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0091A" w:rsidRPr="002A7380" w:rsidTr="0023418D">
        <w:tc>
          <w:tcPr>
            <w:tcW w:w="4513" w:type="dxa"/>
            <w:tcBorders>
              <w:bottom w:val="single" w:sz="4" w:space="0" w:color="auto"/>
            </w:tcBorders>
            <w:shd w:val="clear" w:color="auto" w:fill="auto"/>
            <w:tcMar>
              <w:bottom w:w="170" w:type="dxa"/>
            </w:tcMar>
          </w:tcPr>
          <w:p w:rsidR="00E0091A" w:rsidRPr="002A7380" w:rsidRDefault="00E0091A" w:rsidP="00EE71CB">
            <w:pPr>
              <w:rPr>
                <w:lang w:val="fr-FR"/>
              </w:rPr>
            </w:pPr>
          </w:p>
        </w:tc>
        <w:tc>
          <w:tcPr>
            <w:tcW w:w="4337" w:type="dxa"/>
            <w:tcBorders>
              <w:bottom w:val="single" w:sz="4" w:space="0" w:color="auto"/>
            </w:tcBorders>
            <w:shd w:val="clear" w:color="auto" w:fill="auto"/>
            <w:tcMar>
              <w:left w:w="0" w:type="dxa"/>
              <w:right w:w="0" w:type="dxa"/>
            </w:tcMar>
          </w:tcPr>
          <w:p w:rsidR="00E0091A" w:rsidRPr="002A7380" w:rsidRDefault="00DB1C48" w:rsidP="00EE71CB">
            <w:pPr>
              <w:rPr>
                <w:lang w:val="fr-FR"/>
              </w:rPr>
            </w:pPr>
            <w:r w:rsidRPr="002A7380">
              <w:rPr>
                <w:noProof/>
                <w:lang w:val="en-US" w:eastAsia="en-US"/>
              </w:rPr>
              <w:drawing>
                <wp:inline distT="0" distB="0" distL="0" distR="0" wp14:anchorId="28BAA24D" wp14:editId="1AF11E92">
                  <wp:extent cx="1857375" cy="1323975"/>
                  <wp:effectExtent l="0" t="0" r="9525"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shd w:val="clear" w:color="auto" w:fill="auto"/>
            <w:tcMar>
              <w:left w:w="0" w:type="dxa"/>
              <w:right w:w="0" w:type="dxa"/>
            </w:tcMar>
          </w:tcPr>
          <w:p w:rsidR="00E0091A" w:rsidRPr="002A7380" w:rsidRDefault="00E0091A" w:rsidP="00EE71CB">
            <w:pPr>
              <w:jc w:val="right"/>
              <w:rPr>
                <w:lang w:val="fr-FR"/>
              </w:rPr>
            </w:pPr>
            <w:r w:rsidRPr="002A7380">
              <w:rPr>
                <w:b/>
                <w:sz w:val="40"/>
                <w:szCs w:val="40"/>
                <w:lang w:val="fr-FR"/>
              </w:rPr>
              <w:t>F</w:t>
            </w:r>
          </w:p>
        </w:tc>
      </w:tr>
      <w:tr w:rsidR="008B2CC1" w:rsidRPr="002A7380" w:rsidTr="0023418D">
        <w:trPr>
          <w:trHeight w:hRule="exact" w:val="357"/>
        </w:trPr>
        <w:tc>
          <w:tcPr>
            <w:tcW w:w="9356" w:type="dxa"/>
            <w:gridSpan w:val="3"/>
            <w:tcBorders>
              <w:top w:val="single" w:sz="4" w:space="0" w:color="auto"/>
            </w:tcBorders>
            <w:shd w:val="clear" w:color="auto" w:fill="auto"/>
            <w:tcMar>
              <w:top w:w="170" w:type="dxa"/>
              <w:left w:w="0" w:type="dxa"/>
              <w:right w:w="0" w:type="dxa"/>
            </w:tcMar>
            <w:vAlign w:val="bottom"/>
          </w:tcPr>
          <w:p w:rsidR="008B2CC1" w:rsidRPr="002A7380" w:rsidRDefault="00B94B99" w:rsidP="00EE71CB">
            <w:pPr>
              <w:jc w:val="right"/>
              <w:rPr>
                <w:rFonts w:ascii="Arial Black" w:hAnsi="Arial Black"/>
                <w:caps/>
                <w:sz w:val="15"/>
                <w:lang w:val="fr-FR"/>
              </w:rPr>
            </w:pPr>
            <w:r w:rsidRPr="002A7380">
              <w:rPr>
                <w:rFonts w:ascii="Arial Black" w:hAnsi="Arial Black"/>
                <w:caps/>
                <w:sz w:val="15"/>
                <w:lang w:val="fr-FR"/>
              </w:rPr>
              <w:t>PCT/WG/11/</w:t>
            </w:r>
            <w:bookmarkStart w:id="0" w:name="Code"/>
            <w:bookmarkEnd w:id="0"/>
            <w:r w:rsidR="00755407" w:rsidRPr="002A7380">
              <w:rPr>
                <w:rFonts w:ascii="Arial Black" w:hAnsi="Arial Black"/>
                <w:caps/>
                <w:sz w:val="15"/>
                <w:lang w:val="fr-FR"/>
              </w:rPr>
              <w:t>5</w:t>
            </w:r>
          </w:p>
        </w:tc>
      </w:tr>
      <w:tr w:rsidR="008B2CC1" w:rsidRPr="002A7380" w:rsidTr="00C22DD3">
        <w:trPr>
          <w:trHeight w:hRule="exact" w:val="170"/>
        </w:trPr>
        <w:tc>
          <w:tcPr>
            <w:tcW w:w="9356" w:type="dxa"/>
            <w:gridSpan w:val="3"/>
            <w:shd w:val="clear" w:color="auto" w:fill="auto"/>
            <w:noWrap/>
            <w:tcMar>
              <w:left w:w="0" w:type="dxa"/>
              <w:right w:w="0" w:type="dxa"/>
            </w:tcMar>
            <w:vAlign w:val="bottom"/>
          </w:tcPr>
          <w:p w:rsidR="008B2CC1" w:rsidRPr="002A7380" w:rsidRDefault="008B2CC1" w:rsidP="00616671">
            <w:pPr>
              <w:jc w:val="right"/>
              <w:rPr>
                <w:rFonts w:ascii="Arial Black" w:hAnsi="Arial Black"/>
                <w:caps/>
                <w:sz w:val="15"/>
                <w:lang w:val="fr-FR"/>
              </w:rPr>
            </w:pPr>
            <w:r w:rsidRPr="002A7380">
              <w:rPr>
                <w:rFonts w:ascii="Arial Black" w:hAnsi="Arial Black"/>
                <w:caps/>
                <w:sz w:val="15"/>
                <w:lang w:val="fr-FR"/>
              </w:rPr>
              <w:t>ORIGINAL</w:t>
            </w:r>
            <w:r w:rsidR="00830BA3" w:rsidRPr="002A7380">
              <w:rPr>
                <w:rFonts w:ascii="Arial Black" w:hAnsi="Arial Black"/>
                <w:caps/>
                <w:sz w:val="15"/>
                <w:lang w:val="fr-FR"/>
              </w:rPr>
              <w:t> :</w:t>
            </w:r>
            <w:r w:rsidR="00554FA5" w:rsidRPr="002A7380">
              <w:rPr>
                <w:rFonts w:ascii="Arial Black" w:hAnsi="Arial Black"/>
                <w:caps/>
                <w:sz w:val="15"/>
                <w:lang w:val="fr-FR"/>
              </w:rPr>
              <w:t xml:space="preserve"> </w:t>
            </w:r>
            <w:bookmarkStart w:id="1" w:name="Original"/>
            <w:bookmarkEnd w:id="1"/>
            <w:r w:rsidR="00755407" w:rsidRPr="002A7380">
              <w:rPr>
                <w:rFonts w:ascii="Arial Black" w:hAnsi="Arial Black"/>
                <w:caps/>
                <w:sz w:val="15"/>
                <w:lang w:val="fr-FR"/>
              </w:rPr>
              <w:t>anglais</w:t>
            </w:r>
            <w:r w:rsidRPr="002A7380">
              <w:rPr>
                <w:rFonts w:ascii="Arial Black" w:hAnsi="Arial Black"/>
                <w:caps/>
                <w:sz w:val="15"/>
                <w:lang w:val="fr-FR"/>
              </w:rPr>
              <w:t xml:space="preserve"> </w:t>
            </w:r>
          </w:p>
        </w:tc>
      </w:tr>
      <w:tr w:rsidR="008B2CC1" w:rsidRPr="002A7380" w:rsidTr="00C22DD3">
        <w:trPr>
          <w:trHeight w:hRule="exact" w:val="198"/>
        </w:trPr>
        <w:tc>
          <w:tcPr>
            <w:tcW w:w="9356" w:type="dxa"/>
            <w:gridSpan w:val="3"/>
            <w:shd w:val="clear" w:color="auto" w:fill="auto"/>
            <w:tcMar>
              <w:left w:w="0" w:type="dxa"/>
              <w:right w:w="0" w:type="dxa"/>
            </w:tcMar>
            <w:vAlign w:val="bottom"/>
          </w:tcPr>
          <w:p w:rsidR="008B2CC1" w:rsidRPr="002A7380" w:rsidRDefault="008B2CC1" w:rsidP="0009458A">
            <w:pPr>
              <w:jc w:val="right"/>
              <w:rPr>
                <w:rFonts w:ascii="Arial Black" w:hAnsi="Arial Black"/>
                <w:caps/>
                <w:sz w:val="15"/>
                <w:lang w:val="fr-FR"/>
              </w:rPr>
            </w:pPr>
            <w:r w:rsidRPr="002A7380">
              <w:rPr>
                <w:rFonts w:ascii="Arial Black" w:hAnsi="Arial Black"/>
                <w:caps/>
                <w:sz w:val="15"/>
                <w:lang w:val="fr-FR"/>
              </w:rPr>
              <w:t>DATE</w:t>
            </w:r>
            <w:r w:rsidR="00830BA3" w:rsidRPr="002A7380">
              <w:rPr>
                <w:rFonts w:ascii="Arial Black" w:hAnsi="Arial Black"/>
                <w:caps/>
                <w:sz w:val="15"/>
                <w:lang w:val="fr-FR"/>
              </w:rPr>
              <w:t> :</w:t>
            </w:r>
            <w:r w:rsidR="00554FA5" w:rsidRPr="002A7380">
              <w:rPr>
                <w:rFonts w:ascii="Arial Black" w:hAnsi="Arial Black"/>
                <w:caps/>
                <w:sz w:val="15"/>
                <w:lang w:val="fr-FR"/>
              </w:rPr>
              <w:t xml:space="preserve"> </w:t>
            </w:r>
            <w:bookmarkStart w:id="2" w:name="Date"/>
            <w:bookmarkEnd w:id="2"/>
            <w:r w:rsidR="000E3EB2" w:rsidRPr="002A7380">
              <w:rPr>
                <w:rFonts w:ascii="Arial Black" w:hAnsi="Arial Black"/>
                <w:caps/>
                <w:sz w:val="15"/>
                <w:lang w:val="fr-FR"/>
              </w:rPr>
              <w:t>9 avril 20</w:t>
            </w:r>
            <w:r w:rsidR="00755407" w:rsidRPr="002A7380">
              <w:rPr>
                <w:rFonts w:ascii="Arial Black" w:hAnsi="Arial Black"/>
                <w:caps/>
                <w:sz w:val="15"/>
                <w:lang w:val="fr-FR"/>
              </w:rPr>
              <w:t>18</w:t>
            </w:r>
            <w:r w:rsidRPr="002A7380">
              <w:rPr>
                <w:rFonts w:ascii="Arial Black" w:hAnsi="Arial Black"/>
                <w:caps/>
                <w:sz w:val="15"/>
                <w:lang w:val="fr-FR"/>
              </w:rPr>
              <w:t xml:space="preserve"> </w:t>
            </w:r>
          </w:p>
        </w:tc>
      </w:tr>
    </w:tbl>
    <w:p w:rsidR="008B2CC1" w:rsidRPr="002A7380" w:rsidRDefault="008B2CC1" w:rsidP="008B2CC1">
      <w:pPr>
        <w:rPr>
          <w:lang w:val="fr-FR"/>
        </w:rPr>
      </w:pPr>
    </w:p>
    <w:p w:rsidR="008B2CC1" w:rsidRPr="002A7380" w:rsidRDefault="008B2CC1" w:rsidP="008B2CC1">
      <w:pPr>
        <w:rPr>
          <w:lang w:val="fr-FR"/>
        </w:rPr>
      </w:pPr>
    </w:p>
    <w:p w:rsidR="008B2CC1" w:rsidRPr="002A7380" w:rsidRDefault="008B2CC1" w:rsidP="008B2CC1">
      <w:pPr>
        <w:rPr>
          <w:lang w:val="fr-FR"/>
        </w:rPr>
      </w:pPr>
    </w:p>
    <w:p w:rsidR="008B2CC1" w:rsidRPr="002A7380" w:rsidRDefault="008B2CC1" w:rsidP="008B2CC1">
      <w:pPr>
        <w:rPr>
          <w:lang w:val="fr-FR"/>
        </w:rPr>
      </w:pPr>
    </w:p>
    <w:p w:rsidR="008B2CC1" w:rsidRPr="002A7380" w:rsidRDefault="008B2CC1" w:rsidP="008B2CC1">
      <w:pPr>
        <w:rPr>
          <w:lang w:val="fr-FR"/>
        </w:rPr>
      </w:pPr>
    </w:p>
    <w:p w:rsidR="008B2CC1" w:rsidRPr="002A7380" w:rsidRDefault="00B94B99" w:rsidP="008B2CC1">
      <w:pPr>
        <w:rPr>
          <w:b/>
          <w:sz w:val="28"/>
          <w:szCs w:val="28"/>
          <w:lang w:val="fr-FR"/>
        </w:rPr>
      </w:pPr>
      <w:r w:rsidRPr="002A7380">
        <w:rPr>
          <w:b/>
          <w:sz w:val="28"/>
          <w:szCs w:val="28"/>
          <w:lang w:val="fr-FR"/>
        </w:rPr>
        <w:t>Groupe de travail du Traité de coopération en matière de brevets (PCT)</w:t>
      </w:r>
    </w:p>
    <w:p w:rsidR="003845C1" w:rsidRPr="002A7380" w:rsidRDefault="003845C1" w:rsidP="003845C1">
      <w:pPr>
        <w:rPr>
          <w:lang w:val="fr-FR"/>
        </w:rPr>
      </w:pPr>
    </w:p>
    <w:p w:rsidR="003845C1" w:rsidRPr="002A7380" w:rsidRDefault="003845C1" w:rsidP="003845C1">
      <w:pPr>
        <w:rPr>
          <w:lang w:val="fr-FR"/>
        </w:rPr>
      </w:pPr>
    </w:p>
    <w:p w:rsidR="00B94B99" w:rsidRPr="002A7380" w:rsidRDefault="00B94B99" w:rsidP="00B94B99">
      <w:pPr>
        <w:rPr>
          <w:b/>
          <w:sz w:val="24"/>
          <w:szCs w:val="24"/>
          <w:lang w:val="fr-FR"/>
        </w:rPr>
      </w:pPr>
      <w:r w:rsidRPr="002A7380">
        <w:rPr>
          <w:b/>
          <w:sz w:val="24"/>
          <w:szCs w:val="24"/>
          <w:lang w:val="fr-FR"/>
        </w:rPr>
        <w:t>Onz</w:t>
      </w:r>
      <w:r w:rsidR="00830BA3" w:rsidRPr="002A7380">
        <w:rPr>
          <w:b/>
          <w:sz w:val="24"/>
          <w:szCs w:val="24"/>
          <w:lang w:val="fr-FR"/>
        </w:rPr>
        <w:t>ième session</w:t>
      </w:r>
    </w:p>
    <w:p w:rsidR="008B2CC1" w:rsidRPr="002A7380" w:rsidRDefault="00B94B99" w:rsidP="00B94B99">
      <w:pPr>
        <w:rPr>
          <w:b/>
          <w:sz w:val="24"/>
          <w:szCs w:val="24"/>
          <w:lang w:val="fr-FR"/>
        </w:rPr>
      </w:pPr>
      <w:r w:rsidRPr="002A7380">
        <w:rPr>
          <w:b/>
          <w:sz w:val="24"/>
          <w:szCs w:val="24"/>
          <w:lang w:val="fr-FR"/>
        </w:rPr>
        <w:t>Genève, 18 – 2</w:t>
      </w:r>
      <w:r w:rsidR="000E3EB2" w:rsidRPr="002A7380">
        <w:rPr>
          <w:b/>
          <w:sz w:val="24"/>
          <w:szCs w:val="24"/>
          <w:lang w:val="fr-FR"/>
        </w:rPr>
        <w:t>2 juin 20</w:t>
      </w:r>
      <w:r w:rsidRPr="002A7380">
        <w:rPr>
          <w:b/>
          <w:sz w:val="24"/>
          <w:szCs w:val="24"/>
          <w:lang w:val="fr-FR"/>
        </w:rPr>
        <w:t>18</w:t>
      </w:r>
    </w:p>
    <w:p w:rsidR="008B2CC1" w:rsidRPr="002A7380" w:rsidRDefault="008B2CC1" w:rsidP="008B2CC1">
      <w:pPr>
        <w:rPr>
          <w:lang w:val="fr-FR"/>
        </w:rPr>
      </w:pPr>
    </w:p>
    <w:p w:rsidR="008B2CC1" w:rsidRPr="002A7380" w:rsidRDefault="008B2CC1" w:rsidP="008B2CC1">
      <w:pPr>
        <w:rPr>
          <w:lang w:val="fr-FR"/>
        </w:rPr>
      </w:pPr>
    </w:p>
    <w:p w:rsidR="008B2CC1" w:rsidRPr="002A7380" w:rsidRDefault="008B2CC1" w:rsidP="008B2CC1">
      <w:pPr>
        <w:rPr>
          <w:lang w:val="fr-FR"/>
        </w:rPr>
      </w:pPr>
    </w:p>
    <w:p w:rsidR="008B2CC1" w:rsidRPr="002A7380" w:rsidRDefault="00755407" w:rsidP="008B2CC1">
      <w:pPr>
        <w:rPr>
          <w:caps/>
          <w:sz w:val="24"/>
          <w:lang w:val="fr-FR"/>
        </w:rPr>
      </w:pPr>
      <w:bookmarkStart w:id="3" w:name="TitleOfDoc"/>
      <w:bookmarkEnd w:id="3"/>
      <w:r w:rsidRPr="002A7380">
        <w:rPr>
          <w:caps/>
          <w:sz w:val="24"/>
          <w:lang w:val="fr-FR"/>
        </w:rPr>
        <w:t>Poursuite du développement du système</w:t>
      </w:r>
      <w:r w:rsidR="000E3EB2" w:rsidRPr="002A7380">
        <w:rPr>
          <w:caps/>
          <w:sz w:val="24"/>
          <w:lang w:val="fr-FR"/>
        </w:rPr>
        <w:t xml:space="preserve"> du PCT</w:t>
      </w:r>
    </w:p>
    <w:p w:rsidR="008B2CC1" w:rsidRPr="002A7380" w:rsidRDefault="008B2CC1" w:rsidP="008B2CC1">
      <w:pPr>
        <w:rPr>
          <w:lang w:val="fr-FR"/>
        </w:rPr>
      </w:pPr>
    </w:p>
    <w:p w:rsidR="008B2CC1" w:rsidRPr="002A7380" w:rsidRDefault="00755407" w:rsidP="008B2CC1">
      <w:pPr>
        <w:rPr>
          <w:i/>
          <w:lang w:val="fr-FR"/>
        </w:rPr>
      </w:pPr>
      <w:bookmarkStart w:id="4" w:name="Prepared"/>
      <w:bookmarkEnd w:id="4"/>
      <w:r w:rsidRPr="002A7380">
        <w:rPr>
          <w:i/>
          <w:lang w:val="fr-FR"/>
        </w:rPr>
        <w:t>Document établi par le Bureau international</w:t>
      </w:r>
    </w:p>
    <w:p w:rsidR="003845C1" w:rsidRPr="002A7380" w:rsidRDefault="003845C1" w:rsidP="003845C1">
      <w:pPr>
        <w:rPr>
          <w:lang w:val="fr-FR"/>
        </w:rPr>
      </w:pPr>
    </w:p>
    <w:p w:rsidR="009D30E6" w:rsidRPr="002A7380" w:rsidRDefault="009D30E6" w:rsidP="003845C1">
      <w:pPr>
        <w:rPr>
          <w:lang w:val="fr-FR"/>
        </w:rPr>
      </w:pPr>
    </w:p>
    <w:p w:rsidR="00525B63" w:rsidRPr="002A7380" w:rsidRDefault="00525B63" w:rsidP="003845C1">
      <w:pPr>
        <w:rPr>
          <w:lang w:val="fr-FR"/>
        </w:rPr>
      </w:pPr>
    </w:p>
    <w:p w:rsidR="00525B63" w:rsidRPr="002A7380" w:rsidRDefault="00525B63" w:rsidP="003845C1">
      <w:pPr>
        <w:rPr>
          <w:lang w:val="fr-FR"/>
        </w:rPr>
      </w:pPr>
    </w:p>
    <w:p w:rsidR="00530FC0" w:rsidRPr="002A7380" w:rsidRDefault="00530FC0" w:rsidP="00C22DD3">
      <w:pPr>
        <w:pStyle w:val="Heading1"/>
        <w:rPr>
          <w:lang w:val="fr-FR"/>
        </w:rPr>
      </w:pPr>
      <w:bookmarkStart w:id="5" w:name="_Toc488240691"/>
      <w:r w:rsidRPr="002A7380">
        <w:rPr>
          <w:lang w:val="fr-FR"/>
        </w:rPr>
        <w:t>R</w:t>
      </w:r>
      <w:bookmarkEnd w:id="5"/>
      <w:r w:rsidRPr="002A7380">
        <w:rPr>
          <w:lang w:val="fr-FR"/>
        </w:rPr>
        <w:t>ésumé</w:t>
      </w:r>
    </w:p>
    <w:p w:rsidR="00755407" w:rsidRPr="002A7380" w:rsidRDefault="00991631" w:rsidP="00530FC0">
      <w:pPr>
        <w:pStyle w:val="ONUMFS"/>
        <w:rPr>
          <w:lang w:val="fr-FR"/>
        </w:rPr>
      </w:pPr>
      <w:r>
        <w:rPr>
          <w:lang w:val="fr-FR"/>
        </w:rPr>
        <w:t>À l’occasion</w:t>
      </w:r>
      <w:r w:rsidR="00755407" w:rsidRPr="002A7380">
        <w:rPr>
          <w:lang w:val="fr-FR"/>
        </w:rPr>
        <w:t xml:space="preserve"> de la publication de la </w:t>
      </w:r>
      <w:r w:rsidR="000E3EB2" w:rsidRPr="002A7380">
        <w:rPr>
          <w:lang w:val="fr-FR"/>
        </w:rPr>
        <w:t>3 million</w:t>
      </w:r>
      <w:r w:rsidR="00755407" w:rsidRPr="002A7380">
        <w:rPr>
          <w:lang w:val="fr-FR"/>
        </w:rPr>
        <w:t>ième demande internationale de brevet selon</w:t>
      </w:r>
      <w:r w:rsidR="000E3EB2" w:rsidRPr="002A7380">
        <w:rPr>
          <w:lang w:val="fr-FR"/>
        </w:rPr>
        <w:t xml:space="preserve"> le PCT</w:t>
      </w:r>
      <w:r w:rsidR="00755407" w:rsidRPr="002A7380">
        <w:rPr>
          <w:lang w:val="fr-FR"/>
        </w:rPr>
        <w:t xml:space="preserve"> le </w:t>
      </w:r>
      <w:r w:rsidR="000E3EB2" w:rsidRPr="002A7380">
        <w:rPr>
          <w:lang w:val="fr-FR"/>
        </w:rPr>
        <w:t>2 février 20</w:t>
      </w:r>
      <w:r w:rsidR="00755407" w:rsidRPr="002A7380">
        <w:rPr>
          <w:lang w:val="fr-FR"/>
        </w:rPr>
        <w:t>17, le Directeur général a publié un mémorandum intitulé “</w:t>
      </w:r>
      <w:r>
        <w:rPr>
          <w:lang w:val="fr-FR"/>
        </w:rPr>
        <w:t xml:space="preserve">Le système du </w:t>
      </w:r>
      <w:r w:rsidR="00755407" w:rsidRPr="002A7380">
        <w:rPr>
          <w:lang w:val="fr-FR"/>
        </w:rPr>
        <w:t>PCT</w:t>
      </w:r>
      <w:r>
        <w:rPr>
          <w:lang w:val="fr-FR"/>
        </w:rPr>
        <w:t> : aperçu et orientations et priorités éventuelles pour l’avenir</w:t>
      </w:r>
      <w:r w:rsidR="00830BA3" w:rsidRPr="002A7380">
        <w:rPr>
          <w:lang w:val="fr-FR"/>
        </w:rPr>
        <w:t>”</w:t>
      </w:r>
      <w:r w:rsidR="00755407" w:rsidRPr="002A7380">
        <w:rPr>
          <w:rStyle w:val="FootnoteReference"/>
          <w:lang w:val="fr-FR"/>
        </w:rPr>
        <w:footnoteReference w:id="2"/>
      </w:r>
      <w:r w:rsidR="00755407" w:rsidRPr="002A7380">
        <w:rPr>
          <w:lang w:val="fr-FR"/>
        </w:rPr>
        <w:t>.  L</w:t>
      </w:r>
      <w:r w:rsidR="00830BA3" w:rsidRPr="002A7380">
        <w:rPr>
          <w:lang w:val="fr-FR"/>
        </w:rPr>
        <w:t>’</w:t>
      </w:r>
      <w:r w:rsidR="00755407" w:rsidRPr="002A7380">
        <w:rPr>
          <w:lang w:val="fr-FR"/>
        </w:rPr>
        <w:t xml:space="preserve">objectif de ce mémorandum était de fournir des éléments de réflexion sur les grandes orientations et les priorités pour les travaux futurs visant à </w:t>
      </w:r>
      <w:r>
        <w:rPr>
          <w:lang w:val="fr-FR"/>
        </w:rPr>
        <w:t>poursuivre l’</w:t>
      </w:r>
      <w:r w:rsidR="00755407" w:rsidRPr="002A7380">
        <w:rPr>
          <w:lang w:val="fr-FR"/>
        </w:rPr>
        <w:t>amélior</w:t>
      </w:r>
      <w:r>
        <w:rPr>
          <w:lang w:val="fr-FR"/>
        </w:rPr>
        <w:t xml:space="preserve">ation du </w:t>
      </w:r>
      <w:r w:rsidR="00755407" w:rsidRPr="002A7380">
        <w:rPr>
          <w:lang w:val="fr-FR"/>
        </w:rPr>
        <w:t>système</w:t>
      </w:r>
      <w:r w:rsidR="000E3EB2" w:rsidRPr="002A7380">
        <w:rPr>
          <w:lang w:val="fr-FR"/>
        </w:rPr>
        <w:t xml:space="preserve"> du PCT</w:t>
      </w:r>
      <w:r w:rsidR="00755407" w:rsidRPr="002A7380">
        <w:rPr>
          <w:lang w:val="fr-FR"/>
        </w:rPr>
        <w:t>, près de huit</w:t>
      </w:r>
      <w:r w:rsidR="00EF1080" w:rsidRPr="002A7380">
        <w:rPr>
          <w:lang w:val="fr-FR"/>
        </w:rPr>
        <w:t> </w:t>
      </w:r>
      <w:r w:rsidR="00755407" w:rsidRPr="002A7380">
        <w:rPr>
          <w:lang w:val="fr-FR"/>
        </w:rPr>
        <w:t>ans après l</w:t>
      </w:r>
      <w:r w:rsidR="00830BA3" w:rsidRPr="002A7380">
        <w:rPr>
          <w:lang w:val="fr-FR"/>
        </w:rPr>
        <w:t>’</w:t>
      </w:r>
      <w:r w:rsidR="00755407" w:rsidRPr="002A7380">
        <w:rPr>
          <w:lang w:val="fr-FR"/>
        </w:rPr>
        <w:t>adoption par le Groupe de travail</w:t>
      </w:r>
      <w:r w:rsidR="000E3EB2" w:rsidRPr="002A7380">
        <w:rPr>
          <w:lang w:val="fr-FR"/>
        </w:rPr>
        <w:t xml:space="preserve"> du PCT</w:t>
      </w:r>
      <w:r w:rsidR="00755407" w:rsidRPr="002A7380">
        <w:rPr>
          <w:lang w:val="fr-FR"/>
        </w:rPr>
        <w:t xml:space="preserve">, </w:t>
      </w:r>
      <w:r w:rsidR="000E3EB2" w:rsidRPr="002A7380">
        <w:rPr>
          <w:lang w:val="fr-FR"/>
        </w:rPr>
        <w:t>en 2010</w:t>
      </w:r>
      <w:r w:rsidR="00755407" w:rsidRPr="002A7380">
        <w:rPr>
          <w:lang w:val="fr-FR"/>
        </w:rPr>
        <w:t xml:space="preserve">, des recommandations </w:t>
      </w:r>
      <w:r>
        <w:rPr>
          <w:lang w:val="fr-FR"/>
        </w:rPr>
        <w:t xml:space="preserve">contenues dans </w:t>
      </w:r>
      <w:r w:rsidR="00755407" w:rsidRPr="002A7380">
        <w:rPr>
          <w:lang w:val="fr-FR"/>
        </w:rPr>
        <w:t xml:space="preserve">la </w:t>
      </w:r>
      <w:r>
        <w:rPr>
          <w:lang w:val="fr-FR"/>
        </w:rPr>
        <w:t>F</w:t>
      </w:r>
      <w:r w:rsidRPr="002A7380">
        <w:rPr>
          <w:lang w:val="fr-FR"/>
        </w:rPr>
        <w:t xml:space="preserve">euille </w:t>
      </w:r>
      <w:r w:rsidR="00755407" w:rsidRPr="002A7380">
        <w:rPr>
          <w:lang w:val="fr-FR"/>
        </w:rPr>
        <w:t>de route</w:t>
      </w:r>
      <w:r w:rsidR="000E3EB2" w:rsidRPr="002A7380">
        <w:rPr>
          <w:lang w:val="fr-FR"/>
        </w:rPr>
        <w:t xml:space="preserve"> du PCT</w:t>
      </w:r>
      <w:r w:rsidR="00755407" w:rsidRPr="002A7380">
        <w:rPr>
          <w:lang w:val="fr-FR"/>
        </w:rPr>
        <w:t>.</w:t>
      </w:r>
    </w:p>
    <w:p w:rsidR="00755407" w:rsidRPr="002A7380" w:rsidRDefault="00755407" w:rsidP="00530FC0">
      <w:pPr>
        <w:pStyle w:val="ONUMFS"/>
        <w:rPr>
          <w:lang w:val="fr-FR"/>
        </w:rPr>
      </w:pPr>
      <w:r w:rsidRPr="002A7380">
        <w:rPr>
          <w:lang w:val="fr-FR"/>
        </w:rPr>
        <w:t>À ce jour, le Groupe de travail n</w:t>
      </w:r>
      <w:r w:rsidR="00830BA3" w:rsidRPr="002A7380">
        <w:rPr>
          <w:lang w:val="fr-FR"/>
        </w:rPr>
        <w:t>’</w:t>
      </w:r>
      <w:r w:rsidRPr="002A7380">
        <w:rPr>
          <w:lang w:val="fr-FR"/>
        </w:rPr>
        <w:t>a pas eu l</w:t>
      </w:r>
      <w:r w:rsidR="00830BA3" w:rsidRPr="002A7380">
        <w:rPr>
          <w:lang w:val="fr-FR"/>
        </w:rPr>
        <w:t>’</w:t>
      </w:r>
      <w:r w:rsidRPr="002A7380">
        <w:rPr>
          <w:lang w:val="fr-FR"/>
        </w:rPr>
        <w:t>occasion de discuter officiellement du mémorandum du Directeur génér</w:t>
      </w:r>
      <w:r w:rsidR="00087701" w:rsidRPr="002A7380">
        <w:rPr>
          <w:lang w:val="fr-FR"/>
        </w:rPr>
        <w:t>al.  Le</w:t>
      </w:r>
      <w:r w:rsidRPr="002A7380">
        <w:rPr>
          <w:lang w:val="fr-FR"/>
        </w:rPr>
        <w:t xml:space="preserve"> présent document invite donc le Groupe de travail à examiner ce qui a été accompli depuis l</w:t>
      </w:r>
      <w:r w:rsidR="00830BA3" w:rsidRPr="002A7380">
        <w:rPr>
          <w:lang w:val="fr-FR"/>
        </w:rPr>
        <w:t>’</w:t>
      </w:r>
      <w:r w:rsidRPr="002A7380">
        <w:rPr>
          <w:lang w:val="fr-FR"/>
        </w:rPr>
        <w:t xml:space="preserve">adoption des recommandations </w:t>
      </w:r>
      <w:r w:rsidR="00991631">
        <w:rPr>
          <w:lang w:val="fr-FR"/>
        </w:rPr>
        <w:t>contenues dans</w:t>
      </w:r>
      <w:r w:rsidR="00991631" w:rsidRPr="002A7380">
        <w:rPr>
          <w:lang w:val="fr-FR"/>
        </w:rPr>
        <w:t xml:space="preserve"> </w:t>
      </w:r>
      <w:r w:rsidRPr="002A7380">
        <w:rPr>
          <w:lang w:val="fr-FR"/>
        </w:rPr>
        <w:t xml:space="preserve">la </w:t>
      </w:r>
      <w:r w:rsidR="00991631">
        <w:rPr>
          <w:lang w:val="fr-FR"/>
        </w:rPr>
        <w:t>F</w:t>
      </w:r>
      <w:r w:rsidR="00991631" w:rsidRPr="002A7380">
        <w:rPr>
          <w:lang w:val="fr-FR"/>
        </w:rPr>
        <w:t xml:space="preserve">euille </w:t>
      </w:r>
      <w:r w:rsidRPr="002A7380">
        <w:rPr>
          <w:lang w:val="fr-FR"/>
        </w:rPr>
        <w:t>de route</w:t>
      </w:r>
      <w:r w:rsidR="000E3EB2" w:rsidRPr="002A7380">
        <w:rPr>
          <w:lang w:val="fr-FR"/>
        </w:rPr>
        <w:t xml:space="preserve"> du PCT</w:t>
      </w:r>
      <w:r w:rsidRPr="002A7380">
        <w:rPr>
          <w:lang w:val="fr-FR"/>
        </w:rPr>
        <w:t xml:space="preserve"> et à fournir des informations sur </w:t>
      </w:r>
      <w:r w:rsidR="00991631">
        <w:rPr>
          <w:lang w:val="fr-FR"/>
        </w:rPr>
        <w:t>le suivi d</w:t>
      </w:r>
      <w:r w:rsidRPr="002A7380">
        <w:rPr>
          <w:lang w:val="fr-FR"/>
        </w:rPr>
        <w:t>es grandes orientations et les priorités suggérées pour les travaux futurs énoncés dans le mémorandum du Directeur général.</w:t>
      </w:r>
    </w:p>
    <w:p w:rsidR="00530FC0" w:rsidRPr="002A7380" w:rsidRDefault="00530FC0" w:rsidP="00C22DD3">
      <w:pPr>
        <w:pStyle w:val="Heading1"/>
        <w:rPr>
          <w:lang w:val="fr-FR"/>
        </w:rPr>
      </w:pPr>
      <w:bookmarkStart w:id="6" w:name="_Toc488240692"/>
      <w:r w:rsidRPr="002A7380">
        <w:rPr>
          <w:lang w:val="fr-FR"/>
        </w:rPr>
        <w:t>Poursuite du développement du système du </w:t>
      </w:r>
      <w:bookmarkEnd w:id="6"/>
      <w:r w:rsidR="000E3EB2" w:rsidRPr="002A7380">
        <w:rPr>
          <w:lang w:val="fr-FR"/>
        </w:rPr>
        <w:t>PCT</w:t>
      </w:r>
    </w:p>
    <w:p w:rsidR="00755407" w:rsidRPr="002A7380" w:rsidRDefault="00991631" w:rsidP="00530FC0">
      <w:pPr>
        <w:pStyle w:val="ONUMFS"/>
        <w:rPr>
          <w:lang w:val="fr-FR"/>
        </w:rPr>
      </w:pPr>
      <w:r>
        <w:rPr>
          <w:lang w:val="fr-FR"/>
        </w:rPr>
        <w:t>À l’occasion</w:t>
      </w:r>
      <w:r w:rsidR="00755407" w:rsidRPr="002A7380">
        <w:rPr>
          <w:lang w:val="fr-FR"/>
        </w:rPr>
        <w:t xml:space="preserve"> de la publication de la </w:t>
      </w:r>
      <w:r w:rsidR="000E3EB2" w:rsidRPr="002A7380">
        <w:rPr>
          <w:lang w:val="fr-FR"/>
        </w:rPr>
        <w:t>3 million</w:t>
      </w:r>
      <w:r w:rsidR="00755407" w:rsidRPr="002A7380">
        <w:rPr>
          <w:lang w:val="fr-FR"/>
        </w:rPr>
        <w:t>ième demande internationale de brevet selon</w:t>
      </w:r>
      <w:r w:rsidR="000E3EB2" w:rsidRPr="002A7380">
        <w:rPr>
          <w:lang w:val="fr-FR"/>
        </w:rPr>
        <w:t xml:space="preserve"> le PCT</w:t>
      </w:r>
      <w:r w:rsidR="00755407" w:rsidRPr="002A7380">
        <w:rPr>
          <w:lang w:val="fr-FR"/>
        </w:rPr>
        <w:t xml:space="preserve"> le </w:t>
      </w:r>
      <w:r w:rsidR="000E3EB2" w:rsidRPr="002A7380">
        <w:rPr>
          <w:lang w:val="fr-FR"/>
        </w:rPr>
        <w:t>2 février 20</w:t>
      </w:r>
      <w:r w:rsidR="00755407" w:rsidRPr="002A7380">
        <w:rPr>
          <w:lang w:val="fr-FR"/>
        </w:rPr>
        <w:t>17, le Directeur général a publié un mémorandum intitulé “</w:t>
      </w:r>
      <w:r w:rsidRPr="00991631">
        <w:rPr>
          <w:lang w:val="fr-FR"/>
        </w:rPr>
        <w:t>Le système du PCT : aperçu et orientations et priorités éventuelles pour l’avenir</w:t>
      </w:r>
      <w:r w:rsidR="00830BA3" w:rsidRPr="002A7380">
        <w:rPr>
          <w:lang w:val="fr-FR"/>
        </w:rPr>
        <w:t>”</w:t>
      </w:r>
      <w:r w:rsidR="00755407" w:rsidRPr="002A7380">
        <w:rPr>
          <w:lang w:val="fr-FR"/>
        </w:rPr>
        <w:t>.  L</w:t>
      </w:r>
      <w:r w:rsidR="00830BA3" w:rsidRPr="002A7380">
        <w:rPr>
          <w:lang w:val="fr-FR"/>
        </w:rPr>
        <w:t>’</w:t>
      </w:r>
      <w:r w:rsidR="00755407" w:rsidRPr="002A7380">
        <w:rPr>
          <w:lang w:val="fr-FR"/>
        </w:rPr>
        <w:t xml:space="preserve">objectif de ce mémorandum était de fournir des éléments de réflexion sur les grandes orientations et les </w:t>
      </w:r>
      <w:r w:rsidR="00755407" w:rsidRPr="002A7380">
        <w:rPr>
          <w:lang w:val="fr-FR"/>
        </w:rPr>
        <w:lastRenderedPageBreak/>
        <w:t>priorités pour les travaux futurs visant à améliorer encore le système</w:t>
      </w:r>
      <w:r w:rsidR="000E3EB2" w:rsidRPr="002A7380">
        <w:rPr>
          <w:lang w:val="fr-FR"/>
        </w:rPr>
        <w:t xml:space="preserve"> du PCT</w:t>
      </w:r>
      <w:r w:rsidR="00755407" w:rsidRPr="002A7380">
        <w:rPr>
          <w:lang w:val="fr-FR"/>
        </w:rPr>
        <w:t>, dans l</w:t>
      </w:r>
      <w:r w:rsidR="00830BA3" w:rsidRPr="002A7380">
        <w:rPr>
          <w:lang w:val="fr-FR"/>
        </w:rPr>
        <w:t>’</w:t>
      </w:r>
      <w:r w:rsidR="00755407" w:rsidRPr="002A7380">
        <w:rPr>
          <w:lang w:val="fr-FR"/>
        </w:rPr>
        <w:t>intérêt commun des États contractants, des offices nationaux, des déposants et des tie</w:t>
      </w:r>
      <w:r w:rsidR="00087701" w:rsidRPr="002A7380">
        <w:rPr>
          <w:lang w:val="fr-FR"/>
        </w:rPr>
        <w:t>rs.  Le</w:t>
      </w:r>
      <w:r w:rsidR="00755407" w:rsidRPr="002A7380">
        <w:rPr>
          <w:lang w:val="fr-FR"/>
        </w:rPr>
        <w:t xml:space="preserve"> mémorandum indiquait </w:t>
      </w:r>
      <w:r>
        <w:rPr>
          <w:lang w:val="fr-FR"/>
        </w:rPr>
        <w:t>expressément</w:t>
      </w:r>
      <w:r w:rsidRPr="002A7380">
        <w:rPr>
          <w:lang w:val="fr-FR"/>
        </w:rPr>
        <w:t xml:space="preserve"> </w:t>
      </w:r>
      <w:r w:rsidR="00755407" w:rsidRPr="002A7380">
        <w:rPr>
          <w:lang w:val="fr-FR"/>
        </w:rPr>
        <w:t>qu</w:t>
      </w:r>
      <w:r w:rsidR="00830BA3" w:rsidRPr="002A7380">
        <w:rPr>
          <w:lang w:val="fr-FR"/>
        </w:rPr>
        <w:t>’</w:t>
      </w:r>
      <w:r w:rsidR="00755407" w:rsidRPr="002A7380">
        <w:rPr>
          <w:lang w:val="fr-FR"/>
        </w:rPr>
        <w:t>il n</w:t>
      </w:r>
      <w:r w:rsidR="00830BA3" w:rsidRPr="002A7380">
        <w:rPr>
          <w:lang w:val="fr-FR"/>
        </w:rPr>
        <w:t>’</w:t>
      </w:r>
      <w:r w:rsidR="00755407" w:rsidRPr="002A7380">
        <w:rPr>
          <w:lang w:val="fr-FR"/>
        </w:rPr>
        <w:t xml:space="preserve">était pas destiné à remplacer les recommandations de la </w:t>
      </w:r>
      <w:r>
        <w:rPr>
          <w:lang w:val="fr-FR"/>
        </w:rPr>
        <w:t>F</w:t>
      </w:r>
      <w:r w:rsidR="00755407" w:rsidRPr="002A7380">
        <w:rPr>
          <w:lang w:val="fr-FR"/>
        </w:rPr>
        <w:t>euille de route</w:t>
      </w:r>
      <w:r w:rsidR="000E3EB2" w:rsidRPr="002A7380">
        <w:rPr>
          <w:lang w:val="fr-FR"/>
        </w:rPr>
        <w:t xml:space="preserve"> du PCT</w:t>
      </w:r>
      <w:r w:rsidR="00755407" w:rsidRPr="002A7380">
        <w:rPr>
          <w:lang w:val="fr-FR"/>
        </w:rPr>
        <w:t>, dont la plupart, sinon toutes, restaient pertinentes, mais plutôt à s</w:t>
      </w:r>
      <w:r w:rsidR="00830BA3" w:rsidRPr="002A7380">
        <w:rPr>
          <w:lang w:val="fr-FR"/>
        </w:rPr>
        <w:t>’</w:t>
      </w:r>
      <w:r w:rsidR="00755407" w:rsidRPr="002A7380">
        <w:rPr>
          <w:lang w:val="fr-FR"/>
        </w:rPr>
        <w:t>appuyer sur ces recommandations et à les compléter.</w:t>
      </w:r>
    </w:p>
    <w:p w:rsidR="00755407" w:rsidRPr="002A7380" w:rsidRDefault="00755407" w:rsidP="00530FC0">
      <w:pPr>
        <w:pStyle w:val="ONUMFS"/>
        <w:rPr>
          <w:lang w:val="fr-FR"/>
        </w:rPr>
      </w:pPr>
      <w:r w:rsidRPr="002A7380">
        <w:rPr>
          <w:lang w:val="fr-FR"/>
        </w:rPr>
        <w:t>Le mémorandum se concluait par le résumé suivant</w:t>
      </w:r>
      <w:r w:rsidR="00830BA3" w:rsidRPr="002A7380">
        <w:rPr>
          <w:lang w:val="fr-FR"/>
        </w:rPr>
        <w:t> :</w:t>
      </w:r>
    </w:p>
    <w:p w:rsidR="00755407" w:rsidRPr="002A7380" w:rsidRDefault="00755407" w:rsidP="00530FC0">
      <w:pPr>
        <w:pStyle w:val="ONUMFS"/>
        <w:numPr>
          <w:ilvl w:val="0"/>
          <w:numId w:val="0"/>
        </w:numPr>
        <w:ind w:left="567"/>
        <w:rPr>
          <w:lang w:val="fr-FR"/>
        </w:rPr>
      </w:pPr>
      <w:r w:rsidRPr="002A7380">
        <w:rPr>
          <w:lang w:val="fr-FR"/>
        </w:rPr>
        <w:t>“80.</w:t>
      </w:r>
      <w:r w:rsidRPr="002A7380">
        <w:rPr>
          <w:lang w:val="fr-FR"/>
        </w:rPr>
        <w:tab/>
        <w:t>Au cours des 15</w:t>
      </w:r>
      <w:r w:rsidR="00B663E6" w:rsidRPr="002A7380">
        <w:rPr>
          <w:lang w:val="fr-FR"/>
        </w:rPr>
        <w:t> </w:t>
      </w:r>
      <w:r w:rsidRPr="002A7380">
        <w:rPr>
          <w:lang w:val="fr-FR"/>
        </w:rPr>
        <w:t>dernières années, d</w:t>
      </w:r>
      <w:r w:rsidR="00830BA3" w:rsidRPr="002A7380">
        <w:rPr>
          <w:lang w:val="fr-FR"/>
        </w:rPr>
        <w:t>’</w:t>
      </w:r>
      <w:r w:rsidRPr="002A7380">
        <w:rPr>
          <w:lang w:val="fr-FR"/>
        </w:rPr>
        <w:t>énormes améliorations ont été apportées au système</w:t>
      </w:r>
      <w:r w:rsidR="000E3EB2" w:rsidRPr="002A7380">
        <w:rPr>
          <w:lang w:val="fr-FR"/>
        </w:rPr>
        <w:t xml:space="preserve"> du PCT</w:t>
      </w:r>
      <w:r w:rsidRPr="002A7380">
        <w:rPr>
          <w:lang w:val="fr-FR"/>
        </w:rPr>
        <w:t xml:space="preserve"> </w:t>
      </w:r>
      <w:r w:rsidR="00B21100">
        <w:rPr>
          <w:lang w:val="fr-FR"/>
        </w:rPr>
        <w:t>sous l’effet des modifications de son</w:t>
      </w:r>
      <w:r w:rsidRPr="002A7380">
        <w:rPr>
          <w:lang w:val="fr-FR"/>
        </w:rPr>
        <w:t xml:space="preserve"> cadre juridiq</w:t>
      </w:r>
      <w:r w:rsidR="00087701" w:rsidRPr="002A7380">
        <w:rPr>
          <w:lang w:val="fr-FR"/>
        </w:rPr>
        <w:t>ue.  To</w:t>
      </w:r>
      <w:r w:rsidRPr="002A7380">
        <w:rPr>
          <w:lang w:val="fr-FR"/>
        </w:rPr>
        <w:t>utefois, les progrès qui peuvent être réalisés grâce à de tels changements sont limit</w:t>
      </w:r>
      <w:r w:rsidR="00087701" w:rsidRPr="002A7380">
        <w:rPr>
          <w:lang w:val="fr-FR"/>
        </w:rPr>
        <w:t>és.  La</w:t>
      </w:r>
      <w:r w:rsidRPr="002A7380">
        <w:rPr>
          <w:lang w:val="fr-FR"/>
        </w:rPr>
        <w:t xml:space="preserve"> clé des améliorations futures réside dans le fait de mettre davantage l</w:t>
      </w:r>
      <w:r w:rsidR="00830BA3" w:rsidRPr="002A7380">
        <w:rPr>
          <w:lang w:val="fr-FR"/>
        </w:rPr>
        <w:t>’</w:t>
      </w:r>
      <w:r w:rsidRPr="002A7380">
        <w:rPr>
          <w:lang w:val="fr-FR"/>
        </w:rPr>
        <w:t>accent sur l</w:t>
      </w:r>
      <w:r w:rsidR="00830BA3" w:rsidRPr="002A7380">
        <w:rPr>
          <w:lang w:val="fr-FR"/>
        </w:rPr>
        <w:t>’</w:t>
      </w:r>
      <w:r w:rsidRPr="002A7380">
        <w:rPr>
          <w:lang w:val="fr-FR"/>
        </w:rPr>
        <w:t xml:space="preserve">objectif de </w:t>
      </w:r>
      <w:r w:rsidR="00B77B89" w:rsidRPr="002A7380">
        <w:rPr>
          <w:lang w:val="fr-FR"/>
        </w:rPr>
        <w:t>“c</w:t>
      </w:r>
      <w:r w:rsidRPr="002A7380">
        <w:rPr>
          <w:lang w:val="fr-FR"/>
        </w:rPr>
        <w:t>oopération</w:t>
      </w:r>
      <w:r w:rsidR="00830BA3" w:rsidRPr="002A7380">
        <w:rPr>
          <w:lang w:val="fr-FR"/>
        </w:rPr>
        <w:t>”</w:t>
      </w:r>
      <w:r w:rsidRPr="002A7380">
        <w:rPr>
          <w:lang w:val="fr-FR"/>
        </w:rPr>
        <w:t xml:space="preserve"> qui sous</w:t>
      </w:r>
      <w:r w:rsidR="00B663E6" w:rsidRPr="002A7380">
        <w:rPr>
          <w:lang w:val="fr-FR"/>
        </w:rPr>
        <w:noBreakHyphen/>
      </w:r>
      <w:r w:rsidRPr="002A7380">
        <w:rPr>
          <w:lang w:val="fr-FR"/>
        </w:rPr>
        <w:t>tend le Trai</w:t>
      </w:r>
      <w:r w:rsidR="00087701" w:rsidRPr="002A7380">
        <w:rPr>
          <w:lang w:val="fr-FR"/>
        </w:rPr>
        <w:t>té.  Il</w:t>
      </w:r>
      <w:r w:rsidRPr="002A7380">
        <w:rPr>
          <w:lang w:val="fr-FR"/>
        </w:rPr>
        <w:t xml:space="preserve"> ne fait aucun doute que les changements apportés au cadre juridique continueront de jouer un rôle de souti</w:t>
      </w:r>
      <w:r w:rsidR="00087701" w:rsidRPr="002A7380">
        <w:rPr>
          <w:lang w:val="fr-FR"/>
        </w:rPr>
        <w:t>en.  Ce</w:t>
      </w:r>
      <w:r w:rsidRPr="002A7380">
        <w:rPr>
          <w:lang w:val="fr-FR"/>
        </w:rPr>
        <w:t>pendant, d</w:t>
      </w:r>
      <w:r w:rsidR="00830BA3" w:rsidRPr="002A7380">
        <w:rPr>
          <w:lang w:val="fr-FR"/>
        </w:rPr>
        <w:t>’</w:t>
      </w:r>
      <w:r w:rsidRPr="002A7380">
        <w:rPr>
          <w:lang w:val="fr-FR"/>
        </w:rPr>
        <w:t xml:space="preserve">après le Bureau international, il appartient désormais principalement aux États contractants et aux offices nationaux et régionaux qui remplissent des fonctions </w:t>
      </w:r>
      <w:r w:rsidR="00B21100">
        <w:rPr>
          <w:lang w:val="fr-FR"/>
        </w:rPr>
        <w:t>prévues par le</w:t>
      </w:r>
      <w:r w:rsidRPr="002A7380">
        <w:rPr>
          <w:lang w:val="fr-FR"/>
        </w:rPr>
        <w:t xml:space="preserve"> </w:t>
      </w:r>
      <w:r w:rsidR="00B21100">
        <w:rPr>
          <w:lang w:val="fr-FR"/>
        </w:rPr>
        <w:t>t</w:t>
      </w:r>
      <w:r w:rsidRPr="002A7380">
        <w:rPr>
          <w:lang w:val="fr-FR"/>
        </w:rPr>
        <w:t>raité d</w:t>
      </w:r>
      <w:r w:rsidR="00830BA3" w:rsidRPr="002A7380">
        <w:rPr>
          <w:lang w:val="fr-FR"/>
        </w:rPr>
        <w:t>’</w:t>
      </w:r>
      <w:r w:rsidRPr="002A7380">
        <w:rPr>
          <w:lang w:val="fr-FR"/>
        </w:rPr>
        <w:t>insuffler davantage de vie dans cet objectif de “Coopération</w:t>
      </w:r>
      <w:r w:rsidR="00830BA3" w:rsidRPr="002A7380">
        <w:rPr>
          <w:lang w:val="fr-FR"/>
        </w:rPr>
        <w:t>”</w:t>
      </w:r>
      <w:r w:rsidRPr="002A7380">
        <w:rPr>
          <w:lang w:val="fr-FR"/>
        </w:rPr>
        <w:t xml:space="preserve"> en vue de rendre le système</w:t>
      </w:r>
      <w:r w:rsidR="000E3EB2" w:rsidRPr="002A7380">
        <w:rPr>
          <w:lang w:val="fr-FR"/>
        </w:rPr>
        <w:t xml:space="preserve"> du PCT</w:t>
      </w:r>
      <w:r w:rsidRPr="002A7380">
        <w:rPr>
          <w:lang w:val="fr-FR"/>
        </w:rPr>
        <w:t xml:space="preserve"> pleinement efficace en tant qu</w:t>
      </w:r>
      <w:r w:rsidR="00830BA3" w:rsidRPr="002A7380">
        <w:rPr>
          <w:lang w:val="fr-FR"/>
        </w:rPr>
        <w:t>’</w:t>
      </w:r>
      <w:r w:rsidRPr="002A7380">
        <w:rPr>
          <w:lang w:val="fr-FR"/>
        </w:rPr>
        <w:t>outil de soutien à l</w:t>
      </w:r>
      <w:r w:rsidR="00830BA3" w:rsidRPr="002A7380">
        <w:rPr>
          <w:lang w:val="fr-FR"/>
        </w:rPr>
        <w:t>’</w:t>
      </w:r>
      <w:r w:rsidRPr="002A7380">
        <w:rPr>
          <w:lang w:val="fr-FR"/>
        </w:rPr>
        <w:t>innovation, à l</w:t>
      </w:r>
      <w:r w:rsidR="00830BA3" w:rsidRPr="002A7380">
        <w:rPr>
          <w:lang w:val="fr-FR"/>
        </w:rPr>
        <w:t>’</w:t>
      </w:r>
      <w:r w:rsidRPr="002A7380">
        <w:rPr>
          <w:lang w:val="fr-FR"/>
        </w:rPr>
        <w:t>investissement et au développement comme le voulaient ces mêmes États contractants lors de sa conception.</w:t>
      </w:r>
    </w:p>
    <w:p w:rsidR="00755407" w:rsidRPr="002A7380" w:rsidRDefault="00755407" w:rsidP="00530FC0">
      <w:pPr>
        <w:pStyle w:val="ONUMFS"/>
        <w:numPr>
          <w:ilvl w:val="0"/>
          <w:numId w:val="0"/>
        </w:numPr>
        <w:ind w:left="567"/>
        <w:rPr>
          <w:lang w:val="fr-FR"/>
        </w:rPr>
      </w:pPr>
      <w:r w:rsidRPr="002A7380">
        <w:rPr>
          <w:lang w:val="fr-FR"/>
        </w:rPr>
        <w:t>“81.</w:t>
      </w:r>
      <w:r w:rsidRPr="002A7380">
        <w:rPr>
          <w:lang w:val="fr-FR"/>
        </w:rPr>
        <w:tab/>
        <w:t>Les principales questions à aborder dans ce contexte sont les suivantes</w:t>
      </w:r>
      <w:r w:rsidR="00830BA3" w:rsidRPr="002A7380">
        <w:rPr>
          <w:lang w:val="fr-FR"/>
        </w:rPr>
        <w:t> :</w:t>
      </w:r>
    </w:p>
    <w:p w:rsidR="00755407" w:rsidRPr="002A7380" w:rsidRDefault="00530FC0" w:rsidP="00530FC0">
      <w:pPr>
        <w:pStyle w:val="ONUMFS"/>
        <w:numPr>
          <w:ilvl w:val="0"/>
          <w:numId w:val="0"/>
        </w:numPr>
        <w:ind w:left="567"/>
        <w:rPr>
          <w:lang w:val="fr-FR"/>
        </w:rPr>
      </w:pPr>
      <w:r w:rsidRPr="002A7380">
        <w:rPr>
          <w:lang w:val="fr-FR"/>
        </w:rPr>
        <w:t>“</w:t>
      </w:r>
      <w:r w:rsidR="00755407" w:rsidRPr="002A7380">
        <w:rPr>
          <w:lang w:val="fr-FR"/>
        </w:rPr>
        <w:t>–</w:t>
      </w:r>
      <w:r w:rsidR="00755407" w:rsidRPr="002A7380">
        <w:rPr>
          <w:lang w:val="fr-FR"/>
        </w:rPr>
        <w:tab/>
        <w:t>la nécessité pour les offices de s</w:t>
      </w:r>
      <w:r w:rsidR="00830BA3" w:rsidRPr="002A7380">
        <w:rPr>
          <w:lang w:val="fr-FR"/>
        </w:rPr>
        <w:t>’</w:t>
      </w:r>
      <w:r w:rsidR="00755407" w:rsidRPr="002A7380">
        <w:rPr>
          <w:lang w:val="fr-FR"/>
        </w:rPr>
        <w:t xml:space="preserve">acquitter des </w:t>
      </w:r>
      <w:r w:rsidR="00B21100">
        <w:rPr>
          <w:lang w:val="fr-FR"/>
        </w:rPr>
        <w:t>tâches</w:t>
      </w:r>
      <w:r w:rsidR="00B21100" w:rsidRPr="002A7380">
        <w:rPr>
          <w:lang w:val="fr-FR"/>
        </w:rPr>
        <w:t xml:space="preserve"> </w:t>
      </w:r>
      <w:r w:rsidR="00755407" w:rsidRPr="002A7380">
        <w:rPr>
          <w:lang w:val="fr-FR"/>
        </w:rPr>
        <w:t>qui leur sont assigné</w:t>
      </w:r>
      <w:r w:rsidR="00B21100">
        <w:rPr>
          <w:lang w:val="fr-FR"/>
        </w:rPr>
        <w:t>e</w:t>
      </w:r>
      <w:r w:rsidR="00755407" w:rsidRPr="002A7380">
        <w:rPr>
          <w:lang w:val="fr-FR"/>
        </w:rPr>
        <w:t xml:space="preserve">s </w:t>
      </w:r>
      <w:r w:rsidR="00B21100">
        <w:rPr>
          <w:lang w:val="fr-FR"/>
        </w:rPr>
        <w:t xml:space="preserve">dans les délais </w:t>
      </w:r>
      <w:r w:rsidR="00755407" w:rsidRPr="002A7380">
        <w:rPr>
          <w:lang w:val="fr-FR"/>
        </w:rPr>
        <w:t>et avec la qualité nécessaire pour permettre aux autres offices et au grand public de se fier à leur travail, même si cela peut entraîner des coûts dont les avantages sont perçus par d</w:t>
      </w:r>
      <w:r w:rsidR="00830BA3" w:rsidRPr="002A7380">
        <w:rPr>
          <w:lang w:val="fr-FR"/>
        </w:rPr>
        <w:t>’</w:t>
      </w:r>
      <w:r w:rsidR="00755407" w:rsidRPr="002A7380">
        <w:rPr>
          <w:lang w:val="fr-FR"/>
        </w:rPr>
        <w:t>autres;</w:t>
      </w:r>
    </w:p>
    <w:p w:rsidR="00755407" w:rsidRPr="002A7380" w:rsidRDefault="00530FC0" w:rsidP="00530FC0">
      <w:pPr>
        <w:pStyle w:val="ONUMFS"/>
        <w:numPr>
          <w:ilvl w:val="0"/>
          <w:numId w:val="0"/>
        </w:numPr>
        <w:ind w:left="567"/>
        <w:rPr>
          <w:lang w:val="fr-FR"/>
        </w:rPr>
      </w:pPr>
      <w:r w:rsidRPr="002A7380">
        <w:rPr>
          <w:lang w:val="fr-FR"/>
        </w:rPr>
        <w:t>“</w:t>
      </w:r>
      <w:r w:rsidR="00755407" w:rsidRPr="002A7380">
        <w:rPr>
          <w:lang w:val="fr-FR"/>
        </w:rPr>
        <w:t>–</w:t>
      </w:r>
      <w:r w:rsidR="00755407" w:rsidRPr="002A7380">
        <w:rPr>
          <w:lang w:val="fr-FR"/>
        </w:rPr>
        <w:tab/>
        <w:t>la nécessité pour les offices d</w:t>
      </w:r>
      <w:r w:rsidR="00830BA3" w:rsidRPr="002A7380">
        <w:rPr>
          <w:lang w:val="fr-FR"/>
        </w:rPr>
        <w:t>’</w:t>
      </w:r>
      <w:r w:rsidR="00755407" w:rsidRPr="002A7380">
        <w:rPr>
          <w:lang w:val="fr-FR"/>
        </w:rPr>
        <w:t>accepter un</w:t>
      </w:r>
      <w:r w:rsidR="00B21100">
        <w:rPr>
          <w:lang w:val="fr-FR"/>
        </w:rPr>
        <w:t>e</w:t>
      </w:r>
      <w:r w:rsidR="00755407" w:rsidRPr="002A7380">
        <w:rPr>
          <w:lang w:val="fr-FR"/>
        </w:rPr>
        <w:t xml:space="preserve"> </w:t>
      </w:r>
      <w:r w:rsidR="00B21100">
        <w:rPr>
          <w:lang w:val="fr-FR"/>
        </w:rPr>
        <w:t>vérification</w:t>
      </w:r>
      <w:r w:rsidR="00755407" w:rsidRPr="002A7380">
        <w:rPr>
          <w:lang w:val="fr-FR"/>
        </w:rPr>
        <w:t xml:space="preserve"> plus approfondi</w:t>
      </w:r>
      <w:r w:rsidR="00B21100">
        <w:rPr>
          <w:lang w:val="fr-FR"/>
        </w:rPr>
        <w:t>e</w:t>
      </w:r>
      <w:r w:rsidR="00755407" w:rsidRPr="002A7380">
        <w:rPr>
          <w:lang w:val="fr-FR"/>
        </w:rPr>
        <w:t xml:space="preserve"> de leurs activités</w:t>
      </w:r>
      <w:r w:rsidR="00B21100">
        <w:rPr>
          <w:lang w:val="fr-FR"/>
        </w:rPr>
        <w:t xml:space="preserve"> par le public</w:t>
      </w:r>
      <w:r w:rsidR="00755407" w:rsidRPr="002A7380">
        <w:rPr>
          <w:lang w:val="fr-FR"/>
        </w:rPr>
        <w:t>;</w:t>
      </w:r>
    </w:p>
    <w:p w:rsidR="00755407" w:rsidRPr="002A7380" w:rsidRDefault="00530FC0" w:rsidP="00530FC0">
      <w:pPr>
        <w:pStyle w:val="ONUMFS"/>
        <w:numPr>
          <w:ilvl w:val="0"/>
          <w:numId w:val="0"/>
        </w:numPr>
        <w:ind w:left="567"/>
        <w:rPr>
          <w:lang w:val="fr-FR"/>
        </w:rPr>
      </w:pPr>
      <w:r w:rsidRPr="002A7380">
        <w:rPr>
          <w:lang w:val="fr-FR"/>
        </w:rPr>
        <w:t>“</w:t>
      </w:r>
      <w:r w:rsidR="00755407" w:rsidRPr="002A7380">
        <w:rPr>
          <w:lang w:val="fr-FR"/>
        </w:rPr>
        <w:t>–</w:t>
      </w:r>
      <w:r w:rsidR="00755407" w:rsidRPr="002A7380">
        <w:rPr>
          <w:lang w:val="fr-FR"/>
        </w:rPr>
        <w:tab/>
        <w:t xml:space="preserve">la nécessité de développer les systèmes informatiques en vue </w:t>
      </w:r>
      <w:r w:rsidR="00B21100">
        <w:rPr>
          <w:lang w:val="fr-FR"/>
        </w:rPr>
        <w:t>de</w:t>
      </w:r>
      <w:r w:rsidR="00B21100" w:rsidRPr="002A7380">
        <w:rPr>
          <w:lang w:val="fr-FR"/>
        </w:rPr>
        <w:t xml:space="preserve"> </w:t>
      </w:r>
      <w:r w:rsidR="00755407" w:rsidRPr="002A7380">
        <w:rPr>
          <w:lang w:val="fr-FR"/>
        </w:rPr>
        <w:t>partage</w:t>
      </w:r>
      <w:r w:rsidR="00B21100">
        <w:rPr>
          <w:lang w:val="fr-FR"/>
        </w:rPr>
        <w:t>r</w:t>
      </w:r>
      <w:r w:rsidR="00755407" w:rsidRPr="002A7380">
        <w:rPr>
          <w:lang w:val="fr-FR"/>
        </w:rPr>
        <w:t xml:space="preserve"> plus efficace</w:t>
      </w:r>
      <w:r w:rsidR="00B21100">
        <w:rPr>
          <w:lang w:val="fr-FR"/>
        </w:rPr>
        <w:t>ment</w:t>
      </w:r>
      <w:r w:rsidR="00755407" w:rsidRPr="002A7380">
        <w:rPr>
          <w:lang w:val="fr-FR"/>
        </w:rPr>
        <w:t xml:space="preserve"> l</w:t>
      </w:r>
      <w:r w:rsidR="00830BA3" w:rsidRPr="002A7380">
        <w:rPr>
          <w:lang w:val="fr-FR"/>
        </w:rPr>
        <w:t>’</w:t>
      </w:r>
      <w:r w:rsidR="00755407" w:rsidRPr="002A7380">
        <w:rPr>
          <w:lang w:val="fr-FR"/>
        </w:rPr>
        <w:t xml:space="preserve">information </w:t>
      </w:r>
      <w:r w:rsidR="00B21100">
        <w:rPr>
          <w:lang w:val="fr-FR"/>
        </w:rPr>
        <w:t xml:space="preserve">utile </w:t>
      </w:r>
      <w:r w:rsidR="00755407" w:rsidRPr="002A7380">
        <w:rPr>
          <w:lang w:val="fr-FR"/>
        </w:rPr>
        <w:t xml:space="preserve">avec </w:t>
      </w:r>
      <w:r w:rsidR="00B21100">
        <w:rPr>
          <w:lang w:val="fr-FR"/>
        </w:rPr>
        <w:t xml:space="preserve">les tiers </w:t>
      </w:r>
      <w:r w:rsidR="00755407" w:rsidRPr="002A7380">
        <w:rPr>
          <w:lang w:val="fr-FR"/>
        </w:rPr>
        <w:t xml:space="preserve">et </w:t>
      </w:r>
      <w:r w:rsidR="00B21100">
        <w:rPr>
          <w:lang w:val="fr-FR"/>
        </w:rPr>
        <w:t xml:space="preserve">dans le respect </w:t>
      </w:r>
      <w:r w:rsidR="00755407" w:rsidRPr="002A7380">
        <w:rPr>
          <w:lang w:val="fr-FR"/>
        </w:rPr>
        <w:t>de normes communes, même si cela peut augmenter les coûts de développement initiaux et allonger les calendriers de développement;</w:t>
      </w:r>
    </w:p>
    <w:p w:rsidR="00755407" w:rsidRPr="002A7380" w:rsidRDefault="00530FC0" w:rsidP="00530FC0">
      <w:pPr>
        <w:pStyle w:val="ONUMFS"/>
        <w:numPr>
          <w:ilvl w:val="0"/>
          <w:numId w:val="0"/>
        </w:numPr>
        <w:ind w:left="567"/>
        <w:rPr>
          <w:lang w:val="fr-FR"/>
        </w:rPr>
      </w:pPr>
      <w:r w:rsidRPr="002A7380">
        <w:rPr>
          <w:lang w:val="fr-FR"/>
        </w:rPr>
        <w:t>“</w:t>
      </w:r>
      <w:r w:rsidR="00755407" w:rsidRPr="002A7380">
        <w:rPr>
          <w:lang w:val="fr-FR"/>
        </w:rPr>
        <w:t>–</w:t>
      </w:r>
      <w:r w:rsidR="00755407" w:rsidRPr="002A7380">
        <w:rPr>
          <w:lang w:val="fr-FR"/>
        </w:rPr>
        <w:tab/>
        <w:t>la nécessité de convaincre les déposants</w:t>
      </w:r>
      <w:r w:rsidR="00B21100">
        <w:rPr>
          <w:lang w:val="fr-FR"/>
        </w:rPr>
        <w:t>,</w:t>
      </w:r>
      <w:r w:rsidR="00755407" w:rsidRPr="002A7380">
        <w:rPr>
          <w:lang w:val="fr-FR"/>
        </w:rPr>
        <w:t xml:space="preserve"> </w:t>
      </w:r>
      <w:r w:rsidR="00B21100">
        <w:rPr>
          <w:lang w:val="fr-FR"/>
        </w:rPr>
        <w:t xml:space="preserve">en établissant </w:t>
      </w:r>
      <w:r w:rsidR="00755407" w:rsidRPr="002A7380">
        <w:rPr>
          <w:lang w:val="fr-FR"/>
        </w:rPr>
        <w:t>des incitations en conséquence, afin de s</w:t>
      </w:r>
      <w:r w:rsidR="00830BA3" w:rsidRPr="002A7380">
        <w:rPr>
          <w:lang w:val="fr-FR"/>
        </w:rPr>
        <w:t>’</w:t>
      </w:r>
      <w:r w:rsidR="00755407" w:rsidRPr="002A7380">
        <w:rPr>
          <w:lang w:val="fr-FR"/>
        </w:rPr>
        <w:t xml:space="preserve">assurer que </w:t>
      </w:r>
      <w:r w:rsidR="00B21100">
        <w:rPr>
          <w:lang w:val="fr-FR"/>
        </w:rPr>
        <w:t>ceux-ci</w:t>
      </w:r>
      <w:r w:rsidR="00755407" w:rsidRPr="002A7380">
        <w:rPr>
          <w:lang w:val="fr-FR"/>
        </w:rPr>
        <w:t xml:space="preserve"> jouent un rôle plus efficace dans la “coopération</w:t>
      </w:r>
      <w:r w:rsidR="00830BA3" w:rsidRPr="002A7380">
        <w:rPr>
          <w:lang w:val="fr-FR"/>
        </w:rPr>
        <w:t>”</w:t>
      </w:r>
      <w:r w:rsidR="00755407" w:rsidRPr="002A7380">
        <w:rPr>
          <w:lang w:val="fr-FR"/>
        </w:rPr>
        <w:t>;</w:t>
      </w:r>
    </w:p>
    <w:p w:rsidR="00755407" w:rsidRPr="002A7380" w:rsidRDefault="00530FC0" w:rsidP="00530FC0">
      <w:pPr>
        <w:pStyle w:val="ONUMFS"/>
        <w:numPr>
          <w:ilvl w:val="0"/>
          <w:numId w:val="0"/>
        </w:numPr>
        <w:ind w:left="567"/>
        <w:rPr>
          <w:lang w:val="fr-FR"/>
        </w:rPr>
      </w:pPr>
      <w:r w:rsidRPr="002A7380">
        <w:rPr>
          <w:lang w:val="fr-FR"/>
        </w:rPr>
        <w:t>“</w:t>
      </w:r>
      <w:r w:rsidR="00755407" w:rsidRPr="002A7380">
        <w:rPr>
          <w:lang w:val="fr-FR"/>
        </w:rPr>
        <w:t>–</w:t>
      </w:r>
      <w:r w:rsidR="00755407" w:rsidRPr="002A7380">
        <w:rPr>
          <w:lang w:val="fr-FR"/>
        </w:rPr>
        <w:tab/>
        <w:t>la nécessité de fournir la formation et l</w:t>
      </w:r>
      <w:r w:rsidR="00830BA3" w:rsidRPr="002A7380">
        <w:rPr>
          <w:lang w:val="fr-FR"/>
        </w:rPr>
        <w:t>’</w:t>
      </w:r>
      <w:r w:rsidR="00755407" w:rsidRPr="002A7380">
        <w:rPr>
          <w:lang w:val="fr-FR"/>
        </w:rPr>
        <w:t xml:space="preserve">assistance nécessaires pour faire en sorte que les offices de tous les États contractants </w:t>
      </w:r>
      <w:r w:rsidR="00B21100">
        <w:rPr>
          <w:lang w:val="fr-FR"/>
        </w:rPr>
        <w:t>aient les moyens et la volonté</w:t>
      </w:r>
      <w:r w:rsidR="00755407" w:rsidRPr="002A7380">
        <w:rPr>
          <w:lang w:val="fr-FR"/>
        </w:rPr>
        <w:t xml:space="preserve"> </w:t>
      </w:r>
      <w:r w:rsidR="00B21100">
        <w:rPr>
          <w:lang w:val="fr-FR"/>
        </w:rPr>
        <w:t xml:space="preserve">de </w:t>
      </w:r>
      <w:r w:rsidR="00755407" w:rsidRPr="002A7380">
        <w:rPr>
          <w:lang w:val="fr-FR"/>
        </w:rPr>
        <w:t>s</w:t>
      </w:r>
      <w:r w:rsidR="00830BA3" w:rsidRPr="002A7380">
        <w:rPr>
          <w:lang w:val="fr-FR"/>
        </w:rPr>
        <w:t>’</w:t>
      </w:r>
      <w:r w:rsidR="00755407" w:rsidRPr="002A7380">
        <w:rPr>
          <w:lang w:val="fr-FR"/>
        </w:rPr>
        <w:t>acquitter efficacement de leur</w:t>
      </w:r>
      <w:r w:rsidR="00B21100">
        <w:rPr>
          <w:lang w:val="fr-FR"/>
        </w:rPr>
        <w:t>s</w:t>
      </w:r>
      <w:r w:rsidR="00755407" w:rsidRPr="002A7380">
        <w:rPr>
          <w:lang w:val="fr-FR"/>
        </w:rPr>
        <w:t xml:space="preserve"> </w:t>
      </w:r>
      <w:r w:rsidR="00B21100">
        <w:rPr>
          <w:lang w:val="fr-FR"/>
        </w:rPr>
        <w:t>fonctions</w:t>
      </w:r>
      <w:r w:rsidR="00755407" w:rsidRPr="002A7380">
        <w:rPr>
          <w:lang w:val="fr-FR"/>
        </w:rPr>
        <w:t>.</w:t>
      </w:r>
      <w:r w:rsidR="00830BA3" w:rsidRPr="002A7380">
        <w:rPr>
          <w:lang w:val="fr-FR"/>
        </w:rPr>
        <w:t>”</w:t>
      </w:r>
    </w:p>
    <w:p w:rsidR="00755407" w:rsidRPr="002A7380" w:rsidRDefault="00755407" w:rsidP="00530FC0">
      <w:pPr>
        <w:pStyle w:val="ONUMFS"/>
        <w:rPr>
          <w:lang w:val="fr-FR"/>
        </w:rPr>
      </w:pPr>
      <w:r w:rsidRPr="002A7380">
        <w:rPr>
          <w:lang w:val="fr-FR"/>
        </w:rPr>
        <w:t>Il convient de noter que, bien que le mémorandum du Directeur général ait été publié sur le site</w:t>
      </w:r>
      <w:r w:rsidR="00EF1080" w:rsidRPr="002A7380">
        <w:rPr>
          <w:lang w:val="fr-FR"/>
        </w:rPr>
        <w:t> </w:t>
      </w:r>
      <w:r w:rsidRPr="002A7380">
        <w:rPr>
          <w:lang w:val="fr-FR"/>
        </w:rPr>
        <w:t>Web de l</w:t>
      </w:r>
      <w:r w:rsidR="00830BA3" w:rsidRPr="002A7380">
        <w:rPr>
          <w:lang w:val="fr-FR"/>
        </w:rPr>
        <w:t>’</w:t>
      </w:r>
      <w:r w:rsidRPr="002A7380">
        <w:rPr>
          <w:lang w:val="fr-FR"/>
        </w:rPr>
        <w:t>OMPI et que le Bureau international ait reçu un retour d</w:t>
      </w:r>
      <w:r w:rsidR="00830BA3" w:rsidRPr="002A7380">
        <w:rPr>
          <w:lang w:val="fr-FR"/>
        </w:rPr>
        <w:t>’</w:t>
      </w:r>
      <w:r w:rsidRPr="002A7380">
        <w:rPr>
          <w:lang w:val="fr-FR"/>
        </w:rPr>
        <w:t>information informel sur son contenu, les États contractants et les autres parties prenantes n</w:t>
      </w:r>
      <w:r w:rsidR="00830BA3" w:rsidRPr="002A7380">
        <w:rPr>
          <w:lang w:val="fr-FR"/>
        </w:rPr>
        <w:t>’</w:t>
      </w:r>
      <w:r w:rsidRPr="002A7380">
        <w:rPr>
          <w:lang w:val="fr-FR"/>
        </w:rPr>
        <w:t>ont pas eu, jusqu</w:t>
      </w:r>
      <w:r w:rsidR="00830BA3" w:rsidRPr="002A7380">
        <w:rPr>
          <w:lang w:val="fr-FR"/>
        </w:rPr>
        <w:t>’</w:t>
      </w:r>
      <w:r w:rsidRPr="002A7380">
        <w:rPr>
          <w:lang w:val="fr-FR"/>
        </w:rPr>
        <w:t>à présent, l</w:t>
      </w:r>
      <w:r w:rsidR="00830BA3" w:rsidRPr="002A7380">
        <w:rPr>
          <w:lang w:val="fr-FR"/>
        </w:rPr>
        <w:t>’</w:t>
      </w:r>
      <w:r w:rsidRPr="002A7380">
        <w:rPr>
          <w:lang w:val="fr-FR"/>
        </w:rPr>
        <w:t>occasion d</w:t>
      </w:r>
      <w:r w:rsidR="00830BA3" w:rsidRPr="002A7380">
        <w:rPr>
          <w:lang w:val="fr-FR"/>
        </w:rPr>
        <w:t>’</w:t>
      </w:r>
      <w:r w:rsidRPr="002A7380">
        <w:rPr>
          <w:lang w:val="fr-FR"/>
        </w:rPr>
        <w:t>examiner plus formellement les grandes orientations et de commenter les orientations et les priorités générales pour les travaux futurs énoncés dans ce mémorandum.</w:t>
      </w:r>
    </w:p>
    <w:p w:rsidR="00755407" w:rsidRPr="002A7380" w:rsidRDefault="00755407" w:rsidP="00530FC0">
      <w:pPr>
        <w:pStyle w:val="ONUMFS"/>
        <w:rPr>
          <w:lang w:val="fr-FR"/>
        </w:rPr>
      </w:pPr>
      <w:r w:rsidRPr="002A7380">
        <w:rPr>
          <w:lang w:val="fr-FR"/>
        </w:rPr>
        <w:t>C</w:t>
      </w:r>
      <w:r w:rsidR="00830BA3" w:rsidRPr="002A7380">
        <w:rPr>
          <w:lang w:val="fr-FR"/>
        </w:rPr>
        <w:t>’</w:t>
      </w:r>
      <w:r w:rsidRPr="002A7380">
        <w:rPr>
          <w:lang w:val="fr-FR"/>
        </w:rPr>
        <w:t>est dans ce contexte que le Bureau international juge opportun d</w:t>
      </w:r>
      <w:r w:rsidR="00830BA3" w:rsidRPr="002A7380">
        <w:rPr>
          <w:lang w:val="fr-FR"/>
        </w:rPr>
        <w:t>’</w:t>
      </w:r>
      <w:r w:rsidRPr="002A7380">
        <w:rPr>
          <w:lang w:val="fr-FR"/>
        </w:rPr>
        <w:t>inviter le Groupe de travail à examiner ce qui a été accompli depuis l</w:t>
      </w:r>
      <w:r w:rsidR="00830BA3" w:rsidRPr="002A7380">
        <w:rPr>
          <w:lang w:val="fr-FR"/>
        </w:rPr>
        <w:t>’</w:t>
      </w:r>
      <w:r w:rsidRPr="002A7380">
        <w:rPr>
          <w:lang w:val="fr-FR"/>
        </w:rPr>
        <w:t xml:space="preserve">adoption des recommandations de la </w:t>
      </w:r>
      <w:r w:rsidR="00B21100">
        <w:rPr>
          <w:lang w:val="fr-FR"/>
        </w:rPr>
        <w:t>F</w:t>
      </w:r>
      <w:r w:rsidRPr="002A7380">
        <w:rPr>
          <w:lang w:val="fr-FR"/>
        </w:rPr>
        <w:t>euille de route</w:t>
      </w:r>
      <w:r w:rsidR="000E3EB2" w:rsidRPr="002A7380">
        <w:rPr>
          <w:lang w:val="fr-FR"/>
        </w:rPr>
        <w:t xml:space="preserve"> du PCT</w:t>
      </w:r>
      <w:r w:rsidRPr="002A7380">
        <w:rPr>
          <w:lang w:val="fr-FR"/>
        </w:rPr>
        <w:t xml:space="preserve"> et à fournir des informations sur </w:t>
      </w:r>
      <w:r w:rsidR="00B21100">
        <w:rPr>
          <w:lang w:val="fr-FR"/>
        </w:rPr>
        <w:t>la suite donnée aux</w:t>
      </w:r>
      <w:r w:rsidRPr="002A7380">
        <w:rPr>
          <w:lang w:val="fr-FR"/>
        </w:rPr>
        <w:t xml:space="preserve"> orientations générales et priorités suggérées pour les travaux futurs énoncés dans le mémorandum du Directeur général.</w:t>
      </w:r>
    </w:p>
    <w:p w:rsidR="00755407" w:rsidRPr="002A7380" w:rsidRDefault="00755407" w:rsidP="00530FC0">
      <w:pPr>
        <w:pStyle w:val="ONUMFS"/>
        <w:rPr>
          <w:lang w:val="fr-FR"/>
        </w:rPr>
      </w:pPr>
      <w:r w:rsidRPr="002A7380">
        <w:rPr>
          <w:lang w:val="fr-FR"/>
        </w:rPr>
        <w:t>Pour aider le Groupe de travail dans ce processus d</w:t>
      </w:r>
      <w:r w:rsidR="00830BA3" w:rsidRPr="002A7380">
        <w:rPr>
          <w:lang w:val="fr-FR"/>
        </w:rPr>
        <w:t>’</w:t>
      </w:r>
      <w:r w:rsidRPr="002A7380">
        <w:rPr>
          <w:lang w:val="fr-FR"/>
        </w:rPr>
        <w:t>examen, le présent document comprend les éléments suivants</w:t>
      </w:r>
      <w:r w:rsidR="00830BA3" w:rsidRPr="002A7380">
        <w:rPr>
          <w:lang w:val="fr-FR"/>
        </w:rPr>
        <w:t> :</w:t>
      </w:r>
    </w:p>
    <w:p w:rsidR="00755407" w:rsidRPr="002A7380" w:rsidRDefault="00755407" w:rsidP="00530FC0">
      <w:pPr>
        <w:pStyle w:val="ONUMFS"/>
        <w:numPr>
          <w:ilvl w:val="1"/>
          <w:numId w:val="6"/>
        </w:numPr>
        <w:rPr>
          <w:lang w:val="fr-FR"/>
        </w:rPr>
      </w:pPr>
      <w:r w:rsidRPr="002A7380">
        <w:rPr>
          <w:lang w:val="fr-FR"/>
        </w:rPr>
        <w:lastRenderedPageBreak/>
        <w:t xml:space="preserve">une reproduction du mémorandum du Directeur général, publié le </w:t>
      </w:r>
      <w:r w:rsidR="000E3EB2" w:rsidRPr="002A7380">
        <w:rPr>
          <w:lang w:val="fr-FR"/>
        </w:rPr>
        <w:t>2 février 20</w:t>
      </w:r>
      <w:r w:rsidRPr="002A7380">
        <w:rPr>
          <w:lang w:val="fr-FR"/>
        </w:rPr>
        <w:t>17, intitulé “</w:t>
      </w:r>
      <w:r w:rsidR="00B21100" w:rsidRPr="00B21100">
        <w:rPr>
          <w:lang w:val="fr-FR"/>
        </w:rPr>
        <w:t>Le système du PCT : aperçu et orientations et priorités éventuelles pour l’avenir</w:t>
      </w:r>
      <w:r w:rsidR="00830BA3" w:rsidRPr="002A7380">
        <w:rPr>
          <w:lang w:val="fr-FR"/>
        </w:rPr>
        <w:t>”</w:t>
      </w:r>
      <w:r w:rsidRPr="002A7380">
        <w:rPr>
          <w:lang w:val="fr-FR"/>
        </w:rPr>
        <w:t>, figurant à l</w:t>
      </w:r>
      <w:r w:rsidR="00830BA3" w:rsidRPr="002A7380">
        <w:rPr>
          <w:lang w:val="fr-FR"/>
        </w:rPr>
        <w:t>’</w:t>
      </w:r>
      <w:r w:rsidR="001525F5" w:rsidRPr="002A7380">
        <w:rPr>
          <w:lang w:val="fr-FR"/>
        </w:rPr>
        <w:t>annexe</w:t>
      </w:r>
      <w:r w:rsidR="000E3EB2" w:rsidRPr="002A7380">
        <w:rPr>
          <w:lang w:val="fr-FR"/>
        </w:rPr>
        <w:t> I</w:t>
      </w:r>
      <w:r w:rsidRPr="002A7380">
        <w:rPr>
          <w:lang w:val="fr-FR"/>
        </w:rPr>
        <w:t xml:space="preserve"> du présent document;</w:t>
      </w:r>
    </w:p>
    <w:p w:rsidR="00755407" w:rsidRPr="002A7380" w:rsidRDefault="00B21100" w:rsidP="00530FC0">
      <w:pPr>
        <w:pStyle w:val="ONUMFS"/>
        <w:numPr>
          <w:ilvl w:val="1"/>
          <w:numId w:val="6"/>
        </w:numPr>
        <w:rPr>
          <w:lang w:val="fr-FR"/>
        </w:rPr>
      </w:pPr>
      <w:r>
        <w:rPr>
          <w:lang w:val="fr-FR"/>
        </w:rPr>
        <w:t>un point sur</w:t>
      </w:r>
      <w:r w:rsidR="00755407" w:rsidRPr="002A7380">
        <w:rPr>
          <w:lang w:val="fr-FR"/>
        </w:rPr>
        <w:t xml:space="preserve"> la mise en œuvre de toutes les recommandations de la </w:t>
      </w:r>
      <w:r w:rsidR="000E6530">
        <w:rPr>
          <w:lang w:val="fr-FR"/>
        </w:rPr>
        <w:t>F</w:t>
      </w:r>
      <w:r w:rsidR="00755407" w:rsidRPr="002A7380">
        <w:rPr>
          <w:lang w:val="fr-FR"/>
        </w:rPr>
        <w:t>euille de route</w:t>
      </w:r>
      <w:r w:rsidR="000E3EB2" w:rsidRPr="002A7380">
        <w:rPr>
          <w:lang w:val="fr-FR"/>
        </w:rPr>
        <w:t xml:space="preserve"> du PCT</w:t>
      </w:r>
      <w:r w:rsidR="00755407" w:rsidRPr="002A7380">
        <w:rPr>
          <w:lang w:val="fr-FR"/>
        </w:rPr>
        <w:t xml:space="preserve"> approuvées par le Groupe de travail</w:t>
      </w:r>
      <w:r w:rsidR="000E3EB2" w:rsidRPr="002A7380">
        <w:rPr>
          <w:lang w:val="fr-FR"/>
        </w:rPr>
        <w:t xml:space="preserve"> du PCT</w:t>
      </w:r>
      <w:r w:rsidR="00755407" w:rsidRPr="002A7380">
        <w:rPr>
          <w:lang w:val="fr-FR"/>
        </w:rPr>
        <w:t xml:space="preserve"> </w:t>
      </w:r>
      <w:r w:rsidR="000E3EB2" w:rsidRPr="002A7380">
        <w:rPr>
          <w:lang w:val="fr-FR"/>
        </w:rPr>
        <w:t>en 2010</w:t>
      </w:r>
      <w:r w:rsidR="00755407" w:rsidRPr="002A7380">
        <w:rPr>
          <w:lang w:val="fr-FR"/>
        </w:rPr>
        <w:t>, ainsi que des suggestions quant aux domaines dans lesquels des travaux supplémentaires sont nécessaires pour les recommandations qui, à ce jour, n</w:t>
      </w:r>
      <w:r w:rsidR="00830BA3" w:rsidRPr="002A7380">
        <w:rPr>
          <w:lang w:val="fr-FR"/>
        </w:rPr>
        <w:t>’</w:t>
      </w:r>
      <w:r w:rsidR="00755407" w:rsidRPr="002A7380">
        <w:rPr>
          <w:lang w:val="fr-FR"/>
        </w:rPr>
        <w:t>ont pas été pleinement mises en œuvre, figurant à l</w:t>
      </w:r>
      <w:r w:rsidR="00830BA3" w:rsidRPr="002A7380">
        <w:rPr>
          <w:lang w:val="fr-FR"/>
        </w:rPr>
        <w:t>’</w:t>
      </w:r>
      <w:r w:rsidR="00B77B89" w:rsidRPr="002A7380">
        <w:rPr>
          <w:lang w:val="fr-FR"/>
        </w:rPr>
        <w:t>annexe</w:t>
      </w:r>
      <w:r w:rsidR="000E3EB2" w:rsidRPr="002A7380">
        <w:rPr>
          <w:lang w:val="fr-FR"/>
        </w:rPr>
        <w:t> I</w:t>
      </w:r>
      <w:r w:rsidR="00755407" w:rsidRPr="002A7380">
        <w:rPr>
          <w:lang w:val="fr-FR"/>
        </w:rPr>
        <w:t>I du présent document;</w:t>
      </w:r>
    </w:p>
    <w:p w:rsidR="00755407" w:rsidRPr="002A7380" w:rsidRDefault="00755407" w:rsidP="00530FC0">
      <w:pPr>
        <w:pStyle w:val="ONUMFS"/>
        <w:numPr>
          <w:ilvl w:val="1"/>
          <w:numId w:val="6"/>
        </w:numPr>
        <w:rPr>
          <w:lang w:val="fr-FR"/>
        </w:rPr>
      </w:pPr>
      <w:r w:rsidRPr="002A7380">
        <w:rPr>
          <w:lang w:val="fr-FR"/>
        </w:rPr>
        <w:t xml:space="preserve">la proposition </w:t>
      </w:r>
      <w:r w:rsidR="000E6530">
        <w:rPr>
          <w:lang w:val="fr-FR"/>
        </w:rPr>
        <w:t>en faveur de l’examen et de l’approbation</w:t>
      </w:r>
      <w:r w:rsidRPr="002A7380">
        <w:rPr>
          <w:lang w:val="fr-FR"/>
        </w:rPr>
        <w:t xml:space="preserve">, sur le principe, </w:t>
      </w:r>
      <w:r w:rsidR="000E6530">
        <w:rPr>
          <w:lang w:val="fr-FR"/>
        </w:rPr>
        <w:t>d</w:t>
      </w:r>
      <w:r w:rsidRPr="002A7380">
        <w:rPr>
          <w:lang w:val="fr-FR"/>
        </w:rPr>
        <w:t xml:space="preserve">es principaux axes de travail, </w:t>
      </w:r>
      <w:r w:rsidR="000E6530">
        <w:rPr>
          <w:lang w:val="fr-FR"/>
        </w:rPr>
        <w:t>outre les</w:t>
      </w:r>
      <w:r w:rsidRPr="002A7380">
        <w:rPr>
          <w:lang w:val="fr-FR"/>
        </w:rPr>
        <w:t xml:space="preserve"> axes de travail supplémentaires recensés au </w:t>
      </w:r>
      <w:r w:rsidR="000E3EB2" w:rsidRPr="002A7380">
        <w:rPr>
          <w:lang w:val="fr-FR"/>
        </w:rPr>
        <w:t>point b)</w:t>
      </w:r>
      <w:r w:rsidRPr="002A7380">
        <w:rPr>
          <w:lang w:val="fr-FR"/>
        </w:rPr>
        <w:t xml:space="preserve"> ci</w:t>
      </w:r>
      <w:r w:rsidR="00B663E6" w:rsidRPr="002A7380">
        <w:rPr>
          <w:lang w:val="fr-FR"/>
        </w:rPr>
        <w:noBreakHyphen/>
      </w:r>
      <w:r w:rsidRPr="002A7380">
        <w:rPr>
          <w:lang w:val="fr-FR"/>
        </w:rPr>
        <w:t>dessus, comme indiqué dans le mémorandum du Directeur général et résumé ci</w:t>
      </w:r>
      <w:r w:rsidR="00B663E6" w:rsidRPr="002A7380">
        <w:rPr>
          <w:lang w:val="fr-FR"/>
        </w:rPr>
        <w:noBreakHyphen/>
      </w:r>
      <w:r w:rsidRPr="002A7380">
        <w:rPr>
          <w:lang w:val="fr-FR"/>
        </w:rPr>
        <w:t>après, comme base pour de futures propositions spécifiques d</w:t>
      </w:r>
      <w:r w:rsidR="00830BA3" w:rsidRPr="002A7380">
        <w:rPr>
          <w:lang w:val="fr-FR"/>
        </w:rPr>
        <w:t>’</w:t>
      </w:r>
      <w:r w:rsidRPr="002A7380">
        <w:rPr>
          <w:lang w:val="fr-FR"/>
        </w:rPr>
        <w:t>amélioration à un niveau plus détaillé.</w:t>
      </w:r>
    </w:p>
    <w:p w:rsidR="00755407" w:rsidRPr="002A7380" w:rsidRDefault="00755407" w:rsidP="00530FC0">
      <w:pPr>
        <w:pStyle w:val="ONUMFS"/>
        <w:rPr>
          <w:lang w:val="fr-FR"/>
        </w:rPr>
      </w:pPr>
      <w:r w:rsidRPr="002A7380">
        <w:rPr>
          <w:lang w:val="fr-FR"/>
        </w:rPr>
        <w:t>La copie du mémorandum figurant à l</w:t>
      </w:r>
      <w:r w:rsidR="00830BA3" w:rsidRPr="002A7380">
        <w:rPr>
          <w:lang w:val="fr-FR"/>
        </w:rPr>
        <w:t>’</w:t>
      </w:r>
      <w:r w:rsidR="00B77B89" w:rsidRPr="002A7380">
        <w:rPr>
          <w:lang w:val="fr-FR"/>
        </w:rPr>
        <w:t>annexe</w:t>
      </w:r>
      <w:r w:rsidR="000E3EB2" w:rsidRPr="002A7380">
        <w:rPr>
          <w:lang w:val="fr-FR"/>
        </w:rPr>
        <w:t> I</w:t>
      </w:r>
      <w:r w:rsidRPr="002A7380">
        <w:rPr>
          <w:lang w:val="fr-FR"/>
        </w:rPr>
        <w:t xml:space="preserve"> est présentée telle que publiée à l</w:t>
      </w:r>
      <w:r w:rsidR="00830BA3" w:rsidRPr="002A7380">
        <w:rPr>
          <w:lang w:val="fr-FR"/>
        </w:rPr>
        <w:t>’</w:t>
      </w:r>
      <w:r w:rsidRPr="002A7380">
        <w:rPr>
          <w:lang w:val="fr-FR"/>
        </w:rPr>
        <w:t>origi</w:t>
      </w:r>
      <w:r w:rsidR="00087701" w:rsidRPr="002A7380">
        <w:rPr>
          <w:lang w:val="fr-FR"/>
        </w:rPr>
        <w:t>ne.  Da</w:t>
      </w:r>
      <w:r w:rsidRPr="002A7380">
        <w:rPr>
          <w:lang w:val="fr-FR"/>
        </w:rPr>
        <w:t>ns certains cas, des statistiques plus récentes et des commentaires actualisés sont disponibles dans les sections correspondantes de l</w:t>
      </w:r>
      <w:r w:rsidR="00830BA3" w:rsidRPr="002A7380">
        <w:rPr>
          <w:lang w:val="fr-FR"/>
        </w:rPr>
        <w:t>’</w:t>
      </w:r>
      <w:r w:rsidR="00B77B89" w:rsidRPr="002A7380">
        <w:rPr>
          <w:lang w:val="fr-FR"/>
        </w:rPr>
        <w:t>annexe</w:t>
      </w:r>
      <w:r w:rsidR="000E3EB2" w:rsidRPr="002A7380">
        <w:rPr>
          <w:lang w:val="fr-FR"/>
        </w:rPr>
        <w:t> I</w:t>
      </w:r>
      <w:r w:rsidRPr="002A7380">
        <w:rPr>
          <w:lang w:val="fr-FR"/>
        </w:rPr>
        <w:t>I.</w:t>
      </w:r>
    </w:p>
    <w:p w:rsidR="00530FC0" w:rsidRPr="002A7380" w:rsidRDefault="00530FC0" w:rsidP="00C22DD3">
      <w:pPr>
        <w:pStyle w:val="Heading2"/>
        <w:rPr>
          <w:lang w:val="fr-FR"/>
        </w:rPr>
      </w:pPr>
      <w:bookmarkStart w:id="7" w:name="_Toc488240693"/>
      <w:r w:rsidRPr="002A7380">
        <w:rPr>
          <w:lang w:val="fr-FR"/>
        </w:rPr>
        <w:t>Principaux axes de travail</w:t>
      </w:r>
      <w:bookmarkEnd w:id="7"/>
    </w:p>
    <w:p w:rsidR="00755407" w:rsidRPr="002A7380" w:rsidRDefault="00755407" w:rsidP="00530FC0">
      <w:pPr>
        <w:pStyle w:val="ONUMFS"/>
        <w:rPr>
          <w:lang w:val="fr-FR"/>
        </w:rPr>
      </w:pPr>
      <w:r w:rsidRPr="002A7380">
        <w:rPr>
          <w:lang w:val="fr-FR"/>
        </w:rPr>
        <w:t xml:space="preserve">Le mémorandum du Directeur général </w:t>
      </w:r>
      <w:r w:rsidR="000E6530">
        <w:rPr>
          <w:lang w:val="fr-FR"/>
        </w:rPr>
        <w:t xml:space="preserve">intitulé </w:t>
      </w:r>
      <w:r w:rsidRPr="002A7380">
        <w:rPr>
          <w:lang w:val="fr-FR"/>
        </w:rPr>
        <w:t>“</w:t>
      </w:r>
      <w:r w:rsidR="000E6530" w:rsidRPr="000E6530">
        <w:rPr>
          <w:lang w:val="fr-FR"/>
        </w:rPr>
        <w:t>Le système du PCT : aperçu et orientations et priorités éventuelles pour l’avenir</w:t>
      </w:r>
      <w:r w:rsidR="00830BA3" w:rsidRPr="002A7380">
        <w:rPr>
          <w:lang w:val="fr-FR"/>
        </w:rPr>
        <w:t>”</w:t>
      </w:r>
      <w:r w:rsidRPr="002A7380">
        <w:rPr>
          <w:lang w:val="fr-FR"/>
        </w:rPr>
        <w:t xml:space="preserve"> </w:t>
      </w:r>
      <w:r w:rsidR="000E6530">
        <w:rPr>
          <w:lang w:val="fr-FR"/>
        </w:rPr>
        <w:t>recensait</w:t>
      </w:r>
      <w:r w:rsidRPr="002A7380">
        <w:rPr>
          <w:lang w:val="fr-FR"/>
        </w:rPr>
        <w:t xml:space="preserve"> quatre</w:t>
      </w:r>
      <w:r w:rsidR="00EF1080" w:rsidRPr="002A7380">
        <w:rPr>
          <w:lang w:val="fr-FR"/>
        </w:rPr>
        <w:t> </w:t>
      </w:r>
      <w:r w:rsidRPr="002A7380">
        <w:rPr>
          <w:lang w:val="fr-FR"/>
        </w:rPr>
        <w:t>principaux axes de travail en termes de développement du système</w:t>
      </w:r>
      <w:r w:rsidR="000E3EB2" w:rsidRPr="002A7380">
        <w:rPr>
          <w:lang w:val="fr-FR"/>
        </w:rPr>
        <w:t xml:space="preserve"> du PCT</w:t>
      </w:r>
      <w:r w:rsidRPr="002A7380">
        <w:rPr>
          <w:lang w:val="fr-FR"/>
        </w:rPr>
        <w:t>, tels que résumés dans les paragraphes suivants.</w:t>
      </w:r>
    </w:p>
    <w:p w:rsidR="00530FC0" w:rsidRPr="002A7380" w:rsidRDefault="00755407" w:rsidP="00C22DD3">
      <w:pPr>
        <w:pStyle w:val="Heading4"/>
        <w:rPr>
          <w:lang w:val="fr-FR"/>
        </w:rPr>
      </w:pPr>
      <w:r w:rsidRPr="002A7380">
        <w:rPr>
          <w:lang w:val="fr-FR"/>
        </w:rPr>
        <w:t>Questions d</w:t>
      </w:r>
      <w:r w:rsidR="00830BA3" w:rsidRPr="002A7380">
        <w:rPr>
          <w:lang w:val="fr-FR"/>
        </w:rPr>
        <w:t>’</w:t>
      </w:r>
      <w:r w:rsidRPr="002A7380">
        <w:rPr>
          <w:lang w:val="fr-FR"/>
        </w:rPr>
        <w:t>ordre</w:t>
      </w:r>
      <w:r w:rsidR="000E6530">
        <w:rPr>
          <w:lang w:val="fr-FR"/>
        </w:rPr>
        <w:t>s</w:t>
      </w:r>
      <w:r w:rsidRPr="002A7380">
        <w:rPr>
          <w:lang w:val="fr-FR"/>
        </w:rPr>
        <w:t xml:space="preserve"> juridique et institutionnel</w:t>
      </w:r>
    </w:p>
    <w:p w:rsidR="00755407" w:rsidRPr="002A7380" w:rsidRDefault="000E6530" w:rsidP="00530FC0">
      <w:pPr>
        <w:pStyle w:val="ONUMFS"/>
        <w:rPr>
          <w:lang w:val="fr-FR"/>
        </w:rPr>
      </w:pPr>
      <w:r>
        <w:rPr>
          <w:lang w:val="fr-FR"/>
        </w:rPr>
        <w:t>Voir les</w:t>
      </w:r>
      <w:r w:rsidR="00755407" w:rsidRPr="002A7380">
        <w:rPr>
          <w:lang w:val="fr-FR"/>
        </w:rPr>
        <w:t xml:space="preserve"> </w:t>
      </w:r>
      <w:r w:rsidR="000E3EB2" w:rsidRPr="002A7380">
        <w:rPr>
          <w:lang w:val="fr-FR"/>
        </w:rPr>
        <w:t>paragraphes 4</w:t>
      </w:r>
      <w:r w:rsidR="00755407" w:rsidRPr="002A7380">
        <w:rPr>
          <w:lang w:val="fr-FR"/>
        </w:rPr>
        <w:t>2 à 49 du mémorandum du Directeur général (</w:t>
      </w:r>
      <w:r w:rsidR="00B77B89" w:rsidRPr="002A7380">
        <w:rPr>
          <w:lang w:val="fr-FR"/>
        </w:rPr>
        <w:t>annexe</w:t>
      </w:r>
      <w:r w:rsidR="000E3EB2" w:rsidRPr="002A7380">
        <w:rPr>
          <w:lang w:val="fr-FR"/>
        </w:rPr>
        <w:t> I</w:t>
      </w:r>
      <w:r w:rsidR="00755407" w:rsidRPr="002A7380">
        <w:rPr>
          <w:lang w:val="fr-FR"/>
        </w:rPr>
        <w:t>).</w:t>
      </w:r>
    </w:p>
    <w:p w:rsidR="00755407" w:rsidRPr="002A7380" w:rsidRDefault="00755407" w:rsidP="00530FC0">
      <w:pPr>
        <w:pStyle w:val="ONUMFS"/>
        <w:rPr>
          <w:lang w:val="fr-FR"/>
        </w:rPr>
      </w:pPr>
      <w:r w:rsidRPr="002A7380">
        <w:rPr>
          <w:lang w:val="fr-FR"/>
        </w:rPr>
        <w:t>Comme l</w:t>
      </w:r>
      <w:r w:rsidR="00830BA3" w:rsidRPr="002A7380">
        <w:rPr>
          <w:lang w:val="fr-FR"/>
        </w:rPr>
        <w:t>’</w:t>
      </w:r>
      <w:r w:rsidRPr="002A7380">
        <w:rPr>
          <w:lang w:val="fr-FR"/>
        </w:rPr>
        <w:t>indiquait le mémorandum, bien qu</w:t>
      </w:r>
      <w:r w:rsidR="00830BA3" w:rsidRPr="002A7380">
        <w:rPr>
          <w:lang w:val="fr-FR"/>
        </w:rPr>
        <w:t>’</w:t>
      </w:r>
      <w:r w:rsidRPr="002A7380">
        <w:rPr>
          <w:lang w:val="fr-FR"/>
        </w:rPr>
        <w:t>il y ait un besoin continu de modifications mineures, il semblerait que des réformes majeures du système par l</w:t>
      </w:r>
      <w:r w:rsidR="00830BA3" w:rsidRPr="002A7380">
        <w:rPr>
          <w:lang w:val="fr-FR"/>
        </w:rPr>
        <w:t>’</w:t>
      </w:r>
      <w:r w:rsidRPr="002A7380">
        <w:rPr>
          <w:lang w:val="fr-FR"/>
        </w:rPr>
        <w:t>élaboration du cadre juridique international pouvaient être considérées comme plus ou moins complèt</w:t>
      </w:r>
      <w:r w:rsidR="00087701" w:rsidRPr="002A7380">
        <w:rPr>
          <w:lang w:val="fr-FR"/>
        </w:rPr>
        <w:t>es.  D’a</w:t>
      </w:r>
      <w:r w:rsidRPr="002A7380">
        <w:rPr>
          <w:lang w:val="fr-FR"/>
        </w:rPr>
        <w:t>utre part, il reste de grandes possibilités d</w:t>
      </w:r>
      <w:r w:rsidR="00830BA3" w:rsidRPr="002A7380">
        <w:rPr>
          <w:lang w:val="fr-FR"/>
        </w:rPr>
        <w:t>’</w:t>
      </w:r>
      <w:r w:rsidRPr="002A7380">
        <w:rPr>
          <w:lang w:val="fr-FR"/>
        </w:rPr>
        <w:t>améliorer les caractéristiques déjà existantes du système</w:t>
      </w:r>
      <w:r w:rsidR="000E3EB2" w:rsidRPr="002A7380">
        <w:rPr>
          <w:lang w:val="fr-FR"/>
        </w:rPr>
        <w:t xml:space="preserve"> du PCT</w:t>
      </w:r>
      <w:r w:rsidRPr="002A7380">
        <w:rPr>
          <w:lang w:val="fr-FR"/>
        </w:rPr>
        <w:t>, notamment en ce qui concerne le partage du travail entre offices, et de rendre le système plus efficace grâce à des efforts procéduraux et institutionnels pour faire en sorte que les travaux de la phase internationale soutiennent efficacement le traitement de la phase nationale.</w:t>
      </w:r>
    </w:p>
    <w:p w:rsidR="00755407" w:rsidRPr="002A7380" w:rsidRDefault="00755407" w:rsidP="00530FC0">
      <w:pPr>
        <w:pStyle w:val="ONUMFS"/>
        <w:rPr>
          <w:lang w:val="fr-FR"/>
        </w:rPr>
      </w:pPr>
      <w:r w:rsidRPr="002A7380">
        <w:rPr>
          <w:lang w:val="fr-FR"/>
        </w:rPr>
        <w:t>Il est donc suggéré que l</w:t>
      </w:r>
      <w:r w:rsidR="00830BA3" w:rsidRPr="002A7380">
        <w:rPr>
          <w:lang w:val="fr-FR"/>
        </w:rPr>
        <w:t>’</w:t>
      </w:r>
      <w:r w:rsidRPr="002A7380">
        <w:rPr>
          <w:lang w:val="fr-FR"/>
        </w:rPr>
        <w:t>un des principaux axes de travail futur devrait être l</w:t>
      </w:r>
      <w:r w:rsidR="00830BA3" w:rsidRPr="002A7380">
        <w:rPr>
          <w:lang w:val="fr-FR"/>
        </w:rPr>
        <w:t>’</w:t>
      </w:r>
      <w:r w:rsidRPr="002A7380">
        <w:rPr>
          <w:lang w:val="fr-FR"/>
        </w:rPr>
        <w:t>amélioration du lien entre les premiers dépôts nationaux, les demandes internationales et le traitement en phase nationale, des efforts supplémentaires pour améliorer la qualité (comme indiqué ci</w:t>
      </w:r>
      <w:r w:rsidR="00B663E6" w:rsidRPr="002A7380">
        <w:rPr>
          <w:lang w:val="fr-FR"/>
        </w:rPr>
        <w:noBreakHyphen/>
      </w:r>
      <w:r w:rsidRPr="002A7380">
        <w:rPr>
          <w:lang w:val="fr-FR"/>
        </w:rPr>
        <w:t>après) et des efforts supplémentaires pour définir des incitations nationales aux bonnes pratiques par les déposants, ce qui pourrait avoir pour résultat de réduire simultanément les coûts de traitement pour les offices nationaux et de réduire le risque de délivrance de brevets non valid</w:t>
      </w:r>
      <w:r w:rsidR="00087701" w:rsidRPr="002A7380">
        <w:rPr>
          <w:lang w:val="fr-FR"/>
        </w:rPr>
        <w:t>es.  Il</w:t>
      </w:r>
      <w:r w:rsidRPr="002A7380">
        <w:rPr>
          <w:lang w:val="fr-FR"/>
        </w:rPr>
        <w:t xml:space="preserve"> s</w:t>
      </w:r>
      <w:r w:rsidR="00830BA3" w:rsidRPr="002A7380">
        <w:rPr>
          <w:lang w:val="fr-FR"/>
        </w:rPr>
        <w:t>’</w:t>
      </w:r>
      <w:r w:rsidRPr="002A7380">
        <w:rPr>
          <w:lang w:val="fr-FR"/>
        </w:rPr>
        <w:t>agit essentiellement de veiller à ce que les offices nationaux soient en mesure de recevoir et d</w:t>
      </w:r>
      <w:r w:rsidR="00830BA3" w:rsidRPr="002A7380">
        <w:rPr>
          <w:lang w:val="fr-FR"/>
        </w:rPr>
        <w:t>’</w:t>
      </w:r>
      <w:r w:rsidRPr="002A7380">
        <w:rPr>
          <w:lang w:val="fr-FR"/>
        </w:rPr>
        <w:t>utiliser efficacement les informations sur le traitement qui a lieu dans d</w:t>
      </w:r>
      <w:r w:rsidR="00830BA3" w:rsidRPr="002A7380">
        <w:rPr>
          <w:lang w:val="fr-FR"/>
        </w:rPr>
        <w:t>’</w:t>
      </w:r>
      <w:r w:rsidRPr="002A7380">
        <w:rPr>
          <w:lang w:val="fr-FR"/>
        </w:rPr>
        <w:t xml:space="preserve">autres offices, </w:t>
      </w:r>
      <w:r w:rsidR="00830BA3" w:rsidRPr="002A7380">
        <w:rPr>
          <w:lang w:val="fr-FR"/>
        </w:rPr>
        <w:t>y compris</w:t>
      </w:r>
      <w:r w:rsidRPr="002A7380">
        <w:rPr>
          <w:lang w:val="fr-FR"/>
        </w:rPr>
        <w:t xml:space="preserve"> les informations relatives à la classification ainsi que les résultats des recherches et des exame</w:t>
      </w:r>
      <w:r w:rsidR="00087701" w:rsidRPr="002A7380">
        <w:rPr>
          <w:lang w:val="fr-FR"/>
        </w:rPr>
        <w:t>ns.  Ce</w:t>
      </w:r>
      <w:r w:rsidRPr="002A7380">
        <w:rPr>
          <w:lang w:val="fr-FR"/>
        </w:rPr>
        <w:t>rtaines questions peuvent nécessiter des modifications du règlement d</w:t>
      </w:r>
      <w:r w:rsidR="00830BA3" w:rsidRPr="002A7380">
        <w:rPr>
          <w:lang w:val="fr-FR"/>
        </w:rPr>
        <w:t>’</w:t>
      </w:r>
      <w:r w:rsidRPr="002A7380">
        <w:rPr>
          <w:lang w:val="fr-FR"/>
        </w:rPr>
        <w:t>exécution</w:t>
      </w:r>
      <w:r w:rsidR="000E3EB2" w:rsidRPr="002A7380">
        <w:rPr>
          <w:lang w:val="fr-FR"/>
        </w:rPr>
        <w:t xml:space="preserve"> du PCT</w:t>
      </w:r>
      <w:r w:rsidRPr="002A7380">
        <w:rPr>
          <w:lang w:val="fr-FR"/>
        </w:rPr>
        <w:t>, comme les récentes modifications visant à faciliter la collecte de renseignements sur la classification à partir des demandes prioritair</w:t>
      </w:r>
      <w:r w:rsidR="00087701" w:rsidRPr="002A7380">
        <w:rPr>
          <w:lang w:val="fr-FR"/>
        </w:rPr>
        <w:t>es.  To</w:t>
      </w:r>
      <w:r w:rsidRPr="002A7380">
        <w:rPr>
          <w:lang w:val="fr-FR"/>
        </w:rPr>
        <w:t xml:space="preserve">utefois, les progrès dépendront probablement davantage de la conception et de la mise en œuvre efficaces de systèmes et de plateformes, tels que </w:t>
      </w:r>
      <w:r w:rsidR="00830BA3" w:rsidRPr="002A7380">
        <w:rPr>
          <w:lang w:val="fr-FR"/>
        </w:rPr>
        <w:t>WIPO CASE</w:t>
      </w:r>
      <w:r w:rsidRPr="002A7380">
        <w:rPr>
          <w:lang w:val="fr-FR"/>
        </w:rPr>
        <w:t>, qui facilitent l</w:t>
      </w:r>
      <w:r w:rsidR="00830BA3" w:rsidRPr="002A7380">
        <w:rPr>
          <w:lang w:val="fr-FR"/>
        </w:rPr>
        <w:t>’</w:t>
      </w:r>
      <w:r w:rsidRPr="002A7380">
        <w:rPr>
          <w:lang w:val="fr-FR"/>
        </w:rPr>
        <w:t>échange d</w:t>
      </w:r>
      <w:r w:rsidR="00830BA3" w:rsidRPr="002A7380">
        <w:rPr>
          <w:lang w:val="fr-FR"/>
        </w:rPr>
        <w:t>’</w:t>
      </w:r>
      <w:r w:rsidRPr="002A7380">
        <w:rPr>
          <w:lang w:val="fr-FR"/>
        </w:rPr>
        <w:t>informations, l</w:t>
      </w:r>
      <w:r w:rsidR="00830BA3" w:rsidRPr="002A7380">
        <w:rPr>
          <w:lang w:val="fr-FR"/>
        </w:rPr>
        <w:t>’</w:t>
      </w:r>
      <w:r w:rsidRPr="002A7380">
        <w:rPr>
          <w:lang w:val="fr-FR"/>
        </w:rPr>
        <w:t>amélioration des normes techniques pour fournir des données dans des formats plus utiles et la mise en place d</w:t>
      </w:r>
      <w:r w:rsidR="00830BA3" w:rsidRPr="002A7380">
        <w:rPr>
          <w:lang w:val="fr-FR"/>
        </w:rPr>
        <w:t>’</w:t>
      </w:r>
      <w:r w:rsidRPr="002A7380">
        <w:rPr>
          <w:lang w:val="fr-FR"/>
        </w:rPr>
        <w:t>incitations pour les déposants à procéder de manière à faciliter l</w:t>
      </w:r>
      <w:r w:rsidR="00830BA3" w:rsidRPr="002A7380">
        <w:rPr>
          <w:lang w:val="fr-FR"/>
        </w:rPr>
        <w:t>’</w:t>
      </w:r>
      <w:r w:rsidRPr="002A7380">
        <w:rPr>
          <w:lang w:val="fr-FR"/>
        </w:rPr>
        <w:t xml:space="preserve">échange et </w:t>
      </w:r>
      <w:r w:rsidRPr="002A7380">
        <w:rPr>
          <w:lang w:val="fr-FR"/>
        </w:rPr>
        <w:lastRenderedPageBreak/>
        <w:t>l</w:t>
      </w:r>
      <w:r w:rsidR="00830BA3" w:rsidRPr="002A7380">
        <w:rPr>
          <w:lang w:val="fr-FR"/>
        </w:rPr>
        <w:t>’</w:t>
      </w:r>
      <w:r w:rsidRPr="002A7380">
        <w:rPr>
          <w:lang w:val="fr-FR"/>
        </w:rPr>
        <w:t>utilisation efficace d</w:t>
      </w:r>
      <w:r w:rsidR="00830BA3" w:rsidRPr="002A7380">
        <w:rPr>
          <w:lang w:val="fr-FR"/>
        </w:rPr>
        <w:t>’</w:t>
      </w:r>
      <w:r w:rsidRPr="002A7380">
        <w:rPr>
          <w:lang w:val="fr-FR"/>
        </w:rPr>
        <w:t>informations antérieures sur la classification et des résultats de recherche et d</w:t>
      </w:r>
      <w:r w:rsidR="00830BA3" w:rsidRPr="002A7380">
        <w:rPr>
          <w:lang w:val="fr-FR"/>
        </w:rPr>
        <w:t>’</w:t>
      </w:r>
      <w:r w:rsidRPr="002A7380">
        <w:rPr>
          <w:lang w:val="fr-FR"/>
        </w:rPr>
        <w:t>examen provenant d</w:t>
      </w:r>
      <w:r w:rsidR="00830BA3" w:rsidRPr="002A7380">
        <w:rPr>
          <w:lang w:val="fr-FR"/>
        </w:rPr>
        <w:t>’</w:t>
      </w:r>
      <w:r w:rsidRPr="002A7380">
        <w:rPr>
          <w:lang w:val="fr-FR"/>
        </w:rPr>
        <w:t>autres offices.</w:t>
      </w:r>
    </w:p>
    <w:p w:rsidR="00530FC0" w:rsidRPr="002A7380" w:rsidRDefault="00755407" w:rsidP="00C22DD3">
      <w:pPr>
        <w:pStyle w:val="Heading4"/>
        <w:rPr>
          <w:lang w:val="fr-FR"/>
        </w:rPr>
      </w:pPr>
      <w:r w:rsidRPr="002A7380">
        <w:rPr>
          <w:lang w:val="fr-FR"/>
        </w:rPr>
        <w:t>Environnement technique</w:t>
      </w:r>
    </w:p>
    <w:p w:rsidR="00755407" w:rsidRPr="002A7380" w:rsidRDefault="00755407" w:rsidP="00530FC0">
      <w:pPr>
        <w:pStyle w:val="ONUMFS"/>
        <w:rPr>
          <w:lang w:val="fr-FR"/>
        </w:rPr>
      </w:pPr>
      <w:r w:rsidRPr="002A7380">
        <w:rPr>
          <w:lang w:val="fr-FR"/>
        </w:rPr>
        <w:t>Reportez</w:t>
      </w:r>
      <w:r w:rsidR="00B663E6" w:rsidRPr="002A7380">
        <w:rPr>
          <w:lang w:val="fr-FR"/>
        </w:rPr>
        <w:noBreakHyphen/>
      </w:r>
      <w:r w:rsidRPr="002A7380">
        <w:rPr>
          <w:lang w:val="fr-FR"/>
        </w:rPr>
        <w:t xml:space="preserve">vous aux </w:t>
      </w:r>
      <w:r w:rsidR="000E3EB2" w:rsidRPr="002A7380">
        <w:rPr>
          <w:lang w:val="fr-FR"/>
        </w:rPr>
        <w:t>paragraphes 5</w:t>
      </w:r>
      <w:r w:rsidRPr="002A7380">
        <w:rPr>
          <w:lang w:val="fr-FR"/>
        </w:rPr>
        <w:t>0 à 61 du mémorandum du Directeur général (</w:t>
      </w:r>
      <w:r w:rsidR="00B77B89" w:rsidRPr="002A7380">
        <w:rPr>
          <w:lang w:val="fr-FR"/>
        </w:rPr>
        <w:t>voir l</w:t>
      </w:r>
      <w:r w:rsidR="00830BA3" w:rsidRPr="002A7380">
        <w:rPr>
          <w:lang w:val="fr-FR"/>
        </w:rPr>
        <w:t>’</w:t>
      </w:r>
      <w:r w:rsidR="00B77B89" w:rsidRPr="002A7380">
        <w:rPr>
          <w:lang w:val="fr-FR"/>
        </w:rPr>
        <w:t>an</w:t>
      </w:r>
      <w:r w:rsidR="000E3EB2" w:rsidRPr="002A7380">
        <w:rPr>
          <w:lang w:val="fr-FR"/>
        </w:rPr>
        <w:t>nexe I</w:t>
      </w:r>
      <w:r w:rsidRPr="002A7380">
        <w:rPr>
          <w:lang w:val="fr-FR"/>
        </w:rPr>
        <w:t>).</w:t>
      </w:r>
    </w:p>
    <w:p w:rsidR="00755407" w:rsidRPr="002A7380" w:rsidRDefault="00755407" w:rsidP="00530FC0">
      <w:pPr>
        <w:pStyle w:val="ONUMFS"/>
        <w:rPr>
          <w:lang w:val="fr-FR"/>
        </w:rPr>
      </w:pPr>
      <w:r w:rsidRPr="002A7380">
        <w:rPr>
          <w:lang w:val="fr-FR"/>
        </w:rPr>
        <w:t>Le système</w:t>
      </w:r>
      <w:r w:rsidR="000E3EB2" w:rsidRPr="002A7380">
        <w:rPr>
          <w:lang w:val="fr-FR"/>
        </w:rPr>
        <w:t xml:space="preserve"> du PCT</w:t>
      </w:r>
      <w:r w:rsidRPr="002A7380">
        <w:rPr>
          <w:lang w:val="fr-FR"/>
        </w:rPr>
        <w:t xml:space="preserve"> dépend de la capacité à transmettre efficacement les informations entre le déposant, l</w:t>
      </w:r>
      <w:r w:rsidR="00830BA3" w:rsidRPr="002A7380">
        <w:rPr>
          <w:lang w:val="fr-FR"/>
        </w:rPr>
        <w:t>’</w:t>
      </w:r>
      <w:r w:rsidRPr="002A7380">
        <w:rPr>
          <w:lang w:val="fr-FR"/>
        </w:rPr>
        <w:t>office récepteur, les administrations internationales et le Bureau international, puis l</w:t>
      </w:r>
      <w:r w:rsidR="00830BA3" w:rsidRPr="002A7380">
        <w:rPr>
          <w:lang w:val="fr-FR"/>
        </w:rPr>
        <w:t>’</w:t>
      </w:r>
      <w:r w:rsidRPr="002A7380">
        <w:rPr>
          <w:lang w:val="fr-FR"/>
        </w:rPr>
        <w:t>office désig</w:t>
      </w:r>
      <w:r w:rsidR="00087701" w:rsidRPr="002A7380">
        <w:rPr>
          <w:lang w:val="fr-FR"/>
        </w:rPr>
        <w:t>né.  Ch</w:t>
      </w:r>
      <w:r w:rsidRPr="002A7380">
        <w:rPr>
          <w:lang w:val="fr-FR"/>
        </w:rPr>
        <w:t>aque changement de format ou besoin de saisir manuellement des données à partir d</w:t>
      </w:r>
      <w:r w:rsidR="00830BA3" w:rsidRPr="002A7380">
        <w:rPr>
          <w:lang w:val="fr-FR"/>
        </w:rPr>
        <w:t>’</w:t>
      </w:r>
      <w:r w:rsidRPr="002A7380">
        <w:rPr>
          <w:lang w:val="fr-FR"/>
        </w:rPr>
        <w:t>une lettre ou d</w:t>
      </w:r>
      <w:r w:rsidR="00830BA3" w:rsidRPr="002A7380">
        <w:rPr>
          <w:lang w:val="fr-FR"/>
        </w:rPr>
        <w:t>’</w:t>
      </w:r>
      <w:r w:rsidRPr="002A7380">
        <w:rPr>
          <w:lang w:val="fr-FR"/>
        </w:rPr>
        <w:t>un formulaire comporte un risque d</w:t>
      </w:r>
      <w:r w:rsidR="00830BA3" w:rsidRPr="002A7380">
        <w:rPr>
          <w:lang w:val="fr-FR"/>
        </w:rPr>
        <w:t>’</w:t>
      </w:r>
      <w:r w:rsidRPr="002A7380">
        <w:rPr>
          <w:lang w:val="fr-FR"/>
        </w:rPr>
        <w:t>erre</w:t>
      </w:r>
      <w:r w:rsidR="00087701" w:rsidRPr="002A7380">
        <w:rPr>
          <w:lang w:val="fr-FR"/>
        </w:rPr>
        <w:t>ur.  Ch</w:t>
      </w:r>
      <w:r w:rsidRPr="002A7380">
        <w:rPr>
          <w:lang w:val="fr-FR"/>
        </w:rPr>
        <w:t>aque retard dans la transmission d</w:t>
      </w:r>
      <w:r w:rsidR="00830BA3" w:rsidRPr="002A7380">
        <w:rPr>
          <w:lang w:val="fr-FR"/>
        </w:rPr>
        <w:t>’</w:t>
      </w:r>
      <w:r w:rsidRPr="002A7380">
        <w:rPr>
          <w:lang w:val="fr-FR"/>
        </w:rPr>
        <w:t>informations introduit une incertitude et un risque de traitement inutile ou incorrect sur la base d</w:t>
      </w:r>
      <w:r w:rsidR="00830BA3" w:rsidRPr="002A7380">
        <w:rPr>
          <w:lang w:val="fr-FR"/>
        </w:rPr>
        <w:t>’</w:t>
      </w:r>
      <w:r w:rsidRPr="002A7380">
        <w:rPr>
          <w:lang w:val="fr-FR"/>
        </w:rPr>
        <w:t>informations obsolèt</w:t>
      </w:r>
      <w:r w:rsidR="00087701" w:rsidRPr="002A7380">
        <w:rPr>
          <w:lang w:val="fr-FR"/>
        </w:rPr>
        <w:t>es.  Ch</w:t>
      </w:r>
      <w:r w:rsidRPr="002A7380">
        <w:rPr>
          <w:lang w:val="fr-FR"/>
        </w:rPr>
        <w:t>aque office récepteur et chaque administration internationale accomplissent des tâches, dont la plupart devraient être essentiellement identiques entre elles;  en phase nationale, les offices sont confrontés à de nombreux problèmes communs et doivent être en mesure de traiter les informations provenant d</w:t>
      </w:r>
      <w:r w:rsidR="00830BA3" w:rsidRPr="002A7380">
        <w:rPr>
          <w:lang w:val="fr-FR"/>
        </w:rPr>
        <w:t>’</w:t>
      </w:r>
      <w:r w:rsidRPr="002A7380">
        <w:rPr>
          <w:lang w:val="fr-FR"/>
        </w:rPr>
        <w:t>autres offic</w:t>
      </w:r>
      <w:r w:rsidR="00087701" w:rsidRPr="002A7380">
        <w:rPr>
          <w:lang w:val="fr-FR"/>
        </w:rPr>
        <w:t>es.  Po</w:t>
      </w:r>
      <w:r w:rsidRPr="002A7380">
        <w:rPr>
          <w:lang w:val="fr-FR"/>
        </w:rPr>
        <w:t>urtant, les offices continuent de développer des systèmes en grande partie de manière indépendan</w:t>
      </w:r>
      <w:r w:rsidR="00087701" w:rsidRPr="002A7380">
        <w:rPr>
          <w:lang w:val="fr-FR"/>
        </w:rPr>
        <w:t>te.  Bi</w:t>
      </w:r>
      <w:r w:rsidRPr="002A7380">
        <w:rPr>
          <w:lang w:val="fr-FR"/>
        </w:rPr>
        <w:t>en qu</w:t>
      </w:r>
      <w:r w:rsidR="00830BA3" w:rsidRPr="002A7380">
        <w:rPr>
          <w:lang w:val="fr-FR"/>
        </w:rPr>
        <w:t>’</w:t>
      </w:r>
      <w:r w:rsidRPr="002A7380">
        <w:rPr>
          <w:lang w:val="fr-FR"/>
        </w:rPr>
        <w:t>il existe des normes internationales pour de nombreux processus, dans la pratique, elles sont souvent appliquées de manière légèrement différente dans chaque office.</w:t>
      </w:r>
    </w:p>
    <w:p w:rsidR="00755407" w:rsidRPr="002A7380" w:rsidRDefault="00755407" w:rsidP="00530FC0">
      <w:pPr>
        <w:pStyle w:val="ONUMFS"/>
        <w:rPr>
          <w:lang w:val="fr-FR"/>
        </w:rPr>
      </w:pPr>
      <w:r w:rsidRPr="002A7380">
        <w:rPr>
          <w:lang w:val="fr-FR"/>
        </w:rPr>
        <w:t>Au minimum, les principaux formats d</w:t>
      </w:r>
      <w:r w:rsidR="00830BA3" w:rsidRPr="002A7380">
        <w:rPr>
          <w:lang w:val="fr-FR"/>
        </w:rPr>
        <w:t>’</w:t>
      </w:r>
      <w:r w:rsidRPr="002A7380">
        <w:rPr>
          <w:lang w:val="fr-FR"/>
        </w:rPr>
        <w:t>échange de données devraient être mis en œuvre de manière cohéren</w:t>
      </w:r>
      <w:r w:rsidR="00087701" w:rsidRPr="002A7380">
        <w:rPr>
          <w:lang w:val="fr-FR"/>
        </w:rPr>
        <w:t>te.  To</w:t>
      </w:r>
      <w:r w:rsidRPr="002A7380">
        <w:rPr>
          <w:lang w:val="fr-FR"/>
        </w:rPr>
        <w:t>ute question pour laquelle les normes sont jugées ambiguës ou insuffisantes pour répondre à de nouveaux besoins devrait donc faire l</w:t>
      </w:r>
      <w:r w:rsidR="00830BA3" w:rsidRPr="002A7380">
        <w:rPr>
          <w:lang w:val="fr-FR"/>
        </w:rPr>
        <w:t>’</w:t>
      </w:r>
      <w:r w:rsidRPr="002A7380">
        <w:rPr>
          <w:lang w:val="fr-FR"/>
        </w:rPr>
        <w:t>objet d</w:t>
      </w:r>
      <w:r w:rsidR="00830BA3" w:rsidRPr="002A7380">
        <w:rPr>
          <w:lang w:val="fr-FR"/>
        </w:rPr>
        <w:t>’</w:t>
      </w:r>
      <w:r w:rsidRPr="002A7380">
        <w:rPr>
          <w:lang w:val="fr-FR"/>
        </w:rPr>
        <w:t>un exam</w:t>
      </w:r>
      <w:r w:rsidR="00087701" w:rsidRPr="002A7380">
        <w:rPr>
          <w:lang w:val="fr-FR"/>
        </w:rPr>
        <w:t>en.  Id</w:t>
      </w:r>
      <w:r w:rsidRPr="002A7380">
        <w:rPr>
          <w:lang w:val="fr-FR"/>
        </w:rPr>
        <w:t>éalement, il serait souhaitable d</w:t>
      </w:r>
      <w:r w:rsidR="00830BA3" w:rsidRPr="002A7380">
        <w:rPr>
          <w:lang w:val="fr-FR"/>
        </w:rPr>
        <w:t>’</w:t>
      </w:r>
      <w:r w:rsidRPr="002A7380">
        <w:rPr>
          <w:lang w:val="fr-FR"/>
        </w:rPr>
        <w:t>élaborer des composantes de système communes, de sorte qu</w:t>
      </w:r>
      <w:r w:rsidR="00830BA3" w:rsidRPr="002A7380">
        <w:rPr>
          <w:lang w:val="fr-FR"/>
        </w:rPr>
        <w:t>’</w:t>
      </w:r>
      <w:r w:rsidRPr="002A7380">
        <w:rPr>
          <w:lang w:val="fr-FR"/>
        </w:rPr>
        <w:t>un document ou une donnée traitée par un office produise de manière fiable le même résultat qu</w:t>
      </w:r>
      <w:r w:rsidR="00830BA3" w:rsidRPr="002A7380">
        <w:rPr>
          <w:lang w:val="fr-FR"/>
        </w:rPr>
        <w:t>’</w:t>
      </w:r>
      <w:r w:rsidRPr="002A7380">
        <w:rPr>
          <w:lang w:val="fr-FR"/>
        </w:rPr>
        <w:t>un autre offi</w:t>
      </w:r>
      <w:r w:rsidR="00087701" w:rsidRPr="002A7380">
        <w:rPr>
          <w:lang w:val="fr-FR"/>
        </w:rPr>
        <w:t>ce.  Ce</w:t>
      </w:r>
      <w:r w:rsidRPr="002A7380">
        <w:rPr>
          <w:lang w:val="fr-FR"/>
        </w:rPr>
        <w:t>la peut être particulièrement utile pour le corps des demandes (conversion de formats de traitement de texte à des formats XML plus simples), les dessins en couleur, les noms, les adresses et les rapports de recherc</w:t>
      </w:r>
      <w:r w:rsidR="00087701" w:rsidRPr="002A7380">
        <w:rPr>
          <w:lang w:val="fr-FR"/>
        </w:rPr>
        <w:t>he.  D’a</w:t>
      </w:r>
      <w:r w:rsidRPr="002A7380">
        <w:rPr>
          <w:lang w:val="fr-FR"/>
        </w:rPr>
        <w:t>utre part, il convient de reconnaître que, bien sûr, tous les offices ont des exigences nationales et des pressions locales qui doivent être respecté</w:t>
      </w:r>
      <w:r w:rsidR="00087701" w:rsidRPr="002A7380">
        <w:rPr>
          <w:lang w:val="fr-FR"/>
        </w:rPr>
        <w:t>es.  En</w:t>
      </w:r>
      <w:r w:rsidRPr="002A7380">
        <w:rPr>
          <w:lang w:val="fr-FR"/>
        </w:rPr>
        <w:t xml:space="preserve"> outre, les technologies se développent à un rythme tel que, dans certains domaines, un arrangement particulier pourrait être obsolète au moment où une norme internationale est convenue et mise en œuvre conformément aux arrangements traditionnels.</w:t>
      </w:r>
    </w:p>
    <w:p w:rsidR="00755407" w:rsidRPr="002A7380" w:rsidRDefault="00755407" w:rsidP="00530FC0">
      <w:pPr>
        <w:pStyle w:val="ONUMFS"/>
        <w:rPr>
          <w:lang w:val="fr-FR"/>
        </w:rPr>
      </w:pPr>
      <w:r w:rsidRPr="002A7380">
        <w:rPr>
          <w:lang w:val="fr-FR"/>
        </w:rPr>
        <w:t>Dans ce contexte, il semble y avoir un besoin d</w:t>
      </w:r>
      <w:r w:rsidR="00830BA3" w:rsidRPr="002A7380">
        <w:rPr>
          <w:lang w:val="fr-FR"/>
        </w:rPr>
        <w:t>’</w:t>
      </w:r>
      <w:r w:rsidRPr="002A7380">
        <w:rPr>
          <w:lang w:val="fr-FR"/>
        </w:rPr>
        <w:t>une réflexion stratégique plus collective et d</w:t>
      </w:r>
      <w:r w:rsidR="00830BA3" w:rsidRPr="002A7380">
        <w:rPr>
          <w:lang w:val="fr-FR"/>
        </w:rPr>
        <w:t>’</w:t>
      </w:r>
      <w:r w:rsidRPr="002A7380">
        <w:rPr>
          <w:lang w:val="fr-FR"/>
        </w:rPr>
        <w:t>une plus grande orientation opérationnelle pour les stratégies et les architectures informatiques nationales et internationales en vue d</w:t>
      </w:r>
      <w:r w:rsidR="00830BA3" w:rsidRPr="002A7380">
        <w:rPr>
          <w:lang w:val="fr-FR"/>
        </w:rPr>
        <w:t>’</w:t>
      </w:r>
      <w:r w:rsidRPr="002A7380">
        <w:rPr>
          <w:lang w:val="fr-FR"/>
        </w:rPr>
        <w:t>élaborer une vision stratégique sur la façon dont, en fin de compte “tout s</w:t>
      </w:r>
      <w:r w:rsidR="00830BA3" w:rsidRPr="002A7380">
        <w:rPr>
          <w:lang w:val="fr-FR"/>
        </w:rPr>
        <w:t>’</w:t>
      </w:r>
      <w:r w:rsidRPr="002A7380">
        <w:rPr>
          <w:lang w:val="fr-FR"/>
        </w:rPr>
        <w:t>imbriquera</w:t>
      </w:r>
      <w:r w:rsidR="00830BA3" w:rsidRPr="002A7380">
        <w:rPr>
          <w:lang w:val="fr-FR"/>
        </w:rPr>
        <w:t>”</w:t>
      </w:r>
      <w:r w:rsidRPr="002A7380">
        <w:rPr>
          <w:lang w:val="fr-FR"/>
        </w:rPr>
        <w:t>.  Comme première étape vers l</w:t>
      </w:r>
      <w:r w:rsidR="00830BA3" w:rsidRPr="002A7380">
        <w:rPr>
          <w:lang w:val="fr-FR"/>
        </w:rPr>
        <w:t>’</w:t>
      </w:r>
      <w:r w:rsidRPr="002A7380">
        <w:rPr>
          <w:lang w:val="fr-FR"/>
        </w:rPr>
        <w:t>élaboration d</w:t>
      </w:r>
      <w:r w:rsidR="00830BA3" w:rsidRPr="002A7380">
        <w:rPr>
          <w:lang w:val="fr-FR"/>
        </w:rPr>
        <w:t>’</w:t>
      </w:r>
      <w:r w:rsidRPr="002A7380">
        <w:rPr>
          <w:lang w:val="fr-FR"/>
        </w:rPr>
        <w:t xml:space="preserve">une telle </w:t>
      </w:r>
      <w:r w:rsidR="00830BA3" w:rsidRPr="002A7380">
        <w:rPr>
          <w:lang w:val="fr-FR"/>
        </w:rPr>
        <w:t>“</w:t>
      </w:r>
      <w:r w:rsidRPr="002A7380">
        <w:rPr>
          <w:lang w:val="fr-FR"/>
        </w:rPr>
        <w:t>vision stratégique</w:t>
      </w:r>
      <w:r w:rsidR="00830BA3" w:rsidRPr="002A7380">
        <w:rPr>
          <w:lang w:val="fr-FR"/>
        </w:rPr>
        <w:t>”</w:t>
      </w:r>
      <w:r w:rsidRPr="002A7380">
        <w:rPr>
          <w:lang w:val="fr-FR"/>
        </w:rPr>
        <w:t>, l</w:t>
      </w:r>
      <w:r w:rsidR="00830BA3" w:rsidRPr="002A7380">
        <w:rPr>
          <w:lang w:val="fr-FR"/>
        </w:rPr>
        <w:t>’</w:t>
      </w:r>
      <w:r w:rsidRPr="002A7380">
        <w:rPr>
          <w:lang w:val="fr-FR"/>
        </w:rPr>
        <w:t>OMPI a invité toutes les parties prenantes à une réunion des offices de propriété intellectuelle sur les stratégies en matière de TIC et l</w:t>
      </w:r>
      <w:r w:rsidR="00830BA3" w:rsidRPr="002A7380">
        <w:rPr>
          <w:lang w:val="fr-FR"/>
        </w:rPr>
        <w:t>’</w:t>
      </w:r>
      <w:r w:rsidRPr="002A7380">
        <w:rPr>
          <w:lang w:val="fr-FR"/>
        </w:rPr>
        <w:t>intelligence artificielle pour l</w:t>
      </w:r>
      <w:r w:rsidR="00830BA3" w:rsidRPr="002A7380">
        <w:rPr>
          <w:lang w:val="fr-FR"/>
        </w:rPr>
        <w:t>’</w:t>
      </w:r>
      <w:r w:rsidRPr="002A7380">
        <w:rPr>
          <w:lang w:val="fr-FR"/>
        </w:rPr>
        <w:t>administration de la propriété intellectuelle, qui se tiendra à Genève du 23 au 2</w:t>
      </w:r>
      <w:r w:rsidR="000E3EB2" w:rsidRPr="002A7380">
        <w:rPr>
          <w:lang w:val="fr-FR"/>
        </w:rPr>
        <w:t>5 mai 20</w:t>
      </w:r>
      <w:r w:rsidRPr="002A7380">
        <w:rPr>
          <w:lang w:val="fr-FR"/>
        </w:rPr>
        <w:t>18, afin d</w:t>
      </w:r>
      <w:r w:rsidR="00830BA3" w:rsidRPr="002A7380">
        <w:rPr>
          <w:lang w:val="fr-FR"/>
        </w:rPr>
        <w:t>’</w:t>
      </w:r>
      <w:r w:rsidRPr="002A7380">
        <w:rPr>
          <w:lang w:val="fr-FR"/>
        </w:rPr>
        <w:t>examiner, entre autres, quels aspects des systèmes sont les plus importants à aligner et ce qui peut être fait pour y parvenir efficaceme</w:t>
      </w:r>
      <w:r w:rsidR="00087701" w:rsidRPr="002A7380">
        <w:rPr>
          <w:lang w:val="fr-FR"/>
        </w:rPr>
        <w:t>nt.  Le</w:t>
      </w:r>
      <w:r w:rsidRPr="002A7380">
        <w:rPr>
          <w:lang w:val="fr-FR"/>
        </w:rPr>
        <w:t xml:space="preserve"> Bureau international présentera un rapport oral sur les résultats de cette réunion au cours de la présente session du Groupe de travail.</w:t>
      </w:r>
    </w:p>
    <w:p w:rsidR="00530FC0" w:rsidRPr="002A7380" w:rsidRDefault="00755407" w:rsidP="00C22DD3">
      <w:pPr>
        <w:pStyle w:val="Heading4"/>
        <w:rPr>
          <w:lang w:val="fr-FR"/>
        </w:rPr>
      </w:pPr>
      <w:r w:rsidRPr="002A7380">
        <w:rPr>
          <w:lang w:val="fr-FR"/>
        </w:rPr>
        <w:t>Questions d</w:t>
      </w:r>
      <w:r w:rsidR="00830BA3" w:rsidRPr="002A7380">
        <w:rPr>
          <w:lang w:val="fr-FR"/>
        </w:rPr>
        <w:t>’</w:t>
      </w:r>
      <w:r w:rsidRPr="002A7380">
        <w:rPr>
          <w:lang w:val="fr-FR"/>
        </w:rPr>
        <w:t>ordre financier</w:t>
      </w:r>
    </w:p>
    <w:p w:rsidR="00755407" w:rsidRPr="002A7380" w:rsidRDefault="00755407" w:rsidP="00530FC0">
      <w:pPr>
        <w:pStyle w:val="ONUMFS"/>
        <w:rPr>
          <w:lang w:val="fr-FR"/>
        </w:rPr>
      </w:pPr>
      <w:r w:rsidRPr="002A7380">
        <w:rPr>
          <w:lang w:val="fr-FR"/>
        </w:rPr>
        <w:t>Reportez</w:t>
      </w:r>
      <w:r w:rsidR="00B663E6" w:rsidRPr="002A7380">
        <w:rPr>
          <w:lang w:val="fr-FR"/>
        </w:rPr>
        <w:noBreakHyphen/>
      </w:r>
      <w:r w:rsidRPr="002A7380">
        <w:rPr>
          <w:lang w:val="fr-FR"/>
        </w:rPr>
        <w:t xml:space="preserve">vous aux </w:t>
      </w:r>
      <w:r w:rsidR="000E3EB2" w:rsidRPr="002A7380">
        <w:rPr>
          <w:lang w:val="fr-FR"/>
        </w:rPr>
        <w:t>paragraphes 6</w:t>
      </w:r>
      <w:r w:rsidRPr="002A7380">
        <w:rPr>
          <w:lang w:val="fr-FR"/>
        </w:rPr>
        <w:t>2 à 70 du mémorandum du Directeur général (</w:t>
      </w:r>
      <w:r w:rsidR="001525F5" w:rsidRPr="002A7380">
        <w:rPr>
          <w:lang w:val="fr-FR"/>
        </w:rPr>
        <w:t>voir l</w:t>
      </w:r>
      <w:r w:rsidR="00830BA3" w:rsidRPr="002A7380">
        <w:rPr>
          <w:lang w:val="fr-FR"/>
        </w:rPr>
        <w:t>’</w:t>
      </w:r>
      <w:r w:rsidR="001525F5" w:rsidRPr="002A7380">
        <w:rPr>
          <w:lang w:val="fr-FR"/>
        </w:rPr>
        <w:t>annexe</w:t>
      </w:r>
      <w:r w:rsidR="000E3EB2" w:rsidRPr="002A7380">
        <w:rPr>
          <w:lang w:val="fr-FR"/>
        </w:rPr>
        <w:t> I</w:t>
      </w:r>
      <w:r w:rsidRPr="002A7380">
        <w:rPr>
          <w:lang w:val="fr-FR"/>
        </w:rPr>
        <w:t>).</w:t>
      </w:r>
    </w:p>
    <w:p w:rsidR="00755407" w:rsidRPr="002A7380" w:rsidRDefault="00755407" w:rsidP="00530FC0">
      <w:pPr>
        <w:pStyle w:val="ONUMFS"/>
        <w:rPr>
          <w:lang w:val="fr-FR"/>
        </w:rPr>
      </w:pPr>
      <w:r w:rsidRPr="002A7380">
        <w:rPr>
          <w:lang w:val="fr-FR"/>
        </w:rPr>
        <w:t>Les principales questions d</w:t>
      </w:r>
      <w:r w:rsidR="00830BA3" w:rsidRPr="002A7380">
        <w:rPr>
          <w:lang w:val="fr-FR"/>
        </w:rPr>
        <w:t>’</w:t>
      </w:r>
      <w:r w:rsidRPr="002A7380">
        <w:rPr>
          <w:lang w:val="fr-FR"/>
        </w:rPr>
        <w:t>ordre financier auxquelles fait face le système</w:t>
      </w:r>
      <w:r w:rsidR="000E3EB2" w:rsidRPr="002A7380">
        <w:rPr>
          <w:lang w:val="fr-FR"/>
        </w:rPr>
        <w:t xml:space="preserve"> du PCT</w:t>
      </w:r>
      <w:r w:rsidRPr="002A7380">
        <w:rPr>
          <w:lang w:val="fr-FR"/>
        </w:rPr>
        <w:t xml:space="preserve"> se répartissent en deux</w:t>
      </w:r>
      <w:r w:rsidR="00EF1080" w:rsidRPr="002A7380">
        <w:rPr>
          <w:lang w:val="fr-FR"/>
        </w:rPr>
        <w:t> </w:t>
      </w:r>
      <w:r w:rsidRPr="002A7380">
        <w:rPr>
          <w:lang w:val="fr-FR"/>
        </w:rPr>
        <w:t>catégori</w:t>
      </w:r>
      <w:r w:rsidR="00087701" w:rsidRPr="002A7380">
        <w:rPr>
          <w:lang w:val="fr-FR"/>
        </w:rPr>
        <w:t>es.  Pr</w:t>
      </w:r>
      <w:r w:rsidRPr="002A7380">
        <w:rPr>
          <w:lang w:val="fr-FR"/>
        </w:rPr>
        <w:t>emièrement, les recettes provenant des taxes</w:t>
      </w:r>
      <w:r w:rsidR="000E3EB2" w:rsidRPr="002A7380">
        <w:rPr>
          <w:lang w:val="fr-FR"/>
        </w:rPr>
        <w:t xml:space="preserve"> du PCT</w:t>
      </w:r>
      <w:r w:rsidRPr="002A7380">
        <w:rPr>
          <w:lang w:val="fr-FR"/>
        </w:rPr>
        <w:t xml:space="preserve"> représentent plus de 75% des recettes de l</w:t>
      </w:r>
      <w:r w:rsidR="00830BA3" w:rsidRPr="002A7380">
        <w:rPr>
          <w:lang w:val="fr-FR"/>
        </w:rPr>
        <w:t>’</w:t>
      </w:r>
      <w:r w:rsidRPr="002A7380">
        <w:rPr>
          <w:lang w:val="fr-FR"/>
        </w:rPr>
        <w:t>Organisati</w:t>
      </w:r>
      <w:r w:rsidR="00087701" w:rsidRPr="002A7380">
        <w:rPr>
          <w:lang w:val="fr-FR"/>
        </w:rPr>
        <w:t>on.  La</w:t>
      </w:r>
      <w:r w:rsidRPr="002A7380">
        <w:rPr>
          <w:lang w:val="fr-FR"/>
        </w:rPr>
        <w:t xml:space="preserve"> fiabilité de ces recettes est essentielle à la stabilité de l</w:t>
      </w:r>
      <w:r w:rsidR="00830BA3" w:rsidRPr="002A7380">
        <w:rPr>
          <w:lang w:val="fr-FR"/>
        </w:rPr>
        <w:t>’</w:t>
      </w:r>
      <w:r w:rsidRPr="002A7380">
        <w:rPr>
          <w:lang w:val="fr-FR"/>
        </w:rPr>
        <w:t>Organisation et les modifications qu</w:t>
      </w:r>
      <w:r w:rsidR="00830BA3" w:rsidRPr="002A7380">
        <w:rPr>
          <w:lang w:val="fr-FR"/>
        </w:rPr>
        <w:t>’</w:t>
      </w:r>
      <w:r w:rsidRPr="002A7380">
        <w:rPr>
          <w:lang w:val="fr-FR"/>
        </w:rPr>
        <w:t>il est proposé d</w:t>
      </w:r>
      <w:r w:rsidR="00830BA3" w:rsidRPr="002A7380">
        <w:rPr>
          <w:lang w:val="fr-FR"/>
        </w:rPr>
        <w:t>’</w:t>
      </w:r>
      <w:r w:rsidRPr="002A7380">
        <w:rPr>
          <w:lang w:val="fr-FR"/>
        </w:rPr>
        <w:t xml:space="preserve">apporter au </w:t>
      </w:r>
      <w:r w:rsidRPr="002A7380">
        <w:rPr>
          <w:lang w:val="fr-FR"/>
        </w:rPr>
        <w:lastRenderedPageBreak/>
        <w:t>barème des droits, ainsi que les modifications des recettes ou des dépenses résultant de l</w:t>
      </w:r>
      <w:r w:rsidR="00830BA3" w:rsidRPr="002A7380">
        <w:rPr>
          <w:lang w:val="fr-FR"/>
        </w:rPr>
        <w:t>’</w:t>
      </w:r>
      <w:r w:rsidRPr="002A7380">
        <w:rPr>
          <w:lang w:val="fr-FR"/>
        </w:rPr>
        <w:t>évolution des modes d</w:t>
      </w:r>
      <w:r w:rsidR="00830BA3" w:rsidRPr="002A7380">
        <w:rPr>
          <w:lang w:val="fr-FR"/>
        </w:rPr>
        <w:t>’</w:t>
      </w:r>
      <w:r w:rsidRPr="002A7380">
        <w:rPr>
          <w:lang w:val="fr-FR"/>
        </w:rPr>
        <w:t>utilisation du système, doivent être examinées avec so</w:t>
      </w:r>
      <w:r w:rsidR="00087701" w:rsidRPr="002A7380">
        <w:rPr>
          <w:lang w:val="fr-FR"/>
        </w:rPr>
        <w:t>in.  De</w:t>
      </w:r>
      <w:r w:rsidRPr="002A7380">
        <w:rPr>
          <w:lang w:val="fr-FR"/>
        </w:rPr>
        <w:t xml:space="preserve">uxièmement, la perception de la plupart des taxes est entre les mains des offices récepteurs, même si la plus grande partie de ces taxes peut être due au Bureau international et aux administrations chargées de la recherche internationale dans des devises différentes de celle dans laquelle paie le déposant; </w:t>
      </w:r>
      <w:r w:rsidR="00EF1080" w:rsidRPr="002A7380">
        <w:rPr>
          <w:lang w:val="fr-FR"/>
        </w:rPr>
        <w:t xml:space="preserve"> </w:t>
      </w:r>
      <w:r w:rsidRPr="002A7380">
        <w:rPr>
          <w:lang w:val="fr-FR"/>
        </w:rPr>
        <w:t>d</w:t>
      </w:r>
      <w:r w:rsidR="00830BA3" w:rsidRPr="002A7380">
        <w:rPr>
          <w:lang w:val="fr-FR"/>
        </w:rPr>
        <w:t>’</w:t>
      </w:r>
      <w:r w:rsidRPr="002A7380">
        <w:rPr>
          <w:lang w:val="fr-FR"/>
        </w:rPr>
        <w:t>autre part, certaines taxes sont payables au Bureau international et aux administrations internationales et peuvent devoir être payées par les déposants dans un pays éloigné de l</w:t>
      </w:r>
      <w:r w:rsidR="00830BA3" w:rsidRPr="002A7380">
        <w:rPr>
          <w:lang w:val="fr-FR"/>
        </w:rPr>
        <w:t>’</w:t>
      </w:r>
      <w:r w:rsidRPr="002A7380">
        <w:rPr>
          <w:lang w:val="fr-FR"/>
        </w:rPr>
        <w:t>office auquel la taxe doit être pay</w:t>
      </w:r>
      <w:r w:rsidR="00087701" w:rsidRPr="002A7380">
        <w:rPr>
          <w:lang w:val="fr-FR"/>
        </w:rPr>
        <w:t>ée.  De</w:t>
      </w:r>
      <w:r w:rsidRPr="002A7380">
        <w:rPr>
          <w:lang w:val="fr-FR"/>
        </w:rPr>
        <w:t>s systèmes efficaces sont nécessaires pour s</w:t>
      </w:r>
      <w:r w:rsidR="00830BA3" w:rsidRPr="002A7380">
        <w:rPr>
          <w:lang w:val="fr-FR"/>
        </w:rPr>
        <w:t>’</w:t>
      </w:r>
      <w:r w:rsidRPr="002A7380">
        <w:rPr>
          <w:lang w:val="fr-FR"/>
        </w:rPr>
        <w:t>assurer que les déposants peuvent payer les taxes facilement, que les taxes sont perçues en temps opportun par l</w:t>
      </w:r>
      <w:r w:rsidR="00830BA3" w:rsidRPr="002A7380">
        <w:rPr>
          <w:lang w:val="fr-FR"/>
        </w:rPr>
        <w:t>’</w:t>
      </w:r>
      <w:r w:rsidRPr="002A7380">
        <w:rPr>
          <w:lang w:val="fr-FR"/>
        </w:rPr>
        <w:t>office auquel elles sont dues et que les processus de transfert sont solides, permettent un audit efficace et minimisent les coûts en termes d</w:t>
      </w:r>
      <w:r w:rsidR="00830BA3" w:rsidRPr="002A7380">
        <w:rPr>
          <w:lang w:val="fr-FR"/>
        </w:rPr>
        <w:t>’</w:t>
      </w:r>
      <w:r w:rsidRPr="002A7380">
        <w:rPr>
          <w:lang w:val="fr-FR"/>
        </w:rPr>
        <w:t>administration et de change.</w:t>
      </w:r>
    </w:p>
    <w:p w:rsidR="000E3EB2" w:rsidRPr="002A7380" w:rsidRDefault="00755407" w:rsidP="00530FC0">
      <w:pPr>
        <w:pStyle w:val="ONUMFS"/>
        <w:rPr>
          <w:lang w:val="fr-FR"/>
        </w:rPr>
      </w:pPr>
      <w:r w:rsidRPr="002A7380">
        <w:rPr>
          <w:lang w:val="fr-FR"/>
        </w:rPr>
        <w:t>En ce qui concerne le niveau des taxes, des discussions sont en cours sur les questions relatives à l</w:t>
      </w:r>
      <w:r w:rsidR="00830BA3" w:rsidRPr="002A7380">
        <w:rPr>
          <w:lang w:val="fr-FR"/>
        </w:rPr>
        <w:t>’</w:t>
      </w:r>
      <w:r w:rsidRPr="002A7380">
        <w:rPr>
          <w:lang w:val="fr-FR"/>
        </w:rPr>
        <w:t>accès au système, notamment en ce qui concerne les taxes à payer par les universités;  le Bureau international continuera à fournir un soutien administratif, d</w:t>
      </w:r>
      <w:r w:rsidR="00830BA3" w:rsidRPr="002A7380">
        <w:rPr>
          <w:lang w:val="fr-FR"/>
        </w:rPr>
        <w:t>’</w:t>
      </w:r>
      <w:r w:rsidRPr="002A7380">
        <w:rPr>
          <w:lang w:val="fr-FR"/>
        </w:rPr>
        <w:t>information et de rédaction pour ces discussio</w:t>
      </w:r>
      <w:r w:rsidR="00087701" w:rsidRPr="002A7380">
        <w:rPr>
          <w:lang w:val="fr-FR"/>
        </w:rPr>
        <w:t xml:space="preserve">ns.  À </w:t>
      </w:r>
      <w:r w:rsidRPr="002A7380">
        <w:rPr>
          <w:lang w:val="fr-FR"/>
        </w:rPr>
        <w:t>un moment donné, mais pas encore, une discussion plus générale sur les niveaux de taxes et les réductions s</w:t>
      </w:r>
      <w:r w:rsidR="00830BA3" w:rsidRPr="002A7380">
        <w:rPr>
          <w:lang w:val="fr-FR"/>
        </w:rPr>
        <w:t>’</w:t>
      </w:r>
      <w:r w:rsidRPr="002A7380">
        <w:rPr>
          <w:lang w:val="fr-FR"/>
        </w:rPr>
        <w:t>imposera, en particulier si les efforts renouvelés pour persuader les déposants d</w:t>
      </w:r>
      <w:r w:rsidR="00830BA3" w:rsidRPr="002A7380">
        <w:rPr>
          <w:lang w:val="fr-FR"/>
        </w:rPr>
        <w:t>’</w:t>
      </w:r>
      <w:r w:rsidRPr="002A7380">
        <w:rPr>
          <w:lang w:val="fr-FR"/>
        </w:rPr>
        <w:t>utiliser le dépôt XML (qui donne droit à une réduction plus importante de 10</w:t>
      </w:r>
      <w:r w:rsidR="000E3EB2" w:rsidRPr="002A7380">
        <w:rPr>
          <w:lang w:val="fr-FR"/>
        </w:rPr>
        <w:t>0 franc</w:t>
      </w:r>
      <w:r w:rsidRPr="002A7380">
        <w:rPr>
          <w:lang w:val="fr-FR"/>
        </w:rPr>
        <w:t>s suisses que le dépôt PDF) sont couronnés de succès auprès d</w:t>
      </w:r>
      <w:r w:rsidR="00830BA3" w:rsidRPr="002A7380">
        <w:rPr>
          <w:lang w:val="fr-FR"/>
        </w:rPr>
        <w:t>’</w:t>
      </w:r>
      <w:r w:rsidRPr="002A7380">
        <w:rPr>
          <w:lang w:val="fr-FR"/>
        </w:rPr>
        <w:t>un plus grand nombre d</w:t>
      </w:r>
      <w:r w:rsidR="00830BA3" w:rsidRPr="002A7380">
        <w:rPr>
          <w:lang w:val="fr-FR"/>
        </w:rPr>
        <w:t>’</w:t>
      </w:r>
      <w:r w:rsidRPr="002A7380">
        <w:rPr>
          <w:lang w:val="fr-FR"/>
        </w:rPr>
        <w:t>offices récepteurs.</w:t>
      </w:r>
    </w:p>
    <w:p w:rsidR="00755407" w:rsidRPr="002A7380" w:rsidRDefault="00755407" w:rsidP="00530FC0">
      <w:pPr>
        <w:pStyle w:val="ONUMFS"/>
        <w:rPr>
          <w:lang w:val="fr-FR"/>
        </w:rPr>
      </w:pPr>
      <w:r w:rsidRPr="002A7380">
        <w:rPr>
          <w:lang w:val="fr-FR"/>
        </w:rPr>
        <w:t>En ce qui concerne les systèmes d</w:t>
      </w:r>
      <w:r w:rsidR="00830BA3" w:rsidRPr="002A7380">
        <w:rPr>
          <w:lang w:val="fr-FR"/>
        </w:rPr>
        <w:t>’</w:t>
      </w:r>
      <w:r w:rsidRPr="002A7380">
        <w:rPr>
          <w:lang w:val="fr-FR"/>
        </w:rPr>
        <w:t>échange d</w:t>
      </w:r>
      <w:r w:rsidR="00830BA3" w:rsidRPr="002A7380">
        <w:rPr>
          <w:lang w:val="fr-FR"/>
        </w:rPr>
        <w:t>’</w:t>
      </w:r>
      <w:r w:rsidRPr="002A7380">
        <w:rPr>
          <w:lang w:val="fr-FR"/>
        </w:rPr>
        <w:t>honoraires, au moment de la rédaction du présent document, un projet pilote relatif à un mécanisme de compensation (calcul du total des paiements dus entre les différents offices dans les deux</w:t>
      </w:r>
      <w:r w:rsidR="00EF1080" w:rsidRPr="002A7380">
        <w:rPr>
          <w:lang w:val="fr-FR"/>
        </w:rPr>
        <w:t> </w:t>
      </w:r>
      <w:r w:rsidRPr="002A7380">
        <w:rPr>
          <w:lang w:val="fr-FR"/>
        </w:rPr>
        <w:t>sens et paiement unique basé sur la différence) était sur le point de commencer (le</w:t>
      </w:r>
      <w:r w:rsidR="00830BA3" w:rsidRPr="002A7380">
        <w:rPr>
          <w:lang w:val="fr-FR"/>
        </w:rPr>
        <w:t xml:space="preserve"> 1</w:t>
      </w:r>
      <w:r w:rsidR="00830BA3" w:rsidRPr="002A7380">
        <w:rPr>
          <w:vertAlign w:val="superscript"/>
          <w:lang w:val="fr-FR"/>
        </w:rPr>
        <w:t>er</w:t>
      </w:r>
      <w:r w:rsidR="00830BA3" w:rsidRPr="002A7380">
        <w:rPr>
          <w:lang w:val="fr-FR"/>
        </w:rPr>
        <w:t> </w:t>
      </w:r>
      <w:r w:rsidR="000E3EB2" w:rsidRPr="002A7380">
        <w:rPr>
          <w:lang w:val="fr-FR"/>
        </w:rPr>
        <w:t>avril 20</w:t>
      </w:r>
      <w:r w:rsidRPr="002A7380">
        <w:rPr>
          <w:lang w:val="fr-FR"/>
        </w:rPr>
        <w:t>18).  D</w:t>
      </w:r>
      <w:r w:rsidR="00830BA3" w:rsidRPr="002A7380">
        <w:rPr>
          <w:lang w:val="fr-FR"/>
        </w:rPr>
        <w:t>’</w:t>
      </w:r>
      <w:r w:rsidRPr="002A7380">
        <w:rPr>
          <w:lang w:val="fr-FR"/>
        </w:rPr>
        <w:t xml:space="preserve">autres mesures seront proposées sur la base des résultats du projet pilote, mais il est à espérer que cela fonctionnera également dans les systèmes de Madrid et de </w:t>
      </w:r>
      <w:r w:rsidR="00830BA3" w:rsidRPr="002A7380">
        <w:rPr>
          <w:lang w:val="fr-FR"/>
        </w:rPr>
        <w:t>La Haye</w:t>
      </w:r>
      <w:r w:rsidRPr="002A7380">
        <w:rPr>
          <w:lang w:val="fr-FR"/>
        </w:rPr>
        <w:t xml:space="preserve"> et permettra des options efficaces pour des paiements centralisés, par exemple, permettant au Bureau international de percevoir les taxes au nom des offices récepteurs ou des administrations internationales lorsqu</w:t>
      </w:r>
      <w:r w:rsidR="00830BA3" w:rsidRPr="002A7380">
        <w:rPr>
          <w:lang w:val="fr-FR"/>
        </w:rPr>
        <w:t>’</w:t>
      </w:r>
      <w:r w:rsidRPr="002A7380">
        <w:rPr>
          <w:lang w:val="fr-FR"/>
        </w:rPr>
        <w:t>il héberge des systèmes en ligne permettant au déposant de déposer des demandes internationales ou d</w:t>
      </w:r>
      <w:r w:rsidR="00830BA3" w:rsidRPr="002A7380">
        <w:rPr>
          <w:lang w:val="fr-FR"/>
        </w:rPr>
        <w:t>’</w:t>
      </w:r>
      <w:r w:rsidRPr="002A7380">
        <w:rPr>
          <w:lang w:val="fr-FR"/>
        </w:rPr>
        <w:t>effectuer d</w:t>
      </w:r>
      <w:r w:rsidR="00830BA3" w:rsidRPr="002A7380">
        <w:rPr>
          <w:lang w:val="fr-FR"/>
        </w:rPr>
        <w:t>’</w:t>
      </w:r>
      <w:r w:rsidRPr="002A7380">
        <w:rPr>
          <w:lang w:val="fr-FR"/>
        </w:rPr>
        <w:t>autres actions payantes auprès de ces offic</w:t>
      </w:r>
      <w:r w:rsidR="00087701" w:rsidRPr="002A7380">
        <w:rPr>
          <w:lang w:val="fr-FR"/>
        </w:rPr>
        <w:t>es.  L’o</w:t>
      </w:r>
      <w:r w:rsidRPr="002A7380">
        <w:rPr>
          <w:lang w:val="fr-FR"/>
        </w:rPr>
        <w:t>n espérait également recenser de nouvelles formes de paiement, permettant d</w:t>
      </w:r>
      <w:r w:rsidR="00830BA3" w:rsidRPr="002A7380">
        <w:rPr>
          <w:lang w:val="fr-FR"/>
        </w:rPr>
        <w:t>’</w:t>
      </w:r>
      <w:r w:rsidRPr="002A7380">
        <w:rPr>
          <w:lang w:val="fr-FR"/>
        </w:rPr>
        <w:t>effectuer des transactions faciles et sécurisées avec des coûts administratifs inférieurs à ceux qui s</w:t>
      </w:r>
      <w:r w:rsidR="00830BA3" w:rsidRPr="002A7380">
        <w:rPr>
          <w:lang w:val="fr-FR"/>
        </w:rPr>
        <w:t>’</w:t>
      </w:r>
      <w:r w:rsidRPr="002A7380">
        <w:rPr>
          <w:lang w:val="fr-FR"/>
        </w:rPr>
        <w:t>appliquent aux principales méthodes de paiement actuelles.</w:t>
      </w:r>
    </w:p>
    <w:p w:rsidR="00530FC0" w:rsidRPr="002A7380" w:rsidRDefault="00755407" w:rsidP="00C22DD3">
      <w:pPr>
        <w:pStyle w:val="Heading4"/>
        <w:rPr>
          <w:lang w:val="fr-FR"/>
        </w:rPr>
      </w:pPr>
      <w:r w:rsidRPr="002A7380">
        <w:rPr>
          <w:lang w:val="fr-FR"/>
        </w:rPr>
        <w:t>Qualité</w:t>
      </w:r>
    </w:p>
    <w:p w:rsidR="00755407" w:rsidRPr="002A7380" w:rsidRDefault="00755407" w:rsidP="00530FC0">
      <w:pPr>
        <w:pStyle w:val="ONUMFS"/>
        <w:rPr>
          <w:lang w:val="fr-FR"/>
        </w:rPr>
      </w:pPr>
      <w:r w:rsidRPr="002A7380">
        <w:rPr>
          <w:lang w:val="fr-FR"/>
        </w:rPr>
        <w:t>Reportez</w:t>
      </w:r>
      <w:r w:rsidR="00B663E6" w:rsidRPr="002A7380">
        <w:rPr>
          <w:lang w:val="fr-FR"/>
        </w:rPr>
        <w:noBreakHyphen/>
      </w:r>
      <w:r w:rsidRPr="002A7380">
        <w:rPr>
          <w:lang w:val="fr-FR"/>
        </w:rPr>
        <w:t xml:space="preserve">vous aux </w:t>
      </w:r>
      <w:r w:rsidR="000E3EB2" w:rsidRPr="002A7380">
        <w:rPr>
          <w:lang w:val="fr-FR"/>
        </w:rPr>
        <w:t>paragraphes 7</w:t>
      </w:r>
      <w:r w:rsidRPr="002A7380">
        <w:rPr>
          <w:lang w:val="fr-FR"/>
        </w:rPr>
        <w:t>1 à 79 du mémorandum du Directeur général (</w:t>
      </w:r>
      <w:r w:rsidR="001525F5" w:rsidRPr="002A7380">
        <w:rPr>
          <w:lang w:val="fr-FR"/>
        </w:rPr>
        <w:t>voir l</w:t>
      </w:r>
      <w:r w:rsidR="00830BA3" w:rsidRPr="002A7380">
        <w:rPr>
          <w:lang w:val="fr-FR"/>
        </w:rPr>
        <w:t>’</w:t>
      </w:r>
      <w:r w:rsidR="001525F5" w:rsidRPr="002A7380">
        <w:rPr>
          <w:lang w:val="fr-FR"/>
        </w:rPr>
        <w:t>a</w:t>
      </w:r>
      <w:r w:rsidR="00B77B89" w:rsidRPr="002A7380">
        <w:rPr>
          <w:lang w:val="fr-FR"/>
        </w:rPr>
        <w:t>n</w:t>
      </w:r>
      <w:r w:rsidR="000E3EB2" w:rsidRPr="002A7380">
        <w:rPr>
          <w:lang w:val="fr-FR"/>
        </w:rPr>
        <w:t>nexe I</w:t>
      </w:r>
      <w:r w:rsidRPr="002A7380">
        <w:rPr>
          <w:lang w:val="fr-FR"/>
        </w:rPr>
        <w:t>).</w:t>
      </w:r>
    </w:p>
    <w:p w:rsidR="00755407" w:rsidRPr="002A7380" w:rsidRDefault="00755407" w:rsidP="00530FC0">
      <w:pPr>
        <w:pStyle w:val="ONUMFS"/>
        <w:rPr>
          <w:lang w:val="fr-FR"/>
        </w:rPr>
      </w:pPr>
      <w:r w:rsidRPr="002A7380">
        <w:rPr>
          <w:lang w:val="fr-FR"/>
        </w:rPr>
        <w:t>Il est essentiel que les offices nationaux aient l</w:t>
      </w:r>
      <w:r w:rsidR="00830BA3" w:rsidRPr="002A7380">
        <w:rPr>
          <w:lang w:val="fr-FR"/>
        </w:rPr>
        <w:t>’</w:t>
      </w:r>
      <w:r w:rsidRPr="002A7380">
        <w:rPr>
          <w:lang w:val="fr-FR"/>
        </w:rPr>
        <w:t>assurance que la qualité du travail effectué ailleurs est suffisante pour que les résultats leur soient util</w:t>
      </w:r>
      <w:r w:rsidR="00087701" w:rsidRPr="002A7380">
        <w:rPr>
          <w:lang w:val="fr-FR"/>
        </w:rPr>
        <w:t>es.  Ce</w:t>
      </w:r>
      <w:r w:rsidRPr="002A7380">
        <w:rPr>
          <w:lang w:val="fr-FR"/>
        </w:rPr>
        <w:t>la peut nécessiter d</w:t>
      </w:r>
      <w:r w:rsidR="00830BA3" w:rsidRPr="002A7380">
        <w:rPr>
          <w:lang w:val="fr-FR"/>
        </w:rPr>
        <w:t>’</w:t>
      </w:r>
      <w:r w:rsidRPr="002A7380">
        <w:rPr>
          <w:lang w:val="fr-FR"/>
        </w:rPr>
        <w:t>améliorer les cadres de qualité qui s</w:t>
      </w:r>
      <w:r w:rsidR="00830BA3" w:rsidRPr="002A7380">
        <w:rPr>
          <w:lang w:val="fr-FR"/>
        </w:rPr>
        <w:t>’</w:t>
      </w:r>
      <w:r w:rsidRPr="002A7380">
        <w:rPr>
          <w:lang w:val="fr-FR"/>
        </w:rPr>
        <w:t>appliquent actuellement aux administrations internationales et d</w:t>
      </w:r>
      <w:r w:rsidR="00830BA3" w:rsidRPr="002A7380">
        <w:rPr>
          <w:lang w:val="fr-FR"/>
        </w:rPr>
        <w:t>’</w:t>
      </w:r>
      <w:r w:rsidRPr="002A7380">
        <w:rPr>
          <w:lang w:val="fr-FR"/>
        </w:rPr>
        <w:t>envisager de les étendre à un éventail de fonctions plus éten</w:t>
      </w:r>
      <w:r w:rsidR="00087701" w:rsidRPr="002A7380">
        <w:rPr>
          <w:lang w:val="fr-FR"/>
        </w:rPr>
        <w:t>du.  Ce</w:t>
      </w:r>
      <w:r w:rsidRPr="002A7380">
        <w:rPr>
          <w:lang w:val="fr-FR"/>
        </w:rPr>
        <w:t>la devrait également signifier essayer de mesurer la qualité réelle des principaux produits de travail délivrés par les différents offices, tant en ce qui concerne les questions de forme et de procédure qu</w:t>
      </w:r>
      <w:r w:rsidR="00830BA3" w:rsidRPr="002A7380">
        <w:rPr>
          <w:lang w:val="fr-FR"/>
        </w:rPr>
        <w:t>’</w:t>
      </w:r>
      <w:r w:rsidRPr="002A7380">
        <w:rPr>
          <w:lang w:val="fr-FR"/>
        </w:rPr>
        <w:t>en ce qui concerne les rapports de recherche internationale et les rapports préliminaires internationaux sur la brevetabilité.</w:t>
      </w:r>
    </w:p>
    <w:p w:rsidR="00755407" w:rsidRPr="002A7380" w:rsidRDefault="00755407" w:rsidP="00530FC0">
      <w:pPr>
        <w:pStyle w:val="ONUMFS"/>
        <w:rPr>
          <w:spacing w:val="-2"/>
          <w:lang w:val="fr-FR"/>
        </w:rPr>
      </w:pPr>
      <w:r w:rsidRPr="002A7380">
        <w:rPr>
          <w:spacing w:val="-2"/>
          <w:lang w:val="fr-FR"/>
        </w:rPr>
        <w:t>Le contrôle de la qualité au niveau des demandes individuelles relève de la seule responsabilité de l</w:t>
      </w:r>
      <w:r w:rsidR="00830BA3" w:rsidRPr="002A7380">
        <w:rPr>
          <w:spacing w:val="-2"/>
          <w:lang w:val="fr-FR"/>
        </w:rPr>
        <w:t>’</w:t>
      </w:r>
      <w:r w:rsidRPr="002A7380">
        <w:rPr>
          <w:spacing w:val="-2"/>
          <w:lang w:val="fr-FR"/>
        </w:rPr>
        <w:t>office récepteur, de l</w:t>
      </w:r>
      <w:r w:rsidR="00830BA3" w:rsidRPr="002A7380">
        <w:rPr>
          <w:spacing w:val="-2"/>
          <w:lang w:val="fr-FR"/>
        </w:rPr>
        <w:t>’</w:t>
      </w:r>
      <w:r w:rsidRPr="002A7380">
        <w:rPr>
          <w:spacing w:val="-2"/>
          <w:lang w:val="fr-FR"/>
        </w:rPr>
        <w:t>administration internationale ou de l</w:t>
      </w:r>
      <w:r w:rsidR="00830BA3" w:rsidRPr="002A7380">
        <w:rPr>
          <w:spacing w:val="-2"/>
          <w:lang w:val="fr-FR"/>
        </w:rPr>
        <w:t>’</w:t>
      </w:r>
      <w:r w:rsidRPr="002A7380">
        <w:rPr>
          <w:spacing w:val="-2"/>
          <w:lang w:val="fr-FR"/>
        </w:rPr>
        <w:t>office désigné concer</w:t>
      </w:r>
      <w:r w:rsidR="00087701" w:rsidRPr="002A7380">
        <w:rPr>
          <w:spacing w:val="-2"/>
          <w:lang w:val="fr-FR"/>
        </w:rPr>
        <w:t>né.  To</w:t>
      </w:r>
      <w:r w:rsidRPr="002A7380">
        <w:rPr>
          <w:spacing w:val="-2"/>
          <w:lang w:val="fr-FR"/>
        </w:rPr>
        <w:t>utefois, la transparence en matière de qualité est importante et des efforts devraient être faits pour recueillir suffisamment de données en vue de faciliter la comparaison entre les offic</w:t>
      </w:r>
      <w:r w:rsidR="00087701" w:rsidRPr="002A7380">
        <w:rPr>
          <w:spacing w:val="-2"/>
          <w:lang w:val="fr-FR"/>
        </w:rPr>
        <w:t>es.  Ce</w:t>
      </w:r>
      <w:r w:rsidRPr="002A7380">
        <w:rPr>
          <w:spacing w:val="-2"/>
          <w:lang w:val="fr-FR"/>
        </w:rPr>
        <w:t>la implique à la fois la phase internationale et la phase nationa</w:t>
      </w:r>
      <w:r w:rsidR="00087701" w:rsidRPr="002A7380">
        <w:rPr>
          <w:spacing w:val="-2"/>
          <w:lang w:val="fr-FR"/>
        </w:rPr>
        <w:t>le.  Pa</w:t>
      </w:r>
      <w:r w:rsidRPr="002A7380">
        <w:rPr>
          <w:spacing w:val="-2"/>
          <w:lang w:val="fr-FR"/>
        </w:rPr>
        <w:t>r exemple, l</w:t>
      </w:r>
      <w:r w:rsidR="00830BA3" w:rsidRPr="002A7380">
        <w:rPr>
          <w:spacing w:val="-2"/>
          <w:lang w:val="fr-FR"/>
        </w:rPr>
        <w:t>’</w:t>
      </w:r>
      <w:r w:rsidRPr="002A7380">
        <w:rPr>
          <w:spacing w:val="-2"/>
          <w:lang w:val="fr-FR"/>
        </w:rPr>
        <w:t xml:space="preserve">utilisation de XML dans la génération des formulaires de procédure peut permettre une analyse </w:t>
      </w:r>
      <w:r w:rsidRPr="002A7380">
        <w:rPr>
          <w:spacing w:val="-2"/>
          <w:lang w:val="fr-FR"/>
        </w:rPr>
        <w:lastRenderedPageBreak/>
        <w:t>efficace des différences dans le travail effectué par les différents offic</w:t>
      </w:r>
      <w:r w:rsidR="00087701" w:rsidRPr="002A7380">
        <w:rPr>
          <w:spacing w:val="-2"/>
          <w:lang w:val="fr-FR"/>
        </w:rPr>
        <w:t>es.  L’i</w:t>
      </w:r>
      <w:r w:rsidRPr="002A7380">
        <w:rPr>
          <w:spacing w:val="-2"/>
          <w:lang w:val="fr-FR"/>
        </w:rPr>
        <w:t>nformation sur les documents cités dans la phase nationale et la question de savoir si des modifications ont été apportées dans l</w:t>
      </w:r>
      <w:r w:rsidR="00830BA3" w:rsidRPr="002A7380">
        <w:rPr>
          <w:spacing w:val="-2"/>
          <w:lang w:val="fr-FR"/>
        </w:rPr>
        <w:t>’</w:t>
      </w:r>
      <w:r w:rsidRPr="002A7380">
        <w:rPr>
          <w:spacing w:val="-2"/>
          <w:lang w:val="fr-FR"/>
        </w:rPr>
        <w:t>intervalle peuvent également permettre un certain degré d</w:t>
      </w:r>
      <w:r w:rsidR="00830BA3" w:rsidRPr="002A7380">
        <w:rPr>
          <w:spacing w:val="-2"/>
          <w:lang w:val="fr-FR"/>
        </w:rPr>
        <w:t>’</w:t>
      </w:r>
      <w:r w:rsidRPr="002A7380">
        <w:rPr>
          <w:spacing w:val="-2"/>
          <w:lang w:val="fr-FR"/>
        </w:rPr>
        <w:t>analyse statistiq</w:t>
      </w:r>
      <w:r w:rsidR="00087701" w:rsidRPr="002A7380">
        <w:rPr>
          <w:spacing w:val="-2"/>
          <w:lang w:val="fr-FR"/>
        </w:rPr>
        <w:t>ue.  Le</w:t>
      </w:r>
      <w:r w:rsidRPr="002A7380">
        <w:rPr>
          <w:spacing w:val="-2"/>
          <w:lang w:val="fr-FR"/>
        </w:rPr>
        <w:t xml:space="preserve"> retour d</w:t>
      </w:r>
      <w:r w:rsidR="00830BA3" w:rsidRPr="002A7380">
        <w:rPr>
          <w:spacing w:val="-2"/>
          <w:lang w:val="fr-FR"/>
        </w:rPr>
        <w:t>’</w:t>
      </w:r>
      <w:r w:rsidRPr="002A7380">
        <w:rPr>
          <w:spacing w:val="-2"/>
          <w:lang w:val="fr-FR"/>
        </w:rPr>
        <w:t>information de la phase nationale sur les travaux effectués au cours de la phase internationale serait utile sur le principe, mais doit pouvoir être géré à la fois par l</w:t>
      </w:r>
      <w:r w:rsidR="00830BA3" w:rsidRPr="002A7380">
        <w:rPr>
          <w:spacing w:val="-2"/>
          <w:lang w:val="fr-FR"/>
        </w:rPr>
        <w:t>’</w:t>
      </w:r>
      <w:r w:rsidRPr="002A7380">
        <w:rPr>
          <w:spacing w:val="-2"/>
          <w:lang w:val="fr-FR"/>
        </w:rPr>
        <w:t>office désigné qui fournit ce retour d</w:t>
      </w:r>
      <w:r w:rsidR="00830BA3" w:rsidRPr="002A7380">
        <w:rPr>
          <w:spacing w:val="-2"/>
          <w:lang w:val="fr-FR"/>
        </w:rPr>
        <w:t>’</w:t>
      </w:r>
      <w:r w:rsidRPr="002A7380">
        <w:rPr>
          <w:spacing w:val="-2"/>
          <w:lang w:val="fr-FR"/>
        </w:rPr>
        <w:t>information, par l</w:t>
      </w:r>
      <w:r w:rsidR="00830BA3" w:rsidRPr="002A7380">
        <w:rPr>
          <w:spacing w:val="-2"/>
          <w:lang w:val="fr-FR"/>
        </w:rPr>
        <w:t>’</w:t>
      </w:r>
      <w:r w:rsidRPr="002A7380">
        <w:rPr>
          <w:spacing w:val="-2"/>
          <w:lang w:val="fr-FR"/>
        </w:rPr>
        <w:t>administration internationale qui reçoit ce retour d</w:t>
      </w:r>
      <w:r w:rsidR="00830BA3" w:rsidRPr="002A7380">
        <w:rPr>
          <w:spacing w:val="-2"/>
          <w:lang w:val="fr-FR"/>
        </w:rPr>
        <w:t>’</w:t>
      </w:r>
      <w:r w:rsidRPr="002A7380">
        <w:rPr>
          <w:spacing w:val="-2"/>
          <w:lang w:val="fr-FR"/>
        </w:rPr>
        <w:t>information et par les autres offices désignés qui traitent la même deman</w:t>
      </w:r>
      <w:r w:rsidR="00087701" w:rsidRPr="002A7380">
        <w:rPr>
          <w:spacing w:val="-2"/>
          <w:lang w:val="fr-FR"/>
        </w:rPr>
        <w:t>de.  Il</w:t>
      </w:r>
      <w:r w:rsidRPr="002A7380">
        <w:rPr>
          <w:spacing w:val="-2"/>
          <w:lang w:val="fr-FR"/>
        </w:rPr>
        <w:t xml:space="preserve"> faut tenir compte du fait qu</w:t>
      </w:r>
      <w:r w:rsidR="00830BA3" w:rsidRPr="002A7380">
        <w:rPr>
          <w:spacing w:val="-2"/>
          <w:lang w:val="fr-FR"/>
        </w:rPr>
        <w:t>’</w:t>
      </w:r>
      <w:r w:rsidRPr="002A7380">
        <w:rPr>
          <w:spacing w:val="-2"/>
          <w:lang w:val="fr-FR"/>
        </w:rPr>
        <w:t>il est possible de recueillir des données pour permettre un examen statistique cohérent et significatif sans imposer aux examinateurs le fardeau de faire des évaluations.</w:t>
      </w:r>
    </w:p>
    <w:p w:rsidR="00755407" w:rsidRPr="002A7380" w:rsidRDefault="00755407" w:rsidP="00530FC0">
      <w:pPr>
        <w:pStyle w:val="ONUMFS"/>
        <w:rPr>
          <w:spacing w:val="-2"/>
          <w:lang w:val="fr-FR"/>
        </w:rPr>
      </w:pPr>
      <w:r w:rsidRPr="002A7380">
        <w:rPr>
          <w:spacing w:val="-2"/>
          <w:lang w:val="fr-FR"/>
        </w:rPr>
        <w:t>Pour que</w:t>
      </w:r>
      <w:r w:rsidR="000E3EB2" w:rsidRPr="002A7380">
        <w:rPr>
          <w:spacing w:val="-2"/>
          <w:lang w:val="fr-FR"/>
        </w:rPr>
        <w:t xml:space="preserve"> le PCT</w:t>
      </w:r>
      <w:r w:rsidRPr="002A7380">
        <w:rPr>
          <w:spacing w:val="-2"/>
          <w:lang w:val="fr-FR"/>
        </w:rPr>
        <w:t xml:space="preserve"> soit bénéfique aux offices nationaux, aux déposants des différents pays et aux États membres dans le contexte de leurs stratégies plus larges d</w:t>
      </w:r>
      <w:r w:rsidR="00830BA3" w:rsidRPr="002A7380">
        <w:rPr>
          <w:spacing w:val="-2"/>
          <w:lang w:val="fr-FR"/>
        </w:rPr>
        <w:t>’</w:t>
      </w:r>
      <w:r w:rsidRPr="002A7380">
        <w:rPr>
          <w:spacing w:val="-2"/>
          <w:lang w:val="fr-FR"/>
        </w:rPr>
        <w:t>innovation et d</w:t>
      </w:r>
      <w:r w:rsidR="00830BA3" w:rsidRPr="002A7380">
        <w:rPr>
          <w:spacing w:val="-2"/>
          <w:lang w:val="fr-FR"/>
        </w:rPr>
        <w:t>’</w:t>
      </w:r>
      <w:r w:rsidRPr="002A7380">
        <w:rPr>
          <w:spacing w:val="-2"/>
          <w:lang w:val="fr-FR"/>
        </w:rPr>
        <w:t>investissement, il est important que les offices nationaux possèdent les compétences nécessaires pour faciliter l</w:t>
      </w:r>
      <w:r w:rsidR="00830BA3" w:rsidRPr="002A7380">
        <w:rPr>
          <w:spacing w:val="-2"/>
          <w:lang w:val="fr-FR"/>
        </w:rPr>
        <w:t>’</w:t>
      </w:r>
      <w:r w:rsidRPr="002A7380">
        <w:rPr>
          <w:spacing w:val="-2"/>
          <w:lang w:val="fr-FR"/>
        </w:rPr>
        <w:t>utilisation efficace du systè</w:t>
      </w:r>
      <w:r w:rsidR="00087701" w:rsidRPr="002A7380">
        <w:rPr>
          <w:spacing w:val="-2"/>
          <w:lang w:val="fr-FR"/>
        </w:rPr>
        <w:t>me.  Le</w:t>
      </w:r>
      <w:r w:rsidRPr="002A7380">
        <w:rPr>
          <w:spacing w:val="-2"/>
          <w:lang w:val="fr-FR"/>
        </w:rPr>
        <w:t>s besoins spécifiques varient d</w:t>
      </w:r>
      <w:r w:rsidR="00830BA3" w:rsidRPr="002A7380">
        <w:rPr>
          <w:spacing w:val="-2"/>
          <w:lang w:val="fr-FR"/>
        </w:rPr>
        <w:t>’</w:t>
      </w:r>
      <w:r w:rsidRPr="002A7380">
        <w:rPr>
          <w:spacing w:val="-2"/>
          <w:lang w:val="fr-FR"/>
        </w:rPr>
        <w:t>un office à l</w:t>
      </w:r>
      <w:r w:rsidR="00830BA3" w:rsidRPr="002A7380">
        <w:rPr>
          <w:spacing w:val="-2"/>
          <w:lang w:val="fr-FR"/>
        </w:rPr>
        <w:t>’</w:t>
      </w:r>
      <w:r w:rsidRPr="002A7380">
        <w:rPr>
          <w:spacing w:val="-2"/>
          <w:lang w:val="fr-FR"/>
        </w:rPr>
        <w:t>autre, mais peuvent généralement inclure un besoin en examinateurs de brevets formés, la capacité d</w:t>
      </w:r>
      <w:r w:rsidR="00830BA3" w:rsidRPr="002A7380">
        <w:rPr>
          <w:spacing w:val="-2"/>
          <w:lang w:val="fr-FR"/>
        </w:rPr>
        <w:t>’</w:t>
      </w:r>
      <w:r w:rsidRPr="002A7380">
        <w:rPr>
          <w:spacing w:val="-2"/>
          <w:lang w:val="fr-FR"/>
        </w:rPr>
        <w:t>agir efficacement en tant qu</w:t>
      </w:r>
      <w:r w:rsidR="00830BA3" w:rsidRPr="002A7380">
        <w:rPr>
          <w:spacing w:val="-2"/>
          <w:lang w:val="fr-FR"/>
        </w:rPr>
        <w:t>’</w:t>
      </w:r>
      <w:r w:rsidRPr="002A7380">
        <w:rPr>
          <w:spacing w:val="-2"/>
          <w:lang w:val="fr-FR"/>
        </w:rPr>
        <w:t>office récepteur et la capacité de conseiller et d</w:t>
      </w:r>
      <w:r w:rsidR="00830BA3" w:rsidRPr="002A7380">
        <w:rPr>
          <w:spacing w:val="-2"/>
          <w:lang w:val="fr-FR"/>
        </w:rPr>
        <w:t>’</w:t>
      </w:r>
      <w:r w:rsidRPr="002A7380">
        <w:rPr>
          <w:spacing w:val="-2"/>
          <w:lang w:val="fr-FR"/>
        </w:rPr>
        <w:t>assister les déposants et les déposants potentie</w:t>
      </w:r>
      <w:r w:rsidR="00087701" w:rsidRPr="002A7380">
        <w:rPr>
          <w:spacing w:val="-2"/>
          <w:lang w:val="fr-FR"/>
        </w:rPr>
        <w:t>ls.  Le</w:t>
      </w:r>
      <w:r w:rsidRPr="002A7380">
        <w:rPr>
          <w:spacing w:val="-2"/>
          <w:lang w:val="fr-FR"/>
        </w:rPr>
        <w:t>s compétences spécifiques nécessaires continuent d</w:t>
      </w:r>
      <w:r w:rsidR="00830BA3" w:rsidRPr="002A7380">
        <w:rPr>
          <w:spacing w:val="-2"/>
          <w:lang w:val="fr-FR"/>
        </w:rPr>
        <w:t>’</w:t>
      </w:r>
      <w:r w:rsidRPr="002A7380">
        <w:rPr>
          <w:spacing w:val="-2"/>
          <w:lang w:val="fr-FR"/>
        </w:rPr>
        <w:t>évoluer à mesure que les outils et les plateformes fournis par le Bureau international (</w:t>
      </w:r>
      <w:r w:rsidR="00830BA3" w:rsidRPr="002A7380">
        <w:rPr>
          <w:spacing w:val="-2"/>
          <w:lang w:val="fr-FR"/>
        </w:rPr>
        <w:t>y compris</w:t>
      </w:r>
      <w:r w:rsidRPr="002A7380">
        <w:rPr>
          <w:spacing w:val="-2"/>
          <w:lang w:val="fr-FR"/>
        </w:rPr>
        <w:t xml:space="preserve"> le système ePCT, IPAS et </w:t>
      </w:r>
      <w:r w:rsidR="00830BA3" w:rsidRPr="002A7380">
        <w:rPr>
          <w:spacing w:val="-2"/>
          <w:lang w:val="fr-FR"/>
        </w:rPr>
        <w:t>WIPO CASE</w:t>
      </w:r>
      <w:r w:rsidRPr="002A7380">
        <w:rPr>
          <w:spacing w:val="-2"/>
          <w:lang w:val="fr-FR"/>
        </w:rPr>
        <w:t>) et d</w:t>
      </w:r>
      <w:r w:rsidR="00830BA3" w:rsidRPr="002A7380">
        <w:rPr>
          <w:spacing w:val="-2"/>
          <w:lang w:val="fr-FR"/>
        </w:rPr>
        <w:t>’</w:t>
      </w:r>
      <w:r w:rsidRPr="002A7380">
        <w:rPr>
          <w:spacing w:val="-2"/>
          <w:lang w:val="fr-FR"/>
        </w:rPr>
        <w:t>autres offices et organisations se développe</w:t>
      </w:r>
      <w:r w:rsidR="00087701" w:rsidRPr="002A7380">
        <w:rPr>
          <w:spacing w:val="-2"/>
          <w:lang w:val="fr-FR"/>
        </w:rPr>
        <w:t>nt.  Le</w:t>
      </w:r>
      <w:r w:rsidRPr="002A7380">
        <w:rPr>
          <w:spacing w:val="-2"/>
          <w:lang w:val="fr-FR"/>
        </w:rPr>
        <w:t xml:space="preserve"> Bureau international continuera de chercher à améliorer sa propre prestation de formation en procédant à l</w:t>
      </w:r>
      <w:r w:rsidR="00830BA3" w:rsidRPr="002A7380">
        <w:rPr>
          <w:spacing w:val="-2"/>
          <w:lang w:val="fr-FR"/>
        </w:rPr>
        <w:t>’</w:t>
      </w:r>
      <w:r w:rsidRPr="002A7380">
        <w:rPr>
          <w:spacing w:val="-2"/>
          <w:lang w:val="fr-FR"/>
        </w:rPr>
        <w:t>examen de sa propre documentation (le Guide du déposant</w:t>
      </w:r>
      <w:r w:rsidR="000E3EB2" w:rsidRPr="002A7380">
        <w:rPr>
          <w:spacing w:val="-2"/>
          <w:lang w:val="fr-FR"/>
        </w:rPr>
        <w:t xml:space="preserve"> du PCT</w:t>
      </w:r>
      <w:r w:rsidRPr="002A7380">
        <w:rPr>
          <w:spacing w:val="-2"/>
          <w:lang w:val="fr-FR"/>
        </w:rPr>
        <w:t>, les Directives à l</w:t>
      </w:r>
      <w:r w:rsidR="00830BA3" w:rsidRPr="002A7380">
        <w:rPr>
          <w:spacing w:val="-2"/>
          <w:lang w:val="fr-FR"/>
        </w:rPr>
        <w:t>’</w:t>
      </w:r>
      <w:r w:rsidRPr="002A7380">
        <w:rPr>
          <w:spacing w:val="-2"/>
          <w:lang w:val="fr-FR"/>
        </w:rPr>
        <w:t>usage des offices récepteurs</w:t>
      </w:r>
      <w:r w:rsidR="000E3EB2" w:rsidRPr="002A7380">
        <w:rPr>
          <w:spacing w:val="-2"/>
          <w:lang w:val="fr-FR"/>
        </w:rPr>
        <w:t xml:space="preserve"> du PCT</w:t>
      </w:r>
      <w:r w:rsidRPr="002A7380">
        <w:rPr>
          <w:spacing w:val="-2"/>
          <w:lang w:val="fr-FR"/>
        </w:rPr>
        <w:t>, la documentation ePCT, etc.) et en proposant une formation directement sur site ou à distance par le biais de webinaires et autr</w:t>
      </w:r>
      <w:r w:rsidR="00087701" w:rsidRPr="002A7380">
        <w:rPr>
          <w:spacing w:val="-2"/>
          <w:lang w:val="fr-FR"/>
        </w:rPr>
        <w:t>es.  Da</w:t>
      </w:r>
      <w:r w:rsidRPr="002A7380">
        <w:rPr>
          <w:spacing w:val="-2"/>
          <w:lang w:val="fr-FR"/>
        </w:rPr>
        <w:t>ns d</w:t>
      </w:r>
      <w:r w:rsidR="00830BA3" w:rsidRPr="002A7380">
        <w:rPr>
          <w:spacing w:val="-2"/>
          <w:lang w:val="fr-FR"/>
        </w:rPr>
        <w:t>’</w:t>
      </w:r>
      <w:r w:rsidRPr="002A7380">
        <w:rPr>
          <w:spacing w:val="-2"/>
          <w:lang w:val="fr-FR"/>
        </w:rPr>
        <w:t>autres domaines, en particulier en ce qui concerne la formation des examinateurs, il serait souhaitable d</w:t>
      </w:r>
      <w:r w:rsidR="00830BA3" w:rsidRPr="002A7380">
        <w:rPr>
          <w:spacing w:val="-2"/>
          <w:lang w:val="fr-FR"/>
        </w:rPr>
        <w:t>’</w:t>
      </w:r>
      <w:r w:rsidRPr="002A7380">
        <w:rPr>
          <w:spacing w:val="-2"/>
          <w:lang w:val="fr-FR"/>
        </w:rPr>
        <w:t>améliorer la coordination, comme indiqué dans le document PCT/WG/10/9 et comme cela sera examiné plus avant au cours de la présente session du Groupe de travail.</w:t>
      </w:r>
    </w:p>
    <w:p w:rsidR="00530FC0" w:rsidRPr="002A7380" w:rsidRDefault="00530FC0" w:rsidP="00C22DD3">
      <w:pPr>
        <w:pStyle w:val="Heading1"/>
        <w:rPr>
          <w:lang w:val="fr-FR"/>
        </w:rPr>
      </w:pPr>
      <w:r w:rsidRPr="002A7380">
        <w:rPr>
          <w:lang w:val="fr-FR"/>
        </w:rPr>
        <w:t>Conclusion</w:t>
      </w:r>
    </w:p>
    <w:p w:rsidR="00755407" w:rsidRPr="002A7380" w:rsidRDefault="00755407" w:rsidP="00530FC0">
      <w:pPr>
        <w:pStyle w:val="ONUMFS"/>
        <w:rPr>
          <w:spacing w:val="-2"/>
          <w:lang w:val="fr-FR"/>
        </w:rPr>
      </w:pPr>
      <w:r w:rsidRPr="002A7380">
        <w:rPr>
          <w:spacing w:val="-2"/>
          <w:lang w:val="fr-FR"/>
        </w:rPr>
        <w:t>Le système</w:t>
      </w:r>
      <w:r w:rsidR="000E3EB2" w:rsidRPr="002A7380">
        <w:rPr>
          <w:spacing w:val="-2"/>
          <w:lang w:val="fr-FR"/>
        </w:rPr>
        <w:t xml:space="preserve"> du PCT</w:t>
      </w:r>
      <w:r w:rsidRPr="002A7380">
        <w:rPr>
          <w:spacing w:val="-2"/>
          <w:lang w:val="fr-FR"/>
        </w:rPr>
        <w:t xml:space="preserve"> n</w:t>
      </w:r>
      <w:r w:rsidR="00830BA3" w:rsidRPr="002A7380">
        <w:rPr>
          <w:spacing w:val="-2"/>
          <w:lang w:val="fr-FR"/>
        </w:rPr>
        <w:t>’</w:t>
      </w:r>
      <w:r w:rsidRPr="002A7380">
        <w:rPr>
          <w:spacing w:val="-2"/>
          <w:lang w:val="fr-FR"/>
        </w:rPr>
        <w:t>a pas besoin actuellement d</w:t>
      </w:r>
      <w:r w:rsidR="00830BA3" w:rsidRPr="002A7380">
        <w:rPr>
          <w:spacing w:val="-2"/>
          <w:lang w:val="fr-FR"/>
        </w:rPr>
        <w:t>’</w:t>
      </w:r>
      <w:r w:rsidRPr="002A7380">
        <w:rPr>
          <w:spacing w:val="-2"/>
          <w:lang w:val="fr-FR"/>
        </w:rPr>
        <w:t>une réforme radicale, mais pour que toutes les parties en retirent les avantages escomptés, il faut faire confiance à la qualité et améliorer la coordination sur les questions d</w:t>
      </w:r>
      <w:r w:rsidR="00830BA3" w:rsidRPr="002A7380">
        <w:rPr>
          <w:spacing w:val="-2"/>
          <w:lang w:val="fr-FR"/>
        </w:rPr>
        <w:t>’</w:t>
      </w:r>
      <w:r w:rsidRPr="002A7380">
        <w:rPr>
          <w:spacing w:val="-2"/>
          <w:lang w:val="fr-FR"/>
        </w:rPr>
        <w:t>ordre financier, technique et de formati</w:t>
      </w:r>
      <w:r w:rsidR="00087701" w:rsidRPr="002A7380">
        <w:rPr>
          <w:spacing w:val="-2"/>
          <w:lang w:val="fr-FR"/>
        </w:rPr>
        <w:t>on.  Le</w:t>
      </w:r>
      <w:r w:rsidRPr="002A7380">
        <w:rPr>
          <w:spacing w:val="-2"/>
          <w:lang w:val="fr-FR"/>
        </w:rPr>
        <w:t>s domaines clés proposés pour la poursuite des travaux dans les années à venir sont les suivants</w:t>
      </w:r>
      <w:r w:rsidR="00830BA3" w:rsidRPr="002A7380">
        <w:rPr>
          <w:spacing w:val="-2"/>
          <w:lang w:val="fr-FR"/>
        </w:rPr>
        <w:t> :</w:t>
      </w:r>
    </w:p>
    <w:p w:rsidR="00530FC0" w:rsidRPr="002A7380" w:rsidRDefault="00B663E6" w:rsidP="00C22DD3">
      <w:pPr>
        <w:pStyle w:val="Heading4"/>
        <w:rPr>
          <w:lang w:val="fr-FR"/>
        </w:rPr>
      </w:pPr>
      <w:r w:rsidRPr="002A7380">
        <w:rPr>
          <w:lang w:val="fr-FR"/>
        </w:rPr>
        <w:t>–</w:t>
      </w:r>
      <w:r w:rsidR="00755407" w:rsidRPr="002A7380">
        <w:rPr>
          <w:lang w:val="fr-FR"/>
        </w:rPr>
        <w:t xml:space="preserve"> Questions d</w:t>
      </w:r>
      <w:r w:rsidR="00830BA3" w:rsidRPr="002A7380">
        <w:rPr>
          <w:lang w:val="fr-FR"/>
        </w:rPr>
        <w:t>’</w:t>
      </w:r>
      <w:r w:rsidR="00755407" w:rsidRPr="002A7380">
        <w:rPr>
          <w:lang w:val="fr-FR"/>
        </w:rPr>
        <w:t>ordre juridique et institutionnel</w:t>
      </w:r>
    </w:p>
    <w:p w:rsidR="00755407" w:rsidRPr="002A7380" w:rsidRDefault="00755407" w:rsidP="00530FC0">
      <w:pPr>
        <w:pStyle w:val="ONUMFS"/>
        <w:numPr>
          <w:ilvl w:val="1"/>
          <w:numId w:val="6"/>
        </w:numPr>
        <w:rPr>
          <w:lang w:val="fr-FR"/>
        </w:rPr>
      </w:pPr>
      <w:r w:rsidRPr="002A7380">
        <w:rPr>
          <w:lang w:val="fr-FR"/>
        </w:rPr>
        <w:t>Les offices devraient déterminer comment les informations provenant de demandes connexes d</w:t>
      </w:r>
      <w:r w:rsidR="00830BA3" w:rsidRPr="002A7380">
        <w:rPr>
          <w:lang w:val="fr-FR"/>
        </w:rPr>
        <w:t>’</w:t>
      </w:r>
      <w:r w:rsidRPr="002A7380">
        <w:rPr>
          <w:lang w:val="fr-FR"/>
        </w:rPr>
        <w:t>autres offices peuvent être utilisées plus efficacement dans le traitement national et régional et si les déposants peuvent être encouragés à agir de manière à soutenir une telle coopération.</w:t>
      </w:r>
    </w:p>
    <w:p w:rsidR="00755407" w:rsidRPr="002A7380" w:rsidRDefault="00755407" w:rsidP="00530FC0">
      <w:pPr>
        <w:pStyle w:val="ONUMFS"/>
        <w:numPr>
          <w:ilvl w:val="1"/>
          <w:numId w:val="6"/>
        </w:numPr>
        <w:rPr>
          <w:lang w:val="fr-FR"/>
        </w:rPr>
      </w:pPr>
      <w:r w:rsidRPr="002A7380">
        <w:rPr>
          <w:lang w:val="fr-FR"/>
        </w:rPr>
        <w:t>Le Bureau international devrait continuer à soutenir le développement et l</w:t>
      </w:r>
      <w:r w:rsidR="00830BA3" w:rsidRPr="002A7380">
        <w:rPr>
          <w:lang w:val="fr-FR"/>
        </w:rPr>
        <w:t>’</w:t>
      </w:r>
      <w:r w:rsidRPr="002A7380">
        <w:rPr>
          <w:lang w:val="fr-FR"/>
        </w:rPr>
        <w:t>utilisation efficace de systèmes pour faciliter le partage d</w:t>
      </w:r>
      <w:r w:rsidR="00830BA3" w:rsidRPr="002A7380">
        <w:rPr>
          <w:lang w:val="fr-FR"/>
        </w:rPr>
        <w:t>’</w:t>
      </w:r>
      <w:r w:rsidRPr="002A7380">
        <w:rPr>
          <w:lang w:val="fr-FR"/>
        </w:rPr>
        <w:t xml:space="preserve">informations pertinentes, </w:t>
      </w:r>
      <w:r w:rsidR="00830BA3" w:rsidRPr="002A7380">
        <w:rPr>
          <w:lang w:val="fr-FR"/>
        </w:rPr>
        <w:t>y compris</w:t>
      </w:r>
      <w:r w:rsidRPr="002A7380">
        <w:rPr>
          <w:lang w:val="fr-FR"/>
        </w:rPr>
        <w:t xml:space="preserve"> l</w:t>
      </w:r>
      <w:r w:rsidR="00830BA3" w:rsidRPr="002A7380">
        <w:rPr>
          <w:lang w:val="fr-FR"/>
        </w:rPr>
        <w:t>’</w:t>
      </w:r>
      <w:r w:rsidRPr="002A7380">
        <w:rPr>
          <w:lang w:val="fr-FR"/>
        </w:rPr>
        <w:t>élaboration d</w:t>
      </w:r>
      <w:r w:rsidR="00830BA3" w:rsidRPr="002A7380">
        <w:rPr>
          <w:lang w:val="fr-FR"/>
        </w:rPr>
        <w:t>’</w:t>
      </w:r>
      <w:r w:rsidRPr="002A7380">
        <w:rPr>
          <w:lang w:val="fr-FR"/>
        </w:rPr>
        <w:t>un cadre juridique visant à faciliter le processus si nécessaire.</w:t>
      </w:r>
    </w:p>
    <w:p w:rsidR="00530FC0" w:rsidRPr="002A7380" w:rsidRDefault="00B663E6" w:rsidP="00C22DD3">
      <w:pPr>
        <w:pStyle w:val="Heading4"/>
        <w:rPr>
          <w:lang w:val="fr-FR"/>
        </w:rPr>
      </w:pPr>
      <w:r w:rsidRPr="002A7380">
        <w:rPr>
          <w:lang w:val="fr-FR"/>
        </w:rPr>
        <w:t>–</w:t>
      </w:r>
      <w:r w:rsidR="00755407" w:rsidRPr="002A7380">
        <w:rPr>
          <w:lang w:val="fr-FR"/>
        </w:rPr>
        <w:t xml:space="preserve"> Environnement technique</w:t>
      </w:r>
    </w:p>
    <w:p w:rsidR="00755407" w:rsidRPr="002A7380" w:rsidRDefault="00755407" w:rsidP="00530FC0">
      <w:pPr>
        <w:pStyle w:val="ONUMFS"/>
        <w:numPr>
          <w:ilvl w:val="1"/>
          <w:numId w:val="6"/>
        </w:numPr>
        <w:rPr>
          <w:lang w:val="fr-FR"/>
        </w:rPr>
      </w:pPr>
      <w:r w:rsidRPr="002A7380">
        <w:rPr>
          <w:lang w:val="fr-FR"/>
        </w:rPr>
        <w:t>Les offices devraient trouver de meilleurs moyens de coopération pour s</w:t>
      </w:r>
      <w:r w:rsidR="00830BA3" w:rsidRPr="002A7380">
        <w:rPr>
          <w:lang w:val="fr-FR"/>
        </w:rPr>
        <w:t>’</w:t>
      </w:r>
      <w:r w:rsidRPr="002A7380">
        <w:rPr>
          <w:lang w:val="fr-FR"/>
        </w:rPr>
        <w:t>assurer que tous les offices s</w:t>
      </w:r>
      <w:r w:rsidR="00830BA3" w:rsidRPr="002A7380">
        <w:rPr>
          <w:lang w:val="fr-FR"/>
        </w:rPr>
        <w:t>’</w:t>
      </w:r>
      <w:r w:rsidRPr="002A7380">
        <w:rPr>
          <w:lang w:val="fr-FR"/>
        </w:rPr>
        <w:t>efforcent de collecter et de partager les données clés dans des formats cohérents et efficaces, en convenant et en mettant en œuvre les normes nécessaires dans un délai où elles sont utiles.</w:t>
      </w:r>
    </w:p>
    <w:p w:rsidR="00530FC0" w:rsidRPr="002A7380" w:rsidRDefault="00B663E6" w:rsidP="00C22DD3">
      <w:pPr>
        <w:pStyle w:val="Heading4"/>
        <w:rPr>
          <w:lang w:val="fr-FR"/>
        </w:rPr>
      </w:pPr>
      <w:r w:rsidRPr="002A7380">
        <w:rPr>
          <w:lang w:val="fr-FR"/>
        </w:rPr>
        <w:lastRenderedPageBreak/>
        <w:t>–</w:t>
      </w:r>
      <w:r w:rsidR="00755407" w:rsidRPr="002A7380">
        <w:rPr>
          <w:lang w:val="fr-FR"/>
        </w:rPr>
        <w:t xml:space="preserve"> Questions d</w:t>
      </w:r>
      <w:r w:rsidR="00830BA3" w:rsidRPr="002A7380">
        <w:rPr>
          <w:lang w:val="fr-FR"/>
        </w:rPr>
        <w:t>’</w:t>
      </w:r>
      <w:r w:rsidR="00755407" w:rsidRPr="002A7380">
        <w:rPr>
          <w:lang w:val="fr-FR"/>
        </w:rPr>
        <w:t>ordre financier</w:t>
      </w:r>
    </w:p>
    <w:p w:rsidR="00755407" w:rsidRPr="002A7380" w:rsidRDefault="00755407" w:rsidP="00530FC0">
      <w:pPr>
        <w:pStyle w:val="ONUMFS"/>
        <w:numPr>
          <w:ilvl w:val="1"/>
          <w:numId w:val="6"/>
        </w:numPr>
        <w:rPr>
          <w:lang w:val="fr-FR"/>
        </w:rPr>
      </w:pPr>
      <w:r w:rsidRPr="002A7380">
        <w:rPr>
          <w:lang w:val="fr-FR"/>
        </w:rPr>
        <w:t>Les États membres doivent veiller à ce que les recettes provenant des taxes</w:t>
      </w:r>
      <w:r w:rsidR="000E3EB2" w:rsidRPr="002A7380">
        <w:rPr>
          <w:lang w:val="fr-FR"/>
        </w:rPr>
        <w:t xml:space="preserve"> du PCT</w:t>
      </w:r>
      <w:r w:rsidRPr="002A7380">
        <w:rPr>
          <w:lang w:val="fr-FR"/>
        </w:rPr>
        <w:t xml:space="preserve"> restent fiabl</w:t>
      </w:r>
      <w:r w:rsidR="00087701" w:rsidRPr="002A7380">
        <w:rPr>
          <w:lang w:val="fr-FR"/>
        </w:rPr>
        <w:t>es.  Le</w:t>
      </w:r>
      <w:r w:rsidRPr="002A7380">
        <w:rPr>
          <w:lang w:val="fr-FR"/>
        </w:rPr>
        <w:t>s réductions devraient être abordables et ciblées efficacement pour atteindre leurs objectifs politiques.</w:t>
      </w:r>
    </w:p>
    <w:p w:rsidR="00755407" w:rsidRPr="002A7380" w:rsidRDefault="00755407" w:rsidP="00530FC0">
      <w:pPr>
        <w:pStyle w:val="ONUMFS"/>
        <w:numPr>
          <w:ilvl w:val="1"/>
          <w:numId w:val="6"/>
        </w:numPr>
        <w:rPr>
          <w:lang w:val="fr-FR"/>
        </w:rPr>
      </w:pPr>
      <w:r w:rsidRPr="002A7380">
        <w:rPr>
          <w:lang w:val="fr-FR"/>
        </w:rPr>
        <w:t>Les offices devraient soutenir le projet pilote de compensation en vue d</w:t>
      </w:r>
      <w:r w:rsidR="00830BA3" w:rsidRPr="002A7380">
        <w:rPr>
          <w:lang w:val="fr-FR"/>
        </w:rPr>
        <w:t>’</w:t>
      </w:r>
      <w:r w:rsidRPr="002A7380">
        <w:rPr>
          <w:lang w:val="fr-FR"/>
        </w:rPr>
        <w:t>un échange de taxes moins coûteux, plus rapide, plus transparent et plus fiable entre les offices et soutenir l</w:t>
      </w:r>
      <w:r w:rsidR="00830BA3" w:rsidRPr="002A7380">
        <w:rPr>
          <w:lang w:val="fr-FR"/>
        </w:rPr>
        <w:t>’</w:t>
      </w:r>
      <w:r w:rsidRPr="002A7380">
        <w:rPr>
          <w:lang w:val="fr-FR"/>
        </w:rPr>
        <w:t>élaboration de systèmes de paiement sécurisés efficaces pour les déposants.</w:t>
      </w:r>
    </w:p>
    <w:p w:rsidR="00530FC0" w:rsidRPr="002A7380" w:rsidRDefault="00B663E6" w:rsidP="00C22DD3">
      <w:pPr>
        <w:pStyle w:val="Heading4"/>
        <w:rPr>
          <w:lang w:val="fr-FR"/>
        </w:rPr>
      </w:pPr>
      <w:r w:rsidRPr="002A7380">
        <w:rPr>
          <w:lang w:val="fr-FR"/>
        </w:rPr>
        <w:t>–</w:t>
      </w:r>
      <w:r w:rsidR="00755407" w:rsidRPr="002A7380">
        <w:rPr>
          <w:lang w:val="fr-FR"/>
        </w:rPr>
        <w:t xml:space="preserve"> Qualité</w:t>
      </w:r>
    </w:p>
    <w:p w:rsidR="00755407" w:rsidRPr="002A7380" w:rsidRDefault="00755407" w:rsidP="00530FC0">
      <w:pPr>
        <w:pStyle w:val="ONUMFS"/>
        <w:numPr>
          <w:ilvl w:val="1"/>
          <w:numId w:val="6"/>
        </w:numPr>
        <w:rPr>
          <w:lang w:val="fr-FR"/>
        </w:rPr>
      </w:pPr>
      <w:r w:rsidRPr="002A7380">
        <w:rPr>
          <w:lang w:val="fr-FR"/>
        </w:rPr>
        <w:t>Tous les offices ayant un rôle dans la phase internationale devraient examiner attentivement les processus de qualité et les résultats de leur travail.</w:t>
      </w:r>
    </w:p>
    <w:p w:rsidR="00755407" w:rsidRPr="002A7380" w:rsidRDefault="00755407" w:rsidP="00530FC0">
      <w:pPr>
        <w:pStyle w:val="ONUMFS"/>
        <w:numPr>
          <w:ilvl w:val="1"/>
          <w:numId w:val="6"/>
        </w:numPr>
        <w:rPr>
          <w:lang w:val="fr-FR"/>
        </w:rPr>
      </w:pPr>
      <w:r w:rsidRPr="002A7380">
        <w:rPr>
          <w:lang w:val="fr-FR"/>
        </w:rPr>
        <w:t>Le Bureau international devrait continuer à soutenir les discussions entre les offices et à élaborer des paramètres de mesure pour aider les offices à surveiller leurs activités.</w:t>
      </w:r>
    </w:p>
    <w:p w:rsidR="00755407" w:rsidRPr="002A7380" w:rsidRDefault="00755407" w:rsidP="00530FC0">
      <w:pPr>
        <w:pStyle w:val="ONUMFS"/>
        <w:numPr>
          <w:ilvl w:val="1"/>
          <w:numId w:val="6"/>
        </w:numPr>
        <w:rPr>
          <w:lang w:val="fr-FR"/>
        </w:rPr>
      </w:pPr>
      <w:r w:rsidRPr="002A7380">
        <w:rPr>
          <w:lang w:val="fr-FR"/>
        </w:rPr>
        <w:t>Les offices devraient reconnaître que la transparence en matière de qualité est essentielle pour favoriser la confiance dans les produits de travail des autres offices.</w:t>
      </w:r>
    </w:p>
    <w:p w:rsidR="00755407" w:rsidRPr="002A7380" w:rsidRDefault="00755407" w:rsidP="00530FC0">
      <w:pPr>
        <w:pStyle w:val="ONUMFS"/>
        <w:numPr>
          <w:ilvl w:val="1"/>
          <w:numId w:val="6"/>
        </w:numPr>
        <w:rPr>
          <w:lang w:val="fr-FR"/>
        </w:rPr>
      </w:pPr>
      <w:r w:rsidRPr="002A7380">
        <w:rPr>
          <w:lang w:val="fr-FR"/>
        </w:rPr>
        <w:t>Les administrations internationales et les offices désignés devraient envisager la possibilité d</w:t>
      </w:r>
      <w:r w:rsidR="00830BA3" w:rsidRPr="002A7380">
        <w:rPr>
          <w:lang w:val="fr-FR"/>
        </w:rPr>
        <w:t>’</w:t>
      </w:r>
      <w:r w:rsidRPr="002A7380">
        <w:rPr>
          <w:lang w:val="fr-FR"/>
        </w:rPr>
        <w:t>obtenir un retour d</w:t>
      </w:r>
      <w:r w:rsidR="00830BA3" w:rsidRPr="002A7380">
        <w:rPr>
          <w:lang w:val="fr-FR"/>
        </w:rPr>
        <w:t>’</w:t>
      </w:r>
      <w:r w:rsidRPr="002A7380">
        <w:rPr>
          <w:lang w:val="fr-FR"/>
        </w:rPr>
        <w:t>information utile sur les travaux de la phase internationale.</w:t>
      </w:r>
    </w:p>
    <w:p w:rsidR="00755407" w:rsidRPr="002A7380" w:rsidRDefault="00755407" w:rsidP="00530FC0">
      <w:pPr>
        <w:pStyle w:val="ONUMFS"/>
        <w:numPr>
          <w:ilvl w:val="1"/>
          <w:numId w:val="6"/>
        </w:numPr>
        <w:rPr>
          <w:lang w:val="fr-FR"/>
        </w:rPr>
      </w:pPr>
      <w:r w:rsidRPr="002A7380">
        <w:rPr>
          <w:lang w:val="fr-FR"/>
        </w:rPr>
        <w:t>Il faut poursuivre les travaux sur le contenu et la coordination efficace de la formation dispensée par le Bureau international ou par les offices pour d</w:t>
      </w:r>
      <w:r w:rsidR="00830BA3" w:rsidRPr="002A7380">
        <w:rPr>
          <w:lang w:val="fr-FR"/>
        </w:rPr>
        <w:t>’</w:t>
      </w:r>
      <w:r w:rsidRPr="002A7380">
        <w:rPr>
          <w:lang w:val="fr-FR"/>
        </w:rPr>
        <w:t>autres offices, en particulier ceux des pays en développement et des pays les moins avancés, tant sur les questions de procédure que sur les questions de fond.</w:t>
      </w:r>
    </w:p>
    <w:p w:rsidR="00755407" w:rsidRPr="002A7380" w:rsidRDefault="00755407" w:rsidP="00530FC0">
      <w:pPr>
        <w:pStyle w:val="ONUMFS"/>
        <w:rPr>
          <w:lang w:val="fr-FR"/>
        </w:rPr>
      </w:pPr>
      <w:r w:rsidRPr="002A7380">
        <w:rPr>
          <w:lang w:val="fr-FR"/>
        </w:rPr>
        <w:t>Bien que le présent document vise à améliorer le système</w:t>
      </w:r>
      <w:r w:rsidR="000E3EB2" w:rsidRPr="002A7380">
        <w:rPr>
          <w:lang w:val="fr-FR"/>
        </w:rPr>
        <w:t xml:space="preserve"> du PCT</w:t>
      </w:r>
      <w:r w:rsidRPr="002A7380">
        <w:rPr>
          <w:lang w:val="fr-FR"/>
        </w:rPr>
        <w:t>, il convient d</w:t>
      </w:r>
      <w:r w:rsidR="00830BA3" w:rsidRPr="002A7380">
        <w:rPr>
          <w:lang w:val="fr-FR"/>
        </w:rPr>
        <w:t>’</w:t>
      </w:r>
      <w:r w:rsidRPr="002A7380">
        <w:rPr>
          <w:lang w:val="fr-FR"/>
        </w:rPr>
        <w:t>observer que les travaux suivant les axes énoncés dans le présent document pourraient également aider les demandes déposées selon la Convention de Par</w:t>
      </w:r>
      <w:r w:rsidR="00087701" w:rsidRPr="002A7380">
        <w:rPr>
          <w:lang w:val="fr-FR"/>
        </w:rPr>
        <w:t>is.  Da</w:t>
      </w:r>
      <w:r w:rsidRPr="002A7380">
        <w:rPr>
          <w:lang w:val="fr-FR"/>
        </w:rPr>
        <w:t>ns la plupart des offices nationaux, la majorité des brevets délivrés sont fondés sur des demandes déposées au préalable dans un autre offi</w:t>
      </w:r>
      <w:r w:rsidR="00087701" w:rsidRPr="002A7380">
        <w:rPr>
          <w:lang w:val="fr-FR"/>
        </w:rPr>
        <w:t>ce.  Pa</w:t>
      </w:r>
      <w:r w:rsidRPr="002A7380">
        <w:rPr>
          <w:lang w:val="fr-FR"/>
        </w:rPr>
        <w:t>r conséquent, même pour les offices où le système</w:t>
      </w:r>
      <w:r w:rsidR="000E3EB2" w:rsidRPr="002A7380">
        <w:rPr>
          <w:lang w:val="fr-FR"/>
        </w:rPr>
        <w:t xml:space="preserve"> du PCT</w:t>
      </w:r>
      <w:r w:rsidRPr="002A7380">
        <w:rPr>
          <w:lang w:val="fr-FR"/>
        </w:rPr>
        <w:t xml:space="preserve"> n</w:t>
      </w:r>
      <w:r w:rsidR="00830BA3" w:rsidRPr="002A7380">
        <w:rPr>
          <w:lang w:val="fr-FR"/>
        </w:rPr>
        <w:t>’</w:t>
      </w:r>
      <w:r w:rsidRPr="002A7380">
        <w:rPr>
          <w:lang w:val="fr-FR"/>
        </w:rPr>
        <w:t>est pas la principale source de demandes qui sont poursuivies jusqu</w:t>
      </w:r>
      <w:r w:rsidR="00830BA3" w:rsidRPr="002A7380">
        <w:rPr>
          <w:lang w:val="fr-FR"/>
        </w:rPr>
        <w:t>’</w:t>
      </w:r>
      <w:r w:rsidRPr="002A7380">
        <w:rPr>
          <w:lang w:val="fr-FR"/>
        </w:rPr>
        <w:t>à l</w:t>
      </w:r>
      <w:r w:rsidR="00830BA3" w:rsidRPr="002A7380">
        <w:rPr>
          <w:lang w:val="fr-FR"/>
        </w:rPr>
        <w:t>’</w:t>
      </w:r>
      <w:r w:rsidRPr="002A7380">
        <w:rPr>
          <w:lang w:val="fr-FR"/>
        </w:rPr>
        <w:t>octroi, une coopération accrue selon ces axes, fondée sur une meilleure définition et une mise en œuvre des normes</w:t>
      </w:r>
      <w:r w:rsidR="000E3EB2" w:rsidRPr="002A7380">
        <w:rPr>
          <w:lang w:val="fr-FR"/>
        </w:rPr>
        <w:t xml:space="preserve"> du PCT</w:t>
      </w:r>
      <w:r w:rsidRPr="002A7380">
        <w:rPr>
          <w:lang w:val="fr-FR"/>
        </w:rPr>
        <w:t>, est susceptible d</w:t>
      </w:r>
      <w:r w:rsidR="00830BA3" w:rsidRPr="002A7380">
        <w:rPr>
          <w:lang w:val="fr-FR"/>
        </w:rPr>
        <w:t>’</w:t>
      </w:r>
      <w:r w:rsidRPr="002A7380">
        <w:rPr>
          <w:lang w:val="fr-FR"/>
        </w:rPr>
        <w:t>être bénéfique à long terme.</w:t>
      </w:r>
    </w:p>
    <w:p w:rsidR="00755407" w:rsidRPr="002A7380" w:rsidRDefault="00755407" w:rsidP="00530FC0">
      <w:pPr>
        <w:pStyle w:val="ONUMFS"/>
        <w:ind w:left="5533"/>
        <w:rPr>
          <w:i/>
          <w:lang w:val="fr-FR"/>
        </w:rPr>
      </w:pPr>
      <w:r w:rsidRPr="002A7380">
        <w:rPr>
          <w:i/>
          <w:lang w:val="fr-FR"/>
        </w:rPr>
        <w:t>Le Groupe de travail est invité à formuler des observations sur les priorités et les orientations des principaux axes de travail énoncés dans le présent document.</w:t>
      </w:r>
    </w:p>
    <w:p w:rsidR="00755407" w:rsidRPr="002A7380" w:rsidRDefault="00755407" w:rsidP="00530FC0">
      <w:pPr>
        <w:rPr>
          <w:lang w:val="fr-FR"/>
        </w:rPr>
      </w:pPr>
    </w:p>
    <w:p w:rsidR="00530FC0" w:rsidRPr="002A7380" w:rsidRDefault="00530FC0" w:rsidP="00530FC0">
      <w:pPr>
        <w:rPr>
          <w:lang w:val="fr-FR"/>
        </w:rPr>
      </w:pPr>
    </w:p>
    <w:p w:rsidR="00530FC0" w:rsidRPr="002A7380" w:rsidRDefault="00755407" w:rsidP="009D22B4">
      <w:pPr>
        <w:pStyle w:val="Endofdocument-Annex"/>
        <w:ind w:left="5533"/>
        <w:rPr>
          <w:lang w:val="fr-FR"/>
        </w:rPr>
      </w:pPr>
      <w:r w:rsidRPr="002A7380">
        <w:rPr>
          <w:lang w:val="fr-FR"/>
        </w:rPr>
        <w:t>[Les annexes suivent]</w:t>
      </w:r>
    </w:p>
    <w:p w:rsidR="00755407" w:rsidRPr="002A7380" w:rsidRDefault="00755407" w:rsidP="00755407">
      <w:pPr>
        <w:pStyle w:val="Endofdocument-Annex"/>
        <w:rPr>
          <w:rFonts w:ascii="Microsoft Sans Serif" w:hAnsi="Microsoft Sans Serif" w:cs="Microsoft Sans Serif"/>
          <w:lang w:val="fr-FR"/>
        </w:rPr>
        <w:sectPr w:rsidR="00755407" w:rsidRPr="002A7380" w:rsidSect="000E3EB2">
          <w:headerReference w:type="default" r:id="rId10"/>
          <w:endnotePr>
            <w:numFmt w:val="decimal"/>
          </w:endnotePr>
          <w:pgSz w:w="11907" w:h="16840" w:code="9"/>
          <w:pgMar w:top="567" w:right="1134" w:bottom="1417" w:left="1417" w:header="510" w:footer="1020" w:gutter="0"/>
          <w:cols w:space="720"/>
          <w:titlePg/>
          <w:docGrid w:linePitch="299"/>
        </w:sectPr>
      </w:pPr>
    </w:p>
    <w:p w:rsidR="00755407" w:rsidRPr="002A7380" w:rsidRDefault="00755407" w:rsidP="00755407">
      <w:pPr>
        <w:rPr>
          <w:lang w:val="fr-FR"/>
        </w:rPr>
      </w:pPr>
      <w:bookmarkStart w:id="8" w:name="_Toc488240695"/>
    </w:p>
    <w:p w:rsidR="00755407" w:rsidRPr="002A7380" w:rsidRDefault="00755407" w:rsidP="00755407">
      <w:pPr>
        <w:rPr>
          <w:lang w:val="fr-FR"/>
        </w:rPr>
      </w:pPr>
    </w:p>
    <w:p w:rsidR="00755407" w:rsidRPr="002A7380" w:rsidRDefault="00755407" w:rsidP="00755407">
      <w:pPr>
        <w:rPr>
          <w:lang w:val="fr-FR"/>
        </w:rPr>
      </w:pPr>
    </w:p>
    <w:p w:rsidR="00755407" w:rsidRPr="002A7380" w:rsidRDefault="00755407" w:rsidP="00755407">
      <w:pPr>
        <w:rPr>
          <w:lang w:val="fr-FR"/>
        </w:rPr>
      </w:pPr>
    </w:p>
    <w:p w:rsidR="00755407" w:rsidRPr="002A7380" w:rsidRDefault="00755407" w:rsidP="00755407">
      <w:pPr>
        <w:rPr>
          <w:lang w:val="fr-FR"/>
        </w:rPr>
      </w:pPr>
    </w:p>
    <w:p w:rsidR="00755407" w:rsidRPr="002A7380" w:rsidRDefault="00755407" w:rsidP="00755407">
      <w:pPr>
        <w:jc w:val="right"/>
        <w:rPr>
          <w:rFonts w:ascii="Arial Black" w:hAnsi="Arial Black"/>
          <w:caps/>
          <w:sz w:val="15"/>
          <w:lang w:val="fr-FR"/>
        </w:rPr>
      </w:pPr>
      <w:r w:rsidRPr="002A7380">
        <w:rPr>
          <w:rFonts w:ascii="Arial Black" w:hAnsi="Arial Black"/>
          <w:caps/>
          <w:sz w:val="15"/>
          <w:lang w:val="fr-FR"/>
        </w:rPr>
        <w:t>DATE</w:t>
      </w:r>
      <w:r w:rsidR="00830BA3" w:rsidRPr="002A7380">
        <w:rPr>
          <w:rFonts w:ascii="Arial Black" w:hAnsi="Arial Black"/>
          <w:caps/>
          <w:sz w:val="15"/>
          <w:lang w:val="fr-FR"/>
        </w:rPr>
        <w:t> :</w:t>
      </w:r>
      <w:r w:rsidRPr="002A7380">
        <w:rPr>
          <w:rFonts w:ascii="Arial Black" w:hAnsi="Arial Black"/>
          <w:caps/>
          <w:sz w:val="15"/>
          <w:lang w:val="fr-FR"/>
        </w:rPr>
        <w:t xml:space="preserve"> 2 fÉvrier 2017</w:t>
      </w:r>
    </w:p>
    <w:p w:rsidR="00755407" w:rsidRPr="002A7380" w:rsidRDefault="00755407" w:rsidP="00755407">
      <w:pPr>
        <w:rPr>
          <w:lang w:val="fr-FR"/>
        </w:rPr>
      </w:pPr>
    </w:p>
    <w:p w:rsidR="00755407" w:rsidRPr="002A7380" w:rsidRDefault="00755407" w:rsidP="00755407">
      <w:pPr>
        <w:rPr>
          <w:lang w:val="fr-FR"/>
        </w:rPr>
      </w:pPr>
    </w:p>
    <w:p w:rsidR="00755407" w:rsidRPr="002A7380" w:rsidRDefault="00755407" w:rsidP="00755407">
      <w:pPr>
        <w:rPr>
          <w:lang w:val="fr-FR"/>
        </w:rPr>
      </w:pPr>
    </w:p>
    <w:p w:rsidR="00755407" w:rsidRPr="002A7380" w:rsidRDefault="00755407" w:rsidP="00755407">
      <w:pPr>
        <w:rPr>
          <w:lang w:val="fr-FR"/>
        </w:rPr>
      </w:pPr>
    </w:p>
    <w:p w:rsidR="00755407" w:rsidRPr="002A7380" w:rsidRDefault="00755407" w:rsidP="00755407">
      <w:pPr>
        <w:rPr>
          <w:lang w:val="fr-FR"/>
        </w:rPr>
      </w:pPr>
    </w:p>
    <w:p w:rsidR="00755407" w:rsidRPr="002A7380" w:rsidRDefault="00755407" w:rsidP="00755407">
      <w:pPr>
        <w:rPr>
          <w:lang w:val="fr-FR"/>
        </w:rPr>
      </w:pPr>
    </w:p>
    <w:p w:rsidR="00755407" w:rsidRPr="002A7380" w:rsidRDefault="00755407" w:rsidP="00755407">
      <w:pPr>
        <w:rPr>
          <w:lang w:val="fr-FR"/>
        </w:rPr>
      </w:pPr>
    </w:p>
    <w:p w:rsidR="00755407" w:rsidRPr="002A7380" w:rsidRDefault="00755407" w:rsidP="00755407">
      <w:pPr>
        <w:rPr>
          <w:lang w:val="fr-FR"/>
        </w:rPr>
      </w:pPr>
    </w:p>
    <w:p w:rsidR="00755407" w:rsidRPr="002A7380" w:rsidRDefault="00755407" w:rsidP="00755407">
      <w:pPr>
        <w:rPr>
          <w:lang w:val="fr-FR"/>
        </w:rPr>
      </w:pPr>
    </w:p>
    <w:p w:rsidR="00755407" w:rsidRPr="002A7380" w:rsidRDefault="00755407" w:rsidP="00755407">
      <w:pPr>
        <w:rPr>
          <w:lang w:val="fr-FR"/>
        </w:rPr>
      </w:pPr>
    </w:p>
    <w:p w:rsidR="00755407" w:rsidRPr="002A7380" w:rsidRDefault="002A7380" w:rsidP="00755407">
      <w:pPr>
        <w:rPr>
          <w:caps/>
          <w:sz w:val="24"/>
          <w:lang w:val="fr-FR"/>
        </w:rPr>
      </w:pPr>
      <w:r w:rsidRPr="002A7380">
        <w:rPr>
          <w:caps/>
          <w:sz w:val="24"/>
          <w:lang w:val="fr-FR"/>
        </w:rPr>
        <w:t>Le système du PCT : aperçu et orientations et priorités éventuelles pour l’avenir</w:t>
      </w:r>
    </w:p>
    <w:p w:rsidR="00755407" w:rsidRPr="002A7380" w:rsidRDefault="00755407" w:rsidP="00755407">
      <w:pPr>
        <w:rPr>
          <w:lang w:val="fr-FR"/>
        </w:rPr>
      </w:pPr>
    </w:p>
    <w:p w:rsidR="00755407" w:rsidRPr="002A7380" w:rsidRDefault="00755407" w:rsidP="00755407">
      <w:pPr>
        <w:rPr>
          <w:i/>
          <w:lang w:val="fr-FR"/>
        </w:rPr>
      </w:pPr>
      <w:r w:rsidRPr="002A7380">
        <w:rPr>
          <w:i/>
          <w:lang w:val="fr-FR"/>
        </w:rPr>
        <w:t>Mémorandum du Directeur général de l</w:t>
      </w:r>
      <w:r w:rsidR="00830BA3" w:rsidRPr="002A7380">
        <w:rPr>
          <w:i/>
          <w:lang w:val="fr-FR"/>
        </w:rPr>
        <w:t>’</w:t>
      </w:r>
      <w:r w:rsidRPr="002A7380">
        <w:rPr>
          <w:i/>
          <w:lang w:val="fr-FR"/>
        </w:rPr>
        <w:t>OMPI</w:t>
      </w:r>
    </w:p>
    <w:p w:rsidR="00755407" w:rsidRPr="002A7380" w:rsidRDefault="00755407" w:rsidP="00755407">
      <w:pPr>
        <w:rPr>
          <w:lang w:val="fr-FR"/>
        </w:rPr>
      </w:pPr>
      <w:bookmarkStart w:id="9" w:name="AxI"/>
    </w:p>
    <w:p w:rsidR="00755407" w:rsidRPr="002A7380" w:rsidRDefault="00755407" w:rsidP="00755407">
      <w:pPr>
        <w:rPr>
          <w:lang w:val="fr-FR"/>
        </w:rPr>
      </w:pPr>
    </w:p>
    <w:p w:rsidR="00755407" w:rsidRPr="002A7380" w:rsidRDefault="00755407" w:rsidP="00755407">
      <w:pPr>
        <w:rPr>
          <w:lang w:val="fr-FR"/>
        </w:rPr>
      </w:pPr>
    </w:p>
    <w:p w:rsidR="00755407" w:rsidRPr="002A7380" w:rsidRDefault="00530FC0" w:rsidP="00530FC0">
      <w:pPr>
        <w:pStyle w:val="Heading1"/>
        <w:rPr>
          <w:lang w:val="fr-FR"/>
        </w:rPr>
      </w:pPr>
      <w:bookmarkStart w:id="10" w:name="_Toc510099471"/>
      <w:bookmarkStart w:id="11" w:name="_Toc514341732"/>
      <w:r w:rsidRPr="002A7380">
        <w:rPr>
          <w:lang w:val="fr-FR"/>
        </w:rPr>
        <w:t>Introduction</w:t>
      </w:r>
      <w:bookmarkEnd w:id="10"/>
      <w:bookmarkEnd w:id="11"/>
    </w:p>
    <w:p w:rsidR="00530FC0" w:rsidRPr="002A7380" w:rsidRDefault="00530FC0" w:rsidP="00530FC0">
      <w:pPr>
        <w:rPr>
          <w:lang w:val="fr-FR"/>
        </w:rPr>
      </w:pPr>
    </w:p>
    <w:p w:rsidR="000E3EB2" w:rsidRPr="002A7380" w:rsidRDefault="00755407" w:rsidP="00530FC0">
      <w:pPr>
        <w:pStyle w:val="ONUMFS"/>
        <w:numPr>
          <w:ilvl w:val="0"/>
          <w:numId w:val="0"/>
        </w:numPr>
        <w:rPr>
          <w:lang w:val="fr-FR"/>
        </w:rPr>
      </w:pPr>
      <w:r w:rsidRPr="002A7380">
        <w:rPr>
          <w:lang w:val="fr-FR"/>
        </w:rPr>
        <w:t xml:space="preserve">Le </w:t>
      </w:r>
      <w:r w:rsidR="000E3EB2" w:rsidRPr="002A7380">
        <w:rPr>
          <w:lang w:val="fr-FR"/>
        </w:rPr>
        <w:t>2 février </w:t>
      </w:r>
      <w:r w:rsidR="000E3EB2" w:rsidRPr="002A7380">
        <w:rPr>
          <w:rFonts w:ascii="Microsoft Sans Serif" w:hAnsi="Microsoft Sans Serif"/>
          <w:lang w:val="fr-FR"/>
        </w:rPr>
        <w:t>20</w:t>
      </w:r>
      <w:r w:rsidRPr="002A7380">
        <w:rPr>
          <w:rFonts w:ascii="Microsoft Sans Serif" w:hAnsi="Microsoft Sans Serif"/>
          <w:lang w:val="fr-FR"/>
        </w:rPr>
        <w:t>17</w:t>
      </w:r>
      <w:r w:rsidRPr="002A7380">
        <w:rPr>
          <w:lang w:val="fr-FR"/>
        </w:rPr>
        <w:t>, le Bureau international de l</w:t>
      </w:r>
      <w:r w:rsidR="00830BA3" w:rsidRPr="002A7380">
        <w:rPr>
          <w:lang w:val="fr-FR"/>
        </w:rPr>
        <w:t>’</w:t>
      </w:r>
      <w:r w:rsidRPr="002A7380">
        <w:rPr>
          <w:lang w:val="fr-FR"/>
        </w:rPr>
        <w:t xml:space="preserve">Organisation </w:t>
      </w:r>
      <w:r w:rsidR="00EF1080" w:rsidRPr="002A7380">
        <w:rPr>
          <w:lang w:val="fr-FR"/>
        </w:rPr>
        <w:t>Mondiale</w:t>
      </w:r>
      <w:r w:rsidRPr="002A7380">
        <w:rPr>
          <w:lang w:val="fr-FR"/>
        </w:rPr>
        <w:t xml:space="preserve"> de la </w:t>
      </w:r>
      <w:r w:rsidR="00EF1080" w:rsidRPr="002A7380">
        <w:rPr>
          <w:lang w:val="fr-FR"/>
        </w:rPr>
        <w:t>Propriété Intellectuelle</w:t>
      </w:r>
      <w:r w:rsidRPr="002A7380">
        <w:rPr>
          <w:lang w:val="fr-FR"/>
        </w:rPr>
        <w:t xml:space="preserve"> (OMPI) a publié la </w:t>
      </w:r>
      <w:r w:rsidR="000E3EB2" w:rsidRPr="002A7380">
        <w:rPr>
          <w:lang w:val="fr-FR"/>
        </w:rPr>
        <w:t>3 million</w:t>
      </w:r>
      <w:r w:rsidRPr="002A7380">
        <w:rPr>
          <w:lang w:val="fr-FR"/>
        </w:rPr>
        <w:t>ième demande internationale de brevet déposée dans le cadre du Traité de coopération en matière de brevets (PCT) de l</w:t>
      </w:r>
      <w:r w:rsidR="00830BA3" w:rsidRPr="002A7380">
        <w:rPr>
          <w:lang w:val="fr-FR"/>
        </w:rPr>
        <w:t>’</w:t>
      </w:r>
      <w:r w:rsidRPr="002A7380">
        <w:rPr>
          <w:lang w:val="fr-FR"/>
        </w:rPr>
        <w:t>OMPI, une étape importante dans l</w:t>
      </w:r>
      <w:r w:rsidR="00830BA3" w:rsidRPr="002A7380">
        <w:rPr>
          <w:lang w:val="fr-FR"/>
        </w:rPr>
        <w:t>’</w:t>
      </w:r>
      <w:r w:rsidRPr="002A7380">
        <w:rPr>
          <w:lang w:val="fr-FR"/>
        </w:rPr>
        <w:t>histoire du Traité et de l</w:t>
      </w:r>
      <w:r w:rsidR="00830BA3" w:rsidRPr="002A7380">
        <w:rPr>
          <w:lang w:val="fr-FR"/>
        </w:rPr>
        <w:t>’</w:t>
      </w:r>
      <w:r w:rsidRPr="002A7380">
        <w:rPr>
          <w:lang w:val="fr-FR"/>
        </w:rPr>
        <w:t>O</w:t>
      </w:r>
      <w:r w:rsidR="00087701" w:rsidRPr="002A7380">
        <w:rPr>
          <w:lang w:val="fr-FR"/>
        </w:rPr>
        <w:t>MPI.  Ap</w:t>
      </w:r>
      <w:r w:rsidRPr="002A7380">
        <w:rPr>
          <w:lang w:val="fr-FR"/>
        </w:rPr>
        <w:t xml:space="preserve">rès des débuts très modestes </w:t>
      </w:r>
      <w:r w:rsidR="000E3EB2" w:rsidRPr="002A7380">
        <w:rPr>
          <w:lang w:val="fr-FR"/>
        </w:rPr>
        <w:t>en 1978</w:t>
      </w:r>
      <w:r w:rsidRPr="002A7380">
        <w:rPr>
          <w:lang w:val="fr-FR"/>
        </w:rPr>
        <w:t>, avec au départ 18</w:t>
      </w:r>
      <w:r w:rsidR="00B663E6" w:rsidRPr="002A7380">
        <w:rPr>
          <w:lang w:val="fr-FR"/>
        </w:rPr>
        <w:t> </w:t>
      </w:r>
      <w:r w:rsidRPr="002A7380">
        <w:rPr>
          <w:lang w:val="fr-FR"/>
        </w:rPr>
        <w:t>États contractants,</w:t>
      </w:r>
      <w:r w:rsidR="000E3EB2" w:rsidRPr="002A7380">
        <w:rPr>
          <w:lang w:val="fr-FR"/>
        </w:rPr>
        <w:t xml:space="preserve"> le PCT</w:t>
      </w:r>
      <w:r w:rsidRPr="002A7380">
        <w:rPr>
          <w:lang w:val="fr-FR"/>
        </w:rPr>
        <w:t xml:space="preserve"> est devenu le pilier central du système international des brevets, le principal véhicule pour les déposants en quête d</w:t>
      </w:r>
      <w:r w:rsidR="00830BA3" w:rsidRPr="002A7380">
        <w:rPr>
          <w:lang w:val="fr-FR"/>
        </w:rPr>
        <w:t>’</w:t>
      </w:r>
      <w:r w:rsidRPr="002A7380">
        <w:rPr>
          <w:lang w:val="fr-FR"/>
        </w:rPr>
        <w:t>une protection par brevet au niveau international dans l</w:t>
      </w:r>
      <w:r w:rsidR="00830BA3" w:rsidRPr="002A7380">
        <w:rPr>
          <w:lang w:val="fr-FR"/>
        </w:rPr>
        <w:t>’</w:t>
      </w:r>
      <w:r w:rsidRPr="002A7380">
        <w:rPr>
          <w:lang w:val="fr-FR"/>
        </w:rPr>
        <w:t>un des 151</w:t>
      </w:r>
      <w:r w:rsidR="00B663E6" w:rsidRPr="002A7380">
        <w:rPr>
          <w:lang w:val="fr-FR"/>
        </w:rPr>
        <w:t> </w:t>
      </w:r>
      <w:r w:rsidRPr="002A7380">
        <w:rPr>
          <w:lang w:val="fr-FR"/>
        </w:rPr>
        <w:t>États contractants actuels</w:t>
      </w:r>
      <w:r w:rsidR="000E3EB2" w:rsidRPr="002A7380">
        <w:rPr>
          <w:lang w:val="fr-FR"/>
        </w:rPr>
        <w:t xml:space="preserve"> du PCT</w:t>
      </w:r>
      <w:r w:rsidRPr="002A7380">
        <w:rPr>
          <w:lang w:val="fr-FR"/>
        </w:rPr>
        <w:t xml:space="preserve"> et l</w:t>
      </w:r>
      <w:r w:rsidR="00830BA3" w:rsidRPr="002A7380">
        <w:rPr>
          <w:lang w:val="fr-FR"/>
        </w:rPr>
        <w:t>’</w:t>
      </w:r>
      <w:r w:rsidRPr="002A7380">
        <w:rPr>
          <w:lang w:val="fr-FR"/>
        </w:rPr>
        <w:t>un des meilleurs exemples de partage multilatéral du travail et de coopération fructueu</w:t>
      </w:r>
      <w:r w:rsidR="00087701" w:rsidRPr="002A7380">
        <w:rPr>
          <w:lang w:val="fr-FR"/>
        </w:rPr>
        <w:t>se.  En</w:t>
      </w:r>
      <w:r w:rsidRPr="002A7380">
        <w:rPr>
          <w:lang w:val="fr-FR"/>
        </w:rPr>
        <w:t xml:space="preserve"> près de 39</w:t>
      </w:r>
      <w:r w:rsidR="00B663E6" w:rsidRPr="002A7380">
        <w:rPr>
          <w:lang w:val="fr-FR"/>
        </w:rPr>
        <w:t> </w:t>
      </w:r>
      <w:r w:rsidRPr="002A7380">
        <w:rPr>
          <w:lang w:val="fr-FR"/>
        </w:rPr>
        <w:t>ans d</w:t>
      </w:r>
      <w:r w:rsidR="00830BA3" w:rsidRPr="002A7380">
        <w:rPr>
          <w:lang w:val="fr-FR"/>
        </w:rPr>
        <w:t>’</w:t>
      </w:r>
      <w:r w:rsidRPr="002A7380">
        <w:rPr>
          <w:lang w:val="fr-FR"/>
        </w:rPr>
        <w:t>activité, le nombre de demandes internationales déposées n</w:t>
      </w:r>
      <w:r w:rsidR="00830BA3" w:rsidRPr="002A7380">
        <w:rPr>
          <w:lang w:val="fr-FR"/>
        </w:rPr>
        <w:t>’</w:t>
      </w:r>
      <w:r w:rsidRPr="002A7380">
        <w:rPr>
          <w:lang w:val="fr-FR"/>
        </w:rPr>
        <w:t>a cessé d</w:t>
      </w:r>
      <w:r w:rsidR="00830BA3" w:rsidRPr="002A7380">
        <w:rPr>
          <w:lang w:val="fr-FR"/>
        </w:rPr>
        <w:t>’</w:t>
      </w:r>
      <w:r w:rsidRPr="002A7380">
        <w:rPr>
          <w:lang w:val="fr-FR"/>
        </w:rPr>
        <w:t>augmenter, passant de 459</w:t>
      </w:r>
      <w:r w:rsidR="00B663E6" w:rsidRPr="002A7380">
        <w:rPr>
          <w:lang w:val="fr-FR"/>
        </w:rPr>
        <w:t> </w:t>
      </w:r>
      <w:r w:rsidRPr="002A7380">
        <w:rPr>
          <w:lang w:val="fr-FR"/>
        </w:rPr>
        <w:t>demandes déposées au cours de sa première année à près de 220</w:t>
      </w:r>
      <w:r w:rsidR="00EF1080" w:rsidRPr="002A7380">
        <w:rPr>
          <w:lang w:val="fr-FR"/>
        </w:rPr>
        <w:t> </w:t>
      </w:r>
      <w:r w:rsidRPr="002A7380">
        <w:rPr>
          <w:lang w:val="fr-FR"/>
        </w:rPr>
        <w:t>000</w:t>
      </w:r>
      <w:r w:rsidR="00B77B89" w:rsidRPr="002A7380">
        <w:rPr>
          <w:lang w:val="fr-FR"/>
        </w:rPr>
        <w:t> </w:t>
      </w:r>
      <w:r w:rsidRPr="002A7380">
        <w:rPr>
          <w:lang w:val="fr-FR"/>
        </w:rPr>
        <w:t xml:space="preserve">demandes déposées </w:t>
      </w:r>
      <w:r w:rsidR="000E3EB2" w:rsidRPr="002A7380">
        <w:rPr>
          <w:lang w:val="fr-FR"/>
        </w:rPr>
        <w:t>en 2015</w:t>
      </w:r>
      <w:r w:rsidRPr="002A7380">
        <w:rPr>
          <w:lang w:val="fr-FR"/>
        </w:rPr>
        <w:t xml:space="preserve"> (les chiffres provisoires </w:t>
      </w:r>
      <w:r w:rsidR="000E3EB2" w:rsidRPr="002A7380">
        <w:rPr>
          <w:lang w:val="fr-FR"/>
        </w:rPr>
        <w:t>pour 2016</w:t>
      </w:r>
      <w:r w:rsidRPr="002A7380">
        <w:rPr>
          <w:lang w:val="fr-FR"/>
        </w:rPr>
        <w:t xml:space="preserve"> montrant une nouvelle année de forte croissance), dépassant de loin les attentes les plus optimistes des fondateurs</w:t>
      </w:r>
      <w:r w:rsidR="000E3EB2" w:rsidRPr="002A7380">
        <w:rPr>
          <w:lang w:val="fr-FR"/>
        </w:rPr>
        <w:t xml:space="preserve"> du PCT</w:t>
      </w:r>
      <w:r w:rsidRPr="002A7380">
        <w:rPr>
          <w:lang w:val="fr-FR"/>
        </w:rPr>
        <w:t xml:space="preserve"> qui ont créé le système dans les années</w:t>
      </w:r>
      <w:r w:rsidR="00B663E6" w:rsidRPr="002A7380">
        <w:rPr>
          <w:lang w:val="fr-FR"/>
        </w:rPr>
        <w:t> </w:t>
      </w:r>
      <w:r w:rsidRPr="002A7380">
        <w:rPr>
          <w:lang w:val="fr-FR"/>
        </w:rPr>
        <w:t>1960.  Aujourd</w:t>
      </w:r>
      <w:r w:rsidR="00830BA3" w:rsidRPr="002A7380">
        <w:rPr>
          <w:lang w:val="fr-FR"/>
        </w:rPr>
        <w:t>’</w:t>
      </w:r>
      <w:r w:rsidRPr="002A7380">
        <w:rPr>
          <w:lang w:val="fr-FR"/>
        </w:rPr>
        <w:t>hui, il est l</w:t>
      </w:r>
      <w:r w:rsidR="00830BA3" w:rsidRPr="002A7380">
        <w:rPr>
          <w:lang w:val="fr-FR"/>
        </w:rPr>
        <w:t>’</w:t>
      </w:r>
      <w:r w:rsidRPr="002A7380">
        <w:rPr>
          <w:lang w:val="fr-FR"/>
        </w:rPr>
        <w:t>un des principaux atouts de l</w:t>
      </w:r>
      <w:r w:rsidR="00830BA3" w:rsidRPr="002A7380">
        <w:rPr>
          <w:lang w:val="fr-FR"/>
        </w:rPr>
        <w:t>’</w:t>
      </w:r>
      <w:r w:rsidRPr="002A7380">
        <w:rPr>
          <w:lang w:val="fr-FR"/>
        </w:rPr>
        <w:t>OMPI, représentant 76% de ses recettes et permettant le financement du programme de coopération pour le développement de l</w:t>
      </w:r>
      <w:r w:rsidR="00830BA3" w:rsidRPr="002A7380">
        <w:rPr>
          <w:lang w:val="fr-FR"/>
        </w:rPr>
        <w:t>’</w:t>
      </w:r>
      <w:r w:rsidRPr="002A7380">
        <w:rPr>
          <w:lang w:val="fr-FR"/>
        </w:rPr>
        <w:t>Organisation et de bon nombre de ses autres programmes, et l</w:t>
      </w:r>
      <w:r w:rsidR="00830BA3" w:rsidRPr="002A7380">
        <w:rPr>
          <w:lang w:val="fr-FR"/>
        </w:rPr>
        <w:t>’</w:t>
      </w:r>
      <w:r w:rsidRPr="002A7380">
        <w:rPr>
          <w:lang w:val="fr-FR"/>
        </w:rPr>
        <w:t>on s</w:t>
      </w:r>
      <w:r w:rsidR="00830BA3" w:rsidRPr="002A7380">
        <w:rPr>
          <w:lang w:val="fr-FR"/>
        </w:rPr>
        <w:t>’</w:t>
      </w:r>
      <w:r w:rsidRPr="002A7380">
        <w:rPr>
          <w:lang w:val="fr-FR"/>
        </w:rPr>
        <w:t>attend à ce que sa croissance et sa vitalité se poursuivent.</w:t>
      </w:r>
    </w:p>
    <w:p w:rsidR="00755407" w:rsidRPr="002A7380" w:rsidRDefault="00755407" w:rsidP="00530FC0">
      <w:pPr>
        <w:pStyle w:val="ONUMFS"/>
        <w:numPr>
          <w:ilvl w:val="0"/>
          <w:numId w:val="0"/>
        </w:numPr>
        <w:rPr>
          <w:lang w:val="fr-FR"/>
        </w:rPr>
      </w:pPr>
      <w:r w:rsidRPr="002A7380">
        <w:rPr>
          <w:lang w:val="fr-FR"/>
        </w:rPr>
        <w:t>Le succès</w:t>
      </w:r>
      <w:r w:rsidR="000E3EB2" w:rsidRPr="002A7380">
        <w:rPr>
          <w:lang w:val="fr-FR"/>
        </w:rPr>
        <w:t xml:space="preserve"> du PCT</w:t>
      </w:r>
      <w:r w:rsidRPr="002A7380">
        <w:rPr>
          <w:lang w:val="fr-FR"/>
        </w:rPr>
        <w:t xml:space="preserve"> est un hommage à la vision de ses fondateurs qui, il y a plus de quarante ans, avaient prévu la valeur potentielle d</w:t>
      </w:r>
      <w:r w:rsidR="00830BA3" w:rsidRPr="002A7380">
        <w:rPr>
          <w:lang w:val="fr-FR"/>
        </w:rPr>
        <w:t>’</w:t>
      </w:r>
      <w:r w:rsidRPr="002A7380">
        <w:rPr>
          <w:lang w:val="fr-FR"/>
        </w:rPr>
        <w:t>un service mondial destiné à aider les innovateurs dans la recherche d</w:t>
      </w:r>
      <w:r w:rsidR="00830BA3" w:rsidRPr="002A7380">
        <w:rPr>
          <w:lang w:val="fr-FR"/>
        </w:rPr>
        <w:t>’</w:t>
      </w:r>
      <w:r w:rsidRPr="002A7380">
        <w:rPr>
          <w:lang w:val="fr-FR"/>
        </w:rPr>
        <w:t>une protection multinationale par brevet pour leurs inventio</w:t>
      </w:r>
      <w:r w:rsidR="00087701" w:rsidRPr="002A7380">
        <w:rPr>
          <w:lang w:val="fr-FR"/>
        </w:rPr>
        <w:t>ns.  Su</w:t>
      </w:r>
      <w:r w:rsidRPr="002A7380">
        <w:rPr>
          <w:lang w:val="fr-FR"/>
        </w:rPr>
        <w:t>r la base de cette vision, le système</w:t>
      </w:r>
      <w:r w:rsidR="000E3EB2" w:rsidRPr="002A7380">
        <w:rPr>
          <w:lang w:val="fr-FR"/>
        </w:rPr>
        <w:t xml:space="preserve"> du PCT</w:t>
      </w:r>
      <w:r w:rsidRPr="002A7380">
        <w:rPr>
          <w:lang w:val="fr-FR"/>
        </w:rPr>
        <w:t xml:space="preserve"> devra encore évoluer pour continuer à fonctionner comme l</w:t>
      </w:r>
      <w:r w:rsidR="00830BA3" w:rsidRPr="002A7380">
        <w:rPr>
          <w:lang w:val="fr-FR"/>
        </w:rPr>
        <w:t>’</w:t>
      </w:r>
      <w:r w:rsidRPr="002A7380">
        <w:rPr>
          <w:lang w:val="fr-FR"/>
        </w:rPr>
        <w:t>outil de soutien à l</w:t>
      </w:r>
      <w:r w:rsidR="00830BA3" w:rsidRPr="002A7380">
        <w:rPr>
          <w:lang w:val="fr-FR"/>
        </w:rPr>
        <w:t>’</w:t>
      </w:r>
      <w:r w:rsidRPr="002A7380">
        <w:rPr>
          <w:lang w:val="fr-FR"/>
        </w:rPr>
        <w:t>innovation, à l</w:t>
      </w:r>
      <w:r w:rsidR="00830BA3" w:rsidRPr="002A7380">
        <w:rPr>
          <w:lang w:val="fr-FR"/>
        </w:rPr>
        <w:t>’</w:t>
      </w:r>
      <w:r w:rsidRPr="002A7380">
        <w:rPr>
          <w:lang w:val="fr-FR"/>
        </w:rPr>
        <w:t>investissement et au développement que les fondateurs avaient envisa</w:t>
      </w:r>
      <w:r w:rsidR="00087701" w:rsidRPr="002A7380">
        <w:rPr>
          <w:lang w:val="fr-FR"/>
        </w:rPr>
        <w:t>gé.  Le</w:t>
      </w:r>
      <w:r w:rsidRPr="002A7380">
        <w:rPr>
          <w:lang w:val="fr-FR"/>
        </w:rPr>
        <w:t xml:space="preserve"> présent document a pour objet de fournir des éléments de réflexion sur les grandes orientations et les priorités pour les travaux futurs visant à améliorer encore le système</w:t>
      </w:r>
      <w:r w:rsidR="000E3EB2" w:rsidRPr="002A7380">
        <w:rPr>
          <w:lang w:val="fr-FR"/>
        </w:rPr>
        <w:t xml:space="preserve"> du PCT</w:t>
      </w:r>
      <w:r w:rsidRPr="002A7380">
        <w:rPr>
          <w:lang w:val="fr-FR"/>
        </w:rPr>
        <w:t>, dans l</w:t>
      </w:r>
      <w:r w:rsidR="00830BA3" w:rsidRPr="002A7380">
        <w:rPr>
          <w:lang w:val="fr-FR"/>
        </w:rPr>
        <w:t>’</w:t>
      </w:r>
      <w:r w:rsidRPr="002A7380">
        <w:rPr>
          <w:lang w:val="fr-FR"/>
        </w:rPr>
        <w:t>intérêt commun des États contractants, des offices nationaux</w:t>
      </w:r>
      <w:r w:rsidRPr="002A7380">
        <w:rPr>
          <w:rStyle w:val="FootnoteReference"/>
          <w:lang w:val="fr-FR"/>
        </w:rPr>
        <w:footnoteReference w:id="3"/>
      </w:r>
      <w:r w:rsidRPr="002A7380">
        <w:rPr>
          <w:lang w:val="fr-FR"/>
        </w:rPr>
        <w:t>, des déposants et des tie</w:t>
      </w:r>
      <w:r w:rsidR="00087701" w:rsidRPr="002A7380">
        <w:rPr>
          <w:lang w:val="fr-FR"/>
        </w:rPr>
        <w:t>rs.  Il</w:t>
      </w:r>
      <w:r w:rsidRPr="002A7380">
        <w:rPr>
          <w:lang w:val="fr-FR"/>
        </w:rPr>
        <w:t xml:space="preserve"> ne s</w:t>
      </w:r>
      <w:r w:rsidR="00830BA3" w:rsidRPr="002A7380">
        <w:rPr>
          <w:lang w:val="fr-FR"/>
        </w:rPr>
        <w:t>’</w:t>
      </w:r>
      <w:r w:rsidRPr="002A7380">
        <w:rPr>
          <w:lang w:val="fr-FR"/>
        </w:rPr>
        <w:t>agit pas d</w:t>
      </w:r>
      <w:r w:rsidR="00830BA3" w:rsidRPr="002A7380">
        <w:rPr>
          <w:lang w:val="fr-FR"/>
        </w:rPr>
        <w:t>’</w:t>
      </w:r>
      <w:r w:rsidRPr="002A7380">
        <w:rPr>
          <w:lang w:val="fr-FR"/>
        </w:rPr>
        <w:t xml:space="preserve">un guide complet des questions – de nombreuses </w:t>
      </w:r>
      <w:r w:rsidRPr="002A7380">
        <w:rPr>
          <w:lang w:val="fr-FR"/>
        </w:rPr>
        <w:lastRenderedPageBreak/>
        <w:t>questions plus détaillées font l</w:t>
      </w:r>
      <w:r w:rsidR="00830BA3" w:rsidRPr="002A7380">
        <w:rPr>
          <w:lang w:val="fr-FR"/>
        </w:rPr>
        <w:t>’</w:t>
      </w:r>
      <w:r w:rsidRPr="002A7380">
        <w:rPr>
          <w:lang w:val="fr-FR"/>
        </w:rPr>
        <w:t>objet de discussions par le biais de circulaires ou de documents du Groupe de travail</w:t>
      </w:r>
      <w:r w:rsidR="000E3EB2" w:rsidRPr="002A7380">
        <w:rPr>
          <w:lang w:val="fr-FR"/>
        </w:rPr>
        <w:t xml:space="preserve"> du </w:t>
      </w:r>
      <w:r w:rsidR="00087701" w:rsidRPr="002A7380">
        <w:rPr>
          <w:lang w:val="fr-FR"/>
        </w:rPr>
        <w:t>PCT.  Il</w:t>
      </w:r>
      <w:r w:rsidRPr="002A7380">
        <w:rPr>
          <w:lang w:val="fr-FR"/>
        </w:rPr>
        <w:t xml:space="preserve"> n</w:t>
      </w:r>
      <w:r w:rsidR="00830BA3" w:rsidRPr="002A7380">
        <w:rPr>
          <w:lang w:val="fr-FR"/>
        </w:rPr>
        <w:t>’</w:t>
      </w:r>
      <w:r w:rsidRPr="002A7380">
        <w:rPr>
          <w:lang w:val="fr-FR"/>
        </w:rPr>
        <w:t>est pas non plus destiné à remplacer les documents “Feuille de route</w:t>
      </w:r>
      <w:r w:rsidR="00830BA3" w:rsidRPr="002A7380">
        <w:rPr>
          <w:lang w:val="fr-FR"/>
        </w:rPr>
        <w:t>”</w:t>
      </w:r>
      <w:r w:rsidRPr="002A7380">
        <w:rPr>
          <w:lang w:val="fr-FR"/>
        </w:rPr>
        <w:t xml:space="preserve"> qui ont été examinés entre 2009 et 2011;  la plupart, sinon toutes les questions soulevées dans ces documents </w:t>
      </w:r>
      <w:r w:rsidR="00830BA3" w:rsidRPr="002A7380">
        <w:rPr>
          <w:lang w:val="fr-FR"/>
        </w:rPr>
        <w:t>“</w:t>
      </w:r>
      <w:r w:rsidRPr="002A7380">
        <w:rPr>
          <w:lang w:val="fr-FR"/>
        </w:rPr>
        <w:t>Feuille de route</w:t>
      </w:r>
      <w:r w:rsidR="00830BA3" w:rsidRPr="002A7380">
        <w:rPr>
          <w:lang w:val="fr-FR"/>
        </w:rPr>
        <w:t>”</w:t>
      </w:r>
      <w:r w:rsidRPr="002A7380">
        <w:rPr>
          <w:lang w:val="fr-FR"/>
        </w:rPr>
        <w:t xml:space="preserve"> restent d</w:t>
      </w:r>
      <w:r w:rsidR="00830BA3" w:rsidRPr="002A7380">
        <w:rPr>
          <w:lang w:val="fr-FR"/>
        </w:rPr>
        <w:t>’</w:t>
      </w:r>
      <w:r w:rsidRPr="002A7380">
        <w:rPr>
          <w:lang w:val="fr-FR"/>
        </w:rPr>
        <w:t>actualité.</w:t>
      </w:r>
    </w:p>
    <w:p w:rsidR="00755407" w:rsidRDefault="00755407" w:rsidP="00530FC0">
      <w:pPr>
        <w:pStyle w:val="ONUMFS"/>
        <w:numPr>
          <w:ilvl w:val="0"/>
          <w:numId w:val="0"/>
        </w:numPr>
        <w:rPr>
          <w:lang w:val="fr-FR"/>
        </w:rPr>
      </w:pPr>
      <w:r w:rsidRPr="002A7380">
        <w:rPr>
          <w:lang w:val="fr-FR"/>
        </w:rPr>
        <w:t>Le document donne un aperçu du système</w:t>
      </w:r>
      <w:r w:rsidR="000E3EB2" w:rsidRPr="002A7380">
        <w:rPr>
          <w:lang w:val="fr-FR"/>
        </w:rPr>
        <w:t xml:space="preserve"> du PCT</w:t>
      </w:r>
      <w:r w:rsidRPr="002A7380">
        <w:rPr>
          <w:lang w:val="fr-FR"/>
        </w:rPr>
        <w:t xml:space="preserve"> et de certaines questions auxquelles il est confron</w:t>
      </w:r>
      <w:r w:rsidR="00087701" w:rsidRPr="002A7380">
        <w:rPr>
          <w:lang w:val="fr-FR"/>
        </w:rPr>
        <w:t>té.  Le</w:t>
      </w:r>
      <w:r w:rsidRPr="002A7380">
        <w:rPr>
          <w:lang w:val="fr-FR"/>
        </w:rPr>
        <w:t>s deux</w:t>
      </w:r>
      <w:r w:rsidR="00EF1080" w:rsidRPr="002A7380">
        <w:rPr>
          <w:lang w:val="fr-FR"/>
        </w:rPr>
        <w:t> </w:t>
      </w:r>
      <w:r w:rsidRPr="002A7380">
        <w:rPr>
          <w:lang w:val="fr-FR"/>
        </w:rPr>
        <w:t>premières parties du document donnent un bref aperçu du système international des brevets et de l</w:t>
      </w:r>
      <w:r w:rsidR="00830BA3" w:rsidRPr="002A7380">
        <w:rPr>
          <w:lang w:val="fr-FR"/>
        </w:rPr>
        <w:t>’</w:t>
      </w:r>
      <w:r w:rsidRPr="002A7380">
        <w:rPr>
          <w:lang w:val="fr-FR"/>
        </w:rPr>
        <w:t>évolution</w:t>
      </w:r>
      <w:r w:rsidR="000E3EB2" w:rsidRPr="002A7380">
        <w:rPr>
          <w:lang w:val="fr-FR"/>
        </w:rPr>
        <w:t xml:space="preserve"> du PCT</w:t>
      </w:r>
      <w:r w:rsidRPr="002A7380">
        <w:rPr>
          <w:lang w:val="fr-FR"/>
        </w:rPr>
        <w:t xml:space="preserve">, </w:t>
      </w:r>
      <w:r w:rsidR="00830BA3" w:rsidRPr="002A7380">
        <w:rPr>
          <w:lang w:val="fr-FR"/>
        </w:rPr>
        <w:t>y compris</w:t>
      </w:r>
      <w:r w:rsidRPr="002A7380">
        <w:rPr>
          <w:lang w:val="fr-FR"/>
        </w:rPr>
        <w:t xml:space="preserve"> certains faits historiques pour lesquels il peut être utile de savoir comment le système actuel a vu le jo</w:t>
      </w:r>
      <w:r w:rsidR="00087701" w:rsidRPr="002A7380">
        <w:rPr>
          <w:lang w:val="fr-FR"/>
        </w:rPr>
        <w:t>ur.  La</w:t>
      </w:r>
      <w:r w:rsidRPr="002A7380">
        <w:rPr>
          <w:lang w:val="fr-FR"/>
        </w:rPr>
        <w:t xml:space="preserve"> troisième partie du document traite de certains des principaux problèmes auxquels est actuellement confronté le système</w:t>
      </w:r>
      <w:r w:rsidR="000E3EB2" w:rsidRPr="002A7380">
        <w:rPr>
          <w:lang w:val="fr-FR"/>
        </w:rPr>
        <w:t xml:space="preserve"> du PCT</w:t>
      </w:r>
      <w:r w:rsidRPr="002A7380">
        <w:rPr>
          <w:lang w:val="fr-FR"/>
        </w:rPr>
        <w:t xml:space="preserve"> et des mesures qui pourraient être envisagées pour les résoud</w:t>
      </w:r>
      <w:r w:rsidR="00087701" w:rsidRPr="002A7380">
        <w:rPr>
          <w:lang w:val="fr-FR"/>
        </w:rPr>
        <w:t>re.  Il</w:t>
      </w:r>
      <w:r w:rsidRPr="002A7380">
        <w:rPr>
          <w:lang w:val="fr-FR"/>
        </w:rPr>
        <w:t xml:space="preserve"> suggère, notamment, que la principale voie à suivre pour atteindre cet objectif est de mettre davantage l</w:t>
      </w:r>
      <w:r w:rsidR="00830BA3" w:rsidRPr="002A7380">
        <w:rPr>
          <w:lang w:val="fr-FR"/>
        </w:rPr>
        <w:t>’</w:t>
      </w:r>
      <w:r w:rsidRPr="002A7380">
        <w:rPr>
          <w:lang w:val="fr-FR"/>
        </w:rPr>
        <w:t>accent sur l</w:t>
      </w:r>
      <w:r w:rsidR="00830BA3" w:rsidRPr="002A7380">
        <w:rPr>
          <w:lang w:val="fr-FR"/>
        </w:rPr>
        <w:t>’</w:t>
      </w:r>
      <w:r w:rsidRPr="002A7380">
        <w:rPr>
          <w:lang w:val="fr-FR"/>
        </w:rPr>
        <w:t xml:space="preserve">élément </w:t>
      </w:r>
      <w:r w:rsidR="00830BA3" w:rsidRPr="002A7380">
        <w:rPr>
          <w:lang w:val="fr-FR"/>
        </w:rPr>
        <w:t>“</w:t>
      </w:r>
      <w:r w:rsidRPr="002A7380">
        <w:rPr>
          <w:lang w:val="fr-FR"/>
        </w:rPr>
        <w:t>Coopération</w:t>
      </w:r>
      <w:r w:rsidR="00830BA3" w:rsidRPr="002A7380">
        <w:rPr>
          <w:lang w:val="fr-FR"/>
        </w:rPr>
        <w:t>”</w:t>
      </w:r>
      <w:r w:rsidRPr="002A7380">
        <w:rPr>
          <w:lang w:val="fr-FR"/>
        </w:rPr>
        <w:t xml:space="preserve"> du Traité, ce qui exige surtout des changements de comportement et d</w:t>
      </w:r>
      <w:r w:rsidR="00830BA3" w:rsidRPr="002A7380">
        <w:rPr>
          <w:lang w:val="fr-FR"/>
        </w:rPr>
        <w:t>’</w:t>
      </w:r>
      <w:r w:rsidRPr="002A7380">
        <w:rPr>
          <w:lang w:val="fr-FR"/>
        </w:rPr>
        <w:t>action des offices (</w:t>
      </w:r>
      <w:r w:rsidR="00830BA3" w:rsidRPr="002A7380">
        <w:rPr>
          <w:lang w:val="fr-FR"/>
        </w:rPr>
        <w:t>y compris</w:t>
      </w:r>
      <w:r w:rsidRPr="002A7380">
        <w:rPr>
          <w:lang w:val="fr-FR"/>
        </w:rPr>
        <w:t xml:space="preserve"> le Bureau international) plutôt que des changements significatifs du cadre juridique.</w:t>
      </w:r>
    </w:p>
    <w:p w:rsidR="005A01F2" w:rsidRPr="005A01F2" w:rsidRDefault="0062178E" w:rsidP="00530FC0">
      <w:pPr>
        <w:pStyle w:val="ONUMFS"/>
        <w:numPr>
          <w:ilvl w:val="0"/>
          <w:numId w:val="0"/>
        </w:numPr>
        <w:rPr>
          <w:i/>
          <w:lang w:val="fr-FR"/>
        </w:rPr>
      </w:pPr>
      <w:r>
        <w:rPr>
          <w:i/>
          <w:lang w:val="fr-FR"/>
        </w:rPr>
        <w:t xml:space="preserve">[NOTE : La traduction des termes </w:t>
      </w:r>
      <w:r w:rsidR="0087540A">
        <w:rPr>
          <w:i/>
          <w:lang w:val="fr-FR"/>
        </w:rPr>
        <w:t xml:space="preserve">anglais des figures fait l’objet de </w:t>
      </w:r>
      <w:r>
        <w:rPr>
          <w:i/>
          <w:lang w:val="fr-FR"/>
        </w:rPr>
        <w:t>l’a</w:t>
      </w:r>
      <w:r w:rsidR="005A01F2" w:rsidRPr="005A01F2">
        <w:rPr>
          <w:i/>
          <w:lang w:val="fr-FR"/>
        </w:rPr>
        <w:t>ppendice]</w:t>
      </w:r>
    </w:p>
    <w:p w:rsidR="00755407" w:rsidRPr="002A7380" w:rsidRDefault="00755407" w:rsidP="00755407">
      <w:pPr>
        <w:pageBreakBefore/>
        <w:jc w:val="center"/>
        <w:rPr>
          <w:caps/>
          <w:lang w:val="fr-FR"/>
        </w:rPr>
      </w:pPr>
      <w:r w:rsidRPr="002A7380">
        <w:rPr>
          <w:caps/>
          <w:lang w:val="fr-FR"/>
        </w:rPr>
        <w:lastRenderedPageBreak/>
        <w:t>Table des matiÈres</w:t>
      </w:r>
    </w:p>
    <w:p w:rsidR="00755407" w:rsidRPr="002A7380" w:rsidRDefault="00755407" w:rsidP="00755407">
      <w:pPr>
        <w:rPr>
          <w:lang w:val="fr-FR"/>
        </w:rPr>
      </w:pPr>
    </w:p>
    <w:p w:rsidR="00755407" w:rsidRPr="002A7380" w:rsidRDefault="00755407" w:rsidP="00755407">
      <w:pPr>
        <w:rPr>
          <w:lang w:val="fr-FR"/>
        </w:rPr>
      </w:pPr>
    </w:p>
    <w:p w:rsidR="008811C5" w:rsidRPr="008811C5" w:rsidRDefault="00755407">
      <w:pPr>
        <w:pStyle w:val="TOC1"/>
        <w:rPr>
          <w:rFonts w:asciiTheme="minorHAnsi" w:eastAsiaTheme="minorEastAsia" w:hAnsiTheme="minorHAnsi" w:cstheme="minorBidi"/>
          <w:bCs w:val="0"/>
          <w:szCs w:val="22"/>
          <w:lang w:val="fr-FR" w:eastAsia="en-US"/>
        </w:rPr>
      </w:pPr>
      <w:r w:rsidRPr="002A7380">
        <w:rPr>
          <w:noProof w:val="0"/>
          <w:lang w:val="fr-FR"/>
        </w:rPr>
        <w:fldChar w:fldCharType="begin"/>
      </w:r>
      <w:r w:rsidRPr="002A7380">
        <w:rPr>
          <w:noProof w:val="0"/>
          <w:lang w:val="fr-FR"/>
        </w:rPr>
        <w:instrText xml:space="preserve"> TOC \o "1-3" \b "AxI" </w:instrText>
      </w:r>
      <w:r w:rsidRPr="002A7380">
        <w:rPr>
          <w:noProof w:val="0"/>
          <w:lang w:val="fr-FR"/>
        </w:rPr>
        <w:fldChar w:fldCharType="separate"/>
      </w:r>
      <w:r w:rsidR="008811C5" w:rsidRPr="00A23847">
        <w:rPr>
          <w:lang w:val="fr-FR"/>
        </w:rPr>
        <w:t>Introduction</w:t>
      </w:r>
      <w:r w:rsidR="008811C5">
        <w:tab/>
      </w:r>
      <w:r w:rsidR="008811C5">
        <w:fldChar w:fldCharType="begin"/>
      </w:r>
      <w:r w:rsidR="008811C5">
        <w:instrText xml:space="preserve"> PAGEREF _Toc514341732 \h </w:instrText>
      </w:r>
      <w:r w:rsidR="008811C5">
        <w:fldChar w:fldCharType="separate"/>
      </w:r>
      <w:r w:rsidR="008811C5">
        <w:t>1</w:t>
      </w:r>
      <w:r w:rsidR="008811C5">
        <w:fldChar w:fldCharType="end"/>
      </w:r>
    </w:p>
    <w:p w:rsidR="008811C5" w:rsidRPr="008811C5" w:rsidRDefault="008811C5">
      <w:pPr>
        <w:pStyle w:val="TOC1"/>
        <w:rPr>
          <w:rFonts w:asciiTheme="minorHAnsi" w:eastAsiaTheme="minorEastAsia" w:hAnsiTheme="minorHAnsi" w:cstheme="minorBidi"/>
          <w:bCs w:val="0"/>
          <w:szCs w:val="22"/>
          <w:lang w:val="fr-FR" w:eastAsia="en-US"/>
        </w:rPr>
      </w:pPr>
      <w:r w:rsidRPr="00A23847">
        <w:rPr>
          <w:lang w:val="fr-FR"/>
        </w:rPr>
        <w:t>I.</w:t>
      </w:r>
      <w:r w:rsidRPr="008811C5">
        <w:rPr>
          <w:rFonts w:asciiTheme="minorHAnsi" w:eastAsiaTheme="minorEastAsia" w:hAnsiTheme="minorHAnsi" w:cstheme="minorBidi"/>
          <w:bCs w:val="0"/>
          <w:szCs w:val="22"/>
          <w:lang w:val="fr-FR" w:eastAsia="en-US"/>
        </w:rPr>
        <w:tab/>
      </w:r>
      <w:r w:rsidRPr="00A23847">
        <w:rPr>
          <w:lang w:val="fr-FR"/>
        </w:rPr>
        <w:t>Les brevets dans le monde</w:t>
      </w:r>
      <w:r>
        <w:tab/>
      </w:r>
      <w:r>
        <w:fldChar w:fldCharType="begin"/>
      </w:r>
      <w:r>
        <w:instrText xml:space="preserve"> PAGEREF _Toc514341733 \h </w:instrText>
      </w:r>
      <w:r>
        <w:fldChar w:fldCharType="separate"/>
      </w:r>
      <w:r>
        <w:t>4</w:t>
      </w:r>
      <w:r>
        <w:fldChar w:fldCharType="end"/>
      </w:r>
    </w:p>
    <w:p w:rsidR="008811C5" w:rsidRPr="008811C5" w:rsidRDefault="008811C5">
      <w:pPr>
        <w:pStyle w:val="TOC2"/>
        <w:rPr>
          <w:rFonts w:asciiTheme="minorHAnsi" w:eastAsiaTheme="minorEastAsia" w:hAnsiTheme="minorHAnsi" w:cstheme="minorBidi"/>
          <w:iCs w:val="0"/>
          <w:szCs w:val="22"/>
          <w:lang w:val="fr-FR" w:eastAsia="en-US"/>
        </w:rPr>
      </w:pPr>
      <w:r w:rsidRPr="00A23847">
        <w:rPr>
          <w:lang w:val="fr-FR"/>
        </w:rPr>
        <w:t>Nombres de demandes</w:t>
      </w:r>
      <w:r>
        <w:tab/>
      </w:r>
      <w:r>
        <w:fldChar w:fldCharType="begin"/>
      </w:r>
      <w:r>
        <w:instrText xml:space="preserve"> PAGEREF _Toc514341734 \h </w:instrText>
      </w:r>
      <w:r>
        <w:fldChar w:fldCharType="separate"/>
      </w:r>
      <w:r>
        <w:t>4</w:t>
      </w:r>
      <w:r>
        <w:fldChar w:fldCharType="end"/>
      </w:r>
    </w:p>
    <w:p w:rsidR="008811C5" w:rsidRPr="008811C5" w:rsidRDefault="008811C5">
      <w:pPr>
        <w:pStyle w:val="TOC2"/>
        <w:rPr>
          <w:rFonts w:asciiTheme="minorHAnsi" w:eastAsiaTheme="minorEastAsia" w:hAnsiTheme="minorHAnsi" w:cstheme="minorBidi"/>
          <w:iCs w:val="0"/>
          <w:szCs w:val="22"/>
          <w:lang w:val="fr-FR" w:eastAsia="en-US"/>
        </w:rPr>
      </w:pPr>
      <w:r w:rsidRPr="00A23847">
        <w:rPr>
          <w:lang w:val="fr-FR"/>
        </w:rPr>
        <w:t>Utilisation du système des brevets par les non</w:t>
      </w:r>
      <w:r w:rsidRPr="00A23847">
        <w:rPr>
          <w:lang w:val="fr-FR"/>
        </w:rPr>
        <w:noBreakHyphen/>
        <w:t>résidents</w:t>
      </w:r>
      <w:r>
        <w:tab/>
      </w:r>
      <w:r>
        <w:fldChar w:fldCharType="begin"/>
      </w:r>
      <w:r>
        <w:instrText xml:space="preserve"> PAGEREF _Toc514341735 \h </w:instrText>
      </w:r>
      <w:r>
        <w:fldChar w:fldCharType="separate"/>
      </w:r>
      <w:r>
        <w:t>5</w:t>
      </w:r>
      <w:r>
        <w:fldChar w:fldCharType="end"/>
      </w:r>
    </w:p>
    <w:p w:rsidR="008811C5" w:rsidRPr="008811C5" w:rsidRDefault="008811C5">
      <w:pPr>
        <w:pStyle w:val="TOC2"/>
        <w:rPr>
          <w:rFonts w:asciiTheme="minorHAnsi" w:eastAsiaTheme="minorEastAsia" w:hAnsiTheme="minorHAnsi" w:cstheme="minorBidi"/>
          <w:iCs w:val="0"/>
          <w:szCs w:val="22"/>
          <w:lang w:val="fr-FR" w:eastAsia="en-US"/>
        </w:rPr>
      </w:pPr>
      <w:r w:rsidRPr="00A23847">
        <w:rPr>
          <w:lang w:val="fr-FR"/>
        </w:rPr>
        <w:t>Dépôts au titre de la convention de paris et dépôts au titre du traité de coopération en matière de brevets</w:t>
      </w:r>
      <w:r>
        <w:tab/>
      </w:r>
      <w:r>
        <w:fldChar w:fldCharType="begin"/>
      </w:r>
      <w:r>
        <w:instrText xml:space="preserve"> PAGEREF _Toc514341736 \h </w:instrText>
      </w:r>
      <w:r>
        <w:fldChar w:fldCharType="separate"/>
      </w:r>
      <w:r>
        <w:t>6</w:t>
      </w:r>
      <w:r>
        <w:fldChar w:fldCharType="end"/>
      </w:r>
    </w:p>
    <w:p w:rsidR="008811C5" w:rsidRPr="008811C5" w:rsidRDefault="008811C5">
      <w:pPr>
        <w:pStyle w:val="TOC2"/>
        <w:rPr>
          <w:rFonts w:asciiTheme="minorHAnsi" w:eastAsiaTheme="minorEastAsia" w:hAnsiTheme="minorHAnsi" w:cstheme="minorBidi"/>
          <w:iCs w:val="0"/>
          <w:szCs w:val="22"/>
          <w:lang w:val="fr-FR" w:eastAsia="en-US"/>
        </w:rPr>
      </w:pPr>
      <w:r w:rsidRPr="00A23847">
        <w:rPr>
          <w:lang w:val="fr-FR"/>
        </w:rPr>
        <w:t>Avantages du système du PCT pour les déposants</w:t>
      </w:r>
      <w:r>
        <w:tab/>
      </w:r>
      <w:r>
        <w:fldChar w:fldCharType="begin"/>
      </w:r>
      <w:r>
        <w:instrText xml:space="preserve"> PAGEREF _Toc514341737 \h </w:instrText>
      </w:r>
      <w:r>
        <w:fldChar w:fldCharType="separate"/>
      </w:r>
      <w:r>
        <w:t>7</w:t>
      </w:r>
      <w:r>
        <w:fldChar w:fldCharType="end"/>
      </w:r>
    </w:p>
    <w:p w:rsidR="008811C5" w:rsidRPr="008811C5" w:rsidRDefault="008811C5">
      <w:pPr>
        <w:pStyle w:val="TOC2"/>
        <w:rPr>
          <w:rFonts w:asciiTheme="minorHAnsi" w:eastAsiaTheme="minorEastAsia" w:hAnsiTheme="minorHAnsi" w:cstheme="minorBidi"/>
          <w:iCs w:val="0"/>
          <w:szCs w:val="22"/>
          <w:lang w:val="fr-FR" w:eastAsia="en-US"/>
        </w:rPr>
      </w:pPr>
      <w:r w:rsidRPr="00A23847">
        <w:rPr>
          <w:lang w:val="fr-FR"/>
        </w:rPr>
        <w:t>Avantages du système du PCT pour les offices nationaux et les États contractants</w:t>
      </w:r>
      <w:r>
        <w:tab/>
      </w:r>
      <w:r>
        <w:fldChar w:fldCharType="begin"/>
      </w:r>
      <w:r>
        <w:instrText xml:space="preserve"> PAGEREF _Toc514341738 \h </w:instrText>
      </w:r>
      <w:r>
        <w:fldChar w:fldCharType="separate"/>
      </w:r>
      <w:r>
        <w:t>7</w:t>
      </w:r>
      <w:r>
        <w:fldChar w:fldCharType="end"/>
      </w:r>
    </w:p>
    <w:p w:rsidR="008811C5" w:rsidRPr="008811C5" w:rsidRDefault="008811C5">
      <w:pPr>
        <w:pStyle w:val="TOC1"/>
        <w:rPr>
          <w:rFonts w:asciiTheme="minorHAnsi" w:eastAsiaTheme="minorEastAsia" w:hAnsiTheme="minorHAnsi" w:cstheme="minorBidi"/>
          <w:bCs w:val="0"/>
          <w:szCs w:val="22"/>
          <w:lang w:val="fr-FR" w:eastAsia="en-US"/>
        </w:rPr>
      </w:pPr>
      <w:r w:rsidRPr="00A23847">
        <w:rPr>
          <w:lang w:val="fr-FR"/>
        </w:rPr>
        <w:t>II.</w:t>
      </w:r>
      <w:r w:rsidRPr="008811C5">
        <w:rPr>
          <w:rFonts w:asciiTheme="minorHAnsi" w:eastAsiaTheme="minorEastAsia" w:hAnsiTheme="minorHAnsi" w:cstheme="minorBidi"/>
          <w:bCs w:val="0"/>
          <w:szCs w:val="22"/>
          <w:lang w:val="fr-FR" w:eastAsia="en-US"/>
        </w:rPr>
        <w:tab/>
      </w:r>
      <w:r w:rsidRPr="00A23847">
        <w:rPr>
          <w:lang w:val="fr-FR"/>
        </w:rPr>
        <w:t>Le système du PCT : son évolution et son état actuel</w:t>
      </w:r>
      <w:r>
        <w:tab/>
      </w:r>
      <w:r>
        <w:fldChar w:fldCharType="begin"/>
      </w:r>
      <w:r>
        <w:instrText xml:space="preserve"> PAGEREF _Toc514341739 \h </w:instrText>
      </w:r>
      <w:r>
        <w:fldChar w:fldCharType="separate"/>
      </w:r>
      <w:r>
        <w:t>8</w:t>
      </w:r>
      <w:r>
        <w:fldChar w:fldCharType="end"/>
      </w:r>
    </w:p>
    <w:p w:rsidR="008811C5" w:rsidRPr="008811C5" w:rsidRDefault="008811C5">
      <w:pPr>
        <w:pStyle w:val="TOC2"/>
        <w:rPr>
          <w:rFonts w:asciiTheme="minorHAnsi" w:eastAsiaTheme="minorEastAsia" w:hAnsiTheme="minorHAnsi" w:cstheme="minorBidi"/>
          <w:iCs w:val="0"/>
          <w:szCs w:val="22"/>
          <w:lang w:val="fr-FR" w:eastAsia="en-US"/>
        </w:rPr>
      </w:pPr>
      <w:r w:rsidRPr="00A23847">
        <w:rPr>
          <w:lang w:val="fr-FR"/>
        </w:rPr>
        <w:t>Portée géographique du traité</w:t>
      </w:r>
      <w:r>
        <w:tab/>
      </w:r>
      <w:r>
        <w:fldChar w:fldCharType="begin"/>
      </w:r>
      <w:r>
        <w:instrText xml:space="preserve"> PAGEREF _Toc514341740 \h </w:instrText>
      </w:r>
      <w:r>
        <w:fldChar w:fldCharType="separate"/>
      </w:r>
      <w:r>
        <w:t>8</w:t>
      </w:r>
      <w:r>
        <w:fldChar w:fldCharType="end"/>
      </w:r>
    </w:p>
    <w:p w:rsidR="008811C5" w:rsidRPr="008811C5" w:rsidRDefault="008811C5">
      <w:pPr>
        <w:pStyle w:val="TOC2"/>
        <w:rPr>
          <w:rFonts w:asciiTheme="minorHAnsi" w:eastAsiaTheme="minorEastAsia" w:hAnsiTheme="minorHAnsi" w:cstheme="minorBidi"/>
          <w:iCs w:val="0"/>
          <w:szCs w:val="22"/>
          <w:lang w:val="fr-FR" w:eastAsia="en-US"/>
        </w:rPr>
      </w:pPr>
      <w:r w:rsidRPr="00A23847">
        <w:rPr>
          <w:lang w:val="fr-FR"/>
        </w:rPr>
        <w:t>Nombres de demandes</w:t>
      </w:r>
      <w:r>
        <w:tab/>
      </w:r>
      <w:r>
        <w:fldChar w:fldCharType="begin"/>
      </w:r>
      <w:r>
        <w:instrText xml:space="preserve"> PAGEREF _Toc514341741 \h </w:instrText>
      </w:r>
      <w:r>
        <w:fldChar w:fldCharType="separate"/>
      </w:r>
      <w:r>
        <w:t>9</w:t>
      </w:r>
      <w:r>
        <w:fldChar w:fldCharType="end"/>
      </w:r>
    </w:p>
    <w:p w:rsidR="008811C5" w:rsidRPr="008811C5" w:rsidRDefault="008811C5">
      <w:pPr>
        <w:pStyle w:val="TOC2"/>
        <w:rPr>
          <w:rFonts w:asciiTheme="minorHAnsi" w:eastAsiaTheme="minorEastAsia" w:hAnsiTheme="minorHAnsi" w:cstheme="minorBidi"/>
          <w:iCs w:val="0"/>
          <w:szCs w:val="22"/>
          <w:lang w:val="fr-FR" w:eastAsia="en-US"/>
        </w:rPr>
      </w:pPr>
      <w:r w:rsidRPr="00A23847">
        <w:rPr>
          <w:lang w:val="fr-FR"/>
        </w:rPr>
        <w:t>Rôles et responsabilités des institutions</w:t>
      </w:r>
      <w:r>
        <w:tab/>
      </w:r>
      <w:r>
        <w:fldChar w:fldCharType="begin"/>
      </w:r>
      <w:r>
        <w:instrText xml:space="preserve"> PAGEREF _Toc514341742 \h </w:instrText>
      </w:r>
      <w:r>
        <w:fldChar w:fldCharType="separate"/>
      </w:r>
      <w:r>
        <w:t>10</w:t>
      </w:r>
      <w:r>
        <w:fldChar w:fldCharType="end"/>
      </w:r>
    </w:p>
    <w:p w:rsidR="008811C5" w:rsidRPr="008811C5" w:rsidRDefault="008811C5">
      <w:pPr>
        <w:pStyle w:val="TOC2"/>
        <w:rPr>
          <w:rFonts w:asciiTheme="minorHAnsi" w:eastAsiaTheme="minorEastAsia" w:hAnsiTheme="minorHAnsi" w:cstheme="minorBidi"/>
          <w:iCs w:val="0"/>
          <w:szCs w:val="22"/>
          <w:lang w:val="fr-FR" w:eastAsia="en-US"/>
        </w:rPr>
      </w:pPr>
      <w:r w:rsidRPr="00A23847">
        <w:rPr>
          <w:lang w:val="fr-FR"/>
        </w:rPr>
        <w:t>Désignations – portée géographique des demandes individuelles</w:t>
      </w:r>
      <w:r>
        <w:tab/>
      </w:r>
      <w:r>
        <w:fldChar w:fldCharType="begin"/>
      </w:r>
      <w:r>
        <w:instrText xml:space="preserve"> PAGEREF _Toc514341743 \h </w:instrText>
      </w:r>
      <w:r>
        <w:fldChar w:fldCharType="separate"/>
      </w:r>
      <w:r>
        <w:t>10</w:t>
      </w:r>
      <w:r>
        <w:fldChar w:fldCharType="end"/>
      </w:r>
    </w:p>
    <w:p w:rsidR="008811C5" w:rsidRPr="008811C5" w:rsidRDefault="008811C5">
      <w:pPr>
        <w:pStyle w:val="TOC2"/>
        <w:rPr>
          <w:rFonts w:asciiTheme="minorHAnsi" w:eastAsiaTheme="minorEastAsia" w:hAnsiTheme="minorHAnsi" w:cstheme="minorBidi"/>
          <w:iCs w:val="0"/>
          <w:szCs w:val="22"/>
          <w:lang w:val="fr-FR" w:eastAsia="en-US"/>
        </w:rPr>
      </w:pPr>
      <w:r w:rsidRPr="00A23847">
        <w:rPr>
          <w:lang w:val="fr-FR"/>
        </w:rPr>
        <w:t>Recherche internationale et examen préliminaire international</w:t>
      </w:r>
      <w:r>
        <w:tab/>
      </w:r>
      <w:r>
        <w:fldChar w:fldCharType="begin"/>
      </w:r>
      <w:r>
        <w:instrText xml:space="preserve"> PAGEREF _Toc514341744 \h </w:instrText>
      </w:r>
      <w:r>
        <w:fldChar w:fldCharType="separate"/>
      </w:r>
      <w:r>
        <w:t>11</w:t>
      </w:r>
      <w:r>
        <w:fldChar w:fldCharType="end"/>
      </w:r>
    </w:p>
    <w:p w:rsidR="008811C5" w:rsidRPr="008811C5" w:rsidRDefault="008811C5">
      <w:pPr>
        <w:pStyle w:val="TOC3"/>
        <w:rPr>
          <w:rFonts w:asciiTheme="minorHAnsi" w:eastAsiaTheme="minorEastAsia" w:hAnsiTheme="minorHAnsi" w:cstheme="minorBidi"/>
          <w:szCs w:val="22"/>
          <w:lang w:val="fr-FR" w:eastAsia="en-US"/>
        </w:rPr>
      </w:pPr>
      <w:r w:rsidRPr="00A23847">
        <w:rPr>
          <w:lang w:val="fr-FR"/>
        </w:rPr>
        <w:t>Recherche internationale</w:t>
      </w:r>
      <w:r>
        <w:tab/>
      </w:r>
      <w:r>
        <w:fldChar w:fldCharType="begin"/>
      </w:r>
      <w:r>
        <w:instrText xml:space="preserve"> PAGEREF _Toc514341745 \h </w:instrText>
      </w:r>
      <w:r>
        <w:fldChar w:fldCharType="separate"/>
      </w:r>
      <w:r>
        <w:t>11</w:t>
      </w:r>
      <w:r>
        <w:fldChar w:fldCharType="end"/>
      </w:r>
    </w:p>
    <w:p w:rsidR="008811C5" w:rsidRPr="008811C5" w:rsidRDefault="008811C5">
      <w:pPr>
        <w:pStyle w:val="TOC3"/>
        <w:rPr>
          <w:rFonts w:asciiTheme="minorHAnsi" w:eastAsiaTheme="minorEastAsia" w:hAnsiTheme="minorHAnsi" w:cstheme="minorBidi"/>
          <w:szCs w:val="22"/>
          <w:lang w:val="fr-FR" w:eastAsia="en-US"/>
        </w:rPr>
      </w:pPr>
      <w:r w:rsidRPr="00A23847">
        <w:rPr>
          <w:lang w:val="fr-FR"/>
        </w:rPr>
        <w:t>Examen préliminaire international</w:t>
      </w:r>
      <w:r>
        <w:tab/>
      </w:r>
      <w:r>
        <w:fldChar w:fldCharType="begin"/>
      </w:r>
      <w:r>
        <w:instrText xml:space="preserve"> PAGEREF _Toc514341746 \h </w:instrText>
      </w:r>
      <w:r>
        <w:fldChar w:fldCharType="separate"/>
      </w:r>
      <w:r>
        <w:t>11</w:t>
      </w:r>
      <w:r>
        <w:fldChar w:fldCharType="end"/>
      </w:r>
    </w:p>
    <w:p w:rsidR="008811C5" w:rsidRPr="008811C5" w:rsidRDefault="008811C5">
      <w:pPr>
        <w:pStyle w:val="TOC3"/>
        <w:rPr>
          <w:rFonts w:asciiTheme="minorHAnsi" w:eastAsiaTheme="minorEastAsia" w:hAnsiTheme="minorHAnsi" w:cstheme="minorBidi"/>
          <w:szCs w:val="22"/>
          <w:lang w:val="fr-FR" w:eastAsia="en-US"/>
        </w:rPr>
      </w:pPr>
      <w:r w:rsidRPr="00A23847">
        <w:rPr>
          <w:lang w:val="fr-FR"/>
        </w:rPr>
        <w:t>Opinion écrite de l’administration chargée de la recherche internationale</w:t>
      </w:r>
      <w:r>
        <w:tab/>
      </w:r>
      <w:r>
        <w:fldChar w:fldCharType="begin"/>
      </w:r>
      <w:r>
        <w:instrText xml:space="preserve"> PAGEREF _Toc514341747 \h </w:instrText>
      </w:r>
      <w:r>
        <w:fldChar w:fldCharType="separate"/>
      </w:r>
      <w:r>
        <w:t>12</w:t>
      </w:r>
      <w:r>
        <w:fldChar w:fldCharType="end"/>
      </w:r>
    </w:p>
    <w:p w:rsidR="008811C5" w:rsidRPr="008811C5" w:rsidRDefault="008811C5">
      <w:pPr>
        <w:pStyle w:val="TOC2"/>
        <w:rPr>
          <w:rFonts w:asciiTheme="minorHAnsi" w:eastAsiaTheme="minorEastAsia" w:hAnsiTheme="minorHAnsi" w:cstheme="minorBidi"/>
          <w:iCs w:val="0"/>
          <w:szCs w:val="22"/>
          <w:lang w:val="fr-FR" w:eastAsia="en-US"/>
        </w:rPr>
      </w:pPr>
      <w:r w:rsidRPr="00A23847">
        <w:rPr>
          <w:lang w:val="fr-FR"/>
        </w:rPr>
        <w:t>Taxes</w:t>
      </w:r>
      <w:r>
        <w:tab/>
      </w:r>
      <w:r>
        <w:fldChar w:fldCharType="begin"/>
      </w:r>
      <w:r>
        <w:instrText xml:space="preserve"> PAGEREF _Toc514341748 \h </w:instrText>
      </w:r>
      <w:r>
        <w:fldChar w:fldCharType="separate"/>
      </w:r>
      <w:r>
        <w:t>13</w:t>
      </w:r>
      <w:r>
        <w:fldChar w:fldCharType="end"/>
      </w:r>
    </w:p>
    <w:p w:rsidR="008811C5" w:rsidRPr="008811C5" w:rsidRDefault="008811C5">
      <w:pPr>
        <w:pStyle w:val="TOC2"/>
        <w:rPr>
          <w:rFonts w:asciiTheme="minorHAnsi" w:eastAsiaTheme="minorEastAsia" w:hAnsiTheme="minorHAnsi" w:cstheme="minorBidi"/>
          <w:iCs w:val="0"/>
          <w:szCs w:val="22"/>
          <w:lang w:val="fr-FR" w:eastAsia="en-US"/>
        </w:rPr>
      </w:pPr>
      <w:r w:rsidRPr="00A23847">
        <w:rPr>
          <w:lang w:val="fr-FR"/>
        </w:rPr>
        <w:t>Langues</w:t>
      </w:r>
      <w:r>
        <w:tab/>
      </w:r>
      <w:r>
        <w:fldChar w:fldCharType="begin"/>
      </w:r>
      <w:r>
        <w:instrText xml:space="preserve"> PAGEREF _Toc514341749 \h </w:instrText>
      </w:r>
      <w:r>
        <w:fldChar w:fldCharType="separate"/>
      </w:r>
      <w:r>
        <w:t>14</w:t>
      </w:r>
      <w:r>
        <w:fldChar w:fldCharType="end"/>
      </w:r>
    </w:p>
    <w:p w:rsidR="008811C5" w:rsidRPr="008811C5" w:rsidRDefault="008811C5">
      <w:pPr>
        <w:pStyle w:val="TOC2"/>
        <w:rPr>
          <w:rFonts w:asciiTheme="minorHAnsi" w:eastAsiaTheme="minorEastAsia" w:hAnsiTheme="minorHAnsi" w:cstheme="minorBidi"/>
          <w:iCs w:val="0"/>
          <w:szCs w:val="22"/>
          <w:lang w:val="fr-FR" w:eastAsia="en-US"/>
        </w:rPr>
      </w:pPr>
      <w:r w:rsidRPr="00A23847">
        <w:rPr>
          <w:lang w:val="fr-FR"/>
        </w:rPr>
        <w:t>Environnement électronique</w:t>
      </w:r>
      <w:r>
        <w:tab/>
      </w:r>
      <w:r>
        <w:fldChar w:fldCharType="begin"/>
      </w:r>
      <w:r>
        <w:instrText xml:space="preserve"> PAGEREF _Toc514341750 \h </w:instrText>
      </w:r>
      <w:r>
        <w:fldChar w:fldCharType="separate"/>
      </w:r>
      <w:r>
        <w:t>16</w:t>
      </w:r>
      <w:r>
        <w:fldChar w:fldCharType="end"/>
      </w:r>
    </w:p>
    <w:p w:rsidR="008811C5" w:rsidRPr="008811C5" w:rsidRDefault="008811C5">
      <w:pPr>
        <w:pStyle w:val="TOC2"/>
        <w:rPr>
          <w:rFonts w:asciiTheme="minorHAnsi" w:eastAsiaTheme="minorEastAsia" w:hAnsiTheme="minorHAnsi" w:cstheme="minorBidi"/>
          <w:iCs w:val="0"/>
          <w:szCs w:val="22"/>
          <w:lang w:val="fr-FR" w:eastAsia="en-US"/>
        </w:rPr>
      </w:pPr>
      <w:r w:rsidRPr="00A23847">
        <w:rPr>
          <w:lang w:val="fr-FR"/>
        </w:rPr>
        <w:t>Entrée en phase nationale</w:t>
      </w:r>
      <w:r>
        <w:tab/>
      </w:r>
      <w:r>
        <w:fldChar w:fldCharType="begin"/>
      </w:r>
      <w:r>
        <w:instrText xml:space="preserve"> PAGEREF _Toc514341751 \h </w:instrText>
      </w:r>
      <w:r>
        <w:fldChar w:fldCharType="separate"/>
      </w:r>
      <w:r>
        <w:t>17</w:t>
      </w:r>
      <w:r>
        <w:fldChar w:fldCharType="end"/>
      </w:r>
    </w:p>
    <w:p w:rsidR="008811C5" w:rsidRPr="008811C5" w:rsidRDefault="008811C5">
      <w:pPr>
        <w:pStyle w:val="TOC2"/>
        <w:rPr>
          <w:rFonts w:asciiTheme="minorHAnsi" w:eastAsiaTheme="minorEastAsia" w:hAnsiTheme="minorHAnsi" w:cstheme="minorBidi"/>
          <w:iCs w:val="0"/>
          <w:szCs w:val="22"/>
          <w:lang w:val="fr-FR" w:eastAsia="en-US"/>
        </w:rPr>
      </w:pPr>
      <w:r w:rsidRPr="00A23847">
        <w:rPr>
          <w:lang w:val="fr-FR"/>
        </w:rPr>
        <w:t>Autres évolutions importantes</w:t>
      </w:r>
      <w:r>
        <w:tab/>
      </w:r>
      <w:r>
        <w:fldChar w:fldCharType="begin"/>
      </w:r>
      <w:r>
        <w:instrText xml:space="preserve"> PAGEREF _Toc514341752 \h </w:instrText>
      </w:r>
      <w:r>
        <w:fldChar w:fldCharType="separate"/>
      </w:r>
      <w:r>
        <w:t>18</w:t>
      </w:r>
      <w:r>
        <w:fldChar w:fldCharType="end"/>
      </w:r>
    </w:p>
    <w:p w:rsidR="008811C5" w:rsidRPr="008811C5" w:rsidRDefault="008811C5">
      <w:pPr>
        <w:pStyle w:val="TOC1"/>
        <w:rPr>
          <w:rFonts w:asciiTheme="minorHAnsi" w:eastAsiaTheme="minorEastAsia" w:hAnsiTheme="minorHAnsi" w:cstheme="minorBidi"/>
          <w:bCs w:val="0"/>
          <w:szCs w:val="22"/>
          <w:lang w:val="fr-FR" w:eastAsia="en-US"/>
        </w:rPr>
      </w:pPr>
      <w:r w:rsidRPr="00A23847">
        <w:rPr>
          <w:lang w:val="fr-FR"/>
        </w:rPr>
        <w:t>III.</w:t>
      </w:r>
      <w:r w:rsidRPr="008811C5">
        <w:rPr>
          <w:rFonts w:asciiTheme="minorHAnsi" w:eastAsiaTheme="minorEastAsia" w:hAnsiTheme="minorHAnsi" w:cstheme="minorBidi"/>
          <w:bCs w:val="0"/>
          <w:szCs w:val="22"/>
          <w:lang w:val="fr-FR" w:eastAsia="en-US"/>
        </w:rPr>
        <w:tab/>
      </w:r>
      <w:r w:rsidRPr="00A23847">
        <w:rPr>
          <w:lang w:val="fr-FR"/>
        </w:rPr>
        <w:t>Poursuite du développement du système du PCT</w:t>
      </w:r>
      <w:r>
        <w:tab/>
      </w:r>
      <w:r>
        <w:fldChar w:fldCharType="begin"/>
      </w:r>
      <w:r>
        <w:instrText xml:space="preserve"> PAGEREF _Toc514341753 \h </w:instrText>
      </w:r>
      <w:r>
        <w:fldChar w:fldCharType="separate"/>
      </w:r>
      <w:r>
        <w:t>18</w:t>
      </w:r>
      <w:r>
        <w:fldChar w:fldCharType="end"/>
      </w:r>
    </w:p>
    <w:p w:rsidR="008811C5" w:rsidRPr="008811C5" w:rsidRDefault="008811C5">
      <w:pPr>
        <w:pStyle w:val="TOC2"/>
        <w:rPr>
          <w:rFonts w:asciiTheme="minorHAnsi" w:eastAsiaTheme="minorEastAsia" w:hAnsiTheme="minorHAnsi" w:cstheme="minorBidi"/>
          <w:iCs w:val="0"/>
          <w:szCs w:val="22"/>
          <w:lang w:val="fr-FR" w:eastAsia="en-US"/>
        </w:rPr>
      </w:pPr>
      <w:r w:rsidRPr="00A23847">
        <w:rPr>
          <w:lang w:val="fr-FR"/>
        </w:rPr>
        <w:t>Questions d’ordre juridique et institutionnel</w:t>
      </w:r>
      <w:r>
        <w:tab/>
      </w:r>
      <w:r>
        <w:fldChar w:fldCharType="begin"/>
      </w:r>
      <w:r>
        <w:instrText xml:space="preserve"> PAGEREF _Toc514341754 \h </w:instrText>
      </w:r>
      <w:r>
        <w:fldChar w:fldCharType="separate"/>
      </w:r>
      <w:r>
        <w:t>18</w:t>
      </w:r>
      <w:r>
        <w:fldChar w:fldCharType="end"/>
      </w:r>
    </w:p>
    <w:p w:rsidR="008811C5" w:rsidRPr="008811C5" w:rsidRDefault="008811C5">
      <w:pPr>
        <w:pStyle w:val="TOC3"/>
        <w:rPr>
          <w:rFonts w:asciiTheme="minorHAnsi" w:eastAsiaTheme="minorEastAsia" w:hAnsiTheme="minorHAnsi" w:cstheme="minorBidi"/>
          <w:szCs w:val="22"/>
          <w:lang w:val="fr-FR" w:eastAsia="en-US"/>
        </w:rPr>
      </w:pPr>
      <w:r w:rsidRPr="00A23847">
        <w:rPr>
          <w:lang w:val="fr-FR"/>
        </w:rPr>
        <w:t>Réformes majeures achevées</w:t>
      </w:r>
      <w:r>
        <w:tab/>
      </w:r>
      <w:r>
        <w:fldChar w:fldCharType="begin"/>
      </w:r>
      <w:r>
        <w:instrText xml:space="preserve"> PAGEREF _Toc514341755 \h </w:instrText>
      </w:r>
      <w:r>
        <w:fldChar w:fldCharType="separate"/>
      </w:r>
      <w:r>
        <w:t>18</w:t>
      </w:r>
      <w:r>
        <w:fldChar w:fldCharType="end"/>
      </w:r>
    </w:p>
    <w:p w:rsidR="008811C5" w:rsidRPr="008811C5" w:rsidRDefault="008811C5">
      <w:pPr>
        <w:pStyle w:val="TOC3"/>
        <w:rPr>
          <w:rFonts w:asciiTheme="minorHAnsi" w:eastAsiaTheme="minorEastAsia" w:hAnsiTheme="minorHAnsi" w:cstheme="minorBidi"/>
          <w:szCs w:val="22"/>
          <w:lang w:val="fr-FR" w:eastAsia="en-US"/>
        </w:rPr>
      </w:pPr>
      <w:r w:rsidRPr="00A23847">
        <w:rPr>
          <w:lang w:val="fr-FR"/>
        </w:rPr>
        <w:t>Amélioration continue des caractéristiques existantes du système du PCT</w:t>
      </w:r>
      <w:r>
        <w:tab/>
      </w:r>
      <w:r>
        <w:fldChar w:fldCharType="begin"/>
      </w:r>
      <w:r>
        <w:instrText xml:space="preserve"> PAGEREF _Toc514341756 \h </w:instrText>
      </w:r>
      <w:r>
        <w:fldChar w:fldCharType="separate"/>
      </w:r>
      <w:r>
        <w:t>19</w:t>
      </w:r>
      <w:r>
        <w:fldChar w:fldCharType="end"/>
      </w:r>
    </w:p>
    <w:p w:rsidR="008811C5" w:rsidRPr="008811C5" w:rsidRDefault="008811C5">
      <w:pPr>
        <w:pStyle w:val="TOC2"/>
        <w:rPr>
          <w:rFonts w:asciiTheme="minorHAnsi" w:eastAsiaTheme="minorEastAsia" w:hAnsiTheme="minorHAnsi" w:cstheme="minorBidi"/>
          <w:iCs w:val="0"/>
          <w:szCs w:val="22"/>
          <w:lang w:val="fr-FR" w:eastAsia="en-US"/>
        </w:rPr>
      </w:pPr>
      <w:r w:rsidRPr="00A23847">
        <w:rPr>
          <w:lang w:val="fr-FR"/>
        </w:rPr>
        <w:t>Environnement technique</w:t>
      </w:r>
      <w:r>
        <w:tab/>
      </w:r>
      <w:r>
        <w:fldChar w:fldCharType="begin"/>
      </w:r>
      <w:r>
        <w:instrText xml:space="preserve"> PAGEREF _Toc514341757 \h </w:instrText>
      </w:r>
      <w:r>
        <w:fldChar w:fldCharType="separate"/>
      </w:r>
      <w:r>
        <w:t>21</w:t>
      </w:r>
      <w:r>
        <w:fldChar w:fldCharType="end"/>
      </w:r>
    </w:p>
    <w:p w:rsidR="008811C5" w:rsidRPr="008811C5" w:rsidRDefault="008811C5">
      <w:pPr>
        <w:pStyle w:val="TOC3"/>
        <w:rPr>
          <w:rFonts w:asciiTheme="minorHAnsi" w:eastAsiaTheme="minorEastAsia" w:hAnsiTheme="minorHAnsi" w:cstheme="minorBidi"/>
          <w:szCs w:val="22"/>
          <w:lang w:val="fr-FR" w:eastAsia="en-US"/>
        </w:rPr>
      </w:pPr>
      <w:r w:rsidRPr="00A23847">
        <w:rPr>
          <w:lang w:val="fr-FR"/>
        </w:rPr>
        <w:t>Opportunités</w:t>
      </w:r>
      <w:r>
        <w:tab/>
      </w:r>
      <w:r>
        <w:fldChar w:fldCharType="begin"/>
      </w:r>
      <w:r>
        <w:instrText xml:space="preserve"> PAGEREF _Toc514341758 \h </w:instrText>
      </w:r>
      <w:r>
        <w:fldChar w:fldCharType="separate"/>
      </w:r>
      <w:r>
        <w:t>21</w:t>
      </w:r>
      <w:r>
        <w:fldChar w:fldCharType="end"/>
      </w:r>
    </w:p>
    <w:p w:rsidR="008811C5" w:rsidRPr="008811C5" w:rsidRDefault="008811C5">
      <w:pPr>
        <w:pStyle w:val="TOC3"/>
        <w:rPr>
          <w:rFonts w:asciiTheme="minorHAnsi" w:eastAsiaTheme="minorEastAsia" w:hAnsiTheme="minorHAnsi" w:cstheme="minorBidi"/>
          <w:szCs w:val="22"/>
          <w:lang w:val="fr-FR" w:eastAsia="en-US"/>
        </w:rPr>
      </w:pPr>
      <w:r w:rsidRPr="00A23847">
        <w:rPr>
          <w:lang w:val="fr-FR"/>
        </w:rPr>
        <w:t>Questions clés de la phase internationale du PCT</w:t>
      </w:r>
      <w:r>
        <w:tab/>
      </w:r>
      <w:r>
        <w:fldChar w:fldCharType="begin"/>
      </w:r>
      <w:r>
        <w:instrText xml:space="preserve"> PAGEREF _Toc514341759 \h </w:instrText>
      </w:r>
      <w:r>
        <w:fldChar w:fldCharType="separate"/>
      </w:r>
      <w:r>
        <w:t>21</w:t>
      </w:r>
      <w:r>
        <w:fldChar w:fldCharType="end"/>
      </w:r>
    </w:p>
    <w:p w:rsidR="008811C5" w:rsidRPr="008811C5" w:rsidRDefault="008811C5">
      <w:pPr>
        <w:pStyle w:val="TOC3"/>
        <w:rPr>
          <w:rFonts w:asciiTheme="minorHAnsi" w:eastAsiaTheme="minorEastAsia" w:hAnsiTheme="minorHAnsi" w:cstheme="minorBidi"/>
          <w:szCs w:val="22"/>
          <w:lang w:val="fr-FR" w:eastAsia="en-US"/>
        </w:rPr>
      </w:pPr>
      <w:r w:rsidRPr="00A23847">
        <w:rPr>
          <w:lang w:val="fr-FR"/>
        </w:rPr>
        <w:t>Plateformes TI non</w:t>
      </w:r>
      <w:r w:rsidRPr="00A23847">
        <w:rPr>
          <w:lang w:val="fr-FR"/>
        </w:rPr>
        <w:noBreakHyphen/>
        <w:t>PCT</w:t>
      </w:r>
      <w:r>
        <w:tab/>
      </w:r>
      <w:r>
        <w:fldChar w:fldCharType="begin"/>
      </w:r>
      <w:r>
        <w:instrText xml:space="preserve"> PAGEREF _Toc514341760 \h </w:instrText>
      </w:r>
      <w:r>
        <w:fldChar w:fldCharType="separate"/>
      </w:r>
      <w:r>
        <w:t>23</w:t>
      </w:r>
      <w:r>
        <w:fldChar w:fldCharType="end"/>
      </w:r>
    </w:p>
    <w:p w:rsidR="008811C5" w:rsidRPr="008811C5" w:rsidRDefault="008811C5">
      <w:pPr>
        <w:pStyle w:val="TOC2"/>
        <w:rPr>
          <w:rFonts w:asciiTheme="minorHAnsi" w:eastAsiaTheme="minorEastAsia" w:hAnsiTheme="minorHAnsi" w:cstheme="minorBidi"/>
          <w:iCs w:val="0"/>
          <w:szCs w:val="22"/>
          <w:lang w:val="fr-FR" w:eastAsia="en-US"/>
        </w:rPr>
      </w:pPr>
      <w:r w:rsidRPr="00A23847">
        <w:rPr>
          <w:lang w:val="fr-FR"/>
        </w:rPr>
        <w:t>Questions d’ordre financier</w:t>
      </w:r>
      <w:r>
        <w:tab/>
      </w:r>
      <w:r>
        <w:fldChar w:fldCharType="begin"/>
      </w:r>
      <w:r>
        <w:instrText xml:space="preserve"> PAGEREF _Toc514341761 \h </w:instrText>
      </w:r>
      <w:r>
        <w:fldChar w:fldCharType="separate"/>
      </w:r>
      <w:r>
        <w:t>24</w:t>
      </w:r>
      <w:r>
        <w:fldChar w:fldCharType="end"/>
      </w:r>
    </w:p>
    <w:p w:rsidR="008811C5" w:rsidRPr="008811C5" w:rsidRDefault="008811C5">
      <w:pPr>
        <w:pStyle w:val="TOC3"/>
        <w:rPr>
          <w:rFonts w:asciiTheme="minorHAnsi" w:eastAsiaTheme="minorEastAsia" w:hAnsiTheme="minorHAnsi" w:cstheme="minorBidi"/>
          <w:szCs w:val="22"/>
          <w:lang w:val="fr-FR" w:eastAsia="en-US"/>
        </w:rPr>
      </w:pPr>
      <w:r w:rsidRPr="00A23847">
        <w:rPr>
          <w:lang w:val="fr-FR"/>
        </w:rPr>
        <w:t>Structure des taxes</w:t>
      </w:r>
      <w:r>
        <w:tab/>
      </w:r>
      <w:r>
        <w:fldChar w:fldCharType="begin"/>
      </w:r>
      <w:r>
        <w:instrText xml:space="preserve"> PAGEREF _Toc514341762 \h </w:instrText>
      </w:r>
      <w:r>
        <w:fldChar w:fldCharType="separate"/>
      </w:r>
      <w:r>
        <w:t>24</w:t>
      </w:r>
      <w:r>
        <w:fldChar w:fldCharType="end"/>
      </w:r>
    </w:p>
    <w:p w:rsidR="008811C5" w:rsidRPr="008811C5" w:rsidRDefault="008811C5">
      <w:pPr>
        <w:pStyle w:val="TOC3"/>
        <w:rPr>
          <w:rFonts w:asciiTheme="minorHAnsi" w:eastAsiaTheme="minorEastAsia" w:hAnsiTheme="minorHAnsi" w:cstheme="minorBidi"/>
          <w:szCs w:val="22"/>
          <w:lang w:val="fr-FR" w:eastAsia="en-US"/>
        </w:rPr>
      </w:pPr>
      <w:r w:rsidRPr="00A23847">
        <w:rPr>
          <w:lang w:val="fr-FR"/>
        </w:rPr>
        <w:t>Moyens de paiement des frais, montants équivalents et rapprochements</w:t>
      </w:r>
      <w:r>
        <w:tab/>
      </w:r>
      <w:r>
        <w:fldChar w:fldCharType="begin"/>
      </w:r>
      <w:r>
        <w:instrText xml:space="preserve"> PAGEREF _Toc514341763 \h </w:instrText>
      </w:r>
      <w:r>
        <w:fldChar w:fldCharType="separate"/>
      </w:r>
      <w:r>
        <w:t>26</w:t>
      </w:r>
      <w:r>
        <w:fldChar w:fldCharType="end"/>
      </w:r>
    </w:p>
    <w:p w:rsidR="008811C5" w:rsidRPr="008811C5" w:rsidRDefault="008811C5">
      <w:pPr>
        <w:pStyle w:val="TOC2"/>
        <w:rPr>
          <w:rFonts w:asciiTheme="minorHAnsi" w:eastAsiaTheme="minorEastAsia" w:hAnsiTheme="minorHAnsi" w:cstheme="minorBidi"/>
          <w:iCs w:val="0"/>
          <w:szCs w:val="22"/>
          <w:lang w:val="fr-FR" w:eastAsia="en-US"/>
        </w:rPr>
      </w:pPr>
      <w:r w:rsidRPr="00A23847">
        <w:rPr>
          <w:lang w:val="fr-FR"/>
        </w:rPr>
        <w:t>Qualité</w:t>
      </w:r>
      <w:r>
        <w:tab/>
      </w:r>
      <w:r>
        <w:fldChar w:fldCharType="begin"/>
      </w:r>
      <w:r>
        <w:instrText xml:space="preserve"> PAGEREF _Toc514341764 \h </w:instrText>
      </w:r>
      <w:r>
        <w:fldChar w:fldCharType="separate"/>
      </w:r>
      <w:r>
        <w:t>27</w:t>
      </w:r>
      <w:r>
        <w:fldChar w:fldCharType="end"/>
      </w:r>
    </w:p>
    <w:p w:rsidR="008811C5" w:rsidRPr="008811C5" w:rsidRDefault="008811C5">
      <w:pPr>
        <w:pStyle w:val="TOC3"/>
        <w:rPr>
          <w:rFonts w:asciiTheme="minorHAnsi" w:eastAsiaTheme="minorEastAsia" w:hAnsiTheme="minorHAnsi" w:cstheme="minorBidi"/>
          <w:szCs w:val="22"/>
          <w:lang w:val="fr-FR" w:eastAsia="en-US"/>
        </w:rPr>
      </w:pPr>
      <w:r w:rsidRPr="00A23847">
        <w:rPr>
          <w:lang w:val="fr-FR"/>
        </w:rPr>
        <w:t>Rapports de recherche internationale</w:t>
      </w:r>
      <w:r>
        <w:tab/>
      </w:r>
      <w:r>
        <w:fldChar w:fldCharType="begin"/>
      </w:r>
      <w:r>
        <w:instrText xml:space="preserve"> PAGEREF _Toc514341765 \h </w:instrText>
      </w:r>
      <w:r>
        <w:fldChar w:fldCharType="separate"/>
      </w:r>
      <w:r>
        <w:t>27</w:t>
      </w:r>
      <w:r>
        <w:fldChar w:fldCharType="end"/>
      </w:r>
    </w:p>
    <w:p w:rsidR="008811C5" w:rsidRPr="008811C5" w:rsidRDefault="008811C5">
      <w:pPr>
        <w:pStyle w:val="TOC3"/>
        <w:rPr>
          <w:rFonts w:asciiTheme="minorHAnsi" w:eastAsiaTheme="minorEastAsia" w:hAnsiTheme="minorHAnsi" w:cstheme="minorBidi"/>
          <w:szCs w:val="22"/>
          <w:lang w:val="fr-FR" w:eastAsia="en-US"/>
        </w:rPr>
      </w:pPr>
      <w:r w:rsidRPr="00A23847">
        <w:rPr>
          <w:lang w:val="fr-FR"/>
        </w:rPr>
        <w:t>Autres travaux de la phase internationale</w:t>
      </w:r>
      <w:r>
        <w:tab/>
      </w:r>
      <w:r>
        <w:fldChar w:fldCharType="begin"/>
      </w:r>
      <w:r>
        <w:instrText xml:space="preserve"> PAGEREF _Toc514341766 \h </w:instrText>
      </w:r>
      <w:r>
        <w:fldChar w:fldCharType="separate"/>
      </w:r>
      <w:r>
        <w:t>29</w:t>
      </w:r>
      <w:r>
        <w:fldChar w:fldCharType="end"/>
      </w:r>
    </w:p>
    <w:p w:rsidR="008811C5" w:rsidRPr="008811C5" w:rsidRDefault="008811C5">
      <w:pPr>
        <w:pStyle w:val="TOC3"/>
        <w:rPr>
          <w:rFonts w:asciiTheme="minorHAnsi" w:eastAsiaTheme="minorEastAsia" w:hAnsiTheme="minorHAnsi" w:cstheme="minorBidi"/>
          <w:szCs w:val="22"/>
          <w:lang w:val="fr-FR" w:eastAsia="en-US"/>
        </w:rPr>
      </w:pPr>
      <w:r w:rsidRPr="00A23847">
        <w:rPr>
          <w:lang w:val="fr-FR"/>
        </w:rPr>
        <w:t>Choix de l’administration chargée de la recherche internationale</w:t>
      </w:r>
      <w:r>
        <w:tab/>
      </w:r>
      <w:r>
        <w:fldChar w:fldCharType="begin"/>
      </w:r>
      <w:r>
        <w:instrText xml:space="preserve"> PAGEREF _Toc514341767 \h </w:instrText>
      </w:r>
      <w:r>
        <w:fldChar w:fldCharType="separate"/>
      </w:r>
      <w:r>
        <w:t>29</w:t>
      </w:r>
      <w:r>
        <w:fldChar w:fldCharType="end"/>
      </w:r>
    </w:p>
    <w:p w:rsidR="008811C5" w:rsidRPr="008811C5" w:rsidRDefault="008811C5">
      <w:pPr>
        <w:pStyle w:val="TOC3"/>
        <w:rPr>
          <w:rFonts w:asciiTheme="minorHAnsi" w:eastAsiaTheme="minorEastAsia" w:hAnsiTheme="minorHAnsi" w:cstheme="minorBidi"/>
          <w:szCs w:val="22"/>
          <w:lang w:val="fr-FR" w:eastAsia="en-US"/>
        </w:rPr>
      </w:pPr>
      <w:r w:rsidRPr="00A23847">
        <w:rPr>
          <w:lang w:val="fr-FR"/>
        </w:rPr>
        <w:t>Systèmes de recherche et formation des examinateurs des offices désignés</w:t>
      </w:r>
      <w:r>
        <w:tab/>
      </w:r>
      <w:r>
        <w:fldChar w:fldCharType="begin"/>
      </w:r>
      <w:r>
        <w:instrText xml:space="preserve"> PAGEREF _Toc514341768 \h </w:instrText>
      </w:r>
      <w:r>
        <w:fldChar w:fldCharType="separate"/>
      </w:r>
      <w:r>
        <w:t>30</w:t>
      </w:r>
      <w:r>
        <w:fldChar w:fldCharType="end"/>
      </w:r>
    </w:p>
    <w:p w:rsidR="008811C5" w:rsidRPr="008811C5" w:rsidRDefault="008811C5">
      <w:pPr>
        <w:pStyle w:val="TOC1"/>
        <w:rPr>
          <w:rFonts w:asciiTheme="minorHAnsi" w:eastAsiaTheme="minorEastAsia" w:hAnsiTheme="minorHAnsi" w:cstheme="minorBidi"/>
          <w:bCs w:val="0"/>
          <w:szCs w:val="22"/>
          <w:lang w:val="fr-FR" w:eastAsia="en-US"/>
        </w:rPr>
      </w:pPr>
      <w:r w:rsidRPr="00A23847">
        <w:rPr>
          <w:lang w:val="fr-FR"/>
        </w:rPr>
        <w:t>Résumé</w:t>
      </w:r>
      <w:r>
        <w:tab/>
      </w:r>
      <w:r>
        <w:fldChar w:fldCharType="begin"/>
      </w:r>
      <w:r>
        <w:instrText xml:space="preserve"> PAGEREF _Toc514341769 \h </w:instrText>
      </w:r>
      <w:r>
        <w:fldChar w:fldCharType="separate"/>
      </w:r>
      <w:r>
        <w:t>30</w:t>
      </w:r>
      <w:r>
        <w:fldChar w:fldCharType="end"/>
      </w:r>
    </w:p>
    <w:p w:rsidR="008811C5" w:rsidRPr="008811C5" w:rsidRDefault="008811C5">
      <w:pPr>
        <w:pStyle w:val="TOC1"/>
        <w:rPr>
          <w:rFonts w:asciiTheme="minorHAnsi" w:eastAsiaTheme="minorEastAsia" w:hAnsiTheme="minorHAnsi" w:cstheme="minorBidi"/>
          <w:bCs w:val="0"/>
          <w:szCs w:val="22"/>
          <w:lang w:val="fr-FR" w:eastAsia="en-US"/>
        </w:rPr>
      </w:pPr>
      <w:r w:rsidRPr="00A23847">
        <w:rPr>
          <w:lang w:val="fr-FR"/>
        </w:rPr>
        <w:t>appendice – Traduction des termes anglais des figures</w:t>
      </w:r>
      <w:r>
        <w:tab/>
      </w:r>
      <w:r>
        <w:fldChar w:fldCharType="begin"/>
      </w:r>
      <w:r>
        <w:instrText xml:space="preserve"> PAGEREF _Toc514341770 \h </w:instrText>
      </w:r>
      <w:r>
        <w:fldChar w:fldCharType="separate"/>
      </w:r>
      <w:r>
        <w:t>31</w:t>
      </w:r>
      <w:r>
        <w:fldChar w:fldCharType="end"/>
      </w:r>
    </w:p>
    <w:p w:rsidR="008811C5" w:rsidRPr="008811C5" w:rsidRDefault="008811C5">
      <w:pPr>
        <w:pStyle w:val="TOC1"/>
        <w:rPr>
          <w:rFonts w:asciiTheme="minorHAnsi" w:eastAsiaTheme="minorEastAsia" w:hAnsiTheme="minorHAnsi" w:cstheme="minorBidi"/>
          <w:bCs w:val="0"/>
          <w:szCs w:val="22"/>
          <w:lang w:val="fr-FR" w:eastAsia="en-US"/>
        </w:rPr>
      </w:pPr>
      <w:r w:rsidRPr="00A23847">
        <w:rPr>
          <w:lang w:val="fr-FR"/>
        </w:rPr>
        <w:t>Annexe – Tableau des taxes de dépôt</w:t>
      </w:r>
      <w:r>
        <w:tab/>
      </w:r>
      <w:r>
        <w:fldChar w:fldCharType="begin"/>
      </w:r>
      <w:r>
        <w:instrText xml:space="preserve"> PAGEREF _Toc514341771 \h </w:instrText>
      </w:r>
      <w:r>
        <w:fldChar w:fldCharType="separate"/>
      </w:r>
      <w:r>
        <w:t>37</w:t>
      </w:r>
      <w:r>
        <w:fldChar w:fldCharType="end"/>
      </w:r>
    </w:p>
    <w:p w:rsidR="00755407" w:rsidRPr="002A7380" w:rsidRDefault="00755407" w:rsidP="00755407">
      <w:pPr>
        <w:pStyle w:val="TOC1"/>
        <w:rPr>
          <w:rFonts w:eastAsiaTheme="minorEastAsia" w:cstheme="minorBidi"/>
          <w:b/>
          <w:noProof w:val="0"/>
          <w:szCs w:val="22"/>
          <w:lang w:val="fr-FR"/>
        </w:rPr>
      </w:pPr>
      <w:r w:rsidRPr="002A7380">
        <w:rPr>
          <w:noProof w:val="0"/>
          <w:lang w:val="fr-FR"/>
        </w:rPr>
        <w:fldChar w:fldCharType="end"/>
      </w:r>
    </w:p>
    <w:p w:rsidR="00755407" w:rsidRPr="002A7380" w:rsidRDefault="00755407" w:rsidP="00755407">
      <w:pPr>
        <w:tabs>
          <w:tab w:val="left" w:pos="1785"/>
        </w:tabs>
        <w:rPr>
          <w:lang w:val="fr-FR"/>
        </w:rPr>
      </w:pPr>
    </w:p>
    <w:p w:rsidR="00755407" w:rsidRPr="002A7380" w:rsidRDefault="00530FC0" w:rsidP="00530FC0">
      <w:pPr>
        <w:pStyle w:val="Heading1"/>
        <w:rPr>
          <w:lang w:val="fr-FR"/>
        </w:rPr>
      </w:pPr>
      <w:bookmarkStart w:id="12" w:name="_Toc510099472"/>
      <w:bookmarkStart w:id="13" w:name="_Toc514341733"/>
      <w:r w:rsidRPr="002A7380">
        <w:rPr>
          <w:lang w:val="fr-FR"/>
        </w:rPr>
        <w:lastRenderedPageBreak/>
        <w:t>I.</w:t>
      </w:r>
      <w:r w:rsidRPr="002A7380">
        <w:rPr>
          <w:lang w:val="fr-FR"/>
        </w:rPr>
        <w:tab/>
        <w:t>Les brevets dans le monde</w:t>
      </w:r>
      <w:bookmarkEnd w:id="12"/>
      <w:bookmarkEnd w:id="13"/>
    </w:p>
    <w:p w:rsidR="00530FC0" w:rsidRPr="002A7380" w:rsidRDefault="00530FC0" w:rsidP="00C22DD3">
      <w:pPr>
        <w:pStyle w:val="Heading2"/>
        <w:rPr>
          <w:lang w:val="fr-FR"/>
        </w:rPr>
      </w:pPr>
      <w:bookmarkStart w:id="14" w:name="_Toc510099473"/>
      <w:bookmarkStart w:id="15" w:name="_Toc514341734"/>
      <w:r w:rsidRPr="002A7380">
        <w:rPr>
          <w:lang w:val="fr-FR"/>
        </w:rPr>
        <w:t>Nombres de demandes</w:t>
      </w:r>
      <w:bookmarkEnd w:id="14"/>
      <w:bookmarkEnd w:id="15"/>
    </w:p>
    <w:p w:rsidR="00755407" w:rsidRPr="002A7380" w:rsidRDefault="00755407" w:rsidP="00530FC0">
      <w:pPr>
        <w:pStyle w:val="ONUMFS"/>
        <w:numPr>
          <w:ilvl w:val="0"/>
          <w:numId w:val="32"/>
        </w:numPr>
        <w:rPr>
          <w:lang w:val="fr-FR"/>
        </w:rPr>
      </w:pPr>
      <w:r w:rsidRPr="002A7380">
        <w:rPr>
          <w:lang w:val="fr-FR"/>
        </w:rPr>
        <w:t>Près de 2,</w:t>
      </w:r>
      <w:r w:rsidR="000E3EB2" w:rsidRPr="002A7380">
        <w:rPr>
          <w:lang w:val="fr-FR"/>
        </w:rPr>
        <w:t>9 million</w:t>
      </w:r>
      <w:r w:rsidRPr="002A7380">
        <w:rPr>
          <w:lang w:val="fr-FR"/>
        </w:rPr>
        <w:t xml:space="preserve">s de demandes de </w:t>
      </w:r>
      <w:r w:rsidR="00EF1080" w:rsidRPr="002A7380">
        <w:rPr>
          <w:lang w:val="fr-FR"/>
        </w:rPr>
        <w:t>brevet</w:t>
      </w:r>
      <w:r w:rsidRPr="002A7380">
        <w:rPr>
          <w:lang w:val="fr-FR"/>
        </w:rPr>
        <w:t xml:space="preserve"> ont été déposées dans le monde </w:t>
      </w:r>
      <w:r w:rsidR="000E3EB2" w:rsidRPr="002A7380">
        <w:rPr>
          <w:lang w:val="fr-FR"/>
        </w:rPr>
        <w:t>en 2015</w:t>
      </w:r>
      <w:r w:rsidRPr="002A7380">
        <w:rPr>
          <w:lang w:val="fr-FR"/>
        </w:rPr>
        <w:t>, soit 7,8% de plus qu</w:t>
      </w:r>
      <w:r w:rsidR="00830BA3" w:rsidRPr="002A7380">
        <w:rPr>
          <w:lang w:val="fr-FR"/>
        </w:rPr>
        <w:t>’</w:t>
      </w:r>
      <w:r w:rsidR="000E3EB2" w:rsidRPr="002A7380">
        <w:rPr>
          <w:lang w:val="fr-FR"/>
        </w:rPr>
        <w:t>en 2014</w:t>
      </w:r>
      <w:r w:rsidRPr="002A7380">
        <w:rPr>
          <w:lang w:val="fr-FR"/>
        </w:rPr>
        <w:t xml:space="preserve">.  En tête de cette forte croissance, les dépôts en Chine, qui a reçu </w:t>
      </w:r>
      <w:r w:rsidR="000E3EB2" w:rsidRPr="002A7380">
        <w:rPr>
          <w:lang w:val="fr-FR"/>
        </w:rPr>
        <w:t>en 2015</w:t>
      </w:r>
      <w:r w:rsidRPr="002A7380">
        <w:rPr>
          <w:lang w:val="fr-FR"/>
        </w:rPr>
        <w:t xml:space="preserve"> environ 174</w:t>
      </w:r>
      <w:r w:rsidR="00EF1080" w:rsidRPr="002A7380">
        <w:rPr>
          <w:lang w:val="fr-FR"/>
        </w:rPr>
        <w:t> </w:t>
      </w:r>
      <w:r w:rsidRPr="002A7380">
        <w:rPr>
          <w:lang w:val="fr-FR"/>
        </w:rPr>
        <w:t>000 des quelque 208</w:t>
      </w:r>
      <w:r w:rsidR="00EF1080" w:rsidRPr="002A7380">
        <w:rPr>
          <w:lang w:val="fr-FR"/>
        </w:rPr>
        <w:t> </w:t>
      </w:r>
      <w:r w:rsidRPr="002A7380">
        <w:rPr>
          <w:lang w:val="fr-FR"/>
        </w:rPr>
        <w:t>000</w:t>
      </w:r>
      <w:r w:rsidR="00B663E6" w:rsidRPr="002A7380">
        <w:rPr>
          <w:lang w:val="fr-FR"/>
        </w:rPr>
        <w:t> </w:t>
      </w:r>
      <w:r w:rsidRPr="002A7380">
        <w:rPr>
          <w:lang w:val="fr-FR"/>
        </w:rPr>
        <w:t>dépôts supplémentaires et a représenté 84% de la croissance totale, ainsi que les dépôts aux États</w:t>
      </w:r>
      <w:r w:rsidR="00B663E6" w:rsidRPr="002A7380">
        <w:rPr>
          <w:lang w:val="fr-FR"/>
        </w:rPr>
        <w:noBreakHyphen/>
      </w:r>
      <w:r w:rsidRPr="002A7380">
        <w:rPr>
          <w:lang w:val="fr-FR"/>
        </w:rPr>
        <w:t>Unis d</w:t>
      </w:r>
      <w:r w:rsidR="00830BA3" w:rsidRPr="002A7380">
        <w:rPr>
          <w:lang w:val="fr-FR"/>
        </w:rPr>
        <w:t>’</w:t>
      </w:r>
      <w:r w:rsidRPr="002A7380">
        <w:rPr>
          <w:lang w:val="fr-FR"/>
        </w:rPr>
        <w:t>Amérique et auprès de l</w:t>
      </w:r>
      <w:r w:rsidR="00830BA3" w:rsidRPr="002A7380">
        <w:rPr>
          <w:lang w:val="fr-FR"/>
        </w:rPr>
        <w:t>’</w:t>
      </w:r>
      <w:r w:rsidRPr="002A7380">
        <w:rPr>
          <w:lang w:val="fr-FR"/>
        </w:rPr>
        <w:t>Office européen des brevets, qui ont contribué à hauteur de 8,6% à la croissance totale.</w:t>
      </w:r>
    </w:p>
    <w:p w:rsidR="00755407" w:rsidRPr="002A7380" w:rsidRDefault="00755407" w:rsidP="0089402F">
      <w:pPr>
        <w:pStyle w:val="FigureTitle"/>
      </w:pPr>
      <w:r w:rsidRPr="002A7380">
        <w:t xml:space="preserve">Tendance des demandes de </w:t>
      </w:r>
      <w:r w:rsidR="00EF1080" w:rsidRPr="002A7380">
        <w:t>brevet</w:t>
      </w:r>
      <w:r w:rsidRPr="002A7380">
        <w:t xml:space="preserve"> dans le monde</w:t>
      </w:r>
    </w:p>
    <w:p w:rsidR="00755407" w:rsidRPr="002A7380" w:rsidRDefault="00755407" w:rsidP="009D22B4">
      <w:pPr>
        <w:pStyle w:val="ONUMFS"/>
        <w:numPr>
          <w:ilvl w:val="0"/>
          <w:numId w:val="0"/>
        </w:numPr>
        <w:rPr>
          <w:lang w:val="fr-FR"/>
        </w:rPr>
      </w:pPr>
      <w:r w:rsidRPr="002A7380">
        <w:rPr>
          <w:noProof/>
          <w:lang w:val="en-US" w:eastAsia="en-US"/>
        </w:rPr>
        <w:drawing>
          <wp:inline distT="0" distB="0" distL="0" distR="0" wp14:anchorId="3C06D596" wp14:editId="6D3CBE65">
            <wp:extent cx="5788660" cy="3293110"/>
            <wp:effectExtent l="0" t="0" r="2540" b="2540"/>
            <wp:docPr id="39" name="Picture 39" descr="D:\Users\matthes\AppData\Local\Microsoft\Windows\Temporary Internet Files\Content.Wor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matthes\AppData\Local\Microsoft\Windows\Temporary Internet Files\Content.Word\A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8660" cy="3293110"/>
                    </a:xfrm>
                    <a:prstGeom prst="rect">
                      <a:avLst/>
                    </a:prstGeom>
                    <a:noFill/>
                    <a:ln>
                      <a:noFill/>
                    </a:ln>
                  </pic:spPr>
                </pic:pic>
              </a:graphicData>
            </a:graphic>
          </wp:inline>
        </w:drawing>
      </w:r>
    </w:p>
    <w:p w:rsidR="00755407" w:rsidRPr="002A7380" w:rsidRDefault="009D22B4" w:rsidP="009D22B4">
      <w:pPr>
        <w:pStyle w:val="Heading2"/>
        <w:rPr>
          <w:lang w:val="fr-FR"/>
        </w:rPr>
      </w:pPr>
      <w:bookmarkStart w:id="16" w:name="_Toc510099474"/>
      <w:bookmarkStart w:id="17" w:name="_Toc514341735"/>
      <w:r w:rsidRPr="002A7380">
        <w:rPr>
          <w:lang w:val="fr-FR"/>
        </w:rPr>
        <w:lastRenderedPageBreak/>
        <w:t>Utilisation du système des brevets par les non</w:t>
      </w:r>
      <w:r w:rsidRPr="002A7380">
        <w:rPr>
          <w:lang w:val="fr-FR"/>
        </w:rPr>
        <w:noBreakHyphen/>
        <w:t>résidents</w:t>
      </w:r>
      <w:bookmarkEnd w:id="16"/>
      <w:bookmarkEnd w:id="17"/>
    </w:p>
    <w:p w:rsidR="00755407" w:rsidRPr="002A7380" w:rsidRDefault="00755407" w:rsidP="0089402F">
      <w:pPr>
        <w:pStyle w:val="FigureTitle"/>
      </w:pPr>
      <w:r w:rsidRPr="002A7380">
        <w:t xml:space="preserve">Demandes de </w:t>
      </w:r>
      <w:r w:rsidR="00EF1080" w:rsidRPr="002A7380">
        <w:t>brevet</w:t>
      </w:r>
      <w:r w:rsidRPr="002A7380">
        <w:t xml:space="preserve"> pour les 20</w:t>
      </w:r>
      <w:r w:rsidR="00B663E6" w:rsidRPr="002A7380">
        <w:t> </w:t>
      </w:r>
      <w:r w:rsidRPr="002A7380">
        <w:t>principaux offices, 2015</w:t>
      </w:r>
    </w:p>
    <w:p w:rsidR="00755407" w:rsidRPr="002A7380" w:rsidRDefault="00755407" w:rsidP="009D22B4">
      <w:pPr>
        <w:pStyle w:val="ONUMFS"/>
        <w:numPr>
          <w:ilvl w:val="0"/>
          <w:numId w:val="0"/>
        </w:numPr>
        <w:rPr>
          <w:lang w:val="fr-FR"/>
        </w:rPr>
      </w:pPr>
      <w:r w:rsidRPr="002A7380">
        <w:rPr>
          <w:noProof/>
          <w:lang w:val="en-US" w:eastAsia="en-US"/>
        </w:rPr>
        <w:drawing>
          <wp:inline distT="0" distB="0" distL="0" distR="0" wp14:anchorId="4E611FE7" wp14:editId="7F11BA74">
            <wp:extent cx="5823585" cy="3334385"/>
            <wp:effectExtent l="0" t="0" r="5715" b="0"/>
            <wp:docPr id="40" name="Picture 40" descr="D:\Users\matthes\AppData\Local\Microsoft\Windows\Temporary Internet Files\Content.Word\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matthes\AppData\Local\Microsoft\Windows\Temporary Internet Files\Content.Word\A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3585" cy="3334385"/>
                    </a:xfrm>
                    <a:prstGeom prst="rect">
                      <a:avLst/>
                    </a:prstGeom>
                    <a:noFill/>
                    <a:ln>
                      <a:noFill/>
                    </a:ln>
                  </pic:spPr>
                </pic:pic>
              </a:graphicData>
            </a:graphic>
          </wp:inline>
        </w:drawing>
      </w:r>
    </w:p>
    <w:p w:rsidR="00755407" w:rsidRPr="002A7380" w:rsidRDefault="00755407" w:rsidP="009D22B4">
      <w:pPr>
        <w:pStyle w:val="ONUMFS"/>
        <w:rPr>
          <w:lang w:val="fr-FR"/>
        </w:rPr>
      </w:pPr>
      <w:r w:rsidRPr="002A7380">
        <w:rPr>
          <w:lang w:val="fr-FR"/>
        </w:rPr>
        <w:t>Dans la plupart des offices nationaux (avec un certain nombre d</w:t>
      </w:r>
      <w:r w:rsidR="00830BA3" w:rsidRPr="002A7380">
        <w:rPr>
          <w:lang w:val="fr-FR"/>
        </w:rPr>
        <w:t>’</w:t>
      </w:r>
      <w:r w:rsidRPr="002A7380">
        <w:rPr>
          <w:lang w:val="fr-FR"/>
        </w:rPr>
        <w:t>exceptions notables), la majorité des demandes sont déposées par des non</w:t>
      </w:r>
      <w:r w:rsidR="00B663E6" w:rsidRPr="002A7380">
        <w:rPr>
          <w:lang w:val="fr-FR"/>
        </w:rPr>
        <w:noBreakHyphen/>
      </w:r>
      <w:r w:rsidRPr="002A7380">
        <w:rPr>
          <w:lang w:val="fr-FR"/>
        </w:rPr>
        <w:t>résidents qui cherchent généralement à obtenir une protection dans leur pays d</w:t>
      </w:r>
      <w:r w:rsidR="00830BA3" w:rsidRPr="002A7380">
        <w:rPr>
          <w:lang w:val="fr-FR"/>
        </w:rPr>
        <w:t>’</w:t>
      </w:r>
      <w:r w:rsidRPr="002A7380">
        <w:rPr>
          <w:lang w:val="fr-FR"/>
        </w:rPr>
        <w:t>origi</w:t>
      </w:r>
      <w:r w:rsidR="00087701" w:rsidRPr="002A7380">
        <w:rPr>
          <w:lang w:val="fr-FR"/>
        </w:rPr>
        <w:t>ne.  Ai</w:t>
      </w:r>
      <w:r w:rsidRPr="002A7380">
        <w:rPr>
          <w:lang w:val="fr-FR"/>
        </w:rPr>
        <w:t>nsi, une demande de brevet déposée dans un pays fera souvent partie d</w:t>
      </w:r>
      <w:r w:rsidR="00830BA3" w:rsidRPr="002A7380">
        <w:rPr>
          <w:lang w:val="fr-FR"/>
        </w:rPr>
        <w:t>’</w:t>
      </w:r>
      <w:r w:rsidRPr="002A7380">
        <w:rPr>
          <w:lang w:val="fr-FR"/>
        </w:rPr>
        <w:t>une famille élargie de demandes équivalentes déposées dans d</w:t>
      </w:r>
      <w:r w:rsidR="00830BA3" w:rsidRPr="002A7380">
        <w:rPr>
          <w:lang w:val="fr-FR"/>
        </w:rPr>
        <w:t>’</w:t>
      </w:r>
      <w:r w:rsidRPr="002A7380">
        <w:rPr>
          <w:lang w:val="fr-FR"/>
        </w:rPr>
        <w:t>autres pays du monde.</w:t>
      </w:r>
    </w:p>
    <w:p w:rsidR="00755407" w:rsidRPr="002A7380" w:rsidRDefault="00755407" w:rsidP="0089402F">
      <w:pPr>
        <w:pStyle w:val="FigureTitle"/>
      </w:pPr>
      <w:r w:rsidRPr="002A7380">
        <w:t>Familles de brevets selon le nombre d</w:t>
      </w:r>
      <w:r w:rsidR="00830BA3" w:rsidRPr="002A7380">
        <w:t>’</w:t>
      </w:r>
      <w:r w:rsidRPr="002A7380">
        <w:t xml:space="preserve">offices, </w:t>
      </w:r>
      <w:r w:rsidR="000E3EB2" w:rsidRPr="002A7380">
        <w:t>de 2011</w:t>
      </w:r>
      <w:r w:rsidRPr="002A7380">
        <w:t xml:space="preserve"> à 2013</w:t>
      </w:r>
    </w:p>
    <w:p w:rsidR="00755407" w:rsidRPr="002A7380" w:rsidRDefault="00755407" w:rsidP="009D22B4">
      <w:pPr>
        <w:pStyle w:val="ONUMFS"/>
        <w:numPr>
          <w:ilvl w:val="0"/>
          <w:numId w:val="0"/>
        </w:numPr>
        <w:rPr>
          <w:lang w:val="fr-FR"/>
        </w:rPr>
      </w:pPr>
      <w:r w:rsidRPr="002A7380">
        <w:rPr>
          <w:noProof/>
          <w:lang w:val="en-US" w:eastAsia="en-US"/>
        </w:rPr>
        <w:drawing>
          <wp:inline distT="0" distB="0" distL="0" distR="0" wp14:anchorId="662AF6AA" wp14:editId="1945C1A2">
            <wp:extent cx="5816600" cy="3430905"/>
            <wp:effectExtent l="0" t="0" r="0" b="0"/>
            <wp:docPr id="41" name="Picture 41" descr="D:\Users\matthes\AppData\Local\Microsoft\Windows\Temporary Internet Files\Content.Word\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matthes\AppData\Local\Microsoft\Windows\Temporary Internet Files\Content.Word\A2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6600" cy="3430905"/>
                    </a:xfrm>
                    <a:prstGeom prst="rect">
                      <a:avLst/>
                    </a:prstGeom>
                    <a:noFill/>
                    <a:ln>
                      <a:noFill/>
                    </a:ln>
                  </pic:spPr>
                </pic:pic>
              </a:graphicData>
            </a:graphic>
          </wp:inline>
        </w:drawing>
      </w:r>
    </w:p>
    <w:p w:rsidR="009D22B4" w:rsidRPr="002A7380" w:rsidRDefault="009D22B4" w:rsidP="00C22DD3">
      <w:pPr>
        <w:pStyle w:val="Heading2"/>
        <w:rPr>
          <w:lang w:val="fr-FR"/>
        </w:rPr>
      </w:pPr>
      <w:bookmarkStart w:id="18" w:name="_Toc510099475"/>
      <w:bookmarkStart w:id="19" w:name="_Toc514341736"/>
      <w:r w:rsidRPr="002A7380">
        <w:rPr>
          <w:lang w:val="fr-FR"/>
        </w:rPr>
        <w:lastRenderedPageBreak/>
        <w:t>Dépôts au titre de la convention de paris et dépôts au titre du traité de coopération en matière de brevets</w:t>
      </w:r>
      <w:bookmarkEnd w:id="18"/>
      <w:bookmarkEnd w:id="19"/>
    </w:p>
    <w:p w:rsidR="00755407" w:rsidRPr="002A7380" w:rsidRDefault="00755407" w:rsidP="009D22B4">
      <w:pPr>
        <w:pStyle w:val="ONUMFS"/>
        <w:rPr>
          <w:lang w:val="fr-FR"/>
        </w:rPr>
      </w:pPr>
      <w:r w:rsidRPr="002A7380">
        <w:rPr>
          <w:lang w:val="fr-FR"/>
        </w:rPr>
        <w:t>Ces dépôts multinationaux peuvent être soit une demande nationale directe auprès d</w:t>
      </w:r>
      <w:r w:rsidR="00830BA3" w:rsidRPr="002A7380">
        <w:rPr>
          <w:lang w:val="fr-FR"/>
        </w:rPr>
        <w:t>’</w:t>
      </w:r>
      <w:r w:rsidRPr="002A7380">
        <w:rPr>
          <w:lang w:val="fr-FR"/>
        </w:rPr>
        <w:t>un office national des brevets, normalement fondée sur une revendication</w:t>
      </w:r>
      <w:r w:rsidRPr="002A7380">
        <w:rPr>
          <w:rStyle w:val="FootnoteReference"/>
          <w:lang w:val="fr-FR"/>
        </w:rPr>
        <w:footnoteReference w:id="4"/>
      </w:r>
      <w:r w:rsidRPr="002A7380">
        <w:rPr>
          <w:lang w:val="fr-FR"/>
        </w:rPr>
        <w:t xml:space="preserve"> de priorité à partir d</w:t>
      </w:r>
      <w:r w:rsidR="00830BA3" w:rsidRPr="002A7380">
        <w:rPr>
          <w:lang w:val="fr-FR"/>
        </w:rPr>
        <w:t>’</w:t>
      </w:r>
      <w:r w:rsidRPr="002A7380">
        <w:rPr>
          <w:lang w:val="fr-FR"/>
        </w:rPr>
        <w:t>un premier dépôt dans le pays d</w:t>
      </w:r>
      <w:r w:rsidR="00830BA3" w:rsidRPr="002A7380">
        <w:rPr>
          <w:lang w:val="fr-FR"/>
        </w:rPr>
        <w:t>’</w:t>
      </w:r>
      <w:r w:rsidRPr="002A7380">
        <w:rPr>
          <w:lang w:val="fr-FR"/>
        </w:rPr>
        <w:t>origine du déposant, soit une demande internationale déposée selon</w:t>
      </w:r>
      <w:r w:rsidR="000E3EB2" w:rsidRPr="002A7380">
        <w:rPr>
          <w:lang w:val="fr-FR"/>
        </w:rPr>
        <w:t xml:space="preserve"> le PCT</w:t>
      </w:r>
      <w:r w:rsidRPr="002A7380">
        <w:rPr>
          <w:lang w:val="fr-FR"/>
        </w:rPr>
        <w:t>, ce qui équivaut à une demande dans chacun des États contractants</w:t>
      </w:r>
      <w:r w:rsidR="000E3EB2" w:rsidRPr="002A7380">
        <w:rPr>
          <w:lang w:val="fr-FR"/>
        </w:rPr>
        <w:t xml:space="preserve"> du PCT</w:t>
      </w:r>
      <w:r w:rsidRPr="002A7380">
        <w:rPr>
          <w:lang w:val="fr-FR"/>
        </w:rPr>
        <w:t xml:space="preserve"> (151 États à la fin </w:t>
      </w:r>
      <w:r w:rsidR="000E3EB2" w:rsidRPr="002A7380">
        <w:rPr>
          <w:lang w:val="fr-FR"/>
        </w:rPr>
        <w:t>janvier 20</w:t>
      </w:r>
      <w:r w:rsidRPr="002A7380">
        <w:rPr>
          <w:lang w:val="fr-FR"/>
        </w:rPr>
        <w:t>17).  Le scénario de dépôt le plus courant est qu</w:t>
      </w:r>
      <w:r w:rsidR="00830BA3" w:rsidRPr="002A7380">
        <w:rPr>
          <w:lang w:val="fr-FR"/>
        </w:rPr>
        <w:t>’</w:t>
      </w:r>
      <w:r w:rsidRPr="002A7380">
        <w:rPr>
          <w:lang w:val="fr-FR"/>
        </w:rPr>
        <w:t>une ou plusieurs demandes nationales sont déposées dans le pays d</w:t>
      </w:r>
      <w:r w:rsidR="00830BA3" w:rsidRPr="002A7380">
        <w:rPr>
          <w:lang w:val="fr-FR"/>
        </w:rPr>
        <w:t>’</w:t>
      </w:r>
      <w:r w:rsidRPr="002A7380">
        <w:rPr>
          <w:lang w:val="fr-FR"/>
        </w:rPr>
        <w:t>origine du déposant, puis, juste avant l</w:t>
      </w:r>
      <w:r w:rsidR="00830BA3" w:rsidRPr="002A7380">
        <w:rPr>
          <w:lang w:val="fr-FR"/>
        </w:rPr>
        <w:t>’</w:t>
      </w:r>
      <w:r w:rsidRPr="002A7380">
        <w:rPr>
          <w:lang w:val="fr-FR"/>
        </w:rPr>
        <w:t>expiration d</w:t>
      </w:r>
      <w:r w:rsidR="00830BA3" w:rsidRPr="002A7380">
        <w:rPr>
          <w:lang w:val="fr-FR"/>
        </w:rPr>
        <w:t>’</w:t>
      </w:r>
      <w:r w:rsidRPr="002A7380">
        <w:rPr>
          <w:lang w:val="fr-FR"/>
        </w:rPr>
        <w:t>un délai de 12</w:t>
      </w:r>
      <w:r w:rsidR="00B663E6" w:rsidRPr="002A7380">
        <w:rPr>
          <w:lang w:val="fr-FR"/>
        </w:rPr>
        <w:t> </w:t>
      </w:r>
      <w:r w:rsidRPr="002A7380">
        <w:rPr>
          <w:lang w:val="fr-FR"/>
        </w:rPr>
        <w:t>mois à compter de la date de dépôt de la demande la plus ancienne, soit une demande internationale est déposée par l</w:t>
      </w:r>
      <w:r w:rsidR="00830BA3" w:rsidRPr="002A7380">
        <w:rPr>
          <w:lang w:val="fr-FR"/>
        </w:rPr>
        <w:t>’</w:t>
      </w:r>
      <w:r w:rsidRPr="002A7380">
        <w:rPr>
          <w:lang w:val="fr-FR"/>
        </w:rPr>
        <w:t>intermédiaire</w:t>
      </w:r>
      <w:r w:rsidR="000E3EB2" w:rsidRPr="002A7380">
        <w:rPr>
          <w:lang w:val="fr-FR"/>
        </w:rPr>
        <w:t xml:space="preserve"> du PCT</w:t>
      </w:r>
      <w:r w:rsidRPr="002A7380">
        <w:rPr>
          <w:lang w:val="fr-FR"/>
        </w:rPr>
        <w:t>, soit un certain nombre de demandes nationales étrangères sont déposées directement auprès des offices nationaux concernés, soit en revendiquant la priorité d</w:t>
      </w:r>
      <w:r w:rsidR="00830BA3" w:rsidRPr="002A7380">
        <w:rPr>
          <w:lang w:val="fr-FR"/>
        </w:rPr>
        <w:t>’</w:t>
      </w:r>
      <w:r w:rsidRPr="002A7380">
        <w:rPr>
          <w:lang w:val="fr-FR"/>
        </w:rPr>
        <w:t>une ou plusieurs demandes nationales antérieures.</w:t>
      </w:r>
    </w:p>
    <w:p w:rsidR="00755407" w:rsidRPr="002A7380" w:rsidRDefault="00755407" w:rsidP="009D22B4">
      <w:pPr>
        <w:pStyle w:val="ONUMFS"/>
        <w:rPr>
          <w:lang w:val="fr-FR"/>
        </w:rPr>
      </w:pPr>
      <w:r w:rsidRPr="002A7380">
        <w:rPr>
          <w:lang w:val="fr-FR"/>
        </w:rPr>
        <w:t>Dans la plupart des offices (les principales exceptions étant les États</w:t>
      </w:r>
      <w:r w:rsidR="00B663E6" w:rsidRPr="002A7380">
        <w:rPr>
          <w:lang w:val="fr-FR"/>
        </w:rPr>
        <w:noBreakHyphen/>
      </w:r>
      <w:r w:rsidRPr="002A7380">
        <w:rPr>
          <w:lang w:val="fr-FR"/>
        </w:rPr>
        <w:t>Unis d</w:t>
      </w:r>
      <w:r w:rsidR="00830BA3" w:rsidRPr="002A7380">
        <w:rPr>
          <w:lang w:val="fr-FR"/>
        </w:rPr>
        <w:t>’</w:t>
      </w:r>
      <w:r w:rsidRPr="002A7380">
        <w:rPr>
          <w:lang w:val="fr-FR"/>
        </w:rPr>
        <w:t>Amérique et les offices nationaux des membres des systèmes régionaux de brevets, comme la Convention sur le brevet européen),</w:t>
      </w:r>
      <w:r w:rsidR="000E3EB2" w:rsidRPr="002A7380">
        <w:rPr>
          <w:lang w:val="fr-FR"/>
        </w:rPr>
        <w:t xml:space="preserve"> le PCT</w:t>
      </w:r>
      <w:r w:rsidRPr="002A7380">
        <w:rPr>
          <w:lang w:val="fr-FR"/>
        </w:rPr>
        <w:t xml:space="preserve"> est la voie empruntée par la majorité des déposants non résidents.</w:t>
      </w:r>
    </w:p>
    <w:p w:rsidR="00755407" w:rsidRPr="002A7380" w:rsidRDefault="00755407" w:rsidP="0089402F">
      <w:pPr>
        <w:pStyle w:val="FigureTitle"/>
      </w:pPr>
      <w:r w:rsidRPr="002A7380">
        <w:t>Demandes de non</w:t>
      </w:r>
      <w:r w:rsidR="00B663E6" w:rsidRPr="002A7380">
        <w:noBreakHyphen/>
      </w:r>
      <w:r w:rsidRPr="002A7380">
        <w:t>résidents par voie de dépôt pour les offices sélectionnés, 2015</w:t>
      </w:r>
    </w:p>
    <w:p w:rsidR="00755407" w:rsidRPr="002A7380" w:rsidRDefault="00755407" w:rsidP="009D22B4">
      <w:pPr>
        <w:pStyle w:val="ONUMFS"/>
        <w:numPr>
          <w:ilvl w:val="0"/>
          <w:numId w:val="0"/>
        </w:numPr>
        <w:rPr>
          <w:lang w:val="fr-FR"/>
        </w:rPr>
      </w:pPr>
      <w:r w:rsidRPr="002A7380">
        <w:rPr>
          <w:noProof/>
          <w:lang w:val="en-US" w:eastAsia="en-US"/>
        </w:rPr>
        <w:drawing>
          <wp:inline distT="0" distB="0" distL="0" distR="0" wp14:anchorId="24223095" wp14:editId="4EAE779B">
            <wp:extent cx="5768340" cy="3134995"/>
            <wp:effectExtent l="0" t="0" r="3810" b="8255"/>
            <wp:docPr id="42" name="Picture 42" descr="D:\Users\matthes\AppData\Local\Microsoft\Windows\Temporary Internet Files\Content.Word\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matthes\AppData\Local\Microsoft\Windows\Temporary Internet Files\Content.Word\A5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8340" cy="3134995"/>
                    </a:xfrm>
                    <a:prstGeom prst="rect">
                      <a:avLst/>
                    </a:prstGeom>
                    <a:noFill/>
                    <a:ln>
                      <a:noFill/>
                    </a:ln>
                  </pic:spPr>
                </pic:pic>
              </a:graphicData>
            </a:graphic>
          </wp:inline>
        </w:drawing>
      </w:r>
    </w:p>
    <w:p w:rsidR="00755407" w:rsidRPr="002A7380" w:rsidRDefault="00755407" w:rsidP="0089402F">
      <w:pPr>
        <w:pStyle w:val="FigureTitle"/>
      </w:pPr>
      <w:r w:rsidRPr="002A7380">
        <w:lastRenderedPageBreak/>
        <w:t>Part des demandes de non</w:t>
      </w:r>
      <w:r w:rsidR="00B663E6" w:rsidRPr="002A7380">
        <w:noBreakHyphen/>
      </w:r>
      <w:r w:rsidRPr="002A7380">
        <w:t>résidents par voie de dépôt, 1995 à 2015</w:t>
      </w:r>
    </w:p>
    <w:p w:rsidR="00755407" w:rsidRPr="002A7380" w:rsidRDefault="00755407" w:rsidP="009D22B4">
      <w:pPr>
        <w:pStyle w:val="ONUMFS"/>
        <w:numPr>
          <w:ilvl w:val="0"/>
          <w:numId w:val="0"/>
        </w:numPr>
        <w:rPr>
          <w:lang w:val="fr-FR"/>
        </w:rPr>
      </w:pPr>
      <w:r w:rsidRPr="002A7380">
        <w:rPr>
          <w:noProof/>
          <w:lang w:val="en-US" w:eastAsia="en-US"/>
        </w:rPr>
        <w:drawing>
          <wp:inline distT="0" distB="0" distL="0" distR="0" wp14:anchorId="162F46FC" wp14:editId="2EC2E493">
            <wp:extent cx="5819140" cy="2251710"/>
            <wp:effectExtent l="0" t="0" r="0" b="0"/>
            <wp:docPr id="43" name="Picture 43" descr="D:\Users\matthes\AppData\Local\Microsoft\Windows\Temporary Internet Files\Content.Word\B-1-2-ne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tthes\AppData\Local\Microsoft\Windows\Temporary Internet Files\Content.Word\B-1-2-new.e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9140" cy="2251710"/>
                    </a:xfrm>
                    <a:prstGeom prst="rect">
                      <a:avLst/>
                    </a:prstGeom>
                    <a:noFill/>
                    <a:ln>
                      <a:noFill/>
                    </a:ln>
                  </pic:spPr>
                </pic:pic>
              </a:graphicData>
            </a:graphic>
          </wp:inline>
        </w:drawing>
      </w:r>
    </w:p>
    <w:p w:rsidR="009D22B4" w:rsidRPr="002A7380" w:rsidRDefault="009D591B" w:rsidP="00C22DD3">
      <w:pPr>
        <w:pStyle w:val="Heading2"/>
        <w:rPr>
          <w:lang w:val="fr-FR"/>
        </w:rPr>
      </w:pPr>
      <w:bookmarkStart w:id="20" w:name="_Toc510099476"/>
      <w:bookmarkStart w:id="21" w:name="_Toc514341737"/>
      <w:r w:rsidRPr="002A7380">
        <w:rPr>
          <w:lang w:val="fr-FR"/>
        </w:rPr>
        <w:t>Avantages du système du PCT pour les déposants</w:t>
      </w:r>
      <w:bookmarkEnd w:id="20"/>
      <w:bookmarkEnd w:id="21"/>
    </w:p>
    <w:p w:rsidR="00755407" w:rsidRPr="002A7380" w:rsidRDefault="00755407" w:rsidP="009D591B">
      <w:pPr>
        <w:pStyle w:val="ONUMFS"/>
        <w:rPr>
          <w:lang w:val="fr-FR"/>
        </w:rPr>
      </w:pPr>
      <w:r w:rsidRPr="002A7380">
        <w:rPr>
          <w:lang w:val="fr-FR"/>
        </w:rPr>
        <w:t>La voie PCT détient de nombreux avantages sur la voie de la “Convention de Paris</w:t>
      </w:r>
      <w:r w:rsidR="00830BA3" w:rsidRPr="002A7380">
        <w:rPr>
          <w:lang w:val="fr-FR"/>
        </w:rPr>
        <w:t>”</w:t>
      </w:r>
      <w:r w:rsidRPr="002A7380">
        <w:rPr>
          <w:lang w:val="fr-FR"/>
        </w:rPr>
        <w:t xml:space="preserve"> plus directe pour les déposan</w:t>
      </w:r>
      <w:r w:rsidR="00087701" w:rsidRPr="002A7380">
        <w:rPr>
          <w:lang w:val="fr-FR"/>
        </w:rPr>
        <w:t>ts.  Bi</w:t>
      </w:r>
      <w:r w:rsidRPr="002A7380">
        <w:rPr>
          <w:lang w:val="fr-FR"/>
        </w:rPr>
        <w:t>en que</w:t>
      </w:r>
      <w:r w:rsidR="000E3EB2" w:rsidRPr="002A7380">
        <w:rPr>
          <w:lang w:val="fr-FR"/>
        </w:rPr>
        <w:t xml:space="preserve"> le PCT</w:t>
      </w:r>
      <w:r w:rsidRPr="002A7380">
        <w:rPr>
          <w:lang w:val="fr-FR"/>
        </w:rPr>
        <w:t xml:space="preserve"> n</w:t>
      </w:r>
      <w:r w:rsidR="00830BA3" w:rsidRPr="002A7380">
        <w:rPr>
          <w:lang w:val="fr-FR"/>
        </w:rPr>
        <w:t>’</w:t>
      </w:r>
      <w:r w:rsidRPr="002A7380">
        <w:rPr>
          <w:lang w:val="fr-FR"/>
        </w:rPr>
        <w:t>accorde pas de droits de brevet, il lance et fait avancer la procédure de demande de ces droits dans plusieurs pays, en vue du traitement éventuel et des décisions sur l</w:t>
      </w:r>
      <w:r w:rsidR="00830BA3" w:rsidRPr="002A7380">
        <w:rPr>
          <w:lang w:val="fr-FR"/>
        </w:rPr>
        <w:t>’</w:t>
      </w:r>
      <w:r w:rsidRPr="002A7380">
        <w:rPr>
          <w:lang w:val="fr-FR"/>
        </w:rPr>
        <w:t>octroi ou non de ces droits par les offices nationa</w:t>
      </w:r>
      <w:r w:rsidR="00087701" w:rsidRPr="002A7380">
        <w:rPr>
          <w:lang w:val="fr-FR"/>
        </w:rPr>
        <w:t>ux.  L’u</w:t>
      </w:r>
      <w:r w:rsidRPr="002A7380">
        <w:rPr>
          <w:lang w:val="fr-FR"/>
        </w:rPr>
        <w:t>n des avantages les plus importants est qu</w:t>
      </w:r>
      <w:r w:rsidR="00830BA3" w:rsidRPr="002A7380">
        <w:rPr>
          <w:lang w:val="fr-FR"/>
        </w:rPr>
        <w:t>’</w:t>
      </w:r>
      <w:r w:rsidRPr="002A7380">
        <w:rPr>
          <w:lang w:val="fr-FR"/>
        </w:rPr>
        <w:t>il accorde aux déposants un délai beaucoup plus long (au moins 30 mois à compter de la date de priorité au lieu de 12</w:t>
      </w:r>
      <w:r w:rsidR="00B663E6" w:rsidRPr="002A7380">
        <w:rPr>
          <w:lang w:val="fr-FR"/>
        </w:rPr>
        <w:t> </w:t>
      </w:r>
      <w:r w:rsidRPr="002A7380">
        <w:rPr>
          <w:lang w:val="fr-FR"/>
        </w:rPr>
        <w:t>mois en vertu de la Convention de Paris) pour décider si une invention a une valeur commerciale suffisante et a suffisamment de chances d</w:t>
      </w:r>
      <w:r w:rsidR="00830BA3" w:rsidRPr="002A7380">
        <w:rPr>
          <w:lang w:val="fr-FR"/>
        </w:rPr>
        <w:t>’</w:t>
      </w:r>
      <w:r w:rsidRPr="002A7380">
        <w:rPr>
          <w:lang w:val="fr-FR"/>
        </w:rPr>
        <w:t>être brevetable pour que la demande mérite d</w:t>
      </w:r>
      <w:r w:rsidR="00830BA3" w:rsidRPr="002A7380">
        <w:rPr>
          <w:lang w:val="fr-FR"/>
        </w:rPr>
        <w:t>’</w:t>
      </w:r>
      <w:r w:rsidRPr="002A7380">
        <w:rPr>
          <w:lang w:val="fr-FR"/>
        </w:rPr>
        <w:t>être poursuivie dans d</w:t>
      </w:r>
      <w:r w:rsidR="00830BA3" w:rsidRPr="002A7380">
        <w:rPr>
          <w:lang w:val="fr-FR"/>
        </w:rPr>
        <w:t>’</w:t>
      </w:r>
      <w:r w:rsidRPr="002A7380">
        <w:rPr>
          <w:lang w:val="fr-FR"/>
        </w:rPr>
        <w:t>autres pays, ainsi que pour les petits déposants à la recherche d</w:t>
      </w:r>
      <w:r w:rsidR="00830BA3" w:rsidRPr="002A7380">
        <w:rPr>
          <w:lang w:val="fr-FR"/>
        </w:rPr>
        <w:t>’</w:t>
      </w:r>
      <w:r w:rsidRPr="002A7380">
        <w:rPr>
          <w:lang w:val="fr-FR"/>
        </w:rPr>
        <w:t>un soutien financier.</w:t>
      </w:r>
    </w:p>
    <w:p w:rsidR="00755407" w:rsidRPr="002A7380" w:rsidRDefault="00755407" w:rsidP="009D591B">
      <w:pPr>
        <w:pStyle w:val="ONUMFS"/>
        <w:rPr>
          <w:lang w:val="fr-FR"/>
        </w:rPr>
      </w:pPr>
      <w:r w:rsidRPr="002A7380">
        <w:rPr>
          <w:lang w:val="fr-FR"/>
        </w:rPr>
        <w:t>En outre, le système</w:t>
      </w:r>
      <w:r w:rsidR="000E3EB2" w:rsidRPr="002A7380">
        <w:rPr>
          <w:lang w:val="fr-FR"/>
        </w:rPr>
        <w:t xml:space="preserve"> du PCT</w:t>
      </w:r>
      <w:r w:rsidRPr="002A7380">
        <w:rPr>
          <w:lang w:val="fr-FR"/>
        </w:rPr>
        <w:t xml:space="preserve"> améliore la base de cette décision des déposan</w:t>
      </w:r>
      <w:r w:rsidR="00087701" w:rsidRPr="002A7380">
        <w:rPr>
          <w:lang w:val="fr-FR"/>
        </w:rPr>
        <w:t>ts.  Pe</w:t>
      </w:r>
      <w:r w:rsidRPr="002A7380">
        <w:rPr>
          <w:lang w:val="fr-FR"/>
        </w:rPr>
        <w:t>ndant la période commençant à la date du dépôt international et se terminant à l</w:t>
      </w:r>
      <w:r w:rsidR="00830BA3" w:rsidRPr="002A7380">
        <w:rPr>
          <w:lang w:val="fr-FR"/>
        </w:rPr>
        <w:t>’</w:t>
      </w:r>
      <w:r w:rsidRPr="002A7380">
        <w:rPr>
          <w:lang w:val="fr-FR"/>
        </w:rPr>
        <w:t>expiration d</w:t>
      </w:r>
      <w:r w:rsidR="00830BA3" w:rsidRPr="002A7380">
        <w:rPr>
          <w:lang w:val="fr-FR"/>
        </w:rPr>
        <w:t>’</w:t>
      </w:r>
      <w:r w:rsidRPr="002A7380">
        <w:rPr>
          <w:lang w:val="fr-FR"/>
        </w:rPr>
        <w:t>un délai de 30</w:t>
      </w:r>
      <w:r w:rsidR="00B663E6" w:rsidRPr="002A7380">
        <w:rPr>
          <w:lang w:val="fr-FR"/>
        </w:rPr>
        <w:t> </w:t>
      </w:r>
      <w:r w:rsidRPr="002A7380">
        <w:rPr>
          <w:lang w:val="fr-FR"/>
        </w:rPr>
        <w:t xml:space="preserve">mois à compter de la date de priorité, généralement appelée </w:t>
      </w:r>
      <w:r w:rsidR="00830BA3" w:rsidRPr="002A7380">
        <w:rPr>
          <w:lang w:val="fr-FR"/>
        </w:rPr>
        <w:t>“</w:t>
      </w:r>
      <w:r w:rsidRPr="002A7380">
        <w:rPr>
          <w:lang w:val="fr-FR"/>
        </w:rPr>
        <w:t>phase internationale</w:t>
      </w:r>
      <w:r w:rsidR="00830BA3" w:rsidRPr="002A7380">
        <w:rPr>
          <w:lang w:val="fr-FR"/>
        </w:rPr>
        <w:t>”</w:t>
      </w:r>
      <w:r w:rsidRPr="002A7380">
        <w:rPr>
          <w:lang w:val="fr-FR"/>
        </w:rPr>
        <w:t>, un rapport de recherche internationale et au moins une opinion écrite sont fournis, ce qui sera utile aux déposants pour décider s</w:t>
      </w:r>
      <w:r w:rsidR="00830BA3" w:rsidRPr="002A7380">
        <w:rPr>
          <w:lang w:val="fr-FR"/>
        </w:rPr>
        <w:t>’</w:t>
      </w:r>
      <w:r w:rsidRPr="002A7380">
        <w:rPr>
          <w:lang w:val="fr-FR"/>
        </w:rPr>
        <w:t>il convient ou non de passer à ce que l</w:t>
      </w:r>
      <w:r w:rsidR="00830BA3" w:rsidRPr="002A7380">
        <w:rPr>
          <w:lang w:val="fr-FR"/>
        </w:rPr>
        <w:t>’</w:t>
      </w:r>
      <w:r w:rsidRPr="002A7380">
        <w:rPr>
          <w:lang w:val="fr-FR"/>
        </w:rPr>
        <w:t xml:space="preserve">on appelle la </w:t>
      </w:r>
      <w:r w:rsidR="00830BA3" w:rsidRPr="002A7380">
        <w:rPr>
          <w:lang w:val="fr-FR"/>
        </w:rPr>
        <w:t>“</w:t>
      </w:r>
      <w:r w:rsidRPr="002A7380">
        <w:rPr>
          <w:lang w:val="fr-FR"/>
        </w:rPr>
        <w:t>phase nationale</w:t>
      </w:r>
      <w:r w:rsidR="00830BA3" w:rsidRPr="002A7380">
        <w:rPr>
          <w:lang w:val="fr-FR"/>
        </w:rPr>
        <w:t>”</w:t>
      </w:r>
      <w:r w:rsidRPr="002A7380">
        <w:rPr>
          <w:lang w:val="fr-FR"/>
        </w:rPr>
        <w:t xml:space="preserve"> devant les offices nationaux qui, en fonction de leur législation nationale, décideront s</w:t>
      </w:r>
      <w:r w:rsidR="00830BA3" w:rsidRPr="002A7380">
        <w:rPr>
          <w:lang w:val="fr-FR"/>
        </w:rPr>
        <w:t>’</w:t>
      </w:r>
      <w:r w:rsidRPr="002A7380">
        <w:rPr>
          <w:lang w:val="fr-FR"/>
        </w:rPr>
        <w:t>il y a lieu ou non d</w:t>
      </w:r>
      <w:r w:rsidR="00830BA3" w:rsidRPr="002A7380">
        <w:rPr>
          <w:lang w:val="fr-FR"/>
        </w:rPr>
        <w:t>’</w:t>
      </w:r>
      <w:r w:rsidRPr="002A7380">
        <w:rPr>
          <w:lang w:val="fr-FR"/>
        </w:rPr>
        <w:t>octroyer des droits de brev</w:t>
      </w:r>
      <w:r w:rsidR="00087701" w:rsidRPr="002A7380">
        <w:rPr>
          <w:lang w:val="fr-FR"/>
        </w:rPr>
        <w:t>et.  Ét</w:t>
      </w:r>
      <w:r w:rsidRPr="002A7380">
        <w:rPr>
          <w:lang w:val="fr-FR"/>
        </w:rPr>
        <w:t>ant donné que les coûts les plus importants de l</w:t>
      </w:r>
      <w:r w:rsidR="00830BA3" w:rsidRPr="002A7380">
        <w:rPr>
          <w:lang w:val="fr-FR"/>
        </w:rPr>
        <w:t>’</w:t>
      </w:r>
      <w:r w:rsidRPr="002A7380">
        <w:rPr>
          <w:lang w:val="fr-FR"/>
        </w:rPr>
        <w:t>utilisation du système international des brevets ne sont généralement pas les taxes officielles de l</w:t>
      </w:r>
      <w:r w:rsidR="00830BA3" w:rsidRPr="002A7380">
        <w:rPr>
          <w:lang w:val="fr-FR"/>
        </w:rPr>
        <w:t>’</w:t>
      </w:r>
      <w:r w:rsidRPr="002A7380">
        <w:rPr>
          <w:lang w:val="fr-FR"/>
        </w:rPr>
        <w:t>office, mais les coûts de traduction et les honoraires des agents nationaux, les avantages de reporter le paiement de ces coûts pendant au moins 30</w:t>
      </w:r>
      <w:r w:rsidR="00B663E6" w:rsidRPr="002A7380">
        <w:rPr>
          <w:lang w:val="fr-FR"/>
        </w:rPr>
        <w:t> </w:t>
      </w:r>
      <w:r w:rsidRPr="002A7380">
        <w:rPr>
          <w:lang w:val="fr-FR"/>
        </w:rPr>
        <w:t>mois – et d</w:t>
      </w:r>
      <w:r w:rsidR="00830BA3" w:rsidRPr="002A7380">
        <w:rPr>
          <w:lang w:val="fr-FR"/>
        </w:rPr>
        <w:t>’</w:t>
      </w:r>
      <w:r w:rsidRPr="002A7380">
        <w:rPr>
          <w:lang w:val="fr-FR"/>
        </w:rPr>
        <w:t>éviter de les payer lorsqu</w:t>
      </w:r>
      <w:r w:rsidR="00830BA3" w:rsidRPr="002A7380">
        <w:rPr>
          <w:lang w:val="fr-FR"/>
        </w:rPr>
        <w:t>’</w:t>
      </w:r>
      <w:r w:rsidRPr="002A7380">
        <w:rPr>
          <w:lang w:val="fr-FR"/>
        </w:rPr>
        <w:t>il est décidé de ne pas passer à la phase nationale – peuvent largement l</w:t>
      </w:r>
      <w:r w:rsidR="00830BA3" w:rsidRPr="002A7380">
        <w:rPr>
          <w:lang w:val="fr-FR"/>
        </w:rPr>
        <w:t>’</w:t>
      </w:r>
      <w:r w:rsidRPr="002A7380">
        <w:rPr>
          <w:lang w:val="fr-FR"/>
        </w:rPr>
        <w:t>emporter sur le coût des taxes de la phase internationa</w:t>
      </w:r>
      <w:r w:rsidR="00087701" w:rsidRPr="002A7380">
        <w:rPr>
          <w:lang w:val="fr-FR"/>
        </w:rPr>
        <w:t>le.  Le</w:t>
      </w:r>
      <w:r w:rsidRPr="002A7380">
        <w:rPr>
          <w:lang w:val="fr-FR"/>
        </w:rPr>
        <w:t xml:space="preserve"> système permet également de traiter un grand nombre d</w:t>
      </w:r>
      <w:r w:rsidR="00830BA3" w:rsidRPr="002A7380">
        <w:rPr>
          <w:lang w:val="fr-FR"/>
        </w:rPr>
        <w:t>’</w:t>
      </w:r>
      <w:r w:rsidRPr="002A7380">
        <w:rPr>
          <w:lang w:val="fr-FR"/>
        </w:rPr>
        <w:t>exigences de formalité une seule fois, selon une norme commune, tout en laissant les questions de fond aux législations nationales des États contractants</w:t>
      </w:r>
      <w:r w:rsidR="000E3EB2" w:rsidRPr="002A7380">
        <w:rPr>
          <w:lang w:val="fr-FR"/>
        </w:rPr>
        <w:t xml:space="preserve"> du PCT</w:t>
      </w:r>
      <w:r w:rsidRPr="002A7380">
        <w:rPr>
          <w:lang w:val="fr-FR"/>
        </w:rPr>
        <w:t>.</w:t>
      </w:r>
    </w:p>
    <w:p w:rsidR="009D591B" w:rsidRPr="009D591B" w:rsidRDefault="00755407" w:rsidP="00C22DD3">
      <w:pPr>
        <w:pStyle w:val="Heading2"/>
        <w:rPr>
          <w:lang w:val="fr-FR"/>
        </w:rPr>
      </w:pPr>
      <w:bookmarkStart w:id="22" w:name="_Toc510099477"/>
      <w:bookmarkStart w:id="23" w:name="_Toc514341738"/>
      <w:r w:rsidRPr="009D591B">
        <w:rPr>
          <w:lang w:val="fr-FR"/>
        </w:rPr>
        <w:t xml:space="preserve">Avantages du </w:t>
      </w:r>
      <w:r w:rsidR="009D591B" w:rsidRPr="009D591B">
        <w:rPr>
          <w:lang w:val="fr-FR"/>
        </w:rPr>
        <w:t xml:space="preserve">système </w:t>
      </w:r>
      <w:r w:rsidR="000E3EB2" w:rsidRPr="009D591B">
        <w:rPr>
          <w:lang w:val="fr-FR"/>
        </w:rPr>
        <w:t>du PCT</w:t>
      </w:r>
      <w:r w:rsidRPr="009D591B">
        <w:rPr>
          <w:lang w:val="fr-FR"/>
        </w:rPr>
        <w:t xml:space="preserve"> pour les offices nationaux et les États contractants</w:t>
      </w:r>
      <w:bookmarkEnd w:id="22"/>
      <w:bookmarkEnd w:id="23"/>
    </w:p>
    <w:p w:rsidR="00755407" w:rsidRPr="002A7380" w:rsidRDefault="00755407" w:rsidP="009D591B">
      <w:pPr>
        <w:pStyle w:val="ONUMFS"/>
        <w:rPr>
          <w:lang w:val="fr-FR"/>
        </w:rPr>
      </w:pPr>
      <w:r w:rsidRPr="002A7380">
        <w:rPr>
          <w:lang w:val="fr-FR"/>
        </w:rPr>
        <w:t>La voie PCT est également avantageuse pour les offices nationa</w:t>
      </w:r>
      <w:r w:rsidR="00087701" w:rsidRPr="002A7380">
        <w:rPr>
          <w:lang w:val="fr-FR"/>
        </w:rPr>
        <w:t>ux.  La</w:t>
      </w:r>
      <w:r w:rsidRPr="002A7380">
        <w:rPr>
          <w:lang w:val="fr-FR"/>
        </w:rPr>
        <w:t xml:space="preserve"> possibilité pour le déposant de </w:t>
      </w:r>
      <w:r w:rsidR="00830BA3" w:rsidRPr="002A7380">
        <w:rPr>
          <w:lang w:val="fr-FR"/>
        </w:rPr>
        <w:t>“</w:t>
      </w:r>
      <w:r w:rsidRPr="002A7380">
        <w:rPr>
          <w:lang w:val="fr-FR"/>
        </w:rPr>
        <w:t>travailler</w:t>
      </w:r>
      <w:r w:rsidR="00830BA3" w:rsidRPr="002A7380">
        <w:rPr>
          <w:lang w:val="fr-FR"/>
        </w:rPr>
        <w:t>”</w:t>
      </w:r>
      <w:r w:rsidRPr="002A7380">
        <w:rPr>
          <w:lang w:val="fr-FR"/>
        </w:rPr>
        <w:t xml:space="preserve"> sur la demande pendant la phase internationale, en corrigeant les défauts formels et en modifiant la demande, signifie que les demandes qui entrent dans la phase nationale sont plus susceptibles d</w:t>
      </w:r>
      <w:r w:rsidR="00830BA3" w:rsidRPr="002A7380">
        <w:rPr>
          <w:lang w:val="fr-FR"/>
        </w:rPr>
        <w:t>’</w:t>
      </w:r>
      <w:r w:rsidRPr="002A7380">
        <w:rPr>
          <w:lang w:val="fr-FR"/>
        </w:rPr>
        <w:t>être de meilleure quali</w:t>
      </w:r>
      <w:r w:rsidR="00087701" w:rsidRPr="002A7380">
        <w:rPr>
          <w:lang w:val="fr-FR"/>
        </w:rPr>
        <w:t>té.  Le</w:t>
      </w:r>
      <w:r w:rsidRPr="002A7380">
        <w:rPr>
          <w:lang w:val="fr-FR"/>
        </w:rPr>
        <w:t>s demandes entrant dans la phase nationale seront accompagnées d</w:t>
      </w:r>
      <w:r w:rsidR="00830BA3" w:rsidRPr="002A7380">
        <w:rPr>
          <w:lang w:val="fr-FR"/>
        </w:rPr>
        <w:t>’</w:t>
      </w:r>
      <w:r w:rsidRPr="002A7380">
        <w:rPr>
          <w:lang w:val="fr-FR"/>
        </w:rPr>
        <w:t>un rapport de recherche internationale de haute qualité et d</w:t>
      </w:r>
      <w:r w:rsidR="00830BA3" w:rsidRPr="002A7380">
        <w:rPr>
          <w:lang w:val="fr-FR"/>
        </w:rPr>
        <w:t>’</w:t>
      </w:r>
      <w:r w:rsidRPr="002A7380">
        <w:rPr>
          <w:lang w:val="fr-FR"/>
        </w:rPr>
        <w:t>une opinion écrite, prêts à être exploités par les offices nationaux pour faciliter le traitement nation</w:t>
      </w:r>
      <w:r w:rsidR="00087701" w:rsidRPr="002A7380">
        <w:rPr>
          <w:lang w:val="fr-FR"/>
        </w:rPr>
        <w:t>al.  Pa</w:t>
      </w:r>
      <w:r w:rsidRPr="002A7380">
        <w:rPr>
          <w:lang w:val="fr-FR"/>
        </w:rPr>
        <w:t>r conséquent, le traitement national (qui coûte généralement plus cher à un office national que les taxes qu</w:t>
      </w:r>
      <w:r w:rsidR="00830BA3" w:rsidRPr="002A7380">
        <w:rPr>
          <w:lang w:val="fr-FR"/>
        </w:rPr>
        <w:t>’</w:t>
      </w:r>
      <w:r w:rsidRPr="002A7380">
        <w:rPr>
          <w:lang w:val="fr-FR"/>
        </w:rPr>
        <w:t>il perçoit jusqu</w:t>
      </w:r>
      <w:r w:rsidR="00830BA3" w:rsidRPr="002A7380">
        <w:rPr>
          <w:lang w:val="fr-FR"/>
        </w:rPr>
        <w:t>’</w:t>
      </w:r>
      <w:r w:rsidRPr="002A7380">
        <w:rPr>
          <w:lang w:val="fr-FR"/>
        </w:rPr>
        <w:t xml:space="preserve">au moment de la délivrance et qui est donc souvent </w:t>
      </w:r>
      <w:r w:rsidR="00830BA3" w:rsidRPr="002A7380">
        <w:rPr>
          <w:lang w:val="fr-FR"/>
        </w:rPr>
        <w:t>“</w:t>
      </w:r>
      <w:r w:rsidRPr="002A7380">
        <w:rPr>
          <w:lang w:val="fr-FR"/>
        </w:rPr>
        <w:t>subventionné</w:t>
      </w:r>
      <w:r w:rsidR="00830BA3" w:rsidRPr="002A7380">
        <w:rPr>
          <w:lang w:val="fr-FR"/>
        </w:rPr>
        <w:t>”</w:t>
      </w:r>
      <w:r w:rsidRPr="002A7380">
        <w:rPr>
          <w:lang w:val="fr-FR"/>
        </w:rPr>
        <w:t xml:space="preserve"> par les taxes de renouvellement des brevets délivrés) obtient un </w:t>
      </w:r>
      <w:r w:rsidR="00830BA3" w:rsidRPr="002A7380">
        <w:rPr>
          <w:lang w:val="fr-FR"/>
        </w:rPr>
        <w:t>“</w:t>
      </w:r>
      <w:r w:rsidRPr="002A7380">
        <w:rPr>
          <w:lang w:val="fr-FR"/>
        </w:rPr>
        <w:t xml:space="preserve">coup </w:t>
      </w:r>
      <w:r w:rsidRPr="002A7380">
        <w:rPr>
          <w:lang w:val="fr-FR"/>
        </w:rPr>
        <w:lastRenderedPageBreak/>
        <w:t>de pouce</w:t>
      </w:r>
      <w:r w:rsidR="00830BA3" w:rsidRPr="002A7380">
        <w:rPr>
          <w:lang w:val="fr-FR"/>
        </w:rPr>
        <w:t>”</w:t>
      </w:r>
      <w:r w:rsidRPr="002A7380">
        <w:rPr>
          <w:lang w:val="fr-FR"/>
        </w:rPr>
        <w:t>, peut être moins cher et se traduira probablement par une prise de décision plus rapide et plus efficace de la part des offices nationaux quant à la délivrance ou non d</w:t>
      </w:r>
      <w:r w:rsidR="00830BA3" w:rsidRPr="002A7380">
        <w:rPr>
          <w:lang w:val="fr-FR"/>
        </w:rPr>
        <w:t>’</w:t>
      </w:r>
      <w:r w:rsidRPr="002A7380">
        <w:rPr>
          <w:lang w:val="fr-FR"/>
        </w:rPr>
        <w:t>un brev</w:t>
      </w:r>
      <w:r w:rsidR="00087701" w:rsidRPr="002A7380">
        <w:rPr>
          <w:lang w:val="fr-FR"/>
        </w:rPr>
        <w:t>et.  Ce</w:t>
      </w:r>
      <w:r w:rsidRPr="002A7380">
        <w:rPr>
          <w:lang w:val="fr-FR"/>
        </w:rPr>
        <w:t>la peut être particulièrement important pour les offices de petite et moyenne taille dont le nombre d</w:t>
      </w:r>
      <w:r w:rsidR="00830BA3" w:rsidRPr="002A7380">
        <w:rPr>
          <w:lang w:val="fr-FR"/>
        </w:rPr>
        <w:t>’</w:t>
      </w:r>
      <w:r w:rsidRPr="002A7380">
        <w:rPr>
          <w:lang w:val="fr-FR"/>
        </w:rPr>
        <w:t>examinateurs et les ressources sont limit</w:t>
      </w:r>
      <w:r w:rsidR="00087701" w:rsidRPr="002A7380">
        <w:rPr>
          <w:lang w:val="fr-FR"/>
        </w:rPr>
        <w:t>és.  La</w:t>
      </w:r>
      <w:r w:rsidRPr="002A7380">
        <w:rPr>
          <w:lang w:val="fr-FR"/>
        </w:rPr>
        <w:t xml:space="preserve"> réception d</w:t>
      </w:r>
      <w:r w:rsidR="00830BA3" w:rsidRPr="002A7380">
        <w:rPr>
          <w:lang w:val="fr-FR"/>
        </w:rPr>
        <w:t>’</w:t>
      </w:r>
      <w:r w:rsidRPr="002A7380">
        <w:rPr>
          <w:lang w:val="fr-FR"/>
        </w:rPr>
        <w:t>un rapport de recherche et d</w:t>
      </w:r>
      <w:r w:rsidR="00830BA3" w:rsidRPr="002A7380">
        <w:rPr>
          <w:lang w:val="fr-FR"/>
        </w:rPr>
        <w:t>’</w:t>
      </w:r>
      <w:r w:rsidRPr="002A7380">
        <w:rPr>
          <w:lang w:val="fr-FR"/>
        </w:rPr>
        <w:t>une opinion écrite pour une proportion importante des demandes reçues peut non seulement permettre à l</w:t>
      </w:r>
      <w:r w:rsidR="00830BA3" w:rsidRPr="002A7380">
        <w:rPr>
          <w:lang w:val="fr-FR"/>
        </w:rPr>
        <w:t>’</w:t>
      </w:r>
      <w:r w:rsidRPr="002A7380">
        <w:rPr>
          <w:lang w:val="fr-FR"/>
        </w:rPr>
        <w:t>examinateur d</w:t>
      </w:r>
      <w:r w:rsidR="00830BA3" w:rsidRPr="002A7380">
        <w:rPr>
          <w:lang w:val="fr-FR"/>
        </w:rPr>
        <w:t>’</w:t>
      </w:r>
      <w:r w:rsidRPr="002A7380">
        <w:rPr>
          <w:lang w:val="fr-FR"/>
        </w:rPr>
        <w:t>économiser beaucoup de temps et d</w:t>
      </w:r>
      <w:r w:rsidR="00830BA3" w:rsidRPr="002A7380">
        <w:rPr>
          <w:lang w:val="fr-FR"/>
        </w:rPr>
        <w:t>’</w:t>
      </w:r>
      <w:r w:rsidRPr="002A7380">
        <w:rPr>
          <w:lang w:val="fr-FR"/>
        </w:rPr>
        <w:t>utiliser des bases de données de recherche coûteuses, mais aussi de fournir des conseils utiles sur la façon d</w:t>
      </w:r>
      <w:r w:rsidR="00830BA3" w:rsidRPr="002A7380">
        <w:rPr>
          <w:lang w:val="fr-FR"/>
        </w:rPr>
        <w:t>’</w:t>
      </w:r>
      <w:r w:rsidRPr="002A7380">
        <w:rPr>
          <w:lang w:val="fr-FR"/>
        </w:rPr>
        <w:t>effectuer des recherches efficaces sur différents types de sujets.</w:t>
      </w:r>
    </w:p>
    <w:p w:rsidR="000E3EB2" w:rsidRPr="002A7380" w:rsidRDefault="00755407" w:rsidP="009D591B">
      <w:pPr>
        <w:pStyle w:val="ONUMFS"/>
        <w:rPr>
          <w:lang w:val="fr-FR"/>
        </w:rPr>
      </w:pPr>
      <w:r w:rsidRPr="002A7380">
        <w:rPr>
          <w:lang w:val="fr-FR"/>
        </w:rPr>
        <w:t>Au niveau national, les raisons de soutenir le système des brevets varient d</w:t>
      </w:r>
      <w:r w:rsidR="00830BA3" w:rsidRPr="002A7380">
        <w:rPr>
          <w:lang w:val="fr-FR"/>
        </w:rPr>
        <w:t>’</w:t>
      </w:r>
      <w:r w:rsidRPr="002A7380">
        <w:rPr>
          <w:lang w:val="fr-FR"/>
        </w:rPr>
        <w:t>un pays à l</w:t>
      </w:r>
      <w:r w:rsidR="00830BA3" w:rsidRPr="002A7380">
        <w:rPr>
          <w:lang w:val="fr-FR"/>
        </w:rPr>
        <w:t>’</w:t>
      </w:r>
      <w:r w:rsidRPr="002A7380">
        <w:rPr>
          <w:lang w:val="fr-FR"/>
        </w:rPr>
        <w:t>aut</w:t>
      </w:r>
      <w:r w:rsidR="00087701" w:rsidRPr="002A7380">
        <w:rPr>
          <w:lang w:val="fr-FR"/>
        </w:rPr>
        <w:t>re.  Le</w:t>
      </w:r>
      <w:r w:rsidRPr="002A7380">
        <w:rPr>
          <w:lang w:val="fr-FR"/>
        </w:rPr>
        <w:t>s principaux objectifs seront généralement de soutenir l</w:t>
      </w:r>
      <w:r w:rsidR="00830BA3" w:rsidRPr="002A7380">
        <w:rPr>
          <w:lang w:val="fr-FR"/>
        </w:rPr>
        <w:t>’</w:t>
      </w:r>
      <w:r w:rsidRPr="002A7380">
        <w:rPr>
          <w:lang w:val="fr-FR"/>
        </w:rPr>
        <w:t>innovation locale et de permettre aux inventeurs de passer plus efficacement au marché mondial;  d</w:t>
      </w:r>
      <w:r w:rsidR="00830BA3" w:rsidRPr="002A7380">
        <w:rPr>
          <w:lang w:val="fr-FR"/>
        </w:rPr>
        <w:t>’</w:t>
      </w:r>
      <w:r w:rsidRPr="002A7380">
        <w:rPr>
          <w:lang w:val="fr-FR"/>
        </w:rPr>
        <w:t>attirer les investisseurs étrangers dans la fabrication et la distribution locales;  et simplement d</w:t>
      </w:r>
      <w:r w:rsidR="00830BA3" w:rsidRPr="002A7380">
        <w:rPr>
          <w:lang w:val="fr-FR"/>
        </w:rPr>
        <w:t>’</w:t>
      </w:r>
      <w:r w:rsidRPr="002A7380">
        <w:rPr>
          <w:lang w:val="fr-FR"/>
        </w:rPr>
        <w:t>avoir accès aux accords commerciaux internationaux qui exigent une protection efficace par brevet comme condition.</w:t>
      </w:r>
    </w:p>
    <w:p w:rsidR="00755407" w:rsidRPr="002A7380" w:rsidRDefault="00755407" w:rsidP="009D591B">
      <w:pPr>
        <w:pStyle w:val="ONUMFS"/>
        <w:rPr>
          <w:lang w:val="fr-FR"/>
        </w:rPr>
      </w:pPr>
      <w:r w:rsidRPr="002A7380">
        <w:rPr>
          <w:lang w:val="fr-FR"/>
        </w:rPr>
        <w:t>Quelles que soient les priorités d</w:t>
      </w:r>
      <w:r w:rsidR="00830BA3" w:rsidRPr="002A7380">
        <w:rPr>
          <w:lang w:val="fr-FR"/>
        </w:rPr>
        <w:t>’</w:t>
      </w:r>
      <w:r w:rsidRPr="002A7380">
        <w:rPr>
          <w:lang w:val="fr-FR"/>
        </w:rPr>
        <w:t>un pays pour son système de brevets, l</w:t>
      </w:r>
      <w:r w:rsidR="00830BA3" w:rsidRPr="002A7380">
        <w:rPr>
          <w:lang w:val="fr-FR"/>
        </w:rPr>
        <w:t>’</w:t>
      </w:r>
      <w:r w:rsidRPr="002A7380">
        <w:rPr>
          <w:lang w:val="fr-FR"/>
        </w:rPr>
        <w:t>utilisation efficace du système</w:t>
      </w:r>
      <w:r w:rsidR="000E3EB2" w:rsidRPr="002A7380">
        <w:rPr>
          <w:lang w:val="fr-FR"/>
        </w:rPr>
        <w:t xml:space="preserve"> du PCT</w:t>
      </w:r>
      <w:r w:rsidRPr="002A7380">
        <w:rPr>
          <w:lang w:val="fr-FR"/>
        </w:rPr>
        <w:t xml:space="preserve"> peut aider les innovateurs nationaux, réduire les coûts de fonctionnement du système national de brevets, réduire le nombre de demandes de mauvaise qualité reçues par un office et accroître la confiance dans la qualité de l</w:t>
      </w:r>
      <w:r w:rsidR="00830BA3" w:rsidRPr="002A7380">
        <w:rPr>
          <w:lang w:val="fr-FR"/>
        </w:rPr>
        <w:t>’</w:t>
      </w:r>
      <w:r w:rsidRPr="002A7380">
        <w:rPr>
          <w:lang w:val="fr-FR"/>
        </w:rPr>
        <w:t>examen effectué sur les demandes pour lesquelles des brevets sont finalement octroy</w:t>
      </w:r>
      <w:r w:rsidR="00087701" w:rsidRPr="002A7380">
        <w:rPr>
          <w:lang w:val="fr-FR"/>
        </w:rPr>
        <w:t xml:space="preserve">és.  À </w:t>
      </w:r>
      <w:r w:rsidRPr="002A7380">
        <w:rPr>
          <w:lang w:val="fr-FR"/>
        </w:rPr>
        <w:t>cet égard, chaque pays dispose d</w:t>
      </w:r>
      <w:r w:rsidR="00830BA3" w:rsidRPr="002A7380">
        <w:rPr>
          <w:lang w:val="fr-FR"/>
        </w:rPr>
        <w:t>’</w:t>
      </w:r>
      <w:r w:rsidRPr="002A7380">
        <w:rPr>
          <w:lang w:val="fr-FR"/>
        </w:rPr>
        <w:t>une variété de choix pour optimiser son système national de brevets en vue de tirer le maximum d</w:t>
      </w:r>
      <w:r w:rsidR="00830BA3" w:rsidRPr="002A7380">
        <w:rPr>
          <w:lang w:val="fr-FR"/>
        </w:rPr>
        <w:t>’</w:t>
      </w:r>
      <w:r w:rsidRPr="002A7380">
        <w:rPr>
          <w:lang w:val="fr-FR"/>
        </w:rPr>
        <w:t>avantages du système</w:t>
      </w:r>
      <w:r w:rsidR="000E3EB2" w:rsidRPr="002A7380">
        <w:rPr>
          <w:lang w:val="fr-FR"/>
        </w:rPr>
        <w:t xml:space="preserve"> du PCT</w:t>
      </w:r>
      <w:r w:rsidRPr="002A7380">
        <w:rPr>
          <w:lang w:val="fr-FR"/>
        </w:rPr>
        <w:t>.  D</w:t>
      </w:r>
      <w:r w:rsidR="00830BA3" w:rsidRPr="002A7380">
        <w:rPr>
          <w:lang w:val="fr-FR"/>
        </w:rPr>
        <w:t>’</w:t>
      </w:r>
      <w:r w:rsidRPr="002A7380">
        <w:rPr>
          <w:lang w:val="fr-FR"/>
        </w:rPr>
        <w:t>autre part, les améliorations au système</w:t>
      </w:r>
      <w:r w:rsidR="000E3EB2" w:rsidRPr="002A7380">
        <w:rPr>
          <w:lang w:val="fr-FR"/>
        </w:rPr>
        <w:t xml:space="preserve"> du PCT</w:t>
      </w:r>
      <w:r w:rsidRPr="002A7380">
        <w:rPr>
          <w:lang w:val="fr-FR"/>
        </w:rPr>
        <w:t xml:space="preserve"> peuvent également être prévues au niveau international, à l</w:t>
      </w:r>
      <w:r w:rsidR="00830BA3" w:rsidRPr="002A7380">
        <w:rPr>
          <w:lang w:val="fr-FR"/>
        </w:rPr>
        <w:t>’</w:t>
      </w:r>
      <w:r w:rsidRPr="002A7380">
        <w:rPr>
          <w:lang w:val="fr-FR"/>
        </w:rPr>
        <w:t>avantage mutuel de tous les États contractants.</w:t>
      </w:r>
    </w:p>
    <w:p w:rsidR="00755407" w:rsidRPr="009D591B" w:rsidRDefault="00755407" w:rsidP="009D591B">
      <w:pPr>
        <w:pStyle w:val="Heading1"/>
        <w:rPr>
          <w:lang w:val="fr-FR"/>
        </w:rPr>
      </w:pPr>
      <w:bookmarkStart w:id="24" w:name="_Toc510099478"/>
      <w:bookmarkStart w:id="25" w:name="_Toc514341739"/>
      <w:r w:rsidRPr="009D591B">
        <w:rPr>
          <w:lang w:val="fr-FR"/>
        </w:rPr>
        <w:t>II.</w:t>
      </w:r>
      <w:r w:rsidRPr="009D591B">
        <w:rPr>
          <w:lang w:val="fr-FR"/>
        </w:rPr>
        <w:tab/>
        <w:t xml:space="preserve">Le </w:t>
      </w:r>
      <w:r w:rsidR="009D591B" w:rsidRPr="009D591B">
        <w:rPr>
          <w:lang w:val="fr-FR"/>
        </w:rPr>
        <w:t xml:space="preserve">système </w:t>
      </w:r>
      <w:r w:rsidR="000E3EB2" w:rsidRPr="009D591B">
        <w:rPr>
          <w:lang w:val="fr-FR"/>
        </w:rPr>
        <w:t>du PCT</w:t>
      </w:r>
      <w:r w:rsidR="00830BA3" w:rsidRPr="009D591B">
        <w:rPr>
          <w:lang w:val="fr-FR"/>
        </w:rPr>
        <w:t> :</w:t>
      </w:r>
      <w:r w:rsidRPr="009D591B">
        <w:rPr>
          <w:lang w:val="fr-FR"/>
        </w:rPr>
        <w:t xml:space="preserve"> son </w:t>
      </w:r>
      <w:r w:rsidR="009D591B" w:rsidRPr="009D591B">
        <w:rPr>
          <w:lang w:val="fr-FR"/>
        </w:rPr>
        <w:t>évolution et son état actuel</w:t>
      </w:r>
      <w:bookmarkEnd w:id="24"/>
      <w:bookmarkEnd w:id="25"/>
    </w:p>
    <w:p w:rsidR="009D591B" w:rsidRPr="009D591B" w:rsidRDefault="009D591B" w:rsidP="00C22DD3">
      <w:pPr>
        <w:pStyle w:val="Heading2"/>
        <w:rPr>
          <w:lang w:val="fr-FR"/>
        </w:rPr>
      </w:pPr>
      <w:bookmarkStart w:id="26" w:name="_Toc510099479"/>
      <w:bookmarkStart w:id="27" w:name="_Toc514341740"/>
      <w:r w:rsidRPr="009D591B">
        <w:rPr>
          <w:lang w:val="fr-FR"/>
        </w:rPr>
        <w:t>Portée géographique du trait</w:t>
      </w:r>
      <w:bookmarkEnd w:id="26"/>
      <w:r w:rsidRPr="009D591B">
        <w:rPr>
          <w:lang w:val="fr-FR"/>
        </w:rPr>
        <w:t>é</w:t>
      </w:r>
      <w:bookmarkEnd w:id="27"/>
    </w:p>
    <w:p w:rsidR="00755407" w:rsidRPr="002A7380" w:rsidRDefault="00755407" w:rsidP="009D591B">
      <w:pPr>
        <w:pStyle w:val="ONUMFS"/>
        <w:rPr>
          <w:lang w:val="fr-FR"/>
        </w:rPr>
      </w:pPr>
      <w:r w:rsidRPr="002A7380">
        <w:rPr>
          <w:lang w:val="fr-FR"/>
        </w:rPr>
        <w:t>Le système</w:t>
      </w:r>
      <w:r w:rsidR="000E3EB2" w:rsidRPr="002A7380">
        <w:rPr>
          <w:lang w:val="fr-FR"/>
        </w:rPr>
        <w:t xml:space="preserve"> du PCT</w:t>
      </w:r>
      <w:r w:rsidRPr="002A7380">
        <w:rPr>
          <w:lang w:val="fr-FR"/>
        </w:rPr>
        <w:t xml:space="preserve"> a commencé à accepter les demandes internationales le</w:t>
      </w:r>
      <w:r w:rsidR="00830BA3" w:rsidRPr="002A7380">
        <w:rPr>
          <w:lang w:val="fr-FR"/>
        </w:rPr>
        <w:t xml:space="preserve"> 1</w:t>
      </w:r>
      <w:r w:rsidR="00830BA3" w:rsidRPr="002A7380">
        <w:rPr>
          <w:vertAlign w:val="superscript"/>
          <w:lang w:val="fr-FR"/>
        </w:rPr>
        <w:t>er</w:t>
      </w:r>
      <w:r w:rsidR="00830BA3" w:rsidRPr="002A7380">
        <w:rPr>
          <w:lang w:val="fr-FR"/>
        </w:rPr>
        <w:t> </w:t>
      </w:r>
      <w:r w:rsidR="000E3EB2" w:rsidRPr="002A7380">
        <w:rPr>
          <w:lang w:val="fr-FR"/>
        </w:rPr>
        <w:t>juin 19</w:t>
      </w:r>
      <w:r w:rsidRPr="002A7380">
        <w:rPr>
          <w:lang w:val="fr-FR"/>
        </w:rPr>
        <w:t>78, avec 18</w:t>
      </w:r>
      <w:r w:rsidR="00B663E6" w:rsidRPr="002A7380">
        <w:rPr>
          <w:lang w:val="fr-FR"/>
        </w:rPr>
        <w:t> </w:t>
      </w:r>
      <w:r w:rsidRPr="002A7380">
        <w:rPr>
          <w:lang w:val="fr-FR"/>
        </w:rPr>
        <w:t>États contractan</w:t>
      </w:r>
      <w:r w:rsidR="00087701" w:rsidRPr="002A7380">
        <w:rPr>
          <w:lang w:val="fr-FR"/>
        </w:rPr>
        <w:t>ts.  Ce</w:t>
      </w:r>
      <w:r w:rsidRPr="002A7380">
        <w:rPr>
          <w:lang w:val="fr-FR"/>
        </w:rPr>
        <w:t xml:space="preserve"> nombre est maintenant passé à 151.  Près de 80% des États contractants sont des pays en développement et des pays les moins avancés</w:t>
      </w:r>
      <w:r w:rsidRPr="002A7380">
        <w:rPr>
          <w:rStyle w:val="FootnoteReference"/>
          <w:lang w:val="fr-FR"/>
        </w:rPr>
        <w:footnoteReference w:id="5"/>
      </w:r>
      <w:r w:rsidRPr="002A7380">
        <w:rPr>
          <w:lang w:val="fr-FR"/>
        </w:rPr>
        <w:t>.  Au total, les États contractants</w:t>
      </w:r>
      <w:r w:rsidR="000E3EB2" w:rsidRPr="002A7380">
        <w:rPr>
          <w:lang w:val="fr-FR"/>
        </w:rPr>
        <w:t xml:space="preserve"> du PCT</w:t>
      </w:r>
      <w:r w:rsidRPr="002A7380">
        <w:rPr>
          <w:lang w:val="fr-FR"/>
        </w:rPr>
        <w:t xml:space="preserve"> représentent environ 95% de l</w:t>
      </w:r>
      <w:r w:rsidR="00830BA3" w:rsidRPr="002A7380">
        <w:rPr>
          <w:lang w:val="fr-FR"/>
        </w:rPr>
        <w:t>’</w:t>
      </w:r>
      <w:r w:rsidRPr="002A7380">
        <w:rPr>
          <w:lang w:val="fr-FR"/>
        </w:rPr>
        <w:t>activité économique mondiale en termes de PIB et 87% de la population mondiale.</w:t>
      </w:r>
    </w:p>
    <w:p w:rsidR="00755407" w:rsidRPr="002A7380" w:rsidRDefault="00755407" w:rsidP="0089402F">
      <w:pPr>
        <w:pStyle w:val="FigureTitle"/>
      </w:pPr>
      <w:r w:rsidRPr="002A7380">
        <w:t>Adhésions au système</w:t>
      </w:r>
      <w:r w:rsidR="000E3EB2" w:rsidRPr="002A7380">
        <w:t xml:space="preserve"> du PCT</w:t>
      </w:r>
      <w:r w:rsidRPr="002A7380">
        <w:t xml:space="preserve">, </w:t>
      </w:r>
      <w:r w:rsidR="000E3EB2" w:rsidRPr="002A7380">
        <w:t>de 1978</w:t>
      </w:r>
      <w:r w:rsidRPr="002A7380">
        <w:t xml:space="preserve"> à aujourd</w:t>
      </w:r>
      <w:r w:rsidR="00830BA3" w:rsidRPr="002A7380">
        <w:t>’</w:t>
      </w:r>
      <w:r w:rsidRPr="002A7380">
        <w:t>hui</w:t>
      </w:r>
    </w:p>
    <w:p w:rsidR="00755407" w:rsidRPr="002A7380" w:rsidRDefault="00755407" w:rsidP="009D591B">
      <w:pPr>
        <w:pStyle w:val="ONUMFS"/>
        <w:numPr>
          <w:ilvl w:val="0"/>
          <w:numId w:val="0"/>
        </w:numPr>
        <w:rPr>
          <w:lang w:val="fr-FR"/>
        </w:rPr>
      </w:pPr>
      <w:r w:rsidRPr="002A7380">
        <w:rPr>
          <w:noProof/>
          <w:lang w:val="en-US" w:eastAsia="en-US"/>
        </w:rPr>
        <w:drawing>
          <wp:inline distT="0" distB="0" distL="0" distR="0" wp14:anchorId="05C7A9A2" wp14:editId="57C3513D">
            <wp:extent cx="5734800" cy="2264886"/>
            <wp:effectExtent l="0" t="0" r="0" b="2540"/>
            <wp:docPr id="44" name="Picture 44" descr="N:\OrgPctBDD\Shared\STATA\Graph\pct_states_historical_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PctBDD\Shared\STATA\Graph\pct_states_historical_group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800" cy="2264886"/>
                    </a:xfrm>
                    <a:prstGeom prst="rect">
                      <a:avLst/>
                    </a:prstGeom>
                    <a:noFill/>
                    <a:ln>
                      <a:noFill/>
                    </a:ln>
                  </pic:spPr>
                </pic:pic>
              </a:graphicData>
            </a:graphic>
          </wp:inline>
        </w:drawing>
      </w:r>
    </w:p>
    <w:p w:rsidR="00755407" w:rsidRPr="002A7380" w:rsidRDefault="009D591B" w:rsidP="009D591B">
      <w:pPr>
        <w:pStyle w:val="Heading2"/>
        <w:rPr>
          <w:lang w:val="fr-FR"/>
        </w:rPr>
      </w:pPr>
      <w:bookmarkStart w:id="28" w:name="_Toc510099480"/>
      <w:bookmarkStart w:id="29" w:name="_Toc514341741"/>
      <w:r w:rsidRPr="002A7380">
        <w:rPr>
          <w:lang w:val="fr-FR"/>
        </w:rPr>
        <w:lastRenderedPageBreak/>
        <w:t>Nombres de demandes</w:t>
      </w:r>
      <w:bookmarkEnd w:id="28"/>
      <w:bookmarkEnd w:id="29"/>
    </w:p>
    <w:p w:rsidR="00755407" w:rsidRPr="002A7380" w:rsidRDefault="00755407" w:rsidP="0089402F">
      <w:pPr>
        <w:pStyle w:val="FigureTitle"/>
      </w:pPr>
      <w:r w:rsidRPr="002A7380">
        <w:t xml:space="preserve">Nombre de demandes internationales déposées, </w:t>
      </w:r>
      <w:r w:rsidR="000E3EB2" w:rsidRPr="002A7380">
        <w:t>de 1978</w:t>
      </w:r>
      <w:r w:rsidRPr="002A7380">
        <w:t xml:space="preserve"> à 2015</w:t>
      </w:r>
    </w:p>
    <w:p w:rsidR="00755407" w:rsidRPr="002A7380" w:rsidRDefault="00755407" w:rsidP="009D591B">
      <w:pPr>
        <w:pStyle w:val="ONUMFS"/>
        <w:numPr>
          <w:ilvl w:val="0"/>
          <w:numId w:val="0"/>
        </w:numPr>
        <w:rPr>
          <w:lang w:val="fr-FR"/>
        </w:rPr>
      </w:pPr>
      <w:r w:rsidRPr="002A7380">
        <w:rPr>
          <w:noProof/>
          <w:lang w:val="en-US" w:eastAsia="en-US"/>
        </w:rPr>
        <w:drawing>
          <wp:inline distT="0" distB="0" distL="0" distR="0" wp14:anchorId="7B10837F" wp14:editId="4391A662">
            <wp:extent cx="5734228" cy="2014397"/>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ngs_1978-2015.emf"/>
                    <pic:cNvPicPr/>
                  </pic:nvPicPr>
                  <pic:blipFill rotWithShape="1">
                    <a:blip r:embed="rId17" cstate="print">
                      <a:extLst>
                        <a:ext uri="{28A0092B-C50C-407E-A947-70E740481C1C}">
                          <a14:useLocalDpi xmlns:a14="http://schemas.microsoft.com/office/drawing/2010/main" val="0"/>
                        </a:ext>
                      </a:extLst>
                    </a:blip>
                    <a:srcRect t="9241"/>
                    <a:stretch/>
                  </pic:blipFill>
                  <pic:spPr bwMode="auto">
                    <a:xfrm>
                      <a:off x="0" y="0"/>
                      <a:ext cx="5732145" cy="2013665"/>
                    </a:xfrm>
                    <a:prstGeom prst="rect">
                      <a:avLst/>
                    </a:prstGeom>
                    <a:ln>
                      <a:noFill/>
                    </a:ln>
                    <a:extLst>
                      <a:ext uri="{53640926-AAD7-44D8-BBD7-CCE9431645EC}">
                        <a14:shadowObscured xmlns:a14="http://schemas.microsoft.com/office/drawing/2010/main"/>
                      </a:ext>
                    </a:extLst>
                  </pic:spPr>
                </pic:pic>
              </a:graphicData>
            </a:graphic>
          </wp:inline>
        </w:drawing>
      </w:r>
    </w:p>
    <w:p w:rsidR="00755407" w:rsidRPr="002A7380" w:rsidRDefault="00755407" w:rsidP="009D591B">
      <w:pPr>
        <w:pStyle w:val="ONUMFS"/>
        <w:rPr>
          <w:lang w:val="fr-FR"/>
        </w:rPr>
      </w:pPr>
      <w:r w:rsidRPr="002A7380">
        <w:rPr>
          <w:lang w:val="fr-FR"/>
        </w:rPr>
        <w:t>Quasiment chaque année depuis le début de l</w:t>
      </w:r>
      <w:r w:rsidR="00830BA3" w:rsidRPr="002A7380">
        <w:rPr>
          <w:lang w:val="fr-FR"/>
        </w:rPr>
        <w:t>’</w:t>
      </w:r>
      <w:r w:rsidRPr="002A7380">
        <w:rPr>
          <w:lang w:val="fr-FR"/>
        </w:rPr>
        <w:t>exploitation du système, le volume des demandes internationales a fortement augmen</w:t>
      </w:r>
      <w:r w:rsidR="00087701" w:rsidRPr="002A7380">
        <w:rPr>
          <w:lang w:val="fr-FR"/>
        </w:rPr>
        <w:t>té.  Al</w:t>
      </w:r>
      <w:r w:rsidRPr="002A7380">
        <w:rPr>
          <w:lang w:val="fr-FR"/>
        </w:rPr>
        <w:t>ors qu</w:t>
      </w:r>
      <w:r w:rsidR="00830BA3" w:rsidRPr="002A7380">
        <w:rPr>
          <w:lang w:val="fr-FR"/>
        </w:rPr>
        <w:t>’</w:t>
      </w:r>
      <w:r w:rsidR="000E3EB2" w:rsidRPr="002A7380">
        <w:rPr>
          <w:lang w:val="fr-FR"/>
        </w:rPr>
        <w:t>en 1979</w:t>
      </w:r>
      <w:r w:rsidRPr="002A7380">
        <w:rPr>
          <w:lang w:val="fr-FR"/>
        </w:rPr>
        <w:t>, première année complète d</w:t>
      </w:r>
      <w:r w:rsidR="00830BA3" w:rsidRPr="002A7380">
        <w:rPr>
          <w:lang w:val="fr-FR"/>
        </w:rPr>
        <w:t>’</w:t>
      </w:r>
      <w:r w:rsidRPr="002A7380">
        <w:rPr>
          <w:lang w:val="fr-FR"/>
        </w:rPr>
        <w:t>exploitation, quelque 2700</w:t>
      </w:r>
      <w:r w:rsidR="00B663E6" w:rsidRPr="002A7380">
        <w:rPr>
          <w:lang w:val="fr-FR"/>
        </w:rPr>
        <w:t> </w:t>
      </w:r>
      <w:r w:rsidRPr="002A7380">
        <w:rPr>
          <w:lang w:val="fr-FR"/>
        </w:rPr>
        <w:t>demandes internationales ont été déposées, près de 220</w:t>
      </w:r>
      <w:r w:rsidR="00EF1080" w:rsidRPr="002A7380">
        <w:rPr>
          <w:lang w:val="fr-FR"/>
        </w:rPr>
        <w:t> </w:t>
      </w:r>
      <w:r w:rsidRPr="002A7380">
        <w:rPr>
          <w:lang w:val="fr-FR"/>
        </w:rPr>
        <w:t xml:space="preserve">000 ont été reçues </w:t>
      </w:r>
      <w:r w:rsidR="000E3EB2" w:rsidRPr="002A7380">
        <w:rPr>
          <w:lang w:val="fr-FR"/>
        </w:rPr>
        <w:t>en 2015</w:t>
      </w:r>
      <w:r w:rsidRPr="002A7380">
        <w:rPr>
          <w:lang w:val="fr-FR"/>
        </w:rPr>
        <w:t xml:space="preserve"> (et les chiffres provisoires </w:t>
      </w:r>
      <w:r w:rsidR="000E3EB2" w:rsidRPr="002A7380">
        <w:rPr>
          <w:lang w:val="fr-FR"/>
        </w:rPr>
        <w:t>pour 2016</w:t>
      </w:r>
      <w:r w:rsidRPr="002A7380">
        <w:rPr>
          <w:lang w:val="fr-FR"/>
        </w:rPr>
        <w:t xml:space="preserve"> montrent une nouvelle année de forte croissance).</w:t>
      </w:r>
    </w:p>
    <w:p w:rsidR="00755407" w:rsidRPr="002A7380" w:rsidRDefault="00755407" w:rsidP="009D591B">
      <w:pPr>
        <w:pStyle w:val="ONUMFS"/>
        <w:rPr>
          <w:lang w:val="fr-FR"/>
        </w:rPr>
      </w:pPr>
      <w:r w:rsidRPr="002A7380">
        <w:rPr>
          <w:lang w:val="fr-FR"/>
        </w:rPr>
        <w:t>La source des demandes se diversifie égaleme</w:t>
      </w:r>
      <w:r w:rsidR="00087701" w:rsidRPr="002A7380">
        <w:rPr>
          <w:lang w:val="fr-FR"/>
        </w:rPr>
        <w:t>nt.  En</w:t>
      </w:r>
      <w:r w:rsidR="000E3EB2" w:rsidRPr="002A7380">
        <w:rPr>
          <w:lang w:val="fr-FR"/>
        </w:rPr>
        <w:t> 2015</w:t>
      </w:r>
      <w:r w:rsidRPr="002A7380">
        <w:rPr>
          <w:lang w:val="fr-FR"/>
        </w:rPr>
        <w:t>, les demandes internationales ont été déposées auprès de 86</w:t>
      </w:r>
      <w:r w:rsidR="00B663E6" w:rsidRPr="002A7380">
        <w:rPr>
          <w:lang w:val="fr-FR"/>
        </w:rPr>
        <w:t> </w:t>
      </w:r>
      <w:r w:rsidRPr="002A7380">
        <w:rPr>
          <w:lang w:val="fr-FR"/>
        </w:rPr>
        <w:t xml:space="preserve">offices récepteurs (59 des pays en développement et des pays les moins avancés), contre 78 </w:t>
      </w:r>
      <w:r w:rsidR="000E3EB2" w:rsidRPr="002A7380">
        <w:rPr>
          <w:lang w:val="fr-FR"/>
        </w:rPr>
        <w:t>en 2005</w:t>
      </w:r>
      <w:r w:rsidRPr="002A7380">
        <w:rPr>
          <w:lang w:val="fr-FR"/>
        </w:rPr>
        <w:t xml:space="preserve"> (49 des pays en développement et des pays les moins avanc</w:t>
      </w:r>
      <w:r w:rsidR="00087701" w:rsidRPr="002A7380">
        <w:rPr>
          <w:lang w:val="fr-FR"/>
        </w:rPr>
        <w:t>és).  Co</w:t>
      </w:r>
      <w:r w:rsidRPr="002A7380">
        <w:rPr>
          <w:lang w:val="fr-FR"/>
        </w:rPr>
        <w:t xml:space="preserve">mme indiqué sous la rubrique </w:t>
      </w:r>
      <w:r w:rsidR="00830BA3" w:rsidRPr="002A7380">
        <w:rPr>
          <w:lang w:val="fr-FR"/>
        </w:rPr>
        <w:t>“</w:t>
      </w:r>
      <w:r w:rsidRPr="002A7380">
        <w:rPr>
          <w:lang w:val="fr-FR"/>
        </w:rPr>
        <w:t>Langues</w:t>
      </w:r>
      <w:r w:rsidR="00830BA3" w:rsidRPr="002A7380">
        <w:rPr>
          <w:lang w:val="fr-FR"/>
        </w:rPr>
        <w:t>”</w:t>
      </w:r>
      <w:r w:rsidRPr="002A7380">
        <w:rPr>
          <w:lang w:val="fr-FR"/>
        </w:rPr>
        <w:t>, ci</w:t>
      </w:r>
      <w:r w:rsidR="00B663E6" w:rsidRPr="002A7380">
        <w:rPr>
          <w:lang w:val="fr-FR"/>
        </w:rPr>
        <w:noBreakHyphen/>
      </w:r>
      <w:r w:rsidRPr="002A7380">
        <w:rPr>
          <w:lang w:val="fr-FR"/>
        </w:rPr>
        <w:t>dessous, la croissance a été particulièrement forte en As</w:t>
      </w:r>
      <w:r w:rsidR="00087701" w:rsidRPr="002A7380">
        <w:rPr>
          <w:lang w:val="fr-FR"/>
        </w:rPr>
        <w:t>ie.  Mê</w:t>
      </w:r>
      <w:r w:rsidRPr="002A7380">
        <w:rPr>
          <w:lang w:val="fr-FR"/>
        </w:rPr>
        <w:t>me si l</w:t>
      </w:r>
      <w:r w:rsidR="00830BA3" w:rsidRPr="002A7380">
        <w:rPr>
          <w:lang w:val="fr-FR"/>
        </w:rPr>
        <w:t>’</w:t>
      </w:r>
      <w:r w:rsidRPr="002A7380">
        <w:rPr>
          <w:lang w:val="fr-FR"/>
        </w:rPr>
        <w:t>on exclut la Chine, qui domine les chiffres en matière de croissance, les demandes internationales des pays en développement et des pays les moins avancés ont presque doublé entre 2005 et 2015, contre une croissance globale de 60% envir</w:t>
      </w:r>
      <w:r w:rsidR="00087701" w:rsidRPr="002A7380">
        <w:rPr>
          <w:lang w:val="fr-FR"/>
        </w:rPr>
        <w:t>on.  Le</w:t>
      </w:r>
      <w:r w:rsidRPr="002A7380">
        <w:rPr>
          <w:lang w:val="fr-FR"/>
        </w:rPr>
        <w:t>s données sur les entrées en phase nationale sont moins complètes, mais il semble que les entrées en phase nationale basées sur les demandes des pays en développement et des pays les moins avancés augmentent également de manière significative.</w:t>
      </w:r>
    </w:p>
    <w:p w:rsidR="00755407" w:rsidRPr="002A7380" w:rsidRDefault="00755407" w:rsidP="0089402F">
      <w:pPr>
        <w:pStyle w:val="FigureTitle"/>
      </w:pPr>
      <w:r w:rsidRPr="002A7380">
        <w:t>Entrées en phase nationale</w:t>
      </w:r>
      <w:r w:rsidR="000E3EB2" w:rsidRPr="002A7380">
        <w:t xml:space="preserve"> du PCT</w:t>
      </w:r>
      <w:r w:rsidRPr="002A7380">
        <w:t xml:space="preserve"> par pays d</w:t>
      </w:r>
      <w:r w:rsidR="00830BA3" w:rsidRPr="002A7380">
        <w:t>’</w:t>
      </w:r>
      <w:r w:rsidRPr="002A7380">
        <w:t>origine, 2014</w:t>
      </w:r>
    </w:p>
    <w:p w:rsidR="00755407" w:rsidRPr="002A7380" w:rsidRDefault="00755407" w:rsidP="009D591B">
      <w:pPr>
        <w:pStyle w:val="ONUMFS"/>
        <w:numPr>
          <w:ilvl w:val="0"/>
          <w:numId w:val="0"/>
        </w:numPr>
        <w:rPr>
          <w:lang w:val="fr-FR"/>
        </w:rPr>
      </w:pPr>
      <w:r w:rsidRPr="002A7380">
        <w:rPr>
          <w:noProof/>
          <w:lang w:val="en-US" w:eastAsia="en-US"/>
        </w:rPr>
        <w:drawing>
          <wp:inline distT="0" distB="0" distL="0" distR="0" wp14:anchorId="45A8D232" wp14:editId="7894A4C6">
            <wp:extent cx="5940425" cy="2878240"/>
            <wp:effectExtent l="0" t="0" r="3175" b="0"/>
            <wp:docPr id="46" name="Picture 46" descr="D:\Users\matthes\AppData\Local\Microsoft\Windows\Temporary Internet Files\Content.Word\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matthes\AppData\Local\Microsoft\Windows\Temporary Internet Files\Content.Word\B-2-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878240"/>
                    </a:xfrm>
                    <a:prstGeom prst="rect">
                      <a:avLst/>
                    </a:prstGeom>
                    <a:noFill/>
                    <a:ln>
                      <a:noFill/>
                    </a:ln>
                  </pic:spPr>
                </pic:pic>
              </a:graphicData>
            </a:graphic>
          </wp:inline>
        </w:drawing>
      </w:r>
    </w:p>
    <w:p w:rsidR="009D591B" w:rsidRPr="009D591B" w:rsidRDefault="009D591B" w:rsidP="00C22DD3">
      <w:pPr>
        <w:pStyle w:val="Heading2"/>
        <w:rPr>
          <w:lang w:val="fr-FR"/>
        </w:rPr>
      </w:pPr>
      <w:bookmarkStart w:id="30" w:name="_Toc510099481"/>
      <w:bookmarkStart w:id="31" w:name="_Toc514341742"/>
      <w:r w:rsidRPr="002A7380">
        <w:rPr>
          <w:lang w:val="fr-FR"/>
        </w:rPr>
        <w:lastRenderedPageBreak/>
        <w:t>Rôles et responsabilités des institutions</w:t>
      </w:r>
      <w:bookmarkEnd w:id="30"/>
      <w:bookmarkEnd w:id="31"/>
    </w:p>
    <w:p w:rsidR="00755407" w:rsidRPr="002A7380" w:rsidRDefault="00755407" w:rsidP="009D591B">
      <w:pPr>
        <w:pStyle w:val="ONUMFS"/>
        <w:rPr>
          <w:lang w:val="fr-FR"/>
        </w:rPr>
      </w:pPr>
      <w:r w:rsidRPr="002A7380">
        <w:rPr>
          <w:lang w:val="fr-FR"/>
        </w:rPr>
        <w:t>Le PCT est un système intrinsèquement décentralisé, fondé sur la coopération et le partage du travail entre les offices des États contractants qui remplissent des rôles différen</w:t>
      </w:r>
      <w:r w:rsidR="00087701" w:rsidRPr="002A7380">
        <w:rPr>
          <w:lang w:val="fr-FR"/>
        </w:rPr>
        <w:t>ts.  Bi</w:t>
      </w:r>
      <w:r w:rsidRPr="002A7380">
        <w:rPr>
          <w:lang w:val="fr-FR"/>
        </w:rPr>
        <w:t>en qu</w:t>
      </w:r>
      <w:r w:rsidR="00830BA3" w:rsidRPr="002A7380">
        <w:rPr>
          <w:lang w:val="fr-FR"/>
        </w:rPr>
        <w:t>’</w:t>
      </w:r>
      <w:r w:rsidRPr="002A7380">
        <w:rPr>
          <w:lang w:val="fr-FR"/>
        </w:rPr>
        <w:t>un seul office puisse jouer plus d</w:t>
      </w:r>
      <w:r w:rsidR="00830BA3" w:rsidRPr="002A7380">
        <w:rPr>
          <w:lang w:val="fr-FR"/>
        </w:rPr>
        <w:t>’</w:t>
      </w:r>
      <w:r w:rsidRPr="002A7380">
        <w:rPr>
          <w:lang w:val="fr-FR"/>
        </w:rPr>
        <w:t>un rôle, chaque demande internationale doit être traitée par au moins deux</w:t>
      </w:r>
      <w:r w:rsidR="00EF1080" w:rsidRPr="002A7380">
        <w:rPr>
          <w:lang w:val="fr-FR"/>
        </w:rPr>
        <w:t> </w:t>
      </w:r>
      <w:r w:rsidRPr="002A7380">
        <w:rPr>
          <w:lang w:val="fr-FR"/>
        </w:rPr>
        <w:t>offices différents, souvent trois</w:t>
      </w:r>
      <w:r w:rsidR="00EF1080" w:rsidRPr="002A7380">
        <w:rPr>
          <w:lang w:val="fr-FR"/>
        </w:rPr>
        <w:t> </w:t>
      </w:r>
      <w:r w:rsidRPr="002A7380">
        <w:rPr>
          <w:lang w:val="fr-FR"/>
        </w:rPr>
        <w:t>et parfois quatre</w:t>
      </w:r>
      <w:r w:rsidR="00EF1080" w:rsidRPr="002A7380">
        <w:rPr>
          <w:lang w:val="fr-FR"/>
        </w:rPr>
        <w:t> </w:t>
      </w:r>
      <w:r w:rsidRPr="002A7380">
        <w:rPr>
          <w:lang w:val="fr-FR"/>
        </w:rPr>
        <w:t>ou pl</w:t>
      </w:r>
      <w:r w:rsidR="00087701" w:rsidRPr="002A7380">
        <w:rPr>
          <w:lang w:val="fr-FR"/>
        </w:rPr>
        <w:t>us.  Le</w:t>
      </w:r>
      <w:r w:rsidRPr="002A7380">
        <w:rPr>
          <w:lang w:val="fr-FR"/>
        </w:rPr>
        <w:t>s rôles de la phase internationale sont</w:t>
      </w:r>
      <w:r w:rsidR="00830BA3" w:rsidRPr="002A7380">
        <w:rPr>
          <w:lang w:val="fr-FR"/>
        </w:rPr>
        <w:t> :</w:t>
      </w:r>
    </w:p>
    <w:p w:rsidR="00755407" w:rsidRPr="002A7380" w:rsidRDefault="00755407" w:rsidP="009D591B">
      <w:pPr>
        <w:pStyle w:val="ONUMFS"/>
        <w:numPr>
          <w:ilvl w:val="0"/>
          <w:numId w:val="0"/>
        </w:numPr>
        <w:ind w:left="567"/>
        <w:rPr>
          <w:lang w:val="fr-FR"/>
        </w:rPr>
      </w:pPr>
      <w:r w:rsidRPr="002A7380">
        <w:rPr>
          <w:b/>
          <w:lang w:val="fr-FR"/>
        </w:rPr>
        <w:t>Office récepteur</w:t>
      </w:r>
      <w:r w:rsidR="00830BA3" w:rsidRPr="002A7380">
        <w:rPr>
          <w:b/>
          <w:lang w:val="fr-FR"/>
        </w:rPr>
        <w:t> :</w:t>
      </w:r>
      <w:r w:rsidRPr="002A7380">
        <w:rPr>
          <w:b/>
          <w:lang w:val="fr-FR"/>
        </w:rPr>
        <w:t xml:space="preserve"> </w:t>
      </w:r>
      <w:r w:rsidR="007732E2" w:rsidRPr="002A7380">
        <w:rPr>
          <w:lang w:val="fr-FR"/>
        </w:rPr>
        <w:t>r</w:t>
      </w:r>
      <w:r w:rsidRPr="002A7380">
        <w:rPr>
          <w:lang w:val="fr-FR"/>
        </w:rPr>
        <w:t>eçoit la demande internationale et les taxes requises, effectue un certain nombre de contrôles de formalité, attribue la date de dépôt international et envoie des copies au Bureau international et à l</w:t>
      </w:r>
      <w:r w:rsidR="00830BA3" w:rsidRPr="002A7380">
        <w:rPr>
          <w:lang w:val="fr-FR"/>
        </w:rPr>
        <w:t>’</w:t>
      </w:r>
      <w:r w:rsidRPr="002A7380">
        <w:rPr>
          <w:lang w:val="fr-FR"/>
        </w:rPr>
        <w:t>administration chargée de la recherche internationa</w:t>
      </w:r>
      <w:r w:rsidR="00087701" w:rsidRPr="002A7380">
        <w:rPr>
          <w:lang w:val="fr-FR"/>
        </w:rPr>
        <w:t>le.  L’o</w:t>
      </w:r>
      <w:r w:rsidRPr="002A7380">
        <w:rPr>
          <w:lang w:val="fr-FR"/>
        </w:rPr>
        <w:t>ffice récepteur peut être un office national ou régional ou le Bureau internation</w:t>
      </w:r>
      <w:r w:rsidR="00087701" w:rsidRPr="002A7380">
        <w:rPr>
          <w:lang w:val="fr-FR"/>
        </w:rPr>
        <w:t>al.  L’o</w:t>
      </w:r>
      <w:r w:rsidRPr="002A7380">
        <w:rPr>
          <w:lang w:val="fr-FR"/>
        </w:rPr>
        <w:t>ffice récepteur a des responsabilités envers la communauté internationale en ce qui concerne l</w:t>
      </w:r>
      <w:r w:rsidR="00830BA3" w:rsidRPr="002A7380">
        <w:rPr>
          <w:lang w:val="fr-FR"/>
        </w:rPr>
        <w:t>’</w:t>
      </w:r>
      <w:r w:rsidRPr="002A7380">
        <w:rPr>
          <w:lang w:val="fr-FR"/>
        </w:rPr>
        <w:t>exécution précise et impartiale de ses fonctions et la transmission en temps utile des documents et des taxes au Bureau international et à l</w:t>
      </w:r>
      <w:r w:rsidR="00830BA3" w:rsidRPr="002A7380">
        <w:rPr>
          <w:lang w:val="fr-FR"/>
        </w:rPr>
        <w:t>’</w:t>
      </w:r>
      <w:r w:rsidRPr="002A7380">
        <w:rPr>
          <w:lang w:val="fr-FR"/>
        </w:rPr>
        <w:t>administration chargée de la recherche internationale, mais il exerce essentiellement une fonction au profit des ressortissants et des résidents du pays ou de la région de l</w:t>
      </w:r>
      <w:r w:rsidR="00830BA3" w:rsidRPr="002A7380">
        <w:rPr>
          <w:lang w:val="fr-FR"/>
        </w:rPr>
        <w:t>’</w:t>
      </w:r>
      <w:r w:rsidRPr="002A7380">
        <w:rPr>
          <w:lang w:val="fr-FR"/>
        </w:rPr>
        <w:t>office.</w:t>
      </w:r>
    </w:p>
    <w:p w:rsidR="00755407" w:rsidRPr="002A7380" w:rsidRDefault="00755407" w:rsidP="009D591B">
      <w:pPr>
        <w:pStyle w:val="ONUMFS"/>
        <w:numPr>
          <w:ilvl w:val="0"/>
          <w:numId w:val="0"/>
        </w:numPr>
        <w:ind w:left="567"/>
        <w:rPr>
          <w:lang w:val="fr-FR"/>
        </w:rPr>
      </w:pPr>
      <w:r w:rsidRPr="002A7380">
        <w:rPr>
          <w:b/>
          <w:lang w:val="fr-FR"/>
        </w:rPr>
        <w:t>Administration chargée de la recherche internationale</w:t>
      </w:r>
      <w:r w:rsidR="00830BA3" w:rsidRPr="002A7380">
        <w:rPr>
          <w:b/>
          <w:lang w:val="fr-FR"/>
        </w:rPr>
        <w:t> :</w:t>
      </w:r>
      <w:r w:rsidRPr="002A7380">
        <w:rPr>
          <w:b/>
          <w:lang w:val="fr-FR"/>
        </w:rPr>
        <w:t xml:space="preserve"> </w:t>
      </w:r>
      <w:r w:rsidR="007732E2" w:rsidRPr="002A7380">
        <w:rPr>
          <w:lang w:val="fr-FR"/>
        </w:rPr>
        <w:t>e</w:t>
      </w:r>
      <w:r w:rsidRPr="002A7380">
        <w:rPr>
          <w:lang w:val="fr-FR"/>
        </w:rPr>
        <w:t>ffectue une recherche pour trouver l</w:t>
      </w:r>
      <w:r w:rsidR="00830BA3" w:rsidRPr="002A7380">
        <w:rPr>
          <w:lang w:val="fr-FR"/>
        </w:rPr>
        <w:t>’</w:t>
      </w:r>
      <w:r w:rsidRPr="002A7380">
        <w:rPr>
          <w:lang w:val="fr-FR"/>
        </w:rPr>
        <w:t>état de la technique pertinent pour la détermination de la nouveauté ou de l</w:t>
      </w:r>
      <w:r w:rsidR="00830BA3" w:rsidRPr="002A7380">
        <w:rPr>
          <w:lang w:val="fr-FR"/>
        </w:rPr>
        <w:t>’</w:t>
      </w:r>
      <w:r w:rsidRPr="002A7380">
        <w:rPr>
          <w:lang w:val="fr-FR"/>
        </w:rPr>
        <w:t>activité inventive de l</w:t>
      </w:r>
      <w:r w:rsidR="00830BA3" w:rsidRPr="002A7380">
        <w:rPr>
          <w:lang w:val="fr-FR"/>
        </w:rPr>
        <w:t>’</w:t>
      </w:r>
      <w:r w:rsidRPr="002A7380">
        <w:rPr>
          <w:lang w:val="fr-FR"/>
        </w:rPr>
        <w:t>invention revendiqu</w:t>
      </w:r>
      <w:r w:rsidR="00087701" w:rsidRPr="002A7380">
        <w:rPr>
          <w:lang w:val="fr-FR"/>
        </w:rPr>
        <w:t>ée.  Le</w:t>
      </w:r>
      <w:r w:rsidRPr="002A7380">
        <w:rPr>
          <w:lang w:val="fr-FR"/>
        </w:rPr>
        <w:t xml:space="preserve"> rôle de l</w:t>
      </w:r>
      <w:r w:rsidR="00830BA3" w:rsidRPr="002A7380">
        <w:rPr>
          <w:lang w:val="fr-FR"/>
        </w:rPr>
        <w:t>’</w:t>
      </w:r>
      <w:r w:rsidRPr="002A7380">
        <w:rPr>
          <w:lang w:val="fr-FR"/>
        </w:rPr>
        <w:t>administration chargée de la recherche internationale est intrinsèquement international – alors que de nombreuses administrations exercent les fonctions principalement sur les demandes déposées par des ressortissants ou des résidents du pays ou de la région de l</w:t>
      </w:r>
      <w:r w:rsidR="00830BA3" w:rsidRPr="002A7380">
        <w:rPr>
          <w:lang w:val="fr-FR"/>
        </w:rPr>
        <w:t>’</w:t>
      </w:r>
      <w:r w:rsidRPr="002A7380">
        <w:rPr>
          <w:lang w:val="fr-FR"/>
        </w:rPr>
        <w:t>office, les principaux consommateurs du rapport de recherche internationale et de l</w:t>
      </w:r>
      <w:r w:rsidR="00830BA3" w:rsidRPr="002A7380">
        <w:rPr>
          <w:lang w:val="fr-FR"/>
        </w:rPr>
        <w:t>’</w:t>
      </w:r>
      <w:r w:rsidRPr="002A7380">
        <w:rPr>
          <w:lang w:val="fr-FR"/>
        </w:rPr>
        <w:t>opinion écrite sont non seulement le déposant mais aussi les tiers et les offices nationaux ou régionaux, dans leur rôle d</w:t>
      </w:r>
      <w:r w:rsidR="00830BA3" w:rsidRPr="002A7380">
        <w:rPr>
          <w:lang w:val="fr-FR"/>
        </w:rPr>
        <w:t>’</w:t>
      </w:r>
      <w:r w:rsidRPr="002A7380">
        <w:rPr>
          <w:lang w:val="fr-FR"/>
        </w:rPr>
        <w:t>offices désignés, de tous les États contractants où le déposant entre en phase nationale.</w:t>
      </w:r>
    </w:p>
    <w:p w:rsidR="00755407" w:rsidRPr="002A7380" w:rsidRDefault="00755407" w:rsidP="009D591B">
      <w:pPr>
        <w:pStyle w:val="ONUMFS"/>
        <w:numPr>
          <w:ilvl w:val="0"/>
          <w:numId w:val="0"/>
        </w:numPr>
        <w:ind w:left="567"/>
        <w:rPr>
          <w:lang w:val="fr-FR"/>
        </w:rPr>
      </w:pPr>
      <w:r w:rsidRPr="002A7380">
        <w:rPr>
          <w:b/>
          <w:lang w:val="fr-FR"/>
        </w:rPr>
        <w:t>Administration chargée de l</w:t>
      </w:r>
      <w:r w:rsidR="00830BA3" w:rsidRPr="002A7380">
        <w:rPr>
          <w:b/>
          <w:lang w:val="fr-FR"/>
        </w:rPr>
        <w:t>’</w:t>
      </w:r>
      <w:r w:rsidRPr="002A7380">
        <w:rPr>
          <w:b/>
          <w:lang w:val="fr-FR"/>
        </w:rPr>
        <w:t>examen préliminaire international</w:t>
      </w:r>
      <w:r w:rsidR="00830BA3" w:rsidRPr="002A7380">
        <w:rPr>
          <w:b/>
          <w:lang w:val="fr-FR"/>
        </w:rPr>
        <w:t> :</w:t>
      </w:r>
      <w:r w:rsidRPr="002A7380">
        <w:rPr>
          <w:b/>
          <w:lang w:val="fr-FR"/>
        </w:rPr>
        <w:t xml:space="preserve"> </w:t>
      </w:r>
      <w:r w:rsidR="007732E2" w:rsidRPr="002A7380">
        <w:rPr>
          <w:lang w:val="fr-FR"/>
        </w:rPr>
        <w:t>r</w:t>
      </w:r>
      <w:r w:rsidRPr="002A7380">
        <w:rPr>
          <w:lang w:val="fr-FR"/>
        </w:rPr>
        <w:t>ôle et responsabilités très similaires à ceux de l</w:t>
      </w:r>
      <w:r w:rsidR="00830BA3" w:rsidRPr="002A7380">
        <w:rPr>
          <w:lang w:val="fr-FR"/>
        </w:rPr>
        <w:t>’</w:t>
      </w:r>
      <w:r w:rsidRPr="002A7380">
        <w:rPr>
          <w:lang w:val="fr-FR"/>
        </w:rPr>
        <w:t>administration chargée de la recherche internationale, mais impliquant un processus interactif (facultatif), qui tient compte des commentaires et des modifications apportées par le déposant avant d</w:t>
      </w:r>
      <w:r w:rsidR="00830BA3" w:rsidRPr="002A7380">
        <w:rPr>
          <w:lang w:val="fr-FR"/>
        </w:rPr>
        <w:t>’</w:t>
      </w:r>
      <w:r w:rsidRPr="002A7380">
        <w:rPr>
          <w:lang w:val="fr-FR"/>
        </w:rPr>
        <w:t>établir le rapport d</w:t>
      </w:r>
      <w:r w:rsidR="00830BA3" w:rsidRPr="002A7380">
        <w:rPr>
          <w:lang w:val="fr-FR"/>
        </w:rPr>
        <w:t>’</w:t>
      </w:r>
      <w:r w:rsidRPr="002A7380">
        <w:rPr>
          <w:lang w:val="fr-FR"/>
        </w:rPr>
        <w:t>examen préliminaire international.</w:t>
      </w:r>
    </w:p>
    <w:p w:rsidR="00755407" w:rsidRPr="002A7380" w:rsidRDefault="00755407" w:rsidP="009D591B">
      <w:pPr>
        <w:pStyle w:val="ONUMFS"/>
        <w:numPr>
          <w:ilvl w:val="0"/>
          <w:numId w:val="0"/>
        </w:numPr>
        <w:ind w:left="567"/>
        <w:rPr>
          <w:lang w:val="fr-FR"/>
        </w:rPr>
      </w:pPr>
      <w:r w:rsidRPr="002A7380">
        <w:rPr>
          <w:b/>
          <w:lang w:val="fr-FR"/>
        </w:rPr>
        <w:t>Bureau international</w:t>
      </w:r>
      <w:r w:rsidR="00830BA3" w:rsidRPr="002A7380">
        <w:rPr>
          <w:b/>
          <w:lang w:val="fr-FR"/>
        </w:rPr>
        <w:t> :</w:t>
      </w:r>
      <w:r w:rsidRPr="002A7380">
        <w:rPr>
          <w:b/>
          <w:lang w:val="fr-FR"/>
        </w:rPr>
        <w:t xml:space="preserve"> </w:t>
      </w:r>
      <w:r w:rsidR="007732E2" w:rsidRPr="002A7380">
        <w:rPr>
          <w:lang w:val="fr-FR"/>
        </w:rPr>
        <w:t>c</w:t>
      </w:r>
      <w:r w:rsidRPr="002A7380">
        <w:rPr>
          <w:lang w:val="fr-FR"/>
        </w:rPr>
        <w:t>oordonne les activités des autres offices, vérifie que les normes de formalités sont respectées, traduit les informations clés, tient des registres indépendants fiables, publie les demandes et les documents associés, veille à ce que les documents et les données soient fournis de manière fiable aux offices qui en ont besoin, et fournit une plateforme électronique (ePCT) pour le dépôt électronique des demandes et l</w:t>
      </w:r>
      <w:r w:rsidR="00830BA3" w:rsidRPr="002A7380">
        <w:rPr>
          <w:lang w:val="fr-FR"/>
        </w:rPr>
        <w:t>’</w:t>
      </w:r>
      <w:r w:rsidRPr="002A7380">
        <w:rPr>
          <w:lang w:val="fr-FR"/>
        </w:rPr>
        <w:t>exécution de nombreuses fonctions des offices dans leurs différents rôles selon</w:t>
      </w:r>
      <w:r w:rsidR="000E3EB2" w:rsidRPr="002A7380">
        <w:rPr>
          <w:lang w:val="fr-FR"/>
        </w:rPr>
        <w:t xml:space="preserve"> le PCT</w:t>
      </w:r>
      <w:r w:rsidRPr="002A7380">
        <w:rPr>
          <w:lang w:val="fr-FR"/>
        </w:rPr>
        <w:t>.</w:t>
      </w:r>
    </w:p>
    <w:p w:rsidR="009D591B" w:rsidRPr="009D591B" w:rsidRDefault="009D591B" w:rsidP="00C22DD3">
      <w:pPr>
        <w:pStyle w:val="Heading2"/>
        <w:rPr>
          <w:lang w:val="fr-FR"/>
        </w:rPr>
      </w:pPr>
      <w:bookmarkStart w:id="32" w:name="_Toc510099482"/>
      <w:bookmarkStart w:id="33" w:name="_Toc514341743"/>
      <w:r w:rsidRPr="009D591B">
        <w:rPr>
          <w:lang w:val="fr-FR"/>
        </w:rPr>
        <w:t xml:space="preserve">Désignations </w:t>
      </w:r>
      <w:r w:rsidR="00755407" w:rsidRPr="009D591B">
        <w:rPr>
          <w:lang w:val="fr-FR"/>
        </w:rPr>
        <w:t xml:space="preserve">– </w:t>
      </w:r>
      <w:r w:rsidRPr="009D591B">
        <w:rPr>
          <w:lang w:val="fr-FR"/>
        </w:rPr>
        <w:t xml:space="preserve">portée géographique des </w:t>
      </w:r>
      <w:r w:rsidR="00755407" w:rsidRPr="009D591B">
        <w:rPr>
          <w:lang w:val="fr-FR"/>
        </w:rPr>
        <w:t>demandes individuelles</w:t>
      </w:r>
      <w:bookmarkEnd w:id="32"/>
      <w:bookmarkEnd w:id="33"/>
    </w:p>
    <w:p w:rsidR="00755407" w:rsidRPr="002A7380" w:rsidRDefault="00755407" w:rsidP="009D591B">
      <w:pPr>
        <w:pStyle w:val="ONUMFS"/>
        <w:rPr>
          <w:lang w:val="fr-FR"/>
        </w:rPr>
      </w:pPr>
      <w:r w:rsidRPr="002A7380">
        <w:rPr>
          <w:lang w:val="fr-FR"/>
        </w:rPr>
        <w:t xml:space="preserve">Au départ, les déposants étaient tenus de préciser explicitement quels pays étaient </w:t>
      </w:r>
      <w:r w:rsidR="00830BA3" w:rsidRPr="002A7380">
        <w:rPr>
          <w:lang w:val="fr-FR"/>
        </w:rPr>
        <w:t>“</w:t>
      </w:r>
      <w:r w:rsidRPr="002A7380">
        <w:rPr>
          <w:lang w:val="fr-FR"/>
        </w:rPr>
        <w:t>désignés</w:t>
      </w:r>
      <w:r w:rsidR="00830BA3" w:rsidRPr="002A7380">
        <w:rPr>
          <w:lang w:val="fr-FR"/>
        </w:rPr>
        <w:t>”</w:t>
      </w:r>
      <w:r w:rsidRPr="002A7380">
        <w:rPr>
          <w:lang w:val="fr-FR"/>
        </w:rPr>
        <w:t xml:space="preserve"> dans la demande internationale au moment du dépôt et de payer une taxe pour chaque pays ainsi désig</w:t>
      </w:r>
      <w:r w:rsidR="00087701" w:rsidRPr="002A7380">
        <w:rPr>
          <w:lang w:val="fr-FR"/>
        </w:rPr>
        <w:t>né.  Au</w:t>
      </w:r>
      <w:r w:rsidRPr="002A7380">
        <w:rPr>
          <w:lang w:val="fr-FR"/>
        </w:rPr>
        <w:t xml:space="preserve"> fur et à mesure que le nombre d</w:t>
      </w:r>
      <w:r w:rsidR="00830BA3" w:rsidRPr="002A7380">
        <w:rPr>
          <w:lang w:val="fr-FR"/>
        </w:rPr>
        <w:t>’</w:t>
      </w:r>
      <w:r w:rsidRPr="002A7380">
        <w:rPr>
          <w:lang w:val="fr-FR"/>
        </w:rPr>
        <w:t>États contractants augmentait, ce processus devenait de plus en plus difficile, coûteux et sujet aux erreurs pour le déposant et pour les offices récepteurs et le Bureau internation</w:t>
      </w:r>
      <w:r w:rsidR="00087701" w:rsidRPr="002A7380">
        <w:rPr>
          <w:lang w:val="fr-FR"/>
        </w:rPr>
        <w:t>al.  De</w:t>
      </w:r>
      <w:r w:rsidRPr="002A7380">
        <w:rPr>
          <w:lang w:val="fr-FR"/>
        </w:rPr>
        <w:t xml:space="preserve"> plus, à mesure que les systèmes de traitement électronique et la distribution électronique des documents progressaient, le coût marginal du traitement des désignations additionnelles a diminué au point d</w:t>
      </w:r>
      <w:r w:rsidR="00830BA3" w:rsidRPr="002A7380">
        <w:rPr>
          <w:lang w:val="fr-FR"/>
        </w:rPr>
        <w:t>’</w:t>
      </w:r>
      <w:r w:rsidRPr="002A7380">
        <w:rPr>
          <w:lang w:val="fr-FR"/>
        </w:rPr>
        <w:t>être désormais négligeab</w:t>
      </w:r>
      <w:r w:rsidR="00087701" w:rsidRPr="002A7380">
        <w:rPr>
          <w:lang w:val="fr-FR"/>
        </w:rPr>
        <w:t xml:space="preserve">le.  À </w:t>
      </w:r>
      <w:r w:rsidRPr="002A7380">
        <w:rPr>
          <w:lang w:val="fr-FR"/>
        </w:rPr>
        <w:t xml:space="preserve">partir </w:t>
      </w:r>
      <w:r w:rsidR="000E3EB2" w:rsidRPr="002A7380">
        <w:rPr>
          <w:lang w:val="fr-FR"/>
        </w:rPr>
        <w:t>de 1985</w:t>
      </w:r>
      <w:r w:rsidRPr="002A7380">
        <w:rPr>
          <w:lang w:val="fr-FR"/>
        </w:rPr>
        <w:t>, la taxe de désignation a été plafonnée de manière à n</w:t>
      </w:r>
      <w:r w:rsidR="00830BA3" w:rsidRPr="002A7380">
        <w:rPr>
          <w:lang w:val="fr-FR"/>
        </w:rPr>
        <w:t>’</w:t>
      </w:r>
      <w:r w:rsidRPr="002A7380">
        <w:rPr>
          <w:lang w:val="fr-FR"/>
        </w:rPr>
        <w:t>avoir à payer qu</w:t>
      </w:r>
      <w:r w:rsidR="00830BA3" w:rsidRPr="002A7380">
        <w:rPr>
          <w:lang w:val="fr-FR"/>
        </w:rPr>
        <w:t>’</w:t>
      </w:r>
      <w:r w:rsidRPr="002A7380">
        <w:rPr>
          <w:lang w:val="fr-FR"/>
        </w:rPr>
        <w:t>un maximum de 10</w:t>
      </w:r>
      <w:r w:rsidR="00B663E6" w:rsidRPr="002A7380">
        <w:rPr>
          <w:lang w:val="fr-FR"/>
        </w:rPr>
        <w:t> </w:t>
      </w:r>
      <w:r w:rsidRPr="002A7380">
        <w:rPr>
          <w:lang w:val="fr-FR"/>
        </w:rPr>
        <w:t>tax</w:t>
      </w:r>
      <w:r w:rsidR="00087701" w:rsidRPr="002A7380">
        <w:rPr>
          <w:lang w:val="fr-FR"/>
        </w:rPr>
        <w:t xml:space="preserve">es.  À </w:t>
      </w:r>
      <w:r w:rsidRPr="002A7380">
        <w:rPr>
          <w:lang w:val="fr-FR"/>
        </w:rPr>
        <w:t xml:space="preserve">partir </w:t>
      </w:r>
      <w:r w:rsidR="000E3EB2" w:rsidRPr="002A7380">
        <w:rPr>
          <w:lang w:val="fr-FR"/>
        </w:rPr>
        <w:t>de 1992</w:t>
      </w:r>
      <w:r w:rsidRPr="002A7380">
        <w:rPr>
          <w:lang w:val="fr-FR"/>
        </w:rPr>
        <w:t xml:space="preserve">, un système de </w:t>
      </w:r>
      <w:r w:rsidR="00830BA3" w:rsidRPr="002A7380">
        <w:rPr>
          <w:lang w:val="fr-FR"/>
        </w:rPr>
        <w:t>“</w:t>
      </w:r>
      <w:r w:rsidRPr="002A7380">
        <w:rPr>
          <w:lang w:val="fr-FR"/>
        </w:rPr>
        <w:t>désignations de précaution</w:t>
      </w:r>
      <w:r w:rsidR="00830BA3" w:rsidRPr="002A7380">
        <w:rPr>
          <w:lang w:val="fr-FR"/>
        </w:rPr>
        <w:t>”</w:t>
      </w:r>
      <w:r w:rsidRPr="002A7380">
        <w:rPr>
          <w:lang w:val="fr-FR"/>
        </w:rPr>
        <w:t xml:space="preserve"> a été introduit, en vertu duquel la décision finale et le paiement des taxes de désignation pouvaient être retardés jusqu</w:t>
      </w:r>
      <w:r w:rsidR="00830BA3" w:rsidRPr="002A7380">
        <w:rPr>
          <w:lang w:val="fr-FR"/>
        </w:rPr>
        <w:t>’</w:t>
      </w:r>
      <w:r w:rsidRPr="002A7380">
        <w:rPr>
          <w:lang w:val="fr-FR"/>
        </w:rPr>
        <w:t>à 15</w:t>
      </w:r>
      <w:r w:rsidR="00B663E6" w:rsidRPr="002A7380">
        <w:rPr>
          <w:lang w:val="fr-FR"/>
        </w:rPr>
        <w:t> </w:t>
      </w:r>
      <w:r w:rsidRPr="002A7380">
        <w:rPr>
          <w:lang w:val="fr-FR"/>
        </w:rPr>
        <w:t>mois à compter de la date de priori</w:t>
      </w:r>
      <w:r w:rsidR="00087701" w:rsidRPr="002A7380">
        <w:rPr>
          <w:lang w:val="fr-FR"/>
        </w:rPr>
        <w:t>té.  Au</w:t>
      </w:r>
      <w:r w:rsidRPr="002A7380">
        <w:rPr>
          <w:lang w:val="fr-FR"/>
        </w:rPr>
        <w:t xml:space="preserve"> fil du temps, le nombre maximal de taxes de désignation a été réduit jusqu</w:t>
      </w:r>
      <w:r w:rsidR="00830BA3" w:rsidRPr="002A7380">
        <w:rPr>
          <w:lang w:val="fr-FR"/>
        </w:rPr>
        <w:t>’</w:t>
      </w:r>
      <w:r w:rsidRPr="002A7380">
        <w:rPr>
          <w:lang w:val="fr-FR"/>
        </w:rPr>
        <w:t>à ce qu</w:t>
      </w:r>
      <w:r w:rsidR="00830BA3" w:rsidRPr="002A7380">
        <w:rPr>
          <w:lang w:val="fr-FR"/>
        </w:rPr>
        <w:t>’</w:t>
      </w:r>
      <w:r w:rsidR="000E3EB2" w:rsidRPr="002A7380">
        <w:rPr>
          <w:lang w:val="fr-FR"/>
        </w:rPr>
        <w:t>en 2004</w:t>
      </w:r>
      <w:r w:rsidRPr="002A7380">
        <w:rPr>
          <w:lang w:val="fr-FR"/>
        </w:rPr>
        <w:t>, le système de désignation soit supprimé à toutes fins util</w:t>
      </w:r>
      <w:r w:rsidR="00087701" w:rsidRPr="002A7380">
        <w:rPr>
          <w:lang w:val="fr-FR"/>
        </w:rPr>
        <w:t>es.  De</w:t>
      </w:r>
      <w:r w:rsidRPr="002A7380">
        <w:rPr>
          <w:lang w:val="fr-FR"/>
        </w:rPr>
        <w:t>puis lors, le dépôt d</w:t>
      </w:r>
      <w:r w:rsidR="00830BA3" w:rsidRPr="002A7380">
        <w:rPr>
          <w:lang w:val="fr-FR"/>
        </w:rPr>
        <w:t>’</w:t>
      </w:r>
      <w:r w:rsidRPr="002A7380">
        <w:rPr>
          <w:lang w:val="fr-FR"/>
        </w:rPr>
        <w:t xml:space="preserve">une demande </w:t>
      </w:r>
      <w:r w:rsidRPr="002A7380">
        <w:rPr>
          <w:lang w:val="fr-FR"/>
        </w:rPr>
        <w:lastRenderedPageBreak/>
        <w:t>internationale constitue automatiquement la désignation de tous les États parties au Traité à la date de dépôt, ne laissant que des dérogations limitées nécessaires pour éviter les problèmes d</w:t>
      </w:r>
      <w:r w:rsidR="00830BA3" w:rsidRPr="002A7380">
        <w:rPr>
          <w:lang w:val="fr-FR"/>
        </w:rPr>
        <w:t>’</w:t>
      </w:r>
      <w:r w:rsidR="007732E2" w:rsidRPr="002A7380">
        <w:rPr>
          <w:lang w:val="fr-FR"/>
        </w:rPr>
        <w:t>“</w:t>
      </w:r>
      <w:r w:rsidRPr="002A7380">
        <w:rPr>
          <w:lang w:val="fr-FR"/>
        </w:rPr>
        <w:t>autocollision</w:t>
      </w:r>
      <w:r w:rsidR="00830BA3" w:rsidRPr="002A7380">
        <w:rPr>
          <w:lang w:val="fr-FR"/>
        </w:rPr>
        <w:t>”</w:t>
      </w:r>
      <w:r w:rsidRPr="002A7380">
        <w:rPr>
          <w:lang w:val="fr-FR"/>
        </w:rPr>
        <w:t xml:space="preserve"> lorsque des demandes nationales parallèles sont poursuivies.</w:t>
      </w:r>
    </w:p>
    <w:p w:rsidR="009D591B" w:rsidRPr="009D591B" w:rsidRDefault="009D591B" w:rsidP="00C22DD3">
      <w:pPr>
        <w:pStyle w:val="Heading2"/>
        <w:rPr>
          <w:lang w:val="fr-FR"/>
        </w:rPr>
      </w:pPr>
      <w:bookmarkStart w:id="34" w:name="_Toc510099483"/>
      <w:bookmarkStart w:id="35" w:name="_Toc514341744"/>
      <w:r w:rsidRPr="002A7380">
        <w:rPr>
          <w:lang w:val="fr-FR"/>
        </w:rPr>
        <w:t>Recherche internationale et examen préliminaire international</w:t>
      </w:r>
      <w:bookmarkEnd w:id="34"/>
      <w:bookmarkEnd w:id="35"/>
    </w:p>
    <w:p w:rsidR="00755407" w:rsidRPr="002A7380" w:rsidRDefault="00755407" w:rsidP="009D591B">
      <w:pPr>
        <w:pStyle w:val="ONUMFS"/>
        <w:rPr>
          <w:lang w:val="fr-FR"/>
        </w:rPr>
      </w:pPr>
      <w:r w:rsidRPr="002A7380">
        <w:rPr>
          <w:lang w:val="fr-FR"/>
        </w:rPr>
        <w:t>Le traitement</w:t>
      </w:r>
      <w:r w:rsidR="000E3EB2" w:rsidRPr="002A7380">
        <w:rPr>
          <w:lang w:val="fr-FR"/>
        </w:rPr>
        <w:t xml:space="preserve"> du PCT</w:t>
      </w:r>
      <w:r w:rsidRPr="002A7380">
        <w:rPr>
          <w:lang w:val="fr-FR"/>
        </w:rPr>
        <w:t xml:space="preserve"> se divise en deux</w:t>
      </w:r>
      <w:r w:rsidR="00EF1080" w:rsidRPr="002A7380">
        <w:rPr>
          <w:lang w:val="fr-FR"/>
        </w:rPr>
        <w:t> </w:t>
      </w:r>
      <w:r w:rsidRPr="002A7380">
        <w:rPr>
          <w:lang w:val="fr-FR"/>
        </w:rPr>
        <w:t>parties principal</w:t>
      </w:r>
      <w:r w:rsidR="00087701" w:rsidRPr="002A7380">
        <w:rPr>
          <w:lang w:val="fr-FR"/>
        </w:rPr>
        <w:t>es.  Le</w:t>
      </w:r>
      <w:r w:rsidRPr="002A7380">
        <w:rPr>
          <w:lang w:val="fr-FR"/>
        </w:rPr>
        <w:t xml:space="preserve"> </w:t>
      </w:r>
      <w:r w:rsidR="000E3EB2" w:rsidRPr="002A7380">
        <w:rPr>
          <w:lang w:val="fr-FR"/>
        </w:rPr>
        <w:t>chapitre I</w:t>
      </w:r>
      <w:r w:rsidRPr="002A7380">
        <w:rPr>
          <w:lang w:val="fr-FR"/>
        </w:rPr>
        <w:t xml:space="preserve"> du Traité définit les procédures à suivre pour toutes les demandes internationales, </w:t>
      </w:r>
      <w:r w:rsidR="00830BA3" w:rsidRPr="002A7380">
        <w:rPr>
          <w:lang w:val="fr-FR"/>
        </w:rPr>
        <w:t>y compris</w:t>
      </w:r>
      <w:r w:rsidRPr="002A7380">
        <w:rPr>
          <w:lang w:val="fr-FR"/>
        </w:rPr>
        <w:t xml:space="preserve"> la recherche internationale et la publication internationa</w:t>
      </w:r>
      <w:r w:rsidR="00087701" w:rsidRPr="002A7380">
        <w:rPr>
          <w:lang w:val="fr-FR"/>
        </w:rPr>
        <w:t>le.  Le</w:t>
      </w:r>
      <w:r w:rsidRPr="002A7380">
        <w:rPr>
          <w:lang w:val="fr-FR"/>
        </w:rPr>
        <w:t xml:space="preserve"> </w:t>
      </w:r>
      <w:r w:rsidR="000E3EB2" w:rsidRPr="002A7380">
        <w:rPr>
          <w:lang w:val="fr-FR"/>
        </w:rPr>
        <w:t>chapitre I</w:t>
      </w:r>
      <w:r w:rsidRPr="002A7380">
        <w:rPr>
          <w:lang w:val="fr-FR"/>
        </w:rPr>
        <w:t>I définit une procédure facultative d</w:t>
      </w:r>
      <w:r w:rsidR="00830BA3" w:rsidRPr="002A7380">
        <w:rPr>
          <w:lang w:val="fr-FR"/>
        </w:rPr>
        <w:t>’</w:t>
      </w:r>
      <w:r w:rsidRPr="002A7380">
        <w:rPr>
          <w:lang w:val="fr-FR"/>
        </w:rPr>
        <w:t>examen préliminaire international.</w:t>
      </w:r>
    </w:p>
    <w:p w:rsidR="009D591B" w:rsidRPr="009D591B" w:rsidRDefault="00755407" w:rsidP="00C22DD3">
      <w:pPr>
        <w:pStyle w:val="Heading3"/>
        <w:rPr>
          <w:lang w:val="fr-FR"/>
        </w:rPr>
      </w:pPr>
      <w:bookmarkStart w:id="36" w:name="_Toc510099484"/>
      <w:bookmarkStart w:id="37" w:name="_Toc514341745"/>
      <w:r w:rsidRPr="002A7380">
        <w:rPr>
          <w:lang w:val="fr-FR"/>
        </w:rPr>
        <w:t>Recherche internationale</w:t>
      </w:r>
      <w:bookmarkEnd w:id="36"/>
      <w:bookmarkEnd w:id="37"/>
    </w:p>
    <w:p w:rsidR="00755407" w:rsidRPr="002A7380" w:rsidRDefault="00755407" w:rsidP="009D591B">
      <w:pPr>
        <w:pStyle w:val="ONUMFS"/>
        <w:rPr>
          <w:lang w:val="fr-FR"/>
        </w:rPr>
      </w:pPr>
      <w:r w:rsidRPr="002A7380">
        <w:rPr>
          <w:lang w:val="fr-FR"/>
        </w:rPr>
        <w:t>La recherche internationale est effectuée par une administration chargée de la recherche internationale, qui est un office national ou une organisation intergouvernementale répondant à certains critères minimum</w:t>
      </w:r>
      <w:r w:rsidR="007732E2" w:rsidRPr="002A7380">
        <w:rPr>
          <w:lang w:val="fr-FR"/>
        </w:rPr>
        <w:t xml:space="preserve">s </w:t>
      </w:r>
      <w:r w:rsidRPr="002A7380">
        <w:rPr>
          <w:lang w:val="fr-FR"/>
        </w:rPr>
        <w:t>et qui est désignée par l</w:t>
      </w:r>
      <w:r w:rsidR="00830BA3" w:rsidRPr="002A7380">
        <w:rPr>
          <w:lang w:val="fr-FR"/>
        </w:rPr>
        <w:t>’</w:t>
      </w:r>
      <w:r w:rsidRPr="002A7380">
        <w:rPr>
          <w:lang w:val="fr-FR"/>
        </w:rPr>
        <w:t>Assemblée de l</w:t>
      </w:r>
      <w:r w:rsidR="00830BA3" w:rsidRPr="002A7380">
        <w:rPr>
          <w:lang w:val="fr-FR"/>
        </w:rPr>
        <w:t>’</w:t>
      </w:r>
      <w:r w:rsidRPr="002A7380">
        <w:rPr>
          <w:lang w:val="fr-FR"/>
        </w:rPr>
        <w:t>Union</w:t>
      </w:r>
      <w:r w:rsidR="000E3EB2" w:rsidRPr="002A7380">
        <w:rPr>
          <w:lang w:val="fr-FR"/>
        </w:rPr>
        <w:t xml:space="preserve"> du PCT</w:t>
      </w:r>
      <w:r w:rsidRPr="002A7380">
        <w:rPr>
          <w:lang w:val="fr-FR"/>
        </w:rPr>
        <w:t xml:space="preserve"> pour occuper ce rô</w:t>
      </w:r>
      <w:r w:rsidR="00087701" w:rsidRPr="002A7380">
        <w:rPr>
          <w:lang w:val="fr-FR"/>
        </w:rPr>
        <w:t>le.  Ch</w:t>
      </w:r>
      <w:r w:rsidRPr="002A7380">
        <w:rPr>
          <w:lang w:val="fr-FR"/>
        </w:rPr>
        <w:t xml:space="preserve">aque office récepteur désigne une ou plusieurs administrations chargées de la recherche internationale comme </w:t>
      </w:r>
      <w:r w:rsidR="00830BA3" w:rsidRPr="002A7380">
        <w:rPr>
          <w:lang w:val="fr-FR"/>
        </w:rPr>
        <w:t>“</w:t>
      </w:r>
      <w:r w:rsidRPr="002A7380">
        <w:rPr>
          <w:lang w:val="fr-FR"/>
        </w:rPr>
        <w:t>compétentes</w:t>
      </w:r>
      <w:r w:rsidR="00830BA3" w:rsidRPr="002A7380">
        <w:rPr>
          <w:lang w:val="fr-FR"/>
        </w:rPr>
        <w:t>”</w:t>
      </w:r>
      <w:r w:rsidRPr="002A7380">
        <w:rPr>
          <w:lang w:val="fr-FR"/>
        </w:rPr>
        <w:t xml:space="preserve"> pour effectuer des recherches internationales </w:t>
      </w:r>
      <w:r w:rsidR="00830BA3" w:rsidRPr="002A7380">
        <w:rPr>
          <w:lang w:val="fr-FR"/>
        </w:rPr>
        <w:t>à l’égard</w:t>
      </w:r>
      <w:r w:rsidRPr="002A7380">
        <w:rPr>
          <w:lang w:val="fr-FR"/>
        </w:rPr>
        <w:t xml:space="preserve"> des demandes qu</w:t>
      </w:r>
      <w:r w:rsidR="00830BA3" w:rsidRPr="002A7380">
        <w:rPr>
          <w:lang w:val="fr-FR"/>
        </w:rPr>
        <w:t>’</w:t>
      </w:r>
      <w:r w:rsidRPr="002A7380">
        <w:rPr>
          <w:lang w:val="fr-FR"/>
        </w:rPr>
        <w:t>il reço</w:t>
      </w:r>
      <w:r w:rsidR="00087701" w:rsidRPr="002A7380">
        <w:rPr>
          <w:lang w:val="fr-FR"/>
        </w:rPr>
        <w:t>it.  Qu</w:t>
      </w:r>
      <w:r w:rsidRPr="002A7380">
        <w:rPr>
          <w:lang w:val="fr-FR"/>
        </w:rPr>
        <w:t>and il y en a plus d</w:t>
      </w:r>
      <w:r w:rsidR="00830BA3" w:rsidRPr="002A7380">
        <w:rPr>
          <w:lang w:val="fr-FR"/>
        </w:rPr>
        <w:t>’</w:t>
      </w:r>
      <w:r w:rsidRPr="002A7380">
        <w:rPr>
          <w:lang w:val="fr-FR"/>
        </w:rPr>
        <w:t>une, le déposant choisit parmi les autorités compétentes.</w:t>
      </w:r>
    </w:p>
    <w:p w:rsidR="000E3EB2" w:rsidRPr="002A7380" w:rsidRDefault="00755407" w:rsidP="009D591B">
      <w:pPr>
        <w:pStyle w:val="ONUMFS"/>
        <w:rPr>
          <w:lang w:val="fr-FR"/>
        </w:rPr>
      </w:pPr>
      <w:r w:rsidRPr="002A7380">
        <w:rPr>
          <w:lang w:val="fr-FR"/>
        </w:rPr>
        <w:t>La recherche internationale est effectuée conformément aux critères internationalement reconnus</w:t>
      </w:r>
      <w:r w:rsidR="000E3EB2" w:rsidRPr="002A7380">
        <w:rPr>
          <w:lang w:val="fr-FR"/>
        </w:rPr>
        <w:t xml:space="preserve"> du PCT</w:t>
      </w:r>
      <w:r w:rsidRPr="002A7380">
        <w:rPr>
          <w:lang w:val="fr-FR"/>
        </w:rPr>
        <w:t xml:space="preserve"> destinés à mettre les informations à disposition de tout office désigné, quels que soient les détails de sa législation nationa</w:t>
      </w:r>
      <w:r w:rsidR="00087701" w:rsidRPr="002A7380">
        <w:rPr>
          <w:lang w:val="fr-FR"/>
        </w:rPr>
        <w:t>le.  El</w:t>
      </w:r>
      <w:r w:rsidRPr="002A7380">
        <w:rPr>
          <w:lang w:val="fr-FR"/>
        </w:rPr>
        <w:t>le est notamment destinée à inclure un large éventail de documents potentiellement pertinents pour la nouveauté et l</w:t>
      </w:r>
      <w:r w:rsidR="00830BA3" w:rsidRPr="002A7380">
        <w:rPr>
          <w:lang w:val="fr-FR"/>
        </w:rPr>
        <w:t>’</w:t>
      </w:r>
      <w:r w:rsidRPr="002A7380">
        <w:rPr>
          <w:lang w:val="fr-FR"/>
        </w:rPr>
        <w:t>activité inventive dans tout État contractant</w:t>
      </w:r>
      <w:r w:rsidR="000E3EB2" w:rsidRPr="002A7380">
        <w:rPr>
          <w:lang w:val="fr-FR"/>
        </w:rPr>
        <w:t xml:space="preserve"> du PCT</w:t>
      </w:r>
      <w:r w:rsidRPr="002A7380">
        <w:rPr>
          <w:lang w:val="fr-FR"/>
        </w:rPr>
        <w:t>, même si leur date et leur nature sont telles qu</w:t>
      </w:r>
      <w:r w:rsidR="00830BA3" w:rsidRPr="002A7380">
        <w:rPr>
          <w:lang w:val="fr-FR"/>
        </w:rPr>
        <w:t>’</w:t>
      </w:r>
      <w:r w:rsidRPr="002A7380">
        <w:rPr>
          <w:lang w:val="fr-FR"/>
        </w:rPr>
        <w:t>ils ne pourraient pas être examinés en vertu du droit national de l</w:t>
      </w:r>
      <w:r w:rsidR="00830BA3" w:rsidRPr="002A7380">
        <w:rPr>
          <w:lang w:val="fr-FR"/>
        </w:rPr>
        <w:t>’</w:t>
      </w:r>
      <w:r w:rsidRPr="002A7380">
        <w:rPr>
          <w:lang w:val="fr-FR"/>
        </w:rPr>
        <w:t>office agissant en tant qu</w:t>
      </w:r>
      <w:r w:rsidR="00830BA3" w:rsidRPr="002A7380">
        <w:rPr>
          <w:lang w:val="fr-FR"/>
        </w:rPr>
        <w:t>’</w:t>
      </w:r>
      <w:r w:rsidRPr="002A7380">
        <w:rPr>
          <w:lang w:val="fr-FR"/>
        </w:rPr>
        <w:t>administration chargée de la recherche internationa</w:t>
      </w:r>
      <w:r w:rsidR="00087701" w:rsidRPr="002A7380">
        <w:rPr>
          <w:lang w:val="fr-FR"/>
        </w:rPr>
        <w:t>le.  Le</w:t>
      </w:r>
      <w:r w:rsidRPr="002A7380">
        <w:rPr>
          <w:lang w:val="fr-FR"/>
        </w:rPr>
        <w:t>s résultats de cette recherche sont publiés, sous la forme d</w:t>
      </w:r>
      <w:r w:rsidR="00830BA3" w:rsidRPr="002A7380">
        <w:rPr>
          <w:lang w:val="fr-FR"/>
        </w:rPr>
        <w:t>’</w:t>
      </w:r>
      <w:r w:rsidRPr="002A7380">
        <w:rPr>
          <w:lang w:val="fr-FR"/>
        </w:rPr>
        <w:t>un rapport de recherche internationale, accompagné de la demande internationale pour aider les tiers à évaluer la probabilité qu</w:t>
      </w:r>
      <w:r w:rsidR="00830BA3" w:rsidRPr="002A7380">
        <w:rPr>
          <w:lang w:val="fr-FR"/>
        </w:rPr>
        <w:t>’</w:t>
      </w:r>
      <w:r w:rsidRPr="002A7380">
        <w:rPr>
          <w:lang w:val="fr-FR"/>
        </w:rPr>
        <w:t>un brevet soit délivré dans les États contractants qui les concernent.</w:t>
      </w:r>
    </w:p>
    <w:p w:rsidR="009D591B" w:rsidRPr="009D591B" w:rsidRDefault="00755407" w:rsidP="00C22DD3">
      <w:pPr>
        <w:pStyle w:val="Heading3"/>
        <w:rPr>
          <w:lang w:val="fr-FR"/>
        </w:rPr>
      </w:pPr>
      <w:bookmarkStart w:id="38" w:name="_Toc510099485"/>
      <w:bookmarkStart w:id="39" w:name="_Toc514341746"/>
      <w:r w:rsidRPr="002A7380">
        <w:rPr>
          <w:lang w:val="fr-FR"/>
        </w:rPr>
        <w:t>Examen préliminaire international</w:t>
      </w:r>
      <w:bookmarkEnd w:id="38"/>
      <w:bookmarkEnd w:id="39"/>
    </w:p>
    <w:p w:rsidR="00755407" w:rsidRPr="002A7380" w:rsidRDefault="00755407" w:rsidP="009D591B">
      <w:pPr>
        <w:pStyle w:val="ONUMFS"/>
        <w:rPr>
          <w:lang w:val="fr-FR"/>
        </w:rPr>
      </w:pPr>
      <w:r w:rsidRPr="002A7380">
        <w:rPr>
          <w:lang w:val="fr-FR"/>
        </w:rPr>
        <w:t>L</w:t>
      </w:r>
      <w:r w:rsidR="00830BA3" w:rsidRPr="002A7380">
        <w:rPr>
          <w:lang w:val="fr-FR"/>
        </w:rPr>
        <w:t>’</w:t>
      </w:r>
      <w:r w:rsidRPr="002A7380">
        <w:rPr>
          <w:lang w:val="fr-FR"/>
        </w:rPr>
        <w:t xml:space="preserve">examen préliminaire international au titre du </w:t>
      </w:r>
      <w:r w:rsidR="000E3EB2" w:rsidRPr="002A7380">
        <w:rPr>
          <w:lang w:val="fr-FR"/>
        </w:rPr>
        <w:t>chapitre I</w:t>
      </w:r>
      <w:r w:rsidRPr="002A7380">
        <w:rPr>
          <w:lang w:val="fr-FR"/>
        </w:rPr>
        <w:t>I du Traité consiste à fournir une opinion écrite, à expliquer plus en détail la pertinence des documents cités dans le rapport de recherche internationale et à commenter d</w:t>
      </w:r>
      <w:r w:rsidR="00830BA3" w:rsidRPr="002A7380">
        <w:rPr>
          <w:lang w:val="fr-FR"/>
        </w:rPr>
        <w:t>’</w:t>
      </w:r>
      <w:r w:rsidRPr="002A7380">
        <w:rPr>
          <w:lang w:val="fr-FR"/>
        </w:rPr>
        <w:t>autres questions, telles que la clarté ou l</w:t>
      </w:r>
      <w:r w:rsidR="00830BA3" w:rsidRPr="002A7380">
        <w:rPr>
          <w:lang w:val="fr-FR"/>
        </w:rPr>
        <w:t>’</w:t>
      </w:r>
      <w:r w:rsidRPr="002A7380">
        <w:rPr>
          <w:lang w:val="fr-FR"/>
        </w:rPr>
        <w:t>absence de soutien de l</w:t>
      </w:r>
      <w:r w:rsidR="00830BA3" w:rsidRPr="002A7380">
        <w:rPr>
          <w:lang w:val="fr-FR"/>
        </w:rPr>
        <w:t>’</w:t>
      </w:r>
      <w:r w:rsidRPr="002A7380">
        <w:rPr>
          <w:lang w:val="fr-FR"/>
        </w:rPr>
        <w:t>invention revendiqu</w:t>
      </w:r>
      <w:r w:rsidR="00087701" w:rsidRPr="002A7380">
        <w:rPr>
          <w:lang w:val="fr-FR"/>
        </w:rPr>
        <w:t>ée.  Le</w:t>
      </w:r>
      <w:r w:rsidRPr="002A7380">
        <w:rPr>
          <w:lang w:val="fr-FR"/>
        </w:rPr>
        <w:t xml:space="preserve"> déposant a la possibilité de répondre à la demande et d</w:t>
      </w:r>
      <w:r w:rsidR="00830BA3" w:rsidRPr="002A7380">
        <w:rPr>
          <w:lang w:val="fr-FR"/>
        </w:rPr>
        <w:t>’</w:t>
      </w:r>
      <w:r w:rsidRPr="002A7380">
        <w:rPr>
          <w:lang w:val="fr-FR"/>
        </w:rPr>
        <w:t>y apporter des modifications en vue d</w:t>
      </w:r>
      <w:r w:rsidR="00830BA3" w:rsidRPr="002A7380">
        <w:rPr>
          <w:lang w:val="fr-FR"/>
        </w:rPr>
        <w:t>’</w:t>
      </w:r>
      <w:r w:rsidRPr="002A7380">
        <w:rPr>
          <w:lang w:val="fr-FR"/>
        </w:rPr>
        <w:t>obtenir un rapport positif et l</w:t>
      </w:r>
      <w:r w:rsidR="00830BA3" w:rsidRPr="002A7380">
        <w:rPr>
          <w:lang w:val="fr-FR"/>
        </w:rPr>
        <w:t>’</w:t>
      </w:r>
      <w:r w:rsidRPr="002A7380">
        <w:rPr>
          <w:lang w:val="fr-FR"/>
        </w:rPr>
        <w:t>administration établit un rapport d</w:t>
      </w:r>
      <w:r w:rsidR="00830BA3" w:rsidRPr="002A7380">
        <w:rPr>
          <w:lang w:val="fr-FR"/>
        </w:rPr>
        <w:t>’</w:t>
      </w:r>
      <w:r w:rsidRPr="002A7380">
        <w:rPr>
          <w:lang w:val="fr-FR"/>
        </w:rPr>
        <w:t>examen préliminaire international sur la demande, en tenant compte de ces observations et modifications.</w:t>
      </w:r>
    </w:p>
    <w:p w:rsidR="00755407" w:rsidRPr="002A7380" w:rsidRDefault="000E3EB2" w:rsidP="009D591B">
      <w:pPr>
        <w:pStyle w:val="ONUMFS"/>
        <w:rPr>
          <w:lang w:val="fr-FR"/>
        </w:rPr>
      </w:pPr>
      <w:r w:rsidRPr="002A7380">
        <w:rPr>
          <w:lang w:val="fr-FR"/>
        </w:rPr>
        <w:t>En 1970</w:t>
      </w:r>
      <w:r w:rsidR="00755407" w:rsidRPr="002A7380">
        <w:rPr>
          <w:lang w:val="fr-FR"/>
        </w:rPr>
        <w:t>, l</w:t>
      </w:r>
      <w:r w:rsidR="00830BA3" w:rsidRPr="002A7380">
        <w:rPr>
          <w:lang w:val="fr-FR"/>
        </w:rPr>
        <w:t>’</w:t>
      </w:r>
      <w:r w:rsidR="00755407" w:rsidRPr="002A7380">
        <w:rPr>
          <w:lang w:val="fr-FR"/>
        </w:rPr>
        <w:t>examen préliminaire international était considéré comme très radical et comportait de nombreuses garanties tant pour les déposants que pour les États contractan</w:t>
      </w:r>
      <w:r w:rsidR="00087701" w:rsidRPr="002A7380">
        <w:rPr>
          <w:lang w:val="fr-FR"/>
        </w:rPr>
        <w:t>ts.  Le</w:t>
      </w:r>
      <w:r w:rsidR="00755407" w:rsidRPr="002A7380">
        <w:rPr>
          <w:lang w:val="fr-FR"/>
        </w:rPr>
        <w:t xml:space="preserve"> Traité prévoit, notamment, des conditions de confidentialité très strictes en ce qui concerne le processus d</w:t>
      </w:r>
      <w:r w:rsidR="00830BA3" w:rsidRPr="002A7380">
        <w:rPr>
          <w:lang w:val="fr-FR"/>
        </w:rPr>
        <w:t>’</w:t>
      </w:r>
      <w:r w:rsidR="00755407" w:rsidRPr="002A7380">
        <w:rPr>
          <w:lang w:val="fr-FR"/>
        </w:rPr>
        <w:t>examen préliminaire international, même si cela ne se produit normalement qu</w:t>
      </w:r>
      <w:r w:rsidR="00830BA3" w:rsidRPr="002A7380">
        <w:rPr>
          <w:lang w:val="fr-FR"/>
        </w:rPr>
        <w:t>’</w:t>
      </w:r>
      <w:r w:rsidR="00755407" w:rsidRPr="002A7380">
        <w:rPr>
          <w:lang w:val="fr-FR"/>
        </w:rPr>
        <w:t>après la publication de la demande internationa</w:t>
      </w:r>
      <w:r w:rsidR="00087701" w:rsidRPr="002A7380">
        <w:rPr>
          <w:lang w:val="fr-FR"/>
        </w:rPr>
        <w:t>le.  En</w:t>
      </w:r>
      <w:r w:rsidR="00755407" w:rsidRPr="002A7380">
        <w:rPr>
          <w:lang w:val="fr-FR"/>
        </w:rPr>
        <w:t xml:space="preserve"> outre, le Traité permettait aux États contractants de poser une réserve à l</w:t>
      </w:r>
      <w:r w:rsidR="00830BA3" w:rsidRPr="002A7380">
        <w:rPr>
          <w:lang w:val="fr-FR"/>
        </w:rPr>
        <w:t>’</w:t>
      </w:r>
      <w:r w:rsidR="00755407" w:rsidRPr="002A7380">
        <w:rPr>
          <w:lang w:val="fr-FR"/>
        </w:rPr>
        <w:t xml:space="preserve">application du </w:t>
      </w:r>
      <w:r w:rsidRPr="002A7380">
        <w:rPr>
          <w:lang w:val="fr-FR"/>
        </w:rPr>
        <w:t>chapitre I</w:t>
      </w:r>
      <w:r w:rsidR="00755407" w:rsidRPr="002A7380">
        <w:rPr>
          <w:lang w:val="fr-FR"/>
        </w:rPr>
        <w:t>I, même si les effets du rapport d</w:t>
      </w:r>
      <w:r w:rsidR="00830BA3" w:rsidRPr="002A7380">
        <w:rPr>
          <w:lang w:val="fr-FR"/>
        </w:rPr>
        <w:t>’</w:t>
      </w:r>
      <w:r w:rsidR="00755407" w:rsidRPr="002A7380">
        <w:rPr>
          <w:lang w:val="fr-FR"/>
        </w:rPr>
        <w:t xml:space="preserve">examen préliminaire international étaient explicitement </w:t>
      </w:r>
      <w:r w:rsidR="00830BA3" w:rsidRPr="002A7380">
        <w:rPr>
          <w:lang w:val="fr-FR"/>
        </w:rPr>
        <w:t>“</w:t>
      </w:r>
      <w:r w:rsidR="00755407" w:rsidRPr="002A7380">
        <w:rPr>
          <w:lang w:val="fr-FR"/>
        </w:rPr>
        <w:t>préliminaires et non contraignants</w:t>
      </w:r>
      <w:r w:rsidR="00830BA3" w:rsidRPr="002A7380">
        <w:rPr>
          <w:lang w:val="fr-FR"/>
        </w:rPr>
        <w:t>”</w:t>
      </w:r>
      <w:r w:rsidR="00755407" w:rsidRPr="002A7380">
        <w:rPr>
          <w:lang w:val="fr-FR"/>
        </w:rPr>
        <w:t>.  Quatre</w:t>
      </w:r>
      <w:r w:rsidR="00EF1080" w:rsidRPr="002A7380">
        <w:rPr>
          <w:lang w:val="fr-FR"/>
        </w:rPr>
        <w:t> </w:t>
      </w:r>
      <w:r w:rsidR="00755407" w:rsidRPr="002A7380">
        <w:rPr>
          <w:lang w:val="fr-FR"/>
        </w:rPr>
        <w:t>des 18</w:t>
      </w:r>
      <w:r w:rsidR="00B663E6" w:rsidRPr="002A7380">
        <w:rPr>
          <w:lang w:val="fr-FR"/>
        </w:rPr>
        <w:t> </w:t>
      </w:r>
      <w:r w:rsidR="00755407" w:rsidRPr="002A7380">
        <w:rPr>
          <w:lang w:val="fr-FR"/>
        </w:rPr>
        <w:t>États parties au Traité au</w:t>
      </w:r>
      <w:r w:rsidR="00830BA3" w:rsidRPr="002A7380">
        <w:rPr>
          <w:lang w:val="fr-FR"/>
        </w:rPr>
        <w:t xml:space="preserve"> 1</w:t>
      </w:r>
      <w:r w:rsidR="00830BA3" w:rsidRPr="002A7380">
        <w:rPr>
          <w:vertAlign w:val="superscript"/>
          <w:lang w:val="fr-FR"/>
        </w:rPr>
        <w:t>er</w:t>
      </w:r>
      <w:r w:rsidR="00830BA3" w:rsidRPr="002A7380">
        <w:rPr>
          <w:lang w:val="fr-FR"/>
        </w:rPr>
        <w:t> </w:t>
      </w:r>
      <w:r w:rsidRPr="002A7380">
        <w:rPr>
          <w:lang w:val="fr-FR"/>
        </w:rPr>
        <w:t>juin 19</w:t>
      </w:r>
      <w:r w:rsidR="00755407" w:rsidRPr="002A7380">
        <w:rPr>
          <w:lang w:val="fr-FR"/>
        </w:rPr>
        <w:t>78 ont choisi de poser cette réserve (la France, le Luxembourg, la Suisse et les États</w:t>
      </w:r>
      <w:r w:rsidR="00B663E6" w:rsidRPr="002A7380">
        <w:rPr>
          <w:lang w:val="fr-FR"/>
        </w:rPr>
        <w:noBreakHyphen/>
      </w:r>
      <w:r w:rsidR="00755407" w:rsidRPr="002A7380">
        <w:rPr>
          <w:lang w:val="fr-FR"/>
        </w:rPr>
        <w:t>Unis d</w:t>
      </w:r>
      <w:r w:rsidR="00830BA3" w:rsidRPr="002A7380">
        <w:rPr>
          <w:lang w:val="fr-FR"/>
        </w:rPr>
        <w:t>’</w:t>
      </w:r>
      <w:r w:rsidR="00755407" w:rsidRPr="002A7380">
        <w:rPr>
          <w:lang w:val="fr-FR"/>
        </w:rPr>
        <w:t>Amérique), comme l</w:t>
      </w:r>
      <w:r w:rsidR="00830BA3" w:rsidRPr="002A7380">
        <w:rPr>
          <w:lang w:val="fr-FR"/>
        </w:rPr>
        <w:t>’</w:t>
      </w:r>
      <w:r w:rsidR="00755407" w:rsidRPr="002A7380">
        <w:rPr>
          <w:lang w:val="fr-FR"/>
        </w:rPr>
        <w:t>ont fait six</w:t>
      </w:r>
      <w:r w:rsidR="00EF1080" w:rsidRPr="002A7380">
        <w:rPr>
          <w:lang w:val="fr-FR"/>
        </w:rPr>
        <w:t> </w:t>
      </w:r>
      <w:r w:rsidR="00755407" w:rsidRPr="002A7380">
        <w:rPr>
          <w:lang w:val="fr-FR"/>
        </w:rPr>
        <w:t>autres États ayant adhéré au Traité ultérieureme</w:t>
      </w:r>
      <w:r w:rsidR="00087701" w:rsidRPr="002A7380">
        <w:rPr>
          <w:lang w:val="fr-FR"/>
        </w:rPr>
        <w:t>nt.  Au</w:t>
      </w:r>
      <w:r w:rsidR="00755407" w:rsidRPr="002A7380">
        <w:rPr>
          <w:lang w:val="fr-FR"/>
        </w:rPr>
        <w:t xml:space="preserve"> fil du temps, la procédure du </w:t>
      </w:r>
      <w:r w:rsidRPr="002A7380">
        <w:rPr>
          <w:lang w:val="fr-FR"/>
        </w:rPr>
        <w:t>chapitre I</w:t>
      </w:r>
      <w:r w:rsidR="00755407" w:rsidRPr="002A7380">
        <w:rPr>
          <w:lang w:val="fr-FR"/>
        </w:rPr>
        <w:t>I s</w:t>
      </w:r>
      <w:r w:rsidR="00830BA3" w:rsidRPr="002A7380">
        <w:rPr>
          <w:lang w:val="fr-FR"/>
        </w:rPr>
        <w:t>’</w:t>
      </w:r>
      <w:r w:rsidR="00755407" w:rsidRPr="002A7380">
        <w:rPr>
          <w:lang w:val="fr-FR"/>
        </w:rPr>
        <w:t xml:space="preserve">est avérée utile et sans conséquences négatives et, </w:t>
      </w:r>
      <w:r w:rsidRPr="002A7380">
        <w:rPr>
          <w:lang w:val="fr-FR"/>
        </w:rPr>
        <w:t>en 1997</w:t>
      </w:r>
      <w:r w:rsidR="00755407" w:rsidRPr="002A7380">
        <w:rPr>
          <w:lang w:val="fr-FR"/>
        </w:rPr>
        <w:t>, toutes les réserves avaient été retirées.</w:t>
      </w:r>
    </w:p>
    <w:p w:rsidR="009D591B" w:rsidRPr="009D591B" w:rsidRDefault="00755407" w:rsidP="00C22DD3">
      <w:pPr>
        <w:pStyle w:val="Heading3"/>
        <w:rPr>
          <w:lang w:val="fr-FR"/>
        </w:rPr>
      </w:pPr>
      <w:bookmarkStart w:id="40" w:name="_Toc510099486"/>
      <w:bookmarkStart w:id="41" w:name="_Toc514341747"/>
      <w:r w:rsidRPr="002A7380">
        <w:rPr>
          <w:lang w:val="fr-FR"/>
        </w:rPr>
        <w:lastRenderedPageBreak/>
        <w:t>Opinion écrite de l</w:t>
      </w:r>
      <w:r w:rsidR="00830BA3" w:rsidRPr="002A7380">
        <w:rPr>
          <w:lang w:val="fr-FR"/>
        </w:rPr>
        <w:t>’</w:t>
      </w:r>
      <w:r w:rsidRPr="002A7380">
        <w:rPr>
          <w:lang w:val="fr-FR"/>
        </w:rPr>
        <w:t>administration chargée de la recherche internationale</w:t>
      </w:r>
      <w:bookmarkEnd w:id="40"/>
      <w:bookmarkEnd w:id="41"/>
    </w:p>
    <w:p w:rsidR="00755407" w:rsidRPr="002A7380" w:rsidRDefault="00755407" w:rsidP="009D591B">
      <w:pPr>
        <w:pStyle w:val="ONUMFS"/>
        <w:rPr>
          <w:lang w:val="fr-FR"/>
        </w:rPr>
      </w:pPr>
      <w:r w:rsidRPr="002A7380">
        <w:rPr>
          <w:lang w:val="fr-FR"/>
        </w:rPr>
        <w:t>Il faut du temps pour mener l</w:t>
      </w:r>
      <w:r w:rsidR="00830BA3" w:rsidRPr="002A7380">
        <w:rPr>
          <w:lang w:val="fr-FR"/>
        </w:rPr>
        <w:t>’</w:t>
      </w:r>
      <w:r w:rsidRPr="002A7380">
        <w:rPr>
          <w:lang w:val="fr-FR"/>
        </w:rPr>
        <w:t>examen préliminaire international, ce qui inclut la possibilité de discussions interactives entre le déposant et l</w:t>
      </w:r>
      <w:r w:rsidR="00830BA3" w:rsidRPr="002A7380">
        <w:rPr>
          <w:lang w:val="fr-FR"/>
        </w:rPr>
        <w:t>’</w:t>
      </w:r>
      <w:r w:rsidRPr="002A7380">
        <w:rPr>
          <w:lang w:val="fr-FR"/>
        </w:rPr>
        <w:t>examinateur, qui peuvent se trouver dans des pays différen</w:t>
      </w:r>
      <w:r w:rsidR="00087701" w:rsidRPr="002A7380">
        <w:rPr>
          <w:lang w:val="fr-FR"/>
        </w:rPr>
        <w:t>ts.  Se</w:t>
      </w:r>
      <w:r w:rsidRPr="002A7380">
        <w:rPr>
          <w:lang w:val="fr-FR"/>
        </w:rPr>
        <w:t>lon les termes originaux de l</w:t>
      </w:r>
      <w:r w:rsidR="00830BA3" w:rsidRPr="002A7380">
        <w:rPr>
          <w:lang w:val="fr-FR"/>
        </w:rPr>
        <w:t>’</w:t>
      </w:r>
      <w:r w:rsidR="000E3EB2" w:rsidRPr="002A7380">
        <w:rPr>
          <w:lang w:val="fr-FR"/>
        </w:rPr>
        <w:t>article 2</w:t>
      </w:r>
      <w:r w:rsidRPr="002A7380">
        <w:rPr>
          <w:lang w:val="fr-FR"/>
        </w:rPr>
        <w:t>2 du Traité, les déposants devraient normalement commencer le traitement national à 20</w:t>
      </w:r>
      <w:r w:rsidR="00B663E6" w:rsidRPr="002A7380">
        <w:rPr>
          <w:lang w:val="fr-FR"/>
        </w:rPr>
        <w:t> </w:t>
      </w:r>
      <w:r w:rsidRPr="002A7380">
        <w:rPr>
          <w:lang w:val="fr-FR"/>
        </w:rPr>
        <w:t>mois à compter de la date de priori</w:t>
      </w:r>
      <w:r w:rsidR="00087701" w:rsidRPr="002A7380">
        <w:rPr>
          <w:lang w:val="fr-FR"/>
        </w:rPr>
        <w:t>té.  To</w:t>
      </w:r>
      <w:r w:rsidRPr="002A7380">
        <w:rPr>
          <w:lang w:val="fr-FR"/>
        </w:rPr>
        <w:t xml:space="preserve">utefois, si le déposant a déposé une </w:t>
      </w:r>
      <w:r w:rsidR="00830BA3" w:rsidRPr="002A7380">
        <w:rPr>
          <w:lang w:val="fr-FR"/>
        </w:rPr>
        <w:t>“</w:t>
      </w:r>
      <w:r w:rsidRPr="002A7380">
        <w:rPr>
          <w:lang w:val="fr-FR"/>
        </w:rPr>
        <w:t>demande d</w:t>
      </w:r>
      <w:r w:rsidR="00830BA3" w:rsidRPr="002A7380">
        <w:rPr>
          <w:lang w:val="fr-FR"/>
        </w:rPr>
        <w:t>’</w:t>
      </w:r>
      <w:r w:rsidRPr="002A7380">
        <w:rPr>
          <w:lang w:val="fr-FR"/>
        </w:rPr>
        <w:t>examen préliminaire international</w:t>
      </w:r>
      <w:r w:rsidR="00830BA3" w:rsidRPr="002A7380">
        <w:rPr>
          <w:lang w:val="fr-FR"/>
        </w:rPr>
        <w:t>”</w:t>
      </w:r>
      <w:r w:rsidRPr="002A7380">
        <w:rPr>
          <w:lang w:val="fr-FR"/>
        </w:rPr>
        <w:t>, l</w:t>
      </w:r>
      <w:r w:rsidR="00830BA3" w:rsidRPr="002A7380">
        <w:rPr>
          <w:lang w:val="fr-FR"/>
        </w:rPr>
        <w:t>’</w:t>
      </w:r>
      <w:r w:rsidR="000E3EB2" w:rsidRPr="002A7380">
        <w:rPr>
          <w:lang w:val="fr-FR"/>
        </w:rPr>
        <w:t>article 3</w:t>
      </w:r>
      <w:r w:rsidRPr="002A7380">
        <w:rPr>
          <w:lang w:val="fr-FR"/>
        </w:rPr>
        <w:t>9 a étendu ce délai de priorité à 30</w:t>
      </w:r>
      <w:r w:rsidR="00B663E6" w:rsidRPr="002A7380">
        <w:rPr>
          <w:lang w:val="fr-FR"/>
        </w:rPr>
        <w:t> </w:t>
      </w:r>
      <w:r w:rsidRPr="002A7380">
        <w:rPr>
          <w:lang w:val="fr-FR"/>
        </w:rPr>
        <w:t>mois.</w:t>
      </w:r>
    </w:p>
    <w:p w:rsidR="00755407" w:rsidRPr="002A7380" w:rsidRDefault="00755407" w:rsidP="009D591B">
      <w:pPr>
        <w:pStyle w:val="ONUMFS"/>
        <w:rPr>
          <w:lang w:val="fr-FR"/>
        </w:rPr>
      </w:pPr>
      <w:r w:rsidRPr="002A7380">
        <w:rPr>
          <w:lang w:val="fr-FR"/>
        </w:rPr>
        <w:t>Par conséquent, alors que l</w:t>
      </w:r>
      <w:r w:rsidR="00830BA3" w:rsidRPr="002A7380">
        <w:rPr>
          <w:lang w:val="fr-FR"/>
        </w:rPr>
        <w:t>’</w:t>
      </w:r>
      <w:r w:rsidRPr="002A7380">
        <w:rPr>
          <w:lang w:val="fr-FR"/>
        </w:rPr>
        <w:t>examen préliminaire international était utile à de nombreux déposants et que, lorsqu</w:t>
      </w:r>
      <w:r w:rsidR="00830BA3" w:rsidRPr="002A7380">
        <w:rPr>
          <w:lang w:val="fr-FR"/>
        </w:rPr>
        <w:t>’</w:t>
      </w:r>
      <w:r w:rsidRPr="002A7380">
        <w:rPr>
          <w:lang w:val="fr-FR"/>
        </w:rPr>
        <w:t>il était utilisé de manière activée, la qualité de la demande internationale pouvait s</w:t>
      </w:r>
      <w:r w:rsidR="00830BA3" w:rsidRPr="002A7380">
        <w:rPr>
          <w:lang w:val="fr-FR"/>
        </w:rPr>
        <w:t>’</w:t>
      </w:r>
      <w:r w:rsidRPr="002A7380">
        <w:rPr>
          <w:lang w:val="fr-FR"/>
        </w:rPr>
        <w:t xml:space="preserve">en trouver sensiblement améliorée avant le début du traitement national, de nombreux déposants déposaient simplement la demande pour </w:t>
      </w:r>
      <w:r w:rsidR="00830BA3" w:rsidRPr="002A7380">
        <w:rPr>
          <w:lang w:val="fr-FR"/>
        </w:rPr>
        <w:t>“</w:t>
      </w:r>
      <w:r w:rsidRPr="002A7380">
        <w:rPr>
          <w:lang w:val="fr-FR"/>
        </w:rPr>
        <w:t>acheter</w:t>
      </w:r>
      <w:r w:rsidR="00830BA3" w:rsidRPr="002A7380">
        <w:rPr>
          <w:lang w:val="fr-FR"/>
        </w:rPr>
        <w:t>”</w:t>
      </w:r>
      <w:r w:rsidRPr="002A7380">
        <w:rPr>
          <w:lang w:val="fr-FR"/>
        </w:rPr>
        <w:t xml:space="preserve"> 10</w:t>
      </w:r>
      <w:r w:rsidR="00B663E6" w:rsidRPr="002A7380">
        <w:rPr>
          <w:lang w:val="fr-FR"/>
        </w:rPr>
        <w:t> </w:t>
      </w:r>
      <w:r w:rsidRPr="002A7380">
        <w:rPr>
          <w:lang w:val="fr-FR"/>
        </w:rPr>
        <w:t>mois de délai supplémentaire afin de décider où entrer en phase nationale sans toutefois fournir des commentaires ou des modifications et améliorer ainsi la qualité de la deman</w:t>
      </w:r>
      <w:r w:rsidR="00087701" w:rsidRPr="002A7380">
        <w:rPr>
          <w:lang w:val="fr-FR"/>
        </w:rPr>
        <w:t>de.  En</w:t>
      </w:r>
      <w:r w:rsidRPr="002A7380">
        <w:rPr>
          <w:lang w:val="fr-FR"/>
        </w:rPr>
        <w:t xml:space="preserve"> conséquence, les administrations chargées de l</w:t>
      </w:r>
      <w:r w:rsidR="00830BA3" w:rsidRPr="002A7380">
        <w:rPr>
          <w:lang w:val="fr-FR"/>
        </w:rPr>
        <w:t>’</w:t>
      </w:r>
      <w:r w:rsidRPr="002A7380">
        <w:rPr>
          <w:lang w:val="fr-FR"/>
        </w:rPr>
        <w:t>examen préliminaire international étaient surchargées de travaux d</w:t>
      </w:r>
      <w:r w:rsidR="00830BA3" w:rsidRPr="002A7380">
        <w:rPr>
          <w:lang w:val="fr-FR"/>
        </w:rPr>
        <w:t>’</w:t>
      </w:r>
      <w:r w:rsidRPr="002A7380">
        <w:rPr>
          <w:lang w:val="fr-FR"/>
        </w:rPr>
        <w:t>examen dont les résultats n</w:t>
      </w:r>
      <w:r w:rsidR="00830BA3" w:rsidRPr="002A7380">
        <w:rPr>
          <w:lang w:val="fr-FR"/>
        </w:rPr>
        <w:t>’</w:t>
      </w:r>
      <w:r w:rsidRPr="002A7380">
        <w:rPr>
          <w:lang w:val="fr-FR"/>
        </w:rPr>
        <w:t>étaient pas pris en compte par les déposants en vue d</w:t>
      </w:r>
      <w:r w:rsidR="00830BA3" w:rsidRPr="002A7380">
        <w:rPr>
          <w:lang w:val="fr-FR"/>
        </w:rPr>
        <w:t>’</w:t>
      </w:r>
      <w:r w:rsidRPr="002A7380">
        <w:rPr>
          <w:lang w:val="fr-FR"/>
        </w:rPr>
        <w:t>améliorer la demande et n</w:t>
      </w:r>
      <w:r w:rsidR="00830BA3" w:rsidRPr="002A7380">
        <w:rPr>
          <w:lang w:val="fr-FR"/>
        </w:rPr>
        <w:t>’</w:t>
      </w:r>
      <w:r w:rsidRPr="002A7380">
        <w:rPr>
          <w:lang w:val="fr-FR"/>
        </w:rPr>
        <w:t>amélioraient donc pas la qualité des demandes entrant en phase nationa</w:t>
      </w:r>
      <w:r w:rsidR="00087701" w:rsidRPr="002A7380">
        <w:rPr>
          <w:lang w:val="fr-FR"/>
        </w:rPr>
        <w:t>le.  Pa</w:t>
      </w:r>
      <w:r w:rsidRPr="002A7380">
        <w:rPr>
          <w:lang w:val="fr-FR"/>
        </w:rPr>
        <w:t xml:space="preserve">r conséquent, avec effet à partir </w:t>
      </w:r>
      <w:r w:rsidR="000E3EB2" w:rsidRPr="002A7380">
        <w:rPr>
          <w:lang w:val="fr-FR"/>
        </w:rPr>
        <w:t>de 2002</w:t>
      </w:r>
      <w:r w:rsidRPr="002A7380">
        <w:rPr>
          <w:lang w:val="fr-FR"/>
        </w:rPr>
        <w:t>, l</w:t>
      </w:r>
      <w:r w:rsidR="00830BA3" w:rsidRPr="002A7380">
        <w:rPr>
          <w:lang w:val="fr-FR"/>
        </w:rPr>
        <w:t>’</w:t>
      </w:r>
      <w:r w:rsidR="000E3EB2" w:rsidRPr="002A7380">
        <w:rPr>
          <w:lang w:val="fr-FR"/>
        </w:rPr>
        <w:t>article 2</w:t>
      </w:r>
      <w:r w:rsidRPr="002A7380">
        <w:rPr>
          <w:lang w:val="fr-FR"/>
        </w:rPr>
        <w:t>2 a été modifié pour que le délai d</w:t>
      </w:r>
      <w:r w:rsidR="00830BA3" w:rsidRPr="002A7380">
        <w:rPr>
          <w:lang w:val="fr-FR"/>
        </w:rPr>
        <w:t>’</w:t>
      </w:r>
      <w:r w:rsidRPr="002A7380">
        <w:rPr>
          <w:lang w:val="fr-FR"/>
        </w:rPr>
        <w:t>entrée en phase nationale soit de 30</w:t>
      </w:r>
      <w:r w:rsidR="00B663E6" w:rsidRPr="002A7380">
        <w:rPr>
          <w:lang w:val="fr-FR"/>
        </w:rPr>
        <w:t> </w:t>
      </w:r>
      <w:r w:rsidRPr="002A7380">
        <w:rPr>
          <w:lang w:val="fr-FR"/>
        </w:rPr>
        <w:t>mois dans tous les cas, qu</w:t>
      </w:r>
      <w:r w:rsidR="00830BA3" w:rsidRPr="002A7380">
        <w:rPr>
          <w:lang w:val="fr-FR"/>
        </w:rPr>
        <w:t>’</w:t>
      </w:r>
      <w:r w:rsidRPr="002A7380">
        <w:rPr>
          <w:lang w:val="fr-FR"/>
        </w:rPr>
        <w:t>il y ait eu ou non une demande d</w:t>
      </w:r>
      <w:r w:rsidR="00830BA3" w:rsidRPr="002A7380">
        <w:rPr>
          <w:lang w:val="fr-FR"/>
        </w:rPr>
        <w:t>’</w:t>
      </w:r>
      <w:r w:rsidRPr="002A7380">
        <w:rPr>
          <w:lang w:val="fr-FR"/>
        </w:rPr>
        <w:t>examen préliminaire international.</w:t>
      </w:r>
    </w:p>
    <w:p w:rsidR="00755407" w:rsidRPr="0089402F" w:rsidRDefault="00755407" w:rsidP="0089402F">
      <w:pPr>
        <w:pStyle w:val="FigureTitle"/>
      </w:pPr>
      <w:r w:rsidRPr="0089402F">
        <w:t xml:space="preserve">Proportion des demandes ayant recours au </w:t>
      </w:r>
      <w:r w:rsidR="000E3EB2" w:rsidRPr="0089402F">
        <w:t>chapitre I</w:t>
      </w:r>
      <w:r w:rsidRPr="0089402F">
        <w:t xml:space="preserve">I, avant et après les modifications </w:t>
      </w:r>
      <w:r w:rsidR="000E3EB2" w:rsidRPr="0089402F">
        <w:t>de 2002</w:t>
      </w:r>
      <w:r w:rsidRPr="0089402F">
        <w:t>.</w:t>
      </w:r>
    </w:p>
    <w:p w:rsidR="00755407" w:rsidRPr="002A7380" w:rsidRDefault="00755407" w:rsidP="0089402F">
      <w:pPr>
        <w:pStyle w:val="ONUMFS"/>
        <w:numPr>
          <w:ilvl w:val="0"/>
          <w:numId w:val="0"/>
        </w:numPr>
        <w:rPr>
          <w:lang w:val="fr-FR"/>
        </w:rPr>
      </w:pPr>
      <w:r w:rsidRPr="002A7380">
        <w:rPr>
          <w:noProof/>
          <w:lang w:val="en-US" w:eastAsia="en-US"/>
        </w:rPr>
        <w:drawing>
          <wp:inline distT="0" distB="0" distL="0" distR="0" wp14:anchorId="79822D3F" wp14:editId="120ECAB1">
            <wp:extent cx="5571858" cy="202294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_ii_use.emf"/>
                    <pic:cNvPicPr/>
                  </pic:nvPicPr>
                  <pic:blipFill rotWithShape="1">
                    <a:blip r:embed="rId19" cstate="print">
                      <a:extLst>
                        <a:ext uri="{28A0092B-C50C-407E-A947-70E740481C1C}">
                          <a14:useLocalDpi xmlns:a14="http://schemas.microsoft.com/office/drawing/2010/main" val="0"/>
                        </a:ext>
                      </a:extLst>
                    </a:blip>
                    <a:srcRect l="2831" t="8856"/>
                    <a:stretch/>
                  </pic:blipFill>
                  <pic:spPr bwMode="auto">
                    <a:xfrm>
                      <a:off x="0" y="0"/>
                      <a:ext cx="5569834" cy="2022208"/>
                    </a:xfrm>
                    <a:prstGeom prst="rect">
                      <a:avLst/>
                    </a:prstGeom>
                    <a:ln>
                      <a:noFill/>
                    </a:ln>
                    <a:extLst>
                      <a:ext uri="{53640926-AAD7-44D8-BBD7-CCE9431645EC}">
                        <a14:shadowObscured xmlns:a14="http://schemas.microsoft.com/office/drawing/2010/main"/>
                      </a:ext>
                    </a:extLst>
                  </pic:spPr>
                </pic:pic>
              </a:graphicData>
            </a:graphic>
          </wp:inline>
        </w:drawing>
      </w:r>
    </w:p>
    <w:p w:rsidR="00755407" w:rsidRPr="002A7380" w:rsidRDefault="00755407" w:rsidP="0089402F">
      <w:pPr>
        <w:pStyle w:val="ONUMFS"/>
        <w:rPr>
          <w:lang w:val="fr-FR"/>
        </w:rPr>
      </w:pPr>
      <w:r w:rsidRPr="002A7380">
        <w:rPr>
          <w:lang w:val="fr-FR"/>
        </w:rPr>
        <w:t>Toutefois, de manière isolée, ce changement aurait entraîné une perte importante d</w:t>
      </w:r>
      <w:r w:rsidR="00830BA3" w:rsidRPr="002A7380">
        <w:rPr>
          <w:lang w:val="fr-FR"/>
        </w:rPr>
        <w:t>’</w:t>
      </w:r>
      <w:r w:rsidRPr="002A7380">
        <w:rPr>
          <w:lang w:val="fr-FR"/>
        </w:rPr>
        <w:t>informations relatives à la brevetabilité pour les offices désign</w:t>
      </w:r>
      <w:r w:rsidR="00087701" w:rsidRPr="002A7380">
        <w:rPr>
          <w:lang w:val="fr-FR"/>
        </w:rPr>
        <w:t>és.  Al</w:t>
      </w:r>
      <w:r w:rsidRPr="002A7380">
        <w:rPr>
          <w:lang w:val="fr-FR"/>
        </w:rPr>
        <w:t xml:space="preserve">ors que 82% des demandes internationales déposées </w:t>
      </w:r>
      <w:r w:rsidR="000E3EB2" w:rsidRPr="002A7380">
        <w:rPr>
          <w:lang w:val="fr-FR"/>
        </w:rPr>
        <w:t>en 2000</w:t>
      </w:r>
      <w:r w:rsidRPr="002A7380">
        <w:rPr>
          <w:lang w:val="fr-FR"/>
        </w:rPr>
        <w:t xml:space="preserve"> avaient fait l</w:t>
      </w:r>
      <w:r w:rsidR="00830BA3" w:rsidRPr="002A7380">
        <w:rPr>
          <w:lang w:val="fr-FR"/>
        </w:rPr>
        <w:t>’</w:t>
      </w:r>
      <w:r w:rsidRPr="002A7380">
        <w:rPr>
          <w:lang w:val="fr-FR"/>
        </w:rPr>
        <w:t>objet d</w:t>
      </w:r>
      <w:r w:rsidR="00830BA3" w:rsidRPr="002A7380">
        <w:rPr>
          <w:lang w:val="fr-FR"/>
        </w:rPr>
        <w:t>’</w:t>
      </w:r>
      <w:r w:rsidRPr="002A7380">
        <w:rPr>
          <w:lang w:val="fr-FR"/>
        </w:rPr>
        <w:t>un examen préliminaire international, cette proportion a rapidement chuté jusqu</w:t>
      </w:r>
      <w:r w:rsidR="00830BA3" w:rsidRPr="002A7380">
        <w:rPr>
          <w:lang w:val="fr-FR"/>
        </w:rPr>
        <w:t>’</w:t>
      </w:r>
      <w:r w:rsidRPr="002A7380">
        <w:rPr>
          <w:lang w:val="fr-FR"/>
        </w:rPr>
        <w:t>à ce qu</w:t>
      </w:r>
      <w:r w:rsidR="00830BA3" w:rsidRPr="002A7380">
        <w:rPr>
          <w:lang w:val="fr-FR"/>
        </w:rPr>
        <w:t>’</w:t>
      </w:r>
      <w:r w:rsidR="000E3EB2" w:rsidRPr="002A7380">
        <w:rPr>
          <w:lang w:val="fr-FR"/>
        </w:rPr>
        <w:t>en 2010</w:t>
      </w:r>
      <w:r w:rsidRPr="002A7380">
        <w:rPr>
          <w:lang w:val="fr-FR"/>
        </w:rPr>
        <w:t xml:space="preserve">, moins de 9% des demandes internationales entrent dans le </w:t>
      </w:r>
      <w:r w:rsidR="000E3EB2" w:rsidRPr="002A7380">
        <w:rPr>
          <w:lang w:val="fr-FR"/>
        </w:rPr>
        <w:t>chapitre I</w:t>
      </w:r>
      <w:r w:rsidRPr="002A7380">
        <w:rPr>
          <w:lang w:val="fr-FR"/>
        </w:rPr>
        <w:t>I.  Comme de nombreux offices désignés utilisaient les rapports d</w:t>
      </w:r>
      <w:r w:rsidR="00830BA3" w:rsidRPr="002A7380">
        <w:rPr>
          <w:lang w:val="fr-FR"/>
        </w:rPr>
        <w:t>’</w:t>
      </w:r>
      <w:r w:rsidRPr="002A7380">
        <w:rPr>
          <w:lang w:val="fr-FR"/>
        </w:rPr>
        <w:t>examen préliminaire international pour faciliter leur première phase nationale, il a été convenu que les administrations chargées de la recherche internationale établiraient, dans tous les cas, une opinion écrite selon les mêmes normes que lors de la première phase de l</w:t>
      </w:r>
      <w:r w:rsidR="00830BA3" w:rsidRPr="002A7380">
        <w:rPr>
          <w:lang w:val="fr-FR"/>
        </w:rPr>
        <w:t>’</w:t>
      </w:r>
      <w:r w:rsidRPr="002A7380">
        <w:rPr>
          <w:lang w:val="fr-FR"/>
        </w:rPr>
        <w:t>examen préliminaire internation</w:t>
      </w:r>
      <w:r w:rsidR="00087701" w:rsidRPr="002A7380">
        <w:rPr>
          <w:lang w:val="fr-FR"/>
        </w:rPr>
        <w:t>al.  Pu</w:t>
      </w:r>
      <w:r w:rsidRPr="002A7380">
        <w:rPr>
          <w:lang w:val="fr-FR"/>
        </w:rPr>
        <w:t>isque cela était fait en même temps que la recherche internationale, la charge de travail supplémentaire pour les administrations était considérablement moindre que lorsqu</w:t>
      </w:r>
      <w:r w:rsidR="00830BA3" w:rsidRPr="002A7380">
        <w:rPr>
          <w:lang w:val="fr-FR"/>
        </w:rPr>
        <w:t>’</w:t>
      </w:r>
      <w:r w:rsidRPr="002A7380">
        <w:rPr>
          <w:lang w:val="fr-FR"/>
        </w:rPr>
        <w:t>il s</w:t>
      </w:r>
      <w:r w:rsidR="00830BA3" w:rsidRPr="002A7380">
        <w:rPr>
          <w:lang w:val="fr-FR"/>
        </w:rPr>
        <w:t>’</w:t>
      </w:r>
      <w:r w:rsidRPr="002A7380">
        <w:rPr>
          <w:lang w:val="fr-FR"/>
        </w:rPr>
        <w:t>agissait d</w:t>
      </w:r>
      <w:r w:rsidR="00830BA3" w:rsidRPr="002A7380">
        <w:rPr>
          <w:lang w:val="fr-FR"/>
        </w:rPr>
        <w:t>’</w:t>
      </w:r>
      <w:r w:rsidRPr="002A7380">
        <w:rPr>
          <w:lang w:val="fr-FR"/>
        </w:rPr>
        <w:t>une action distinc</w:t>
      </w:r>
      <w:r w:rsidR="00087701" w:rsidRPr="002A7380">
        <w:rPr>
          <w:lang w:val="fr-FR"/>
        </w:rPr>
        <w:t>te.  Ce</w:t>
      </w:r>
      <w:r w:rsidRPr="002A7380">
        <w:rPr>
          <w:lang w:val="fr-FR"/>
        </w:rPr>
        <w:t>tte opinion écrite serait alors mise à la disposition des offices désignés à la place du rapport d</w:t>
      </w:r>
      <w:r w:rsidR="00830BA3" w:rsidRPr="002A7380">
        <w:rPr>
          <w:lang w:val="fr-FR"/>
        </w:rPr>
        <w:t>’</w:t>
      </w:r>
      <w:r w:rsidRPr="002A7380">
        <w:rPr>
          <w:lang w:val="fr-FR"/>
        </w:rPr>
        <w:t>examen préliminaire international dans le cas où aucun examen préliminaire international n</w:t>
      </w:r>
      <w:r w:rsidR="00830BA3" w:rsidRPr="002A7380">
        <w:rPr>
          <w:lang w:val="fr-FR"/>
        </w:rPr>
        <w:t>’</w:t>
      </w:r>
      <w:r w:rsidRPr="002A7380">
        <w:rPr>
          <w:lang w:val="fr-FR"/>
        </w:rPr>
        <w:t>aurait eu li</w:t>
      </w:r>
      <w:r w:rsidR="00087701" w:rsidRPr="002A7380">
        <w:rPr>
          <w:lang w:val="fr-FR"/>
        </w:rPr>
        <w:t>eu.  Qu</w:t>
      </w:r>
      <w:r w:rsidRPr="002A7380">
        <w:rPr>
          <w:lang w:val="fr-FR"/>
        </w:rPr>
        <w:t>and l</w:t>
      </w:r>
      <w:r w:rsidR="00830BA3" w:rsidRPr="002A7380">
        <w:rPr>
          <w:lang w:val="fr-FR"/>
        </w:rPr>
        <w:t>’</w:t>
      </w:r>
      <w:r w:rsidRPr="002A7380">
        <w:rPr>
          <w:lang w:val="fr-FR"/>
        </w:rPr>
        <w:t>examen préliminaire international avait eu lieu, l</w:t>
      </w:r>
      <w:r w:rsidR="00830BA3" w:rsidRPr="002A7380">
        <w:rPr>
          <w:lang w:val="fr-FR"/>
        </w:rPr>
        <w:t>’</w:t>
      </w:r>
      <w:r w:rsidRPr="002A7380">
        <w:rPr>
          <w:lang w:val="fr-FR"/>
        </w:rPr>
        <w:t>opinion écrite de l</w:t>
      </w:r>
      <w:r w:rsidR="00830BA3" w:rsidRPr="002A7380">
        <w:rPr>
          <w:lang w:val="fr-FR"/>
        </w:rPr>
        <w:t>’</w:t>
      </w:r>
      <w:r w:rsidRPr="002A7380">
        <w:rPr>
          <w:lang w:val="fr-FR"/>
        </w:rPr>
        <w:t>administration chargée de la recherche internationale pourrait remplacer la première opinion écrite de l</w:t>
      </w:r>
      <w:r w:rsidR="00830BA3" w:rsidRPr="002A7380">
        <w:rPr>
          <w:lang w:val="fr-FR"/>
        </w:rPr>
        <w:t>’</w:t>
      </w:r>
      <w:r w:rsidRPr="002A7380">
        <w:rPr>
          <w:lang w:val="fr-FR"/>
        </w:rPr>
        <w:t>administration chargée de l</w:t>
      </w:r>
      <w:r w:rsidR="00830BA3" w:rsidRPr="002A7380">
        <w:rPr>
          <w:lang w:val="fr-FR"/>
        </w:rPr>
        <w:t>’</w:t>
      </w:r>
      <w:r w:rsidRPr="002A7380">
        <w:rPr>
          <w:lang w:val="fr-FR"/>
        </w:rPr>
        <w:t>examen préliminaire international.</w:t>
      </w:r>
    </w:p>
    <w:p w:rsidR="00755407" w:rsidRPr="002A7380" w:rsidRDefault="00755407" w:rsidP="0089402F">
      <w:pPr>
        <w:pStyle w:val="ONUMFS"/>
        <w:rPr>
          <w:lang w:val="fr-FR"/>
        </w:rPr>
      </w:pPr>
      <w:r w:rsidRPr="002A7380">
        <w:rPr>
          <w:lang w:val="fr-FR"/>
        </w:rPr>
        <w:lastRenderedPageBreak/>
        <w:t xml:space="preserve">Pour souligner que les rapports finaux des </w:t>
      </w:r>
      <w:r w:rsidR="000E3EB2" w:rsidRPr="002A7380">
        <w:rPr>
          <w:lang w:val="fr-FR"/>
        </w:rPr>
        <w:t>chapitres I</w:t>
      </w:r>
      <w:r w:rsidRPr="002A7380">
        <w:rPr>
          <w:lang w:val="fr-FR"/>
        </w:rPr>
        <w:t xml:space="preserve"> et II étaient de même nature et de même qualité, ne différant que par le fait de savoir si le déposant avait saisi l</w:t>
      </w:r>
      <w:r w:rsidR="00830BA3" w:rsidRPr="002A7380">
        <w:rPr>
          <w:lang w:val="fr-FR"/>
        </w:rPr>
        <w:t>’</w:t>
      </w:r>
      <w:r w:rsidRPr="002A7380">
        <w:rPr>
          <w:lang w:val="fr-FR"/>
        </w:rPr>
        <w:t>occasion pour répondre et apporter des modifications, les rapports ont reçu des intitulés équivalents</w:t>
      </w:r>
      <w:r w:rsidR="00830BA3" w:rsidRPr="002A7380">
        <w:rPr>
          <w:lang w:val="fr-FR"/>
        </w:rPr>
        <w:t> :</w:t>
      </w:r>
      <w:r w:rsidRPr="002A7380">
        <w:rPr>
          <w:lang w:val="fr-FR"/>
        </w:rPr>
        <w:t xml:space="preserve"> les deux</w:t>
      </w:r>
      <w:r w:rsidR="00EF1080" w:rsidRPr="002A7380">
        <w:rPr>
          <w:lang w:val="fr-FR"/>
        </w:rPr>
        <w:t> </w:t>
      </w:r>
      <w:r w:rsidRPr="002A7380">
        <w:rPr>
          <w:lang w:val="fr-FR"/>
        </w:rPr>
        <w:t xml:space="preserve">sont appelés </w:t>
      </w:r>
      <w:r w:rsidR="00830BA3" w:rsidRPr="002A7380">
        <w:rPr>
          <w:lang w:val="fr-FR"/>
        </w:rPr>
        <w:t>“</w:t>
      </w:r>
      <w:r w:rsidRPr="002A7380">
        <w:rPr>
          <w:lang w:val="fr-FR"/>
        </w:rPr>
        <w:t>rapport préliminaire international sur la brevetabilité</w:t>
      </w:r>
      <w:r w:rsidR="00830BA3" w:rsidRPr="002A7380">
        <w:rPr>
          <w:lang w:val="fr-FR"/>
        </w:rPr>
        <w:t>”</w:t>
      </w:r>
      <w:r w:rsidRPr="002A7380">
        <w:rPr>
          <w:lang w:val="fr-FR"/>
        </w:rPr>
        <w:t>, l</w:t>
      </w:r>
      <w:r w:rsidR="00830BA3" w:rsidRPr="002A7380">
        <w:rPr>
          <w:lang w:val="fr-FR"/>
        </w:rPr>
        <w:t>’</w:t>
      </w:r>
      <w:r w:rsidRPr="002A7380">
        <w:rPr>
          <w:lang w:val="fr-FR"/>
        </w:rPr>
        <w:t xml:space="preserve">un sous </w:t>
      </w:r>
      <w:r w:rsidR="00830BA3" w:rsidRPr="002A7380">
        <w:rPr>
          <w:lang w:val="fr-FR"/>
        </w:rPr>
        <w:t>“</w:t>
      </w:r>
      <w:r w:rsidR="000E3EB2" w:rsidRPr="002A7380">
        <w:rPr>
          <w:lang w:val="fr-FR"/>
        </w:rPr>
        <w:t>Chapitre I</w:t>
      </w:r>
      <w:r w:rsidRPr="002A7380">
        <w:rPr>
          <w:lang w:val="fr-FR"/>
        </w:rPr>
        <w:t xml:space="preserve"> du Traité de coopération en matière de brevets</w:t>
      </w:r>
      <w:r w:rsidR="00830BA3" w:rsidRPr="002A7380">
        <w:rPr>
          <w:lang w:val="fr-FR"/>
        </w:rPr>
        <w:t>”</w:t>
      </w:r>
      <w:r w:rsidRPr="002A7380">
        <w:rPr>
          <w:lang w:val="fr-FR"/>
        </w:rPr>
        <w:t>, l</w:t>
      </w:r>
      <w:r w:rsidR="00830BA3" w:rsidRPr="002A7380">
        <w:rPr>
          <w:lang w:val="fr-FR"/>
        </w:rPr>
        <w:t>’</w:t>
      </w:r>
      <w:r w:rsidRPr="002A7380">
        <w:rPr>
          <w:lang w:val="fr-FR"/>
        </w:rPr>
        <w:t xml:space="preserve">autre sous </w:t>
      </w:r>
      <w:r w:rsidR="00830BA3" w:rsidRPr="002A7380">
        <w:rPr>
          <w:lang w:val="fr-FR"/>
        </w:rPr>
        <w:t>“</w:t>
      </w:r>
      <w:r w:rsidR="000E3EB2" w:rsidRPr="002A7380">
        <w:rPr>
          <w:lang w:val="fr-FR"/>
        </w:rPr>
        <w:t>Chapitre I</w:t>
      </w:r>
      <w:r w:rsidRPr="002A7380">
        <w:rPr>
          <w:lang w:val="fr-FR"/>
        </w:rPr>
        <w:t>I du Traité de coopération en matière de brevets</w:t>
      </w:r>
      <w:r w:rsidR="00830BA3" w:rsidRPr="002A7380">
        <w:rPr>
          <w:lang w:val="fr-FR"/>
        </w:rPr>
        <w:t>”</w:t>
      </w:r>
      <w:r w:rsidRPr="002A7380">
        <w:rPr>
          <w:lang w:val="fr-FR"/>
        </w:rPr>
        <w:t>.</w:t>
      </w:r>
    </w:p>
    <w:p w:rsidR="0089402F" w:rsidRPr="0089402F" w:rsidRDefault="0089402F" w:rsidP="00C22DD3">
      <w:pPr>
        <w:pStyle w:val="Heading2"/>
        <w:rPr>
          <w:lang w:val="fr-FR"/>
        </w:rPr>
      </w:pPr>
      <w:bookmarkStart w:id="42" w:name="_Toc510099487"/>
      <w:bookmarkStart w:id="43" w:name="_Toc514341748"/>
      <w:r w:rsidRPr="002A7380">
        <w:rPr>
          <w:lang w:val="fr-FR"/>
        </w:rPr>
        <w:t>Taxes</w:t>
      </w:r>
      <w:bookmarkEnd w:id="42"/>
      <w:bookmarkEnd w:id="43"/>
    </w:p>
    <w:p w:rsidR="00755407" w:rsidRPr="002A7380" w:rsidRDefault="00755407" w:rsidP="0089402F">
      <w:pPr>
        <w:pStyle w:val="ONUMFS"/>
        <w:rPr>
          <w:lang w:val="fr-FR"/>
        </w:rPr>
      </w:pPr>
      <w:r w:rsidRPr="002A7380">
        <w:rPr>
          <w:lang w:val="fr-FR"/>
        </w:rPr>
        <w:t>Les taxes dues pour chaque demande internationale (taxe internationale de dépôt, taxe de transmission et taxe de recherche) sont actuellement payées à l</w:t>
      </w:r>
      <w:r w:rsidR="00830BA3" w:rsidRPr="002A7380">
        <w:rPr>
          <w:lang w:val="fr-FR"/>
        </w:rPr>
        <w:t>’</w:t>
      </w:r>
      <w:r w:rsidRPr="002A7380">
        <w:rPr>
          <w:lang w:val="fr-FR"/>
        </w:rPr>
        <w:t>office récepte</w:t>
      </w:r>
      <w:r w:rsidR="00087701" w:rsidRPr="002A7380">
        <w:rPr>
          <w:lang w:val="fr-FR"/>
        </w:rPr>
        <w:t>ur.  Un</w:t>
      </w:r>
      <w:r w:rsidRPr="002A7380">
        <w:rPr>
          <w:lang w:val="fr-FR"/>
        </w:rPr>
        <w:t xml:space="preserve"> certain nombre d</w:t>
      </w:r>
      <w:r w:rsidR="00830BA3" w:rsidRPr="002A7380">
        <w:rPr>
          <w:lang w:val="fr-FR"/>
        </w:rPr>
        <w:t>’</w:t>
      </w:r>
      <w:r w:rsidRPr="002A7380">
        <w:rPr>
          <w:lang w:val="fr-FR"/>
        </w:rPr>
        <w:t>autres taxes dues dans certains cas ne doivent être payées qu</w:t>
      </w:r>
      <w:r w:rsidR="00830BA3" w:rsidRPr="002A7380">
        <w:rPr>
          <w:lang w:val="fr-FR"/>
        </w:rPr>
        <w:t>’</w:t>
      </w:r>
      <w:r w:rsidRPr="002A7380">
        <w:rPr>
          <w:lang w:val="fr-FR"/>
        </w:rPr>
        <w:t>au Bureau international (par exemple, la taxe spéciale pour la correction des revendications de priorité ou la publication anticipée avant la disponibilité du rapport de recherche internationale) ou à l</w:t>
      </w:r>
      <w:r w:rsidR="00830BA3" w:rsidRPr="002A7380">
        <w:rPr>
          <w:lang w:val="fr-FR"/>
        </w:rPr>
        <w:t>’</w:t>
      </w:r>
      <w:r w:rsidRPr="002A7380">
        <w:rPr>
          <w:lang w:val="fr-FR"/>
        </w:rPr>
        <w:t>administration chargée de l</w:t>
      </w:r>
      <w:r w:rsidR="00830BA3" w:rsidRPr="002A7380">
        <w:rPr>
          <w:lang w:val="fr-FR"/>
        </w:rPr>
        <w:t>’</w:t>
      </w:r>
      <w:r w:rsidRPr="002A7380">
        <w:rPr>
          <w:lang w:val="fr-FR"/>
        </w:rPr>
        <w:t>examen préliminaire international (taxe d</w:t>
      </w:r>
      <w:r w:rsidR="00830BA3" w:rsidRPr="002A7380">
        <w:rPr>
          <w:lang w:val="fr-FR"/>
        </w:rPr>
        <w:t>’</w:t>
      </w:r>
      <w:r w:rsidRPr="002A7380">
        <w:rPr>
          <w:lang w:val="fr-FR"/>
        </w:rPr>
        <w:t>examen préliminaire et taxe de traiteme</w:t>
      </w:r>
      <w:r w:rsidR="00087701" w:rsidRPr="002A7380">
        <w:rPr>
          <w:lang w:val="fr-FR"/>
        </w:rPr>
        <w:t>nt).  Le</w:t>
      </w:r>
      <w:r w:rsidRPr="002A7380">
        <w:rPr>
          <w:lang w:val="fr-FR"/>
        </w:rPr>
        <w:t>s niveaux de la taxe internationale de dépôt et, dans certains cas, les taxes de recherche et d</w:t>
      </w:r>
      <w:r w:rsidR="00830BA3" w:rsidRPr="002A7380">
        <w:rPr>
          <w:lang w:val="fr-FR"/>
        </w:rPr>
        <w:t>’</w:t>
      </w:r>
      <w:r w:rsidRPr="002A7380">
        <w:rPr>
          <w:lang w:val="fr-FR"/>
        </w:rPr>
        <w:t>examen préliminaire sont réduits pour les personnes physiques des pays en développement et tous les déposants (</w:t>
      </w:r>
      <w:r w:rsidR="00830BA3" w:rsidRPr="002A7380">
        <w:rPr>
          <w:lang w:val="fr-FR"/>
        </w:rPr>
        <w:t>y compris</w:t>
      </w:r>
      <w:r w:rsidRPr="002A7380">
        <w:rPr>
          <w:lang w:val="fr-FR"/>
        </w:rPr>
        <w:t xml:space="preserve"> les personnes morales) des pays les moins avancés.</w:t>
      </w:r>
    </w:p>
    <w:p w:rsidR="00755407" w:rsidRPr="002A7380" w:rsidRDefault="00755407" w:rsidP="0089402F">
      <w:pPr>
        <w:pStyle w:val="ONUMFS"/>
        <w:rPr>
          <w:lang w:val="fr-FR"/>
        </w:rPr>
      </w:pPr>
      <w:r w:rsidRPr="002A7380">
        <w:rPr>
          <w:lang w:val="fr-FR"/>
        </w:rPr>
        <w:t>Les taxes payées à l</w:t>
      </w:r>
      <w:r w:rsidR="00830BA3" w:rsidRPr="002A7380">
        <w:rPr>
          <w:lang w:val="fr-FR"/>
        </w:rPr>
        <w:t>’</w:t>
      </w:r>
      <w:r w:rsidRPr="002A7380">
        <w:rPr>
          <w:lang w:val="fr-FR"/>
        </w:rPr>
        <w:t>office récepteur et à l</w:t>
      </w:r>
      <w:r w:rsidR="00830BA3" w:rsidRPr="002A7380">
        <w:rPr>
          <w:lang w:val="fr-FR"/>
        </w:rPr>
        <w:t>’</w:t>
      </w:r>
      <w:r w:rsidRPr="002A7380">
        <w:rPr>
          <w:lang w:val="fr-FR"/>
        </w:rPr>
        <w:t>office agissant en tant qu</w:t>
      </w:r>
      <w:r w:rsidR="00830BA3" w:rsidRPr="002A7380">
        <w:rPr>
          <w:lang w:val="fr-FR"/>
        </w:rPr>
        <w:t>’</w:t>
      </w:r>
      <w:r w:rsidRPr="002A7380">
        <w:rPr>
          <w:lang w:val="fr-FR"/>
        </w:rPr>
        <w:t>administration chargée de l</w:t>
      </w:r>
      <w:r w:rsidR="00830BA3" w:rsidRPr="002A7380">
        <w:rPr>
          <w:lang w:val="fr-FR"/>
        </w:rPr>
        <w:t>’</w:t>
      </w:r>
      <w:r w:rsidRPr="002A7380">
        <w:rPr>
          <w:lang w:val="fr-FR"/>
        </w:rPr>
        <w:t>examen préliminaire international contiennent des éléments au profit de cet office et des éléments au profit d</w:t>
      </w:r>
      <w:r w:rsidR="00830BA3" w:rsidRPr="002A7380">
        <w:rPr>
          <w:lang w:val="fr-FR"/>
        </w:rPr>
        <w:t>’</w:t>
      </w:r>
      <w:r w:rsidRPr="002A7380">
        <w:rPr>
          <w:lang w:val="fr-FR"/>
        </w:rPr>
        <w:t>un ou de plusieurs autres offices, qui doivent être transmis de manière appropri</w:t>
      </w:r>
      <w:r w:rsidR="00087701" w:rsidRPr="002A7380">
        <w:rPr>
          <w:lang w:val="fr-FR"/>
        </w:rPr>
        <w:t>ée.  Da</w:t>
      </w:r>
      <w:r w:rsidRPr="002A7380">
        <w:rPr>
          <w:lang w:val="fr-FR"/>
        </w:rPr>
        <w:t>ns bien des cas, les taxes pour les autres offices sont fixées dans la devise de l</w:t>
      </w:r>
      <w:r w:rsidR="00830BA3" w:rsidRPr="002A7380">
        <w:rPr>
          <w:lang w:val="fr-FR"/>
        </w:rPr>
        <w:t>’</w:t>
      </w:r>
      <w:r w:rsidRPr="002A7380">
        <w:rPr>
          <w:lang w:val="fr-FR"/>
        </w:rPr>
        <w:t>office bénéficiaire, mais payées dans la devise locale de l</w:t>
      </w:r>
      <w:r w:rsidR="00830BA3" w:rsidRPr="002A7380">
        <w:rPr>
          <w:lang w:val="fr-FR"/>
        </w:rPr>
        <w:t>’</w:t>
      </w:r>
      <w:r w:rsidRPr="002A7380">
        <w:rPr>
          <w:lang w:val="fr-FR"/>
        </w:rPr>
        <w:t>office récepteur auquel elles sont payées, selon des montants équivalents qui sont fixés périodiquement par le Bureau international (dans le cas des devises librement échangeables) ou par l</w:t>
      </w:r>
      <w:r w:rsidR="00830BA3" w:rsidRPr="002A7380">
        <w:rPr>
          <w:lang w:val="fr-FR"/>
        </w:rPr>
        <w:t>’</w:t>
      </w:r>
      <w:r w:rsidRPr="002A7380">
        <w:rPr>
          <w:lang w:val="fr-FR"/>
        </w:rPr>
        <w:t>office récepteur auquel elles sont payées (dans le cas des devises qui ne sont pas librement échangeabl</w:t>
      </w:r>
      <w:r w:rsidR="00087701" w:rsidRPr="002A7380">
        <w:rPr>
          <w:lang w:val="fr-FR"/>
        </w:rPr>
        <w:t>es).  Lo</w:t>
      </w:r>
      <w:r w:rsidRPr="002A7380">
        <w:rPr>
          <w:lang w:val="fr-FR"/>
        </w:rPr>
        <w:t>rsque le montant équivalent est fixé par le Bureau international, le Bureau international supporte le risque de fluctuations du taux de change entre la devise dans laquelle les taxes sont payées et la devise dans laquelle les taxes ont été fixées et, dans le cas de la taxe de recherche, il doit rembourser à l</w:t>
      </w:r>
      <w:r w:rsidR="00830BA3" w:rsidRPr="002A7380">
        <w:rPr>
          <w:lang w:val="fr-FR"/>
        </w:rPr>
        <w:t>’</w:t>
      </w:r>
      <w:r w:rsidRPr="002A7380">
        <w:rPr>
          <w:lang w:val="fr-FR"/>
        </w:rPr>
        <w:t>administration chargée de la recherche internationale toute perte de revenus de taxes lorsque le montant finalement perçu par cette administration est inférieur au montant fixé par cette administration.</w:t>
      </w:r>
    </w:p>
    <w:p w:rsidR="00755407" w:rsidRPr="002A7380" w:rsidRDefault="00755407" w:rsidP="0089402F">
      <w:pPr>
        <w:pStyle w:val="ONUMFS"/>
        <w:rPr>
          <w:lang w:val="fr-FR"/>
        </w:rPr>
      </w:pPr>
      <w:r w:rsidRPr="002A7380">
        <w:rPr>
          <w:lang w:val="fr-FR"/>
        </w:rPr>
        <w:t>Comme indiqué ci</w:t>
      </w:r>
      <w:r w:rsidR="00B663E6" w:rsidRPr="002A7380">
        <w:rPr>
          <w:lang w:val="fr-FR"/>
        </w:rPr>
        <w:noBreakHyphen/>
      </w:r>
      <w:r w:rsidRPr="002A7380">
        <w:rPr>
          <w:lang w:val="fr-FR"/>
        </w:rPr>
        <w:t>dessus en ce qui concerne les désignations, la structure de la taxe internationale de dépôt a changé au fil des ans, de sorte qu</w:t>
      </w:r>
      <w:r w:rsidR="00830BA3" w:rsidRPr="002A7380">
        <w:rPr>
          <w:lang w:val="fr-FR"/>
        </w:rPr>
        <w:t>’</w:t>
      </w:r>
      <w:r w:rsidRPr="002A7380">
        <w:rPr>
          <w:lang w:val="fr-FR"/>
        </w:rPr>
        <w:t>il n</w:t>
      </w:r>
      <w:r w:rsidR="00830BA3" w:rsidRPr="002A7380">
        <w:rPr>
          <w:lang w:val="fr-FR"/>
        </w:rPr>
        <w:t>’</w:t>
      </w:r>
      <w:r w:rsidRPr="002A7380">
        <w:rPr>
          <w:lang w:val="fr-FR"/>
        </w:rPr>
        <w:t>est pas possible de comparer simplement les niveaux des taxes au fil des a</w:t>
      </w:r>
      <w:r w:rsidR="00087701" w:rsidRPr="002A7380">
        <w:rPr>
          <w:lang w:val="fr-FR"/>
        </w:rPr>
        <w:t>ns.  To</w:t>
      </w:r>
      <w:r w:rsidRPr="002A7380">
        <w:rPr>
          <w:lang w:val="fr-FR"/>
        </w:rPr>
        <w:t xml:space="preserve">utefois, étant donné que le nombre moyen de désignations était de 5 </w:t>
      </w:r>
      <w:r w:rsidR="000E3EB2" w:rsidRPr="002A7380">
        <w:rPr>
          <w:lang w:val="fr-FR"/>
        </w:rPr>
        <w:t>en 1978</w:t>
      </w:r>
      <w:r w:rsidRPr="002A7380">
        <w:rPr>
          <w:lang w:val="fr-FR"/>
        </w:rPr>
        <w:t xml:space="preserve"> et qu</w:t>
      </w:r>
      <w:r w:rsidR="00830BA3" w:rsidRPr="002A7380">
        <w:rPr>
          <w:lang w:val="fr-FR"/>
        </w:rPr>
        <w:t>’</w:t>
      </w:r>
      <w:r w:rsidRPr="002A7380">
        <w:rPr>
          <w:lang w:val="fr-FR"/>
        </w:rPr>
        <w:t xml:space="preserve">il était passé à 10 </w:t>
      </w:r>
      <w:r w:rsidR="000E3EB2" w:rsidRPr="002A7380">
        <w:rPr>
          <w:lang w:val="fr-FR"/>
        </w:rPr>
        <w:t>en 1984</w:t>
      </w:r>
      <w:r w:rsidRPr="002A7380">
        <w:rPr>
          <w:lang w:val="fr-FR"/>
        </w:rPr>
        <w:t xml:space="preserve"> (avant l</w:t>
      </w:r>
      <w:r w:rsidR="00830BA3" w:rsidRPr="002A7380">
        <w:rPr>
          <w:lang w:val="fr-FR"/>
        </w:rPr>
        <w:t>’</w:t>
      </w:r>
      <w:r w:rsidRPr="002A7380">
        <w:rPr>
          <w:lang w:val="fr-FR"/>
        </w:rPr>
        <w:t>introduction du nombre maximal de taxes de désignation), une taxe usuelle peut être estimée pour chaque occurrence où les taxes ont changé, en supposant une augmentation constante de 5 à 10</w:t>
      </w:r>
      <w:r w:rsidR="00B663E6" w:rsidRPr="002A7380">
        <w:rPr>
          <w:lang w:val="fr-FR"/>
        </w:rPr>
        <w:t> </w:t>
      </w:r>
      <w:r w:rsidRPr="002A7380">
        <w:rPr>
          <w:lang w:val="fr-FR"/>
        </w:rPr>
        <w:t xml:space="preserve">désignations </w:t>
      </w:r>
      <w:r w:rsidR="000E3EB2" w:rsidRPr="002A7380">
        <w:rPr>
          <w:lang w:val="fr-FR"/>
        </w:rPr>
        <w:t>en 1984</w:t>
      </w:r>
      <w:r w:rsidRPr="002A7380">
        <w:rPr>
          <w:lang w:val="fr-FR"/>
        </w:rPr>
        <w:t xml:space="preserve"> et une demande internationale de 30</w:t>
      </w:r>
      <w:r w:rsidR="00B663E6" w:rsidRPr="002A7380">
        <w:rPr>
          <w:lang w:val="fr-FR"/>
        </w:rPr>
        <w:t> </w:t>
      </w:r>
      <w:r w:rsidRPr="002A7380">
        <w:rPr>
          <w:lang w:val="fr-FR"/>
        </w:rPr>
        <w:t>pages en moyen</w:t>
      </w:r>
      <w:r w:rsidR="00087701" w:rsidRPr="002A7380">
        <w:rPr>
          <w:lang w:val="fr-FR"/>
        </w:rPr>
        <w:t>ne.  Da</w:t>
      </w:r>
      <w:r w:rsidRPr="002A7380">
        <w:rPr>
          <w:lang w:val="fr-FR"/>
        </w:rPr>
        <w:t>ns le tableau ci</w:t>
      </w:r>
      <w:r w:rsidR="00B663E6" w:rsidRPr="002A7380">
        <w:rPr>
          <w:lang w:val="fr-FR"/>
        </w:rPr>
        <w:noBreakHyphen/>
      </w:r>
      <w:r w:rsidRPr="002A7380">
        <w:rPr>
          <w:lang w:val="fr-FR"/>
        </w:rPr>
        <w:t>après, des lignes séparées sont indiquées pour le montant de la taxe internationale type dans le cas d</w:t>
      </w:r>
      <w:r w:rsidR="00830BA3" w:rsidRPr="002A7380">
        <w:rPr>
          <w:lang w:val="fr-FR"/>
        </w:rPr>
        <w:t>’</w:t>
      </w:r>
      <w:r w:rsidRPr="002A7380">
        <w:rPr>
          <w:lang w:val="fr-FR"/>
        </w:rPr>
        <w:t>un dépôt sur papier et dans le cas d</w:t>
      </w:r>
      <w:r w:rsidR="00830BA3" w:rsidRPr="002A7380">
        <w:rPr>
          <w:lang w:val="fr-FR"/>
        </w:rPr>
        <w:t>’</w:t>
      </w:r>
      <w:r w:rsidRPr="002A7380">
        <w:rPr>
          <w:lang w:val="fr-FR"/>
        </w:rPr>
        <w:t>un dépôt sous forme électronique, en tenant compte de la réduction de la taxe la plus courante pour le dépôt électronique (20</w:t>
      </w:r>
      <w:r w:rsidR="000E3EB2" w:rsidRPr="002A7380">
        <w:rPr>
          <w:lang w:val="fr-FR"/>
        </w:rPr>
        <w:t>0 franc</w:t>
      </w:r>
      <w:r w:rsidRPr="002A7380">
        <w:rPr>
          <w:lang w:val="fr-FR"/>
        </w:rPr>
        <w:t>s suiss</w:t>
      </w:r>
      <w:r w:rsidR="00087701" w:rsidRPr="002A7380">
        <w:rPr>
          <w:lang w:val="fr-FR"/>
        </w:rPr>
        <w:t>es).  Fo</w:t>
      </w:r>
      <w:r w:rsidRPr="002A7380">
        <w:rPr>
          <w:lang w:val="fr-FR"/>
        </w:rPr>
        <w:t>rce est de constater que la taxe pour un dépôt international classique représente désormais la moitié de ce qu</w:t>
      </w:r>
      <w:r w:rsidR="00830BA3" w:rsidRPr="002A7380">
        <w:rPr>
          <w:lang w:val="fr-FR"/>
        </w:rPr>
        <w:t>’</w:t>
      </w:r>
      <w:r w:rsidRPr="002A7380">
        <w:rPr>
          <w:lang w:val="fr-FR"/>
        </w:rPr>
        <w:t xml:space="preserve">elle était </w:t>
      </w:r>
      <w:r w:rsidR="000E3EB2" w:rsidRPr="002A7380">
        <w:rPr>
          <w:lang w:val="fr-FR"/>
        </w:rPr>
        <w:t>en 1992</w:t>
      </w:r>
      <w:r w:rsidRPr="002A7380">
        <w:rPr>
          <w:lang w:val="fr-FR"/>
        </w:rPr>
        <w:t>.  Compte tenu du fait que la plupart des déposants bénéficient d</w:t>
      </w:r>
      <w:r w:rsidR="00830BA3" w:rsidRPr="002A7380">
        <w:rPr>
          <w:lang w:val="fr-FR"/>
        </w:rPr>
        <w:t>’</w:t>
      </w:r>
      <w:r w:rsidRPr="002A7380">
        <w:rPr>
          <w:lang w:val="fr-FR"/>
        </w:rPr>
        <w:t>une réduction de la taxe d</w:t>
      </w:r>
      <w:r w:rsidR="00830BA3" w:rsidRPr="002A7380">
        <w:rPr>
          <w:lang w:val="fr-FR"/>
        </w:rPr>
        <w:t>’</w:t>
      </w:r>
      <w:r w:rsidRPr="002A7380">
        <w:rPr>
          <w:lang w:val="fr-FR"/>
        </w:rPr>
        <w:t>au moins 20</w:t>
      </w:r>
      <w:r w:rsidR="000E3EB2" w:rsidRPr="002A7380">
        <w:rPr>
          <w:lang w:val="fr-FR"/>
        </w:rPr>
        <w:t>0 franc</w:t>
      </w:r>
      <w:r w:rsidRPr="002A7380">
        <w:rPr>
          <w:lang w:val="fr-FR"/>
        </w:rPr>
        <w:t>s suisses pour le dépôt électronique et que, compte tenu de l</w:t>
      </w:r>
      <w:r w:rsidR="00830BA3" w:rsidRPr="002A7380">
        <w:rPr>
          <w:lang w:val="fr-FR"/>
        </w:rPr>
        <w:t>’</w:t>
      </w:r>
      <w:r w:rsidRPr="002A7380">
        <w:rPr>
          <w:lang w:val="fr-FR"/>
        </w:rPr>
        <w:t>inflation, 261</w:t>
      </w:r>
      <w:r w:rsidR="000E3EB2" w:rsidRPr="002A7380">
        <w:rPr>
          <w:lang w:val="fr-FR"/>
        </w:rPr>
        <w:t>2 franc</w:t>
      </w:r>
      <w:r w:rsidRPr="002A7380">
        <w:rPr>
          <w:lang w:val="fr-FR"/>
        </w:rPr>
        <w:t xml:space="preserve">s suisses </w:t>
      </w:r>
      <w:r w:rsidR="000E3EB2" w:rsidRPr="002A7380">
        <w:rPr>
          <w:lang w:val="fr-FR"/>
        </w:rPr>
        <w:t>en 1992</w:t>
      </w:r>
      <w:r w:rsidRPr="002A7380">
        <w:rPr>
          <w:lang w:val="fr-FR"/>
        </w:rPr>
        <w:t xml:space="preserve"> équivalent aujourd</w:t>
      </w:r>
      <w:r w:rsidR="00830BA3" w:rsidRPr="002A7380">
        <w:rPr>
          <w:lang w:val="fr-FR"/>
        </w:rPr>
        <w:t>’</w:t>
      </w:r>
      <w:r w:rsidRPr="002A7380">
        <w:rPr>
          <w:lang w:val="fr-FR"/>
        </w:rPr>
        <w:t>hui à environ 310</w:t>
      </w:r>
      <w:r w:rsidR="000E3EB2" w:rsidRPr="002A7380">
        <w:rPr>
          <w:lang w:val="fr-FR"/>
        </w:rPr>
        <w:t>0 franc</w:t>
      </w:r>
      <w:r w:rsidRPr="002A7380">
        <w:rPr>
          <w:lang w:val="fr-FR"/>
        </w:rPr>
        <w:t>s suisses, la taxe effective a été ramenée à environ un tiers de son niveau du début des années</w:t>
      </w:r>
      <w:r w:rsidR="00B663E6" w:rsidRPr="002A7380">
        <w:rPr>
          <w:lang w:val="fr-FR"/>
        </w:rPr>
        <w:t> </w:t>
      </w:r>
      <w:r w:rsidRPr="002A7380">
        <w:rPr>
          <w:lang w:val="fr-FR"/>
        </w:rPr>
        <w:t>1990.  Le fait que le Bureau international soit parvenu à continuer d</w:t>
      </w:r>
      <w:r w:rsidR="00830BA3" w:rsidRPr="002A7380">
        <w:rPr>
          <w:lang w:val="fr-FR"/>
        </w:rPr>
        <w:t>’</w:t>
      </w:r>
      <w:r w:rsidRPr="002A7380">
        <w:rPr>
          <w:lang w:val="fr-FR"/>
        </w:rPr>
        <w:t>administrer le système, malgré la réduction des recettes réelles provenant des taxes pour chaque demande à un tiers de leur montant du début des années</w:t>
      </w:r>
      <w:r w:rsidR="00B663E6" w:rsidRPr="002A7380">
        <w:rPr>
          <w:lang w:val="fr-FR"/>
        </w:rPr>
        <w:t> </w:t>
      </w:r>
      <w:r w:rsidRPr="002A7380">
        <w:rPr>
          <w:lang w:val="fr-FR"/>
        </w:rPr>
        <w:t>1990 témoigne des économies d</w:t>
      </w:r>
      <w:r w:rsidR="00830BA3" w:rsidRPr="002A7380">
        <w:rPr>
          <w:lang w:val="fr-FR"/>
        </w:rPr>
        <w:t>’</w:t>
      </w:r>
      <w:r w:rsidRPr="002A7380">
        <w:rPr>
          <w:lang w:val="fr-FR"/>
        </w:rPr>
        <w:t>efficience qui ont été réalisées au sein du Bureau international, grâce à de meilleures pratiques de gestion et à la mise en place de systèmes électroniques de traitement au fil des ans.</w:t>
      </w:r>
    </w:p>
    <w:p w:rsidR="00755407" w:rsidRPr="002A7380" w:rsidRDefault="00755407" w:rsidP="0089402F">
      <w:pPr>
        <w:pStyle w:val="FigureTitle"/>
      </w:pPr>
      <w:r w:rsidRPr="002A7380">
        <w:lastRenderedPageBreak/>
        <w:t>Évolution des frais de dépôt usuels entre 1978 et nos jours</w:t>
      </w:r>
    </w:p>
    <w:p w:rsidR="00755407" w:rsidRPr="002A7380" w:rsidRDefault="00755407" w:rsidP="0089402F">
      <w:pPr>
        <w:pStyle w:val="ONUMFS"/>
        <w:numPr>
          <w:ilvl w:val="0"/>
          <w:numId w:val="0"/>
        </w:numPr>
        <w:rPr>
          <w:lang w:val="fr-FR"/>
        </w:rPr>
      </w:pPr>
      <w:r w:rsidRPr="002A7380">
        <w:rPr>
          <w:noProof/>
          <w:lang w:val="en-US" w:eastAsia="en-US"/>
        </w:rPr>
        <w:drawing>
          <wp:inline distT="0" distB="0" distL="0" distR="0" wp14:anchorId="5C82A511" wp14:editId="1B0362EE">
            <wp:extent cx="5588946" cy="196553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s_1978_2015.emf"/>
                    <pic:cNvPicPr/>
                  </pic:nvPicPr>
                  <pic:blipFill rotWithShape="1">
                    <a:blip r:embed="rId20" cstate="print">
                      <a:extLst>
                        <a:ext uri="{28A0092B-C50C-407E-A947-70E740481C1C}">
                          <a14:useLocalDpi xmlns:a14="http://schemas.microsoft.com/office/drawing/2010/main" val="0"/>
                        </a:ext>
                      </a:extLst>
                    </a:blip>
                    <a:srcRect l="2534" t="3080" b="8363"/>
                    <a:stretch/>
                  </pic:blipFill>
                  <pic:spPr bwMode="auto">
                    <a:xfrm>
                      <a:off x="0" y="0"/>
                      <a:ext cx="5586919" cy="1964819"/>
                    </a:xfrm>
                    <a:prstGeom prst="rect">
                      <a:avLst/>
                    </a:prstGeom>
                    <a:ln>
                      <a:noFill/>
                    </a:ln>
                    <a:extLst>
                      <a:ext uri="{53640926-AAD7-44D8-BBD7-CCE9431645EC}">
                        <a14:shadowObscured xmlns:a14="http://schemas.microsoft.com/office/drawing/2010/main"/>
                      </a:ext>
                    </a:extLst>
                  </pic:spPr>
                </pic:pic>
              </a:graphicData>
            </a:graphic>
          </wp:inline>
        </w:drawing>
      </w:r>
    </w:p>
    <w:p w:rsidR="000E3EB2" w:rsidRPr="002A7380" w:rsidRDefault="0089402F" w:rsidP="0089402F">
      <w:pPr>
        <w:pStyle w:val="Heading2"/>
        <w:rPr>
          <w:lang w:val="fr-FR"/>
        </w:rPr>
      </w:pPr>
      <w:bookmarkStart w:id="44" w:name="_Toc510099488"/>
      <w:bookmarkStart w:id="45" w:name="_Toc514341749"/>
      <w:r w:rsidRPr="002A7380">
        <w:rPr>
          <w:lang w:val="fr-FR"/>
        </w:rPr>
        <w:t>Langues</w:t>
      </w:r>
      <w:bookmarkEnd w:id="44"/>
      <w:bookmarkEnd w:id="45"/>
    </w:p>
    <w:p w:rsidR="0089402F" w:rsidRPr="0089402F" w:rsidRDefault="00755407" w:rsidP="00C22DD3">
      <w:pPr>
        <w:pStyle w:val="Heading4"/>
        <w:rPr>
          <w:lang w:val="fr-FR"/>
        </w:rPr>
      </w:pPr>
      <w:r w:rsidRPr="002A7380">
        <w:rPr>
          <w:lang w:val="fr-FR"/>
        </w:rPr>
        <w:t>Dépôt et publication</w:t>
      </w:r>
    </w:p>
    <w:p w:rsidR="00755407" w:rsidRPr="002A7380" w:rsidRDefault="000E3EB2" w:rsidP="0089402F">
      <w:pPr>
        <w:pStyle w:val="ONUMFS"/>
        <w:rPr>
          <w:lang w:val="fr-FR"/>
        </w:rPr>
      </w:pPr>
      <w:r w:rsidRPr="002A7380">
        <w:rPr>
          <w:lang w:val="fr-FR"/>
        </w:rPr>
        <w:t>En 1978</w:t>
      </w:r>
      <w:r w:rsidR="00755407" w:rsidRPr="002A7380">
        <w:rPr>
          <w:lang w:val="fr-FR"/>
        </w:rPr>
        <w:t>, les demandes selon</w:t>
      </w:r>
      <w:r w:rsidRPr="002A7380">
        <w:rPr>
          <w:lang w:val="fr-FR"/>
        </w:rPr>
        <w:t xml:space="preserve"> le PCT</w:t>
      </w:r>
      <w:r w:rsidR="00755407" w:rsidRPr="002A7380">
        <w:rPr>
          <w:lang w:val="fr-FR"/>
        </w:rPr>
        <w:t xml:space="preserve"> étaient publiées dans l</w:t>
      </w:r>
      <w:r w:rsidR="00830BA3" w:rsidRPr="002A7380">
        <w:rPr>
          <w:lang w:val="fr-FR"/>
        </w:rPr>
        <w:t>’</w:t>
      </w:r>
      <w:r w:rsidR="00755407" w:rsidRPr="002A7380">
        <w:rPr>
          <w:lang w:val="fr-FR"/>
        </w:rPr>
        <w:t>une des cinq</w:t>
      </w:r>
      <w:r w:rsidR="00EF1080" w:rsidRPr="002A7380">
        <w:rPr>
          <w:lang w:val="fr-FR"/>
        </w:rPr>
        <w:t> </w:t>
      </w:r>
      <w:r w:rsidR="00755407" w:rsidRPr="002A7380">
        <w:rPr>
          <w:lang w:val="fr-FR"/>
        </w:rPr>
        <w:t>langues officielles (</w:t>
      </w:r>
      <w:r w:rsidR="007732E2" w:rsidRPr="002A7380">
        <w:rPr>
          <w:lang w:val="fr-FR"/>
        </w:rPr>
        <w:t>français, a</w:t>
      </w:r>
      <w:r w:rsidR="00755407" w:rsidRPr="002A7380">
        <w:rPr>
          <w:lang w:val="fr-FR"/>
        </w:rPr>
        <w:t>llemand, anglais, japonais et rus</w:t>
      </w:r>
      <w:r w:rsidR="00087701" w:rsidRPr="002A7380">
        <w:rPr>
          <w:lang w:val="fr-FR"/>
        </w:rPr>
        <w:t>se).  Au</w:t>
      </w:r>
      <w:r w:rsidR="00755407" w:rsidRPr="002A7380">
        <w:rPr>
          <w:lang w:val="fr-FR"/>
        </w:rPr>
        <w:t xml:space="preserve"> fil du temps, d</w:t>
      </w:r>
      <w:r w:rsidR="00830BA3" w:rsidRPr="002A7380">
        <w:rPr>
          <w:lang w:val="fr-FR"/>
        </w:rPr>
        <w:t>’</w:t>
      </w:r>
      <w:r w:rsidR="00755407" w:rsidRPr="002A7380">
        <w:rPr>
          <w:lang w:val="fr-FR"/>
        </w:rPr>
        <w:t xml:space="preserve">autres langues ont été ajoutées et, </w:t>
      </w:r>
      <w:r w:rsidRPr="002A7380">
        <w:rPr>
          <w:lang w:val="fr-FR"/>
        </w:rPr>
        <w:t>depuis 2009</w:t>
      </w:r>
      <w:r w:rsidR="00755407" w:rsidRPr="002A7380">
        <w:rPr>
          <w:lang w:val="fr-FR"/>
        </w:rPr>
        <w:t>, il existe 10</w:t>
      </w:r>
      <w:r w:rsidR="00B663E6" w:rsidRPr="002A7380">
        <w:rPr>
          <w:lang w:val="fr-FR"/>
        </w:rPr>
        <w:t> </w:t>
      </w:r>
      <w:r w:rsidR="00755407" w:rsidRPr="002A7380">
        <w:rPr>
          <w:lang w:val="fr-FR"/>
        </w:rPr>
        <w:t>langues de publication (</w:t>
      </w:r>
      <w:r w:rsidR="007732E2" w:rsidRPr="002A7380">
        <w:rPr>
          <w:lang w:val="fr-FR"/>
        </w:rPr>
        <w:t>français, a</w:t>
      </w:r>
      <w:r w:rsidR="00755407" w:rsidRPr="002A7380">
        <w:rPr>
          <w:lang w:val="fr-FR"/>
        </w:rPr>
        <w:t>llemand, anglais, arabe, chinois, coréen, espagnol, japonais, portugais et rus</w:t>
      </w:r>
      <w:r w:rsidR="00087701" w:rsidRPr="002A7380">
        <w:rPr>
          <w:lang w:val="fr-FR"/>
        </w:rPr>
        <w:t>se).  Se</w:t>
      </w:r>
      <w:r w:rsidR="00755407" w:rsidRPr="002A7380">
        <w:rPr>
          <w:lang w:val="fr-FR"/>
        </w:rPr>
        <w:t>lon l</w:t>
      </w:r>
      <w:r w:rsidR="00830BA3" w:rsidRPr="002A7380">
        <w:rPr>
          <w:lang w:val="fr-FR"/>
        </w:rPr>
        <w:t>’</w:t>
      </w:r>
      <w:r w:rsidR="00755407" w:rsidRPr="002A7380">
        <w:rPr>
          <w:lang w:val="fr-FR"/>
        </w:rPr>
        <w:t>office récepteur, la demande internationale peut être déposée dans d</w:t>
      </w:r>
      <w:r w:rsidR="00830BA3" w:rsidRPr="002A7380">
        <w:rPr>
          <w:lang w:val="fr-FR"/>
        </w:rPr>
        <w:t>’</w:t>
      </w:r>
      <w:r w:rsidR="00755407" w:rsidRPr="002A7380">
        <w:rPr>
          <w:lang w:val="fr-FR"/>
        </w:rPr>
        <w:t>autres langues, mais une traduction est requise pour la publication et, selon l</w:t>
      </w:r>
      <w:r w:rsidR="00830BA3" w:rsidRPr="002A7380">
        <w:rPr>
          <w:lang w:val="fr-FR"/>
        </w:rPr>
        <w:t>’</w:t>
      </w:r>
      <w:r w:rsidR="00755407" w:rsidRPr="002A7380">
        <w:rPr>
          <w:lang w:val="fr-FR"/>
        </w:rPr>
        <w:t>autorité internationale compétente, la recherche internationale ou l</w:t>
      </w:r>
      <w:r w:rsidR="00830BA3" w:rsidRPr="002A7380">
        <w:rPr>
          <w:lang w:val="fr-FR"/>
        </w:rPr>
        <w:t>’</w:t>
      </w:r>
      <w:r w:rsidR="00755407" w:rsidRPr="002A7380">
        <w:rPr>
          <w:lang w:val="fr-FR"/>
        </w:rPr>
        <w:t>examen préliminaire internation</w:t>
      </w:r>
      <w:r w:rsidR="00087701" w:rsidRPr="002A7380">
        <w:rPr>
          <w:lang w:val="fr-FR"/>
        </w:rPr>
        <w:t>al.  Da</w:t>
      </w:r>
      <w:r w:rsidR="00755407" w:rsidRPr="002A7380">
        <w:rPr>
          <w:lang w:val="fr-FR"/>
        </w:rPr>
        <w:t>ns la pratique, 98,5% des demandes internationales sont actuellement déposées dans l</w:t>
      </w:r>
      <w:r w:rsidR="00830BA3" w:rsidRPr="002A7380">
        <w:rPr>
          <w:lang w:val="fr-FR"/>
        </w:rPr>
        <w:t>’</w:t>
      </w:r>
      <w:r w:rsidR="00755407" w:rsidRPr="002A7380">
        <w:rPr>
          <w:lang w:val="fr-FR"/>
        </w:rPr>
        <w:t>une des langues de publication.</w:t>
      </w:r>
    </w:p>
    <w:p w:rsidR="00755407" w:rsidRPr="002A7380" w:rsidRDefault="00755407" w:rsidP="0089402F">
      <w:pPr>
        <w:pStyle w:val="ONUMFS"/>
        <w:rPr>
          <w:lang w:val="fr-FR"/>
        </w:rPr>
      </w:pPr>
      <w:r w:rsidRPr="002A7380">
        <w:rPr>
          <w:lang w:val="fr-FR"/>
        </w:rPr>
        <w:t>Durant toute l</w:t>
      </w:r>
      <w:r w:rsidR="00830BA3" w:rsidRPr="002A7380">
        <w:rPr>
          <w:lang w:val="fr-FR"/>
        </w:rPr>
        <w:t>’</w:t>
      </w:r>
      <w:r w:rsidRPr="002A7380">
        <w:rPr>
          <w:lang w:val="fr-FR"/>
        </w:rPr>
        <w:t>histoire</w:t>
      </w:r>
      <w:r w:rsidR="000E3EB2" w:rsidRPr="002A7380">
        <w:rPr>
          <w:lang w:val="fr-FR"/>
        </w:rPr>
        <w:t xml:space="preserve"> du PCT</w:t>
      </w:r>
      <w:r w:rsidRPr="002A7380">
        <w:rPr>
          <w:lang w:val="fr-FR"/>
        </w:rPr>
        <w:t xml:space="preserve"> jusqu</w:t>
      </w:r>
      <w:r w:rsidR="00830BA3" w:rsidRPr="002A7380">
        <w:rPr>
          <w:lang w:val="fr-FR"/>
        </w:rPr>
        <w:t>’</w:t>
      </w:r>
      <w:r w:rsidRPr="002A7380">
        <w:rPr>
          <w:lang w:val="fr-FR"/>
        </w:rPr>
        <w:t>à présent, l</w:t>
      </w:r>
      <w:r w:rsidR="00830BA3" w:rsidRPr="002A7380">
        <w:rPr>
          <w:lang w:val="fr-FR"/>
        </w:rPr>
        <w:t>’</w:t>
      </w:r>
      <w:r w:rsidRPr="002A7380">
        <w:rPr>
          <w:lang w:val="fr-FR"/>
        </w:rPr>
        <w:t>anglais a été la langue de publication majoritai</w:t>
      </w:r>
      <w:r w:rsidR="00087701" w:rsidRPr="002A7380">
        <w:rPr>
          <w:lang w:val="fr-FR"/>
        </w:rPr>
        <w:t>re.  Ce</w:t>
      </w:r>
      <w:r w:rsidRPr="002A7380">
        <w:rPr>
          <w:lang w:val="fr-FR"/>
        </w:rPr>
        <w:t>la s</w:t>
      </w:r>
      <w:r w:rsidR="00830BA3" w:rsidRPr="002A7380">
        <w:rPr>
          <w:lang w:val="fr-FR"/>
        </w:rPr>
        <w:t>’</w:t>
      </w:r>
      <w:r w:rsidRPr="002A7380">
        <w:rPr>
          <w:lang w:val="fr-FR"/>
        </w:rPr>
        <w:t>explique en partie par la grande part de demandes déposées dans cette langue par des déposants des États</w:t>
      </w:r>
      <w:r w:rsidR="00B663E6" w:rsidRPr="002A7380">
        <w:rPr>
          <w:lang w:val="fr-FR"/>
        </w:rPr>
        <w:noBreakHyphen/>
      </w:r>
      <w:r w:rsidRPr="002A7380">
        <w:rPr>
          <w:lang w:val="fr-FR"/>
        </w:rPr>
        <w:t>Unis d</w:t>
      </w:r>
      <w:r w:rsidR="00830BA3" w:rsidRPr="002A7380">
        <w:rPr>
          <w:lang w:val="fr-FR"/>
        </w:rPr>
        <w:t>’</w:t>
      </w:r>
      <w:r w:rsidRPr="002A7380">
        <w:rPr>
          <w:lang w:val="fr-FR"/>
        </w:rPr>
        <w:t>Amérique et d</w:t>
      </w:r>
      <w:r w:rsidR="00830BA3" w:rsidRPr="002A7380">
        <w:rPr>
          <w:lang w:val="fr-FR"/>
        </w:rPr>
        <w:t>’</w:t>
      </w:r>
      <w:r w:rsidRPr="002A7380">
        <w:rPr>
          <w:lang w:val="fr-FR"/>
        </w:rPr>
        <w:t>Europe, mais aussi par le fait que de nombreuses inventions sont maintenant le fruit de collaborations internationales réalisées en grande partie en anglais, ainsi que par la nécessité de réduire au minimum les coûts de traduction dans les pays où les déposants s</w:t>
      </w:r>
      <w:r w:rsidR="00830BA3" w:rsidRPr="002A7380">
        <w:rPr>
          <w:lang w:val="fr-FR"/>
        </w:rPr>
        <w:t>’</w:t>
      </w:r>
      <w:r w:rsidRPr="002A7380">
        <w:rPr>
          <w:lang w:val="fr-FR"/>
        </w:rPr>
        <w:t>attendent à entrer en phase nationa</w:t>
      </w:r>
      <w:r w:rsidR="00087701" w:rsidRPr="002A7380">
        <w:rPr>
          <w:lang w:val="fr-FR"/>
        </w:rPr>
        <w:t>le.  Pa</w:t>
      </w:r>
      <w:r w:rsidRPr="002A7380">
        <w:rPr>
          <w:lang w:val="fr-FR"/>
        </w:rPr>
        <w:t xml:space="preserve">r conséquent, </w:t>
      </w:r>
      <w:r w:rsidR="000E3EB2" w:rsidRPr="002A7380">
        <w:rPr>
          <w:lang w:val="fr-FR"/>
        </w:rPr>
        <w:t>en 2016</w:t>
      </w:r>
      <w:r w:rsidRPr="002A7380">
        <w:rPr>
          <w:lang w:val="fr-FR"/>
        </w:rPr>
        <w:t>, les offices récepteurs de la Chine et de la République de Corée ont reçu le quatrième et le sixième plus grand nombre de demandes internationales en anglais – plus que les offices récepteurs du Canada, de l</w:t>
      </w:r>
      <w:r w:rsidR="00830BA3" w:rsidRPr="002A7380">
        <w:rPr>
          <w:lang w:val="fr-FR"/>
        </w:rPr>
        <w:t>’</w:t>
      </w:r>
      <w:r w:rsidRPr="002A7380">
        <w:rPr>
          <w:lang w:val="fr-FR"/>
        </w:rPr>
        <w:t>Australie ou, dans le cas de la Chine, du Royaume</w:t>
      </w:r>
      <w:r w:rsidR="00B663E6" w:rsidRPr="002A7380">
        <w:rPr>
          <w:lang w:val="fr-FR"/>
        </w:rPr>
        <w:noBreakHyphen/>
      </w:r>
      <w:r w:rsidRPr="002A7380">
        <w:rPr>
          <w:lang w:val="fr-FR"/>
        </w:rPr>
        <w:t>Uni.</w:t>
      </w:r>
    </w:p>
    <w:p w:rsidR="00755407" w:rsidRPr="002A7380" w:rsidRDefault="00755407" w:rsidP="0089402F">
      <w:pPr>
        <w:pStyle w:val="ONUMFS"/>
        <w:rPr>
          <w:lang w:val="fr-FR"/>
        </w:rPr>
      </w:pPr>
      <w:r w:rsidRPr="002A7380">
        <w:rPr>
          <w:lang w:val="fr-FR"/>
        </w:rPr>
        <w:t>Néanmoins, la répartition des langues de dépôt et de publication est en train de chang</w:t>
      </w:r>
      <w:r w:rsidR="00087701" w:rsidRPr="002A7380">
        <w:rPr>
          <w:lang w:val="fr-FR"/>
        </w:rPr>
        <w:t>er.  De</w:t>
      </w:r>
      <w:r w:rsidRPr="002A7380">
        <w:rPr>
          <w:lang w:val="fr-FR"/>
        </w:rPr>
        <w:t xml:space="preserve"> 73% du total entre 1993 et 1996, l</w:t>
      </w:r>
      <w:r w:rsidR="00830BA3" w:rsidRPr="002A7380">
        <w:rPr>
          <w:lang w:val="fr-FR"/>
        </w:rPr>
        <w:t>’</w:t>
      </w:r>
      <w:r w:rsidRPr="002A7380">
        <w:rPr>
          <w:lang w:val="fr-FR"/>
        </w:rPr>
        <w:t>anglais ne représente plus que 50% de l</w:t>
      </w:r>
      <w:r w:rsidR="00830BA3" w:rsidRPr="002A7380">
        <w:rPr>
          <w:lang w:val="fr-FR"/>
        </w:rPr>
        <w:t>’</w:t>
      </w:r>
      <w:r w:rsidRPr="002A7380">
        <w:rPr>
          <w:lang w:val="fr-FR"/>
        </w:rPr>
        <w:t>ensemble des publicatio</w:t>
      </w:r>
      <w:r w:rsidR="00087701" w:rsidRPr="002A7380">
        <w:rPr>
          <w:lang w:val="fr-FR"/>
        </w:rPr>
        <w:t>ns.  Le</w:t>
      </w:r>
      <w:r w:rsidRPr="002A7380">
        <w:rPr>
          <w:lang w:val="fr-FR"/>
        </w:rPr>
        <w:t xml:space="preserve">s langues asiatiques sont de plus en plus utilisées, les publications en japonais, chinois et coréen représentant respectivement 20%, 12% et 6% du total </w:t>
      </w:r>
      <w:r w:rsidR="000E3EB2" w:rsidRPr="002A7380">
        <w:rPr>
          <w:lang w:val="fr-FR"/>
        </w:rPr>
        <w:t>en 2015</w:t>
      </w:r>
      <w:r w:rsidRPr="002A7380">
        <w:rPr>
          <w:lang w:val="fr-FR"/>
        </w:rPr>
        <w:t>.  Il convient toutefois de comprendre cela dans le contexte de l</w:t>
      </w:r>
      <w:r w:rsidR="00830BA3" w:rsidRPr="002A7380">
        <w:rPr>
          <w:lang w:val="fr-FR"/>
        </w:rPr>
        <w:t>’</w:t>
      </w:r>
      <w:r w:rsidRPr="002A7380">
        <w:rPr>
          <w:lang w:val="fr-FR"/>
        </w:rPr>
        <w:t>augmentation rapide des volumes de dépô</w:t>
      </w:r>
      <w:r w:rsidR="00087701" w:rsidRPr="002A7380">
        <w:rPr>
          <w:lang w:val="fr-FR"/>
        </w:rPr>
        <w:t>ts.  Le</w:t>
      </w:r>
      <w:r w:rsidRPr="002A7380">
        <w:rPr>
          <w:lang w:val="fr-FR"/>
        </w:rPr>
        <w:t xml:space="preserve">s publications en anglais </w:t>
      </w:r>
      <w:r w:rsidR="000E3EB2" w:rsidRPr="002A7380">
        <w:rPr>
          <w:lang w:val="fr-FR"/>
        </w:rPr>
        <w:t>en 2016</w:t>
      </w:r>
      <w:r w:rsidRPr="002A7380">
        <w:rPr>
          <w:lang w:val="fr-FR"/>
        </w:rPr>
        <w:t xml:space="preserve"> étaient cinq</w:t>
      </w:r>
      <w:r w:rsidR="00EF1080" w:rsidRPr="002A7380">
        <w:rPr>
          <w:lang w:val="fr-FR"/>
        </w:rPr>
        <w:t> </w:t>
      </w:r>
      <w:r w:rsidRPr="002A7380">
        <w:rPr>
          <w:lang w:val="fr-FR"/>
        </w:rPr>
        <w:t>fois plus nombreuses qu</w:t>
      </w:r>
      <w:r w:rsidR="00830BA3" w:rsidRPr="002A7380">
        <w:rPr>
          <w:lang w:val="fr-FR"/>
        </w:rPr>
        <w:t>’</w:t>
      </w:r>
      <w:r w:rsidR="000E3EB2" w:rsidRPr="002A7380">
        <w:rPr>
          <w:lang w:val="fr-FR"/>
        </w:rPr>
        <w:t>en 1993</w:t>
      </w:r>
      <w:r w:rsidRPr="002A7380">
        <w:rPr>
          <w:lang w:val="fr-FR"/>
        </w:rPr>
        <w:t xml:space="preserve"> et continuent de suivre une tendance générale à la haus</w:t>
      </w:r>
      <w:r w:rsidR="00087701" w:rsidRPr="002A7380">
        <w:rPr>
          <w:lang w:val="fr-FR"/>
        </w:rPr>
        <w:t>se.  Ce</w:t>
      </w:r>
      <w:r w:rsidRPr="002A7380">
        <w:rPr>
          <w:lang w:val="fr-FR"/>
        </w:rPr>
        <w:t>pendant, les publications en langues asiatiques ont généralement augmenté plus rapideme</w:t>
      </w:r>
      <w:r w:rsidR="00087701" w:rsidRPr="002A7380">
        <w:rPr>
          <w:lang w:val="fr-FR"/>
        </w:rPr>
        <w:t>nt.  Le</w:t>
      </w:r>
      <w:r w:rsidRPr="002A7380">
        <w:rPr>
          <w:lang w:val="fr-FR"/>
        </w:rPr>
        <w:t xml:space="preserve">s publications en chinois, par exemple, sont passées de zéro </w:t>
      </w:r>
      <w:r w:rsidR="000E3EB2" w:rsidRPr="002A7380">
        <w:rPr>
          <w:lang w:val="fr-FR"/>
        </w:rPr>
        <w:t>en 1993</w:t>
      </w:r>
      <w:r w:rsidRPr="002A7380">
        <w:rPr>
          <w:lang w:val="fr-FR"/>
        </w:rPr>
        <w:t xml:space="preserve"> à plus de 26</w:t>
      </w:r>
      <w:r w:rsidR="00EF1080" w:rsidRPr="002A7380">
        <w:rPr>
          <w:lang w:val="fr-FR"/>
        </w:rPr>
        <w:t> </w:t>
      </w:r>
      <w:r w:rsidRPr="002A7380">
        <w:rPr>
          <w:lang w:val="fr-FR"/>
        </w:rPr>
        <w:t xml:space="preserve">000 </w:t>
      </w:r>
      <w:r w:rsidR="000E3EB2" w:rsidRPr="002A7380">
        <w:rPr>
          <w:lang w:val="fr-FR"/>
        </w:rPr>
        <w:t>en 2016</w:t>
      </w:r>
      <w:r w:rsidRPr="002A7380">
        <w:rPr>
          <w:lang w:val="fr-FR"/>
        </w:rPr>
        <w:t>.</w:t>
      </w:r>
    </w:p>
    <w:p w:rsidR="00755407" w:rsidRPr="002A7380" w:rsidRDefault="00755407" w:rsidP="0089402F">
      <w:pPr>
        <w:pStyle w:val="FigureTitle"/>
      </w:pPr>
      <w:r w:rsidRPr="002A7380">
        <w:lastRenderedPageBreak/>
        <w:t>Répartition des langues de publication selon les années, en volume et en proportion du total</w:t>
      </w:r>
    </w:p>
    <w:p w:rsidR="00755407" w:rsidRPr="002A7380" w:rsidRDefault="00755407" w:rsidP="0089402F">
      <w:pPr>
        <w:pStyle w:val="ONUMFS"/>
        <w:numPr>
          <w:ilvl w:val="0"/>
          <w:numId w:val="0"/>
        </w:numPr>
        <w:rPr>
          <w:lang w:val="fr-FR"/>
        </w:rPr>
      </w:pPr>
      <w:r w:rsidRPr="002A7380">
        <w:rPr>
          <w:noProof/>
          <w:lang w:val="en-US" w:eastAsia="en-US"/>
        </w:rPr>
        <w:drawing>
          <wp:inline distT="0" distB="0" distL="0" distR="0" wp14:anchorId="6BF7118F" wp14:editId="006997A2">
            <wp:extent cx="5732145" cy="2218690"/>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s_1978-2015.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2218690"/>
                    </a:xfrm>
                    <a:prstGeom prst="rect">
                      <a:avLst/>
                    </a:prstGeom>
                  </pic:spPr>
                </pic:pic>
              </a:graphicData>
            </a:graphic>
          </wp:inline>
        </w:drawing>
      </w:r>
    </w:p>
    <w:p w:rsidR="0089402F" w:rsidRPr="0089402F" w:rsidRDefault="00755407" w:rsidP="00C22DD3">
      <w:pPr>
        <w:pStyle w:val="Heading4"/>
        <w:rPr>
          <w:lang w:val="fr-FR"/>
        </w:rPr>
      </w:pPr>
      <w:r w:rsidRPr="002A7380">
        <w:rPr>
          <w:lang w:val="fr-FR"/>
        </w:rPr>
        <w:t>Traduction par le Bureau international</w:t>
      </w:r>
    </w:p>
    <w:p w:rsidR="00755407" w:rsidRPr="002A7380" w:rsidRDefault="00755407" w:rsidP="0089402F">
      <w:pPr>
        <w:pStyle w:val="ONUMFS"/>
        <w:rPr>
          <w:lang w:val="fr-FR"/>
        </w:rPr>
      </w:pPr>
      <w:r w:rsidRPr="002A7380">
        <w:rPr>
          <w:lang w:val="fr-FR"/>
        </w:rPr>
        <w:t>Pour faire en sorte que les demandes publiées et les informations associées puissent être utilisées efficacement par les offices désignés, les tiers et les utilisateurs de l</w:t>
      </w:r>
      <w:r w:rsidR="00830BA3" w:rsidRPr="002A7380">
        <w:rPr>
          <w:lang w:val="fr-FR"/>
        </w:rPr>
        <w:t>’</w:t>
      </w:r>
      <w:r w:rsidRPr="002A7380">
        <w:rPr>
          <w:lang w:val="fr-FR"/>
        </w:rPr>
        <w:t>information en matière de brevets et les déposants eux</w:t>
      </w:r>
      <w:r w:rsidR="00B663E6" w:rsidRPr="002A7380">
        <w:rPr>
          <w:lang w:val="fr-FR"/>
        </w:rPr>
        <w:noBreakHyphen/>
      </w:r>
      <w:r w:rsidRPr="002A7380">
        <w:rPr>
          <w:lang w:val="fr-FR"/>
        </w:rPr>
        <w:t>mêmes, le Bureau international fournit des traductions de haute qualité de certains documents et informations lorsqu</w:t>
      </w:r>
      <w:r w:rsidR="00830BA3" w:rsidRPr="002A7380">
        <w:rPr>
          <w:lang w:val="fr-FR"/>
        </w:rPr>
        <w:t>’</w:t>
      </w:r>
      <w:r w:rsidRPr="002A7380">
        <w:rPr>
          <w:lang w:val="fr-FR"/>
        </w:rPr>
        <w:t>ils ne sont pas à l</w:t>
      </w:r>
      <w:r w:rsidR="00830BA3" w:rsidRPr="002A7380">
        <w:rPr>
          <w:lang w:val="fr-FR"/>
        </w:rPr>
        <w:t>’</w:t>
      </w:r>
      <w:r w:rsidRPr="002A7380">
        <w:rPr>
          <w:lang w:val="fr-FR"/>
        </w:rPr>
        <w:t>origine dans la langue déterminée par le Traité (pour assurer l</w:t>
      </w:r>
      <w:r w:rsidR="00830BA3" w:rsidRPr="002A7380">
        <w:rPr>
          <w:lang w:val="fr-FR"/>
        </w:rPr>
        <w:t>’</w:t>
      </w:r>
      <w:r w:rsidRPr="002A7380">
        <w:rPr>
          <w:lang w:val="fr-FR"/>
        </w:rPr>
        <w:t>accessibilité et améliorer ainsi l</w:t>
      </w:r>
      <w:r w:rsidR="00830BA3" w:rsidRPr="002A7380">
        <w:rPr>
          <w:lang w:val="fr-FR"/>
        </w:rPr>
        <w:t>’</w:t>
      </w:r>
      <w:r w:rsidRPr="002A7380">
        <w:rPr>
          <w:lang w:val="fr-FR"/>
        </w:rPr>
        <w:t>utilité globale du système)</w:t>
      </w:r>
      <w:r w:rsidR="00830BA3" w:rsidRPr="002A7380">
        <w:rPr>
          <w:lang w:val="fr-FR"/>
        </w:rPr>
        <w:t> :</w:t>
      </w:r>
    </w:p>
    <w:p w:rsidR="00755407" w:rsidRPr="002A7380" w:rsidRDefault="00755407" w:rsidP="0089402F">
      <w:pPr>
        <w:pStyle w:val="ONUMFS"/>
        <w:numPr>
          <w:ilvl w:val="0"/>
          <w:numId w:val="35"/>
        </w:numPr>
        <w:ind w:left="567"/>
        <w:rPr>
          <w:lang w:val="fr-FR"/>
        </w:rPr>
      </w:pPr>
      <w:r w:rsidRPr="002A7380">
        <w:rPr>
          <w:lang w:val="fr-FR"/>
        </w:rPr>
        <w:t>le titre de l</w:t>
      </w:r>
      <w:r w:rsidR="00830BA3" w:rsidRPr="002A7380">
        <w:rPr>
          <w:lang w:val="fr-FR"/>
        </w:rPr>
        <w:t>’</w:t>
      </w:r>
      <w:r w:rsidRPr="002A7380">
        <w:rPr>
          <w:lang w:val="fr-FR"/>
        </w:rPr>
        <w:t>invention et l</w:t>
      </w:r>
      <w:r w:rsidR="00830BA3" w:rsidRPr="002A7380">
        <w:rPr>
          <w:lang w:val="fr-FR"/>
        </w:rPr>
        <w:t>’</w:t>
      </w:r>
      <w:r w:rsidRPr="002A7380">
        <w:rPr>
          <w:lang w:val="fr-FR"/>
        </w:rPr>
        <w:t>abrégé sont traduits en français et en anglais pour être inclus dans la demande internationale publiée;</w:t>
      </w:r>
    </w:p>
    <w:p w:rsidR="00755407" w:rsidRPr="002A7380" w:rsidRDefault="00755407" w:rsidP="0089402F">
      <w:pPr>
        <w:pStyle w:val="ONUMFS"/>
        <w:numPr>
          <w:ilvl w:val="0"/>
          <w:numId w:val="35"/>
        </w:numPr>
        <w:ind w:left="567"/>
        <w:rPr>
          <w:lang w:val="fr-FR"/>
        </w:rPr>
      </w:pPr>
      <w:r w:rsidRPr="002A7380">
        <w:rPr>
          <w:lang w:val="fr-FR"/>
        </w:rPr>
        <w:t xml:space="preserve">le rapport de recherche internationale et le rapport préliminaire international sur la brevetabilité (que ce soit au titre du </w:t>
      </w:r>
      <w:r w:rsidR="000E3EB2" w:rsidRPr="002A7380">
        <w:rPr>
          <w:lang w:val="fr-FR"/>
        </w:rPr>
        <w:t>chapitre I</w:t>
      </w:r>
      <w:r w:rsidRPr="002A7380">
        <w:rPr>
          <w:lang w:val="fr-FR"/>
        </w:rPr>
        <w:t xml:space="preserve"> ou du </w:t>
      </w:r>
      <w:r w:rsidR="000E3EB2" w:rsidRPr="002A7380">
        <w:rPr>
          <w:lang w:val="fr-FR"/>
        </w:rPr>
        <w:t>chapitre I</w:t>
      </w:r>
      <w:r w:rsidRPr="002A7380">
        <w:rPr>
          <w:lang w:val="fr-FR"/>
        </w:rPr>
        <w:t>I) sont traduits en anglais dans un délai de 30</w:t>
      </w:r>
      <w:r w:rsidR="00B663E6" w:rsidRPr="002A7380">
        <w:rPr>
          <w:lang w:val="fr-FR"/>
        </w:rPr>
        <w:t> </w:t>
      </w:r>
      <w:r w:rsidRPr="002A7380">
        <w:rPr>
          <w:lang w:val="fr-FR"/>
        </w:rPr>
        <w:t>mois à compter de la date de priorité.</w:t>
      </w:r>
    </w:p>
    <w:p w:rsidR="00755407" w:rsidRPr="002A7380" w:rsidRDefault="00755407" w:rsidP="0089402F">
      <w:pPr>
        <w:pStyle w:val="FigureTitle"/>
      </w:pPr>
      <w:r w:rsidRPr="002A7380">
        <w:t>Exigences en matière de traduction pour les publications dans des langues différentes</w:t>
      </w:r>
    </w:p>
    <w:p w:rsidR="00755407" w:rsidRPr="002A7380" w:rsidRDefault="00755407" w:rsidP="0089402F">
      <w:pPr>
        <w:pStyle w:val="ONUMFS"/>
        <w:numPr>
          <w:ilvl w:val="0"/>
          <w:numId w:val="0"/>
        </w:numPr>
        <w:rPr>
          <w:lang w:val="fr-FR"/>
        </w:rPr>
      </w:pPr>
      <w:r w:rsidRPr="002A7380">
        <w:rPr>
          <w:noProof/>
          <w:lang w:val="en-US" w:eastAsia="en-US"/>
        </w:rPr>
        <w:drawing>
          <wp:inline distT="0" distB="0" distL="0" distR="0" wp14:anchorId="6DEADEEA" wp14:editId="6676B8A2">
            <wp:extent cx="5608948" cy="2172549"/>
            <wp:effectExtent l="0" t="0" r="0" b="0"/>
            <wp:docPr id="50" name="Picture 50" descr="N:\OrgPctBDD\Shared\STATA\Graph\translation_requirement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PctBDD\Shared\STATA\Graph\translation_requirements.e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9201" cy="2172647"/>
                    </a:xfrm>
                    <a:prstGeom prst="rect">
                      <a:avLst/>
                    </a:prstGeom>
                    <a:noFill/>
                    <a:ln>
                      <a:noFill/>
                    </a:ln>
                  </pic:spPr>
                </pic:pic>
              </a:graphicData>
            </a:graphic>
          </wp:inline>
        </w:drawing>
      </w:r>
    </w:p>
    <w:p w:rsidR="00755407" w:rsidRPr="002A7380" w:rsidRDefault="00755407" w:rsidP="0089402F">
      <w:pPr>
        <w:pStyle w:val="ONUMFS"/>
        <w:rPr>
          <w:lang w:val="fr-FR"/>
        </w:rPr>
      </w:pPr>
      <w:r w:rsidRPr="002A7380">
        <w:rPr>
          <w:lang w:val="fr-FR"/>
        </w:rPr>
        <w:t>Le coût de ces traductions constitue une part importante des coûts du Bureau international dans l</w:t>
      </w:r>
      <w:r w:rsidR="00830BA3" w:rsidRPr="002A7380">
        <w:rPr>
          <w:lang w:val="fr-FR"/>
        </w:rPr>
        <w:t>’</w:t>
      </w:r>
      <w:r w:rsidRPr="002A7380">
        <w:rPr>
          <w:lang w:val="fr-FR"/>
        </w:rPr>
        <w:t>administration du système</w:t>
      </w:r>
      <w:r w:rsidR="000E3EB2" w:rsidRPr="002A7380">
        <w:rPr>
          <w:lang w:val="fr-FR"/>
        </w:rPr>
        <w:t xml:space="preserve"> du PCT</w:t>
      </w:r>
      <w:r w:rsidRPr="002A7380">
        <w:rPr>
          <w:lang w:val="fr-FR"/>
        </w:rPr>
        <w:t>, mais représente également une part importante de la valeur ajout</w:t>
      </w:r>
      <w:r w:rsidR="00087701" w:rsidRPr="002A7380">
        <w:rPr>
          <w:lang w:val="fr-FR"/>
        </w:rPr>
        <w:t>ée.  Il</w:t>
      </w:r>
      <w:r w:rsidRPr="002A7380">
        <w:rPr>
          <w:lang w:val="fr-FR"/>
        </w:rPr>
        <w:t xml:space="preserve"> est essentiel que les coûts de traduction soient maîtrisés et que la qualité et les avantages des traductions soient à la hauteur des coû</w:t>
      </w:r>
      <w:r w:rsidR="00087701" w:rsidRPr="002A7380">
        <w:rPr>
          <w:lang w:val="fr-FR"/>
        </w:rPr>
        <w:t>ts.  Po</w:t>
      </w:r>
      <w:r w:rsidRPr="002A7380">
        <w:rPr>
          <w:lang w:val="fr-FR"/>
        </w:rPr>
        <w:t xml:space="preserve">ur ce faire, une technologie et des outils de traduction à la pointe de la technologie ont été adoptés et une </w:t>
      </w:r>
      <w:r w:rsidRPr="002A7380">
        <w:rPr>
          <w:lang w:val="fr-FR"/>
        </w:rPr>
        <w:lastRenderedPageBreak/>
        <w:t>approche agressive d</w:t>
      </w:r>
      <w:r w:rsidR="00830BA3" w:rsidRPr="002A7380">
        <w:rPr>
          <w:lang w:val="fr-FR"/>
        </w:rPr>
        <w:t>’</w:t>
      </w:r>
      <w:r w:rsidRPr="002A7380">
        <w:rPr>
          <w:lang w:val="fr-FR"/>
        </w:rPr>
        <w:t>externalisation a été adoptée, avec 93% du total des 12</w:t>
      </w:r>
      <w:r w:rsidR="000E3EB2" w:rsidRPr="002A7380">
        <w:rPr>
          <w:lang w:val="fr-FR"/>
        </w:rPr>
        <w:t>6 million</w:t>
      </w:r>
      <w:r w:rsidRPr="002A7380">
        <w:rPr>
          <w:lang w:val="fr-FR"/>
        </w:rPr>
        <w:t xml:space="preserve">s de mots traduits </w:t>
      </w:r>
      <w:r w:rsidR="000E3EB2" w:rsidRPr="002A7380">
        <w:rPr>
          <w:lang w:val="fr-FR"/>
        </w:rPr>
        <w:t>en 2015</w:t>
      </w:r>
      <w:r w:rsidRPr="002A7380">
        <w:rPr>
          <w:lang w:val="fr-FR"/>
        </w:rPr>
        <w:t>.</w:t>
      </w:r>
    </w:p>
    <w:p w:rsidR="00755407" w:rsidRPr="002A7380" w:rsidRDefault="00755407" w:rsidP="0089402F">
      <w:pPr>
        <w:pStyle w:val="FigureTitle"/>
      </w:pPr>
      <w:r w:rsidRPr="002A7380">
        <w:t>Coûts d</w:t>
      </w:r>
      <w:r w:rsidR="00830BA3" w:rsidRPr="002A7380">
        <w:t>’</w:t>
      </w:r>
      <w:r w:rsidRPr="002A7380">
        <w:t>externalisation de la traduction</w:t>
      </w:r>
    </w:p>
    <w:p w:rsidR="00755407" w:rsidRPr="002A7380" w:rsidRDefault="00755407" w:rsidP="0089402F">
      <w:pPr>
        <w:pStyle w:val="ONUMFS"/>
        <w:numPr>
          <w:ilvl w:val="0"/>
          <w:numId w:val="0"/>
        </w:numPr>
        <w:rPr>
          <w:lang w:val="fr-FR"/>
        </w:rPr>
      </w:pPr>
      <w:r w:rsidRPr="002A7380">
        <w:rPr>
          <w:noProof/>
          <w:lang w:val="en-US" w:eastAsia="en-US"/>
        </w:rPr>
        <w:drawing>
          <wp:inline distT="0" distB="0" distL="0" distR="0" wp14:anchorId="73961037" wp14:editId="5EF9075D">
            <wp:extent cx="5467350" cy="33223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7350" cy="3322320"/>
                    </a:xfrm>
                    <a:prstGeom prst="rect">
                      <a:avLst/>
                    </a:prstGeom>
                    <a:noFill/>
                  </pic:spPr>
                </pic:pic>
              </a:graphicData>
            </a:graphic>
          </wp:inline>
        </w:drawing>
      </w:r>
    </w:p>
    <w:p w:rsidR="00755407" w:rsidRPr="002A7380" w:rsidRDefault="00755407" w:rsidP="0089402F">
      <w:pPr>
        <w:pStyle w:val="ONUMFS"/>
        <w:rPr>
          <w:lang w:val="fr-FR"/>
        </w:rPr>
      </w:pPr>
      <w:r w:rsidRPr="002A7380">
        <w:rPr>
          <w:lang w:val="fr-FR"/>
        </w:rPr>
        <w:t>En plus des traductions humaines indiquées ci</w:t>
      </w:r>
      <w:r w:rsidR="00B663E6" w:rsidRPr="002A7380">
        <w:rPr>
          <w:lang w:val="fr-FR"/>
        </w:rPr>
        <w:noBreakHyphen/>
      </w:r>
      <w:r w:rsidRPr="002A7380">
        <w:rPr>
          <w:lang w:val="fr-FR"/>
        </w:rPr>
        <w:t>dessus, le résumé et le corps de la demande sont fournis en texte intégr</w:t>
      </w:r>
      <w:r w:rsidR="00087701" w:rsidRPr="002A7380">
        <w:rPr>
          <w:lang w:val="fr-FR"/>
        </w:rPr>
        <w:t>al.  Ce</w:t>
      </w:r>
      <w:r w:rsidRPr="002A7380">
        <w:rPr>
          <w:lang w:val="fr-FR"/>
        </w:rPr>
        <w:t>la permet la traduction automatique dans un nombre sans cesse croissant de langues, l</w:t>
      </w:r>
      <w:r w:rsidR="00830BA3" w:rsidRPr="002A7380">
        <w:rPr>
          <w:lang w:val="fr-FR"/>
        </w:rPr>
        <w:t>’</w:t>
      </w:r>
      <w:r w:rsidRPr="002A7380">
        <w:rPr>
          <w:lang w:val="fr-FR"/>
        </w:rPr>
        <w:t>utilisation d</w:t>
      </w:r>
      <w:r w:rsidR="00830BA3" w:rsidRPr="002A7380">
        <w:rPr>
          <w:lang w:val="fr-FR"/>
        </w:rPr>
        <w:t>’</w:t>
      </w:r>
      <w:r w:rsidRPr="002A7380">
        <w:rPr>
          <w:lang w:val="fr-FR"/>
        </w:rPr>
        <w:t>outils de recherche linguistique sophistiqués, tels que le système PATENTSCOPE Cross</w:t>
      </w:r>
      <w:r w:rsidR="00B663E6" w:rsidRPr="002A7380">
        <w:rPr>
          <w:lang w:val="fr-FR"/>
        </w:rPr>
        <w:noBreakHyphen/>
      </w:r>
      <w:r w:rsidRPr="002A7380">
        <w:rPr>
          <w:lang w:val="fr-FR"/>
        </w:rPr>
        <w:t>Lingual Information Retrieval, et l</w:t>
      </w:r>
      <w:r w:rsidR="00830BA3" w:rsidRPr="002A7380">
        <w:rPr>
          <w:lang w:val="fr-FR"/>
        </w:rPr>
        <w:t>’</w:t>
      </w:r>
      <w:r w:rsidRPr="002A7380">
        <w:rPr>
          <w:lang w:val="fr-FR"/>
        </w:rPr>
        <w:t>interaction avec des bases de données terminologiques, telles que WIPO Pearl.</w:t>
      </w:r>
    </w:p>
    <w:p w:rsidR="00755407" w:rsidRPr="002A7380" w:rsidRDefault="00755407" w:rsidP="0089402F">
      <w:pPr>
        <w:pStyle w:val="ONUMFS"/>
        <w:rPr>
          <w:lang w:val="fr-FR"/>
        </w:rPr>
      </w:pPr>
      <w:r w:rsidRPr="002A7380">
        <w:rPr>
          <w:lang w:val="fr-FR"/>
        </w:rPr>
        <w:t>L</w:t>
      </w:r>
      <w:r w:rsidR="00830BA3" w:rsidRPr="002A7380">
        <w:rPr>
          <w:lang w:val="fr-FR"/>
        </w:rPr>
        <w:t>’</w:t>
      </w:r>
      <w:r w:rsidRPr="002A7380">
        <w:rPr>
          <w:lang w:val="fr-FR"/>
        </w:rPr>
        <w:t>on pourrait examiner plus avant les moyens par lesquels l</w:t>
      </w:r>
      <w:r w:rsidR="00830BA3" w:rsidRPr="002A7380">
        <w:rPr>
          <w:lang w:val="fr-FR"/>
        </w:rPr>
        <w:t>’</w:t>
      </w:r>
      <w:r w:rsidRPr="002A7380">
        <w:rPr>
          <w:lang w:val="fr-FR"/>
        </w:rPr>
        <w:t xml:space="preserve">OMPI pourrait continuer à jouer son rôle très important, </w:t>
      </w:r>
      <w:r w:rsidR="00830BA3" w:rsidRPr="002A7380">
        <w:rPr>
          <w:lang w:val="fr-FR"/>
        </w:rPr>
        <w:t>à savoir</w:t>
      </w:r>
      <w:r w:rsidRPr="002A7380">
        <w:rPr>
          <w:lang w:val="fr-FR"/>
        </w:rPr>
        <w:t xml:space="preserve"> veiller à ce que le contenu des demandes selon</w:t>
      </w:r>
      <w:r w:rsidR="000E3EB2" w:rsidRPr="002A7380">
        <w:rPr>
          <w:lang w:val="fr-FR"/>
        </w:rPr>
        <w:t xml:space="preserve"> le PCT</w:t>
      </w:r>
      <w:r w:rsidRPr="002A7380">
        <w:rPr>
          <w:lang w:val="fr-FR"/>
        </w:rPr>
        <w:t xml:space="preserve"> soit accessible aux utilisateurs potentiels de ces précieuses informations technologiques d</w:t>
      </w:r>
      <w:r w:rsidR="00830BA3" w:rsidRPr="002A7380">
        <w:rPr>
          <w:lang w:val="fr-FR"/>
        </w:rPr>
        <w:t>’</w:t>
      </w:r>
      <w:r w:rsidRPr="002A7380">
        <w:rPr>
          <w:lang w:val="fr-FR"/>
        </w:rPr>
        <w:t>une manière qui reflète la réalité de l</w:t>
      </w:r>
      <w:r w:rsidR="00830BA3" w:rsidRPr="002A7380">
        <w:rPr>
          <w:lang w:val="fr-FR"/>
        </w:rPr>
        <w:t>’</w:t>
      </w:r>
      <w:r w:rsidRPr="002A7380">
        <w:rPr>
          <w:lang w:val="fr-FR"/>
        </w:rPr>
        <w:t>évolution de sa base d</w:t>
      </w:r>
      <w:r w:rsidR="00830BA3" w:rsidRPr="002A7380">
        <w:rPr>
          <w:lang w:val="fr-FR"/>
        </w:rPr>
        <w:t>’</w:t>
      </w:r>
      <w:r w:rsidRPr="002A7380">
        <w:rPr>
          <w:lang w:val="fr-FR"/>
        </w:rPr>
        <w:t>utilisateurs, tout en limitant les coûts et peut</w:t>
      </w:r>
      <w:r w:rsidR="00B663E6" w:rsidRPr="002A7380">
        <w:rPr>
          <w:lang w:val="fr-FR"/>
        </w:rPr>
        <w:noBreakHyphen/>
      </w:r>
      <w:r w:rsidRPr="002A7380">
        <w:rPr>
          <w:lang w:val="fr-FR"/>
        </w:rPr>
        <w:t>être aussi en élargissant la couverture linguistique des éléments de demande tels que les titres des abrégés ou les rapports afin d</w:t>
      </w:r>
      <w:r w:rsidR="00830BA3" w:rsidRPr="002A7380">
        <w:rPr>
          <w:lang w:val="fr-FR"/>
        </w:rPr>
        <w:t>’</w:t>
      </w:r>
      <w:r w:rsidRPr="002A7380">
        <w:rPr>
          <w:lang w:val="fr-FR"/>
        </w:rPr>
        <w:t>améliorer encore l</w:t>
      </w:r>
      <w:r w:rsidR="00830BA3" w:rsidRPr="002A7380">
        <w:rPr>
          <w:lang w:val="fr-FR"/>
        </w:rPr>
        <w:t>’</w:t>
      </w:r>
      <w:r w:rsidRPr="002A7380">
        <w:rPr>
          <w:lang w:val="fr-FR"/>
        </w:rPr>
        <w:t>accessibilité et l</w:t>
      </w:r>
      <w:r w:rsidR="00830BA3" w:rsidRPr="002A7380">
        <w:rPr>
          <w:lang w:val="fr-FR"/>
        </w:rPr>
        <w:t>’</w:t>
      </w:r>
      <w:r w:rsidRPr="002A7380">
        <w:rPr>
          <w:lang w:val="fr-FR"/>
        </w:rPr>
        <w:t>utilité du système.</w:t>
      </w:r>
    </w:p>
    <w:p w:rsidR="0089402F" w:rsidRPr="0089402F" w:rsidRDefault="0089402F" w:rsidP="00C22DD3">
      <w:pPr>
        <w:pStyle w:val="Heading2"/>
        <w:rPr>
          <w:lang w:val="fr-FR"/>
        </w:rPr>
      </w:pPr>
      <w:bookmarkStart w:id="46" w:name="_Toc510099489"/>
      <w:bookmarkStart w:id="47" w:name="_Toc514341750"/>
      <w:r w:rsidRPr="002A7380">
        <w:rPr>
          <w:lang w:val="fr-FR"/>
        </w:rPr>
        <w:t>Environnement électronique</w:t>
      </w:r>
      <w:bookmarkEnd w:id="46"/>
      <w:bookmarkEnd w:id="47"/>
    </w:p>
    <w:p w:rsidR="00755407" w:rsidRPr="002A7380" w:rsidRDefault="00755407" w:rsidP="0089402F">
      <w:pPr>
        <w:pStyle w:val="ONUMFS"/>
        <w:rPr>
          <w:lang w:val="fr-FR"/>
        </w:rPr>
      </w:pPr>
      <w:r w:rsidRPr="002A7380">
        <w:rPr>
          <w:lang w:val="fr-FR"/>
        </w:rPr>
        <w:t>Le PCT a été rédigé à l</w:t>
      </w:r>
      <w:r w:rsidR="00830BA3" w:rsidRPr="002A7380">
        <w:rPr>
          <w:lang w:val="fr-FR"/>
        </w:rPr>
        <w:t>’</w:t>
      </w:r>
      <w:r w:rsidRPr="002A7380">
        <w:rPr>
          <w:lang w:val="fr-FR"/>
        </w:rPr>
        <w:t>origine à une époque où les communications électroniques étaient inhabituell</w:t>
      </w:r>
      <w:r w:rsidR="00087701" w:rsidRPr="002A7380">
        <w:rPr>
          <w:lang w:val="fr-FR"/>
        </w:rPr>
        <w:t>es.  Au</w:t>
      </w:r>
      <w:r w:rsidRPr="002A7380">
        <w:rPr>
          <w:lang w:val="fr-FR"/>
        </w:rPr>
        <w:t>jourd</w:t>
      </w:r>
      <w:r w:rsidR="00830BA3" w:rsidRPr="002A7380">
        <w:rPr>
          <w:lang w:val="fr-FR"/>
        </w:rPr>
        <w:t>’</w:t>
      </w:r>
      <w:r w:rsidRPr="002A7380">
        <w:rPr>
          <w:lang w:val="fr-FR"/>
        </w:rPr>
        <w:t>hui, les communications électroniques sont la voie norma</w:t>
      </w:r>
      <w:r w:rsidR="00087701" w:rsidRPr="002A7380">
        <w:rPr>
          <w:lang w:val="fr-FR"/>
        </w:rPr>
        <w:t>le.  Le</w:t>
      </w:r>
      <w:r w:rsidRPr="002A7380">
        <w:rPr>
          <w:lang w:val="fr-FR"/>
        </w:rPr>
        <w:t xml:space="preserve"> dépôt entièrement électronique a été introduit </w:t>
      </w:r>
      <w:r w:rsidR="000E3EB2" w:rsidRPr="002A7380">
        <w:rPr>
          <w:lang w:val="fr-FR"/>
        </w:rPr>
        <w:t>en 2003</w:t>
      </w:r>
      <w:r w:rsidRPr="002A7380">
        <w:rPr>
          <w:lang w:val="fr-FR"/>
        </w:rPr>
        <w:t xml:space="preserve"> et est rapidement devenu populaire en raison des mesures incitatives en matière de taxes et de sa praticité pour les déposan</w:t>
      </w:r>
      <w:r w:rsidR="00087701" w:rsidRPr="002A7380">
        <w:rPr>
          <w:lang w:val="fr-FR"/>
        </w:rPr>
        <w:t>ts.  Au</w:t>
      </w:r>
      <w:r w:rsidRPr="002A7380">
        <w:rPr>
          <w:lang w:val="fr-FR"/>
        </w:rPr>
        <w:t xml:space="preserve"> second semestre </w:t>
      </w:r>
      <w:r w:rsidR="000E3EB2" w:rsidRPr="002A7380">
        <w:rPr>
          <w:lang w:val="fr-FR"/>
        </w:rPr>
        <w:t>de 2015</w:t>
      </w:r>
      <w:r w:rsidRPr="002A7380">
        <w:rPr>
          <w:lang w:val="fr-FR"/>
        </w:rPr>
        <w:t xml:space="preserve"> (après l</w:t>
      </w:r>
      <w:r w:rsidR="00830BA3" w:rsidRPr="002A7380">
        <w:rPr>
          <w:lang w:val="fr-FR"/>
        </w:rPr>
        <w:t>’</w:t>
      </w:r>
      <w:r w:rsidRPr="002A7380">
        <w:rPr>
          <w:lang w:val="fr-FR"/>
        </w:rPr>
        <w:t>abandon de PCT</w:t>
      </w:r>
      <w:r w:rsidR="00B663E6" w:rsidRPr="002A7380">
        <w:rPr>
          <w:lang w:val="fr-FR"/>
        </w:rPr>
        <w:noBreakHyphen/>
      </w:r>
      <w:r w:rsidRPr="002A7380">
        <w:rPr>
          <w:lang w:val="fr-FR"/>
        </w:rPr>
        <w:t xml:space="preserve">EASY, qui fournissait un </w:t>
      </w:r>
      <w:r w:rsidR="00830BA3" w:rsidRPr="002A7380">
        <w:rPr>
          <w:lang w:val="fr-FR"/>
        </w:rPr>
        <w:t>“</w:t>
      </w:r>
      <w:r w:rsidRPr="002A7380">
        <w:rPr>
          <w:lang w:val="fr-FR"/>
        </w:rPr>
        <w:t>foyer de transit</w:t>
      </w:r>
      <w:r w:rsidR="00830BA3" w:rsidRPr="002A7380">
        <w:rPr>
          <w:lang w:val="fr-FR"/>
        </w:rPr>
        <w:t>”</w:t>
      </w:r>
      <w:r w:rsidRPr="002A7380">
        <w:rPr>
          <w:lang w:val="fr-FR"/>
        </w:rPr>
        <w:t xml:space="preserve"> où le déposant soumettait la demande internationale sur papier accompagnée d</w:t>
      </w:r>
      <w:r w:rsidR="00830BA3" w:rsidRPr="002A7380">
        <w:rPr>
          <w:lang w:val="fr-FR"/>
        </w:rPr>
        <w:t>’</w:t>
      </w:r>
      <w:r w:rsidRPr="002A7380">
        <w:rPr>
          <w:lang w:val="fr-FR"/>
        </w:rPr>
        <w:t xml:space="preserve">une disquette contenant les données bibliographiques sous format lisible par ordinateur), 94,5% des demandes internationales ont été déposées sous forme électronique;  ce chiffre est passé à plus de 95% </w:t>
      </w:r>
      <w:r w:rsidR="000E3EB2" w:rsidRPr="002A7380">
        <w:rPr>
          <w:lang w:val="fr-FR"/>
        </w:rPr>
        <w:t>en 2016</w:t>
      </w:r>
      <w:r w:rsidRPr="002A7380">
        <w:rPr>
          <w:lang w:val="fr-FR"/>
        </w:rPr>
        <w:t>.</w:t>
      </w:r>
    </w:p>
    <w:p w:rsidR="00755407" w:rsidRPr="002A7380" w:rsidRDefault="00755407" w:rsidP="0089402F">
      <w:pPr>
        <w:pStyle w:val="FigureTitle"/>
      </w:pPr>
      <w:r w:rsidRPr="002A7380">
        <w:lastRenderedPageBreak/>
        <w:t>Adoption du dépôt électronique</w:t>
      </w:r>
    </w:p>
    <w:p w:rsidR="00755407" w:rsidRPr="002A7380" w:rsidRDefault="00755407" w:rsidP="0089402F">
      <w:pPr>
        <w:pStyle w:val="ONUMFS"/>
        <w:numPr>
          <w:ilvl w:val="0"/>
          <w:numId w:val="0"/>
        </w:numPr>
        <w:rPr>
          <w:lang w:val="fr-FR"/>
        </w:rPr>
      </w:pPr>
      <w:r w:rsidRPr="002A7380">
        <w:rPr>
          <w:noProof/>
          <w:lang w:val="en-US" w:eastAsia="en-US"/>
        </w:rPr>
        <w:drawing>
          <wp:inline distT="0" distB="0" distL="0" distR="0" wp14:anchorId="129C5E85" wp14:editId="13E2BEBB">
            <wp:extent cx="5638800" cy="2181240"/>
            <wp:effectExtent l="0" t="0" r="0" b="9525"/>
            <wp:docPr id="52" name="Picture 52" descr="N:\OrgPctLdev\Shared\WIPO meetings - PCT\PCT-WG-09\05 Documents\English\02 Most recent\phasing out of fee reductions\C-1-1 (filing me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PctLdev\Shared\WIPO meetings - PCT\PCT-WG-09\05 Documents\English\02 Most recent\phasing out of fee reductions\C-1-1 (filing mean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5076" cy="2183668"/>
                    </a:xfrm>
                    <a:prstGeom prst="rect">
                      <a:avLst/>
                    </a:prstGeom>
                    <a:noFill/>
                    <a:ln>
                      <a:noFill/>
                    </a:ln>
                  </pic:spPr>
                </pic:pic>
              </a:graphicData>
            </a:graphic>
          </wp:inline>
        </w:drawing>
      </w:r>
    </w:p>
    <w:p w:rsidR="00755407" w:rsidRPr="002A7380" w:rsidRDefault="00755407" w:rsidP="0089402F">
      <w:pPr>
        <w:pStyle w:val="ONUMFS"/>
        <w:rPr>
          <w:lang w:val="fr-FR"/>
        </w:rPr>
      </w:pPr>
      <w:r w:rsidRPr="002A7380">
        <w:rPr>
          <w:lang w:val="fr-FR"/>
        </w:rPr>
        <w:t>Tous les déposants selon</w:t>
      </w:r>
      <w:r w:rsidR="000E3EB2" w:rsidRPr="002A7380">
        <w:rPr>
          <w:lang w:val="fr-FR"/>
        </w:rPr>
        <w:t xml:space="preserve"> le PCT</w:t>
      </w:r>
      <w:r w:rsidRPr="002A7380">
        <w:rPr>
          <w:lang w:val="fr-FR"/>
        </w:rPr>
        <w:t xml:space="preserve"> ont pu utiliser le dépôt électronique depuis son introduction </w:t>
      </w:r>
      <w:r w:rsidR="000E3EB2" w:rsidRPr="002A7380">
        <w:rPr>
          <w:lang w:val="fr-FR"/>
        </w:rPr>
        <w:t>en 2003</w:t>
      </w:r>
      <w:r w:rsidRPr="002A7380">
        <w:rPr>
          <w:lang w:val="fr-FR"/>
        </w:rPr>
        <w:t>, si ce n</w:t>
      </w:r>
      <w:r w:rsidR="00830BA3" w:rsidRPr="002A7380">
        <w:rPr>
          <w:lang w:val="fr-FR"/>
        </w:rPr>
        <w:t>’</w:t>
      </w:r>
      <w:r w:rsidRPr="002A7380">
        <w:rPr>
          <w:lang w:val="fr-FR"/>
        </w:rPr>
        <w:t>est en déposant leur demande auprès de leur office récepteur local, sinon en déposant leur demande auprès de l</w:t>
      </w:r>
      <w:r w:rsidR="00830BA3" w:rsidRPr="002A7380">
        <w:rPr>
          <w:lang w:val="fr-FR"/>
        </w:rPr>
        <w:t>’</w:t>
      </w:r>
      <w:r w:rsidRPr="002A7380">
        <w:rPr>
          <w:lang w:val="fr-FR"/>
        </w:rPr>
        <w:t>office récepteur du Bureau internation</w:t>
      </w:r>
      <w:r w:rsidR="00087701" w:rsidRPr="002A7380">
        <w:rPr>
          <w:lang w:val="fr-FR"/>
        </w:rPr>
        <w:t>al.  To</w:t>
      </w:r>
      <w:r w:rsidRPr="002A7380">
        <w:rPr>
          <w:lang w:val="fr-FR"/>
        </w:rPr>
        <w:t>utefois, jusqu</w:t>
      </w:r>
      <w:r w:rsidR="00830BA3" w:rsidRPr="002A7380">
        <w:rPr>
          <w:lang w:val="fr-FR"/>
        </w:rPr>
        <w:t>’</w:t>
      </w:r>
      <w:r w:rsidRPr="002A7380">
        <w:rPr>
          <w:lang w:val="fr-FR"/>
        </w:rPr>
        <w:t>à récemment, la plupart des offices nationaux récepteurs trouvaient qu</w:t>
      </w:r>
      <w:r w:rsidR="00830BA3" w:rsidRPr="002A7380">
        <w:rPr>
          <w:lang w:val="fr-FR"/>
        </w:rPr>
        <w:t>’</w:t>
      </w:r>
      <w:r w:rsidRPr="002A7380">
        <w:rPr>
          <w:lang w:val="fr-FR"/>
        </w:rPr>
        <w:t>il n</w:t>
      </w:r>
      <w:r w:rsidR="00830BA3" w:rsidRPr="002A7380">
        <w:rPr>
          <w:lang w:val="fr-FR"/>
        </w:rPr>
        <w:t>’</w:t>
      </w:r>
      <w:r w:rsidRPr="002A7380">
        <w:rPr>
          <w:lang w:val="fr-FR"/>
        </w:rPr>
        <w:t xml:space="preserve">était pas pratique de proposer le dépôt électronique à </w:t>
      </w:r>
      <w:r w:rsidR="00830BA3" w:rsidRPr="002A7380">
        <w:rPr>
          <w:lang w:val="fr-FR"/>
        </w:rPr>
        <w:t>“</w:t>
      </w:r>
      <w:r w:rsidRPr="002A7380">
        <w:rPr>
          <w:lang w:val="fr-FR"/>
        </w:rPr>
        <w:t>leurs</w:t>
      </w:r>
      <w:r w:rsidR="00830BA3" w:rsidRPr="002A7380">
        <w:rPr>
          <w:lang w:val="fr-FR"/>
        </w:rPr>
        <w:t>”</w:t>
      </w:r>
      <w:r w:rsidRPr="002A7380">
        <w:rPr>
          <w:lang w:val="fr-FR"/>
        </w:rPr>
        <w:t xml:space="preserve"> déposants – seuls quelques grands offices nationaux et régionaux récepteurs proposaient le dépôt électroniq</w:t>
      </w:r>
      <w:r w:rsidR="00087701" w:rsidRPr="002A7380">
        <w:rPr>
          <w:lang w:val="fr-FR"/>
        </w:rPr>
        <w:t>ue.  Au</w:t>
      </w:r>
      <w:r w:rsidRPr="002A7380">
        <w:rPr>
          <w:lang w:val="fr-FR"/>
        </w:rPr>
        <w:t>jourd</w:t>
      </w:r>
      <w:r w:rsidR="00830BA3" w:rsidRPr="002A7380">
        <w:rPr>
          <w:lang w:val="fr-FR"/>
        </w:rPr>
        <w:t>’</w:t>
      </w:r>
      <w:r w:rsidRPr="002A7380">
        <w:rPr>
          <w:lang w:val="fr-FR"/>
        </w:rPr>
        <w:t xml:space="preserve">hui, le Bureau international est en mesure de proposer des services de dépôt et de traitement ePCT </w:t>
      </w:r>
      <w:r w:rsidR="00830BA3" w:rsidRPr="002A7380">
        <w:rPr>
          <w:lang w:val="fr-FR"/>
        </w:rPr>
        <w:t>“</w:t>
      </w:r>
      <w:r w:rsidRPr="002A7380">
        <w:rPr>
          <w:lang w:val="fr-FR"/>
        </w:rPr>
        <w:t>hébergés</w:t>
      </w:r>
      <w:r w:rsidR="00830BA3" w:rsidRPr="002A7380">
        <w:rPr>
          <w:lang w:val="fr-FR"/>
        </w:rPr>
        <w:t>”</w:t>
      </w:r>
      <w:r w:rsidRPr="002A7380">
        <w:rPr>
          <w:lang w:val="fr-FR"/>
        </w:rPr>
        <w:t xml:space="preserve"> à tout office récepteur désireux d</w:t>
      </w:r>
      <w:r w:rsidR="00830BA3" w:rsidRPr="002A7380">
        <w:rPr>
          <w:lang w:val="fr-FR"/>
        </w:rPr>
        <w:t>’</w:t>
      </w:r>
      <w:r w:rsidRPr="002A7380">
        <w:rPr>
          <w:lang w:val="fr-FR"/>
        </w:rPr>
        <w:t xml:space="preserve">utiliser ces services et de les proposer à </w:t>
      </w:r>
      <w:r w:rsidR="00830BA3" w:rsidRPr="002A7380">
        <w:rPr>
          <w:lang w:val="fr-FR"/>
        </w:rPr>
        <w:t>“</w:t>
      </w:r>
      <w:r w:rsidRPr="002A7380">
        <w:rPr>
          <w:lang w:val="fr-FR"/>
        </w:rPr>
        <w:t>leurs</w:t>
      </w:r>
      <w:r w:rsidR="00830BA3" w:rsidRPr="002A7380">
        <w:rPr>
          <w:lang w:val="fr-FR"/>
        </w:rPr>
        <w:t>”</w:t>
      </w:r>
      <w:r w:rsidRPr="002A7380">
        <w:rPr>
          <w:lang w:val="fr-FR"/>
        </w:rPr>
        <w:t xml:space="preserve"> déposants, ce qui permet le dépôt et le traitement des demandes internationales sous forme électronique auprès de ces offic</w:t>
      </w:r>
      <w:r w:rsidR="00087701" w:rsidRPr="002A7380">
        <w:rPr>
          <w:lang w:val="fr-FR"/>
        </w:rPr>
        <w:t>es.  Au</w:t>
      </w:r>
      <w:r w:rsidRPr="002A7380">
        <w:rPr>
          <w:lang w:val="fr-FR"/>
        </w:rPr>
        <w:t xml:space="preserve"> moment de la rédaction du présent rapport, le système de dépôt électronique ePCT permet aux déposants de déposer leurs demandes internationales sous forme électronique auprès de 45</w:t>
      </w:r>
      <w:r w:rsidR="00B663E6" w:rsidRPr="002A7380">
        <w:rPr>
          <w:lang w:val="fr-FR"/>
        </w:rPr>
        <w:t> </w:t>
      </w:r>
      <w:r w:rsidRPr="002A7380">
        <w:rPr>
          <w:lang w:val="fr-FR"/>
        </w:rPr>
        <w:t>offices récepteurs différents, dont la majorité ne permettait pas le dépôt électronique auparava</w:t>
      </w:r>
      <w:r w:rsidR="00087701" w:rsidRPr="002A7380">
        <w:rPr>
          <w:lang w:val="fr-FR"/>
        </w:rPr>
        <w:t>nt.  Pl</w:t>
      </w:r>
      <w:r w:rsidRPr="002A7380">
        <w:rPr>
          <w:lang w:val="fr-FR"/>
        </w:rPr>
        <w:t>usieurs autres offices récepteurs proposent leurs propres systèmes de dépôt électronique indépendants, mais n</w:t>
      </w:r>
      <w:r w:rsidR="00830BA3" w:rsidRPr="002A7380">
        <w:rPr>
          <w:lang w:val="fr-FR"/>
        </w:rPr>
        <w:t>’</w:t>
      </w:r>
      <w:r w:rsidRPr="002A7380">
        <w:rPr>
          <w:lang w:val="fr-FR"/>
        </w:rPr>
        <w:t>acceptent pas encore les demandes par le biais du système ePCT.</w:t>
      </w:r>
    </w:p>
    <w:p w:rsidR="00755407" w:rsidRPr="002A7380" w:rsidRDefault="00755407" w:rsidP="0089402F">
      <w:pPr>
        <w:pStyle w:val="ONUMFS"/>
        <w:rPr>
          <w:lang w:val="fr-FR"/>
        </w:rPr>
      </w:pPr>
      <w:r w:rsidRPr="002A7380">
        <w:rPr>
          <w:lang w:val="fr-FR"/>
        </w:rPr>
        <w:t>Le système ePCT permet également aux déposants et aux offices de consulter tous les documents figurant dans le dossier du Bureau internation</w:t>
      </w:r>
      <w:r w:rsidR="00087701" w:rsidRPr="002A7380">
        <w:rPr>
          <w:lang w:val="fr-FR"/>
        </w:rPr>
        <w:t>al.  Le</w:t>
      </w:r>
      <w:r w:rsidRPr="002A7380">
        <w:rPr>
          <w:lang w:val="fr-FR"/>
        </w:rPr>
        <w:t>s déposants peuvent également transmettre des documents postérieurs au dépôt au Bureau international ou à 47</w:t>
      </w:r>
      <w:r w:rsidR="00B663E6" w:rsidRPr="002A7380">
        <w:rPr>
          <w:lang w:val="fr-FR"/>
        </w:rPr>
        <w:t> </w:t>
      </w:r>
      <w:r w:rsidRPr="002A7380">
        <w:rPr>
          <w:lang w:val="fr-FR"/>
        </w:rPr>
        <w:t>offices dans leur rôle d</w:t>
      </w:r>
      <w:r w:rsidR="00830BA3" w:rsidRPr="002A7380">
        <w:rPr>
          <w:lang w:val="fr-FR"/>
        </w:rPr>
        <w:t>’</w:t>
      </w:r>
      <w:r w:rsidRPr="002A7380">
        <w:rPr>
          <w:lang w:val="fr-FR"/>
        </w:rPr>
        <w:t>office récepteur, d</w:t>
      </w:r>
      <w:r w:rsidR="00830BA3" w:rsidRPr="002A7380">
        <w:rPr>
          <w:lang w:val="fr-FR"/>
        </w:rPr>
        <w:t>’</w:t>
      </w:r>
      <w:r w:rsidRPr="002A7380">
        <w:rPr>
          <w:lang w:val="fr-FR"/>
        </w:rPr>
        <w:t>administration chargée de la recherche internationale ou d</w:t>
      </w:r>
      <w:r w:rsidR="00830BA3" w:rsidRPr="002A7380">
        <w:rPr>
          <w:lang w:val="fr-FR"/>
        </w:rPr>
        <w:t>’</w:t>
      </w:r>
      <w:r w:rsidRPr="002A7380">
        <w:rPr>
          <w:lang w:val="fr-FR"/>
        </w:rPr>
        <w:t>administration chargée de l</w:t>
      </w:r>
      <w:r w:rsidR="00830BA3" w:rsidRPr="002A7380">
        <w:rPr>
          <w:lang w:val="fr-FR"/>
        </w:rPr>
        <w:t>’</w:t>
      </w:r>
      <w:r w:rsidRPr="002A7380">
        <w:rPr>
          <w:lang w:val="fr-FR"/>
        </w:rPr>
        <w:t>examen préliminaire internation</w:t>
      </w:r>
      <w:r w:rsidR="00087701" w:rsidRPr="002A7380">
        <w:rPr>
          <w:lang w:val="fr-FR"/>
        </w:rPr>
        <w:t>al.  Da</w:t>
      </w:r>
      <w:r w:rsidRPr="002A7380">
        <w:rPr>
          <w:lang w:val="fr-FR"/>
        </w:rPr>
        <w:t>ns l</w:t>
      </w:r>
      <w:r w:rsidR="00830BA3" w:rsidRPr="002A7380">
        <w:rPr>
          <w:lang w:val="fr-FR"/>
        </w:rPr>
        <w:t>’</w:t>
      </w:r>
      <w:r w:rsidRPr="002A7380">
        <w:rPr>
          <w:lang w:val="fr-FR"/>
        </w:rPr>
        <w:t>environnement</w:t>
      </w:r>
      <w:r w:rsidR="000E3EB2" w:rsidRPr="002A7380">
        <w:rPr>
          <w:lang w:val="fr-FR"/>
        </w:rPr>
        <w:t xml:space="preserve"> du PCT</w:t>
      </w:r>
      <w:r w:rsidRPr="002A7380">
        <w:rPr>
          <w:lang w:val="fr-FR"/>
        </w:rPr>
        <w:t>, où certaines actions sont soumises à des délais courts et où les déposants peuvent être situés dans un pays – ou dans plusieurs pays – différent de l</w:t>
      </w:r>
      <w:r w:rsidR="00830BA3" w:rsidRPr="002A7380">
        <w:rPr>
          <w:lang w:val="fr-FR"/>
        </w:rPr>
        <w:t>’</w:t>
      </w:r>
      <w:r w:rsidRPr="002A7380">
        <w:rPr>
          <w:lang w:val="fr-FR"/>
        </w:rPr>
        <w:t>office récepteur ou surtout de l</w:t>
      </w:r>
      <w:r w:rsidR="00830BA3" w:rsidRPr="002A7380">
        <w:rPr>
          <w:lang w:val="fr-FR"/>
        </w:rPr>
        <w:t>’</w:t>
      </w:r>
      <w:r w:rsidRPr="002A7380">
        <w:rPr>
          <w:lang w:val="fr-FR"/>
        </w:rPr>
        <w:t>administration internationale, la possibilité de collaborer en ligne avec d</w:t>
      </w:r>
      <w:r w:rsidR="00830BA3" w:rsidRPr="002A7380">
        <w:rPr>
          <w:lang w:val="fr-FR"/>
        </w:rPr>
        <w:t>’</w:t>
      </w:r>
      <w:r w:rsidRPr="002A7380">
        <w:rPr>
          <w:lang w:val="fr-FR"/>
        </w:rPr>
        <w:t>autres personnes énumérées dans une demande et la suppression des délais postaux sont extrêmement importantes.</w:t>
      </w:r>
    </w:p>
    <w:p w:rsidR="00755407" w:rsidRPr="002A7380" w:rsidRDefault="00755407" w:rsidP="0089402F">
      <w:pPr>
        <w:pStyle w:val="ONUMFS"/>
        <w:rPr>
          <w:lang w:val="fr-FR"/>
        </w:rPr>
      </w:pPr>
      <w:r w:rsidRPr="002A7380">
        <w:rPr>
          <w:lang w:val="fr-FR"/>
        </w:rPr>
        <w:t>Le système ePCT et diverses normes de données permettent également de transmettre les informations dans des formats exploitables par les machines qui peuvent considérablement améliorer la qualité et l</w:t>
      </w:r>
      <w:r w:rsidR="00830BA3" w:rsidRPr="002A7380">
        <w:rPr>
          <w:lang w:val="fr-FR"/>
        </w:rPr>
        <w:t>’</w:t>
      </w:r>
      <w:r w:rsidRPr="002A7380">
        <w:rPr>
          <w:lang w:val="fr-FR"/>
        </w:rPr>
        <w:t>efficacité du traiteme</w:t>
      </w:r>
      <w:r w:rsidR="00087701" w:rsidRPr="002A7380">
        <w:rPr>
          <w:lang w:val="fr-FR"/>
        </w:rPr>
        <w:t>nt.  Ce</w:t>
      </w:r>
      <w:r w:rsidRPr="002A7380">
        <w:rPr>
          <w:lang w:val="fr-FR"/>
        </w:rPr>
        <w:t>pendant, en dehors des données bibliographiques qui accompagnent la demande internationale telle qu</w:t>
      </w:r>
      <w:r w:rsidR="00830BA3" w:rsidRPr="002A7380">
        <w:rPr>
          <w:lang w:val="fr-FR"/>
        </w:rPr>
        <w:t>’</w:t>
      </w:r>
      <w:r w:rsidRPr="002A7380">
        <w:rPr>
          <w:lang w:val="fr-FR"/>
        </w:rPr>
        <w:t>elle a été déposée, ces normes ne sont pas encore utilisées aussi largement qu</w:t>
      </w:r>
      <w:r w:rsidR="00830BA3" w:rsidRPr="002A7380">
        <w:rPr>
          <w:lang w:val="fr-FR"/>
        </w:rPr>
        <w:t>’</w:t>
      </w:r>
      <w:r w:rsidRPr="002A7380">
        <w:rPr>
          <w:lang w:val="fr-FR"/>
        </w:rPr>
        <w:t>on pourrait l</w:t>
      </w:r>
      <w:r w:rsidR="00830BA3" w:rsidRPr="002A7380">
        <w:rPr>
          <w:lang w:val="fr-FR"/>
        </w:rPr>
        <w:t>’</w:t>
      </w:r>
      <w:r w:rsidRPr="002A7380">
        <w:rPr>
          <w:lang w:val="fr-FR"/>
        </w:rPr>
        <w:t>espér</w:t>
      </w:r>
      <w:r w:rsidR="00087701" w:rsidRPr="002A7380">
        <w:rPr>
          <w:lang w:val="fr-FR"/>
        </w:rPr>
        <w:t>er.  Le</w:t>
      </w:r>
      <w:r w:rsidRPr="002A7380">
        <w:rPr>
          <w:lang w:val="fr-FR"/>
        </w:rPr>
        <w:t xml:space="preserve"> Bureau international a commencé à recevoir des rapports de recherche internationale et des opinions écrites au format XML de trois</w:t>
      </w:r>
      <w:r w:rsidR="00EF1080" w:rsidRPr="002A7380">
        <w:rPr>
          <w:lang w:val="fr-FR"/>
        </w:rPr>
        <w:t> </w:t>
      </w:r>
      <w:r w:rsidRPr="002A7380">
        <w:rPr>
          <w:lang w:val="fr-FR"/>
        </w:rPr>
        <w:t>administrations chargées de la recherche internationale, mais la mise en œuvre dans toutes les administrations est encore loin d</w:t>
      </w:r>
      <w:r w:rsidR="00830BA3" w:rsidRPr="002A7380">
        <w:rPr>
          <w:lang w:val="fr-FR"/>
        </w:rPr>
        <w:t>’</w:t>
      </w:r>
      <w:r w:rsidRPr="002A7380">
        <w:rPr>
          <w:lang w:val="fr-FR"/>
        </w:rPr>
        <w:t>être achevée.</w:t>
      </w:r>
    </w:p>
    <w:p w:rsidR="0089402F" w:rsidRPr="0089402F" w:rsidRDefault="0089402F" w:rsidP="00C22DD3">
      <w:pPr>
        <w:pStyle w:val="Heading2"/>
        <w:rPr>
          <w:lang w:val="fr-FR"/>
        </w:rPr>
      </w:pPr>
      <w:bookmarkStart w:id="48" w:name="_Toc510099490"/>
      <w:bookmarkStart w:id="49" w:name="_Toc514341751"/>
      <w:r w:rsidRPr="002A7380">
        <w:rPr>
          <w:lang w:val="fr-FR"/>
        </w:rPr>
        <w:t>Entrée en phase nationale</w:t>
      </w:r>
      <w:bookmarkEnd w:id="48"/>
      <w:bookmarkEnd w:id="49"/>
    </w:p>
    <w:p w:rsidR="00755407" w:rsidRPr="002A7380" w:rsidRDefault="00755407" w:rsidP="0089402F">
      <w:pPr>
        <w:pStyle w:val="ONUMFS"/>
        <w:rPr>
          <w:lang w:val="fr-FR"/>
        </w:rPr>
      </w:pPr>
      <w:r w:rsidRPr="002A7380">
        <w:rPr>
          <w:lang w:val="fr-FR"/>
        </w:rPr>
        <w:t>En phase nationale, les offices désignés commencent à traiter les demandes internationales afin de déterminer s</w:t>
      </w:r>
      <w:r w:rsidR="00830BA3" w:rsidRPr="002A7380">
        <w:rPr>
          <w:lang w:val="fr-FR"/>
        </w:rPr>
        <w:t>’</w:t>
      </w:r>
      <w:r w:rsidRPr="002A7380">
        <w:rPr>
          <w:lang w:val="fr-FR"/>
        </w:rPr>
        <w:t>il y a lieu d</w:t>
      </w:r>
      <w:r w:rsidR="00830BA3" w:rsidRPr="002A7380">
        <w:rPr>
          <w:lang w:val="fr-FR"/>
        </w:rPr>
        <w:t>’</w:t>
      </w:r>
      <w:r w:rsidRPr="002A7380">
        <w:rPr>
          <w:lang w:val="fr-FR"/>
        </w:rPr>
        <w:t xml:space="preserve">octroyer un brevet conformément à la législation </w:t>
      </w:r>
      <w:r w:rsidRPr="002A7380">
        <w:rPr>
          <w:lang w:val="fr-FR"/>
        </w:rPr>
        <w:lastRenderedPageBreak/>
        <w:t>nationa</w:t>
      </w:r>
      <w:r w:rsidR="00087701" w:rsidRPr="002A7380">
        <w:rPr>
          <w:lang w:val="fr-FR"/>
        </w:rPr>
        <w:t>le.  Ce</w:t>
      </w:r>
      <w:r w:rsidRPr="002A7380">
        <w:rPr>
          <w:lang w:val="fr-FR"/>
        </w:rPr>
        <w:t xml:space="preserve"> délai commence généralement 30</w:t>
      </w:r>
      <w:r w:rsidR="00B663E6" w:rsidRPr="002A7380">
        <w:rPr>
          <w:lang w:val="fr-FR"/>
        </w:rPr>
        <w:t> </w:t>
      </w:r>
      <w:r w:rsidRPr="002A7380">
        <w:rPr>
          <w:lang w:val="fr-FR"/>
        </w:rPr>
        <w:t>mois après la date de priorité, bien que les déposants puissent demander que le traitement national commence plus tôt et que les offices puissent offrir la possibilité de laisser ce choix jusqu</w:t>
      </w:r>
      <w:r w:rsidR="00830BA3" w:rsidRPr="002A7380">
        <w:rPr>
          <w:lang w:val="fr-FR"/>
        </w:rPr>
        <w:t>’</w:t>
      </w:r>
      <w:r w:rsidRPr="002A7380">
        <w:rPr>
          <w:lang w:val="fr-FR"/>
        </w:rPr>
        <w:t>à plus tard – 31 mois est le délai fixé en général et de nombreux offices offrent des prolongations de la date limite sur paiement d</w:t>
      </w:r>
      <w:r w:rsidR="00830BA3" w:rsidRPr="002A7380">
        <w:rPr>
          <w:lang w:val="fr-FR"/>
        </w:rPr>
        <w:t>’</w:t>
      </w:r>
      <w:r w:rsidRPr="002A7380">
        <w:rPr>
          <w:lang w:val="fr-FR"/>
        </w:rPr>
        <w:t>une taxe supplémentaire ou si certaines autres conditions sont remplies.</w:t>
      </w:r>
    </w:p>
    <w:p w:rsidR="00755407" w:rsidRPr="002A7380" w:rsidRDefault="00755407" w:rsidP="0089402F">
      <w:pPr>
        <w:pStyle w:val="ONUMFS"/>
        <w:rPr>
          <w:lang w:val="fr-FR"/>
        </w:rPr>
      </w:pPr>
      <w:r w:rsidRPr="002A7380">
        <w:rPr>
          <w:lang w:val="fr-FR"/>
        </w:rPr>
        <w:t>Pour entrer en phase nationale, le déposant n</w:t>
      </w:r>
      <w:r w:rsidR="00830BA3" w:rsidRPr="002A7380">
        <w:rPr>
          <w:lang w:val="fr-FR"/>
        </w:rPr>
        <w:t>’</w:t>
      </w:r>
      <w:r w:rsidRPr="002A7380">
        <w:rPr>
          <w:lang w:val="fr-FR"/>
        </w:rPr>
        <w:t>a généralement besoin de payer que les taxes exigées par l</w:t>
      </w:r>
      <w:r w:rsidR="00830BA3" w:rsidRPr="002A7380">
        <w:rPr>
          <w:lang w:val="fr-FR"/>
        </w:rPr>
        <w:t>’</w:t>
      </w:r>
      <w:r w:rsidRPr="002A7380">
        <w:rPr>
          <w:lang w:val="fr-FR"/>
        </w:rPr>
        <w:t>office national et de fournir toute traduction requise (une copie de la demande internationale peut être exigée dans certains cas exceptionne</w:t>
      </w:r>
      <w:r w:rsidR="00087701" w:rsidRPr="002A7380">
        <w:rPr>
          <w:lang w:val="fr-FR"/>
        </w:rPr>
        <w:t>ls).  Le</w:t>
      </w:r>
      <w:r w:rsidRPr="002A7380">
        <w:rPr>
          <w:lang w:val="fr-FR"/>
        </w:rPr>
        <w:t>s autres documents et données nécessaires pour commencer le traitement national sont fournis par le Bureau international directement à l</w:t>
      </w:r>
      <w:r w:rsidR="00830BA3" w:rsidRPr="002A7380">
        <w:rPr>
          <w:lang w:val="fr-FR"/>
        </w:rPr>
        <w:t>’</w:t>
      </w:r>
      <w:r w:rsidRPr="002A7380">
        <w:rPr>
          <w:lang w:val="fr-FR"/>
        </w:rPr>
        <w:t>office désigné.</w:t>
      </w:r>
    </w:p>
    <w:p w:rsidR="00755407" w:rsidRPr="002A7380" w:rsidRDefault="00755407" w:rsidP="0089402F">
      <w:pPr>
        <w:pStyle w:val="ONUMFS"/>
        <w:rPr>
          <w:lang w:val="fr-FR"/>
        </w:rPr>
      </w:pPr>
      <w:r w:rsidRPr="002A7380">
        <w:rPr>
          <w:lang w:val="fr-FR"/>
        </w:rPr>
        <w:t>Les offices ne sont pas autorisés à exiger l</w:t>
      </w:r>
      <w:r w:rsidR="00830BA3" w:rsidRPr="002A7380">
        <w:rPr>
          <w:lang w:val="fr-FR"/>
        </w:rPr>
        <w:t>’</w:t>
      </w:r>
      <w:r w:rsidRPr="002A7380">
        <w:rPr>
          <w:lang w:val="fr-FR"/>
        </w:rPr>
        <w:t>utilisation d</w:t>
      </w:r>
      <w:r w:rsidR="00830BA3" w:rsidRPr="002A7380">
        <w:rPr>
          <w:lang w:val="fr-FR"/>
        </w:rPr>
        <w:t>’</w:t>
      </w:r>
      <w:r w:rsidRPr="002A7380">
        <w:rPr>
          <w:lang w:val="fr-FR"/>
        </w:rPr>
        <w:t>un formulaire spécial pour l</w:t>
      </w:r>
      <w:r w:rsidR="00830BA3" w:rsidRPr="002A7380">
        <w:rPr>
          <w:lang w:val="fr-FR"/>
        </w:rPr>
        <w:t>’</w:t>
      </w:r>
      <w:r w:rsidRPr="002A7380">
        <w:rPr>
          <w:lang w:val="fr-FR"/>
        </w:rPr>
        <w:t>entrée en phase nationale, bien que les formulaires facultatifs fournis soient normalement utilisés et facilitent généralement le process</w:t>
      </w:r>
      <w:r w:rsidR="00087701" w:rsidRPr="002A7380">
        <w:rPr>
          <w:lang w:val="fr-FR"/>
        </w:rPr>
        <w:t>us.  Po</w:t>
      </w:r>
      <w:r w:rsidRPr="002A7380">
        <w:rPr>
          <w:lang w:val="fr-FR"/>
        </w:rPr>
        <w:t>ur autant que le déposant ait satisfait aux formalités</w:t>
      </w:r>
      <w:r w:rsidR="000E3EB2" w:rsidRPr="002A7380">
        <w:rPr>
          <w:lang w:val="fr-FR"/>
        </w:rPr>
        <w:t xml:space="preserve"> du PCT</w:t>
      </w:r>
      <w:r w:rsidRPr="002A7380">
        <w:rPr>
          <w:lang w:val="fr-FR"/>
        </w:rPr>
        <w:t xml:space="preserve"> au cours de la phase internationale (notamment la forme et le contenu de la demande internationale à proprement parler, les copies des documents de priorité, les déclarations concernant la qualité d</w:t>
      </w:r>
      <w:r w:rsidR="00830BA3" w:rsidRPr="002A7380">
        <w:rPr>
          <w:lang w:val="fr-FR"/>
        </w:rPr>
        <w:t>’</w:t>
      </w:r>
      <w:r w:rsidRPr="002A7380">
        <w:rPr>
          <w:lang w:val="fr-FR"/>
        </w:rPr>
        <w:t>inventeur, le droit de faire une demande et le droit de revendiquer la priorité), il ne devrait pas y avoir d</w:t>
      </w:r>
      <w:r w:rsidR="00830BA3" w:rsidRPr="002A7380">
        <w:rPr>
          <w:lang w:val="fr-FR"/>
        </w:rPr>
        <w:t>’</w:t>
      </w:r>
      <w:r w:rsidRPr="002A7380">
        <w:rPr>
          <w:lang w:val="fr-FR"/>
        </w:rPr>
        <w:t>autres obstacles formels à surmont</w:t>
      </w:r>
      <w:r w:rsidR="00087701" w:rsidRPr="002A7380">
        <w:rPr>
          <w:lang w:val="fr-FR"/>
        </w:rPr>
        <w:t>er.  L’o</w:t>
      </w:r>
      <w:r w:rsidRPr="002A7380">
        <w:rPr>
          <w:lang w:val="fr-FR"/>
        </w:rPr>
        <w:t>ffice peut s</w:t>
      </w:r>
      <w:r w:rsidR="00830BA3" w:rsidRPr="002A7380">
        <w:rPr>
          <w:lang w:val="fr-FR"/>
        </w:rPr>
        <w:t>’</w:t>
      </w:r>
      <w:r w:rsidRPr="002A7380">
        <w:rPr>
          <w:lang w:val="fr-FR"/>
        </w:rPr>
        <w:t>attaquer directement aux questions de fond sur la brevetabilité, avec l</w:t>
      </w:r>
      <w:r w:rsidR="00830BA3" w:rsidRPr="002A7380">
        <w:rPr>
          <w:lang w:val="fr-FR"/>
        </w:rPr>
        <w:t>’</w:t>
      </w:r>
      <w:r w:rsidRPr="002A7380">
        <w:rPr>
          <w:lang w:val="fr-FR"/>
        </w:rPr>
        <w:t>aide du rapport de recherche internationale et du rapport préliminaire international sur la brevetabilité.</w:t>
      </w:r>
    </w:p>
    <w:p w:rsidR="0089402F" w:rsidRPr="0089402F" w:rsidRDefault="0089402F" w:rsidP="00C22DD3">
      <w:pPr>
        <w:pStyle w:val="Heading2"/>
        <w:rPr>
          <w:lang w:val="fr-FR"/>
        </w:rPr>
      </w:pPr>
      <w:bookmarkStart w:id="50" w:name="_Toc510099491"/>
      <w:bookmarkStart w:id="51" w:name="_Toc514341752"/>
      <w:r w:rsidRPr="002A7380">
        <w:rPr>
          <w:lang w:val="fr-FR"/>
        </w:rPr>
        <w:t>Autres évolutions importantes</w:t>
      </w:r>
      <w:bookmarkEnd w:id="50"/>
      <w:bookmarkEnd w:id="51"/>
    </w:p>
    <w:p w:rsidR="00755407" w:rsidRPr="002A7380" w:rsidRDefault="00755407" w:rsidP="0089402F">
      <w:pPr>
        <w:pStyle w:val="ONUMFS"/>
        <w:rPr>
          <w:lang w:val="fr-FR"/>
        </w:rPr>
      </w:pPr>
      <w:r w:rsidRPr="002A7380">
        <w:rPr>
          <w:lang w:val="fr-FR"/>
        </w:rPr>
        <w:t>Le système s</w:t>
      </w:r>
      <w:r w:rsidR="00830BA3" w:rsidRPr="002A7380">
        <w:rPr>
          <w:lang w:val="fr-FR"/>
        </w:rPr>
        <w:t>’</w:t>
      </w:r>
      <w:r w:rsidRPr="002A7380">
        <w:rPr>
          <w:lang w:val="fr-FR"/>
        </w:rPr>
        <w:t>est adapté au fil des ans pour répondre à l</w:t>
      </w:r>
      <w:r w:rsidR="00830BA3" w:rsidRPr="002A7380">
        <w:rPr>
          <w:lang w:val="fr-FR"/>
        </w:rPr>
        <w:t>’</w:t>
      </w:r>
      <w:r w:rsidRPr="002A7380">
        <w:rPr>
          <w:lang w:val="fr-FR"/>
        </w:rPr>
        <w:t>évolution des besoins et des attentes des déposants, des offices et des tie</w:t>
      </w:r>
      <w:r w:rsidR="00087701" w:rsidRPr="002A7380">
        <w:rPr>
          <w:lang w:val="fr-FR"/>
        </w:rPr>
        <w:t>rs.  Le</w:t>
      </w:r>
      <w:r w:rsidRPr="002A7380">
        <w:rPr>
          <w:lang w:val="fr-FR"/>
        </w:rPr>
        <w:t xml:space="preserve">s changements les plus importants sont probablement ceux décrits précédemment, </w:t>
      </w:r>
      <w:r w:rsidR="00830BA3" w:rsidRPr="002A7380">
        <w:rPr>
          <w:lang w:val="fr-FR"/>
        </w:rPr>
        <w:t>à savoir</w:t>
      </w:r>
      <w:r w:rsidRPr="002A7380">
        <w:rPr>
          <w:lang w:val="fr-FR"/>
        </w:rPr>
        <w:t xml:space="preserve"> le système de désignation, la durée de la phase internationale, l</w:t>
      </w:r>
      <w:r w:rsidR="00830BA3" w:rsidRPr="002A7380">
        <w:rPr>
          <w:lang w:val="fr-FR"/>
        </w:rPr>
        <w:t>’</w:t>
      </w:r>
      <w:r w:rsidRPr="002A7380">
        <w:rPr>
          <w:lang w:val="fr-FR"/>
        </w:rPr>
        <w:t>établissement d</w:t>
      </w:r>
      <w:r w:rsidR="00830BA3" w:rsidRPr="002A7380">
        <w:rPr>
          <w:lang w:val="fr-FR"/>
        </w:rPr>
        <w:t>’</w:t>
      </w:r>
      <w:r w:rsidRPr="002A7380">
        <w:rPr>
          <w:lang w:val="fr-FR"/>
        </w:rPr>
        <w:t xml:space="preserve">opinions écrites dans le cadre du </w:t>
      </w:r>
      <w:r w:rsidR="000E3EB2" w:rsidRPr="002A7380">
        <w:rPr>
          <w:lang w:val="fr-FR"/>
        </w:rPr>
        <w:t>chapitre I</w:t>
      </w:r>
      <w:r w:rsidRPr="002A7380">
        <w:rPr>
          <w:lang w:val="fr-FR"/>
        </w:rPr>
        <w:t xml:space="preserve"> et le barème des tax</w:t>
      </w:r>
      <w:r w:rsidR="00087701" w:rsidRPr="002A7380">
        <w:rPr>
          <w:lang w:val="fr-FR"/>
        </w:rPr>
        <w:t>es.  D’a</w:t>
      </w:r>
      <w:r w:rsidRPr="002A7380">
        <w:rPr>
          <w:lang w:val="fr-FR"/>
        </w:rPr>
        <w:t>utres changements importants ont été l</w:t>
      </w:r>
      <w:r w:rsidR="00830BA3" w:rsidRPr="002A7380">
        <w:rPr>
          <w:lang w:val="fr-FR"/>
        </w:rPr>
        <w:t>’</w:t>
      </w:r>
      <w:r w:rsidRPr="002A7380">
        <w:rPr>
          <w:lang w:val="fr-FR"/>
        </w:rPr>
        <w:t>introduction de procédures de listage des séquences pour répondre aux difficultés particulières de divulgation et de recherche des séquences génétiques;  des déclarations cohérentes concernant la paternité de l</w:t>
      </w:r>
      <w:r w:rsidR="00830BA3" w:rsidRPr="002A7380">
        <w:rPr>
          <w:lang w:val="fr-FR"/>
        </w:rPr>
        <w:t>’</w:t>
      </w:r>
      <w:r w:rsidRPr="002A7380">
        <w:rPr>
          <w:lang w:val="fr-FR"/>
        </w:rPr>
        <w:t>invention et d</w:t>
      </w:r>
      <w:r w:rsidR="00830BA3" w:rsidRPr="002A7380">
        <w:rPr>
          <w:lang w:val="fr-FR"/>
        </w:rPr>
        <w:t>’</w:t>
      </w:r>
      <w:r w:rsidRPr="002A7380">
        <w:rPr>
          <w:lang w:val="fr-FR"/>
        </w:rPr>
        <w:t xml:space="preserve">autres questions, pour réduire la charge de fournir les mêmes informations sous des formes différentes pour chaque office;  et les </w:t>
      </w:r>
      <w:r w:rsidR="00830BA3" w:rsidRPr="002A7380">
        <w:rPr>
          <w:lang w:val="fr-FR"/>
        </w:rPr>
        <w:t>“</w:t>
      </w:r>
      <w:r w:rsidRPr="002A7380">
        <w:rPr>
          <w:lang w:val="fr-FR"/>
        </w:rPr>
        <w:t>parties manquantes</w:t>
      </w:r>
      <w:r w:rsidR="00830BA3" w:rsidRPr="002A7380">
        <w:rPr>
          <w:lang w:val="fr-FR"/>
        </w:rPr>
        <w:t>”</w:t>
      </w:r>
      <w:r w:rsidRPr="002A7380">
        <w:rPr>
          <w:lang w:val="fr-FR"/>
        </w:rPr>
        <w:t xml:space="preserve"> ainsi que le </w:t>
      </w:r>
      <w:r w:rsidR="00830BA3" w:rsidRPr="002A7380">
        <w:rPr>
          <w:lang w:val="fr-FR"/>
        </w:rPr>
        <w:t>“</w:t>
      </w:r>
      <w:r w:rsidRPr="002A7380">
        <w:rPr>
          <w:lang w:val="fr-FR"/>
        </w:rPr>
        <w:t>rétablissement du droit de priorité</w:t>
      </w:r>
      <w:r w:rsidR="00830BA3" w:rsidRPr="002A7380">
        <w:rPr>
          <w:lang w:val="fr-FR"/>
        </w:rPr>
        <w:t>”</w:t>
      </w:r>
      <w:r w:rsidRPr="002A7380">
        <w:rPr>
          <w:lang w:val="fr-FR"/>
        </w:rPr>
        <w:t xml:space="preserve"> pour permettre aux déposants de se remettre d</w:t>
      </w:r>
      <w:r w:rsidR="00830BA3" w:rsidRPr="002A7380">
        <w:rPr>
          <w:lang w:val="fr-FR"/>
        </w:rPr>
        <w:t>’</w:t>
      </w:r>
      <w:r w:rsidRPr="002A7380">
        <w:rPr>
          <w:lang w:val="fr-FR"/>
        </w:rPr>
        <w:t>erreurs accidentelles qui pourraient autrement être fatales à leurs demandes.</w:t>
      </w:r>
    </w:p>
    <w:p w:rsidR="00755407" w:rsidRPr="0089402F" w:rsidRDefault="00087701" w:rsidP="0089402F">
      <w:pPr>
        <w:pStyle w:val="Heading1"/>
        <w:rPr>
          <w:lang w:val="fr-FR"/>
        </w:rPr>
      </w:pPr>
      <w:bookmarkStart w:id="52" w:name="_Toc510099492"/>
      <w:bookmarkStart w:id="53" w:name="_Toc514341753"/>
      <w:r w:rsidRPr="0089402F">
        <w:rPr>
          <w:lang w:val="fr-FR"/>
        </w:rPr>
        <w:t>III.</w:t>
      </w:r>
      <w:r w:rsidR="0089402F" w:rsidRPr="0089402F">
        <w:rPr>
          <w:lang w:val="fr-FR"/>
        </w:rPr>
        <w:tab/>
      </w:r>
      <w:r w:rsidRPr="0089402F">
        <w:rPr>
          <w:lang w:val="fr-FR"/>
        </w:rPr>
        <w:t>Po</w:t>
      </w:r>
      <w:r w:rsidR="00755407" w:rsidRPr="0089402F">
        <w:rPr>
          <w:lang w:val="fr-FR"/>
        </w:rPr>
        <w:t xml:space="preserve">ursuite du </w:t>
      </w:r>
      <w:r w:rsidR="0089402F" w:rsidRPr="0089402F">
        <w:rPr>
          <w:lang w:val="fr-FR"/>
        </w:rPr>
        <w:t xml:space="preserve">développement du système </w:t>
      </w:r>
      <w:r w:rsidR="000E3EB2" w:rsidRPr="0089402F">
        <w:rPr>
          <w:lang w:val="fr-FR"/>
        </w:rPr>
        <w:t>du </w:t>
      </w:r>
      <w:bookmarkEnd w:id="52"/>
      <w:r w:rsidR="000E3EB2" w:rsidRPr="0089402F">
        <w:rPr>
          <w:lang w:val="fr-FR"/>
        </w:rPr>
        <w:t>PCT</w:t>
      </w:r>
      <w:bookmarkEnd w:id="53"/>
    </w:p>
    <w:p w:rsidR="00755407" w:rsidRDefault="00755407" w:rsidP="0089402F">
      <w:pPr>
        <w:pStyle w:val="Heading2"/>
        <w:rPr>
          <w:lang w:val="fr-FR"/>
        </w:rPr>
      </w:pPr>
      <w:bookmarkStart w:id="54" w:name="_Toc510099493"/>
      <w:bookmarkStart w:id="55" w:name="_Toc514341754"/>
      <w:r w:rsidRPr="0089402F">
        <w:rPr>
          <w:lang w:val="fr-FR"/>
        </w:rPr>
        <w:t>Questions d</w:t>
      </w:r>
      <w:r w:rsidR="00830BA3" w:rsidRPr="0089402F">
        <w:rPr>
          <w:lang w:val="fr-FR"/>
        </w:rPr>
        <w:t>’</w:t>
      </w:r>
      <w:r w:rsidRPr="0089402F">
        <w:rPr>
          <w:lang w:val="fr-FR"/>
        </w:rPr>
        <w:t>ordre juridique et institutionnel</w:t>
      </w:r>
      <w:bookmarkEnd w:id="54"/>
      <w:bookmarkEnd w:id="55"/>
    </w:p>
    <w:p w:rsidR="0089402F" w:rsidRPr="0089402F" w:rsidRDefault="00755407" w:rsidP="00C22DD3">
      <w:pPr>
        <w:pStyle w:val="Heading3"/>
        <w:rPr>
          <w:lang w:val="fr-FR"/>
        </w:rPr>
      </w:pPr>
      <w:bookmarkStart w:id="56" w:name="_Toc510099494"/>
      <w:bookmarkStart w:id="57" w:name="_Toc514341755"/>
      <w:r w:rsidRPr="002A7380">
        <w:rPr>
          <w:lang w:val="fr-FR"/>
        </w:rPr>
        <w:t>Réformes majeures achevées</w:t>
      </w:r>
      <w:bookmarkEnd w:id="56"/>
      <w:bookmarkEnd w:id="57"/>
    </w:p>
    <w:p w:rsidR="000E3EB2" w:rsidRPr="002A7380" w:rsidRDefault="00755407" w:rsidP="0089402F">
      <w:pPr>
        <w:pStyle w:val="ONUMFS"/>
        <w:rPr>
          <w:lang w:val="fr-FR"/>
        </w:rPr>
      </w:pPr>
      <w:r w:rsidRPr="002A7380">
        <w:rPr>
          <w:lang w:val="fr-FR"/>
        </w:rPr>
        <w:t>Comme décrit précédemment,</w:t>
      </w:r>
      <w:r w:rsidR="000E3EB2" w:rsidRPr="002A7380">
        <w:rPr>
          <w:lang w:val="fr-FR"/>
        </w:rPr>
        <w:t xml:space="preserve"> le PCT</w:t>
      </w:r>
      <w:r w:rsidRPr="002A7380">
        <w:rPr>
          <w:lang w:val="fr-FR"/>
        </w:rPr>
        <w:t xml:space="preserve"> a évolué de manière très efficace pour répondre à l</w:t>
      </w:r>
      <w:r w:rsidR="00830BA3" w:rsidRPr="002A7380">
        <w:rPr>
          <w:lang w:val="fr-FR"/>
        </w:rPr>
        <w:t>’</w:t>
      </w:r>
      <w:r w:rsidRPr="002A7380">
        <w:rPr>
          <w:lang w:val="fr-FR"/>
        </w:rPr>
        <w:t>évolution des besoins des déposants, des offices et des tiers en modifiant les délais prévus dans le Traité et en apportant des modifications importantes au règlement d</w:t>
      </w:r>
      <w:r w:rsidR="00830BA3" w:rsidRPr="002A7380">
        <w:rPr>
          <w:lang w:val="fr-FR"/>
        </w:rPr>
        <w:t>’</w:t>
      </w:r>
      <w:r w:rsidRPr="002A7380">
        <w:rPr>
          <w:lang w:val="fr-FR"/>
        </w:rPr>
        <w:t>exécution.</w:t>
      </w:r>
    </w:p>
    <w:p w:rsidR="00755407" w:rsidRPr="002A7380" w:rsidRDefault="00755407" w:rsidP="0089402F">
      <w:pPr>
        <w:pStyle w:val="ONUMFS"/>
        <w:rPr>
          <w:lang w:val="fr-FR"/>
        </w:rPr>
      </w:pPr>
      <w:r w:rsidRPr="002A7380">
        <w:rPr>
          <w:lang w:val="fr-FR"/>
        </w:rPr>
        <w:t>Divers autres changements (comme une plus grande crédibilité accordée aux rapports internationaux en phase nationale) pourraient être appréciés par certains utilisateurs du système, mais n</w:t>
      </w:r>
      <w:r w:rsidR="00830BA3" w:rsidRPr="002A7380">
        <w:rPr>
          <w:lang w:val="fr-FR"/>
        </w:rPr>
        <w:t>’</w:t>
      </w:r>
      <w:r w:rsidRPr="002A7380">
        <w:rPr>
          <w:lang w:val="fr-FR"/>
        </w:rPr>
        <w:t>exigent pas nécessairement des modifications du cadre juridique</w:t>
      </w:r>
      <w:r w:rsidR="000E3EB2" w:rsidRPr="002A7380">
        <w:rPr>
          <w:lang w:val="fr-FR"/>
        </w:rPr>
        <w:t xml:space="preserve"> du PCT</w:t>
      </w:r>
      <w:r w:rsidRPr="002A7380">
        <w:rPr>
          <w:lang w:val="fr-FR"/>
        </w:rPr>
        <w:t>.  D</w:t>
      </w:r>
      <w:r w:rsidR="00830BA3" w:rsidRPr="002A7380">
        <w:rPr>
          <w:lang w:val="fr-FR"/>
        </w:rPr>
        <w:t>’</w:t>
      </w:r>
      <w:r w:rsidRPr="002A7380">
        <w:rPr>
          <w:lang w:val="fr-FR"/>
        </w:rPr>
        <w:t>autres changements (tels qu</w:t>
      </w:r>
      <w:r w:rsidR="00830BA3" w:rsidRPr="002A7380">
        <w:rPr>
          <w:lang w:val="fr-FR"/>
        </w:rPr>
        <w:t>’</w:t>
      </w:r>
      <w:r w:rsidRPr="002A7380">
        <w:rPr>
          <w:lang w:val="fr-FR"/>
        </w:rPr>
        <w:t xml:space="preserve">une plus grande transparence dans le traitement du </w:t>
      </w:r>
      <w:r w:rsidR="000E3EB2" w:rsidRPr="002A7380">
        <w:rPr>
          <w:lang w:val="fr-FR"/>
        </w:rPr>
        <w:t>chapitre I</w:t>
      </w:r>
      <w:r w:rsidRPr="002A7380">
        <w:rPr>
          <w:lang w:val="fr-FR"/>
        </w:rPr>
        <w:t>I) pourraient en principe être accueillis favorablement par tous, mais ne semblent pas pouvoir être mis en œuvre, même s</w:t>
      </w:r>
      <w:r w:rsidR="00830BA3" w:rsidRPr="002A7380">
        <w:rPr>
          <w:lang w:val="fr-FR"/>
        </w:rPr>
        <w:t>’</w:t>
      </w:r>
      <w:r w:rsidRPr="002A7380">
        <w:rPr>
          <w:lang w:val="fr-FR"/>
        </w:rPr>
        <w:t>il y avait un accord de principe général entre les États contractants, notant deux</w:t>
      </w:r>
      <w:r w:rsidR="00EF1080" w:rsidRPr="002A7380">
        <w:rPr>
          <w:lang w:val="fr-FR"/>
        </w:rPr>
        <w:t> </w:t>
      </w:r>
      <w:r w:rsidRPr="002A7380">
        <w:rPr>
          <w:lang w:val="fr-FR"/>
        </w:rPr>
        <w:t>obstacles pratiques principaux</w:t>
      </w:r>
      <w:r w:rsidR="00830BA3" w:rsidRPr="002A7380">
        <w:rPr>
          <w:lang w:val="fr-FR"/>
        </w:rPr>
        <w:t> :</w:t>
      </w:r>
    </w:p>
    <w:p w:rsidR="00755407" w:rsidRPr="002A7380" w:rsidRDefault="00755407" w:rsidP="0089402F">
      <w:pPr>
        <w:pStyle w:val="ONUMFS"/>
        <w:numPr>
          <w:ilvl w:val="0"/>
          <w:numId w:val="36"/>
        </w:numPr>
        <w:ind w:left="567"/>
        <w:rPr>
          <w:lang w:val="fr-FR"/>
        </w:rPr>
      </w:pPr>
      <w:r w:rsidRPr="002A7380">
        <w:rPr>
          <w:lang w:val="fr-FR"/>
        </w:rPr>
        <w:lastRenderedPageBreak/>
        <w:t>De nombreuses caractéristiques</w:t>
      </w:r>
      <w:r w:rsidR="000E3EB2" w:rsidRPr="002A7380">
        <w:rPr>
          <w:lang w:val="fr-FR"/>
        </w:rPr>
        <w:t xml:space="preserve"> du PCT</w:t>
      </w:r>
      <w:r w:rsidRPr="002A7380">
        <w:rPr>
          <w:lang w:val="fr-FR"/>
        </w:rPr>
        <w:t xml:space="preserve"> sont corrigées dans les articles du Traité et semblent impossibles à modifier sans conférence diplomatiq</w:t>
      </w:r>
      <w:r w:rsidR="00087701" w:rsidRPr="002A7380">
        <w:rPr>
          <w:lang w:val="fr-FR"/>
        </w:rPr>
        <w:t>ue.  Ét</w:t>
      </w:r>
      <w:r w:rsidRPr="002A7380">
        <w:rPr>
          <w:lang w:val="fr-FR"/>
        </w:rPr>
        <w:t>ant donné qu</w:t>
      </w:r>
      <w:r w:rsidR="00830BA3" w:rsidRPr="002A7380">
        <w:rPr>
          <w:lang w:val="fr-FR"/>
        </w:rPr>
        <w:t>’</w:t>
      </w:r>
      <w:r w:rsidRPr="002A7380">
        <w:rPr>
          <w:lang w:val="fr-FR"/>
        </w:rPr>
        <w:t>il y a maintenant 151</w:t>
      </w:r>
      <w:r w:rsidR="00B663E6" w:rsidRPr="002A7380">
        <w:rPr>
          <w:lang w:val="fr-FR"/>
        </w:rPr>
        <w:t> </w:t>
      </w:r>
      <w:r w:rsidRPr="002A7380">
        <w:rPr>
          <w:lang w:val="fr-FR"/>
        </w:rPr>
        <w:t>États contractants, même si un nouveau traité pouvait être adopté, il devrait procurer un avantage énorme à tous les États contractants s</w:t>
      </w:r>
      <w:r w:rsidR="00830BA3" w:rsidRPr="002A7380">
        <w:rPr>
          <w:lang w:val="fr-FR"/>
        </w:rPr>
        <w:t>’</w:t>
      </w:r>
      <w:r w:rsidRPr="002A7380">
        <w:rPr>
          <w:lang w:val="fr-FR"/>
        </w:rPr>
        <w:t>il devait être ratifié dans un délai raisonnable par un nombre suffisant d</w:t>
      </w:r>
      <w:r w:rsidR="00830BA3" w:rsidRPr="002A7380">
        <w:rPr>
          <w:lang w:val="fr-FR"/>
        </w:rPr>
        <w:t>’</w:t>
      </w:r>
      <w:r w:rsidRPr="002A7380">
        <w:rPr>
          <w:lang w:val="fr-FR"/>
        </w:rPr>
        <w:t>États pour son entrée en vigue</w:t>
      </w:r>
      <w:r w:rsidR="00087701" w:rsidRPr="002A7380">
        <w:rPr>
          <w:lang w:val="fr-FR"/>
        </w:rPr>
        <w:t>ur.  Da</w:t>
      </w:r>
      <w:r w:rsidRPr="002A7380">
        <w:rPr>
          <w:lang w:val="fr-FR"/>
        </w:rPr>
        <w:t>ns l</w:t>
      </w:r>
      <w:r w:rsidR="00830BA3" w:rsidRPr="002A7380">
        <w:rPr>
          <w:lang w:val="fr-FR"/>
        </w:rPr>
        <w:t>’</w:t>
      </w:r>
      <w:r w:rsidRPr="002A7380">
        <w:rPr>
          <w:lang w:val="fr-FR"/>
        </w:rPr>
        <w:t>intervalle, il est difficile de voir comment un système pourrait fonctionner avec deux</w:t>
      </w:r>
      <w:r w:rsidR="00EF1080" w:rsidRPr="002A7380">
        <w:rPr>
          <w:lang w:val="fr-FR"/>
        </w:rPr>
        <w:t> </w:t>
      </w:r>
      <w:r w:rsidRPr="002A7380">
        <w:rPr>
          <w:lang w:val="fr-FR"/>
        </w:rPr>
        <w:t>versions différentes du traité en vigueur qui exigent des normes rédactionnelles différentes ou des étapes de traitement différentes pour produire des effets dans différents offices désignés, sauf cas exceptionnels.</w:t>
      </w:r>
    </w:p>
    <w:p w:rsidR="00755407" w:rsidRPr="002A7380" w:rsidRDefault="00755407" w:rsidP="0089402F">
      <w:pPr>
        <w:pStyle w:val="ONUMFS"/>
        <w:numPr>
          <w:ilvl w:val="0"/>
          <w:numId w:val="36"/>
        </w:numPr>
        <w:ind w:left="567"/>
        <w:rPr>
          <w:lang w:val="fr-FR"/>
        </w:rPr>
      </w:pPr>
      <w:r w:rsidRPr="002A7380">
        <w:rPr>
          <w:lang w:val="fr-FR"/>
        </w:rPr>
        <w:t>Certaines caractéristiques énoncées dans le règlement d</w:t>
      </w:r>
      <w:r w:rsidR="00830BA3" w:rsidRPr="002A7380">
        <w:rPr>
          <w:lang w:val="fr-FR"/>
        </w:rPr>
        <w:t>’</w:t>
      </w:r>
      <w:r w:rsidRPr="002A7380">
        <w:rPr>
          <w:lang w:val="fr-FR"/>
        </w:rPr>
        <w:t>exécution sont mises en œuvre dans la législation nationale des États contractants de telle sorte que leur modification prendrait également beaucoup de temps.</w:t>
      </w:r>
    </w:p>
    <w:p w:rsidR="00755407" w:rsidRPr="002A7380" w:rsidRDefault="00755407" w:rsidP="0089402F">
      <w:pPr>
        <w:pStyle w:val="ONUMFS"/>
        <w:rPr>
          <w:lang w:val="fr-FR"/>
        </w:rPr>
      </w:pPr>
      <w:r w:rsidRPr="002A7380">
        <w:rPr>
          <w:lang w:val="fr-FR"/>
        </w:rPr>
        <w:t>Par conséquent, même s</w:t>
      </w:r>
      <w:r w:rsidR="00830BA3" w:rsidRPr="002A7380">
        <w:rPr>
          <w:lang w:val="fr-FR"/>
        </w:rPr>
        <w:t>’</w:t>
      </w:r>
      <w:r w:rsidRPr="002A7380">
        <w:rPr>
          <w:lang w:val="fr-FR"/>
        </w:rPr>
        <w:t>il sera nécessaire d</w:t>
      </w:r>
      <w:r w:rsidR="00830BA3" w:rsidRPr="002A7380">
        <w:rPr>
          <w:lang w:val="fr-FR"/>
        </w:rPr>
        <w:t>’</w:t>
      </w:r>
      <w:r w:rsidRPr="002A7380">
        <w:rPr>
          <w:lang w:val="fr-FR"/>
        </w:rPr>
        <w:t>apporter des modifications mineures, par exemple pour appuyer l</w:t>
      </w:r>
      <w:r w:rsidR="00830BA3" w:rsidRPr="002A7380">
        <w:rPr>
          <w:lang w:val="fr-FR"/>
        </w:rPr>
        <w:t>’</w:t>
      </w:r>
      <w:r w:rsidRPr="002A7380">
        <w:rPr>
          <w:lang w:val="fr-FR"/>
        </w:rPr>
        <w:t>amélioration des flux de travail et des initiatives en matière de qualité, comme nous le verrons plus loin dans le présent document, pour encourager le partage des informations nationales de recherche et de classification, ou pour permettre de nouvelles formes de divulgation appropriées aux nouvelles technologies (comme cela a déjà été introduit pour le listage des séquences), il semblerait que des réformes majeures du système par l</w:t>
      </w:r>
      <w:r w:rsidR="00830BA3" w:rsidRPr="002A7380">
        <w:rPr>
          <w:lang w:val="fr-FR"/>
        </w:rPr>
        <w:t>’</w:t>
      </w:r>
      <w:r w:rsidRPr="002A7380">
        <w:rPr>
          <w:lang w:val="fr-FR"/>
        </w:rPr>
        <w:t>élaboration du cadre juridique international puissent être considérées comme plus ou moins complètes.</w:t>
      </w:r>
    </w:p>
    <w:p w:rsidR="0089402F" w:rsidRPr="0089402F" w:rsidRDefault="00755407" w:rsidP="00C22DD3">
      <w:pPr>
        <w:pStyle w:val="Heading3"/>
        <w:rPr>
          <w:lang w:val="fr-FR"/>
        </w:rPr>
      </w:pPr>
      <w:bookmarkStart w:id="58" w:name="_Toc510099495"/>
      <w:bookmarkStart w:id="59" w:name="_Toc514341756"/>
      <w:r w:rsidRPr="002A7380">
        <w:rPr>
          <w:lang w:val="fr-FR"/>
        </w:rPr>
        <w:t>Amélioration continue des caractéristiques existantes du système</w:t>
      </w:r>
      <w:r w:rsidR="000E3EB2" w:rsidRPr="002A7380">
        <w:rPr>
          <w:lang w:val="fr-FR"/>
        </w:rPr>
        <w:t xml:space="preserve"> du </w:t>
      </w:r>
      <w:bookmarkEnd w:id="58"/>
      <w:r w:rsidR="000E3EB2" w:rsidRPr="002A7380">
        <w:rPr>
          <w:lang w:val="fr-FR"/>
        </w:rPr>
        <w:t>PCT</w:t>
      </w:r>
      <w:bookmarkEnd w:id="59"/>
    </w:p>
    <w:p w:rsidR="00755407" w:rsidRPr="002A7380" w:rsidRDefault="00755407" w:rsidP="0089402F">
      <w:pPr>
        <w:pStyle w:val="ONUMFS"/>
        <w:rPr>
          <w:lang w:val="fr-FR"/>
        </w:rPr>
      </w:pPr>
      <w:r w:rsidRPr="002A7380">
        <w:rPr>
          <w:lang w:val="fr-FR"/>
        </w:rPr>
        <w:t>D</w:t>
      </w:r>
      <w:r w:rsidR="00830BA3" w:rsidRPr="002A7380">
        <w:rPr>
          <w:lang w:val="fr-FR"/>
        </w:rPr>
        <w:t>’</w:t>
      </w:r>
      <w:r w:rsidRPr="002A7380">
        <w:rPr>
          <w:lang w:val="fr-FR"/>
        </w:rPr>
        <w:t>autre part, il reste de grandes possibilités d</w:t>
      </w:r>
      <w:r w:rsidR="00830BA3" w:rsidRPr="002A7380">
        <w:rPr>
          <w:lang w:val="fr-FR"/>
        </w:rPr>
        <w:t>’</w:t>
      </w:r>
      <w:r w:rsidRPr="002A7380">
        <w:rPr>
          <w:lang w:val="fr-FR"/>
        </w:rPr>
        <w:t>améliorer les caractéristiques déjà existantes du système</w:t>
      </w:r>
      <w:r w:rsidR="000E3EB2" w:rsidRPr="002A7380">
        <w:rPr>
          <w:lang w:val="fr-FR"/>
        </w:rPr>
        <w:t xml:space="preserve"> du PCT</w:t>
      </w:r>
      <w:r w:rsidRPr="002A7380">
        <w:rPr>
          <w:lang w:val="fr-FR"/>
        </w:rPr>
        <w:t>, notamment en ce qui concerne le partage du travail entre offices, et de rendre le système plus efficace grâce à des efforts procéduraux et institutionnels pour faire en sorte que les travaux de la phase internationale soutiennent efficacement le traitement de la phase nationa</w:t>
      </w:r>
      <w:r w:rsidR="00087701" w:rsidRPr="002A7380">
        <w:rPr>
          <w:lang w:val="fr-FR"/>
        </w:rPr>
        <w:t>le.  No</w:t>
      </w:r>
      <w:r w:rsidRPr="002A7380">
        <w:rPr>
          <w:lang w:val="fr-FR"/>
        </w:rPr>
        <w:t>tamment, une combinaison d</w:t>
      </w:r>
      <w:r w:rsidR="00830BA3" w:rsidRPr="002A7380">
        <w:rPr>
          <w:lang w:val="fr-FR"/>
        </w:rPr>
        <w:t>’</w:t>
      </w:r>
      <w:r w:rsidRPr="002A7380">
        <w:rPr>
          <w:lang w:val="fr-FR"/>
        </w:rPr>
        <w:t>efforts supplémentaires en vue d</w:t>
      </w:r>
      <w:r w:rsidR="00830BA3" w:rsidRPr="002A7380">
        <w:rPr>
          <w:lang w:val="fr-FR"/>
        </w:rPr>
        <w:t>’</w:t>
      </w:r>
      <w:r w:rsidRPr="002A7380">
        <w:rPr>
          <w:lang w:val="fr-FR"/>
        </w:rPr>
        <w:t>améliorer le lien entre les premiers dépôts nationaux, les demandes internationales et le traitement en phase nationale, des efforts supplémentaires pour améliorer la qualité (comme indiqué ci</w:t>
      </w:r>
      <w:r w:rsidR="00B663E6" w:rsidRPr="002A7380">
        <w:rPr>
          <w:lang w:val="fr-FR"/>
        </w:rPr>
        <w:noBreakHyphen/>
      </w:r>
      <w:r w:rsidRPr="002A7380">
        <w:rPr>
          <w:lang w:val="fr-FR"/>
        </w:rPr>
        <w:t>après) et des efforts supplémentaires pour définir des incitations nationales aux bonnes pratiques par les déposants, ce qui pourrait avoir pour résultat de réduire simultanément les coûts de traitement pour les offices nationaux et de réduire le risque de délivrance de brevets non valid</w:t>
      </w:r>
      <w:r w:rsidR="00087701" w:rsidRPr="002A7380">
        <w:rPr>
          <w:lang w:val="fr-FR"/>
        </w:rPr>
        <w:t>es.  De</w:t>
      </w:r>
      <w:r w:rsidRPr="002A7380">
        <w:rPr>
          <w:lang w:val="fr-FR"/>
        </w:rPr>
        <w:t>ux</w:t>
      </w:r>
      <w:r w:rsidR="00EF1080" w:rsidRPr="002A7380">
        <w:rPr>
          <w:lang w:val="fr-FR"/>
        </w:rPr>
        <w:t> </w:t>
      </w:r>
      <w:r w:rsidRPr="002A7380">
        <w:rPr>
          <w:lang w:val="fr-FR"/>
        </w:rPr>
        <w:t>exemples de ces efforts sont présentés dans les paragraphes suivants.</w:t>
      </w:r>
    </w:p>
    <w:p w:rsidR="0089402F" w:rsidRPr="0089402F" w:rsidRDefault="00755407" w:rsidP="00C22DD3">
      <w:pPr>
        <w:pStyle w:val="Heading4"/>
        <w:rPr>
          <w:lang w:val="fr-FR"/>
        </w:rPr>
      </w:pPr>
      <w:r w:rsidRPr="002A7380">
        <w:rPr>
          <w:lang w:val="fr-FR"/>
        </w:rPr>
        <w:t>Réponses aux rapports de phase internationale négatifs</w:t>
      </w:r>
    </w:p>
    <w:p w:rsidR="00755407" w:rsidRPr="002A7380" w:rsidRDefault="000E3EB2" w:rsidP="0089402F">
      <w:pPr>
        <w:pStyle w:val="ONUMFS"/>
        <w:rPr>
          <w:lang w:val="fr-FR"/>
        </w:rPr>
      </w:pPr>
      <w:r w:rsidRPr="002A7380">
        <w:rPr>
          <w:lang w:val="fr-FR"/>
        </w:rPr>
        <w:t>En 2010</w:t>
      </w:r>
      <w:r w:rsidR="00755407" w:rsidRPr="002A7380">
        <w:rPr>
          <w:lang w:val="fr-FR"/>
        </w:rPr>
        <w:t>, l</w:t>
      </w:r>
      <w:r w:rsidR="00830BA3" w:rsidRPr="002A7380">
        <w:rPr>
          <w:lang w:val="fr-FR"/>
        </w:rPr>
        <w:t>’</w:t>
      </w:r>
      <w:r w:rsidR="00755407" w:rsidRPr="002A7380">
        <w:rPr>
          <w:lang w:val="fr-FR"/>
        </w:rPr>
        <w:t>Office européen des brevets a commencé à exiger des déposants qu</w:t>
      </w:r>
      <w:r w:rsidR="00830BA3" w:rsidRPr="002A7380">
        <w:rPr>
          <w:lang w:val="fr-FR"/>
        </w:rPr>
        <w:t>’</w:t>
      </w:r>
      <w:r w:rsidR="00755407" w:rsidRPr="002A7380">
        <w:rPr>
          <w:lang w:val="fr-FR"/>
        </w:rPr>
        <w:t>ils fournissent une réponse aux opinions écrites négatives de l</w:t>
      </w:r>
      <w:r w:rsidR="00830BA3" w:rsidRPr="002A7380">
        <w:rPr>
          <w:lang w:val="fr-FR"/>
        </w:rPr>
        <w:t>’</w:t>
      </w:r>
      <w:r w:rsidR="00755407" w:rsidRPr="002A7380">
        <w:rPr>
          <w:lang w:val="fr-FR"/>
        </w:rPr>
        <w:t>administration chargée de la recherche internationale (si elle a été établie par l</w:t>
      </w:r>
      <w:r w:rsidR="00830BA3" w:rsidRPr="002A7380">
        <w:rPr>
          <w:lang w:val="fr-FR"/>
        </w:rPr>
        <w:t>’</w:t>
      </w:r>
      <w:r w:rsidR="00755407" w:rsidRPr="002A7380">
        <w:rPr>
          <w:lang w:val="fr-FR"/>
        </w:rPr>
        <w:t>Office européen des breve</w:t>
      </w:r>
      <w:r w:rsidR="00087701" w:rsidRPr="002A7380">
        <w:rPr>
          <w:lang w:val="fr-FR"/>
        </w:rPr>
        <w:t>ts).  Ce</w:t>
      </w:r>
      <w:r w:rsidR="00755407" w:rsidRPr="002A7380">
        <w:rPr>
          <w:lang w:val="fr-FR"/>
        </w:rPr>
        <w:t xml:space="preserve">tte procédure a été examinée au sein du </w:t>
      </w:r>
      <w:r w:rsidR="00EF1080" w:rsidRPr="002A7380">
        <w:rPr>
          <w:lang w:val="fr-FR"/>
        </w:rPr>
        <w:t>Groupe</w:t>
      </w:r>
      <w:r w:rsidR="00755407" w:rsidRPr="002A7380">
        <w:rPr>
          <w:lang w:val="fr-FR"/>
        </w:rPr>
        <w:t xml:space="preserve"> de travail</w:t>
      </w:r>
      <w:r w:rsidRPr="002A7380">
        <w:rPr>
          <w:lang w:val="fr-FR"/>
        </w:rPr>
        <w:t xml:space="preserve"> du PCT</w:t>
      </w:r>
      <w:r w:rsidR="00755407" w:rsidRPr="002A7380">
        <w:rPr>
          <w:lang w:val="fr-FR"/>
        </w:rPr>
        <w:t xml:space="preserve"> et a inspiré des dispositions similaires dans d</w:t>
      </w:r>
      <w:r w:rsidR="00830BA3" w:rsidRPr="002A7380">
        <w:rPr>
          <w:lang w:val="fr-FR"/>
        </w:rPr>
        <w:t>’</w:t>
      </w:r>
      <w:r w:rsidR="00755407" w:rsidRPr="002A7380">
        <w:rPr>
          <w:lang w:val="fr-FR"/>
        </w:rPr>
        <w:t>autres offic</w:t>
      </w:r>
      <w:r w:rsidR="00087701" w:rsidRPr="002A7380">
        <w:rPr>
          <w:lang w:val="fr-FR"/>
        </w:rPr>
        <w:t>es.  Il</w:t>
      </w:r>
      <w:r w:rsidR="00755407" w:rsidRPr="002A7380">
        <w:rPr>
          <w:lang w:val="fr-FR"/>
        </w:rPr>
        <w:t xml:space="preserve"> en est résulté une augmentation significative de la part de demandes qui ont été modifiées avant leur examen par un examinateur au cours de la phase nationale et, par conséquent, une réduction significative de la quantité de travail requise au cours de la phase nationale.</w:t>
      </w:r>
    </w:p>
    <w:p w:rsidR="00755407" w:rsidRPr="002A7380" w:rsidRDefault="00755407" w:rsidP="0089402F">
      <w:pPr>
        <w:pStyle w:val="Heading4"/>
        <w:rPr>
          <w:lang w:val="fr-FR"/>
        </w:rPr>
      </w:pPr>
      <w:r w:rsidRPr="002A7380">
        <w:rPr>
          <w:lang w:val="fr-FR"/>
        </w:rPr>
        <w:t>Procédure accélérée d</w:t>
      </w:r>
      <w:r w:rsidR="00830BA3" w:rsidRPr="002A7380">
        <w:rPr>
          <w:lang w:val="fr-FR"/>
        </w:rPr>
        <w:t>’</w:t>
      </w:r>
      <w:r w:rsidRPr="002A7380">
        <w:rPr>
          <w:lang w:val="fr-FR"/>
        </w:rPr>
        <w:t>examen des demandes de brevet</w:t>
      </w:r>
    </w:p>
    <w:p w:rsidR="007732E2" w:rsidRPr="002A7380" w:rsidRDefault="00755407" w:rsidP="0089402F">
      <w:pPr>
        <w:pStyle w:val="ONUMFS"/>
        <w:rPr>
          <w:i/>
          <w:iCs/>
        </w:rPr>
      </w:pPr>
      <w:r w:rsidRPr="002A7380">
        <w:t>La procédure d</w:t>
      </w:r>
      <w:r w:rsidR="00830BA3" w:rsidRPr="002A7380">
        <w:t>’</w:t>
      </w:r>
      <w:r w:rsidRPr="002A7380">
        <w:t>examen accéléré des demandes de brevet (PPH) offre une autre forme d</w:t>
      </w:r>
      <w:r w:rsidR="00830BA3" w:rsidRPr="002A7380">
        <w:t>’</w:t>
      </w:r>
      <w:r w:rsidRPr="002A7380">
        <w:t>incitation à déposer des demandes internationales de meilleure qualité ou à éliminer les défauts à un stade précoce, dans ce cas en proposant un examen national accéléré si l</w:t>
      </w:r>
      <w:r w:rsidR="00830BA3" w:rsidRPr="002A7380">
        <w:t>’</w:t>
      </w:r>
      <w:r w:rsidRPr="002A7380">
        <w:t>invention revendiquée a été trouvée par un autre office comme ayant des revendications nouvelles et inventiv</w:t>
      </w:r>
      <w:r w:rsidR="00087701" w:rsidRPr="002A7380">
        <w:t>es.  Da</w:t>
      </w:r>
      <w:r w:rsidRPr="002A7380">
        <w:t>ns le cas</w:t>
      </w:r>
      <w:r w:rsidR="000E3EB2" w:rsidRPr="002A7380">
        <w:t xml:space="preserve"> du PCT</w:t>
      </w:r>
      <w:r w:rsidR="00B663E6" w:rsidRPr="002A7380">
        <w:noBreakHyphen/>
      </w:r>
      <w:r w:rsidRPr="002A7380">
        <w:t>PPH, il s</w:t>
      </w:r>
      <w:r w:rsidR="00830BA3" w:rsidRPr="002A7380">
        <w:t>’</w:t>
      </w:r>
      <w:r w:rsidRPr="002A7380">
        <w:t>agit d</w:t>
      </w:r>
      <w:r w:rsidR="00830BA3" w:rsidRPr="002A7380">
        <w:t>’</w:t>
      </w:r>
      <w:r w:rsidRPr="002A7380">
        <w:t xml:space="preserve">une opinion écrite de </w:t>
      </w:r>
      <w:r w:rsidRPr="002A7380">
        <w:lastRenderedPageBreak/>
        <w:t>l</w:t>
      </w:r>
      <w:r w:rsidR="00830BA3" w:rsidRPr="002A7380">
        <w:t>’</w:t>
      </w:r>
      <w:r w:rsidRPr="002A7380">
        <w:t>administration chargée de la recherche internationale ou d</w:t>
      </w:r>
      <w:r w:rsidR="00830BA3" w:rsidRPr="002A7380">
        <w:t>’</w:t>
      </w:r>
      <w:r w:rsidRPr="002A7380">
        <w:t>un rapport d</w:t>
      </w:r>
      <w:r w:rsidR="00830BA3" w:rsidRPr="002A7380">
        <w:t>’</w:t>
      </w:r>
      <w:r w:rsidRPr="002A7380">
        <w:t>examen préliminaire international avec des résultats préliminaires positifs concernant la nouveauté et l</w:t>
      </w:r>
      <w:r w:rsidR="00830BA3" w:rsidRPr="002A7380">
        <w:t>’</w:t>
      </w:r>
      <w:r w:rsidRPr="002A7380">
        <w:t>activité inventi</w:t>
      </w:r>
      <w:r w:rsidR="00087701" w:rsidRPr="002A7380">
        <w:t>ve.  Le</w:t>
      </w:r>
      <w:r w:rsidR="000E3EB2" w:rsidRPr="002A7380">
        <w:t> PPH</w:t>
      </w:r>
      <w:r w:rsidRPr="002A7380">
        <w:t xml:space="preserve"> exige des offices participants qu</w:t>
      </w:r>
      <w:r w:rsidR="00830BA3" w:rsidRPr="002A7380">
        <w:t>’</w:t>
      </w:r>
      <w:r w:rsidRPr="002A7380">
        <w:t>ils accélèrent les procédures uniquement lorsque les conditions pertinentes sont remplies;  le deuxième office n</w:t>
      </w:r>
      <w:r w:rsidR="00830BA3" w:rsidRPr="002A7380">
        <w:t>’</w:t>
      </w:r>
      <w:r w:rsidRPr="002A7380">
        <w:t>est pas tenu d</w:t>
      </w:r>
      <w:r w:rsidR="00830BA3" w:rsidRPr="002A7380">
        <w:t>’</w:t>
      </w:r>
      <w:r w:rsidRPr="002A7380">
        <w:t>arriver à la même conclusion que le premier office</w:t>
      </w:r>
      <w:r w:rsidR="007732E2" w:rsidRPr="002A7380">
        <w:rPr>
          <w:i/>
          <w:iCs/>
        </w:rPr>
        <w:t>.</w:t>
      </w:r>
    </w:p>
    <w:p w:rsidR="00755407" w:rsidRPr="002A7380" w:rsidRDefault="00755407" w:rsidP="0089402F">
      <w:pPr>
        <w:pStyle w:val="FigureTitle"/>
      </w:pPr>
      <w:r w:rsidRPr="002A7380">
        <w:t>Bureaux participant à au moins un accord PPH</w:t>
      </w:r>
    </w:p>
    <w:p w:rsidR="00755407" w:rsidRPr="002A7380" w:rsidRDefault="00755407" w:rsidP="0089402F">
      <w:pPr>
        <w:pStyle w:val="ONUMFS"/>
        <w:numPr>
          <w:ilvl w:val="0"/>
          <w:numId w:val="0"/>
        </w:numPr>
        <w:rPr>
          <w:lang w:val="fr-FR"/>
        </w:rPr>
      </w:pPr>
      <w:r w:rsidRPr="002A7380">
        <w:rPr>
          <w:noProof/>
          <w:lang w:val="en-US" w:eastAsia="en-US"/>
        </w:rPr>
        <w:drawing>
          <wp:inline distT="0" distB="0" distL="0" distR="0" wp14:anchorId="7CBBB810" wp14:editId="48913D7D">
            <wp:extent cx="5732145" cy="2261139"/>
            <wp:effectExtent l="0" t="0" r="190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145" cy="2261139"/>
                    </a:xfrm>
                    <a:prstGeom prst="rect">
                      <a:avLst/>
                    </a:prstGeom>
                    <a:noFill/>
                    <a:ln>
                      <a:noFill/>
                    </a:ln>
                  </pic:spPr>
                </pic:pic>
              </a:graphicData>
            </a:graphic>
          </wp:inline>
        </w:drawing>
      </w:r>
    </w:p>
    <w:p w:rsidR="00755407" w:rsidRPr="002A7380" w:rsidRDefault="00755407" w:rsidP="0089402F">
      <w:pPr>
        <w:pStyle w:val="ONUMFS"/>
        <w:rPr>
          <w:lang w:val="fr-FR"/>
        </w:rPr>
      </w:pPr>
      <w:r w:rsidRPr="002A7380">
        <w:rPr>
          <w:lang w:val="fr-FR"/>
        </w:rPr>
        <w:t>La procédure d</w:t>
      </w:r>
      <w:r w:rsidR="00830BA3" w:rsidRPr="002A7380">
        <w:rPr>
          <w:lang w:val="fr-FR"/>
        </w:rPr>
        <w:t>’</w:t>
      </w:r>
      <w:r w:rsidRPr="002A7380">
        <w:rPr>
          <w:lang w:val="fr-FR"/>
        </w:rPr>
        <w:t>examen accéléré des demandes de brevet a commencé comme un projet pilote bilatéral à petite échelle entre l</w:t>
      </w:r>
      <w:r w:rsidR="00830BA3" w:rsidRPr="002A7380">
        <w:rPr>
          <w:lang w:val="fr-FR"/>
        </w:rPr>
        <w:t>’</w:t>
      </w:r>
      <w:r w:rsidRPr="002A7380">
        <w:rPr>
          <w:lang w:val="fr-FR"/>
        </w:rPr>
        <w:t>Office des brevets du Japon et l</w:t>
      </w:r>
      <w:r w:rsidR="00830BA3" w:rsidRPr="002A7380">
        <w:rPr>
          <w:lang w:val="fr-FR"/>
        </w:rPr>
        <w:t>’</w:t>
      </w:r>
      <w:r w:rsidRPr="002A7380">
        <w:rPr>
          <w:lang w:val="fr-FR"/>
        </w:rPr>
        <w:t>Office des brevets et des marques des États</w:t>
      </w:r>
      <w:r w:rsidR="00B663E6" w:rsidRPr="002A7380">
        <w:rPr>
          <w:lang w:val="fr-FR"/>
        </w:rPr>
        <w:noBreakHyphen/>
      </w:r>
      <w:r w:rsidRPr="002A7380">
        <w:rPr>
          <w:lang w:val="fr-FR"/>
        </w:rPr>
        <w:t>Unis</w:t>
      </w:r>
      <w:r w:rsidR="00EF1080" w:rsidRPr="002A7380">
        <w:rPr>
          <w:lang w:val="fr-FR"/>
        </w:rPr>
        <w:t xml:space="preserve"> d</w:t>
      </w:r>
      <w:r w:rsidR="00830BA3" w:rsidRPr="002A7380">
        <w:rPr>
          <w:lang w:val="fr-FR"/>
        </w:rPr>
        <w:t>’</w:t>
      </w:r>
      <w:r w:rsidR="00EF1080" w:rsidRPr="002A7380">
        <w:rPr>
          <w:lang w:val="fr-FR"/>
        </w:rPr>
        <w:t>Amérique</w:t>
      </w:r>
      <w:r w:rsidRPr="002A7380">
        <w:rPr>
          <w:lang w:val="fr-FR"/>
        </w:rPr>
        <w:t>, mais il s</w:t>
      </w:r>
      <w:r w:rsidR="00830BA3" w:rsidRPr="002A7380">
        <w:rPr>
          <w:lang w:val="fr-FR"/>
        </w:rPr>
        <w:t>’</w:t>
      </w:r>
      <w:r w:rsidRPr="002A7380">
        <w:rPr>
          <w:lang w:val="fr-FR"/>
        </w:rPr>
        <w:t>est poursuivi et a pris de l</w:t>
      </w:r>
      <w:r w:rsidR="00830BA3" w:rsidRPr="002A7380">
        <w:rPr>
          <w:lang w:val="fr-FR"/>
        </w:rPr>
        <w:t>’</w:t>
      </w:r>
      <w:r w:rsidRPr="002A7380">
        <w:rPr>
          <w:lang w:val="fr-FR"/>
        </w:rPr>
        <w:t>ampleur au cours des 10</w:t>
      </w:r>
      <w:r w:rsidR="00B663E6" w:rsidRPr="002A7380">
        <w:rPr>
          <w:lang w:val="fr-FR"/>
        </w:rPr>
        <w:t> </w:t>
      </w:r>
      <w:r w:rsidRPr="002A7380">
        <w:rPr>
          <w:lang w:val="fr-FR"/>
        </w:rPr>
        <w:t>dernières anné</w:t>
      </w:r>
      <w:r w:rsidR="00087701" w:rsidRPr="002A7380">
        <w:rPr>
          <w:lang w:val="fr-FR"/>
        </w:rPr>
        <w:t>es.  Au</w:t>
      </w:r>
      <w:r w:rsidRPr="002A7380">
        <w:rPr>
          <w:lang w:val="fr-FR"/>
        </w:rPr>
        <w:t>jourd</w:t>
      </w:r>
      <w:r w:rsidR="00830BA3" w:rsidRPr="002A7380">
        <w:rPr>
          <w:lang w:val="fr-FR"/>
        </w:rPr>
        <w:t>’</w:t>
      </w:r>
      <w:r w:rsidRPr="002A7380">
        <w:rPr>
          <w:lang w:val="fr-FR"/>
        </w:rPr>
        <w:t>hui, 41</w:t>
      </w:r>
      <w:r w:rsidR="00B663E6" w:rsidRPr="002A7380">
        <w:rPr>
          <w:lang w:val="fr-FR"/>
        </w:rPr>
        <w:t> </w:t>
      </w:r>
      <w:r w:rsidRPr="002A7380">
        <w:rPr>
          <w:lang w:val="fr-FR"/>
        </w:rPr>
        <w:t>offices de pays développés et en développement de toutes les régions du monde participent à au moins un accord bilatéral ou plurilatéral mondial sur</w:t>
      </w:r>
      <w:r w:rsidR="000E3EB2" w:rsidRPr="002A7380">
        <w:rPr>
          <w:lang w:val="fr-FR"/>
        </w:rPr>
        <w:t xml:space="preserve"> le PPH</w:t>
      </w:r>
      <w:r w:rsidRPr="002A7380">
        <w:rPr>
          <w:lang w:val="fr-FR"/>
        </w:rPr>
        <w:t xml:space="preserve"> et le retour d</w:t>
      </w:r>
      <w:r w:rsidR="00830BA3" w:rsidRPr="002A7380">
        <w:rPr>
          <w:lang w:val="fr-FR"/>
        </w:rPr>
        <w:t>’</w:t>
      </w:r>
      <w:r w:rsidRPr="002A7380">
        <w:rPr>
          <w:lang w:val="fr-FR"/>
        </w:rPr>
        <w:t>information a été posit</w:t>
      </w:r>
      <w:r w:rsidR="00087701" w:rsidRPr="002A7380">
        <w:rPr>
          <w:lang w:val="fr-FR"/>
        </w:rPr>
        <w:t>if.  Il</w:t>
      </w:r>
      <w:r w:rsidRPr="002A7380">
        <w:rPr>
          <w:lang w:val="fr-FR"/>
        </w:rPr>
        <w:t xml:space="preserve"> serait donc peut</w:t>
      </w:r>
      <w:r w:rsidR="00B663E6" w:rsidRPr="002A7380">
        <w:rPr>
          <w:lang w:val="fr-FR"/>
        </w:rPr>
        <w:noBreakHyphen/>
      </w:r>
      <w:r w:rsidRPr="002A7380">
        <w:rPr>
          <w:lang w:val="fr-FR"/>
        </w:rPr>
        <w:t>être opportun de discuter à nouveau de son rôle potentiel dans le contexte</w:t>
      </w:r>
      <w:r w:rsidR="000E3EB2" w:rsidRPr="002A7380">
        <w:rPr>
          <w:lang w:val="fr-FR"/>
        </w:rPr>
        <w:t xml:space="preserve"> du PCT</w:t>
      </w:r>
      <w:r w:rsidRPr="002A7380">
        <w:rPr>
          <w:lang w:val="fr-FR"/>
        </w:rPr>
        <w:t xml:space="preserve"> et du système international des brevets dans son ensemb</w:t>
      </w:r>
      <w:r w:rsidR="00087701" w:rsidRPr="002A7380">
        <w:rPr>
          <w:lang w:val="fr-FR"/>
        </w:rPr>
        <w:t>le.  De</w:t>
      </w:r>
      <w:r w:rsidRPr="002A7380">
        <w:rPr>
          <w:lang w:val="fr-FR"/>
        </w:rPr>
        <w:t xml:space="preserve"> telles discussions pourraient notamment porter sur</w:t>
      </w:r>
      <w:r w:rsidR="00830BA3" w:rsidRPr="002A7380">
        <w:rPr>
          <w:lang w:val="fr-FR"/>
        </w:rPr>
        <w:t> :</w:t>
      </w:r>
    </w:p>
    <w:p w:rsidR="00755407" w:rsidRPr="002A7380" w:rsidRDefault="00755407" w:rsidP="0089402F">
      <w:pPr>
        <w:pStyle w:val="ONUMFS"/>
        <w:numPr>
          <w:ilvl w:val="0"/>
          <w:numId w:val="37"/>
        </w:numPr>
        <w:ind w:left="567"/>
        <w:rPr>
          <w:lang w:val="fr-FR"/>
        </w:rPr>
      </w:pPr>
      <w:r w:rsidRPr="002A7380">
        <w:rPr>
          <w:lang w:val="fr-FR"/>
        </w:rPr>
        <w:t>la manière d</w:t>
      </w:r>
      <w:r w:rsidR="00830BA3" w:rsidRPr="002A7380">
        <w:rPr>
          <w:lang w:val="fr-FR"/>
        </w:rPr>
        <w:t>’</w:t>
      </w:r>
      <w:r w:rsidRPr="002A7380">
        <w:rPr>
          <w:lang w:val="fr-FR"/>
        </w:rPr>
        <w:t>utiliser</w:t>
      </w:r>
      <w:r w:rsidR="000E3EB2" w:rsidRPr="002A7380">
        <w:rPr>
          <w:lang w:val="fr-FR"/>
        </w:rPr>
        <w:t xml:space="preserve"> le PPH</w:t>
      </w:r>
      <w:r w:rsidRPr="002A7380">
        <w:rPr>
          <w:lang w:val="fr-FR"/>
        </w:rPr>
        <w:t xml:space="preserve"> en combinaison avec d</w:t>
      </w:r>
      <w:r w:rsidR="00830BA3" w:rsidRPr="002A7380">
        <w:rPr>
          <w:lang w:val="fr-FR"/>
        </w:rPr>
        <w:t>’</w:t>
      </w:r>
      <w:r w:rsidRPr="002A7380">
        <w:rPr>
          <w:lang w:val="fr-FR"/>
        </w:rPr>
        <w:t>autres outils de partage du travail tels que WIPO</w:t>
      </w:r>
      <w:r w:rsidR="00B663E6" w:rsidRPr="002A7380">
        <w:rPr>
          <w:lang w:val="fr-FR"/>
        </w:rPr>
        <w:noBreakHyphen/>
      </w:r>
      <w:r w:rsidRPr="002A7380">
        <w:rPr>
          <w:lang w:val="fr-FR"/>
        </w:rPr>
        <w:t xml:space="preserve">CASE (Centralized Access to Search and Examination – voir sous “Plateformes </w:t>
      </w:r>
      <w:r w:rsidRPr="006B7825">
        <w:rPr>
          <w:lang w:val="fr-FR"/>
        </w:rPr>
        <w:t>TI</w:t>
      </w:r>
      <w:r w:rsidRPr="002A7380">
        <w:rPr>
          <w:lang w:val="fr-FR"/>
        </w:rPr>
        <w:t xml:space="preserve"> non</w:t>
      </w:r>
      <w:r w:rsidR="00B663E6" w:rsidRPr="002A7380">
        <w:rPr>
          <w:lang w:val="fr-FR"/>
        </w:rPr>
        <w:noBreakHyphen/>
      </w:r>
      <w:r w:rsidRPr="002A7380">
        <w:rPr>
          <w:lang w:val="fr-FR"/>
        </w:rPr>
        <w:t>PCT</w:t>
      </w:r>
      <w:r w:rsidR="00830BA3" w:rsidRPr="002A7380">
        <w:rPr>
          <w:lang w:val="fr-FR"/>
        </w:rPr>
        <w:t>”</w:t>
      </w:r>
      <w:r w:rsidRPr="002A7380">
        <w:rPr>
          <w:lang w:val="fr-FR"/>
        </w:rPr>
        <w:t>, ci</w:t>
      </w:r>
      <w:r w:rsidR="00B663E6" w:rsidRPr="002A7380">
        <w:rPr>
          <w:lang w:val="fr-FR"/>
        </w:rPr>
        <w:noBreakHyphen/>
      </w:r>
      <w:r w:rsidRPr="002A7380">
        <w:rPr>
          <w:lang w:val="fr-FR"/>
        </w:rPr>
        <w:t>après) pour aider les offices nationaux à réduire leur charge de travail et à améliorer la qualité de leur examen sans renoncer à leur souveraineté sur la décision d</w:t>
      </w:r>
      <w:r w:rsidR="00830BA3" w:rsidRPr="002A7380">
        <w:rPr>
          <w:lang w:val="fr-FR"/>
        </w:rPr>
        <w:t>’</w:t>
      </w:r>
      <w:r w:rsidRPr="002A7380">
        <w:rPr>
          <w:lang w:val="fr-FR"/>
        </w:rPr>
        <w:t>octroyer ou non un brevet;  et</w:t>
      </w:r>
    </w:p>
    <w:p w:rsidR="00755407" w:rsidRPr="002A7380" w:rsidRDefault="00755407" w:rsidP="0089402F">
      <w:pPr>
        <w:pStyle w:val="ONUMFS"/>
        <w:numPr>
          <w:ilvl w:val="0"/>
          <w:numId w:val="37"/>
        </w:numPr>
        <w:ind w:left="567"/>
        <w:rPr>
          <w:lang w:val="fr-FR"/>
        </w:rPr>
      </w:pPr>
      <w:r w:rsidRPr="002A7380">
        <w:rPr>
          <w:lang w:val="fr-FR"/>
        </w:rPr>
        <w:t>le caractère opportun du soutien de ce système au sein de l</w:t>
      </w:r>
      <w:r w:rsidR="00830BA3" w:rsidRPr="002A7380">
        <w:rPr>
          <w:lang w:val="fr-FR"/>
        </w:rPr>
        <w:t>’</w:t>
      </w:r>
      <w:r w:rsidRPr="002A7380">
        <w:rPr>
          <w:lang w:val="fr-FR"/>
        </w:rPr>
        <w:t>OMPI, par exemple en proposant une intégration directe au sein</w:t>
      </w:r>
      <w:r w:rsidR="000E3EB2" w:rsidRPr="002A7380">
        <w:rPr>
          <w:lang w:val="fr-FR"/>
        </w:rPr>
        <w:t xml:space="preserve"> du PCT</w:t>
      </w:r>
      <w:r w:rsidRPr="002A7380">
        <w:rPr>
          <w:lang w:val="fr-FR"/>
        </w:rPr>
        <w:t xml:space="preserve"> (comme cela a été proposé par les États</w:t>
      </w:r>
      <w:r w:rsidR="00B663E6" w:rsidRPr="002A7380">
        <w:rPr>
          <w:lang w:val="fr-FR"/>
        </w:rPr>
        <w:noBreakHyphen/>
      </w:r>
      <w:r w:rsidRPr="002A7380">
        <w:rPr>
          <w:lang w:val="fr-FR"/>
        </w:rPr>
        <w:t>Unis d</w:t>
      </w:r>
      <w:r w:rsidR="00830BA3" w:rsidRPr="002A7380">
        <w:rPr>
          <w:lang w:val="fr-FR"/>
        </w:rPr>
        <w:t>’</w:t>
      </w:r>
      <w:r w:rsidRPr="002A7380">
        <w:rPr>
          <w:lang w:val="fr-FR"/>
        </w:rPr>
        <w:t>Amérique et le Royaume</w:t>
      </w:r>
      <w:r w:rsidR="00B663E6" w:rsidRPr="002A7380">
        <w:rPr>
          <w:lang w:val="fr-FR"/>
        </w:rPr>
        <w:noBreakHyphen/>
      </w:r>
      <w:r w:rsidRPr="002A7380">
        <w:rPr>
          <w:lang w:val="fr-FR"/>
        </w:rPr>
        <w:t>Uni aux cinquième, sixième et sept</w:t>
      </w:r>
      <w:r w:rsidR="00830BA3" w:rsidRPr="002A7380">
        <w:rPr>
          <w:lang w:val="fr-FR"/>
        </w:rPr>
        <w:t>ième session</w:t>
      </w:r>
      <w:r w:rsidRPr="002A7380">
        <w:rPr>
          <w:lang w:val="fr-FR"/>
        </w:rPr>
        <w:t>s du Groupe de travail</w:t>
      </w:r>
      <w:r w:rsidR="000E3EB2" w:rsidRPr="002A7380">
        <w:rPr>
          <w:lang w:val="fr-FR"/>
        </w:rPr>
        <w:t xml:space="preserve"> du PCT</w:t>
      </w:r>
      <w:r w:rsidRPr="002A7380">
        <w:rPr>
          <w:lang w:val="fr-FR"/>
        </w:rPr>
        <w:t>) ou bien en aidant à harmoniser les conditions et les procédures afin de réduire la complexité pour les déposants et les frais généraux administratifs pour les offices.</w:t>
      </w:r>
    </w:p>
    <w:p w:rsidR="00074DED" w:rsidRPr="00074DED" w:rsidRDefault="00755407" w:rsidP="00C22DD3">
      <w:pPr>
        <w:pStyle w:val="Heading4"/>
        <w:rPr>
          <w:lang w:val="fr-FR"/>
        </w:rPr>
      </w:pPr>
      <w:r w:rsidRPr="002A7380">
        <w:rPr>
          <w:lang w:val="fr-FR"/>
        </w:rPr>
        <w:t>Autres mesures incitatives nationales</w:t>
      </w:r>
    </w:p>
    <w:p w:rsidR="00755407" w:rsidRPr="002A7380" w:rsidRDefault="00755407" w:rsidP="00074DED">
      <w:pPr>
        <w:pStyle w:val="ONUMFS"/>
        <w:rPr>
          <w:lang w:val="fr-FR"/>
        </w:rPr>
      </w:pPr>
      <w:r w:rsidRPr="002A7380">
        <w:rPr>
          <w:lang w:val="fr-FR"/>
        </w:rPr>
        <w:t>D</w:t>
      </w:r>
      <w:r w:rsidR="00830BA3" w:rsidRPr="002A7380">
        <w:rPr>
          <w:lang w:val="fr-FR"/>
        </w:rPr>
        <w:t>’</w:t>
      </w:r>
      <w:r w:rsidRPr="002A7380">
        <w:rPr>
          <w:lang w:val="fr-FR"/>
        </w:rPr>
        <w:t>autres initiatives pourraient également être envisagées, telles que des mesures incitatives basées sur les frais d</w:t>
      </w:r>
      <w:r w:rsidR="00830BA3" w:rsidRPr="002A7380">
        <w:rPr>
          <w:lang w:val="fr-FR"/>
        </w:rPr>
        <w:t>’</w:t>
      </w:r>
      <w:r w:rsidRPr="002A7380">
        <w:rPr>
          <w:lang w:val="fr-FR"/>
        </w:rPr>
        <w:t>entrée en phase nationale afin d</w:t>
      </w:r>
      <w:r w:rsidR="00830BA3" w:rsidRPr="002A7380">
        <w:rPr>
          <w:lang w:val="fr-FR"/>
        </w:rPr>
        <w:t>’</w:t>
      </w:r>
      <w:r w:rsidRPr="002A7380">
        <w:rPr>
          <w:lang w:val="fr-FR"/>
        </w:rPr>
        <w:t>encourager le déposant à améliorer la qualité des demandes durant la phase internationa</w:t>
      </w:r>
      <w:r w:rsidR="00087701" w:rsidRPr="002A7380">
        <w:rPr>
          <w:lang w:val="fr-FR"/>
        </w:rPr>
        <w:t>le.  Si</w:t>
      </w:r>
      <w:r w:rsidRPr="002A7380">
        <w:rPr>
          <w:lang w:val="fr-FR"/>
        </w:rPr>
        <w:t xml:space="preserve"> la mise en place de telles mesures incitatives relève en fin de compte du droit et de la politique nationale, il semblerait utile d</w:t>
      </w:r>
      <w:r w:rsidR="00830BA3" w:rsidRPr="002A7380">
        <w:rPr>
          <w:lang w:val="fr-FR"/>
        </w:rPr>
        <w:t>’</w:t>
      </w:r>
      <w:r w:rsidRPr="002A7380">
        <w:rPr>
          <w:lang w:val="fr-FR"/>
        </w:rPr>
        <w:t>envisager de telles initiatives dans le contexte international, car une approche concertée par de nombreux États ayant des objectifs similaires aura généralement un effet plus important sur le comportement du déposant que n</w:t>
      </w:r>
      <w:r w:rsidR="00830BA3" w:rsidRPr="002A7380">
        <w:rPr>
          <w:lang w:val="fr-FR"/>
        </w:rPr>
        <w:t>’</w:t>
      </w:r>
      <w:r w:rsidRPr="002A7380">
        <w:rPr>
          <w:lang w:val="fr-FR"/>
        </w:rPr>
        <w:t>importe quel État agissant seul.</w:t>
      </w:r>
    </w:p>
    <w:p w:rsidR="00755407" w:rsidRPr="00074DED" w:rsidRDefault="00755407" w:rsidP="00074DED">
      <w:pPr>
        <w:pStyle w:val="Heading2"/>
        <w:rPr>
          <w:lang w:val="fr-FR"/>
        </w:rPr>
      </w:pPr>
      <w:bookmarkStart w:id="60" w:name="_Toc510099496"/>
      <w:bookmarkStart w:id="61" w:name="_Toc514341757"/>
      <w:r w:rsidRPr="00074DED">
        <w:rPr>
          <w:lang w:val="fr-FR"/>
        </w:rPr>
        <w:lastRenderedPageBreak/>
        <w:t>Environnement technique</w:t>
      </w:r>
      <w:bookmarkEnd w:id="60"/>
      <w:bookmarkEnd w:id="61"/>
    </w:p>
    <w:p w:rsidR="00074DED" w:rsidRPr="00074DED" w:rsidRDefault="00755407" w:rsidP="00C22DD3">
      <w:pPr>
        <w:pStyle w:val="Heading3"/>
        <w:rPr>
          <w:lang w:val="fr-FR"/>
        </w:rPr>
      </w:pPr>
      <w:bookmarkStart w:id="62" w:name="_Toc510099497"/>
      <w:bookmarkStart w:id="63" w:name="_Toc514341758"/>
      <w:r w:rsidRPr="002A7380">
        <w:rPr>
          <w:lang w:val="fr-FR"/>
        </w:rPr>
        <w:t>Opportunités</w:t>
      </w:r>
      <w:bookmarkEnd w:id="62"/>
      <w:bookmarkEnd w:id="63"/>
    </w:p>
    <w:p w:rsidR="00755407" w:rsidRPr="002A7380" w:rsidRDefault="00755407" w:rsidP="00074DED">
      <w:pPr>
        <w:pStyle w:val="ONUMFS"/>
        <w:rPr>
          <w:lang w:val="fr-FR"/>
        </w:rPr>
      </w:pPr>
      <w:r w:rsidRPr="002A7380">
        <w:rPr>
          <w:lang w:val="fr-FR"/>
        </w:rPr>
        <w:t>Le dépôt électronique représente aujourd</w:t>
      </w:r>
      <w:r w:rsidR="00830BA3" w:rsidRPr="002A7380">
        <w:rPr>
          <w:lang w:val="fr-FR"/>
        </w:rPr>
        <w:t>’</w:t>
      </w:r>
      <w:r w:rsidRPr="002A7380">
        <w:rPr>
          <w:lang w:val="fr-FR"/>
        </w:rPr>
        <w:t>hui plus de 95% des demandes internationales et le traitement électronique est la norme au Bureau international et dans de nombreux offices récepteurs et administrations international</w:t>
      </w:r>
      <w:r w:rsidR="00087701" w:rsidRPr="002A7380">
        <w:rPr>
          <w:lang w:val="fr-FR"/>
        </w:rPr>
        <w:t>es.  Le</w:t>
      </w:r>
      <w:r w:rsidRPr="002A7380">
        <w:rPr>
          <w:lang w:val="fr-FR"/>
        </w:rPr>
        <w:t xml:space="preserve"> système ePCT du Bureau international a ouvert une nouvelle fenêtre en temps réel sur le dépôt et le traitement des demandes internationales sous forme électronique et offre aux offices nationaux, en leur qualité d</w:t>
      </w:r>
      <w:r w:rsidR="00830BA3" w:rsidRPr="002A7380">
        <w:rPr>
          <w:lang w:val="fr-FR"/>
        </w:rPr>
        <w:t>’</w:t>
      </w:r>
      <w:r w:rsidRPr="002A7380">
        <w:rPr>
          <w:lang w:val="fr-FR"/>
        </w:rPr>
        <w:t>office récepteur, d</w:t>
      </w:r>
      <w:r w:rsidR="00830BA3" w:rsidRPr="002A7380">
        <w:rPr>
          <w:lang w:val="fr-FR"/>
        </w:rPr>
        <w:t>’</w:t>
      </w:r>
      <w:r w:rsidRPr="002A7380">
        <w:rPr>
          <w:lang w:val="fr-FR"/>
        </w:rPr>
        <w:t>administration chargée de la recherche internationale et d</w:t>
      </w:r>
      <w:r w:rsidR="00830BA3" w:rsidRPr="002A7380">
        <w:rPr>
          <w:lang w:val="fr-FR"/>
        </w:rPr>
        <w:t>’</w:t>
      </w:r>
      <w:r w:rsidRPr="002A7380">
        <w:rPr>
          <w:lang w:val="fr-FR"/>
        </w:rPr>
        <w:t>administration chargée de l</w:t>
      </w:r>
      <w:r w:rsidR="00830BA3" w:rsidRPr="002A7380">
        <w:rPr>
          <w:lang w:val="fr-FR"/>
        </w:rPr>
        <w:t>’</w:t>
      </w:r>
      <w:r w:rsidRPr="002A7380">
        <w:rPr>
          <w:lang w:val="fr-FR"/>
        </w:rPr>
        <w:t>examen préliminaire international, la possibilité de fournir des services en ligne sophistiqués aux déposants et de soutenir les flux de travail internes, ce qui peut potentiellement réduire les coûts sans avoir à entretenir l</w:t>
      </w:r>
      <w:r w:rsidR="00830BA3" w:rsidRPr="002A7380">
        <w:rPr>
          <w:lang w:val="fr-FR"/>
        </w:rPr>
        <w:t>’</w:t>
      </w:r>
      <w:r w:rsidRPr="002A7380">
        <w:rPr>
          <w:lang w:val="fr-FR"/>
        </w:rPr>
        <w:t>infrastructure informatique associ</w:t>
      </w:r>
      <w:r w:rsidR="00087701" w:rsidRPr="002A7380">
        <w:rPr>
          <w:lang w:val="fr-FR"/>
        </w:rPr>
        <w:t>ée.  Pa</w:t>
      </w:r>
      <w:r w:rsidRPr="002A7380">
        <w:rPr>
          <w:lang w:val="fr-FR"/>
        </w:rPr>
        <w:t>rtant du système ePCT et des projets d</w:t>
      </w:r>
      <w:r w:rsidR="00830BA3" w:rsidRPr="002A7380">
        <w:rPr>
          <w:lang w:val="fr-FR"/>
        </w:rPr>
        <w:t>’</w:t>
      </w:r>
      <w:r w:rsidRPr="002A7380">
        <w:rPr>
          <w:lang w:val="fr-FR"/>
        </w:rPr>
        <w:t>infrastructure mondiale de l</w:t>
      </w:r>
      <w:r w:rsidR="00830BA3" w:rsidRPr="002A7380">
        <w:rPr>
          <w:lang w:val="fr-FR"/>
        </w:rPr>
        <w:t>’</w:t>
      </w:r>
      <w:r w:rsidRPr="002A7380">
        <w:rPr>
          <w:lang w:val="fr-FR"/>
        </w:rPr>
        <w:t>OMPI comme l</w:t>
      </w:r>
      <w:r w:rsidR="00830BA3" w:rsidRPr="002A7380">
        <w:rPr>
          <w:lang w:val="fr-FR"/>
        </w:rPr>
        <w:t>’</w:t>
      </w:r>
      <w:r w:rsidRPr="002A7380">
        <w:rPr>
          <w:lang w:val="fr-FR"/>
        </w:rPr>
        <w:t>IPAS (le système d</w:t>
      </w:r>
      <w:r w:rsidR="00830BA3" w:rsidRPr="002A7380">
        <w:rPr>
          <w:lang w:val="fr-FR"/>
        </w:rPr>
        <w:t>’</w:t>
      </w:r>
      <w:r w:rsidRPr="002A7380">
        <w:rPr>
          <w:lang w:val="fr-FR"/>
        </w:rPr>
        <w:t>automatisation des offices de propriété intellectuelle de l</w:t>
      </w:r>
      <w:r w:rsidR="00830BA3" w:rsidRPr="002A7380">
        <w:rPr>
          <w:lang w:val="fr-FR"/>
        </w:rPr>
        <w:t>’</w:t>
      </w:r>
      <w:r w:rsidRPr="002A7380">
        <w:rPr>
          <w:lang w:val="fr-FR"/>
        </w:rPr>
        <w:t xml:space="preserve">OMPI – voir sous “Plateformes </w:t>
      </w:r>
      <w:r w:rsidRPr="006B7825">
        <w:rPr>
          <w:lang w:val="fr-FR"/>
        </w:rPr>
        <w:t>TI</w:t>
      </w:r>
      <w:r w:rsidRPr="002A7380">
        <w:rPr>
          <w:lang w:val="fr-FR"/>
        </w:rPr>
        <w:t xml:space="preserve"> non</w:t>
      </w:r>
      <w:r w:rsidR="00B663E6" w:rsidRPr="002A7380">
        <w:rPr>
          <w:lang w:val="fr-FR"/>
        </w:rPr>
        <w:noBreakHyphen/>
      </w:r>
      <w:r w:rsidRPr="002A7380">
        <w:rPr>
          <w:lang w:val="fr-FR"/>
        </w:rPr>
        <w:t>PCT</w:t>
      </w:r>
      <w:r w:rsidR="00830BA3" w:rsidRPr="002A7380">
        <w:rPr>
          <w:lang w:val="fr-FR"/>
        </w:rPr>
        <w:t>”</w:t>
      </w:r>
      <w:r w:rsidRPr="002A7380">
        <w:rPr>
          <w:lang w:val="fr-FR"/>
        </w:rPr>
        <w:t>, ci</w:t>
      </w:r>
      <w:r w:rsidR="00B663E6" w:rsidRPr="002A7380">
        <w:rPr>
          <w:lang w:val="fr-FR"/>
        </w:rPr>
        <w:noBreakHyphen/>
      </w:r>
      <w:r w:rsidRPr="002A7380">
        <w:rPr>
          <w:lang w:val="fr-FR"/>
        </w:rPr>
        <w:t>après) et WIPO</w:t>
      </w:r>
      <w:r w:rsidR="00B663E6" w:rsidRPr="002A7380">
        <w:rPr>
          <w:lang w:val="fr-FR"/>
        </w:rPr>
        <w:noBreakHyphen/>
      </w:r>
      <w:r w:rsidRPr="002A7380">
        <w:rPr>
          <w:lang w:val="fr-FR"/>
        </w:rPr>
        <w:t>CASE, il existe des possibilités similaires de fournir des services électroniques qui aident les déposants et les offices à préparer l</w:t>
      </w:r>
      <w:r w:rsidR="00830BA3" w:rsidRPr="002A7380">
        <w:rPr>
          <w:lang w:val="fr-FR"/>
        </w:rPr>
        <w:t>’</w:t>
      </w:r>
      <w:r w:rsidRPr="002A7380">
        <w:rPr>
          <w:lang w:val="fr-FR"/>
        </w:rPr>
        <w:t>entrée en phase nationale et les travaux ultérieurs de la phase nationale.</w:t>
      </w:r>
    </w:p>
    <w:p w:rsidR="00755407" w:rsidRPr="002A7380" w:rsidRDefault="00755407" w:rsidP="00074DED">
      <w:pPr>
        <w:pStyle w:val="ONUMFS"/>
        <w:rPr>
          <w:lang w:val="fr-FR"/>
        </w:rPr>
      </w:pPr>
      <w:r w:rsidRPr="002A7380">
        <w:rPr>
          <w:lang w:val="fr-FR"/>
        </w:rPr>
        <w:t>Ces services électroniques offrent de grandes possibilités d</w:t>
      </w:r>
      <w:r w:rsidR="00830BA3" w:rsidRPr="002A7380">
        <w:rPr>
          <w:lang w:val="fr-FR"/>
        </w:rPr>
        <w:t>’</w:t>
      </w:r>
      <w:r w:rsidRPr="002A7380">
        <w:rPr>
          <w:lang w:val="fr-FR"/>
        </w:rPr>
        <w:t>améliorer le système</w:t>
      </w:r>
      <w:r w:rsidR="000E3EB2" w:rsidRPr="002A7380">
        <w:rPr>
          <w:lang w:val="fr-FR"/>
        </w:rPr>
        <w:t xml:space="preserve"> du PCT</w:t>
      </w:r>
      <w:r w:rsidRPr="002A7380">
        <w:rPr>
          <w:lang w:val="fr-FR"/>
        </w:rPr>
        <w:t xml:space="preserve"> pour les déposants, les offices et le public, en réduisant les coûts et les délais, en éliminant la répétition du travail par la saisie unique des données et leur transmission sous format lisible par ordinateur, en éliminant les erreurs de transcription, en réduisant le risque de nombreuses autres erreurs, en donnant une plus grande transparence au traitement et en améliorant la qualité et la rapidité de l</w:t>
      </w:r>
      <w:r w:rsidR="00830BA3" w:rsidRPr="002A7380">
        <w:rPr>
          <w:lang w:val="fr-FR"/>
        </w:rPr>
        <w:t>’</w:t>
      </w:r>
      <w:r w:rsidRPr="002A7380">
        <w:rPr>
          <w:lang w:val="fr-FR"/>
        </w:rPr>
        <w:t>information en matière de brevets.</w:t>
      </w:r>
    </w:p>
    <w:p w:rsidR="00755407" w:rsidRPr="002A7380" w:rsidRDefault="00755407" w:rsidP="00074DED">
      <w:pPr>
        <w:pStyle w:val="ONUMFS"/>
        <w:rPr>
          <w:lang w:val="fr-FR"/>
        </w:rPr>
      </w:pPr>
      <w:r w:rsidRPr="002A7380">
        <w:rPr>
          <w:lang w:val="fr-FR"/>
        </w:rPr>
        <w:t>L</w:t>
      </w:r>
      <w:r w:rsidR="00830BA3" w:rsidRPr="002A7380">
        <w:rPr>
          <w:lang w:val="fr-FR"/>
        </w:rPr>
        <w:t>’</w:t>
      </w:r>
      <w:r w:rsidRPr="002A7380">
        <w:rPr>
          <w:lang w:val="fr-FR"/>
        </w:rPr>
        <w:t>utilisation des services électroniques a déjà permis de réaliser d</w:t>
      </w:r>
      <w:r w:rsidR="00830BA3" w:rsidRPr="002A7380">
        <w:rPr>
          <w:lang w:val="fr-FR"/>
        </w:rPr>
        <w:t>’</w:t>
      </w:r>
      <w:r w:rsidRPr="002A7380">
        <w:rPr>
          <w:lang w:val="fr-FR"/>
        </w:rPr>
        <w:t>énormes gains d</w:t>
      </w:r>
      <w:r w:rsidR="00830BA3" w:rsidRPr="002A7380">
        <w:rPr>
          <w:lang w:val="fr-FR"/>
        </w:rPr>
        <w:t>’</w:t>
      </w:r>
      <w:r w:rsidRPr="002A7380">
        <w:rPr>
          <w:lang w:val="fr-FR"/>
        </w:rPr>
        <w:t>efficacité, mais une plus grande coopération entre les offices nationaux et le Bureau international est nécessaire pour libérer tout leur potenti</w:t>
      </w:r>
      <w:r w:rsidR="00087701" w:rsidRPr="002A7380">
        <w:rPr>
          <w:lang w:val="fr-FR"/>
        </w:rPr>
        <w:t>el.  Il</w:t>
      </w:r>
      <w:r w:rsidRPr="002A7380">
        <w:rPr>
          <w:lang w:val="fr-FR"/>
        </w:rPr>
        <w:t xml:space="preserve"> existe des systèmes et des normes pour l</w:t>
      </w:r>
      <w:r w:rsidR="00830BA3" w:rsidRPr="002A7380">
        <w:rPr>
          <w:lang w:val="fr-FR"/>
        </w:rPr>
        <w:t>’</w:t>
      </w:r>
      <w:r w:rsidRPr="002A7380">
        <w:rPr>
          <w:lang w:val="fr-FR"/>
        </w:rPr>
        <w:t>échange de la plupart des informations concernant le traitement des demandes internationales en temps quasi réel et dans des formats lisibles par ordinate</w:t>
      </w:r>
      <w:r w:rsidR="00087701" w:rsidRPr="002A7380">
        <w:rPr>
          <w:lang w:val="fr-FR"/>
        </w:rPr>
        <w:t>ur.  To</w:t>
      </w:r>
      <w:r w:rsidRPr="002A7380">
        <w:rPr>
          <w:lang w:val="fr-FR"/>
        </w:rPr>
        <w:t>utefois, elles ne sont pas encore mises en œuvre ou utilisées dans la mesure nécessaire pour porter la coopération internationale à un niveau supérie</w:t>
      </w:r>
      <w:r w:rsidR="00087701" w:rsidRPr="002A7380">
        <w:rPr>
          <w:lang w:val="fr-FR"/>
        </w:rPr>
        <w:t>ur.  Ce</w:t>
      </w:r>
      <w:r w:rsidRPr="002A7380">
        <w:rPr>
          <w:lang w:val="fr-FR"/>
        </w:rPr>
        <w:t xml:space="preserve"> sont 70</w:t>
      </w:r>
      <w:r w:rsidR="00B663E6" w:rsidRPr="002A7380">
        <w:rPr>
          <w:lang w:val="fr-FR"/>
        </w:rPr>
        <w:t> </w:t>
      </w:r>
      <w:r w:rsidRPr="002A7380">
        <w:rPr>
          <w:lang w:val="fr-FR"/>
        </w:rPr>
        <w:t>offices nationaux qui utilisent les services ePCT ou fournissent leurs propres services électroniques plus ou moins compatibles avec les services e</w:t>
      </w:r>
      <w:r w:rsidR="00087701" w:rsidRPr="002A7380">
        <w:rPr>
          <w:lang w:val="fr-FR"/>
        </w:rPr>
        <w:t>PCT.  Po</w:t>
      </w:r>
      <w:r w:rsidRPr="002A7380">
        <w:rPr>
          <w:lang w:val="fr-FR"/>
        </w:rPr>
        <w:t>urtant, le traitement électronique sur l</w:t>
      </w:r>
      <w:r w:rsidR="00830BA3" w:rsidRPr="002A7380">
        <w:rPr>
          <w:lang w:val="fr-FR"/>
        </w:rPr>
        <w:t>’</w:t>
      </w:r>
      <w:r w:rsidRPr="002A7380">
        <w:rPr>
          <w:lang w:val="fr-FR"/>
        </w:rPr>
        <w:t>ensemble de la phase internationale reste hors de portée de la plupart des déposan</w:t>
      </w:r>
      <w:r w:rsidR="00087701" w:rsidRPr="002A7380">
        <w:rPr>
          <w:lang w:val="fr-FR"/>
        </w:rPr>
        <w:t>ts.  En</w:t>
      </w:r>
      <w:r w:rsidRPr="002A7380">
        <w:rPr>
          <w:lang w:val="fr-FR"/>
        </w:rPr>
        <w:t xml:space="preserve"> outre, la plupart des services post</w:t>
      </w:r>
      <w:r w:rsidR="00B663E6" w:rsidRPr="002A7380">
        <w:rPr>
          <w:lang w:val="fr-FR"/>
        </w:rPr>
        <w:noBreakHyphen/>
      </w:r>
      <w:r w:rsidRPr="002A7380">
        <w:rPr>
          <w:lang w:val="fr-FR"/>
        </w:rPr>
        <w:t>dépôt qui sont utilisés dans la pratique sont fondés sur le téléchargement et l</w:t>
      </w:r>
      <w:r w:rsidR="00830BA3" w:rsidRPr="002A7380">
        <w:rPr>
          <w:lang w:val="fr-FR"/>
        </w:rPr>
        <w:t>’</w:t>
      </w:r>
      <w:r w:rsidRPr="002A7380">
        <w:rPr>
          <w:lang w:val="fr-FR"/>
        </w:rPr>
        <w:t>échange de documents traditionnels, principalement sous forme d</w:t>
      </w:r>
      <w:r w:rsidR="00830BA3" w:rsidRPr="002A7380">
        <w:rPr>
          <w:lang w:val="fr-FR"/>
        </w:rPr>
        <w:t>’</w:t>
      </w:r>
      <w:r w:rsidRPr="002A7380">
        <w:rPr>
          <w:lang w:val="fr-FR"/>
        </w:rPr>
        <w:t>images (PDF), ce qui élimine les délais postaux et de numérisation, mais n</w:t>
      </w:r>
      <w:r w:rsidR="00830BA3" w:rsidRPr="002A7380">
        <w:rPr>
          <w:lang w:val="fr-FR"/>
        </w:rPr>
        <w:t>’</w:t>
      </w:r>
      <w:r w:rsidRPr="002A7380">
        <w:rPr>
          <w:lang w:val="fr-FR"/>
        </w:rPr>
        <w:t>améliore pas fondamentalement les procédures dans leur ensemble.</w:t>
      </w:r>
    </w:p>
    <w:p w:rsidR="00755407" w:rsidRPr="002A7380" w:rsidRDefault="00755407" w:rsidP="00074DED">
      <w:pPr>
        <w:pStyle w:val="ONUMFS"/>
        <w:rPr>
          <w:lang w:val="fr-FR"/>
        </w:rPr>
      </w:pPr>
      <w:r w:rsidRPr="002A7380">
        <w:rPr>
          <w:lang w:val="fr-FR"/>
        </w:rPr>
        <w:t>Les dossiers mis à la disposition des déposants et des autres offices concernant le traitement des demandes internationales dans la plupart des offices récepteurs et des administrations internationales sont incomplets et ne sont pas nécessairement à jour;  ils se limitent aux seuls documents qui ont été transmis au Bureau international.</w:t>
      </w:r>
    </w:p>
    <w:p w:rsidR="00074DED" w:rsidRPr="00074DED" w:rsidRDefault="00755407" w:rsidP="00C22DD3">
      <w:pPr>
        <w:pStyle w:val="Heading3"/>
        <w:rPr>
          <w:lang w:val="fr-FR"/>
        </w:rPr>
      </w:pPr>
      <w:bookmarkStart w:id="64" w:name="_Toc510099498"/>
      <w:bookmarkStart w:id="65" w:name="_Toc514341759"/>
      <w:r w:rsidRPr="002A7380">
        <w:rPr>
          <w:lang w:val="fr-FR"/>
        </w:rPr>
        <w:t>Questions clés de la phase internationale</w:t>
      </w:r>
      <w:r w:rsidR="000E3EB2" w:rsidRPr="002A7380">
        <w:rPr>
          <w:lang w:val="fr-FR"/>
        </w:rPr>
        <w:t xml:space="preserve"> du </w:t>
      </w:r>
      <w:bookmarkEnd w:id="64"/>
      <w:r w:rsidR="000E3EB2" w:rsidRPr="002A7380">
        <w:rPr>
          <w:lang w:val="fr-FR"/>
        </w:rPr>
        <w:t>PCT</w:t>
      </w:r>
      <w:bookmarkEnd w:id="65"/>
    </w:p>
    <w:p w:rsidR="00755407" w:rsidRPr="002A7380" w:rsidRDefault="00755407" w:rsidP="00074DED">
      <w:pPr>
        <w:pStyle w:val="ONUMFS"/>
        <w:rPr>
          <w:lang w:val="fr-FR"/>
        </w:rPr>
      </w:pPr>
      <w:r w:rsidRPr="002A7380">
        <w:rPr>
          <w:lang w:val="fr-FR"/>
        </w:rPr>
        <w:t>Pour exploiter pleinement le potentiel des outils et services électroniques, il convient d</w:t>
      </w:r>
      <w:r w:rsidR="00830BA3" w:rsidRPr="002A7380">
        <w:rPr>
          <w:lang w:val="fr-FR"/>
        </w:rPr>
        <w:t>’</w:t>
      </w:r>
      <w:r w:rsidRPr="002A7380">
        <w:rPr>
          <w:lang w:val="fr-FR"/>
        </w:rPr>
        <w:t>examiner plus avant les questions clés suivantes</w:t>
      </w:r>
      <w:r w:rsidR="00830BA3" w:rsidRPr="002A7380">
        <w:rPr>
          <w:lang w:val="fr-FR"/>
        </w:rPr>
        <w:t> :</w:t>
      </w:r>
    </w:p>
    <w:p w:rsidR="00755407" w:rsidRPr="002A7380" w:rsidRDefault="00755407" w:rsidP="00074DED">
      <w:pPr>
        <w:pStyle w:val="ONUMFS"/>
        <w:numPr>
          <w:ilvl w:val="0"/>
          <w:numId w:val="39"/>
        </w:numPr>
        <w:ind w:left="567"/>
        <w:rPr>
          <w:lang w:val="fr-FR"/>
        </w:rPr>
      </w:pPr>
      <w:r w:rsidRPr="002A7380">
        <w:rPr>
          <w:lang w:val="fr-FR"/>
        </w:rPr>
        <w:t>Les processus devraient être optimisés pour les 95% et plus de demandes déposées par voie électronique, tout en continuant d</w:t>
      </w:r>
      <w:r w:rsidR="00830BA3" w:rsidRPr="002A7380">
        <w:rPr>
          <w:lang w:val="fr-FR"/>
        </w:rPr>
        <w:t>’</w:t>
      </w:r>
      <w:r w:rsidRPr="002A7380">
        <w:rPr>
          <w:lang w:val="fr-FR"/>
        </w:rPr>
        <w:t>appuyer la nécessité de déposer et de traiter les demandes sur papier au besoin.</w:t>
      </w:r>
    </w:p>
    <w:p w:rsidR="00755407" w:rsidRPr="002A7380" w:rsidRDefault="00755407" w:rsidP="00074DED">
      <w:pPr>
        <w:pStyle w:val="ONUMFS"/>
        <w:numPr>
          <w:ilvl w:val="0"/>
          <w:numId w:val="39"/>
        </w:numPr>
        <w:ind w:left="567"/>
        <w:rPr>
          <w:lang w:val="fr-FR"/>
        </w:rPr>
      </w:pPr>
      <w:r w:rsidRPr="002A7380">
        <w:rPr>
          <w:lang w:val="fr-FR"/>
        </w:rPr>
        <w:t>Davantage de flux de travail devraient être initiés par des arrangements de libre service, où les données ne sont saisies qu</w:t>
      </w:r>
      <w:r w:rsidR="00830BA3" w:rsidRPr="002A7380">
        <w:rPr>
          <w:lang w:val="fr-FR"/>
        </w:rPr>
        <w:t>’</w:t>
      </w:r>
      <w:r w:rsidRPr="002A7380">
        <w:rPr>
          <w:lang w:val="fr-FR"/>
        </w:rPr>
        <w:t xml:space="preserve">une seule fois, au stade le plus précoce </w:t>
      </w:r>
      <w:r w:rsidRPr="002A7380">
        <w:rPr>
          <w:lang w:val="fr-FR"/>
        </w:rPr>
        <w:lastRenderedPageBreak/>
        <w:t>possible (que ce soit par le déposant ou par l</w:t>
      </w:r>
      <w:r w:rsidR="00830BA3" w:rsidRPr="002A7380">
        <w:rPr>
          <w:lang w:val="fr-FR"/>
        </w:rPr>
        <w:t>’</w:t>
      </w:r>
      <w:r w:rsidRPr="002A7380">
        <w:rPr>
          <w:lang w:val="fr-FR"/>
        </w:rPr>
        <w:t>office compétent pour une fonction particuliè</w:t>
      </w:r>
      <w:r w:rsidR="00087701" w:rsidRPr="002A7380">
        <w:rPr>
          <w:lang w:val="fr-FR"/>
        </w:rPr>
        <w:t>re).  To</w:t>
      </w:r>
      <w:r w:rsidRPr="002A7380">
        <w:rPr>
          <w:lang w:val="fr-FR"/>
        </w:rPr>
        <w:t>ute vérification requise devrait être effectuée dans les plus brefs déla</w:t>
      </w:r>
      <w:r w:rsidR="00087701" w:rsidRPr="002A7380">
        <w:rPr>
          <w:lang w:val="fr-FR"/>
        </w:rPr>
        <w:t>is.  Da</w:t>
      </w:r>
      <w:r w:rsidRPr="002A7380">
        <w:rPr>
          <w:lang w:val="fr-FR"/>
        </w:rPr>
        <w:t>ns l</w:t>
      </w:r>
      <w:r w:rsidR="00830BA3" w:rsidRPr="002A7380">
        <w:rPr>
          <w:lang w:val="fr-FR"/>
        </w:rPr>
        <w:t>’</w:t>
      </w:r>
      <w:r w:rsidRPr="002A7380">
        <w:rPr>
          <w:lang w:val="fr-FR"/>
        </w:rPr>
        <w:t>idéal, la plupart des données transmises à d</w:t>
      </w:r>
      <w:r w:rsidR="00830BA3" w:rsidRPr="002A7380">
        <w:rPr>
          <w:lang w:val="fr-FR"/>
        </w:rPr>
        <w:t>’</w:t>
      </w:r>
      <w:r w:rsidRPr="002A7380">
        <w:rPr>
          <w:lang w:val="fr-FR"/>
        </w:rPr>
        <w:t>autres parties intéressées devraient être lisibles par ordinateur et validées électroniquement avant même d</w:t>
      </w:r>
      <w:r w:rsidR="00830BA3" w:rsidRPr="002A7380">
        <w:rPr>
          <w:lang w:val="fr-FR"/>
        </w:rPr>
        <w:t>’</w:t>
      </w:r>
      <w:r w:rsidRPr="002A7380">
        <w:rPr>
          <w:lang w:val="fr-FR"/>
        </w:rPr>
        <w:t>être officiellement versées au dossier.</w:t>
      </w:r>
    </w:p>
    <w:p w:rsidR="00755407" w:rsidRPr="002A7380" w:rsidRDefault="00755407" w:rsidP="00074DED">
      <w:pPr>
        <w:pStyle w:val="ONUMFS"/>
        <w:numPr>
          <w:ilvl w:val="0"/>
          <w:numId w:val="39"/>
        </w:numPr>
        <w:ind w:left="567"/>
        <w:rPr>
          <w:lang w:val="fr-FR"/>
        </w:rPr>
      </w:pPr>
      <w:r w:rsidRPr="002A7380">
        <w:rPr>
          <w:lang w:val="fr-FR"/>
        </w:rPr>
        <w:t>Dans les limites du Traité, il pourrait être souhaitable d</w:t>
      </w:r>
      <w:r w:rsidR="00830BA3" w:rsidRPr="002A7380">
        <w:rPr>
          <w:lang w:val="fr-FR"/>
        </w:rPr>
        <w:t>’</w:t>
      </w:r>
      <w:r w:rsidRPr="002A7380">
        <w:rPr>
          <w:lang w:val="fr-FR"/>
        </w:rPr>
        <w:t>examiner les fonctions à exécuter par les différents offices afin de s</w:t>
      </w:r>
      <w:r w:rsidR="00830BA3" w:rsidRPr="002A7380">
        <w:rPr>
          <w:lang w:val="fr-FR"/>
        </w:rPr>
        <w:t>’</w:t>
      </w:r>
      <w:r w:rsidRPr="002A7380">
        <w:rPr>
          <w:lang w:val="fr-FR"/>
        </w:rPr>
        <w:t>assurer que les tâches sont exécutées rapidement et de manière cohéren</w:t>
      </w:r>
      <w:r w:rsidR="00087701" w:rsidRPr="002A7380">
        <w:rPr>
          <w:lang w:val="fr-FR"/>
        </w:rPr>
        <w:t>te.  Ce</w:t>
      </w:r>
      <w:r w:rsidRPr="002A7380">
        <w:rPr>
          <w:lang w:val="fr-FR"/>
        </w:rPr>
        <w:t>la pourrait impliquer un examen de certaines fonctions traditionnellement exercées par le Bureau international, qui pourraient changer à la suite de la saisie de données par les déposants ou les offices récepteurs;  un examen de certaines fonctions traditionnellement exercées par les offices récepteurs qui, grâce aux nouveaux outils et services électroniques, pourraient bénéficier d</w:t>
      </w:r>
      <w:r w:rsidR="00830BA3" w:rsidRPr="002A7380">
        <w:rPr>
          <w:lang w:val="fr-FR"/>
        </w:rPr>
        <w:t>’</w:t>
      </w:r>
      <w:r w:rsidRPr="002A7380">
        <w:rPr>
          <w:lang w:val="fr-FR"/>
        </w:rPr>
        <w:t>une centralisation au Bureau international;  et un examen d</w:t>
      </w:r>
      <w:r w:rsidR="00830BA3" w:rsidRPr="002A7380">
        <w:rPr>
          <w:lang w:val="fr-FR"/>
        </w:rPr>
        <w:t>’</w:t>
      </w:r>
      <w:r w:rsidRPr="002A7380">
        <w:rPr>
          <w:lang w:val="fr-FR"/>
        </w:rPr>
        <w:t>autres services qui pourraient être entièrement automatisés, sous la responsabilité de l</w:t>
      </w:r>
      <w:r w:rsidR="00830BA3" w:rsidRPr="002A7380">
        <w:rPr>
          <w:lang w:val="fr-FR"/>
        </w:rPr>
        <w:t>’</w:t>
      </w:r>
      <w:r w:rsidRPr="002A7380">
        <w:rPr>
          <w:lang w:val="fr-FR"/>
        </w:rPr>
        <w:t>office compétent concerné et portés à l</w:t>
      </w:r>
      <w:r w:rsidR="00830BA3" w:rsidRPr="002A7380">
        <w:rPr>
          <w:lang w:val="fr-FR"/>
        </w:rPr>
        <w:t>’</w:t>
      </w:r>
      <w:r w:rsidRPr="002A7380">
        <w:rPr>
          <w:lang w:val="fr-FR"/>
        </w:rPr>
        <w:t>attention du personnel uniquement lorsque des problèmes doivent être résol</w:t>
      </w:r>
      <w:r w:rsidR="00087701" w:rsidRPr="002A7380">
        <w:rPr>
          <w:lang w:val="fr-FR"/>
        </w:rPr>
        <w:t>us.  Da</w:t>
      </w:r>
      <w:r w:rsidRPr="002A7380">
        <w:rPr>
          <w:lang w:val="fr-FR"/>
        </w:rPr>
        <w:t>ns l</w:t>
      </w:r>
      <w:r w:rsidR="00830BA3" w:rsidRPr="002A7380">
        <w:rPr>
          <w:lang w:val="fr-FR"/>
        </w:rPr>
        <w:t>’</w:t>
      </w:r>
      <w:r w:rsidRPr="002A7380">
        <w:rPr>
          <w:lang w:val="fr-FR"/>
        </w:rPr>
        <w:t>idéal, le travail des offices récepteurs et du Bureau international devrait pouvoir passer de la vérification des erreurs de formalités de base à une assistance pratique de la procédure de demande.</w:t>
      </w:r>
    </w:p>
    <w:p w:rsidR="000E3EB2" w:rsidRPr="002A7380" w:rsidRDefault="00755407" w:rsidP="00074DED">
      <w:pPr>
        <w:pStyle w:val="ONUMFS"/>
        <w:numPr>
          <w:ilvl w:val="0"/>
          <w:numId w:val="39"/>
        </w:numPr>
        <w:ind w:left="567"/>
        <w:rPr>
          <w:lang w:val="fr-FR"/>
        </w:rPr>
      </w:pPr>
      <w:r w:rsidRPr="002A7380">
        <w:rPr>
          <w:lang w:val="fr-FR"/>
        </w:rPr>
        <w:t>Les données non publiées devraient être conservées et traitées en toute sécurité, tout en veillant à ce que l</w:t>
      </w:r>
      <w:r w:rsidR="00830BA3" w:rsidRPr="002A7380">
        <w:rPr>
          <w:lang w:val="fr-FR"/>
        </w:rPr>
        <w:t>’</w:t>
      </w:r>
      <w:r w:rsidRPr="002A7380">
        <w:rPr>
          <w:lang w:val="fr-FR"/>
        </w:rPr>
        <w:t>ensemble des offices participant au traitement de la phase internationale ou aux premières entrées dans la phase nationale travaillent avec des informations cohérentes et actualisé</w:t>
      </w:r>
      <w:r w:rsidR="00087701" w:rsidRPr="002A7380">
        <w:rPr>
          <w:lang w:val="fr-FR"/>
        </w:rPr>
        <w:t>es.  Le</w:t>
      </w:r>
      <w:r w:rsidRPr="002A7380">
        <w:rPr>
          <w:lang w:val="fr-FR"/>
        </w:rPr>
        <w:t>s données publiées devraient être mises à disposition aussi rapidement et librement que possible, mais avec le plus grand soin quant à leur exactitude et leur intégrité.</w:t>
      </w:r>
    </w:p>
    <w:p w:rsidR="00755407" w:rsidRPr="002A7380" w:rsidRDefault="00755407" w:rsidP="00074DED">
      <w:pPr>
        <w:pStyle w:val="ONUMFS"/>
        <w:numPr>
          <w:ilvl w:val="0"/>
          <w:numId w:val="39"/>
        </w:numPr>
        <w:ind w:left="567"/>
        <w:rPr>
          <w:lang w:val="fr-FR"/>
        </w:rPr>
      </w:pPr>
      <w:r w:rsidRPr="002A7380">
        <w:rPr>
          <w:lang w:val="fr-FR"/>
        </w:rPr>
        <w:t>Les déposants devraient pouvoir à la fois consulter les fichiers et les données et communiquer électroniquement avec l</w:t>
      </w:r>
      <w:r w:rsidR="00830BA3" w:rsidRPr="002A7380">
        <w:rPr>
          <w:lang w:val="fr-FR"/>
        </w:rPr>
        <w:t>’</w:t>
      </w:r>
      <w:r w:rsidRPr="002A7380">
        <w:rPr>
          <w:lang w:val="fr-FR"/>
        </w:rPr>
        <w:t xml:space="preserve">ensemble des offices impliqués dans le traitement de leurs demandes internationales tout au long de la phase internationale (et dans la phase nationale), que ces offices soient </w:t>
      </w:r>
      <w:r w:rsidR="00830BA3" w:rsidRPr="002A7380">
        <w:rPr>
          <w:lang w:val="fr-FR"/>
        </w:rPr>
        <w:t>“</w:t>
      </w:r>
      <w:r w:rsidRPr="002A7380">
        <w:rPr>
          <w:lang w:val="fr-FR"/>
        </w:rPr>
        <w:t>leurs propres</w:t>
      </w:r>
      <w:r w:rsidR="00830BA3" w:rsidRPr="002A7380">
        <w:rPr>
          <w:lang w:val="fr-FR"/>
        </w:rPr>
        <w:t>”</w:t>
      </w:r>
      <w:r w:rsidRPr="002A7380">
        <w:rPr>
          <w:lang w:val="fr-FR"/>
        </w:rPr>
        <w:t xml:space="preserve"> offices nationaux ou des offices situés sur un autre continent.</w:t>
      </w:r>
    </w:p>
    <w:p w:rsidR="00755407" w:rsidRPr="002A7380" w:rsidRDefault="00755407" w:rsidP="00074DED">
      <w:pPr>
        <w:pStyle w:val="ONUMFS"/>
        <w:numPr>
          <w:ilvl w:val="0"/>
          <w:numId w:val="39"/>
        </w:numPr>
        <w:ind w:left="567"/>
        <w:rPr>
          <w:lang w:val="fr-FR"/>
        </w:rPr>
      </w:pPr>
      <w:r w:rsidRPr="002A7380">
        <w:rPr>
          <w:lang w:val="fr-FR"/>
        </w:rPr>
        <w:t>Le format du corps de la demande devrait être optimisé pour permettre une divulgation plus efficace de l</w:t>
      </w:r>
      <w:r w:rsidR="00830BA3" w:rsidRPr="002A7380">
        <w:rPr>
          <w:lang w:val="fr-FR"/>
        </w:rPr>
        <w:t>’</w:t>
      </w:r>
      <w:r w:rsidRPr="002A7380">
        <w:rPr>
          <w:lang w:val="fr-FR"/>
        </w:rPr>
        <w:t>information techniq</w:t>
      </w:r>
      <w:r w:rsidR="00087701" w:rsidRPr="002A7380">
        <w:rPr>
          <w:lang w:val="fr-FR"/>
        </w:rPr>
        <w:t>ue.  Le</w:t>
      </w:r>
      <w:r w:rsidRPr="002A7380">
        <w:rPr>
          <w:lang w:val="fr-FR"/>
        </w:rPr>
        <w:t>s discussions actuelles portent sur les formats XML pour prendre en charge la disponibilité du texte intégral de la demande, ainsi que des formules chimiques et mathématiques et des dessins en couleur afin de permettre des photographies et des diagrammes plus modernes le cas échéa</w:t>
      </w:r>
      <w:r w:rsidR="00087701" w:rsidRPr="002A7380">
        <w:rPr>
          <w:lang w:val="fr-FR"/>
        </w:rPr>
        <w:t>nt.  To</w:t>
      </w:r>
      <w:r w:rsidRPr="002A7380">
        <w:rPr>
          <w:lang w:val="fr-FR"/>
        </w:rPr>
        <w:t>utefois, des graphiques vectoriels, des graphiques 3D, des vidéos et autres formes de divulgation pourraient en principe également être envisagés.</w:t>
      </w:r>
    </w:p>
    <w:p w:rsidR="00755407" w:rsidRPr="002A7380" w:rsidRDefault="00755407" w:rsidP="00074DED">
      <w:pPr>
        <w:pStyle w:val="ONUMFS"/>
        <w:rPr>
          <w:lang w:val="fr-FR"/>
        </w:rPr>
      </w:pPr>
      <w:r w:rsidRPr="002A7380">
        <w:rPr>
          <w:lang w:val="fr-FR"/>
        </w:rPr>
        <w:t>Pour soutenir les objectifs qui précèdent, l</w:t>
      </w:r>
      <w:r w:rsidR="00830BA3" w:rsidRPr="002A7380">
        <w:rPr>
          <w:lang w:val="fr-FR"/>
        </w:rPr>
        <w:t>’</w:t>
      </w:r>
      <w:r w:rsidRPr="002A7380">
        <w:rPr>
          <w:lang w:val="fr-FR"/>
        </w:rPr>
        <w:t>hypothèse normale devrait être que le déposant ou l</w:t>
      </w:r>
      <w:r w:rsidR="00830BA3" w:rsidRPr="002A7380">
        <w:rPr>
          <w:lang w:val="fr-FR"/>
        </w:rPr>
        <w:t>’</w:t>
      </w:r>
      <w:r w:rsidRPr="002A7380">
        <w:rPr>
          <w:lang w:val="fr-FR"/>
        </w:rPr>
        <w:t>office responsable d</w:t>
      </w:r>
      <w:r w:rsidR="00830BA3" w:rsidRPr="002A7380">
        <w:rPr>
          <w:lang w:val="fr-FR"/>
        </w:rPr>
        <w:t>’</w:t>
      </w:r>
      <w:r w:rsidRPr="002A7380">
        <w:rPr>
          <w:lang w:val="fr-FR"/>
        </w:rPr>
        <w:t>une action devrait saisir toutes les données pertinentes dans un format cohérent et lisible par ordinateur, et que les données devraient être immédiatement disponibles, non seulement pour le dossier, mais aussi pour appuyer toute autre action que d</w:t>
      </w:r>
      <w:r w:rsidR="00830BA3" w:rsidRPr="002A7380">
        <w:rPr>
          <w:lang w:val="fr-FR"/>
        </w:rPr>
        <w:t>’</w:t>
      </w:r>
      <w:r w:rsidRPr="002A7380">
        <w:rPr>
          <w:lang w:val="fr-FR"/>
        </w:rPr>
        <w:t>autres offices devraient prendre en conséquen</w:t>
      </w:r>
      <w:r w:rsidR="00087701" w:rsidRPr="002A7380">
        <w:rPr>
          <w:lang w:val="fr-FR"/>
        </w:rPr>
        <w:t>ce.  Un</w:t>
      </w:r>
      <w:r w:rsidRPr="002A7380">
        <w:rPr>
          <w:lang w:val="fr-FR"/>
        </w:rPr>
        <w:t>e telle approche repose sur la nécessité pour les divers systèmes utilisés par les déposants, les offices nationaux et le Bureau international de devenir plus sophistiqués dans leur capacité à partager les fonctionnalités et les données, et le système ePCT est prévu pour être un catalyseur important à cet eff</w:t>
      </w:r>
      <w:r w:rsidR="00087701" w:rsidRPr="002A7380">
        <w:rPr>
          <w:lang w:val="fr-FR"/>
        </w:rPr>
        <w:t>et.  Le</w:t>
      </w:r>
      <w:r w:rsidRPr="002A7380">
        <w:rPr>
          <w:lang w:val="fr-FR"/>
        </w:rPr>
        <w:t>s offices nationaux, dans leur rôle d</w:t>
      </w:r>
      <w:r w:rsidR="00830BA3" w:rsidRPr="002A7380">
        <w:rPr>
          <w:lang w:val="fr-FR"/>
        </w:rPr>
        <w:t>’</w:t>
      </w:r>
      <w:r w:rsidRPr="002A7380">
        <w:rPr>
          <w:lang w:val="fr-FR"/>
        </w:rPr>
        <w:t>offices récepteurs, d</w:t>
      </w:r>
      <w:r w:rsidR="00830BA3" w:rsidRPr="002A7380">
        <w:rPr>
          <w:lang w:val="fr-FR"/>
        </w:rPr>
        <w:t>’</w:t>
      </w:r>
      <w:r w:rsidRPr="002A7380">
        <w:rPr>
          <w:lang w:val="fr-FR"/>
        </w:rPr>
        <w:t>administrations internationales et d</w:t>
      </w:r>
      <w:r w:rsidR="00830BA3" w:rsidRPr="002A7380">
        <w:rPr>
          <w:lang w:val="fr-FR"/>
        </w:rPr>
        <w:t>’</w:t>
      </w:r>
      <w:r w:rsidRPr="002A7380">
        <w:rPr>
          <w:lang w:val="fr-FR"/>
        </w:rPr>
        <w:t>offices désignés, devraient examiner leurs moyens d</w:t>
      </w:r>
      <w:r w:rsidR="00830BA3" w:rsidRPr="002A7380">
        <w:rPr>
          <w:lang w:val="fr-FR"/>
        </w:rPr>
        <w:t>’</w:t>
      </w:r>
      <w:r w:rsidRPr="002A7380">
        <w:rPr>
          <w:lang w:val="fr-FR"/>
        </w:rPr>
        <w:t>envoyer et de recevoir des données pour s</w:t>
      </w:r>
      <w:r w:rsidR="00830BA3" w:rsidRPr="002A7380">
        <w:rPr>
          <w:lang w:val="fr-FR"/>
        </w:rPr>
        <w:t>’</w:t>
      </w:r>
      <w:r w:rsidRPr="002A7380">
        <w:rPr>
          <w:lang w:val="fr-FR"/>
        </w:rPr>
        <w:t>assurer qu</w:t>
      </w:r>
      <w:r w:rsidR="00830BA3" w:rsidRPr="002A7380">
        <w:rPr>
          <w:lang w:val="fr-FR"/>
        </w:rPr>
        <w:t>’</w:t>
      </w:r>
      <w:r w:rsidRPr="002A7380">
        <w:rPr>
          <w:lang w:val="fr-FR"/>
        </w:rPr>
        <w:t>ils sont adaptés aux besoins actuels, en particulier lorsqu</w:t>
      </w:r>
      <w:r w:rsidR="00830BA3" w:rsidRPr="002A7380">
        <w:rPr>
          <w:lang w:val="fr-FR"/>
        </w:rPr>
        <w:t>’</w:t>
      </w:r>
      <w:r w:rsidRPr="002A7380">
        <w:rPr>
          <w:lang w:val="fr-FR"/>
        </w:rPr>
        <w:t>ils agissent pour le compte de déposants dans de nombreux pays différen</w:t>
      </w:r>
      <w:r w:rsidR="00087701" w:rsidRPr="002A7380">
        <w:rPr>
          <w:lang w:val="fr-FR"/>
        </w:rPr>
        <w:t>ts.  Le</w:t>
      </w:r>
      <w:r w:rsidRPr="002A7380">
        <w:rPr>
          <w:lang w:val="fr-FR"/>
        </w:rPr>
        <w:t>s échanges de documents papier restants entre les offices devraient être remplacés par des échanges électroniques de documents et de données utilisabl</w:t>
      </w:r>
      <w:r w:rsidR="00087701" w:rsidRPr="002A7380">
        <w:rPr>
          <w:lang w:val="fr-FR"/>
        </w:rPr>
        <w:t>es.  Le</w:t>
      </w:r>
      <w:r w:rsidRPr="002A7380">
        <w:rPr>
          <w:lang w:val="fr-FR"/>
        </w:rPr>
        <w:t>s offices devraient examiner les possibilités des services Web pour permettre l</w:t>
      </w:r>
      <w:r w:rsidR="00830BA3" w:rsidRPr="002A7380">
        <w:rPr>
          <w:lang w:val="fr-FR"/>
        </w:rPr>
        <w:t>’</w:t>
      </w:r>
      <w:r w:rsidRPr="002A7380">
        <w:rPr>
          <w:lang w:val="fr-FR"/>
        </w:rPr>
        <w:t xml:space="preserve">échange en temps quasi réel de certains documents et données </w:t>
      </w:r>
      <w:r w:rsidRPr="002A7380">
        <w:rPr>
          <w:lang w:val="fr-FR"/>
        </w:rPr>
        <w:lastRenderedPageBreak/>
        <w:t>au lieu d</w:t>
      </w:r>
      <w:r w:rsidR="00830BA3" w:rsidRPr="002A7380">
        <w:rPr>
          <w:lang w:val="fr-FR"/>
        </w:rPr>
        <w:t>’</w:t>
      </w:r>
      <w:r w:rsidRPr="002A7380">
        <w:rPr>
          <w:lang w:val="fr-FR"/>
        </w:rPr>
        <w:t>utiliser des lots dans lesquels, dans certains cas, les documents ne sont envoyés qu</w:t>
      </w:r>
      <w:r w:rsidR="00830BA3" w:rsidRPr="002A7380">
        <w:rPr>
          <w:lang w:val="fr-FR"/>
        </w:rPr>
        <w:t>’</w:t>
      </w:r>
      <w:r w:rsidRPr="002A7380">
        <w:rPr>
          <w:lang w:val="fr-FR"/>
        </w:rPr>
        <w:t>une fois par semaine.</w:t>
      </w:r>
    </w:p>
    <w:p w:rsidR="00755407" w:rsidRPr="002A7380" w:rsidRDefault="00755407" w:rsidP="00074DED">
      <w:pPr>
        <w:pStyle w:val="ONUMFS"/>
        <w:rPr>
          <w:lang w:val="fr-FR"/>
        </w:rPr>
      </w:pPr>
      <w:r w:rsidRPr="002A7380">
        <w:rPr>
          <w:lang w:val="fr-FR"/>
        </w:rPr>
        <w:t>Les objectifs plus ambitieux impliquent un effort significatif pour recenser de nouveaux flux de travail, définir des normes de données et mettre en œuvre des systèmes efficaces en matière de validation des donné</w:t>
      </w:r>
      <w:r w:rsidR="00087701" w:rsidRPr="002A7380">
        <w:rPr>
          <w:lang w:val="fr-FR"/>
        </w:rPr>
        <w:t>es.  Un</w:t>
      </w:r>
      <w:r w:rsidRPr="002A7380">
        <w:rPr>
          <w:lang w:val="fr-FR"/>
        </w:rPr>
        <w:t xml:space="preserve"> engagement solide en faveur de la </w:t>
      </w:r>
      <w:r w:rsidR="00830BA3" w:rsidRPr="002A7380">
        <w:rPr>
          <w:lang w:val="fr-FR"/>
        </w:rPr>
        <w:t>“</w:t>
      </w:r>
      <w:r w:rsidRPr="002A7380">
        <w:rPr>
          <w:lang w:val="fr-FR"/>
        </w:rPr>
        <w:t>qualité à la source</w:t>
      </w:r>
      <w:r w:rsidR="00830BA3" w:rsidRPr="002A7380">
        <w:rPr>
          <w:lang w:val="fr-FR"/>
        </w:rPr>
        <w:t>”</w:t>
      </w:r>
      <w:r w:rsidRPr="002A7380">
        <w:rPr>
          <w:lang w:val="fr-FR"/>
        </w:rPr>
        <w:t xml:space="preserve"> est nécessaire pour que les données saisies puissent être mises à disposition rapidement sans crainte de propagation d</w:t>
      </w:r>
      <w:r w:rsidR="00830BA3" w:rsidRPr="002A7380">
        <w:rPr>
          <w:lang w:val="fr-FR"/>
        </w:rPr>
        <w:t>’</w:t>
      </w:r>
      <w:r w:rsidRPr="002A7380">
        <w:rPr>
          <w:lang w:val="fr-FR"/>
        </w:rPr>
        <w:t>erreurs – une grande partie du travail actuellement effectué par le Bureau international consiste essentiellement à vérifier les questions qui ne sont pas traitées de manière fiable ou cohérente par les différents offices récepteu</w:t>
      </w:r>
      <w:r w:rsidR="00087701" w:rsidRPr="002A7380">
        <w:rPr>
          <w:lang w:val="fr-FR"/>
        </w:rPr>
        <w:t>rs.  Le</w:t>
      </w:r>
      <w:r w:rsidRPr="002A7380">
        <w:rPr>
          <w:lang w:val="fr-FR"/>
        </w:rPr>
        <w:t>s avantages escomptés seraient non seulement un traitement plus efficace, mais aussi une réduction des erreurs (qui peuvent être très difficiles et coûteuses à corriger pour les offices ainsi que pour les déposants si elles ne sont pas identifiées et traitées immédiatement) et de meilleurs services d</w:t>
      </w:r>
      <w:r w:rsidR="00830BA3" w:rsidRPr="002A7380">
        <w:rPr>
          <w:lang w:val="fr-FR"/>
        </w:rPr>
        <w:t>’</w:t>
      </w:r>
      <w:r w:rsidRPr="002A7380">
        <w:rPr>
          <w:lang w:val="fr-FR"/>
        </w:rPr>
        <w:t>information en matière de breve</w:t>
      </w:r>
      <w:r w:rsidR="00087701" w:rsidRPr="002A7380">
        <w:rPr>
          <w:lang w:val="fr-FR"/>
        </w:rPr>
        <w:t>ts.  Ce</w:t>
      </w:r>
      <w:r w:rsidRPr="002A7380">
        <w:rPr>
          <w:lang w:val="fr-FR"/>
        </w:rPr>
        <w:t>la offrirait aux tiers et aux offices désignés un éventail d</w:t>
      </w:r>
      <w:r w:rsidR="00830BA3" w:rsidRPr="002A7380">
        <w:rPr>
          <w:lang w:val="fr-FR"/>
        </w:rPr>
        <w:t>’</w:t>
      </w:r>
      <w:r w:rsidRPr="002A7380">
        <w:rPr>
          <w:lang w:val="fr-FR"/>
        </w:rPr>
        <w:t xml:space="preserve">informations plus large et plus accessible, </w:t>
      </w:r>
      <w:r w:rsidR="00830BA3" w:rsidRPr="002A7380">
        <w:rPr>
          <w:lang w:val="fr-FR"/>
        </w:rPr>
        <w:t>y compris</w:t>
      </w:r>
      <w:r w:rsidRPr="002A7380">
        <w:rPr>
          <w:lang w:val="fr-FR"/>
        </w:rPr>
        <w:t xml:space="preserve"> la possibilité que la plupart des informations soient disponibles dans des formats qui sont soit neutres du point de vue linguistique, soit traduisibles par ordinateur, en plus des traductions humaines qui sont fournies.</w:t>
      </w:r>
    </w:p>
    <w:p w:rsidR="00074DED" w:rsidRPr="00074DED" w:rsidRDefault="00755407" w:rsidP="00C22DD3">
      <w:pPr>
        <w:pStyle w:val="Heading3"/>
        <w:rPr>
          <w:lang w:val="fr-FR"/>
        </w:rPr>
      </w:pPr>
      <w:bookmarkStart w:id="66" w:name="_Toc510099499"/>
      <w:bookmarkStart w:id="67" w:name="_Toc514341760"/>
      <w:r w:rsidRPr="002A7380">
        <w:rPr>
          <w:lang w:val="fr-FR"/>
        </w:rPr>
        <w:t xml:space="preserve">Plateformes </w:t>
      </w:r>
      <w:r w:rsidRPr="006B7825">
        <w:rPr>
          <w:lang w:val="fr-FR"/>
        </w:rPr>
        <w:t>TI</w:t>
      </w:r>
      <w:r w:rsidRPr="002A7380">
        <w:rPr>
          <w:lang w:val="fr-FR"/>
        </w:rPr>
        <w:t xml:space="preserve"> non</w:t>
      </w:r>
      <w:r w:rsidR="00B663E6" w:rsidRPr="002A7380">
        <w:rPr>
          <w:lang w:val="fr-FR"/>
        </w:rPr>
        <w:noBreakHyphen/>
      </w:r>
      <w:r w:rsidRPr="002A7380">
        <w:rPr>
          <w:lang w:val="fr-FR"/>
        </w:rPr>
        <w:t>PCT</w:t>
      </w:r>
      <w:bookmarkEnd w:id="66"/>
      <w:bookmarkEnd w:id="67"/>
    </w:p>
    <w:p w:rsidR="00755407" w:rsidRPr="002A7380" w:rsidRDefault="00755407" w:rsidP="00074DED">
      <w:pPr>
        <w:pStyle w:val="ONUMFS"/>
        <w:rPr>
          <w:lang w:val="fr-FR"/>
        </w:rPr>
      </w:pPr>
      <w:r w:rsidRPr="002A7380">
        <w:rPr>
          <w:lang w:val="fr-FR"/>
        </w:rPr>
        <w:t>Outre les services ePCT fondés sur le Web, PCT</w:t>
      </w:r>
      <w:r w:rsidR="00B663E6" w:rsidRPr="002A7380">
        <w:rPr>
          <w:lang w:val="fr-FR"/>
        </w:rPr>
        <w:noBreakHyphen/>
      </w:r>
      <w:r w:rsidRPr="002A7380">
        <w:rPr>
          <w:lang w:val="fr-FR"/>
        </w:rPr>
        <w:t>EDI</w:t>
      </w:r>
      <w:r w:rsidRPr="002A7380">
        <w:rPr>
          <w:rStyle w:val="FootnoteReference"/>
          <w:lang w:val="fr-FR"/>
        </w:rPr>
        <w:footnoteReference w:id="6"/>
      </w:r>
      <w:r w:rsidRPr="002A7380">
        <w:rPr>
          <w:lang w:val="fr-FR"/>
        </w:rPr>
        <w:t>, P</w:t>
      </w:r>
      <w:r w:rsidR="007732E2" w:rsidRPr="002A7380">
        <w:rPr>
          <w:lang w:val="fr-FR"/>
        </w:rPr>
        <w:t>ATENTSCOPE</w:t>
      </w:r>
      <w:r w:rsidRPr="002A7380">
        <w:rPr>
          <w:lang w:val="fr-FR"/>
        </w:rPr>
        <w:t xml:space="preserve"> et P</w:t>
      </w:r>
      <w:r w:rsidR="007732E2" w:rsidRPr="002A7380">
        <w:rPr>
          <w:lang w:val="fr-FR"/>
        </w:rPr>
        <w:t>ATENTSCOPE</w:t>
      </w:r>
      <w:r w:rsidRPr="002A7380">
        <w:rPr>
          <w:lang w:val="fr-FR"/>
        </w:rPr>
        <w:t xml:space="preserve"> Web Services, offrant tous la possibilité de partager des informations directement pertinentes selon la phase de traitement internationale d</w:t>
      </w:r>
      <w:r w:rsidR="00830BA3" w:rsidRPr="002A7380">
        <w:rPr>
          <w:lang w:val="fr-FR"/>
        </w:rPr>
        <w:t>’</w:t>
      </w:r>
      <w:r w:rsidRPr="002A7380">
        <w:rPr>
          <w:lang w:val="fr-FR"/>
        </w:rPr>
        <w:t>une demande internationale, le Bureau international propose également de nombreux autres services visant à aider les offices nationaux.</w:t>
      </w:r>
    </w:p>
    <w:p w:rsidR="00755407" w:rsidRPr="002A7380" w:rsidRDefault="00755407" w:rsidP="00074DED">
      <w:pPr>
        <w:pStyle w:val="ONUMFS"/>
        <w:rPr>
          <w:lang w:val="fr-FR"/>
        </w:rPr>
      </w:pPr>
      <w:r w:rsidRPr="002A7380">
        <w:rPr>
          <w:lang w:val="fr-FR"/>
        </w:rPr>
        <w:t>Le Service d</w:t>
      </w:r>
      <w:r w:rsidR="00830BA3" w:rsidRPr="002A7380">
        <w:rPr>
          <w:lang w:val="fr-FR"/>
        </w:rPr>
        <w:t>’</w:t>
      </w:r>
      <w:r w:rsidRPr="002A7380">
        <w:rPr>
          <w:lang w:val="fr-FR"/>
        </w:rPr>
        <w:t>accès numérique de l</w:t>
      </w:r>
      <w:r w:rsidR="00830BA3" w:rsidRPr="002A7380">
        <w:rPr>
          <w:lang w:val="fr-FR"/>
        </w:rPr>
        <w:t>’</w:t>
      </w:r>
      <w:r w:rsidRPr="002A7380">
        <w:rPr>
          <w:lang w:val="fr-FR"/>
        </w:rPr>
        <w:t>OMPI aux documents de priorité (DAS, également appelé PDAS) offre un moyen sûr pour la transmission de documents de priorité (qui sont généralement des demandes nationales non publiées) entre offices à la demande du déposa</w:t>
      </w:r>
      <w:r w:rsidR="00087701" w:rsidRPr="002A7380">
        <w:rPr>
          <w:lang w:val="fr-FR"/>
        </w:rPr>
        <w:t>nt.  Le</w:t>
      </w:r>
      <w:r w:rsidRPr="002A7380">
        <w:rPr>
          <w:lang w:val="fr-FR"/>
        </w:rPr>
        <w:t xml:space="preserve"> service compte actuellement 11</w:t>
      </w:r>
      <w:r w:rsidR="00B663E6" w:rsidRPr="002A7380">
        <w:rPr>
          <w:lang w:val="fr-FR"/>
        </w:rPr>
        <w:t> </w:t>
      </w:r>
      <w:r w:rsidRPr="002A7380">
        <w:rPr>
          <w:lang w:val="fr-FR"/>
        </w:rPr>
        <w:t>offices participants et, étant pris en charge par PCT</w:t>
      </w:r>
      <w:r w:rsidR="00B663E6" w:rsidRPr="002A7380">
        <w:rPr>
          <w:lang w:val="fr-FR"/>
        </w:rPr>
        <w:noBreakHyphen/>
      </w:r>
      <w:r w:rsidRPr="002A7380">
        <w:rPr>
          <w:lang w:val="fr-FR"/>
        </w:rPr>
        <w:t>SAFE et étroitement intégré dans le système ePCT, il est grandement utilisé par les déposants de certains de ces offices aux fins</w:t>
      </w:r>
      <w:r w:rsidR="000E3EB2" w:rsidRPr="002A7380">
        <w:rPr>
          <w:lang w:val="fr-FR"/>
        </w:rPr>
        <w:t xml:space="preserve"> du </w:t>
      </w:r>
      <w:r w:rsidR="00087701" w:rsidRPr="002A7380">
        <w:rPr>
          <w:lang w:val="fr-FR"/>
        </w:rPr>
        <w:t>PCT.  To</w:t>
      </w:r>
      <w:r w:rsidRPr="002A7380">
        <w:rPr>
          <w:lang w:val="fr-FR"/>
        </w:rPr>
        <w:t>utefois, il lui faudra un plus grand nombre de membres pour réaliser son potentiel en vue de l</w:t>
      </w:r>
      <w:r w:rsidR="00830BA3" w:rsidRPr="002A7380">
        <w:rPr>
          <w:lang w:val="fr-FR"/>
        </w:rPr>
        <w:t>’</w:t>
      </w:r>
      <w:r w:rsidRPr="002A7380">
        <w:rPr>
          <w:lang w:val="fr-FR"/>
        </w:rPr>
        <w:t>objectif initial de la voie de la Convention de Paris.</w:t>
      </w:r>
    </w:p>
    <w:p w:rsidR="00755407" w:rsidRPr="002A7380" w:rsidRDefault="00755407" w:rsidP="00074DED">
      <w:pPr>
        <w:pStyle w:val="ONUMFS"/>
        <w:rPr>
          <w:lang w:val="fr-FR"/>
        </w:rPr>
      </w:pPr>
      <w:r w:rsidRPr="002A7380">
        <w:rPr>
          <w:lang w:val="fr-FR"/>
        </w:rPr>
        <w:t>Le système d</w:t>
      </w:r>
      <w:r w:rsidR="00830BA3" w:rsidRPr="002A7380">
        <w:rPr>
          <w:lang w:val="fr-FR"/>
        </w:rPr>
        <w:t>’</w:t>
      </w:r>
      <w:r w:rsidRPr="002A7380">
        <w:rPr>
          <w:lang w:val="fr-FR"/>
        </w:rPr>
        <w:t>automatisation des offices de propriété intellectuelle de l</w:t>
      </w:r>
      <w:r w:rsidR="00830BA3" w:rsidRPr="002A7380">
        <w:rPr>
          <w:lang w:val="fr-FR"/>
        </w:rPr>
        <w:t>’</w:t>
      </w:r>
      <w:r w:rsidRPr="002A7380">
        <w:rPr>
          <w:lang w:val="fr-FR"/>
        </w:rPr>
        <w:t>OMPI (IPAS) fournit aux offices nationaux un moyen d</w:t>
      </w:r>
      <w:r w:rsidR="00830BA3" w:rsidRPr="002A7380">
        <w:rPr>
          <w:lang w:val="fr-FR"/>
        </w:rPr>
        <w:t>’</w:t>
      </w:r>
      <w:r w:rsidRPr="002A7380">
        <w:rPr>
          <w:lang w:val="fr-FR"/>
        </w:rPr>
        <w:t>automatiser les processus nationaux pour les brevets, les modèles d</w:t>
      </w:r>
      <w:r w:rsidR="00830BA3" w:rsidRPr="002A7380">
        <w:rPr>
          <w:lang w:val="fr-FR"/>
        </w:rPr>
        <w:t>’</w:t>
      </w:r>
      <w:r w:rsidRPr="002A7380">
        <w:rPr>
          <w:lang w:val="fr-FR"/>
        </w:rPr>
        <w:t>utilité, les dessins et modèles industriels et les marques, ce qui inclut des options pour envoyer des informations sur la phase nationale au Bureau international ainsi que pour récupérer à la demande les documents requis pour le traitement en phase nationale des demandes internationales publiées.</w:t>
      </w:r>
    </w:p>
    <w:p w:rsidR="00755407" w:rsidRPr="002A7380" w:rsidRDefault="00755407" w:rsidP="00074DED">
      <w:pPr>
        <w:pStyle w:val="ONUMFS"/>
        <w:rPr>
          <w:lang w:val="fr-FR"/>
        </w:rPr>
      </w:pPr>
      <w:r w:rsidRPr="002A7380">
        <w:rPr>
          <w:lang w:val="fr-FR"/>
        </w:rPr>
        <w:t>Le système WIPO</w:t>
      </w:r>
      <w:r w:rsidR="00B663E6" w:rsidRPr="002A7380">
        <w:rPr>
          <w:lang w:val="fr-FR"/>
        </w:rPr>
        <w:noBreakHyphen/>
      </w:r>
      <w:r w:rsidRPr="002A7380">
        <w:rPr>
          <w:lang w:val="fr-FR"/>
        </w:rPr>
        <w:t>CASE offre aux offices la possibilité de voir les résultats de la recherche et de l</w:t>
      </w:r>
      <w:r w:rsidR="00830BA3" w:rsidRPr="002A7380">
        <w:rPr>
          <w:lang w:val="fr-FR"/>
        </w:rPr>
        <w:t>’</w:t>
      </w:r>
      <w:r w:rsidRPr="002A7380">
        <w:rPr>
          <w:lang w:val="fr-FR"/>
        </w:rPr>
        <w:t>examen de demandes équivalentes dans d</w:t>
      </w:r>
      <w:r w:rsidR="00830BA3" w:rsidRPr="002A7380">
        <w:rPr>
          <w:lang w:val="fr-FR"/>
        </w:rPr>
        <w:t>’</w:t>
      </w:r>
      <w:r w:rsidRPr="002A7380">
        <w:rPr>
          <w:lang w:val="fr-FR"/>
        </w:rPr>
        <w:t xml:space="preserve">autres offices, </w:t>
      </w:r>
      <w:r w:rsidR="00830BA3" w:rsidRPr="002A7380">
        <w:rPr>
          <w:lang w:val="fr-FR"/>
        </w:rPr>
        <w:t>y compris</w:t>
      </w:r>
      <w:r w:rsidRPr="002A7380">
        <w:rPr>
          <w:lang w:val="fr-FR"/>
        </w:rPr>
        <w:t xml:space="preserve"> la phase nationale de traitement des demandes international</w:t>
      </w:r>
      <w:r w:rsidR="00087701" w:rsidRPr="002A7380">
        <w:rPr>
          <w:lang w:val="fr-FR"/>
        </w:rPr>
        <w:t>es.  Si</w:t>
      </w:r>
      <w:r w:rsidRPr="002A7380">
        <w:rPr>
          <w:lang w:val="fr-FR"/>
        </w:rPr>
        <w:t xml:space="preserve"> l</w:t>
      </w:r>
      <w:r w:rsidR="00830BA3" w:rsidRPr="002A7380">
        <w:rPr>
          <w:lang w:val="fr-FR"/>
        </w:rPr>
        <w:t>’</w:t>
      </w:r>
      <w:r w:rsidRPr="002A7380">
        <w:rPr>
          <w:lang w:val="fr-FR"/>
        </w:rPr>
        <w:t>on espère toujours que la recherche internationale soit de qualité et révèle l</w:t>
      </w:r>
      <w:r w:rsidR="00830BA3" w:rsidRPr="002A7380">
        <w:rPr>
          <w:lang w:val="fr-FR"/>
        </w:rPr>
        <w:t>’</w:t>
      </w:r>
      <w:r w:rsidRPr="002A7380">
        <w:rPr>
          <w:lang w:val="fr-FR"/>
        </w:rPr>
        <w:t>état de la technique le plus pertinent, CASE offre la possibilité de s</w:t>
      </w:r>
      <w:r w:rsidR="00830BA3" w:rsidRPr="002A7380">
        <w:rPr>
          <w:lang w:val="fr-FR"/>
        </w:rPr>
        <w:t>’</w:t>
      </w:r>
      <w:r w:rsidRPr="002A7380">
        <w:rPr>
          <w:lang w:val="fr-FR"/>
        </w:rPr>
        <w:t>assurer que l</w:t>
      </w:r>
      <w:r w:rsidR="00830BA3" w:rsidRPr="002A7380">
        <w:rPr>
          <w:lang w:val="fr-FR"/>
        </w:rPr>
        <w:t>’</w:t>
      </w:r>
      <w:r w:rsidRPr="002A7380">
        <w:rPr>
          <w:lang w:val="fr-FR"/>
        </w:rPr>
        <w:t>état de la technique pertinent trouvé à des stades ultérieurs, pendant la phase nationale de traitement des demandes internationales, peut également être pris en compte, réduisant ainsi le risque de délivrance de brevets invalides.</w:t>
      </w:r>
    </w:p>
    <w:p w:rsidR="00755407" w:rsidRPr="002A7380" w:rsidRDefault="00755407" w:rsidP="0089402F">
      <w:pPr>
        <w:pStyle w:val="FigureTitle"/>
      </w:pPr>
      <w:r w:rsidRPr="002A7380">
        <w:lastRenderedPageBreak/>
        <w:t>Accès à WIPO</w:t>
      </w:r>
      <w:r w:rsidR="00B663E6" w:rsidRPr="002A7380">
        <w:noBreakHyphen/>
      </w:r>
      <w:r w:rsidRPr="002A7380">
        <w:t>CASE</w:t>
      </w:r>
    </w:p>
    <w:p w:rsidR="00755407" w:rsidRPr="002A7380" w:rsidRDefault="00755407" w:rsidP="00074DED">
      <w:pPr>
        <w:pStyle w:val="ONUMFS"/>
        <w:numPr>
          <w:ilvl w:val="0"/>
          <w:numId w:val="0"/>
        </w:numPr>
        <w:jc w:val="center"/>
        <w:rPr>
          <w:lang w:val="fr-FR"/>
        </w:rPr>
      </w:pPr>
      <w:r w:rsidRPr="002A7380">
        <w:rPr>
          <w:noProof/>
          <w:lang w:val="en-US" w:eastAsia="en-US"/>
        </w:rPr>
        <w:drawing>
          <wp:inline distT="0" distB="0" distL="0" distR="0" wp14:anchorId="06F0D209" wp14:editId="5FB64CC7">
            <wp:extent cx="3475292" cy="1897167"/>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21967" b="5246"/>
                    <a:stretch/>
                  </pic:blipFill>
                  <pic:spPr bwMode="auto">
                    <a:xfrm>
                      <a:off x="0" y="0"/>
                      <a:ext cx="3478624" cy="1898986"/>
                    </a:xfrm>
                    <a:prstGeom prst="rect">
                      <a:avLst/>
                    </a:prstGeom>
                    <a:ln>
                      <a:noFill/>
                    </a:ln>
                    <a:extLst>
                      <a:ext uri="{53640926-AAD7-44D8-BBD7-CCE9431645EC}">
                        <a14:shadowObscured xmlns:a14="http://schemas.microsoft.com/office/drawing/2010/main"/>
                      </a:ext>
                    </a:extLst>
                  </pic:spPr>
                </pic:pic>
              </a:graphicData>
            </a:graphic>
          </wp:inline>
        </w:drawing>
      </w:r>
    </w:p>
    <w:p w:rsidR="00755407" w:rsidRPr="002A7380" w:rsidRDefault="00755407" w:rsidP="00074DED">
      <w:pPr>
        <w:pStyle w:val="ONUMFS"/>
        <w:rPr>
          <w:lang w:val="fr-FR"/>
        </w:rPr>
      </w:pPr>
      <w:r w:rsidRPr="002A7380">
        <w:rPr>
          <w:lang w:val="fr-FR"/>
        </w:rPr>
        <w:t>Le système WIPO</w:t>
      </w:r>
      <w:r w:rsidR="00B663E6" w:rsidRPr="002A7380">
        <w:rPr>
          <w:lang w:val="fr-FR"/>
        </w:rPr>
        <w:noBreakHyphen/>
      </w:r>
      <w:r w:rsidRPr="002A7380">
        <w:rPr>
          <w:lang w:val="fr-FR"/>
        </w:rPr>
        <w:t>CASE est intégré aux informations de P</w:t>
      </w:r>
      <w:r w:rsidR="007732E2" w:rsidRPr="002A7380">
        <w:rPr>
          <w:lang w:val="fr-FR"/>
        </w:rPr>
        <w:t>ATENTSCOPE</w:t>
      </w:r>
      <w:r w:rsidRPr="002A7380">
        <w:rPr>
          <w:lang w:val="fr-FR"/>
        </w:rPr>
        <w:t xml:space="preserve"> et du service de dossier mondial exploité par les offices de l</w:t>
      </w:r>
      <w:r w:rsidR="00830BA3" w:rsidRPr="002A7380">
        <w:rPr>
          <w:lang w:val="fr-FR"/>
        </w:rPr>
        <w:t>’</w:t>
      </w:r>
      <w:r w:rsidRPr="002A7380">
        <w:rPr>
          <w:lang w:val="fr-FR"/>
        </w:rPr>
        <w:t>IP5.  Une utilisation plus large du service par les offices nationaux augmentera considérablement les avantages offerts à tous les utilisateurs.</w:t>
      </w:r>
    </w:p>
    <w:p w:rsidR="00755407" w:rsidRPr="002A7380" w:rsidRDefault="00755407" w:rsidP="0089402F">
      <w:pPr>
        <w:pStyle w:val="FigureTitle"/>
      </w:pPr>
      <w:r w:rsidRPr="002A7380">
        <w:t>Lien entre WIPO</w:t>
      </w:r>
      <w:r w:rsidR="00B663E6" w:rsidRPr="002A7380">
        <w:noBreakHyphen/>
      </w:r>
      <w:r w:rsidRPr="002A7380">
        <w:t>CASE et le dossier mondial</w:t>
      </w:r>
    </w:p>
    <w:p w:rsidR="00755407" w:rsidRPr="002A7380" w:rsidRDefault="00755407" w:rsidP="00074DED">
      <w:pPr>
        <w:pStyle w:val="ONUMFS"/>
        <w:numPr>
          <w:ilvl w:val="0"/>
          <w:numId w:val="0"/>
        </w:numPr>
        <w:jc w:val="center"/>
        <w:rPr>
          <w:lang w:val="fr-FR"/>
        </w:rPr>
      </w:pPr>
      <w:r w:rsidRPr="002A7380">
        <w:rPr>
          <w:noProof/>
          <w:lang w:val="en-US" w:eastAsia="en-US"/>
        </w:rPr>
        <w:drawing>
          <wp:inline distT="0" distB="0" distL="0" distR="0" wp14:anchorId="6FAC6042" wp14:editId="42F5A861">
            <wp:extent cx="3529413" cy="239075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9683" b="-1"/>
                    <a:stretch/>
                  </pic:blipFill>
                  <pic:spPr bwMode="auto">
                    <a:xfrm>
                      <a:off x="0" y="0"/>
                      <a:ext cx="3538452" cy="2396877"/>
                    </a:xfrm>
                    <a:prstGeom prst="rect">
                      <a:avLst/>
                    </a:prstGeom>
                    <a:ln>
                      <a:noFill/>
                    </a:ln>
                    <a:extLst>
                      <a:ext uri="{53640926-AAD7-44D8-BBD7-CCE9431645EC}">
                        <a14:shadowObscured xmlns:a14="http://schemas.microsoft.com/office/drawing/2010/main"/>
                      </a:ext>
                    </a:extLst>
                  </pic:spPr>
                </pic:pic>
              </a:graphicData>
            </a:graphic>
          </wp:inline>
        </w:drawing>
      </w:r>
    </w:p>
    <w:p w:rsidR="00755407" w:rsidRPr="00074DED" w:rsidRDefault="00755407" w:rsidP="00074DED">
      <w:pPr>
        <w:pStyle w:val="Heading2"/>
        <w:rPr>
          <w:lang w:val="fr-FR"/>
        </w:rPr>
      </w:pPr>
      <w:bookmarkStart w:id="68" w:name="_Toc510099500"/>
      <w:bookmarkStart w:id="69" w:name="_Toc514341761"/>
      <w:r w:rsidRPr="00074DED">
        <w:rPr>
          <w:lang w:val="fr-FR"/>
        </w:rPr>
        <w:t>Questions d</w:t>
      </w:r>
      <w:r w:rsidR="00830BA3" w:rsidRPr="00074DED">
        <w:rPr>
          <w:lang w:val="fr-FR"/>
        </w:rPr>
        <w:t>’</w:t>
      </w:r>
      <w:r w:rsidRPr="00074DED">
        <w:rPr>
          <w:lang w:val="fr-FR"/>
        </w:rPr>
        <w:t>ordre financier</w:t>
      </w:r>
      <w:bookmarkEnd w:id="68"/>
      <w:bookmarkEnd w:id="69"/>
    </w:p>
    <w:p w:rsidR="00074DED" w:rsidRPr="00074DED" w:rsidRDefault="00755407" w:rsidP="00C22DD3">
      <w:pPr>
        <w:pStyle w:val="Heading3"/>
        <w:rPr>
          <w:lang w:val="fr-FR"/>
        </w:rPr>
      </w:pPr>
      <w:bookmarkStart w:id="70" w:name="_Toc510099501"/>
      <w:bookmarkStart w:id="71" w:name="_Toc514341762"/>
      <w:r w:rsidRPr="002A7380">
        <w:rPr>
          <w:lang w:val="fr-FR"/>
        </w:rPr>
        <w:t>Structure des taxes</w:t>
      </w:r>
      <w:bookmarkEnd w:id="70"/>
      <w:bookmarkEnd w:id="71"/>
    </w:p>
    <w:p w:rsidR="00755407" w:rsidRPr="002A7380" w:rsidRDefault="00755407" w:rsidP="00074DED">
      <w:pPr>
        <w:pStyle w:val="ONUMFS"/>
        <w:rPr>
          <w:lang w:val="fr-FR"/>
        </w:rPr>
      </w:pPr>
      <w:r w:rsidRPr="002A7380">
        <w:rPr>
          <w:lang w:val="fr-FR"/>
        </w:rPr>
        <w:t>La taxe internationale de dépôt comporte actuellement, pour l</w:t>
      </w:r>
      <w:r w:rsidR="00830BA3" w:rsidRPr="002A7380">
        <w:rPr>
          <w:lang w:val="fr-FR"/>
        </w:rPr>
        <w:t>’</w:t>
      </w:r>
      <w:r w:rsidRPr="002A7380">
        <w:rPr>
          <w:lang w:val="fr-FR"/>
        </w:rPr>
        <w:t>essentiel, trois</w:t>
      </w:r>
      <w:r w:rsidR="00EF1080" w:rsidRPr="002A7380">
        <w:rPr>
          <w:lang w:val="fr-FR"/>
        </w:rPr>
        <w:t> </w:t>
      </w:r>
      <w:r w:rsidRPr="002A7380">
        <w:rPr>
          <w:lang w:val="fr-FR"/>
        </w:rPr>
        <w:t>éléments</w:t>
      </w:r>
      <w:r w:rsidR="00830BA3" w:rsidRPr="002A7380">
        <w:rPr>
          <w:lang w:val="fr-FR"/>
        </w:rPr>
        <w:t> :</w:t>
      </w:r>
      <w:r w:rsidRPr="002A7380">
        <w:rPr>
          <w:lang w:val="fr-FR"/>
        </w:rPr>
        <w:t xml:space="preserve"> une taxe principale, une taxe par feuille payable pour chaque page de la demande de plus de 30</w:t>
      </w:r>
      <w:r w:rsidR="00B663E6" w:rsidRPr="002A7380">
        <w:rPr>
          <w:lang w:val="fr-FR"/>
        </w:rPr>
        <w:t> </w:t>
      </w:r>
      <w:r w:rsidRPr="002A7380">
        <w:rPr>
          <w:lang w:val="fr-FR"/>
        </w:rPr>
        <w:t>pages et des réductions de différents niveaux qui sont disponibles pour le dépôt sous forme électronique et pour les déposants de pays qui répondent à certains critères (principalement des pays en développement).</w:t>
      </w:r>
    </w:p>
    <w:p w:rsidR="00755407" w:rsidRPr="002A7380" w:rsidRDefault="00755407" w:rsidP="00074DED">
      <w:pPr>
        <w:pStyle w:val="ONUMFS"/>
        <w:rPr>
          <w:lang w:val="fr-FR"/>
        </w:rPr>
      </w:pPr>
      <w:r w:rsidRPr="002A7380">
        <w:rPr>
          <w:lang w:val="fr-FR"/>
        </w:rPr>
        <w:t>Comme précisé ci</w:t>
      </w:r>
      <w:r w:rsidR="00B663E6" w:rsidRPr="002A7380">
        <w:rPr>
          <w:lang w:val="fr-FR"/>
        </w:rPr>
        <w:noBreakHyphen/>
      </w:r>
      <w:r w:rsidRPr="002A7380">
        <w:rPr>
          <w:lang w:val="fr-FR"/>
        </w:rPr>
        <w:t>dessus, les taxes usuelles de dépôt international par les déposants s</w:t>
      </w:r>
      <w:r w:rsidR="00830BA3" w:rsidRPr="002A7380">
        <w:rPr>
          <w:lang w:val="fr-FR"/>
        </w:rPr>
        <w:t>’</w:t>
      </w:r>
      <w:r w:rsidRPr="002A7380">
        <w:rPr>
          <w:lang w:val="fr-FR"/>
        </w:rPr>
        <w:t>élèvent actuellement à environ la moitié (ou un tiers, si l</w:t>
      </w:r>
      <w:r w:rsidR="00830BA3" w:rsidRPr="002A7380">
        <w:rPr>
          <w:lang w:val="fr-FR"/>
        </w:rPr>
        <w:t>’</w:t>
      </w:r>
      <w:r w:rsidRPr="002A7380">
        <w:rPr>
          <w:lang w:val="fr-FR"/>
        </w:rPr>
        <w:t>on tient compte de l</w:t>
      </w:r>
      <w:r w:rsidR="00830BA3" w:rsidRPr="002A7380">
        <w:rPr>
          <w:lang w:val="fr-FR"/>
        </w:rPr>
        <w:t>’</w:t>
      </w:r>
      <w:r w:rsidRPr="002A7380">
        <w:rPr>
          <w:lang w:val="fr-FR"/>
        </w:rPr>
        <w:t>inflation) de ce qu</w:t>
      </w:r>
      <w:r w:rsidR="00830BA3" w:rsidRPr="002A7380">
        <w:rPr>
          <w:lang w:val="fr-FR"/>
        </w:rPr>
        <w:t>’</w:t>
      </w:r>
      <w:r w:rsidRPr="002A7380">
        <w:rPr>
          <w:lang w:val="fr-FR"/>
        </w:rPr>
        <w:t>elles représentaient au milieu des années</w:t>
      </w:r>
      <w:r w:rsidR="00B663E6" w:rsidRPr="002A7380">
        <w:rPr>
          <w:lang w:val="fr-FR"/>
        </w:rPr>
        <w:t> </w:t>
      </w:r>
      <w:r w:rsidRPr="002A7380">
        <w:rPr>
          <w:lang w:val="fr-FR"/>
        </w:rPr>
        <w:t>1990.  Les gains d</w:t>
      </w:r>
      <w:r w:rsidR="00830BA3" w:rsidRPr="002A7380">
        <w:rPr>
          <w:lang w:val="fr-FR"/>
        </w:rPr>
        <w:t>’</w:t>
      </w:r>
      <w:r w:rsidRPr="002A7380">
        <w:rPr>
          <w:lang w:val="fr-FR"/>
        </w:rPr>
        <w:t>efficacité qui ont été obtenus au sein du Bureau international en termes de traitement signifient que cela reste abordable à l</w:t>
      </w:r>
      <w:r w:rsidR="00830BA3" w:rsidRPr="002A7380">
        <w:rPr>
          <w:lang w:val="fr-FR"/>
        </w:rPr>
        <w:t>’</w:t>
      </w:r>
      <w:r w:rsidRPr="002A7380">
        <w:rPr>
          <w:lang w:val="fr-FR"/>
        </w:rPr>
        <w:t>heure actuel</w:t>
      </w:r>
      <w:r w:rsidR="00087701" w:rsidRPr="002A7380">
        <w:rPr>
          <w:lang w:val="fr-FR"/>
        </w:rPr>
        <w:t>le.  Ce</w:t>
      </w:r>
      <w:r w:rsidRPr="002A7380">
        <w:rPr>
          <w:lang w:val="fr-FR"/>
        </w:rPr>
        <w:t>pendant, un certain nombre de questions devraient peut</w:t>
      </w:r>
      <w:r w:rsidR="00B663E6" w:rsidRPr="002A7380">
        <w:rPr>
          <w:lang w:val="fr-FR"/>
        </w:rPr>
        <w:noBreakHyphen/>
      </w:r>
      <w:r w:rsidRPr="002A7380">
        <w:rPr>
          <w:lang w:val="fr-FR"/>
        </w:rPr>
        <w:t>être être examinées</w:t>
      </w:r>
      <w:r w:rsidR="00830BA3" w:rsidRPr="002A7380">
        <w:rPr>
          <w:lang w:val="fr-FR"/>
        </w:rPr>
        <w:t> :</w:t>
      </w:r>
    </w:p>
    <w:p w:rsidR="00755407" w:rsidRPr="002A7380" w:rsidRDefault="00755407" w:rsidP="00074DED">
      <w:pPr>
        <w:pStyle w:val="ONUMFS"/>
        <w:numPr>
          <w:ilvl w:val="0"/>
          <w:numId w:val="40"/>
        </w:numPr>
        <w:ind w:left="567"/>
        <w:rPr>
          <w:lang w:val="fr-FR"/>
        </w:rPr>
      </w:pPr>
      <w:r w:rsidRPr="002A7380">
        <w:rPr>
          <w:lang w:val="fr-FR"/>
        </w:rPr>
        <w:t>Lorsque 95% des déposants paient une taxe réduite (parce qu</w:t>
      </w:r>
      <w:r w:rsidR="00830BA3" w:rsidRPr="002A7380">
        <w:rPr>
          <w:lang w:val="fr-FR"/>
        </w:rPr>
        <w:t>’</w:t>
      </w:r>
      <w:r w:rsidRPr="002A7380">
        <w:rPr>
          <w:lang w:val="fr-FR"/>
        </w:rPr>
        <w:t>ils bénéficient de réductions liées au dépôt électronique), la taxe “normale</w:t>
      </w:r>
      <w:r w:rsidR="00830BA3" w:rsidRPr="002A7380">
        <w:rPr>
          <w:lang w:val="fr-FR"/>
        </w:rPr>
        <w:t>”</w:t>
      </w:r>
      <w:r w:rsidRPr="002A7380">
        <w:rPr>
          <w:lang w:val="fr-FR"/>
        </w:rPr>
        <w:t xml:space="preserve"> n</w:t>
      </w:r>
      <w:r w:rsidR="00830BA3" w:rsidRPr="002A7380">
        <w:rPr>
          <w:lang w:val="fr-FR"/>
        </w:rPr>
        <w:t>’</w:t>
      </w:r>
      <w:r w:rsidRPr="002A7380">
        <w:rPr>
          <w:lang w:val="fr-FR"/>
        </w:rPr>
        <w:t>est plus norma</w:t>
      </w:r>
      <w:r w:rsidR="00087701" w:rsidRPr="002A7380">
        <w:rPr>
          <w:lang w:val="fr-FR"/>
        </w:rPr>
        <w:t>le.  L’o</w:t>
      </w:r>
      <w:r w:rsidRPr="002A7380">
        <w:rPr>
          <w:lang w:val="fr-FR"/>
        </w:rPr>
        <w:t>bjectif initial d</w:t>
      </w:r>
      <w:r w:rsidR="00830BA3" w:rsidRPr="002A7380">
        <w:rPr>
          <w:lang w:val="fr-FR"/>
        </w:rPr>
        <w:t>’</w:t>
      </w:r>
      <w:r w:rsidRPr="002A7380">
        <w:rPr>
          <w:lang w:val="fr-FR"/>
        </w:rPr>
        <w:t xml:space="preserve">encourager le dépôt électronique a été atteint et les bénéfices pour les déposants </w:t>
      </w:r>
      <w:r w:rsidRPr="002A7380">
        <w:rPr>
          <w:lang w:val="fr-FR"/>
        </w:rPr>
        <w:lastRenderedPageBreak/>
        <w:t>par voie électronique sont tels que rares sont ceux, s</w:t>
      </w:r>
      <w:r w:rsidR="00830BA3" w:rsidRPr="002A7380">
        <w:rPr>
          <w:lang w:val="fr-FR"/>
        </w:rPr>
        <w:t>’</w:t>
      </w:r>
      <w:r w:rsidRPr="002A7380">
        <w:rPr>
          <w:lang w:val="fr-FR"/>
        </w:rPr>
        <w:t>il en est, qui voudraient revenir à un dépôt papier, même si les montants des taxes étaient identiqu</w:t>
      </w:r>
      <w:r w:rsidR="00087701" w:rsidRPr="002A7380">
        <w:rPr>
          <w:lang w:val="fr-FR"/>
        </w:rPr>
        <w:t>es.  Un</w:t>
      </w:r>
      <w:r w:rsidRPr="002A7380">
        <w:rPr>
          <w:lang w:val="fr-FR"/>
        </w:rPr>
        <w:t xml:space="preserve"> réajustement des montants pourrait être proposé dans les années à venir, mais rien ne presse.</w:t>
      </w:r>
    </w:p>
    <w:p w:rsidR="00755407" w:rsidRPr="002A7380" w:rsidRDefault="00755407" w:rsidP="00074DED">
      <w:pPr>
        <w:pStyle w:val="ONUMFS"/>
        <w:numPr>
          <w:ilvl w:val="0"/>
          <w:numId w:val="40"/>
        </w:numPr>
        <w:ind w:left="567"/>
        <w:rPr>
          <w:lang w:val="fr-FR"/>
        </w:rPr>
      </w:pPr>
      <w:r w:rsidRPr="002A7380">
        <w:rPr>
          <w:lang w:val="fr-FR"/>
        </w:rPr>
        <w:t>Le niveau de réduction le plus élevé pour le dépôt électronique (30</w:t>
      </w:r>
      <w:r w:rsidR="000E3EB2" w:rsidRPr="002A7380">
        <w:rPr>
          <w:lang w:val="fr-FR"/>
        </w:rPr>
        <w:t>0 franc</w:t>
      </w:r>
      <w:r w:rsidRPr="002A7380">
        <w:rPr>
          <w:lang w:val="fr-FR"/>
        </w:rPr>
        <w:t>s suisses pour le dépôt au format XML) est offert pour atteindre un objectif axé sur les services qui consiste à fournir des corps de demandes en texte intégral précis à 100% au profit des offices désignés et des fournisseurs d</w:t>
      </w:r>
      <w:r w:rsidR="00830BA3" w:rsidRPr="002A7380">
        <w:rPr>
          <w:lang w:val="fr-FR"/>
        </w:rPr>
        <w:t>’</w:t>
      </w:r>
      <w:r w:rsidRPr="002A7380">
        <w:rPr>
          <w:lang w:val="fr-FR"/>
        </w:rPr>
        <w:t>information en matière de brevets, plutôt que parce qu</w:t>
      </w:r>
      <w:r w:rsidR="00830BA3" w:rsidRPr="002A7380">
        <w:rPr>
          <w:lang w:val="fr-FR"/>
        </w:rPr>
        <w:t>’</w:t>
      </w:r>
      <w:r w:rsidRPr="002A7380">
        <w:rPr>
          <w:lang w:val="fr-FR"/>
        </w:rPr>
        <w:t>ils sont moins coûteux à traiter que les dépôts au format PDF (à condition que les données bibliographiques de la demande soient au format XML).  Alors que les outils de classement XML sont améliorés et que cette voie est encouragée, les projections financières supposent une évolution graduelle vers le format XML.</w:t>
      </w:r>
    </w:p>
    <w:p w:rsidR="00755407" w:rsidRPr="002A7380" w:rsidRDefault="00755407" w:rsidP="00074DED">
      <w:pPr>
        <w:pStyle w:val="ONUMFS"/>
        <w:numPr>
          <w:ilvl w:val="0"/>
          <w:numId w:val="40"/>
        </w:numPr>
        <w:ind w:left="567"/>
        <w:rPr>
          <w:lang w:val="fr-FR"/>
        </w:rPr>
      </w:pPr>
      <w:r w:rsidRPr="002A7380">
        <w:rPr>
          <w:lang w:val="fr-FR"/>
        </w:rPr>
        <w:t>Alors que la taxe de dépôt international “usuelle</w:t>
      </w:r>
      <w:r w:rsidR="00830BA3" w:rsidRPr="002A7380">
        <w:rPr>
          <w:lang w:val="fr-FR"/>
        </w:rPr>
        <w:t>”</w:t>
      </w:r>
      <w:r w:rsidRPr="002A7380">
        <w:rPr>
          <w:lang w:val="fr-FR"/>
        </w:rPr>
        <w:t xml:space="preserve"> est nettement inférieure aux montants du milieu des années</w:t>
      </w:r>
      <w:r w:rsidR="00B663E6" w:rsidRPr="002A7380">
        <w:rPr>
          <w:lang w:val="fr-FR"/>
        </w:rPr>
        <w:t> </w:t>
      </w:r>
      <w:r w:rsidRPr="002A7380">
        <w:rPr>
          <w:lang w:val="fr-FR"/>
        </w:rPr>
        <w:t>1990, le prix est plus élevé que celui qui aurait été payé pour la taxe de base (l</w:t>
      </w:r>
      <w:r w:rsidR="00830BA3" w:rsidRPr="002A7380">
        <w:rPr>
          <w:lang w:val="fr-FR"/>
        </w:rPr>
        <w:t>’</w:t>
      </w:r>
      <w:r w:rsidRPr="002A7380">
        <w:rPr>
          <w:lang w:val="fr-FR"/>
        </w:rPr>
        <w:t>ancienne) et équivaut à jusqu</w:t>
      </w:r>
      <w:r w:rsidR="00830BA3" w:rsidRPr="002A7380">
        <w:rPr>
          <w:lang w:val="fr-FR"/>
        </w:rPr>
        <w:t>’</w:t>
      </w:r>
      <w:r w:rsidRPr="002A7380">
        <w:rPr>
          <w:lang w:val="fr-FR"/>
        </w:rPr>
        <w:t>à quatre</w:t>
      </w:r>
      <w:r w:rsidR="00EF1080" w:rsidRPr="002A7380">
        <w:rPr>
          <w:lang w:val="fr-FR"/>
        </w:rPr>
        <w:t> </w:t>
      </w:r>
      <w:r w:rsidRPr="002A7380">
        <w:rPr>
          <w:lang w:val="fr-FR"/>
        </w:rPr>
        <w:t>taxes de désignati</w:t>
      </w:r>
      <w:r w:rsidR="00087701" w:rsidRPr="002A7380">
        <w:rPr>
          <w:lang w:val="fr-FR"/>
        </w:rPr>
        <w:t>on.  Ce</w:t>
      </w:r>
      <w:r w:rsidRPr="002A7380">
        <w:rPr>
          <w:lang w:val="fr-FR"/>
        </w:rPr>
        <w:t>la peut être considéré comme un petit frein à l</w:t>
      </w:r>
      <w:r w:rsidR="00830BA3" w:rsidRPr="002A7380">
        <w:rPr>
          <w:lang w:val="fr-FR"/>
        </w:rPr>
        <w:t>’</w:t>
      </w:r>
      <w:r w:rsidRPr="002A7380">
        <w:rPr>
          <w:lang w:val="fr-FR"/>
        </w:rPr>
        <w:t>utilisation du système lorsque l</w:t>
      </w:r>
      <w:r w:rsidR="00830BA3" w:rsidRPr="002A7380">
        <w:rPr>
          <w:lang w:val="fr-FR"/>
        </w:rPr>
        <w:t>’</w:t>
      </w:r>
      <w:r w:rsidRPr="002A7380">
        <w:rPr>
          <w:lang w:val="fr-FR"/>
        </w:rPr>
        <w:t>on aspire à entrer en phase internationale uniquement dans quelques pays, en particulier si le déposant est certain des pays où la protection sera recherchée et qu</w:t>
      </w:r>
      <w:r w:rsidR="00830BA3" w:rsidRPr="002A7380">
        <w:rPr>
          <w:lang w:val="fr-FR"/>
        </w:rPr>
        <w:t>’</w:t>
      </w:r>
      <w:r w:rsidRPr="002A7380">
        <w:rPr>
          <w:lang w:val="fr-FR"/>
        </w:rPr>
        <w:t>il n</w:t>
      </w:r>
      <w:r w:rsidR="00830BA3" w:rsidRPr="002A7380">
        <w:rPr>
          <w:lang w:val="fr-FR"/>
        </w:rPr>
        <w:t>’</w:t>
      </w:r>
      <w:r w:rsidRPr="002A7380">
        <w:rPr>
          <w:lang w:val="fr-FR"/>
        </w:rPr>
        <w:t>a pas besoin d</w:t>
      </w:r>
      <w:r w:rsidR="00830BA3" w:rsidRPr="002A7380">
        <w:rPr>
          <w:lang w:val="fr-FR"/>
        </w:rPr>
        <w:t>’</w:t>
      </w:r>
      <w:r w:rsidRPr="002A7380">
        <w:rPr>
          <w:lang w:val="fr-FR"/>
        </w:rPr>
        <w:t>établir des traductio</w:t>
      </w:r>
      <w:r w:rsidR="00087701" w:rsidRPr="002A7380">
        <w:rPr>
          <w:lang w:val="fr-FR"/>
        </w:rPr>
        <w:t>ns.  En</w:t>
      </w:r>
      <w:r w:rsidRPr="002A7380">
        <w:rPr>
          <w:lang w:val="fr-FR"/>
        </w:rPr>
        <w:t xml:space="preserve"> principe, il serait souhaitable de veiller à ce que le système soit bénéfique pour </w:t>
      </w:r>
      <w:r w:rsidRPr="002A7380">
        <w:rPr>
          <w:i/>
          <w:lang w:val="fr-FR"/>
        </w:rPr>
        <w:t>tout</w:t>
      </w:r>
      <w:r w:rsidRPr="002A7380">
        <w:rPr>
          <w:lang w:val="fr-FR"/>
        </w:rPr>
        <w:t xml:space="preserve"> déposant envisageant une protection internationale par brev</w:t>
      </w:r>
      <w:r w:rsidR="00087701" w:rsidRPr="002A7380">
        <w:rPr>
          <w:lang w:val="fr-FR"/>
        </w:rPr>
        <w:t>et.  To</w:t>
      </w:r>
      <w:r w:rsidRPr="002A7380">
        <w:rPr>
          <w:lang w:val="fr-FR"/>
        </w:rPr>
        <w:t>utefois, étant donné que les coûts de traitement sont maintenant presque entièrement indépendants du nombre de désignations ou d</w:t>
      </w:r>
      <w:r w:rsidR="00830BA3" w:rsidRPr="002A7380">
        <w:rPr>
          <w:lang w:val="fr-FR"/>
        </w:rPr>
        <w:t>’</w:t>
      </w:r>
      <w:r w:rsidRPr="002A7380">
        <w:rPr>
          <w:lang w:val="fr-FR"/>
        </w:rPr>
        <w:t>entrées en phase nationale, il est difficile de voir comment y parvenir de manière abordable au moyen d</w:t>
      </w:r>
      <w:r w:rsidR="00830BA3" w:rsidRPr="002A7380">
        <w:rPr>
          <w:lang w:val="fr-FR"/>
        </w:rPr>
        <w:t>’</w:t>
      </w:r>
      <w:r w:rsidRPr="002A7380">
        <w:rPr>
          <w:lang w:val="fr-FR"/>
        </w:rPr>
        <w:t>une mesure incitative significative au niveau de la taxe, qui serait limitée à un petit nombre de désignations.</w:t>
      </w:r>
    </w:p>
    <w:p w:rsidR="00755407" w:rsidRPr="002A7380" w:rsidRDefault="00755407" w:rsidP="00074DED">
      <w:pPr>
        <w:pStyle w:val="ONUMFS"/>
        <w:rPr>
          <w:lang w:val="fr-FR"/>
        </w:rPr>
      </w:pPr>
      <w:r w:rsidRPr="002A7380">
        <w:rPr>
          <w:lang w:val="fr-FR"/>
        </w:rPr>
        <w:t>Concernant les autres composantes de la taxe, maintenant que peu d</w:t>
      </w:r>
      <w:r w:rsidR="00830BA3" w:rsidRPr="002A7380">
        <w:rPr>
          <w:lang w:val="fr-FR"/>
        </w:rPr>
        <w:t>’</w:t>
      </w:r>
      <w:r w:rsidRPr="002A7380">
        <w:rPr>
          <w:lang w:val="fr-FR"/>
        </w:rPr>
        <w:t>exemplaires qui sont imprimés et envoyés par courrier, les coûts de traitement des longues demandes internationales pour le Bureau international sont seulement légèrement plus élevés que pour les demandes court</w:t>
      </w:r>
      <w:r w:rsidR="00087701" w:rsidRPr="002A7380">
        <w:rPr>
          <w:lang w:val="fr-FR"/>
        </w:rPr>
        <w:t>es.  To</w:t>
      </w:r>
      <w:r w:rsidRPr="002A7380">
        <w:rPr>
          <w:lang w:val="fr-FR"/>
        </w:rPr>
        <w:t>utefois, il est dans l</w:t>
      </w:r>
      <w:r w:rsidR="00830BA3" w:rsidRPr="002A7380">
        <w:rPr>
          <w:lang w:val="fr-FR"/>
        </w:rPr>
        <w:t>’</w:t>
      </w:r>
      <w:r w:rsidRPr="002A7380">
        <w:rPr>
          <w:lang w:val="fr-FR"/>
        </w:rPr>
        <w:t>intérêt général d</w:t>
      </w:r>
      <w:r w:rsidR="00830BA3" w:rsidRPr="002A7380">
        <w:rPr>
          <w:lang w:val="fr-FR"/>
        </w:rPr>
        <w:t>’</w:t>
      </w:r>
      <w:r w:rsidRPr="002A7380">
        <w:rPr>
          <w:lang w:val="fr-FR"/>
        </w:rPr>
        <w:t>encourager la concision des divulgations, plutôt que d</w:t>
      </w:r>
      <w:r w:rsidR="00830BA3" w:rsidRPr="002A7380">
        <w:rPr>
          <w:lang w:val="fr-FR"/>
        </w:rPr>
        <w:t>’</w:t>
      </w:r>
      <w:r w:rsidRPr="002A7380">
        <w:rPr>
          <w:lang w:val="fr-FR"/>
        </w:rPr>
        <w:t>enfouir les informations importantes dans un grand volume de texte moins pertine</w:t>
      </w:r>
      <w:r w:rsidR="00087701" w:rsidRPr="002A7380">
        <w:rPr>
          <w:lang w:val="fr-FR"/>
        </w:rPr>
        <w:t>nt.  Pa</w:t>
      </w:r>
      <w:r w:rsidRPr="002A7380">
        <w:rPr>
          <w:lang w:val="fr-FR"/>
        </w:rPr>
        <w:t>r conséquent, bien qu</w:t>
      </w:r>
      <w:r w:rsidR="00830BA3" w:rsidRPr="002A7380">
        <w:rPr>
          <w:lang w:val="fr-FR"/>
        </w:rPr>
        <w:t>’</w:t>
      </w:r>
      <w:r w:rsidRPr="002A7380">
        <w:rPr>
          <w:lang w:val="fr-FR"/>
        </w:rPr>
        <w:t>il soit possible d</w:t>
      </w:r>
      <w:r w:rsidR="00830BA3" w:rsidRPr="002A7380">
        <w:rPr>
          <w:lang w:val="fr-FR"/>
        </w:rPr>
        <w:t>’</w:t>
      </w:r>
      <w:r w:rsidRPr="002A7380">
        <w:rPr>
          <w:lang w:val="fr-FR"/>
        </w:rPr>
        <w:t>apporter des ajustements en fonction de la mesure dans laquelle la composante de la taxe par page s</w:t>
      </w:r>
      <w:r w:rsidR="00830BA3" w:rsidRPr="002A7380">
        <w:rPr>
          <w:lang w:val="fr-FR"/>
        </w:rPr>
        <w:t>’</w:t>
      </w:r>
      <w:r w:rsidRPr="002A7380">
        <w:rPr>
          <w:lang w:val="fr-FR"/>
        </w:rPr>
        <w:t>applique aux formulaires de requête</w:t>
      </w:r>
      <w:r w:rsidR="000E3EB2" w:rsidRPr="002A7380">
        <w:rPr>
          <w:lang w:val="fr-FR"/>
        </w:rPr>
        <w:t xml:space="preserve"> du PCT</w:t>
      </w:r>
      <w:r w:rsidRPr="002A7380">
        <w:rPr>
          <w:lang w:val="fr-FR"/>
        </w:rPr>
        <w:t>, il est souhaitable de ne pas entreprendre de réformes de cette partie de la taxe.</w:t>
      </w:r>
    </w:p>
    <w:p w:rsidR="00755407" w:rsidRPr="002A7380" w:rsidRDefault="00755407" w:rsidP="00074DED">
      <w:pPr>
        <w:pStyle w:val="ONUMFS"/>
        <w:rPr>
          <w:lang w:val="fr-FR"/>
        </w:rPr>
      </w:pPr>
      <w:r w:rsidRPr="002A7380">
        <w:rPr>
          <w:lang w:val="fr-FR"/>
        </w:rPr>
        <w:t>Dans le cas des réductions s</w:t>
      </w:r>
      <w:r w:rsidR="00830BA3" w:rsidRPr="002A7380">
        <w:rPr>
          <w:lang w:val="fr-FR"/>
        </w:rPr>
        <w:t>’</w:t>
      </w:r>
      <w:r w:rsidRPr="002A7380">
        <w:rPr>
          <w:lang w:val="fr-FR"/>
        </w:rPr>
        <w:t>appliquant à des déposants de certains pays, la méthode de détermination des États concernés par cette prestation n</w:t>
      </w:r>
      <w:r w:rsidR="00830BA3" w:rsidRPr="002A7380">
        <w:rPr>
          <w:lang w:val="fr-FR"/>
        </w:rPr>
        <w:t>’</w:t>
      </w:r>
      <w:r w:rsidRPr="002A7380">
        <w:rPr>
          <w:lang w:val="fr-FR"/>
        </w:rPr>
        <w:t>a été mise à jour que récemment et a fait l</w:t>
      </w:r>
      <w:r w:rsidR="00830BA3" w:rsidRPr="002A7380">
        <w:rPr>
          <w:lang w:val="fr-FR"/>
        </w:rPr>
        <w:t>’</w:t>
      </w:r>
      <w:r w:rsidRPr="002A7380">
        <w:rPr>
          <w:lang w:val="fr-FR"/>
        </w:rPr>
        <w:t>objet d</w:t>
      </w:r>
      <w:r w:rsidR="00830BA3" w:rsidRPr="002A7380">
        <w:rPr>
          <w:lang w:val="fr-FR"/>
        </w:rPr>
        <w:t>’</w:t>
      </w:r>
      <w:r w:rsidRPr="002A7380">
        <w:rPr>
          <w:lang w:val="fr-FR"/>
        </w:rPr>
        <w:t>un cycle de révision propre – les principes semblent donc être convenus pour le court à moyen ter</w:t>
      </w:r>
      <w:r w:rsidR="00087701" w:rsidRPr="002A7380">
        <w:rPr>
          <w:lang w:val="fr-FR"/>
        </w:rPr>
        <w:t>me.  Su</w:t>
      </w:r>
      <w:r w:rsidRPr="002A7380">
        <w:rPr>
          <w:lang w:val="fr-FR"/>
        </w:rPr>
        <w:t>ite à une proposition de la délégation du Brésil, une analyse a été préparée, pour examen par le Groupe de travail</w:t>
      </w:r>
      <w:r w:rsidR="000E3EB2" w:rsidRPr="002A7380">
        <w:rPr>
          <w:lang w:val="fr-FR"/>
        </w:rPr>
        <w:t xml:space="preserve"> du PCT</w:t>
      </w:r>
      <w:r w:rsidRPr="002A7380">
        <w:rPr>
          <w:lang w:val="fr-FR"/>
        </w:rPr>
        <w:t xml:space="preserve"> à sa session de </w:t>
      </w:r>
      <w:r w:rsidR="000E3EB2" w:rsidRPr="002A7380">
        <w:rPr>
          <w:lang w:val="fr-FR"/>
        </w:rPr>
        <w:t>mai 20</w:t>
      </w:r>
      <w:r w:rsidRPr="002A7380">
        <w:rPr>
          <w:lang w:val="fr-FR"/>
        </w:rPr>
        <w:t>17, de l</w:t>
      </w:r>
      <w:r w:rsidR="00830BA3" w:rsidRPr="002A7380">
        <w:rPr>
          <w:lang w:val="fr-FR"/>
        </w:rPr>
        <w:t>’</w:t>
      </w:r>
      <w:r w:rsidRPr="002A7380">
        <w:rPr>
          <w:lang w:val="fr-FR"/>
        </w:rPr>
        <w:t>effet de diverses possibilités d</w:t>
      </w:r>
      <w:r w:rsidR="00830BA3" w:rsidRPr="002A7380">
        <w:rPr>
          <w:lang w:val="fr-FR"/>
        </w:rPr>
        <w:t>’</w:t>
      </w:r>
      <w:r w:rsidRPr="002A7380">
        <w:rPr>
          <w:lang w:val="fr-FR"/>
        </w:rPr>
        <w:t>étendre des réductions similaires à tout ou partie des universités et instituts de recherche</w:t>
      </w:r>
      <w:r w:rsidRPr="002A7380">
        <w:rPr>
          <w:rStyle w:val="FootnoteReference"/>
          <w:lang w:val="fr-FR"/>
        </w:rPr>
        <w:footnoteReference w:id="7"/>
      </w:r>
      <w:r w:rsidRPr="002A7380">
        <w:rPr>
          <w:lang w:val="fr-FR"/>
        </w:rPr>
        <w:t>.</w:t>
      </w:r>
    </w:p>
    <w:p w:rsidR="00755407" w:rsidRPr="002A7380" w:rsidRDefault="00755407" w:rsidP="00074DED">
      <w:pPr>
        <w:pStyle w:val="ONUMFS"/>
        <w:rPr>
          <w:lang w:val="fr-FR"/>
        </w:rPr>
      </w:pPr>
      <w:r w:rsidRPr="002A7380">
        <w:rPr>
          <w:lang w:val="fr-FR"/>
        </w:rPr>
        <w:t>En résumé, les montants des taxes devront être soigneusement surveillés et des changements structurels pourraient être appropriés ou même nécessaires à l</w:t>
      </w:r>
      <w:r w:rsidR="00830BA3" w:rsidRPr="002A7380">
        <w:rPr>
          <w:lang w:val="fr-FR"/>
        </w:rPr>
        <w:t>’</w:t>
      </w:r>
      <w:r w:rsidRPr="002A7380">
        <w:rPr>
          <w:lang w:val="fr-FR"/>
        </w:rPr>
        <w:t>aven</w:t>
      </w:r>
      <w:r w:rsidR="00087701" w:rsidRPr="002A7380">
        <w:rPr>
          <w:lang w:val="fr-FR"/>
        </w:rPr>
        <w:t>ir.  Ce</w:t>
      </w:r>
      <w:r w:rsidRPr="002A7380">
        <w:rPr>
          <w:lang w:val="fr-FR"/>
        </w:rPr>
        <w:t>pendant, au vu des réactions que tout changement provoque et pour éviter d</w:t>
      </w:r>
      <w:r w:rsidR="00830BA3" w:rsidRPr="002A7380">
        <w:rPr>
          <w:lang w:val="fr-FR"/>
        </w:rPr>
        <w:t>’</w:t>
      </w:r>
      <w:r w:rsidRPr="002A7380">
        <w:rPr>
          <w:lang w:val="fr-FR"/>
        </w:rPr>
        <w:t>avoir plusieurs séries de négociations sur divers problèmes, il est proposé de reporter tout examen d</w:t>
      </w:r>
      <w:r w:rsidR="00830BA3" w:rsidRPr="002A7380">
        <w:rPr>
          <w:lang w:val="fr-FR"/>
        </w:rPr>
        <w:t>’</w:t>
      </w:r>
      <w:r w:rsidRPr="002A7380">
        <w:rPr>
          <w:lang w:val="fr-FR"/>
        </w:rPr>
        <w:t>un changement structurel jusqu</w:t>
      </w:r>
      <w:r w:rsidR="00830BA3" w:rsidRPr="002A7380">
        <w:rPr>
          <w:lang w:val="fr-FR"/>
        </w:rPr>
        <w:t>’</w:t>
      </w:r>
      <w:r w:rsidRPr="002A7380">
        <w:rPr>
          <w:lang w:val="fr-FR"/>
        </w:rPr>
        <w:t>à ce qu</w:t>
      </w:r>
      <w:r w:rsidR="00830BA3" w:rsidRPr="002A7380">
        <w:rPr>
          <w:lang w:val="fr-FR"/>
        </w:rPr>
        <w:t>’</w:t>
      </w:r>
      <w:r w:rsidRPr="002A7380">
        <w:rPr>
          <w:lang w:val="fr-FR"/>
        </w:rPr>
        <w:t>une révision s</w:t>
      </w:r>
      <w:r w:rsidR="00830BA3" w:rsidRPr="002A7380">
        <w:rPr>
          <w:lang w:val="fr-FR"/>
        </w:rPr>
        <w:t>’</w:t>
      </w:r>
      <w:r w:rsidRPr="002A7380">
        <w:rPr>
          <w:lang w:val="fr-FR"/>
        </w:rPr>
        <w:t>impose, par exemple, parce que le niveau d</w:t>
      </w:r>
      <w:r w:rsidR="00830BA3" w:rsidRPr="002A7380">
        <w:rPr>
          <w:lang w:val="fr-FR"/>
        </w:rPr>
        <w:t>’</w:t>
      </w:r>
      <w:r w:rsidRPr="002A7380">
        <w:rPr>
          <w:lang w:val="fr-FR"/>
        </w:rPr>
        <w:t>utilisation de l</w:t>
      </w:r>
      <w:r w:rsidR="00830BA3" w:rsidRPr="002A7380">
        <w:rPr>
          <w:lang w:val="fr-FR"/>
        </w:rPr>
        <w:t>’</w:t>
      </w:r>
      <w:r w:rsidRPr="002A7380">
        <w:rPr>
          <w:lang w:val="fr-FR"/>
        </w:rPr>
        <w:t>option de dépôt au format XML prévu laisse à penser que le modèle actuel ne saurait durer.</w:t>
      </w:r>
    </w:p>
    <w:p w:rsidR="00074DED" w:rsidRPr="00074DED" w:rsidRDefault="00755407" w:rsidP="00C22DD3">
      <w:pPr>
        <w:pStyle w:val="Heading3"/>
        <w:rPr>
          <w:lang w:val="fr-FR"/>
        </w:rPr>
      </w:pPr>
      <w:bookmarkStart w:id="72" w:name="_Toc510099502"/>
      <w:bookmarkStart w:id="73" w:name="_Toc514341763"/>
      <w:r w:rsidRPr="002A7380">
        <w:rPr>
          <w:lang w:val="fr-FR"/>
        </w:rPr>
        <w:lastRenderedPageBreak/>
        <w:t>Moyens de paiement des frais, montants équivalents et rapprochements</w:t>
      </w:r>
      <w:bookmarkEnd w:id="72"/>
      <w:bookmarkEnd w:id="73"/>
    </w:p>
    <w:p w:rsidR="00755407" w:rsidRPr="00074DED" w:rsidRDefault="00755407" w:rsidP="00074DED">
      <w:pPr>
        <w:pStyle w:val="ONUMFS"/>
        <w:rPr>
          <w:lang w:val="fr-FR"/>
        </w:rPr>
      </w:pPr>
      <w:r w:rsidRPr="00074DED">
        <w:rPr>
          <w:lang w:val="fr-FR"/>
        </w:rPr>
        <w:t>Comme indiqué précédemment, de nombreuses taxes sont payées aux offices récepteurs et administrations chargées de l</w:t>
      </w:r>
      <w:r w:rsidR="00830BA3" w:rsidRPr="00074DED">
        <w:rPr>
          <w:lang w:val="fr-FR"/>
        </w:rPr>
        <w:t>’</w:t>
      </w:r>
      <w:r w:rsidRPr="00074DED">
        <w:rPr>
          <w:lang w:val="fr-FR"/>
        </w:rPr>
        <w:t>examen préliminaire international, dont des composantes sont au profit d</w:t>
      </w:r>
      <w:r w:rsidR="00830BA3" w:rsidRPr="00074DED">
        <w:rPr>
          <w:lang w:val="fr-FR"/>
        </w:rPr>
        <w:t>’</w:t>
      </w:r>
      <w:r w:rsidRPr="00074DED">
        <w:rPr>
          <w:lang w:val="fr-FR"/>
        </w:rPr>
        <w:t>autres offices comme l</w:t>
      </w:r>
      <w:r w:rsidR="00830BA3" w:rsidRPr="00074DED">
        <w:rPr>
          <w:lang w:val="fr-FR"/>
        </w:rPr>
        <w:t>’</w:t>
      </w:r>
      <w:r w:rsidRPr="00074DED">
        <w:rPr>
          <w:lang w:val="fr-FR"/>
        </w:rPr>
        <w:t>administration chargée de la recherche internationale ou le Bureau internation</w:t>
      </w:r>
      <w:r w:rsidR="00087701" w:rsidRPr="00074DED">
        <w:rPr>
          <w:lang w:val="fr-FR"/>
        </w:rPr>
        <w:t>al.  Ce</w:t>
      </w:r>
      <w:r w:rsidRPr="00074DED">
        <w:rPr>
          <w:lang w:val="fr-FR"/>
        </w:rPr>
        <w:t>la signifie que de nombreux offices transmettent de l</w:t>
      </w:r>
      <w:r w:rsidR="00830BA3" w:rsidRPr="00074DED">
        <w:rPr>
          <w:lang w:val="fr-FR"/>
        </w:rPr>
        <w:t>’</w:t>
      </w:r>
      <w:r w:rsidRPr="00074DED">
        <w:rPr>
          <w:lang w:val="fr-FR"/>
        </w:rPr>
        <w:t>argent à d</w:t>
      </w:r>
      <w:r w:rsidR="00830BA3" w:rsidRPr="00074DED">
        <w:rPr>
          <w:lang w:val="fr-FR"/>
        </w:rPr>
        <w:t>’</w:t>
      </w:r>
      <w:r w:rsidRPr="00074DED">
        <w:rPr>
          <w:lang w:val="fr-FR"/>
        </w:rPr>
        <w:t>autres offices et reçoivent de l</w:t>
      </w:r>
      <w:r w:rsidR="00830BA3" w:rsidRPr="00074DED">
        <w:rPr>
          <w:lang w:val="fr-FR"/>
        </w:rPr>
        <w:t>’</w:t>
      </w:r>
      <w:r w:rsidRPr="00074DED">
        <w:rPr>
          <w:lang w:val="fr-FR"/>
        </w:rPr>
        <w:t>argent d</w:t>
      </w:r>
      <w:r w:rsidR="00830BA3" w:rsidRPr="00074DED">
        <w:rPr>
          <w:lang w:val="fr-FR"/>
        </w:rPr>
        <w:t>’</w:t>
      </w:r>
      <w:r w:rsidRPr="00074DED">
        <w:rPr>
          <w:lang w:val="fr-FR"/>
        </w:rPr>
        <w:t>autres offices dans une grande variété de devises et selon des procédures et des calendriers différen</w:t>
      </w:r>
      <w:r w:rsidR="00087701" w:rsidRPr="00074DED">
        <w:rPr>
          <w:lang w:val="fr-FR"/>
        </w:rPr>
        <w:t>ts.  Le</w:t>
      </w:r>
      <w:r w:rsidRPr="00074DED">
        <w:rPr>
          <w:lang w:val="fr-FR"/>
        </w:rPr>
        <w:t xml:space="preserve"> travail administratif nécessaire pour s</w:t>
      </w:r>
      <w:r w:rsidR="00830BA3" w:rsidRPr="00074DED">
        <w:rPr>
          <w:lang w:val="fr-FR"/>
        </w:rPr>
        <w:t>’</w:t>
      </w:r>
      <w:r w:rsidRPr="00074DED">
        <w:rPr>
          <w:lang w:val="fr-FR"/>
        </w:rPr>
        <w:t>assurer que les paiements ont été effectués correctement est considérab</w:t>
      </w:r>
      <w:r w:rsidR="00087701" w:rsidRPr="00074DED">
        <w:rPr>
          <w:lang w:val="fr-FR"/>
        </w:rPr>
        <w:t>le.  Le</w:t>
      </w:r>
      <w:r w:rsidRPr="00074DED">
        <w:rPr>
          <w:lang w:val="fr-FR"/>
        </w:rPr>
        <w:t>s offices doivent généralement entretenir des relations financières avec plusieurs offices différents, même si le volume des transactions entre certaines paires peut être très faib</w:t>
      </w:r>
      <w:r w:rsidR="00087701" w:rsidRPr="00074DED">
        <w:rPr>
          <w:lang w:val="fr-FR"/>
        </w:rPr>
        <w:t>le.  Ce</w:t>
      </w:r>
      <w:r w:rsidRPr="00074DED">
        <w:rPr>
          <w:lang w:val="fr-FR"/>
        </w:rPr>
        <w:t>la entraîne également des risques importants pour tous les offices, dans la mesure où le calendrier des paiements des différents offices peut être incerta</w:t>
      </w:r>
      <w:r w:rsidR="00087701" w:rsidRPr="00074DED">
        <w:rPr>
          <w:lang w:val="fr-FR"/>
        </w:rPr>
        <w:t>in.  Po</w:t>
      </w:r>
      <w:r w:rsidRPr="00074DED">
        <w:rPr>
          <w:lang w:val="fr-FR"/>
        </w:rPr>
        <w:t>ur le Bureau international, notamment, le transfert tardif des taxes des offices récepteurs vers le Bureau international.</w:t>
      </w:r>
      <w:r w:rsidR="00074DED">
        <w:rPr>
          <w:lang w:val="fr-FR"/>
        </w:rPr>
        <w:t xml:space="preserve">  </w:t>
      </w:r>
      <w:r w:rsidRPr="00074DED">
        <w:rPr>
          <w:lang w:val="fr-FR"/>
        </w:rPr>
        <w:t>Les administrations chargées de la recherche augmentent le risque que le taux de change s</w:t>
      </w:r>
      <w:r w:rsidR="00830BA3" w:rsidRPr="00074DED">
        <w:rPr>
          <w:lang w:val="fr-FR"/>
        </w:rPr>
        <w:t>’</w:t>
      </w:r>
      <w:r w:rsidRPr="00074DED">
        <w:rPr>
          <w:lang w:val="fr-FR"/>
        </w:rPr>
        <w:t>écarte de manière significative de celui fixé pour le montant équivalent, le Bureau international se trouvant potentiellement dans une situation où il doit combler le manque à gagner.</w:t>
      </w:r>
    </w:p>
    <w:p w:rsidR="00755407" w:rsidRPr="002A7380" w:rsidRDefault="00755407" w:rsidP="00074DED">
      <w:pPr>
        <w:pStyle w:val="ONUMFS"/>
        <w:rPr>
          <w:lang w:val="fr-FR"/>
        </w:rPr>
      </w:pPr>
      <w:r w:rsidRPr="002A7380">
        <w:rPr>
          <w:lang w:val="fr-FR"/>
        </w:rPr>
        <w:t>Une question étroitement liée est que les fonctions payantes (telles que le dépôt de demandes internationales et la soumission de demandes) sont hébergées par le Bureau international pour le compte d</w:t>
      </w:r>
      <w:r w:rsidR="00830BA3" w:rsidRPr="002A7380">
        <w:rPr>
          <w:lang w:val="fr-FR"/>
        </w:rPr>
        <w:t>’</w:t>
      </w:r>
      <w:r w:rsidRPr="002A7380">
        <w:rPr>
          <w:lang w:val="fr-FR"/>
        </w:rPr>
        <w:t>un nombre croissant d</w:t>
      </w:r>
      <w:r w:rsidR="00830BA3" w:rsidRPr="002A7380">
        <w:rPr>
          <w:lang w:val="fr-FR"/>
        </w:rPr>
        <w:t>’</w:t>
      </w:r>
      <w:r w:rsidRPr="002A7380">
        <w:rPr>
          <w:lang w:val="fr-FR"/>
        </w:rPr>
        <w:t>offices, mais que le paiement doit encore être effectué directement à l</w:t>
      </w:r>
      <w:r w:rsidR="00830BA3" w:rsidRPr="002A7380">
        <w:rPr>
          <w:lang w:val="fr-FR"/>
        </w:rPr>
        <w:t>’</w:t>
      </w:r>
      <w:r w:rsidRPr="002A7380">
        <w:rPr>
          <w:lang w:val="fr-FR"/>
        </w:rPr>
        <w:t>office récepteur ou à l</w:t>
      </w:r>
      <w:r w:rsidR="00830BA3" w:rsidRPr="002A7380">
        <w:rPr>
          <w:lang w:val="fr-FR"/>
        </w:rPr>
        <w:t>’</w:t>
      </w:r>
      <w:r w:rsidRPr="002A7380">
        <w:rPr>
          <w:lang w:val="fr-FR"/>
        </w:rPr>
        <w:t>administration chargée de l</w:t>
      </w:r>
      <w:r w:rsidR="00830BA3" w:rsidRPr="002A7380">
        <w:rPr>
          <w:lang w:val="fr-FR"/>
        </w:rPr>
        <w:t>’</w:t>
      </w:r>
      <w:r w:rsidRPr="002A7380">
        <w:rPr>
          <w:lang w:val="fr-FR"/>
        </w:rPr>
        <w:t>examen préliminaire internation</w:t>
      </w:r>
      <w:r w:rsidR="00087701" w:rsidRPr="002A7380">
        <w:rPr>
          <w:lang w:val="fr-FR"/>
        </w:rPr>
        <w:t>al.  Af</w:t>
      </w:r>
      <w:r w:rsidRPr="002A7380">
        <w:rPr>
          <w:lang w:val="fr-FR"/>
        </w:rPr>
        <w:t>in d</w:t>
      </w:r>
      <w:r w:rsidR="00830BA3" w:rsidRPr="002A7380">
        <w:rPr>
          <w:lang w:val="fr-FR"/>
        </w:rPr>
        <w:t>’</w:t>
      </w:r>
      <w:r w:rsidRPr="002A7380">
        <w:rPr>
          <w:lang w:val="fr-FR"/>
        </w:rPr>
        <w:t>améliorer l</w:t>
      </w:r>
      <w:r w:rsidR="00830BA3" w:rsidRPr="002A7380">
        <w:rPr>
          <w:lang w:val="fr-FR"/>
        </w:rPr>
        <w:t>’</w:t>
      </w:r>
      <w:r w:rsidRPr="002A7380">
        <w:rPr>
          <w:lang w:val="fr-FR"/>
        </w:rPr>
        <w:t>efficacité, il est important de prévoir un service de paiement centralisé, qui permettrait d</w:t>
      </w:r>
      <w:r w:rsidR="00830BA3" w:rsidRPr="002A7380">
        <w:rPr>
          <w:lang w:val="fr-FR"/>
        </w:rPr>
        <w:t>’</w:t>
      </w:r>
      <w:r w:rsidRPr="002A7380">
        <w:rPr>
          <w:lang w:val="fr-FR"/>
        </w:rPr>
        <w:t>effectuer des paiements au Bureau international au nom de l</w:t>
      </w:r>
      <w:r w:rsidR="00830BA3" w:rsidRPr="002A7380">
        <w:rPr>
          <w:lang w:val="fr-FR"/>
        </w:rPr>
        <w:t>’</w:t>
      </w:r>
      <w:r w:rsidRPr="002A7380">
        <w:rPr>
          <w:lang w:val="fr-FR"/>
        </w:rPr>
        <w:t>office récepteur ou de l</w:t>
      </w:r>
      <w:r w:rsidR="00830BA3" w:rsidRPr="002A7380">
        <w:rPr>
          <w:lang w:val="fr-FR"/>
        </w:rPr>
        <w:t>’</w:t>
      </w:r>
      <w:r w:rsidRPr="002A7380">
        <w:rPr>
          <w:lang w:val="fr-FR"/>
        </w:rPr>
        <w:t>administration chargée de l</w:t>
      </w:r>
      <w:r w:rsidR="00830BA3" w:rsidRPr="002A7380">
        <w:rPr>
          <w:lang w:val="fr-FR"/>
        </w:rPr>
        <w:t>’</w:t>
      </w:r>
      <w:r w:rsidRPr="002A7380">
        <w:rPr>
          <w:lang w:val="fr-FR"/>
        </w:rPr>
        <w:t>examen préliminaire internation</w:t>
      </w:r>
      <w:r w:rsidR="00087701" w:rsidRPr="002A7380">
        <w:rPr>
          <w:lang w:val="fr-FR"/>
        </w:rPr>
        <w:t>al.  L’o</w:t>
      </w:r>
      <w:r w:rsidRPr="002A7380">
        <w:rPr>
          <w:lang w:val="fr-FR"/>
        </w:rPr>
        <w:t>n pourrait également envisager la question de savoir si un tel paiement centralisé des taxes selon</w:t>
      </w:r>
      <w:r w:rsidR="000E3EB2" w:rsidRPr="002A7380">
        <w:rPr>
          <w:lang w:val="fr-FR"/>
        </w:rPr>
        <w:t xml:space="preserve"> le PCT</w:t>
      </w:r>
      <w:r w:rsidRPr="002A7380">
        <w:rPr>
          <w:lang w:val="fr-FR"/>
        </w:rPr>
        <w:t xml:space="preserve"> au Bureau international devrait effectivement remplacer le modèle décentralisé actuel selon lequel les taxes sont payées aux offices récepteurs, aux administrations internationales et au Bureau international.</w:t>
      </w:r>
    </w:p>
    <w:p w:rsidR="00755407" w:rsidRPr="002A7380" w:rsidRDefault="00755407" w:rsidP="00074DED">
      <w:pPr>
        <w:pStyle w:val="ONUMFS"/>
        <w:rPr>
          <w:lang w:val="fr-FR"/>
        </w:rPr>
      </w:pPr>
      <w:r w:rsidRPr="002A7380">
        <w:rPr>
          <w:lang w:val="fr-FR"/>
        </w:rPr>
        <w:t>Ces questions sont à l</w:t>
      </w:r>
      <w:r w:rsidR="00830BA3" w:rsidRPr="002A7380">
        <w:rPr>
          <w:lang w:val="fr-FR"/>
        </w:rPr>
        <w:t>’</w:t>
      </w:r>
      <w:r w:rsidRPr="002A7380">
        <w:rPr>
          <w:lang w:val="fr-FR"/>
        </w:rPr>
        <w:t xml:space="preserve">étude en vue de commencer les services de </w:t>
      </w:r>
      <w:r w:rsidR="00830BA3" w:rsidRPr="002A7380">
        <w:rPr>
          <w:lang w:val="fr-FR"/>
        </w:rPr>
        <w:t>“</w:t>
      </w:r>
      <w:r w:rsidRPr="002A7380">
        <w:rPr>
          <w:lang w:val="fr-FR"/>
        </w:rPr>
        <w:t>compensation</w:t>
      </w:r>
      <w:r w:rsidR="00830BA3" w:rsidRPr="002A7380">
        <w:rPr>
          <w:lang w:val="fr-FR"/>
        </w:rPr>
        <w:t>”</w:t>
      </w:r>
      <w:r w:rsidRPr="002A7380">
        <w:rPr>
          <w:lang w:val="fr-FR"/>
        </w:rPr>
        <w:t>, de calculer les montants totaux payables entre deux</w:t>
      </w:r>
      <w:r w:rsidR="00EF1080" w:rsidRPr="002A7380">
        <w:rPr>
          <w:lang w:val="fr-FR"/>
        </w:rPr>
        <w:t> </w:t>
      </w:r>
      <w:r w:rsidRPr="002A7380">
        <w:rPr>
          <w:lang w:val="fr-FR"/>
        </w:rPr>
        <w:t>offices sur une période donnée et de n</w:t>
      </w:r>
      <w:r w:rsidR="00830BA3" w:rsidRPr="002A7380">
        <w:rPr>
          <w:lang w:val="fr-FR"/>
        </w:rPr>
        <w:t>’</w:t>
      </w:r>
      <w:r w:rsidRPr="002A7380">
        <w:rPr>
          <w:lang w:val="fr-FR"/>
        </w:rPr>
        <w:t>échanger ensuite que la différen</w:t>
      </w:r>
      <w:r w:rsidR="00087701" w:rsidRPr="002A7380">
        <w:rPr>
          <w:lang w:val="fr-FR"/>
        </w:rPr>
        <w:t>ce.  Ce</w:t>
      </w:r>
      <w:r w:rsidRPr="002A7380">
        <w:rPr>
          <w:lang w:val="fr-FR"/>
        </w:rPr>
        <w:t>la devrait permettre aux offices de réduire les coûts de transaction et au Bureau international de mieux contrôler le calendrier des opérations de change et d</w:t>
      </w:r>
      <w:r w:rsidR="00830BA3" w:rsidRPr="002A7380">
        <w:rPr>
          <w:lang w:val="fr-FR"/>
        </w:rPr>
        <w:t>’</w:t>
      </w:r>
      <w:r w:rsidRPr="002A7380">
        <w:rPr>
          <w:lang w:val="fr-FR"/>
        </w:rPr>
        <w:t>optimiser les taux obten</w:t>
      </w:r>
      <w:r w:rsidR="00087701" w:rsidRPr="002A7380">
        <w:rPr>
          <w:lang w:val="fr-FR"/>
        </w:rPr>
        <w:t>us.  Po</w:t>
      </w:r>
      <w:r w:rsidRPr="002A7380">
        <w:rPr>
          <w:lang w:val="fr-FR"/>
        </w:rPr>
        <w:t>ur qu</w:t>
      </w:r>
      <w:r w:rsidR="00830BA3" w:rsidRPr="002A7380">
        <w:rPr>
          <w:lang w:val="fr-FR"/>
        </w:rPr>
        <w:t>’</w:t>
      </w:r>
      <w:r w:rsidRPr="002A7380">
        <w:rPr>
          <w:lang w:val="fr-FR"/>
        </w:rPr>
        <w:t>ils fonctionnent efficacement, il semble nécessaire de remplir trois</w:t>
      </w:r>
      <w:r w:rsidR="00EF1080" w:rsidRPr="002A7380">
        <w:rPr>
          <w:lang w:val="fr-FR"/>
        </w:rPr>
        <w:t> </w:t>
      </w:r>
      <w:r w:rsidRPr="002A7380">
        <w:rPr>
          <w:lang w:val="fr-FR"/>
        </w:rPr>
        <w:t>conditions clés</w:t>
      </w:r>
      <w:r w:rsidR="00830BA3" w:rsidRPr="002A7380">
        <w:rPr>
          <w:lang w:val="fr-FR"/>
        </w:rPr>
        <w:t> :</w:t>
      </w:r>
    </w:p>
    <w:p w:rsidR="00755407" w:rsidRPr="002A7380" w:rsidRDefault="00755407" w:rsidP="00074DED">
      <w:pPr>
        <w:pStyle w:val="ONUMFS"/>
        <w:numPr>
          <w:ilvl w:val="0"/>
          <w:numId w:val="42"/>
        </w:numPr>
        <w:ind w:left="567"/>
        <w:rPr>
          <w:lang w:val="fr-FR"/>
        </w:rPr>
      </w:pPr>
      <w:r w:rsidRPr="002A7380">
        <w:rPr>
          <w:lang w:val="fr-FR"/>
        </w:rPr>
        <w:t>Les transferts de taxes entre offices doivent être effectués selon un calendrier plus fiable (par exemple, les transferts peuvent être effectués pour des transactions effectuées au cours d</w:t>
      </w:r>
      <w:r w:rsidR="00830BA3" w:rsidRPr="002A7380">
        <w:rPr>
          <w:lang w:val="fr-FR"/>
        </w:rPr>
        <w:t>’</w:t>
      </w:r>
      <w:r w:rsidRPr="002A7380">
        <w:rPr>
          <w:lang w:val="fr-FR"/>
        </w:rPr>
        <w:t>un mois civil avant la troisième semaine du mois civil suivant).</w:t>
      </w:r>
    </w:p>
    <w:p w:rsidR="00755407" w:rsidRPr="002A7380" w:rsidRDefault="00755407" w:rsidP="00074DED">
      <w:pPr>
        <w:pStyle w:val="ONUMFS"/>
        <w:numPr>
          <w:ilvl w:val="0"/>
          <w:numId w:val="42"/>
        </w:numPr>
        <w:ind w:left="567"/>
        <w:rPr>
          <w:lang w:val="fr-FR"/>
        </w:rPr>
      </w:pPr>
      <w:r w:rsidRPr="002A7380">
        <w:rPr>
          <w:lang w:val="fr-FR"/>
        </w:rPr>
        <w:t>Tous les offices participants doivent adopter une approche comptable cohérente pour s</w:t>
      </w:r>
      <w:r w:rsidR="00830BA3" w:rsidRPr="002A7380">
        <w:rPr>
          <w:lang w:val="fr-FR"/>
        </w:rPr>
        <w:t>’</w:t>
      </w:r>
      <w:r w:rsidRPr="002A7380">
        <w:rPr>
          <w:lang w:val="fr-FR"/>
        </w:rPr>
        <w:t>assurer que les rapprochements des montants peuvent être effectués de manière fiable dans le délai nécessaire pour respecter le calendrier des paiements, d</w:t>
      </w:r>
      <w:r w:rsidR="00830BA3" w:rsidRPr="002A7380">
        <w:rPr>
          <w:lang w:val="fr-FR"/>
        </w:rPr>
        <w:t>’</w:t>
      </w:r>
      <w:r w:rsidRPr="002A7380">
        <w:rPr>
          <w:lang w:val="fr-FR"/>
        </w:rPr>
        <w:t>une manière qui satisfasse aux exigences en matière d</w:t>
      </w:r>
      <w:r w:rsidR="00830BA3" w:rsidRPr="002A7380">
        <w:rPr>
          <w:lang w:val="fr-FR"/>
        </w:rPr>
        <w:t>’</w:t>
      </w:r>
      <w:r w:rsidRPr="002A7380">
        <w:rPr>
          <w:lang w:val="fr-FR"/>
        </w:rPr>
        <w:t>audit.</w:t>
      </w:r>
    </w:p>
    <w:p w:rsidR="00755407" w:rsidRPr="002A7380" w:rsidRDefault="00755407" w:rsidP="00074DED">
      <w:pPr>
        <w:pStyle w:val="ONUMFS"/>
        <w:numPr>
          <w:ilvl w:val="0"/>
          <w:numId w:val="42"/>
        </w:numPr>
        <w:ind w:left="567"/>
        <w:rPr>
          <w:lang w:val="fr-FR"/>
        </w:rPr>
      </w:pPr>
      <w:r w:rsidRPr="002A7380">
        <w:rPr>
          <w:lang w:val="fr-FR"/>
        </w:rPr>
        <w:t>Pour les paiements centralisés, il doit être clair que le paiement est considéré comme légalement effectué une fois que le montant a été reçu par le Bureau international, même si le montant ne peut être transféré sur le compte de l</w:t>
      </w:r>
      <w:r w:rsidR="00830BA3" w:rsidRPr="002A7380">
        <w:rPr>
          <w:lang w:val="fr-FR"/>
        </w:rPr>
        <w:t>’</w:t>
      </w:r>
      <w:r w:rsidRPr="002A7380">
        <w:rPr>
          <w:lang w:val="fr-FR"/>
        </w:rPr>
        <w:t>office concerné que le mois civil suiva</w:t>
      </w:r>
      <w:r w:rsidR="00087701" w:rsidRPr="002A7380">
        <w:rPr>
          <w:lang w:val="fr-FR"/>
        </w:rPr>
        <w:t>nt.  Un</w:t>
      </w:r>
      <w:r w:rsidRPr="002A7380">
        <w:rPr>
          <w:lang w:val="fr-FR"/>
        </w:rPr>
        <w:t xml:space="preserve"> système de notification en temps réel fiable et cohérent sera nécessaire pour s</w:t>
      </w:r>
      <w:r w:rsidR="00830BA3" w:rsidRPr="002A7380">
        <w:rPr>
          <w:lang w:val="fr-FR"/>
        </w:rPr>
        <w:t>’</w:t>
      </w:r>
      <w:r w:rsidRPr="002A7380">
        <w:rPr>
          <w:lang w:val="fr-FR"/>
        </w:rPr>
        <w:t>assurer que l</w:t>
      </w:r>
      <w:r w:rsidR="00830BA3" w:rsidRPr="002A7380">
        <w:rPr>
          <w:lang w:val="fr-FR"/>
        </w:rPr>
        <w:t>’</w:t>
      </w:r>
      <w:r w:rsidRPr="002A7380">
        <w:rPr>
          <w:lang w:val="fr-FR"/>
        </w:rPr>
        <w:t>office sait que la taxe correspondante a été payée, par exemple, afin de déclencher le traitement requ</w:t>
      </w:r>
      <w:r w:rsidR="00087701" w:rsidRPr="002A7380">
        <w:rPr>
          <w:lang w:val="fr-FR"/>
        </w:rPr>
        <w:t>is.  Qu</w:t>
      </w:r>
      <w:r w:rsidRPr="002A7380">
        <w:rPr>
          <w:lang w:val="fr-FR"/>
        </w:rPr>
        <w:t>and des frais de transaction perceptibles sont encourus (comme les transactions par carte de crédit), il doit être clairement indiqué si ces frais sont supportés par le Bureau international, l</w:t>
      </w:r>
      <w:r w:rsidR="00830BA3" w:rsidRPr="002A7380">
        <w:rPr>
          <w:lang w:val="fr-FR"/>
        </w:rPr>
        <w:t>’</w:t>
      </w:r>
      <w:r w:rsidRPr="002A7380">
        <w:rPr>
          <w:lang w:val="fr-FR"/>
        </w:rPr>
        <w:t>office concerné ou s</w:t>
      </w:r>
      <w:r w:rsidR="00830BA3" w:rsidRPr="002A7380">
        <w:rPr>
          <w:lang w:val="fr-FR"/>
        </w:rPr>
        <w:t>’</w:t>
      </w:r>
      <w:r w:rsidRPr="002A7380">
        <w:rPr>
          <w:lang w:val="fr-FR"/>
        </w:rPr>
        <w:t>ils sont ajoutés en tant que surtaxe pour le déposant.</w:t>
      </w:r>
    </w:p>
    <w:p w:rsidR="00755407" w:rsidRPr="002A7380" w:rsidRDefault="00755407" w:rsidP="00074DED">
      <w:pPr>
        <w:pStyle w:val="ONUMFS"/>
        <w:rPr>
          <w:lang w:val="fr-FR"/>
        </w:rPr>
      </w:pPr>
      <w:r w:rsidRPr="002A7380">
        <w:rPr>
          <w:lang w:val="fr-FR"/>
        </w:rPr>
        <w:lastRenderedPageBreak/>
        <w:t>Dès le départ, le Bureau international a l</w:t>
      </w:r>
      <w:r w:rsidR="00830BA3" w:rsidRPr="002A7380">
        <w:rPr>
          <w:lang w:val="fr-FR"/>
        </w:rPr>
        <w:t>’</w:t>
      </w:r>
      <w:r w:rsidRPr="002A7380">
        <w:rPr>
          <w:lang w:val="fr-FR"/>
        </w:rPr>
        <w:t>intention de mettre à l</w:t>
      </w:r>
      <w:r w:rsidR="00830BA3" w:rsidRPr="002A7380">
        <w:rPr>
          <w:lang w:val="fr-FR"/>
        </w:rPr>
        <w:t>’</w:t>
      </w:r>
      <w:r w:rsidRPr="002A7380">
        <w:rPr>
          <w:lang w:val="fr-FR"/>
        </w:rPr>
        <w:t>essai de tels accords de compensation sur la base d</w:t>
      </w:r>
      <w:r w:rsidR="00830BA3" w:rsidRPr="002A7380">
        <w:rPr>
          <w:lang w:val="fr-FR"/>
        </w:rPr>
        <w:t>’</w:t>
      </w:r>
      <w:r w:rsidRPr="002A7380">
        <w:rPr>
          <w:lang w:val="fr-FR"/>
        </w:rPr>
        <w:t>accords bilatéraux entre le Bureau international et les offices concern</w:t>
      </w:r>
      <w:r w:rsidR="00087701" w:rsidRPr="002A7380">
        <w:rPr>
          <w:lang w:val="fr-FR"/>
        </w:rPr>
        <w:t>és.  To</w:t>
      </w:r>
      <w:r w:rsidRPr="002A7380">
        <w:rPr>
          <w:lang w:val="fr-FR"/>
        </w:rPr>
        <w:t>utefois, si le processus est fructueux, il devra être codifié sous la forme d</w:t>
      </w:r>
      <w:r w:rsidR="00830BA3" w:rsidRPr="002A7380">
        <w:rPr>
          <w:lang w:val="fr-FR"/>
        </w:rPr>
        <w:t>’</w:t>
      </w:r>
      <w:r w:rsidRPr="002A7380">
        <w:rPr>
          <w:lang w:val="fr-FR"/>
        </w:rPr>
        <w:t>instructions administratives cohérentes et, éventuellement, sous la forme de changements aux règles concernant le traitement des taxes.</w:t>
      </w:r>
    </w:p>
    <w:p w:rsidR="00074DED" w:rsidRPr="00074DED" w:rsidRDefault="00074DED" w:rsidP="00C22DD3">
      <w:pPr>
        <w:pStyle w:val="Heading2"/>
        <w:rPr>
          <w:lang w:val="fr-FR"/>
        </w:rPr>
      </w:pPr>
      <w:bookmarkStart w:id="74" w:name="_Toc510099503"/>
      <w:bookmarkStart w:id="75" w:name="_Toc514341764"/>
      <w:r w:rsidRPr="002A7380">
        <w:rPr>
          <w:lang w:val="fr-FR"/>
        </w:rPr>
        <w:t>Qualit</w:t>
      </w:r>
      <w:bookmarkEnd w:id="74"/>
      <w:r w:rsidRPr="002A7380">
        <w:rPr>
          <w:lang w:val="fr-FR"/>
        </w:rPr>
        <w:t>é</w:t>
      </w:r>
      <w:bookmarkEnd w:id="75"/>
    </w:p>
    <w:p w:rsidR="00755407" w:rsidRPr="002A7380" w:rsidRDefault="00755407" w:rsidP="00074DED">
      <w:pPr>
        <w:pStyle w:val="ONUMFS"/>
        <w:rPr>
          <w:lang w:val="fr-FR"/>
        </w:rPr>
      </w:pPr>
      <w:r w:rsidRPr="002A7380">
        <w:rPr>
          <w:lang w:val="fr-FR"/>
        </w:rPr>
        <w:t>Pour que</w:t>
      </w:r>
      <w:r w:rsidR="000E3EB2" w:rsidRPr="002A7380">
        <w:rPr>
          <w:lang w:val="fr-FR"/>
        </w:rPr>
        <w:t xml:space="preserve"> le PCT</w:t>
      </w:r>
      <w:r w:rsidRPr="002A7380">
        <w:rPr>
          <w:lang w:val="fr-FR"/>
        </w:rPr>
        <w:t xml:space="preserve"> atteigne son objectif d</w:t>
      </w:r>
      <w:r w:rsidR="00830BA3" w:rsidRPr="002A7380">
        <w:rPr>
          <w:lang w:val="fr-FR"/>
        </w:rPr>
        <w:t>’</w:t>
      </w:r>
      <w:r w:rsidRPr="002A7380">
        <w:rPr>
          <w:lang w:val="fr-FR"/>
        </w:rPr>
        <w:t>aider activement la phase nationale de traitement des demandes de brevet et d</w:t>
      </w:r>
      <w:r w:rsidR="00830BA3" w:rsidRPr="002A7380">
        <w:rPr>
          <w:lang w:val="fr-FR"/>
        </w:rPr>
        <w:t>’</w:t>
      </w:r>
      <w:r w:rsidRPr="002A7380">
        <w:rPr>
          <w:lang w:val="fr-FR"/>
        </w:rPr>
        <w:t>aboutir à l</w:t>
      </w:r>
      <w:r w:rsidR="00830BA3" w:rsidRPr="002A7380">
        <w:rPr>
          <w:lang w:val="fr-FR"/>
        </w:rPr>
        <w:t>’</w:t>
      </w:r>
      <w:r w:rsidRPr="002A7380">
        <w:rPr>
          <w:lang w:val="fr-FR"/>
        </w:rPr>
        <w:t>octroi de brevets de meilleure qualité et à l</w:t>
      </w:r>
      <w:r w:rsidR="00830BA3" w:rsidRPr="002A7380">
        <w:rPr>
          <w:lang w:val="fr-FR"/>
        </w:rPr>
        <w:t>’</w:t>
      </w:r>
      <w:r w:rsidRPr="002A7380">
        <w:rPr>
          <w:lang w:val="fr-FR"/>
        </w:rPr>
        <w:t>absence de brevets pour des inventions non</w:t>
      </w:r>
      <w:r w:rsidR="00EF1080" w:rsidRPr="002A7380">
        <w:rPr>
          <w:lang w:val="fr-FR"/>
        </w:rPr>
        <w:t> </w:t>
      </w:r>
      <w:r w:rsidRPr="002A7380">
        <w:rPr>
          <w:lang w:val="fr-FR"/>
        </w:rPr>
        <w:t>brevetables, il est essentiel que ses principaux produits de travail soient bien conçus pour être utiles aux offices désignés, livrés à temps et d</w:t>
      </w:r>
      <w:r w:rsidR="00830BA3" w:rsidRPr="002A7380">
        <w:rPr>
          <w:lang w:val="fr-FR"/>
        </w:rPr>
        <w:t>’</w:t>
      </w:r>
      <w:r w:rsidRPr="002A7380">
        <w:rPr>
          <w:lang w:val="fr-FR"/>
        </w:rPr>
        <w:t>une qualité qui les rende efficac</w:t>
      </w:r>
      <w:r w:rsidR="00087701" w:rsidRPr="002A7380">
        <w:rPr>
          <w:lang w:val="fr-FR"/>
        </w:rPr>
        <w:t>es.  La</w:t>
      </w:r>
      <w:r w:rsidRPr="002A7380">
        <w:rPr>
          <w:lang w:val="fr-FR"/>
        </w:rPr>
        <w:t xml:space="preserve"> qualité du rapport de recherche internationale est primordiale;  sans une recherche de qualité, le rapport préliminaire international sur la brevetabilité ne peut pas être significatif car sa caractéristique la plus importante est d</w:t>
      </w:r>
      <w:r w:rsidR="00830BA3" w:rsidRPr="002A7380">
        <w:rPr>
          <w:lang w:val="fr-FR"/>
        </w:rPr>
        <w:t>’</w:t>
      </w:r>
      <w:r w:rsidRPr="002A7380">
        <w:rPr>
          <w:lang w:val="fr-FR"/>
        </w:rPr>
        <w:t>expliquer la pertinence des résultats de la recherche internationale par rapport aux principaux critères de brevetabilité de nouveauté et d</w:t>
      </w:r>
      <w:r w:rsidR="00830BA3" w:rsidRPr="002A7380">
        <w:rPr>
          <w:lang w:val="fr-FR"/>
        </w:rPr>
        <w:t>’</w:t>
      </w:r>
      <w:r w:rsidRPr="002A7380">
        <w:rPr>
          <w:lang w:val="fr-FR"/>
        </w:rPr>
        <w:t>activité inventi</w:t>
      </w:r>
      <w:r w:rsidR="00087701" w:rsidRPr="002A7380">
        <w:rPr>
          <w:lang w:val="fr-FR"/>
        </w:rPr>
        <w:t>ve.  To</w:t>
      </w:r>
      <w:r w:rsidRPr="002A7380">
        <w:rPr>
          <w:lang w:val="fr-FR"/>
        </w:rPr>
        <w:t>utefois, d</w:t>
      </w:r>
      <w:r w:rsidR="00830BA3" w:rsidRPr="002A7380">
        <w:rPr>
          <w:lang w:val="fr-FR"/>
        </w:rPr>
        <w:t>’</w:t>
      </w:r>
      <w:r w:rsidRPr="002A7380">
        <w:rPr>
          <w:lang w:val="fr-FR"/>
        </w:rPr>
        <w:t>autres produits de travail sont également essentiels et un résultat efficace exige un effort conjoint des déposants et de tous les offices concernés.</w:t>
      </w:r>
    </w:p>
    <w:p w:rsidR="00074DED" w:rsidRPr="00074DED" w:rsidRDefault="00755407" w:rsidP="00C22DD3">
      <w:pPr>
        <w:pStyle w:val="Heading3"/>
        <w:rPr>
          <w:lang w:val="fr-FR"/>
        </w:rPr>
      </w:pPr>
      <w:bookmarkStart w:id="76" w:name="_Toc510099504"/>
      <w:bookmarkStart w:id="77" w:name="_Toc514341765"/>
      <w:r w:rsidRPr="002A7380">
        <w:rPr>
          <w:lang w:val="fr-FR"/>
        </w:rPr>
        <w:t>Rapports de recherche internationale</w:t>
      </w:r>
      <w:bookmarkEnd w:id="76"/>
      <w:bookmarkEnd w:id="77"/>
    </w:p>
    <w:p w:rsidR="00755407" w:rsidRPr="002A7380" w:rsidRDefault="00755407" w:rsidP="00074DED">
      <w:pPr>
        <w:pStyle w:val="ONUMFS"/>
        <w:rPr>
          <w:lang w:val="fr-FR"/>
        </w:rPr>
      </w:pPr>
      <w:r w:rsidRPr="002A7380">
        <w:rPr>
          <w:lang w:val="fr-FR"/>
        </w:rPr>
        <w:t>La définition des documents à citer dans une recherche internationale est délibérément plus large que ne peut l</w:t>
      </w:r>
      <w:r w:rsidR="00830BA3" w:rsidRPr="002A7380">
        <w:rPr>
          <w:lang w:val="fr-FR"/>
        </w:rPr>
        <w:t>’</w:t>
      </w:r>
      <w:r w:rsidRPr="002A7380">
        <w:rPr>
          <w:lang w:val="fr-FR"/>
        </w:rPr>
        <w:t>être le droit national de la plupart des États contractan</w:t>
      </w:r>
      <w:r w:rsidR="00087701" w:rsidRPr="002A7380">
        <w:rPr>
          <w:lang w:val="fr-FR"/>
        </w:rPr>
        <w:t>ts.  En</w:t>
      </w:r>
      <w:r w:rsidRPr="002A7380">
        <w:rPr>
          <w:lang w:val="fr-FR"/>
        </w:rPr>
        <w:t xml:space="preserve"> particulier, il est exigé que le rapport de recherche internationale cite les documents en fonction de la date de dépôt plutôt que de la date de priorité et que les </w:t>
      </w:r>
      <w:r w:rsidR="00830BA3" w:rsidRPr="002A7380">
        <w:rPr>
          <w:lang w:val="fr-FR"/>
        </w:rPr>
        <w:t>“</w:t>
      </w:r>
      <w:r w:rsidRPr="002A7380">
        <w:rPr>
          <w:lang w:val="fr-FR"/>
        </w:rPr>
        <w:t>documents de brevet antérieurs</w:t>
      </w:r>
      <w:r w:rsidR="00830BA3" w:rsidRPr="002A7380">
        <w:rPr>
          <w:lang w:val="fr-FR"/>
        </w:rPr>
        <w:t>”</w:t>
      </w:r>
      <w:r w:rsidRPr="002A7380">
        <w:rPr>
          <w:lang w:val="fr-FR"/>
        </w:rPr>
        <w:t xml:space="preserve"> soient indiqués, même s</w:t>
      </w:r>
      <w:r w:rsidR="00830BA3" w:rsidRPr="002A7380">
        <w:rPr>
          <w:lang w:val="fr-FR"/>
        </w:rPr>
        <w:t>’</w:t>
      </w:r>
      <w:r w:rsidRPr="002A7380">
        <w:rPr>
          <w:lang w:val="fr-FR"/>
        </w:rPr>
        <w:t>ils n</w:t>
      </w:r>
      <w:r w:rsidR="00830BA3" w:rsidRPr="002A7380">
        <w:rPr>
          <w:lang w:val="fr-FR"/>
        </w:rPr>
        <w:t>’</w:t>
      </w:r>
      <w:r w:rsidRPr="002A7380">
        <w:rPr>
          <w:lang w:val="fr-FR"/>
        </w:rPr>
        <w:t>étaient pas recevables en vertu de la législation nationale de l</w:t>
      </w:r>
      <w:r w:rsidR="00830BA3" w:rsidRPr="002A7380">
        <w:rPr>
          <w:lang w:val="fr-FR"/>
        </w:rPr>
        <w:t>’</w:t>
      </w:r>
      <w:r w:rsidRPr="002A7380">
        <w:rPr>
          <w:lang w:val="fr-FR"/>
        </w:rPr>
        <w:t>administration chargée de la recherche internationale, par exemple parce que la demande citée n</w:t>
      </w:r>
      <w:r w:rsidR="00830BA3" w:rsidRPr="002A7380">
        <w:rPr>
          <w:lang w:val="fr-FR"/>
        </w:rPr>
        <w:t>’</w:t>
      </w:r>
      <w:r w:rsidRPr="002A7380">
        <w:rPr>
          <w:lang w:val="fr-FR"/>
        </w:rPr>
        <w:t>a pas eu d</w:t>
      </w:r>
      <w:r w:rsidR="00830BA3" w:rsidRPr="002A7380">
        <w:rPr>
          <w:lang w:val="fr-FR"/>
        </w:rPr>
        <w:t>’</w:t>
      </w:r>
      <w:r w:rsidRPr="002A7380">
        <w:rPr>
          <w:lang w:val="fr-FR"/>
        </w:rPr>
        <w:t>effet ou qu</w:t>
      </w:r>
      <w:r w:rsidR="00830BA3" w:rsidRPr="002A7380">
        <w:rPr>
          <w:lang w:val="fr-FR"/>
        </w:rPr>
        <w:t>’</w:t>
      </w:r>
      <w:r w:rsidRPr="002A7380">
        <w:rPr>
          <w:lang w:val="fr-FR"/>
        </w:rPr>
        <w:t>une demande équivalente a été faite dans le pays de l</w:t>
      </w:r>
      <w:r w:rsidR="00830BA3" w:rsidRPr="002A7380">
        <w:rPr>
          <w:lang w:val="fr-FR"/>
        </w:rPr>
        <w:t>’</w:t>
      </w:r>
      <w:r w:rsidRPr="002A7380">
        <w:rPr>
          <w:lang w:val="fr-FR"/>
        </w:rPr>
        <w:t>administration chargée de la recherche internationa</w:t>
      </w:r>
      <w:r w:rsidR="00087701" w:rsidRPr="002A7380">
        <w:rPr>
          <w:lang w:val="fr-FR"/>
        </w:rPr>
        <w:t>le.  Ce</w:t>
      </w:r>
      <w:r w:rsidRPr="002A7380">
        <w:rPr>
          <w:lang w:val="fr-FR"/>
        </w:rPr>
        <w:t>la signifie que les offices désignés devraient disposer des informations essentielles pour prendre une décision sur la brevetabilité conformément à leur droit national, même s</w:t>
      </w:r>
      <w:r w:rsidR="00830BA3" w:rsidRPr="002A7380">
        <w:rPr>
          <w:lang w:val="fr-FR"/>
        </w:rPr>
        <w:t>’</w:t>
      </w:r>
      <w:r w:rsidRPr="002A7380">
        <w:rPr>
          <w:lang w:val="fr-FR"/>
        </w:rPr>
        <w:t>ils arrivent à une conclusion différente de celle de l</w:t>
      </w:r>
      <w:r w:rsidR="00830BA3" w:rsidRPr="002A7380">
        <w:rPr>
          <w:lang w:val="fr-FR"/>
        </w:rPr>
        <w:t>’</w:t>
      </w:r>
      <w:r w:rsidRPr="002A7380">
        <w:rPr>
          <w:lang w:val="fr-FR"/>
        </w:rPr>
        <w:t>administration chargée de la recherche internationale sur la validité d</w:t>
      </w:r>
      <w:r w:rsidR="00830BA3" w:rsidRPr="002A7380">
        <w:rPr>
          <w:lang w:val="fr-FR"/>
        </w:rPr>
        <w:t>’</w:t>
      </w:r>
      <w:r w:rsidRPr="002A7380">
        <w:rPr>
          <w:lang w:val="fr-FR"/>
        </w:rPr>
        <w:t>une revendication de priorité.</w:t>
      </w:r>
    </w:p>
    <w:p w:rsidR="00755407" w:rsidRPr="002A7380" w:rsidRDefault="00755407" w:rsidP="00074DED">
      <w:pPr>
        <w:pStyle w:val="ONUMFS"/>
        <w:rPr>
          <w:lang w:val="fr-FR"/>
        </w:rPr>
      </w:pPr>
      <w:r w:rsidRPr="002A7380">
        <w:rPr>
          <w:lang w:val="fr-FR"/>
        </w:rPr>
        <w:t>Toutefois, du moins de manière anecdotique, la qualité des rapports de recherche internationale n</w:t>
      </w:r>
      <w:r w:rsidR="00830BA3" w:rsidRPr="002A7380">
        <w:rPr>
          <w:lang w:val="fr-FR"/>
        </w:rPr>
        <w:t>’</w:t>
      </w:r>
      <w:r w:rsidRPr="002A7380">
        <w:rPr>
          <w:lang w:val="fr-FR"/>
        </w:rPr>
        <w:t>est pas jugée suffisante par de nombreux offices désignés pour se fier à la recherche à des fins national</w:t>
      </w:r>
      <w:r w:rsidR="00087701" w:rsidRPr="002A7380">
        <w:rPr>
          <w:lang w:val="fr-FR"/>
        </w:rPr>
        <w:t>es.  Ce</w:t>
      </w:r>
      <w:r w:rsidRPr="002A7380">
        <w:rPr>
          <w:lang w:val="fr-FR"/>
        </w:rPr>
        <w:t>rtains offices désignés offrent un rabais sur les taxes de recherche nationales pour tenir compte du fait que, dans la plupart des cas, la recherche internationale permet généralement à l</w:t>
      </w:r>
      <w:r w:rsidR="00830BA3" w:rsidRPr="002A7380">
        <w:rPr>
          <w:lang w:val="fr-FR"/>
        </w:rPr>
        <w:t>’</w:t>
      </w:r>
      <w:r w:rsidRPr="002A7380">
        <w:rPr>
          <w:lang w:val="fr-FR"/>
        </w:rPr>
        <w:t>examinateur de démarrer la recherche et l</w:t>
      </w:r>
      <w:r w:rsidR="00830BA3" w:rsidRPr="002A7380">
        <w:rPr>
          <w:lang w:val="fr-FR"/>
        </w:rPr>
        <w:t>’</w:t>
      </w:r>
      <w:r w:rsidRPr="002A7380">
        <w:rPr>
          <w:lang w:val="fr-FR"/>
        </w:rPr>
        <w:t>examen, ce que le système est censé fourn</w:t>
      </w:r>
      <w:r w:rsidR="00087701" w:rsidRPr="002A7380">
        <w:rPr>
          <w:lang w:val="fr-FR"/>
        </w:rPr>
        <w:t>ir.  Qu</w:t>
      </w:r>
      <w:r w:rsidRPr="002A7380">
        <w:rPr>
          <w:lang w:val="fr-FR"/>
        </w:rPr>
        <w:t>elques offices se passent du rapport de recherche national en phase nationale pour les demandes pour lesquelles ils ont agi en tant qu</w:t>
      </w:r>
      <w:r w:rsidR="00830BA3" w:rsidRPr="002A7380">
        <w:rPr>
          <w:lang w:val="fr-FR"/>
        </w:rPr>
        <w:t>’</w:t>
      </w:r>
      <w:r w:rsidRPr="002A7380">
        <w:rPr>
          <w:lang w:val="fr-FR"/>
        </w:rPr>
        <w:t>administration chargée de la recherche internationa</w:t>
      </w:r>
      <w:r w:rsidR="00087701" w:rsidRPr="002A7380">
        <w:rPr>
          <w:lang w:val="fr-FR"/>
        </w:rPr>
        <w:t>le.  Ma</w:t>
      </w:r>
      <w:r w:rsidRPr="002A7380">
        <w:rPr>
          <w:lang w:val="fr-FR"/>
        </w:rPr>
        <w:t>is de nombreux offices désignés n</w:t>
      </w:r>
      <w:r w:rsidR="00830BA3" w:rsidRPr="002A7380">
        <w:rPr>
          <w:lang w:val="fr-FR"/>
        </w:rPr>
        <w:t>’</w:t>
      </w:r>
      <w:r w:rsidRPr="002A7380">
        <w:rPr>
          <w:lang w:val="fr-FR"/>
        </w:rPr>
        <w:t>accordent aucun crédit au rapport de recherche internationale, même si ce sont eux qui l</w:t>
      </w:r>
      <w:r w:rsidR="00830BA3" w:rsidRPr="002A7380">
        <w:rPr>
          <w:lang w:val="fr-FR"/>
        </w:rPr>
        <w:t>’</w:t>
      </w:r>
      <w:r w:rsidRPr="002A7380">
        <w:rPr>
          <w:lang w:val="fr-FR"/>
        </w:rPr>
        <w:t>ont établi en tant qu</w:t>
      </w:r>
      <w:r w:rsidR="00830BA3" w:rsidRPr="002A7380">
        <w:rPr>
          <w:lang w:val="fr-FR"/>
        </w:rPr>
        <w:t>’</w:t>
      </w:r>
      <w:r w:rsidRPr="002A7380">
        <w:rPr>
          <w:lang w:val="fr-FR"/>
        </w:rPr>
        <w:t>administration chargée de la recherche internationa</w:t>
      </w:r>
      <w:r w:rsidR="00087701" w:rsidRPr="002A7380">
        <w:rPr>
          <w:lang w:val="fr-FR"/>
        </w:rPr>
        <w:t>le.  C’e</w:t>
      </w:r>
      <w:r w:rsidRPr="002A7380">
        <w:rPr>
          <w:lang w:val="fr-FR"/>
        </w:rPr>
        <w:t>st d</w:t>
      </w:r>
      <w:r w:rsidR="00830BA3" w:rsidRPr="002A7380">
        <w:rPr>
          <w:lang w:val="fr-FR"/>
        </w:rPr>
        <w:t>’</w:t>
      </w:r>
      <w:r w:rsidRPr="002A7380">
        <w:rPr>
          <w:lang w:val="fr-FR"/>
        </w:rPr>
        <w:t>autant plus regrettable que cela ajoute une dépense au système qui devrait être manifestement inutile et donne une mauvaise impression du niveau de confiance de l</w:t>
      </w:r>
      <w:r w:rsidR="00830BA3" w:rsidRPr="002A7380">
        <w:rPr>
          <w:lang w:val="fr-FR"/>
        </w:rPr>
        <w:t>’</w:t>
      </w:r>
      <w:r w:rsidRPr="002A7380">
        <w:rPr>
          <w:lang w:val="fr-FR"/>
        </w:rPr>
        <w:t>administration chargée de la recherche internationale dans son propre travail.</w:t>
      </w:r>
    </w:p>
    <w:p w:rsidR="00755407" w:rsidRPr="002A7380" w:rsidRDefault="000E3EB2" w:rsidP="00074DED">
      <w:pPr>
        <w:pStyle w:val="ONUMFS"/>
        <w:rPr>
          <w:lang w:val="fr-FR"/>
        </w:rPr>
      </w:pPr>
      <w:r w:rsidRPr="002A7380">
        <w:rPr>
          <w:lang w:val="fr-FR"/>
        </w:rPr>
        <w:t>Depuis 2004</w:t>
      </w:r>
      <w:r w:rsidR="00755407" w:rsidRPr="002A7380">
        <w:rPr>
          <w:lang w:val="fr-FR"/>
        </w:rPr>
        <w:t>, un cadre de qualité a été mis en place, exigeant des administrations internationales qu</w:t>
      </w:r>
      <w:r w:rsidR="00830BA3" w:rsidRPr="002A7380">
        <w:rPr>
          <w:lang w:val="fr-FR"/>
        </w:rPr>
        <w:t>’</w:t>
      </w:r>
      <w:r w:rsidR="00755407" w:rsidRPr="002A7380">
        <w:rPr>
          <w:lang w:val="fr-FR"/>
        </w:rPr>
        <w:t>elles disposent d</w:t>
      </w:r>
      <w:r w:rsidR="00830BA3" w:rsidRPr="002A7380">
        <w:rPr>
          <w:lang w:val="fr-FR"/>
        </w:rPr>
        <w:t>’</w:t>
      </w:r>
      <w:r w:rsidR="00755407" w:rsidRPr="002A7380">
        <w:rPr>
          <w:lang w:val="fr-FR"/>
        </w:rPr>
        <w:t>un système de gestion de la qualité répondant à certains critèr</w:t>
      </w:r>
      <w:r w:rsidR="00087701" w:rsidRPr="002A7380">
        <w:rPr>
          <w:lang w:val="fr-FR"/>
        </w:rPr>
        <w:t>es.  De</w:t>
      </w:r>
      <w:r w:rsidRPr="002A7380">
        <w:rPr>
          <w:lang w:val="fr-FR"/>
        </w:rPr>
        <w:t>puis 2010</w:t>
      </w:r>
      <w:r w:rsidR="00755407" w:rsidRPr="002A7380">
        <w:rPr>
          <w:lang w:val="fr-FR"/>
        </w:rPr>
        <w:t>, les travaux sur la qualité constante des recherches internationales, qui ont été abordés pendant de nombreuses années lors de la Réunion des administrations internationales, ont été revigorés par la création d</w:t>
      </w:r>
      <w:r w:rsidR="00830BA3" w:rsidRPr="002A7380">
        <w:rPr>
          <w:lang w:val="fr-FR"/>
        </w:rPr>
        <w:t>’</w:t>
      </w:r>
      <w:r w:rsidR="00755407" w:rsidRPr="002A7380">
        <w:rPr>
          <w:lang w:val="fr-FR"/>
        </w:rPr>
        <w:t>un sous</w:t>
      </w:r>
      <w:r w:rsidR="00B663E6" w:rsidRPr="002A7380">
        <w:rPr>
          <w:lang w:val="fr-FR"/>
        </w:rPr>
        <w:noBreakHyphen/>
      </w:r>
      <w:r w:rsidR="00755407" w:rsidRPr="002A7380">
        <w:rPr>
          <w:lang w:val="fr-FR"/>
        </w:rPr>
        <w:t>groupe sur la qualité, cherchant à traiter les questions de qualité au niveau des exper</w:t>
      </w:r>
      <w:r w:rsidR="00087701" w:rsidRPr="002A7380">
        <w:rPr>
          <w:lang w:val="fr-FR"/>
        </w:rPr>
        <w:t>ts.  To</w:t>
      </w:r>
      <w:r w:rsidR="00755407" w:rsidRPr="002A7380">
        <w:rPr>
          <w:lang w:val="fr-FR"/>
        </w:rPr>
        <w:t>utefois, bien que des mesures importantes aient été prises, il reste encore beaucoup à faire pour s</w:t>
      </w:r>
      <w:r w:rsidR="00830BA3" w:rsidRPr="002A7380">
        <w:rPr>
          <w:lang w:val="fr-FR"/>
        </w:rPr>
        <w:t>’</w:t>
      </w:r>
      <w:r w:rsidR="00755407" w:rsidRPr="002A7380">
        <w:rPr>
          <w:lang w:val="fr-FR"/>
        </w:rPr>
        <w:t xml:space="preserve">assurer que les systèmes </w:t>
      </w:r>
      <w:r w:rsidR="00755407" w:rsidRPr="002A7380">
        <w:rPr>
          <w:lang w:val="fr-FR"/>
        </w:rPr>
        <w:lastRenderedPageBreak/>
        <w:t>de gestion de la qualité contribuent efficacement à assurer la qualité du produit final, qui est reconnue par les déposants et les offices désignés comme étant adaptée à l</w:t>
      </w:r>
      <w:r w:rsidR="00830BA3" w:rsidRPr="002A7380">
        <w:rPr>
          <w:lang w:val="fr-FR"/>
        </w:rPr>
        <w:t>’</w:t>
      </w:r>
      <w:r w:rsidR="00755407" w:rsidRPr="002A7380">
        <w:rPr>
          <w:lang w:val="fr-FR"/>
        </w:rPr>
        <w:t>usage prévu.</w:t>
      </w:r>
    </w:p>
    <w:p w:rsidR="00755407" w:rsidRPr="002A7380" w:rsidRDefault="00755407" w:rsidP="00074DED">
      <w:pPr>
        <w:pStyle w:val="ONUMFS"/>
        <w:rPr>
          <w:lang w:val="fr-FR"/>
        </w:rPr>
      </w:pPr>
      <w:r w:rsidRPr="002A7380">
        <w:rPr>
          <w:lang w:val="fr-FR"/>
        </w:rPr>
        <w:t>Les principales questions à prendre en considération dans ce domaine sont les suivantes</w:t>
      </w:r>
      <w:r w:rsidR="00830BA3" w:rsidRPr="002A7380">
        <w:rPr>
          <w:lang w:val="fr-FR"/>
        </w:rPr>
        <w:t> :</w:t>
      </w:r>
    </w:p>
    <w:p w:rsidR="00755407" w:rsidRPr="002A7380" w:rsidRDefault="00755407" w:rsidP="00074DED">
      <w:pPr>
        <w:pStyle w:val="ONUMFS"/>
        <w:numPr>
          <w:ilvl w:val="0"/>
          <w:numId w:val="43"/>
        </w:numPr>
        <w:ind w:left="567"/>
        <w:rPr>
          <w:lang w:val="fr-FR"/>
        </w:rPr>
      </w:pPr>
      <w:r w:rsidRPr="002A7380">
        <w:rPr>
          <w:lang w:val="fr-FR"/>
        </w:rPr>
        <w:t>Les offices désignés accordent toute leur confiance et leur crédit aux rapports de recherche internationale établis par leurs soins en tant qu</w:t>
      </w:r>
      <w:r w:rsidR="00830BA3" w:rsidRPr="002A7380">
        <w:rPr>
          <w:lang w:val="fr-FR"/>
        </w:rPr>
        <w:t>’</w:t>
      </w:r>
      <w:r w:rsidRPr="002A7380">
        <w:rPr>
          <w:lang w:val="fr-FR"/>
        </w:rPr>
        <w:t>administration chargée de la recherche internationale – si le producteur ne garantit pas la qualité de son produit, pourquoi les autres devraient lui faire confiance?</w:t>
      </w:r>
    </w:p>
    <w:p w:rsidR="00755407" w:rsidRPr="002A7380" w:rsidRDefault="00755407" w:rsidP="00074DED">
      <w:pPr>
        <w:pStyle w:val="ONUMFS"/>
        <w:numPr>
          <w:ilvl w:val="0"/>
          <w:numId w:val="43"/>
        </w:numPr>
        <w:ind w:left="567"/>
        <w:rPr>
          <w:lang w:val="fr-FR"/>
        </w:rPr>
      </w:pPr>
      <w:r w:rsidRPr="002A7380">
        <w:rPr>
          <w:lang w:val="fr-FR"/>
        </w:rPr>
        <w:t>Des mesures de qualité internationales peuvent</w:t>
      </w:r>
      <w:r w:rsidR="00B663E6" w:rsidRPr="002A7380">
        <w:rPr>
          <w:lang w:val="fr-FR"/>
        </w:rPr>
        <w:noBreakHyphen/>
      </w:r>
      <w:r w:rsidRPr="002A7380">
        <w:rPr>
          <w:lang w:val="fr-FR"/>
        </w:rPr>
        <w:t>elles être identifiées et appliquées publiquement?  Des mesures fiables de la qualité quant au fond d</w:t>
      </w:r>
      <w:r w:rsidR="00830BA3" w:rsidRPr="002A7380">
        <w:rPr>
          <w:lang w:val="fr-FR"/>
        </w:rPr>
        <w:t>’</w:t>
      </w:r>
      <w:r w:rsidRPr="002A7380">
        <w:rPr>
          <w:lang w:val="fr-FR"/>
        </w:rPr>
        <w:t>un rapport de recherche individuel sont essentiellement impossibles, mais il convient d</w:t>
      </w:r>
      <w:r w:rsidR="00830BA3" w:rsidRPr="002A7380">
        <w:rPr>
          <w:lang w:val="fr-FR"/>
        </w:rPr>
        <w:t>’</w:t>
      </w:r>
      <w:r w:rsidRPr="002A7380">
        <w:rPr>
          <w:lang w:val="fr-FR"/>
        </w:rPr>
        <w:t>examiner sérieusement s</w:t>
      </w:r>
      <w:r w:rsidR="00830BA3" w:rsidRPr="002A7380">
        <w:rPr>
          <w:lang w:val="fr-FR"/>
        </w:rPr>
        <w:t>’</w:t>
      </w:r>
      <w:r w:rsidRPr="002A7380">
        <w:rPr>
          <w:lang w:val="fr-FR"/>
        </w:rPr>
        <w:t>il est possible de trouver des moyens de fournir un indicateur international significatif de la qualité globale du travail de l</w:t>
      </w:r>
      <w:r w:rsidR="00830BA3" w:rsidRPr="002A7380">
        <w:rPr>
          <w:lang w:val="fr-FR"/>
        </w:rPr>
        <w:t>’</w:t>
      </w:r>
      <w:r w:rsidRPr="002A7380">
        <w:rPr>
          <w:lang w:val="fr-FR"/>
        </w:rPr>
        <w:t>administration dans son ensemb</w:t>
      </w:r>
      <w:r w:rsidR="00087701" w:rsidRPr="002A7380">
        <w:rPr>
          <w:lang w:val="fr-FR"/>
        </w:rPr>
        <w:t>le.  Un</w:t>
      </w:r>
      <w:r w:rsidRPr="002A7380">
        <w:rPr>
          <w:lang w:val="fr-FR"/>
        </w:rPr>
        <w:t xml:space="preserve"> tel indicateur devrait être évalué indépendamment de l</w:t>
      </w:r>
      <w:r w:rsidR="00830BA3" w:rsidRPr="002A7380">
        <w:rPr>
          <w:lang w:val="fr-FR"/>
        </w:rPr>
        <w:t>’</w:t>
      </w:r>
      <w:r w:rsidRPr="002A7380">
        <w:rPr>
          <w:lang w:val="fr-FR"/>
        </w:rPr>
        <w:t>administration chargée de la recherche internationale concernée afin de donner une large confiance dans la valeur des résultats.</w:t>
      </w:r>
    </w:p>
    <w:p w:rsidR="00755407" w:rsidRPr="002A7380" w:rsidRDefault="00755407" w:rsidP="00074DED">
      <w:pPr>
        <w:pStyle w:val="ONUMFS"/>
        <w:numPr>
          <w:ilvl w:val="0"/>
          <w:numId w:val="43"/>
        </w:numPr>
        <w:ind w:left="567"/>
        <w:rPr>
          <w:lang w:val="fr-FR"/>
        </w:rPr>
      </w:pPr>
      <w:r w:rsidRPr="002A7380">
        <w:rPr>
          <w:lang w:val="fr-FR"/>
        </w:rPr>
        <w:t>Lorsque les systèmes de gestion de la qualité reconnaissent des problèmes, les offices réagissent</w:t>
      </w:r>
      <w:r w:rsidR="00B663E6" w:rsidRPr="002A7380">
        <w:rPr>
          <w:lang w:val="fr-FR"/>
        </w:rPr>
        <w:noBreakHyphen/>
      </w:r>
      <w:r w:rsidRPr="002A7380">
        <w:rPr>
          <w:lang w:val="fr-FR"/>
        </w:rPr>
        <w:t>ils efficacement pour régler ces problèmes?</w:t>
      </w:r>
    </w:p>
    <w:p w:rsidR="00755407" w:rsidRPr="002A7380" w:rsidRDefault="00755407" w:rsidP="00074DED">
      <w:pPr>
        <w:pStyle w:val="ONUMFS"/>
        <w:numPr>
          <w:ilvl w:val="0"/>
          <w:numId w:val="43"/>
        </w:numPr>
        <w:ind w:left="567"/>
        <w:rPr>
          <w:lang w:val="fr-FR"/>
        </w:rPr>
      </w:pPr>
      <w:r w:rsidRPr="002A7380">
        <w:rPr>
          <w:lang w:val="fr-FR"/>
        </w:rPr>
        <w:t>Les offices désignés sont les principaux utilisateurs des rapports de recherche internationale et des rapports préliminaires internationaux sur la brevetabilité et devraient envisager</w:t>
      </w:r>
      <w:r w:rsidR="00830BA3" w:rsidRPr="002A7380">
        <w:rPr>
          <w:lang w:val="fr-FR"/>
        </w:rPr>
        <w:t> :</w:t>
      </w:r>
    </w:p>
    <w:p w:rsidR="00755407" w:rsidRPr="002A7380" w:rsidRDefault="00755407" w:rsidP="00074DED">
      <w:pPr>
        <w:pStyle w:val="ONUMFS"/>
        <w:numPr>
          <w:ilvl w:val="2"/>
          <w:numId w:val="6"/>
        </w:numPr>
        <w:rPr>
          <w:lang w:val="fr-FR"/>
        </w:rPr>
      </w:pPr>
      <w:r w:rsidRPr="002A7380">
        <w:rPr>
          <w:lang w:val="fr-FR"/>
        </w:rPr>
        <w:t>d</w:t>
      </w:r>
      <w:r w:rsidR="00830BA3" w:rsidRPr="002A7380">
        <w:rPr>
          <w:lang w:val="fr-FR"/>
        </w:rPr>
        <w:t>’</w:t>
      </w:r>
      <w:r w:rsidRPr="002A7380">
        <w:rPr>
          <w:lang w:val="fr-FR"/>
        </w:rPr>
        <w:t>aider à définir les niveaux de qualité qu</w:t>
      </w:r>
      <w:r w:rsidR="00830BA3" w:rsidRPr="002A7380">
        <w:rPr>
          <w:lang w:val="fr-FR"/>
        </w:rPr>
        <w:t>’</w:t>
      </w:r>
      <w:r w:rsidRPr="002A7380">
        <w:rPr>
          <w:lang w:val="fr-FR"/>
        </w:rPr>
        <w:t>ils attendent;</w:t>
      </w:r>
    </w:p>
    <w:p w:rsidR="00755407" w:rsidRPr="002A7380" w:rsidRDefault="00755407" w:rsidP="00074DED">
      <w:pPr>
        <w:pStyle w:val="ONUMFS"/>
        <w:numPr>
          <w:ilvl w:val="2"/>
          <w:numId w:val="6"/>
        </w:numPr>
        <w:rPr>
          <w:lang w:val="fr-FR"/>
        </w:rPr>
      </w:pPr>
      <w:r w:rsidRPr="002A7380">
        <w:rPr>
          <w:lang w:val="fr-FR"/>
        </w:rPr>
        <w:t>de prévoir des mesures incitatives, comme une réduction sur les taxes correspondant aux avantages que les offices désignés recevront une fois que la qualité requise aura été démontrée;</w:t>
      </w:r>
    </w:p>
    <w:p w:rsidR="00755407" w:rsidRPr="002A7380" w:rsidRDefault="00755407" w:rsidP="00074DED">
      <w:pPr>
        <w:pStyle w:val="ONUMFS"/>
        <w:numPr>
          <w:ilvl w:val="2"/>
          <w:numId w:val="6"/>
        </w:numPr>
        <w:rPr>
          <w:lang w:val="fr-FR"/>
        </w:rPr>
      </w:pPr>
      <w:r w:rsidRPr="002A7380">
        <w:rPr>
          <w:lang w:val="fr-FR"/>
        </w:rPr>
        <w:t>de fournir un retour d</w:t>
      </w:r>
      <w:r w:rsidR="00830BA3" w:rsidRPr="002A7380">
        <w:rPr>
          <w:lang w:val="fr-FR"/>
        </w:rPr>
        <w:t>’</w:t>
      </w:r>
      <w:r w:rsidRPr="002A7380">
        <w:rPr>
          <w:lang w:val="fr-FR"/>
        </w:rPr>
        <w:t>information permanent à l</w:t>
      </w:r>
      <w:r w:rsidR="00830BA3" w:rsidRPr="002A7380">
        <w:rPr>
          <w:lang w:val="fr-FR"/>
        </w:rPr>
        <w:t>’</w:t>
      </w:r>
      <w:r w:rsidRPr="002A7380">
        <w:rPr>
          <w:lang w:val="fr-FR"/>
        </w:rPr>
        <w:t>administration concernant la qualité des rapports qu</w:t>
      </w:r>
      <w:r w:rsidR="00830BA3" w:rsidRPr="002A7380">
        <w:rPr>
          <w:lang w:val="fr-FR"/>
        </w:rPr>
        <w:t>’</w:t>
      </w:r>
      <w:r w:rsidRPr="002A7380">
        <w:rPr>
          <w:lang w:val="fr-FR"/>
        </w:rPr>
        <w:t>elle reçoit.</w:t>
      </w:r>
    </w:p>
    <w:p w:rsidR="00755407" w:rsidRPr="002A7380" w:rsidRDefault="00755407" w:rsidP="00074DED">
      <w:pPr>
        <w:pStyle w:val="ONUMFS"/>
        <w:rPr>
          <w:lang w:val="fr-FR"/>
        </w:rPr>
      </w:pPr>
      <w:r w:rsidRPr="002A7380">
        <w:rPr>
          <w:lang w:val="fr-FR"/>
        </w:rPr>
        <w:t>Bien entendu, il ne sera probablement jamais pratique pour tout office – administration chargée de la recherche internationale ou autre – de fournir une garantie d</w:t>
      </w:r>
      <w:r w:rsidR="00830BA3" w:rsidRPr="002A7380">
        <w:rPr>
          <w:lang w:val="fr-FR"/>
        </w:rPr>
        <w:t>’</w:t>
      </w:r>
      <w:r w:rsidRPr="002A7380">
        <w:rPr>
          <w:lang w:val="fr-FR"/>
        </w:rPr>
        <w:t>une recherche vraiment complè</w:t>
      </w:r>
      <w:r w:rsidR="00087701" w:rsidRPr="002A7380">
        <w:rPr>
          <w:lang w:val="fr-FR"/>
        </w:rPr>
        <w:t>te.  De</w:t>
      </w:r>
      <w:r w:rsidRPr="002A7380">
        <w:rPr>
          <w:lang w:val="fr-FR"/>
        </w:rPr>
        <w:t>s mesures devraient continuer d</w:t>
      </w:r>
      <w:r w:rsidR="00830BA3" w:rsidRPr="002A7380">
        <w:rPr>
          <w:lang w:val="fr-FR"/>
        </w:rPr>
        <w:t>’</w:t>
      </w:r>
      <w:r w:rsidRPr="002A7380">
        <w:rPr>
          <w:lang w:val="fr-FR"/>
        </w:rPr>
        <w:t>être prises pour étendre la portée et la facilité d</w:t>
      </w:r>
      <w:r w:rsidR="00830BA3" w:rsidRPr="002A7380">
        <w:rPr>
          <w:lang w:val="fr-FR"/>
        </w:rPr>
        <w:t>’</w:t>
      </w:r>
      <w:r w:rsidRPr="002A7380">
        <w:rPr>
          <w:lang w:val="fr-FR"/>
        </w:rPr>
        <w:t>utilisation des bases de données de recherche mises à la disposition des examinateurs, fournir des recherches multilingues et explorer les moyens d</w:t>
      </w:r>
      <w:r w:rsidR="00830BA3" w:rsidRPr="002A7380">
        <w:rPr>
          <w:lang w:val="fr-FR"/>
        </w:rPr>
        <w:t>’</w:t>
      </w:r>
      <w:r w:rsidRPr="002A7380">
        <w:rPr>
          <w:lang w:val="fr-FR"/>
        </w:rPr>
        <w:t>exploiter efficacement les compétences linguistiques ou techniques d</w:t>
      </w:r>
      <w:r w:rsidR="00830BA3" w:rsidRPr="002A7380">
        <w:rPr>
          <w:lang w:val="fr-FR"/>
        </w:rPr>
        <w:t>’</w:t>
      </w:r>
      <w:r w:rsidRPr="002A7380">
        <w:rPr>
          <w:lang w:val="fr-FR"/>
        </w:rPr>
        <w:t>autres offices, que ce soit par des moyens tels que le projet pilote de recherche et d</w:t>
      </w:r>
      <w:r w:rsidR="00830BA3" w:rsidRPr="002A7380">
        <w:rPr>
          <w:lang w:val="fr-FR"/>
        </w:rPr>
        <w:t>’</w:t>
      </w:r>
      <w:r w:rsidRPr="002A7380">
        <w:rPr>
          <w:lang w:val="fr-FR"/>
        </w:rPr>
        <w:t>examen en collaboration</w:t>
      </w:r>
      <w:r w:rsidRPr="002A7380">
        <w:rPr>
          <w:rStyle w:val="FootnoteReference"/>
          <w:lang w:val="fr-FR"/>
        </w:rPr>
        <w:footnoteReference w:id="8"/>
      </w:r>
      <w:r w:rsidRPr="002A7380">
        <w:rPr>
          <w:lang w:val="fr-FR"/>
        </w:rPr>
        <w:t xml:space="preserve"> ou par des outils permettant de rassembler efficacement les résultats de recherches supplémentaires (tels que WIPO</w:t>
      </w:r>
      <w:r w:rsidR="00B663E6" w:rsidRPr="002A7380">
        <w:rPr>
          <w:lang w:val="fr-FR"/>
        </w:rPr>
        <w:noBreakHyphen/>
      </w:r>
      <w:r w:rsidRPr="002A7380">
        <w:rPr>
          <w:lang w:val="fr-FR"/>
        </w:rPr>
        <w:t>CASE) dans la mesure où ils continuent d</w:t>
      </w:r>
      <w:r w:rsidR="00830BA3" w:rsidRPr="002A7380">
        <w:rPr>
          <w:lang w:val="fr-FR"/>
        </w:rPr>
        <w:t>’</w:t>
      </w:r>
      <w:r w:rsidRPr="002A7380">
        <w:rPr>
          <w:lang w:val="fr-FR"/>
        </w:rPr>
        <w:t>être considérés comme nécessaires, tant en phase internationale (recherche internationale supplémentaire) qu</w:t>
      </w:r>
      <w:r w:rsidR="00830BA3" w:rsidRPr="002A7380">
        <w:rPr>
          <w:lang w:val="fr-FR"/>
        </w:rPr>
        <w:t>’</w:t>
      </w:r>
      <w:r w:rsidRPr="002A7380">
        <w:rPr>
          <w:lang w:val="fr-FR"/>
        </w:rPr>
        <w:t>en phase nationale.</w:t>
      </w:r>
    </w:p>
    <w:p w:rsidR="00074DED" w:rsidRPr="00074DED" w:rsidRDefault="00755407" w:rsidP="00C22DD3">
      <w:pPr>
        <w:pStyle w:val="Heading3"/>
        <w:keepLines/>
        <w:rPr>
          <w:lang w:val="fr-FR"/>
        </w:rPr>
      </w:pPr>
      <w:bookmarkStart w:id="78" w:name="_Toc510099505"/>
      <w:bookmarkStart w:id="79" w:name="_Toc514341766"/>
      <w:r w:rsidRPr="002A7380">
        <w:rPr>
          <w:lang w:val="fr-FR"/>
        </w:rPr>
        <w:lastRenderedPageBreak/>
        <w:t>Autres travaux de la phase internationale</w:t>
      </w:r>
      <w:bookmarkEnd w:id="78"/>
      <w:bookmarkEnd w:id="79"/>
    </w:p>
    <w:p w:rsidR="00755407" w:rsidRPr="002A7380" w:rsidRDefault="00755407" w:rsidP="00C22DD3">
      <w:pPr>
        <w:pStyle w:val="ONUMFS"/>
        <w:keepNext/>
        <w:keepLines/>
        <w:rPr>
          <w:lang w:val="fr-FR"/>
        </w:rPr>
      </w:pPr>
      <w:r w:rsidRPr="002A7380">
        <w:rPr>
          <w:lang w:val="fr-FR"/>
        </w:rPr>
        <w:t>Bien que la qualité du rapport de recherche internationale et des rapports préliminaires internationaux sur la brevetabilité soient les facteurs les plus importants à prendre en considération, pour que le système soit efficace, toutes ses parties doivent bien fonctionn</w:t>
      </w:r>
      <w:r w:rsidR="00087701" w:rsidRPr="002A7380">
        <w:rPr>
          <w:lang w:val="fr-FR"/>
        </w:rPr>
        <w:t>er.  De</w:t>
      </w:r>
      <w:r w:rsidRPr="002A7380">
        <w:rPr>
          <w:lang w:val="fr-FR"/>
        </w:rPr>
        <w:t>puis quelques années, le Bureau international publie des mesures concernant la rapidité d</w:t>
      </w:r>
      <w:r w:rsidR="00830BA3" w:rsidRPr="002A7380">
        <w:rPr>
          <w:lang w:val="fr-FR"/>
        </w:rPr>
        <w:t>’</w:t>
      </w:r>
      <w:r w:rsidRPr="002A7380">
        <w:rPr>
          <w:lang w:val="fr-FR"/>
        </w:rPr>
        <w:t>exécution de diverses actions de l</w:t>
      </w:r>
      <w:r w:rsidR="00830BA3" w:rsidRPr="002A7380">
        <w:rPr>
          <w:lang w:val="fr-FR"/>
        </w:rPr>
        <w:t>’</w:t>
      </w:r>
      <w:r w:rsidRPr="002A7380">
        <w:rPr>
          <w:lang w:val="fr-FR"/>
        </w:rPr>
        <w:t>office récepteur, de l</w:t>
      </w:r>
      <w:r w:rsidR="00830BA3" w:rsidRPr="002A7380">
        <w:rPr>
          <w:lang w:val="fr-FR"/>
        </w:rPr>
        <w:t>’</w:t>
      </w:r>
      <w:r w:rsidRPr="002A7380">
        <w:rPr>
          <w:lang w:val="fr-FR"/>
        </w:rPr>
        <w:t>administration internationale et du Bureau international et, en général, les niveaux de rapidité d</w:t>
      </w:r>
      <w:r w:rsidR="00830BA3" w:rsidRPr="002A7380">
        <w:rPr>
          <w:lang w:val="fr-FR"/>
        </w:rPr>
        <w:t>’</w:t>
      </w:r>
      <w:r w:rsidRPr="002A7380">
        <w:rPr>
          <w:lang w:val="fr-FR"/>
        </w:rPr>
        <w:t>exécution ont eu tendance à s</w:t>
      </w:r>
      <w:r w:rsidR="00830BA3" w:rsidRPr="002A7380">
        <w:rPr>
          <w:lang w:val="fr-FR"/>
        </w:rPr>
        <w:t>’</w:t>
      </w:r>
      <w:r w:rsidRPr="002A7380">
        <w:rPr>
          <w:lang w:val="fr-FR"/>
        </w:rPr>
        <w:t>amélior</w:t>
      </w:r>
      <w:r w:rsidR="00087701" w:rsidRPr="002A7380">
        <w:rPr>
          <w:lang w:val="fr-FR"/>
        </w:rPr>
        <w:t>er.  To</w:t>
      </w:r>
      <w:r w:rsidRPr="002A7380">
        <w:rPr>
          <w:lang w:val="fr-FR"/>
        </w:rPr>
        <w:t xml:space="preserve">utefois, tous les offices concernés doivent poursuivre leurs travaux sur les aspects mesurables de la qualité, </w:t>
      </w:r>
      <w:r w:rsidR="00830BA3" w:rsidRPr="002A7380">
        <w:rPr>
          <w:lang w:val="fr-FR"/>
        </w:rPr>
        <w:t>y compris</w:t>
      </w:r>
      <w:r w:rsidRPr="002A7380">
        <w:rPr>
          <w:lang w:val="fr-FR"/>
        </w:rPr>
        <w:t>, mais sans s</w:t>
      </w:r>
      <w:r w:rsidR="00830BA3" w:rsidRPr="002A7380">
        <w:rPr>
          <w:lang w:val="fr-FR"/>
        </w:rPr>
        <w:t>’</w:t>
      </w:r>
      <w:r w:rsidRPr="002A7380">
        <w:rPr>
          <w:lang w:val="fr-FR"/>
        </w:rPr>
        <w:t>y limiter, la ponctualité pure et simp</w:t>
      </w:r>
      <w:r w:rsidR="00087701" w:rsidRPr="002A7380">
        <w:rPr>
          <w:lang w:val="fr-FR"/>
        </w:rPr>
        <w:t>le.  Il</w:t>
      </w:r>
      <w:r w:rsidRPr="002A7380">
        <w:rPr>
          <w:lang w:val="fr-FR"/>
        </w:rPr>
        <w:t xml:space="preserve"> ne serait pas pratique de suggérer que les offices récepteurs, dont beaucoup n</w:t>
      </w:r>
      <w:r w:rsidR="00830BA3" w:rsidRPr="002A7380">
        <w:rPr>
          <w:lang w:val="fr-FR"/>
        </w:rPr>
        <w:t>’</w:t>
      </w:r>
      <w:r w:rsidRPr="002A7380">
        <w:rPr>
          <w:lang w:val="fr-FR"/>
        </w:rPr>
        <w:t>emploient même pas une personne à plein temps pour les tâches concernées, devraient avoir des systèmes de gestion de la qualité de même nature que ceux requis pour les administrations international</w:t>
      </w:r>
      <w:r w:rsidR="00087701" w:rsidRPr="002A7380">
        <w:rPr>
          <w:lang w:val="fr-FR"/>
        </w:rPr>
        <w:t>es.  Né</w:t>
      </w:r>
      <w:r w:rsidRPr="002A7380">
        <w:rPr>
          <w:lang w:val="fr-FR"/>
        </w:rPr>
        <w:t>anmoins, il convient de s</w:t>
      </w:r>
      <w:r w:rsidR="00830BA3" w:rsidRPr="002A7380">
        <w:rPr>
          <w:lang w:val="fr-FR"/>
        </w:rPr>
        <w:t>’</w:t>
      </w:r>
      <w:r w:rsidRPr="002A7380">
        <w:rPr>
          <w:lang w:val="fr-FR"/>
        </w:rPr>
        <w:t>assurer que les processus de tous les offices – office récepteur, administration internationale et Bureau international</w:t>
      </w:r>
      <w:r w:rsidR="000E3EB2" w:rsidRPr="002A7380">
        <w:rPr>
          <w:lang w:val="fr-FR"/>
        </w:rPr>
        <w:t xml:space="preserve"> – </w:t>
      </w:r>
      <w:r w:rsidRPr="002A7380">
        <w:rPr>
          <w:lang w:val="fr-FR"/>
        </w:rPr>
        <w:t>sont efficaces et produisent des résultats rapides et précis, de sorte que l</w:t>
      </w:r>
      <w:r w:rsidR="00830BA3" w:rsidRPr="002A7380">
        <w:rPr>
          <w:lang w:val="fr-FR"/>
        </w:rPr>
        <w:t>’</w:t>
      </w:r>
      <w:r w:rsidRPr="002A7380">
        <w:rPr>
          <w:lang w:val="fr-FR"/>
        </w:rPr>
        <w:t>on puisse s</w:t>
      </w:r>
      <w:r w:rsidR="00830BA3" w:rsidRPr="002A7380">
        <w:rPr>
          <w:lang w:val="fr-FR"/>
        </w:rPr>
        <w:t>’</w:t>
      </w:r>
      <w:r w:rsidRPr="002A7380">
        <w:rPr>
          <w:lang w:val="fr-FR"/>
        </w:rPr>
        <w:t>appuyer sur eux pour les étapes ultérieures du traitement des phases internationales et nationales.</w:t>
      </w:r>
    </w:p>
    <w:p w:rsidR="00755407" w:rsidRPr="002A7380" w:rsidRDefault="00755407" w:rsidP="00074DED">
      <w:pPr>
        <w:pStyle w:val="Heading3"/>
        <w:rPr>
          <w:lang w:val="fr-FR"/>
        </w:rPr>
      </w:pPr>
      <w:bookmarkStart w:id="80" w:name="_Toc510099506"/>
      <w:bookmarkStart w:id="81" w:name="_Toc514341767"/>
      <w:r w:rsidRPr="002A7380">
        <w:rPr>
          <w:lang w:val="fr-FR"/>
        </w:rPr>
        <w:t>Choix de l</w:t>
      </w:r>
      <w:r w:rsidR="00830BA3" w:rsidRPr="002A7380">
        <w:rPr>
          <w:lang w:val="fr-FR"/>
        </w:rPr>
        <w:t>’</w:t>
      </w:r>
      <w:r w:rsidRPr="002A7380">
        <w:rPr>
          <w:lang w:val="fr-FR"/>
        </w:rPr>
        <w:t>administration chargée de la recherche internationale</w:t>
      </w:r>
      <w:bookmarkEnd w:id="80"/>
      <w:bookmarkEnd w:id="81"/>
    </w:p>
    <w:p w:rsidR="00755407" w:rsidRPr="002A7380" w:rsidRDefault="00755407" w:rsidP="00074DED">
      <w:pPr>
        <w:pStyle w:val="FigureTitle"/>
      </w:pPr>
      <w:r w:rsidRPr="002A7380">
        <w:t>Nombre d</w:t>
      </w:r>
      <w:r w:rsidR="00830BA3" w:rsidRPr="002A7380">
        <w:t>’</w:t>
      </w:r>
      <w:r w:rsidRPr="002A7380">
        <w:t>administrations chargées de la recherche internationale désignées comme compétentes pour les demandes internationales déposées auprès de différents offices récepteurs.</w:t>
      </w:r>
    </w:p>
    <w:p w:rsidR="00755407" w:rsidRPr="002A7380" w:rsidRDefault="00755407" w:rsidP="00074DED">
      <w:pPr>
        <w:pStyle w:val="ONUMFS"/>
        <w:numPr>
          <w:ilvl w:val="0"/>
          <w:numId w:val="0"/>
        </w:numPr>
        <w:rPr>
          <w:lang w:val="fr-FR"/>
        </w:rPr>
      </w:pPr>
      <w:r w:rsidRPr="002A7380">
        <w:rPr>
          <w:noProof/>
          <w:lang w:val="en-US" w:eastAsia="en-US"/>
        </w:rPr>
        <w:drawing>
          <wp:inline distT="0" distB="0" distL="0" distR="0" wp14:anchorId="65497A5C" wp14:editId="4EE8158E">
            <wp:extent cx="5618375" cy="2175746"/>
            <wp:effectExtent l="0" t="0" r="1905" b="0"/>
            <wp:docPr id="56" name="Picture 56" descr="N:\OrgPctBDD\Shared\STATA\Graph\num_isas_for_r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gPctBDD\Shared\STATA\Graph\num_isas_for_ro.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09725" cy="2172396"/>
                    </a:xfrm>
                    <a:prstGeom prst="rect">
                      <a:avLst/>
                    </a:prstGeom>
                    <a:noFill/>
                    <a:ln>
                      <a:noFill/>
                    </a:ln>
                  </pic:spPr>
                </pic:pic>
              </a:graphicData>
            </a:graphic>
          </wp:inline>
        </w:drawing>
      </w:r>
    </w:p>
    <w:p w:rsidR="00755407" w:rsidRPr="002A7380" w:rsidRDefault="00755407" w:rsidP="00074DED">
      <w:pPr>
        <w:pStyle w:val="ONUMFS"/>
        <w:rPr>
          <w:lang w:val="fr-FR"/>
        </w:rPr>
      </w:pPr>
      <w:r w:rsidRPr="002A7380">
        <w:rPr>
          <w:lang w:val="fr-FR"/>
        </w:rPr>
        <w:t>Une question assez marquée est celle de savoir dans quelle mesure les différents offices récepteurs</w:t>
      </w:r>
      <w:r w:rsidR="000E3EB2" w:rsidRPr="002A7380">
        <w:rPr>
          <w:lang w:val="fr-FR"/>
        </w:rPr>
        <w:t xml:space="preserve"> du PCT</w:t>
      </w:r>
      <w:r w:rsidRPr="002A7380">
        <w:rPr>
          <w:lang w:val="fr-FR"/>
        </w:rPr>
        <w:t xml:space="preserve"> offrent à leurs déposants le choix de l</w:t>
      </w:r>
      <w:r w:rsidR="00830BA3" w:rsidRPr="002A7380">
        <w:rPr>
          <w:lang w:val="fr-FR"/>
        </w:rPr>
        <w:t>’</w:t>
      </w:r>
      <w:r w:rsidRPr="002A7380">
        <w:rPr>
          <w:lang w:val="fr-FR"/>
        </w:rPr>
        <w:t>administration internationale pour effectuer la recherche internationale ou l</w:t>
      </w:r>
      <w:r w:rsidR="00830BA3" w:rsidRPr="002A7380">
        <w:rPr>
          <w:lang w:val="fr-FR"/>
        </w:rPr>
        <w:t>’</w:t>
      </w:r>
      <w:r w:rsidRPr="002A7380">
        <w:rPr>
          <w:lang w:val="fr-FR"/>
        </w:rPr>
        <w:t>examen préliminaire international des demandes internationales qu</w:t>
      </w:r>
      <w:r w:rsidR="00830BA3" w:rsidRPr="002A7380">
        <w:rPr>
          <w:lang w:val="fr-FR"/>
        </w:rPr>
        <w:t>’</w:t>
      </w:r>
      <w:r w:rsidRPr="002A7380">
        <w:rPr>
          <w:lang w:val="fr-FR"/>
        </w:rPr>
        <w:t>ils reçoive</w:t>
      </w:r>
      <w:r w:rsidR="00087701" w:rsidRPr="002A7380">
        <w:rPr>
          <w:lang w:val="fr-FR"/>
        </w:rPr>
        <w:t>nt.  Ce</w:t>
      </w:r>
      <w:r w:rsidRPr="002A7380">
        <w:rPr>
          <w:lang w:val="fr-FR"/>
        </w:rPr>
        <w:t>rtains offices récepteurs n</w:t>
      </w:r>
      <w:r w:rsidR="00830BA3" w:rsidRPr="002A7380">
        <w:rPr>
          <w:lang w:val="fr-FR"/>
        </w:rPr>
        <w:t>’</w:t>
      </w:r>
      <w:r w:rsidRPr="002A7380">
        <w:rPr>
          <w:lang w:val="fr-FR"/>
        </w:rPr>
        <w:t>autorisent qu</w:t>
      </w:r>
      <w:r w:rsidR="00830BA3" w:rsidRPr="002A7380">
        <w:rPr>
          <w:lang w:val="fr-FR"/>
        </w:rPr>
        <w:t>’</w:t>
      </w:r>
      <w:r w:rsidRPr="002A7380">
        <w:rPr>
          <w:lang w:val="fr-FR"/>
        </w:rPr>
        <w:t>un seul choix d</w:t>
      </w:r>
      <w:r w:rsidR="00830BA3" w:rsidRPr="002A7380">
        <w:rPr>
          <w:lang w:val="fr-FR"/>
        </w:rPr>
        <w:t>’</w:t>
      </w:r>
      <w:r w:rsidRPr="002A7380">
        <w:rPr>
          <w:lang w:val="fr-FR"/>
        </w:rPr>
        <w:t>administration internationa</w:t>
      </w:r>
      <w:r w:rsidR="00087701" w:rsidRPr="002A7380">
        <w:rPr>
          <w:lang w:val="fr-FR"/>
        </w:rPr>
        <w:t>le.  D’a</w:t>
      </w:r>
      <w:r w:rsidRPr="002A7380">
        <w:rPr>
          <w:lang w:val="fr-FR"/>
        </w:rPr>
        <w:t>utres offrent de nombreuses optio</w:t>
      </w:r>
      <w:r w:rsidR="00087701" w:rsidRPr="002A7380">
        <w:rPr>
          <w:lang w:val="fr-FR"/>
        </w:rPr>
        <w:t>ns.  Ce</w:t>
      </w:r>
      <w:r w:rsidRPr="002A7380">
        <w:rPr>
          <w:lang w:val="fr-FR"/>
        </w:rPr>
        <w:t>rtaines administrations internationales n</w:t>
      </w:r>
      <w:r w:rsidR="00830BA3" w:rsidRPr="002A7380">
        <w:rPr>
          <w:lang w:val="fr-FR"/>
        </w:rPr>
        <w:t>’</w:t>
      </w:r>
      <w:r w:rsidRPr="002A7380">
        <w:rPr>
          <w:lang w:val="fr-FR"/>
        </w:rPr>
        <w:t>agissent que pour un très petit nombre d</w:t>
      </w:r>
      <w:r w:rsidR="00830BA3" w:rsidRPr="002A7380">
        <w:rPr>
          <w:lang w:val="fr-FR"/>
        </w:rPr>
        <w:t>’</w:t>
      </w:r>
      <w:r w:rsidRPr="002A7380">
        <w:rPr>
          <w:lang w:val="fr-FR"/>
        </w:rPr>
        <w:t>offices récepteurs, d</w:t>
      </w:r>
      <w:r w:rsidR="00830BA3" w:rsidRPr="002A7380">
        <w:rPr>
          <w:lang w:val="fr-FR"/>
        </w:rPr>
        <w:t>’</w:t>
      </w:r>
      <w:r w:rsidRPr="002A7380">
        <w:rPr>
          <w:lang w:val="fr-FR"/>
        </w:rPr>
        <w:t>autres pour un grand nomb</w:t>
      </w:r>
      <w:r w:rsidR="00087701" w:rsidRPr="002A7380">
        <w:rPr>
          <w:lang w:val="fr-FR"/>
        </w:rPr>
        <w:t>re.  Le</w:t>
      </w:r>
      <w:r w:rsidRPr="002A7380">
        <w:rPr>
          <w:lang w:val="fr-FR"/>
        </w:rPr>
        <w:t xml:space="preserve">s </w:t>
      </w:r>
      <w:r w:rsidR="000E3EB2" w:rsidRPr="002A7380">
        <w:rPr>
          <w:lang w:val="fr-FR"/>
        </w:rPr>
        <w:t>articles 1</w:t>
      </w:r>
      <w:r w:rsidRPr="002A7380">
        <w:rPr>
          <w:lang w:val="fr-FR"/>
        </w:rPr>
        <w:t>6.2) et 56.3) du Traité indiquent la vision partagée par certains rédacteurs du Traité selon laquelle il devrait éventuellement y avoir une seule administration internationale pour établir des rapports de manière cohérente pour toutes les demandes international</w:t>
      </w:r>
      <w:r w:rsidR="00087701" w:rsidRPr="002A7380">
        <w:rPr>
          <w:lang w:val="fr-FR"/>
        </w:rPr>
        <w:t>es.  To</w:t>
      </w:r>
      <w:r w:rsidRPr="002A7380">
        <w:rPr>
          <w:lang w:val="fr-FR"/>
        </w:rPr>
        <w:t>utefois, le nombre d</w:t>
      </w:r>
      <w:r w:rsidR="00830BA3" w:rsidRPr="002A7380">
        <w:rPr>
          <w:lang w:val="fr-FR"/>
        </w:rPr>
        <w:t>’</w:t>
      </w:r>
      <w:r w:rsidRPr="002A7380">
        <w:rPr>
          <w:lang w:val="fr-FR"/>
        </w:rPr>
        <w:t xml:space="preserve">administrations internationales étant passé de sept </w:t>
      </w:r>
      <w:r w:rsidR="000E3EB2" w:rsidRPr="002A7380">
        <w:rPr>
          <w:lang w:val="fr-FR"/>
        </w:rPr>
        <w:t>en 1978</w:t>
      </w:r>
      <w:r w:rsidRPr="002A7380">
        <w:rPr>
          <w:lang w:val="fr-FR"/>
        </w:rPr>
        <w:t xml:space="preserve"> à 22 au moment de la rédaction du présent rapport (d</w:t>
      </w:r>
      <w:r w:rsidR="00830BA3" w:rsidRPr="002A7380">
        <w:rPr>
          <w:lang w:val="fr-FR"/>
        </w:rPr>
        <w:t>’</w:t>
      </w:r>
      <w:r w:rsidRPr="002A7380">
        <w:rPr>
          <w:lang w:val="fr-FR"/>
        </w:rPr>
        <w:t>autres ayant manifesté leur intérêt pour une nomination), une administration unique semble maintenant peu probab</w:t>
      </w:r>
      <w:r w:rsidR="00087701" w:rsidRPr="002A7380">
        <w:rPr>
          <w:lang w:val="fr-FR"/>
        </w:rPr>
        <w:t>le.  Il</w:t>
      </w:r>
      <w:r w:rsidRPr="002A7380">
        <w:rPr>
          <w:lang w:val="fr-FR"/>
        </w:rPr>
        <w:t xml:space="preserve"> convient donc de se demander comment maintenir la qualité et la cohérence et si la concurrence entre les administrations pourrait jouer un rôle dans la réalisation de cet object</w:t>
      </w:r>
      <w:r w:rsidR="00087701" w:rsidRPr="002A7380">
        <w:rPr>
          <w:lang w:val="fr-FR"/>
        </w:rPr>
        <w:t>if.  Si</w:t>
      </w:r>
      <w:r w:rsidRPr="002A7380">
        <w:rPr>
          <w:lang w:val="fr-FR"/>
        </w:rPr>
        <w:t xml:space="preserve"> certains offices ont un rôle naturel pour certaines demandes en raison de leur compétence linguistique, il peut être opportun, à ce stade, d</w:t>
      </w:r>
      <w:r w:rsidR="00830BA3" w:rsidRPr="002A7380">
        <w:rPr>
          <w:lang w:val="fr-FR"/>
        </w:rPr>
        <w:t>’</w:t>
      </w:r>
      <w:r w:rsidRPr="002A7380">
        <w:rPr>
          <w:lang w:val="fr-FR"/>
        </w:rPr>
        <w:t>examiner le principe de la définition de la compétence en tant qu</w:t>
      </w:r>
      <w:r w:rsidR="00830BA3" w:rsidRPr="002A7380">
        <w:rPr>
          <w:lang w:val="fr-FR"/>
        </w:rPr>
        <w:t>’</w:t>
      </w:r>
      <w:r w:rsidRPr="002A7380">
        <w:rPr>
          <w:lang w:val="fr-FR"/>
        </w:rPr>
        <w:t>administration chargée de la recherche internationale.</w:t>
      </w:r>
    </w:p>
    <w:p w:rsidR="00074DED" w:rsidRPr="00074DED" w:rsidRDefault="00755407" w:rsidP="00C22DD3">
      <w:pPr>
        <w:pStyle w:val="Heading3"/>
        <w:rPr>
          <w:lang w:val="fr-FR"/>
        </w:rPr>
      </w:pPr>
      <w:bookmarkStart w:id="82" w:name="_Toc510099507"/>
      <w:bookmarkStart w:id="83" w:name="_Toc514341768"/>
      <w:r w:rsidRPr="002A7380">
        <w:rPr>
          <w:lang w:val="fr-FR"/>
        </w:rPr>
        <w:lastRenderedPageBreak/>
        <w:t>Systèmes de recherche et formation des examinateurs des offices désignés</w:t>
      </w:r>
      <w:bookmarkEnd w:id="82"/>
      <w:bookmarkEnd w:id="83"/>
    </w:p>
    <w:p w:rsidR="00755407" w:rsidRPr="002A7380" w:rsidRDefault="00755407" w:rsidP="00074DED">
      <w:pPr>
        <w:pStyle w:val="ONUMFS"/>
        <w:rPr>
          <w:lang w:val="fr-FR"/>
        </w:rPr>
      </w:pPr>
      <w:r w:rsidRPr="002A7380">
        <w:rPr>
          <w:lang w:val="fr-FR"/>
        </w:rPr>
        <w:t>La qualité de la recherche internationale est très importante, mais elle n</w:t>
      </w:r>
      <w:r w:rsidR="00830BA3" w:rsidRPr="002A7380">
        <w:rPr>
          <w:lang w:val="fr-FR"/>
        </w:rPr>
        <w:t>’</w:t>
      </w:r>
      <w:r w:rsidRPr="002A7380">
        <w:rPr>
          <w:lang w:val="fr-FR"/>
        </w:rPr>
        <w:t>est vraiment pertinente que pour atteindre les objectifs généraux</w:t>
      </w:r>
      <w:r w:rsidR="000E3EB2" w:rsidRPr="002A7380">
        <w:rPr>
          <w:lang w:val="fr-FR"/>
        </w:rPr>
        <w:t xml:space="preserve"> du PCT</w:t>
      </w:r>
      <w:r w:rsidRPr="002A7380">
        <w:rPr>
          <w:lang w:val="fr-FR"/>
        </w:rPr>
        <w:t xml:space="preserve"> si les produits des travaux</w:t>
      </w:r>
      <w:r w:rsidR="000E3EB2" w:rsidRPr="002A7380">
        <w:rPr>
          <w:lang w:val="fr-FR"/>
        </w:rPr>
        <w:t xml:space="preserve"> du PCT</w:t>
      </w:r>
      <w:r w:rsidRPr="002A7380">
        <w:rPr>
          <w:lang w:val="fr-FR"/>
        </w:rPr>
        <w:t xml:space="preserve"> peuvent être compris et utilisés efficacement par les offices désign</w:t>
      </w:r>
      <w:r w:rsidR="00087701" w:rsidRPr="002A7380">
        <w:rPr>
          <w:lang w:val="fr-FR"/>
        </w:rPr>
        <w:t>és.  Il</w:t>
      </w:r>
      <w:r w:rsidRPr="002A7380">
        <w:rPr>
          <w:lang w:val="fr-FR"/>
        </w:rPr>
        <w:t xml:space="preserve"> y a une demande sans cesse croissante de formation des examinateurs et d</w:t>
      </w:r>
      <w:r w:rsidR="00830BA3" w:rsidRPr="002A7380">
        <w:rPr>
          <w:lang w:val="fr-FR"/>
        </w:rPr>
        <w:t>’</w:t>
      </w:r>
      <w:r w:rsidRPr="002A7380">
        <w:rPr>
          <w:lang w:val="fr-FR"/>
        </w:rPr>
        <w:t>accès à des systèmes de recherche efficaces pour les offices nationaux de moindre taille, afin de s</w:t>
      </w:r>
      <w:r w:rsidR="00830BA3" w:rsidRPr="002A7380">
        <w:rPr>
          <w:lang w:val="fr-FR"/>
        </w:rPr>
        <w:t>’</w:t>
      </w:r>
      <w:r w:rsidRPr="002A7380">
        <w:rPr>
          <w:lang w:val="fr-FR"/>
        </w:rPr>
        <w:t>assurer que les rapports internationaux peuvent réellement être utilisés pour améliorer la qualité de l</w:t>
      </w:r>
      <w:r w:rsidR="00830BA3" w:rsidRPr="002A7380">
        <w:rPr>
          <w:lang w:val="fr-FR"/>
        </w:rPr>
        <w:t>’</w:t>
      </w:r>
      <w:r w:rsidRPr="002A7380">
        <w:rPr>
          <w:lang w:val="fr-FR"/>
        </w:rPr>
        <w:t>examen nation</w:t>
      </w:r>
      <w:r w:rsidR="00087701" w:rsidRPr="002A7380">
        <w:rPr>
          <w:lang w:val="fr-FR"/>
        </w:rPr>
        <w:t>al.  Ré</w:t>
      </w:r>
      <w:r w:rsidRPr="002A7380">
        <w:rPr>
          <w:lang w:val="fr-FR"/>
        </w:rPr>
        <w:t>pondre à ce besoin est difficile, mais important pour l</w:t>
      </w:r>
      <w:r w:rsidR="00830BA3" w:rsidRPr="002A7380">
        <w:rPr>
          <w:lang w:val="fr-FR"/>
        </w:rPr>
        <w:t>’</w:t>
      </w:r>
      <w:r w:rsidRPr="002A7380">
        <w:rPr>
          <w:lang w:val="fr-FR"/>
        </w:rPr>
        <w:t>acceptation du système dans son ensemble et pour qu</w:t>
      </w:r>
      <w:r w:rsidR="00830BA3" w:rsidRPr="002A7380">
        <w:rPr>
          <w:lang w:val="fr-FR"/>
        </w:rPr>
        <w:t>’</w:t>
      </w:r>
      <w:r w:rsidRPr="002A7380">
        <w:rPr>
          <w:lang w:val="fr-FR"/>
        </w:rPr>
        <w:t>il puisse atteindre les objectifs de ses fondateurs.</w:t>
      </w:r>
    </w:p>
    <w:p w:rsidR="00074DED" w:rsidRPr="00074DED" w:rsidRDefault="00074DED" w:rsidP="00C22DD3">
      <w:pPr>
        <w:pStyle w:val="Heading1"/>
        <w:rPr>
          <w:lang w:val="fr-FR"/>
        </w:rPr>
      </w:pPr>
      <w:bookmarkStart w:id="84" w:name="_Toc510099508"/>
      <w:bookmarkStart w:id="85" w:name="_Toc514341769"/>
      <w:r w:rsidRPr="002A7380">
        <w:rPr>
          <w:lang w:val="fr-FR"/>
        </w:rPr>
        <w:t>R</w:t>
      </w:r>
      <w:bookmarkEnd w:id="84"/>
      <w:r w:rsidRPr="002A7380">
        <w:rPr>
          <w:lang w:val="fr-FR"/>
        </w:rPr>
        <w:t>ésumé</w:t>
      </w:r>
      <w:bookmarkEnd w:id="85"/>
    </w:p>
    <w:p w:rsidR="00755407" w:rsidRPr="002A7380" w:rsidRDefault="00755407" w:rsidP="00074DED">
      <w:pPr>
        <w:pStyle w:val="ONUMFS"/>
        <w:rPr>
          <w:lang w:val="fr-FR"/>
        </w:rPr>
      </w:pPr>
      <w:r w:rsidRPr="002A7380">
        <w:rPr>
          <w:lang w:val="fr-FR"/>
        </w:rPr>
        <w:t>Au cours des 15</w:t>
      </w:r>
      <w:r w:rsidR="00B663E6" w:rsidRPr="002A7380">
        <w:rPr>
          <w:lang w:val="fr-FR"/>
        </w:rPr>
        <w:t> </w:t>
      </w:r>
      <w:r w:rsidRPr="002A7380">
        <w:rPr>
          <w:lang w:val="fr-FR"/>
        </w:rPr>
        <w:t>dernières années, d</w:t>
      </w:r>
      <w:r w:rsidR="00830BA3" w:rsidRPr="002A7380">
        <w:rPr>
          <w:lang w:val="fr-FR"/>
        </w:rPr>
        <w:t>’</w:t>
      </w:r>
      <w:r w:rsidRPr="002A7380">
        <w:rPr>
          <w:lang w:val="fr-FR"/>
        </w:rPr>
        <w:t>énormes améliorations ont été apportées au système</w:t>
      </w:r>
      <w:r w:rsidR="000E3EB2" w:rsidRPr="002A7380">
        <w:rPr>
          <w:lang w:val="fr-FR"/>
        </w:rPr>
        <w:t xml:space="preserve"> du PCT</w:t>
      </w:r>
      <w:r w:rsidRPr="002A7380">
        <w:rPr>
          <w:lang w:val="fr-FR"/>
        </w:rPr>
        <w:t xml:space="preserve"> en raison des changements apportés au cadre juridiq</w:t>
      </w:r>
      <w:r w:rsidR="00087701" w:rsidRPr="002A7380">
        <w:rPr>
          <w:lang w:val="fr-FR"/>
        </w:rPr>
        <w:t>ue.  To</w:t>
      </w:r>
      <w:r w:rsidRPr="002A7380">
        <w:rPr>
          <w:lang w:val="fr-FR"/>
        </w:rPr>
        <w:t>utefois, les progrès qui peuvent être réalisés grâce à de tels changements sont limit</w:t>
      </w:r>
      <w:r w:rsidR="00087701" w:rsidRPr="002A7380">
        <w:rPr>
          <w:lang w:val="fr-FR"/>
        </w:rPr>
        <w:t>és.  La</w:t>
      </w:r>
      <w:r w:rsidRPr="002A7380">
        <w:rPr>
          <w:lang w:val="fr-FR"/>
        </w:rPr>
        <w:t xml:space="preserve"> clé des améliorations futures réside dans le fait de mettre davantage l</w:t>
      </w:r>
      <w:r w:rsidR="00830BA3" w:rsidRPr="002A7380">
        <w:rPr>
          <w:lang w:val="fr-FR"/>
        </w:rPr>
        <w:t>’</w:t>
      </w:r>
      <w:r w:rsidRPr="002A7380">
        <w:rPr>
          <w:lang w:val="fr-FR"/>
        </w:rPr>
        <w:t>accent sur l</w:t>
      </w:r>
      <w:r w:rsidR="00830BA3" w:rsidRPr="002A7380">
        <w:rPr>
          <w:lang w:val="fr-FR"/>
        </w:rPr>
        <w:t>’</w:t>
      </w:r>
      <w:r w:rsidRPr="002A7380">
        <w:rPr>
          <w:lang w:val="fr-FR"/>
        </w:rPr>
        <w:t>objectif de “Coopération</w:t>
      </w:r>
      <w:r w:rsidR="00830BA3" w:rsidRPr="002A7380">
        <w:rPr>
          <w:lang w:val="fr-FR"/>
        </w:rPr>
        <w:t>”</w:t>
      </w:r>
      <w:r w:rsidRPr="002A7380">
        <w:rPr>
          <w:lang w:val="fr-FR"/>
        </w:rPr>
        <w:t xml:space="preserve"> qui sous</w:t>
      </w:r>
      <w:r w:rsidR="00B663E6" w:rsidRPr="002A7380">
        <w:rPr>
          <w:lang w:val="fr-FR"/>
        </w:rPr>
        <w:noBreakHyphen/>
      </w:r>
      <w:r w:rsidRPr="002A7380">
        <w:rPr>
          <w:lang w:val="fr-FR"/>
        </w:rPr>
        <w:t>tend le Trai</w:t>
      </w:r>
      <w:r w:rsidR="00087701" w:rsidRPr="002A7380">
        <w:rPr>
          <w:lang w:val="fr-FR"/>
        </w:rPr>
        <w:t>té.  Il</w:t>
      </w:r>
      <w:r w:rsidRPr="002A7380">
        <w:rPr>
          <w:lang w:val="fr-FR"/>
        </w:rPr>
        <w:t xml:space="preserve"> ne fait aucun doute que les changements apportés au cadre juridique continueront de jouer un rôle de souti</w:t>
      </w:r>
      <w:r w:rsidR="00087701" w:rsidRPr="002A7380">
        <w:rPr>
          <w:lang w:val="fr-FR"/>
        </w:rPr>
        <w:t>en.  Ce</w:t>
      </w:r>
      <w:r w:rsidRPr="002A7380">
        <w:rPr>
          <w:lang w:val="fr-FR"/>
        </w:rPr>
        <w:t>pendant, d</w:t>
      </w:r>
      <w:r w:rsidR="00830BA3" w:rsidRPr="002A7380">
        <w:rPr>
          <w:lang w:val="fr-FR"/>
        </w:rPr>
        <w:t>’</w:t>
      </w:r>
      <w:r w:rsidRPr="002A7380">
        <w:rPr>
          <w:lang w:val="fr-FR"/>
        </w:rPr>
        <w:t>après le Bureau international, il appartient désormais principalement aux États contractants et aux offices nationaux et régionaux qui remplissent des fonctions en vertu du Traité d</w:t>
      </w:r>
      <w:r w:rsidR="00830BA3" w:rsidRPr="002A7380">
        <w:rPr>
          <w:lang w:val="fr-FR"/>
        </w:rPr>
        <w:t>’</w:t>
      </w:r>
      <w:r w:rsidRPr="002A7380">
        <w:rPr>
          <w:lang w:val="fr-FR"/>
        </w:rPr>
        <w:t>insuffler davantage de vie dans cet objectif de “Coopération</w:t>
      </w:r>
      <w:r w:rsidR="00830BA3" w:rsidRPr="002A7380">
        <w:rPr>
          <w:lang w:val="fr-FR"/>
        </w:rPr>
        <w:t>”</w:t>
      </w:r>
      <w:r w:rsidRPr="002A7380">
        <w:rPr>
          <w:lang w:val="fr-FR"/>
        </w:rPr>
        <w:t xml:space="preserve"> en vue de rendre le système</w:t>
      </w:r>
      <w:r w:rsidR="000E3EB2" w:rsidRPr="002A7380">
        <w:rPr>
          <w:lang w:val="fr-FR"/>
        </w:rPr>
        <w:t xml:space="preserve"> du PCT</w:t>
      </w:r>
      <w:r w:rsidRPr="002A7380">
        <w:rPr>
          <w:lang w:val="fr-FR"/>
        </w:rPr>
        <w:t xml:space="preserve"> pleinement efficace en tant qu</w:t>
      </w:r>
      <w:r w:rsidR="00830BA3" w:rsidRPr="002A7380">
        <w:rPr>
          <w:lang w:val="fr-FR"/>
        </w:rPr>
        <w:t>’</w:t>
      </w:r>
      <w:r w:rsidRPr="002A7380">
        <w:rPr>
          <w:lang w:val="fr-FR"/>
        </w:rPr>
        <w:t>outil de soutien à l</w:t>
      </w:r>
      <w:r w:rsidR="00830BA3" w:rsidRPr="002A7380">
        <w:rPr>
          <w:lang w:val="fr-FR"/>
        </w:rPr>
        <w:t>’</w:t>
      </w:r>
      <w:r w:rsidRPr="002A7380">
        <w:rPr>
          <w:lang w:val="fr-FR"/>
        </w:rPr>
        <w:t>innovation, à l</w:t>
      </w:r>
      <w:r w:rsidR="00830BA3" w:rsidRPr="002A7380">
        <w:rPr>
          <w:lang w:val="fr-FR"/>
        </w:rPr>
        <w:t>’</w:t>
      </w:r>
      <w:r w:rsidRPr="002A7380">
        <w:rPr>
          <w:lang w:val="fr-FR"/>
        </w:rPr>
        <w:t>investissement et au développement comme le voulaient ces mêmes États contractants lors de sa conception.</w:t>
      </w:r>
    </w:p>
    <w:p w:rsidR="00755407" w:rsidRPr="002A7380" w:rsidRDefault="00755407" w:rsidP="00074DED">
      <w:pPr>
        <w:pStyle w:val="ONUMFS"/>
        <w:rPr>
          <w:lang w:val="fr-FR"/>
        </w:rPr>
      </w:pPr>
      <w:r w:rsidRPr="002A7380">
        <w:rPr>
          <w:lang w:val="fr-FR"/>
        </w:rPr>
        <w:t>Les principales questions à aborder dans ce contexte sont les suivantes</w:t>
      </w:r>
      <w:r w:rsidR="00830BA3" w:rsidRPr="002A7380">
        <w:rPr>
          <w:lang w:val="fr-FR"/>
        </w:rPr>
        <w:t> :</w:t>
      </w:r>
    </w:p>
    <w:p w:rsidR="00755407" w:rsidRPr="002A7380" w:rsidRDefault="00755407" w:rsidP="00074DED">
      <w:pPr>
        <w:pStyle w:val="ONUMFS"/>
        <w:numPr>
          <w:ilvl w:val="0"/>
          <w:numId w:val="46"/>
        </w:numPr>
        <w:ind w:left="567"/>
        <w:rPr>
          <w:lang w:val="fr-FR"/>
        </w:rPr>
      </w:pPr>
      <w:r w:rsidRPr="002A7380">
        <w:rPr>
          <w:lang w:val="fr-FR"/>
        </w:rPr>
        <w:t>la nécessité pour les offices de s</w:t>
      </w:r>
      <w:r w:rsidR="00830BA3" w:rsidRPr="002A7380">
        <w:rPr>
          <w:lang w:val="fr-FR"/>
        </w:rPr>
        <w:t>’</w:t>
      </w:r>
      <w:r w:rsidRPr="002A7380">
        <w:rPr>
          <w:lang w:val="fr-FR"/>
        </w:rPr>
        <w:t>acquitter des rôles qui leur sont assignés en temps opportun et avec la qualité nécessaire pour permettre aux autres offices et au grand public de se fier à leur travail, même si cela peut entraîner des coûts dont les principaux avantages sont perçus par d</w:t>
      </w:r>
      <w:r w:rsidR="00830BA3" w:rsidRPr="002A7380">
        <w:rPr>
          <w:lang w:val="fr-FR"/>
        </w:rPr>
        <w:t>’</w:t>
      </w:r>
      <w:r w:rsidRPr="002A7380">
        <w:rPr>
          <w:lang w:val="fr-FR"/>
        </w:rPr>
        <w:t>autres;</w:t>
      </w:r>
    </w:p>
    <w:p w:rsidR="00755407" w:rsidRPr="002A7380" w:rsidRDefault="00755407" w:rsidP="00074DED">
      <w:pPr>
        <w:pStyle w:val="ONUMFS"/>
        <w:numPr>
          <w:ilvl w:val="0"/>
          <w:numId w:val="46"/>
        </w:numPr>
        <w:ind w:left="567"/>
        <w:rPr>
          <w:lang w:val="fr-FR"/>
        </w:rPr>
      </w:pPr>
      <w:r w:rsidRPr="002A7380">
        <w:rPr>
          <w:lang w:val="fr-FR"/>
        </w:rPr>
        <w:t>la nécessité pour les offices d</w:t>
      </w:r>
      <w:r w:rsidR="00830BA3" w:rsidRPr="002A7380">
        <w:rPr>
          <w:lang w:val="fr-FR"/>
        </w:rPr>
        <w:t>’</w:t>
      </w:r>
      <w:r w:rsidRPr="002A7380">
        <w:rPr>
          <w:lang w:val="fr-FR"/>
        </w:rPr>
        <w:t>accepter un examen public plus approfondi de leurs activités;</w:t>
      </w:r>
    </w:p>
    <w:p w:rsidR="00755407" w:rsidRPr="002A7380" w:rsidRDefault="00755407" w:rsidP="00074DED">
      <w:pPr>
        <w:pStyle w:val="ONUMFS"/>
        <w:numPr>
          <w:ilvl w:val="0"/>
          <w:numId w:val="46"/>
        </w:numPr>
        <w:ind w:left="567"/>
        <w:rPr>
          <w:lang w:val="fr-FR"/>
        </w:rPr>
      </w:pPr>
      <w:r w:rsidRPr="002A7380">
        <w:rPr>
          <w:lang w:val="fr-FR"/>
        </w:rPr>
        <w:t>la nécessité de développer les systèmes informatiques en vue d</w:t>
      </w:r>
      <w:r w:rsidR="00830BA3" w:rsidRPr="002A7380">
        <w:rPr>
          <w:lang w:val="fr-FR"/>
        </w:rPr>
        <w:t>’</w:t>
      </w:r>
      <w:r w:rsidRPr="002A7380">
        <w:rPr>
          <w:lang w:val="fr-FR"/>
        </w:rPr>
        <w:t>un partage plus efficace de l</w:t>
      </w:r>
      <w:r w:rsidR="00830BA3" w:rsidRPr="002A7380">
        <w:rPr>
          <w:lang w:val="fr-FR"/>
        </w:rPr>
        <w:t>’</w:t>
      </w:r>
      <w:r w:rsidRPr="002A7380">
        <w:rPr>
          <w:lang w:val="fr-FR"/>
        </w:rPr>
        <w:t>information utilisable avec autrui et de normes communes, même si cela peut augmenter les coûts de développement initiaux et allonger les calendriers de développement;</w:t>
      </w:r>
    </w:p>
    <w:p w:rsidR="00755407" w:rsidRPr="002A7380" w:rsidRDefault="00755407" w:rsidP="00074DED">
      <w:pPr>
        <w:pStyle w:val="ONUMFS"/>
        <w:numPr>
          <w:ilvl w:val="0"/>
          <w:numId w:val="46"/>
        </w:numPr>
        <w:ind w:left="567"/>
        <w:rPr>
          <w:lang w:val="fr-FR"/>
        </w:rPr>
      </w:pPr>
      <w:r w:rsidRPr="002A7380">
        <w:rPr>
          <w:lang w:val="fr-FR"/>
        </w:rPr>
        <w:t>la nécessité de convaincre les déposants et de définir des incitations en conséquence, afin de s</w:t>
      </w:r>
      <w:r w:rsidR="00830BA3" w:rsidRPr="002A7380">
        <w:rPr>
          <w:lang w:val="fr-FR"/>
        </w:rPr>
        <w:t>’</w:t>
      </w:r>
      <w:r w:rsidRPr="002A7380">
        <w:rPr>
          <w:lang w:val="fr-FR"/>
        </w:rPr>
        <w:t>assurer que les déposants jouent un rôle plus efficace dans la “coopération</w:t>
      </w:r>
      <w:r w:rsidR="00830BA3" w:rsidRPr="002A7380">
        <w:rPr>
          <w:lang w:val="fr-FR"/>
        </w:rPr>
        <w:t>”</w:t>
      </w:r>
      <w:r w:rsidRPr="002A7380">
        <w:rPr>
          <w:lang w:val="fr-FR"/>
        </w:rPr>
        <w:t>;</w:t>
      </w:r>
    </w:p>
    <w:p w:rsidR="00755407" w:rsidRPr="002A7380" w:rsidRDefault="00755407" w:rsidP="00074DED">
      <w:pPr>
        <w:pStyle w:val="ONUMFS"/>
        <w:numPr>
          <w:ilvl w:val="0"/>
          <w:numId w:val="46"/>
        </w:numPr>
        <w:ind w:left="567"/>
        <w:rPr>
          <w:lang w:val="fr-FR"/>
        </w:rPr>
      </w:pPr>
      <w:r w:rsidRPr="002A7380">
        <w:rPr>
          <w:lang w:val="fr-FR"/>
        </w:rPr>
        <w:t>la nécessité de fournir la formation et l</w:t>
      </w:r>
      <w:r w:rsidR="00830BA3" w:rsidRPr="002A7380">
        <w:rPr>
          <w:lang w:val="fr-FR"/>
        </w:rPr>
        <w:t>’</w:t>
      </w:r>
      <w:r w:rsidRPr="002A7380">
        <w:rPr>
          <w:lang w:val="fr-FR"/>
        </w:rPr>
        <w:t>assistance nécessaires pour faire en sorte que les offices de tous les États contractants soient en mesure et disposés à s</w:t>
      </w:r>
      <w:r w:rsidR="00830BA3" w:rsidRPr="002A7380">
        <w:rPr>
          <w:lang w:val="fr-FR"/>
        </w:rPr>
        <w:t>’</w:t>
      </w:r>
      <w:r w:rsidRPr="002A7380">
        <w:rPr>
          <w:lang w:val="fr-FR"/>
        </w:rPr>
        <w:t>acquitter efficacement de leur rôle.</w:t>
      </w:r>
    </w:p>
    <w:p w:rsidR="00755407" w:rsidRDefault="00755407" w:rsidP="00755407">
      <w:pPr>
        <w:rPr>
          <w:lang w:val="fr-FR"/>
        </w:rPr>
      </w:pPr>
    </w:p>
    <w:p w:rsidR="00074DED" w:rsidRDefault="00074DED" w:rsidP="00755407">
      <w:pPr>
        <w:rPr>
          <w:lang w:val="fr-FR"/>
        </w:rPr>
      </w:pPr>
    </w:p>
    <w:p w:rsidR="00755407" w:rsidRPr="002A7380" w:rsidRDefault="005A01F2" w:rsidP="00074DED">
      <w:pPr>
        <w:pStyle w:val="Endofdocument-Annex"/>
        <w:rPr>
          <w:lang w:val="fr-FR"/>
        </w:rPr>
      </w:pPr>
      <w:r>
        <w:rPr>
          <w:lang w:val="fr-FR"/>
        </w:rPr>
        <w:t xml:space="preserve">[L’appendice </w:t>
      </w:r>
      <w:r w:rsidR="00074DED" w:rsidRPr="005A01F2">
        <w:rPr>
          <w:lang w:val="fr-FR"/>
        </w:rPr>
        <w:t>suit]</w:t>
      </w:r>
    </w:p>
    <w:p w:rsidR="00755407" w:rsidRPr="002A7380" w:rsidRDefault="00755407" w:rsidP="00755407">
      <w:pPr>
        <w:rPr>
          <w:lang w:val="fr-FR"/>
        </w:rPr>
      </w:pPr>
      <w:r w:rsidRPr="002A7380">
        <w:rPr>
          <w:lang w:val="fr-FR"/>
        </w:rPr>
        <w:br w:type="page"/>
      </w:r>
    </w:p>
    <w:p w:rsidR="005A01F2" w:rsidRDefault="008811C5" w:rsidP="00307B5F">
      <w:pPr>
        <w:pStyle w:val="Heading1"/>
        <w:rPr>
          <w:lang w:val="fr-FR"/>
        </w:rPr>
      </w:pPr>
      <w:bookmarkStart w:id="86" w:name="_Toc510099509"/>
      <w:bookmarkStart w:id="87" w:name="_Toc514341770"/>
      <w:r>
        <w:rPr>
          <w:lang w:val="fr-FR"/>
        </w:rPr>
        <w:lastRenderedPageBreak/>
        <w:t>A</w:t>
      </w:r>
      <w:bookmarkStart w:id="88" w:name="_GoBack"/>
      <w:bookmarkEnd w:id="88"/>
      <w:r w:rsidR="005A01F2">
        <w:rPr>
          <w:lang w:val="fr-FR"/>
        </w:rPr>
        <w:t>ppendice –</w:t>
      </w:r>
      <w:r w:rsidR="0062178E">
        <w:rPr>
          <w:lang w:val="fr-FR"/>
        </w:rPr>
        <w:t xml:space="preserve"> Traduction des termes </w:t>
      </w:r>
      <w:r w:rsidR="005A01F2">
        <w:rPr>
          <w:lang w:val="fr-FR"/>
        </w:rPr>
        <w:t xml:space="preserve">anglais </w:t>
      </w:r>
      <w:r w:rsidR="009122F2">
        <w:rPr>
          <w:lang w:val="fr-FR"/>
        </w:rPr>
        <w:t>des</w:t>
      </w:r>
      <w:r w:rsidR="005A01F2">
        <w:rPr>
          <w:lang w:val="fr-FR"/>
        </w:rPr>
        <w:t xml:space="preserve"> figures</w:t>
      </w:r>
      <w:bookmarkEnd w:id="87"/>
    </w:p>
    <w:p w:rsidR="005A01F2" w:rsidRDefault="005A01F2">
      <w:pPr>
        <w:rPr>
          <w:lang w:val="fr-FR"/>
        </w:rPr>
      </w:pPr>
    </w:p>
    <w:p w:rsidR="005A01F2" w:rsidRPr="00505A24" w:rsidRDefault="00307B5F">
      <w:pPr>
        <w:rPr>
          <w:i/>
          <w:lang w:val="fr-FR"/>
        </w:rPr>
      </w:pPr>
      <w:r w:rsidRPr="00505A24">
        <w:rPr>
          <w:i/>
          <w:lang w:val="fr-FR"/>
        </w:rPr>
        <w:t>Figure 1</w:t>
      </w:r>
    </w:p>
    <w:p w:rsidR="00307B5F" w:rsidRDefault="00307B5F">
      <w:pPr>
        <w:rPr>
          <w:lang w:val="fr-FR"/>
        </w:rPr>
      </w:pPr>
    </w:p>
    <w:tbl>
      <w:tblPr>
        <w:tblStyle w:val="TableGrid"/>
        <w:tblW w:w="0" w:type="auto"/>
        <w:tblLook w:val="04A0" w:firstRow="1" w:lastRow="0" w:firstColumn="1" w:lastColumn="0" w:noHBand="0" w:noVBand="1"/>
      </w:tblPr>
      <w:tblGrid>
        <w:gridCol w:w="4606"/>
        <w:gridCol w:w="4606"/>
      </w:tblGrid>
      <w:tr w:rsidR="00307B5F" w:rsidRPr="00DD1A8A" w:rsidTr="00307B5F">
        <w:tc>
          <w:tcPr>
            <w:tcW w:w="4606" w:type="dxa"/>
          </w:tcPr>
          <w:p w:rsidR="00307B5F" w:rsidRDefault="00307B5F" w:rsidP="00307B5F">
            <w:pPr>
              <w:rPr>
                <w:sz w:val="18"/>
                <w:lang w:val="en-US"/>
              </w:rPr>
            </w:pPr>
            <w:r w:rsidRPr="00FA5B08">
              <w:rPr>
                <w:sz w:val="18"/>
                <w:lang w:val="en-US"/>
              </w:rPr>
              <w:t>Patent applications and grants worldwide</w:t>
            </w:r>
          </w:p>
          <w:p w:rsidR="00307B5F" w:rsidRPr="00E42789" w:rsidRDefault="00307B5F" w:rsidP="00307B5F">
            <w:pPr>
              <w:rPr>
                <w:sz w:val="18"/>
                <w:lang w:val="en-US"/>
              </w:rPr>
            </w:pPr>
          </w:p>
        </w:tc>
        <w:tc>
          <w:tcPr>
            <w:tcW w:w="4606" w:type="dxa"/>
          </w:tcPr>
          <w:p w:rsidR="00307B5F" w:rsidRPr="00DD1A8A" w:rsidRDefault="00307B5F" w:rsidP="00307B5F">
            <w:pPr>
              <w:rPr>
                <w:sz w:val="18"/>
              </w:rPr>
            </w:pPr>
            <w:r w:rsidRPr="00DD1A8A">
              <w:rPr>
                <w:sz w:val="18"/>
              </w:rPr>
              <w:t>Demandes de brevet et titres de protection délivré</w:t>
            </w:r>
            <w:r>
              <w:rPr>
                <w:sz w:val="18"/>
              </w:rPr>
              <w:t>s dans le monde</w:t>
            </w:r>
          </w:p>
        </w:tc>
      </w:tr>
      <w:tr w:rsidR="00307B5F" w:rsidRPr="003C3DFB" w:rsidTr="00307B5F">
        <w:tc>
          <w:tcPr>
            <w:tcW w:w="4606" w:type="dxa"/>
          </w:tcPr>
          <w:p w:rsidR="00307B5F" w:rsidRPr="00FA5B08" w:rsidRDefault="00307B5F" w:rsidP="00307B5F">
            <w:pPr>
              <w:rPr>
                <w:sz w:val="18"/>
                <w:lang w:val="en-US"/>
              </w:rPr>
            </w:pPr>
            <w:r w:rsidRPr="00FA5B08">
              <w:rPr>
                <w:sz w:val="18"/>
                <w:lang w:val="en-US"/>
              </w:rPr>
              <w:t>A1 Trend in patent applications worldwide</w:t>
            </w:r>
          </w:p>
        </w:tc>
        <w:tc>
          <w:tcPr>
            <w:tcW w:w="4606" w:type="dxa"/>
          </w:tcPr>
          <w:p w:rsidR="00307B5F" w:rsidRPr="003C3DFB" w:rsidRDefault="00307B5F" w:rsidP="00307B5F">
            <w:pPr>
              <w:rPr>
                <w:sz w:val="18"/>
              </w:rPr>
            </w:pPr>
            <w:r>
              <w:rPr>
                <w:sz w:val="18"/>
              </w:rPr>
              <w:t xml:space="preserve">A1 </w:t>
            </w:r>
            <w:r w:rsidRPr="00FA5B08">
              <w:rPr>
                <w:sz w:val="18"/>
              </w:rPr>
              <w:t xml:space="preserve">Tendance des demandes </w:t>
            </w:r>
            <w:r>
              <w:rPr>
                <w:sz w:val="18"/>
              </w:rPr>
              <w:t>de brevet dans le monde</w:t>
            </w:r>
          </w:p>
        </w:tc>
      </w:tr>
      <w:tr w:rsidR="00307B5F" w:rsidRPr="003C3DFB" w:rsidTr="00307B5F">
        <w:tc>
          <w:tcPr>
            <w:tcW w:w="4606" w:type="dxa"/>
          </w:tcPr>
          <w:p w:rsidR="00307B5F" w:rsidRPr="003C3DFB" w:rsidRDefault="00307B5F" w:rsidP="00307B5F">
            <w:pPr>
              <w:rPr>
                <w:sz w:val="18"/>
              </w:rPr>
            </w:pPr>
            <w:r w:rsidRPr="003C3DFB">
              <w:rPr>
                <w:sz w:val="18"/>
              </w:rPr>
              <w:t>Applications</w:t>
            </w:r>
          </w:p>
        </w:tc>
        <w:tc>
          <w:tcPr>
            <w:tcW w:w="4606" w:type="dxa"/>
          </w:tcPr>
          <w:p w:rsidR="00307B5F" w:rsidRPr="003C3DFB" w:rsidRDefault="00307B5F" w:rsidP="00307B5F">
            <w:pPr>
              <w:rPr>
                <w:sz w:val="18"/>
              </w:rPr>
            </w:pPr>
            <w:r>
              <w:rPr>
                <w:sz w:val="18"/>
              </w:rPr>
              <w:t>Demandes</w:t>
            </w:r>
          </w:p>
        </w:tc>
      </w:tr>
      <w:tr w:rsidR="00307B5F" w:rsidRPr="003C3DFB" w:rsidTr="00307B5F">
        <w:tc>
          <w:tcPr>
            <w:tcW w:w="4606" w:type="dxa"/>
          </w:tcPr>
          <w:p w:rsidR="00307B5F" w:rsidRPr="003C3DFB" w:rsidRDefault="00307B5F" w:rsidP="00307B5F">
            <w:pPr>
              <w:rPr>
                <w:sz w:val="18"/>
              </w:rPr>
            </w:pPr>
            <w:r w:rsidRPr="003C3DFB">
              <w:rPr>
                <w:sz w:val="18"/>
              </w:rPr>
              <w:t>Growth rate (%)</w:t>
            </w:r>
          </w:p>
        </w:tc>
        <w:tc>
          <w:tcPr>
            <w:tcW w:w="4606" w:type="dxa"/>
          </w:tcPr>
          <w:p w:rsidR="00307B5F" w:rsidRPr="003C3DFB" w:rsidRDefault="00307B5F" w:rsidP="00307B5F">
            <w:pPr>
              <w:rPr>
                <w:sz w:val="18"/>
              </w:rPr>
            </w:pPr>
            <w:r>
              <w:rPr>
                <w:sz w:val="18"/>
              </w:rPr>
              <w:t>Taux d’accroissement (%)</w:t>
            </w:r>
          </w:p>
        </w:tc>
      </w:tr>
      <w:tr w:rsidR="00307B5F" w:rsidRPr="003C3DFB" w:rsidTr="00307B5F">
        <w:tc>
          <w:tcPr>
            <w:tcW w:w="4606" w:type="dxa"/>
          </w:tcPr>
          <w:p w:rsidR="00307B5F" w:rsidRPr="003C3DFB" w:rsidRDefault="00307B5F" w:rsidP="00307B5F">
            <w:pPr>
              <w:rPr>
                <w:sz w:val="18"/>
              </w:rPr>
            </w:pPr>
            <w:r w:rsidRPr="003C3DFB">
              <w:rPr>
                <w:sz w:val="18"/>
              </w:rPr>
              <w:t>Application year</w:t>
            </w:r>
          </w:p>
        </w:tc>
        <w:tc>
          <w:tcPr>
            <w:tcW w:w="4606" w:type="dxa"/>
          </w:tcPr>
          <w:p w:rsidR="00307B5F" w:rsidRPr="003C3DFB" w:rsidRDefault="00307B5F" w:rsidP="00307B5F">
            <w:pPr>
              <w:rPr>
                <w:sz w:val="18"/>
              </w:rPr>
            </w:pPr>
            <w:r>
              <w:rPr>
                <w:sz w:val="18"/>
              </w:rPr>
              <w:t>Année de la demande</w:t>
            </w:r>
          </w:p>
        </w:tc>
      </w:tr>
      <w:tr w:rsidR="00307B5F" w:rsidRPr="00DD1A8A" w:rsidTr="00307B5F">
        <w:tc>
          <w:tcPr>
            <w:tcW w:w="4606" w:type="dxa"/>
          </w:tcPr>
          <w:p w:rsidR="00307B5F" w:rsidRPr="00FA5B08" w:rsidRDefault="00307B5F" w:rsidP="00307B5F">
            <w:pPr>
              <w:rPr>
                <w:sz w:val="18"/>
                <w:lang w:val="en-US"/>
              </w:rPr>
            </w:pPr>
            <w:r w:rsidRPr="00FA5B08">
              <w:rPr>
                <w:sz w:val="18"/>
                <w:lang w:val="en-US"/>
              </w:rPr>
              <w:t>Note: World totals are WIPO estimates using data covering 150 patent offices. These totals include applications filed directly with national and regional offices and applications entering offices through the Patent Cooperation Treaty national phase (where applicable).</w:t>
            </w:r>
          </w:p>
        </w:tc>
        <w:tc>
          <w:tcPr>
            <w:tcW w:w="4606" w:type="dxa"/>
          </w:tcPr>
          <w:p w:rsidR="00307B5F" w:rsidRPr="00DD1A8A" w:rsidRDefault="00307B5F" w:rsidP="00307B5F">
            <w:pPr>
              <w:rPr>
                <w:sz w:val="18"/>
              </w:rPr>
            </w:pPr>
            <w:r>
              <w:rPr>
                <w:sz w:val="18"/>
              </w:rPr>
              <w:t>Remarque</w:t>
            </w:r>
            <w:r w:rsidRPr="00DD1A8A">
              <w:rPr>
                <w:sz w:val="18"/>
              </w:rPr>
              <w:t xml:space="preserve"> : </w:t>
            </w:r>
            <w:r>
              <w:rPr>
                <w:sz w:val="18"/>
              </w:rPr>
              <w:t xml:space="preserve">les </w:t>
            </w:r>
            <w:r w:rsidRPr="00DD1A8A">
              <w:rPr>
                <w:sz w:val="18"/>
              </w:rPr>
              <w:t xml:space="preserve">totaux </w:t>
            </w:r>
            <w:r>
              <w:rPr>
                <w:sz w:val="18"/>
              </w:rPr>
              <w:t>au niveau mondial</w:t>
            </w:r>
            <w:r w:rsidRPr="00DD1A8A">
              <w:rPr>
                <w:sz w:val="18"/>
              </w:rPr>
              <w:t xml:space="preserve"> sont des estimations de l’OMPI</w:t>
            </w:r>
            <w:r>
              <w:rPr>
                <w:sz w:val="18"/>
              </w:rPr>
              <w:t xml:space="preserve"> effectuées au moyen de</w:t>
            </w:r>
            <w:r w:rsidRPr="00DD1A8A">
              <w:rPr>
                <w:sz w:val="18"/>
              </w:rPr>
              <w:t xml:space="preserve"> données couvrant </w:t>
            </w:r>
            <w:r>
              <w:rPr>
                <w:sz w:val="18"/>
              </w:rPr>
              <w:t>150 offices de brevets.  Ces totaux comprennent les demandes déposées directement auprès des offices régionaux et nationaux ainsi que les demandes arrivant dans les offices par le biais de la phase nationale du Traité de coopération en matière de brevets (le cas échéant).</w:t>
            </w:r>
          </w:p>
        </w:tc>
      </w:tr>
      <w:tr w:rsidR="00307B5F" w:rsidRPr="00DD1A8A" w:rsidTr="00307B5F">
        <w:tc>
          <w:tcPr>
            <w:tcW w:w="4606" w:type="dxa"/>
          </w:tcPr>
          <w:p w:rsidR="00307B5F" w:rsidRPr="00FA5B08" w:rsidRDefault="00307B5F" w:rsidP="00307B5F">
            <w:pPr>
              <w:rPr>
                <w:sz w:val="18"/>
                <w:lang w:val="en-US"/>
              </w:rPr>
            </w:pPr>
            <w:r w:rsidRPr="00FA5B08">
              <w:rPr>
                <w:sz w:val="18"/>
                <w:lang w:val="en-US"/>
              </w:rPr>
              <w:t>Source</w:t>
            </w:r>
            <w:r>
              <w:rPr>
                <w:sz w:val="18"/>
                <w:lang w:val="en-US"/>
              </w:rPr>
              <w:t>:</w:t>
            </w:r>
            <w:r w:rsidR="00505A24">
              <w:rPr>
                <w:sz w:val="18"/>
                <w:lang w:val="en-US"/>
              </w:rPr>
              <w:t xml:space="preserve"> </w:t>
            </w:r>
            <w:r>
              <w:rPr>
                <w:sz w:val="18"/>
                <w:lang w:val="en-US"/>
              </w:rPr>
              <w:t xml:space="preserve"> WI</w:t>
            </w:r>
            <w:r w:rsidRPr="00FA5B08">
              <w:rPr>
                <w:sz w:val="18"/>
                <w:lang w:val="en-US"/>
              </w:rPr>
              <w:t>PO Statistics Database, October 2016.</w:t>
            </w:r>
          </w:p>
        </w:tc>
        <w:tc>
          <w:tcPr>
            <w:tcW w:w="4606" w:type="dxa"/>
          </w:tcPr>
          <w:p w:rsidR="00307B5F" w:rsidRPr="00DD1A8A" w:rsidRDefault="00307B5F" w:rsidP="00307B5F">
            <w:pPr>
              <w:rPr>
                <w:sz w:val="18"/>
              </w:rPr>
            </w:pPr>
            <w:r>
              <w:rPr>
                <w:sz w:val="18"/>
              </w:rPr>
              <w:t>Source : b</w:t>
            </w:r>
            <w:r w:rsidRPr="00DD1A8A">
              <w:rPr>
                <w:sz w:val="18"/>
              </w:rPr>
              <w:t>ase de données statistiques de l’</w:t>
            </w:r>
            <w:r>
              <w:rPr>
                <w:sz w:val="18"/>
              </w:rPr>
              <w:t>OMPI, octobre 2016.</w:t>
            </w:r>
          </w:p>
        </w:tc>
      </w:tr>
    </w:tbl>
    <w:p w:rsidR="00307B5F" w:rsidRDefault="00307B5F">
      <w:pPr>
        <w:rPr>
          <w:lang w:val="fr-FR"/>
        </w:rPr>
      </w:pPr>
    </w:p>
    <w:p w:rsidR="00307B5F" w:rsidRPr="00505A24" w:rsidRDefault="00307B5F">
      <w:pPr>
        <w:rPr>
          <w:i/>
          <w:lang w:val="fr-FR"/>
        </w:rPr>
      </w:pPr>
      <w:r w:rsidRPr="00505A24">
        <w:rPr>
          <w:i/>
          <w:lang w:val="fr-FR"/>
        </w:rPr>
        <w:t>Figure 2</w:t>
      </w:r>
    </w:p>
    <w:p w:rsidR="00307B5F" w:rsidRDefault="00307B5F">
      <w:pPr>
        <w:rPr>
          <w:lang w:val="fr-FR"/>
        </w:rPr>
      </w:pPr>
    </w:p>
    <w:tbl>
      <w:tblPr>
        <w:tblStyle w:val="TableGrid"/>
        <w:tblW w:w="0" w:type="auto"/>
        <w:tblLook w:val="04A0" w:firstRow="1" w:lastRow="0" w:firstColumn="1" w:lastColumn="0" w:noHBand="0" w:noVBand="1"/>
      </w:tblPr>
      <w:tblGrid>
        <w:gridCol w:w="4606"/>
        <w:gridCol w:w="4606"/>
      </w:tblGrid>
      <w:tr w:rsidR="00307B5F" w:rsidRPr="00CC0359" w:rsidTr="00307B5F">
        <w:tc>
          <w:tcPr>
            <w:tcW w:w="4606" w:type="dxa"/>
          </w:tcPr>
          <w:p w:rsidR="00307B5F" w:rsidRPr="00FA5B08" w:rsidRDefault="00307B5F" w:rsidP="00307B5F">
            <w:pPr>
              <w:rPr>
                <w:sz w:val="18"/>
                <w:lang w:val="en-US"/>
              </w:rPr>
            </w:pPr>
            <w:r w:rsidRPr="00FA5B08">
              <w:rPr>
                <w:sz w:val="18"/>
                <w:lang w:val="en-US"/>
              </w:rPr>
              <w:t>A8 Patent applications for the top 20 offices, 2015</w:t>
            </w:r>
          </w:p>
        </w:tc>
        <w:tc>
          <w:tcPr>
            <w:tcW w:w="4606" w:type="dxa"/>
          </w:tcPr>
          <w:p w:rsidR="00307B5F" w:rsidRPr="00CC0359" w:rsidRDefault="00307B5F" w:rsidP="00307B5F">
            <w:pPr>
              <w:rPr>
                <w:sz w:val="18"/>
              </w:rPr>
            </w:pPr>
            <w:r w:rsidRPr="00CC0359">
              <w:rPr>
                <w:sz w:val="18"/>
              </w:rPr>
              <w:t>A8 Demandes de brevet pour les 20</w:t>
            </w:r>
            <w:r>
              <w:rPr>
                <w:sz w:val="18"/>
              </w:rPr>
              <w:t> principaux offices, 2015</w:t>
            </w:r>
          </w:p>
        </w:tc>
      </w:tr>
      <w:tr w:rsidR="00307B5F" w:rsidRPr="003C3DFB" w:rsidTr="00307B5F">
        <w:tc>
          <w:tcPr>
            <w:tcW w:w="4606" w:type="dxa"/>
          </w:tcPr>
          <w:p w:rsidR="00307B5F" w:rsidRPr="003C3DFB" w:rsidRDefault="00307B5F" w:rsidP="00307B5F">
            <w:pPr>
              <w:rPr>
                <w:sz w:val="18"/>
              </w:rPr>
            </w:pPr>
            <w:r w:rsidRPr="003C3DFB">
              <w:rPr>
                <w:sz w:val="18"/>
              </w:rPr>
              <w:t>Resident</w:t>
            </w:r>
          </w:p>
        </w:tc>
        <w:tc>
          <w:tcPr>
            <w:tcW w:w="4606" w:type="dxa"/>
          </w:tcPr>
          <w:p w:rsidR="00307B5F" w:rsidRPr="003C3DFB" w:rsidRDefault="00307B5F" w:rsidP="00307B5F">
            <w:pPr>
              <w:rPr>
                <w:sz w:val="18"/>
              </w:rPr>
            </w:pPr>
            <w:r>
              <w:rPr>
                <w:sz w:val="18"/>
              </w:rPr>
              <w:t>Résident</w:t>
            </w:r>
          </w:p>
        </w:tc>
      </w:tr>
      <w:tr w:rsidR="00307B5F" w:rsidRPr="003C3DFB" w:rsidTr="00307B5F">
        <w:tc>
          <w:tcPr>
            <w:tcW w:w="4606" w:type="dxa"/>
          </w:tcPr>
          <w:p w:rsidR="00307B5F" w:rsidRPr="003C3DFB" w:rsidRDefault="00307B5F" w:rsidP="00307B5F">
            <w:pPr>
              <w:rPr>
                <w:sz w:val="18"/>
              </w:rPr>
            </w:pPr>
            <w:r w:rsidRPr="003C3DFB">
              <w:rPr>
                <w:sz w:val="18"/>
              </w:rPr>
              <w:t>Non-resident</w:t>
            </w:r>
          </w:p>
        </w:tc>
        <w:tc>
          <w:tcPr>
            <w:tcW w:w="4606" w:type="dxa"/>
          </w:tcPr>
          <w:p w:rsidR="00307B5F" w:rsidRPr="003C3DFB" w:rsidRDefault="00307B5F" w:rsidP="00307B5F">
            <w:pPr>
              <w:rPr>
                <w:sz w:val="18"/>
              </w:rPr>
            </w:pPr>
            <w:r>
              <w:rPr>
                <w:sz w:val="18"/>
              </w:rPr>
              <w:t>Non-résident</w:t>
            </w:r>
          </w:p>
        </w:tc>
      </w:tr>
      <w:tr w:rsidR="00307B5F" w:rsidRPr="003C3DFB" w:rsidTr="00307B5F">
        <w:tc>
          <w:tcPr>
            <w:tcW w:w="4606" w:type="dxa"/>
          </w:tcPr>
          <w:p w:rsidR="00307B5F" w:rsidRPr="003C3DFB" w:rsidRDefault="00307B5F" w:rsidP="00307B5F">
            <w:pPr>
              <w:rPr>
                <w:sz w:val="18"/>
              </w:rPr>
            </w:pPr>
            <w:r w:rsidRPr="003C3DFB">
              <w:rPr>
                <w:sz w:val="18"/>
              </w:rPr>
              <w:t>Non-resident share (%)</w:t>
            </w:r>
          </w:p>
        </w:tc>
        <w:tc>
          <w:tcPr>
            <w:tcW w:w="4606" w:type="dxa"/>
          </w:tcPr>
          <w:p w:rsidR="00307B5F" w:rsidRPr="003C3DFB" w:rsidRDefault="00307B5F" w:rsidP="00307B5F">
            <w:pPr>
              <w:rPr>
                <w:sz w:val="18"/>
              </w:rPr>
            </w:pPr>
            <w:r>
              <w:rPr>
                <w:sz w:val="18"/>
              </w:rPr>
              <w:t>Part des non-résidents (%)</w:t>
            </w:r>
          </w:p>
        </w:tc>
      </w:tr>
      <w:tr w:rsidR="00307B5F" w:rsidRPr="003C3DFB" w:rsidTr="00307B5F">
        <w:tc>
          <w:tcPr>
            <w:tcW w:w="4606" w:type="dxa"/>
          </w:tcPr>
          <w:p w:rsidR="00307B5F" w:rsidRPr="003C3DFB" w:rsidRDefault="00307B5F" w:rsidP="00307B5F">
            <w:pPr>
              <w:rPr>
                <w:sz w:val="18"/>
              </w:rPr>
            </w:pPr>
            <w:r w:rsidRPr="003C3DFB">
              <w:rPr>
                <w:sz w:val="18"/>
              </w:rPr>
              <w:t>Applications</w:t>
            </w:r>
          </w:p>
        </w:tc>
        <w:tc>
          <w:tcPr>
            <w:tcW w:w="4606" w:type="dxa"/>
          </w:tcPr>
          <w:p w:rsidR="00307B5F" w:rsidRPr="003C3DFB" w:rsidRDefault="00307B5F" w:rsidP="00307B5F">
            <w:pPr>
              <w:rPr>
                <w:sz w:val="18"/>
              </w:rPr>
            </w:pPr>
            <w:r>
              <w:rPr>
                <w:sz w:val="18"/>
              </w:rPr>
              <w:t>Demandes</w:t>
            </w:r>
          </w:p>
        </w:tc>
      </w:tr>
      <w:tr w:rsidR="00307B5F" w:rsidRPr="003C3DFB" w:rsidTr="00307B5F">
        <w:tc>
          <w:tcPr>
            <w:tcW w:w="4606" w:type="dxa"/>
          </w:tcPr>
          <w:p w:rsidR="00307B5F" w:rsidRPr="003C3DFB" w:rsidRDefault="00307B5F" w:rsidP="00307B5F">
            <w:pPr>
              <w:rPr>
                <w:sz w:val="18"/>
              </w:rPr>
            </w:pPr>
            <w:r w:rsidRPr="003C3DFB">
              <w:rPr>
                <w:sz w:val="18"/>
              </w:rPr>
              <w:t>China</w:t>
            </w:r>
          </w:p>
        </w:tc>
        <w:tc>
          <w:tcPr>
            <w:tcW w:w="4606" w:type="dxa"/>
          </w:tcPr>
          <w:p w:rsidR="00307B5F" w:rsidRPr="003C3DFB" w:rsidRDefault="00307B5F" w:rsidP="00307B5F">
            <w:pPr>
              <w:rPr>
                <w:sz w:val="18"/>
              </w:rPr>
            </w:pPr>
            <w:r w:rsidRPr="003C3DFB">
              <w:rPr>
                <w:sz w:val="18"/>
              </w:rPr>
              <w:t>Chine</w:t>
            </w:r>
          </w:p>
        </w:tc>
      </w:tr>
      <w:tr w:rsidR="00307B5F" w:rsidRPr="003C3DFB" w:rsidTr="00307B5F">
        <w:tc>
          <w:tcPr>
            <w:tcW w:w="4606" w:type="dxa"/>
          </w:tcPr>
          <w:p w:rsidR="00307B5F" w:rsidRPr="003C3DFB" w:rsidRDefault="00307B5F" w:rsidP="00307B5F">
            <w:pPr>
              <w:rPr>
                <w:sz w:val="18"/>
              </w:rPr>
            </w:pPr>
            <w:r w:rsidRPr="003C3DFB">
              <w:rPr>
                <w:sz w:val="18"/>
              </w:rPr>
              <w:t>United States of America</w:t>
            </w:r>
          </w:p>
        </w:tc>
        <w:tc>
          <w:tcPr>
            <w:tcW w:w="4606" w:type="dxa"/>
          </w:tcPr>
          <w:p w:rsidR="00307B5F" w:rsidRPr="003C3DFB" w:rsidRDefault="00307B5F" w:rsidP="00307B5F">
            <w:pPr>
              <w:rPr>
                <w:sz w:val="18"/>
              </w:rPr>
            </w:pPr>
            <w:r w:rsidRPr="003C3DFB">
              <w:rPr>
                <w:sz w:val="18"/>
              </w:rPr>
              <w:t>États-Unis d’Amérique</w:t>
            </w:r>
          </w:p>
        </w:tc>
      </w:tr>
      <w:tr w:rsidR="00307B5F" w:rsidRPr="003C3DFB" w:rsidTr="00307B5F">
        <w:tc>
          <w:tcPr>
            <w:tcW w:w="4606" w:type="dxa"/>
          </w:tcPr>
          <w:p w:rsidR="00307B5F" w:rsidRPr="003C3DFB" w:rsidRDefault="00307B5F" w:rsidP="00307B5F">
            <w:pPr>
              <w:rPr>
                <w:sz w:val="18"/>
              </w:rPr>
            </w:pPr>
            <w:r w:rsidRPr="003C3DFB">
              <w:rPr>
                <w:sz w:val="18"/>
              </w:rPr>
              <w:t>Japan</w:t>
            </w:r>
          </w:p>
        </w:tc>
        <w:tc>
          <w:tcPr>
            <w:tcW w:w="4606" w:type="dxa"/>
          </w:tcPr>
          <w:p w:rsidR="00307B5F" w:rsidRPr="003C3DFB" w:rsidRDefault="00307B5F" w:rsidP="00307B5F">
            <w:pPr>
              <w:rPr>
                <w:sz w:val="18"/>
              </w:rPr>
            </w:pPr>
            <w:r w:rsidRPr="003C3DFB">
              <w:rPr>
                <w:sz w:val="18"/>
              </w:rPr>
              <w:t>Japon</w:t>
            </w:r>
          </w:p>
        </w:tc>
      </w:tr>
      <w:tr w:rsidR="00307B5F" w:rsidRPr="003C3DFB" w:rsidTr="00307B5F">
        <w:tc>
          <w:tcPr>
            <w:tcW w:w="4606" w:type="dxa"/>
          </w:tcPr>
          <w:p w:rsidR="00307B5F" w:rsidRPr="003C3DFB" w:rsidRDefault="00307B5F" w:rsidP="00307B5F">
            <w:pPr>
              <w:rPr>
                <w:sz w:val="18"/>
              </w:rPr>
            </w:pPr>
            <w:r w:rsidRPr="003C3DFB">
              <w:rPr>
                <w:sz w:val="18"/>
              </w:rPr>
              <w:t>Republic of Korea</w:t>
            </w:r>
          </w:p>
        </w:tc>
        <w:tc>
          <w:tcPr>
            <w:tcW w:w="4606" w:type="dxa"/>
          </w:tcPr>
          <w:p w:rsidR="00307B5F" w:rsidRPr="003C3DFB" w:rsidRDefault="00307B5F" w:rsidP="00307B5F">
            <w:pPr>
              <w:rPr>
                <w:sz w:val="18"/>
              </w:rPr>
            </w:pPr>
            <w:r w:rsidRPr="003C3DFB">
              <w:rPr>
                <w:sz w:val="18"/>
              </w:rPr>
              <w:t>République de Corée</w:t>
            </w:r>
          </w:p>
        </w:tc>
      </w:tr>
      <w:tr w:rsidR="00307B5F" w:rsidRPr="003C3DFB" w:rsidTr="00307B5F">
        <w:tc>
          <w:tcPr>
            <w:tcW w:w="4606" w:type="dxa"/>
          </w:tcPr>
          <w:p w:rsidR="00307B5F" w:rsidRPr="003C3DFB" w:rsidRDefault="00307B5F" w:rsidP="00307B5F">
            <w:pPr>
              <w:rPr>
                <w:sz w:val="18"/>
              </w:rPr>
            </w:pPr>
            <w:r w:rsidRPr="003C3DFB">
              <w:rPr>
                <w:sz w:val="18"/>
              </w:rPr>
              <w:t>European Patent Office</w:t>
            </w:r>
          </w:p>
        </w:tc>
        <w:tc>
          <w:tcPr>
            <w:tcW w:w="4606" w:type="dxa"/>
          </w:tcPr>
          <w:p w:rsidR="00307B5F" w:rsidRPr="003C3DFB" w:rsidRDefault="00307B5F" w:rsidP="00307B5F">
            <w:pPr>
              <w:rPr>
                <w:sz w:val="18"/>
              </w:rPr>
            </w:pPr>
            <w:r w:rsidRPr="003C3DFB">
              <w:rPr>
                <w:sz w:val="18"/>
              </w:rPr>
              <w:t>Office européen des brevets</w:t>
            </w:r>
          </w:p>
        </w:tc>
      </w:tr>
      <w:tr w:rsidR="00307B5F" w:rsidRPr="003C3DFB" w:rsidTr="00307B5F">
        <w:tc>
          <w:tcPr>
            <w:tcW w:w="4606" w:type="dxa"/>
          </w:tcPr>
          <w:p w:rsidR="00307B5F" w:rsidRPr="003C3DFB" w:rsidRDefault="00307B5F" w:rsidP="00307B5F">
            <w:pPr>
              <w:rPr>
                <w:sz w:val="18"/>
              </w:rPr>
            </w:pPr>
            <w:r w:rsidRPr="003C3DFB">
              <w:rPr>
                <w:sz w:val="18"/>
              </w:rPr>
              <w:t>Germany</w:t>
            </w:r>
          </w:p>
        </w:tc>
        <w:tc>
          <w:tcPr>
            <w:tcW w:w="4606" w:type="dxa"/>
          </w:tcPr>
          <w:p w:rsidR="00307B5F" w:rsidRPr="003C3DFB" w:rsidRDefault="00307B5F" w:rsidP="00307B5F">
            <w:pPr>
              <w:rPr>
                <w:sz w:val="18"/>
              </w:rPr>
            </w:pPr>
            <w:r>
              <w:rPr>
                <w:sz w:val="18"/>
              </w:rPr>
              <w:t>Allemagne</w:t>
            </w:r>
          </w:p>
        </w:tc>
      </w:tr>
      <w:tr w:rsidR="00307B5F" w:rsidRPr="003C3DFB" w:rsidTr="00307B5F">
        <w:tc>
          <w:tcPr>
            <w:tcW w:w="4606" w:type="dxa"/>
          </w:tcPr>
          <w:p w:rsidR="00307B5F" w:rsidRPr="003C3DFB" w:rsidRDefault="00307B5F" w:rsidP="00307B5F">
            <w:pPr>
              <w:rPr>
                <w:sz w:val="18"/>
              </w:rPr>
            </w:pPr>
            <w:r w:rsidRPr="003C3DFB">
              <w:rPr>
                <w:sz w:val="18"/>
              </w:rPr>
              <w:t>India</w:t>
            </w:r>
          </w:p>
        </w:tc>
        <w:tc>
          <w:tcPr>
            <w:tcW w:w="4606" w:type="dxa"/>
          </w:tcPr>
          <w:p w:rsidR="00307B5F" w:rsidRPr="003C3DFB" w:rsidRDefault="00307B5F" w:rsidP="00307B5F">
            <w:pPr>
              <w:rPr>
                <w:sz w:val="18"/>
              </w:rPr>
            </w:pPr>
            <w:r w:rsidRPr="003C3DFB">
              <w:rPr>
                <w:sz w:val="18"/>
              </w:rPr>
              <w:t>Inde</w:t>
            </w:r>
          </w:p>
        </w:tc>
      </w:tr>
      <w:tr w:rsidR="00307B5F" w:rsidRPr="003C3DFB" w:rsidTr="00307B5F">
        <w:tc>
          <w:tcPr>
            <w:tcW w:w="4606" w:type="dxa"/>
          </w:tcPr>
          <w:p w:rsidR="00307B5F" w:rsidRPr="003C3DFB" w:rsidRDefault="00307B5F" w:rsidP="00307B5F">
            <w:pPr>
              <w:rPr>
                <w:sz w:val="18"/>
              </w:rPr>
            </w:pPr>
            <w:r w:rsidRPr="003C3DFB">
              <w:rPr>
                <w:sz w:val="18"/>
              </w:rPr>
              <w:t>Russian Federation</w:t>
            </w:r>
          </w:p>
        </w:tc>
        <w:tc>
          <w:tcPr>
            <w:tcW w:w="4606" w:type="dxa"/>
          </w:tcPr>
          <w:p w:rsidR="00307B5F" w:rsidRPr="003C3DFB" w:rsidRDefault="00307B5F" w:rsidP="00307B5F">
            <w:pPr>
              <w:rPr>
                <w:sz w:val="18"/>
              </w:rPr>
            </w:pPr>
            <w:r w:rsidRPr="003C3DFB">
              <w:rPr>
                <w:sz w:val="18"/>
              </w:rPr>
              <w:t>Fédération de Russie</w:t>
            </w:r>
          </w:p>
        </w:tc>
      </w:tr>
      <w:tr w:rsidR="00307B5F" w:rsidRPr="003C3DFB" w:rsidTr="00307B5F">
        <w:tc>
          <w:tcPr>
            <w:tcW w:w="4606" w:type="dxa"/>
          </w:tcPr>
          <w:p w:rsidR="00307B5F" w:rsidRPr="003C3DFB" w:rsidRDefault="00307B5F" w:rsidP="00307B5F">
            <w:pPr>
              <w:rPr>
                <w:sz w:val="18"/>
              </w:rPr>
            </w:pPr>
            <w:r w:rsidRPr="003C3DFB">
              <w:rPr>
                <w:sz w:val="18"/>
              </w:rPr>
              <w:t>Canada</w:t>
            </w:r>
          </w:p>
        </w:tc>
        <w:tc>
          <w:tcPr>
            <w:tcW w:w="4606" w:type="dxa"/>
          </w:tcPr>
          <w:p w:rsidR="00307B5F" w:rsidRPr="003C3DFB" w:rsidRDefault="00307B5F" w:rsidP="00307B5F">
            <w:pPr>
              <w:rPr>
                <w:sz w:val="18"/>
              </w:rPr>
            </w:pPr>
            <w:r w:rsidRPr="003C3DFB">
              <w:rPr>
                <w:sz w:val="18"/>
              </w:rPr>
              <w:t>Canada</w:t>
            </w:r>
          </w:p>
        </w:tc>
      </w:tr>
      <w:tr w:rsidR="00307B5F" w:rsidRPr="003C3DFB" w:rsidTr="00307B5F">
        <w:tc>
          <w:tcPr>
            <w:tcW w:w="4606" w:type="dxa"/>
          </w:tcPr>
          <w:p w:rsidR="00307B5F" w:rsidRPr="003C3DFB" w:rsidRDefault="00307B5F" w:rsidP="00307B5F">
            <w:pPr>
              <w:rPr>
                <w:sz w:val="18"/>
              </w:rPr>
            </w:pPr>
            <w:r w:rsidRPr="003C3DFB">
              <w:rPr>
                <w:sz w:val="18"/>
              </w:rPr>
              <w:t>Brazil</w:t>
            </w:r>
          </w:p>
        </w:tc>
        <w:tc>
          <w:tcPr>
            <w:tcW w:w="4606" w:type="dxa"/>
          </w:tcPr>
          <w:p w:rsidR="00307B5F" w:rsidRPr="003C3DFB" w:rsidRDefault="00307B5F" w:rsidP="00307B5F">
            <w:pPr>
              <w:rPr>
                <w:sz w:val="18"/>
              </w:rPr>
            </w:pPr>
            <w:r w:rsidRPr="003C3DFB">
              <w:rPr>
                <w:sz w:val="18"/>
              </w:rPr>
              <w:t>Brésil</w:t>
            </w:r>
          </w:p>
        </w:tc>
      </w:tr>
      <w:tr w:rsidR="00307B5F" w:rsidRPr="003C3DFB" w:rsidTr="00307B5F">
        <w:tc>
          <w:tcPr>
            <w:tcW w:w="4606" w:type="dxa"/>
          </w:tcPr>
          <w:p w:rsidR="00307B5F" w:rsidRPr="003C3DFB" w:rsidRDefault="00307B5F" w:rsidP="00307B5F">
            <w:pPr>
              <w:rPr>
                <w:sz w:val="18"/>
              </w:rPr>
            </w:pPr>
            <w:r w:rsidRPr="003C3DFB">
              <w:rPr>
                <w:sz w:val="18"/>
              </w:rPr>
              <w:t>Australia</w:t>
            </w:r>
          </w:p>
        </w:tc>
        <w:tc>
          <w:tcPr>
            <w:tcW w:w="4606" w:type="dxa"/>
          </w:tcPr>
          <w:p w:rsidR="00307B5F" w:rsidRPr="003C3DFB" w:rsidRDefault="00307B5F" w:rsidP="00307B5F">
            <w:pPr>
              <w:rPr>
                <w:sz w:val="18"/>
              </w:rPr>
            </w:pPr>
            <w:r w:rsidRPr="003C3DFB">
              <w:rPr>
                <w:sz w:val="18"/>
              </w:rPr>
              <w:t>Australie</w:t>
            </w:r>
          </w:p>
        </w:tc>
      </w:tr>
      <w:tr w:rsidR="00307B5F" w:rsidRPr="003C3DFB" w:rsidTr="00307B5F">
        <w:tc>
          <w:tcPr>
            <w:tcW w:w="4606" w:type="dxa"/>
          </w:tcPr>
          <w:p w:rsidR="00307B5F" w:rsidRPr="003C3DFB" w:rsidRDefault="00307B5F" w:rsidP="00307B5F">
            <w:pPr>
              <w:rPr>
                <w:sz w:val="18"/>
              </w:rPr>
            </w:pPr>
            <w:r w:rsidRPr="003C3DFB">
              <w:rPr>
                <w:sz w:val="18"/>
              </w:rPr>
              <w:t>United Kingdom</w:t>
            </w:r>
          </w:p>
        </w:tc>
        <w:tc>
          <w:tcPr>
            <w:tcW w:w="4606" w:type="dxa"/>
          </w:tcPr>
          <w:p w:rsidR="00307B5F" w:rsidRPr="003C3DFB" w:rsidRDefault="00307B5F" w:rsidP="00307B5F">
            <w:pPr>
              <w:rPr>
                <w:sz w:val="18"/>
              </w:rPr>
            </w:pPr>
            <w:r>
              <w:rPr>
                <w:sz w:val="18"/>
              </w:rPr>
              <w:t>Royaume-Uni</w:t>
            </w:r>
          </w:p>
        </w:tc>
      </w:tr>
      <w:tr w:rsidR="00307B5F" w:rsidRPr="003C3DFB" w:rsidTr="00307B5F">
        <w:tc>
          <w:tcPr>
            <w:tcW w:w="4606" w:type="dxa"/>
          </w:tcPr>
          <w:p w:rsidR="00307B5F" w:rsidRPr="003C3DFB" w:rsidRDefault="00307B5F" w:rsidP="00307B5F">
            <w:pPr>
              <w:rPr>
                <w:sz w:val="18"/>
              </w:rPr>
            </w:pPr>
            <w:r w:rsidRPr="003C3DFB">
              <w:rPr>
                <w:sz w:val="18"/>
              </w:rPr>
              <w:t>Mexico</w:t>
            </w:r>
          </w:p>
        </w:tc>
        <w:tc>
          <w:tcPr>
            <w:tcW w:w="4606" w:type="dxa"/>
          </w:tcPr>
          <w:p w:rsidR="00307B5F" w:rsidRPr="003C3DFB" w:rsidRDefault="00307B5F" w:rsidP="00307B5F">
            <w:pPr>
              <w:rPr>
                <w:sz w:val="18"/>
              </w:rPr>
            </w:pPr>
            <w:r>
              <w:rPr>
                <w:sz w:val="18"/>
              </w:rPr>
              <w:t>Mexique</w:t>
            </w:r>
          </w:p>
        </w:tc>
      </w:tr>
      <w:tr w:rsidR="00307B5F" w:rsidRPr="003C3DFB" w:rsidTr="00307B5F">
        <w:tc>
          <w:tcPr>
            <w:tcW w:w="4606" w:type="dxa"/>
          </w:tcPr>
          <w:p w:rsidR="00307B5F" w:rsidRPr="003C3DFB" w:rsidRDefault="00307B5F" w:rsidP="00307B5F">
            <w:pPr>
              <w:rPr>
                <w:sz w:val="18"/>
              </w:rPr>
            </w:pPr>
            <w:r>
              <w:rPr>
                <w:sz w:val="18"/>
              </w:rPr>
              <w:t>France</w:t>
            </w:r>
          </w:p>
        </w:tc>
        <w:tc>
          <w:tcPr>
            <w:tcW w:w="4606" w:type="dxa"/>
          </w:tcPr>
          <w:p w:rsidR="00307B5F" w:rsidRPr="003C3DFB" w:rsidRDefault="00307B5F" w:rsidP="00307B5F">
            <w:pPr>
              <w:rPr>
                <w:sz w:val="18"/>
              </w:rPr>
            </w:pPr>
            <w:r>
              <w:rPr>
                <w:sz w:val="18"/>
              </w:rPr>
              <w:t>France</w:t>
            </w:r>
          </w:p>
        </w:tc>
      </w:tr>
      <w:tr w:rsidR="00307B5F" w:rsidRPr="003C3DFB" w:rsidTr="00307B5F">
        <w:tc>
          <w:tcPr>
            <w:tcW w:w="4606" w:type="dxa"/>
          </w:tcPr>
          <w:p w:rsidR="00307B5F" w:rsidRPr="003C3DFB" w:rsidRDefault="00307B5F" w:rsidP="00307B5F">
            <w:pPr>
              <w:rPr>
                <w:sz w:val="18"/>
              </w:rPr>
            </w:pPr>
            <w:r w:rsidRPr="003C3DFB">
              <w:rPr>
                <w:sz w:val="18"/>
              </w:rPr>
              <w:t>Iran (Islamic Republic of)</w:t>
            </w:r>
          </w:p>
        </w:tc>
        <w:tc>
          <w:tcPr>
            <w:tcW w:w="4606" w:type="dxa"/>
          </w:tcPr>
          <w:p w:rsidR="00307B5F" w:rsidRPr="003C3DFB" w:rsidRDefault="00307B5F" w:rsidP="00307B5F">
            <w:pPr>
              <w:rPr>
                <w:sz w:val="18"/>
              </w:rPr>
            </w:pPr>
            <w:r w:rsidRPr="003C3DFB">
              <w:rPr>
                <w:sz w:val="18"/>
              </w:rPr>
              <w:t>Iran (République islamique d’)</w:t>
            </w:r>
          </w:p>
        </w:tc>
      </w:tr>
      <w:tr w:rsidR="00307B5F" w:rsidRPr="003C3DFB" w:rsidTr="00307B5F">
        <w:tc>
          <w:tcPr>
            <w:tcW w:w="4606" w:type="dxa"/>
          </w:tcPr>
          <w:p w:rsidR="00307B5F" w:rsidRPr="003C3DFB" w:rsidRDefault="00307B5F" w:rsidP="00307B5F">
            <w:pPr>
              <w:rPr>
                <w:sz w:val="18"/>
              </w:rPr>
            </w:pPr>
            <w:r w:rsidRPr="003C3DFB">
              <w:rPr>
                <w:sz w:val="18"/>
              </w:rPr>
              <w:t>China, Hong Kong SAR</w:t>
            </w:r>
          </w:p>
        </w:tc>
        <w:tc>
          <w:tcPr>
            <w:tcW w:w="4606" w:type="dxa"/>
          </w:tcPr>
          <w:p w:rsidR="00307B5F" w:rsidRPr="003C3DFB" w:rsidRDefault="00307B5F" w:rsidP="00307B5F">
            <w:pPr>
              <w:rPr>
                <w:sz w:val="18"/>
              </w:rPr>
            </w:pPr>
            <w:r w:rsidRPr="003C3DFB">
              <w:rPr>
                <w:sz w:val="18"/>
              </w:rPr>
              <w:t>Hong Kong (Chine)</w:t>
            </w:r>
          </w:p>
        </w:tc>
      </w:tr>
      <w:tr w:rsidR="00307B5F" w:rsidRPr="003C3DFB" w:rsidTr="00307B5F">
        <w:tc>
          <w:tcPr>
            <w:tcW w:w="4606" w:type="dxa"/>
          </w:tcPr>
          <w:p w:rsidR="00307B5F" w:rsidRPr="003C3DFB" w:rsidRDefault="00307B5F" w:rsidP="00307B5F">
            <w:pPr>
              <w:rPr>
                <w:sz w:val="18"/>
              </w:rPr>
            </w:pPr>
            <w:r w:rsidRPr="003C3DFB">
              <w:rPr>
                <w:sz w:val="18"/>
              </w:rPr>
              <w:t>Singapore</w:t>
            </w:r>
          </w:p>
        </w:tc>
        <w:tc>
          <w:tcPr>
            <w:tcW w:w="4606" w:type="dxa"/>
          </w:tcPr>
          <w:p w:rsidR="00307B5F" w:rsidRPr="003C3DFB" w:rsidRDefault="00307B5F" w:rsidP="00307B5F">
            <w:pPr>
              <w:rPr>
                <w:sz w:val="18"/>
              </w:rPr>
            </w:pPr>
            <w:r w:rsidRPr="003C3DFB">
              <w:rPr>
                <w:sz w:val="18"/>
              </w:rPr>
              <w:t>Singapour</w:t>
            </w:r>
          </w:p>
        </w:tc>
      </w:tr>
      <w:tr w:rsidR="00307B5F" w:rsidRPr="003C3DFB" w:rsidTr="00307B5F">
        <w:tc>
          <w:tcPr>
            <w:tcW w:w="4606" w:type="dxa"/>
          </w:tcPr>
          <w:p w:rsidR="00307B5F" w:rsidRPr="003C3DFB" w:rsidRDefault="00307B5F" w:rsidP="00307B5F">
            <w:pPr>
              <w:rPr>
                <w:sz w:val="18"/>
              </w:rPr>
            </w:pPr>
            <w:r w:rsidRPr="003C3DFB">
              <w:rPr>
                <w:sz w:val="18"/>
              </w:rPr>
              <w:t>Italy</w:t>
            </w:r>
          </w:p>
        </w:tc>
        <w:tc>
          <w:tcPr>
            <w:tcW w:w="4606" w:type="dxa"/>
          </w:tcPr>
          <w:p w:rsidR="00307B5F" w:rsidRPr="003C3DFB" w:rsidRDefault="00307B5F" w:rsidP="00307B5F">
            <w:pPr>
              <w:rPr>
                <w:sz w:val="18"/>
              </w:rPr>
            </w:pPr>
            <w:r>
              <w:rPr>
                <w:sz w:val="18"/>
              </w:rPr>
              <w:t>Italie</w:t>
            </w:r>
          </w:p>
        </w:tc>
      </w:tr>
      <w:tr w:rsidR="00307B5F" w:rsidRPr="003C3DFB" w:rsidTr="00307B5F">
        <w:tc>
          <w:tcPr>
            <w:tcW w:w="4606" w:type="dxa"/>
          </w:tcPr>
          <w:p w:rsidR="00307B5F" w:rsidRPr="003C3DFB" w:rsidRDefault="00307B5F" w:rsidP="00307B5F">
            <w:pPr>
              <w:rPr>
                <w:sz w:val="18"/>
              </w:rPr>
            </w:pPr>
            <w:r w:rsidRPr="003C3DFB">
              <w:rPr>
                <w:sz w:val="18"/>
              </w:rPr>
              <w:t>Indonesia</w:t>
            </w:r>
          </w:p>
        </w:tc>
        <w:tc>
          <w:tcPr>
            <w:tcW w:w="4606" w:type="dxa"/>
          </w:tcPr>
          <w:p w:rsidR="00307B5F" w:rsidRPr="003C3DFB" w:rsidRDefault="00307B5F" w:rsidP="00307B5F">
            <w:pPr>
              <w:rPr>
                <w:sz w:val="18"/>
              </w:rPr>
            </w:pPr>
            <w:r w:rsidRPr="003C3DFB">
              <w:rPr>
                <w:sz w:val="18"/>
              </w:rPr>
              <w:t>Indonésie</w:t>
            </w:r>
          </w:p>
        </w:tc>
      </w:tr>
      <w:tr w:rsidR="00307B5F" w:rsidRPr="003C3DFB" w:rsidTr="00307B5F">
        <w:tc>
          <w:tcPr>
            <w:tcW w:w="4606" w:type="dxa"/>
          </w:tcPr>
          <w:p w:rsidR="00307B5F" w:rsidRPr="003C3DFB" w:rsidRDefault="00307B5F" w:rsidP="00307B5F">
            <w:pPr>
              <w:rPr>
                <w:sz w:val="18"/>
              </w:rPr>
            </w:pPr>
            <w:r w:rsidRPr="003C3DFB">
              <w:rPr>
                <w:sz w:val="18"/>
              </w:rPr>
              <w:t>Thailand*</w:t>
            </w:r>
          </w:p>
        </w:tc>
        <w:tc>
          <w:tcPr>
            <w:tcW w:w="4606" w:type="dxa"/>
          </w:tcPr>
          <w:p w:rsidR="00307B5F" w:rsidRPr="003C3DFB" w:rsidRDefault="00307B5F" w:rsidP="00307B5F">
            <w:pPr>
              <w:rPr>
                <w:sz w:val="18"/>
              </w:rPr>
            </w:pPr>
            <w:r w:rsidRPr="003C3DFB">
              <w:rPr>
                <w:sz w:val="18"/>
              </w:rPr>
              <w:t>Thaïlande*</w:t>
            </w:r>
          </w:p>
        </w:tc>
      </w:tr>
      <w:tr w:rsidR="00307B5F" w:rsidRPr="003C3DFB" w:rsidTr="00307B5F">
        <w:tc>
          <w:tcPr>
            <w:tcW w:w="4606" w:type="dxa"/>
          </w:tcPr>
          <w:p w:rsidR="00307B5F" w:rsidRPr="003C3DFB" w:rsidRDefault="00307B5F" w:rsidP="00307B5F">
            <w:pPr>
              <w:rPr>
                <w:sz w:val="18"/>
              </w:rPr>
            </w:pPr>
            <w:r w:rsidRPr="003C3DFB">
              <w:rPr>
                <w:sz w:val="18"/>
              </w:rPr>
              <w:t>Office</w:t>
            </w:r>
          </w:p>
        </w:tc>
        <w:tc>
          <w:tcPr>
            <w:tcW w:w="4606" w:type="dxa"/>
          </w:tcPr>
          <w:p w:rsidR="00307B5F" w:rsidRPr="003C3DFB" w:rsidRDefault="00307B5F" w:rsidP="00307B5F">
            <w:pPr>
              <w:rPr>
                <w:sz w:val="18"/>
              </w:rPr>
            </w:pPr>
            <w:r>
              <w:rPr>
                <w:sz w:val="18"/>
              </w:rPr>
              <w:t>Office</w:t>
            </w:r>
          </w:p>
        </w:tc>
      </w:tr>
      <w:tr w:rsidR="00307B5F" w:rsidRPr="003C3DFB" w:rsidTr="00307B5F">
        <w:tc>
          <w:tcPr>
            <w:tcW w:w="4606" w:type="dxa"/>
          </w:tcPr>
          <w:p w:rsidR="00307B5F" w:rsidRPr="003C3DFB" w:rsidRDefault="00307B5F" w:rsidP="00307B5F">
            <w:pPr>
              <w:rPr>
                <w:sz w:val="18"/>
              </w:rPr>
            </w:pPr>
            <w:r w:rsidRPr="003C3DFB">
              <w:rPr>
                <w:sz w:val="18"/>
              </w:rPr>
              <w:t>• indicates 2014 data.</w:t>
            </w:r>
          </w:p>
        </w:tc>
        <w:tc>
          <w:tcPr>
            <w:tcW w:w="4606" w:type="dxa"/>
          </w:tcPr>
          <w:p w:rsidR="00307B5F" w:rsidRPr="003C3DFB" w:rsidRDefault="00307B5F" w:rsidP="00307B5F">
            <w:pPr>
              <w:rPr>
                <w:sz w:val="18"/>
              </w:rPr>
            </w:pPr>
            <w:r w:rsidRPr="003C3DFB">
              <w:rPr>
                <w:sz w:val="18"/>
              </w:rPr>
              <w:t xml:space="preserve">• </w:t>
            </w:r>
            <w:r>
              <w:rPr>
                <w:sz w:val="18"/>
              </w:rPr>
              <w:t xml:space="preserve">signifie données de </w:t>
            </w:r>
            <w:r w:rsidRPr="003C3DFB">
              <w:rPr>
                <w:sz w:val="18"/>
              </w:rPr>
              <w:t>2014.</w:t>
            </w:r>
          </w:p>
        </w:tc>
      </w:tr>
      <w:tr w:rsidR="00307B5F" w:rsidRPr="00A7323B" w:rsidTr="00307B5F">
        <w:tc>
          <w:tcPr>
            <w:tcW w:w="4606" w:type="dxa"/>
          </w:tcPr>
          <w:p w:rsidR="00307B5F" w:rsidRPr="003C3DFB" w:rsidRDefault="00307B5F" w:rsidP="00307B5F">
            <w:pPr>
              <w:rPr>
                <w:sz w:val="18"/>
              </w:rPr>
            </w:pPr>
            <w:r w:rsidRPr="003C3DFB">
              <w:rPr>
                <w:sz w:val="18"/>
              </w:rPr>
              <w:t>.. indicates note available.</w:t>
            </w:r>
          </w:p>
        </w:tc>
        <w:tc>
          <w:tcPr>
            <w:tcW w:w="4606" w:type="dxa"/>
          </w:tcPr>
          <w:p w:rsidR="00307B5F" w:rsidRPr="00A7323B" w:rsidRDefault="00307B5F" w:rsidP="00307B5F">
            <w:pPr>
              <w:rPr>
                <w:sz w:val="18"/>
              </w:rPr>
            </w:pPr>
            <w:r w:rsidRPr="00CC0359">
              <w:rPr>
                <w:sz w:val="18"/>
                <w:lang w:val="en-US"/>
              </w:rPr>
              <w:t xml:space="preserve">.. </w:t>
            </w:r>
            <w:r w:rsidRPr="00A7323B">
              <w:rPr>
                <w:sz w:val="18"/>
              </w:rPr>
              <w:t xml:space="preserve">signifie </w:t>
            </w:r>
            <w:r>
              <w:rPr>
                <w:sz w:val="18"/>
              </w:rPr>
              <w:t xml:space="preserve">données non </w:t>
            </w:r>
            <w:r w:rsidRPr="00A7323B">
              <w:rPr>
                <w:sz w:val="18"/>
              </w:rPr>
              <w:t>disponibles.</w:t>
            </w:r>
          </w:p>
        </w:tc>
      </w:tr>
      <w:tr w:rsidR="00307B5F" w:rsidRPr="00A7323B" w:rsidTr="00307B5F">
        <w:tc>
          <w:tcPr>
            <w:tcW w:w="4606" w:type="dxa"/>
          </w:tcPr>
          <w:p w:rsidR="00307B5F" w:rsidRPr="00FA5B08" w:rsidRDefault="00307B5F" w:rsidP="00307B5F">
            <w:pPr>
              <w:rPr>
                <w:sz w:val="18"/>
                <w:lang w:val="en-US"/>
              </w:rPr>
            </w:pPr>
            <w:r w:rsidRPr="00FA5B08">
              <w:rPr>
                <w:sz w:val="18"/>
                <w:lang w:val="en-US"/>
              </w:rPr>
              <w:t>Note: In general, national offices of European Patent Office (EPO) member states receive lower volumes of applications because applicants may apply via the EPO to seek protection within any EPO member state. Resident and non-resident breakdown are not available for the Islamic Republic of Iran or Italy.</w:t>
            </w:r>
          </w:p>
        </w:tc>
        <w:tc>
          <w:tcPr>
            <w:tcW w:w="4606" w:type="dxa"/>
          </w:tcPr>
          <w:p w:rsidR="00307B5F" w:rsidRPr="00A7323B" w:rsidRDefault="00307B5F" w:rsidP="00307B5F">
            <w:pPr>
              <w:rPr>
                <w:sz w:val="18"/>
              </w:rPr>
            </w:pPr>
            <w:r>
              <w:rPr>
                <w:sz w:val="18"/>
              </w:rPr>
              <w:t>Remarqu</w:t>
            </w:r>
            <w:r w:rsidRPr="00A7323B">
              <w:rPr>
                <w:sz w:val="18"/>
              </w:rPr>
              <w:t xml:space="preserve">e : en règle générale, les offices nationaux </w:t>
            </w:r>
            <w:r>
              <w:rPr>
                <w:sz w:val="18"/>
              </w:rPr>
              <w:t xml:space="preserve">des </w:t>
            </w:r>
            <w:r w:rsidRPr="003C3DFB">
              <w:rPr>
                <w:sz w:val="18"/>
              </w:rPr>
              <w:t>É</w:t>
            </w:r>
            <w:r>
              <w:rPr>
                <w:sz w:val="18"/>
              </w:rPr>
              <w:t xml:space="preserve">tats membres de </w:t>
            </w:r>
            <w:r w:rsidRPr="00A7323B">
              <w:rPr>
                <w:sz w:val="18"/>
              </w:rPr>
              <w:t xml:space="preserve">l’Office européen des brevets (OEB) </w:t>
            </w:r>
            <w:r>
              <w:rPr>
                <w:sz w:val="18"/>
              </w:rPr>
              <w:t xml:space="preserve">reçoivent de plus faibles volumes de demandes parce que les déposants peuvent faire leur demande par l’intermédiaire de l’OEB afin de rechercher une protection au sein de tout </w:t>
            </w:r>
            <w:r w:rsidRPr="003C3DFB">
              <w:rPr>
                <w:sz w:val="18"/>
              </w:rPr>
              <w:t>É</w:t>
            </w:r>
            <w:r>
              <w:rPr>
                <w:sz w:val="18"/>
              </w:rPr>
              <w:t>tat membre de l’OEB.  La répartition entre les résidents et les non-résidents n’est pas disponible pour la République islamique d’Iran ou l’Italie.</w:t>
            </w:r>
          </w:p>
        </w:tc>
      </w:tr>
      <w:tr w:rsidR="00307B5F" w:rsidRPr="00B63B4A" w:rsidTr="00307B5F">
        <w:tc>
          <w:tcPr>
            <w:tcW w:w="4606" w:type="dxa"/>
          </w:tcPr>
          <w:p w:rsidR="00307B5F" w:rsidRPr="00FA5B08" w:rsidRDefault="00307B5F" w:rsidP="00307B5F">
            <w:pPr>
              <w:rPr>
                <w:sz w:val="18"/>
                <w:lang w:val="en-US"/>
              </w:rPr>
            </w:pPr>
            <w:r w:rsidRPr="00FA5B08">
              <w:rPr>
                <w:sz w:val="18"/>
                <w:lang w:val="en-US"/>
              </w:rPr>
              <w:t>Source</w:t>
            </w:r>
            <w:r>
              <w:rPr>
                <w:sz w:val="18"/>
                <w:lang w:val="en-US"/>
              </w:rPr>
              <w:t> :</w:t>
            </w:r>
            <w:r w:rsidRPr="00FA5B08">
              <w:rPr>
                <w:sz w:val="18"/>
                <w:lang w:val="en-US"/>
              </w:rPr>
              <w:t xml:space="preserve"> WIPO Statistics Database, October 2016.</w:t>
            </w:r>
          </w:p>
        </w:tc>
        <w:tc>
          <w:tcPr>
            <w:tcW w:w="4606" w:type="dxa"/>
          </w:tcPr>
          <w:p w:rsidR="00307B5F" w:rsidRPr="00B63B4A" w:rsidRDefault="00307B5F" w:rsidP="00307B5F">
            <w:pPr>
              <w:rPr>
                <w:sz w:val="18"/>
              </w:rPr>
            </w:pPr>
            <w:r w:rsidRPr="00B63B4A">
              <w:rPr>
                <w:sz w:val="18"/>
              </w:rPr>
              <w:t>Source : base de données statistiques de l’OMPI, octobre 2016</w:t>
            </w:r>
            <w:r>
              <w:rPr>
                <w:sz w:val="18"/>
              </w:rPr>
              <w:t>.</w:t>
            </w:r>
          </w:p>
        </w:tc>
      </w:tr>
    </w:tbl>
    <w:p w:rsidR="00307B5F" w:rsidRDefault="00307B5F">
      <w:pPr>
        <w:rPr>
          <w:lang w:val="fr-FR"/>
        </w:rPr>
      </w:pPr>
    </w:p>
    <w:p w:rsidR="00307B5F" w:rsidRPr="00505A24" w:rsidRDefault="00307B5F">
      <w:pPr>
        <w:rPr>
          <w:i/>
          <w:lang w:val="fr-FR"/>
        </w:rPr>
      </w:pPr>
      <w:r w:rsidRPr="00505A24">
        <w:rPr>
          <w:i/>
          <w:lang w:val="fr-FR"/>
        </w:rPr>
        <w:lastRenderedPageBreak/>
        <w:t xml:space="preserve">Figure 3 </w:t>
      </w:r>
    </w:p>
    <w:p w:rsidR="00307B5F" w:rsidRDefault="00307B5F">
      <w:pPr>
        <w:rPr>
          <w:lang w:val="fr-FR"/>
        </w:rPr>
      </w:pPr>
    </w:p>
    <w:tbl>
      <w:tblPr>
        <w:tblStyle w:val="TableGrid"/>
        <w:tblW w:w="0" w:type="auto"/>
        <w:tblLook w:val="04A0" w:firstRow="1" w:lastRow="0" w:firstColumn="1" w:lastColumn="0" w:noHBand="0" w:noVBand="1"/>
      </w:tblPr>
      <w:tblGrid>
        <w:gridCol w:w="4606"/>
        <w:gridCol w:w="4606"/>
      </w:tblGrid>
      <w:tr w:rsidR="00307B5F" w:rsidRPr="00B63B4A" w:rsidTr="00307B5F">
        <w:tc>
          <w:tcPr>
            <w:tcW w:w="4606" w:type="dxa"/>
          </w:tcPr>
          <w:p w:rsidR="00307B5F" w:rsidRPr="00FA5B08" w:rsidRDefault="00307B5F" w:rsidP="00307B5F">
            <w:pPr>
              <w:rPr>
                <w:sz w:val="18"/>
                <w:lang w:val="en-US"/>
              </w:rPr>
            </w:pPr>
            <w:r w:rsidRPr="00FA5B08">
              <w:rPr>
                <w:sz w:val="18"/>
                <w:lang w:val="en-US"/>
              </w:rPr>
              <w:t>A25 Patent families by number of offices, 2011-13</w:t>
            </w:r>
          </w:p>
        </w:tc>
        <w:tc>
          <w:tcPr>
            <w:tcW w:w="4606" w:type="dxa"/>
          </w:tcPr>
          <w:p w:rsidR="00307B5F" w:rsidRPr="00B63B4A" w:rsidRDefault="00307B5F" w:rsidP="00307B5F">
            <w:pPr>
              <w:rPr>
                <w:sz w:val="18"/>
              </w:rPr>
            </w:pPr>
            <w:r w:rsidRPr="00B63B4A">
              <w:rPr>
                <w:sz w:val="18"/>
              </w:rPr>
              <w:t xml:space="preserve">A25 Familles de brevets </w:t>
            </w:r>
            <w:r>
              <w:rPr>
                <w:sz w:val="18"/>
              </w:rPr>
              <w:t>selon le</w:t>
            </w:r>
            <w:r w:rsidRPr="00B63B4A">
              <w:rPr>
                <w:sz w:val="18"/>
              </w:rPr>
              <w:t xml:space="preserve"> nombre d’offices, 2011-2013</w:t>
            </w:r>
          </w:p>
        </w:tc>
      </w:tr>
      <w:tr w:rsidR="00307B5F" w:rsidRPr="003C3DFB" w:rsidTr="00307B5F">
        <w:tc>
          <w:tcPr>
            <w:tcW w:w="4606" w:type="dxa"/>
          </w:tcPr>
          <w:p w:rsidR="00307B5F" w:rsidRPr="003C3DFB" w:rsidRDefault="00307B5F" w:rsidP="00307B5F">
            <w:pPr>
              <w:rPr>
                <w:sz w:val="18"/>
              </w:rPr>
            </w:pPr>
            <w:r w:rsidRPr="003C3DFB">
              <w:rPr>
                <w:sz w:val="18"/>
              </w:rPr>
              <w:t>1 Office</w:t>
            </w:r>
          </w:p>
        </w:tc>
        <w:tc>
          <w:tcPr>
            <w:tcW w:w="4606" w:type="dxa"/>
          </w:tcPr>
          <w:p w:rsidR="00307B5F" w:rsidRPr="003C3DFB" w:rsidRDefault="00307B5F" w:rsidP="00307B5F">
            <w:pPr>
              <w:rPr>
                <w:sz w:val="18"/>
              </w:rPr>
            </w:pPr>
            <w:r>
              <w:rPr>
                <w:sz w:val="18"/>
              </w:rPr>
              <w:t>1 office</w:t>
            </w:r>
          </w:p>
        </w:tc>
      </w:tr>
      <w:tr w:rsidR="00307B5F" w:rsidRPr="003C3DFB" w:rsidTr="00307B5F">
        <w:tc>
          <w:tcPr>
            <w:tcW w:w="4606" w:type="dxa"/>
          </w:tcPr>
          <w:p w:rsidR="00307B5F" w:rsidRPr="003C3DFB" w:rsidRDefault="00307B5F" w:rsidP="00307B5F">
            <w:pPr>
              <w:rPr>
                <w:sz w:val="18"/>
              </w:rPr>
            </w:pPr>
            <w:r w:rsidRPr="003C3DFB">
              <w:rPr>
                <w:sz w:val="18"/>
              </w:rPr>
              <w:t>2 Offices</w:t>
            </w:r>
          </w:p>
        </w:tc>
        <w:tc>
          <w:tcPr>
            <w:tcW w:w="4606" w:type="dxa"/>
          </w:tcPr>
          <w:p w:rsidR="00307B5F" w:rsidRPr="003C3DFB" w:rsidRDefault="00307B5F" w:rsidP="00307B5F">
            <w:pPr>
              <w:rPr>
                <w:sz w:val="18"/>
              </w:rPr>
            </w:pPr>
            <w:r>
              <w:rPr>
                <w:sz w:val="18"/>
              </w:rPr>
              <w:t>2 offices</w:t>
            </w:r>
          </w:p>
        </w:tc>
      </w:tr>
      <w:tr w:rsidR="00307B5F" w:rsidRPr="003C3DFB" w:rsidTr="00307B5F">
        <w:tc>
          <w:tcPr>
            <w:tcW w:w="4606" w:type="dxa"/>
          </w:tcPr>
          <w:p w:rsidR="00307B5F" w:rsidRPr="003C3DFB" w:rsidRDefault="00307B5F" w:rsidP="00307B5F">
            <w:pPr>
              <w:rPr>
                <w:sz w:val="18"/>
              </w:rPr>
            </w:pPr>
            <w:r w:rsidRPr="003C3DFB">
              <w:rPr>
                <w:sz w:val="18"/>
              </w:rPr>
              <w:t>More than 5 offices</w:t>
            </w:r>
          </w:p>
        </w:tc>
        <w:tc>
          <w:tcPr>
            <w:tcW w:w="4606" w:type="dxa"/>
          </w:tcPr>
          <w:p w:rsidR="00307B5F" w:rsidRPr="003C3DFB" w:rsidRDefault="00307B5F" w:rsidP="00307B5F">
            <w:pPr>
              <w:rPr>
                <w:sz w:val="18"/>
              </w:rPr>
            </w:pPr>
            <w:r>
              <w:rPr>
                <w:sz w:val="18"/>
              </w:rPr>
              <w:t>Plus de 5 offices</w:t>
            </w:r>
          </w:p>
        </w:tc>
      </w:tr>
      <w:tr w:rsidR="00307B5F" w:rsidRPr="00B63B4A" w:rsidTr="00307B5F">
        <w:tc>
          <w:tcPr>
            <w:tcW w:w="4606" w:type="dxa"/>
          </w:tcPr>
          <w:p w:rsidR="00307B5F" w:rsidRPr="00FA5B08" w:rsidRDefault="00307B5F" w:rsidP="00307B5F">
            <w:pPr>
              <w:rPr>
                <w:sz w:val="18"/>
                <w:lang w:val="en-US"/>
              </w:rPr>
            </w:pPr>
            <w:r w:rsidRPr="00FA5B08">
              <w:rPr>
                <w:sz w:val="18"/>
                <w:lang w:val="en-US"/>
              </w:rPr>
              <w:t>Average number of offices in foreign·oriented families</w:t>
            </w:r>
          </w:p>
        </w:tc>
        <w:tc>
          <w:tcPr>
            <w:tcW w:w="4606" w:type="dxa"/>
          </w:tcPr>
          <w:p w:rsidR="00307B5F" w:rsidRPr="00B63B4A" w:rsidRDefault="00307B5F" w:rsidP="00307B5F">
            <w:pPr>
              <w:rPr>
                <w:sz w:val="18"/>
              </w:rPr>
            </w:pPr>
            <w:r w:rsidRPr="00B63B4A">
              <w:rPr>
                <w:sz w:val="18"/>
              </w:rPr>
              <w:t xml:space="preserve">Nombre moyen d’offices </w:t>
            </w:r>
            <w:r>
              <w:rPr>
                <w:sz w:val="18"/>
              </w:rPr>
              <w:t>dans les f</w:t>
            </w:r>
            <w:r w:rsidRPr="00B63B4A">
              <w:rPr>
                <w:sz w:val="18"/>
              </w:rPr>
              <w:t>amilles de brevets à orientation étrangère</w:t>
            </w:r>
          </w:p>
        </w:tc>
      </w:tr>
      <w:tr w:rsidR="00307B5F" w:rsidRPr="00FA5B08" w:rsidTr="00307B5F">
        <w:tc>
          <w:tcPr>
            <w:tcW w:w="4606" w:type="dxa"/>
          </w:tcPr>
          <w:p w:rsidR="00307B5F" w:rsidRPr="00FA5B08" w:rsidRDefault="00307B5F" w:rsidP="00307B5F">
            <w:pPr>
              <w:rPr>
                <w:sz w:val="18"/>
                <w:lang w:val="en-US"/>
              </w:rPr>
            </w:pPr>
            <w:r w:rsidRPr="00FA5B08">
              <w:rPr>
                <w:sz w:val="18"/>
                <w:lang w:val="en-US"/>
              </w:rPr>
              <w:t>Distribution of number of offices</w:t>
            </w:r>
          </w:p>
        </w:tc>
        <w:tc>
          <w:tcPr>
            <w:tcW w:w="4606" w:type="dxa"/>
          </w:tcPr>
          <w:p w:rsidR="00307B5F" w:rsidRPr="00FA5B08" w:rsidRDefault="00307B5F" w:rsidP="00307B5F">
            <w:pPr>
              <w:rPr>
                <w:sz w:val="18"/>
                <w:lang w:val="en-US"/>
              </w:rPr>
            </w:pPr>
            <w:r>
              <w:rPr>
                <w:sz w:val="18"/>
                <w:lang w:val="en-US"/>
              </w:rPr>
              <w:t>Répartition du nombre d’offices</w:t>
            </w:r>
          </w:p>
        </w:tc>
      </w:tr>
      <w:tr w:rsidR="00307B5F" w:rsidRPr="003C3DFB" w:rsidTr="00307B5F">
        <w:tc>
          <w:tcPr>
            <w:tcW w:w="4606" w:type="dxa"/>
          </w:tcPr>
          <w:p w:rsidR="00307B5F" w:rsidRPr="003C3DFB" w:rsidRDefault="00307B5F" w:rsidP="00307B5F">
            <w:pPr>
              <w:rPr>
                <w:sz w:val="18"/>
              </w:rPr>
            </w:pPr>
            <w:r w:rsidRPr="003C3DFB">
              <w:rPr>
                <w:sz w:val="18"/>
              </w:rPr>
              <w:t>Russian Federation</w:t>
            </w:r>
          </w:p>
        </w:tc>
        <w:tc>
          <w:tcPr>
            <w:tcW w:w="4606" w:type="dxa"/>
          </w:tcPr>
          <w:p w:rsidR="00307B5F" w:rsidRPr="003C3DFB" w:rsidRDefault="00307B5F" w:rsidP="00307B5F">
            <w:pPr>
              <w:rPr>
                <w:sz w:val="18"/>
              </w:rPr>
            </w:pPr>
            <w:r w:rsidRPr="003C3DFB">
              <w:rPr>
                <w:sz w:val="18"/>
              </w:rPr>
              <w:t>Fédération de Russie</w:t>
            </w:r>
          </w:p>
        </w:tc>
      </w:tr>
      <w:tr w:rsidR="00307B5F" w:rsidRPr="003C3DFB" w:rsidTr="00307B5F">
        <w:tc>
          <w:tcPr>
            <w:tcW w:w="4606" w:type="dxa"/>
          </w:tcPr>
          <w:p w:rsidR="00307B5F" w:rsidRPr="003C3DFB" w:rsidRDefault="00307B5F" w:rsidP="00307B5F">
            <w:pPr>
              <w:rPr>
                <w:sz w:val="18"/>
              </w:rPr>
            </w:pPr>
            <w:r w:rsidRPr="003C3DFB">
              <w:rPr>
                <w:sz w:val="18"/>
              </w:rPr>
              <w:t>China</w:t>
            </w:r>
          </w:p>
        </w:tc>
        <w:tc>
          <w:tcPr>
            <w:tcW w:w="4606" w:type="dxa"/>
          </w:tcPr>
          <w:p w:rsidR="00307B5F" w:rsidRPr="003C3DFB" w:rsidRDefault="00307B5F" w:rsidP="00307B5F">
            <w:pPr>
              <w:rPr>
                <w:sz w:val="18"/>
              </w:rPr>
            </w:pPr>
            <w:r w:rsidRPr="003C3DFB">
              <w:rPr>
                <w:sz w:val="18"/>
              </w:rPr>
              <w:t>Chine</w:t>
            </w:r>
          </w:p>
        </w:tc>
      </w:tr>
      <w:tr w:rsidR="00307B5F" w:rsidRPr="003C3DFB" w:rsidTr="00307B5F">
        <w:tc>
          <w:tcPr>
            <w:tcW w:w="4606" w:type="dxa"/>
          </w:tcPr>
          <w:p w:rsidR="00307B5F" w:rsidRPr="003C3DFB" w:rsidRDefault="00307B5F" w:rsidP="00307B5F">
            <w:pPr>
              <w:rPr>
                <w:sz w:val="18"/>
              </w:rPr>
            </w:pPr>
            <w:r w:rsidRPr="003C3DFB">
              <w:rPr>
                <w:sz w:val="18"/>
              </w:rPr>
              <w:t>Republic of Korea</w:t>
            </w:r>
          </w:p>
        </w:tc>
        <w:tc>
          <w:tcPr>
            <w:tcW w:w="4606" w:type="dxa"/>
          </w:tcPr>
          <w:p w:rsidR="00307B5F" w:rsidRPr="003C3DFB" w:rsidRDefault="00307B5F" w:rsidP="00307B5F">
            <w:pPr>
              <w:rPr>
                <w:sz w:val="18"/>
              </w:rPr>
            </w:pPr>
            <w:r w:rsidRPr="003C3DFB">
              <w:rPr>
                <w:sz w:val="18"/>
              </w:rPr>
              <w:t>République de Corée</w:t>
            </w:r>
          </w:p>
        </w:tc>
      </w:tr>
      <w:tr w:rsidR="00307B5F" w:rsidRPr="003C3DFB" w:rsidTr="00307B5F">
        <w:tc>
          <w:tcPr>
            <w:tcW w:w="4606" w:type="dxa"/>
          </w:tcPr>
          <w:p w:rsidR="00307B5F" w:rsidRPr="003C3DFB" w:rsidRDefault="00307B5F" w:rsidP="00307B5F">
            <w:pPr>
              <w:rPr>
                <w:sz w:val="18"/>
              </w:rPr>
            </w:pPr>
            <w:r w:rsidRPr="003C3DFB">
              <w:rPr>
                <w:sz w:val="18"/>
              </w:rPr>
              <w:t>Total</w:t>
            </w:r>
          </w:p>
        </w:tc>
        <w:tc>
          <w:tcPr>
            <w:tcW w:w="4606" w:type="dxa"/>
          </w:tcPr>
          <w:p w:rsidR="00307B5F" w:rsidRPr="003C3DFB" w:rsidRDefault="00307B5F" w:rsidP="00307B5F">
            <w:pPr>
              <w:rPr>
                <w:sz w:val="18"/>
              </w:rPr>
            </w:pPr>
            <w:r w:rsidRPr="003C3DFB">
              <w:rPr>
                <w:sz w:val="18"/>
              </w:rPr>
              <w:t>Total</w:t>
            </w:r>
          </w:p>
        </w:tc>
      </w:tr>
      <w:tr w:rsidR="00307B5F" w:rsidRPr="003C3DFB" w:rsidTr="00307B5F">
        <w:tc>
          <w:tcPr>
            <w:tcW w:w="4606" w:type="dxa"/>
          </w:tcPr>
          <w:p w:rsidR="00307B5F" w:rsidRPr="003C3DFB" w:rsidRDefault="00307B5F" w:rsidP="00307B5F">
            <w:pPr>
              <w:rPr>
                <w:sz w:val="18"/>
              </w:rPr>
            </w:pPr>
            <w:r w:rsidRPr="003C3DFB">
              <w:rPr>
                <w:sz w:val="18"/>
              </w:rPr>
              <w:t>Others</w:t>
            </w:r>
          </w:p>
        </w:tc>
        <w:tc>
          <w:tcPr>
            <w:tcW w:w="4606" w:type="dxa"/>
          </w:tcPr>
          <w:p w:rsidR="00307B5F" w:rsidRPr="003C3DFB" w:rsidRDefault="00307B5F" w:rsidP="00307B5F">
            <w:pPr>
              <w:rPr>
                <w:sz w:val="18"/>
              </w:rPr>
            </w:pPr>
            <w:r w:rsidRPr="003C3DFB">
              <w:rPr>
                <w:sz w:val="18"/>
              </w:rPr>
              <w:t>Autres</w:t>
            </w:r>
          </w:p>
        </w:tc>
      </w:tr>
      <w:tr w:rsidR="00307B5F" w:rsidRPr="003C3DFB" w:rsidTr="00307B5F">
        <w:tc>
          <w:tcPr>
            <w:tcW w:w="4606" w:type="dxa"/>
          </w:tcPr>
          <w:p w:rsidR="00307B5F" w:rsidRPr="003C3DFB" w:rsidRDefault="00307B5F" w:rsidP="00307B5F">
            <w:pPr>
              <w:rPr>
                <w:sz w:val="18"/>
              </w:rPr>
            </w:pPr>
            <w:r w:rsidRPr="003C3DFB">
              <w:rPr>
                <w:sz w:val="18"/>
              </w:rPr>
              <w:t>Japan</w:t>
            </w:r>
          </w:p>
        </w:tc>
        <w:tc>
          <w:tcPr>
            <w:tcW w:w="4606" w:type="dxa"/>
          </w:tcPr>
          <w:p w:rsidR="00307B5F" w:rsidRPr="003C3DFB" w:rsidRDefault="00307B5F" w:rsidP="00307B5F">
            <w:pPr>
              <w:rPr>
                <w:sz w:val="18"/>
              </w:rPr>
            </w:pPr>
            <w:r w:rsidRPr="003C3DFB">
              <w:rPr>
                <w:sz w:val="18"/>
              </w:rPr>
              <w:t>Japon</w:t>
            </w:r>
          </w:p>
        </w:tc>
      </w:tr>
      <w:tr w:rsidR="00307B5F" w:rsidRPr="003C3DFB" w:rsidTr="00307B5F">
        <w:tc>
          <w:tcPr>
            <w:tcW w:w="4606" w:type="dxa"/>
          </w:tcPr>
          <w:p w:rsidR="00307B5F" w:rsidRPr="003C3DFB" w:rsidRDefault="00307B5F" w:rsidP="00307B5F">
            <w:pPr>
              <w:rPr>
                <w:sz w:val="18"/>
              </w:rPr>
            </w:pPr>
            <w:r w:rsidRPr="003C3DFB">
              <w:rPr>
                <w:sz w:val="18"/>
              </w:rPr>
              <w:t>United Kingdom</w:t>
            </w:r>
          </w:p>
        </w:tc>
        <w:tc>
          <w:tcPr>
            <w:tcW w:w="4606" w:type="dxa"/>
          </w:tcPr>
          <w:p w:rsidR="00307B5F" w:rsidRPr="003C3DFB" w:rsidRDefault="00307B5F" w:rsidP="00307B5F">
            <w:pPr>
              <w:rPr>
                <w:sz w:val="18"/>
              </w:rPr>
            </w:pPr>
            <w:r>
              <w:rPr>
                <w:sz w:val="18"/>
              </w:rPr>
              <w:t>Royaume-Uni</w:t>
            </w:r>
          </w:p>
        </w:tc>
      </w:tr>
      <w:tr w:rsidR="00307B5F" w:rsidRPr="003C3DFB" w:rsidTr="00307B5F">
        <w:tc>
          <w:tcPr>
            <w:tcW w:w="4606" w:type="dxa"/>
          </w:tcPr>
          <w:p w:rsidR="00307B5F" w:rsidRPr="003C3DFB" w:rsidRDefault="00307B5F" w:rsidP="00307B5F">
            <w:pPr>
              <w:rPr>
                <w:sz w:val="18"/>
              </w:rPr>
            </w:pPr>
            <w:r w:rsidRPr="003C3DFB">
              <w:rPr>
                <w:sz w:val="18"/>
              </w:rPr>
              <w:t>Italy</w:t>
            </w:r>
          </w:p>
        </w:tc>
        <w:tc>
          <w:tcPr>
            <w:tcW w:w="4606" w:type="dxa"/>
          </w:tcPr>
          <w:p w:rsidR="00307B5F" w:rsidRPr="003C3DFB" w:rsidRDefault="00307B5F" w:rsidP="00307B5F">
            <w:pPr>
              <w:rPr>
                <w:sz w:val="18"/>
              </w:rPr>
            </w:pPr>
            <w:r>
              <w:rPr>
                <w:sz w:val="18"/>
              </w:rPr>
              <w:t>Italie</w:t>
            </w:r>
          </w:p>
        </w:tc>
      </w:tr>
      <w:tr w:rsidR="00307B5F" w:rsidRPr="003C3DFB" w:rsidTr="00307B5F">
        <w:tc>
          <w:tcPr>
            <w:tcW w:w="4606" w:type="dxa"/>
          </w:tcPr>
          <w:p w:rsidR="00307B5F" w:rsidRPr="003C3DFB" w:rsidRDefault="00307B5F" w:rsidP="00307B5F">
            <w:pPr>
              <w:rPr>
                <w:sz w:val="18"/>
              </w:rPr>
            </w:pPr>
            <w:r w:rsidRPr="003C3DFB">
              <w:rPr>
                <w:sz w:val="18"/>
              </w:rPr>
              <w:t>India</w:t>
            </w:r>
          </w:p>
        </w:tc>
        <w:tc>
          <w:tcPr>
            <w:tcW w:w="4606" w:type="dxa"/>
          </w:tcPr>
          <w:p w:rsidR="00307B5F" w:rsidRPr="003C3DFB" w:rsidRDefault="00307B5F" w:rsidP="00307B5F">
            <w:pPr>
              <w:rPr>
                <w:sz w:val="18"/>
              </w:rPr>
            </w:pPr>
            <w:r w:rsidRPr="003C3DFB">
              <w:rPr>
                <w:sz w:val="18"/>
              </w:rPr>
              <w:t>Inde</w:t>
            </w:r>
          </w:p>
        </w:tc>
      </w:tr>
      <w:tr w:rsidR="00307B5F" w:rsidRPr="003C3DFB" w:rsidTr="00307B5F">
        <w:tc>
          <w:tcPr>
            <w:tcW w:w="4606" w:type="dxa"/>
          </w:tcPr>
          <w:p w:rsidR="00307B5F" w:rsidRPr="003C3DFB" w:rsidRDefault="00307B5F" w:rsidP="00307B5F">
            <w:pPr>
              <w:rPr>
                <w:sz w:val="18"/>
              </w:rPr>
            </w:pPr>
            <w:r w:rsidRPr="003C3DFB">
              <w:rPr>
                <w:sz w:val="18"/>
              </w:rPr>
              <w:t>United States of America</w:t>
            </w:r>
          </w:p>
        </w:tc>
        <w:tc>
          <w:tcPr>
            <w:tcW w:w="4606" w:type="dxa"/>
          </w:tcPr>
          <w:p w:rsidR="00307B5F" w:rsidRPr="003C3DFB" w:rsidRDefault="00307B5F" w:rsidP="00307B5F">
            <w:pPr>
              <w:rPr>
                <w:sz w:val="18"/>
              </w:rPr>
            </w:pPr>
            <w:r w:rsidRPr="003C3DFB">
              <w:rPr>
                <w:sz w:val="18"/>
              </w:rPr>
              <w:t>États-Unis d’Amérique</w:t>
            </w:r>
          </w:p>
        </w:tc>
      </w:tr>
      <w:tr w:rsidR="00307B5F" w:rsidRPr="003C3DFB" w:rsidTr="00307B5F">
        <w:tc>
          <w:tcPr>
            <w:tcW w:w="4606" w:type="dxa"/>
          </w:tcPr>
          <w:p w:rsidR="00307B5F" w:rsidRPr="003C3DFB" w:rsidRDefault="00307B5F" w:rsidP="00307B5F">
            <w:pPr>
              <w:rPr>
                <w:sz w:val="18"/>
              </w:rPr>
            </w:pPr>
            <w:r w:rsidRPr="003C3DFB">
              <w:rPr>
                <w:sz w:val="18"/>
              </w:rPr>
              <w:t>Ge</w:t>
            </w:r>
            <w:r>
              <w:rPr>
                <w:sz w:val="18"/>
              </w:rPr>
              <w:t>rm</w:t>
            </w:r>
            <w:r w:rsidRPr="003C3DFB">
              <w:rPr>
                <w:sz w:val="18"/>
              </w:rPr>
              <w:t>any</w:t>
            </w:r>
          </w:p>
        </w:tc>
        <w:tc>
          <w:tcPr>
            <w:tcW w:w="4606" w:type="dxa"/>
          </w:tcPr>
          <w:p w:rsidR="00307B5F" w:rsidRPr="003C3DFB" w:rsidRDefault="00307B5F" w:rsidP="00307B5F">
            <w:pPr>
              <w:rPr>
                <w:sz w:val="18"/>
              </w:rPr>
            </w:pPr>
            <w:r>
              <w:rPr>
                <w:sz w:val="18"/>
              </w:rPr>
              <w:t>Allemagne</w:t>
            </w:r>
          </w:p>
        </w:tc>
      </w:tr>
      <w:tr w:rsidR="00307B5F" w:rsidRPr="003C3DFB" w:rsidTr="00307B5F">
        <w:tc>
          <w:tcPr>
            <w:tcW w:w="4606" w:type="dxa"/>
          </w:tcPr>
          <w:p w:rsidR="00307B5F" w:rsidRPr="003C3DFB" w:rsidRDefault="00307B5F" w:rsidP="00307B5F">
            <w:pPr>
              <w:rPr>
                <w:sz w:val="18"/>
              </w:rPr>
            </w:pPr>
            <w:r w:rsidRPr="003C3DFB">
              <w:rPr>
                <w:sz w:val="18"/>
              </w:rPr>
              <w:t>Canada</w:t>
            </w:r>
          </w:p>
        </w:tc>
        <w:tc>
          <w:tcPr>
            <w:tcW w:w="4606" w:type="dxa"/>
          </w:tcPr>
          <w:p w:rsidR="00307B5F" w:rsidRPr="003C3DFB" w:rsidRDefault="00307B5F" w:rsidP="00307B5F">
            <w:pPr>
              <w:rPr>
                <w:sz w:val="18"/>
              </w:rPr>
            </w:pPr>
            <w:r w:rsidRPr="003C3DFB">
              <w:rPr>
                <w:sz w:val="18"/>
              </w:rPr>
              <w:t>Canada</w:t>
            </w:r>
          </w:p>
        </w:tc>
      </w:tr>
      <w:tr w:rsidR="00307B5F" w:rsidRPr="003C3DFB" w:rsidTr="00307B5F">
        <w:tc>
          <w:tcPr>
            <w:tcW w:w="4606" w:type="dxa"/>
          </w:tcPr>
          <w:p w:rsidR="00307B5F" w:rsidRPr="003C3DFB" w:rsidRDefault="00307B5F" w:rsidP="00307B5F">
            <w:pPr>
              <w:rPr>
                <w:sz w:val="18"/>
              </w:rPr>
            </w:pPr>
            <w:r>
              <w:rPr>
                <w:sz w:val="18"/>
              </w:rPr>
              <w:t>France</w:t>
            </w:r>
          </w:p>
        </w:tc>
        <w:tc>
          <w:tcPr>
            <w:tcW w:w="4606" w:type="dxa"/>
          </w:tcPr>
          <w:p w:rsidR="00307B5F" w:rsidRPr="003C3DFB" w:rsidRDefault="00307B5F" w:rsidP="00307B5F">
            <w:pPr>
              <w:rPr>
                <w:sz w:val="18"/>
              </w:rPr>
            </w:pPr>
            <w:r>
              <w:rPr>
                <w:sz w:val="18"/>
              </w:rPr>
              <w:t>France</w:t>
            </w:r>
          </w:p>
        </w:tc>
      </w:tr>
      <w:tr w:rsidR="00307B5F" w:rsidRPr="003C3DFB" w:rsidTr="00307B5F">
        <w:tc>
          <w:tcPr>
            <w:tcW w:w="4606" w:type="dxa"/>
          </w:tcPr>
          <w:p w:rsidR="00307B5F" w:rsidRPr="003C3DFB" w:rsidRDefault="00307B5F" w:rsidP="00307B5F">
            <w:pPr>
              <w:rPr>
                <w:sz w:val="18"/>
              </w:rPr>
            </w:pPr>
            <w:r w:rsidRPr="003C3DFB">
              <w:rPr>
                <w:sz w:val="18"/>
              </w:rPr>
              <w:t>Netherland</w:t>
            </w:r>
          </w:p>
        </w:tc>
        <w:tc>
          <w:tcPr>
            <w:tcW w:w="4606" w:type="dxa"/>
          </w:tcPr>
          <w:p w:rsidR="00307B5F" w:rsidRPr="003C3DFB" w:rsidRDefault="00307B5F" w:rsidP="00307B5F">
            <w:pPr>
              <w:rPr>
                <w:sz w:val="18"/>
              </w:rPr>
            </w:pPr>
            <w:r w:rsidRPr="003C3DFB">
              <w:rPr>
                <w:sz w:val="18"/>
              </w:rPr>
              <w:t>Pays-Bas</w:t>
            </w:r>
          </w:p>
        </w:tc>
      </w:tr>
      <w:tr w:rsidR="00307B5F" w:rsidRPr="003C3DFB" w:rsidTr="00307B5F">
        <w:tc>
          <w:tcPr>
            <w:tcW w:w="4606" w:type="dxa"/>
          </w:tcPr>
          <w:p w:rsidR="00307B5F" w:rsidRPr="003C3DFB" w:rsidRDefault="00307B5F" w:rsidP="00307B5F">
            <w:pPr>
              <w:rPr>
                <w:sz w:val="18"/>
              </w:rPr>
            </w:pPr>
            <w:r w:rsidRPr="003C3DFB">
              <w:rPr>
                <w:sz w:val="18"/>
              </w:rPr>
              <w:t>Switzerland</w:t>
            </w:r>
          </w:p>
        </w:tc>
        <w:tc>
          <w:tcPr>
            <w:tcW w:w="4606" w:type="dxa"/>
          </w:tcPr>
          <w:p w:rsidR="00307B5F" w:rsidRPr="003C3DFB" w:rsidRDefault="00307B5F" w:rsidP="00307B5F">
            <w:pPr>
              <w:rPr>
                <w:sz w:val="18"/>
              </w:rPr>
            </w:pPr>
            <w:r w:rsidRPr="003C3DFB">
              <w:rPr>
                <w:sz w:val="18"/>
              </w:rPr>
              <w:t>Suisse</w:t>
            </w:r>
          </w:p>
        </w:tc>
      </w:tr>
      <w:tr w:rsidR="00307B5F" w:rsidRPr="003C3DFB" w:rsidTr="00307B5F">
        <w:tc>
          <w:tcPr>
            <w:tcW w:w="4606" w:type="dxa"/>
          </w:tcPr>
          <w:p w:rsidR="00307B5F" w:rsidRPr="003C3DFB" w:rsidRDefault="00307B5F" w:rsidP="00307B5F">
            <w:pPr>
              <w:rPr>
                <w:sz w:val="18"/>
              </w:rPr>
            </w:pPr>
            <w:r w:rsidRPr="003C3DFB">
              <w:rPr>
                <w:sz w:val="18"/>
              </w:rPr>
              <w:t>Sweden</w:t>
            </w:r>
          </w:p>
        </w:tc>
        <w:tc>
          <w:tcPr>
            <w:tcW w:w="4606" w:type="dxa"/>
          </w:tcPr>
          <w:p w:rsidR="00307B5F" w:rsidRPr="003C3DFB" w:rsidRDefault="00307B5F" w:rsidP="00307B5F">
            <w:pPr>
              <w:rPr>
                <w:sz w:val="18"/>
              </w:rPr>
            </w:pPr>
            <w:r w:rsidRPr="003C3DFB">
              <w:rPr>
                <w:sz w:val="18"/>
              </w:rPr>
              <w:t>Suède</w:t>
            </w:r>
          </w:p>
        </w:tc>
      </w:tr>
      <w:tr w:rsidR="00307B5F" w:rsidRPr="003C3DFB" w:rsidTr="00307B5F">
        <w:tc>
          <w:tcPr>
            <w:tcW w:w="4606" w:type="dxa"/>
          </w:tcPr>
          <w:p w:rsidR="00307B5F" w:rsidRPr="003C3DFB" w:rsidRDefault="00307B5F" w:rsidP="00307B5F">
            <w:pPr>
              <w:rPr>
                <w:sz w:val="18"/>
              </w:rPr>
            </w:pPr>
            <w:r w:rsidRPr="003C3DFB">
              <w:rPr>
                <w:sz w:val="18"/>
              </w:rPr>
              <w:t>Origin</w:t>
            </w:r>
          </w:p>
        </w:tc>
        <w:tc>
          <w:tcPr>
            <w:tcW w:w="4606" w:type="dxa"/>
          </w:tcPr>
          <w:p w:rsidR="00307B5F" w:rsidRPr="003C3DFB" w:rsidRDefault="00307B5F" w:rsidP="00307B5F">
            <w:pPr>
              <w:rPr>
                <w:sz w:val="18"/>
              </w:rPr>
            </w:pPr>
            <w:r>
              <w:rPr>
                <w:sz w:val="18"/>
              </w:rPr>
              <w:t>Origine</w:t>
            </w:r>
          </w:p>
        </w:tc>
      </w:tr>
      <w:tr w:rsidR="00307B5F" w:rsidRPr="00B63B4A" w:rsidTr="00307B5F">
        <w:tc>
          <w:tcPr>
            <w:tcW w:w="4606" w:type="dxa"/>
          </w:tcPr>
          <w:p w:rsidR="00307B5F" w:rsidRPr="00FA5B08" w:rsidRDefault="00307B5F" w:rsidP="00307B5F">
            <w:pPr>
              <w:rPr>
                <w:sz w:val="18"/>
                <w:lang w:val="en-US"/>
              </w:rPr>
            </w:pPr>
            <w:r w:rsidRPr="00FA5B08">
              <w:rPr>
                <w:sz w:val="18"/>
                <w:lang w:val="en-US"/>
              </w:rPr>
              <w:t>Note: A patent family is defined as patent applications interlinked by one or more of: priority claim, Patent Cooperation Treaty national phase entry, continuation, continuation-in-part, internal priority and addition or division. Patent families here include only those associated with patent applications for inventions and exclude patent families associated with utility model applications. This figure shows the distribution of total patent families for selected origins by the number of offices at which they exist. For example, 97% of families originating from China and the Russian Federation are single-office families, whereas around one-third of families originating from the Netherlands, Switzerland and Sweden are single-office families.</w:t>
            </w:r>
          </w:p>
        </w:tc>
        <w:tc>
          <w:tcPr>
            <w:tcW w:w="4606" w:type="dxa"/>
          </w:tcPr>
          <w:p w:rsidR="00307B5F" w:rsidRPr="00B63B4A" w:rsidRDefault="00307B5F" w:rsidP="00307B5F">
            <w:pPr>
              <w:rPr>
                <w:sz w:val="18"/>
              </w:rPr>
            </w:pPr>
            <w:r>
              <w:rPr>
                <w:sz w:val="18"/>
              </w:rPr>
              <w:t>Remarqu</w:t>
            </w:r>
            <w:r w:rsidRPr="00B63B4A">
              <w:rPr>
                <w:sz w:val="18"/>
              </w:rPr>
              <w:t xml:space="preserve">e : une famille de brevets est définie comme </w:t>
            </w:r>
            <w:r>
              <w:rPr>
                <w:sz w:val="18"/>
              </w:rPr>
              <w:t xml:space="preserve">un groupe de </w:t>
            </w:r>
            <w:r w:rsidRPr="00B63B4A">
              <w:rPr>
                <w:sz w:val="18"/>
              </w:rPr>
              <w:t>demandes de brevet reliées par une ou plusieurs revendications de priorité,</w:t>
            </w:r>
            <w:r>
              <w:rPr>
                <w:sz w:val="18"/>
              </w:rPr>
              <w:t xml:space="preserve"> une entrée en phase nationale du PCT, </w:t>
            </w:r>
            <w:r w:rsidRPr="00B63B4A">
              <w:rPr>
                <w:sz w:val="18"/>
              </w:rPr>
              <w:t>une demande de continuation, une demande de continuation-in-part, une revendication de priorité interne</w:t>
            </w:r>
            <w:r>
              <w:rPr>
                <w:sz w:val="18"/>
              </w:rPr>
              <w:t xml:space="preserve"> et</w:t>
            </w:r>
            <w:r w:rsidRPr="00B63B4A">
              <w:rPr>
                <w:sz w:val="18"/>
              </w:rPr>
              <w:t xml:space="preserve"> une demande de brevet d’addition</w:t>
            </w:r>
            <w:r>
              <w:rPr>
                <w:sz w:val="18"/>
              </w:rPr>
              <w:t xml:space="preserve"> ou </w:t>
            </w:r>
            <w:r w:rsidRPr="00B63B4A">
              <w:rPr>
                <w:sz w:val="18"/>
              </w:rPr>
              <w:t>une demande divisionnaire</w:t>
            </w:r>
            <w:r>
              <w:rPr>
                <w:sz w:val="18"/>
              </w:rPr>
              <w:t>.  Les familles de brevets indiquées ici comprennent uniquement celles associées à des demandes de brevet pour des inventions et excluent les familles de brevets associées à des demandes de modèle d’utilité.  Ces chiffres indiquent la répartition de l’ensemble des familles de brevets pour les origines sélectionnées par nombre d’offices auprès desquels elles existent.  Par exemple, 97% des familles originaires de Chine et de Fédération de Russie sont des familles à un seul office, tandis qu’environ un tiers des familles originaires des Pays-Bas, de la Suisse et de la Suède sont des familles à un seul office.</w:t>
            </w:r>
          </w:p>
        </w:tc>
      </w:tr>
      <w:tr w:rsidR="00307B5F" w:rsidRPr="00B63B4A" w:rsidTr="00307B5F">
        <w:tc>
          <w:tcPr>
            <w:tcW w:w="4606" w:type="dxa"/>
          </w:tcPr>
          <w:p w:rsidR="00307B5F" w:rsidRPr="00FA5B08" w:rsidRDefault="00307B5F" w:rsidP="00307B5F">
            <w:pPr>
              <w:rPr>
                <w:sz w:val="18"/>
                <w:lang w:val="en-US"/>
              </w:rPr>
            </w:pPr>
            <w:r w:rsidRPr="00FA5B08">
              <w:rPr>
                <w:sz w:val="18"/>
                <w:lang w:val="en-US"/>
              </w:rPr>
              <w:t>Sources</w:t>
            </w:r>
            <w:r>
              <w:rPr>
                <w:sz w:val="18"/>
                <w:lang w:val="en-US"/>
              </w:rPr>
              <w:t> :</w:t>
            </w:r>
            <w:r w:rsidRPr="00FA5B08">
              <w:rPr>
                <w:sz w:val="18"/>
                <w:lang w:val="en-US"/>
              </w:rPr>
              <w:t xml:space="preserve"> WIPO Statistics Database and EPO </w:t>
            </w:r>
            <w:r w:rsidRPr="00E42789">
              <w:rPr>
                <w:sz w:val="18"/>
                <w:lang w:val="en-US"/>
              </w:rPr>
              <w:t>PATSTAT database, October 2016</w:t>
            </w:r>
            <w:r w:rsidRPr="00FA5B08">
              <w:rPr>
                <w:sz w:val="18"/>
                <w:lang w:val="en-US"/>
              </w:rPr>
              <w:t>.</w:t>
            </w:r>
          </w:p>
        </w:tc>
        <w:tc>
          <w:tcPr>
            <w:tcW w:w="4606" w:type="dxa"/>
          </w:tcPr>
          <w:p w:rsidR="00307B5F" w:rsidRPr="00B63B4A" w:rsidRDefault="00307B5F" w:rsidP="00307B5F">
            <w:pPr>
              <w:rPr>
                <w:sz w:val="18"/>
              </w:rPr>
            </w:pPr>
            <w:r w:rsidRPr="00B63B4A">
              <w:rPr>
                <w:sz w:val="18"/>
              </w:rPr>
              <w:t xml:space="preserve">Sources : base de données statistiques de l’OMPI et </w:t>
            </w:r>
            <w:r>
              <w:rPr>
                <w:sz w:val="18"/>
              </w:rPr>
              <w:t xml:space="preserve">bases de données PATSTAT de </w:t>
            </w:r>
            <w:r w:rsidRPr="00B63B4A">
              <w:rPr>
                <w:sz w:val="18"/>
              </w:rPr>
              <w:t>l’OEB,</w:t>
            </w:r>
            <w:r>
              <w:rPr>
                <w:sz w:val="18"/>
              </w:rPr>
              <w:t xml:space="preserve"> octobre 2016.</w:t>
            </w:r>
          </w:p>
        </w:tc>
      </w:tr>
    </w:tbl>
    <w:p w:rsidR="00505A24" w:rsidRDefault="00505A24">
      <w:pPr>
        <w:rPr>
          <w:lang w:val="fr-FR"/>
        </w:rPr>
      </w:pPr>
    </w:p>
    <w:p w:rsidR="00505A24" w:rsidRDefault="00505A24">
      <w:pPr>
        <w:rPr>
          <w:lang w:val="fr-FR"/>
        </w:rPr>
      </w:pPr>
      <w:r>
        <w:rPr>
          <w:lang w:val="fr-FR"/>
        </w:rPr>
        <w:br w:type="page"/>
      </w:r>
    </w:p>
    <w:p w:rsidR="00307B5F" w:rsidRDefault="00307B5F">
      <w:pPr>
        <w:rPr>
          <w:lang w:val="fr-FR"/>
        </w:rPr>
      </w:pPr>
    </w:p>
    <w:p w:rsidR="00307B5F" w:rsidRDefault="00307B5F">
      <w:pPr>
        <w:rPr>
          <w:lang w:val="fr-FR"/>
        </w:rPr>
      </w:pPr>
    </w:p>
    <w:p w:rsidR="00307B5F" w:rsidRPr="00505A24" w:rsidRDefault="00505A24" w:rsidP="00505A24">
      <w:pPr>
        <w:keepNext/>
        <w:keepLines/>
        <w:rPr>
          <w:i/>
          <w:lang w:val="fr-FR"/>
        </w:rPr>
      </w:pPr>
      <w:r w:rsidRPr="00505A24">
        <w:rPr>
          <w:i/>
          <w:lang w:val="fr-FR"/>
        </w:rPr>
        <w:t>Figure 4</w:t>
      </w:r>
    </w:p>
    <w:p w:rsidR="00505A24" w:rsidRDefault="00505A24" w:rsidP="00505A24">
      <w:pPr>
        <w:keepNext/>
        <w:keepLines/>
        <w:rPr>
          <w:lang w:val="fr-FR"/>
        </w:rPr>
      </w:pPr>
    </w:p>
    <w:tbl>
      <w:tblPr>
        <w:tblStyle w:val="TableGrid"/>
        <w:tblW w:w="0" w:type="auto"/>
        <w:tblLook w:val="04A0" w:firstRow="1" w:lastRow="0" w:firstColumn="1" w:lastColumn="0" w:noHBand="0" w:noVBand="1"/>
      </w:tblPr>
      <w:tblGrid>
        <w:gridCol w:w="4606"/>
        <w:gridCol w:w="4606"/>
      </w:tblGrid>
      <w:tr w:rsidR="00505A24" w:rsidRPr="003C3DFB" w:rsidTr="00AA7163">
        <w:tc>
          <w:tcPr>
            <w:tcW w:w="4606" w:type="dxa"/>
          </w:tcPr>
          <w:p w:rsidR="00505A24" w:rsidRPr="00C67881" w:rsidRDefault="00505A24" w:rsidP="00505A24">
            <w:pPr>
              <w:keepNext/>
              <w:keepLines/>
              <w:rPr>
                <w:sz w:val="18"/>
                <w:lang w:val="en-US"/>
              </w:rPr>
            </w:pPr>
            <w:r w:rsidRPr="00675F67">
              <w:rPr>
                <w:sz w:val="18"/>
                <w:lang w:val="en-US"/>
              </w:rPr>
              <w:t>A51 Non-resident applications by filing route for selected offices, 2015</w:t>
            </w:r>
          </w:p>
        </w:tc>
        <w:tc>
          <w:tcPr>
            <w:tcW w:w="4606" w:type="dxa"/>
          </w:tcPr>
          <w:p w:rsidR="00505A24" w:rsidRPr="003C3DFB" w:rsidRDefault="00505A24" w:rsidP="00505A24">
            <w:pPr>
              <w:keepNext/>
              <w:keepLines/>
              <w:rPr>
                <w:sz w:val="18"/>
              </w:rPr>
            </w:pPr>
            <w:r>
              <w:rPr>
                <w:sz w:val="18"/>
              </w:rPr>
              <w:t>A51 Demandes de non-</w:t>
            </w:r>
            <w:r w:rsidRPr="00C67881">
              <w:rPr>
                <w:sz w:val="18"/>
              </w:rPr>
              <w:t>résidents par voie de dépôt</w:t>
            </w:r>
            <w:r>
              <w:rPr>
                <w:sz w:val="18"/>
              </w:rPr>
              <w:t xml:space="preserve"> pour les offices sélectionnés, 2015</w:t>
            </w:r>
          </w:p>
        </w:tc>
      </w:tr>
      <w:tr w:rsidR="00505A24" w:rsidRPr="003C3DFB" w:rsidTr="00AA7163">
        <w:tc>
          <w:tcPr>
            <w:tcW w:w="4606" w:type="dxa"/>
          </w:tcPr>
          <w:p w:rsidR="00505A24" w:rsidRPr="003C3DFB" w:rsidRDefault="00505A24" w:rsidP="00505A24">
            <w:pPr>
              <w:keepNext/>
              <w:keepLines/>
              <w:rPr>
                <w:sz w:val="18"/>
              </w:rPr>
            </w:pPr>
            <w:r w:rsidRPr="003C3DFB">
              <w:rPr>
                <w:sz w:val="18"/>
              </w:rPr>
              <w:t>Non-resident PCT national phase entries</w:t>
            </w:r>
          </w:p>
        </w:tc>
        <w:tc>
          <w:tcPr>
            <w:tcW w:w="4606" w:type="dxa"/>
          </w:tcPr>
          <w:p w:rsidR="00505A24" w:rsidRPr="003C3DFB" w:rsidRDefault="00505A24" w:rsidP="00505A24">
            <w:pPr>
              <w:keepNext/>
              <w:keepLines/>
              <w:rPr>
                <w:sz w:val="18"/>
              </w:rPr>
            </w:pPr>
            <w:r>
              <w:rPr>
                <w:sz w:val="18"/>
              </w:rPr>
              <w:t>Entrées dans la phase nationale du PCT de non-résidents</w:t>
            </w:r>
          </w:p>
        </w:tc>
      </w:tr>
      <w:tr w:rsidR="00505A24" w:rsidRPr="003C3DFB" w:rsidTr="00AA7163">
        <w:tc>
          <w:tcPr>
            <w:tcW w:w="4606" w:type="dxa"/>
          </w:tcPr>
          <w:p w:rsidR="00505A24" w:rsidRPr="003C3DFB" w:rsidRDefault="00505A24" w:rsidP="00AA7163">
            <w:pPr>
              <w:rPr>
                <w:sz w:val="18"/>
              </w:rPr>
            </w:pPr>
            <w:r w:rsidRPr="003C3DFB">
              <w:rPr>
                <w:sz w:val="18"/>
              </w:rPr>
              <w:t>Non-resident direct applications</w:t>
            </w:r>
          </w:p>
        </w:tc>
        <w:tc>
          <w:tcPr>
            <w:tcW w:w="4606" w:type="dxa"/>
          </w:tcPr>
          <w:p w:rsidR="00505A24" w:rsidRPr="003C3DFB" w:rsidRDefault="00505A24" w:rsidP="00AA7163">
            <w:pPr>
              <w:rPr>
                <w:sz w:val="18"/>
              </w:rPr>
            </w:pPr>
            <w:r>
              <w:rPr>
                <w:sz w:val="18"/>
              </w:rPr>
              <w:t>Demandes directes de non-résidents</w:t>
            </w:r>
          </w:p>
        </w:tc>
      </w:tr>
      <w:tr w:rsidR="00505A24" w:rsidRPr="00C67881" w:rsidTr="00AA7163">
        <w:tc>
          <w:tcPr>
            <w:tcW w:w="4606" w:type="dxa"/>
          </w:tcPr>
          <w:p w:rsidR="00505A24" w:rsidRPr="00FA5B08" w:rsidRDefault="00505A24" w:rsidP="00AA7163">
            <w:pPr>
              <w:rPr>
                <w:sz w:val="18"/>
                <w:lang w:val="en-US"/>
              </w:rPr>
            </w:pPr>
            <w:r w:rsidRPr="00FA5B08">
              <w:rPr>
                <w:sz w:val="18"/>
                <w:lang w:val="en-US"/>
              </w:rPr>
              <w:t>Share of non-resident PCT national phase entries in total non-resident applications (%)</w:t>
            </w:r>
          </w:p>
        </w:tc>
        <w:tc>
          <w:tcPr>
            <w:tcW w:w="4606" w:type="dxa"/>
          </w:tcPr>
          <w:p w:rsidR="00505A24" w:rsidRPr="00C67881" w:rsidRDefault="00505A24" w:rsidP="00AA7163">
            <w:pPr>
              <w:rPr>
                <w:sz w:val="18"/>
              </w:rPr>
            </w:pPr>
            <w:r w:rsidRPr="00C67881">
              <w:rPr>
                <w:sz w:val="18"/>
              </w:rPr>
              <w:t xml:space="preserve">Part des entrées </w:t>
            </w:r>
            <w:r>
              <w:rPr>
                <w:sz w:val="18"/>
              </w:rPr>
              <w:t xml:space="preserve">en </w:t>
            </w:r>
            <w:r w:rsidRPr="00C67881">
              <w:rPr>
                <w:sz w:val="18"/>
              </w:rPr>
              <w:t>phase nationale du PCT de non-résidents dans le total des demandes de non-résidents (%)</w:t>
            </w:r>
          </w:p>
        </w:tc>
      </w:tr>
      <w:tr w:rsidR="00505A24" w:rsidRPr="003C3DFB" w:rsidTr="00AA7163">
        <w:tc>
          <w:tcPr>
            <w:tcW w:w="4606" w:type="dxa"/>
          </w:tcPr>
          <w:p w:rsidR="00505A24" w:rsidRPr="003C3DFB" w:rsidRDefault="00505A24" w:rsidP="00AA7163">
            <w:pPr>
              <w:rPr>
                <w:sz w:val="18"/>
              </w:rPr>
            </w:pPr>
            <w:r w:rsidRPr="003C3DFB">
              <w:rPr>
                <w:sz w:val="18"/>
              </w:rPr>
              <w:t>Distribution of applications</w:t>
            </w:r>
          </w:p>
        </w:tc>
        <w:tc>
          <w:tcPr>
            <w:tcW w:w="4606" w:type="dxa"/>
          </w:tcPr>
          <w:p w:rsidR="00505A24" w:rsidRPr="003C3DFB" w:rsidRDefault="00505A24" w:rsidP="00AA7163">
            <w:pPr>
              <w:rPr>
                <w:sz w:val="18"/>
              </w:rPr>
            </w:pPr>
            <w:r>
              <w:rPr>
                <w:sz w:val="18"/>
              </w:rPr>
              <w:t>Répartition des demandes</w:t>
            </w:r>
          </w:p>
        </w:tc>
      </w:tr>
      <w:tr w:rsidR="00505A24" w:rsidRPr="003C3DFB" w:rsidTr="00AA7163">
        <w:tc>
          <w:tcPr>
            <w:tcW w:w="4606" w:type="dxa"/>
          </w:tcPr>
          <w:p w:rsidR="00505A24" w:rsidRPr="003C3DFB" w:rsidRDefault="00505A24" w:rsidP="00AA7163">
            <w:pPr>
              <w:rPr>
                <w:sz w:val="18"/>
              </w:rPr>
            </w:pPr>
            <w:r w:rsidRPr="003C3DFB">
              <w:rPr>
                <w:sz w:val="18"/>
              </w:rPr>
              <w:t>Israel</w:t>
            </w:r>
          </w:p>
        </w:tc>
        <w:tc>
          <w:tcPr>
            <w:tcW w:w="4606" w:type="dxa"/>
          </w:tcPr>
          <w:p w:rsidR="00505A24" w:rsidRPr="003C3DFB" w:rsidRDefault="00505A24" w:rsidP="00AA7163">
            <w:pPr>
              <w:rPr>
                <w:sz w:val="18"/>
              </w:rPr>
            </w:pPr>
            <w:r w:rsidRPr="003C3DFB">
              <w:rPr>
                <w:sz w:val="18"/>
              </w:rPr>
              <w:t>Israël</w:t>
            </w:r>
          </w:p>
        </w:tc>
      </w:tr>
      <w:tr w:rsidR="00505A24" w:rsidRPr="003C3DFB" w:rsidTr="00AA7163">
        <w:tc>
          <w:tcPr>
            <w:tcW w:w="4606" w:type="dxa"/>
          </w:tcPr>
          <w:p w:rsidR="00505A24" w:rsidRPr="003C3DFB" w:rsidRDefault="00505A24" w:rsidP="00AA7163">
            <w:pPr>
              <w:rPr>
                <w:sz w:val="18"/>
              </w:rPr>
            </w:pPr>
            <w:r w:rsidRPr="003C3DFB">
              <w:rPr>
                <w:sz w:val="18"/>
              </w:rPr>
              <w:t>Philippines</w:t>
            </w:r>
          </w:p>
        </w:tc>
        <w:tc>
          <w:tcPr>
            <w:tcW w:w="4606" w:type="dxa"/>
          </w:tcPr>
          <w:p w:rsidR="00505A24" w:rsidRPr="003C3DFB" w:rsidRDefault="00505A24" w:rsidP="00AA7163">
            <w:pPr>
              <w:rPr>
                <w:sz w:val="18"/>
              </w:rPr>
            </w:pPr>
            <w:r w:rsidRPr="003C3DFB">
              <w:rPr>
                <w:sz w:val="18"/>
              </w:rPr>
              <w:t>Philippines</w:t>
            </w:r>
          </w:p>
        </w:tc>
      </w:tr>
      <w:tr w:rsidR="00505A24" w:rsidRPr="003C3DFB" w:rsidTr="00AA7163">
        <w:tc>
          <w:tcPr>
            <w:tcW w:w="4606" w:type="dxa"/>
          </w:tcPr>
          <w:p w:rsidR="00505A24" w:rsidRPr="003C3DFB" w:rsidRDefault="00505A24" w:rsidP="00AA7163">
            <w:pPr>
              <w:rPr>
                <w:sz w:val="18"/>
              </w:rPr>
            </w:pPr>
            <w:r w:rsidRPr="003C3DFB">
              <w:rPr>
                <w:sz w:val="18"/>
              </w:rPr>
              <w:t>South Africa</w:t>
            </w:r>
          </w:p>
        </w:tc>
        <w:tc>
          <w:tcPr>
            <w:tcW w:w="4606" w:type="dxa"/>
          </w:tcPr>
          <w:p w:rsidR="00505A24" w:rsidRPr="003C3DFB" w:rsidRDefault="00505A24" w:rsidP="00AA7163">
            <w:pPr>
              <w:rPr>
                <w:sz w:val="18"/>
              </w:rPr>
            </w:pPr>
            <w:r w:rsidRPr="003C3DFB">
              <w:rPr>
                <w:sz w:val="18"/>
              </w:rPr>
              <w:t>Afrique du Sud</w:t>
            </w:r>
          </w:p>
        </w:tc>
      </w:tr>
      <w:tr w:rsidR="00505A24" w:rsidRPr="003C3DFB" w:rsidTr="00AA7163">
        <w:tc>
          <w:tcPr>
            <w:tcW w:w="4606" w:type="dxa"/>
          </w:tcPr>
          <w:p w:rsidR="00505A24" w:rsidRPr="003C3DFB" w:rsidRDefault="00505A24" w:rsidP="00AA7163">
            <w:pPr>
              <w:rPr>
                <w:sz w:val="18"/>
              </w:rPr>
            </w:pPr>
            <w:r w:rsidRPr="003C3DFB">
              <w:rPr>
                <w:sz w:val="18"/>
              </w:rPr>
              <w:t>Viet Nam</w:t>
            </w:r>
          </w:p>
        </w:tc>
        <w:tc>
          <w:tcPr>
            <w:tcW w:w="4606" w:type="dxa"/>
          </w:tcPr>
          <w:p w:rsidR="00505A24" w:rsidRPr="003C3DFB" w:rsidRDefault="00505A24" w:rsidP="00AA7163">
            <w:pPr>
              <w:rPr>
                <w:sz w:val="18"/>
              </w:rPr>
            </w:pPr>
            <w:r w:rsidRPr="003C3DFB">
              <w:rPr>
                <w:sz w:val="18"/>
              </w:rPr>
              <w:t>Viet Nam</w:t>
            </w:r>
          </w:p>
        </w:tc>
      </w:tr>
      <w:tr w:rsidR="00505A24" w:rsidRPr="003C3DFB" w:rsidTr="00AA7163">
        <w:tc>
          <w:tcPr>
            <w:tcW w:w="4606" w:type="dxa"/>
          </w:tcPr>
          <w:p w:rsidR="00505A24" w:rsidRPr="003C3DFB" w:rsidRDefault="00505A24" w:rsidP="00AA7163">
            <w:pPr>
              <w:rPr>
                <w:sz w:val="18"/>
              </w:rPr>
            </w:pPr>
            <w:r w:rsidRPr="003C3DFB">
              <w:rPr>
                <w:sz w:val="18"/>
              </w:rPr>
              <w:t>Brazil</w:t>
            </w:r>
          </w:p>
        </w:tc>
        <w:tc>
          <w:tcPr>
            <w:tcW w:w="4606" w:type="dxa"/>
          </w:tcPr>
          <w:p w:rsidR="00505A24" w:rsidRPr="003C3DFB" w:rsidRDefault="00505A24" w:rsidP="00AA7163">
            <w:pPr>
              <w:rPr>
                <w:sz w:val="18"/>
              </w:rPr>
            </w:pPr>
            <w:r w:rsidRPr="003C3DFB">
              <w:rPr>
                <w:sz w:val="18"/>
              </w:rPr>
              <w:t>Brésil</w:t>
            </w:r>
          </w:p>
        </w:tc>
      </w:tr>
      <w:tr w:rsidR="00505A24" w:rsidRPr="003C3DFB" w:rsidTr="00AA7163">
        <w:tc>
          <w:tcPr>
            <w:tcW w:w="4606" w:type="dxa"/>
          </w:tcPr>
          <w:p w:rsidR="00505A24" w:rsidRPr="003C3DFB" w:rsidRDefault="00505A24" w:rsidP="00AA7163">
            <w:pPr>
              <w:rPr>
                <w:sz w:val="18"/>
              </w:rPr>
            </w:pPr>
            <w:r w:rsidRPr="003C3DFB">
              <w:rPr>
                <w:sz w:val="18"/>
              </w:rPr>
              <w:t>Malaysia</w:t>
            </w:r>
          </w:p>
        </w:tc>
        <w:tc>
          <w:tcPr>
            <w:tcW w:w="4606" w:type="dxa"/>
          </w:tcPr>
          <w:p w:rsidR="00505A24" w:rsidRPr="003C3DFB" w:rsidRDefault="00505A24" w:rsidP="00AA7163">
            <w:pPr>
              <w:rPr>
                <w:sz w:val="18"/>
              </w:rPr>
            </w:pPr>
            <w:r w:rsidRPr="003C3DFB">
              <w:rPr>
                <w:sz w:val="18"/>
              </w:rPr>
              <w:t>Malaisie</w:t>
            </w:r>
          </w:p>
        </w:tc>
      </w:tr>
      <w:tr w:rsidR="00505A24" w:rsidRPr="003C3DFB" w:rsidTr="00AA7163">
        <w:tc>
          <w:tcPr>
            <w:tcW w:w="4606" w:type="dxa"/>
          </w:tcPr>
          <w:p w:rsidR="00505A24" w:rsidRPr="003C3DFB" w:rsidRDefault="00505A24" w:rsidP="00AA7163">
            <w:pPr>
              <w:rPr>
                <w:sz w:val="18"/>
              </w:rPr>
            </w:pPr>
            <w:r w:rsidRPr="003C3DFB">
              <w:rPr>
                <w:sz w:val="18"/>
              </w:rPr>
              <w:t>Canada</w:t>
            </w:r>
          </w:p>
        </w:tc>
        <w:tc>
          <w:tcPr>
            <w:tcW w:w="4606" w:type="dxa"/>
          </w:tcPr>
          <w:p w:rsidR="00505A24" w:rsidRPr="003C3DFB" w:rsidRDefault="00505A24" w:rsidP="00AA7163">
            <w:pPr>
              <w:rPr>
                <w:sz w:val="18"/>
              </w:rPr>
            </w:pPr>
            <w:r w:rsidRPr="003C3DFB">
              <w:rPr>
                <w:sz w:val="18"/>
              </w:rPr>
              <w:t>Canada</w:t>
            </w:r>
          </w:p>
        </w:tc>
      </w:tr>
      <w:tr w:rsidR="00505A24" w:rsidRPr="003C3DFB" w:rsidTr="00AA7163">
        <w:tc>
          <w:tcPr>
            <w:tcW w:w="4606" w:type="dxa"/>
          </w:tcPr>
          <w:p w:rsidR="00505A24" w:rsidRPr="003C3DFB" w:rsidRDefault="00505A24" w:rsidP="00AA7163">
            <w:pPr>
              <w:rPr>
                <w:sz w:val="18"/>
              </w:rPr>
            </w:pPr>
            <w:r w:rsidRPr="003C3DFB">
              <w:rPr>
                <w:sz w:val="18"/>
              </w:rPr>
              <w:t>India</w:t>
            </w:r>
          </w:p>
        </w:tc>
        <w:tc>
          <w:tcPr>
            <w:tcW w:w="4606" w:type="dxa"/>
          </w:tcPr>
          <w:p w:rsidR="00505A24" w:rsidRPr="003C3DFB" w:rsidRDefault="00505A24" w:rsidP="00AA7163">
            <w:pPr>
              <w:rPr>
                <w:sz w:val="18"/>
              </w:rPr>
            </w:pPr>
            <w:r w:rsidRPr="003C3DFB">
              <w:rPr>
                <w:sz w:val="18"/>
              </w:rPr>
              <w:t>Inde</w:t>
            </w:r>
          </w:p>
        </w:tc>
      </w:tr>
      <w:tr w:rsidR="00505A24" w:rsidRPr="003C3DFB" w:rsidTr="00AA7163">
        <w:tc>
          <w:tcPr>
            <w:tcW w:w="4606" w:type="dxa"/>
          </w:tcPr>
          <w:p w:rsidR="00505A24" w:rsidRPr="003C3DFB" w:rsidRDefault="00505A24" w:rsidP="00AA7163">
            <w:pPr>
              <w:rPr>
                <w:sz w:val="18"/>
              </w:rPr>
            </w:pPr>
            <w:r w:rsidRPr="003C3DFB">
              <w:rPr>
                <w:sz w:val="18"/>
              </w:rPr>
              <w:t>Mexico</w:t>
            </w:r>
          </w:p>
        </w:tc>
        <w:tc>
          <w:tcPr>
            <w:tcW w:w="4606" w:type="dxa"/>
          </w:tcPr>
          <w:p w:rsidR="00505A24" w:rsidRPr="003C3DFB" w:rsidRDefault="00505A24" w:rsidP="00AA7163">
            <w:pPr>
              <w:rPr>
                <w:sz w:val="18"/>
              </w:rPr>
            </w:pPr>
            <w:r>
              <w:rPr>
                <w:sz w:val="18"/>
              </w:rPr>
              <w:t>Mexique</w:t>
            </w:r>
          </w:p>
        </w:tc>
      </w:tr>
      <w:tr w:rsidR="00505A24" w:rsidRPr="003C3DFB" w:rsidTr="00AA7163">
        <w:tc>
          <w:tcPr>
            <w:tcW w:w="4606" w:type="dxa"/>
          </w:tcPr>
          <w:p w:rsidR="00505A24" w:rsidRPr="003C3DFB" w:rsidRDefault="00505A24" w:rsidP="00AA7163">
            <w:pPr>
              <w:rPr>
                <w:sz w:val="18"/>
              </w:rPr>
            </w:pPr>
            <w:r w:rsidRPr="003C3DFB">
              <w:rPr>
                <w:sz w:val="18"/>
              </w:rPr>
              <w:t>Russian Federation</w:t>
            </w:r>
          </w:p>
        </w:tc>
        <w:tc>
          <w:tcPr>
            <w:tcW w:w="4606" w:type="dxa"/>
          </w:tcPr>
          <w:p w:rsidR="00505A24" w:rsidRPr="003C3DFB" w:rsidRDefault="00505A24" w:rsidP="00AA7163">
            <w:pPr>
              <w:rPr>
                <w:sz w:val="18"/>
              </w:rPr>
            </w:pPr>
            <w:r w:rsidRPr="003C3DFB">
              <w:rPr>
                <w:sz w:val="18"/>
              </w:rPr>
              <w:t>Fédération de Russie</w:t>
            </w:r>
          </w:p>
        </w:tc>
      </w:tr>
      <w:tr w:rsidR="00505A24" w:rsidRPr="003C3DFB" w:rsidTr="00AA7163">
        <w:tc>
          <w:tcPr>
            <w:tcW w:w="4606" w:type="dxa"/>
          </w:tcPr>
          <w:p w:rsidR="00505A24" w:rsidRPr="003C3DFB" w:rsidRDefault="00505A24" w:rsidP="00AA7163">
            <w:pPr>
              <w:rPr>
                <w:sz w:val="18"/>
              </w:rPr>
            </w:pPr>
            <w:r w:rsidRPr="003C3DFB">
              <w:rPr>
                <w:sz w:val="18"/>
              </w:rPr>
              <w:t>Republic of Korea</w:t>
            </w:r>
          </w:p>
        </w:tc>
        <w:tc>
          <w:tcPr>
            <w:tcW w:w="4606" w:type="dxa"/>
          </w:tcPr>
          <w:p w:rsidR="00505A24" w:rsidRPr="003C3DFB" w:rsidRDefault="00505A24" w:rsidP="00AA7163">
            <w:pPr>
              <w:rPr>
                <w:sz w:val="18"/>
              </w:rPr>
            </w:pPr>
            <w:r w:rsidRPr="003C3DFB">
              <w:rPr>
                <w:sz w:val="18"/>
              </w:rPr>
              <w:t>République de Corée</w:t>
            </w:r>
          </w:p>
        </w:tc>
      </w:tr>
      <w:tr w:rsidR="00505A24" w:rsidRPr="003C3DFB" w:rsidTr="00AA7163">
        <w:tc>
          <w:tcPr>
            <w:tcW w:w="4606" w:type="dxa"/>
          </w:tcPr>
          <w:p w:rsidR="00505A24" w:rsidRPr="003C3DFB" w:rsidRDefault="00505A24" w:rsidP="00AA7163">
            <w:pPr>
              <w:rPr>
                <w:sz w:val="18"/>
              </w:rPr>
            </w:pPr>
            <w:r w:rsidRPr="003C3DFB">
              <w:rPr>
                <w:sz w:val="18"/>
              </w:rPr>
              <w:t>Australia</w:t>
            </w:r>
          </w:p>
        </w:tc>
        <w:tc>
          <w:tcPr>
            <w:tcW w:w="4606" w:type="dxa"/>
          </w:tcPr>
          <w:p w:rsidR="00505A24" w:rsidRPr="003C3DFB" w:rsidRDefault="00505A24" w:rsidP="00AA7163">
            <w:pPr>
              <w:rPr>
                <w:sz w:val="18"/>
              </w:rPr>
            </w:pPr>
            <w:r w:rsidRPr="003C3DFB">
              <w:rPr>
                <w:sz w:val="18"/>
              </w:rPr>
              <w:t>Australie</w:t>
            </w:r>
          </w:p>
        </w:tc>
      </w:tr>
      <w:tr w:rsidR="00505A24" w:rsidRPr="003C3DFB" w:rsidTr="00AA7163">
        <w:tc>
          <w:tcPr>
            <w:tcW w:w="4606" w:type="dxa"/>
          </w:tcPr>
          <w:p w:rsidR="00505A24" w:rsidRPr="003C3DFB" w:rsidRDefault="00505A24" w:rsidP="00AA7163">
            <w:pPr>
              <w:rPr>
                <w:sz w:val="18"/>
              </w:rPr>
            </w:pPr>
            <w:r w:rsidRPr="003C3DFB">
              <w:rPr>
                <w:sz w:val="18"/>
              </w:rPr>
              <w:t>New Zealand</w:t>
            </w:r>
          </w:p>
        </w:tc>
        <w:tc>
          <w:tcPr>
            <w:tcW w:w="4606" w:type="dxa"/>
          </w:tcPr>
          <w:p w:rsidR="00505A24" w:rsidRPr="003C3DFB" w:rsidRDefault="00505A24" w:rsidP="00AA7163">
            <w:pPr>
              <w:rPr>
                <w:sz w:val="18"/>
              </w:rPr>
            </w:pPr>
            <w:r w:rsidRPr="003C3DFB">
              <w:rPr>
                <w:sz w:val="18"/>
              </w:rPr>
              <w:t>Nouvelle</w:t>
            </w:r>
            <w:r w:rsidRPr="003C3DFB">
              <w:rPr>
                <w:sz w:val="18"/>
              </w:rPr>
              <w:noBreakHyphen/>
              <w:t>Zélande</w:t>
            </w:r>
          </w:p>
        </w:tc>
      </w:tr>
      <w:tr w:rsidR="00505A24" w:rsidRPr="003C3DFB" w:rsidTr="00AA7163">
        <w:tc>
          <w:tcPr>
            <w:tcW w:w="4606" w:type="dxa"/>
          </w:tcPr>
          <w:p w:rsidR="00505A24" w:rsidRPr="003C3DFB" w:rsidRDefault="00505A24" w:rsidP="00AA7163">
            <w:pPr>
              <w:rPr>
                <w:sz w:val="18"/>
              </w:rPr>
            </w:pPr>
            <w:r w:rsidRPr="003C3DFB">
              <w:rPr>
                <w:sz w:val="18"/>
              </w:rPr>
              <w:t>Singapore</w:t>
            </w:r>
          </w:p>
        </w:tc>
        <w:tc>
          <w:tcPr>
            <w:tcW w:w="4606" w:type="dxa"/>
          </w:tcPr>
          <w:p w:rsidR="00505A24" w:rsidRPr="003C3DFB" w:rsidRDefault="00505A24" w:rsidP="00AA7163">
            <w:pPr>
              <w:rPr>
                <w:sz w:val="18"/>
              </w:rPr>
            </w:pPr>
            <w:r w:rsidRPr="003C3DFB">
              <w:rPr>
                <w:sz w:val="18"/>
              </w:rPr>
              <w:t>Singapour</w:t>
            </w:r>
          </w:p>
        </w:tc>
      </w:tr>
      <w:tr w:rsidR="00505A24" w:rsidRPr="003C3DFB" w:rsidTr="00AA7163">
        <w:tc>
          <w:tcPr>
            <w:tcW w:w="4606" w:type="dxa"/>
          </w:tcPr>
          <w:p w:rsidR="00505A24" w:rsidRPr="003C3DFB" w:rsidRDefault="00505A24" w:rsidP="00AA7163">
            <w:pPr>
              <w:rPr>
                <w:sz w:val="18"/>
              </w:rPr>
            </w:pPr>
            <w:r w:rsidRPr="003C3DFB">
              <w:rPr>
                <w:sz w:val="18"/>
              </w:rPr>
              <w:t>European Patent Office</w:t>
            </w:r>
          </w:p>
        </w:tc>
        <w:tc>
          <w:tcPr>
            <w:tcW w:w="4606" w:type="dxa"/>
          </w:tcPr>
          <w:p w:rsidR="00505A24" w:rsidRPr="003C3DFB" w:rsidRDefault="00505A24" w:rsidP="00AA7163">
            <w:pPr>
              <w:rPr>
                <w:sz w:val="18"/>
              </w:rPr>
            </w:pPr>
            <w:r w:rsidRPr="003C3DFB">
              <w:rPr>
                <w:sz w:val="18"/>
              </w:rPr>
              <w:t>Office européen des brevets</w:t>
            </w:r>
          </w:p>
        </w:tc>
      </w:tr>
      <w:tr w:rsidR="00505A24" w:rsidRPr="003C3DFB" w:rsidTr="00AA7163">
        <w:tc>
          <w:tcPr>
            <w:tcW w:w="4606" w:type="dxa"/>
          </w:tcPr>
          <w:p w:rsidR="00505A24" w:rsidRPr="003C3DFB" w:rsidRDefault="00505A24" w:rsidP="00AA7163">
            <w:pPr>
              <w:rPr>
                <w:sz w:val="18"/>
              </w:rPr>
            </w:pPr>
            <w:r w:rsidRPr="003C3DFB">
              <w:rPr>
                <w:sz w:val="18"/>
              </w:rPr>
              <w:t>Japan</w:t>
            </w:r>
          </w:p>
        </w:tc>
        <w:tc>
          <w:tcPr>
            <w:tcW w:w="4606" w:type="dxa"/>
          </w:tcPr>
          <w:p w:rsidR="00505A24" w:rsidRPr="003C3DFB" w:rsidRDefault="00505A24" w:rsidP="00AA7163">
            <w:pPr>
              <w:rPr>
                <w:sz w:val="18"/>
              </w:rPr>
            </w:pPr>
            <w:r w:rsidRPr="003C3DFB">
              <w:rPr>
                <w:sz w:val="18"/>
              </w:rPr>
              <w:t>Japon</w:t>
            </w:r>
          </w:p>
        </w:tc>
      </w:tr>
      <w:tr w:rsidR="00505A24" w:rsidRPr="003C3DFB" w:rsidTr="00AA7163">
        <w:tc>
          <w:tcPr>
            <w:tcW w:w="4606" w:type="dxa"/>
          </w:tcPr>
          <w:p w:rsidR="00505A24" w:rsidRPr="003C3DFB" w:rsidRDefault="00505A24" w:rsidP="00AA7163">
            <w:pPr>
              <w:rPr>
                <w:sz w:val="18"/>
              </w:rPr>
            </w:pPr>
            <w:r w:rsidRPr="003C3DFB">
              <w:rPr>
                <w:sz w:val="18"/>
              </w:rPr>
              <w:t>China</w:t>
            </w:r>
          </w:p>
        </w:tc>
        <w:tc>
          <w:tcPr>
            <w:tcW w:w="4606" w:type="dxa"/>
          </w:tcPr>
          <w:p w:rsidR="00505A24" w:rsidRPr="003C3DFB" w:rsidRDefault="00505A24" w:rsidP="00AA7163">
            <w:pPr>
              <w:rPr>
                <w:sz w:val="18"/>
              </w:rPr>
            </w:pPr>
            <w:r w:rsidRPr="003C3DFB">
              <w:rPr>
                <w:sz w:val="18"/>
              </w:rPr>
              <w:t>Chine</w:t>
            </w:r>
          </w:p>
        </w:tc>
      </w:tr>
      <w:tr w:rsidR="00505A24" w:rsidRPr="003C3DFB" w:rsidTr="00AA7163">
        <w:tc>
          <w:tcPr>
            <w:tcW w:w="4606" w:type="dxa"/>
          </w:tcPr>
          <w:p w:rsidR="00505A24" w:rsidRPr="003C3DFB" w:rsidRDefault="00505A24" w:rsidP="00AA7163">
            <w:pPr>
              <w:rPr>
                <w:sz w:val="18"/>
              </w:rPr>
            </w:pPr>
            <w:r w:rsidRPr="003C3DFB">
              <w:rPr>
                <w:sz w:val="18"/>
              </w:rPr>
              <w:t>United States of America</w:t>
            </w:r>
          </w:p>
        </w:tc>
        <w:tc>
          <w:tcPr>
            <w:tcW w:w="4606" w:type="dxa"/>
          </w:tcPr>
          <w:p w:rsidR="00505A24" w:rsidRPr="003C3DFB" w:rsidRDefault="00505A24" w:rsidP="00AA7163">
            <w:pPr>
              <w:rPr>
                <w:sz w:val="18"/>
              </w:rPr>
            </w:pPr>
            <w:r w:rsidRPr="003C3DFB">
              <w:rPr>
                <w:sz w:val="18"/>
              </w:rPr>
              <w:t>États-Unis d’Amérique</w:t>
            </w:r>
          </w:p>
        </w:tc>
      </w:tr>
      <w:tr w:rsidR="00505A24" w:rsidRPr="003C3DFB" w:rsidTr="00AA7163">
        <w:tc>
          <w:tcPr>
            <w:tcW w:w="4606" w:type="dxa"/>
          </w:tcPr>
          <w:p w:rsidR="00505A24" w:rsidRPr="003C3DFB" w:rsidRDefault="00505A24" w:rsidP="00AA7163">
            <w:pPr>
              <w:rPr>
                <w:sz w:val="18"/>
              </w:rPr>
            </w:pPr>
            <w:r w:rsidRPr="003C3DFB">
              <w:rPr>
                <w:sz w:val="18"/>
              </w:rPr>
              <w:t>Germany</w:t>
            </w:r>
          </w:p>
        </w:tc>
        <w:tc>
          <w:tcPr>
            <w:tcW w:w="4606" w:type="dxa"/>
          </w:tcPr>
          <w:p w:rsidR="00505A24" w:rsidRPr="003C3DFB" w:rsidRDefault="00505A24" w:rsidP="00AA7163">
            <w:pPr>
              <w:rPr>
                <w:sz w:val="18"/>
              </w:rPr>
            </w:pPr>
            <w:r>
              <w:rPr>
                <w:sz w:val="18"/>
              </w:rPr>
              <w:t>Allemagne</w:t>
            </w:r>
          </w:p>
        </w:tc>
      </w:tr>
      <w:tr w:rsidR="00505A24" w:rsidRPr="003C3DFB" w:rsidTr="00AA7163">
        <w:tc>
          <w:tcPr>
            <w:tcW w:w="4606" w:type="dxa"/>
          </w:tcPr>
          <w:p w:rsidR="00505A24" w:rsidRPr="003C3DFB" w:rsidRDefault="00505A24" w:rsidP="00AA7163">
            <w:pPr>
              <w:rPr>
                <w:sz w:val="18"/>
              </w:rPr>
            </w:pPr>
            <w:r w:rsidRPr="003C3DFB">
              <w:rPr>
                <w:sz w:val="18"/>
              </w:rPr>
              <w:t>United Kingdom</w:t>
            </w:r>
          </w:p>
        </w:tc>
        <w:tc>
          <w:tcPr>
            <w:tcW w:w="4606" w:type="dxa"/>
          </w:tcPr>
          <w:p w:rsidR="00505A24" w:rsidRPr="003C3DFB" w:rsidRDefault="00505A24" w:rsidP="00AA7163">
            <w:pPr>
              <w:rPr>
                <w:sz w:val="18"/>
              </w:rPr>
            </w:pPr>
            <w:r>
              <w:rPr>
                <w:sz w:val="18"/>
              </w:rPr>
              <w:t>Royaume-Uni</w:t>
            </w:r>
          </w:p>
        </w:tc>
      </w:tr>
      <w:tr w:rsidR="00505A24" w:rsidRPr="003C3DFB" w:rsidTr="00AA7163">
        <w:tc>
          <w:tcPr>
            <w:tcW w:w="4606" w:type="dxa"/>
          </w:tcPr>
          <w:p w:rsidR="00505A24" w:rsidRPr="003C3DFB" w:rsidRDefault="00505A24" w:rsidP="00AA7163">
            <w:pPr>
              <w:rPr>
                <w:sz w:val="18"/>
              </w:rPr>
            </w:pPr>
            <w:r w:rsidRPr="003C3DFB">
              <w:rPr>
                <w:sz w:val="18"/>
              </w:rPr>
              <w:t>Office</w:t>
            </w:r>
          </w:p>
        </w:tc>
        <w:tc>
          <w:tcPr>
            <w:tcW w:w="4606" w:type="dxa"/>
          </w:tcPr>
          <w:p w:rsidR="00505A24" w:rsidRPr="003C3DFB" w:rsidRDefault="00505A24" w:rsidP="00AA7163">
            <w:pPr>
              <w:rPr>
                <w:sz w:val="18"/>
              </w:rPr>
            </w:pPr>
            <w:r>
              <w:rPr>
                <w:sz w:val="18"/>
              </w:rPr>
              <w:t>Office</w:t>
            </w:r>
          </w:p>
        </w:tc>
      </w:tr>
      <w:tr w:rsidR="00505A24" w:rsidRPr="00C67881" w:rsidTr="00AA7163">
        <w:tc>
          <w:tcPr>
            <w:tcW w:w="4606" w:type="dxa"/>
          </w:tcPr>
          <w:p w:rsidR="00505A24" w:rsidRPr="00FA5B08" w:rsidRDefault="00505A24" w:rsidP="00AA7163">
            <w:pPr>
              <w:rPr>
                <w:sz w:val="18"/>
                <w:lang w:val="en-US"/>
              </w:rPr>
            </w:pPr>
            <w:r w:rsidRPr="00FA5B08">
              <w:rPr>
                <w:sz w:val="18"/>
                <w:lang w:val="en-US"/>
              </w:rPr>
              <w:t>Note: A patent office may receive patent applications filed either directly with the office (the "Paris route") or through the Patent Cooperation Treaty System (Patent Cooperation Treaty national phase entries).</w:t>
            </w:r>
          </w:p>
        </w:tc>
        <w:tc>
          <w:tcPr>
            <w:tcW w:w="4606" w:type="dxa"/>
          </w:tcPr>
          <w:p w:rsidR="00505A24" w:rsidRPr="00C67881" w:rsidRDefault="00505A24" w:rsidP="00AA7163">
            <w:pPr>
              <w:rPr>
                <w:sz w:val="18"/>
              </w:rPr>
            </w:pPr>
            <w:r>
              <w:rPr>
                <w:sz w:val="18"/>
              </w:rPr>
              <w:t>Remarqu</w:t>
            </w:r>
            <w:r w:rsidRPr="00C67881">
              <w:rPr>
                <w:sz w:val="18"/>
              </w:rPr>
              <w:t xml:space="preserve">e : un office de brevets peut recevoir des demandes de brevet déposées soit directement auprès de l’office (la </w:t>
            </w:r>
            <w:r>
              <w:rPr>
                <w:sz w:val="18"/>
              </w:rPr>
              <w:t>“voie de Paris”</w:t>
            </w:r>
            <w:r w:rsidRPr="00C67881">
              <w:rPr>
                <w:sz w:val="18"/>
              </w:rPr>
              <w:t>)</w:t>
            </w:r>
            <w:r>
              <w:rPr>
                <w:sz w:val="18"/>
              </w:rPr>
              <w:t>, soit par l’intermédiaire du Système du traité de coopération en matière de brevets (entrées en phase nationale du Traité de coopération en matière de brevets).</w:t>
            </w:r>
          </w:p>
        </w:tc>
      </w:tr>
      <w:tr w:rsidR="00505A24" w:rsidRPr="00C67881" w:rsidTr="00AA7163">
        <w:tc>
          <w:tcPr>
            <w:tcW w:w="4606" w:type="dxa"/>
          </w:tcPr>
          <w:p w:rsidR="00505A24" w:rsidRPr="00FA5B08" w:rsidRDefault="00505A24" w:rsidP="00AA7163">
            <w:pPr>
              <w:rPr>
                <w:sz w:val="18"/>
                <w:lang w:val="en-US"/>
              </w:rPr>
            </w:pPr>
            <w:r w:rsidRPr="00FA5B08">
              <w:rPr>
                <w:sz w:val="18"/>
                <w:lang w:val="en-US"/>
              </w:rPr>
              <w:t>Source</w:t>
            </w:r>
            <w:r>
              <w:rPr>
                <w:sz w:val="18"/>
                <w:lang w:val="en-US"/>
              </w:rPr>
              <w:t> :</w:t>
            </w:r>
            <w:r w:rsidRPr="00FA5B08">
              <w:rPr>
                <w:sz w:val="18"/>
                <w:lang w:val="en-US"/>
              </w:rPr>
              <w:t xml:space="preserve"> WIPO Statistics Database, October 2016.</w:t>
            </w:r>
          </w:p>
        </w:tc>
        <w:tc>
          <w:tcPr>
            <w:tcW w:w="4606" w:type="dxa"/>
          </w:tcPr>
          <w:p w:rsidR="00505A24" w:rsidRPr="00C67881" w:rsidRDefault="00505A24" w:rsidP="00AA7163">
            <w:pPr>
              <w:rPr>
                <w:sz w:val="18"/>
              </w:rPr>
            </w:pPr>
            <w:r w:rsidRPr="00C67881">
              <w:rPr>
                <w:sz w:val="18"/>
              </w:rPr>
              <w:t>Source</w:t>
            </w:r>
            <w:r>
              <w:rPr>
                <w:sz w:val="18"/>
              </w:rPr>
              <w:t> </w:t>
            </w:r>
            <w:r w:rsidRPr="00C67881">
              <w:rPr>
                <w:sz w:val="18"/>
              </w:rPr>
              <w:t>: base de données statistiques de l’OMPI, octobre 2016</w:t>
            </w:r>
          </w:p>
        </w:tc>
      </w:tr>
    </w:tbl>
    <w:p w:rsidR="00307B5F" w:rsidRDefault="00307B5F">
      <w:pPr>
        <w:rPr>
          <w:lang w:val="fr-FR"/>
        </w:rPr>
      </w:pPr>
    </w:p>
    <w:p w:rsidR="00505A24" w:rsidRPr="00505A24" w:rsidRDefault="00505A24">
      <w:pPr>
        <w:rPr>
          <w:i/>
          <w:lang w:val="fr-FR"/>
        </w:rPr>
      </w:pPr>
      <w:r w:rsidRPr="00505A24">
        <w:rPr>
          <w:i/>
          <w:lang w:val="fr-FR"/>
        </w:rPr>
        <w:t>Figure 5</w:t>
      </w:r>
    </w:p>
    <w:p w:rsidR="00505A24" w:rsidRDefault="00505A24">
      <w:pPr>
        <w:rPr>
          <w:lang w:val="fr-FR"/>
        </w:rPr>
      </w:pPr>
    </w:p>
    <w:tbl>
      <w:tblPr>
        <w:tblStyle w:val="TableGrid"/>
        <w:tblW w:w="0" w:type="auto"/>
        <w:tblLook w:val="04A0" w:firstRow="1" w:lastRow="0" w:firstColumn="1" w:lastColumn="0" w:noHBand="0" w:noVBand="1"/>
      </w:tblPr>
      <w:tblGrid>
        <w:gridCol w:w="4606"/>
        <w:gridCol w:w="4606"/>
      </w:tblGrid>
      <w:tr w:rsidR="00505A24" w:rsidTr="00AA7163">
        <w:tc>
          <w:tcPr>
            <w:tcW w:w="4606" w:type="dxa"/>
          </w:tcPr>
          <w:p w:rsidR="00505A24" w:rsidRPr="00505A24" w:rsidRDefault="00505A24" w:rsidP="00AA7163">
            <w:pPr>
              <w:rPr>
                <w:sz w:val="18"/>
                <w:szCs w:val="18"/>
              </w:rPr>
            </w:pPr>
            <w:r w:rsidRPr="00505A24">
              <w:rPr>
                <w:sz w:val="18"/>
                <w:szCs w:val="18"/>
              </w:rPr>
              <w:t>Paris route</w:t>
            </w:r>
          </w:p>
        </w:tc>
        <w:tc>
          <w:tcPr>
            <w:tcW w:w="4606" w:type="dxa"/>
          </w:tcPr>
          <w:p w:rsidR="00505A24" w:rsidRPr="00505A24" w:rsidRDefault="00505A24" w:rsidP="00AA7163">
            <w:pPr>
              <w:rPr>
                <w:sz w:val="18"/>
                <w:szCs w:val="18"/>
              </w:rPr>
            </w:pPr>
            <w:r w:rsidRPr="00505A24">
              <w:rPr>
                <w:sz w:val="18"/>
                <w:szCs w:val="18"/>
              </w:rPr>
              <w:t>Voie de Paris</w:t>
            </w:r>
          </w:p>
        </w:tc>
      </w:tr>
      <w:tr w:rsidR="00505A24" w:rsidTr="00AA7163">
        <w:tc>
          <w:tcPr>
            <w:tcW w:w="4606" w:type="dxa"/>
          </w:tcPr>
          <w:p w:rsidR="00505A24" w:rsidRPr="00505A24" w:rsidRDefault="00505A24" w:rsidP="00AA7163">
            <w:pPr>
              <w:rPr>
                <w:sz w:val="18"/>
                <w:szCs w:val="18"/>
              </w:rPr>
            </w:pPr>
            <w:r w:rsidRPr="00505A24">
              <w:rPr>
                <w:sz w:val="18"/>
                <w:szCs w:val="18"/>
              </w:rPr>
              <w:t>PCT national phase entries</w:t>
            </w:r>
          </w:p>
        </w:tc>
        <w:tc>
          <w:tcPr>
            <w:tcW w:w="4606" w:type="dxa"/>
          </w:tcPr>
          <w:p w:rsidR="00505A24" w:rsidRPr="00505A24" w:rsidRDefault="00505A24" w:rsidP="00AA7163">
            <w:pPr>
              <w:rPr>
                <w:sz w:val="18"/>
                <w:szCs w:val="18"/>
              </w:rPr>
            </w:pPr>
            <w:r w:rsidRPr="00505A24">
              <w:rPr>
                <w:sz w:val="18"/>
                <w:szCs w:val="18"/>
              </w:rPr>
              <w:t>Entrées en phase nationale du PCT</w:t>
            </w:r>
          </w:p>
        </w:tc>
      </w:tr>
      <w:tr w:rsidR="00505A24" w:rsidRPr="00C67881" w:rsidTr="00AA7163">
        <w:tc>
          <w:tcPr>
            <w:tcW w:w="4606" w:type="dxa"/>
          </w:tcPr>
          <w:p w:rsidR="00505A24" w:rsidRPr="00505A24" w:rsidRDefault="00505A24" w:rsidP="00AA7163">
            <w:pPr>
              <w:rPr>
                <w:sz w:val="18"/>
                <w:szCs w:val="18"/>
                <w:lang w:val="en-US"/>
              </w:rPr>
            </w:pPr>
            <w:r w:rsidRPr="00505A24">
              <w:rPr>
                <w:sz w:val="18"/>
                <w:szCs w:val="18"/>
                <w:lang w:val="en-US"/>
              </w:rPr>
              <w:t>Share of PCT national phase entries (%)</w:t>
            </w:r>
          </w:p>
        </w:tc>
        <w:tc>
          <w:tcPr>
            <w:tcW w:w="4606" w:type="dxa"/>
          </w:tcPr>
          <w:p w:rsidR="00505A24" w:rsidRPr="00505A24" w:rsidRDefault="00505A24" w:rsidP="00AA7163">
            <w:pPr>
              <w:rPr>
                <w:sz w:val="18"/>
                <w:szCs w:val="18"/>
              </w:rPr>
            </w:pPr>
            <w:r w:rsidRPr="00505A24">
              <w:rPr>
                <w:sz w:val="18"/>
                <w:szCs w:val="18"/>
              </w:rPr>
              <w:t>Part des entrées en phase nationale du PCT (%)</w:t>
            </w:r>
          </w:p>
        </w:tc>
      </w:tr>
      <w:tr w:rsidR="00505A24" w:rsidRPr="00C67881" w:rsidTr="00AA7163">
        <w:tc>
          <w:tcPr>
            <w:tcW w:w="4606" w:type="dxa"/>
          </w:tcPr>
          <w:p w:rsidR="00505A24" w:rsidRPr="00505A24" w:rsidRDefault="00505A24" w:rsidP="00AA7163">
            <w:pPr>
              <w:rPr>
                <w:sz w:val="18"/>
                <w:szCs w:val="18"/>
                <w:lang w:val="en-US"/>
              </w:rPr>
            </w:pPr>
            <w:r w:rsidRPr="00505A24">
              <w:rPr>
                <w:sz w:val="18"/>
                <w:szCs w:val="18"/>
                <w:lang w:val="en-US"/>
              </w:rPr>
              <w:t>Non-resident applications</w:t>
            </w:r>
          </w:p>
        </w:tc>
        <w:tc>
          <w:tcPr>
            <w:tcW w:w="4606" w:type="dxa"/>
          </w:tcPr>
          <w:p w:rsidR="00505A24" w:rsidRPr="00505A24" w:rsidRDefault="00505A24" w:rsidP="00AA7163">
            <w:pPr>
              <w:rPr>
                <w:sz w:val="18"/>
                <w:szCs w:val="18"/>
              </w:rPr>
            </w:pPr>
            <w:r w:rsidRPr="00505A24">
              <w:rPr>
                <w:sz w:val="18"/>
                <w:szCs w:val="18"/>
                <w:lang w:val="en-US"/>
              </w:rPr>
              <w:t>Demandes de non-résidents</w:t>
            </w:r>
          </w:p>
        </w:tc>
      </w:tr>
      <w:tr w:rsidR="00505A24" w:rsidTr="00AA7163">
        <w:tc>
          <w:tcPr>
            <w:tcW w:w="4606" w:type="dxa"/>
          </w:tcPr>
          <w:p w:rsidR="00505A24" w:rsidRPr="00505A24" w:rsidRDefault="00505A24" w:rsidP="00AA7163">
            <w:pPr>
              <w:rPr>
                <w:sz w:val="18"/>
                <w:szCs w:val="18"/>
              </w:rPr>
            </w:pPr>
            <w:r w:rsidRPr="00505A24">
              <w:rPr>
                <w:sz w:val="18"/>
                <w:szCs w:val="18"/>
              </w:rPr>
              <w:t>Year</w:t>
            </w:r>
          </w:p>
        </w:tc>
        <w:tc>
          <w:tcPr>
            <w:tcW w:w="4606" w:type="dxa"/>
          </w:tcPr>
          <w:p w:rsidR="00505A24" w:rsidRPr="00505A24" w:rsidRDefault="00505A24" w:rsidP="00AA7163">
            <w:pPr>
              <w:rPr>
                <w:sz w:val="18"/>
                <w:szCs w:val="18"/>
              </w:rPr>
            </w:pPr>
            <w:r w:rsidRPr="00505A24">
              <w:rPr>
                <w:sz w:val="18"/>
                <w:szCs w:val="18"/>
              </w:rPr>
              <w:t>Année</w:t>
            </w:r>
          </w:p>
        </w:tc>
      </w:tr>
    </w:tbl>
    <w:p w:rsidR="00505A24" w:rsidRDefault="00505A24">
      <w:pPr>
        <w:rPr>
          <w:lang w:val="fr-FR"/>
        </w:rPr>
      </w:pPr>
    </w:p>
    <w:p w:rsidR="00505A24" w:rsidRDefault="00505A24">
      <w:pPr>
        <w:rPr>
          <w:lang w:val="fr-FR"/>
        </w:rPr>
      </w:pPr>
    </w:p>
    <w:p w:rsidR="00505A24" w:rsidRDefault="00505A24">
      <w:pPr>
        <w:rPr>
          <w:i/>
          <w:lang w:val="fr-FR"/>
        </w:rPr>
      </w:pPr>
      <w:r w:rsidRPr="00505A24">
        <w:rPr>
          <w:i/>
          <w:lang w:val="fr-FR"/>
        </w:rPr>
        <w:t>Figure 6</w:t>
      </w:r>
    </w:p>
    <w:p w:rsidR="00505A24" w:rsidRDefault="00505A24">
      <w:pPr>
        <w:rPr>
          <w:i/>
          <w:lang w:val="fr-FR"/>
        </w:rPr>
      </w:pPr>
    </w:p>
    <w:tbl>
      <w:tblPr>
        <w:tblStyle w:val="TableGrid"/>
        <w:tblW w:w="0" w:type="auto"/>
        <w:tblLook w:val="04A0" w:firstRow="1" w:lastRow="0" w:firstColumn="1" w:lastColumn="0" w:noHBand="0" w:noVBand="1"/>
      </w:tblPr>
      <w:tblGrid>
        <w:gridCol w:w="4606"/>
        <w:gridCol w:w="4606"/>
      </w:tblGrid>
      <w:tr w:rsidR="00505A24" w:rsidRPr="00505A24" w:rsidTr="00AA7163">
        <w:tc>
          <w:tcPr>
            <w:tcW w:w="4606" w:type="dxa"/>
          </w:tcPr>
          <w:p w:rsidR="00505A24" w:rsidRPr="00505A24" w:rsidRDefault="00505A24" w:rsidP="00AA7163">
            <w:pPr>
              <w:rPr>
                <w:sz w:val="18"/>
                <w:szCs w:val="18"/>
              </w:rPr>
            </w:pPr>
            <w:r w:rsidRPr="00505A24">
              <w:rPr>
                <w:sz w:val="18"/>
                <w:szCs w:val="18"/>
              </w:rPr>
              <w:t>Member at 1 June 1978</w:t>
            </w:r>
          </w:p>
        </w:tc>
        <w:tc>
          <w:tcPr>
            <w:tcW w:w="4606" w:type="dxa"/>
          </w:tcPr>
          <w:p w:rsidR="00505A24" w:rsidRPr="00505A24" w:rsidRDefault="00505A24" w:rsidP="00AA7163">
            <w:pPr>
              <w:rPr>
                <w:sz w:val="18"/>
                <w:szCs w:val="18"/>
              </w:rPr>
            </w:pPr>
            <w:r w:rsidRPr="00505A24">
              <w:rPr>
                <w:sz w:val="18"/>
                <w:szCs w:val="18"/>
              </w:rPr>
              <w:t>Membre au 1</w:t>
            </w:r>
            <w:r w:rsidRPr="00505A24">
              <w:rPr>
                <w:sz w:val="18"/>
                <w:szCs w:val="18"/>
                <w:vertAlign w:val="superscript"/>
              </w:rPr>
              <w:t>er</w:t>
            </w:r>
            <w:r w:rsidRPr="00505A24">
              <w:rPr>
                <w:sz w:val="18"/>
                <w:szCs w:val="18"/>
              </w:rPr>
              <w:t> juin 1978</w:t>
            </w:r>
          </w:p>
        </w:tc>
      </w:tr>
      <w:tr w:rsidR="00505A24" w:rsidRPr="00505A24" w:rsidTr="00AA7163">
        <w:tc>
          <w:tcPr>
            <w:tcW w:w="4606" w:type="dxa"/>
          </w:tcPr>
          <w:p w:rsidR="00505A24" w:rsidRPr="00505A24" w:rsidRDefault="00505A24" w:rsidP="00AA7163">
            <w:pPr>
              <w:rPr>
                <w:sz w:val="18"/>
                <w:szCs w:val="18"/>
              </w:rPr>
            </w:pPr>
            <w:r w:rsidRPr="00505A24">
              <w:rPr>
                <w:sz w:val="18"/>
                <w:szCs w:val="18"/>
              </w:rPr>
              <w:t>Joined later 70s</w:t>
            </w:r>
          </w:p>
        </w:tc>
        <w:tc>
          <w:tcPr>
            <w:tcW w:w="4606" w:type="dxa"/>
          </w:tcPr>
          <w:p w:rsidR="00505A24" w:rsidRPr="00505A24" w:rsidRDefault="00505A24" w:rsidP="00AA7163">
            <w:pPr>
              <w:rPr>
                <w:sz w:val="18"/>
                <w:szCs w:val="18"/>
              </w:rPr>
            </w:pPr>
            <w:r w:rsidRPr="00505A24">
              <w:rPr>
                <w:sz w:val="18"/>
                <w:szCs w:val="18"/>
              </w:rPr>
              <w:t>Adhésion ultérieure dans les années 1970</w:t>
            </w:r>
          </w:p>
        </w:tc>
      </w:tr>
      <w:tr w:rsidR="00505A24" w:rsidRPr="00505A24" w:rsidTr="00AA7163">
        <w:tc>
          <w:tcPr>
            <w:tcW w:w="4606" w:type="dxa"/>
          </w:tcPr>
          <w:p w:rsidR="00505A24" w:rsidRPr="00505A24" w:rsidRDefault="00505A24" w:rsidP="00AA7163">
            <w:pPr>
              <w:rPr>
                <w:sz w:val="18"/>
                <w:szCs w:val="18"/>
              </w:rPr>
            </w:pPr>
            <w:r w:rsidRPr="00505A24">
              <w:rPr>
                <w:sz w:val="18"/>
                <w:szCs w:val="18"/>
              </w:rPr>
              <w:t>Joined in 80s</w:t>
            </w:r>
          </w:p>
        </w:tc>
        <w:tc>
          <w:tcPr>
            <w:tcW w:w="4606" w:type="dxa"/>
          </w:tcPr>
          <w:p w:rsidR="00505A24" w:rsidRPr="00505A24" w:rsidRDefault="00505A24" w:rsidP="00AA7163">
            <w:pPr>
              <w:rPr>
                <w:sz w:val="18"/>
                <w:szCs w:val="18"/>
              </w:rPr>
            </w:pPr>
            <w:r w:rsidRPr="00505A24">
              <w:rPr>
                <w:sz w:val="18"/>
                <w:szCs w:val="18"/>
              </w:rPr>
              <w:t>Adhésion dans les années 1980</w:t>
            </w:r>
          </w:p>
        </w:tc>
      </w:tr>
      <w:tr w:rsidR="00505A24" w:rsidRPr="00505A24" w:rsidTr="00AA7163">
        <w:tc>
          <w:tcPr>
            <w:tcW w:w="4606" w:type="dxa"/>
          </w:tcPr>
          <w:p w:rsidR="00505A24" w:rsidRPr="00505A24" w:rsidRDefault="00505A24" w:rsidP="00AA7163">
            <w:pPr>
              <w:rPr>
                <w:sz w:val="18"/>
                <w:szCs w:val="18"/>
              </w:rPr>
            </w:pPr>
            <w:r w:rsidRPr="00505A24">
              <w:rPr>
                <w:sz w:val="18"/>
                <w:szCs w:val="18"/>
              </w:rPr>
              <w:t>Joined in 90s</w:t>
            </w:r>
          </w:p>
        </w:tc>
        <w:tc>
          <w:tcPr>
            <w:tcW w:w="4606" w:type="dxa"/>
          </w:tcPr>
          <w:p w:rsidR="00505A24" w:rsidRPr="00505A24" w:rsidRDefault="00505A24" w:rsidP="00AA7163">
            <w:pPr>
              <w:rPr>
                <w:sz w:val="18"/>
                <w:szCs w:val="18"/>
              </w:rPr>
            </w:pPr>
            <w:r w:rsidRPr="00505A24">
              <w:rPr>
                <w:sz w:val="18"/>
                <w:szCs w:val="18"/>
              </w:rPr>
              <w:t>Adhésion dans les années 1990</w:t>
            </w:r>
          </w:p>
        </w:tc>
      </w:tr>
      <w:tr w:rsidR="00505A24" w:rsidRPr="00505A24" w:rsidTr="00AA7163">
        <w:tc>
          <w:tcPr>
            <w:tcW w:w="4606" w:type="dxa"/>
          </w:tcPr>
          <w:p w:rsidR="00505A24" w:rsidRPr="00505A24" w:rsidRDefault="00505A24" w:rsidP="00AA7163">
            <w:pPr>
              <w:rPr>
                <w:sz w:val="18"/>
                <w:szCs w:val="18"/>
              </w:rPr>
            </w:pPr>
            <w:r w:rsidRPr="00505A24">
              <w:rPr>
                <w:sz w:val="18"/>
                <w:szCs w:val="18"/>
              </w:rPr>
              <w:t>Joined in 00s</w:t>
            </w:r>
          </w:p>
        </w:tc>
        <w:tc>
          <w:tcPr>
            <w:tcW w:w="4606" w:type="dxa"/>
          </w:tcPr>
          <w:p w:rsidR="00505A24" w:rsidRPr="00505A24" w:rsidRDefault="00505A24" w:rsidP="00AA7163">
            <w:pPr>
              <w:rPr>
                <w:sz w:val="18"/>
                <w:szCs w:val="18"/>
              </w:rPr>
            </w:pPr>
            <w:r w:rsidRPr="00505A24">
              <w:rPr>
                <w:sz w:val="18"/>
                <w:szCs w:val="18"/>
              </w:rPr>
              <w:t>Adhésion dans les années 2000</w:t>
            </w:r>
          </w:p>
        </w:tc>
      </w:tr>
    </w:tbl>
    <w:p w:rsidR="00505A24" w:rsidRDefault="00505A24">
      <w:pPr>
        <w:rPr>
          <w:i/>
          <w:szCs w:val="22"/>
          <w:lang w:val="fr-FR"/>
        </w:rPr>
      </w:pPr>
    </w:p>
    <w:p w:rsidR="00505A24" w:rsidRDefault="00505A24">
      <w:pPr>
        <w:rPr>
          <w:i/>
          <w:szCs w:val="22"/>
          <w:lang w:val="fr-FR"/>
        </w:rPr>
      </w:pPr>
      <w:r>
        <w:rPr>
          <w:i/>
          <w:szCs w:val="22"/>
          <w:lang w:val="fr-FR"/>
        </w:rPr>
        <w:t>Figure 7</w:t>
      </w:r>
    </w:p>
    <w:p w:rsidR="00505A24" w:rsidRDefault="00505A24">
      <w:pPr>
        <w:rPr>
          <w:i/>
          <w:szCs w:val="22"/>
          <w:lang w:val="fr-FR"/>
        </w:rPr>
      </w:pPr>
    </w:p>
    <w:tbl>
      <w:tblPr>
        <w:tblStyle w:val="TableGrid"/>
        <w:tblW w:w="0" w:type="auto"/>
        <w:tblLook w:val="04A0" w:firstRow="1" w:lastRow="0" w:firstColumn="1" w:lastColumn="0" w:noHBand="0" w:noVBand="1"/>
      </w:tblPr>
      <w:tblGrid>
        <w:gridCol w:w="4606"/>
        <w:gridCol w:w="4606"/>
      </w:tblGrid>
      <w:tr w:rsidR="00505A24" w:rsidRPr="005B5752" w:rsidTr="00AA7163">
        <w:tc>
          <w:tcPr>
            <w:tcW w:w="4606" w:type="dxa"/>
          </w:tcPr>
          <w:p w:rsidR="00505A24" w:rsidRPr="00FA5B08" w:rsidRDefault="00505A24" w:rsidP="00AA7163">
            <w:pPr>
              <w:rPr>
                <w:sz w:val="18"/>
                <w:lang w:val="en-US"/>
              </w:rPr>
            </w:pPr>
            <w:r w:rsidRPr="00FA5B08">
              <w:rPr>
                <w:sz w:val="18"/>
                <w:lang w:val="en-US"/>
              </w:rPr>
              <w:t>Number of International Applications Filed</w:t>
            </w:r>
          </w:p>
        </w:tc>
        <w:tc>
          <w:tcPr>
            <w:tcW w:w="4606" w:type="dxa"/>
          </w:tcPr>
          <w:p w:rsidR="00505A24" w:rsidRPr="005B5752" w:rsidRDefault="00505A24" w:rsidP="00AA7163">
            <w:pPr>
              <w:rPr>
                <w:sz w:val="18"/>
              </w:rPr>
            </w:pPr>
            <w:r w:rsidRPr="005B5752">
              <w:rPr>
                <w:sz w:val="18"/>
              </w:rPr>
              <w:t>Nombre de demandes internationales déposées</w:t>
            </w:r>
          </w:p>
        </w:tc>
      </w:tr>
    </w:tbl>
    <w:p w:rsidR="00505A24" w:rsidRDefault="00505A24">
      <w:pPr>
        <w:rPr>
          <w:i/>
          <w:szCs w:val="22"/>
          <w:lang w:val="fr-FR"/>
        </w:rPr>
      </w:pPr>
    </w:p>
    <w:p w:rsidR="00505A24" w:rsidRDefault="00505A24">
      <w:pPr>
        <w:rPr>
          <w:i/>
          <w:szCs w:val="22"/>
          <w:lang w:val="fr-FR"/>
        </w:rPr>
      </w:pPr>
      <w:r>
        <w:rPr>
          <w:i/>
          <w:szCs w:val="22"/>
          <w:lang w:val="fr-FR"/>
        </w:rPr>
        <w:t xml:space="preserve">Figure 8 </w:t>
      </w:r>
    </w:p>
    <w:p w:rsidR="00505A24" w:rsidRDefault="00505A24">
      <w:pPr>
        <w:rPr>
          <w:i/>
          <w:szCs w:val="22"/>
          <w:lang w:val="fr-FR"/>
        </w:rPr>
      </w:pPr>
    </w:p>
    <w:tbl>
      <w:tblPr>
        <w:tblStyle w:val="TableGrid"/>
        <w:tblW w:w="0" w:type="auto"/>
        <w:tblLook w:val="04A0" w:firstRow="1" w:lastRow="0" w:firstColumn="1" w:lastColumn="0" w:noHBand="0" w:noVBand="1"/>
      </w:tblPr>
      <w:tblGrid>
        <w:gridCol w:w="4606"/>
        <w:gridCol w:w="4606"/>
      </w:tblGrid>
      <w:tr w:rsidR="00505A24" w:rsidRPr="005B5752" w:rsidTr="00AA7163">
        <w:tc>
          <w:tcPr>
            <w:tcW w:w="4606" w:type="dxa"/>
          </w:tcPr>
          <w:p w:rsidR="00505A24" w:rsidRPr="00FA5B08" w:rsidRDefault="00505A24" w:rsidP="00AA7163">
            <w:pPr>
              <w:rPr>
                <w:sz w:val="18"/>
                <w:lang w:val="en-US"/>
              </w:rPr>
            </w:pPr>
            <w:r>
              <w:rPr>
                <w:sz w:val="18"/>
                <w:lang w:val="en-US"/>
              </w:rPr>
              <w:t>Figure B</w:t>
            </w:r>
            <w:r w:rsidRPr="00FA5B08">
              <w:rPr>
                <w:sz w:val="18"/>
                <w:lang w:val="en-US"/>
              </w:rPr>
              <w:t>.2.1: PCT national phase entries by country of origin, 2014</w:t>
            </w:r>
          </w:p>
        </w:tc>
        <w:tc>
          <w:tcPr>
            <w:tcW w:w="4606" w:type="dxa"/>
          </w:tcPr>
          <w:p w:rsidR="00505A24" w:rsidRPr="005B5752" w:rsidRDefault="00505A24" w:rsidP="00AA7163">
            <w:pPr>
              <w:rPr>
                <w:sz w:val="18"/>
              </w:rPr>
            </w:pPr>
            <w:r w:rsidRPr="005B5752">
              <w:rPr>
                <w:sz w:val="18"/>
              </w:rPr>
              <w:t xml:space="preserve">Figure B.2.1 : Entrées </w:t>
            </w:r>
            <w:r>
              <w:rPr>
                <w:sz w:val="18"/>
              </w:rPr>
              <w:t xml:space="preserve">dans la </w:t>
            </w:r>
            <w:r w:rsidRPr="005B5752">
              <w:rPr>
                <w:sz w:val="18"/>
              </w:rPr>
              <w:t xml:space="preserve">phase </w:t>
            </w:r>
            <w:r>
              <w:rPr>
                <w:sz w:val="18"/>
              </w:rPr>
              <w:t>nationale du PCT par pays d’origine, 2014</w:t>
            </w:r>
          </w:p>
        </w:tc>
      </w:tr>
      <w:tr w:rsidR="00505A24" w:rsidRPr="006D6AFD" w:rsidTr="00AA7163">
        <w:tc>
          <w:tcPr>
            <w:tcW w:w="4606" w:type="dxa"/>
          </w:tcPr>
          <w:p w:rsidR="00505A24" w:rsidRPr="006D6AFD" w:rsidRDefault="00505A24" w:rsidP="00AA7163">
            <w:pPr>
              <w:rPr>
                <w:sz w:val="18"/>
              </w:rPr>
            </w:pPr>
            <w:r>
              <w:rPr>
                <w:sz w:val="18"/>
              </w:rPr>
              <w:t>No data</w:t>
            </w:r>
          </w:p>
        </w:tc>
        <w:tc>
          <w:tcPr>
            <w:tcW w:w="4606" w:type="dxa"/>
          </w:tcPr>
          <w:p w:rsidR="00505A24" w:rsidRPr="006D6AFD" w:rsidRDefault="00505A24" w:rsidP="00AA7163">
            <w:pPr>
              <w:rPr>
                <w:sz w:val="18"/>
              </w:rPr>
            </w:pPr>
            <w:r>
              <w:rPr>
                <w:sz w:val="18"/>
              </w:rPr>
              <w:t>Aucune donnée</w:t>
            </w:r>
          </w:p>
        </w:tc>
      </w:tr>
      <w:tr w:rsidR="00505A24" w:rsidRPr="005B5752" w:rsidTr="00AA7163">
        <w:tc>
          <w:tcPr>
            <w:tcW w:w="4606" w:type="dxa"/>
          </w:tcPr>
          <w:p w:rsidR="00505A24" w:rsidRPr="00FA5B08" w:rsidRDefault="00505A24" w:rsidP="00AA7163">
            <w:pPr>
              <w:rPr>
                <w:sz w:val="18"/>
                <w:lang w:val="en-US"/>
              </w:rPr>
            </w:pPr>
            <w:r w:rsidRPr="00FA5B08">
              <w:rPr>
                <w:sz w:val="18"/>
                <w:lang w:val="en-US"/>
              </w:rPr>
              <w:t>Source</w:t>
            </w:r>
            <w:r>
              <w:rPr>
                <w:sz w:val="18"/>
                <w:lang w:val="en-US"/>
              </w:rPr>
              <w:t> : WI</w:t>
            </w:r>
            <w:r w:rsidRPr="00FA5B08">
              <w:rPr>
                <w:sz w:val="18"/>
                <w:lang w:val="en-US"/>
              </w:rPr>
              <w:t>PO Statistics Database, May 2016.</w:t>
            </w:r>
          </w:p>
        </w:tc>
        <w:tc>
          <w:tcPr>
            <w:tcW w:w="4606" w:type="dxa"/>
          </w:tcPr>
          <w:p w:rsidR="00505A24" w:rsidRPr="005B5752" w:rsidRDefault="00505A24" w:rsidP="00AA7163">
            <w:pPr>
              <w:rPr>
                <w:sz w:val="18"/>
              </w:rPr>
            </w:pPr>
            <w:r w:rsidRPr="005B5752">
              <w:rPr>
                <w:sz w:val="18"/>
              </w:rPr>
              <w:t xml:space="preserve">Source : base de données statistiques, mai 2016 </w:t>
            </w:r>
          </w:p>
        </w:tc>
      </w:tr>
    </w:tbl>
    <w:p w:rsidR="00505A24" w:rsidRDefault="00505A24">
      <w:pPr>
        <w:rPr>
          <w:i/>
          <w:szCs w:val="22"/>
          <w:lang w:val="fr-FR"/>
        </w:rPr>
      </w:pPr>
    </w:p>
    <w:p w:rsidR="00505A24" w:rsidRDefault="00505A24">
      <w:pPr>
        <w:rPr>
          <w:i/>
          <w:szCs w:val="22"/>
          <w:lang w:val="fr-FR"/>
        </w:rPr>
      </w:pPr>
    </w:p>
    <w:p w:rsidR="00505A24" w:rsidRDefault="00505A24">
      <w:pPr>
        <w:rPr>
          <w:i/>
          <w:szCs w:val="22"/>
          <w:lang w:val="fr-FR"/>
        </w:rPr>
      </w:pPr>
      <w:r>
        <w:rPr>
          <w:i/>
          <w:szCs w:val="22"/>
          <w:lang w:val="fr-FR"/>
        </w:rPr>
        <w:t>Figure 9</w:t>
      </w:r>
    </w:p>
    <w:p w:rsidR="00505A24" w:rsidRDefault="00505A24">
      <w:pPr>
        <w:rPr>
          <w:i/>
          <w:szCs w:val="22"/>
          <w:lang w:val="fr-FR"/>
        </w:rPr>
      </w:pPr>
    </w:p>
    <w:tbl>
      <w:tblPr>
        <w:tblStyle w:val="TableGrid"/>
        <w:tblW w:w="0" w:type="auto"/>
        <w:tblLook w:val="04A0" w:firstRow="1" w:lastRow="0" w:firstColumn="1" w:lastColumn="0" w:noHBand="0" w:noVBand="1"/>
      </w:tblPr>
      <w:tblGrid>
        <w:gridCol w:w="4606"/>
        <w:gridCol w:w="4606"/>
      </w:tblGrid>
      <w:tr w:rsidR="00505A24" w:rsidRPr="006D6AFD" w:rsidTr="00AA7163">
        <w:tc>
          <w:tcPr>
            <w:tcW w:w="4606" w:type="dxa"/>
          </w:tcPr>
          <w:p w:rsidR="00505A24" w:rsidRPr="006D6AFD" w:rsidRDefault="00505A24" w:rsidP="00AA7163">
            <w:pPr>
              <w:rPr>
                <w:sz w:val="18"/>
              </w:rPr>
            </w:pPr>
            <w:r w:rsidRPr="006D6AFD">
              <w:rPr>
                <w:sz w:val="18"/>
              </w:rPr>
              <w:t>% of International Applications</w:t>
            </w:r>
          </w:p>
        </w:tc>
        <w:tc>
          <w:tcPr>
            <w:tcW w:w="4606" w:type="dxa"/>
          </w:tcPr>
          <w:p w:rsidR="00505A24" w:rsidRPr="006D6AFD" w:rsidRDefault="00505A24" w:rsidP="00AA7163">
            <w:pPr>
              <w:rPr>
                <w:sz w:val="18"/>
              </w:rPr>
            </w:pPr>
            <w:r>
              <w:rPr>
                <w:sz w:val="18"/>
              </w:rPr>
              <w:t>% de demandes internationales</w:t>
            </w:r>
          </w:p>
        </w:tc>
      </w:tr>
      <w:tr w:rsidR="00505A24" w:rsidRPr="006D6AFD" w:rsidTr="00AA7163">
        <w:tc>
          <w:tcPr>
            <w:tcW w:w="4606" w:type="dxa"/>
          </w:tcPr>
          <w:p w:rsidR="00505A24" w:rsidRPr="006D6AFD" w:rsidRDefault="00505A24" w:rsidP="00AA7163">
            <w:pPr>
              <w:rPr>
                <w:sz w:val="18"/>
              </w:rPr>
            </w:pPr>
            <w:r w:rsidRPr="006D6AFD">
              <w:rPr>
                <w:sz w:val="18"/>
              </w:rPr>
              <w:t>Year of filing</w:t>
            </w:r>
          </w:p>
        </w:tc>
        <w:tc>
          <w:tcPr>
            <w:tcW w:w="4606" w:type="dxa"/>
          </w:tcPr>
          <w:p w:rsidR="00505A24" w:rsidRPr="006D6AFD" w:rsidRDefault="00505A24" w:rsidP="00AA7163">
            <w:pPr>
              <w:rPr>
                <w:sz w:val="18"/>
              </w:rPr>
            </w:pPr>
            <w:r>
              <w:rPr>
                <w:sz w:val="18"/>
              </w:rPr>
              <w:t>Année du dépôt</w:t>
            </w:r>
          </w:p>
        </w:tc>
      </w:tr>
    </w:tbl>
    <w:p w:rsidR="00505A24" w:rsidRDefault="00505A24">
      <w:pPr>
        <w:rPr>
          <w:i/>
          <w:szCs w:val="22"/>
          <w:lang w:val="fr-FR"/>
        </w:rPr>
      </w:pPr>
    </w:p>
    <w:p w:rsidR="00505A24" w:rsidRDefault="00505A24">
      <w:pPr>
        <w:rPr>
          <w:i/>
          <w:szCs w:val="22"/>
          <w:lang w:val="fr-FR"/>
        </w:rPr>
      </w:pPr>
    </w:p>
    <w:p w:rsidR="00505A24" w:rsidRDefault="00505A24">
      <w:pPr>
        <w:rPr>
          <w:i/>
          <w:szCs w:val="22"/>
          <w:lang w:val="fr-FR"/>
        </w:rPr>
      </w:pPr>
      <w:r>
        <w:rPr>
          <w:i/>
          <w:szCs w:val="22"/>
          <w:lang w:val="fr-FR"/>
        </w:rPr>
        <w:t>Figure 10</w:t>
      </w:r>
    </w:p>
    <w:p w:rsidR="00505A24" w:rsidRDefault="00505A24">
      <w:pPr>
        <w:rPr>
          <w:i/>
          <w:szCs w:val="22"/>
          <w:lang w:val="fr-FR"/>
        </w:rPr>
      </w:pPr>
    </w:p>
    <w:tbl>
      <w:tblPr>
        <w:tblStyle w:val="TableGrid"/>
        <w:tblW w:w="0" w:type="auto"/>
        <w:tblLook w:val="04A0" w:firstRow="1" w:lastRow="0" w:firstColumn="1" w:lastColumn="0" w:noHBand="0" w:noVBand="1"/>
      </w:tblPr>
      <w:tblGrid>
        <w:gridCol w:w="4606"/>
        <w:gridCol w:w="4606"/>
      </w:tblGrid>
      <w:tr w:rsidR="00505A24" w:rsidRPr="00777F37" w:rsidTr="00AA7163">
        <w:tc>
          <w:tcPr>
            <w:tcW w:w="4606" w:type="dxa"/>
          </w:tcPr>
          <w:p w:rsidR="00505A24" w:rsidRPr="00FA5B08" w:rsidRDefault="00505A24" w:rsidP="00AA7163">
            <w:pPr>
              <w:rPr>
                <w:sz w:val="18"/>
                <w:lang w:val="en-US"/>
              </w:rPr>
            </w:pPr>
            <w:r w:rsidRPr="00FA5B08">
              <w:rPr>
                <w:sz w:val="18"/>
                <w:lang w:val="en-US"/>
              </w:rPr>
              <w:t>Development of Typical Filing Fees</w:t>
            </w:r>
          </w:p>
        </w:tc>
        <w:tc>
          <w:tcPr>
            <w:tcW w:w="4606" w:type="dxa"/>
          </w:tcPr>
          <w:p w:rsidR="00505A24" w:rsidRPr="00777F37" w:rsidRDefault="00505A24" w:rsidP="00AA7163">
            <w:pPr>
              <w:rPr>
                <w:sz w:val="18"/>
              </w:rPr>
            </w:pPr>
            <w:r w:rsidRPr="00C20BC8">
              <w:rPr>
                <w:sz w:val="18"/>
              </w:rPr>
              <w:t>É</w:t>
            </w:r>
            <w:r w:rsidRPr="00777F37">
              <w:rPr>
                <w:sz w:val="18"/>
              </w:rPr>
              <w:t xml:space="preserve">volution des taxes </w:t>
            </w:r>
            <w:r>
              <w:rPr>
                <w:sz w:val="18"/>
              </w:rPr>
              <w:t xml:space="preserve">de </w:t>
            </w:r>
            <w:r w:rsidRPr="00777F37">
              <w:rPr>
                <w:sz w:val="18"/>
              </w:rPr>
              <w:t>d</w:t>
            </w:r>
            <w:r>
              <w:rPr>
                <w:sz w:val="18"/>
              </w:rPr>
              <w:t xml:space="preserve">épôt usuelles </w:t>
            </w:r>
          </w:p>
        </w:tc>
      </w:tr>
      <w:tr w:rsidR="00505A24" w:rsidRPr="006D6AFD" w:rsidTr="00AA7163">
        <w:tc>
          <w:tcPr>
            <w:tcW w:w="4606" w:type="dxa"/>
          </w:tcPr>
          <w:p w:rsidR="00505A24" w:rsidRPr="006D6AFD" w:rsidRDefault="00505A24" w:rsidP="00AA7163">
            <w:pPr>
              <w:rPr>
                <w:sz w:val="18"/>
              </w:rPr>
            </w:pPr>
            <w:r w:rsidRPr="006D6AFD">
              <w:rPr>
                <w:sz w:val="18"/>
              </w:rPr>
              <w:t>Typical_paper</w:t>
            </w:r>
          </w:p>
        </w:tc>
        <w:tc>
          <w:tcPr>
            <w:tcW w:w="4606" w:type="dxa"/>
          </w:tcPr>
          <w:p w:rsidR="00505A24" w:rsidRPr="006D6AFD" w:rsidRDefault="00505A24" w:rsidP="00AA7163">
            <w:pPr>
              <w:rPr>
                <w:sz w:val="18"/>
              </w:rPr>
            </w:pPr>
            <w:r>
              <w:rPr>
                <w:sz w:val="18"/>
              </w:rPr>
              <w:t>Dépôt usuel sur papier</w:t>
            </w:r>
          </w:p>
        </w:tc>
      </w:tr>
      <w:tr w:rsidR="00505A24" w:rsidRPr="006D6AFD" w:rsidTr="00AA7163">
        <w:tc>
          <w:tcPr>
            <w:tcW w:w="4606" w:type="dxa"/>
          </w:tcPr>
          <w:p w:rsidR="00505A24" w:rsidRPr="006D6AFD" w:rsidRDefault="00505A24" w:rsidP="00AA7163">
            <w:pPr>
              <w:rPr>
                <w:sz w:val="18"/>
              </w:rPr>
            </w:pPr>
            <w:r w:rsidRPr="006D6AFD">
              <w:rPr>
                <w:sz w:val="18"/>
              </w:rPr>
              <w:t>Typical_electronic</w:t>
            </w:r>
          </w:p>
        </w:tc>
        <w:tc>
          <w:tcPr>
            <w:tcW w:w="4606" w:type="dxa"/>
          </w:tcPr>
          <w:p w:rsidR="00505A24" w:rsidRPr="006D6AFD" w:rsidRDefault="00505A24" w:rsidP="00AA7163">
            <w:pPr>
              <w:rPr>
                <w:sz w:val="18"/>
              </w:rPr>
            </w:pPr>
            <w:r>
              <w:rPr>
                <w:sz w:val="18"/>
              </w:rPr>
              <w:t>Dépôt usuel électronique</w:t>
            </w:r>
          </w:p>
        </w:tc>
      </w:tr>
      <w:tr w:rsidR="00505A24" w:rsidRPr="006D6AFD" w:rsidTr="00AA7163">
        <w:tc>
          <w:tcPr>
            <w:tcW w:w="4606" w:type="dxa"/>
          </w:tcPr>
          <w:p w:rsidR="00505A24" w:rsidRPr="006D6AFD" w:rsidRDefault="00505A24" w:rsidP="00AA7163">
            <w:pPr>
              <w:rPr>
                <w:sz w:val="18"/>
              </w:rPr>
            </w:pPr>
            <w:r w:rsidRPr="006D6AFD">
              <w:rPr>
                <w:sz w:val="18"/>
              </w:rPr>
              <w:t>Date</w:t>
            </w:r>
          </w:p>
        </w:tc>
        <w:tc>
          <w:tcPr>
            <w:tcW w:w="4606" w:type="dxa"/>
          </w:tcPr>
          <w:p w:rsidR="00505A24" w:rsidRPr="006D6AFD" w:rsidRDefault="00505A24" w:rsidP="00AA7163">
            <w:pPr>
              <w:rPr>
                <w:sz w:val="18"/>
              </w:rPr>
            </w:pPr>
            <w:r>
              <w:rPr>
                <w:sz w:val="18"/>
              </w:rPr>
              <w:t>Date</w:t>
            </w:r>
          </w:p>
        </w:tc>
      </w:tr>
    </w:tbl>
    <w:p w:rsidR="00505A24" w:rsidRDefault="00505A24">
      <w:pPr>
        <w:rPr>
          <w:i/>
          <w:szCs w:val="22"/>
          <w:lang w:val="fr-FR"/>
        </w:rPr>
      </w:pPr>
    </w:p>
    <w:p w:rsidR="00505A24" w:rsidRDefault="00505A24">
      <w:pPr>
        <w:rPr>
          <w:i/>
          <w:szCs w:val="22"/>
          <w:lang w:val="fr-FR"/>
        </w:rPr>
      </w:pPr>
      <w:r>
        <w:rPr>
          <w:i/>
          <w:szCs w:val="22"/>
          <w:lang w:val="fr-FR"/>
        </w:rPr>
        <w:t>Figure 11</w:t>
      </w:r>
    </w:p>
    <w:p w:rsidR="00505A24" w:rsidRDefault="00505A24">
      <w:pPr>
        <w:rPr>
          <w:i/>
          <w:szCs w:val="22"/>
          <w:lang w:val="fr-FR"/>
        </w:rPr>
      </w:pPr>
    </w:p>
    <w:tbl>
      <w:tblPr>
        <w:tblStyle w:val="TableGrid"/>
        <w:tblW w:w="0" w:type="auto"/>
        <w:tblLook w:val="04A0" w:firstRow="1" w:lastRow="0" w:firstColumn="1" w:lastColumn="0" w:noHBand="0" w:noVBand="1"/>
      </w:tblPr>
      <w:tblGrid>
        <w:gridCol w:w="4606"/>
        <w:gridCol w:w="4606"/>
      </w:tblGrid>
      <w:tr w:rsidR="00505A24" w:rsidRPr="00F72ECE" w:rsidTr="00AA7163">
        <w:tc>
          <w:tcPr>
            <w:tcW w:w="4606" w:type="dxa"/>
          </w:tcPr>
          <w:p w:rsidR="00505A24" w:rsidRPr="00FA5B08" w:rsidRDefault="00505A24" w:rsidP="00AA7163">
            <w:pPr>
              <w:rPr>
                <w:sz w:val="18"/>
                <w:lang w:val="en-US"/>
              </w:rPr>
            </w:pPr>
            <w:r w:rsidRPr="00FA5B08">
              <w:rPr>
                <w:sz w:val="18"/>
                <w:lang w:val="en-US"/>
              </w:rPr>
              <w:t>Number of publications by language</w:t>
            </w:r>
          </w:p>
        </w:tc>
        <w:tc>
          <w:tcPr>
            <w:tcW w:w="4606" w:type="dxa"/>
          </w:tcPr>
          <w:p w:rsidR="00505A24" w:rsidRPr="00F72ECE" w:rsidRDefault="00505A24" w:rsidP="00AA7163">
            <w:pPr>
              <w:rPr>
                <w:sz w:val="18"/>
              </w:rPr>
            </w:pPr>
            <w:r w:rsidRPr="00F72ECE">
              <w:rPr>
                <w:sz w:val="18"/>
              </w:rPr>
              <w:t>Nombre de publications par langue</w:t>
            </w:r>
          </w:p>
        </w:tc>
      </w:tr>
      <w:tr w:rsidR="00505A24" w:rsidRPr="00F72ECE" w:rsidTr="00AA7163">
        <w:tc>
          <w:tcPr>
            <w:tcW w:w="4606" w:type="dxa"/>
          </w:tcPr>
          <w:p w:rsidR="00505A24" w:rsidRPr="00FA5B08" w:rsidRDefault="00505A24" w:rsidP="00AA7163">
            <w:pPr>
              <w:rPr>
                <w:sz w:val="18"/>
                <w:lang w:val="en-US"/>
              </w:rPr>
            </w:pPr>
            <w:r w:rsidRPr="00FA5B08">
              <w:rPr>
                <w:sz w:val="18"/>
                <w:lang w:val="en-US"/>
              </w:rPr>
              <w:t>Proportion of publications by language</w:t>
            </w:r>
          </w:p>
        </w:tc>
        <w:tc>
          <w:tcPr>
            <w:tcW w:w="4606" w:type="dxa"/>
          </w:tcPr>
          <w:p w:rsidR="00505A24" w:rsidRPr="00F72ECE" w:rsidRDefault="00505A24" w:rsidP="00AA7163">
            <w:pPr>
              <w:rPr>
                <w:sz w:val="18"/>
              </w:rPr>
            </w:pPr>
            <w:r w:rsidRPr="00F72ECE">
              <w:rPr>
                <w:sz w:val="18"/>
              </w:rPr>
              <w:t>Proportion des publications par langue</w:t>
            </w:r>
          </w:p>
        </w:tc>
      </w:tr>
      <w:tr w:rsidR="00505A24" w:rsidRPr="006D6AFD" w:rsidTr="00AA7163">
        <w:tc>
          <w:tcPr>
            <w:tcW w:w="4606" w:type="dxa"/>
          </w:tcPr>
          <w:p w:rsidR="00505A24" w:rsidRPr="006D6AFD" w:rsidRDefault="00505A24" w:rsidP="00AA7163">
            <w:pPr>
              <w:rPr>
                <w:sz w:val="18"/>
              </w:rPr>
            </w:pPr>
            <w:r w:rsidRPr="006D6AFD">
              <w:rPr>
                <w:sz w:val="18"/>
              </w:rPr>
              <w:t>Année</w:t>
            </w:r>
          </w:p>
        </w:tc>
        <w:tc>
          <w:tcPr>
            <w:tcW w:w="4606" w:type="dxa"/>
          </w:tcPr>
          <w:p w:rsidR="00505A24" w:rsidRPr="006D6AFD" w:rsidRDefault="00505A24" w:rsidP="00AA7163">
            <w:pPr>
              <w:rPr>
                <w:sz w:val="18"/>
              </w:rPr>
            </w:pPr>
            <w:r>
              <w:rPr>
                <w:sz w:val="18"/>
              </w:rPr>
              <w:t>Année</w:t>
            </w:r>
          </w:p>
        </w:tc>
      </w:tr>
    </w:tbl>
    <w:p w:rsidR="00505A24" w:rsidRDefault="00505A24">
      <w:pPr>
        <w:rPr>
          <w:i/>
          <w:szCs w:val="22"/>
          <w:lang w:val="fr-FR"/>
        </w:rPr>
      </w:pPr>
    </w:p>
    <w:p w:rsidR="00505A24" w:rsidRDefault="00505A24">
      <w:pPr>
        <w:rPr>
          <w:i/>
          <w:szCs w:val="22"/>
          <w:lang w:val="fr-FR"/>
        </w:rPr>
      </w:pPr>
    </w:p>
    <w:p w:rsidR="00505A24" w:rsidRDefault="00505A24">
      <w:pPr>
        <w:rPr>
          <w:i/>
          <w:szCs w:val="22"/>
          <w:lang w:val="fr-FR"/>
        </w:rPr>
      </w:pPr>
      <w:r>
        <w:rPr>
          <w:i/>
          <w:szCs w:val="22"/>
          <w:lang w:val="fr-FR"/>
        </w:rPr>
        <w:t>Figure 12</w:t>
      </w:r>
    </w:p>
    <w:p w:rsidR="00505A24" w:rsidRDefault="00505A24">
      <w:pPr>
        <w:rPr>
          <w:i/>
          <w:szCs w:val="22"/>
          <w:lang w:val="fr-FR"/>
        </w:rPr>
      </w:pPr>
    </w:p>
    <w:tbl>
      <w:tblPr>
        <w:tblStyle w:val="TableGrid"/>
        <w:tblW w:w="0" w:type="auto"/>
        <w:tblLook w:val="04A0" w:firstRow="1" w:lastRow="0" w:firstColumn="1" w:lastColumn="0" w:noHBand="0" w:noVBand="1"/>
      </w:tblPr>
      <w:tblGrid>
        <w:gridCol w:w="4606"/>
        <w:gridCol w:w="4606"/>
      </w:tblGrid>
      <w:tr w:rsidR="00505A24" w:rsidRPr="004A7367" w:rsidTr="00AA7163">
        <w:tc>
          <w:tcPr>
            <w:tcW w:w="4606" w:type="dxa"/>
          </w:tcPr>
          <w:p w:rsidR="00505A24" w:rsidRPr="0085655A" w:rsidRDefault="00505A24" w:rsidP="00AA7163">
            <w:pPr>
              <w:rPr>
                <w:sz w:val="18"/>
              </w:rPr>
            </w:pPr>
            <w:r w:rsidRPr="0085655A">
              <w:rPr>
                <w:sz w:val="18"/>
              </w:rPr>
              <w:t>Translation Requirements</w:t>
            </w:r>
          </w:p>
        </w:tc>
        <w:tc>
          <w:tcPr>
            <w:tcW w:w="4606" w:type="dxa"/>
          </w:tcPr>
          <w:p w:rsidR="00505A24" w:rsidRPr="004A7367" w:rsidRDefault="00505A24" w:rsidP="00AA7163">
            <w:pPr>
              <w:rPr>
                <w:sz w:val="18"/>
              </w:rPr>
            </w:pPr>
            <w:r w:rsidRPr="004A7367">
              <w:rPr>
                <w:sz w:val="18"/>
              </w:rPr>
              <w:t>Besoins en matière de traduction</w:t>
            </w:r>
          </w:p>
        </w:tc>
      </w:tr>
      <w:tr w:rsidR="00505A24" w:rsidRPr="004A7367" w:rsidTr="00AA7163">
        <w:tc>
          <w:tcPr>
            <w:tcW w:w="4606" w:type="dxa"/>
          </w:tcPr>
          <w:p w:rsidR="00505A24" w:rsidRPr="0085655A" w:rsidRDefault="00505A24" w:rsidP="00AA7163">
            <w:pPr>
              <w:rPr>
                <w:sz w:val="18"/>
              </w:rPr>
            </w:pPr>
            <w:r w:rsidRPr="0085655A">
              <w:rPr>
                <w:sz w:val="18"/>
              </w:rPr>
              <w:t>Publication language</w:t>
            </w:r>
          </w:p>
        </w:tc>
        <w:tc>
          <w:tcPr>
            <w:tcW w:w="4606" w:type="dxa"/>
          </w:tcPr>
          <w:p w:rsidR="00505A24" w:rsidRPr="004A7367" w:rsidRDefault="00505A24" w:rsidP="00AA7163">
            <w:pPr>
              <w:rPr>
                <w:sz w:val="18"/>
              </w:rPr>
            </w:pPr>
            <w:r w:rsidRPr="004A7367">
              <w:rPr>
                <w:sz w:val="18"/>
              </w:rPr>
              <w:t>Langue de publication</w:t>
            </w:r>
          </w:p>
        </w:tc>
      </w:tr>
      <w:tr w:rsidR="00505A24" w:rsidRPr="004A7367" w:rsidTr="00AA7163">
        <w:tc>
          <w:tcPr>
            <w:tcW w:w="4606" w:type="dxa"/>
          </w:tcPr>
          <w:p w:rsidR="00505A24" w:rsidRPr="0085655A" w:rsidRDefault="00505A24" w:rsidP="00AA7163">
            <w:pPr>
              <w:rPr>
                <w:sz w:val="18"/>
              </w:rPr>
            </w:pPr>
            <w:r w:rsidRPr="0085655A">
              <w:rPr>
                <w:sz w:val="18"/>
              </w:rPr>
              <w:t>English</w:t>
            </w:r>
          </w:p>
        </w:tc>
        <w:tc>
          <w:tcPr>
            <w:tcW w:w="4606" w:type="dxa"/>
          </w:tcPr>
          <w:p w:rsidR="00505A24" w:rsidRPr="004A7367" w:rsidRDefault="00505A24" w:rsidP="00AA7163">
            <w:pPr>
              <w:rPr>
                <w:sz w:val="18"/>
              </w:rPr>
            </w:pPr>
            <w:r w:rsidRPr="004A7367">
              <w:rPr>
                <w:sz w:val="18"/>
              </w:rPr>
              <w:t>Anglais</w:t>
            </w:r>
          </w:p>
        </w:tc>
      </w:tr>
      <w:tr w:rsidR="00505A24" w:rsidRPr="004A7367" w:rsidTr="00AA7163">
        <w:tc>
          <w:tcPr>
            <w:tcW w:w="4606" w:type="dxa"/>
          </w:tcPr>
          <w:p w:rsidR="00505A24" w:rsidRPr="00FA5B08" w:rsidRDefault="00505A24" w:rsidP="00AA7163">
            <w:pPr>
              <w:rPr>
                <w:sz w:val="18"/>
                <w:lang w:val="en-US"/>
              </w:rPr>
            </w:pPr>
            <w:r w:rsidRPr="00FA5B08">
              <w:rPr>
                <w:sz w:val="18"/>
                <w:lang w:val="en-US"/>
              </w:rPr>
              <w:t>Title and abstract to French (for pub)</w:t>
            </w:r>
          </w:p>
        </w:tc>
        <w:tc>
          <w:tcPr>
            <w:tcW w:w="4606" w:type="dxa"/>
          </w:tcPr>
          <w:p w:rsidR="00505A24" w:rsidRPr="004A7367" w:rsidRDefault="00505A24" w:rsidP="00AA7163">
            <w:pPr>
              <w:rPr>
                <w:sz w:val="18"/>
              </w:rPr>
            </w:pPr>
            <w:r w:rsidRPr="004A7367">
              <w:rPr>
                <w:sz w:val="18"/>
              </w:rPr>
              <w:t>Titre et abrégé en français (pour publication)</w:t>
            </w:r>
          </w:p>
        </w:tc>
      </w:tr>
      <w:tr w:rsidR="00505A24" w:rsidRPr="004A7367" w:rsidTr="00AA7163">
        <w:tc>
          <w:tcPr>
            <w:tcW w:w="4606" w:type="dxa"/>
          </w:tcPr>
          <w:p w:rsidR="00505A24" w:rsidRPr="0085655A" w:rsidRDefault="00505A24" w:rsidP="00AA7163">
            <w:pPr>
              <w:rPr>
                <w:sz w:val="18"/>
              </w:rPr>
            </w:pPr>
            <w:r w:rsidRPr="0085655A">
              <w:rPr>
                <w:sz w:val="18"/>
              </w:rPr>
              <w:t>French</w:t>
            </w:r>
          </w:p>
        </w:tc>
        <w:tc>
          <w:tcPr>
            <w:tcW w:w="4606" w:type="dxa"/>
          </w:tcPr>
          <w:p w:rsidR="00505A24" w:rsidRPr="004A7367" w:rsidRDefault="00505A24" w:rsidP="00AA7163">
            <w:pPr>
              <w:rPr>
                <w:sz w:val="18"/>
              </w:rPr>
            </w:pPr>
            <w:r w:rsidRPr="004A7367">
              <w:rPr>
                <w:sz w:val="18"/>
              </w:rPr>
              <w:t>Français</w:t>
            </w:r>
          </w:p>
        </w:tc>
      </w:tr>
      <w:tr w:rsidR="00505A24" w:rsidRPr="004A7367" w:rsidTr="00AA7163">
        <w:tc>
          <w:tcPr>
            <w:tcW w:w="4606" w:type="dxa"/>
          </w:tcPr>
          <w:p w:rsidR="00505A24" w:rsidRPr="00FA5B08" w:rsidRDefault="00505A24" w:rsidP="00AA7163">
            <w:pPr>
              <w:rPr>
                <w:sz w:val="18"/>
                <w:lang w:val="en-US"/>
              </w:rPr>
            </w:pPr>
            <w:r w:rsidRPr="00FA5B08">
              <w:rPr>
                <w:sz w:val="18"/>
                <w:lang w:val="en-US"/>
              </w:rPr>
              <w:t>Title and abstract to English (for pub)</w:t>
            </w:r>
          </w:p>
        </w:tc>
        <w:tc>
          <w:tcPr>
            <w:tcW w:w="4606" w:type="dxa"/>
          </w:tcPr>
          <w:p w:rsidR="00505A24" w:rsidRPr="004A7367" w:rsidRDefault="00505A24" w:rsidP="00AA7163">
            <w:pPr>
              <w:rPr>
                <w:sz w:val="18"/>
              </w:rPr>
            </w:pPr>
            <w:r w:rsidRPr="004A7367">
              <w:rPr>
                <w:sz w:val="18"/>
              </w:rPr>
              <w:t>Titre et abrégé en anglais (pour publication)</w:t>
            </w:r>
          </w:p>
        </w:tc>
      </w:tr>
      <w:tr w:rsidR="00505A24" w:rsidRPr="004A7367" w:rsidTr="00AA7163">
        <w:tc>
          <w:tcPr>
            <w:tcW w:w="4606" w:type="dxa"/>
          </w:tcPr>
          <w:p w:rsidR="00505A24" w:rsidRPr="00FA5B08" w:rsidRDefault="00505A24" w:rsidP="00AA7163">
            <w:pPr>
              <w:rPr>
                <w:sz w:val="18"/>
                <w:lang w:val="en-US"/>
              </w:rPr>
            </w:pPr>
            <w:r w:rsidRPr="00FA5B08">
              <w:rPr>
                <w:sz w:val="18"/>
                <w:lang w:val="en-US"/>
              </w:rPr>
              <w:t>ISR to English (for pub)</w:t>
            </w:r>
          </w:p>
        </w:tc>
        <w:tc>
          <w:tcPr>
            <w:tcW w:w="4606" w:type="dxa"/>
          </w:tcPr>
          <w:p w:rsidR="00505A24" w:rsidRPr="004A7367" w:rsidRDefault="00505A24" w:rsidP="00AA7163">
            <w:pPr>
              <w:rPr>
                <w:sz w:val="18"/>
              </w:rPr>
            </w:pPr>
            <w:r w:rsidRPr="004A7367">
              <w:rPr>
                <w:sz w:val="18"/>
              </w:rPr>
              <w:t>Rapport de recherche internationale (pour publication)</w:t>
            </w:r>
          </w:p>
        </w:tc>
      </w:tr>
      <w:tr w:rsidR="00505A24" w:rsidRPr="004A7367" w:rsidTr="00AA7163">
        <w:tc>
          <w:tcPr>
            <w:tcW w:w="4606" w:type="dxa"/>
          </w:tcPr>
          <w:p w:rsidR="00505A24" w:rsidRPr="00FA5B08" w:rsidRDefault="00505A24" w:rsidP="00AA7163">
            <w:pPr>
              <w:rPr>
                <w:sz w:val="18"/>
                <w:lang w:val="en-US"/>
              </w:rPr>
            </w:pPr>
            <w:r w:rsidRPr="00FA5B08">
              <w:rPr>
                <w:sz w:val="18"/>
                <w:lang w:val="en-US"/>
              </w:rPr>
              <w:t>WOSA/IPER to English (for 30m)</w:t>
            </w:r>
          </w:p>
        </w:tc>
        <w:tc>
          <w:tcPr>
            <w:tcW w:w="4606" w:type="dxa"/>
          </w:tcPr>
          <w:p w:rsidR="00505A24" w:rsidRPr="004A7367" w:rsidRDefault="00505A24" w:rsidP="00AA7163">
            <w:pPr>
              <w:rPr>
                <w:sz w:val="18"/>
              </w:rPr>
            </w:pPr>
            <w:r w:rsidRPr="004A7367">
              <w:rPr>
                <w:sz w:val="18"/>
              </w:rPr>
              <w:t>Opinion écrite de l’administration chargée de la recherche internationale</w:t>
            </w:r>
            <w:r>
              <w:rPr>
                <w:sz w:val="18"/>
              </w:rPr>
              <w:t>/</w:t>
            </w:r>
            <w:r w:rsidRPr="004A7367">
              <w:rPr>
                <w:sz w:val="18"/>
              </w:rPr>
              <w:t>rapport d</w:t>
            </w:r>
            <w:r>
              <w:rPr>
                <w:sz w:val="18"/>
              </w:rPr>
              <w:t>’</w:t>
            </w:r>
            <w:r w:rsidRPr="004A7367">
              <w:rPr>
                <w:sz w:val="18"/>
              </w:rPr>
              <w:t>examen préliminaire international en anglais (pour 30 mois)</w:t>
            </w:r>
          </w:p>
        </w:tc>
      </w:tr>
      <w:tr w:rsidR="00505A24" w:rsidRPr="004A7367" w:rsidTr="00AA7163">
        <w:tc>
          <w:tcPr>
            <w:tcW w:w="4606" w:type="dxa"/>
          </w:tcPr>
          <w:p w:rsidR="00505A24" w:rsidRPr="0085655A" w:rsidRDefault="00505A24" w:rsidP="00AA7163">
            <w:pPr>
              <w:rPr>
                <w:sz w:val="18"/>
              </w:rPr>
            </w:pPr>
            <w:r w:rsidRPr="0085655A">
              <w:rPr>
                <w:sz w:val="18"/>
              </w:rPr>
              <w:t>Other languages</w:t>
            </w:r>
          </w:p>
        </w:tc>
        <w:tc>
          <w:tcPr>
            <w:tcW w:w="4606" w:type="dxa"/>
          </w:tcPr>
          <w:p w:rsidR="00505A24" w:rsidRPr="004A7367" w:rsidRDefault="00505A24" w:rsidP="00AA7163">
            <w:pPr>
              <w:rPr>
                <w:sz w:val="18"/>
              </w:rPr>
            </w:pPr>
            <w:r w:rsidRPr="004A7367">
              <w:rPr>
                <w:sz w:val="18"/>
              </w:rPr>
              <w:t>Autres langues</w:t>
            </w:r>
          </w:p>
        </w:tc>
      </w:tr>
      <w:tr w:rsidR="00505A24" w:rsidRPr="004A7367" w:rsidTr="00AA7163">
        <w:tc>
          <w:tcPr>
            <w:tcW w:w="4606" w:type="dxa"/>
          </w:tcPr>
          <w:p w:rsidR="00505A24" w:rsidRPr="00FA5B08" w:rsidRDefault="00505A24" w:rsidP="00AA7163">
            <w:pPr>
              <w:rPr>
                <w:sz w:val="18"/>
                <w:lang w:val="en-US"/>
              </w:rPr>
            </w:pPr>
            <w:r w:rsidRPr="00FA5B08">
              <w:rPr>
                <w:sz w:val="18"/>
                <w:lang w:val="en-US"/>
              </w:rPr>
              <w:t>Title and abstract to English and French (for pub)</w:t>
            </w:r>
          </w:p>
        </w:tc>
        <w:tc>
          <w:tcPr>
            <w:tcW w:w="4606" w:type="dxa"/>
          </w:tcPr>
          <w:p w:rsidR="00505A24" w:rsidRPr="004A7367" w:rsidRDefault="00505A24" w:rsidP="00AA7163">
            <w:pPr>
              <w:rPr>
                <w:sz w:val="18"/>
              </w:rPr>
            </w:pPr>
            <w:r w:rsidRPr="004A7367">
              <w:rPr>
                <w:sz w:val="18"/>
              </w:rPr>
              <w:t>Titre et abrégé en anglais et en français (pour publication)</w:t>
            </w:r>
          </w:p>
        </w:tc>
      </w:tr>
      <w:tr w:rsidR="00505A24" w:rsidRPr="004A7367" w:rsidTr="00AA7163">
        <w:tc>
          <w:tcPr>
            <w:tcW w:w="4606" w:type="dxa"/>
          </w:tcPr>
          <w:p w:rsidR="00505A24" w:rsidRPr="00FA5B08" w:rsidRDefault="00505A24" w:rsidP="00AA7163">
            <w:pPr>
              <w:rPr>
                <w:sz w:val="18"/>
                <w:lang w:val="en-US"/>
              </w:rPr>
            </w:pPr>
            <w:r w:rsidRPr="00FA5B08">
              <w:rPr>
                <w:sz w:val="18"/>
                <w:lang w:val="en-US"/>
              </w:rPr>
              <w:t>ISR to English (for pub)</w:t>
            </w:r>
          </w:p>
        </w:tc>
        <w:tc>
          <w:tcPr>
            <w:tcW w:w="4606" w:type="dxa"/>
          </w:tcPr>
          <w:p w:rsidR="00505A24" w:rsidRPr="004A7367" w:rsidRDefault="00505A24" w:rsidP="00AA7163">
            <w:pPr>
              <w:rPr>
                <w:sz w:val="18"/>
              </w:rPr>
            </w:pPr>
            <w:r w:rsidRPr="004A7367">
              <w:rPr>
                <w:sz w:val="18"/>
              </w:rPr>
              <w:t>Rapport de recherche internationale (pour publication)</w:t>
            </w:r>
          </w:p>
        </w:tc>
      </w:tr>
      <w:tr w:rsidR="00505A24" w:rsidRPr="004A7367" w:rsidTr="00AA7163">
        <w:tc>
          <w:tcPr>
            <w:tcW w:w="4606" w:type="dxa"/>
          </w:tcPr>
          <w:p w:rsidR="00505A24" w:rsidRPr="00FA5B08" w:rsidRDefault="00505A24" w:rsidP="00AA7163">
            <w:pPr>
              <w:rPr>
                <w:sz w:val="18"/>
                <w:lang w:val="en-US"/>
              </w:rPr>
            </w:pPr>
            <w:r w:rsidRPr="00FA5B08">
              <w:rPr>
                <w:sz w:val="18"/>
                <w:lang w:val="en-US"/>
              </w:rPr>
              <w:t>WOSA/IPER to English (for 30m)</w:t>
            </w:r>
          </w:p>
        </w:tc>
        <w:tc>
          <w:tcPr>
            <w:tcW w:w="4606" w:type="dxa"/>
          </w:tcPr>
          <w:p w:rsidR="00505A24" w:rsidRPr="004A7367" w:rsidRDefault="00505A24" w:rsidP="00AA7163">
            <w:pPr>
              <w:rPr>
                <w:sz w:val="18"/>
              </w:rPr>
            </w:pPr>
            <w:r w:rsidRPr="004A7367">
              <w:rPr>
                <w:sz w:val="18"/>
              </w:rPr>
              <w:t>Opinion écrite de l’administration chargée de la recherche internationale</w:t>
            </w:r>
            <w:r>
              <w:rPr>
                <w:sz w:val="18"/>
              </w:rPr>
              <w:t>/</w:t>
            </w:r>
            <w:r w:rsidRPr="004A7367">
              <w:rPr>
                <w:sz w:val="18"/>
              </w:rPr>
              <w:t>rapport d</w:t>
            </w:r>
            <w:r>
              <w:rPr>
                <w:sz w:val="18"/>
              </w:rPr>
              <w:t>’</w:t>
            </w:r>
            <w:r w:rsidRPr="004A7367">
              <w:rPr>
                <w:sz w:val="18"/>
              </w:rPr>
              <w:t>examen préliminaire international en anglais (pour 30 mois)</w:t>
            </w:r>
          </w:p>
        </w:tc>
      </w:tr>
      <w:tr w:rsidR="00505A24" w:rsidRPr="004A7367" w:rsidTr="00AA7163">
        <w:tc>
          <w:tcPr>
            <w:tcW w:w="4606" w:type="dxa"/>
          </w:tcPr>
          <w:p w:rsidR="00505A24" w:rsidRPr="00FA5B08" w:rsidRDefault="00505A24" w:rsidP="00AA7163">
            <w:pPr>
              <w:rPr>
                <w:sz w:val="18"/>
                <w:lang w:val="en-US"/>
              </w:rPr>
            </w:pPr>
            <w:r w:rsidRPr="00FA5B08">
              <w:rPr>
                <w:sz w:val="18"/>
                <w:lang w:val="en-US"/>
              </w:rPr>
              <w:t>Translation work required on different groups of applications, based on proportions published in 2016.</w:t>
            </w:r>
          </w:p>
        </w:tc>
        <w:tc>
          <w:tcPr>
            <w:tcW w:w="4606" w:type="dxa"/>
          </w:tcPr>
          <w:p w:rsidR="00505A24" w:rsidRPr="004A7367" w:rsidRDefault="00505A24" w:rsidP="00AA7163">
            <w:pPr>
              <w:rPr>
                <w:sz w:val="18"/>
              </w:rPr>
            </w:pPr>
            <w:r w:rsidRPr="004A7367">
              <w:rPr>
                <w:sz w:val="18"/>
              </w:rPr>
              <w:t>Travaux de traduction requis pour différents groupes de demandes, en fonction des proportions publiées en 2016</w:t>
            </w:r>
          </w:p>
        </w:tc>
      </w:tr>
    </w:tbl>
    <w:p w:rsidR="00505A24" w:rsidRDefault="00505A24">
      <w:pPr>
        <w:rPr>
          <w:i/>
          <w:szCs w:val="22"/>
          <w:lang w:val="fr-FR"/>
        </w:rPr>
      </w:pPr>
    </w:p>
    <w:p w:rsidR="00505A24" w:rsidRDefault="00505A24">
      <w:pPr>
        <w:rPr>
          <w:i/>
          <w:szCs w:val="22"/>
          <w:lang w:val="fr-FR"/>
        </w:rPr>
      </w:pPr>
    </w:p>
    <w:p w:rsidR="00505A24" w:rsidRDefault="00505A24">
      <w:pPr>
        <w:rPr>
          <w:i/>
          <w:szCs w:val="22"/>
          <w:lang w:val="fr-FR"/>
        </w:rPr>
      </w:pPr>
      <w:r>
        <w:rPr>
          <w:i/>
          <w:szCs w:val="22"/>
          <w:lang w:val="fr-FR"/>
        </w:rPr>
        <w:t>Figure 13</w:t>
      </w:r>
    </w:p>
    <w:p w:rsidR="00505A24" w:rsidRDefault="00505A24">
      <w:pPr>
        <w:rPr>
          <w:i/>
          <w:szCs w:val="22"/>
          <w:lang w:val="fr-FR"/>
        </w:rPr>
      </w:pPr>
    </w:p>
    <w:tbl>
      <w:tblPr>
        <w:tblStyle w:val="TableGrid"/>
        <w:tblW w:w="0" w:type="auto"/>
        <w:tblLook w:val="04A0" w:firstRow="1" w:lastRow="0" w:firstColumn="1" w:lastColumn="0" w:noHBand="0" w:noVBand="1"/>
      </w:tblPr>
      <w:tblGrid>
        <w:gridCol w:w="4606"/>
        <w:gridCol w:w="4606"/>
      </w:tblGrid>
      <w:tr w:rsidR="00505A24" w:rsidRPr="004A7367" w:rsidTr="00AA7163">
        <w:tc>
          <w:tcPr>
            <w:tcW w:w="4606" w:type="dxa"/>
          </w:tcPr>
          <w:p w:rsidR="00505A24" w:rsidRPr="00FA5B08" w:rsidRDefault="00505A24" w:rsidP="00AA7163">
            <w:pPr>
              <w:rPr>
                <w:sz w:val="18"/>
                <w:lang w:val="en-US"/>
              </w:rPr>
            </w:pPr>
            <w:r w:rsidRPr="00FA5B08">
              <w:rPr>
                <w:sz w:val="18"/>
                <w:lang w:val="en-US"/>
              </w:rPr>
              <w:t>Outsourcing costs per language combination in 2015 (in CHF)</w:t>
            </w:r>
          </w:p>
        </w:tc>
        <w:tc>
          <w:tcPr>
            <w:tcW w:w="4606" w:type="dxa"/>
          </w:tcPr>
          <w:p w:rsidR="00505A24" w:rsidRPr="004A7367" w:rsidRDefault="00505A24" w:rsidP="00AA7163">
            <w:pPr>
              <w:rPr>
                <w:sz w:val="18"/>
              </w:rPr>
            </w:pPr>
            <w:r w:rsidRPr="004A7367">
              <w:rPr>
                <w:sz w:val="18"/>
              </w:rPr>
              <w:t>Coûts de sous-traitance par combinaison linguistique en 2015 (en CHF)</w:t>
            </w:r>
          </w:p>
        </w:tc>
      </w:tr>
    </w:tbl>
    <w:p w:rsidR="00505A24" w:rsidRDefault="00505A24">
      <w:pPr>
        <w:rPr>
          <w:i/>
          <w:szCs w:val="22"/>
          <w:lang w:val="fr-FR"/>
        </w:rPr>
      </w:pPr>
    </w:p>
    <w:p w:rsidR="00505A24" w:rsidRDefault="00505A24">
      <w:pPr>
        <w:rPr>
          <w:i/>
          <w:szCs w:val="22"/>
          <w:lang w:val="fr-FR"/>
        </w:rPr>
      </w:pPr>
    </w:p>
    <w:p w:rsidR="00505A24" w:rsidRDefault="00505A24" w:rsidP="00505A24">
      <w:pPr>
        <w:keepNext/>
        <w:keepLines/>
        <w:rPr>
          <w:i/>
          <w:szCs w:val="22"/>
          <w:lang w:val="fr-FR"/>
        </w:rPr>
      </w:pPr>
      <w:r>
        <w:rPr>
          <w:i/>
          <w:szCs w:val="22"/>
          <w:lang w:val="fr-FR"/>
        </w:rPr>
        <w:lastRenderedPageBreak/>
        <w:t>Figure 14</w:t>
      </w:r>
    </w:p>
    <w:p w:rsidR="00505A24" w:rsidRDefault="00505A24" w:rsidP="00505A24">
      <w:pPr>
        <w:keepNext/>
        <w:keepLines/>
        <w:rPr>
          <w:i/>
          <w:szCs w:val="22"/>
          <w:lang w:val="fr-FR"/>
        </w:rPr>
      </w:pPr>
    </w:p>
    <w:tbl>
      <w:tblPr>
        <w:tblStyle w:val="TableGrid"/>
        <w:tblW w:w="0" w:type="auto"/>
        <w:tblLook w:val="04A0" w:firstRow="1" w:lastRow="0" w:firstColumn="1" w:lastColumn="0" w:noHBand="0" w:noVBand="1"/>
      </w:tblPr>
      <w:tblGrid>
        <w:gridCol w:w="4606"/>
        <w:gridCol w:w="4606"/>
      </w:tblGrid>
      <w:tr w:rsidR="00505A24" w:rsidRPr="005D20BA" w:rsidTr="00AA7163">
        <w:tc>
          <w:tcPr>
            <w:tcW w:w="4606" w:type="dxa"/>
          </w:tcPr>
          <w:p w:rsidR="00505A24" w:rsidRPr="00505A24" w:rsidRDefault="00505A24" w:rsidP="00505A24">
            <w:pPr>
              <w:keepNext/>
              <w:keepLines/>
              <w:rPr>
                <w:sz w:val="18"/>
                <w:szCs w:val="18"/>
              </w:rPr>
            </w:pPr>
            <w:r w:rsidRPr="00505A24">
              <w:rPr>
                <w:sz w:val="18"/>
                <w:szCs w:val="18"/>
              </w:rPr>
              <w:t>Paper</w:t>
            </w:r>
          </w:p>
        </w:tc>
        <w:tc>
          <w:tcPr>
            <w:tcW w:w="4606" w:type="dxa"/>
          </w:tcPr>
          <w:p w:rsidR="00505A24" w:rsidRPr="00505A24" w:rsidRDefault="00505A24" w:rsidP="00505A24">
            <w:pPr>
              <w:keepNext/>
              <w:keepLines/>
              <w:rPr>
                <w:sz w:val="18"/>
                <w:szCs w:val="18"/>
              </w:rPr>
            </w:pPr>
            <w:r w:rsidRPr="00505A24">
              <w:rPr>
                <w:sz w:val="18"/>
                <w:szCs w:val="18"/>
              </w:rPr>
              <w:t>Papier</w:t>
            </w:r>
          </w:p>
        </w:tc>
      </w:tr>
      <w:tr w:rsidR="00505A24" w:rsidRPr="005D20BA" w:rsidTr="00AA7163">
        <w:tc>
          <w:tcPr>
            <w:tcW w:w="4606" w:type="dxa"/>
          </w:tcPr>
          <w:p w:rsidR="00505A24" w:rsidRPr="00505A24" w:rsidRDefault="00505A24" w:rsidP="00AA7163">
            <w:pPr>
              <w:rPr>
                <w:sz w:val="18"/>
                <w:szCs w:val="18"/>
              </w:rPr>
            </w:pPr>
            <w:r w:rsidRPr="00505A24">
              <w:rPr>
                <w:sz w:val="18"/>
                <w:szCs w:val="18"/>
              </w:rPr>
              <w:t>Paper + PCT EASY</w:t>
            </w:r>
          </w:p>
        </w:tc>
        <w:tc>
          <w:tcPr>
            <w:tcW w:w="4606" w:type="dxa"/>
          </w:tcPr>
          <w:p w:rsidR="00505A24" w:rsidRPr="00505A24" w:rsidRDefault="00505A24" w:rsidP="00AA7163">
            <w:pPr>
              <w:rPr>
                <w:sz w:val="18"/>
                <w:szCs w:val="18"/>
              </w:rPr>
            </w:pPr>
            <w:r w:rsidRPr="00505A24">
              <w:rPr>
                <w:sz w:val="18"/>
                <w:szCs w:val="18"/>
              </w:rPr>
              <w:t>Papier + PCT EASY</w:t>
            </w:r>
          </w:p>
        </w:tc>
      </w:tr>
      <w:tr w:rsidR="00505A24" w:rsidRPr="00FD74F8" w:rsidTr="00AA7163">
        <w:tc>
          <w:tcPr>
            <w:tcW w:w="4606" w:type="dxa"/>
          </w:tcPr>
          <w:p w:rsidR="00505A24" w:rsidRPr="00505A24" w:rsidRDefault="00505A24" w:rsidP="00AA7163">
            <w:pPr>
              <w:rPr>
                <w:sz w:val="18"/>
                <w:szCs w:val="18"/>
                <w:lang w:val="en-US"/>
              </w:rPr>
            </w:pPr>
            <w:r w:rsidRPr="00505A24">
              <w:rPr>
                <w:sz w:val="18"/>
                <w:szCs w:val="18"/>
                <w:lang w:val="en-US"/>
              </w:rPr>
              <w:t>Fully electronic (PDF, EFS-Web and XML)</w:t>
            </w:r>
          </w:p>
        </w:tc>
        <w:tc>
          <w:tcPr>
            <w:tcW w:w="4606" w:type="dxa"/>
          </w:tcPr>
          <w:p w:rsidR="00505A24" w:rsidRPr="00505A24" w:rsidRDefault="00505A24" w:rsidP="00AA7163">
            <w:pPr>
              <w:rPr>
                <w:sz w:val="18"/>
                <w:szCs w:val="18"/>
              </w:rPr>
            </w:pPr>
            <w:r w:rsidRPr="00505A24">
              <w:rPr>
                <w:sz w:val="18"/>
                <w:szCs w:val="18"/>
              </w:rPr>
              <w:t>Entièrement électronique (PDF, EFS-Web et XML)</w:t>
            </w:r>
          </w:p>
        </w:tc>
      </w:tr>
      <w:tr w:rsidR="00505A24" w:rsidRPr="00FD74F8" w:rsidTr="00AA7163">
        <w:tc>
          <w:tcPr>
            <w:tcW w:w="4606" w:type="dxa"/>
          </w:tcPr>
          <w:p w:rsidR="00505A24" w:rsidRPr="00505A24" w:rsidRDefault="00505A24" w:rsidP="00AA7163">
            <w:pPr>
              <w:rPr>
                <w:sz w:val="18"/>
                <w:szCs w:val="18"/>
                <w:lang w:val="en-US"/>
              </w:rPr>
            </w:pPr>
            <w:r w:rsidRPr="00505A24">
              <w:rPr>
                <w:sz w:val="18"/>
                <w:szCs w:val="18"/>
                <w:lang w:val="en-US"/>
              </w:rPr>
              <w:t>Share of fully electronic filings (%)</w:t>
            </w:r>
          </w:p>
        </w:tc>
        <w:tc>
          <w:tcPr>
            <w:tcW w:w="4606" w:type="dxa"/>
          </w:tcPr>
          <w:p w:rsidR="00505A24" w:rsidRPr="00505A24" w:rsidRDefault="00505A24" w:rsidP="00AA7163">
            <w:pPr>
              <w:rPr>
                <w:sz w:val="18"/>
                <w:szCs w:val="18"/>
              </w:rPr>
            </w:pPr>
            <w:r w:rsidRPr="00505A24">
              <w:rPr>
                <w:sz w:val="18"/>
                <w:szCs w:val="18"/>
              </w:rPr>
              <w:t>Part des dépôts entièrement électroniques (%)</w:t>
            </w:r>
          </w:p>
        </w:tc>
      </w:tr>
      <w:tr w:rsidR="00505A24" w:rsidRPr="005D20BA" w:rsidTr="00AA7163">
        <w:tc>
          <w:tcPr>
            <w:tcW w:w="4606" w:type="dxa"/>
          </w:tcPr>
          <w:p w:rsidR="00505A24" w:rsidRPr="00505A24" w:rsidRDefault="00505A24" w:rsidP="00AA7163">
            <w:pPr>
              <w:rPr>
                <w:sz w:val="18"/>
                <w:szCs w:val="18"/>
              </w:rPr>
            </w:pPr>
            <w:r w:rsidRPr="00505A24">
              <w:rPr>
                <w:sz w:val="18"/>
                <w:szCs w:val="18"/>
              </w:rPr>
              <w:t>Distribution of PCT applications (%)</w:t>
            </w:r>
          </w:p>
        </w:tc>
        <w:tc>
          <w:tcPr>
            <w:tcW w:w="4606" w:type="dxa"/>
          </w:tcPr>
          <w:p w:rsidR="00505A24" w:rsidRPr="00505A24" w:rsidRDefault="00505A24" w:rsidP="00AA7163">
            <w:pPr>
              <w:rPr>
                <w:sz w:val="18"/>
                <w:szCs w:val="18"/>
              </w:rPr>
            </w:pPr>
            <w:r w:rsidRPr="00505A24">
              <w:rPr>
                <w:sz w:val="18"/>
                <w:szCs w:val="18"/>
              </w:rPr>
              <w:t>Répartition des demandes selon le PCT (%)</w:t>
            </w:r>
          </w:p>
        </w:tc>
      </w:tr>
      <w:tr w:rsidR="00505A24" w:rsidRPr="005D20BA" w:rsidTr="00AA7163">
        <w:tc>
          <w:tcPr>
            <w:tcW w:w="4606" w:type="dxa"/>
          </w:tcPr>
          <w:p w:rsidR="00505A24" w:rsidRPr="00505A24" w:rsidRDefault="00505A24" w:rsidP="00AA7163">
            <w:pPr>
              <w:rPr>
                <w:sz w:val="18"/>
                <w:szCs w:val="18"/>
              </w:rPr>
            </w:pPr>
            <w:r w:rsidRPr="00505A24">
              <w:rPr>
                <w:sz w:val="18"/>
                <w:szCs w:val="18"/>
              </w:rPr>
              <w:t>International filing year</w:t>
            </w:r>
          </w:p>
        </w:tc>
        <w:tc>
          <w:tcPr>
            <w:tcW w:w="4606" w:type="dxa"/>
          </w:tcPr>
          <w:p w:rsidR="00505A24" w:rsidRPr="00505A24" w:rsidRDefault="00505A24" w:rsidP="00AA7163">
            <w:pPr>
              <w:rPr>
                <w:sz w:val="18"/>
                <w:szCs w:val="18"/>
              </w:rPr>
            </w:pPr>
            <w:r w:rsidRPr="00505A24">
              <w:rPr>
                <w:sz w:val="18"/>
                <w:szCs w:val="18"/>
              </w:rPr>
              <w:t>Année du dépôt international</w:t>
            </w:r>
          </w:p>
        </w:tc>
      </w:tr>
    </w:tbl>
    <w:p w:rsidR="00505A24" w:rsidRDefault="00505A24">
      <w:pPr>
        <w:rPr>
          <w:i/>
          <w:szCs w:val="22"/>
          <w:lang w:val="fr-FR"/>
        </w:rPr>
      </w:pPr>
    </w:p>
    <w:p w:rsidR="00505A24" w:rsidRDefault="00505A24">
      <w:pPr>
        <w:rPr>
          <w:i/>
          <w:szCs w:val="22"/>
          <w:lang w:val="fr-FR"/>
        </w:rPr>
      </w:pPr>
    </w:p>
    <w:p w:rsidR="00505A24" w:rsidRDefault="00505A24">
      <w:pPr>
        <w:rPr>
          <w:i/>
          <w:szCs w:val="22"/>
          <w:lang w:val="fr-FR"/>
        </w:rPr>
      </w:pPr>
      <w:r>
        <w:rPr>
          <w:i/>
          <w:szCs w:val="22"/>
          <w:lang w:val="fr-FR"/>
        </w:rPr>
        <w:t>Figure 15</w:t>
      </w:r>
    </w:p>
    <w:p w:rsidR="00505A24" w:rsidRDefault="00505A24">
      <w:pPr>
        <w:rPr>
          <w:i/>
          <w:szCs w:val="22"/>
          <w:lang w:val="fr-FR"/>
        </w:rPr>
      </w:pPr>
    </w:p>
    <w:tbl>
      <w:tblPr>
        <w:tblStyle w:val="TableGrid"/>
        <w:tblW w:w="0" w:type="auto"/>
        <w:tblLook w:val="04A0" w:firstRow="1" w:lastRow="0" w:firstColumn="1" w:lastColumn="0" w:noHBand="0" w:noVBand="1"/>
      </w:tblPr>
      <w:tblGrid>
        <w:gridCol w:w="4606"/>
        <w:gridCol w:w="4606"/>
      </w:tblGrid>
      <w:tr w:rsidR="00505A24" w:rsidRPr="005D20BA" w:rsidTr="00AA7163">
        <w:tc>
          <w:tcPr>
            <w:tcW w:w="4606" w:type="dxa"/>
          </w:tcPr>
          <w:p w:rsidR="00505A24" w:rsidRPr="005D20BA" w:rsidRDefault="00505A24" w:rsidP="00AA7163">
            <w:pPr>
              <w:rPr>
                <w:sz w:val="18"/>
              </w:rPr>
            </w:pPr>
            <w:r w:rsidRPr="005D20BA">
              <w:rPr>
                <w:sz w:val="18"/>
              </w:rPr>
              <w:t>EPO</w:t>
            </w:r>
          </w:p>
        </w:tc>
        <w:tc>
          <w:tcPr>
            <w:tcW w:w="4606" w:type="dxa"/>
          </w:tcPr>
          <w:p w:rsidR="00505A24" w:rsidRPr="005D20BA" w:rsidRDefault="00505A24" w:rsidP="00AA7163">
            <w:pPr>
              <w:rPr>
                <w:sz w:val="18"/>
              </w:rPr>
            </w:pPr>
            <w:r w:rsidRPr="005D20BA">
              <w:rPr>
                <w:sz w:val="18"/>
              </w:rPr>
              <w:t>OEB</w:t>
            </w:r>
          </w:p>
        </w:tc>
      </w:tr>
      <w:tr w:rsidR="00505A24" w:rsidRPr="005D20BA" w:rsidTr="00AA7163">
        <w:tc>
          <w:tcPr>
            <w:tcW w:w="4606" w:type="dxa"/>
          </w:tcPr>
          <w:p w:rsidR="00505A24" w:rsidRPr="005D20BA" w:rsidRDefault="00505A24" w:rsidP="00AA7163">
            <w:pPr>
              <w:rPr>
                <w:sz w:val="18"/>
              </w:rPr>
            </w:pPr>
            <w:r w:rsidRPr="005D20BA">
              <w:rPr>
                <w:sz w:val="18"/>
              </w:rPr>
              <w:t>NPI</w:t>
            </w:r>
          </w:p>
        </w:tc>
        <w:tc>
          <w:tcPr>
            <w:tcW w:w="4606" w:type="dxa"/>
          </w:tcPr>
          <w:p w:rsidR="00505A24" w:rsidRPr="005D20BA" w:rsidRDefault="00505A24" w:rsidP="00AA7163">
            <w:pPr>
              <w:rPr>
                <w:sz w:val="18"/>
              </w:rPr>
            </w:pPr>
            <w:r>
              <w:rPr>
                <w:sz w:val="18"/>
              </w:rPr>
              <w:t>NPI</w:t>
            </w:r>
          </w:p>
        </w:tc>
      </w:tr>
      <w:tr w:rsidR="00505A24" w:rsidRPr="005D20BA" w:rsidTr="00AA7163">
        <w:tc>
          <w:tcPr>
            <w:tcW w:w="4606" w:type="dxa"/>
          </w:tcPr>
          <w:p w:rsidR="00505A24" w:rsidRPr="005D20BA" w:rsidRDefault="00505A24" w:rsidP="00AA7163">
            <w:pPr>
              <w:rPr>
                <w:sz w:val="18"/>
              </w:rPr>
            </w:pPr>
            <w:r w:rsidRPr="005D20BA">
              <w:rPr>
                <w:sz w:val="18"/>
              </w:rPr>
              <w:t>EAPO</w:t>
            </w:r>
          </w:p>
        </w:tc>
        <w:tc>
          <w:tcPr>
            <w:tcW w:w="4606" w:type="dxa"/>
          </w:tcPr>
          <w:p w:rsidR="00505A24" w:rsidRPr="005D20BA" w:rsidRDefault="00505A24" w:rsidP="00AA7163">
            <w:pPr>
              <w:rPr>
                <w:sz w:val="18"/>
              </w:rPr>
            </w:pPr>
            <w:r w:rsidRPr="005D20BA">
              <w:rPr>
                <w:sz w:val="18"/>
              </w:rPr>
              <w:t>OEAB</w:t>
            </w:r>
          </w:p>
        </w:tc>
      </w:tr>
    </w:tbl>
    <w:p w:rsidR="00505A24" w:rsidRDefault="00505A24">
      <w:pPr>
        <w:rPr>
          <w:i/>
          <w:szCs w:val="22"/>
          <w:lang w:val="fr-FR"/>
        </w:rPr>
      </w:pPr>
    </w:p>
    <w:p w:rsidR="00505A24" w:rsidRDefault="00505A24">
      <w:pPr>
        <w:rPr>
          <w:i/>
          <w:szCs w:val="22"/>
          <w:lang w:val="fr-FR"/>
        </w:rPr>
      </w:pPr>
    </w:p>
    <w:p w:rsidR="00505A24" w:rsidRDefault="00505A24">
      <w:pPr>
        <w:rPr>
          <w:i/>
          <w:szCs w:val="22"/>
          <w:lang w:val="fr-FR"/>
        </w:rPr>
      </w:pPr>
      <w:r>
        <w:rPr>
          <w:i/>
          <w:szCs w:val="22"/>
          <w:lang w:val="fr-FR"/>
        </w:rPr>
        <w:t>Figure 16</w:t>
      </w:r>
    </w:p>
    <w:p w:rsidR="00505A24" w:rsidRDefault="00505A24">
      <w:pPr>
        <w:rPr>
          <w:i/>
          <w:szCs w:val="22"/>
          <w:lang w:val="fr-FR"/>
        </w:rPr>
      </w:pPr>
    </w:p>
    <w:tbl>
      <w:tblPr>
        <w:tblStyle w:val="TableGrid"/>
        <w:tblW w:w="0" w:type="auto"/>
        <w:tblLook w:val="04A0" w:firstRow="1" w:lastRow="0" w:firstColumn="1" w:lastColumn="0" w:noHBand="0" w:noVBand="1"/>
      </w:tblPr>
      <w:tblGrid>
        <w:gridCol w:w="4606"/>
        <w:gridCol w:w="4606"/>
      </w:tblGrid>
      <w:tr w:rsidR="00505A24" w:rsidRPr="00C20BC8" w:rsidTr="00AA7163">
        <w:tc>
          <w:tcPr>
            <w:tcW w:w="4606" w:type="dxa"/>
          </w:tcPr>
          <w:p w:rsidR="00505A24" w:rsidRPr="00C20BC8" w:rsidRDefault="00505A24" w:rsidP="00AA7163">
            <w:pPr>
              <w:rPr>
                <w:sz w:val="18"/>
              </w:rPr>
            </w:pPr>
            <w:r w:rsidRPr="00C20BC8">
              <w:rPr>
                <w:sz w:val="18"/>
              </w:rPr>
              <w:t>Providing IPO (dossier data)</w:t>
            </w:r>
          </w:p>
        </w:tc>
        <w:tc>
          <w:tcPr>
            <w:tcW w:w="4606" w:type="dxa"/>
          </w:tcPr>
          <w:p w:rsidR="00505A24" w:rsidRPr="00C20BC8" w:rsidRDefault="00505A24" w:rsidP="00AA7163">
            <w:pPr>
              <w:rPr>
                <w:sz w:val="18"/>
              </w:rPr>
            </w:pPr>
            <w:r>
              <w:rPr>
                <w:sz w:val="18"/>
              </w:rPr>
              <w:t>Office de propriété intellectuelle fournisseur (données du dossier)</w:t>
            </w:r>
          </w:p>
        </w:tc>
      </w:tr>
      <w:tr w:rsidR="00505A24" w:rsidRPr="00C20BC8" w:rsidTr="00AA7163">
        <w:tc>
          <w:tcPr>
            <w:tcW w:w="4606" w:type="dxa"/>
          </w:tcPr>
          <w:p w:rsidR="00505A24" w:rsidRPr="00C20BC8" w:rsidRDefault="00505A24" w:rsidP="00AA7163">
            <w:pPr>
              <w:rPr>
                <w:sz w:val="18"/>
              </w:rPr>
            </w:pPr>
            <w:r w:rsidRPr="00C20BC8">
              <w:rPr>
                <w:sz w:val="18"/>
              </w:rPr>
              <w:t>Accessing IPO</w:t>
            </w:r>
          </w:p>
        </w:tc>
        <w:tc>
          <w:tcPr>
            <w:tcW w:w="4606" w:type="dxa"/>
          </w:tcPr>
          <w:p w:rsidR="00505A24" w:rsidRPr="00C20BC8" w:rsidRDefault="00505A24" w:rsidP="00AA7163">
            <w:pPr>
              <w:rPr>
                <w:sz w:val="18"/>
              </w:rPr>
            </w:pPr>
            <w:r>
              <w:rPr>
                <w:sz w:val="18"/>
              </w:rPr>
              <w:t>Office de propriété intellectuelle ayant accès</w:t>
            </w:r>
          </w:p>
        </w:tc>
      </w:tr>
      <w:tr w:rsidR="00505A24" w:rsidRPr="002121AD" w:rsidTr="00AA7163">
        <w:tc>
          <w:tcPr>
            <w:tcW w:w="4606" w:type="dxa"/>
          </w:tcPr>
          <w:p w:rsidR="00505A24" w:rsidRPr="00FA5B08" w:rsidRDefault="00505A24" w:rsidP="00196BDE">
            <w:pPr>
              <w:rPr>
                <w:sz w:val="18"/>
                <w:lang w:val="en-US"/>
              </w:rPr>
            </w:pPr>
            <w:r w:rsidRPr="00FA5B08">
              <w:rPr>
                <w:sz w:val="18"/>
                <w:lang w:val="en-US"/>
              </w:rPr>
              <w:t xml:space="preserve">Certain dossier data will be published in </w:t>
            </w:r>
            <w:r w:rsidR="00196BDE">
              <w:rPr>
                <w:sz w:val="18"/>
                <w:lang w:val="en-US"/>
              </w:rPr>
              <w:t>PATENTSCOPE</w:t>
            </w:r>
            <w:r w:rsidRPr="00FA5B08">
              <w:rPr>
                <w:sz w:val="18"/>
                <w:lang w:val="en-US"/>
              </w:rPr>
              <w:t xml:space="preserve"> for public access</w:t>
            </w:r>
          </w:p>
        </w:tc>
        <w:tc>
          <w:tcPr>
            <w:tcW w:w="4606" w:type="dxa"/>
          </w:tcPr>
          <w:p w:rsidR="00505A24" w:rsidRPr="002121AD" w:rsidRDefault="00505A24" w:rsidP="00AA7163">
            <w:pPr>
              <w:rPr>
                <w:sz w:val="18"/>
              </w:rPr>
            </w:pPr>
            <w:r w:rsidRPr="002121AD">
              <w:rPr>
                <w:sz w:val="18"/>
              </w:rPr>
              <w:t xml:space="preserve">Certaines données </w:t>
            </w:r>
            <w:r>
              <w:rPr>
                <w:sz w:val="18"/>
              </w:rPr>
              <w:t xml:space="preserve">figurant dans les </w:t>
            </w:r>
            <w:r w:rsidRPr="002121AD">
              <w:rPr>
                <w:sz w:val="18"/>
              </w:rPr>
              <w:t>dossiers seront publiées dans P</w:t>
            </w:r>
            <w:r>
              <w:rPr>
                <w:sz w:val="18"/>
              </w:rPr>
              <w:t>ATENTSCOPE</w:t>
            </w:r>
            <w:r w:rsidRPr="002121AD">
              <w:rPr>
                <w:sz w:val="18"/>
              </w:rPr>
              <w:t xml:space="preserve"> </w:t>
            </w:r>
            <w:r>
              <w:rPr>
                <w:sz w:val="18"/>
              </w:rPr>
              <w:t>à des fins d’accès public</w:t>
            </w:r>
          </w:p>
        </w:tc>
      </w:tr>
      <w:tr w:rsidR="00505A24" w:rsidRPr="00C20BC8" w:rsidTr="00AA7163">
        <w:tc>
          <w:tcPr>
            <w:tcW w:w="4606" w:type="dxa"/>
          </w:tcPr>
          <w:p w:rsidR="00505A24" w:rsidRPr="00C20BC8" w:rsidRDefault="00505A24" w:rsidP="00AA7163">
            <w:pPr>
              <w:rPr>
                <w:sz w:val="18"/>
              </w:rPr>
            </w:pPr>
            <w:r w:rsidRPr="00C20BC8">
              <w:rPr>
                <w:sz w:val="18"/>
              </w:rPr>
              <w:t>Internet</w:t>
            </w:r>
          </w:p>
        </w:tc>
        <w:tc>
          <w:tcPr>
            <w:tcW w:w="4606" w:type="dxa"/>
          </w:tcPr>
          <w:p w:rsidR="00505A24" w:rsidRPr="00C20BC8" w:rsidRDefault="00505A24" w:rsidP="00AA7163">
            <w:pPr>
              <w:rPr>
                <w:sz w:val="18"/>
              </w:rPr>
            </w:pPr>
            <w:r>
              <w:rPr>
                <w:sz w:val="18"/>
              </w:rPr>
              <w:t>Internet</w:t>
            </w:r>
          </w:p>
        </w:tc>
      </w:tr>
      <w:tr w:rsidR="00505A24" w:rsidRPr="00C20BC8" w:rsidTr="00AA7163">
        <w:tc>
          <w:tcPr>
            <w:tcW w:w="4606" w:type="dxa"/>
          </w:tcPr>
          <w:p w:rsidR="00505A24" w:rsidRPr="00C20BC8" w:rsidRDefault="00505A24" w:rsidP="00AA7163">
            <w:pPr>
              <w:rPr>
                <w:sz w:val="18"/>
              </w:rPr>
            </w:pPr>
            <w:r w:rsidRPr="00C20BC8">
              <w:rPr>
                <w:sz w:val="18"/>
              </w:rPr>
              <w:t>P</w:t>
            </w:r>
            <w:r>
              <w:rPr>
                <w:sz w:val="18"/>
              </w:rPr>
              <w:t>ATENTSCOPE</w:t>
            </w:r>
          </w:p>
        </w:tc>
        <w:tc>
          <w:tcPr>
            <w:tcW w:w="4606" w:type="dxa"/>
          </w:tcPr>
          <w:p w:rsidR="00505A24" w:rsidRPr="00C20BC8" w:rsidRDefault="00505A24" w:rsidP="00AA7163">
            <w:pPr>
              <w:rPr>
                <w:sz w:val="18"/>
              </w:rPr>
            </w:pPr>
            <w:r w:rsidRPr="00C20BC8">
              <w:rPr>
                <w:sz w:val="18"/>
              </w:rPr>
              <w:t>P</w:t>
            </w:r>
            <w:r>
              <w:rPr>
                <w:sz w:val="18"/>
              </w:rPr>
              <w:t>ATENTSCOPE</w:t>
            </w:r>
          </w:p>
        </w:tc>
      </w:tr>
      <w:tr w:rsidR="00505A24" w:rsidRPr="002121AD" w:rsidTr="00AA7163">
        <w:tc>
          <w:tcPr>
            <w:tcW w:w="4606" w:type="dxa"/>
          </w:tcPr>
          <w:p w:rsidR="00505A24" w:rsidRPr="00FA5B08" w:rsidRDefault="00505A24" w:rsidP="00AA7163">
            <w:pPr>
              <w:rPr>
                <w:sz w:val="18"/>
                <w:lang w:val="en-US"/>
              </w:rPr>
            </w:pPr>
            <w:r w:rsidRPr="00FA5B08">
              <w:rPr>
                <w:sz w:val="18"/>
                <w:lang w:val="en-US"/>
              </w:rPr>
              <w:t>CASE platform accessible only to participating IPOs</w:t>
            </w:r>
          </w:p>
        </w:tc>
        <w:tc>
          <w:tcPr>
            <w:tcW w:w="4606" w:type="dxa"/>
          </w:tcPr>
          <w:p w:rsidR="00505A24" w:rsidRPr="002121AD" w:rsidRDefault="00505A24" w:rsidP="00AA7163">
            <w:pPr>
              <w:rPr>
                <w:sz w:val="18"/>
              </w:rPr>
            </w:pPr>
            <w:r w:rsidRPr="002121AD">
              <w:rPr>
                <w:sz w:val="18"/>
              </w:rPr>
              <w:t>Plateforme CASE accessible uniquement aux offices de propriété intellectuelle participant</w:t>
            </w:r>
            <w:r>
              <w:rPr>
                <w:sz w:val="18"/>
              </w:rPr>
              <w:t>s</w:t>
            </w:r>
          </w:p>
        </w:tc>
      </w:tr>
      <w:tr w:rsidR="00505A24" w:rsidRPr="002121AD" w:rsidTr="00AA7163">
        <w:tc>
          <w:tcPr>
            <w:tcW w:w="4606" w:type="dxa"/>
          </w:tcPr>
          <w:p w:rsidR="00505A24" w:rsidRPr="00FA5B08" w:rsidRDefault="00505A24" w:rsidP="00AA7163">
            <w:pPr>
              <w:rPr>
                <w:sz w:val="18"/>
                <w:lang w:val="en-US"/>
              </w:rPr>
            </w:pPr>
            <w:r w:rsidRPr="00FA5B08">
              <w:rPr>
                <w:sz w:val="18"/>
                <w:lang w:val="en-US"/>
              </w:rPr>
              <w:t>WIPO CASE servers with search for patent family</w:t>
            </w:r>
          </w:p>
        </w:tc>
        <w:tc>
          <w:tcPr>
            <w:tcW w:w="4606" w:type="dxa"/>
          </w:tcPr>
          <w:p w:rsidR="00505A24" w:rsidRPr="002121AD" w:rsidRDefault="00505A24" w:rsidP="00AA7163">
            <w:pPr>
              <w:rPr>
                <w:sz w:val="18"/>
              </w:rPr>
            </w:pPr>
            <w:r>
              <w:rPr>
                <w:sz w:val="18"/>
              </w:rPr>
              <w:t>Serveurs WIPO </w:t>
            </w:r>
            <w:r w:rsidRPr="002121AD">
              <w:rPr>
                <w:sz w:val="18"/>
              </w:rPr>
              <w:t xml:space="preserve">CASE avec option de </w:t>
            </w:r>
            <w:r>
              <w:rPr>
                <w:sz w:val="18"/>
              </w:rPr>
              <w:t>recherche</w:t>
            </w:r>
            <w:r w:rsidRPr="002121AD">
              <w:rPr>
                <w:sz w:val="18"/>
              </w:rPr>
              <w:t xml:space="preserve"> de famille de brevets</w:t>
            </w:r>
          </w:p>
        </w:tc>
      </w:tr>
      <w:tr w:rsidR="00505A24" w:rsidRPr="00C20BC8" w:rsidTr="00AA7163">
        <w:tc>
          <w:tcPr>
            <w:tcW w:w="4606" w:type="dxa"/>
          </w:tcPr>
          <w:p w:rsidR="00505A24" w:rsidRPr="00C20BC8" w:rsidRDefault="00505A24" w:rsidP="00AA7163">
            <w:pPr>
              <w:rPr>
                <w:sz w:val="18"/>
              </w:rPr>
            </w:pPr>
            <w:r w:rsidRPr="00C20BC8">
              <w:rPr>
                <w:sz w:val="18"/>
              </w:rPr>
              <w:t>WIPO CASE as platform</w:t>
            </w:r>
          </w:p>
        </w:tc>
        <w:tc>
          <w:tcPr>
            <w:tcW w:w="4606" w:type="dxa"/>
          </w:tcPr>
          <w:p w:rsidR="00505A24" w:rsidRPr="00C20BC8" w:rsidRDefault="00505A24" w:rsidP="00AA7163">
            <w:pPr>
              <w:rPr>
                <w:sz w:val="18"/>
              </w:rPr>
            </w:pPr>
            <w:r>
              <w:rPr>
                <w:sz w:val="18"/>
              </w:rPr>
              <w:t>WIPO CASE en tant que plateforme</w:t>
            </w:r>
          </w:p>
        </w:tc>
      </w:tr>
      <w:tr w:rsidR="00505A24" w:rsidRPr="00C20BC8" w:rsidTr="00AA7163">
        <w:tc>
          <w:tcPr>
            <w:tcW w:w="4606" w:type="dxa"/>
          </w:tcPr>
          <w:p w:rsidR="00505A24" w:rsidRPr="00C20BC8" w:rsidRDefault="00505A24" w:rsidP="00AA7163">
            <w:pPr>
              <w:rPr>
                <w:sz w:val="18"/>
              </w:rPr>
            </w:pPr>
            <w:r w:rsidRPr="00C20BC8">
              <w:rPr>
                <w:sz w:val="18"/>
              </w:rPr>
              <w:t>Robust security arrangement</w:t>
            </w:r>
          </w:p>
        </w:tc>
        <w:tc>
          <w:tcPr>
            <w:tcW w:w="4606" w:type="dxa"/>
          </w:tcPr>
          <w:p w:rsidR="00505A24" w:rsidRPr="00C20BC8" w:rsidRDefault="00505A24" w:rsidP="00AA7163">
            <w:pPr>
              <w:rPr>
                <w:sz w:val="18"/>
              </w:rPr>
            </w:pPr>
            <w:r>
              <w:rPr>
                <w:sz w:val="18"/>
              </w:rPr>
              <w:t>Solide dispositif de sécurité</w:t>
            </w:r>
          </w:p>
        </w:tc>
      </w:tr>
      <w:tr w:rsidR="00505A24" w:rsidRPr="00C20BC8" w:rsidTr="00AA7163">
        <w:tc>
          <w:tcPr>
            <w:tcW w:w="4606" w:type="dxa"/>
          </w:tcPr>
          <w:p w:rsidR="00505A24" w:rsidRPr="00C20BC8" w:rsidRDefault="00505A24" w:rsidP="00AA7163">
            <w:pPr>
              <w:rPr>
                <w:sz w:val="18"/>
              </w:rPr>
            </w:pPr>
            <w:r w:rsidRPr="00C20BC8">
              <w:rPr>
                <w:sz w:val="18"/>
              </w:rPr>
              <w:t>Transparent governance policy</w:t>
            </w:r>
          </w:p>
        </w:tc>
        <w:tc>
          <w:tcPr>
            <w:tcW w:w="4606" w:type="dxa"/>
          </w:tcPr>
          <w:p w:rsidR="00505A24" w:rsidRPr="00C20BC8" w:rsidRDefault="00505A24" w:rsidP="00AA7163">
            <w:pPr>
              <w:rPr>
                <w:sz w:val="18"/>
              </w:rPr>
            </w:pPr>
            <w:r>
              <w:rPr>
                <w:sz w:val="18"/>
              </w:rPr>
              <w:t>Politique de gouvernance transparente</w:t>
            </w:r>
          </w:p>
        </w:tc>
      </w:tr>
    </w:tbl>
    <w:p w:rsidR="00505A24" w:rsidRDefault="00505A24">
      <w:pPr>
        <w:rPr>
          <w:i/>
          <w:szCs w:val="22"/>
          <w:lang w:val="fr-FR"/>
        </w:rPr>
      </w:pPr>
    </w:p>
    <w:p w:rsidR="00505A24" w:rsidRDefault="00505A24">
      <w:pPr>
        <w:rPr>
          <w:i/>
          <w:szCs w:val="22"/>
          <w:lang w:val="fr-FR"/>
        </w:rPr>
      </w:pPr>
    </w:p>
    <w:p w:rsidR="00505A24" w:rsidRDefault="00505A24">
      <w:pPr>
        <w:rPr>
          <w:i/>
          <w:szCs w:val="22"/>
          <w:lang w:val="fr-FR"/>
        </w:rPr>
      </w:pPr>
      <w:r>
        <w:rPr>
          <w:i/>
          <w:szCs w:val="22"/>
          <w:lang w:val="fr-FR"/>
        </w:rPr>
        <w:t>Figure 17</w:t>
      </w:r>
    </w:p>
    <w:p w:rsidR="00505A24" w:rsidRDefault="00505A24">
      <w:pPr>
        <w:rPr>
          <w:i/>
          <w:szCs w:val="22"/>
          <w:lang w:val="fr-FR"/>
        </w:rPr>
      </w:pPr>
    </w:p>
    <w:tbl>
      <w:tblPr>
        <w:tblStyle w:val="TableGrid"/>
        <w:tblW w:w="0" w:type="auto"/>
        <w:tblLook w:val="04A0" w:firstRow="1" w:lastRow="0" w:firstColumn="1" w:lastColumn="0" w:noHBand="0" w:noVBand="1"/>
      </w:tblPr>
      <w:tblGrid>
        <w:gridCol w:w="4606"/>
        <w:gridCol w:w="4606"/>
      </w:tblGrid>
      <w:tr w:rsidR="00505A24" w:rsidRPr="00C20BC8" w:rsidTr="00AA7163">
        <w:tc>
          <w:tcPr>
            <w:tcW w:w="4606" w:type="dxa"/>
          </w:tcPr>
          <w:p w:rsidR="00505A24" w:rsidRPr="00C20BC8" w:rsidRDefault="00505A24" w:rsidP="00AA7163">
            <w:pPr>
              <w:rPr>
                <w:sz w:val="18"/>
              </w:rPr>
            </w:pPr>
            <w:r w:rsidRPr="00C20BC8">
              <w:rPr>
                <w:sz w:val="18"/>
              </w:rPr>
              <w:t>Public</w:t>
            </w:r>
          </w:p>
        </w:tc>
        <w:tc>
          <w:tcPr>
            <w:tcW w:w="4606" w:type="dxa"/>
          </w:tcPr>
          <w:p w:rsidR="00505A24" w:rsidRPr="00C20BC8" w:rsidRDefault="00505A24" w:rsidP="00AA7163">
            <w:pPr>
              <w:rPr>
                <w:sz w:val="18"/>
              </w:rPr>
            </w:pPr>
            <w:r>
              <w:rPr>
                <w:sz w:val="18"/>
              </w:rPr>
              <w:t>Public</w:t>
            </w:r>
          </w:p>
        </w:tc>
      </w:tr>
      <w:tr w:rsidR="00505A24" w:rsidRPr="00C20BC8" w:rsidTr="00AA7163">
        <w:tc>
          <w:tcPr>
            <w:tcW w:w="4606" w:type="dxa"/>
          </w:tcPr>
          <w:p w:rsidR="00505A24" w:rsidRPr="00C20BC8" w:rsidRDefault="00505A24" w:rsidP="00AA7163">
            <w:pPr>
              <w:rPr>
                <w:sz w:val="18"/>
              </w:rPr>
            </w:pPr>
            <w:r w:rsidRPr="00C20BC8">
              <w:rPr>
                <w:sz w:val="18"/>
              </w:rPr>
              <w:t>PTO’s internal information</w:t>
            </w:r>
          </w:p>
        </w:tc>
        <w:tc>
          <w:tcPr>
            <w:tcW w:w="4606" w:type="dxa"/>
          </w:tcPr>
          <w:p w:rsidR="00505A24" w:rsidRPr="00C20BC8" w:rsidRDefault="00505A24" w:rsidP="00AA7163">
            <w:pPr>
              <w:rPr>
                <w:sz w:val="18"/>
              </w:rPr>
            </w:pPr>
            <w:r>
              <w:rPr>
                <w:sz w:val="18"/>
              </w:rPr>
              <w:t>Informations internes de l’office des brevets et des marques</w:t>
            </w:r>
          </w:p>
        </w:tc>
      </w:tr>
      <w:tr w:rsidR="00505A24" w:rsidRPr="00C20BC8" w:rsidTr="00AA7163">
        <w:tc>
          <w:tcPr>
            <w:tcW w:w="4606" w:type="dxa"/>
          </w:tcPr>
          <w:p w:rsidR="00505A24" w:rsidRPr="00C20BC8" w:rsidRDefault="00505A24" w:rsidP="00AA7163">
            <w:pPr>
              <w:rPr>
                <w:sz w:val="18"/>
              </w:rPr>
            </w:pPr>
            <w:r w:rsidRPr="00C20BC8">
              <w:rPr>
                <w:sz w:val="18"/>
              </w:rPr>
              <w:t>Public Users</w:t>
            </w:r>
          </w:p>
        </w:tc>
        <w:tc>
          <w:tcPr>
            <w:tcW w:w="4606" w:type="dxa"/>
          </w:tcPr>
          <w:p w:rsidR="00505A24" w:rsidRPr="00C20BC8" w:rsidRDefault="00505A24" w:rsidP="00AA7163">
            <w:pPr>
              <w:rPr>
                <w:sz w:val="18"/>
              </w:rPr>
            </w:pPr>
            <w:r>
              <w:rPr>
                <w:sz w:val="18"/>
              </w:rPr>
              <w:t>Utilisateurs publics</w:t>
            </w:r>
          </w:p>
        </w:tc>
      </w:tr>
      <w:tr w:rsidR="00505A24" w:rsidRPr="00C20BC8" w:rsidTr="00AA7163">
        <w:tc>
          <w:tcPr>
            <w:tcW w:w="4606" w:type="dxa"/>
          </w:tcPr>
          <w:p w:rsidR="00505A24" w:rsidRPr="00C20BC8" w:rsidRDefault="00505A24" w:rsidP="00AA7163">
            <w:pPr>
              <w:rPr>
                <w:sz w:val="18"/>
              </w:rPr>
            </w:pPr>
            <w:r w:rsidRPr="00C20BC8">
              <w:rPr>
                <w:sz w:val="18"/>
              </w:rPr>
              <w:t>IP5 Global Dossier</w:t>
            </w:r>
          </w:p>
        </w:tc>
        <w:tc>
          <w:tcPr>
            <w:tcW w:w="4606" w:type="dxa"/>
          </w:tcPr>
          <w:p w:rsidR="00505A24" w:rsidRPr="00C20BC8" w:rsidRDefault="00505A24" w:rsidP="00AA7163">
            <w:pPr>
              <w:rPr>
                <w:sz w:val="18"/>
              </w:rPr>
            </w:pPr>
            <w:r>
              <w:rPr>
                <w:sz w:val="18"/>
              </w:rPr>
              <w:t>Dossier mondial de l’IP5</w:t>
            </w:r>
          </w:p>
        </w:tc>
      </w:tr>
      <w:tr w:rsidR="00505A24" w:rsidRPr="00C20BC8" w:rsidTr="00AA7163">
        <w:tc>
          <w:tcPr>
            <w:tcW w:w="4606" w:type="dxa"/>
          </w:tcPr>
          <w:p w:rsidR="00505A24" w:rsidRPr="00C20BC8" w:rsidRDefault="00505A24" w:rsidP="00AA7163">
            <w:pPr>
              <w:rPr>
                <w:sz w:val="18"/>
              </w:rPr>
            </w:pPr>
            <w:r w:rsidRPr="00C20BC8">
              <w:rPr>
                <w:sz w:val="18"/>
              </w:rPr>
              <w:t>PATENTSCOPE</w:t>
            </w:r>
          </w:p>
        </w:tc>
        <w:tc>
          <w:tcPr>
            <w:tcW w:w="4606" w:type="dxa"/>
          </w:tcPr>
          <w:p w:rsidR="00505A24" w:rsidRPr="00C20BC8" w:rsidRDefault="00505A24" w:rsidP="00AA7163">
            <w:pPr>
              <w:rPr>
                <w:sz w:val="18"/>
              </w:rPr>
            </w:pPr>
            <w:r w:rsidRPr="00C20BC8">
              <w:rPr>
                <w:sz w:val="18"/>
              </w:rPr>
              <w:t>PATENTSCOPE</w:t>
            </w:r>
          </w:p>
        </w:tc>
      </w:tr>
      <w:tr w:rsidR="00505A24" w:rsidRPr="00C20BC8" w:rsidTr="00AA7163">
        <w:tc>
          <w:tcPr>
            <w:tcW w:w="4606" w:type="dxa"/>
          </w:tcPr>
          <w:p w:rsidR="00505A24" w:rsidRPr="00C20BC8" w:rsidRDefault="00505A24" w:rsidP="00AA7163">
            <w:pPr>
              <w:rPr>
                <w:sz w:val="18"/>
              </w:rPr>
            </w:pPr>
            <w:r w:rsidRPr="00C20BC8">
              <w:rPr>
                <w:sz w:val="18"/>
              </w:rPr>
              <w:t>Dossier data</w:t>
            </w:r>
          </w:p>
        </w:tc>
        <w:tc>
          <w:tcPr>
            <w:tcW w:w="4606" w:type="dxa"/>
          </w:tcPr>
          <w:p w:rsidR="00505A24" w:rsidRPr="00C20BC8" w:rsidRDefault="00505A24" w:rsidP="00AA7163">
            <w:pPr>
              <w:rPr>
                <w:sz w:val="18"/>
              </w:rPr>
            </w:pPr>
            <w:r>
              <w:rPr>
                <w:sz w:val="18"/>
              </w:rPr>
              <w:t>Données des dossiers</w:t>
            </w:r>
          </w:p>
        </w:tc>
      </w:tr>
      <w:tr w:rsidR="00505A24" w:rsidRPr="007C65BB" w:rsidTr="00AA7163">
        <w:tc>
          <w:tcPr>
            <w:tcW w:w="4606" w:type="dxa"/>
          </w:tcPr>
          <w:p w:rsidR="00505A24" w:rsidRPr="00FA5B08" w:rsidRDefault="00505A24" w:rsidP="00AA7163">
            <w:pPr>
              <w:rPr>
                <w:sz w:val="18"/>
                <w:lang w:val="en-US"/>
              </w:rPr>
            </w:pPr>
            <w:r w:rsidRPr="00FA5B08">
              <w:rPr>
                <w:sz w:val="18"/>
                <w:lang w:val="en-US"/>
              </w:rPr>
              <w:t xml:space="preserve">PCT published biblio. </w:t>
            </w:r>
            <w:r>
              <w:rPr>
                <w:sz w:val="18"/>
                <w:lang w:val="en-US"/>
              </w:rPr>
              <w:t xml:space="preserve"> &amp;</w:t>
            </w:r>
            <w:r w:rsidRPr="00FA5B08">
              <w:rPr>
                <w:sz w:val="18"/>
                <w:lang w:val="en-US"/>
              </w:rPr>
              <w:t xml:space="preserve"> dossier data</w:t>
            </w:r>
          </w:p>
        </w:tc>
        <w:tc>
          <w:tcPr>
            <w:tcW w:w="4606" w:type="dxa"/>
          </w:tcPr>
          <w:p w:rsidR="00505A24" w:rsidRPr="007C65BB" w:rsidRDefault="00505A24" w:rsidP="00AA7163">
            <w:pPr>
              <w:rPr>
                <w:sz w:val="18"/>
              </w:rPr>
            </w:pPr>
            <w:r>
              <w:rPr>
                <w:sz w:val="18"/>
              </w:rPr>
              <w:t>Données des</w:t>
            </w:r>
            <w:r w:rsidRPr="007C65BB">
              <w:rPr>
                <w:sz w:val="18"/>
              </w:rPr>
              <w:t xml:space="preserve"> dossier</w:t>
            </w:r>
            <w:r>
              <w:rPr>
                <w:sz w:val="18"/>
              </w:rPr>
              <w:t>s</w:t>
            </w:r>
            <w:r w:rsidRPr="007C65BB">
              <w:rPr>
                <w:sz w:val="18"/>
              </w:rPr>
              <w:t xml:space="preserve"> et bibliographiques </w:t>
            </w:r>
            <w:r>
              <w:rPr>
                <w:sz w:val="18"/>
              </w:rPr>
              <w:t>du </w:t>
            </w:r>
            <w:r w:rsidRPr="007C65BB">
              <w:rPr>
                <w:sz w:val="18"/>
              </w:rPr>
              <w:t xml:space="preserve">PCT </w:t>
            </w:r>
            <w:r>
              <w:rPr>
                <w:sz w:val="18"/>
              </w:rPr>
              <w:t>publiées</w:t>
            </w:r>
          </w:p>
        </w:tc>
      </w:tr>
      <w:tr w:rsidR="00505A24" w:rsidRPr="00C20BC8" w:rsidTr="00AA7163">
        <w:tc>
          <w:tcPr>
            <w:tcW w:w="4606" w:type="dxa"/>
          </w:tcPr>
          <w:p w:rsidR="00505A24" w:rsidRPr="00C20BC8" w:rsidRDefault="00505A24" w:rsidP="00AA7163">
            <w:pPr>
              <w:rPr>
                <w:sz w:val="18"/>
              </w:rPr>
            </w:pPr>
            <w:r w:rsidRPr="00C20BC8">
              <w:rPr>
                <w:sz w:val="18"/>
              </w:rPr>
              <w:t>Biblio &amp; Dossier data</w:t>
            </w:r>
          </w:p>
        </w:tc>
        <w:tc>
          <w:tcPr>
            <w:tcW w:w="4606" w:type="dxa"/>
          </w:tcPr>
          <w:p w:rsidR="00505A24" w:rsidRPr="00C20BC8" w:rsidRDefault="00505A24" w:rsidP="00AA7163">
            <w:pPr>
              <w:rPr>
                <w:sz w:val="18"/>
              </w:rPr>
            </w:pPr>
            <w:r>
              <w:rPr>
                <w:sz w:val="18"/>
              </w:rPr>
              <w:t>Données bibliographiques et des dossiers</w:t>
            </w:r>
          </w:p>
        </w:tc>
      </w:tr>
      <w:tr w:rsidR="00505A24" w:rsidRPr="00C20BC8" w:rsidTr="00AA7163">
        <w:tc>
          <w:tcPr>
            <w:tcW w:w="4606" w:type="dxa"/>
          </w:tcPr>
          <w:p w:rsidR="00505A24" w:rsidRPr="00C20BC8" w:rsidRDefault="00505A24" w:rsidP="00AA7163">
            <w:pPr>
              <w:rPr>
                <w:sz w:val="18"/>
              </w:rPr>
            </w:pPr>
            <w:r w:rsidRPr="00C20BC8">
              <w:rPr>
                <w:sz w:val="18"/>
              </w:rPr>
              <w:t>Dossier data (plan)</w:t>
            </w:r>
          </w:p>
        </w:tc>
        <w:tc>
          <w:tcPr>
            <w:tcW w:w="4606" w:type="dxa"/>
          </w:tcPr>
          <w:p w:rsidR="00505A24" w:rsidRPr="00C20BC8" w:rsidRDefault="00505A24" w:rsidP="00AA7163">
            <w:pPr>
              <w:rPr>
                <w:sz w:val="18"/>
              </w:rPr>
            </w:pPr>
            <w:r>
              <w:rPr>
                <w:sz w:val="18"/>
              </w:rPr>
              <w:t>Données des dossiers (plan)</w:t>
            </w:r>
          </w:p>
        </w:tc>
      </w:tr>
      <w:tr w:rsidR="00505A24" w:rsidRPr="00C20BC8" w:rsidTr="00AA7163">
        <w:tc>
          <w:tcPr>
            <w:tcW w:w="4606" w:type="dxa"/>
          </w:tcPr>
          <w:p w:rsidR="00505A24" w:rsidRPr="00C20BC8" w:rsidRDefault="00505A24" w:rsidP="00AA7163">
            <w:pPr>
              <w:rPr>
                <w:sz w:val="18"/>
              </w:rPr>
            </w:pPr>
            <w:r w:rsidRPr="00C20BC8">
              <w:rPr>
                <w:sz w:val="18"/>
              </w:rPr>
              <w:t>IP5</w:t>
            </w:r>
          </w:p>
        </w:tc>
        <w:tc>
          <w:tcPr>
            <w:tcW w:w="4606" w:type="dxa"/>
          </w:tcPr>
          <w:p w:rsidR="00505A24" w:rsidRPr="00C20BC8" w:rsidRDefault="00505A24" w:rsidP="00AA7163">
            <w:pPr>
              <w:rPr>
                <w:sz w:val="18"/>
              </w:rPr>
            </w:pPr>
            <w:r>
              <w:rPr>
                <w:sz w:val="18"/>
              </w:rPr>
              <w:t>IP5</w:t>
            </w:r>
          </w:p>
        </w:tc>
      </w:tr>
      <w:tr w:rsidR="00505A24" w:rsidRPr="00C20BC8" w:rsidTr="00AA7163">
        <w:tc>
          <w:tcPr>
            <w:tcW w:w="4606" w:type="dxa"/>
          </w:tcPr>
          <w:p w:rsidR="00505A24" w:rsidRPr="00C20BC8" w:rsidRDefault="00505A24" w:rsidP="00AA7163">
            <w:pPr>
              <w:rPr>
                <w:sz w:val="18"/>
              </w:rPr>
            </w:pPr>
            <w:r w:rsidRPr="00C20BC8">
              <w:rPr>
                <w:sz w:val="18"/>
              </w:rPr>
              <w:t>EPO</w:t>
            </w:r>
          </w:p>
        </w:tc>
        <w:tc>
          <w:tcPr>
            <w:tcW w:w="4606" w:type="dxa"/>
          </w:tcPr>
          <w:p w:rsidR="00505A24" w:rsidRPr="00C20BC8" w:rsidRDefault="00505A24" w:rsidP="00AA7163">
            <w:pPr>
              <w:rPr>
                <w:sz w:val="18"/>
              </w:rPr>
            </w:pPr>
            <w:r w:rsidRPr="00C20BC8">
              <w:rPr>
                <w:sz w:val="18"/>
              </w:rPr>
              <w:t>OEB</w:t>
            </w:r>
          </w:p>
        </w:tc>
      </w:tr>
      <w:tr w:rsidR="00505A24" w:rsidRPr="00C20BC8" w:rsidTr="00AA7163">
        <w:tc>
          <w:tcPr>
            <w:tcW w:w="4606" w:type="dxa"/>
          </w:tcPr>
          <w:p w:rsidR="00505A24" w:rsidRPr="00C20BC8" w:rsidRDefault="00505A24" w:rsidP="00AA7163">
            <w:pPr>
              <w:rPr>
                <w:sz w:val="18"/>
              </w:rPr>
            </w:pPr>
            <w:r w:rsidRPr="00C20BC8">
              <w:rPr>
                <w:sz w:val="18"/>
              </w:rPr>
              <w:t>China</w:t>
            </w:r>
          </w:p>
        </w:tc>
        <w:tc>
          <w:tcPr>
            <w:tcW w:w="4606" w:type="dxa"/>
          </w:tcPr>
          <w:p w:rsidR="00505A24" w:rsidRPr="00C20BC8" w:rsidRDefault="00505A24" w:rsidP="00AA7163">
            <w:pPr>
              <w:rPr>
                <w:sz w:val="18"/>
              </w:rPr>
            </w:pPr>
            <w:r w:rsidRPr="00C20BC8">
              <w:rPr>
                <w:sz w:val="18"/>
              </w:rPr>
              <w:t>Chine</w:t>
            </w:r>
          </w:p>
        </w:tc>
      </w:tr>
      <w:tr w:rsidR="00505A24" w:rsidRPr="00C20BC8" w:rsidTr="00AA7163">
        <w:tc>
          <w:tcPr>
            <w:tcW w:w="4606" w:type="dxa"/>
          </w:tcPr>
          <w:p w:rsidR="00505A24" w:rsidRPr="00C20BC8" w:rsidRDefault="00505A24" w:rsidP="00AA7163">
            <w:pPr>
              <w:rPr>
                <w:sz w:val="18"/>
              </w:rPr>
            </w:pPr>
            <w:r w:rsidRPr="00C20BC8">
              <w:rPr>
                <w:sz w:val="18"/>
              </w:rPr>
              <w:t>Japan</w:t>
            </w:r>
          </w:p>
        </w:tc>
        <w:tc>
          <w:tcPr>
            <w:tcW w:w="4606" w:type="dxa"/>
          </w:tcPr>
          <w:p w:rsidR="00505A24" w:rsidRPr="00C20BC8" w:rsidRDefault="00505A24" w:rsidP="00AA7163">
            <w:pPr>
              <w:rPr>
                <w:sz w:val="18"/>
              </w:rPr>
            </w:pPr>
            <w:r w:rsidRPr="00C20BC8">
              <w:rPr>
                <w:sz w:val="18"/>
              </w:rPr>
              <w:t>Japon</w:t>
            </w:r>
          </w:p>
        </w:tc>
      </w:tr>
      <w:tr w:rsidR="00505A24" w:rsidRPr="00C20BC8" w:rsidTr="00AA7163">
        <w:tc>
          <w:tcPr>
            <w:tcW w:w="4606" w:type="dxa"/>
          </w:tcPr>
          <w:p w:rsidR="00505A24" w:rsidRPr="00C20BC8" w:rsidRDefault="00505A24" w:rsidP="00AA7163">
            <w:pPr>
              <w:rPr>
                <w:sz w:val="18"/>
              </w:rPr>
            </w:pPr>
            <w:r w:rsidRPr="00C20BC8">
              <w:rPr>
                <w:sz w:val="18"/>
              </w:rPr>
              <w:t>US</w:t>
            </w:r>
          </w:p>
        </w:tc>
        <w:tc>
          <w:tcPr>
            <w:tcW w:w="4606" w:type="dxa"/>
          </w:tcPr>
          <w:p w:rsidR="00505A24" w:rsidRPr="00C20BC8" w:rsidRDefault="00505A24" w:rsidP="00AA7163">
            <w:pPr>
              <w:rPr>
                <w:sz w:val="18"/>
              </w:rPr>
            </w:pPr>
            <w:r w:rsidRPr="00C20BC8">
              <w:rPr>
                <w:sz w:val="18"/>
              </w:rPr>
              <w:t>États-Unis d’Amérique</w:t>
            </w:r>
          </w:p>
        </w:tc>
      </w:tr>
      <w:tr w:rsidR="00505A24" w:rsidRPr="00C20BC8" w:rsidTr="00AA7163">
        <w:tc>
          <w:tcPr>
            <w:tcW w:w="4606" w:type="dxa"/>
          </w:tcPr>
          <w:p w:rsidR="00505A24" w:rsidRPr="00C20BC8" w:rsidRDefault="00505A24" w:rsidP="00AA7163">
            <w:pPr>
              <w:rPr>
                <w:sz w:val="18"/>
              </w:rPr>
            </w:pPr>
            <w:r>
              <w:rPr>
                <w:sz w:val="18"/>
              </w:rPr>
              <w:t>Rep. of Korea</w:t>
            </w:r>
          </w:p>
        </w:tc>
        <w:tc>
          <w:tcPr>
            <w:tcW w:w="4606" w:type="dxa"/>
          </w:tcPr>
          <w:p w:rsidR="00505A24" w:rsidRPr="00C20BC8" w:rsidRDefault="00505A24" w:rsidP="00AA7163">
            <w:pPr>
              <w:rPr>
                <w:sz w:val="18"/>
              </w:rPr>
            </w:pPr>
            <w:r>
              <w:rPr>
                <w:sz w:val="18"/>
              </w:rPr>
              <w:t>République de Corée</w:t>
            </w:r>
          </w:p>
        </w:tc>
      </w:tr>
      <w:tr w:rsidR="00505A24" w:rsidRPr="00C20BC8" w:rsidTr="00AA7163">
        <w:tc>
          <w:tcPr>
            <w:tcW w:w="4606" w:type="dxa"/>
          </w:tcPr>
          <w:p w:rsidR="00505A24" w:rsidRDefault="00505A24" w:rsidP="00AA7163">
            <w:pPr>
              <w:rPr>
                <w:sz w:val="18"/>
              </w:rPr>
            </w:pPr>
            <w:r>
              <w:rPr>
                <w:sz w:val="18"/>
              </w:rPr>
              <w:t>Other PTOs</w:t>
            </w:r>
          </w:p>
        </w:tc>
        <w:tc>
          <w:tcPr>
            <w:tcW w:w="4606" w:type="dxa"/>
          </w:tcPr>
          <w:p w:rsidR="00505A24" w:rsidRDefault="00505A24" w:rsidP="00AA7163">
            <w:pPr>
              <w:rPr>
                <w:sz w:val="18"/>
              </w:rPr>
            </w:pPr>
            <w:r>
              <w:rPr>
                <w:sz w:val="18"/>
              </w:rPr>
              <w:t>Autres offices des brevets et des marques</w:t>
            </w:r>
          </w:p>
        </w:tc>
      </w:tr>
      <w:tr w:rsidR="00505A24" w:rsidRPr="00C20BC8" w:rsidTr="00AA7163">
        <w:tc>
          <w:tcPr>
            <w:tcW w:w="4606" w:type="dxa"/>
          </w:tcPr>
          <w:p w:rsidR="00505A24" w:rsidRDefault="00505A24" w:rsidP="00AA7163">
            <w:pPr>
              <w:rPr>
                <w:sz w:val="18"/>
              </w:rPr>
            </w:pPr>
            <w:r>
              <w:rPr>
                <w:sz w:val="18"/>
              </w:rPr>
              <w:t>Australia</w:t>
            </w:r>
          </w:p>
        </w:tc>
        <w:tc>
          <w:tcPr>
            <w:tcW w:w="4606" w:type="dxa"/>
          </w:tcPr>
          <w:p w:rsidR="00505A24" w:rsidRDefault="00505A24" w:rsidP="00AA7163">
            <w:pPr>
              <w:rPr>
                <w:sz w:val="18"/>
              </w:rPr>
            </w:pPr>
            <w:r>
              <w:rPr>
                <w:sz w:val="18"/>
              </w:rPr>
              <w:t>Australie</w:t>
            </w:r>
          </w:p>
        </w:tc>
      </w:tr>
      <w:tr w:rsidR="00505A24" w:rsidRPr="00C20BC8" w:rsidTr="00AA7163">
        <w:tc>
          <w:tcPr>
            <w:tcW w:w="4606" w:type="dxa"/>
          </w:tcPr>
          <w:p w:rsidR="00505A24" w:rsidRDefault="00505A24" w:rsidP="00AA7163">
            <w:pPr>
              <w:rPr>
                <w:sz w:val="18"/>
              </w:rPr>
            </w:pPr>
            <w:r>
              <w:rPr>
                <w:sz w:val="18"/>
              </w:rPr>
              <w:t>Malaysia</w:t>
            </w:r>
          </w:p>
        </w:tc>
        <w:tc>
          <w:tcPr>
            <w:tcW w:w="4606" w:type="dxa"/>
          </w:tcPr>
          <w:p w:rsidR="00505A24" w:rsidRDefault="00505A24" w:rsidP="00AA7163">
            <w:pPr>
              <w:rPr>
                <w:sz w:val="18"/>
              </w:rPr>
            </w:pPr>
            <w:r>
              <w:rPr>
                <w:sz w:val="18"/>
              </w:rPr>
              <w:t>Malaisie</w:t>
            </w:r>
          </w:p>
        </w:tc>
      </w:tr>
      <w:tr w:rsidR="00505A24" w:rsidRPr="00C20BC8" w:rsidTr="00AA7163">
        <w:tc>
          <w:tcPr>
            <w:tcW w:w="4606" w:type="dxa"/>
          </w:tcPr>
          <w:p w:rsidR="00505A24" w:rsidRDefault="00505A24" w:rsidP="00AA7163">
            <w:pPr>
              <w:rPr>
                <w:sz w:val="18"/>
              </w:rPr>
            </w:pPr>
            <w:r>
              <w:rPr>
                <w:sz w:val="18"/>
              </w:rPr>
              <w:t>Canada</w:t>
            </w:r>
          </w:p>
        </w:tc>
        <w:tc>
          <w:tcPr>
            <w:tcW w:w="4606" w:type="dxa"/>
          </w:tcPr>
          <w:p w:rsidR="00505A24" w:rsidRDefault="00505A24" w:rsidP="00AA7163">
            <w:pPr>
              <w:rPr>
                <w:sz w:val="18"/>
              </w:rPr>
            </w:pPr>
            <w:r>
              <w:rPr>
                <w:sz w:val="18"/>
              </w:rPr>
              <w:t>Canada</w:t>
            </w:r>
          </w:p>
        </w:tc>
      </w:tr>
      <w:tr w:rsidR="00505A24" w:rsidRPr="00C20BC8" w:rsidTr="00AA7163">
        <w:tc>
          <w:tcPr>
            <w:tcW w:w="4606" w:type="dxa"/>
          </w:tcPr>
          <w:p w:rsidR="00505A24" w:rsidRDefault="00505A24" w:rsidP="00AA7163">
            <w:pPr>
              <w:rPr>
                <w:sz w:val="18"/>
              </w:rPr>
            </w:pPr>
            <w:r>
              <w:rPr>
                <w:sz w:val="18"/>
              </w:rPr>
              <w:t>Mongolia</w:t>
            </w:r>
          </w:p>
        </w:tc>
        <w:tc>
          <w:tcPr>
            <w:tcW w:w="4606" w:type="dxa"/>
          </w:tcPr>
          <w:p w:rsidR="00505A24" w:rsidRDefault="00505A24" w:rsidP="00AA7163">
            <w:pPr>
              <w:rPr>
                <w:sz w:val="18"/>
              </w:rPr>
            </w:pPr>
            <w:r>
              <w:rPr>
                <w:sz w:val="18"/>
              </w:rPr>
              <w:t>Mongolie</w:t>
            </w:r>
          </w:p>
        </w:tc>
      </w:tr>
      <w:tr w:rsidR="00505A24" w:rsidRPr="00C20BC8" w:rsidTr="00AA7163">
        <w:tc>
          <w:tcPr>
            <w:tcW w:w="4606" w:type="dxa"/>
          </w:tcPr>
          <w:p w:rsidR="00505A24" w:rsidRDefault="00505A24" w:rsidP="00AA7163">
            <w:pPr>
              <w:rPr>
                <w:sz w:val="18"/>
              </w:rPr>
            </w:pPr>
            <w:r>
              <w:rPr>
                <w:sz w:val="18"/>
              </w:rPr>
              <w:t>China</w:t>
            </w:r>
          </w:p>
        </w:tc>
        <w:tc>
          <w:tcPr>
            <w:tcW w:w="4606" w:type="dxa"/>
          </w:tcPr>
          <w:p w:rsidR="00505A24" w:rsidRDefault="00505A24" w:rsidP="00AA7163">
            <w:pPr>
              <w:rPr>
                <w:sz w:val="18"/>
              </w:rPr>
            </w:pPr>
            <w:r>
              <w:rPr>
                <w:sz w:val="18"/>
              </w:rPr>
              <w:t>Chine</w:t>
            </w:r>
          </w:p>
        </w:tc>
      </w:tr>
      <w:tr w:rsidR="00505A24" w:rsidRPr="00C20BC8" w:rsidTr="00AA7163">
        <w:tc>
          <w:tcPr>
            <w:tcW w:w="4606" w:type="dxa"/>
          </w:tcPr>
          <w:p w:rsidR="00505A24" w:rsidRDefault="00505A24" w:rsidP="00AA7163">
            <w:pPr>
              <w:rPr>
                <w:sz w:val="18"/>
              </w:rPr>
            </w:pPr>
            <w:r>
              <w:rPr>
                <w:sz w:val="18"/>
              </w:rPr>
              <w:t>NZ</w:t>
            </w:r>
          </w:p>
        </w:tc>
        <w:tc>
          <w:tcPr>
            <w:tcW w:w="4606" w:type="dxa"/>
          </w:tcPr>
          <w:p w:rsidR="00505A24" w:rsidRDefault="00505A24" w:rsidP="00AA7163">
            <w:pPr>
              <w:rPr>
                <w:sz w:val="18"/>
              </w:rPr>
            </w:pPr>
            <w:r w:rsidRPr="00C20BC8">
              <w:rPr>
                <w:sz w:val="18"/>
              </w:rPr>
              <w:t>Nouvelle</w:t>
            </w:r>
            <w:r w:rsidRPr="00C20BC8">
              <w:rPr>
                <w:sz w:val="18"/>
              </w:rPr>
              <w:noBreakHyphen/>
              <w:t>Zélande</w:t>
            </w:r>
          </w:p>
        </w:tc>
      </w:tr>
      <w:tr w:rsidR="00505A24" w:rsidRPr="00C20BC8" w:rsidTr="00AA7163">
        <w:tc>
          <w:tcPr>
            <w:tcW w:w="4606" w:type="dxa"/>
          </w:tcPr>
          <w:p w:rsidR="00505A24" w:rsidRDefault="00505A24" w:rsidP="00AA7163">
            <w:pPr>
              <w:rPr>
                <w:sz w:val="18"/>
              </w:rPr>
            </w:pPr>
            <w:r>
              <w:rPr>
                <w:sz w:val="18"/>
              </w:rPr>
              <w:t>Israel</w:t>
            </w:r>
          </w:p>
        </w:tc>
        <w:tc>
          <w:tcPr>
            <w:tcW w:w="4606" w:type="dxa"/>
          </w:tcPr>
          <w:p w:rsidR="00505A24" w:rsidRPr="00C20BC8" w:rsidRDefault="00505A24" w:rsidP="00AA7163">
            <w:pPr>
              <w:rPr>
                <w:sz w:val="18"/>
              </w:rPr>
            </w:pPr>
            <w:r>
              <w:rPr>
                <w:sz w:val="18"/>
              </w:rPr>
              <w:t>Israël</w:t>
            </w:r>
          </w:p>
        </w:tc>
      </w:tr>
      <w:tr w:rsidR="00505A24" w:rsidRPr="00C20BC8" w:rsidTr="00AA7163">
        <w:tc>
          <w:tcPr>
            <w:tcW w:w="4606" w:type="dxa"/>
          </w:tcPr>
          <w:p w:rsidR="00505A24" w:rsidRDefault="00505A24" w:rsidP="00AA7163">
            <w:pPr>
              <w:rPr>
                <w:sz w:val="18"/>
              </w:rPr>
            </w:pPr>
            <w:r>
              <w:rPr>
                <w:sz w:val="18"/>
              </w:rPr>
              <w:lastRenderedPageBreak/>
              <w:t>Singapore</w:t>
            </w:r>
          </w:p>
        </w:tc>
        <w:tc>
          <w:tcPr>
            <w:tcW w:w="4606" w:type="dxa"/>
          </w:tcPr>
          <w:p w:rsidR="00505A24" w:rsidRDefault="00505A24" w:rsidP="00AA7163">
            <w:pPr>
              <w:rPr>
                <w:sz w:val="18"/>
              </w:rPr>
            </w:pPr>
            <w:r>
              <w:rPr>
                <w:sz w:val="18"/>
              </w:rPr>
              <w:t>Singapour</w:t>
            </w:r>
          </w:p>
        </w:tc>
      </w:tr>
      <w:tr w:rsidR="00505A24" w:rsidRPr="00C20BC8" w:rsidTr="00AA7163">
        <w:tc>
          <w:tcPr>
            <w:tcW w:w="4606" w:type="dxa"/>
          </w:tcPr>
          <w:p w:rsidR="00505A24" w:rsidRDefault="00505A24" w:rsidP="00AA7163">
            <w:pPr>
              <w:rPr>
                <w:sz w:val="18"/>
              </w:rPr>
            </w:pPr>
            <w:r>
              <w:rPr>
                <w:sz w:val="18"/>
              </w:rPr>
              <w:t>UK</w:t>
            </w:r>
          </w:p>
        </w:tc>
        <w:tc>
          <w:tcPr>
            <w:tcW w:w="4606" w:type="dxa"/>
          </w:tcPr>
          <w:p w:rsidR="00505A24" w:rsidRDefault="00505A24" w:rsidP="00AA7163">
            <w:pPr>
              <w:rPr>
                <w:sz w:val="18"/>
              </w:rPr>
            </w:pPr>
            <w:r>
              <w:rPr>
                <w:sz w:val="18"/>
              </w:rPr>
              <w:t>Royaume-Uni</w:t>
            </w:r>
          </w:p>
        </w:tc>
      </w:tr>
      <w:tr w:rsidR="00505A24" w:rsidRPr="00C20BC8" w:rsidTr="00AA7163">
        <w:tc>
          <w:tcPr>
            <w:tcW w:w="4606" w:type="dxa"/>
          </w:tcPr>
          <w:p w:rsidR="00505A24" w:rsidRDefault="00505A24" w:rsidP="00AA7163">
            <w:pPr>
              <w:rPr>
                <w:sz w:val="18"/>
              </w:rPr>
            </w:pPr>
            <w:r>
              <w:rPr>
                <w:sz w:val="18"/>
              </w:rPr>
              <w:t>Viet Nam</w:t>
            </w:r>
          </w:p>
        </w:tc>
        <w:tc>
          <w:tcPr>
            <w:tcW w:w="4606" w:type="dxa"/>
          </w:tcPr>
          <w:p w:rsidR="00505A24" w:rsidRDefault="00505A24" w:rsidP="00AA7163">
            <w:pPr>
              <w:rPr>
                <w:sz w:val="18"/>
              </w:rPr>
            </w:pPr>
            <w:r>
              <w:rPr>
                <w:sz w:val="18"/>
              </w:rPr>
              <w:t>Viet Nam</w:t>
            </w:r>
          </w:p>
        </w:tc>
      </w:tr>
      <w:tr w:rsidR="00505A24" w:rsidRPr="00C20BC8" w:rsidTr="00AA7163">
        <w:tc>
          <w:tcPr>
            <w:tcW w:w="4606" w:type="dxa"/>
          </w:tcPr>
          <w:p w:rsidR="00505A24" w:rsidRDefault="00505A24" w:rsidP="00AA7163">
            <w:pPr>
              <w:rPr>
                <w:sz w:val="18"/>
              </w:rPr>
            </w:pPr>
            <w:r>
              <w:rPr>
                <w:sz w:val="18"/>
              </w:rPr>
              <w:t>Linkage</w:t>
            </w:r>
          </w:p>
        </w:tc>
        <w:tc>
          <w:tcPr>
            <w:tcW w:w="4606" w:type="dxa"/>
          </w:tcPr>
          <w:p w:rsidR="00505A24" w:rsidRDefault="00505A24" w:rsidP="00AA7163">
            <w:pPr>
              <w:rPr>
                <w:sz w:val="18"/>
              </w:rPr>
            </w:pPr>
            <w:r>
              <w:rPr>
                <w:sz w:val="18"/>
              </w:rPr>
              <w:t>Lien</w:t>
            </w:r>
          </w:p>
        </w:tc>
      </w:tr>
      <w:tr w:rsidR="00505A24" w:rsidRPr="00C20BC8" w:rsidTr="00AA7163">
        <w:tc>
          <w:tcPr>
            <w:tcW w:w="4606" w:type="dxa"/>
          </w:tcPr>
          <w:p w:rsidR="00505A24" w:rsidRDefault="00505A24" w:rsidP="00AA7163">
            <w:pPr>
              <w:rPr>
                <w:sz w:val="18"/>
              </w:rPr>
            </w:pPr>
            <w:r>
              <w:rPr>
                <w:sz w:val="18"/>
              </w:rPr>
              <w:t>WIPO CASE</w:t>
            </w:r>
          </w:p>
        </w:tc>
        <w:tc>
          <w:tcPr>
            <w:tcW w:w="4606" w:type="dxa"/>
          </w:tcPr>
          <w:p w:rsidR="00505A24" w:rsidRDefault="00505A24" w:rsidP="00AA7163">
            <w:pPr>
              <w:rPr>
                <w:sz w:val="18"/>
              </w:rPr>
            </w:pPr>
            <w:r>
              <w:rPr>
                <w:sz w:val="18"/>
              </w:rPr>
              <w:t>WIPO CASE</w:t>
            </w:r>
          </w:p>
        </w:tc>
      </w:tr>
      <w:tr w:rsidR="00505A24" w:rsidRPr="00C20BC8" w:rsidTr="00AA7163">
        <w:tc>
          <w:tcPr>
            <w:tcW w:w="4606" w:type="dxa"/>
          </w:tcPr>
          <w:p w:rsidR="00505A24" w:rsidRDefault="00505A24" w:rsidP="00AA7163">
            <w:pPr>
              <w:rPr>
                <w:sz w:val="18"/>
              </w:rPr>
            </w:pPr>
            <w:r>
              <w:rPr>
                <w:sz w:val="18"/>
              </w:rPr>
              <w:t>PCT (ePCT)</w:t>
            </w:r>
          </w:p>
        </w:tc>
        <w:tc>
          <w:tcPr>
            <w:tcW w:w="4606" w:type="dxa"/>
          </w:tcPr>
          <w:p w:rsidR="00505A24" w:rsidRDefault="00505A24" w:rsidP="00AA7163">
            <w:pPr>
              <w:rPr>
                <w:sz w:val="18"/>
              </w:rPr>
            </w:pPr>
            <w:r>
              <w:rPr>
                <w:sz w:val="18"/>
              </w:rPr>
              <w:t>PCT (ePCT)</w:t>
            </w:r>
          </w:p>
        </w:tc>
      </w:tr>
      <w:tr w:rsidR="00505A24" w:rsidRPr="00C20BC8" w:rsidTr="00AA7163">
        <w:tc>
          <w:tcPr>
            <w:tcW w:w="4606" w:type="dxa"/>
          </w:tcPr>
          <w:p w:rsidR="00505A24" w:rsidRDefault="00505A24" w:rsidP="00AA7163">
            <w:pPr>
              <w:rPr>
                <w:sz w:val="18"/>
              </w:rPr>
            </w:pPr>
            <w:r>
              <w:rPr>
                <w:sz w:val="18"/>
              </w:rPr>
              <w:t>Applicant’s filing</w:t>
            </w:r>
          </w:p>
        </w:tc>
        <w:tc>
          <w:tcPr>
            <w:tcW w:w="4606" w:type="dxa"/>
          </w:tcPr>
          <w:p w:rsidR="00505A24" w:rsidRDefault="00505A24" w:rsidP="00AA7163">
            <w:pPr>
              <w:rPr>
                <w:sz w:val="18"/>
              </w:rPr>
            </w:pPr>
            <w:r>
              <w:rPr>
                <w:sz w:val="18"/>
              </w:rPr>
              <w:t>Dépôt du déposant</w:t>
            </w:r>
          </w:p>
        </w:tc>
      </w:tr>
      <w:tr w:rsidR="00505A24" w:rsidRPr="00C20BC8" w:rsidTr="00AA7163">
        <w:tc>
          <w:tcPr>
            <w:tcW w:w="4606" w:type="dxa"/>
          </w:tcPr>
          <w:p w:rsidR="00505A24" w:rsidRDefault="00505A24" w:rsidP="00AA7163">
            <w:pPr>
              <w:rPr>
                <w:sz w:val="18"/>
              </w:rPr>
            </w:pPr>
            <w:r>
              <w:rPr>
                <w:sz w:val="18"/>
              </w:rPr>
              <w:t>WIPO Member State</w:t>
            </w:r>
          </w:p>
        </w:tc>
        <w:tc>
          <w:tcPr>
            <w:tcW w:w="4606" w:type="dxa"/>
          </w:tcPr>
          <w:p w:rsidR="00505A24" w:rsidRDefault="00505A24" w:rsidP="00AA7163">
            <w:pPr>
              <w:rPr>
                <w:sz w:val="18"/>
              </w:rPr>
            </w:pPr>
            <w:r w:rsidRPr="00C20BC8">
              <w:rPr>
                <w:sz w:val="18"/>
              </w:rPr>
              <w:t>É</w:t>
            </w:r>
            <w:r>
              <w:rPr>
                <w:sz w:val="18"/>
              </w:rPr>
              <w:t>tats membres</w:t>
            </w:r>
          </w:p>
        </w:tc>
      </w:tr>
    </w:tbl>
    <w:p w:rsidR="00505A24" w:rsidRDefault="00505A24" w:rsidP="00505A24"/>
    <w:p w:rsidR="00505A24" w:rsidRDefault="00505A24">
      <w:pPr>
        <w:rPr>
          <w:i/>
          <w:szCs w:val="22"/>
          <w:lang w:val="fr-FR"/>
        </w:rPr>
      </w:pPr>
    </w:p>
    <w:p w:rsidR="00505A24" w:rsidRDefault="00505A24">
      <w:pPr>
        <w:rPr>
          <w:i/>
          <w:szCs w:val="22"/>
          <w:lang w:val="fr-FR"/>
        </w:rPr>
      </w:pPr>
      <w:r>
        <w:rPr>
          <w:i/>
          <w:szCs w:val="22"/>
          <w:lang w:val="fr-FR"/>
        </w:rPr>
        <w:t>Figure 18</w:t>
      </w:r>
    </w:p>
    <w:p w:rsidR="00505A24" w:rsidRDefault="00505A24">
      <w:pPr>
        <w:rPr>
          <w:i/>
          <w:szCs w:val="22"/>
          <w:lang w:val="fr-FR"/>
        </w:rPr>
      </w:pPr>
    </w:p>
    <w:tbl>
      <w:tblPr>
        <w:tblStyle w:val="TableGrid"/>
        <w:tblW w:w="0" w:type="auto"/>
        <w:tblLook w:val="04A0" w:firstRow="1" w:lastRow="0" w:firstColumn="1" w:lastColumn="0" w:noHBand="0" w:noVBand="1"/>
      </w:tblPr>
      <w:tblGrid>
        <w:gridCol w:w="4606"/>
        <w:gridCol w:w="4606"/>
      </w:tblGrid>
      <w:tr w:rsidR="00505A24" w:rsidRPr="00C20BC8" w:rsidTr="00AA7163">
        <w:tc>
          <w:tcPr>
            <w:tcW w:w="4606" w:type="dxa"/>
          </w:tcPr>
          <w:p w:rsidR="00505A24" w:rsidRPr="00C20BC8" w:rsidRDefault="00505A24" w:rsidP="00AA7163">
            <w:pPr>
              <w:rPr>
                <w:sz w:val="18"/>
              </w:rPr>
            </w:pPr>
            <w:r w:rsidRPr="00C20BC8">
              <w:rPr>
                <w:sz w:val="18"/>
              </w:rPr>
              <w:t>7 or more</w:t>
            </w:r>
          </w:p>
        </w:tc>
        <w:tc>
          <w:tcPr>
            <w:tcW w:w="4606" w:type="dxa"/>
          </w:tcPr>
          <w:p w:rsidR="00505A24" w:rsidRPr="00C20BC8" w:rsidRDefault="00505A24" w:rsidP="00AA7163">
            <w:pPr>
              <w:rPr>
                <w:sz w:val="18"/>
              </w:rPr>
            </w:pPr>
            <w:r>
              <w:rPr>
                <w:sz w:val="18"/>
              </w:rPr>
              <w:t>7 ou plus</w:t>
            </w:r>
          </w:p>
        </w:tc>
      </w:tr>
      <w:tr w:rsidR="00505A24" w:rsidRPr="00C20BC8" w:rsidTr="00AA7163">
        <w:tc>
          <w:tcPr>
            <w:tcW w:w="4606" w:type="dxa"/>
          </w:tcPr>
          <w:p w:rsidR="00505A24" w:rsidRPr="00C20BC8" w:rsidRDefault="00505A24" w:rsidP="00AA7163">
            <w:pPr>
              <w:rPr>
                <w:sz w:val="18"/>
              </w:rPr>
            </w:pPr>
            <w:r w:rsidRPr="00C20BC8">
              <w:rPr>
                <w:sz w:val="18"/>
              </w:rPr>
              <w:t>Not RO</w:t>
            </w:r>
          </w:p>
        </w:tc>
        <w:tc>
          <w:tcPr>
            <w:tcW w:w="4606" w:type="dxa"/>
          </w:tcPr>
          <w:p w:rsidR="00505A24" w:rsidRPr="00C20BC8" w:rsidRDefault="00505A24" w:rsidP="00AA7163">
            <w:pPr>
              <w:rPr>
                <w:sz w:val="18"/>
              </w:rPr>
            </w:pPr>
            <w:r>
              <w:rPr>
                <w:sz w:val="18"/>
              </w:rPr>
              <w:t>Pas office récepteur</w:t>
            </w:r>
          </w:p>
        </w:tc>
      </w:tr>
    </w:tbl>
    <w:p w:rsidR="00505A24" w:rsidRDefault="00505A24">
      <w:pPr>
        <w:rPr>
          <w:i/>
          <w:szCs w:val="22"/>
          <w:lang w:val="fr-FR"/>
        </w:rPr>
      </w:pPr>
    </w:p>
    <w:p w:rsidR="00505A24" w:rsidRDefault="00505A24">
      <w:pPr>
        <w:rPr>
          <w:i/>
          <w:szCs w:val="22"/>
          <w:lang w:val="fr-FR"/>
        </w:rPr>
      </w:pPr>
    </w:p>
    <w:p w:rsidR="00505A24" w:rsidRPr="00505A24" w:rsidRDefault="00505A24" w:rsidP="00505A24">
      <w:pPr>
        <w:pStyle w:val="Endofdocument-Annex"/>
      </w:pPr>
      <w:r>
        <w:t>[L’annexe suit</w:t>
      </w:r>
      <w:r>
        <w:rPr>
          <w:lang w:val="en-GB"/>
        </w:rPr>
        <w:t>]</w:t>
      </w:r>
    </w:p>
    <w:p w:rsidR="005A01F2" w:rsidRDefault="005A01F2">
      <w:pPr>
        <w:rPr>
          <w:b/>
          <w:bCs/>
          <w:caps/>
          <w:kern w:val="32"/>
          <w:szCs w:val="32"/>
          <w:lang w:val="fr-FR"/>
        </w:rPr>
      </w:pPr>
      <w:r>
        <w:rPr>
          <w:lang w:val="fr-FR"/>
        </w:rPr>
        <w:br w:type="page"/>
      </w:r>
    </w:p>
    <w:p w:rsidR="00755407" w:rsidRPr="002A7380" w:rsidRDefault="00074DED" w:rsidP="00074DED">
      <w:pPr>
        <w:pStyle w:val="Heading1"/>
        <w:rPr>
          <w:lang w:val="fr-FR"/>
        </w:rPr>
      </w:pPr>
      <w:bookmarkStart w:id="89" w:name="_Toc514341771"/>
      <w:r w:rsidRPr="002A7380">
        <w:rPr>
          <w:lang w:val="fr-FR"/>
        </w:rPr>
        <w:lastRenderedPageBreak/>
        <w:t>Annexe – Tableau des taxes de dépôt</w:t>
      </w:r>
      <w:bookmarkEnd w:id="86"/>
      <w:bookmarkEnd w:id="89"/>
    </w:p>
    <w:p w:rsidR="00755407" w:rsidRPr="002A7380" w:rsidRDefault="00755407" w:rsidP="00755407">
      <w:pPr>
        <w:rPr>
          <w:lang w:val="fr-FR"/>
        </w:rPr>
      </w:pPr>
    </w:p>
    <w:tbl>
      <w:tblPr>
        <w:tblStyle w:val="TableGrid"/>
        <w:tblW w:w="5000" w:type="pct"/>
        <w:tblLook w:val="04A0" w:firstRow="1" w:lastRow="0" w:firstColumn="1" w:lastColumn="0" w:noHBand="0" w:noVBand="1"/>
      </w:tblPr>
      <w:tblGrid>
        <w:gridCol w:w="1753"/>
        <w:gridCol w:w="1401"/>
        <w:gridCol w:w="1342"/>
        <w:gridCol w:w="1362"/>
        <w:gridCol w:w="865"/>
        <w:gridCol w:w="1420"/>
        <w:gridCol w:w="1429"/>
      </w:tblGrid>
      <w:tr w:rsidR="00755407" w:rsidRPr="002A7380" w:rsidTr="00074DED">
        <w:tc>
          <w:tcPr>
            <w:tcW w:w="1951" w:type="dxa"/>
          </w:tcPr>
          <w:p w:rsidR="00755407" w:rsidRPr="002A7380" w:rsidRDefault="00755407" w:rsidP="00074DED">
            <w:pPr>
              <w:jc w:val="center"/>
              <w:rPr>
                <w:i/>
                <w:iCs/>
              </w:rPr>
            </w:pPr>
            <w:r w:rsidRPr="002A7380">
              <w:rPr>
                <w:i/>
              </w:rPr>
              <w:t>Date</w:t>
            </w:r>
          </w:p>
        </w:tc>
        <w:tc>
          <w:tcPr>
            <w:tcW w:w="992" w:type="dxa"/>
          </w:tcPr>
          <w:p w:rsidR="00755407" w:rsidRPr="002A7380" w:rsidRDefault="00755407" w:rsidP="00074DED">
            <w:pPr>
              <w:jc w:val="center"/>
              <w:rPr>
                <w:i/>
                <w:iCs/>
              </w:rPr>
            </w:pPr>
            <w:r w:rsidRPr="002A7380">
              <w:rPr>
                <w:i/>
              </w:rPr>
              <w:t>Taxe de base</w:t>
            </w:r>
          </w:p>
        </w:tc>
        <w:tc>
          <w:tcPr>
            <w:tcW w:w="1276" w:type="dxa"/>
          </w:tcPr>
          <w:p w:rsidR="00755407" w:rsidRPr="002A7380" w:rsidRDefault="00755407" w:rsidP="00074DED">
            <w:pPr>
              <w:jc w:val="center"/>
              <w:rPr>
                <w:i/>
                <w:iCs/>
              </w:rPr>
            </w:pPr>
            <w:r w:rsidRPr="002A7380">
              <w:rPr>
                <w:i/>
              </w:rPr>
              <w:t>Taxe de désignation</w:t>
            </w:r>
          </w:p>
        </w:tc>
        <w:tc>
          <w:tcPr>
            <w:tcW w:w="1418" w:type="dxa"/>
          </w:tcPr>
          <w:p w:rsidR="00755407" w:rsidRPr="002A7380" w:rsidRDefault="00755407" w:rsidP="00074DED">
            <w:pPr>
              <w:jc w:val="center"/>
              <w:rPr>
                <w:i/>
                <w:iCs/>
              </w:rPr>
            </w:pPr>
            <w:r w:rsidRPr="002A7380">
              <w:rPr>
                <w:i/>
              </w:rPr>
              <w:t xml:space="preserve">Taxe de désignation </w:t>
            </w:r>
            <w:r w:rsidRPr="006B7825">
              <w:rPr>
                <w:i/>
              </w:rPr>
              <w:t>max</w:t>
            </w:r>
          </w:p>
        </w:tc>
        <w:tc>
          <w:tcPr>
            <w:tcW w:w="1073" w:type="dxa"/>
          </w:tcPr>
          <w:p w:rsidR="00755407" w:rsidRPr="002A7380" w:rsidRDefault="00755407" w:rsidP="00074DED">
            <w:pPr>
              <w:jc w:val="center"/>
              <w:rPr>
                <w:i/>
                <w:iCs/>
              </w:rPr>
            </w:pPr>
            <w:r w:rsidRPr="002A7380">
              <w:rPr>
                <w:i/>
              </w:rPr>
              <w:t>Taxe par feuille</w:t>
            </w:r>
          </w:p>
        </w:tc>
        <w:tc>
          <w:tcPr>
            <w:tcW w:w="1266" w:type="dxa"/>
          </w:tcPr>
          <w:p w:rsidR="00755407" w:rsidRPr="002A7380" w:rsidRDefault="00755407" w:rsidP="00074DED">
            <w:pPr>
              <w:jc w:val="center"/>
              <w:rPr>
                <w:i/>
                <w:iCs/>
              </w:rPr>
            </w:pPr>
            <w:r w:rsidRPr="002A7380">
              <w:rPr>
                <w:i/>
              </w:rPr>
              <w:t>Taxe par feuille de dépôt typique</w:t>
            </w:r>
          </w:p>
        </w:tc>
        <w:tc>
          <w:tcPr>
            <w:tcW w:w="1267" w:type="dxa"/>
          </w:tcPr>
          <w:p w:rsidR="00755407" w:rsidRPr="002A7380" w:rsidRDefault="00755407" w:rsidP="00074DED">
            <w:pPr>
              <w:jc w:val="center"/>
              <w:rPr>
                <w:i/>
                <w:iCs/>
              </w:rPr>
            </w:pPr>
            <w:r w:rsidRPr="002A7380">
              <w:rPr>
                <w:i/>
              </w:rPr>
              <w:t>Taxe usuelle avec réductions</w:t>
            </w:r>
          </w:p>
        </w:tc>
      </w:tr>
      <w:tr w:rsidR="00755407" w:rsidRPr="002A7380" w:rsidTr="00074DED">
        <w:tc>
          <w:tcPr>
            <w:tcW w:w="1951" w:type="dxa"/>
          </w:tcPr>
          <w:p w:rsidR="00755407" w:rsidRPr="002A7380" w:rsidRDefault="00755407" w:rsidP="00074DED">
            <w:pPr>
              <w:jc w:val="right"/>
            </w:pPr>
            <w:r w:rsidRPr="002A7380">
              <w:t>1</w:t>
            </w:r>
            <w:r w:rsidRPr="002A7380">
              <w:rPr>
                <w:vertAlign w:val="superscript"/>
              </w:rPr>
              <w:t>er</w:t>
            </w:r>
            <w:r w:rsidRPr="002A7380">
              <w:t xml:space="preserve"> </w:t>
            </w:r>
            <w:r w:rsidR="000E3EB2" w:rsidRPr="002A7380">
              <w:t>juin 19</w:t>
            </w:r>
            <w:r w:rsidRPr="002A7380">
              <w:t>78</w:t>
            </w:r>
          </w:p>
        </w:tc>
        <w:tc>
          <w:tcPr>
            <w:tcW w:w="992" w:type="dxa"/>
          </w:tcPr>
          <w:p w:rsidR="00755407" w:rsidRPr="002A7380" w:rsidRDefault="00755407" w:rsidP="00074DED">
            <w:pPr>
              <w:tabs>
                <w:tab w:val="decimal" w:pos="601"/>
              </w:tabs>
            </w:pPr>
            <w:r w:rsidRPr="002A7380">
              <w:t>300</w:t>
            </w:r>
          </w:p>
        </w:tc>
        <w:tc>
          <w:tcPr>
            <w:tcW w:w="1276" w:type="dxa"/>
          </w:tcPr>
          <w:p w:rsidR="00755407" w:rsidRPr="002A7380" w:rsidRDefault="00755407" w:rsidP="00074DED">
            <w:pPr>
              <w:tabs>
                <w:tab w:val="decimal" w:pos="743"/>
              </w:tabs>
            </w:pPr>
            <w:r w:rsidRPr="002A7380">
              <w:t>80</w:t>
            </w:r>
          </w:p>
        </w:tc>
        <w:tc>
          <w:tcPr>
            <w:tcW w:w="1418" w:type="dxa"/>
          </w:tcPr>
          <w:p w:rsidR="00755407" w:rsidRPr="002A7380" w:rsidRDefault="00755407" w:rsidP="00074DED">
            <w:pPr>
              <w:tabs>
                <w:tab w:val="decimal" w:pos="1026"/>
              </w:tabs>
            </w:pPr>
          </w:p>
        </w:tc>
        <w:tc>
          <w:tcPr>
            <w:tcW w:w="1073" w:type="dxa"/>
          </w:tcPr>
          <w:p w:rsidR="00755407" w:rsidRPr="002A7380" w:rsidRDefault="00755407" w:rsidP="00074DED">
            <w:pPr>
              <w:tabs>
                <w:tab w:val="decimal" w:pos="459"/>
              </w:tabs>
            </w:pPr>
            <w:r w:rsidRPr="002A7380">
              <w:t>6</w:t>
            </w:r>
          </w:p>
        </w:tc>
        <w:tc>
          <w:tcPr>
            <w:tcW w:w="1266" w:type="dxa"/>
          </w:tcPr>
          <w:p w:rsidR="00755407" w:rsidRPr="002A7380" w:rsidRDefault="00755407" w:rsidP="00074DED">
            <w:pPr>
              <w:tabs>
                <w:tab w:val="decimal" w:pos="775"/>
              </w:tabs>
            </w:pPr>
            <w:r w:rsidRPr="002A7380">
              <w:t>700</w:t>
            </w:r>
          </w:p>
        </w:tc>
        <w:tc>
          <w:tcPr>
            <w:tcW w:w="1267" w:type="dxa"/>
          </w:tcPr>
          <w:p w:rsidR="00755407" w:rsidRPr="002A7380" w:rsidRDefault="00755407" w:rsidP="00074DED">
            <w:pPr>
              <w:tabs>
                <w:tab w:val="decimal" w:pos="784"/>
              </w:tabs>
            </w:pPr>
          </w:p>
        </w:tc>
      </w:tr>
      <w:tr w:rsidR="00755407" w:rsidRPr="002A7380" w:rsidTr="00074DED">
        <w:tc>
          <w:tcPr>
            <w:tcW w:w="1951" w:type="dxa"/>
          </w:tcPr>
          <w:p w:rsidR="00755407" w:rsidRPr="002A7380" w:rsidRDefault="000E3EB2" w:rsidP="00074DED">
            <w:pPr>
              <w:jc w:val="right"/>
            </w:pPr>
            <w:r w:rsidRPr="002A7380">
              <w:t>3 octobre 19</w:t>
            </w:r>
            <w:r w:rsidR="00755407" w:rsidRPr="002A7380">
              <w:t>78</w:t>
            </w:r>
          </w:p>
        </w:tc>
        <w:tc>
          <w:tcPr>
            <w:tcW w:w="992" w:type="dxa"/>
          </w:tcPr>
          <w:p w:rsidR="00755407" w:rsidRPr="002A7380" w:rsidRDefault="00755407" w:rsidP="00074DED">
            <w:pPr>
              <w:tabs>
                <w:tab w:val="decimal" w:pos="601"/>
              </w:tabs>
            </w:pPr>
            <w:r w:rsidRPr="002A7380">
              <w:t>250</w:t>
            </w:r>
          </w:p>
        </w:tc>
        <w:tc>
          <w:tcPr>
            <w:tcW w:w="1276" w:type="dxa"/>
          </w:tcPr>
          <w:p w:rsidR="00755407" w:rsidRPr="002A7380" w:rsidRDefault="00755407" w:rsidP="00074DED">
            <w:pPr>
              <w:tabs>
                <w:tab w:val="decimal" w:pos="743"/>
              </w:tabs>
            </w:pPr>
            <w:r w:rsidRPr="002A7380">
              <w:t>60</w:t>
            </w:r>
          </w:p>
        </w:tc>
        <w:tc>
          <w:tcPr>
            <w:tcW w:w="1418" w:type="dxa"/>
          </w:tcPr>
          <w:p w:rsidR="00755407" w:rsidRPr="002A7380" w:rsidRDefault="00755407" w:rsidP="00074DED">
            <w:pPr>
              <w:tabs>
                <w:tab w:val="decimal" w:pos="1026"/>
              </w:tabs>
            </w:pPr>
          </w:p>
        </w:tc>
        <w:tc>
          <w:tcPr>
            <w:tcW w:w="1073" w:type="dxa"/>
          </w:tcPr>
          <w:p w:rsidR="00755407" w:rsidRPr="002A7380" w:rsidRDefault="00755407" w:rsidP="00074DED">
            <w:pPr>
              <w:tabs>
                <w:tab w:val="decimal" w:pos="459"/>
              </w:tabs>
            </w:pPr>
            <w:r w:rsidRPr="002A7380">
              <w:t>4,50</w:t>
            </w:r>
          </w:p>
        </w:tc>
        <w:tc>
          <w:tcPr>
            <w:tcW w:w="1266" w:type="dxa"/>
          </w:tcPr>
          <w:p w:rsidR="00755407" w:rsidRPr="002A7380" w:rsidRDefault="00755407" w:rsidP="00074DED">
            <w:pPr>
              <w:tabs>
                <w:tab w:val="decimal" w:pos="775"/>
              </w:tabs>
            </w:pPr>
            <w:r w:rsidRPr="002A7380">
              <w:t>550</w:t>
            </w:r>
          </w:p>
        </w:tc>
        <w:tc>
          <w:tcPr>
            <w:tcW w:w="1267" w:type="dxa"/>
          </w:tcPr>
          <w:p w:rsidR="00755407" w:rsidRPr="002A7380" w:rsidRDefault="00755407" w:rsidP="00074DED">
            <w:pPr>
              <w:tabs>
                <w:tab w:val="decimal" w:pos="784"/>
              </w:tabs>
            </w:pPr>
          </w:p>
        </w:tc>
      </w:tr>
      <w:tr w:rsidR="00755407" w:rsidRPr="002A7380" w:rsidTr="00074DED">
        <w:tc>
          <w:tcPr>
            <w:tcW w:w="1951" w:type="dxa"/>
          </w:tcPr>
          <w:p w:rsidR="00755407" w:rsidRPr="002A7380" w:rsidRDefault="00755407" w:rsidP="00074DED">
            <w:pPr>
              <w:jc w:val="right"/>
            </w:pPr>
            <w:r w:rsidRPr="002A7380">
              <w:t>1</w:t>
            </w:r>
            <w:r w:rsidRPr="002A7380">
              <w:rPr>
                <w:vertAlign w:val="superscript"/>
              </w:rPr>
              <w:t>er</w:t>
            </w:r>
            <w:r w:rsidRPr="002A7380">
              <w:t xml:space="preserve"> </w:t>
            </w:r>
            <w:r w:rsidR="000E3EB2" w:rsidRPr="002A7380">
              <w:t>août 19</w:t>
            </w:r>
            <w:r w:rsidRPr="002A7380">
              <w:t>79</w:t>
            </w:r>
          </w:p>
        </w:tc>
        <w:tc>
          <w:tcPr>
            <w:tcW w:w="992" w:type="dxa"/>
          </w:tcPr>
          <w:p w:rsidR="00755407" w:rsidRPr="002A7380" w:rsidRDefault="00755407" w:rsidP="00074DED">
            <w:pPr>
              <w:tabs>
                <w:tab w:val="decimal" w:pos="601"/>
              </w:tabs>
            </w:pPr>
            <w:r w:rsidRPr="002A7380">
              <w:t>325</w:t>
            </w:r>
          </w:p>
        </w:tc>
        <w:tc>
          <w:tcPr>
            <w:tcW w:w="1276" w:type="dxa"/>
          </w:tcPr>
          <w:p w:rsidR="00755407" w:rsidRPr="002A7380" w:rsidRDefault="00755407" w:rsidP="00074DED">
            <w:pPr>
              <w:tabs>
                <w:tab w:val="decimal" w:pos="743"/>
              </w:tabs>
            </w:pPr>
            <w:r w:rsidRPr="002A7380">
              <w:t>78</w:t>
            </w:r>
          </w:p>
        </w:tc>
        <w:tc>
          <w:tcPr>
            <w:tcW w:w="1418" w:type="dxa"/>
          </w:tcPr>
          <w:p w:rsidR="00755407" w:rsidRPr="002A7380" w:rsidRDefault="00755407" w:rsidP="00074DED">
            <w:pPr>
              <w:tabs>
                <w:tab w:val="decimal" w:pos="1026"/>
              </w:tabs>
            </w:pPr>
          </w:p>
        </w:tc>
        <w:tc>
          <w:tcPr>
            <w:tcW w:w="1073" w:type="dxa"/>
          </w:tcPr>
          <w:p w:rsidR="00755407" w:rsidRPr="002A7380" w:rsidRDefault="00755407" w:rsidP="00074DED">
            <w:pPr>
              <w:tabs>
                <w:tab w:val="decimal" w:pos="459"/>
              </w:tabs>
            </w:pPr>
            <w:r w:rsidRPr="002A7380">
              <w:t>6</w:t>
            </w:r>
          </w:p>
        </w:tc>
        <w:tc>
          <w:tcPr>
            <w:tcW w:w="1266" w:type="dxa"/>
          </w:tcPr>
          <w:p w:rsidR="00755407" w:rsidRPr="002A7380" w:rsidRDefault="00755407" w:rsidP="00074DED">
            <w:pPr>
              <w:tabs>
                <w:tab w:val="decimal" w:pos="775"/>
              </w:tabs>
            </w:pPr>
            <w:r w:rsidRPr="002A7380">
              <w:t>793</w:t>
            </w:r>
          </w:p>
        </w:tc>
        <w:tc>
          <w:tcPr>
            <w:tcW w:w="1267" w:type="dxa"/>
          </w:tcPr>
          <w:p w:rsidR="00755407" w:rsidRPr="002A7380" w:rsidRDefault="00755407" w:rsidP="00074DED">
            <w:pPr>
              <w:tabs>
                <w:tab w:val="decimal" w:pos="784"/>
              </w:tabs>
            </w:pPr>
          </w:p>
        </w:tc>
      </w:tr>
      <w:tr w:rsidR="00755407" w:rsidRPr="002A7380" w:rsidTr="00074DED">
        <w:tc>
          <w:tcPr>
            <w:tcW w:w="1951" w:type="dxa"/>
          </w:tcPr>
          <w:p w:rsidR="00755407" w:rsidRPr="002A7380" w:rsidRDefault="00755407" w:rsidP="00074DED">
            <w:pPr>
              <w:jc w:val="right"/>
            </w:pPr>
            <w:r w:rsidRPr="002A7380">
              <w:t>1</w:t>
            </w:r>
            <w:r w:rsidRPr="002A7380">
              <w:rPr>
                <w:vertAlign w:val="superscript"/>
              </w:rPr>
              <w:t>er</w:t>
            </w:r>
            <w:r w:rsidRPr="002A7380">
              <w:t xml:space="preserve"> </w:t>
            </w:r>
            <w:r w:rsidR="000E3EB2" w:rsidRPr="002A7380">
              <w:t>janvier 19</w:t>
            </w:r>
            <w:r w:rsidRPr="002A7380">
              <w:t>81</w:t>
            </w:r>
          </w:p>
        </w:tc>
        <w:tc>
          <w:tcPr>
            <w:tcW w:w="992" w:type="dxa"/>
          </w:tcPr>
          <w:p w:rsidR="00755407" w:rsidRPr="002A7380" w:rsidRDefault="00755407" w:rsidP="00074DED">
            <w:pPr>
              <w:tabs>
                <w:tab w:val="decimal" w:pos="601"/>
              </w:tabs>
            </w:pPr>
            <w:r w:rsidRPr="002A7380">
              <w:t>432</w:t>
            </w:r>
          </w:p>
        </w:tc>
        <w:tc>
          <w:tcPr>
            <w:tcW w:w="1276" w:type="dxa"/>
          </w:tcPr>
          <w:p w:rsidR="00755407" w:rsidRPr="002A7380" w:rsidRDefault="00755407" w:rsidP="00074DED">
            <w:pPr>
              <w:tabs>
                <w:tab w:val="decimal" w:pos="743"/>
              </w:tabs>
            </w:pPr>
            <w:r w:rsidRPr="002A7380">
              <w:t>104</w:t>
            </w:r>
          </w:p>
        </w:tc>
        <w:tc>
          <w:tcPr>
            <w:tcW w:w="1418" w:type="dxa"/>
          </w:tcPr>
          <w:p w:rsidR="00755407" w:rsidRPr="002A7380" w:rsidRDefault="00755407" w:rsidP="00074DED">
            <w:pPr>
              <w:tabs>
                <w:tab w:val="decimal" w:pos="1026"/>
              </w:tabs>
            </w:pPr>
          </w:p>
        </w:tc>
        <w:tc>
          <w:tcPr>
            <w:tcW w:w="1073" w:type="dxa"/>
          </w:tcPr>
          <w:p w:rsidR="00755407" w:rsidRPr="002A7380" w:rsidRDefault="00755407" w:rsidP="00074DED">
            <w:pPr>
              <w:tabs>
                <w:tab w:val="decimal" w:pos="459"/>
              </w:tabs>
            </w:pPr>
            <w:r w:rsidRPr="002A7380">
              <w:t>8</w:t>
            </w:r>
          </w:p>
        </w:tc>
        <w:tc>
          <w:tcPr>
            <w:tcW w:w="1266" w:type="dxa"/>
          </w:tcPr>
          <w:p w:rsidR="00755407" w:rsidRPr="002A7380" w:rsidRDefault="00755407" w:rsidP="00074DED">
            <w:pPr>
              <w:tabs>
                <w:tab w:val="decimal" w:pos="775"/>
              </w:tabs>
            </w:pPr>
            <w:r w:rsidRPr="002A7380">
              <w:t>1</w:t>
            </w:r>
            <w:r w:rsidR="00074DED">
              <w:t> </w:t>
            </w:r>
            <w:r w:rsidRPr="002A7380">
              <w:t>160</w:t>
            </w:r>
          </w:p>
        </w:tc>
        <w:tc>
          <w:tcPr>
            <w:tcW w:w="1267" w:type="dxa"/>
          </w:tcPr>
          <w:p w:rsidR="00755407" w:rsidRPr="002A7380" w:rsidRDefault="00755407" w:rsidP="00074DED">
            <w:pPr>
              <w:tabs>
                <w:tab w:val="decimal" w:pos="784"/>
              </w:tabs>
            </w:pPr>
          </w:p>
        </w:tc>
      </w:tr>
      <w:tr w:rsidR="00755407" w:rsidRPr="002A7380" w:rsidTr="00074DED">
        <w:tc>
          <w:tcPr>
            <w:tcW w:w="1951" w:type="dxa"/>
          </w:tcPr>
          <w:p w:rsidR="00755407" w:rsidRPr="002A7380" w:rsidRDefault="00755407" w:rsidP="00074DED">
            <w:pPr>
              <w:jc w:val="right"/>
            </w:pPr>
            <w:r w:rsidRPr="002A7380">
              <w:t>1</w:t>
            </w:r>
            <w:r w:rsidRPr="002A7380">
              <w:rPr>
                <w:vertAlign w:val="superscript"/>
              </w:rPr>
              <w:t>er</w:t>
            </w:r>
            <w:r w:rsidRPr="002A7380">
              <w:t xml:space="preserve"> </w:t>
            </w:r>
            <w:r w:rsidR="000E3EB2" w:rsidRPr="002A7380">
              <w:t>janvier 19</w:t>
            </w:r>
            <w:r w:rsidRPr="002A7380">
              <w:t>82</w:t>
            </w:r>
          </w:p>
        </w:tc>
        <w:tc>
          <w:tcPr>
            <w:tcW w:w="992" w:type="dxa"/>
          </w:tcPr>
          <w:p w:rsidR="00755407" w:rsidRPr="002A7380" w:rsidRDefault="00755407" w:rsidP="00074DED">
            <w:pPr>
              <w:tabs>
                <w:tab w:val="decimal" w:pos="601"/>
              </w:tabs>
            </w:pPr>
            <w:r w:rsidRPr="002A7380">
              <w:t>527</w:t>
            </w:r>
          </w:p>
        </w:tc>
        <w:tc>
          <w:tcPr>
            <w:tcW w:w="1276" w:type="dxa"/>
          </w:tcPr>
          <w:p w:rsidR="00755407" w:rsidRPr="002A7380" w:rsidRDefault="00755407" w:rsidP="00074DED">
            <w:pPr>
              <w:tabs>
                <w:tab w:val="decimal" w:pos="743"/>
              </w:tabs>
            </w:pPr>
            <w:r w:rsidRPr="002A7380">
              <w:t>127</w:t>
            </w:r>
          </w:p>
        </w:tc>
        <w:tc>
          <w:tcPr>
            <w:tcW w:w="1418" w:type="dxa"/>
          </w:tcPr>
          <w:p w:rsidR="00755407" w:rsidRPr="002A7380" w:rsidRDefault="00755407" w:rsidP="00074DED">
            <w:pPr>
              <w:tabs>
                <w:tab w:val="decimal" w:pos="1026"/>
              </w:tabs>
            </w:pPr>
          </w:p>
        </w:tc>
        <w:tc>
          <w:tcPr>
            <w:tcW w:w="1073" w:type="dxa"/>
          </w:tcPr>
          <w:p w:rsidR="00755407" w:rsidRPr="002A7380" w:rsidRDefault="00755407" w:rsidP="00074DED">
            <w:pPr>
              <w:tabs>
                <w:tab w:val="decimal" w:pos="459"/>
              </w:tabs>
            </w:pPr>
            <w:r w:rsidRPr="002A7380">
              <w:t>11</w:t>
            </w:r>
          </w:p>
        </w:tc>
        <w:tc>
          <w:tcPr>
            <w:tcW w:w="1266" w:type="dxa"/>
          </w:tcPr>
          <w:p w:rsidR="00755407" w:rsidRPr="002A7380" w:rsidRDefault="00755407" w:rsidP="00074DED">
            <w:pPr>
              <w:tabs>
                <w:tab w:val="decimal" w:pos="775"/>
              </w:tabs>
            </w:pPr>
            <w:r w:rsidRPr="002A7380">
              <w:t>1</w:t>
            </w:r>
            <w:r w:rsidR="00074DED">
              <w:t> </w:t>
            </w:r>
            <w:r w:rsidRPr="002A7380">
              <w:t>543</w:t>
            </w:r>
          </w:p>
        </w:tc>
        <w:tc>
          <w:tcPr>
            <w:tcW w:w="1267" w:type="dxa"/>
          </w:tcPr>
          <w:p w:rsidR="00755407" w:rsidRPr="002A7380" w:rsidRDefault="00755407" w:rsidP="00074DED">
            <w:pPr>
              <w:tabs>
                <w:tab w:val="decimal" w:pos="784"/>
              </w:tabs>
            </w:pPr>
          </w:p>
        </w:tc>
      </w:tr>
      <w:tr w:rsidR="00755407" w:rsidRPr="002A7380" w:rsidTr="00074DED">
        <w:tc>
          <w:tcPr>
            <w:tcW w:w="1951" w:type="dxa"/>
          </w:tcPr>
          <w:p w:rsidR="00755407" w:rsidRPr="002A7380" w:rsidRDefault="00755407" w:rsidP="00074DED">
            <w:pPr>
              <w:jc w:val="right"/>
            </w:pPr>
            <w:r w:rsidRPr="002A7380">
              <w:t>1</w:t>
            </w:r>
            <w:r w:rsidRPr="002A7380">
              <w:rPr>
                <w:vertAlign w:val="superscript"/>
              </w:rPr>
              <w:t>er</w:t>
            </w:r>
            <w:r w:rsidRPr="002A7380">
              <w:t xml:space="preserve"> </w:t>
            </w:r>
            <w:r w:rsidR="000E3EB2" w:rsidRPr="002A7380">
              <w:t>janvier 19</w:t>
            </w:r>
            <w:r w:rsidRPr="002A7380">
              <w:t>83</w:t>
            </w:r>
          </w:p>
        </w:tc>
        <w:tc>
          <w:tcPr>
            <w:tcW w:w="992" w:type="dxa"/>
          </w:tcPr>
          <w:p w:rsidR="00755407" w:rsidRPr="002A7380" w:rsidRDefault="00755407" w:rsidP="00074DED">
            <w:pPr>
              <w:tabs>
                <w:tab w:val="decimal" w:pos="601"/>
              </w:tabs>
            </w:pPr>
            <w:r w:rsidRPr="002A7380">
              <w:t>566</w:t>
            </w:r>
          </w:p>
        </w:tc>
        <w:tc>
          <w:tcPr>
            <w:tcW w:w="1276" w:type="dxa"/>
          </w:tcPr>
          <w:p w:rsidR="00755407" w:rsidRPr="002A7380" w:rsidRDefault="00755407" w:rsidP="00074DED">
            <w:pPr>
              <w:tabs>
                <w:tab w:val="decimal" w:pos="743"/>
              </w:tabs>
            </w:pPr>
            <w:r w:rsidRPr="002A7380">
              <w:t>136</w:t>
            </w:r>
          </w:p>
        </w:tc>
        <w:tc>
          <w:tcPr>
            <w:tcW w:w="1418" w:type="dxa"/>
          </w:tcPr>
          <w:p w:rsidR="00755407" w:rsidRPr="002A7380" w:rsidRDefault="00755407" w:rsidP="00074DED">
            <w:pPr>
              <w:tabs>
                <w:tab w:val="decimal" w:pos="1026"/>
              </w:tabs>
            </w:pPr>
          </w:p>
        </w:tc>
        <w:tc>
          <w:tcPr>
            <w:tcW w:w="1073" w:type="dxa"/>
          </w:tcPr>
          <w:p w:rsidR="00755407" w:rsidRPr="002A7380" w:rsidRDefault="00755407" w:rsidP="00074DED">
            <w:pPr>
              <w:tabs>
                <w:tab w:val="decimal" w:pos="459"/>
              </w:tabs>
            </w:pPr>
            <w:r w:rsidRPr="002A7380">
              <w:t>13</w:t>
            </w:r>
          </w:p>
        </w:tc>
        <w:tc>
          <w:tcPr>
            <w:tcW w:w="1266" w:type="dxa"/>
          </w:tcPr>
          <w:p w:rsidR="00755407" w:rsidRPr="002A7380" w:rsidRDefault="00755407" w:rsidP="00074DED">
            <w:pPr>
              <w:tabs>
                <w:tab w:val="decimal" w:pos="775"/>
              </w:tabs>
            </w:pPr>
            <w:r w:rsidRPr="002A7380">
              <w:t>1</w:t>
            </w:r>
            <w:r w:rsidR="00074DED">
              <w:t> </w:t>
            </w:r>
            <w:r w:rsidRPr="002A7380">
              <w:t>790</w:t>
            </w:r>
          </w:p>
        </w:tc>
        <w:tc>
          <w:tcPr>
            <w:tcW w:w="1267" w:type="dxa"/>
          </w:tcPr>
          <w:p w:rsidR="00755407" w:rsidRPr="002A7380" w:rsidRDefault="00755407" w:rsidP="00074DED">
            <w:pPr>
              <w:tabs>
                <w:tab w:val="decimal" w:pos="784"/>
              </w:tabs>
            </w:pPr>
          </w:p>
        </w:tc>
      </w:tr>
      <w:tr w:rsidR="00755407" w:rsidRPr="002A7380" w:rsidTr="00074DED">
        <w:tc>
          <w:tcPr>
            <w:tcW w:w="1951" w:type="dxa"/>
          </w:tcPr>
          <w:p w:rsidR="00755407" w:rsidRPr="002A7380" w:rsidRDefault="00755407" w:rsidP="00074DED">
            <w:pPr>
              <w:jc w:val="right"/>
            </w:pPr>
            <w:r w:rsidRPr="002A7380">
              <w:t>1</w:t>
            </w:r>
            <w:r w:rsidRPr="002A7380">
              <w:rPr>
                <w:vertAlign w:val="superscript"/>
              </w:rPr>
              <w:t>er</w:t>
            </w:r>
            <w:r w:rsidRPr="002A7380">
              <w:t xml:space="preserve"> </w:t>
            </w:r>
            <w:r w:rsidR="000E3EB2" w:rsidRPr="002A7380">
              <w:t>janvier 19</w:t>
            </w:r>
            <w:r w:rsidRPr="002A7380">
              <w:t>84</w:t>
            </w:r>
          </w:p>
        </w:tc>
        <w:tc>
          <w:tcPr>
            <w:tcW w:w="992" w:type="dxa"/>
          </w:tcPr>
          <w:p w:rsidR="00755407" w:rsidRPr="002A7380" w:rsidRDefault="00755407" w:rsidP="00074DED">
            <w:pPr>
              <w:tabs>
                <w:tab w:val="decimal" w:pos="601"/>
              </w:tabs>
            </w:pPr>
            <w:r w:rsidRPr="002A7380">
              <w:t>623</w:t>
            </w:r>
          </w:p>
        </w:tc>
        <w:tc>
          <w:tcPr>
            <w:tcW w:w="1276" w:type="dxa"/>
          </w:tcPr>
          <w:p w:rsidR="00755407" w:rsidRPr="002A7380" w:rsidRDefault="00755407" w:rsidP="00074DED">
            <w:pPr>
              <w:tabs>
                <w:tab w:val="decimal" w:pos="743"/>
              </w:tabs>
            </w:pPr>
            <w:r w:rsidRPr="002A7380">
              <w:t>150</w:t>
            </w:r>
          </w:p>
        </w:tc>
        <w:tc>
          <w:tcPr>
            <w:tcW w:w="1418" w:type="dxa"/>
          </w:tcPr>
          <w:p w:rsidR="00755407" w:rsidRPr="002A7380" w:rsidRDefault="00755407" w:rsidP="00074DED">
            <w:pPr>
              <w:tabs>
                <w:tab w:val="decimal" w:pos="1026"/>
              </w:tabs>
            </w:pPr>
          </w:p>
        </w:tc>
        <w:tc>
          <w:tcPr>
            <w:tcW w:w="1073" w:type="dxa"/>
          </w:tcPr>
          <w:p w:rsidR="00755407" w:rsidRPr="002A7380" w:rsidRDefault="00755407" w:rsidP="00074DED">
            <w:pPr>
              <w:tabs>
                <w:tab w:val="decimal" w:pos="459"/>
              </w:tabs>
            </w:pPr>
            <w:r w:rsidRPr="002A7380">
              <w:t>13</w:t>
            </w:r>
          </w:p>
        </w:tc>
        <w:tc>
          <w:tcPr>
            <w:tcW w:w="1266" w:type="dxa"/>
          </w:tcPr>
          <w:p w:rsidR="00755407" w:rsidRPr="002A7380" w:rsidRDefault="00755407" w:rsidP="00074DED">
            <w:pPr>
              <w:tabs>
                <w:tab w:val="decimal" w:pos="775"/>
              </w:tabs>
            </w:pPr>
            <w:r w:rsidRPr="002A7380">
              <w:t>2</w:t>
            </w:r>
            <w:r w:rsidR="00074DED">
              <w:t> </w:t>
            </w:r>
            <w:r w:rsidRPr="002A7380">
              <w:t>123</w:t>
            </w:r>
          </w:p>
        </w:tc>
        <w:tc>
          <w:tcPr>
            <w:tcW w:w="1267" w:type="dxa"/>
          </w:tcPr>
          <w:p w:rsidR="00755407" w:rsidRPr="002A7380" w:rsidRDefault="00755407" w:rsidP="00074DED">
            <w:pPr>
              <w:tabs>
                <w:tab w:val="decimal" w:pos="784"/>
              </w:tabs>
            </w:pPr>
          </w:p>
        </w:tc>
      </w:tr>
      <w:tr w:rsidR="00755407" w:rsidRPr="002A7380" w:rsidTr="00074DED">
        <w:tc>
          <w:tcPr>
            <w:tcW w:w="1951" w:type="dxa"/>
          </w:tcPr>
          <w:p w:rsidR="00755407" w:rsidRPr="002A7380" w:rsidRDefault="00755407" w:rsidP="00074DED">
            <w:pPr>
              <w:jc w:val="right"/>
            </w:pPr>
            <w:r w:rsidRPr="002A7380">
              <w:t>1</w:t>
            </w:r>
            <w:r w:rsidRPr="002A7380">
              <w:rPr>
                <w:vertAlign w:val="superscript"/>
              </w:rPr>
              <w:t>er</w:t>
            </w:r>
            <w:r w:rsidRPr="002A7380">
              <w:t xml:space="preserve"> </w:t>
            </w:r>
            <w:r w:rsidR="000E3EB2" w:rsidRPr="002A7380">
              <w:t>janvier 19</w:t>
            </w:r>
            <w:r w:rsidRPr="002A7380">
              <w:t>85</w:t>
            </w:r>
          </w:p>
        </w:tc>
        <w:tc>
          <w:tcPr>
            <w:tcW w:w="992" w:type="dxa"/>
          </w:tcPr>
          <w:p w:rsidR="00755407" w:rsidRPr="002A7380" w:rsidRDefault="00755407" w:rsidP="00074DED">
            <w:pPr>
              <w:tabs>
                <w:tab w:val="decimal" w:pos="601"/>
              </w:tabs>
            </w:pPr>
            <w:r w:rsidRPr="002A7380">
              <w:t>654</w:t>
            </w:r>
          </w:p>
        </w:tc>
        <w:tc>
          <w:tcPr>
            <w:tcW w:w="1276" w:type="dxa"/>
          </w:tcPr>
          <w:p w:rsidR="00755407" w:rsidRPr="002A7380" w:rsidRDefault="00755407" w:rsidP="00074DED">
            <w:pPr>
              <w:tabs>
                <w:tab w:val="decimal" w:pos="743"/>
              </w:tabs>
            </w:pPr>
            <w:r w:rsidRPr="002A7380">
              <w:t>158</w:t>
            </w:r>
          </w:p>
        </w:tc>
        <w:tc>
          <w:tcPr>
            <w:tcW w:w="1418" w:type="dxa"/>
          </w:tcPr>
          <w:p w:rsidR="00755407" w:rsidRPr="002A7380" w:rsidRDefault="00755407" w:rsidP="00074DED">
            <w:pPr>
              <w:tabs>
                <w:tab w:val="decimal" w:pos="1026"/>
              </w:tabs>
            </w:pPr>
            <w:r w:rsidRPr="002A7380">
              <w:t>10</w:t>
            </w:r>
          </w:p>
        </w:tc>
        <w:tc>
          <w:tcPr>
            <w:tcW w:w="1073" w:type="dxa"/>
          </w:tcPr>
          <w:p w:rsidR="00755407" w:rsidRPr="002A7380" w:rsidRDefault="00755407" w:rsidP="00074DED">
            <w:pPr>
              <w:tabs>
                <w:tab w:val="decimal" w:pos="459"/>
              </w:tabs>
            </w:pPr>
            <w:r w:rsidRPr="002A7380">
              <w:t>13</w:t>
            </w:r>
          </w:p>
        </w:tc>
        <w:tc>
          <w:tcPr>
            <w:tcW w:w="1266" w:type="dxa"/>
          </w:tcPr>
          <w:p w:rsidR="00755407" w:rsidRPr="002A7380" w:rsidRDefault="00755407" w:rsidP="00074DED">
            <w:pPr>
              <w:tabs>
                <w:tab w:val="decimal" w:pos="775"/>
              </w:tabs>
            </w:pPr>
            <w:r w:rsidRPr="002A7380">
              <w:t>2</w:t>
            </w:r>
            <w:r w:rsidR="00074DED">
              <w:t> </w:t>
            </w:r>
            <w:r w:rsidRPr="002A7380">
              <w:t>234</w:t>
            </w:r>
          </w:p>
        </w:tc>
        <w:tc>
          <w:tcPr>
            <w:tcW w:w="1267" w:type="dxa"/>
          </w:tcPr>
          <w:p w:rsidR="00755407" w:rsidRPr="002A7380" w:rsidRDefault="00755407" w:rsidP="00074DED">
            <w:pPr>
              <w:tabs>
                <w:tab w:val="decimal" w:pos="784"/>
              </w:tabs>
            </w:pPr>
          </w:p>
        </w:tc>
      </w:tr>
      <w:tr w:rsidR="00755407" w:rsidRPr="002A7380" w:rsidTr="00074DED">
        <w:tc>
          <w:tcPr>
            <w:tcW w:w="1951" w:type="dxa"/>
          </w:tcPr>
          <w:p w:rsidR="00755407" w:rsidRPr="002A7380" w:rsidRDefault="00755407" w:rsidP="00074DED">
            <w:pPr>
              <w:jc w:val="right"/>
            </w:pPr>
            <w:r w:rsidRPr="002A7380">
              <w:t>1</w:t>
            </w:r>
            <w:r w:rsidRPr="002A7380">
              <w:rPr>
                <w:vertAlign w:val="superscript"/>
              </w:rPr>
              <w:t>er</w:t>
            </w:r>
            <w:r w:rsidRPr="002A7380">
              <w:t xml:space="preserve"> </w:t>
            </w:r>
            <w:r w:rsidR="000E3EB2" w:rsidRPr="002A7380">
              <w:t>janvier 19</w:t>
            </w:r>
            <w:r w:rsidRPr="002A7380">
              <w:t>86</w:t>
            </w:r>
          </w:p>
        </w:tc>
        <w:tc>
          <w:tcPr>
            <w:tcW w:w="992" w:type="dxa"/>
          </w:tcPr>
          <w:p w:rsidR="00755407" w:rsidRPr="002A7380" w:rsidRDefault="00755407" w:rsidP="00074DED">
            <w:pPr>
              <w:tabs>
                <w:tab w:val="decimal" w:pos="601"/>
              </w:tabs>
            </w:pPr>
            <w:r w:rsidRPr="002A7380">
              <w:t>706</w:t>
            </w:r>
          </w:p>
        </w:tc>
        <w:tc>
          <w:tcPr>
            <w:tcW w:w="1276" w:type="dxa"/>
          </w:tcPr>
          <w:p w:rsidR="00755407" w:rsidRPr="002A7380" w:rsidRDefault="00755407" w:rsidP="00074DED">
            <w:pPr>
              <w:tabs>
                <w:tab w:val="decimal" w:pos="743"/>
              </w:tabs>
            </w:pPr>
            <w:r w:rsidRPr="002A7380">
              <w:t>171</w:t>
            </w:r>
          </w:p>
        </w:tc>
        <w:tc>
          <w:tcPr>
            <w:tcW w:w="1418" w:type="dxa"/>
          </w:tcPr>
          <w:p w:rsidR="00755407" w:rsidRPr="002A7380" w:rsidRDefault="00755407" w:rsidP="00074DED">
            <w:pPr>
              <w:tabs>
                <w:tab w:val="decimal" w:pos="1026"/>
              </w:tabs>
            </w:pPr>
            <w:r w:rsidRPr="002A7380">
              <w:t>10</w:t>
            </w:r>
          </w:p>
        </w:tc>
        <w:tc>
          <w:tcPr>
            <w:tcW w:w="1073" w:type="dxa"/>
          </w:tcPr>
          <w:p w:rsidR="00755407" w:rsidRPr="002A7380" w:rsidRDefault="00755407" w:rsidP="00074DED">
            <w:pPr>
              <w:tabs>
                <w:tab w:val="decimal" w:pos="459"/>
              </w:tabs>
            </w:pPr>
            <w:r w:rsidRPr="002A7380">
              <w:t>14</w:t>
            </w:r>
          </w:p>
        </w:tc>
        <w:tc>
          <w:tcPr>
            <w:tcW w:w="1266" w:type="dxa"/>
          </w:tcPr>
          <w:p w:rsidR="00755407" w:rsidRPr="002A7380" w:rsidRDefault="00755407" w:rsidP="00074DED">
            <w:pPr>
              <w:tabs>
                <w:tab w:val="decimal" w:pos="775"/>
              </w:tabs>
            </w:pPr>
            <w:r w:rsidRPr="002A7380">
              <w:t>2</w:t>
            </w:r>
            <w:r w:rsidR="00074DED">
              <w:t> </w:t>
            </w:r>
            <w:r w:rsidRPr="002A7380">
              <w:t>416</w:t>
            </w:r>
          </w:p>
        </w:tc>
        <w:tc>
          <w:tcPr>
            <w:tcW w:w="1267" w:type="dxa"/>
          </w:tcPr>
          <w:p w:rsidR="00755407" w:rsidRPr="002A7380" w:rsidRDefault="00755407" w:rsidP="00074DED">
            <w:pPr>
              <w:tabs>
                <w:tab w:val="decimal" w:pos="784"/>
              </w:tabs>
            </w:pPr>
          </w:p>
        </w:tc>
      </w:tr>
      <w:tr w:rsidR="00755407" w:rsidRPr="002A7380" w:rsidTr="00074DED">
        <w:tc>
          <w:tcPr>
            <w:tcW w:w="1951" w:type="dxa"/>
          </w:tcPr>
          <w:p w:rsidR="00755407" w:rsidRPr="002A7380" w:rsidRDefault="00755407" w:rsidP="00074DED">
            <w:pPr>
              <w:jc w:val="right"/>
            </w:pPr>
            <w:r w:rsidRPr="002A7380">
              <w:t>1</w:t>
            </w:r>
            <w:r w:rsidRPr="002A7380">
              <w:rPr>
                <w:vertAlign w:val="superscript"/>
              </w:rPr>
              <w:t>er</w:t>
            </w:r>
            <w:r w:rsidRPr="002A7380">
              <w:t xml:space="preserve"> </w:t>
            </w:r>
            <w:r w:rsidR="000E3EB2" w:rsidRPr="002A7380">
              <w:t>janvier 19</w:t>
            </w:r>
            <w:r w:rsidRPr="002A7380">
              <w:t>92</w:t>
            </w:r>
          </w:p>
        </w:tc>
        <w:tc>
          <w:tcPr>
            <w:tcW w:w="992" w:type="dxa"/>
          </w:tcPr>
          <w:p w:rsidR="00755407" w:rsidRPr="002A7380" w:rsidRDefault="00755407" w:rsidP="00074DED">
            <w:pPr>
              <w:tabs>
                <w:tab w:val="decimal" w:pos="601"/>
              </w:tabs>
            </w:pPr>
            <w:r w:rsidRPr="002A7380">
              <w:t>762</w:t>
            </w:r>
          </w:p>
        </w:tc>
        <w:tc>
          <w:tcPr>
            <w:tcW w:w="1276" w:type="dxa"/>
          </w:tcPr>
          <w:p w:rsidR="00755407" w:rsidRPr="002A7380" w:rsidRDefault="00755407" w:rsidP="00074DED">
            <w:pPr>
              <w:tabs>
                <w:tab w:val="decimal" w:pos="743"/>
              </w:tabs>
            </w:pPr>
            <w:r w:rsidRPr="002A7380">
              <w:t>185</w:t>
            </w:r>
            <w:r w:rsidRPr="002A7380">
              <w:rPr>
                <w:rStyle w:val="FootnoteReference"/>
              </w:rPr>
              <w:footnoteReference w:id="9"/>
            </w:r>
          </w:p>
        </w:tc>
        <w:tc>
          <w:tcPr>
            <w:tcW w:w="1418" w:type="dxa"/>
          </w:tcPr>
          <w:p w:rsidR="00755407" w:rsidRPr="002A7380" w:rsidRDefault="00755407" w:rsidP="00074DED">
            <w:pPr>
              <w:tabs>
                <w:tab w:val="decimal" w:pos="1026"/>
              </w:tabs>
            </w:pPr>
            <w:r w:rsidRPr="002A7380">
              <w:t>10</w:t>
            </w:r>
          </w:p>
        </w:tc>
        <w:tc>
          <w:tcPr>
            <w:tcW w:w="1073" w:type="dxa"/>
          </w:tcPr>
          <w:p w:rsidR="00755407" w:rsidRPr="002A7380" w:rsidRDefault="00755407" w:rsidP="00074DED">
            <w:pPr>
              <w:tabs>
                <w:tab w:val="decimal" w:pos="459"/>
              </w:tabs>
            </w:pPr>
            <w:r w:rsidRPr="002A7380">
              <w:t>15</w:t>
            </w:r>
          </w:p>
        </w:tc>
        <w:tc>
          <w:tcPr>
            <w:tcW w:w="1266" w:type="dxa"/>
          </w:tcPr>
          <w:p w:rsidR="00755407" w:rsidRPr="002A7380" w:rsidRDefault="00755407" w:rsidP="00074DED">
            <w:pPr>
              <w:tabs>
                <w:tab w:val="decimal" w:pos="775"/>
              </w:tabs>
            </w:pPr>
            <w:r w:rsidRPr="002A7380">
              <w:t>2</w:t>
            </w:r>
            <w:r w:rsidR="00074DED">
              <w:t> </w:t>
            </w:r>
            <w:r w:rsidRPr="002A7380">
              <w:t>612</w:t>
            </w:r>
          </w:p>
        </w:tc>
        <w:tc>
          <w:tcPr>
            <w:tcW w:w="1267" w:type="dxa"/>
          </w:tcPr>
          <w:p w:rsidR="00755407" w:rsidRPr="002A7380" w:rsidRDefault="00755407" w:rsidP="00074DED">
            <w:pPr>
              <w:tabs>
                <w:tab w:val="decimal" w:pos="784"/>
              </w:tabs>
            </w:pPr>
          </w:p>
        </w:tc>
      </w:tr>
      <w:tr w:rsidR="00755407" w:rsidRPr="002A7380" w:rsidTr="00074DED">
        <w:tc>
          <w:tcPr>
            <w:tcW w:w="1951" w:type="dxa"/>
          </w:tcPr>
          <w:p w:rsidR="00755407" w:rsidRPr="002A7380" w:rsidRDefault="00755407" w:rsidP="00074DED">
            <w:pPr>
              <w:jc w:val="right"/>
            </w:pPr>
            <w:r w:rsidRPr="002A7380">
              <w:t>1</w:t>
            </w:r>
            <w:r w:rsidRPr="002A7380">
              <w:rPr>
                <w:vertAlign w:val="superscript"/>
              </w:rPr>
              <w:t>er</w:t>
            </w:r>
            <w:r w:rsidRPr="002A7380">
              <w:t xml:space="preserve"> </w:t>
            </w:r>
            <w:r w:rsidR="000E3EB2" w:rsidRPr="002A7380">
              <w:t>janvier 19</w:t>
            </w:r>
            <w:r w:rsidRPr="002A7380">
              <w:t>96</w:t>
            </w:r>
          </w:p>
        </w:tc>
        <w:tc>
          <w:tcPr>
            <w:tcW w:w="992" w:type="dxa"/>
          </w:tcPr>
          <w:p w:rsidR="00755407" w:rsidRPr="002A7380" w:rsidRDefault="00755407" w:rsidP="00074DED">
            <w:pPr>
              <w:tabs>
                <w:tab w:val="decimal" w:pos="601"/>
              </w:tabs>
            </w:pPr>
            <w:r w:rsidRPr="002A7380">
              <w:t>762</w:t>
            </w:r>
          </w:p>
        </w:tc>
        <w:tc>
          <w:tcPr>
            <w:tcW w:w="1276" w:type="dxa"/>
          </w:tcPr>
          <w:p w:rsidR="00755407" w:rsidRPr="002A7380" w:rsidRDefault="00755407" w:rsidP="00074DED">
            <w:pPr>
              <w:tabs>
                <w:tab w:val="decimal" w:pos="743"/>
              </w:tabs>
            </w:pPr>
            <w:r w:rsidRPr="002A7380">
              <w:t>185</w:t>
            </w:r>
          </w:p>
        </w:tc>
        <w:tc>
          <w:tcPr>
            <w:tcW w:w="1418" w:type="dxa"/>
          </w:tcPr>
          <w:p w:rsidR="00755407" w:rsidRPr="002A7380" w:rsidRDefault="00755407" w:rsidP="00074DED">
            <w:pPr>
              <w:tabs>
                <w:tab w:val="decimal" w:pos="1026"/>
              </w:tabs>
            </w:pPr>
            <w:r w:rsidRPr="002A7380">
              <w:t>11</w:t>
            </w:r>
          </w:p>
        </w:tc>
        <w:tc>
          <w:tcPr>
            <w:tcW w:w="1073" w:type="dxa"/>
          </w:tcPr>
          <w:p w:rsidR="00755407" w:rsidRPr="002A7380" w:rsidRDefault="00755407" w:rsidP="00074DED">
            <w:pPr>
              <w:tabs>
                <w:tab w:val="decimal" w:pos="459"/>
              </w:tabs>
            </w:pPr>
            <w:r w:rsidRPr="002A7380">
              <w:t>15</w:t>
            </w:r>
          </w:p>
        </w:tc>
        <w:tc>
          <w:tcPr>
            <w:tcW w:w="1266" w:type="dxa"/>
          </w:tcPr>
          <w:p w:rsidR="00755407" w:rsidRPr="002A7380" w:rsidRDefault="00755407" w:rsidP="00074DED">
            <w:pPr>
              <w:tabs>
                <w:tab w:val="decimal" w:pos="775"/>
              </w:tabs>
            </w:pPr>
            <w:r w:rsidRPr="002A7380">
              <w:t>2</w:t>
            </w:r>
            <w:r w:rsidR="00074DED">
              <w:t> </w:t>
            </w:r>
            <w:r w:rsidRPr="002A7380">
              <w:t>612</w:t>
            </w:r>
          </w:p>
        </w:tc>
        <w:tc>
          <w:tcPr>
            <w:tcW w:w="1267" w:type="dxa"/>
          </w:tcPr>
          <w:p w:rsidR="00755407" w:rsidRPr="002A7380" w:rsidRDefault="00755407" w:rsidP="00074DED">
            <w:pPr>
              <w:tabs>
                <w:tab w:val="decimal" w:pos="784"/>
              </w:tabs>
            </w:pPr>
          </w:p>
        </w:tc>
      </w:tr>
      <w:tr w:rsidR="00755407" w:rsidRPr="002A7380" w:rsidTr="00074DED">
        <w:tc>
          <w:tcPr>
            <w:tcW w:w="1951" w:type="dxa"/>
          </w:tcPr>
          <w:p w:rsidR="00755407" w:rsidRPr="002A7380" w:rsidRDefault="00755407" w:rsidP="00074DED">
            <w:pPr>
              <w:jc w:val="right"/>
            </w:pPr>
            <w:r w:rsidRPr="002A7380">
              <w:t>1</w:t>
            </w:r>
            <w:r w:rsidRPr="002A7380">
              <w:rPr>
                <w:vertAlign w:val="superscript"/>
              </w:rPr>
              <w:t>er</w:t>
            </w:r>
            <w:r w:rsidRPr="002A7380">
              <w:t xml:space="preserve"> </w:t>
            </w:r>
            <w:r w:rsidR="000E3EB2" w:rsidRPr="002A7380">
              <w:t>janvier 19</w:t>
            </w:r>
            <w:r w:rsidRPr="002A7380">
              <w:t>98</w:t>
            </w:r>
          </w:p>
        </w:tc>
        <w:tc>
          <w:tcPr>
            <w:tcW w:w="992" w:type="dxa"/>
          </w:tcPr>
          <w:p w:rsidR="00755407" w:rsidRPr="002A7380" w:rsidRDefault="00755407" w:rsidP="00074DED">
            <w:pPr>
              <w:tabs>
                <w:tab w:val="decimal" w:pos="601"/>
              </w:tabs>
            </w:pPr>
            <w:r w:rsidRPr="002A7380">
              <w:t>650</w:t>
            </w:r>
          </w:p>
        </w:tc>
        <w:tc>
          <w:tcPr>
            <w:tcW w:w="1276" w:type="dxa"/>
          </w:tcPr>
          <w:p w:rsidR="00755407" w:rsidRPr="002A7380" w:rsidRDefault="00755407" w:rsidP="00074DED">
            <w:pPr>
              <w:tabs>
                <w:tab w:val="decimal" w:pos="743"/>
              </w:tabs>
            </w:pPr>
            <w:r w:rsidRPr="002A7380">
              <w:t>150</w:t>
            </w:r>
          </w:p>
        </w:tc>
        <w:tc>
          <w:tcPr>
            <w:tcW w:w="1418" w:type="dxa"/>
          </w:tcPr>
          <w:p w:rsidR="00755407" w:rsidRPr="002A7380" w:rsidRDefault="00755407" w:rsidP="00074DED">
            <w:pPr>
              <w:tabs>
                <w:tab w:val="decimal" w:pos="1026"/>
              </w:tabs>
            </w:pPr>
            <w:r w:rsidRPr="002A7380">
              <w:t>11</w:t>
            </w:r>
          </w:p>
        </w:tc>
        <w:tc>
          <w:tcPr>
            <w:tcW w:w="1073" w:type="dxa"/>
          </w:tcPr>
          <w:p w:rsidR="00755407" w:rsidRPr="002A7380" w:rsidRDefault="00755407" w:rsidP="00074DED">
            <w:pPr>
              <w:tabs>
                <w:tab w:val="decimal" w:pos="459"/>
              </w:tabs>
            </w:pPr>
            <w:r w:rsidRPr="002A7380">
              <w:t>15</w:t>
            </w:r>
          </w:p>
        </w:tc>
        <w:tc>
          <w:tcPr>
            <w:tcW w:w="1266" w:type="dxa"/>
          </w:tcPr>
          <w:p w:rsidR="00755407" w:rsidRPr="002A7380" w:rsidRDefault="00755407" w:rsidP="00074DED">
            <w:pPr>
              <w:tabs>
                <w:tab w:val="decimal" w:pos="775"/>
              </w:tabs>
            </w:pPr>
            <w:r w:rsidRPr="002A7380">
              <w:t>2</w:t>
            </w:r>
            <w:r w:rsidR="00074DED">
              <w:t> </w:t>
            </w:r>
            <w:r w:rsidRPr="002A7380">
              <w:t>150</w:t>
            </w:r>
          </w:p>
        </w:tc>
        <w:tc>
          <w:tcPr>
            <w:tcW w:w="1267" w:type="dxa"/>
          </w:tcPr>
          <w:p w:rsidR="00755407" w:rsidRPr="002A7380" w:rsidRDefault="00755407" w:rsidP="00074DED">
            <w:pPr>
              <w:tabs>
                <w:tab w:val="decimal" w:pos="784"/>
              </w:tabs>
            </w:pPr>
          </w:p>
        </w:tc>
      </w:tr>
      <w:tr w:rsidR="00755407" w:rsidRPr="002A7380" w:rsidTr="00074DED">
        <w:tc>
          <w:tcPr>
            <w:tcW w:w="1951" w:type="dxa"/>
          </w:tcPr>
          <w:p w:rsidR="00755407" w:rsidRPr="002A7380" w:rsidRDefault="00755407" w:rsidP="00074DED">
            <w:pPr>
              <w:jc w:val="right"/>
            </w:pPr>
            <w:r w:rsidRPr="002A7380">
              <w:t>1</w:t>
            </w:r>
            <w:r w:rsidRPr="002A7380">
              <w:rPr>
                <w:vertAlign w:val="superscript"/>
              </w:rPr>
              <w:t>er</w:t>
            </w:r>
            <w:r w:rsidRPr="002A7380">
              <w:t xml:space="preserve"> </w:t>
            </w:r>
            <w:r w:rsidR="000E3EB2" w:rsidRPr="002A7380">
              <w:t>janvier 19</w:t>
            </w:r>
            <w:r w:rsidRPr="002A7380">
              <w:t>99</w:t>
            </w:r>
          </w:p>
        </w:tc>
        <w:tc>
          <w:tcPr>
            <w:tcW w:w="992" w:type="dxa"/>
          </w:tcPr>
          <w:p w:rsidR="00755407" w:rsidRPr="002A7380" w:rsidRDefault="00755407" w:rsidP="00074DED">
            <w:pPr>
              <w:tabs>
                <w:tab w:val="decimal" w:pos="601"/>
              </w:tabs>
            </w:pPr>
            <w:r w:rsidRPr="002A7380">
              <w:t>650</w:t>
            </w:r>
            <w:r w:rsidRPr="002A7380">
              <w:rPr>
                <w:rStyle w:val="FootnoteReference"/>
              </w:rPr>
              <w:footnoteReference w:id="10"/>
            </w:r>
          </w:p>
        </w:tc>
        <w:tc>
          <w:tcPr>
            <w:tcW w:w="1276" w:type="dxa"/>
          </w:tcPr>
          <w:p w:rsidR="00755407" w:rsidRPr="002A7380" w:rsidRDefault="00755407" w:rsidP="00074DED">
            <w:pPr>
              <w:tabs>
                <w:tab w:val="decimal" w:pos="743"/>
              </w:tabs>
            </w:pPr>
            <w:r w:rsidRPr="002A7380">
              <w:t>140</w:t>
            </w:r>
          </w:p>
        </w:tc>
        <w:tc>
          <w:tcPr>
            <w:tcW w:w="1418" w:type="dxa"/>
          </w:tcPr>
          <w:p w:rsidR="00755407" w:rsidRPr="002A7380" w:rsidRDefault="00755407" w:rsidP="00074DED">
            <w:pPr>
              <w:tabs>
                <w:tab w:val="decimal" w:pos="1026"/>
              </w:tabs>
            </w:pPr>
            <w:r w:rsidRPr="002A7380">
              <w:t>10</w:t>
            </w:r>
          </w:p>
        </w:tc>
        <w:tc>
          <w:tcPr>
            <w:tcW w:w="1073" w:type="dxa"/>
          </w:tcPr>
          <w:p w:rsidR="00755407" w:rsidRPr="002A7380" w:rsidRDefault="00755407" w:rsidP="00074DED">
            <w:pPr>
              <w:tabs>
                <w:tab w:val="decimal" w:pos="459"/>
              </w:tabs>
            </w:pPr>
            <w:r w:rsidRPr="002A7380">
              <w:t>15</w:t>
            </w:r>
          </w:p>
        </w:tc>
        <w:tc>
          <w:tcPr>
            <w:tcW w:w="1266" w:type="dxa"/>
          </w:tcPr>
          <w:p w:rsidR="00755407" w:rsidRPr="002A7380" w:rsidRDefault="00755407" w:rsidP="00074DED">
            <w:pPr>
              <w:tabs>
                <w:tab w:val="decimal" w:pos="775"/>
              </w:tabs>
            </w:pPr>
            <w:r w:rsidRPr="002A7380">
              <w:t>2</w:t>
            </w:r>
            <w:r w:rsidR="00074DED">
              <w:t> </w:t>
            </w:r>
            <w:r w:rsidRPr="002A7380">
              <w:t>050</w:t>
            </w:r>
          </w:p>
        </w:tc>
        <w:tc>
          <w:tcPr>
            <w:tcW w:w="1267" w:type="dxa"/>
          </w:tcPr>
          <w:p w:rsidR="00755407" w:rsidRPr="002A7380" w:rsidRDefault="00755407" w:rsidP="00074DED">
            <w:pPr>
              <w:tabs>
                <w:tab w:val="decimal" w:pos="784"/>
              </w:tabs>
            </w:pPr>
            <w:r w:rsidRPr="002A7380">
              <w:t>1</w:t>
            </w:r>
            <w:r w:rsidR="00074DED">
              <w:t> </w:t>
            </w:r>
            <w:r w:rsidRPr="002A7380">
              <w:t>850</w:t>
            </w:r>
          </w:p>
        </w:tc>
      </w:tr>
      <w:tr w:rsidR="00755407" w:rsidRPr="002A7380" w:rsidTr="00074DED">
        <w:tc>
          <w:tcPr>
            <w:tcW w:w="1951" w:type="dxa"/>
          </w:tcPr>
          <w:p w:rsidR="00755407" w:rsidRPr="002A7380" w:rsidRDefault="00755407" w:rsidP="00074DED">
            <w:pPr>
              <w:jc w:val="right"/>
            </w:pPr>
            <w:r w:rsidRPr="002A7380">
              <w:t>1</w:t>
            </w:r>
            <w:r w:rsidRPr="002A7380">
              <w:rPr>
                <w:vertAlign w:val="superscript"/>
              </w:rPr>
              <w:t>er</w:t>
            </w:r>
            <w:r w:rsidRPr="002A7380">
              <w:t xml:space="preserve"> </w:t>
            </w:r>
            <w:r w:rsidR="000E3EB2" w:rsidRPr="002A7380">
              <w:t>janvier 20</w:t>
            </w:r>
            <w:r w:rsidRPr="002A7380">
              <w:t>00</w:t>
            </w:r>
          </w:p>
        </w:tc>
        <w:tc>
          <w:tcPr>
            <w:tcW w:w="992" w:type="dxa"/>
          </w:tcPr>
          <w:p w:rsidR="00755407" w:rsidRPr="002A7380" w:rsidRDefault="00755407" w:rsidP="00074DED">
            <w:pPr>
              <w:tabs>
                <w:tab w:val="decimal" w:pos="601"/>
              </w:tabs>
            </w:pPr>
            <w:r w:rsidRPr="002A7380">
              <w:t>650</w:t>
            </w:r>
          </w:p>
        </w:tc>
        <w:tc>
          <w:tcPr>
            <w:tcW w:w="1276" w:type="dxa"/>
          </w:tcPr>
          <w:p w:rsidR="00755407" w:rsidRPr="002A7380" w:rsidRDefault="00755407" w:rsidP="00074DED">
            <w:pPr>
              <w:tabs>
                <w:tab w:val="decimal" w:pos="743"/>
              </w:tabs>
            </w:pPr>
            <w:r w:rsidRPr="002A7380">
              <w:t>140</w:t>
            </w:r>
          </w:p>
        </w:tc>
        <w:tc>
          <w:tcPr>
            <w:tcW w:w="1418" w:type="dxa"/>
          </w:tcPr>
          <w:p w:rsidR="00755407" w:rsidRPr="002A7380" w:rsidRDefault="00755407" w:rsidP="00074DED">
            <w:pPr>
              <w:tabs>
                <w:tab w:val="decimal" w:pos="1026"/>
              </w:tabs>
            </w:pPr>
            <w:r w:rsidRPr="002A7380">
              <w:t>8</w:t>
            </w:r>
          </w:p>
        </w:tc>
        <w:tc>
          <w:tcPr>
            <w:tcW w:w="1073" w:type="dxa"/>
          </w:tcPr>
          <w:p w:rsidR="00755407" w:rsidRPr="002A7380" w:rsidRDefault="00755407" w:rsidP="00074DED">
            <w:pPr>
              <w:tabs>
                <w:tab w:val="decimal" w:pos="459"/>
              </w:tabs>
            </w:pPr>
            <w:r w:rsidRPr="002A7380">
              <w:t>15</w:t>
            </w:r>
          </w:p>
        </w:tc>
        <w:tc>
          <w:tcPr>
            <w:tcW w:w="1266" w:type="dxa"/>
          </w:tcPr>
          <w:p w:rsidR="00755407" w:rsidRPr="002A7380" w:rsidRDefault="00755407" w:rsidP="00074DED">
            <w:pPr>
              <w:tabs>
                <w:tab w:val="decimal" w:pos="775"/>
              </w:tabs>
            </w:pPr>
            <w:r w:rsidRPr="002A7380">
              <w:t>1</w:t>
            </w:r>
            <w:r w:rsidR="00074DED">
              <w:t> </w:t>
            </w:r>
            <w:r w:rsidRPr="002A7380">
              <w:t>770</w:t>
            </w:r>
          </w:p>
        </w:tc>
        <w:tc>
          <w:tcPr>
            <w:tcW w:w="1267" w:type="dxa"/>
          </w:tcPr>
          <w:p w:rsidR="00755407" w:rsidRPr="002A7380" w:rsidRDefault="00755407" w:rsidP="00074DED">
            <w:pPr>
              <w:tabs>
                <w:tab w:val="decimal" w:pos="784"/>
              </w:tabs>
            </w:pPr>
            <w:r w:rsidRPr="002A7380">
              <w:t>1</w:t>
            </w:r>
            <w:r w:rsidR="00074DED">
              <w:t> </w:t>
            </w:r>
            <w:r w:rsidRPr="002A7380">
              <w:t>570</w:t>
            </w:r>
          </w:p>
        </w:tc>
      </w:tr>
      <w:tr w:rsidR="00755407" w:rsidRPr="002A7380" w:rsidTr="00074DED">
        <w:tc>
          <w:tcPr>
            <w:tcW w:w="1951" w:type="dxa"/>
          </w:tcPr>
          <w:p w:rsidR="00755407" w:rsidRPr="002A7380" w:rsidRDefault="00755407" w:rsidP="00074DED">
            <w:pPr>
              <w:jc w:val="right"/>
            </w:pPr>
            <w:r w:rsidRPr="002A7380">
              <w:t>1</w:t>
            </w:r>
            <w:r w:rsidRPr="002A7380">
              <w:rPr>
                <w:vertAlign w:val="superscript"/>
              </w:rPr>
              <w:t>er</w:t>
            </w:r>
            <w:r w:rsidRPr="002A7380">
              <w:t xml:space="preserve"> </w:t>
            </w:r>
            <w:r w:rsidR="000E3EB2" w:rsidRPr="002A7380">
              <w:t>janvier 20</w:t>
            </w:r>
            <w:r w:rsidRPr="002A7380">
              <w:t>01</w:t>
            </w:r>
          </w:p>
        </w:tc>
        <w:tc>
          <w:tcPr>
            <w:tcW w:w="992" w:type="dxa"/>
          </w:tcPr>
          <w:p w:rsidR="00755407" w:rsidRPr="002A7380" w:rsidRDefault="00755407" w:rsidP="00074DED">
            <w:pPr>
              <w:tabs>
                <w:tab w:val="decimal" w:pos="601"/>
              </w:tabs>
            </w:pPr>
            <w:r w:rsidRPr="002A7380">
              <w:t>650</w:t>
            </w:r>
          </w:p>
        </w:tc>
        <w:tc>
          <w:tcPr>
            <w:tcW w:w="1276" w:type="dxa"/>
          </w:tcPr>
          <w:p w:rsidR="00755407" w:rsidRPr="002A7380" w:rsidRDefault="00755407" w:rsidP="00074DED">
            <w:pPr>
              <w:tabs>
                <w:tab w:val="decimal" w:pos="743"/>
              </w:tabs>
            </w:pPr>
            <w:r w:rsidRPr="002A7380">
              <w:t>140</w:t>
            </w:r>
          </w:p>
        </w:tc>
        <w:tc>
          <w:tcPr>
            <w:tcW w:w="1418" w:type="dxa"/>
          </w:tcPr>
          <w:p w:rsidR="00755407" w:rsidRPr="002A7380" w:rsidRDefault="00755407" w:rsidP="00074DED">
            <w:pPr>
              <w:tabs>
                <w:tab w:val="decimal" w:pos="1026"/>
              </w:tabs>
            </w:pPr>
            <w:r w:rsidRPr="002A7380">
              <w:t>6</w:t>
            </w:r>
          </w:p>
        </w:tc>
        <w:tc>
          <w:tcPr>
            <w:tcW w:w="1073" w:type="dxa"/>
          </w:tcPr>
          <w:p w:rsidR="00755407" w:rsidRPr="002A7380" w:rsidRDefault="00755407" w:rsidP="00074DED">
            <w:pPr>
              <w:tabs>
                <w:tab w:val="decimal" w:pos="459"/>
              </w:tabs>
            </w:pPr>
            <w:r w:rsidRPr="002A7380">
              <w:t>15</w:t>
            </w:r>
          </w:p>
        </w:tc>
        <w:tc>
          <w:tcPr>
            <w:tcW w:w="1266" w:type="dxa"/>
          </w:tcPr>
          <w:p w:rsidR="00755407" w:rsidRPr="002A7380" w:rsidRDefault="00755407" w:rsidP="00074DED">
            <w:pPr>
              <w:tabs>
                <w:tab w:val="decimal" w:pos="775"/>
              </w:tabs>
            </w:pPr>
            <w:r w:rsidRPr="002A7380">
              <w:t>1</w:t>
            </w:r>
            <w:r w:rsidR="00074DED">
              <w:t> </w:t>
            </w:r>
            <w:r w:rsidRPr="002A7380">
              <w:t>490</w:t>
            </w:r>
          </w:p>
        </w:tc>
        <w:tc>
          <w:tcPr>
            <w:tcW w:w="1267" w:type="dxa"/>
          </w:tcPr>
          <w:p w:rsidR="00755407" w:rsidRPr="002A7380" w:rsidRDefault="00755407" w:rsidP="00074DED">
            <w:pPr>
              <w:tabs>
                <w:tab w:val="decimal" w:pos="784"/>
              </w:tabs>
            </w:pPr>
            <w:r w:rsidRPr="002A7380">
              <w:t>1</w:t>
            </w:r>
            <w:r w:rsidR="00074DED">
              <w:t> </w:t>
            </w:r>
            <w:r w:rsidRPr="002A7380">
              <w:t>290</w:t>
            </w:r>
          </w:p>
        </w:tc>
      </w:tr>
      <w:tr w:rsidR="00755407" w:rsidRPr="002A7380" w:rsidTr="00074DED">
        <w:tc>
          <w:tcPr>
            <w:tcW w:w="1951" w:type="dxa"/>
          </w:tcPr>
          <w:p w:rsidR="00755407" w:rsidRPr="002A7380" w:rsidRDefault="00755407" w:rsidP="00074DED">
            <w:pPr>
              <w:jc w:val="right"/>
            </w:pPr>
            <w:r w:rsidRPr="002A7380">
              <w:t>1</w:t>
            </w:r>
            <w:r w:rsidRPr="002A7380">
              <w:rPr>
                <w:vertAlign w:val="superscript"/>
              </w:rPr>
              <w:t>er</w:t>
            </w:r>
            <w:r w:rsidRPr="002A7380">
              <w:t xml:space="preserve"> </w:t>
            </w:r>
            <w:r w:rsidR="000E3EB2" w:rsidRPr="002A7380">
              <w:t>janvier 20</w:t>
            </w:r>
            <w:r w:rsidRPr="002A7380">
              <w:t>02</w:t>
            </w:r>
          </w:p>
        </w:tc>
        <w:tc>
          <w:tcPr>
            <w:tcW w:w="992" w:type="dxa"/>
          </w:tcPr>
          <w:p w:rsidR="00755407" w:rsidRPr="002A7380" w:rsidRDefault="00755407" w:rsidP="00074DED">
            <w:pPr>
              <w:tabs>
                <w:tab w:val="decimal" w:pos="601"/>
              </w:tabs>
            </w:pPr>
            <w:r w:rsidRPr="002A7380">
              <w:t>650</w:t>
            </w:r>
            <w:r w:rsidRPr="002A7380">
              <w:rPr>
                <w:rStyle w:val="FootnoteReference"/>
              </w:rPr>
              <w:footnoteReference w:id="11"/>
            </w:r>
          </w:p>
        </w:tc>
        <w:tc>
          <w:tcPr>
            <w:tcW w:w="1276" w:type="dxa"/>
          </w:tcPr>
          <w:p w:rsidR="00755407" w:rsidRPr="002A7380" w:rsidRDefault="00755407" w:rsidP="00074DED">
            <w:pPr>
              <w:tabs>
                <w:tab w:val="decimal" w:pos="743"/>
              </w:tabs>
            </w:pPr>
            <w:r w:rsidRPr="002A7380">
              <w:t>140</w:t>
            </w:r>
          </w:p>
        </w:tc>
        <w:tc>
          <w:tcPr>
            <w:tcW w:w="1418" w:type="dxa"/>
          </w:tcPr>
          <w:p w:rsidR="00755407" w:rsidRPr="002A7380" w:rsidRDefault="00755407" w:rsidP="00074DED">
            <w:pPr>
              <w:tabs>
                <w:tab w:val="decimal" w:pos="1026"/>
              </w:tabs>
            </w:pPr>
            <w:r w:rsidRPr="002A7380">
              <w:t>5</w:t>
            </w:r>
          </w:p>
        </w:tc>
        <w:tc>
          <w:tcPr>
            <w:tcW w:w="1073" w:type="dxa"/>
          </w:tcPr>
          <w:p w:rsidR="00755407" w:rsidRPr="002A7380" w:rsidRDefault="00755407" w:rsidP="00074DED">
            <w:pPr>
              <w:tabs>
                <w:tab w:val="decimal" w:pos="459"/>
              </w:tabs>
            </w:pPr>
            <w:r w:rsidRPr="002A7380">
              <w:t>15</w:t>
            </w:r>
          </w:p>
        </w:tc>
        <w:tc>
          <w:tcPr>
            <w:tcW w:w="1266" w:type="dxa"/>
          </w:tcPr>
          <w:p w:rsidR="00755407" w:rsidRPr="002A7380" w:rsidRDefault="00755407" w:rsidP="00074DED">
            <w:pPr>
              <w:tabs>
                <w:tab w:val="decimal" w:pos="775"/>
              </w:tabs>
            </w:pPr>
            <w:r w:rsidRPr="002A7380">
              <w:t>1</w:t>
            </w:r>
            <w:r w:rsidR="00074DED">
              <w:t> </w:t>
            </w:r>
            <w:r w:rsidRPr="002A7380">
              <w:t>350</w:t>
            </w:r>
          </w:p>
        </w:tc>
        <w:tc>
          <w:tcPr>
            <w:tcW w:w="1267" w:type="dxa"/>
          </w:tcPr>
          <w:p w:rsidR="00755407" w:rsidRPr="002A7380" w:rsidRDefault="00755407" w:rsidP="00074DED">
            <w:pPr>
              <w:tabs>
                <w:tab w:val="decimal" w:pos="784"/>
              </w:tabs>
            </w:pPr>
            <w:r w:rsidRPr="002A7380">
              <w:t>1</w:t>
            </w:r>
            <w:r w:rsidR="00074DED">
              <w:t> </w:t>
            </w:r>
            <w:r w:rsidRPr="002A7380">
              <w:t>150</w:t>
            </w:r>
          </w:p>
        </w:tc>
      </w:tr>
      <w:tr w:rsidR="00755407" w:rsidRPr="002A7380" w:rsidTr="00074DED">
        <w:tc>
          <w:tcPr>
            <w:tcW w:w="1951" w:type="dxa"/>
          </w:tcPr>
          <w:p w:rsidR="00755407" w:rsidRPr="002A7380" w:rsidRDefault="00755407" w:rsidP="00074DED">
            <w:pPr>
              <w:jc w:val="right"/>
            </w:pPr>
            <w:r w:rsidRPr="002A7380">
              <w:t>1</w:t>
            </w:r>
            <w:r w:rsidRPr="002A7380">
              <w:rPr>
                <w:vertAlign w:val="superscript"/>
              </w:rPr>
              <w:t>er</w:t>
            </w:r>
            <w:r w:rsidRPr="002A7380">
              <w:t xml:space="preserve"> </w:t>
            </w:r>
            <w:r w:rsidR="000E3EB2" w:rsidRPr="002A7380">
              <w:t>janvier 20</w:t>
            </w:r>
            <w:r w:rsidRPr="002A7380">
              <w:t>04</w:t>
            </w:r>
          </w:p>
        </w:tc>
        <w:tc>
          <w:tcPr>
            <w:tcW w:w="992" w:type="dxa"/>
          </w:tcPr>
          <w:p w:rsidR="00755407" w:rsidRPr="002A7380" w:rsidRDefault="00755407" w:rsidP="00074DED">
            <w:pPr>
              <w:tabs>
                <w:tab w:val="decimal" w:pos="601"/>
              </w:tabs>
            </w:pPr>
            <w:r w:rsidRPr="002A7380">
              <w:t>1</w:t>
            </w:r>
            <w:r w:rsidR="00074DED">
              <w:t> </w:t>
            </w:r>
            <w:r w:rsidRPr="002A7380">
              <w:t>400</w:t>
            </w:r>
            <w:r w:rsidRPr="002A7380">
              <w:rPr>
                <w:rStyle w:val="FootnoteReference"/>
              </w:rPr>
              <w:footnoteReference w:id="12"/>
            </w:r>
          </w:p>
        </w:tc>
        <w:tc>
          <w:tcPr>
            <w:tcW w:w="1276" w:type="dxa"/>
          </w:tcPr>
          <w:p w:rsidR="00755407" w:rsidRPr="002A7380" w:rsidRDefault="00755407" w:rsidP="00074DED">
            <w:pPr>
              <w:tabs>
                <w:tab w:val="decimal" w:pos="743"/>
              </w:tabs>
            </w:pPr>
          </w:p>
        </w:tc>
        <w:tc>
          <w:tcPr>
            <w:tcW w:w="1418" w:type="dxa"/>
          </w:tcPr>
          <w:p w:rsidR="00755407" w:rsidRPr="002A7380" w:rsidRDefault="00755407" w:rsidP="00074DED">
            <w:pPr>
              <w:tabs>
                <w:tab w:val="decimal" w:pos="1026"/>
              </w:tabs>
            </w:pPr>
          </w:p>
        </w:tc>
        <w:tc>
          <w:tcPr>
            <w:tcW w:w="1073" w:type="dxa"/>
          </w:tcPr>
          <w:p w:rsidR="00755407" w:rsidRPr="002A7380" w:rsidRDefault="00755407" w:rsidP="00074DED">
            <w:pPr>
              <w:tabs>
                <w:tab w:val="decimal" w:pos="459"/>
              </w:tabs>
            </w:pPr>
            <w:r w:rsidRPr="002A7380">
              <w:t>15</w:t>
            </w:r>
          </w:p>
        </w:tc>
        <w:tc>
          <w:tcPr>
            <w:tcW w:w="1266" w:type="dxa"/>
          </w:tcPr>
          <w:p w:rsidR="00755407" w:rsidRPr="002A7380" w:rsidRDefault="00755407" w:rsidP="00074DED">
            <w:pPr>
              <w:tabs>
                <w:tab w:val="decimal" w:pos="775"/>
              </w:tabs>
            </w:pPr>
            <w:r w:rsidRPr="002A7380">
              <w:t>1</w:t>
            </w:r>
            <w:r w:rsidR="00074DED">
              <w:t> </w:t>
            </w:r>
            <w:r w:rsidRPr="002A7380">
              <w:t>400</w:t>
            </w:r>
          </w:p>
        </w:tc>
        <w:tc>
          <w:tcPr>
            <w:tcW w:w="1267" w:type="dxa"/>
          </w:tcPr>
          <w:p w:rsidR="00755407" w:rsidRPr="002A7380" w:rsidRDefault="00755407" w:rsidP="00074DED">
            <w:pPr>
              <w:tabs>
                <w:tab w:val="decimal" w:pos="784"/>
              </w:tabs>
            </w:pPr>
            <w:r w:rsidRPr="002A7380">
              <w:t>1</w:t>
            </w:r>
            <w:r w:rsidR="00074DED">
              <w:t> </w:t>
            </w:r>
            <w:r w:rsidRPr="002A7380">
              <w:t>200</w:t>
            </w:r>
          </w:p>
        </w:tc>
      </w:tr>
      <w:tr w:rsidR="00755407" w:rsidRPr="002A7380" w:rsidTr="00074DED">
        <w:tc>
          <w:tcPr>
            <w:tcW w:w="1951" w:type="dxa"/>
          </w:tcPr>
          <w:p w:rsidR="00755407" w:rsidRPr="002A7380" w:rsidRDefault="00755407" w:rsidP="00074DED">
            <w:pPr>
              <w:jc w:val="right"/>
            </w:pPr>
            <w:r w:rsidRPr="002A7380">
              <w:t>1</w:t>
            </w:r>
            <w:r w:rsidRPr="002A7380">
              <w:rPr>
                <w:vertAlign w:val="superscript"/>
              </w:rPr>
              <w:t>er</w:t>
            </w:r>
            <w:r w:rsidRPr="002A7380">
              <w:t xml:space="preserve"> </w:t>
            </w:r>
            <w:r w:rsidR="000E3EB2" w:rsidRPr="002A7380">
              <w:t>juillet 20</w:t>
            </w:r>
            <w:r w:rsidRPr="002A7380">
              <w:t>08</w:t>
            </w:r>
          </w:p>
        </w:tc>
        <w:tc>
          <w:tcPr>
            <w:tcW w:w="992" w:type="dxa"/>
          </w:tcPr>
          <w:p w:rsidR="00755407" w:rsidRPr="002A7380" w:rsidRDefault="00755407" w:rsidP="00074DED">
            <w:pPr>
              <w:tabs>
                <w:tab w:val="decimal" w:pos="601"/>
              </w:tabs>
            </w:pPr>
            <w:r w:rsidRPr="002A7380">
              <w:t>1</w:t>
            </w:r>
            <w:r w:rsidR="00074DED">
              <w:t> </w:t>
            </w:r>
            <w:r w:rsidRPr="002A7380">
              <w:t>330</w:t>
            </w:r>
          </w:p>
        </w:tc>
        <w:tc>
          <w:tcPr>
            <w:tcW w:w="1276" w:type="dxa"/>
          </w:tcPr>
          <w:p w:rsidR="00755407" w:rsidRPr="002A7380" w:rsidRDefault="00755407" w:rsidP="00074DED">
            <w:pPr>
              <w:tabs>
                <w:tab w:val="decimal" w:pos="743"/>
              </w:tabs>
            </w:pPr>
          </w:p>
        </w:tc>
        <w:tc>
          <w:tcPr>
            <w:tcW w:w="1418" w:type="dxa"/>
          </w:tcPr>
          <w:p w:rsidR="00755407" w:rsidRPr="002A7380" w:rsidRDefault="00755407" w:rsidP="00074DED">
            <w:pPr>
              <w:tabs>
                <w:tab w:val="decimal" w:pos="1026"/>
              </w:tabs>
            </w:pPr>
          </w:p>
        </w:tc>
        <w:tc>
          <w:tcPr>
            <w:tcW w:w="1073" w:type="dxa"/>
          </w:tcPr>
          <w:p w:rsidR="00755407" w:rsidRPr="002A7380" w:rsidRDefault="00755407" w:rsidP="00074DED">
            <w:pPr>
              <w:tabs>
                <w:tab w:val="decimal" w:pos="459"/>
              </w:tabs>
            </w:pPr>
            <w:r w:rsidRPr="002A7380">
              <w:t>15</w:t>
            </w:r>
          </w:p>
        </w:tc>
        <w:tc>
          <w:tcPr>
            <w:tcW w:w="1266" w:type="dxa"/>
          </w:tcPr>
          <w:p w:rsidR="00755407" w:rsidRPr="002A7380" w:rsidRDefault="00755407" w:rsidP="00074DED">
            <w:pPr>
              <w:tabs>
                <w:tab w:val="decimal" w:pos="775"/>
              </w:tabs>
            </w:pPr>
            <w:r w:rsidRPr="002A7380">
              <w:t>1</w:t>
            </w:r>
            <w:r w:rsidR="00074DED">
              <w:t> </w:t>
            </w:r>
            <w:r w:rsidRPr="002A7380">
              <w:t>330</w:t>
            </w:r>
          </w:p>
        </w:tc>
        <w:tc>
          <w:tcPr>
            <w:tcW w:w="1267" w:type="dxa"/>
          </w:tcPr>
          <w:p w:rsidR="00755407" w:rsidRPr="002A7380" w:rsidRDefault="00755407" w:rsidP="00074DED">
            <w:pPr>
              <w:tabs>
                <w:tab w:val="decimal" w:pos="784"/>
              </w:tabs>
            </w:pPr>
            <w:r w:rsidRPr="002A7380">
              <w:t>1</w:t>
            </w:r>
            <w:r w:rsidR="00074DED">
              <w:t> </w:t>
            </w:r>
            <w:r w:rsidRPr="002A7380">
              <w:t>130</w:t>
            </w:r>
          </w:p>
        </w:tc>
      </w:tr>
    </w:tbl>
    <w:p w:rsidR="00755407" w:rsidRDefault="00755407" w:rsidP="00755407">
      <w:pPr>
        <w:ind w:left="720"/>
        <w:rPr>
          <w:lang w:val="fr-FR"/>
        </w:rPr>
      </w:pPr>
    </w:p>
    <w:p w:rsidR="00074DED" w:rsidRDefault="00074DED" w:rsidP="00755407">
      <w:pPr>
        <w:ind w:left="720"/>
        <w:rPr>
          <w:lang w:val="fr-FR"/>
        </w:rPr>
      </w:pPr>
    </w:p>
    <w:p w:rsidR="00074DED" w:rsidRDefault="00074DED" w:rsidP="00755407">
      <w:pPr>
        <w:ind w:left="720"/>
        <w:rPr>
          <w:lang w:val="fr-FR"/>
        </w:rPr>
      </w:pPr>
    </w:p>
    <w:p w:rsidR="00074DED" w:rsidRDefault="00074DED">
      <w:pPr>
        <w:pStyle w:val="Endofdocument-Annex"/>
      </w:pPr>
      <w:r>
        <w:t>[L’annexe II suit]</w:t>
      </w:r>
    </w:p>
    <w:p w:rsidR="00074DED" w:rsidRPr="002A7380" w:rsidRDefault="00074DED" w:rsidP="00755407">
      <w:pPr>
        <w:ind w:left="720"/>
        <w:rPr>
          <w:lang w:val="fr-FR"/>
        </w:rPr>
      </w:pPr>
    </w:p>
    <w:bookmarkEnd w:id="9"/>
    <w:p w:rsidR="00755407" w:rsidRPr="002A7380" w:rsidRDefault="00755407" w:rsidP="00074DED">
      <w:pPr>
        <w:rPr>
          <w:lang w:val="fr-FR"/>
        </w:rPr>
      </w:pPr>
    </w:p>
    <w:p w:rsidR="00755407" w:rsidRPr="002A7380" w:rsidRDefault="00755407" w:rsidP="00755407">
      <w:pPr>
        <w:rPr>
          <w:lang w:val="fr-FR"/>
        </w:rPr>
        <w:sectPr w:rsidR="00755407" w:rsidRPr="002A7380" w:rsidSect="000E3EB2">
          <w:headerReference w:type="default" r:id="rId29"/>
          <w:headerReference w:type="first" r:id="rId30"/>
          <w:endnotePr>
            <w:numFmt w:val="decimal"/>
          </w:endnotePr>
          <w:pgSz w:w="11907" w:h="16840" w:code="9"/>
          <w:pgMar w:top="567" w:right="1134" w:bottom="1417" w:left="1417" w:header="510" w:footer="1020" w:gutter="0"/>
          <w:pgNumType w:start="1"/>
          <w:cols w:space="720"/>
          <w:titlePg/>
          <w:docGrid w:linePitch="299"/>
        </w:sectPr>
      </w:pPr>
    </w:p>
    <w:bookmarkEnd w:id="8"/>
    <w:p w:rsidR="00755407" w:rsidRPr="002A7380" w:rsidRDefault="002E428A" w:rsidP="002E428A">
      <w:pPr>
        <w:pStyle w:val="Heading1"/>
        <w:rPr>
          <w:lang w:val="fr-FR"/>
        </w:rPr>
      </w:pPr>
      <w:r w:rsidRPr="002A7380">
        <w:rPr>
          <w:lang w:val="fr-FR"/>
        </w:rPr>
        <w:lastRenderedPageBreak/>
        <w:t>État des lieux actualisé de la mise en œuvre des recommandations de la feuille de route du PCT</w:t>
      </w:r>
    </w:p>
    <w:p w:rsidR="002E428A" w:rsidRPr="002E428A" w:rsidRDefault="002E428A" w:rsidP="00C22DD3">
      <w:pPr>
        <w:pStyle w:val="Heading2"/>
        <w:rPr>
          <w:lang w:val="fr-FR"/>
        </w:rPr>
      </w:pPr>
      <w:r w:rsidRPr="002A7380">
        <w:rPr>
          <w:lang w:val="fr-FR"/>
        </w:rPr>
        <w:t>Contexte</w:t>
      </w:r>
    </w:p>
    <w:p w:rsidR="00755407" w:rsidRPr="002E428A" w:rsidRDefault="000E3EB2" w:rsidP="002E428A">
      <w:pPr>
        <w:pStyle w:val="ONUMFS"/>
        <w:numPr>
          <w:ilvl w:val="0"/>
          <w:numId w:val="47"/>
        </w:numPr>
        <w:rPr>
          <w:lang w:val="fr-FR"/>
        </w:rPr>
      </w:pPr>
      <w:r w:rsidRPr="002E428A">
        <w:rPr>
          <w:lang w:val="fr-FR"/>
        </w:rPr>
        <w:t>En 2010</w:t>
      </w:r>
      <w:r w:rsidR="00755407" w:rsidRPr="002E428A">
        <w:rPr>
          <w:lang w:val="fr-FR"/>
        </w:rPr>
        <w:t xml:space="preserve">, le </w:t>
      </w:r>
      <w:r w:rsidR="00EF1080" w:rsidRPr="002E428A">
        <w:rPr>
          <w:lang w:val="fr-FR"/>
        </w:rPr>
        <w:t>Groupe</w:t>
      </w:r>
      <w:r w:rsidR="00755407" w:rsidRPr="002E428A">
        <w:rPr>
          <w:lang w:val="fr-FR"/>
        </w:rPr>
        <w:t xml:space="preserve"> de travail</w:t>
      </w:r>
      <w:r w:rsidRPr="002E428A">
        <w:rPr>
          <w:lang w:val="fr-FR"/>
        </w:rPr>
        <w:t xml:space="preserve"> du PCT</w:t>
      </w:r>
      <w:r w:rsidR="00755407" w:rsidRPr="002E428A">
        <w:rPr>
          <w:lang w:val="fr-FR"/>
        </w:rPr>
        <w:t xml:space="preserve"> a approuvé une série de recommandations visant à améliorer le fonctionnement du système</w:t>
      </w:r>
      <w:r w:rsidRPr="002E428A">
        <w:rPr>
          <w:lang w:val="fr-FR"/>
        </w:rPr>
        <w:t xml:space="preserve"> du PCT</w:t>
      </w:r>
      <w:r w:rsidR="00755407" w:rsidRPr="002E428A">
        <w:rPr>
          <w:lang w:val="fr-FR"/>
        </w:rPr>
        <w:t xml:space="preserve"> (les “recommandations de la feuille de route</w:t>
      </w:r>
      <w:r w:rsidRPr="002E428A">
        <w:rPr>
          <w:lang w:val="fr-FR"/>
        </w:rPr>
        <w:t xml:space="preserve"> du PCT</w:t>
      </w:r>
      <w:r w:rsidR="00830BA3" w:rsidRPr="002E428A">
        <w:rPr>
          <w:lang w:val="fr-FR"/>
        </w:rPr>
        <w:t>”</w:t>
      </w:r>
      <w:r w:rsidR="00755407" w:rsidRPr="002E428A">
        <w:rPr>
          <w:lang w:val="fr-FR"/>
        </w:rPr>
        <w:t>), fondées sur une étude préparée par le Bureau international (document PCT/WG/3/2) et sur les contributions des États parties</w:t>
      </w:r>
      <w:r w:rsidRPr="002E428A">
        <w:rPr>
          <w:lang w:val="fr-FR"/>
        </w:rPr>
        <w:t xml:space="preserve"> au PCT</w:t>
      </w:r>
      <w:r w:rsidR="00755407" w:rsidRPr="002E428A">
        <w:rPr>
          <w:lang w:val="fr-FR"/>
        </w:rPr>
        <w:t xml:space="preserve"> (documents PCT/WG/3/5 et 13).  Les débats du groupe de travail sont exposés dans le rapport de la session (document PCT/WG/3/14 rev., </w:t>
      </w:r>
      <w:r w:rsidRPr="002E428A">
        <w:rPr>
          <w:lang w:val="fr-FR"/>
        </w:rPr>
        <w:t>paragraphes 1</w:t>
      </w:r>
      <w:r w:rsidR="00755407" w:rsidRPr="002E428A">
        <w:rPr>
          <w:lang w:val="fr-FR"/>
        </w:rPr>
        <w:t>4 à 137).</w:t>
      </w:r>
    </w:p>
    <w:p w:rsidR="00755407" w:rsidRPr="002E428A" w:rsidRDefault="00755407" w:rsidP="002E428A">
      <w:pPr>
        <w:pStyle w:val="ONUMFS"/>
        <w:numPr>
          <w:ilvl w:val="0"/>
          <w:numId w:val="47"/>
        </w:numPr>
        <w:rPr>
          <w:lang w:val="fr-FR"/>
        </w:rPr>
      </w:pPr>
      <w:r w:rsidRPr="002E428A">
        <w:rPr>
          <w:lang w:val="fr-FR"/>
        </w:rPr>
        <w:t>Sous</w:t>
      </w:r>
      <w:r w:rsidR="00B663E6" w:rsidRPr="002E428A">
        <w:rPr>
          <w:lang w:val="fr-FR"/>
        </w:rPr>
        <w:noBreakHyphen/>
      </w:r>
      <w:r w:rsidRPr="002E428A">
        <w:rPr>
          <w:lang w:val="fr-FR"/>
        </w:rPr>
        <w:t>tendues par un certain nombre de principes fondamentaux que les États contractants ont examinés durant la deuxième et la trois</w:t>
      </w:r>
      <w:r w:rsidR="00830BA3" w:rsidRPr="002E428A">
        <w:rPr>
          <w:lang w:val="fr-FR"/>
        </w:rPr>
        <w:t>ième session</w:t>
      </w:r>
      <w:r w:rsidRPr="002E428A">
        <w:rPr>
          <w:lang w:val="fr-FR"/>
        </w:rPr>
        <w:t xml:space="preserve"> du groupe de travail, les recommandations de la feuille de route</w:t>
      </w:r>
      <w:r w:rsidR="000E3EB2" w:rsidRPr="002E428A">
        <w:rPr>
          <w:lang w:val="fr-FR"/>
        </w:rPr>
        <w:t xml:space="preserve"> du PCT</w:t>
      </w:r>
      <w:r w:rsidRPr="002E428A">
        <w:rPr>
          <w:lang w:val="fr-FR"/>
        </w:rPr>
        <w:t xml:space="preserve"> approuvées par le groupe de travail à sa trois</w:t>
      </w:r>
      <w:r w:rsidR="00830BA3" w:rsidRPr="002E428A">
        <w:rPr>
          <w:lang w:val="fr-FR"/>
        </w:rPr>
        <w:t>ième session</w:t>
      </w:r>
      <w:r w:rsidRPr="002E428A">
        <w:rPr>
          <w:lang w:val="fr-FR"/>
        </w:rPr>
        <w:t xml:space="preserve"> couvraient diverses actions qui devraient être entreprises par le Bureau international, les déposants, les États contractants et les offices nationaux (agissant en leur capacité nationale et leur capacité internationale) pour rendre le système</w:t>
      </w:r>
      <w:r w:rsidR="000E3EB2" w:rsidRPr="002E428A">
        <w:rPr>
          <w:lang w:val="fr-FR"/>
        </w:rPr>
        <w:t xml:space="preserve"> du PCT</w:t>
      </w:r>
      <w:r w:rsidRPr="002E428A">
        <w:rPr>
          <w:lang w:val="fr-FR"/>
        </w:rPr>
        <w:t xml:space="preserve"> plus efficace aux fins du traitement des demandes de brevet et afin de promouvoir le transfert de technologie et l</w:t>
      </w:r>
      <w:r w:rsidR="00830BA3" w:rsidRPr="002E428A">
        <w:rPr>
          <w:lang w:val="fr-FR"/>
        </w:rPr>
        <w:t>’</w:t>
      </w:r>
      <w:r w:rsidRPr="002E428A">
        <w:rPr>
          <w:lang w:val="fr-FR"/>
        </w:rPr>
        <w:t>assistance technique pour les pays en développement.</w:t>
      </w:r>
    </w:p>
    <w:p w:rsidR="00755407" w:rsidRPr="002E428A" w:rsidRDefault="00755407" w:rsidP="002E428A">
      <w:pPr>
        <w:pStyle w:val="ONUMFS"/>
        <w:numPr>
          <w:ilvl w:val="0"/>
          <w:numId w:val="47"/>
        </w:numPr>
        <w:rPr>
          <w:lang w:val="fr-FR"/>
        </w:rPr>
      </w:pPr>
      <w:r w:rsidRPr="002E428A">
        <w:rPr>
          <w:lang w:val="fr-FR"/>
        </w:rPr>
        <w:t>Les recommandations de la feuille de route</w:t>
      </w:r>
      <w:r w:rsidR="000E3EB2" w:rsidRPr="002E428A">
        <w:rPr>
          <w:lang w:val="fr-FR"/>
        </w:rPr>
        <w:t xml:space="preserve"> du PCT</w:t>
      </w:r>
      <w:r w:rsidRPr="002E428A">
        <w:rPr>
          <w:lang w:val="fr-FR"/>
        </w:rPr>
        <w:t xml:space="preserve"> contiennent un certain nombre de recommandations précis</w:t>
      </w:r>
      <w:r w:rsidR="00087701" w:rsidRPr="002E428A">
        <w:rPr>
          <w:lang w:val="fr-FR"/>
        </w:rPr>
        <w:t>es.  Ce</w:t>
      </w:r>
      <w:r w:rsidRPr="002E428A">
        <w:rPr>
          <w:lang w:val="fr-FR"/>
        </w:rPr>
        <w:t>pendant, comme indiqué dans le document PCT/WG/5/3, il s</w:t>
      </w:r>
      <w:r w:rsidR="00830BA3" w:rsidRPr="002E428A">
        <w:rPr>
          <w:lang w:val="fr-FR"/>
        </w:rPr>
        <w:t>’</w:t>
      </w:r>
      <w:r w:rsidRPr="002E428A">
        <w:rPr>
          <w:lang w:val="fr-FR"/>
        </w:rPr>
        <w:t xml:space="preserve">agissait en fait de faire le point sur les avantages qui étaient recherchés grâce au traité pour toutes les parties intéressées, </w:t>
      </w:r>
      <w:r w:rsidR="00830BA3" w:rsidRPr="002E428A">
        <w:rPr>
          <w:lang w:val="fr-FR"/>
        </w:rPr>
        <w:t>à savoir</w:t>
      </w:r>
      <w:r w:rsidRPr="002E428A">
        <w:rPr>
          <w:lang w:val="fr-FR"/>
        </w:rPr>
        <w:t xml:space="preserve"> les déposants, les offices nationaux, les tiers et, plus généralement, la société civile, et d</w:t>
      </w:r>
      <w:r w:rsidR="00830BA3" w:rsidRPr="002E428A">
        <w:rPr>
          <w:lang w:val="fr-FR"/>
        </w:rPr>
        <w:t>’</w:t>
      </w:r>
      <w:r w:rsidRPr="002E428A">
        <w:rPr>
          <w:lang w:val="fr-FR"/>
        </w:rPr>
        <w:t>encourager les utilisateurs du système à prendre des mesures pour atteindre ses objectifs de manière plus effica</w:t>
      </w:r>
      <w:r w:rsidR="00087701" w:rsidRPr="002E428A">
        <w:rPr>
          <w:lang w:val="fr-FR"/>
        </w:rPr>
        <w:t>ce.  Po</w:t>
      </w:r>
      <w:r w:rsidRPr="002E428A">
        <w:rPr>
          <w:lang w:val="fr-FR"/>
        </w:rPr>
        <w:t>ur l</w:t>
      </w:r>
      <w:r w:rsidR="00830BA3" w:rsidRPr="002E428A">
        <w:rPr>
          <w:lang w:val="fr-FR"/>
        </w:rPr>
        <w:t>’</w:t>
      </w:r>
      <w:r w:rsidRPr="002E428A">
        <w:rPr>
          <w:lang w:val="fr-FR"/>
        </w:rPr>
        <w:t>essentiel, il n</w:t>
      </w:r>
      <w:r w:rsidR="00830BA3" w:rsidRPr="002E428A">
        <w:rPr>
          <w:lang w:val="fr-FR"/>
        </w:rPr>
        <w:t>’</w:t>
      </w:r>
      <w:r w:rsidRPr="002E428A">
        <w:rPr>
          <w:lang w:val="fr-FR"/>
        </w:rPr>
        <w:t>était pas question de modifier le traité ou son règlement d</w:t>
      </w:r>
      <w:r w:rsidR="00830BA3" w:rsidRPr="002E428A">
        <w:rPr>
          <w:lang w:val="fr-FR"/>
        </w:rPr>
        <w:t>’</w:t>
      </w:r>
      <w:r w:rsidRPr="002E428A">
        <w:rPr>
          <w:lang w:val="fr-FR"/>
        </w:rPr>
        <w:t>exécution mais de prendre des mesures administratives et techniques en vue de renforcer l</w:t>
      </w:r>
      <w:r w:rsidR="00830BA3" w:rsidRPr="002E428A">
        <w:rPr>
          <w:lang w:val="fr-FR"/>
        </w:rPr>
        <w:t>’</w:t>
      </w:r>
      <w:r w:rsidRPr="002E428A">
        <w:rPr>
          <w:lang w:val="fr-FR"/>
        </w:rPr>
        <w:t>application des dispositions existantes.</w:t>
      </w:r>
    </w:p>
    <w:p w:rsidR="00755407" w:rsidRPr="002E428A" w:rsidRDefault="00755407" w:rsidP="002E428A">
      <w:pPr>
        <w:pStyle w:val="ONUMFS"/>
        <w:numPr>
          <w:ilvl w:val="0"/>
          <w:numId w:val="47"/>
        </w:numPr>
        <w:rPr>
          <w:lang w:val="fr-FR"/>
        </w:rPr>
      </w:pPr>
      <w:r w:rsidRPr="002E428A">
        <w:rPr>
          <w:lang w:val="fr-FR"/>
        </w:rPr>
        <w:t>Dans ce contexte, l</w:t>
      </w:r>
      <w:r w:rsidR="00830BA3" w:rsidRPr="002E428A">
        <w:rPr>
          <w:lang w:val="fr-FR"/>
        </w:rPr>
        <w:t>’</w:t>
      </w:r>
      <w:r w:rsidRPr="002E428A">
        <w:rPr>
          <w:lang w:val="fr-FR"/>
        </w:rPr>
        <w:t>héritage et le succès des recommandations de la feuille de route</w:t>
      </w:r>
      <w:r w:rsidR="000E3EB2" w:rsidRPr="002E428A">
        <w:rPr>
          <w:lang w:val="fr-FR"/>
        </w:rPr>
        <w:t xml:space="preserve"> du PCT</w:t>
      </w:r>
      <w:r w:rsidRPr="002E428A">
        <w:rPr>
          <w:lang w:val="fr-FR"/>
        </w:rPr>
        <w:t xml:space="preserve"> peuvent être perçus non seulement dans les actions concrètes qui sont entreprises afin de mettre en œuvre les recommandations individuelles, mais également dans le fait que</w:t>
      </w:r>
      <w:r w:rsidR="00830BA3" w:rsidRPr="002E428A">
        <w:rPr>
          <w:lang w:val="fr-FR"/>
        </w:rPr>
        <w:t> :</w:t>
      </w:r>
    </w:p>
    <w:p w:rsidR="00755407" w:rsidRPr="002A7380" w:rsidRDefault="00755407" w:rsidP="002E428A">
      <w:pPr>
        <w:pStyle w:val="ONUMFS"/>
        <w:numPr>
          <w:ilvl w:val="1"/>
          <w:numId w:val="6"/>
        </w:numPr>
        <w:rPr>
          <w:lang w:val="fr-FR"/>
        </w:rPr>
      </w:pPr>
      <w:r w:rsidRPr="002A7380">
        <w:rPr>
          <w:lang w:val="fr-FR"/>
        </w:rPr>
        <w:t>il existe désormais une meilleure compréhension des préoccupations et des besoins des États contractants, développés comme en développement, en lien avec leur capacité à procéder à leurs propres recherches et examens nationaux efficaces et, donc, une plus grande reconnaissance de la nécessité d</w:t>
      </w:r>
      <w:r w:rsidR="00830BA3" w:rsidRPr="002A7380">
        <w:rPr>
          <w:lang w:val="fr-FR"/>
        </w:rPr>
        <w:t>’</w:t>
      </w:r>
      <w:r w:rsidRPr="002A7380">
        <w:rPr>
          <w:lang w:val="fr-FR"/>
        </w:rPr>
        <w:t>une coopération entre les offices et du rôle que le système</w:t>
      </w:r>
      <w:r w:rsidR="000E3EB2" w:rsidRPr="002A7380">
        <w:rPr>
          <w:lang w:val="fr-FR"/>
        </w:rPr>
        <w:t xml:space="preserve"> du PCT</w:t>
      </w:r>
      <w:r w:rsidRPr="002A7380">
        <w:rPr>
          <w:lang w:val="fr-FR"/>
        </w:rPr>
        <w:t xml:space="preserve"> peut jouer en tant qu</w:t>
      </w:r>
      <w:r w:rsidR="00830BA3" w:rsidRPr="002A7380">
        <w:rPr>
          <w:lang w:val="fr-FR"/>
        </w:rPr>
        <w:t>’</w:t>
      </w:r>
      <w:r w:rsidRPr="002A7380">
        <w:rPr>
          <w:lang w:val="fr-FR"/>
        </w:rPr>
        <w:t>instrument de partage pour régler les questions de capacité, de charge de travail et de qualité des brevets;</w:t>
      </w:r>
    </w:p>
    <w:p w:rsidR="00755407" w:rsidRPr="002A7380" w:rsidRDefault="00755407" w:rsidP="002E428A">
      <w:pPr>
        <w:pStyle w:val="ONUMFS"/>
        <w:numPr>
          <w:ilvl w:val="1"/>
          <w:numId w:val="6"/>
        </w:numPr>
        <w:rPr>
          <w:lang w:val="fr-FR"/>
        </w:rPr>
      </w:pPr>
      <w:r w:rsidRPr="002A7380">
        <w:rPr>
          <w:lang w:val="fr-FR"/>
        </w:rPr>
        <w:t>par conséquent, il existe une plus grande reconnaissance de l</w:t>
      </w:r>
      <w:r w:rsidR="00830BA3" w:rsidRPr="002A7380">
        <w:rPr>
          <w:lang w:val="fr-FR"/>
        </w:rPr>
        <w:t>’</w:t>
      </w:r>
      <w:r w:rsidRPr="002A7380">
        <w:rPr>
          <w:lang w:val="fr-FR"/>
        </w:rPr>
        <w:t>importance de la qualité des résultats des procédures selon</w:t>
      </w:r>
      <w:r w:rsidR="000E3EB2" w:rsidRPr="002A7380">
        <w:rPr>
          <w:lang w:val="fr-FR"/>
        </w:rPr>
        <w:t xml:space="preserve"> le PCT</w:t>
      </w:r>
      <w:r w:rsidRPr="002A7380">
        <w:rPr>
          <w:lang w:val="fr-FR"/>
        </w:rPr>
        <w:t>, en particulier de la qualité du rapport de recherche internationale et de l</w:t>
      </w:r>
      <w:r w:rsidR="00830BA3" w:rsidRPr="002A7380">
        <w:rPr>
          <w:lang w:val="fr-FR"/>
        </w:rPr>
        <w:t>’</w:t>
      </w:r>
      <w:r w:rsidRPr="002A7380">
        <w:rPr>
          <w:lang w:val="fr-FR"/>
        </w:rPr>
        <w:t>opinion écrite de l</w:t>
      </w:r>
      <w:r w:rsidR="00830BA3" w:rsidRPr="002A7380">
        <w:rPr>
          <w:lang w:val="fr-FR"/>
        </w:rPr>
        <w:t>’</w:t>
      </w:r>
      <w:r w:rsidRPr="002A7380">
        <w:rPr>
          <w:lang w:val="fr-FR"/>
        </w:rPr>
        <w:t>administration chargée de la recherche internationale;  l</w:t>
      </w:r>
      <w:r w:rsidR="00830BA3" w:rsidRPr="002A7380">
        <w:rPr>
          <w:lang w:val="fr-FR"/>
        </w:rPr>
        <w:t>’</w:t>
      </w:r>
      <w:r w:rsidRPr="002A7380">
        <w:rPr>
          <w:lang w:val="fr-FR"/>
        </w:rPr>
        <w:t>amélioration des systèmes de gestion de la qualité en place au sein des offices et la qualité des résultats des procédures selon</w:t>
      </w:r>
      <w:r w:rsidR="000E3EB2" w:rsidRPr="002A7380">
        <w:rPr>
          <w:lang w:val="fr-FR"/>
        </w:rPr>
        <w:t xml:space="preserve"> le PCT</w:t>
      </w:r>
      <w:r w:rsidRPr="002A7380">
        <w:rPr>
          <w:lang w:val="fr-FR"/>
        </w:rPr>
        <w:t xml:space="preserve"> sont désormais d</w:t>
      </w:r>
      <w:r w:rsidR="00830BA3" w:rsidRPr="002A7380">
        <w:rPr>
          <w:lang w:val="fr-FR"/>
        </w:rPr>
        <w:t>’</w:t>
      </w:r>
      <w:r w:rsidRPr="002A7380">
        <w:rPr>
          <w:lang w:val="fr-FR"/>
        </w:rPr>
        <w:t>importantes caractéristiques de la poursuite des travaux;  et</w:t>
      </w:r>
    </w:p>
    <w:p w:rsidR="00755407" w:rsidRPr="002A7380" w:rsidRDefault="00755407" w:rsidP="002E428A">
      <w:pPr>
        <w:pStyle w:val="ONUMFS"/>
        <w:numPr>
          <w:ilvl w:val="1"/>
          <w:numId w:val="6"/>
        </w:numPr>
        <w:rPr>
          <w:lang w:val="fr-FR"/>
        </w:rPr>
      </w:pPr>
      <w:r w:rsidRPr="002A7380">
        <w:rPr>
          <w:lang w:val="fr-FR"/>
        </w:rPr>
        <w:t>il existe une plus grande reconnaissance de la nécessité d</w:t>
      </w:r>
      <w:r w:rsidR="00830BA3" w:rsidRPr="002A7380">
        <w:rPr>
          <w:lang w:val="fr-FR"/>
        </w:rPr>
        <w:t>’</w:t>
      </w:r>
      <w:r w:rsidRPr="002A7380">
        <w:rPr>
          <w:lang w:val="fr-FR"/>
        </w:rPr>
        <w:t>améliorer et de mieux coordonner l</w:t>
      </w:r>
      <w:r w:rsidR="00830BA3" w:rsidRPr="002A7380">
        <w:rPr>
          <w:lang w:val="fr-FR"/>
        </w:rPr>
        <w:t>’</w:t>
      </w:r>
      <w:r w:rsidRPr="002A7380">
        <w:rPr>
          <w:lang w:val="fr-FR"/>
        </w:rPr>
        <w:t>assistance technique destinée à renforcer la capacité des pays en développement et les moins avancés, en particulier, pour tirer pleinement profit du système</w:t>
      </w:r>
      <w:r w:rsidR="000E3EB2" w:rsidRPr="002A7380">
        <w:rPr>
          <w:lang w:val="fr-FR"/>
        </w:rPr>
        <w:t xml:space="preserve"> du PCT</w:t>
      </w:r>
      <w:r w:rsidRPr="002A7380">
        <w:rPr>
          <w:lang w:val="fr-FR"/>
        </w:rPr>
        <w:t>.</w:t>
      </w:r>
    </w:p>
    <w:p w:rsidR="00755407" w:rsidRPr="002A7380" w:rsidRDefault="00755407" w:rsidP="002E428A">
      <w:pPr>
        <w:pStyle w:val="ONUMFS"/>
        <w:rPr>
          <w:lang w:val="fr-FR"/>
        </w:rPr>
      </w:pPr>
      <w:r w:rsidRPr="002A7380">
        <w:rPr>
          <w:lang w:val="fr-FR"/>
        </w:rPr>
        <w:t xml:space="preserve">Le </w:t>
      </w:r>
      <w:r w:rsidR="00EF1080" w:rsidRPr="002A7380">
        <w:rPr>
          <w:lang w:val="fr-FR"/>
        </w:rPr>
        <w:t>Groupe</w:t>
      </w:r>
      <w:r w:rsidRPr="002A7380">
        <w:rPr>
          <w:lang w:val="fr-FR"/>
        </w:rPr>
        <w:t xml:space="preserve"> de travail</w:t>
      </w:r>
      <w:r w:rsidR="000E3EB2" w:rsidRPr="002A7380">
        <w:rPr>
          <w:lang w:val="fr-FR"/>
        </w:rPr>
        <w:t xml:space="preserve"> du PCT</w:t>
      </w:r>
      <w:r w:rsidRPr="002A7380">
        <w:rPr>
          <w:lang w:val="fr-FR"/>
        </w:rPr>
        <w:t xml:space="preserve"> avait déjà officiellement dressé un état des lieux de la mise en œuvre des recommandations de la feuille de route</w:t>
      </w:r>
      <w:r w:rsidR="000E3EB2" w:rsidRPr="002A7380">
        <w:rPr>
          <w:lang w:val="fr-FR"/>
        </w:rPr>
        <w:t xml:space="preserve"> du PCT</w:t>
      </w:r>
      <w:r w:rsidRPr="002A7380">
        <w:rPr>
          <w:lang w:val="fr-FR"/>
        </w:rPr>
        <w:t xml:space="preserve"> par deux</w:t>
      </w:r>
      <w:r w:rsidR="00EF1080" w:rsidRPr="002A7380">
        <w:rPr>
          <w:lang w:val="fr-FR"/>
        </w:rPr>
        <w:t> </w:t>
      </w:r>
      <w:r w:rsidRPr="002A7380">
        <w:rPr>
          <w:lang w:val="fr-FR"/>
        </w:rPr>
        <w:t>fois, à sa quatrième et sa cinqu</w:t>
      </w:r>
      <w:r w:rsidR="00830BA3" w:rsidRPr="002A7380">
        <w:rPr>
          <w:lang w:val="fr-FR"/>
        </w:rPr>
        <w:t>ième session</w:t>
      </w:r>
      <w:r w:rsidRPr="002A7380">
        <w:rPr>
          <w:lang w:val="fr-FR"/>
        </w:rPr>
        <w:t xml:space="preserve"> </w:t>
      </w:r>
      <w:r w:rsidR="000E3EB2" w:rsidRPr="002A7380">
        <w:rPr>
          <w:lang w:val="fr-FR"/>
        </w:rPr>
        <w:t>en 2011</w:t>
      </w:r>
      <w:r w:rsidRPr="002A7380">
        <w:rPr>
          <w:lang w:val="fr-FR"/>
        </w:rPr>
        <w:t xml:space="preserve"> et 2012 (voir les documents PCT/WG/4/3 et PCT/WG/5/3 </w:t>
      </w:r>
      <w:r w:rsidRPr="002A7380">
        <w:rPr>
          <w:lang w:val="fr-FR"/>
        </w:rPr>
        <w:lastRenderedPageBreak/>
        <w:t>respectiveme</w:t>
      </w:r>
      <w:r w:rsidR="00087701" w:rsidRPr="002A7380">
        <w:rPr>
          <w:lang w:val="fr-FR"/>
        </w:rPr>
        <w:t>nt).  Pl</w:t>
      </w:r>
      <w:r w:rsidRPr="002A7380">
        <w:rPr>
          <w:lang w:val="fr-FR"/>
        </w:rPr>
        <w:t>us de cinq</w:t>
      </w:r>
      <w:r w:rsidR="00EF1080" w:rsidRPr="002A7380">
        <w:rPr>
          <w:lang w:val="fr-FR"/>
        </w:rPr>
        <w:t> </w:t>
      </w:r>
      <w:r w:rsidRPr="002A7380">
        <w:rPr>
          <w:lang w:val="fr-FR"/>
        </w:rPr>
        <w:t>années se sont écoulées depuis, durant lesquelles les recommandations ont guidé avec succès les débats et les décisions des États contractants dans leurs efforts visant à améliorer le fonctionnement du système</w:t>
      </w:r>
      <w:r w:rsidR="000E3EB2" w:rsidRPr="002A7380">
        <w:rPr>
          <w:lang w:val="fr-FR"/>
        </w:rPr>
        <w:t xml:space="preserve"> du </w:t>
      </w:r>
      <w:r w:rsidR="00087701" w:rsidRPr="002A7380">
        <w:rPr>
          <w:lang w:val="fr-FR"/>
        </w:rPr>
        <w:t>PCT.  Au</w:t>
      </w:r>
      <w:r w:rsidRPr="002A7380">
        <w:rPr>
          <w:lang w:val="fr-FR"/>
        </w:rPr>
        <w:t>jourd</w:t>
      </w:r>
      <w:r w:rsidR="00830BA3" w:rsidRPr="002A7380">
        <w:rPr>
          <w:lang w:val="fr-FR"/>
        </w:rPr>
        <w:t>’</w:t>
      </w:r>
      <w:r w:rsidRPr="002A7380">
        <w:rPr>
          <w:lang w:val="fr-FR"/>
        </w:rPr>
        <w:t>hui, un certain nombre de recommandations ont été pleinement mises en œuvre;  d</w:t>
      </w:r>
      <w:r w:rsidR="00830BA3" w:rsidRPr="002A7380">
        <w:rPr>
          <w:lang w:val="fr-FR"/>
        </w:rPr>
        <w:t>’</w:t>
      </w:r>
      <w:r w:rsidRPr="002A7380">
        <w:rPr>
          <w:lang w:val="fr-FR"/>
        </w:rPr>
        <w:t>autres attendent des travaux supplémentair</w:t>
      </w:r>
      <w:r w:rsidR="00087701" w:rsidRPr="002A7380">
        <w:rPr>
          <w:lang w:val="fr-FR"/>
        </w:rPr>
        <w:t>es.  De</w:t>
      </w:r>
      <w:r w:rsidRPr="002A7380">
        <w:rPr>
          <w:lang w:val="fr-FR"/>
        </w:rPr>
        <w:t xml:space="preserve"> nouvelles questions ont vu le jour et demeurent non réglé</w:t>
      </w:r>
      <w:r w:rsidR="00087701" w:rsidRPr="002A7380">
        <w:rPr>
          <w:lang w:val="fr-FR"/>
        </w:rPr>
        <w:t>es.  Et</w:t>
      </w:r>
      <w:r w:rsidRPr="002A7380">
        <w:rPr>
          <w:lang w:val="fr-FR"/>
        </w:rPr>
        <w:t xml:space="preserve"> de nouvelles opportunités ont vu le jour, en particulier avec l</w:t>
      </w:r>
      <w:r w:rsidR="00830BA3" w:rsidRPr="002A7380">
        <w:rPr>
          <w:lang w:val="fr-FR"/>
        </w:rPr>
        <w:t>’</w:t>
      </w:r>
      <w:r w:rsidRPr="002A7380">
        <w:rPr>
          <w:lang w:val="fr-FR"/>
        </w:rPr>
        <w:t>arrivée de nouveaux instruments et services électroniques, dont le potentiel doit encore être libéré.</w:t>
      </w:r>
    </w:p>
    <w:p w:rsidR="00755407" w:rsidRPr="002A7380" w:rsidRDefault="00755407" w:rsidP="002E428A">
      <w:pPr>
        <w:pStyle w:val="ONUMFS"/>
        <w:rPr>
          <w:lang w:val="fr-FR"/>
        </w:rPr>
      </w:pPr>
      <w:r w:rsidRPr="002A7380">
        <w:rPr>
          <w:lang w:val="fr-FR"/>
        </w:rPr>
        <w:t>Suite à la répartition des questions et des recommandations en groupes utilisée dans le document PCT/WG/3/2, les paragraphes suivants, qui dressent un état des lieux actualisé de la mise en œuvre de ces recommandations, utilisent la même répartition entre les six</w:t>
      </w:r>
      <w:r w:rsidR="00EF1080" w:rsidRPr="002A7380">
        <w:rPr>
          <w:lang w:val="fr-FR"/>
        </w:rPr>
        <w:t> </w:t>
      </w:r>
      <w:r w:rsidRPr="002A7380">
        <w:rPr>
          <w:lang w:val="fr-FR"/>
        </w:rPr>
        <w:t>groupes suivants</w:t>
      </w:r>
      <w:r w:rsidR="00830BA3" w:rsidRPr="002A7380">
        <w:rPr>
          <w:lang w:val="fr-FR"/>
        </w:rPr>
        <w:t> :</w:t>
      </w:r>
    </w:p>
    <w:p w:rsidR="00755407" w:rsidRPr="002A7380" w:rsidRDefault="00755407" w:rsidP="002E428A">
      <w:pPr>
        <w:pStyle w:val="ONUMFS"/>
        <w:numPr>
          <w:ilvl w:val="1"/>
          <w:numId w:val="6"/>
        </w:numPr>
        <w:rPr>
          <w:lang w:val="fr-FR"/>
        </w:rPr>
      </w:pPr>
      <w:r w:rsidRPr="002A7380">
        <w:rPr>
          <w:lang w:val="fr-FR"/>
        </w:rPr>
        <w:t>les recommandations relatives aux retards de traitement et à l</w:t>
      </w:r>
      <w:r w:rsidR="00830BA3" w:rsidRPr="002A7380">
        <w:rPr>
          <w:lang w:val="fr-FR"/>
        </w:rPr>
        <w:t>’</w:t>
      </w:r>
      <w:r w:rsidRPr="002A7380">
        <w:rPr>
          <w:lang w:val="fr-FR"/>
        </w:rPr>
        <w:t xml:space="preserve">amélioration de la qualité des brevets délivrés (voir les paragraphes </w:t>
      </w:r>
      <w:r w:rsidRPr="002A7380">
        <w:rPr>
          <w:lang w:val="fr-FR"/>
        </w:rPr>
        <w:fldChar w:fldCharType="begin"/>
      </w:r>
      <w:r w:rsidRPr="002A7380">
        <w:rPr>
          <w:lang w:val="fr-FR"/>
        </w:rPr>
        <w:instrText xml:space="preserve"> REF _Ref488325288 \r \h  \* MERGEFORMAT </w:instrText>
      </w:r>
      <w:r w:rsidRPr="002A7380">
        <w:rPr>
          <w:lang w:val="fr-FR"/>
        </w:rPr>
      </w:r>
      <w:r w:rsidRPr="002A7380">
        <w:rPr>
          <w:lang w:val="fr-FR"/>
        </w:rPr>
        <w:fldChar w:fldCharType="separate"/>
      </w:r>
      <w:r w:rsidR="008811C5">
        <w:rPr>
          <w:lang w:val="fr-FR"/>
        </w:rPr>
        <w:t>7</w:t>
      </w:r>
      <w:r w:rsidRPr="002A7380">
        <w:rPr>
          <w:lang w:val="fr-FR"/>
        </w:rPr>
        <w:fldChar w:fldCharType="end"/>
      </w:r>
      <w:r w:rsidRPr="002A7380">
        <w:rPr>
          <w:lang w:val="fr-FR"/>
        </w:rPr>
        <w:t xml:space="preserve"> à </w:t>
      </w:r>
      <w:r w:rsidRPr="002A7380">
        <w:rPr>
          <w:lang w:val="fr-FR"/>
        </w:rPr>
        <w:fldChar w:fldCharType="begin"/>
      </w:r>
      <w:r w:rsidRPr="002A7380">
        <w:rPr>
          <w:lang w:val="fr-FR"/>
        </w:rPr>
        <w:instrText xml:space="preserve"> REF _Ref488313847 \r \h  \* MERGEFORMAT </w:instrText>
      </w:r>
      <w:r w:rsidRPr="002A7380">
        <w:rPr>
          <w:lang w:val="fr-FR"/>
        </w:rPr>
      </w:r>
      <w:r w:rsidRPr="002A7380">
        <w:rPr>
          <w:lang w:val="fr-FR"/>
        </w:rPr>
        <w:fldChar w:fldCharType="separate"/>
      </w:r>
      <w:r w:rsidR="008811C5">
        <w:rPr>
          <w:lang w:val="fr-FR"/>
        </w:rPr>
        <w:t>27</w:t>
      </w:r>
      <w:r w:rsidRPr="002A7380">
        <w:rPr>
          <w:lang w:val="fr-FR"/>
        </w:rPr>
        <w:fldChar w:fldCharType="end"/>
      </w:r>
      <w:r w:rsidRPr="002A7380">
        <w:rPr>
          <w:lang w:val="fr-FR"/>
        </w:rPr>
        <w:t>, ci</w:t>
      </w:r>
      <w:r w:rsidR="00B663E6" w:rsidRPr="002A7380">
        <w:rPr>
          <w:lang w:val="fr-FR"/>
        </w:rPr>
        <w:noBreakHyphen/>
      </w:r>
      <w:r w:rsidRPr="002A7380">
        <w:rPr>
          <w:lang w:val="fr-FR"/>
        </w:rPr>
        <w:t>après);</w:t>
      </w:r>
    </w:p>
    <w:p w:rsidR="00755407" w:rsidRPr="002A7380" w:rsidRDefault="00755407" w:rsidP="002E428A">
      <w:pPr>
        <w:pStyle w:val="ONUMFS"/>
        <w:numPr>
          <w:ilvl w:val="1"/>
          <w:numId w:val="6"/>
        </w:numPr>
        <w:rPr>
          <w:lang w:val="fr-FR"/>
        </w:rPr>
      </w:pPr>
      <w:r w:rsidRPr="002A7380">
        <w:rPr>
          <w:lang w:val="fr-FR"/>
        </w:rPr>
        <w:t xml:space="preserve">les recommandations relatives au respect des délais dans la phase internationale (voir les paragraphes </w:t>
      </w:r>
      <w:r w:rsidRPr="002A7380">
        <w:rPr>
          <w:lang w:val="fr-FR"/>
        </w:rPr>
        <w:fldChar w:fldCharType="begin"/>
      </w:r>
      <w:r w:rsidRPr="002A7380">
        <w:rPr>
          <w:lang w:val="fr-FR"/>
        </w:rPr>
        <w:instrText xml:space="preserve"> REF _Ref488313886 \r \h  \* MERGEFORMAT </w:instrText>
      </w:r>
      <w:r w:rsidRPr="002A7380">
        <w:rPr>
          <w:lang w:val="fr-FR"/>
        </w:rPr>
      </w:r>
      <w:r w:rsidRPr="002A7380">
        <w:rPr>
          <w:lang w:val="fr-FR"/>
        </w:rPr>
        <w:fldChar w:fldCharType="separate"/>
      </w:r>
      <w:r w:rsidR="008811C5">
        <w:rPr>
          <w:lang w:val="fr-FR"/>
        </w:rPr>
        <w:t>28</w:t>
      </w:r>
      <w:r w:rsidRPr="002A7380">
        <w:rPr>
          <w:lang w:val="fr-FR"/>
        </w:rPr>
        <w:fldChar w:fldCharType="end"/>
      </w:r>
      <w:r w:rsidRPr="002A7380">
        <w:rPr>
          <w:lang w:val="fr-FR"/>
        </w:rPr>
        <w:t xml:space="preserve"> à </w:t>
      </w:r>
      <w:r w:rsidRPr="002A7380">
        <w:rPr>
          <w:lang w:val="fr-FR"/>
        </w:rPr>
        <w:fldChar w:fldCharType="begin"/>
      </w:r>
      <w:r w:rsidRPr="002A7380">
        <w:rPr>
          <w:lang w:val="fr-FR"/>
        </w:rPr>
        <w:instrText xml:space="preserve"> REF _Ref488313987 \r \h  \* MERGEFORMAT </w:instrText>
      </w:r>
      <w:r w:rsidRPr="002A7380">
        <w:rPr>
          <w:lang w:val="fr-FR"/>
        </w:rPr>
      </w:r>
      <w:r w:rsidRPr="002A7380">
        <w:rPr>
          <w:lang w:val="fr-FR"/>
        </w:rPr>
        <w:fldChar w:fldCharType="separate"/>
      </w:r>
      <w:r w:rsidR="008811C5">
        <w:rPr>
          <w:lang w:val="fr-FR"/>
        </w:rPr>
        <w:t>33</w:t>
      </w:r>
      <w:r w:rsidRPr="002A7380">
        <w:rPr>
          <w:lang w:val="fr-FR"/>
        </w:rPr>
        <w:fldChar w:fldCharType="end"/>
      </w:r>
      <w:r w:rsidRPr="002A7380">
        <w:rPr>
          <w:lang w:val="fr-FR"/>
        </w:rPr>
        <w:t>, ci</w:t>
      </w:r>
      <w:r w:rsidR="00B663E6" w:rsidRPr="002A7380">
        <w:rPr>
          <w:lang w:val="fr-FR"/>
        </w:rPr>
        <w:noBreakHyphen/>
      </w:r>
      <w:r w:rsidRPr="002A7380">
        <w:rPr>
          <w:lang w:val="fr-FR"/>
        </w:rPr>
        <w:t>après);</w:t>
      </w:r>
    </w:p>
    <w:p w:rsidR="00755407" w:rsidRPr="002A7380" w:rsidRDefault="00755407" w:rsidP="002E428A">
      <w:pPr>
        <w:pStyle w:val="ONUMFS"/>
        <w:numPr>
          <w:ilvl w:val="1"/>
          <w:numId w:val="6"/>
        </w:numPr>
        <w:rPr>
          <w:lang w:val="fr-FR"/>
        </w:rPr>
      </w:pPr>
      <w:r w:rsidRPr="002A7380">
        <w:rPr>
          <w:lang w:val="fr-FR"/>
        </w:rPr>
        <w:t>les recommandations relatives à la qualité de la recherche internationale et de l</w:t>
      </w:r>
      <w:r w:rsidR="00830BA3" w:rsidRPr="002A7380">
        <w:rPr>
          <w:lang w:val="fr-FR"/>
        </w:rPr>
        <w:t>’</w:t>
      </w:r>
      <w:r w:rsidRPr="002A7380">
        <w:rPr>
          <w:lang w:val="fr-FR"/>
        </w:rPr>
        <w:t xml:space="preserve">examen préliminaire international (voir les paragraphes </w:t>
      </w:r>
      <w:r w:rsidRPr="002A7380">
        <w:rPr>
          <w:lang w:val="fr-FR"/>
        </w:rPr>
        <w:fldChar w:fldCharType="begin"/>
      </w:r>
      <w:r w:rsidRPr="002A7380">
        <w:rPr>
          <w:lang w:val="fr-FR"/>
        </w:rPr>
        <w:instrText xml:space="preserve"> REF _Ref488313996 \r \h  \* MERGEFORMAT </w:instrText>
      </w:r>
      <w:r w:rsidRPr="002A7380">
        <w:rPr>
          <w:lang w:val="fr-FR"/>
        </w:rPr>
      </w:r>
      <w:r w:rsidRPr="002A7380">
        <w:rPr>
          <w:lang w:val="fr-FR"/>
        </w:rPr>
        <w:fldChar w:fldCharType="separate"/>
      </w:r>
      <w:r w:rsidR="008811C5">
        <w:rPr>
          <w:lang w:val="fr-FR"/>
        </w:rPr>
        <w:t>34</w:t>
      </w:r>
      <w:r w:rsidRPr="002A7380">
        <w:rPr>
          <w:lang w:val="fr-FR"/>
        </w:rPr>
        <w:fldChar w:fldCharType="end"/>
      </w:r>
      <w:r w:rsidRPr="002A7380">
        <w:rPr>
          <w:lang w:val="fr-FR"/>
        </w:rPr>
        <w:t xml:space="preserve"> à </w:t>
      </w:r>
      <w:r w:rsidRPr="002A7380">
        <w:rPr>
          <w:lang w:val="fr-FR"/>
        </w:rPr>
        <w:fldChar w:fldCharType="begin"/>
      </w:r>
      <w:r w:rsidRPr="002A7380">
        <w:rPr>
          <w:lang w:val="fr-FR"/>
        </w:rPr>
        <w:instrText xml:space="preserve"> REF _Ref488314462 \r \h  \* MERGEFORMAT </w:instrText>
      </w:r>
      <w:r w:rsidRPr="002A7380">
        <w:rPr>
          <w:lang w:val="fr-FR"/>
        </w:rPr>
      </w:r>
      <w:r w:rsidRPr="002A7380">
        <w:rPr>
          <w:lang w:val="fr-FR"/>
        </w:rPr>
        <w:fldChar w:fldCharType="separate"/>
      </w:r>
      <w:r w:rsidR="008811C5">
        <w:rPr>
          <w:lang w:val="fr-FR"/>
        </w:rPr>
        <w:t>58</w:t>
      </w:r>
      <w:r w:rsidRPr="002A7380">
        <w:rPr>
          <w:lang w:val="fr-FR"/>
        </w:rPr>
        <w:fldChar w:fldCharType="end"/>
      </w:r>
      <w:r w:rsidRPr="002A7380">
        <w:rPr>
          <w:lang w:val="fr-FR"/>
        </w:rPr>
        <w:t>, ci</w:t>
      </w:r>
      <w:r w:rsidR="00B663E6" w:rsidRPr="002A7380">
        <w:rPr>
          <w:lang w:val="fr-FR"/>
        </w:rPr>
        <w:noBreakHyphen/>
      </w:r>
      <w:r w:rsidRPr="002A7380">
        <w:rPr>
          <w:lang w:val="fr-FR"/>
        </w:rPr>
        <w:t>après);</w:t>
      </w:r>
    </w:p>
    <w:p w:rsidR="00755407" w:rsidRPr="002A7380" w:rsidRDefault="00755407" w:rsidP="002E428A">
      <w:pPr>
        <w:pStyle w:val="ONUMFS"/>
        <w:numPr>
          <w:ilvl w:val="1"/>
          <w:numId w:val="6"/>
        </w:numPr>
        <w:rPr>
          <w:lang w:val="fr-FR"/>
        </w:rPr>
      </w:pPr>
      <w:r w:rsidRPr="002A7380">
        <w:rPr>
          <w:lang w:val="fr-FR"/>
        </w:rPr>
        <w:t>les recommandations relatives aux incitations offertes aux déposants pour qu</w:t>
      </w:r>
      <w:r w:rsidR="00830BA3" w:rsidRPr="002A7380">
        <w:rPr>
          <w:lang w:val="fr-FR"/>
        </w:rPr>
        <w:t>’</w:t>
      </w:r>
      <w:r w:rsidRPr="002A7380">
        <w:rPr>
          <w:lang w:val="fr-FR"/>
        </w:rPr>
        <w:t>ils utilisent le système avec efficacité, au manque de compétences et d</w:t>
      </w:r>
      <w:r w:rsidR="00830BA3" w:rsidRPr="002A7380">
        <w:rPr>
          <w:lang w:val="fr-FR"/>
        </w:rPr>
        <w:t>’</w:t>
      </w:r>
      <w:r w:rsidRPr="002A7380">
        <w:rPr>
          <w:lang w:val="fr-FR"/>
        </w:rPr>
        <w:t>effectifs et à l</w:t>
      </w:r>
      <w:r w:rsidR="00830BA3" w:rsidRPr="002A7380">
        <w:rPr>
          <w:lang w:val="fr-FR"/>
        </w:rPr>
        <w:t>’</w:t>
      </w:r>
      <w:r w:rsidRPr="002A7380">
        <w:rPr>
          <w:lang w:val="fr-FR"/>
        </w:rPr>
        <w:t xml:space="preserve">accès à des systèmes de recherche efficaces (voir les paragraphes </w:t>
      </w:r>
      <w:r w:rsidRPr="002A7380">
        <w:rPr>
          <w:lang w:val="fr-FR"/>
        </w:rPr>
        <w:fldChar w:fldCharType="begin"/>
      </w:r>
      <w:r w:rsidRPr="002A7380">
        <w:rPr>
          <w:lang w:val="fr-FR"/>
        </w:rPr>
        <w:instrText xml:space="preserve"> REF _Ref488314471 \r \h  \* MERGEFORMAT </w:instrText>
      </w:r>
      <w:r w:rsidRPr="002A7380">
        <w:rPr>
          <w:lang w:val="fr-FR"/>
        </w:rPr>
      </w:r>
      <w:r w:rsidRPr="002A7380">
        <w:rPr>
          <w:lang w:val="fr-FR"/>
        </w:rPr>
        <w:fldChar w:fldCharType="separate"/>
      </w:r>
      <w:r w:rsidR="008811C5">
        <w:rPr>
          <w:lang w:val="fr-FR"/>
        </w:rPr>
        <w:t>59</w:t>
      </w:r>
      <w:r w:rsidRPr="002A7380">
        <w:rPr>
          <w:lang w:val="fr-FR"/>
        </w:rPr>
        <w:fldChar w:fldCharType="end"/>
      </w:r>
      <w:r w:rsidRPr="002A7380">
        <w:rPr>
          <w:lang w:val="fr-FR"/>
        </w:rPr>
        <w:t xml:space="preserve"> à </w:t>
      </w:r>
      <w:r w:rsidRPr="002A7380">
        <w:rPr>
          <w:lang w:val="fr-FR"/>
        </w:rPr>
        <w:fldChar w:fldCharType="begin"/>
      </w:r>
      <w:r w:rsidRPr="002A7380">
        <w:rPr>
          <w:lang w:val="fr-FR"/>
        </w:rPr>
        <w:instrText xml:space="preserve"> REF _Ref488314691 \r \h  \* MERGEFORMAT </w:instrText>
      </w:r>
      <w:r w:rsidRPr="002A7380">
        <w:rPr>
          <w:lang w:val="fr-FR"/>
        </w:rPr>
      </w:r>
      <w:r w:rsidRPr="002A7380">
        <w:rPr>
          <w:lang w:val="fr-FR"/>
        </w:rPr>
        <w:fldChar w:fldCharType="separate"/>
      </w:r>
      <w:r w:rsidR="008811C5">
        <w:rPr>
          <w:lang w:val="fr-FR"/>
        </w:rPr>
        <w:t>87</w:t>
      </w:r>
      <w:r w:rsidRPr="002A7380">
        <w:rPr>
          <w:lang w:val="fr-FR"/>
        </w:rPr>
        <w:fldChar w:fldCharType="end"/>
      </w:r>
      <w:r w:rsidRPr="002A7380">
        <w:rPr>
          <w:lang w:val="fr-FR"/>
        </w:rPr>
        <w:t>, ci</w:t>
      </w:r>
      <w:r w:rsidR="00B663E6" w:rsidRPr="002A7380">
        <w:rPr>
          <w:lang w:val="fr-FR"/>
        </w:rPr>
        <w:noBreakHyphen/>
      </w:r>
      <w:r w:rsidRPr="002A7380">
        <w:rPr>
          <w:lang w:val="fr-FR"/>
        </w:rPr>
        <w:t>dessous);</w:t>
      </w:r>
    </w:p>
    <w:p w:rsidR="00755407" w:rsidRPr="002A7380" w:rsidRDefault="00755407" w:rsidP="002E428A">
      <w:pPr>
        <w:pStyle w:val="ONUMFS"/>
        <w:numPr>
          <w:ilvl w:val="1"/>
          <w:numId w:val="6"/>
        </w:numPr>
        <w:rPr>
          <w:lang w:val="fr-FR"/>
        </w:rPr>
      </w:pPr>
      <w:r w:rsidRPr="002A7380">
        <w:rPr>
          <w:lang w:val="fr-FR"/>
        </w:rPr>
        <w:t>les recommandations relatives aux coûts et aux autres aspects de l</w:t>
      </w:r>
      <w:r w:rsidR="00830BA3" w:rsidRPr="002A7380">
        <w:rPr>
          <w:lang w:val="fr-FR"/>
        </w:rPr>
        <w:t>’</w:t>
      </w:r>
      <w:r w:rsidRPr="002A7380">
        <w:rPr>
          <w:lang w:val="fr-FR"/>
        </w:rPr>
        <w:t>accessibilité ainsi qu</w:t>
      </w:r>
      <w:r w:rsidR="00830BA3" w:rsidRPr="002A7380">
        <w:rPr>
          <w:lang w:val="fr-FR"/>
        </w:rPr>
        <w:t>’</w:t>
      </w:r>
      <w:r w:rsidRPr="002A7380">
        <w:rPr>
          <w:lang w:val="fr-FR"/>
        </w:rPr>
        <w:t xml:space="preserve">à la cohérence et à la disponibilité des sauvegardes (voir les paragraphes </w:t>
      </w:r>
      <w:r w:rsidRPr="002A7380">
        <w:rPr>
          <w:lang w:val="fr-FR"/>
        </w:rPr>
        <w:fldChar w:fldCharType="begin"/>
      </w:r>
      <w:r w:rsidRPr="002A7380">
        <w:rPr>
          <w:lang w:val="fr-FR"/>
        </w:rPr>
        <w:instrText xml:space="preserve"> REF _Ref488314738 \r \h  \* MERGEFORMAT </w:instrText>
      </w:r>
      <w:r w:rsidRPr="002A7380">
        <w:rPr>
          <w:lang w:val="fr-FR"/>
        </w:rPr>
      </w:r>
      <w:r w:rsidRPr="002A7380">
        <w:rPr>
          <w:lang w:val="fr-FR"/>
        </w:rPr>
        <w:fldChar w:fldCharType="separate"/>
      </w:r>
      <w:r w:rsidR="008811C5">
        <w:rPr>
          <w:lang w:val="fr-FR"/>
        </w:rPr>
        <w:t>88</w:t>
      </w:r>
      <w:r w:rsidRPr="002A7380">
        <w:rPr>
          <w:lang w:val="fr-FR"/>
        </w:rPr>
        <w:fldChar w:fldCharType="end"/>
      </w:r>
      <w:r w:rsidRPr="002A7380">
        <w:rPr>
          <w:lang w:val="fr-FR"/>
        </w:rPr>
        <w:t xml:space="preserve"> à </w:t>
      </w:r>
      <w:r w:rsidRPr="002A7380">
        <w:rPr>
          <w:lang w:val="fr-FR"/>
        </w:rPr>
        <w:fldChar w:fldCharType="begin"/>
      </w:r>
      <w:r w:rsidRPr="002A7380">
        <w:rPr>
          <w:lang w:val="fr-FR"/>
        </w:rPr>
        <w:instrText xml:space="preserve"> REF _Ref488314951 \r \h  \* MERGEFORMAT </w:instrText>
      </w:r>
      <w:r w:rsidRPr="002A7380">
        <w:rPr>
          <w:lang w:val="fr-FR"/>
        </w:rPr>
      </w:r>
      <w:r w:rsidRPr="002A7380">
        <w:rPr>
          <w:lang w:val="fr-FR"/>
        </w:rPr>
        <w:fldChar w:fldCharType="separate"/>
      </w:r>
      <w:r w:rsidR="008811C5">
        <w:rPr>
          <w:lang w:val="fr-FR"/>
        </w:rPr>
        <w:t>118</w:t>
      </w:r>
      <w:r w:rsidRPr="002A7380">
        <w:rPr>
          <w:lang w:val="fr-FR"/>
        </w:rPr>
        <w:fldChar w:fldCharType="end"/>
      </w:r>
      <w:r w:rsidRPr="002A7380">
        <w:rPr>
          <w:lang w:val="fr-FR"/>
        </w:rPr>
        <w:t>, ci</w:t>
      </w:r>
      <w:r w:rsidR="00B663E6" w:rsidRPr="002A7380">
        <w:rPr>
          <w:lang w:val="fr-FR"/>
        </w:rPr>
        <w:noBreakHyphen/>
      </w:r>
      <w:r w:rsidRPr="002A7380">
        <w:rPr>
          <w:lang w:val="fr-FR"/>
        </w:rPr>
        <w:t>dessous);</w:t>
      </w:r>
    </w:p>
    <w:p w:rsidR="00755407" w:rsidRPr="002A7380" w:rsidRDefault="00755407" w:rsidP="002E428A">
      <w:pPr>
        <w:pStyle w:val="ONUMFS"/>
        <w:numPr>
          <w:ilvl w:val="1"/>
          <w:numId w:val="6"/>
        </w:numPr>
        <w:rPr>
          <w:lang w:val="fr-FR"/>
        </w:rPr>
      </w:pPr>
      <w:r w:rsidRPr="002A7380">
        <w:rPr>
          <w:lang w:val="fr-FR"/>
        </w:rPr>
        <w:t>les recommandations relatives à l</w:t>
      </w:r>
      <w:r w:rsidR="00830BA3" w:rsidRPr="002A7380">
        <w:rPr>
          <w:lang w:val="fr-FR"/>
        </w:rPr>
        <w:t>’</w:t>
      </w:r>
      <w:r w:rsidRPr="002A7380">
        <w:rPr>
          <w:lang w:val="fr-FR"/>
        </w:rPr>
        <w:t>assistance technique et au transfert d</w:t>
      </w:r>
      <w:r w:rsidR="00830BA3" w:rsidRPr="002A7380">
        <w:rPr>
          <w:lang w:val="fr-FR"/>
        </w:rPr>
        <w:t>’</w:t>
      </w:r>
      <w:r w:rsidRPr="002A7380">
        <w:rPr>
          <w:lang w:val="fr-FR"/>
        </w:rPr>
        <w:t>information et de technologie dans le cadre</w:t>
      </w:r>
      <w:r w:rsidR="000E3EB2" w:rsidRPr="002A7380">
        <w:rPr>
          <w:lang w:val="fr-FR"/>
        </w:rPr>
        <w:t xml:space="preserve"> du PCT</w:t>
      </w:r>
      <w:r w:rsidRPr="002A7380">
        <w:rPr>
          <w:lang w:val="fr-FR"/>
        </w:rPr>
        <w:t xml:space="preserve"> (voir les paragraphes </w:t>
      </w:r>
      <w:r w:rsidRPr="002A7380">
        <w:rPr>
          <w:lang w:val="fr-FR"/>
        </w:rPr>
        <w:fldChar w:fldCharType="begin"/>
      </w:r>
      <w:r w:rsidRPr="002A7380">
        <w:rPr>
          <w:lang w:val="fr-FR"/>
        </w:rPr>
        <w:instrText xml:space="preserve"> REF _Ref488314962 \r \h  \* MERGEFORMAT </w:instrText>
      </w:r>
      <w:r w:rsidRPr="002A7380">
        <w:rPr>
          <w:lang w:val="fr-FR"/>
        </w:rPr>
      </w:r>
      <w:r w:rsidRPr="002A7380">
        <w:rPr>
          <w:lang w:val="fr-FR"/>
        </w:rPr>
        <w:fldChar w:fldCharType="separate"/>
      </w:r>
      <w:r w:rsidR="008811C5">
        <w:rPr>
          <w:lang w:val="fr-FR"/>
        </w:rPr>
        <w:t>119</w:t>
      </w:r>
      <w:r w:rsidRPr="002A7380">
        <w:rPr>
          <w:lang w:val="fr-FR"/>
        </w:rPr>
        <w:fldChar w:fldCharType="end"/>
      </w:r>
      <w:r w:rsidRPr="002A7380">
        <w:rPr>
          <w:lang w:val="fr-FR"/>
        </w:rPr>
        <w:t xml:space="preserve"> à </w:t>
      </w:r>
      <w:r w:rsidRPr="002A7380">
        <w:rPr>
          <w:lang w:val="fr-FR"/>
        </w:rPr>
        <w:fldChar w:fldCharType="begin"/>
      </w:r>
      <w:r w:rsidRPr="002A7380">
        <w:rPr>
          <w:lang w:val="fr-FR"/>
        </w:rPr>
        <w:instrText xml:space="preserve"> REF _Ref488315384 \r \h  \* MERGEFORMAT </w:instrText>
      </w:r>
      <w:r w:rsidRPr="002A7380">
        <w:rPr>
          <w:lang w:val="fr-FR"/>
        </w:rPr>
      </w:r>
      <w:r w:rsidRPr="002A7380">
        <w:rPr>
          <w:lang w:val="fr-FR"/>
        </w:rPr>
        <w:fldChar w:fldCharType="separate"/>
      </w:r>
      <w:r w:rsidR="008811C5">
        <w:rPr>
          <w:lang w:val="fr-FR"/>
        </w:rPr>
        <w:t>142</w:t>
      </w:r>
      <w:r w:rsidRPr="002A7380">
        <w:rPr>
          <w:lang w:val="fr-FR"/>
        </w:rPr>
        <w:fldChar w:fldCharType="end"/>
      </w:r>
      <w:r w:rsidRPr="002A7380">
        <w:rPr>
          <w:lang w:val="fr-FR"/>
        </w:rPr>
        <w:t>, ci</w:t>
      </w:r>
      <w:r w:rsidR="00B663E6" w:rsidRPr="002A7380">
        <w:rPr>
          <w:lang w:val="fr-FR"/>
        </w:rPr>
        <w:noBreakHyphen/>
      </w:r>
      <w:r w:rsidRPr="002A7380">
        <w:rPr>
          <w:lang w:val="fr-FR"/>
        </w:rPr>
        <w:t>après).</w:t>
      </w:r>
    </w:p>
    <w:p w:rsidR="002E428A" w:rsidRPr="002E428A" w:rsidRDefault="002E428A" w:rsidP="00C22DD3">
      <w:pPr>
        <w:pStyle w:val="Heading2"/>
        <w:rPr>
          <w:lang w:val="fr-FR"/>
        </w:rPr>
      </w:pPr>
      <w:bookmarkStart w:id="90" w:name="_Toc488240696"/>
      <w:r w:rsidRPr="002A7380">
        <w:rPr>
          <w:lang w:val="fr-FR"/>
        </w:rPr>
        <w:t>Recommandations relatives aux retards de traitement et à l’amélioration de la qualité des brevets d</w:t>
      </w:r>
      <w:bookmarkEnd w:id="90"/>
      <w:r w:rsidRPr="002A7380">
        <w:rPr>
          <w:lang w:val="fr-FR"/>
        </w:rPr>
        <w:t>élivrés</w:t>
      </w:r>
    </w:p>
    <w:p w:rsidR="00755407" w:rsidRPr="002A7380" w:rsidRDefault="00755407" w:rsidP="002E428A">
      <w:pPr>
        <w:pStyle w:val="ONUMFS"/>
        <w:rPr>
          <w:lang w:val="fr-FR"/>
        </w:rPr>
      </w:pPr>
      <w:bookmarkStart w:id="91" w:name="_Ref488325288"/>
      <w:r w:rsidRPr="002A7380">
        <w:rPr>
          <w:lang w:val="fr-FR"/>
        </w:rPr>
        <w:t>Lors des débats qui ont conduit à l</w:t>
      </w:r>
      <w:r w:rsidR="00830BA3" w:rsidRPr="002A7380">
        <w:rPr>
          <w:lang w:val="fr-FR"/>
        </w:rPr>
        <w:t>’</w:t>
      </w:r>
      <w:r w:rsidRPr="002A7380">
        <w:rPr>
          <w:lang w:val="fr-FR"/>
        </w:rPr>
        <w:t>adoption des recommandations de la feuille de route</w:t>
      </w:r>
      <w:r w:rsidR="000E3EB2" w:rsidRPr="002A7380">
        <w:rPr>
          <w:lang w:val="fr-FR"/>
        </w:rPr>
        <w:t xml:space="preserve"> du PCT</w:t>
      </w:r>
      <w:r w:rsidRPr="002A7380">
        <w:rPr>
          <w:lang w:val="fr-FR"/>
        </w:rPr>
        <w:t xml:space="preserve"> </w:t>
      </w:r>
      <w:r w:rsidR="000E3EB2" w:rsidRPr="002A7380">
        <w:rPr>
          <w:lang w:val="fr-FR"/>
        </w:rPr>
        <w:t>en 2010</w:t>
      </w:r>
      <w:r w:rsidRPr="002A7380">
        <w:rPr>
          <w:lang w:val="fr-FR"/>
        </w:rPr>
        <w:t>, les États membres ont reconnu que si le système des brevets devait contribuer efficacement à encourager l</w:t>
      </w:r>
      <w:r w:rsidR="00830BA3" w:rsidRPr="002A7380">
        <w:rPr>
          <w:lang w:val="fr-FR"/>
        </w:rPr>
        <w:t>’</w:t>
      </w:r>
      <w:r w:rsidRPr="002A7380">
        <w:rPr>
          <w:lang w:val="fr-FR"/>
        </w:rPr>
        <w:t>innovation et l</w:t>
      </w:r>
      <w:r w:rsidR="00830BA3" w:rsidRPr="002A7380">
        <w:rPr>
          <w:lang w:val="fr-FR"/>
        </w:rPr>
        <w:t>’</w:t>
      </w:r>
      <w:r w:rsidRPr="002A7380">
        <w:rPr>
          <w:lang w:val="fr-FR"/>
        </w:rPr>
        <w:t>investissement, il était essentiel que les offices nationaux qui examinaient les demandes le fassent avec une rapidité et une qualité approprié</w:t>
      </w:r>
      <w:r w:rsidR="00087701" w:rsidRPr="002A7380">
        <w:rPr>
          <w:lang w:val="fr-FR"/>
        </w:rPr>
        <w:t>es.  La</w:t>
      </w:r>
      <w:r w:rsidRPr="002A7380">
        <w:rPr>
          <w:lang w:val="fr-FR"/>
        </w:rPr>
        <w:t xml:space="preserve"> recherche et l</w:t>
      </w:r>
      <w:r w:rsidR="00830BA3" w:rsidRPr="002A7380">
        <w:rPr>
          <w:lang w:val="fr-FR"/>
        </w:rPr>
        <w:t>’</w:t>
      </w:r>
      <w:r w:rsidRPr="002A7380">
        <w:rPr>
          <w:lang w:val="fr-FR"/>
        </w:rPr>
        <w:t>examen prennent du temps et une recherche parfaite est effectivement impossib</w:t>
      </w:r>
      <w:r w:rsidR="00087701" w:rsidRPr="002A7380">
        <w:rPr>
          <w:lang w:val="fr-FR"/>
        </w:rPr>
        <w:t>le.  Ce</w:t>
      </w:r>
      <w:r w:rsidRPr="002A7380">
        <w:rPr>
          <w:lang w:val="fr-FR"/>
        </w:rPr>
        <w:t>pendant, l</w:t>
      </w:r>
      <w:r w:rsidR="00830BA3" w:rsidRPr="002A7380">
        <w:rPr>
          <w:lang w:val="fr-FR"/>
        </w:rPr>
        <w:t>’</w:t>
      </w:r>
      <w:r w:rsidRPr="002A7380">
        <w:rPr>
          <w:lang w:val="fr-FR"/>
        </w:rPr>
        <w:t>examen devait fournir un certain degré de certitude quant au fait que tout brevet délivré était valable et le processus ne devait pas laisser le déposant et les tiers dans une incertitude pour une durée déraisonnable.</w:t>
      </w:r>
      <w:bookmarkEnd w:id="91"/>
    </w:p>
    <w:p w:rsidR="00755407" w:rsidRPr="002A7380" w:rsidRDefault="00755407" w:rsidP="002E428A">
      <w:pPr>
        <w:pStyle w:val="ONUMFS"/>
        <w:rPr>
          <w:lang w:val="fr-FR"/>
        </w:rPr>
      </w:pPr>
      <w:r w:rsidRPr="002A7380">
        <w:rPr>
          <w:lang w:val="fr-FR"/>
        </w:rPr>
        <w:t>Les États membres ont relevé qu</w:t>
      </w:r>
      <w:r w:rsidR="00830BA3" w:rsidRPr="002A7380">
        <w:rPr>
          <w:lang w:val="fr-FR"/>
        </w:rPr>
        <w:t>’</w:t>
      </w:r>
      <w:r w:rsidRPr="002A7380">
        <w:rPr>
          <w:lang w:val="fr-FR"/>
        </w:rPr>
        <w:t>il faudrait œuvrer au niveau national pour atténuer ces questions en fonction des besoins spécifiques, mais des efforts internationaux pourraient être déployés dans divers domaines afin de contribuer à ce trava</w:t>
      </w:r>
      <w:r w:rsidR="00087701" w:rsidRPr="002A7380">
        <w:rPr>
          <w:lang w:val="fr-FR"/>
        </w:rPr>
        <w:t>il.  La</w:t>
      </w:r>
      <w:r w:rsidRPr="002A7380">
        <w:rPr>
          <w:lang w:val="fr-FR"/>
        </w:rPr>
        <w:t xml:space="preserve"> présente section examinait un certain nombre de recommandations qui visaient à étudier et à améliorer les informations que le système</w:t>
      </w:r>
      <w:r w:rsidR="000E3EB2" w:rsidRPr="002A7380">
        <w:rPr>
          <w:lang w:val="fr-FR"/>
        </w:rPr>
        <w:t xml:space="preserve"> du PCT</w:t>
      </w:r>
      <w:r w:rsidRPr="002A7380">
        <w:rPr>
          <w:lang w:val="fr-FR"/>
        </w:rPr>
        <w:t xml:space="preserve"> mettait à la disposition des offices nationaux afin d</w:t>
      </w:r>
      <w:r w:rsidR="00830BA3" w:rsidRPr="002A7380">
        <w:rPr>
          <w:lang w:val="fr-FR"/>
        </w:rPr>
        <w:t>’</w:t>
      </w:r>
      <w:r w:rsidRPr="002A7380">
        <w:rPr>
          <w:lang w:val="fr-FR"/>
        </w:rPr>
        <w:t>atténuer ces problèmes au niveau international, tout en examinant les raisons pour lesquelles il y avait eu une augmentation de la quantité de travail à l</w:t>
      </w:r>
      <w:r w:rsidR="00830BA3" w:rsidRPr="002A7380">
        <w:rPr>
          <w:lang w:val="fr-FR"/>
        </w:rPr>
        <w:t>’</w:t>
      </w:r>
      <w:r w:rsidRPr="002A7380">
        <w:rPr>
          <w:lang w:val="fr-FR"/>
        </w:rPr>
        <w:t>échelle nationa</w:t>
      </w:r>
      <w:r w:rsidR="00087701" w:rsidRPr="002A7380">
        <w:rPr>
          <w:lang w:val="fr-FR"/>
        </w:rPr>
        <w:t>le.  La</w:t>
      </w:r>
      <w:r w:rsidRPr="002A7380">
        <w:rPr>
          <w:lang w:val="fr-FR"/>
        </w:rPr>
        <w:t xml:space="preserve"> qualité des produits de la phase internationale et le renforcement de la capacité nationale de recherche et d</w:t>
      </w:r>
      <w:r w:rsidR="00830BA3" w:rsidRPr="002A7380">
        <w:rPr>
          <w:lang w:val="fr-FR"/>
        </w:rPr>
        <w:t>’</w:t>
      </w:r>
      <w:r w:rsidRPr="002A7380">
        <w:rPr>
          <w:lang w:val="fr-FR"/>
        </w:rPr>
        <w:t>examen étaient examinés dans les sections suivantes.</w:t>
      </w:r>
    </w:p>
    <w:p w:rsidR="002E428A" w:rsidRPr="002E428A" w:rsidRDefault="00755407" w:rsidP="00C22DD3">
      <w:pPr>
        <w:pStyle w:val="Heading3"/>
        <w:rPr>
          <w:lang w:val="fr-FR"/>
        </w:rPr>
      </w:pPr>
      <w:bookmarkStart w:id="92" w:name="_Toc488240697"/>
      <w:r w:rsidRPr="002A7380">
        <w:rPr>
          <w:lang w:val="fr-FR"/>
        </w:rPr>
        <w:lastRenderedPageBreak/>
        <w:t>Contenu des rapports de recherche internationale, des opinions écrites et des rapports préliminaires internationaux sur la brevetabilité</w:t>
      </w:r>
      <w:bookmarkEnd w:id="92"/>
    </w:p>
    <w:p w:rsidR="00755407" w:rsidRPr="002A7380" w:rsidRDefault="00755407" w:rsidP="002E428A">
      <w:pPr>
        <w:pStyle w:val="ONUMFS"/>
        <w:rPr>
          <w:lang w:val="fr-FR"/>
        </w:rPr>
      </w:pPr>
      <w:r w:rsidRPr="002A7380">
        <w:rPr>
          <w:lang w:val="fr-FR"/>
        </w:rPr>
        <w:t>S</w:t>
      </w:r>
      <w:r w:rsidR="00830BA3" w:rsidRPr="002A7380">
        <w:rPr>
          <w:lang w:val="fr-FR"/>
        </w:rPr>
        <w:t>’</w:t>
      </w:r>
      <w:r w:rsidRPr="002A7380">
        <w:rPr>
          <w:lang w:val="fr-FR"/>
        </w:rPr>
        <w:t xml:space="preserve">agissant du contenu des rapports de recherche internationale, des opinions écrites et des rapports préliminaires internationaux sur la brevetabilité, les États membres ont approuvé les recommandations suivantes (voir le </w:t>
      </w:r>
      <w:r w:rsidR="000E3EB2" w:rsidRPr="002A7380">
        <w:rPr>
          <w:lang w:val="fr-FR"/>
        </w:rPr>
        <w:t>paragraphe 1</w:t>
      </w:r>
      <w:r w:rsidRPr="002A7380">
        <w:rPr>
          <w:lang w:val="fr-FR"/>
        </w:rPr>
        <w:t>43 du document PCT/WG/3/2)</w:t>
      </w:r>
      <w:r w:rsidR="00830BA3" w:rsidRPr="002A7380">
        <w:rPr>
          <w:lang w:val="fr-FR"/>
        </w:rPr>
        <w:t> :</w:t>
      </w:r>
    </w:p>
    <w:p w:rsidR="00755407" w:rsidRPr="002E428A" w:rsidRDefault="00755407" w:rsidP="002E428A">
      <w:pPr>
        <w:pStyle w:val="ONUMFS"/>
        <w:numPr>
          <w:ilvl w:val="0"/>
          <w:numId w:val="0"/>
        </w:numPr>
        <w:ind w:left="567"/>
        <w:rPr>
          <w:i/>
          <w:lang w:val="fr-FR"/>
        </w:rPr>
      </w:pPr>
      <w:r w:rsidRPr="002E428A">
        <w:rPr>
          <w:i/>
          <w:lang w:val="fr-FR"/>
        </w:rPr>
        <w:t>“143.</w:t>
      </w:r>
      <w:r w:rsidRPr="002E428A">
        <w:rPr>
          <w:i/>
          <w:lang w:val="fr-FR"/>
        </w:rPr>
        <w:tab/>
        <w:t>Recommandations – En conséquence, les recommandations suivantes concernant les rapports de recherche internationale et les rapports préliminaires internationaux sur la brevetabilité sont formulées, afin d</w:t>
      </w:r>
      <w:r w:rsidR="00830BA3" w:rsidRPr="002E428A">
        <w:rPr>
          <w:i/>
          <w:lang w:val="fr-FR"/>
        </w:rPr>
        <w:t>’</w:t>
      </w:r>
      <w:r w:rsidRPr="002E428A">
        <w:rPr>
          <w:i/>
          <w:lang w:val="fr-FR"/>
        </w:rPr>
        <w:t>améliorer leur utilité comme outils pour aider les offices nationaux à aborder les questions de qualité et de retards</w:t>
      </w:r>
      <w:r w:rsidR="00830BA3" w:rsidRPr="002E428A">
        <w:rPr>
          <w:i/>
          <w:lang w:val="fr-FR"/>
        </w:rPr>
        <w:t> :</w:t>
      </w:r>
    </w:p>
    <w:p w:rsidR="00755407" w:rsidRPr="002E428A" w:rsidRDefault="00755407" w:rsidP="002E428A">
      <w:pPr>
        <w:pStyle w:val="ONUMFS"/>
        <w:numPr>
          <w:ilvl w:val="0"/>
          <w:numId w:val="0"/>
        </w:numPr>
        <w:ind w:left="1134"/>
        <w:rPr>
          <w:i/>
          <w:lang w:val="fr-FR"/>
        </w:rPr>
      </w:pPr>
      <w:r w:rsidRPr="002E428A">
        <w:rPr>
          <w:i/>
          <w:lang w:val="fr-FR"/>
        </w:rPr>
        <w:t>“a)</w:t>
      </w:r>
      <w:r w:rsidRPr="002E428A">
        <w:rPr>
          <w:i/>
          <w:lang w:val="fr-FR"/>
        </w:rPr>
        <w:tab/>
        <w:t>Les offices agissant en qualité d</w:t>
      </w:r>
      <w:r w:rsidR="00830BA3" w:rsidRPr="002E428A">
        <w:rPr>
          <w:i/>
          <w:lang w:val="fr-FR"/>
        </w:rPr>
        <w:t>’</w:t>
      </w:r>
      <w:r w:rsidRPr="002E428A">
        <w:rPr>
          <w:i/>
          <w:lang w:val="fr-FR"/>
        </w:rPr>
        <w:t>administrations internationales devraient continuer à prendre des dispositions en vue d</w:t>
      </w:r>
      <w:r w:rsidR="00830BA3" w:rsidRPr="002E428A">
        <w:rPr>
          <w:i/>
          <w:lang w:val="fr-FR"/>
        </w:rPr>
        <w:t>’</w:t>
      </w:r>
      <w:r w:rsidRPr="002E428A">
        <w:rPr>
          <w:i/>
          <w:lang w:val="fr-FR"/>
        </w:rPr>
        <w:t>améliorer la qualité et la cohérence tant réelles que perçues des rapports qu</w:t>
      </w:r>
      <w:r w:rsidR="00830BA3" w:rsidRPr="002E428A">
        <w:rPr>
          <w:i/>
          <w:lang w:val="fr-FR"/>
        </w:rPr>
        <w:t>’</w:t>
      </w:r>
      <w:r w:rsidRPr="002E428A">
        <w:rPr>
          <w:i/>
          <w:lang w:val="fr-FR"/>
        </w:rPr>
        <w:t>ils établissent conformément aux dispositions courantes du traité, du règlement d</w:t>
      </w:r>
      <w:r w:rsidR="00830BA3" w:rsidRPr="002E428A">
        <w:rPr>
          <w:i/>
          <w:lang w:val="fr-FR"/>
        </w:rPr>
        <w:t>’</w:t>
      </w:r>
      <w:r w:rsidRPr="002E428A">
        <w:rPr>
          <w:i/>
          <w:lang w:val="fr-FR"/>
        </w:rPr>
        <w:t>exécution et des directives, afin de s</w:t>
      </w:r>
      <w:r w:rsidR="00830BA3" w:rsidRPr="002E428A">
        <w:rPr>
          <w:i/>
          <w:lang w:val="fr-FR"/>
        </w:rPr>
        <w:t>’</w:t>
      </w:r>
      <w:r w:rsidRPr="002E428A">
        <w:rPr>
          <w:i/>
          <w:lang w:val="fr-FR"/>
        </w:rPr>
        <w:t>assurer qu</w:t>
      </w:r>
      <w:r w:rsidR="00830BA3" w:rsidRPr="002E428A">
        <w:rPr>
          <w:i/>
          <w:lang w:val="fr-FR"/>
        </w:rPr>
        <w:t>’</w:t>
      </w:r>
      <w:r w:rsidRPr="002E428A">
        <w:rPr>
          <w:i/>
          <w:lang w:val="fr-FR"/>
        </w:rPr>
        <w:t>ils offrent du contenu que les offices désignés et élus désirent prendre en comp</w:t>
      </w:r>
      <w:r w:rsidR="00087701" w:rsidRPr="002E428A">
        <w:rPr>
          <w:i/>
          <w:lang w:val="fr-FR"/>
        </w:rPr>
        <w:t>te.  Ce</w:t>
      </w:r>
      <w:r w:rsidRPr="002E428A">
        <w:rPr>
          <w:i/>
          <w:lang w:val="fr-FR"/>
        </w:rPr>
        <w:t xml:space="preserve">tte question est étudiée plus avant aux </w:t>
      </w:r>
      <w:r w:rsidR="000E3EB2" w:rsidRPr="002E428A">
        <w:rPr>
          <w:i/>
          <w:lang w:val="fr-FR"/>
        </w:rPr>
        <w:t>paragraphes 1</w:t>
      </w:r>
      <w:r w:rsidRPr="002E428A">
        <w:rPr>
          <w:i/>
          <w:lang w:val="fr-FR"/>
        </w:rPr>
        <w:t>58 à 172 ci</w:t>
      </w:r>
      <w:r w:rsidR="00B663E6" w:rsidRPr="002E428A">
        <w:rPr>
          <w:i/>
          <w:lang w:val="fr-FR"/>
        </w:rPr>
        <w:noBreakHyphen/>
      </w:r>
      <w:r w:rsidRPr="002E428A">
        <w:rPr>
          <w:i/>
          <w:lang w:val="fr-FR"/>
        </w:rPr>
        <w:t>dessous.</w:t>
      </w:r>
    </w:p>
    <w:p w:rsidR="00755407" w:rsidRPr="002E428A" w:rsidRDefault="00755407" w:rsidP="002E428A">
      <w:pPr>
        <w:pStyle w:val="ONUMFS"/>
        <w:numPr>
          <w:ilvl w:val="0"/>
          <w:numId w:val="0"/>
        </w:numPr>
        <w:ind w:left="1134"/>
        <w:rPr>
          <w:i/>
          <w:lang w:val="fr-FR"/>
        </w:rPr>
      </w:pPr>
      <w:r w:rsidRPr="002E428A">
        <w:rPr>
          <w:i/>
          <w:lang w:val="fr-FR"/>
        </w:rPr>
        <w:t>“b)</w:t>
      </w:r>
      <w:r w:rsidRPr="002E428A">
        <w:rPr>
          <w:i/>
          <w:lang w:val="fr-FR"/>
        </w:rPr>
        <w:tab/>
        <w:t>Les offices qui fonctionnent en tant qu</w:t>
      </w:r>
      <w:r w:rsidR="00830BA3" w:rsidRPr="002E428A">
        <w:rPr>
          <w:i/>
          <w:lang w:val="fr-FR"/>
        </w:rPr>
        <w:t>’</w:t>
      </w:r>
      <w:r w:rsidRPr="002E428A">
        <w:rPr>
          <w:i/>
          <w:lang w:val="fr-FR"/>
        </w:rPr>
        <w:t>offices désignés et élus devraient continuer à examiner le contenu recherché des rapports de recherche internationale et des rapports préliminaires internationaux sur la brevetabilité et à faire toute recommandation supplémentaire susceptible de les améliorer, à condition toutefois que ces rapports soient utiles à tous les États contractants et qu</w:t>
      </w:r>
      <w:r w:rsidR="00830BA3" w:rsidRPr="002E428A">
        <w:rPr>
          <w:i/>
          <w:lang w:val="fr-FR"/>
        </w:rPr>
        <w:t>’</w:t>
      </w:r>
      <w:r w:rsidRPr="002E428A">
        <w:rPr>
          <w:i/>
          <w:lang w:val="fr-FR"/>
        </w:rPr>
        <w:t>ils ne contiennent pas de commentaires sur la brevetabilité éventuelle d</w:t>
      </w:r>
      <w:r w:rsidR="00830BA3" w:rsidRPr="002E428A">
        <w:rPr>
          <w:i/>
          <w:lang w:val="fr-FR"/>
        </w:rPr>
        <w:t>’</w:t>
      </w:r>
      <w:r w:rsidRPr="002E428A">
        <w:rPr>
          <w:i/>
          <w:lang w:val="fr-FR"/>
        </w:rPr>
        <w:t>une invention dans le cadre d</w:t>
      </w:r>
      <w:r w:rsidR="00830BA3" w:rsidRPr="002E428A">
        <w:rPr>
          <w:i/>
          <w:lang w:val="fr-FR"/>
        </w:rPr>
        <w:t>’</w:t>
      </w:r>
      <w:r w:rsidRPr="002E428A">
        <w:rPr>
          <w:i/>
          <w:lang w:val="fr-FR"/>
        </w:rPr>
        <w:t>une législation nationale quelconque.</w:t>
      </w:r>
    </w:p>
    <w:p w:rsidR="00755407" w:rsidRPr="002E428A" w:rsidRDefault="00755407" w:rsidP="002E428A">
      <w:pPr>
        <w:pStyle w:val="ONUMFS"/>
        <w:numPr>
          <w:ilvl w:val="0"/>
          <w:numId w:val="0"/>
        </w:numPr>
        <w:ind w:left="1134"/>
        <w:rPr>
          <w:i/>
          <w:lang w:val="fr-FR"/>
        </w:rPr>
      </w:pPr>
      <w:r w:rsidRPr="002E428A">
        <w:rPr>
          <w:i/>
          <w:lang w:val="fr-FR"/>
        </w:rPr>
        <w:t>“c)</w:t>
      </w:r>
      <w:r w:rsidRPr="002E428A">
        <w:rPr>
          <w:i/>
          <w:lang w:val="fr-FR"/>
        </w:rPr>
        <w:tab/>
        <w:t>Le Bureau international et les offices qui agissent en tant qu</w:t>
      </w:r>
      <w:r w:rsidR="00830BA3" w:rsidRPr="002E428A">
        <w:rPr>
          <w:i/>
          <w:lang w:val="fr-FR"/>
        </w:rPr>
        <w:t>’</w:t>
      </w:r>
      <w:r w:rsidRPr="002E428A">
        <w:rPr>
          <w:i/>
          <w:lang w:val="fr-FR"/>
        </w:rPr>
        <w:t xml:space="preserve">administrations internationales devraient examiner dans le détail les propositions de modifications de ce que devraient contenir les rapports de recherche internationale et les rapports préliminaires internationaux sur la brevetabilité et en faire rapport lors de la prochaine session du groupe de travail, </w:t>
      </w:r>
      <w:r w:rsidR="00830BA3" w:rsidRPr="002E428A">
        <w:rPr>
          <w:i/>
          <w:lang w:val="fr-FR"/>
        </w:rPr>
        <w:t>y compris</w:t>
      </w:r>
      <w:r w:rsidRPr="002E428A">
        <w:rPr>
          <w:i/>
          <w:lang w:val="fr-FR"/>
        </w:rPr>
        <w:t xml:space="preserve"> toute recommandation qui pourrait paraître appropriée, par exemple en faveur de modifications au règlement d</w:t>
      </w:r>
      <w:r w:rsidR="00830BA3" w:rsidRPr="002E428A">
        <w:rPr>
          <w:i/>
          <w:lang w:val="fr-FR"/>
        </w:rPr>
        <w:t>’</w:t>
      </w:r>
      <w:r w:rsidRPr="002E428A">
        <w:rPr>
          <w:i/>
          <w:lang w:val="fr-FR"/>
        </w:rPr>
        <w:t>exécution ou aux instructions administratives</w:t>
      </w:r>
      <w:r w:rsidR="000E3EB2" w:rsidRPr="002E428A">
        <w:rPr>
          <w:i/>
          <w:lang w:val="fr-FR"/>
        </w:rPr>
        <w:t xml:space="preserve"> du PCT</w:t>
      </w:r>
      <w:r w:rsidRPr="002E428A">
        <w:rPr>
          <w:i/>
          <w:lang w:val="fr-FR"/>
        </w:rPr>
        <w:t xml:space="preserve"> (les formulaires compris).</w:t>
      </w:r>
    </w:p>
    <w:p w:rsidR="00755407" w:rsidRPr="002E428A" w:rsidRDefault="00755407" w:rsidP="002E428A">
      <w:pPr>
        <w:pStyle w:val="ONUMFS"/>
        <w:numPr>
          <w:ilvl w:val="0"/>
          <w:numId w:val="0"/>
        </w:numPr>
        <w:ind w:left="1134"/>
        <w:rPr>
          <w:i/>
          <w:lang w:val="fr-FR"/>
        </w:rPr>
      </w:pPr>
      <w:r w:rsidRPr="002E428A">
        <w:rPr>
          <w:i/>
          <w:lang w:val="fr-FR"/>
        </w:rPr>
        <w:t>“d)</w:t>
      </w:r>
      <w:r w:rsidRPr="002E428A">
        <w:rPr>
          <w:i/>
          <w:lang w:val="fr-FR"/>
        </w:rPr>
        <w:tab/>
        <w:t>Cet exercice ne devrait en aucune façon avoir une incidence sur le droit des offices désignés et élus à utiliser les rapports de recherche internationale et les rapports préliminaires internationaux sur la brevetabilité comme bon leur semble, conformément à leur législation et à leur politique nationales.</w:t>
      </w:r>
      <w:r w:rsidR="00830BA3" w:rsidRPr="002E428A">
        <w:rPr>
          <w:i/>
          <w:lang w:val="fr-FR"/>
        </w:rPr>
        <w:t>”</w:t>
      </w:r>
    </w:p>
    <w:p w:rsidR="002E428A" w:rsidRPr="002E428A" w:rsidRDefault="00755407" w:rsidP="00C22DD3">
      <w:pPr>
        <w:pStyle w:val="Heading4"/>
        <w:rPr>
          <w:lang w:val="fr-FR"/>
        </w:rPr>
      </w:pPr>
      <w:r w:rsidRPr="002A7380">
        <w:rPr>
          <w:lang w:val="fr-FR"/>
        </w:rPr>
        <w:t>Progrès</w:t>
      </w:r>
    </w:p>
    <w:p w:rsidR="00755407" w:rsidRPr="002A7380" w:rsidRDefault="00755407" w:rsidP="00F63084">
      <w:pPr>
        <w:pStyle w:val="ONUMFS"/>
        <w:rPr>
          <w:lang w:val="fr-FR"/>
        </w:rPr>
      </w:pPr>
      <w:r w:rsidRPr="002A7380">
        <w:rPr>
          <w:lang w:val="fr-FR"/>
        </w:rPr>
        <w:t>Sur une proposition soumise par le Royaume</w:t>
      </w:r>
      <w:r w:rsidR="00B663E6" w:rsidRPr="002A7380">
        <w:rPr>
          <w:lang w:val="fr-FR"/>
        </w:rPr>
        <w:noBreakHyphen/>
      </w:r>
      <w:r w:rsidRPr="002A7380">
        <w:rPr>
          <w:lang w:val="fr-FR"/>
        </w:rPr>
        <w:t>Uni et les États</w:t>
      </w:r>
      <w:r w:rsidR="00B663E6" w:rsidRPr="002A7380">
        <w:rPr>
          <w:lang w:val="fr-FR"/>
        </w:rPr>
        <w:noBreakHyphen/>
      </w:r>
      <w:r w:rsidRPr="002A7380">
        <w:rPr>
          <w:lang w:val="fr-FR"/>
        </w:rPr>
        <w:t>Unis d</w:t>
      </w:r>
      <w:r w:rsidR="00830BA3" w:rsidRPr="002A7380">
        <w:rPr>
          <w:lang w:val="fr-FR"/>
        </w:rPr>
        <w:t>’</w:t>
      </w:r>
      <w:r w:rsidRPr="002A7380">
        <w:rPr>
          <w:lang w:val="fr-FR"/>
        </w:rPr>
        <w:t>Amérique (document PCT/WG/6/18), le règlement d</w:t>
      </w:r>
      <w:r w:rsidR="00830BA3" w:rsidRPr="002A7380">
        <w:rPr>
          <w:lang w:val="fr-FR"/>
        </w:rPr>
        <w:t>’</w:t>
      </w:r>
      <w:r w:rsidRPr="002A7380">
        <w:rPr>
          <w:lang w:val="fr-FR"/>
        </w:rPr>
        <w:t>exécution</w:t>
      </w:r>
      <w:r w:rsidR="000E3EB2" w:rsidRPr="002A7380">
        <w:rPr>
          <w:lang w:val="fr-FR"/>
        </w:rPr>
        <w:t xml:space="preserve"> du PCT</w:t>
      </w:r>
      <w:r w:rsidRPr="002A7380">
        <w:rPr>
          <w:lang w:val="fr-FR"/>
        </w:rPr>
        <w:t xml:space="preserve"> (</w:t>
      </w:r>
      <w:r w:rsidR="000E3EB2" w:rsidRPr="002A7380">
        <w:rPr>
          <w:lang w:val="fr-FR"/>
        </w:rPr>
        <w:t>articles 6</w:t>
      </w:r>
      <w:r w:rsidRPr="002A7380">
        <w:rPr>
          <w:lang w:val="fr-FR"/>
        </w:rPr>
        <w:t>6 et 70) a été modifié (avec effet à compter du</w:t>
      </w:r>
      <w:r w:rsidR="00830BA3" w:rsidRPr="002A7380">
        <w:rPr>
          <w:lang w:val="fr-FR"/>
        </w:rPr>
        <w:t xml:space="preserve"> 1</w:t>
      </w:r>
      <w:r w:rsidR="00830BA3" w:rsidRPr="002A7380">
        <w:rPr>
          <w:vertAlign w:val="superscript"/>
          <w:lang w:val="fr-FR"/>
        </w:rPr>
        <w:t>er</w:t>
      </w:r>
      <w:r w:rsidR="00830BA3" w:rsidRPr="002A7380">
        <w:rPr>
          <w:lang w:val="fr-FR"/>
        </w:rPr>
        <w:t> </w:t>
      </w:r>
      <w:r w:rsidR="000E3EB2" w:rsidRPr="002A7380">
        <w:rPr>
          <w:lang w:val="fr-FR"/>
        </w:rPr>
        <w:t>juillet 20</w:t>
      </w:r>
      <w:r w:rsidRPr="002A7380">
        <w:rPr>
          <w:lang w:val="fr-FR"/>
        </w:rPr>
        <w:t>14) pour que les recherches complémentaires obligatoires fassent partie de la procédure d</w:t>
      </w:r>
      <w:r w:rsidR="00830BA3" w:rsidRPr="002A7380">
        <w:rPr>
          <w:lang w:val="fr-FR"/>
        </w:rPr>
        <w:t>’</w:t>
      </w:r>
      <w:r w:rsidRPr="002A7380">
        <w:rPr>
          <w:lang w:val="fr-FR"/>
        </w:rPr>
        <w:t xml:space="preserve">examen préliminaire international au titre du </w:t>
      </w:r>
      <w:r w:rsidR="000E3EB2" w:rsidRPr="002A7380">
        <w:rPr>
          <w:lang w:val="fr-FR"/>
        </w:rPr>
        <w:t>chapitre I</w:t>
      </w:r>
      <w:r w:rsidRPr="002A7380">
        <w:rPr>
          <w:lang w:val="fr-FR"/>
        </w:rPr>
        <w:t>I du traité.</w:t>
      </w:r>
    </w:p>
    <w:p w:rsidR="00755407" w:rsidRPr="002A7380" w:rsidRDefault="00755407" w:rsidP="00F63084">
      <w:pPr>
        <w:pStyle w:val="ONUMFS"/>
        <w:rPr>
          <w:lang w:val="fr-FR"/>
        </w:rPr>
      </w:pPr>
      <w:r w:rsidRPr="002A7380">
        <w:rPr>
          <w:lang w:val="fr-FR"/>
        </w:rPr>
        <w:t>Sur une proposition soumise par le Royaume</w:t>
      </w:r>
      <w:r w:rsidR="00B663E6" w:rsidRPr="002A7380">
        <w:rPr>
          <w:lang w:val="fr-FR"/>
        </w:rPr>
        <w:noBreakHyphen/>
      </w:r>
      <w:r w:rsidRPr="002A7380">
        <w:rPr>
          <w:lang w:val="fr-FR"/>
        </w:rPr>
        <w:t>Uni et les États</w:t>
      </w:r>
      <w:r w:rsidR="00B663E6" w:rsidRPr="002A7380">
        <w:rPr>
          <w:lang w:val="fr-FR"/>
        </w:rPr>
        <w:noBreakHyphen/>
      </w:r>
      <w:r w:rsidRPr="002A7380">
        <w:rPr>
          <w:lang w:val="fr-FR"/>
        </w:rPr>
        <w:t>Unis d</w:t>
      </w:r>
      <w:r w:rsidR="00830BA3" w:rsidRPr="002A7380">
        <w:rPr>
          <w:lang w:val="fr-FR"/>
        </w:rPr>
        <w:t>’</w:t>
      </w:r>
      <w:r w:rsidRPr="002A7380">
        <w:rPr>
          <w:lang w:val="fr-FR"/>
        </w:rPr>
        <w:t>Amérique (document PCT/WG/6/13), le règlement d</w:t>
      </w:r>
      <w:r w:rsidR="00830BA3" w:rsidRPr="002A7380">
        <w:rPr>
          <w:lang w:val="fr-FR"/>
        </w:rPr>
        <w:t>’</w:t>
      </w:r>
      <w:r w:rsidRPr="002A7380">
        <w:rPr>
          <w:lang w:val="fr-FR"/>
        </w:rPr>
        <w:t>exécution</w:t>
      </w:r>
      <w:r w:rsidR="000E3EB2" w:rsidRPr="002A7380">
        <w:rPr>
          <w:lang w:val="fr-FR"/>
        </w:rPr>
        <w:t xml:space="preserve"> du PCT</w:t>
      </w:r>
      <w:r w:rsidRPr="002A7380">
        <w:rPr>
          <w:lang w:val="fr-FR"/>
        </w:rPr>
        <w:t xml:space="preserve"> (</w:t>
      </w:r>
      <w:r w:rsidR="000E3EB2" w:rsidRPr="002A7380">
        <w:rPr>
          <w:lang w:val="fr-FR"/>
        </w:rPr>
        <w:t>articles 4</w:t>
      </w:r>
      <w:r w:rsidRPr="002A7380">
        <w:rPr>
          <w:lang w:val="fr-FR"/>
        </w:rPr>
        <w:t>4</w:t>
      </w:r>
      <w:r w:rsidRPr="002A7380">
        <w:rPr>
          <w:i/>
          <w:lang w:val="fr-FR"/>
        </w:rPr>
        <w:t>ter</w:t>
      </w:r>
      <w:r w:rsidRPr="002A7380">
        <w:rPr>
          <w:lang w:val="fr-FR"/>
        </w:rPr>
        <w:t xml:space="preserve"> et 94) a été modifié (avec effet à compter du</w:t>
      </w:r>
      <w:r w:rsidR="00830BA3" w:rsidRPr="002A7380">
        <w:rPr>
          <w:lang w:val="fr-FR"/>
        </w:rPr>
        <w:t xml:space="preserve"> 1</w:t>
      </w:r>
      <w:r w:rsidR="00830BA3" w:rsidRPr="002A7380">
        <w:rPr>
          <w:vertAlign w:val="superscript"/>
          <w:lang w:val="fr-FR"/>
        </w:rPr>
        <w:t>er</w:t>
      </w:r>
      <w:r w:rsidR="00830BA3" w:rsidRPr="002A7380">
        <w:rPr>
          <w:lang w:val="fr-FR"/>
        </w:rPr>
        <w:t> </w:t>
      </w:r>
      <w:r w:rsidR="000E3EB2" w:rsidRPr="002A7380">
        <w:rPr>
          <w:lang w:val="fr-FR"/>
        </w:rPr>
        <w:t>juillet 20</w:t>
      </w:r>
      <w:r w:rsidRPr="002A7380">
        <w:rPr>
          <w:lang w:val="fr-FR"/>
        </w:rPr>
        <w:t>14) pour que l</w:t>
      </w:r>
      <w:r w:rsidR="00830BA3" w:rsidRPr="002A7380">
        <w:rPr>
          <w:lang w:val="fr-FR"/>
        </w:rPr>
        <w:t>’</w:t>
      </w:r>
      <w:r w:rsidRPr="002A7380">
        <w:rPr>
          <w:lang w:val="fr-FR"/>
        </w:rPr>
        <w:t>opinion écrite de l</w:t>
      </w:r>
      <w:r w:rsidR="00830BA3" w:rsidRPr="002A7380">
        <w:rPr>
          <w:lang w:val="fr-FR"/>
        </w:rPr>
        <w:t>’</w:t>
      </w:r>
      <w:r w:rsidRPr="002A7380">
        <w:rPr>
          <w:lang w:val="fr-FR"/>
        </w:rPr>
        <w:t>administration chargée de la recherche internationale soit mise à disposition rapidement après la publication internationale de la demande concernée.</w:t>
      </w:r>
    </w:p>
    <w:p w:rsidR="00755407" w:rsidRPr="002A7380" w:rsidRDefault="00755407" w:rsidP="00F63084">
      <w:pPr>
        <w:pStyle w:val="ONUMFS"/>
        <w:rPr>
          <w:lang w:val="fr-FR"/>
        </w:rPr>
      </w:pPr>
      <w:r w:rsidRPr="002A7380">
        <w:rPr>
          <w:lang w:val="fr-FR"/>
        </w:rPr>
        <w:t>La réunion des administrations internationales</w:t>
      </w:r>
      <w:r w:rsidR="000E3EB2" w:rsidRPr="002A7380">
        <w:rPr>
          <w:lang w:val="fr-FR"/>
        </w:rPr>
        <w:t xml:space="preserve"> du PCT</w:t>
      </w:r>
      <w:r w:rsidRPr="002A7380">
        <w:rPr>
          <w:lang w:val="fr-FR"/>
        </w:rPr>
        <w:t xml:space="preserve"> et son Sous</w:t>
      </w:r>
      <w:r w:rsidR="00B663E6" w:rsidRPr="002A7380">
        <w:rPr>
          <w:lang w:val="fr-FR"/>
        </w:rPr>
        <w:noBreakHyphen/>
      </w:r>
      <w:r w:rsidRPr="002A7380">
        <w:rPr>
          <w:lang w:val="fr-FR"/>
        </w:rPr>
        <w:t xml:space="preserve">groupe chargé de la qualité ont analysé les contenus des rapports au cours de nombreuses sessions et ont conclu que les contenus des rapports de recherche internationale et les opinions écrites, comme </w:t>
      </w:r>
      <w:r w:rsidRPr="002A7380">
        <w:rPr>
          <w:lang w:val="fr-FR"/>
        </w:rPr>
        <w:lastRenderedPageBreak/>
        <w:t>l</w:t>
      </w:r>
      <w:r w:rsidR="00830BA3" w:rsidRPr="002A7380">
        <w:rPr>
          <w:lang w:val="fr-FR"/>
        </w:rPr>
        <w:t>’</w:t>
      </w:r>
      <w:r w:rsidRPr="002A7380">
        <w:rPr>
          <w:lang w:val="fr-FR"/>
        </w:rPr>
        <w:t>exige le règlement</w:t>
      </w:r>
      <w:r w:rsidR="000E3EB2" w:rsidRPr="002A7380">
        <w:rPr>
          <w:lang w:val="fr-FR"/>
        </w:rPr>
        <w:t xml:space="preserve"> du PCT</w:t>
      </w:r>
      <w:r w:rsidRPr="002A7380">
        <w:rPr>
          <w:lang w:val="fr-FR"/>
        </w:rPr>
        <w:t>, sont appropriés pour répondre aux besoins des offices désign</w:t>
      </w:r>
      <w:r w:rsidR="00087701" w:rsidRPr="002A7380">
        <w:rPr>
          <w:lang w:val="fr-FR"/>
        </w:rPr>
        <w:t>és.  Ce</w:t>
      </w:r>
      <w:r w:rsidRPr="002A7380">
        <w:rPr>
          <w:lang w:val="fr-FR"/>
        </w:rPr>
        <w:t>pendant, il est important que la qualité et la présentation des rapports soient approprié</w:t>
      </w:r>
      <w:r w:rsidR="00087701" w:rsidRPr="002A7380">
        <w:rPr>
          <w:lang w:val="fr-FR"/>
        </w:rPr>
        <w:t>es.  Su</w:t>
      </w:r>
      <w:r w:rsidRPr="002A7380">
        <w:rPr>
          <w:lang w:val="fr-FR"/>
        </w:rPr>
        <w:t>r ce point, les travaux se sont concentrés sur plusieurs domaines particuliers</w:t>
      </w:r>
      <w:r w:rsidR="00830BA3" w:rsidRPr="002A7380">
        <w:rPr>
          <w:lang w:val="fr-FR"/>
        </w:rPr>
        <w:t> :</w:t>
      </w:r>
    </w:p>
    <w:p w:rsidR="00755407" w:rsidRPr="002A7380" w:rsidRDefault="00755407" w:rsidP="00F63084">
      <w:pPr>
        <w:pStyle w:val="ONUMFS"/>
        <w:numPr>
          <w:ilvl w:val="1"/>
          <w:numId w:val="6"/>
        </w:numPr>
        <w:rPr>
          <w:lang w:val="fr-FR"/>
        </w:rPr>
      </w:pPr>
      <w:r w:rsidRPr="002A7380">
        <w:rPr>
          <w:lang w:val="fr-FR"/>
        </w:rPr>
        <w:t>il a été proposé d</w:t>
      </w:r>
      <w:r w:rsidR="00830BA3" w:rsidRPr="002A7380">
        <w:rPr>
          <w:lang w:val="fr-FR"/>
        </w:rPr>
        <w:t>’</w:t>
      </w:r>
      <w:r w:rsidRPr="002A7380">
        <w:rPr>
          <w:lang w:val="fr-FR"/>
        </w:rPr>
        <w:t>apporter diverses améliorations aux Directives concernant la recherche internationale et l</w:t>
      </w:r>
      <w:r w:rsidR="00830BA3" w:rsidRPr="002A7380">
        <w:rPr>
          <w:lang w:val="fr-FR"/>
        </w:rPr>
        <w:t>’</w:t>
      </w:r>
      <w:r w:rsidRPr="002A7380">
        <w:rPr>
          <w:lang w:val="fr-FR"/>
        </w:rPr>
        <w:t>examen préliminaire international selon</w:t>
      </w:r>
      <w:r w:rsidR="000E3EB2" w:rsidRPr="002A7380">
        <w:rPr>
          <w:lang w:val="fr-FR"/>
        </w:rPr>
        <w:t xml:space="preserve"> le </w:t>
      </w:r>
      <w:r w:rsidR="00087701" w:rsidRPr="002A7380">
        <w:rPr>
          <w:lang w:val="fr-FR"/>
        </w:rPr>
        <w:t>PCT.  Le</w:t>
      </w:r>
      <w:r w:rsidRPr="002A7380">
        <w:rPr>
          <w:lang w:val="fr-FR"/>
        </w:rPr>
        <w:t xml:space="preserve">s modifications convenues ont été promulguées en </w:t>
      </w:r>
      <w:r w:rsidR="000E3EB2" w:rsidRPr="002A7380">
        <w:rPr>
          <w:lang w:val="fr-FR"/>
        </w:rPr>
        <w:t>octobre 20</w:t>
      </w:r>
      <w:r w:rsidRPr="002A7380">
        <w:rPr>
          <w:lang w:val="fr-FR"/>
        </w:rPr>
        <w:t>15 dans la circulaire C.</w:t>
      </w:r>
      <w:r w:rsidR="00EF1080" w:rsidRPr="002A7380">
        <w:rPr>
          <w:lang w:val="fr-FR"/>
        </w:rPr>
        <w:t> </w:t>
      </w:r>
      <w:r w:rsidRPr="002A7380">
        <w:rPr>
          <w:lang w:val="fr-FR"/>
        </w:rPr>
        <w:t>PCT</w:t>
      </w:r>
      <w:r w:rsidR="007732E2" w:rsidRPr="002A7380">
        <w:rPr>
          <w:lang w:val="fr-FR"/>
        </w:rPr>
        <w:t> </w:t>
      </w:r>
      <w:r w:rsidRPr="002A7380">
        <w:rPr>
          <w:lang w:val="fr-FR"/>
        </w:rPr>
        <w:t>1459, bien que d</w:t>
      </w:r>
      <w:r w:rsidR="00830BA3" w:rsidRPr="002A7380">
        <w:rPr>
          <w:lang w:val="fr-FR"/>
        </w:rPr>
        <w:t>’</w:t>
      </w:r>
      <w:r w:rsidRPr="002A7380">
        <w:rPr>
          <w:lang w:val="fr-FR"/>
        </w:rPr>
        <w:t>autres questions plus complexes, telles que l</w:t>
      </w:r>
      <w:r w:rsidR="00830BA3" w:rsidRPr="002A7380">
        <w:rPr>
          <w:lang w:val="fr-FR"/>
        </w:rPr>
        <w:t>’</w:t>
      </w:r>
      <w:r w:rsidRPr="002A7380">
        <w:rPr>
          <w:lang w:val="fr-FR"/>
        </w:rPr>
        <w:t>unité d</w:t>
      </w:r>
      <w:r w:rsidR="00830BA3" w:rsidRPr="002A7380">
        <w:rPr>
          <w:lang w:val="fr-FR"/>
        </w:rPr>
        <w:t>’</w:t>
      </w:r>
      <w:r w:rsidRPr="002A7380">
        <w:rPr>
          <w:lang w:val="fr-FR"/>
        </w:rPr>
        <w:t>invention, continuent à être débattues.</w:t>
      </w:r>
    </w:p>
    <w:p w:rsidR="00755407" w:rsidRPr="002A7380" w:rsidRDefault="00755407" w:rsidP="00F63084">
      <w:pPr>
        <w:pStyle w:val="ONUMFS"/>
        <w:numPr>
          <w:ilvl w:val="1"/>
          <w:numId w:val="6"/>
        </w:numPr>
        <w:rPr>
          <w:lang w:val="fr-FR"/>
        </w:rPr>
      </w:pPr>
      <w:r w:rsidRPr="002A7380">
        <w:rPr>
          <w:lang w:val="fr-FR"/>
        </w:rPr>
        <w:t>Les administrations internationales continuent à élaborer leurs cadres de qualité et à en rendre compte, des cadres de qualité visant à garantir que les administrations et leurs examinateurs disposent des ressources nécessaires, aient la formation et des processus de contrôle de la qualité pour livrer des résultats d</w:t>
      </w:r>
      <w:r w:rsidR="00830BA3" w:rsidRPr="002A7380">
        <w:rPr>
          <w:lang w:val="fr-FR"/>
        </w:rPr>
        <w:t>’</w:t>
      </w:r>
      <w:r w:rsidRPr="002A7380">
        <w:rPr>
          <w:lang w:val="fr-FR"/>
        </w:rPr>
        <w:t>excellente qualité.</w:t>
      </w:r>
    </w:p>
    <w:p w:rsidR="00755407" w:rsidRPr="002A7380" w:rsidRDefault="00755407" w:rsidP="00F63084">
      <w:pPr>
        <w:pStyle w:val="ONUMFS"/>
        <w:numPr>
          <w:ilvl w:val="1"/>
          <w:numId w:val="6"/>
        </w:numPr>
        <w:rPr>
          <w:lang w:val="fr-FR"/>
        </w:rPr>
      </w:pPr>
      <w:r w:rsidRPr="002A7380">
        <w:rPr>
          <w:lang w:val="fr-FR"/>
        </w:rPr>
        <w:t>Plusieurs clauses normalisées ont été élaborées afin d</w:t>
      </w:r>
      <w:r w:rsidR="00830BA3" w:rsidRPr="002A7380">
        <w:rPr>
          <w:lang w:val="fr-FR"/>
        </w:rPr>
        <w:t>’</w:t>
      </w:r>
      <w:r w:rsidRPr="002A7380">
        <w:rPr>
          <w:lang w:val="fr-FR"/>
        </w:rPr>
        <w:t>améliorer la cohérence de la manière dont il est rendu compte des observations sur la nouveauté et l</w:t>
      </w:r>
      <w:r w:rsidR="00830BA3" w:rsidRPr="002A7380">
        <w:rPr>
          <w:lang w:val="fr-FR"/>
        </w:rPr>
        <w:t>’</w:t>
      </w:r>
      <w:r w:rsidRPr="002A7380">
        <w:rPr>
          <w:lang w:val="fr-FR"/>
        </w:rPr>
        <w:t>activité inventive.</w:t>
      </w:r>
    </w:p>
    <w:p w:rsidR="00F63084" w:rsidRPr="00F63084" w:rsidRDefault="00755407" w:rsidP="00C22DD3">
      <w:pPr>
        <w:pStyle w:val="Heading4"/>
        <w:rPr>
          <w:lang w:val="fr-FR"/>
        </w:rPr>
      </w:pPr>
      <w:r w:rsidRPr="002A7380">
        <w:rPr>
          <w:lang w:val="fr-FR"/>
        </w:rPr>
        <w:t>Travaux supplémentaires</w:t>
      </w:r>
    </w:p>
    <w:p w:rsidR="00755407" w:rsidRPr="002A7380" w:rsidRDefault="00755407" w:rsidP="00F63084">
      <w:pPr>
        <w:pStyle w:val="ONUMFS"/>
        <w:rPr>
          <w:lang w:val="fr-FR"/>
        </w:rPr>
      </w:pPr>
      <w:r w:rsidRPr="002A7380">
        <w:rPr>
          <w:lang w:val="fr-FR"/>
        </w:rPr>
        <w:t>Les administrations internationales doivent régulièrement examiner et rendre compte de leurs cadres de quali</w:t>
      </w:r>
      <w:r w:rsidR="00087701" w:rsidRPr="002A7380">
        <w:rPr>
          <w:lang w:val="fr-FR"/>
        </w:rPr>
        <w:t>té.  Le</w:t>
      </w:r>
      <w:r w:rsidRPr="002A7380">
        <w:rPr>
          <w:lang w:val="fr-FR"/>
        </w:rPr>
        <w:t xml:space="preserve"> Sous</w:t>
      </w:r>
      <w:r w:rsidR="00B663E6" w:rsidRPr="002A7380">
        <w:rPr>
          <w:lang w:val="fr-FR"/>
        </w:rPr>
        <w:noBreakHyphen/>
      </w:r>
      <w:r w:rsidRPr="002A7380">
        <w:rPr>
          <w:lang w:val="fr-FR"/>
        </w:rPr>
        <w:t>groupe chargé de la qualité de la réunion des administrations internationales</w:t>
      </w:r>
      <w:r w:rsidR="000E3EB2" w:rsidRPr="002A7380">
        <w:rPr>
          <w:lang w:val="fr-FR"/>
        </w:rPr>
        <w:t xml:space="preserve"> du PCT</w:t>
      </w:r>
      <w:r w:rsidRPr="002A7380">
        <w:rPr>
          <w:lang w:val="fr-FR"/>
        </w:rPr>
        <w:t xml:space="preserve"> continuera à développer ce processus.</w:t>
      </w:r>
    </w:p>
    <w:p w:rsidR="00755407" w:rsidRPr="002A7380" w:rsidRDefault="00755407" w:rsidP="00F63084">
      <w:pPr>
        <w:pStyle w:val="ONUMFS"/>
        <w:rPr>
          <w:lang w:val="fr-FR"/>
        </w:rPr>
      </w:pPr>
      <w:r w:rsidRPr="002A7380">
        <w:rPr>
          <w:lang w:val="fr-FR"/>
        </w:rPr>
        <w:t>Le Bureau international dispose d</w:t>
      </w:r>
      <w:r w:rsidR="00830BA3" w:rsidRPr="002A7380">
        <w:rPr>
          <w:lang w:val="fr-FR"/>
        </w:rPr>
        <w:t>’</w:t>
      </w:r>
      <w:r w:rsidRPr="002A7380">
        <w:rPr>
          <w:lang w:val="fr-FR"/>
        </w:rPr>
        <w:t>un vaste arsenal d</w:t>
      </w:r>
      <w:r w:rsidR="00830BA3" w:rsidRPr="002A7380">
        <w:rPr>
          <w:lang w:val="fr-FR"/>
        </w:rPr>
        <w:t>’</w:t>
      </w:r>
      <w:r w:rsidRPr="002A7380">
        <w:rPr>
          <w:lang w:val="fr-FR"/>
        </w:rPr>
        <w:t>assurances qualité et de mesures de contrôle de la qualité en place, mais le bureau a l</w:t>
      </w:r>
      <w:r w:rsidR="00830BA3" w:rsidRPr="002A7380">
        <w:rPr>
          <w:lang w:val="fr-FR"/>
        </w:rPr>
        <w:t>’</w:t>
      </w:r>
      <w:r w:rsidRPr="002A7380">
        <w:rPr>
          <w:lang w:val="fr-FR"/>
        </w:rPr>
        <w:t>intention de les réunir en un cadre plus cohérent qui lui est prop</w:t>
      </w:r>
      <w:r w:rsidR="00087701" w:rsidRPr="002A7380">
        <w:rPr>
          <w:lang w:val="fr-FR"/>
        </w:rPr>
        <w:t>re.  Él</w:t>
      </w:r>
      <w:r w:rsidRPr="002A7380">
        <w:rPr>
          <w:lang w:val="fr-FR"/>
        </w:rPr>
        <w:t>aborer un cadre de qualité équivalent à ceux exigés des administrations internationales serait une charge excessive pour tous, sauf pour les plus grands offices bénéficiaires, excepté dans le cadre de tout processus de qualité d</w:t>
      </w:r>
      <w:r w:rsidR="00830BA3" w:rsidRPr="002A7380">
        <w:rPr>
          <w:lang w:val="fr-FR"/>
        </w:rPr>
        <w:t>’</w:t>
      </w:r>
      <w:r w:rsidRPr="002A7380">
        <w:rPr>
          <w:lang w:val="fr-FR"/>
        </w:rPr>
        <w:t>ordre plus général élaboré par un offi</w:t>
      </w:r>
      <w:r w:rsidR="00087701" w:rsidRPr="002A7380">
        <w:rPr>
          <w:lang w:val="fr-FR"/>
        </w:rPr>
        <w:t>ce.  Né</w:t>
      </w:r>
      <w:r w:rsidRPr="002A7380">
        <w:rPr>
          <w:lang w:val="fr-FR"/>
        </w:rPr>
        <w:t>anmoins, les offices récepteurs devraient examiner leurs processus afin de garantir qu</w:t>
      </w:r>
      <w:r w:rsidR="00830BA3" w:rsidRPr="002A7380">
        <w:rPr>
          <w:lang w:val="fr-FR"/>
        </w:rPr>
        <w:t>’</w:t>
      </w:r>
      <w:r w:rsidRPr="002A7380">
        <w:rPr>
          <w:lang w:val="fr-FR"/>
        </w:rPr>
        <w:t>ils disposent d</w:t>
      </w:r>
      <w:r w:rsidR="00830BA3" w:rsidRPr="002A7380">
        <w:rPr>
          <w:lang w:val="fr-FR"/>
        </w:rPr>
        <w:t>’</w:t>
      </w:r>
      <w:r w:rsidRPr="002A7380">
        <w:rPr>
          <w:lang w:val="fr-FR"/>
        </w:rPr>
        <w:t>un personnel correctement et suffisamment formé, bénéficiant d</w:t>
      </w:r>
      <w:r w:rsidR="00830BA3" w:rsidRPr="002A7380">
        <w:rPr>
          <w:lang w:val="fr-FR"/>
        </w:rPr>
        <w:t>’</w:t>
      </w:r>
      <w:r w:rsidRPr="002A7380">
        <w:rPr>
          <w:lang w:val="fr-FR"/>
        </w:rPr>
        <w:t>un accès aux ressources nécessaires pour permettre aux travaux d</w:t>
      </w:r>
      <w:r w:rsidR="00830BA3" w:rsidRPr="002A7380">
        <w:rPr>
          <w:lang w:val="fr-FR"/>
        </w:rPr>
        <w:t>’</w:t>
      </w:r>
      <w:r w:rsidRPr="002A7380">
        <w:rPr>
          <w:lang w:val="fr-FR"/>
        </w:rPr>
        <w:t>être effectués correctement et en temps opportun.</w:t>
      </w:r>
    </w:p>
    <w:p w:rsidR="00755407" w:rsidRPr="002A7380" w:rsidRDefault="00755407" w:rsidP="00F63084">
      <w:pPr>
        <w:pStyle w:val="ONUMFS"/>
        <w:rPr>
          <w:lang w:val="fr-FR"/>
        </w:rPr>
      </w:pPr>
      <w:r w:rsidRPr="002A7380">
        <w:rPr>
          <w:lang w:val="fr-FR"/>
        </w:rPr>
        <w:t>Le Bureau international examinera la formation, les manuels et les directives qu</w:t>
      </w:r>
      <w:r w:rsidR="00830BA3" w:rsidRPr="002A7380">
        <w:rPr>
          <w:lang w:val="fr-FR"/>
        </w:rPr>
        <w:t>’</w:t>
      </w:r>
      <w:r w:rsidRPr="002A7380">
        <w:rPr>
          <w:lang w:val="fr-FR"/>
        </w:rPr>
        <w:t>il est à même de fournir, en particulier en rapport avec le fait de s</w:t>
      </w:r>
      <w:r w:rsidR="00830BA3" w:rsidRPr="002A7380">
        <w:rPr>
          <w:lang w:val="fr-FR"/>
        </w:rPr>
        <w:t>’</w:t>
      </w:r>
      <w:r w:rsidRPr="002A7380">
        <w:rPr>
          <w:lang w:val="fr-FR"/>
        </w:rPr>
        <w:t>assurer que le personnel des offices utilisant le service ePCT est en mesure d</w:t>
      </w:r>
      <w:r w:rsidR="00830BA3" w:rsidRPr="002A7380">
        <w:rPr>
          <w:lang w:val="fr-FR"/>
        </w:rPr>
        <w:t>’</w:t>
      </w:r>
      <w:r w:rsidRPr="002A7380">
        <w:rPr>
          <w:lang w:val="fr-FR"/>
        </w:rPr>
        <w:t>utiliser ce système avec efficacité.</w:t>
      </w:r>
    </w:p>
    <w:p w:rsidR="00755407" w:rsidRPr="002A7380" w:rsidRDefault="00755407" w:rsidP="00F63084">
      <w:pPr>
        <w:pStyle w:val="ONUMFS"/>
        <w:rPr>
          <w:lang w:val="fr-FR"/>
        </w:rPr>
      </w:pPr>
      <w:r w:rsidRPr="002A7380">
        <w:rPr>
          <w:lang w:val="fr-FR"/>
        </w:rPr>
        <w:t>Suite à l</w:t>
      </w:r>
      <w:r w:rsidR="00830BA3" w:rsidRPr="002A7380">
        <w:rPr>
          <w:lang w:val="fr-FR"/>
        </w:rPr>
        <w:t>’</w:t>
      </w:r>
      <w:r w:rsidRPr="002A7380">
        <w:rPr>
          <w:lang w:val="fr-FR"/>
        </w:rPr>
        <w:t>adoption et à l</w:t>
      </w:r>
      <w:r w:rsidR="00830BA3" w:rsidRPr="002A7380">
        <w:rPr>
          <w:lang w:val="fr-FR"/>
        </w:rPr>
        <w:t>’</w:t>
      </w:r>
      <w:r w:rsidRPr="002A7380">
        <w:rPr>
          <w:lang w:val="fr-FR"/>
        </w:rPr>
        <w:t>utilisation de clauses normalisées par plusieurs administrations internationales concernant la nouveauté et l</w:t>
      </w:r>
      <w:r w:rsidR="00830BA3" w:rsidRPr="002A7380">
        <w:rPr>
          <w:lang w:val="fr-FR"/>
        </w:rPr>
        <w:t>’</w:t>
      </w:r>
      <w:r w:rsidRPr="002A7380">
        <w:rPr>
          <w:lang w:val="fr-FR"/>
        </w:rPr>
        <w:t>activité créative, d</w:t>
      </w:r>
      <w:r w:rsidR="00830BA3" w:rsidRPr="002A7380">
        <w:rPr>
          <w:lang w:val="fr-FR"/>
        </w:rPr>
        <w:t>’</w:t>
      </w:r>
      <w:r w:rsidRPr="002A7380">
        <w:rPr>
          <w:lang w:val="fr-FR"/>
        </w:rPr>
        <w:t>autres domaines seront examinés en vue d</w:t>
      </w:r>
      <w:r w:rsidR="00830BA3" w:rsidRPr="002A7380">
        <w:rPr>
          <w:lang w:val="fr-FR"/>
        </w:rPr>
        <w:t>’</w:t>
      </w:r>
      <w:r w:rsidRPr="002A7380">
        <w:rPr>
          <w:lang w:val="fr-FR"/>
        </w:rPr>
        <w:t>un traitement similaire.</w:t>
      </w:r>
    </w:p>
    <w:p w:rsidR="00F63084" w:rsidRPr="00F63084" w:rsidRDefault="00755407" w:rsidP="00C22DD3">
      <w:pPr>
        <w:pStyle w:val="Heading3"/>
        <w:rPr>
          <w:lang w:val="fr-FR"/>
        </w:rPr>
      </w:pPr>
      <w:bookmarkStart w:id="93" w:name="_Toc488240698"/>
      <w:r w:rsidRPr="002A7380">
        <w:rPr>
          <w:lang w:val="fr-FR"/>
        </w:rPr>
        <w:t>Accessibilité des rapports de recherche et d</w:t>
      </w:r>
      <w:r w:rsidR="00830BA3" w:rsidRPr="002A7380">
        <w:rPr>
          <w:lang w:val="fr-FR"/>
        </w:rPr>
        <w:t>’</w:t>
      </w:r>
      <w:r w:rsidRPr="002A7380">
        <w:rPr>
          <w:lang w:val="fr-FR"/>
        </w:rPr>
        <w:t>examen nationaux</w:t>
      </w:r>
      <w:bookmarkEnd w:id="93"/>
    </w:p>
    <w:p w:rsidR="00755407" w:rsidRPr="002A7380" w:rsidRDefault="00755407" w:rsidP="00F63084">
      <w:pPr>
        <w:pStyle w:val="ONUMFS"/>
        <w:rPr>
          <w:lang w:val="fr-FR"/>
        </w:rPr>
      </w:pPr>
      <w:r w:rsidRPr="002A7380">
        <w:rPr>
          <w:lang w:val="fr-FR"/>
        </w:rPr>
        <w:t>S</w:t>
      </w:r>
      <w:r w:rsidR="00830BA3" w:rsidRPr="002A7380">
        <w:rPr>
          <w:lang w:val="fr-FR"/>
        </w:rPr>
        <w:t>’</w:t>
      </w:r>
      <w:r w:rsidRPr="002A7380">
        <w:rPr>
          <w:lang w:val="fr-FR"/>
        </w:rPr>
        <w:t>agissant de l</w:t>
      </w:r>
      <w:r w:rsidR="00830BA3" w:rsidRPr="002A7380">
        <w:rPr>
          <w:lang w:val="fr-FR"/>
        </w:rPr>
        <w:t>’</w:t>
      </w:r>
      <w:r w:rsidRPr="002A7380">
        <w:rPr>
          <w:lang w:val="fr-FR"/>
        </w:rPr>
        <w:t>accessibilité des rapports de recherche internationale et d</w:t>
      </w:r>
      <w:r w:rsidR="00830BA3" w:rsidRPr="002A7380">
        <w:rPr>
          <w:lang w:val="fr-FR"/>
        </w:rPr>
        <w:t>’</w:t>
      </w:r>
      <w:r w:rsidRPr="002A7380">
        <w:rPr>
          <w:lang w:val="fr-FR"/>
        </w:rPr>
        <w:t>examens nationaux, les États membres ont approuvé les recommandations suivantes (voir le</w:t>
      </w:r>
      <w:r w:rsidR="00301A05">
        <w:rPr>
          <w:lang w:val="fr-FR"/>
        </w:rPr>
        <w:t>s</w:t>
      </w:r>
      <w:r w:rsidRPr="002A7380">
        <w:rPr>
          <w:lang w:val="fr-FR"/>
        </w:rPr>
        <w:t xml:space="preserve"> </w:t>
      </w:r>
      <w:r w:rsidR="000E3EB2" w:rsidRPr="002A7380">
        <w:rPr>
          <w:lang w:val="fr-FR"/>
        </w:rPr>
        <w:t>paragraphe</w:t>
      </w:r>
      <w:r w:rsidR="00301A05">
        <w:rPr>
          <w:lang w:val="fr-FR"/>
        </w:rPr>
        <w:t>s</w:t>
      </w:r>
      <w:r w:rsidR="000E3EB2" w:rsidRPr="002A7380">
        <w:rPr>
          <w:lang w:val="fr-FR"/>
        </w:rPr>
        <w:t> </w:t>
      </w:r>
      <w:r w:rsidR="00301A05">
        <w:rPr>
          <w:lang w:val="fr-FR"/>
        </w:rPr>
        <w:t>146 et </w:t>
      </w:r>
      <w:r w:rsidR="000E3EB2" w:rsidRPr="002A7380">
        <w:rPr>
          <w:lang w:val="fr-FR"/>
        </w:rPr>
        <w:t>1</w:t>
      </w:r>
      <w:r w:rsidRPr="002A7380">
        <w:rPr>
          <w:lang w:val="fr-FR"/>
        </w:rPr>
        <w:t>47 du document PCT/WG/3/2)</w:t>
      </w:r>
      <w:r w:rsidR="00830BA3" w:rsidRPr="002A7380">
        <w:rPr>
          <w:lang w:val="fr-FR"/>
        </w:rPr>
        <w:t> :</w:t>
      </w:r>
    </w:p>
    <w:p w:rsidR="00755407" w:rsidRPr="00F63084" w:rsidRDefault="00755407" w:rsidP="00F63084">
      <w:pPr>
        <w:pStyle w:val="ONUMFS"/>
        <w:numPr>
          <w:ilvl w:val="0"/>
          <w:numId w:val="0"/>
        </w:numPr>
        <w:ind w:left="567"/>
        <w:rPr>
          <w:i/>
          <w:lang w:val="fr-FR"/>
        </w:rPr>
      </w:pPr>
      <w:r w:rsidRPr="00F63084">
        <w:rPr>
          <w:i/>
          <w:lang w:val="fr-FR"/>
        </w:rPr>
        <w:t>“146.</w:t>
      </w:r>
      <w:r w:rsidRPr="00F63084">
        <w:rPr>
          <w:i/>
          <w:lang w:val="fr-FR"/>
        </w:rPr>
        <w:tab/>
        <w:t>Recommandation – Pour ce qui concerne d</w:t>
      </w:r>
      <w:r w:rsidR="00830BA3" w:rsidRPr="00F63084">
        <w:rPr>
          <w:i/>
          <w:lang w:val="fr-FR"/>
        </w:rPr>
        <w:t>’</w:t>
      </w:r>
      <w:r w:rsidRPr="00F63084">
        <w:rPr>
          <w:i/>
          <w:lang w:val="fr-FR"/>
        </w:rPr>
        <w:t>autres rapports, il est recommandé que les offices désignés et élus qui mènent des recherches et procèdent à des examens dans la phase nationale consultent le Bureau international sur la façon de rendre leurs rapports nationaux disponibles à d</w:t>
      </w:r>
      <w:r w:rsidR="00830BA3" w:rsidRPr="00F63084">
        <w:rPr>
          <w:i/>
          <w:lang w:val="fr-FR"/>
        </w:rPr>
        <w:t>’</w:t>
      </w:r>
      <w:r w:rsidRPr="00F63084">
        <w:rPr>
          <w:i/>
          <w:lang w:val="fr-FR"/>
        </w:rPr>
        <w:t>autres offices désignés et élus, soit en communiquant les rapports nationaux pour qu</w:t>
      </w:r>
      <w:r w:rsidR="00830BA3" w:rsidRPr="00F63084">
        <w:rPr>
          <w:i/>
          <w:lang w:val="fr-FR"/>
        </w:rPr>
        <w:t>’</w:t>
      </w:r>
      <w:r w:rsidRPr="00F63084">
        <w:rPr>
          <w:i/>
          <w:lang w:val="fr-FR"/>
        </w:rPr>
        <w:t>ils soient inclus dans PATENTSCOPE, ou alors en fournissant des notifications à l</w:t>
      </w:r>
      <w:r w:rsidR="00830BA3" w:rsidRPr="00F63084">
        <w:rPr>
          <w:i/>
          <w:lang w:val="fr-FR"/>
        </w:rPr>
        <w:t>’</w:t>
      </w:r>
      <w:r w:rsidRPr="00F63084">
        <w:rPr>
          <w:i/>
          <w:lang w:val="fr-FR"/>
        </w:rPr>
        <w:t>effet que les rapports sont disponibles d</w:t>
      </w:r>
      <w:r w:rsidR="00830BA3" w:rsidRPr="00F63084">
        <w:rPr>
          <w:i/>
          <w:lang w:val="fr-FR"/>
        </w:rPr>
        <w:t>’</w:t>
      </w:r>
      <w:r w:rsidRPr="00F63084">
        <w:rPr>
          <w:i/>
          <w:lang w:val="fr-FR"/>
        </w:rPr>
        <w:t>une façon rendant possible l</w:t>
      </w:r>
      <w:r w:rsidR="00830BA3" w:rsidRPr="00F63084">
        <w:rPr>
          <w:i/>
          <w:lang w:val="fr-FR"/>
        </w:rPr>
        <w:t>’</w:t>
      </w:r>
      <w:r w:rsidRPr="00F63084">
        <w:rPr>
          <w:i/>
          <w:lang w:val="fr-FR"/>
        </w:rPr>
        <w:t>ajout d</w:t>
      </w:r>
      <w:r w:rsidR="00830BA3" w:rsidRPr="00F63084">
        <w:rPr>
          <w:i/>
          <w:lang w:val="fr-FR"/>
        </w:rPr>
        <w:t>’</w:t>
      </w:r>
      <w:r w:rsidRPr="00F63084">
        <w:rPr>
          <w:i/>
          <w:lang w:val="fr-FR"/>
        </w:rPr>
        <w:t>un lien dans PATENTSCOPE vers un système d</w:t>
      </w:r>
      <w:r w:rsidR="00830BA3" w:rsidRPr="00F63084">
        <w:rPr>
          <w:i/>
          <w:lang w:val="fr-FR"/>
        </w:rPr>
        <w:t>’</w:t>
      </w:r>
      <w:r w:rsidRPr="00F63084">
        <w:rPr>
          <w:i/>
          <w:lang w:val="fr-FR"/>
        </w:rPr>
        <w:t>inspection de dossiers nation</w:t>
      </w:r>
      <w:r w:rsidR="00087701" w:rsidRPr="00F63084">
        <w:rPr>
          <w:i/>
          <w:lang w:val="fr-FR"/>
        </w:rPr>
        <w:t>al.  Ce</w:t>
      </w:r>
      <w:r w:rsidRPr="00F63084">
        <w:rPr>
          <w:i/>
          <w:lang w:val="fr-FR"/>
        </w:rPr>
        <w:t>tte initiative aurait à être coordonnée avec d</w:t>
      </w:r>
      <w:r w:rsidR="00830BA3" w:rsidRPr="00F63084">
        <w:rPr>
          <w:i/>
          <w:lang w:val="fr-FR"/>
        </w:rPr>
        <w:t>’</w:t>
      </w:r>
      <w:r w:rsidRPr="00F63084">
        <w:rPr>
          <w:i/>
          <w:lang w:val="fr-FR"/>
        </w:rPr>
        <w:t xml:space="preserve">autres activités visant au partage des </w:t>
      </w:r>
      <w:r w:rsidRPr="00F63084">
        <w:rPr>
          <w:i/>
          <w:lang w:val="fr-FR"/>
        </w:rPr>
        <w:lastRenderedPageBreak/>
        <w:t xml:space="preserve">rapports de recherche nationale entre offices nationaux (comme celles décrites aux </w:t>
      </w:r>
      <w:r w:rsidR="000E3EB2" w:rsidRPr="00F63084">
        <w:rPr>
          <w:i/>
          <w:lang w:val="fr-FR"/>
        </w:rPr>
        <w:t>paragraphes 4</w:t>
      </w:r>
      <w:r w:rsidRPr="00F63084">
        <w:rPr>
          <w:i/>
          <w:lang w:val="fr-FR"/>
        </w:rPr>
        <w:t>5 à 47 du document SCP/14/3) afin de minimiser le travail que devront fournir les offices pour mettre des rapports à disposition et de s</w:t>
      </w:r>
      <w:r w:rsidR="00830BA3" w:rsidRPr="00F63084">
        <w:rPr>
          <w:i/>
          <w:lang w:val="fr-FR"/>
        </w:rPr>
        <w:t>’</w:t>
      </w:r>
      <w:r w:rsidRPr="00F63084">
        <w:rPr>
          <w:i/>
          <w:lang w:val="fr-FR"/>
        </w:rPr>
        <w:t>assurer qu</w:t>
      </w:r>
      <w:r w:rsidR="00830BA3" w:rsidRPr="00F63084">
        <w:rPr>
          <w:i/>
          <w:lang w:val="fr-FR"/>
        </w:rPr>
        <w:t>’</w:t>
      </w:r>
      <w:r w:rsidRPr="00F63084">
        <w:rPr>
          <w:i/>
          <w:lang w:val="fr-FR"/>
        </w:rPr>
        <w:t>ils deviennent disponibles aux autres offices aussi facilement et efficacement que possible.</w:t>
      </w:r>
    </w:p>
    <w:p w:rsidR="00755407" w:rsidRPr="00F63084" w:rsidRDefault="00755407" w:rsidP="00F63084">
      <w:pPr>
        <w:pStyle w:val="ONUMFS"/>
        <w:numPr>
          <w:ilvl w:val="0"/>
          <w:numId w:val="0"/>
        </w:numPr>
        <w:ind w:left="567"/>
        <w:rPr>
          <w:i/>
          <w:lang w:val="fr-FR"/>
        </w:rPr>
      </w:pPr>
      <w:r w:rsidRPr="00F63084">
        <w:rPr>
          <w:i/>
          <w:lang w:val="fr-FR"/>
        </w:rPr>
        <w:t>“147.</w:t>
      </w:r>
      <w:r w:rsidRPr="00F63084">
        <w:rPr>
          <w:i/>
          <w:lang w:val="fr-FR"/>
        </w:rPr>
        <w:tab/>
        <w:t>Le Bureau international devrait s</w:t>
      </w:r>
      <w:r w:rsidR="00830BA3" w:rsidRPr="00F63084">
        <w:rPr>
          <w:i/>
          <w:lang w:val="fr-FR"/>
        </w:rPr>
        <w:t>’</w:t>
      </w:r>
      <w:r w:rsidRPr="00F63084">
        <w:rPr>
          <w:i/>
          <w:lang w:val="fr-FR"/>
        </w:rPr>
        <w:t>assurer que de tels rapports deviennent disponibles à travers PATENTSCOPE, d</w:t>
      </w:r>
      <w:r w:rsidR="00830BA3" w:rsidRPr="00F63084">
        <w:rPr>
          <w:i/>
          <w:lang w:val="fr-FR"/>
        </w:rPr>
        <w:t>’</w:t>
      </w:r>
      <w:r w:rsidRPr="00F63084">
        <w:rPr>
          <w:i/>
          <w:lang w:val="fr-FR"/>
        </w:rPr>
        <w:t>une façon qui permette aux offices nationaux d</w:t>
      </w:r>
      <w:r w:rsidR="00830BA3" w:rsidRPr="00F63084">
        <w:rPr>
          <w:i/>
          <w:lang w:val="fr-FR"/>
        </w:rPr>
        <w:t>’</w:t>
      </w:r>
      <w:r w:rsidRPr="00F63084">
        <w:rPr>
          <w:i/>
          <w:lang w:val="fr-FR"/>
        </w:rPr>
        <w:t xml:space="preserve">y accéder efficacement, tant en consultant les </w:t>
      </w:r>
      <w:r w:rsidR="00830BA3" w:rsidRPr="00F63084">
        <w:rPr>
          <w:i/>
          <w:lang w:val="fr-FR"/>
        </w:rPr>
        <w:t>pages W</w:t>
      </w:r>
      <w:r w:rsidR="00EF1080" w:rsidRPr="00F63084">
        <w:rPr>
          <w:i/>
          <w:lang w:val="fr-FR"/>
        </w:rPr>
        <w:t>eb</w:t>
      </w:r>
      <w:r w:rsidRPr="00F63084">
        <w:rPr>
          <w:i/>
          <w:lang w:val="fr-FR"/>
        </w:rPr>
        <w:t xml:space="preserve"> de manière conventionnelle qu</w:t>
      </w:r>
      <w:r w:rsidR="00830BA3" w:rsidRPr="00F63084">
        <w:rPr>
          <w:i/>
          <w:lang w:val="fr-FR"/>
        </w:rPr>
        <w:t>’</w:t>
      </w:r>
      <w:r w:rsidRPr="00F63084">
        <w:rPr>
          <w:i/>
          <w:lang w:val="fr-FR"/>
        </w:rPr>
        <w:t>en utilisant des processus automatisés pour extraire tous les rapports pertinen</w:t>
      </w:r>
      <w:r w:rsidR="00087701" w:rsidRPr="00F63084">
        <w:rPr>
          <w:i/>
          <w:lang w:val="fr-FR"/>
        </w:rPr>
        <w:t>ts.  Id</w:t>
      </w:r>
      <w:r w:rsidRPr="00F63084">
        <w:rPr>
          <w:i/>
          <w:lang w:val="fr-FR"/>
        </w:rPr>
        <w:t xml:space="preserve">éalement, les citations devraient être rendues disponibles dans un format déchiffrable par machine, afin que des liens directs puissent être fournis au moins vers les documents de </w:t>
      </w:r>
      <w:r w:rsidR="00EF1080" w:rsidRPr="00F63084">
        <w:rPr>
          <w:i/>
          <w:lang w:val="fr-FR"/>
        </w:rPr>
        <w:t>brevet</w:t>
      </w:r>
      <w:r w:rsidRPr="00F63084">
        <w:rPr>
          <w:i/>
          <w:lang w:val="fr-FR"/>
        </w:rPr>
        <w:t xml:space="preserve"> cités qui sont facilement disponibles.</w:t>
      </w:r>
      <w:r w:rsidR="00830BA3" w:rsidRPr="00F63084">
        <w:rPr>
          <w:i/>
          <w:lang w:val="fr-FR"/>
        </w:rPr>
        <w:t>”</w:t>
      </w:r>
    </w:p>
    <w:p w:rsidR="00F63084" w:rsidRPr="00F63084" w:rsidRDefault="00755407" w:rsidP="00C22DD3">
      <w:pPr>
        <w:pStyle w:val="Heading4"/>
        <w:rPr>
          <w:lang w:val="fr-FR"/>
        </w:rPr>
      </w:pPr>
      <w:r w:rsidRPr="002A7380">
        <w:rPr>
          <w:lang w:val="fr-FR"/>
        </w:rPr>
        <w:t>Progrès</w:t>
      </w:r>
    </w:p>
    <w:p w:rsidR="00755407" w:rsidRPr="002A7380" w:rsidRDefault="00755407" w:rsidP="00F63084">
      <w:pPr>
        <w:pStyle w:val="ONUMFS"/>
        <w:rPr>
          <w:lang w:val="fr-FR"/>
        </w:rPr>
      </w:pPr>
      <w:r w:rsidRPr="002A7380">
        <w:rPr>
          <w:lang w:val="fr-FR"/>
        </w:rPr>
        <w:t xml:space="preserve">Le système </w:t>
      </w:r>
      <w:r w:rsidR="00830BA3" w:rsidRPr="002A7380">
        <w:rPr>
          <w:lang w:val="fr-FR"/>
        </w:rPr>
        <w:t>WIPO CASE</w:t>
      </w:r>
      <w:r w:rsidRPr="002A7380">
        <w:rPr>
          <w:lang w:val="fr-FR"/>
        </w:rPr>
        <w:t xml:space="preserve"> est désormais disponible pour la communication de documents et de données (rapports de recherche préliminaire et rapports d</w:t>
      </w:r>
      <w:r w:rsidR="00830BA3" w:rsidRPr="002A7380">
        <w:rPr>
          <w:lang w:val="fr-FR"/>
        </w:rPr>
        <w:t>’</w:t>
      </w:r>
      <w:r w:rsidRPr="002A7380">
        <w:rPr>
          <w:lang w:val="fr-FR"/>
        </w:rPr>
        <w:t>examen) entre les offices nationa</w:t>
      </w:r>
      <w:r w:rsidR="00087701" w:rsidRPr="002A7380">
        <w:rPr>
          <w:lang w:val="fr-FR"/>
        </w:rPr>
        <w:t xml:space="preserve">ux.  À </w:t>
      </w:r>
      <w:r w:rsidRPr="002A7380">
        <w:rPr>
          <w:lang w:val="fr-FR"/>
        </w:rPr>
        <w:t>l</w:t>
      </w:r>
      <w:r w:rsidR="00830BA3" w:rsidRPr="002A7380">
        <w:rPr>
          <w:lang w:val="fr-FR"/>
        </w:rPr>
        <w:t>’</w:t>
      </w:r>
      <w:r w:rsidRPr="002A7380">
        <w:rPr>
          <w:lang w:val="fr-FR"/>
        </w:rPr>
        <w:t>heure actuelle, 15</w:t>
      </w:r>
      <w:r w:rsidR="00B663E6" w:rsidRPr="002A7380">
        <w:rPr>
          <w:lang w:val="fr-FR"/>
        </w:rPr>
        <w:t> </w:t>
      </w:r>
      <w:r w:rsidRPr="002A7380">
        <w:rPr>
          <w:lang w:val="fr-FR"/>
        </w:rPr>
        <w:t>offices (dont le Bureau international pour</w:t>
      </w:r>
      <w:r w:rsidR="000E3EB2" w:rsidRPr="002A7380">
        <w:rPr>
          <w:lang w:val="fr-FR"/>
        </w:rPr>
        <w:t xml:space="preserve"> le PCT</w:t>
      </w:r>
      <w:r w:rsidRPr="002A7380">
        <w:rPr>
          <w:lang w:val="fr-FR"/>
        </w:rPr>
        <w:t>) mettent à la disposition des autres des rapports de recherche et d</w:t>
      </w:r>
      <w:r w:rsidR="00830BA3" w:rsidRPr="002A7380">
        <w:rPr>
          <w:lang w:val="fr-FR"/>
        </w:rPr>
        <w:t>’</w:t>
      </w:r>
      <w:r w:rsidRPr="002A7380">
        <w:rPr>
          <w:lang w:val="fr-FR"/>
        </w:rPr>
        <w:t>examen par l</w:t>
      </w:r>
      <w:r w:rsidR="00830BA3" w:rsidRPr="002A7380">
        <w:rPr>
          <w:lang w:val="fr-FR"/>
        </w:rPr>
        <w:t>’</w:t>
      </w:r>
      <w:r w:rsidRPr="002A7380">
        <w:rPr>
          <w:lang w:val="fr-FR"/>
        </w:rPr>
        <w:t>intermédiaire de ce système et 31</w:t>
      </w:r>
      <w:r w:rsidR="00B663E6" w:rsidRPr="002A7380">
        <w:rPr>
          <w:lang w:val="fr-FR"/>
        </w:rPr>
        <w:t> </w:t>
      </w:r>
      <w:r w:rsidRPr="002A7380">
        <w:rPr>
          <w:lang w:val="fr-FR"/>
        </w:rPr>
        <w:t>offices accèdent à des documents à partir de ce systè</w:t>
      </w:r>
      <w:r w:rsidR="00087701" w:rsidRPr="002A7380">
        <w:rPr>
          <w:lang w:val="fr-FR"/>
        </w:rPr>
        <w:t>me.  Il</w:t>
      </w:r>
      <w:r w:rsidRPr="002A7380">
        <w:rPr>
          <w:lang w:val="fr-FR"/>
        </w:rPr>
        <w:t xml:space="preserve"> est possible d</w:t>
      </w:r>
      <w:r w:rsidR="00830BA3" w:rsidRPr="002A7380">
        <w:rPr>
          <w:lang w:val="fr-FR"/>
        </w:rPr>
        <w:t>’</w:t>
      </w:r>
      <w:r w:rsidRPr="002A7380">
        <w:rPr>
          <w:lang w:val="fr-FR"/>
        </w:rPr>
        <w:t>échanger des données par l</w:t>
      </w:r>
      <w:r w:rsidR="00830BA3" w:rsidRPr="002A7380">
        <w:rPr>
          <w:lang w:val="fr-FR"/>
        </w:rPr>
        <w:t>’</w:t>
      </w:r>
      <w:r w:rsidRPr="002A7380">
        <w:rPr>
          <w:lang w:val="fr-FR"/>
        </w:rPr>
        <w:t>intermédiaire d</w:t>
      </w:r>
      <w:r w:rsidR="00830BA3" w:rsidRPr="002A7380">
        <w:rPr>
          <w:lang w:val="fr-FR"/>
        </w:rPr>
        <w:t>’</w:t>
      </w:r>
      <w:r w:rsidRPr="002A7380">
        <w:rPr>
          <w:lang w:val="fr-FR"/>
        </w:rPr>
        <w:t>une interface par navigateur ou automatiquement par l</w:t>
      </w:r>
      <w:r w:rsidR="00830BA3" w:rsidRPr="002A7380">
        <w:rPr>
          <w:lang w:val="fr-FR"/>
        </w:rPr>
        <w:t>’</w:t>
      </w:r>
      <w:r w:rsidRPr="002A7380">
        <w:rPr>
          <w:lang w:val="fr-FR"/>
        </w:rPr>
        <w:t>intermédiaire d</w:t>
      </w:r>
      <w:r w:rsidR="00830BA3" w:rsidRPr="002A7380">
        <w:rPr>
          <w:lang w:val="fr-FR"/>
        </w:rPr>
        <w:t>’</w:t>
      </w:r>
      <w:r w:rsidRPr="002A7380">
        <w:rPr>
          <w:lang w:val="fr-FR"/>
        </w:rPr>
        <w:t>une interface machine (services W</w:t>
      </w:r>
      <w:r w:rsidR="00087701" w:rsidRPr="002A7380">
        <w:rPr>
          <w:lang w:val="fr-FR"/>
        </w:rPr>
        <w:t>eb).  Pl</w:t>
      </w:r>
      <w:r w:rsidRPr="002A7380">
        <w:rPr>
          <w:lang w:val="fr-FR"/>
        </w:rPr>
        <w:t>usieurs offices sont convenus que les documents peuvent être mis à la disposition du publ</w:t>
      </w:r>
      <w:r w:rsidR="00087701" w:rsidRPr="002A7380">
        <w:rPr>
          <w:lang w:val="fr-FR"/>
        </w:rPr>
        <w:t>ic.  Ce</w:t>
      </w:r>
      <w:r w:rsidRPr="002A7380">
        <w:rPr>
          <w:lang w:val="fr-FR"/>
        </w:rPr>
        <w:t>s documents peuvent être consultés par l</w:t>
      </w:r>
      <w:r w:rsidR="00830BA3" w:rsidRPr="002A7380">
        <w:rPr>
          <w:lang w:val="fr-FR"/>
        </w:rPr>
        <w:t>’</w:t>
      </w:r>
      <w:r w:rsidRPr="002A7380">
        <w:rPr>
          <w:lang w:val="fr-FR"/>
        </w:rPr>
        <w:t>intermédiaire du système PATENTSCOPE ainsi que par le biais des systèmes nationaux d</w:t>
      </w:r>
      <w:r w:rsidR="00830BA3" w:rsidRPr="002A7380">
        <w:rPr>
          <w:lang w:val="fr-FR"/>
        </w:rPr>
        <w:t>’</w:t>
      </w:r>
      <w:r w:rsidRPr="002A7380">
        <w:rPr>
          <w:lang w:val="fr-FR"/>
        </w:rPr>
        <w:t>inspection des fichiers proposés par l</w:t>
      </w:r>
      <w:r w:rsidR="00830BA3" w:rsidRPr="002A7380">
        <w:rPr>
          <w:lang w:val="fr-FR"/>
        </w:rPr>
        <w:t>’</w:t>
      </w:r>
      <w:r w:rsidRPr="002A7380">
        <w:rPr>
          <w:lang w:val="fr-FR"/>
        </w:rPr>
        <w:t>office concerné et les portails publics mis en œuvre par certains autres offices.</w:t>
      </w:r>
    </w:p>
    <w:p w:rsidR="00755407" w:rsidRPr="002A7380" w:rsidRDefault="00755407" w:rsidP="00F63084">
      <w:pPr>
        <w:pStyle w:val="ONUMFS"/>
        <w:rPr>
          <w:lang w:val="fr-FR"/>
        </w:rPr>
      </w:pPr>
      <w:r w:rsidRPr="002A7380">
        <w:rPr>
          <w:lang w:val="fr-FR"/>
        </w:rPr>
        <w:t>Sur une proposition soumise par la République de Corée et de l</w:t>
      </w:r>
      <w:r w:rsidR="00830BA3" w:rsidRPr="002A7380">
        <w:rPr>
          <w:lang w:val="fr-FR"/>
        </w:rPr>
        <w:t>’</w:t>
      </w:r>
      <w:r w:rsidRPr="002A7380">
        <w:rPr>
          <w:lang w:val="fr-FR"/>
        </w:rPr>
        <w:t>Office européen des brevets (document PCT/WG/7/27 et 8/18), le règlement</w:t>
      </w:r>
      <w:r w:rsidR="000E3EB2" w:rsidRPr="002A7380">
        <w:rPr>
          <w:lang w:val="fr-FR"/>
        </w:rPr>
        <w:t xml:space="preserve"> du PCT</w:t>
      </w:r>
      <w:r w:rsidRPr="002A7380">
        <w:rPr>
          <w:lang w:val="fr-FR"/>
        </w:rPr>
        <w:t xml:space="preserve"> a été modifié (</w:t>
      </w:r>
      <w:r w:rsidR="000E3EB2" w:rsidRPr="002A7380">
        <w:rPr>
          <w:lang w:val="fr-FR"/>
        </w:rPr>
        <w:t>règles 1</w:t>
      </w:r>
      <w:r w:rsidRPr="002A7380">
        <w:rPr>
          <w:lang w:val="fr-FR"/>
        </w:rPr>
        <w:t>2</w:t>
      </w:r>
      <w:r w:rsidRPr="002A7380">
        <w:rPr>
          <w:i/>
          <w:lang w:val="fr-FR"/>
        </w:rPr>
        <w:t>bis</w:t>
      </w:r>
      <w:r w:rsidRPr="002A7380">
        <w:rPr>
          <w:lang w:val="fr-FR"/>
        </w:rPr>
        <w:t>, 23</w:t>
      </w:r>
      <w:r w:rsidRPr="002A7380">
        <w:rPr>
          <w:i/>
          <w:lang w:val="fr-FR"/>
        </w:rPr>
        <w:t>bis</w:t>
      </w:r>
      <w:r w:rsidRPr="002A7380">
        <w:rPr>
          <w:lang w:val="fr-FR"/>
        </w:rPr>
        <w:t xml:space="preserve"> et 41), avec effet à compter du</w:t>
      </w:r>
      <w:r w:rsidR="00830BA3" w:rsidRPr="002A7380">
        <w:rPr>
          <w:lang w:val="fr-FR"/>
        </w:rPr>
        <w:t xml:space="preserve"> 1</w:t>
      </w:r>
      <w:r w:rsidR="00830BA3" w:rsidRPr="002A7380">
        <w:rPr>
          <w:vertAlign w:val="superscript"/>
          <w:lang w:val="fr-FR"/>
        </w:rPr>
        <w:t>er</w:t>
      </w:r>
      <w:r w:rsidR="00830BA3" w:rsidRPr="002A7380">
        <w:rPr>
          <w:lang w:val="fr-FR"/>
        </w:rPr>
        <w:t> </w:t>
      </w:r>
      <w:r w:rsidR="000E3EB2" w:rsidRPr="002A7380">
        <w:rPr>
          <w:lang w:val="fr-FR"/>
        </w:rPr>
        <w:t>juillet 20</w:t>
      </w:r>
      <w:r w:rsidRPr="002A7380">
        <w:rPr>
          <w:lang w:val="fr-FR"/>
        </w:rPr>
        <w:t>17, pour exiger de l</w:t>
      </w:r>
      <w:r w:rsidR="00830BA3" w:rsidRPr="002A7380">
        <w:rPr>
          <w:lang w:val="fr-FR"/>
        </w:rPr>
        <w:t>’</w:t>
      </w:r>
      <w:r w:rsidRPr="002A7380">
        <w:rPr>
          <w:lang w:val="fr-FR"/>
        </w:rPr>
        <w:t>office récepteur qu</w:t>
      </w:r>
      <w:r w:rsidR="00830BA3" w:rsidRPr="002A7380">
        <w:rPr>
          <w:lang w:val="fr-FR"/>
        </w:rPr>
        <w:t>’</w:t>
      </w:r>
      <w:r w:rsidRPr="002A7380">
        <w:rPr>
          <w:lang w:val="fr-FR"/>
        </w:rPr>
        <w:t>il fournisse à l</w:t>
      </w:r>
      <w:r w:rsidR="00830BA3" w:rsidRPr="002A7380">
        <w:rPr>
          <w:lang w:val="fr-FR"/>
        </w:rPr>
        <w:t>’</w:t>
      </w:r>
      <w:r w:rsidRPr="002A7380">
        <w:rPr>
          <w:lang w:val="fr-FR"/>
        </w:rPr>
        <w:t>administration chargée de la recherche internationale compétente les résultats d</w:t>
      </w:r>
      <w:r w:rsidR="00830BA3" w:rsidRPr="002A7380">
        <w:rPr>
          <w:lang w:val="fr-FR"/>
        </w:rPr>
        <w:t>’</w:t>
      </w:r>
      <w:r w:rsidRPr="002A7380">
        <w:rPr>
          <w:lang w:val="fr-FR"/>
        </w:rPr>
        <w:t>une recherche et/ou d</w:t>
      </w:r>
      <w:r w:rsidR="00830BA3" w:rsidRPr="002A7380">
        <w:rPr>
          <w:lang w:val="fr-FR"/>
        </w:rPr>
        <w:t>’</w:t>
      </w:r>
      <w:r w:rsidRPr="002A7380">
        <w:rPr>
          <w:lang w:val="fr-FR"/>
        </w:rPr>
        <w:t>un classement qu</w:t>
      </w:r>
      <w:r w:rsidR="00830BA3" w:rsidRPr="002A7380">
        <w:rPr>
          <w:lang w:val="fr-FR"/>
        </w:rPr>
        <w:t>’</w:t>
      </w:r>
      <w:r w:rsidRPr="002A7380">
        <w:rPr>
          <w:lang w:val="fr-FR"/>
        </w:rPr>
        <w:t>il a effectués antérieurement en sa capacité d</w:t>
      </w:r>
      <w:r w:rsidR="00830BA3" w:rsidRPr="002A7380">
        <w:rPr>
          <w:lang w:val="fr-FR"/>
        </w:rPr>
        <w:t>’</w:t>
      </w:r>
      <w:r w:rsidRPr="002A7380">
        <w:rPr>
          <w:lang w:val="fr-FR"/>
        </w:rPr>
        <w:t>office national concernant toute demande antérieure constituant la base d</w:t>
      </w:r>
      <w:r w:rsidR="00830BA3" w:rsidRPr="002A7380">
        <w:rPr>
          <w:lang w:val="fr-FR"/>
        </w:rPr>
        <w:t>’</w:t>
      </w:r>
      <w:r w:rsidRPr="002A7380">
        <w:rPr>
          <w:lang w:val="fr-FR"/>
        </w:rPr>
        <w:t>une revendication de priorité pour une demande internationale.</w:t>
      </w:r>
    </w:p>
    <w:p w:rsidR="00F63084" w:rsidRPr="00F63084" w:rsidRDefault="00755407" w:rsidP="00C22DD3">
      <w:pPr>
        <w:pStyle w:val="Heading4"/>
        <w:rPr>
          <w:lang w:val="fr-FR"/>
        </w:rPr>
      </w:pPr>
      <w:r w:rsidRPr="002A7380">
        <w:rPr>
          <w:lang w:val="fr-FR"/>
        </w:rPr>
        <w:t>Travaux supplémentaires</w:t>
      </w:r>
    </w:p>
    <w:p w:rsidR="00755407" w:rsidRPr="002A7380" w:rsidRDefault="00755407" w:rsidP="00F63084">
      <w:pPr>
        <w:pStyle w:val="ONUMFS"/>
        <w:rPr>
          <w:lang w:val="fr-FR"/>
        </w:rPr>
      </w:pPr>
      <w:r w:rsidRPr="002A7380">
        <w:rPr>
          <w:lang w:val="fr-FR"/>
        </w:rPr>
        <w:t>La plupart des informations se présentent actuellement sous la forme de documents traditionne</w:t>
      </w:r>
      <w:r w:rsidR="00087701" w:rsidRPr="002A7380">
        <w:rPr>
          <w:lang w:val="fr-FR"/>
        </w:rPr>
        <w:t>ls.  Ce</w:t>
      </w:r>
      <w:r w:rsidRPr="002A7380">
        <w:rPr>
          <w:lang w:val="fr-FR"/>
        </w:rPr>
        <w:t>rtaines des informations sont finalement transcrites dans des bases de données, mais des travaux supplémentaires sont nécessaires pour mettre les données (en particulier les informations relatives à des citations) immédiatement à disposition dans des formats lisibles sur machine, permettant des services améliorés et actualisés tels que des listes consolidées, l</w:t>
      </w:r>
      <w:r w:rsidR="00830BA3" w:rsidRPr="002A7380">
        <w:rPr>
          <w:lang w:val="fr-FR"/>
        </w:rPr>
        <w:t>’</w:t>
      </w:r>
      <w:r w:rsidRPr="002A7380">
        <w:rPr>
          <w:lang w:val="fr-FR"/>
        </w:rPr>
        <w:t>appariement par famille de brevets et la mise en relation avec des copies de citations.</w:t>
      </w:r>
    </w:p>
    <w:p w:rsidR="00F63084" w:rsidRPr="00F63084" w:rsidRDefault="00755407" w:rsidP="00C22DD3">
      <w:pPr>
        <w:pStyle w:val="Heading3"/>
        <w:rPr>
          <w:lang w:val="fr-FR"/>
        </w:rPr>
      </w:pPr>
      <w:bookmarkStart w:id="94" w:name="_Toc488240699"/>
      <w:r w:rsidRPr="002A7380">
        <w:rPr>
          <w:lang w:val="fr-FR"/>
        </w:rPr>
        <w:t>Observations par les tiers</w:t>
      </w:r>
      <w:bookmarkEnd w:id="94"/>
    </w:p>
    <w:p w:rsidR="00755407" w:rsidRPr="002A7380" w:rsidRDefault="00755407" w:rsidP="00F63084">
      <w:pPr>
        <w:pStyle w:val="ONUMFS"/>
        <w:rPr>
          <w:lang w:val="fr-FR"/>
        </w:rPr>
      </w:pPr>
      <w:r w:rsidRPr="002A7380">
        <w:rPr>
          <w:lang w:val="fr-FR"/>
        </w:rPr>
        <w:t>S</w:t>
      </w:r>
      <w:r w:rsidR="00830BA3" w:rsidRPr="002A7380">
        <w:rPr>
          <w:lang w:val="fr-FR"/>
        </w:rPr>
        <w:t>’</w:t>
      </w:r>
      <w:r w:rsidRPr="002A7380">
        <w:rPr>
          <w:lang w:val="fr-FR"/>
        </w:rPr>
        <w:t xml:space="preserve">agissant des observations par les tiers, les États membres ont approuvé les recommandations suivantes (voir le </w:t>
      </w:r>
      <w:r w:rsidR="000E3EB2" w:rsidRPr="002A7380">
        <w:rPr>
          <w:lang w:val="fr-FR"/>
        </w:rPr>
        <w:t>paragraphe 1</w:t>
      </w:r>
      <w:r w:rsidRPr="002A7380">
        <w:rPr>
          <w:lang w:val="fr-FR"/>
        </w:rPr>
        <w:t>49 du document PCT/WG/3/2)</w:t>
      </w:r>
      <w:r w:rsidR="00830BA3" w:rsidRPr="002A7380">
        <w:rPr>
          <w:lang w:val="fr-FR"/>
        </w:rPr>
        <w:t> :</w:t>
      </w:r>
    </w:p>
    <w:p w:rsidR="00755407" w:rsidRPr="00F63084" w:rsidRDefault="00755407" w:rsidP="00F63084">
      <w:pPr>
        <w:pStyle w:val="ONUMFS"/>
        <w:numPr>
          <w:ilvl w:val="0"/>
          <w:numId w:val="0"/>
        </w:numPr>
        <w:ind w:left="567"/>
        <w:rPr>
          <w:i/>
          <w:lang w:val="fr-FR"/>
        </w:rPr>
      </w:pPr>
      <w:r w:rsidRPr="00F63084">
        <w:rPr>
          <w:i/>
          <w:lang w:val="fr-FR"/>
        </w:rPr>
        <w:t>“149.</w:t>
      </w:r>
      <w:r w:rsidRPr="00F63084">
        <w:rPr>
          <w:i/>
          <w:lang w:val="fr-FR"/>
        </w:rPr>
        <w:tab/>
        <w:t xml:space="preserve">Recommandation – Le Bureau international devrait rendre disponible un système permettant aux tiers de soumettre des observations sur des demandes internationales publiées, </w:t>
      </w:r>
      <w:r w:rsidR="00830BA3" w:rsidRPr="00F63084">
        <w:rPr>
          <w:i/>
          <w:lang w:val="fr-FR"/>
        </w:rPr>
        <w:t>y compris</w:t>
      </w:r>
      <w:r w:rsidRPr="00F63084">
        <w:rPr>
          <w:i/>
          <w:lang w:val="fr-FR"/>
        </w:rPr>
        <w:t xml:space="preserve"> des références aux divulgations qui à leur sens signifient que l</w:t>
      </w:r>
      <w:r w:rsidR="00830BA3" w:rsidRPr="00F63084">
        <w:rPr>
          <w:i/>
          <w:lang w:val="fr-FR"/>
        </w:rPr>
        <w:t>’</w:t>
      </w:r>
      <w:r w:rsidRPr="00F63084">
        <w:rPr>
          <w:i/>
          <w:lang w:val="fr-FR"/>
        </w:rPr>
        <w:t>invention revendiquée pourrait ne pas être nouvelle ou inventi</w:t>
      </w:r>
      <w:r w:rsidR="00087701" w:rsidRPr="00F63084">
        <w:rPr>
          <w:i/>
          <w:lang w:val="fr-FR"/>
        </w:rPr>
        <w:t>ve.  Il</w:t>
      </w:r>
      <w:r w:rsidRPr="00F63084">
        <w:rPr>
          <w:i/>
          <w:lang w:val="fr-FR"/>
        </w:rPr>
        <w:t xml:space="preserve"> devrait être laissé aux offices désignés le soin de décider jusqu</w:t>
      </w:r>
      <w:r w:rsidR="00830BA3" w:rsidRPr="00F63084">
        <w:rPr>
          <w:i/>
          <w:lang w:val="fr-FR"/>
        </w:rPr>
        <w:t>’</w:t>
      </w:r>
      <w:r w:rsidRPr="00F63084">
        <w:rPr>
          <w:i/>
          <w:lang w:val="fr-FR"/>
        </w:rPr>
        <w:t xml:space="preserve">à quel point ils devraient examiner les </w:t>
      </w:r>
      <w:r w:rsidRPr="00F63084">
        <w:rPr>
          <w:i/>
          <w:lang w:val="fr-FR"/>
        </w:rPr>
        <w:lastRenderedPageBreak/>
        <w:t>divulgations citées à travers un tel système (le Bureau international a l</w:t>
      </w:r>
      <w:r w:rsidR="00830BA3" w:rsidRPr="00F63084">
        <w:rPr>
          <w:i/>
          <w:lang w:val="fr-FR"/>
        </w:rPr>
        <w:t>’</w:t>
      </w:r>
      <w:r w:rsidRPr="00F63084">
        <w:rPr>
          <w:i/>
          <w:lang w:val="fr-FR"/>
        </w:rPr>
        <w:t>intention d</w:t>
      </w:r>
      <w:r w:rsidR="00830BA3" w:rsidRPr="00F63084">
        <w:rPr>
          <w:i/>
          <w:lang w:val="fr-FR"/>
        </w:rPr>
        <w:t>’</w:t>
      </w:r>
      <w:r w:rsidRPr="00F63084">
        <w:rPr>
          <w:i/>
          <w:lang w:val="fr-FR"/>
        </w:rPr>
        <w:t>émettre un document détaillé portant sur cette question).</w:t>
      </w:r>
      <w:r w:rsidR="00830BA3" w:rsidRPr="00F63084">
        <w:rPr>
          <w:i/>
          <w:lang w:val="fr-FR"/>
        </w:rPr>
        <w:t>”</w:t>
      </w:r>
    </w:p>
    <w:p w:rsidR="00F63084" w:rsidRPr="00F63084" w:rsidRDefault="00755407" w:rsidP="00C22DD3">
      <w:pPr>
        <w:pStyle w:val="Heading4"/>
        <w:rPr>
          <w:lang w:val="fr-FR"/>
        </w:rPr>
      </w:pPr>
      <w:r w:rsidRPr="002A7380">
        <w:rPr>
          <w:lang w:val="fr-FR"/>
        </w:rPr>
        <w:t>Progrès</w:t>
      </w:r>
    </w:p>
    <w:p w:rsidR="00755407" w:rsidRPr="002A7380" w:rsidRDefault="00755407" w:rsidP="00F63084">
      <w:pPr>
        <w:pStyle w:val="ONUMFS"/>
        <w:rPr>
          <w:lang w:val="fr-FR"/>
        </w:rPr>
      </w:pPr>
      <w:r w:rsidRPr="002A7380">
        <w:rPr>
          <w:lang w:val="fr-FR"/>
        </w:rPr>
        <w:t>Un système d</w:t>
      </w:r>
      <w:r w:rsidR="00830BA3" w:rsidRPr="002A7380">
        <w:rPr>
          <w:lang w:val="fr-FR"/>
        </w:rPr>
        <w:t>’</w:t>
      </w:r>
      <w:r w:rsidRPr="002A7380">
        <w:rPr>
          <w:lang w:val="fr-FR"/>
        </w:rPr>
        <w:t>observations par les tiers a été convenu et mis en place depuis le</w:t>
      </w:r>
      <w:r w:rsidR="00830BA3" w:rsidRPr="002A7380">
        <w:rPr>
          <w:lang w:val="fr-FR"/>
        </w:rPr>
        <w:t xml:space="preserve"> 1</w:t>
      </w:r>
      <w:r w:rsidR="00830BA3" w:rsidRPr="002A7380">
        <w:rPr>
          <w:vertAlign w:val="superscript"/>
          <w:lang w:val="fr-FR"/>
        </w:rPr>
        <w:t>er</w:t>
      </w:r>
      <w:r w:rsidR="00830BA3" w:rsidRPr="002A7380">
        <w:rPr>
          <w:lang w:val="fr-FR"/>
        </w:rPr>
        <w:t> </w:t>
      </w:r>
      <w:r w:rsidR="000E3EB2" w:rsidRPr="002A7380">
        <w:rPr>
          <w:lang w:val="fr-FR"/>
        </w:rPr>
        <w:t>juillet 20</w:t>
      </w:r>
      <w:r w:rsidRPr="002A7380">
        <w:rPr>
          <w:lang w:val="fr-FR"/>
        </w:rPr>
        <w:t>12.  Il a pris la forme d</w:t>
      </w:r>
      <w:r w:rsidR="00830BA3" w:rsidRPr="002A7380">
        <w:rPr>
          <w:lang w:val="fr-FR"/>
        </w:rPr>
        <w:t>’</w:t>
      </w:r>
      <w:r w:rsidRPr="002A7380">
        <w:rPr>
          <w:lang w:val="fr-FR"/>
        </w:rPr>
        <w:t>un système reposant sur un navigateur permettant de saisir des observations concernant la nouveauté et l</w:t>
      </w:r>
      <w:r w:rsidR="00830BA3" w:rsidRPr="002A7380">
        <w:rPr>
          <w:lang w:val="fr-FR"/>
        </w:rPr>
        <w:t>’</w:t>
      </w:r>
      <w:r w:rsidRPr="002A7380">
        <w:rPr>
          <w:lang w:val="fr-FR"/>
        </w:rPr>
        <w:t>activité inventive, pouvant s</w:t>
      </w:r>
      <w:r w:rsidR="00830BA3" w:rsidRPr="002A7380">
        <w:rPr>
          <w:lang w:val="fr-FR"/>
        </w:rPr>
        <w:t>’</w:t>
      </w:r>
      <w:r w:rsidRPr="002A7380">
        <w:rPr>
          <w:lang w:val="fr-FR"/>
        </w:rPr>
        <w:t>accompagner de copies de documents relatives à l</w:t>
      </w:r>
      <w:r w:rsidR="00830BA3" w:rsidRPr="002A7380">
        <w:rPr>
          <w:lang w:val="fr-FR"/>
        </w:rPr>
        <w:t>’</w:t>
      </w:r>
      <w:r w:rsidRPr="002A7380">
        <w:rPr>
          <w:lang w:val="fr-FR"/>
        </w:rPr>
        <w:t>état de la technique auxquels il était fait référen</w:t>
      </w:r>
      <w:r w:rsidR="00087701" w:rsidRPr="002A7380">
        <w:rPr>
          <w:lang w:val="fr-FR"/>
        </w:rPr>
        <w:t xml:space="preserve">ce.  À </w:t>
      </w:r>
      <w:r w:rsidRPr="002A7380">
        <w:rPr>
          <w:lang w:val="fr-FR"/>
        </w:rPr>
        <w:t>la suite de l</w:t>
      </w:r>
      <w:r w:rsidR="00830BA3" w:rsidRPr="002A7380">
        <w:rPr>
          <w:lang w:val="fr-FR"/>
        </w:rPr>
        <w:t>’</w:t>
      </w:r>
      <w:r w:rsidRPr="002A7380">
        <w:rPr>
          <w:lang w:val="fr-FR"/>
        </w:rPr>
        <w:t xml:space="preserve">examen mené </w:t>
      </w:r>
      <w:r w:rsidR="000E3EB2" w:rsidRPr="002A7380">
        <w:rPr>
          <w:lang w:val="fr-FR"/>
        </w:rPr>
        <w:t>en 2014</w:t>
      </w:r>
      <w:r w:rsidRPr="002A7380">
        <w:rPr>
          <w:lang w:val="fr-FR"/>
        </w:rPr>
        <w:t xml:space="preserve"> (voir document PCT/WG/7/11), plusieurs recommandations ont été approuvées pour faciliter la saisie par les tiers de leurs observations dans le systè</w:t>
      </w:r>
      <w:r w:rsidR="00087701" w:rsidRPr="002A7380">
        <w:rPr>
          <w:lang w:val="fr-FR"/>
        </w:rPr>
        <w:t>me.  Ce</w:t>
      </w:r>
      <w:r w:rsidRPr="002A7380">
        <w:rPr>
          <w:lang w:val="fr-FR"/>
        </w:rPr>
        <w:t>rtains États membres souhaitaient permettre l</w:t>
      </w:r>
      <w:r w:rsidR="00830BA3" w:rsidRPr="002A7380">
        <w:rPr>
          <w:lang w:val="fr-FR"/>
        </w:rPr>
        <w:t>’</w:t>
      </w:r>
      <w:r w:rsidRPr="002A7380">
        <w:rPr>
          <w:lang w:val="fr-FR"/>
        </w:rPr>
        <w:t>élargissement du système afin de recueillir un plus grand nombre de contributions, notamment afin de permettre des observations sur d</w:t>
      </w:r>
      <w:r w:rsidR="00830BA3" w:rsidRPr="002A7380">
        <w:rPr>
          <w:lang w:val="fr-FR"/>
        </w:rPr>
        <w:t>’</w:t>
      </w:r>
      <w:r w:rsidRPr="002A7380">
        <w:rPr>
          <w:lang w:val="fr-FR"/>
        </w:rPr>
        <w:t>autres questions, telles que le caractère suffisant de la divulgati</w:t>
      </w:r>
      <w:r w:rsidR="00087701" w:rsidRPr="002A7380">
        <w:rPr>
          <w:lang w:val="fr-FR"/>
        </w:rPr>
        <w:t>on.  Il</w:t>
      </w:r>
      <w:r w:rsidRPr="002A7380">
        <w:rPr>
          <w:lang w:val="fr-FR"/>
        </w:rPr>
        <w:t xml:space="preserve"> a toutefois été convenu d</w:t>
      </w:r>
      <w:r w:rsidR="00830BA3" w:rsidRPr="002A7380">
        <w:rPr>
          <w:lang w:val="fr-FR"/>
        </w:rPr>
        <w:t>’</w:t>
      </w:r>
      <w:r w:rsidRPr="002A7380">
        <w:rPr>
          <w:lang w:val="fr-FR"/>
        </w:rPr>
        <w:t>attendre et d</w:t>
      </w:r>
      <w:r w:rsidR="00830BA3" w:rsidRPr="002A7380">
        <w:rPr>
          <w:lang w:val="fr-FR"/>
        </w:rPr>
        <w:t>’</w:t>
      </w:r>
      <w:r w:rsidRPr="002A7380">
        <w:rPr>
          <w:lang w:val="fr-FR"/>
        </w:rPr>
        <w:t>examiner l</w:t>
      </w:r>
      <w:r w:rsidR="00830BA3" w:rsidRPr="002A7380">
        <w:rPr>
          <w:lang w:val="fr-FR"/>
        </w:rPr>
        <w:t>’</w:t>
      </w:r>
      <w:r w:rsidRPr="002A7380">
        <w:rPr>
          <w:lang w:val="fr-FR"/>
        </w:rPr>
        <w:t>efficacité du système en l</w:t>
      </w:r>
      <w:r w:rsidR="00830BA3" w:rsidRPr="002A7380">
        <w:rPr>
          <w:lang w:val="fr-FR"/>
        </w:rPr>
        <w:t>’</w:t>
      </w:r>
      <w:r w:rsidRPr="002A7380">
        <w:rPr>
          <w:lang w:val="fr-FR"/>
        </w:rPr>
        <w:t>état.</w:t>
      </w:r>
    </w:p>
    <w:p w:rsidR="00755407" w:rsidRPr="002A7380" w:rsidRDefault="00755407" w:rsidP="00F63084">
      <w:pPr>
        <w:pStyle w:val="ONUMFS"/>
        <w:rPr>
          <w:lang w:val="fr-FR"/>
        </w:rPr>
      </w:pPr>
      <w:r w:rsidRPr="002A7380">
        <w:rPr>
          <w:lang w:val="fr-FR"/>
        </w:rPr>
        <w:t>Durant les cinq</w:t>
      </w:r>
      <w:r w:rsidR="00EF1080" w:rsidRPr="002A7380">
        <w:rPr>
          <w:lang w:val="fr-FR"/>
        </w:rPr>
        <w:t> </w:t>
      </w:r>
      <w:r w:rsidRPr="002A7380">
        <w:rPr>
          <w:lang w:val="fr-FR"/>
        </w:rPr>
        <w:t xml:space="preserve">premières années de fonctionnement, </w:t>
      </w:r>
      <w:r w:rsidR="00EF1080" w:rsidRPr="002A7380">
        <w:rPr>
          <w:lang w:val="fr-FR"/>
        </w:rPr>
        <w:t>1422</w:t>
      </w:r>
      <w:r w:rsidR="00B663E6" w:rsidRPr="002A7380">
        <w:rPr>
          <w:lang w:val="fr-FR"/>
        </w:rPr>
        <w:t> </w:t>
      </w:r>
      <w:r w:rsidRPr="002A7380">
        <w:rPr>
          <w:lang w:val="fr-FR"/>
        </w:rPr>
        <w:t xml:space="preserve">observations ont été acceptées se rapportant à </w:t>
      </w:r>
      <w:r w:rsidR="00EF1080" w:rsidRPr="002A7380">
        <w:rPr>
          <w:lang w:val="fr-FR"/>
        </w:rPr>
        <w:t>1394</w:t>
      </w:r>
      <w:r w:rsidR="00B663E6" w:rsidRPr="002A7380">
        <w:rPr>
          <w:lang w:val="fr-FR"/>
        </w:rPr>
        <w:t> </w:t>
      </w:r>
      <w:r w:rsidRPr="002A7380">
        <w:rPr>
          <w:lang w:val="fr-FR"/>
        </w:rPr>
        <w:t>demandes international</w:t>
      </w:r>
      <w:r w:rsidR="00087701" w:rsidRPr="002A7380">
        <w:rPr>
          <w:lang w:val="fr-FR"/>
        </w:rPr>
        <w:t>es.  Ce</w:t>
      </w:r>
      <w:r w:rsidRPr="002A7380">
        <w:rPr>
          <w:lang w:val="fr-FR"/>
        </w:rPr>
        <w:t>s observations sont immédiatement transmises aux administrations chargées de l</w:t>
      </w:r>
      <w:r w:rsidR="00830BA3" w:rsidRPr="002A7380">
        <w:rPr>
          <w:lang w:val="fr-FR"/>
        </w:rPr>
        <w:t>’</w:t>
      </w:r>
      <w:r w:rsidRPr="002A7380">
        <w:rPr>
          <w:lang w:val="fr-FR"/>
        </w:rPr>
        <w:t>examen préliminaire et de la recherche internationale si elles sont soumises avant que le Bureau international ne reçoive les rapports afférents (à l</w:t>
      </w:r>
      <w:r w:rsidR="00830BA3" w:rsidRPr="002A7380">
        <w:rPr>
          <w:lang w:val="fr-FR"/>
        </w:rPr>
        <w:t>’</w:t>
      </w:r>
      <w:r w:rsidRPr="002A7380">
        <w:rPr>
          <w:lang w:val="fr-FR"/>
        </w:rPr>
        <w:t>instar de toutes les observations formulées en réponse par le déposa</w:t>
      </w:r>
      <w:r w:rsidR="00087701" w:rsidRPr="002A7380">
        <w:rPr>
          <w:lang w:val="fr-FR"/>
        </w:rPr>
        <w:t>nt).  El</w:t>
      </w:r>
      <w:r w:rsidRPr="002A7380">
        <w:rPr>
          <w:lang w:val="fr-FR"/>
        </w:rPr>
        <w:t>les sont également transmises à 11</w:t>
      </w:r>
      <w:r w:rsidR="00B663E6" w:rsidRPr="002A7380">
        <w:rPr>
          <w:lang w:val="fr-FR"/>
        </w:rPr>
        <w:t> </w:t>
      </w:r>
      <w:r w:rsidRPr="002A7380">
        <w:rPr>
          <w:lang w:val="fr-FR"/>
        </w:rPr>
        <w:t>offices désignés;  la plupart des autres offices désignés les récupèrent généralement sur le site</w:t>
      </w:r>
      <w:r w:rsidR="00EF1080" w:rsidRPr="002A7380">
        <w:rPr>
          <w:lang w:val="fr-FR"/>
        </w:rPr>
        <w:t> </w:t>
      </w:r>
      <w:r w:rsidRPr="002A7380">
        <w:rPr>
          <w:lang w:val="fr-FR"/>
        </w:rPr>
        <w:t>Web de PATENTSCOPE, où elles sont présentées avec le rapport de recherche internationale et le rapport préliminaire international sur la brevetabilité, ou alors automatiquement au moyen des services Web de PATENTSCOPE.</w:t>
      </w:r>
    </w:p>
    <w:p w:rsidR="00755407" w:rsidRPr="002A7380" w:rsidRDefault="00755407" w:rsidP="00F63084">
      <w:pPr>
        <w:pStyle w:val="ONUMFS"/>
        <w:rPr>
          <w:lang w:val="fr-FR"/>
        </w:rPr>
      </w:pPr>
      <w:r w:rsidRPr="002A7380">
        <w:rPr>
          <w:lang w:val="fr-FR"/>
        </w:rPr>
        <w:t>Un examen détaillé de la manière dont le système d</w:t>
      </w:r>
      <w:r w:rsidR="00830BA3" w:rsidRPr="002A7380">
        <w:rPr>
          <w:lang w:val="fr-FR"/>
        </w:rPr>
        <w:t>’</w:t>
      </w:r>
      <w:r w:rsidRPr="002A7380">
        <w:rPr>
          <w:lang w:val="fr-FR"/>
        </w:rPr>
        <w:t>observations par les tiers a été utilisé durant ses cinq</w:t>
      </w:r>
      <w:r w:rsidR="00EF1080" w:rsidRPr="002A7380">
        <w:rPr>
          <w:lang w:val="fr-FR"/>
        </w:rPr>
        <w:t> </w:t>
      </w:r>
      <w:r w:rsidRPr="002A7380">
        <w:rPr>
          <w:lang w:val="fr-FR"/>
        </w:rPr>
        <w:t>premières années d</w:t>
      </w:r>
      <w:r w:rsidR="00830BA3" w:rsidRPr="002A7380">
        <w:rPr>
          <w:lang w:val="fr-FR"/>
        </w:rPr>
        <w:t>’</w:t>
      </w:r>
      <w:r w:rsidRPr="002A7380">
        <w:rPr>
          <w:lang w:val="fr-FR"/>
        </w:rPr>
        <w:t>exploitation est présenté dans la circulaire C.PCT</w:t>
      </w:r>
      <w:r w:rsidR="00B77B89" w:rsidRPr="002A7380">
        <w:rPr>
          <w:lang w:val="fr-FR"/>
        </w:rPr>
        <w:t> </w:t>
      </w:r>
      <w:r w:rsidRPr="002A7380">
        <w:rPr>
          <w:lang w:val="fr-FR"/>
        </w:rPr>
        <w:t>1527, datée du 3</w:t>
      </w:r>
      <w:r w:rsidR="000E3EB2" w:rsidRPr="002A7380">
        <w:rPr>
          <w:lang w:val="fr-FR"/>
        </w:rPr>
        <w:t>1 janvier 20</w:t>
      </w:r>
      <w:r w:rsidRPr="002A7380">
        <w:rPr>
          <w:lang w:val="fr-FR"/>
        </w:rPr>
        <w:t>18</w:t>
      </w:r>
      <w:r w:rsidRPr="002A7380">
        <w:rPr>
          <w:rStyle w:val="FootnoteReference"/>
          <w:lang w:val="fr-FR"/>
        </w:rPr>
        <w:footnoteReference w:id="13"/>
      </w:r>
      <w:r w:rsidRPr="002A7380">
        <w:rPr>
          <w:lang w:val="fr-FR"/>
        </w:rPr>
        <w:t>.  Un document décrivant plus avant les informations reçues en réponse à la circulaire, notamment les retours d</w:t>
      </w:r>
      <w:r w:rsidR="00830BA3" w:rsidRPr="002A7380">
        <w:rPr>
          <w:lang w:val="fr-FR"/>
        </w:rPr>
        <w:t>’</w:t>
      </w:r>
      <w:r w:rsidRPr="002A7380">
        <w:rPr>
          <w:lang w:val="fr-FR"/>
        </w:rPr>
        <w:t>information des offices désignés et des groupes d</w:t>
      </w:r>
      <w:r w:rsidR="00830BA3" w:rsidRPr="002A7380">
        <w:rPr>
          <w:lang w:val="fr-FR"/>
        </w:rPr>
        <w:t>’</w:t>
      </w:r>
      <w:r w:rsidRPr="002A7380">
        <w:rPr>
          <w:lang w:val="fr-FR"/>
        </w:rPr>
        <w:t>utilisateurs sur la manière dont le système est perçu, sera remis au groupe de travail pour débat à sa présente session.</w:t>
      </w:r>
    </w:p>
    <w:p w:rsidR="00F63084" w:rsidRPr="00F63084" w:rsidRDefault="00755407" w:rsidP="00C22DD3">
      <w:pPr>
        <w:pStyle w:val="Heading4"/>
        <w:rPr>
          <w:lang w:val="fr-FR"/>
        </w:rPr>
      </w:pPr>
      <w:r w:rsidRPr="002A7380">
        <w:rPr>
          <w:lang w:val="fr-FR"/>
        </w:rPr>
        <w:t>Travaux supplémentaires</w:t>
      </w:r>
    </w:p>
    <w:p w:rsidR="00755407" w:rsidRPr="002A7380" w:rsidRDefault="00755407" w:rsidP="00F63084">
      <w:pPr>
        <w:pStyle w:val="ONUMFS"/>
        <w:rPr>
          <w:lang w:val="fr-FR"/>
        </w:rPr>
      </w:pPr>
      <w:r w:rsidRPr="002A7380">
        <w:rPr>
          <w:lang w:val="fr-FR"/>
        </w:rPr>
        <w:t>Le document de travail sera soumis au groupe de travail pour débat à sa présente session et contiendra une recommandation quant à la nécessité d</w:t>
      </w:r>
      <w:r w:rsidR="00830BA3" w:rsidRPr="002A7380">
        <w:rPr>
          <w:lang w:val="fr-FR"/>
        </w:rPr>
        <w:t>’</w:t>
      </w:r>
      <w:r w:rsidRPr="002A7380">
        <w:rPr>
          <w:lang w:val="fr-FR"/>
        </w:rPr>
        <w:t>apporter d</w:t>
      </w:r>
      <w:r w:rsidR="00830BA3" w:rsidRPr="002A7380">
        <w:rPr>
          <w:lang w:val="fr-FR"/>
        </w:rPr>
        <w:t>’</w:t>
      </w:r>
      <w:r w:rsidRPr="002A7380">
        <w:rPr>
          <w:lang w:val="fr-FR"/>
        </w:rPr>
        <w:t>autres modifications au système d</w:t>
      </w:r>
      <w:r w:rsidR="00830BA3" w:rsidRPr="002A7380">
        <w:rPr>
          <w:lang w:val="fr-FR"/>
        </w:rPr>
        <w:t>’</w:t>
      </w:r>
      <w:r w:rsidRPr="002A7380">
        <w:rPr>
          <w:lang w:val="fr-FR"/>
        </w:rPr>
        <w:t>observations par les tiers, sur la base des réponses reçues à la circulaire C.</w:t>
      </w:r>
      <w:r w:rsidR="00EF1080" w:rsidRPr="002A7380">
        <w:rPr>
          <w:lang w:val="fr-FR"/>
        </w:rPr>
        <w:t> </w:t>
      </w:r>
      <w:r w:rsidRPr="002A7380">
        <w:rPr>
          <w:lang w:val="fr-FR"/>
        </w:rPr>
        <w:t>PCT</w:t>
      </w:r>
      <w:r w:rsidR="00B663E6" w:rsidRPr="002A7380">
        <w:rPr>
          <w:lang w:val="fr-FR"/>
        </w:rPr>
        <w:t> </w:t>
      </w:r>
      <w:r w:rsidRPr="002A7380">
        <w:rPr>
          <w:lang w:val="fr-FR"/>
        </w:rPr>
        <w:t>1527.</w:t>
      </w:r>
    </w:p>
    <w:p w:rsidR="00755407" w:rsidRPr="002A7380" w:rsidRDefault="00755407" w:rsidP="00F63084">
      <w:pPr>
        <w:pStyle w:val="ONUMFS"/>
        <w:rPr>
          <w:lang w:val="fr-FR"/>
        </w:rPr>
      </w:pPr>
      <w:r w:rsidRPr="002A7380">
        <w:rPr>
          <w:lang w:val="fr-FR"/>
        </w:rPr>
        <w:t>Dans le cadre du travail en cours visant à améliorer l</w:t>
      </w:r>
      <w:r w:rsidR="00830BA3" w:rsidRPr="002A7380">
        <w:rPr>
          <w:lang w:val="fr-FR"/>
        </w:rPr>
        <w:t>’</w:t>
      </w:r>
      <w:r w:rsidRPr="002A7380">
        <w:rPr>
          <w:lang w:val="fr-FR"/>
        </w:rPr>
        <w:t>accès aux citations répertoriées dans les rapports de recherche internationale établis par certaines administrations chargées de la recherche internationale au format XML, le Bureau international a l</w:t>
      </w:r>
      <w:r w:rsidR="00830BA3" w:rsidRPr="002A7380">
        <w:rPr>
          <w:lang w:val="fr-FR"/>
        </w:rPr>
        <w:t>’</w:t>
      </w:r>
      <w:r w:rsidRPr="002A7380">
        <w:rPr>
          <w:lang w:val="fr-FR"/>
        </w:rPr>
        <w:t>intention de fournir des services associant des citations tirées des observations à des citations provenant de rapports de recherche internationale, à proposer des appariements par familles de brevets des citations afin d</w:t>
      </w:r>
      <w:r w:rsidR="00830BA3" w:rsidRPr="002A7380">
        <w:rPr>
          <w:lang w:val="fr-FR"/>
        </w:rPr>
        <w:t>’</w:t>
      </w:r>
      <w:r w:rsidRPr="002A7380">
        <w:rPr>
          <w:lang w:val="fr-FR"/>
        </w:rPr>
        <w:t>aider à trouver des versions dans d</w:t>
      </w:r>
      <w:r w:rsidR="00830BA3" w:rsidRPr="002A7380">
        <w:rPr>
          <w:lang w:val="fr-FR"/>
        </w:rPr>
        <w:t>’</w:t>
      </w:r>
      <w:r w:rsidRPr="002A7380">
        <w:rPr>
          <w:lang w:val="fr-FR"/>
        </w:rPr>
        <w:t xml:space="preserve">autres langues et à proposer des liens vers les documents de </w:t>
      </w:r>
      <w:r w:rsidR="00EF1080" w:rsidRPr="002A7380">
        <w:rPr>
          <w:lang w:val="fr-FR"/>
        </w:rPr>
        <w:t>brevet</w:t>
      </w:r>
      <w:r w:rsidRPr="002A7380">
        <w:rPr>
          <w:lang w:val="fr-FR"/>
        </w:rPr>
        <w:t xml:space="preserve"> cités.</w:t>
      </w:r>
    </w:p>
    <w:p w:rsidR="00F63084" w:rsidRPr="00F63084" w:rsidRDefault="00755407" w:rsidP="00C22DD3">
      <w:pPr>
        <w:pStyle w:val="Heading3"/>
        <w:keepLines/>
        <w:rPr>
          <w:lang w:val="fr-FR"/>
        </w:rPr>
      </w:pPr>
      <w:bookmarkStart w:id="95" w:name="_Toc488240700"/>
      <w:r w:rsidRPr="002A7380">
        <w:rPr>
          <w:lang w:val="fr-FR"/>
        </w:rPr>
        <w:lastRenderedPageBreak/>
        <w:t>L</w:t>
      </w:r>
      <w:r w:rsidR="00830BA3" w:rsidRPr="002A7380">
        <w:rPr>
          <w:lang w:val="fr-FR"/>
        </w:rPr>
        <w:t>’</w:t>
      </w:r>
      <w:r w:rsidRPr="002A7380">
        <w:rPr>
          <w:lang w:val="fr-FR"/>
        </w:rPr>
        <w:t>augmentation massive des demandes de brevet au niveau mondial</w:t>
      </w:r>
      <w:bookmarkEnd w:id="95"/>
    </w:p>
    <w:p w:rsidR="00755407" w:rsidRPr="001B0F49" w:rsidRDefault="00755407" w:rsidP="00C22DD3">
      <w:pPr>
        <w:pStyle w:val="ONUMFS"/>
        <w:keepNext/>
        <w:keepLines/>
        <w:numPr>
          <w:ilvl w:val="0"/>
          <w:numId w:val="0"/>
        </w:numPr>
        <w:ind w:left="567"/>
        <w:rPr>
          <w:i/>
          <w:lang w:val="fr-FR"/>
        </w:rPr>
      </w:pPr>
      <w:r w:rsidRPr="001B0F49">
        <w:rPr>
          <w:i/>
          <w:lang w:val="fr-FR"/>
        </w:rPr>
        <w:t>“149</w:t>
      </w:r>
      <w:r w:rsidRPr="001B0F49">
        <w:rPr>
          <w:lang w:val="fr-FR"/>
        </w:rPr>
        <w:t>b</w:t>
      </w:r>
      <w:r w:rsidR="00087701" w:rsidRPr="001B0F49">
        <w:rPr>
          <w:lang w:val="fr-FR"/>
        </w:rPr>
        <w:t>is</w:t>
      </w:r>
      <w:r w:rsidR="00087701" w:rsidRPr="001B0F49">
        <w:rPr>
          <w:i/>
          <w:lang w:val="fr-FR"/>
        </w:rPr>
        <w:t>.  Il</w:t>
      </w:r>
      <w:r w:rsidRPr="001B0F49">
        <w:rPr>
          <w:i/>
          <w:lang w:val="fr-FR"/>
        </w:rPr>
        <w:t xml:space="preserve"> est recommandé qu</w:t>
      </w:r>
      <w:r w:rsidR="00830BA3" w:rsidRPr="001B0F49">
        <w:rPr>
          <w:i/>
          <w:lang w:val="fr-FR"/>
        </w:rPr>
        <w:t>’</w:t>
      </w:r>
      <w:r w:rsidRPr="001B0F49">
        <w:rPr>
          <w:i/>
          <w:lang w:val="fr-FR"/>
        </w:rPr>
        <w:t>une étude complémentaire soit menée par le Bureau international, avec le concours de l</w:t>
      </w:r>
      <w:r w:rsidR="00830BA3" w:rsidRPr="001B0F49">
        <w:rPr>
          <w:i/>
          <w:lang w:val="fr-FR"/>
        </w:rPr>
        <w:t>’</w:t>
      </w:r>
      <w:r w:rsidRPr="001B0F49">
        <w:rPr>
          <w:i/>
          <w:lang w:val="fr-FR"/>
        </w:rPr>
        <w:t>économiste en chef de l</w:t>
      </w:r>
      <w:r w:rsidR="00830BA3" w:rsidRPr="001B0F49">
        <w:rPr>
          <w:i/>
          <w:lang w:val="fr-FR"/>
        </w:rPr>
        <w:t>’</w:t>
      </w:r>
      <w:r w:rsidRPr="001B0F49">
        <w:rPr>
          <w:i/>
          <w:lang w:val="fr-FR"/>
        </w:rPr>
        <w:t>OMPI, afin d</w:t>
      </w:r>
      <w:r w:rsidR="00830BA3" w:rsidRPr="001B0F49">
        <w:rPr>
          <w:i/>
          <w:lang w:val="fr-FR"/>
        </w:rPr>
        <w:t>’</w:t>
      </w:r>
      <w:r w:rsidRPr="001B0F49">
        <w:rPr>
          <w:i/>
          <w:lang w:val="fr-FR"/>
        </w:rPr>
        <w:t>analyser les causes fondamentales de l</w:t>
      </w:r>
      <w:r w:rsidR="00830BA3" w:rsidRPr="001B0F49">
        <w:rPr>
          <w:i/>
          <w:lang w:val="fr-FR"/>
        </w:rPr>
        <w:t>’</w:t>
      </w:r>
      <w:r w:rsidRPr="001B0F49">
        <w:rPr>
          <w:i/>
          <w:lang w:val="fr-FR"/>
        </w:rPr>
        <w:t>augmentation massive des demandes de brevet et de la charge qu</w:t>
      </w:r>
      <w:r w:rsidR="00830BA3" w:rsidRPr="001B0F49">
        <w:rPr>
          <w:i/>
          <w:lang w:val="fr-FR"/>
        </w:rPr>
        <w:t>’</w:t>
      </w:r>
      <w:r w:rsidRPr="001B0F49">
        <w:rPr>
          <w:i/>
          <w:lang w:val="fr-FR"/>
        </w:rPr>
        <w:t>elle fait peser sur le système international des brevets.</w:t>
      </w:r>
      <w:r w:rsidR="00830BA3" w:rsidRPr="001B0F49">
        <w:rPr>
          <w:i/>
          <w:lang w:val="fr-FR"/>
        </w:rPr>
        <w:t>”</w:t>
      </w:r>
    </w:p>
    <w:p w:rsidR="00755407" w:rsidRPr="002A7380" w:rsidRDefault="00755407" w:rsidP="001B0F49">
      <w:pPr>
        <w:pStyle w:val="ONUMFS"/>
        <w:rPr>
          <w:lang w:val="fr-FR"/>
        </w:rPr>
      </w:pPr>
      <w:bookmarkStart w:id="96" w:name="_Ref488313847"/>
      <w:r w:rsidRPr="002A7380">
        <w:rPr>
          <w:lang w:val="fr-FR"/>
        </w:rPr>
        <w:t>L</w:t>
      </w:r>
      <w:r w:rsidR="00830BA3" w:rsidRPr="002A7380">
        <w:rPr>
          <w:lang w:val="fr-FR"/>
        </w:rPr>
        <w:t>’</w:t>
      </w:r>
      <w:r w:rsidRPr="002A7380">
        <w:rPr>
          <w:lang w:val="fr-FR"/>
        </w:rPr>
        <w:t>économiste en chef a présenté une étude intitulée “L</w:t>
      </w:r>
      <w:r w:rsidR="00830BA3" w:rsidRPr="002A7380">
        <w:rPr>
          <w:lang w:val="fr-FR"/>
        </w:rPr>
        <w:t>’</w:t>
      </w:r>
      <w:r w:rsidRPr="002A7380">
        <w:rPr>
          <w:lang w:val="fr-FR"/>
        </w:rPr>
        <w:t>augmentation massive des demandes de brevet au niveau international</w:t>
      </w:r>
      <w:r w:rsidR="00830BA3" w:rsidRPr="002A7380">
        <w:rPr>
          <w:lang w:val="fr-FR"/>
        </w:rPr>
        <w:t>”</w:t>
      </w:r>
      <w:r w:rsidRPr="002A7380">
        <w:rPr>
          <w:lang w:val="fr-FR"/>
        </w:rPr>
        <w:t xml:space="preserve"> et un complément figurant dans les documents PCT/WG/4/4 et PCT/WG/5/4, qui ont été examinés à la quatrième et à la cinqu</w:t>
      </w:r>
      <w:r w:rsidR="00830BA3" w:rsidRPr="002A7380">
        <w:rPr>
          <w:lang w:val="fr-FR"/>
        </w:rPr>
        <w:t>ième session</w:t>
      </w:r>
      <w:r w:rsidRPr="002A7380">
        <w:rPr>
          <w:lang w:val="fr-FR"/>
        </w:rPr>
        <w:t xml:space="preserve"> du Groupe de travail</w:t>
      </w:r>
      <w:r w:rsidR="000E3EB2" w:rsidRPr="002A7380">
        <w:rPr>
          <w:lang w:val="fr-FR"/>
        </w:rPr>
        <w:t xml:space="preserve"> du PCT</w:t>
      </w:r>
      <w:r w:rsidRPr="002A7380">
        <w:rPr>
          <w:lang w:val="fr-FR"/>
        </w:rPr>
        <w:t>, respectiveme</w:t>
      </w:r>
      <w:r w:rsidR="00087701" w:rsidRPr="002A7380">
        <w:rPr>
          <w:lang w:val="fr-FR"/>
        </w:rPr>
        <w:t>nt.  Le</w:t>
      </w:r>
      <w:r w:rsidRPr="002A7380">
        <w:rPr>
          <w:lang w:val="fr-FR"/>
        </w:rPr>
        <w:t xml:space="preserve">s informations détaillées à cet égard figurent dans les rapports des sessions (documents PCT/WG/4/17 et </w:t>
      </w:r>
      <w:r w:rsidR="00B77B89" w:rsidRPr="002A7380">
        <w:rPr>
          <w:lang w:val="fr-FR"/>
        </w:rPr>
        <w:t>PCT/WG/</w:t>
      </w:r>
      <w:r w:rsidRPr="002A7380">
        <w:rPr>
          <w:lang w:val="fr-FR"/>
        </w:rPr>
        <w:t>5/22</w:t>
      </w:r>
      <w:r w:rsidR="00EF1080" w:rsidRPr="002A7380">
        <w:rPr>
          <w:lang w:val="fr-FR"/>
        </w:rPr>
        <w:t> </w:t>
      </w:r>
      <w:r w:rsidRPr="002A7380">
        <w:rPr>
          <w:lang w:val="fr-FR"/>
        </w:rPr>
        <w:t>Rev.).</w:t>
      </w:r>
      <w:bookmarkEnd w:id="96"/>
    </w:p>
    <w:p w:rsidR="001B0F49" w:rsidRPr="001B0F49" w:rsidRDefault="001B0F49" w:rsidP="00C22DD3">
      <w:pPr>
        <w:pStyle w:val="Heading2"/>
        <w:rPr>
          <w:lang w:val="fr-FR"/>
        </w:rPr>
      </w:pPr>
      <w:bookmarkStart w:id="97" w:name="_Toc488240701"/>
      <w:r w:rsidRPr="002A7380">
        <w:rPr>
          <w:lang w:val="fr-FR"/>
        </w:rPr>
        <w:t>Recommandations relatives au respect des délais dans la phase internationale</w:t>
      </w:r>
      <w:bookmarkEnd w:id="97"/>
    </w:p>
    <w:p w:rsidR="00755407" w:rsidRPr="002A7380" w:rsidRDefault="00755407" w:rsidP="001B0F49">
      <w:pPr>
        <w:pStyle w:val="ONUMFS"/>
        <w:rPr>
          <w:lang w:val="fr-FR"/>
        </w:rPr>
      </w:pPr>
      <w:bookmarkStart w:id="98" w:name="_Ref488313886"/>
      <w:r w:rsidRPr="002A7380">
        <w:rPr>
          <w:lang w:val="fr-FR"/>
        </w:rPr>
        <w:t>Le document PCT/WG/3/2 cherchait à mettre en évidence le fait que si le travail effectué durant la phase internationale se voulait utile, le rapport de recherche internationale, les opinions écrites et les rapports préliminaires internationaux sur la brevetabilité devaient être remis dans les déla</w:t>
      </w:r>
      <w:r w:rsidR="00087701" w:rsidRPr="002A7380">
        <w:rPr>
          <w:lang w:val="fr-FR"/>
        </w:rPr>
        <w:t>is.  Ce</w:t>
      </w:r>
      <w:r w:rsidRPr="002A7380">
        <w:rPr>
          <w:lang w:val="fr-FR"/>
        </w:rPr>
        <w:t>pendant, cela ne relevait pas de la seule responsabilité des administrations internationales, mais exigeait également un travail et une coopération efficaces de l</w:t>
      </w:r>
      <w:r w:rsidR="00830BA3" w:rsidRPr="002A7380">
        <w:rPr>
          <w:lang w:val="fr-FR"/>
        </w:rPr>
        <w:t>’</w:t>
      </w:r>
      <w:r w:rsidRPr="002A7380">
        <w:rPr>
          <w:lang w:val="fr-FR"/>
        </w:rPr>
        <w:t>office récepteur et du Bureau internation</w:t>
      </w:r>
      <w:r w:rsidR="00087701" w:rsidRPr="002A7380">
        <w:rPr>
          <w:lang w:val="fr-FR"/>
        </w:rPr>
        <w:t>al.  Le</w:t>
      </w:r>
      <w:r w:rsidRPr="002A7380">
        <w:rPr>
          <w:lang w:val="fr-FR"/>
        </w:rPr>
        <w:t xml:space="preserve">s États membres avaient adopté les recommandations suivantes relatives au respect des délais dans la phase internationale (voir les </w:t>
      </w:r>
      <w:r w:rsidR="000E3EB2" w:rsidRPr="002A7380">
        <w:rPr>
          <w:lang w:val="fr-FR"/>
        </w:rPr>
        <w:t>paragraphes 1</w:t>
      </w:r>
      <w:r w:rsidRPr="002A7380">
        <w:rPr>
          <w:lang w:val="fr-FR"/>
        </w:rPr>
        <w:t>54 du document PCT/WG/3/2)</w:t>
      </w:r>
      <w:r w:rsidR="00830BA3" w:rsidRPr="002A7380">
        <w:rPr>
          <w:lang w:val="fr-FR"/>
        </w:rPr>
        <w:t> :</w:t>
      </w:r>
      <w:bookmarkEnd w:id="98"/>
    </w:p>
    <w:p w:rsidR="00755407" w:rsidRPr="001B0F49" w:rsidRDefault="00755407" w:rsidP="001B0F49">
      <w:pPr>
        <w:pStyle w:val="ONUMFS"/>
        <w:numPr>
          <w:ilvl w:val="0"/>
          <w:numId w:val="0"/>
        </w:numPr>
        <w:ind w:left="567"/>
        <w:rPr>
          <w:i/>
          <w:lang w:val="fr-FR"/>
        </w:rPr>
      </w:pPr>
      <w:r w:rsidRPr="001B0F49">
        <w:rPr>
          <w:i/>
          <w:lang w:val="fr-FR"/>
        </w:rPr>
        <w:t>“154.</w:t>
      </w:r>
      <w:r w:rsidRPr="001B0F49">
        <w:rPr>
          <w:i/>
          <w:lang w:val="fr-FR"/>
        </w:rPr>
        <w:tab/>
        <w:t>Recommandations – Les recommandations suivantes sont faites dans le but de s</w:t>
      </w:r>
      <w:r w:rsidR="00830BA3" w:rsidRPr="001B0F49">
        <w:rPr>
          <w:i/>
          <w:lang w:val="fr-FR"/>
        </w:rPr>
        <w:t>’</w:t>
      </w:r>
      <w:r w:rsidRPr="001B0F49">
        <w:rPr>
          <w:i/>
          <w:lang w:val="fr-FR"/>
        </w:rPr>
        <w:t>assurer que les rapports de recherche internationale et les rapports préliminaires internationaux sur la brevetabilité soient délivrés conformément aux délais fixés dans le trai</w:t>
      </w:r>
      <w:r w:rsidR="00087701" w:rsidRPr="001B0F49">
        <w:rPr>
          <w:i/>
          <w:lang w:val="fr-FR"/>
        </w:rPr>
        <w:t>té.  Po</w:t>
      </w:r>
      <w:r w:rsidRPr="001B0F49">
        <w:rPr>
          <w:i/>
          <w:lang w:val="fr-FR"/>
        </w:rPr>
        <w:t xml:space="preserve">ur les raisons indiquées au </w:t>
      </w:r>
      <w:r w:rsidR="000E3EB2" w:rsidRPr="001B0F49">
        <w:rPr>
          <w:i/>
          <w:lang w:val="fr-FR"/>
        </w:rPr>
        <w:t>paragraphe 1</w:t>
      </w:r>
      <w:r w:rsidRPr="001B0F49">
        <w:rPr>
          <w:i/>
          <w:lang w:val="fr-FR"/>
        </w:rPr>
        <w:t>53 [du document PCT/WG/3/2], ci</w:t>
      </w:r>
      <w:r w:rsidR="00B663E6" w:rsidRPr="001B0F49">
        <w:rPr>
          <w:i/>
          <w:lang w:val="fr-FR"/>
        </w:rPr>
        <w:noBreakHyphen/>
      </w:r>
      <w:r w:rsidRPr="001B0F49">
        <w:rPr>
          <w:i/>
          <w:lang w:val="fr-FR"/>
        </w:rPr>
        <w:t>dessus, ces recommandations sont exprimées en termes très généraux</w:t>
      </w:r>
      <w:r w:rsidR="00830BA3" w:rsidRPr="001B0F49">
        <w:rPr>
          <w:i/>
          <w:lang w:val="fr-FR"/>
        </w:rPr>
        <w:t> :</w:t>
      </w:r>
    </w:p>
    <w:p w:rsidR="00755407" w:rsidRPr="001B0F49" w:rsidRDefault="00755407" w:rsidP="001B0F49">
      <w:pPr>
        <w:pStyle w:val="ONUMFS"/>
        <w:numPr>
          <w:ilvl w:val="0"/>
          <w:numId w:val="0"/>
        </w:numPr>
        <w:ind w:left="1134"/>
        <w:rPr>
          <w:i/>
          <w:lang w:val="fr-FR"/>
        </w:rPr>
      </w:pPr>
      <w:r w:rsidRPr="001B0F49">
        <w:rPr>
          <w:i/>
          <w:lang w:val="fr-FR"/>
        </w:rPr>
        <w:t>“a)</w:t>
      </w:r>
      <w:r w:rsidRPr="001B0F49">
        <w:rPr>
          <w:i/>
          <w:lang w:val="fr-FR"/>
        </w:rPr>
        <w:tab/>
        <w:t>Les offices récepteurs devraient s</w:t>
      </w:r>
      <w:r w:rsidR="00830BA3" w:rsidRPr="001B0F49">
        <w:rPr>
          <w:i/>
          <w:lang w:val="fr-FR"/>
        </w:rPr>
        <w:t>’</w:t>
      </w:r>
      <w:r w:rsidRPr="001B0F49">
        <w:rPr>
          <w:i/>
          <w:lang w:val="fr-FR"/>
        </w:rPr>
        <w:t>assurer qu</w:t>
      </w:r>
      <w:r w:rsidR="00830BA3" w:rsidRPr="001B0F49">
        <w:rPr>
          <w:i/>
          <w:lang w:val="fr-FR"/>
        </w:rPr>
        <w:t>’</w:t>
      </w:r>
      <w:r w:rsidRPr="001B0F49">
        <w:rPr>
          <w:i/>
          <w:lang w:val="fr-FR"/>
        </w:rPr>
        <w:t>ils disposent de suffisamment de personnel, d</w:t>
      </w:r>
      <w:r w:rsidR="00830BA3" w:rsidRPr="001B0F49">
        <w:rPr>
          <w:i/>
          <w:lang w:val="fr-FR"/>
        </w:rPr>
        <w:t>’</w:t>
      </w:r>
      <w:r w:rsidRPr="001B0F49">
        <w:rPr>
          <w:i/>
          <w:lang w:val="fr-FR"/>
        </w:rPr>
        <w:t>installations et capacités de formation pour recevoir et vérifier des demandes internationales et, lorsqu</w:t>
      </w:r>
      <w:r w:rsidR="00830BA3" w:rsidRPr="001B0F49">
        <w:rPr>
          <w:i/>
          <w:lang w:val="fr-FR"/>
        </w:rPr>
        <w:t>’</w:t>
      </w:r>
      <w:r w:rsidRPr="001B0F49">
        <w:rPr>
          <w:i/>
          <w:lang w:val="fr-FR"/>
        </w:rPr>
        <w:t>il est nécessaire, envoyer des invitations pour des corrections, à effectuer rapidement dès leur récepti</w:t>
      </w:r>
      <w:r w:rsidR="00087701" w:rsidRPr="001B0F49">
        <w:rPr>
          <w:i/>
          <w:lang w:val="fr-FR"/>
        </w:rPr>
        <w:t>on.  Il</w:t>
      </w:r>
      <w:r w:rsidRPr="001B0F49">
        <w:rPr>
          <w:i/>
          <w:lang w:val="fr-FR"/>
        </w:rPr>
        <w:t>s devraient aussi s</w:t>
      </w:r>
      <w:r w:rsidR="00830BA3" w:rsidRPr="001B0F49">
        <w:rPr>
          <w:i/>
          <w:lang w:val="fr-FR"/>
        </w:rPr>
        <w:t>’</w:t>
      </w:r>
      <w:r w:rsidRPr="001B0F49">
        <w:rPr>
          <w:i/>
          <w:lang w:val="fr-FR"/>
        </w:rPr>
        <w:t>assurer que les procédures, telles que celles concernant la perception de taxes, soient faciles à utiliser pour les déposants et permettent à l</w:t>
      </w:r>
      <w:r w:rsidR="00830BA3" w:rsidRPr="001B0F49">
        <w:rPr>
          <w:i/>
          <w:lang w:val="fr-FR"/>
        </w:rPr>
        <w:t>’</w:t>
      </w:r>
      <w:r w:rsidRPr="001B0F49">
        <w:rPr>
          <w:i/>
          <w:lang w:val="fr-FR"/>
        </w:rPr>
        <w:t>office concerné d</w:t>
      </w:r>
      <w:r w:rsidR="00830BA3" w:rsidRPr="001B0F49">
        <w:rPr>
          <w:i/>
          <w:lang w:val="fr-FR"/>
        </w:rPr>
        <w:t>’</w:t>
      </w:r>
      <w:r w:rsidRPr="001B0F49">
        <w:rPr>
          <w:i/>
          <w:lang w:val="fr-FR"/>
        </w:rPr>
        <w:t>effectuer les vérifications nécessaires rapidement et avec précision.</w:t>
      </w:r>
    </w:p>
    <w:p w:rsidR="00755407" w:rsidRPr="001B0F49" w:rsidRDefault="001B0F49" w:rsidP="001B0F49">
      <w:pPr>
        <w:pStyle w:val="ONUMFS"/>
        <w:numPr>
          <w:ilvl w:val="0"/>
          <w:numId w:val="0"/>
        </w:numPr>
        <w:ind w:left="1134"/>
        <w:rPr>
          <w:i/>
          <w:lang w:val="fr-FR"/>
        </w:rPr>
      </w:pPr>
      <w:r>
        <w:rPr>
          <w:i/>
          <w:lang w:val="fr-FR"/>
        </w:rPr>
        <w:t>“</w:t>
      </w:r>
      <w:r w:rsidR="00755407" w:rsidRPr="001B0F49">
        <w:rPr>
          <w:i/>
          <w:lang w:val="fr-FR"/>
        </w:rPr>
        <w:t>b)</w:t>
      </w:r>
      <w:r w:rsidR="00755407" w:rsidRPr="001B0F49">
        <w:rPr>
          <w:i/>
          <w:lang w:val="fr-FR"/>
        </w:rPr>
        <w:tab/>
        <w:t>Le Bureau international et les offices récepteurs devraient s</w:t>
      </w:r>
      <w:r w:rsidR="00830BA3" w:rsidRPr="001B0F49">
        <w:rPr>
          <w:i/>
          <w:lang w:val="fr-FR"/>
        </w:rPr>
        <w:t>’</w:t>
      </w:r>
      <w:r w:rsidR="00755407" w:rsidRPr="001B0F49">
        <w:rPr>
          <w:i/>
          <w:lang w:val="fr-FR"/>
        </w:rPr>
        <w:t>assurer que les déposants ont accès à des informations précises et à jour sur les obligations de dépôt des demandes internationales, et particulièrement les taxes, afin que le nombre d</w:t>
      </w:r>
      <w:r w:rsidR="00830BA3" w:rsidRPr="001B0F49">
        <w:rPr>
          <w:i/>
          <w:lang w:val="fr-FR"/>
        </w:rPr>
        <w:t>’</w:t>
      </w:r>
      <w:r w:rsidR="00755407" w:rsidRPr="001B0F49">
        <w:rPr>
          <w:i/>
          <w:lang w:val="fr-FR"/>
        </w:rPr>
        <w:t>irrégularités devant être corrigés avant que la demande internationale ne soit envoyée à l</w:t>
      </w:r>
      <w:r w:rsidR="00830BA3" w:rsidRPr="001B0F49">
        <w:rPr>
          <w:i/>
          <w:lang w:val="fr-FR"/>
        </w:rPr>
        <w:t>’</w:t>
      </w:r>
      <w:r w:rsidR="00755407" w:rsidRPr="001B0F49">
        <w:rPr>
          <w:i/>
          <w:lang w:val="fr-FR"/>
        </w:rPr>
        <w:t>administration chargée de la recherche internationale et au Bureau international soit minimisé.</w:t>
      </w:r>
    </w:p>
    <w:p w:rsidR="00755407" w:rsidRPr="001B0F49" w:rsidRDefault="001B0F49" w:rsidP="001B0F49">
      <w:pPr>
        <w:pStyle w:val="ONUMFS"/>
        <w:numPr>
          <w:ilvl w:val="0"/>
          <w:numId w:val="0"/>
        </w:numPr>
        <w:ind w:left="1134"/>
        <w:rPr>
          <w:i/>
          <w:lang w:val="fr-FR"/>
        </w:rPr>
      </w:pPr>
      <w:r>
        <w:rPr>
          <w:i/>
          <w:lang w:val="fr-FR"/>
        </w:rPr>
        <w:t>“</w:t>
      </w:r>
      <w:r w:rsidR="00755407" w:rsidRPr="001B0F49">
        <w:rPr>
          <w:i/>
          <w:lang w:val="fr-FR"/>
        </w:rPr>
        <w:t>c)</w:t>
      </w:r>
      <w:r w:rsidR="00755407" w:rsidRPr="001B0F49">
        <w:rPr>
          <w:i/>
          <w:lang w:val="fr-FR"/>
        </w:rPr>
        <w:tab/>
        <w:t>Le Bureau international devrait examiner les directives à l</w:t>
      </w:r>
      <w:r w:rsidR="00830BA3" w:rsidRPr="001B0F49">
        <w:rPr>
          <w:i/>
          <w:lang w:val="fr-FR"/>
        </w:rPr>
        <w:t>’</w:t>
      </w:r>
      <w:r w:rsidR="00755407" w:rsidRPr="001B0F49">
        <w:rPr>
          <w:i/>
          <w:lang w:val="fr-FR"/>
        </w:rPr>
        <w:t>intention des offices récepteurs</w:t>
      </w:r>
      <w:r w:rsidR="000E3EB2" w:rsidRPr="001B0F49">
        <w:rPr>
          <w:i/>
          <w:lang w:val="fr-FR"/>
        </w:rPr>
        <w:t xml:space="preserve"> du PCT</w:t>
      </w:r>
      <w:r w:rsidR="00755407" w:rsidRPr="001B0F49">
        <w:rPr>
          <w:i/>
          <w:lang w:val="fr-FR"/>
        </w:rPr>
        <w:t xml:space="preserve"> pour s</w:t>
      </w:r>
      <w:r w:rsidR="00830BA3" w:rsidRPr="001B0F49">
        <w:rPr>
          <w:i/>
          <w:lang w:val="fr-FR"/>
        </w:rPr>
        <w:t>’</w:t>
      </w:r>
      <w:r w:rsidR="00755407" w:rsidRPr="001B0F49">
        <w:rPr>
          <w:i/>
          <w:lang w:val="fr-FR"/>
        </w:rPr>
        <w:t>assurer qu</w:t>
      </w:r>
      <w:r w:rsidR="00830BA3" w:rsidRPr="001B0F49">
        <w:rPr>
          <w:i/>
          <w:lang w:val="fr-FR"/>
        </w:rPr>
        <w:t>’</w:t>
      </w:r>
      <w:r w:rsidR="00755407" w:rsidRPr="001B0F49">
        <w:rPr>
          <w:i/>
          <w:lang w:val="fr-FR"/>
        </w:rPr>
        <w:t>elles sont à jour et faciles à suiv</w:t>
      </w:r>
      <w:r w:rsidR="00087701" w:rsidRPr="001B0F49">
        <w:rPr>
          <w:i/>
          <w:lang w:val="fr-FR"/>
        </w:rPr>
        <w:t>re.  Le</w:t>
      </w:r>
      <w:r w:rsidR="00755407" w:rsidRPr="001B0F49">
        <w:rPr>
          <w:i/>
          <w:lang w:val="fr-FR"/>
        </w:rPr>
        <w:t xml:space="preserve"> Bureau international devrait aussi, en collaboration avec les offices nationaux si nécessaire et dépendant de la disponibilité des ressources, s</w:t>
      </w:r>
      <w:r w:rsidR="00830BA3" w:rsidRPr="001B0F49">
        <w:rPr>
          <w:i/>
          <w:lang w:val="fr-FR"/>
        </w:rPr>
        <w:t>’</w:t>
      </w:r>
      <w:r w:rsidR="00755407" w:rsidRPr="001B0F49">
        <w:rPr>
          <w:i/>
          <w:lang w:val="fr-FR"/>
        </w:rPr>
        <w:t>efforcer de rendre les directives disponibles dans autant de langues de publication que possible (actuellement, ils sont disponibles en anglais, en français, en japonais, en portugais, en russe et en espagnol).</w:t>
      </w:r>
    </w:p>
    <w:p w:rsidR="00755407" w:rsidRPr="001B0F49" w:rsidRDefault="001B0F49" w:rsidP="001B0F49">
      <w:pPr>
        <w:pStyle w:val="ONUMFS"/>
        <w:numPr>
          <w:ilvl w:val="0"/>
          <w:numId w:val="0"/>
        </w:numPr>
        <w:ind w:left="1134"/>
        <w:rPr>
          <w:i/>
          <w:lang w:val="fr-FR"/>
        </w:rPr>
      </w:pPr>
      <w:r>
        <w:rPr>
          <w:i/>
          <w:lang w:val="fr-FR"/>
        </w:rPr>
        <w:t>“</w:t>
      </w:r>
      <w:r w:rsidR="00755407" w:rsidRPr="001B0F49">
        <w:rPr>
          <w:i/>
          <w:lang w:val="fr-FR"/>
        </w:rPr>
        <w:t>d)</w:t>
      </w:r>
      <w:r w:rsidR="00755407" w:rsidRPr="001B0F49">
        <w:rPr>
          <w:i/>
          <w:lang w:val="fr-FR"/>
        </w:rPr>
        <w:tab/>
        <w:t>Les administrations internationales devraient s</w:t>
      </w:r>
      <w:r w:rsidR="00830BA3" w:rsidRPr="001B0F49">
        <w:rPr>
          <w:i/>
          <w:lang w:val="fr-FR"/>
        </w:rPr>
        <w:t>’</w:t>
      </w:r>
      <w:r w:rsidR="00755407" w:rsidRPr="001B0F49">
        <w:rPr>
          <w:i/>
          <w:lang w:val="fr-FR"/>
        </w:rPr>
        <w:t>assurer qu</w:t>
      </w:r>
      <w:r w:rsidR="00830BA3" w:rsidRPr="001B0F49">
        <w:rPr>
          <w:i/>
          <w:lang w:val="fr-FR"/>
        </w:rPr>
        <w:t>’</w:t>
      </w:r>
      <w:r w:rsidR="00755407" w:rsidRPr="001B0F49">
        <w:rPr>
          <w:i/>
          <w:lang w:val="fr-FR"/>
        </w:rPr>
        <w:t>elles ont suffisamment de ressources pour mener le nombre attendu de recherches internationales et d</w:t>
      </w:r>
      <w:r w:rsidR="00830BA3" w:rsidRPr="001B0F49">
        <w:rPr>
          <w:i/>
          <w:lang w:val="fr-FR"/>
        </w:rPr>
        <w:t>’</w:t>
      </w:r>
      <w:r w:rsidR="00755407" w:rsidRPr="001B0F49">
        <w:rPr>
          <w:i/>
          <w:lang w:val="fr-FR"/>
        </w:rPr>
        <w:t xml:space="preserve">examens préliminaires internationaux en sus de leurs travaux </w:t>
      </w:r>
      <w:r w:rsidR="00755407" w:rsidRPr="001B0F49">
        <w:rPr>
          <w:i/>
          <w:lang w:val="fr-FR"/>
        </w:rPr>
        <w:lastRenderedPageBreak/>
        <w:t>nationaux et que, dans les cas où les retards s</w:t>
      </w:r>
      <w:r w:rsidR="00830BA3" w:rsidRPr="001B0F49">
        <w:rPr>
          <w:i/>
          <w:lang w:val="fr-FR"/>
        </w:rPr>
        <w:t>’</w:t>
      </w:r>
      <w:r w:rsidR="00755407" w:rsidRPr="001B0F49">
        <w:rPr>
          <w:i/>
          <w:lang w:val="fr-FR"/>
        </w:rPr>
        <w:t>accumulent effectivement, la priorité appropriée soit accordée au travail international, en vue de s</w:t>
      </w:r>
      <w:r w:rsidR="00830BA3" w:rsidRPr="001B0F49">
        <w:rPr>
          <w:i/>
          <w:lang w:val="fr-FR"/>
        </w:rPr>
        <w:t>’</w:t>
      </w:r>
      <w:r w:rsidR="00755407" w:rsidRPr="001B0F49">
        <w:rPr>
          <w:i/>
          <w:lang w:val="fr-FR"/>
        </w:rPr>
        <w:t>assurer que les résultats soient disponibles aux offices désignés et élus au cours de la phase nationale et, autant que possible, aux tiers au moment de la publication internationale.</w:t>
      </w:r>
      <w:r w:rsidR="00830BA3" w:rsidRPr="001B0F49">
        <w:rPr>
          <w:i/>
          <w:lang w:val="fr-FR"/>
        </w:rPr>
        <w:t>”</w:t>
      </w:r>
    </w:p>
    <w:p w:rsidR="001B0F49" w:rsidRPr="001B0F49" w:rsidRDefault="00755407" w:rsidP="00C22DD3">
      <w:pPr>
        <w:pStyle w:val="Heading4"/>
        <w:rPr>
          <w:lang w:val="fr-FR"/>
        </w:rPr>
      </w:pPr>
      <w:r w:rsidRPr="002A7380">
        <w:rPr>
          <w:lang w:val="fr-FR"/>
        </w:rPr>
        <w:t>Progrès</w:t>
      </w:r>
    </w:p>
    <w:p w:rsidR="00755407" w:rsidRPr="002A7380" w:rsidRDefault="00755407" w:rsidP="001B0F49">
      <w:pPr>
        <w:pStyle w:val="ONUMFS"/>
        <w:rPr>
          <w:lang w:val="fr-FR"/>
        </w:rPr>
      </w:pPr>
      <w:r w:rsidRPr="002A7380">
        <w:rPr>
          <w:lang w:val="fr-FR"/>
        </w:rPr>
        <w:t>Des progrès considérables ont été accomplis quant au respect des délais de traitement dans la phase internationale en raison d</w:t>
      </w:r>
      <w:r w:rsidR="00830BA3" w:rsidRPr="002A7380">
        <w:rPr>
          <w:lang w:val="fr-FR"/>
        </w:rPr>
        <w:t>’</w:t>
      </w:r>
      <w:r w:rsidRPr="002A7380">
        <w:rPr>
          <w:lang w:val="fr-FR"/>
        </w:rPr>
        <w:t>une combinaison de facteurs</w:t>
      </w:r>
      <w:r w:rsidR="00830BA3" w:rsidRPr="002A7380">
        <w:rPr>
          <w:lang w:val="fr-FR"/>
        </w:rPr>
        <w:t> :</w:t>
      </w:r>
    </w:p>
    <w:p w:rsidR="00755407" w:rsidRPr="002A7380" w:rsidRDefault="00755407" w:rsidP="001B0F49">
      <w:pPr>
        <w:pStyle w:val="ONUMFS"/>
        <w:numPr>
          <w:ilvl w:val="1"/>
          <w:numId w:val="6"/>
        </w:numPr>
        <w:rPr>
          <w:lang w:val="fr-FR"/>
        </w:rPr>
      </w:pPr>
      <w:r w:rsidRPr="002A7380">
        <w:rPr>
          <w:lang w:val="fr-FR"/>
        </w:rPr>
        <w:t>les offices récepteurs et les administrations internationales sont plus conscients de l</w:t>
      </w:r>
      <w:r w:rsidR="00830BA3" w:rsidRPr="002A7380">
        <w:rPr>
          <w:lang w:val="fr-FR"/>
        </w:rPr>
        <w:t>’</w:t>
      </w:r>
      <w:r w:rsidRPr="002A7380">
        <w:rPr>
          <w:lang w:val="fr-FR"/>
        </w:rPr>
        <w:t>importance du respect des délais et de nombreux offices nationaux ont déployé des efforts considérables au niveau local en vue d</w:t>
      </w:r>
      <w:r w:rsidR="00830BA3" w:rsidRPr="002A7380">
        <w:rPr>
          <w:lang w:val="fr-FR"/>
        </w:rPr>
        <w:t>’</w:t>
      </w:r>
      <w:r w:rsidRPr="002A7380">
        <w:rPr>
          <w:lang w:val="fr-FR"/>
        </w:rPr>
        <w:t>améliorer la qualité et le respect des délais dans leurs travaux en phase nationale.</w:t>
      </w:r>
    </w:p>
    <w:p w:rsidR="00755407" w:rsidRPr="002A7380" w:rsidRDefault="00755407" w:rsidP="001B0F49">
      <w:pPr>
        <w:pStyle w:val="ONUMFS"/>
        <w:numPr>
          <w:ilvl w:val="1"/>
          <w:numId w:val="6"/>
        </w:numPr>
        <w:rPr>
          <w:lang w:val="fr-FR"/>
        </w:rPr>
      </w:pPr>
      <w:r w:rsidRPr="002A7380">
        <w:rPr>
          <w:lang w:val="fr-FR"/>
        </w:rPr>
        <w:t>Les systèmes destinés à effectuer le traitement en phase internationale et la transmission électronique des résultats se sont amélior</w:t>
      </w:r>
      <w:r w:rsidR="00087701" w:rsidRPr="002A7380">
        <w:rPr>
          <w:lang w:val="fr-FR"/>
        </w:rPr>
        <w:t>és.  Gr</w:t>
      </w:r>
      <w:r w:rsidRPr="002A7380">
        <w:rPr>
          <w:lang w:val="fr-FR"/>
        </w:rPr>
        <w:t xml:space="preserve">âce au système ePCT, le traitement électronique en phase internationale est désormais à la portée de tous les offices et est utilisé, dans diverses mesures, par </w:t>
      </w:r>
      <w:r w:rsidRPr="002A7380">
        <w:rPr>
          <w:rFonts w:ascii="Microsoft Sans Serif" w:hAnsi="Microsoft Sans Serif"/>
          <w:lang w:val="fr-FR"/>
        </w:rPr>
        <w:t>76</w:t>
      </w:r>
      <w:r w:rsidR="00B663E6" w:rsidRPr="002A7380">
        <w:rPr>
          <w:lang w:val="fr-FR"/>
        </w:rPr>
        <w:t> </w:t>
      </w:r>
      <w:r w:rsidRPr="002A7380">
        <w:rPr>
          <w:lang w:val="fr-FR"/>
        </w:rPr>
        <w:t>offic</w:t>
      </w:r>
      <w:r w:rsidR="00087701" w:rsidRPr="002A7380">
        <w:rPr>
          <w:lang w:val="fr-FR"/>
        </w:rPr>
        <w:t>es.  Le</w:t>
      </w:r>
      <w:r w:rsidRPr="002A7380">
        <w:rPr>
          <w:lang w:val="fr-FR"/>
        </w:rPr>
        <w:t xml:space="preserve"> service eSearchCopy permet à présent de rechercher des copies devant être transmises entre un plus grand nombre de couples office récepteur</w:t>
      </w:r>
      <w:r w:rsidR="00B663E6" w:rsidRPr="002A7380">
        <w:rPr>
          <w:lang w:val="fr-FR"/>
        </w:rPr>
        <w:noBreakHyphen/>
      </w:r>
      <w:r w:rsidRPr="002A7380">
        <w:rPr>
          <w:lang w:val="fr-FR"/>
        </w:rPr>
        <w:t>administration chargée de la recherche internationale.</w:t>
      </w:r>
    </w:p>
    <w:p w:rsidR="00755407" w:rsidRPr="002A7380" w:rsidRDefault="00755407" w:rsidP="001B0F49">
      <w:pPr>
        <w:pStyle w:val="ONUMFS"/>
        <w:numPr>
          <w:ilvl w:val="1"/>
          <w:numId w:val="6"/>
        </w:numPr>
        <w:rPr>
          <w:lang w:val="fr-FR"/>
        </w:rPr>
      </w:pPr>
      <w:r w:rsidRPr="002A7380">
        <w:rPr>
          <w:lang w:val="fr-FR"/>
        </w:rPr>
        <w:t>L</w:t>
      </w:r>
      <w:r w:rsidR="00830BA3" w:rsidRPr="002A7380">
        <w:rPr>
          <w:lang w:val="fr-FR"/>
        </w:rPr>
        <w:t>’</w:t>
      </w:r>
      <w:r w:rsidRPr="002A7380">
        <w:rPr>
          <w:lang w:val="fr-FR"/>
        </w:rPr>
        <w:t>augmentation de l</w:t>
      </w:r>
      <w:r w:rsidR="00830BA3" w:rsidRPr="002A7380">
        <w:rPr>
          <w:lang w:val="fr-FR"/>
        </w:rPr>
        <w:t>’</w:t>
      </w:r>
      <w:r w:rsidRPr="002A7380">
        <w:rPr>
          <w:lang w:val="fr-FR"/>
        </w:rPr>
        <w:t>utilisation du dépôt électronique (désormais disponible au sein de 55</w:t>
      </w:r>
      <w:r w:rsidR="00B663E6" w:rsidRPr="002A7380">
        <w:rPr>
          <w:lang w:val="fr-FR"/>
        </w:rPr>
        <w:t> </w:t>
      </w:r>
      <w:r w:rsidRPr="002A7380">
        <w:rPr>
          <w:lang w:val="fr-FR"/>
        </w:rPr>
        <w:t>offices récepteurs) et l</w:t>
      </w:r>
      <w:r w:rsidR="00830BA3" w:rsidRPr="002A7380">
        <w:rPr>
          <w:lang w:val="fr-FR"/>
        </w:rPr>
        <w:t>’</w:t>
      </w:r>
      <w:r w:rsidRPr="002A7380">
        <w:rPr>
          <w:lang w:val="fr-FR"/>
        </w:rPr>
        <w:t xml:space="preserve">éventail amélioré des vérifications antérieures au dépôt effectuées, en particulier dans </w:t>
      </w:r>
      <w:r w:rsidR="00B77B89" w:rsidRPr="002A7380">
        <w:rPr>
          <w:lang w:val="fr-FR"/>
        </w:rPr>
        <w:t xml:space="preserve">le </w:t>
      </w:r>
      <w:r w:rsidR="00EF1080" w:rsidRPr="002A7380">
        <w:rPr>
          <w:lang w:val="fr-FR"/>
        </w:rPr>
        <w:t>système ePCT</w:t>
      </w:r>
      <w:r w:rsidRPr="002A7380">
        <w:rPr>
          <w:lang w:val="fr-FR"/>
        </w:rPr>
        <w:t>, signifient que les offices récepteurs doivent traiter moins de corrections avant de transmettre les documents.</w:t>
      </w:r>
    </w:p>
    <w:p w:rsidR="00755407" w:rsidRPr="002A7380" w:rsidRDefault="00755407" w:rsidP="001B0F49">
      <w:pPr>
        <w:pStyle w:val="ONUMFS"/>
        <w:numPr>
          <w:ilvl w:val="1"/>
          <w:numId w:val="6"/>
        </w:numPr>
        <w:rPr>
          <w:lang w:val="fr-FR"/>
        </w:rPr>
      </w:pPr>
      <w:r w:rsidRPr="002A7380">
        <w:rPr>
          <w:lang w:val="fr-FR"/>
        </w:rPr>
        <w:t>L</w:t>
      </w:r>
      <w:r w:rsidR="00830BA3" w:rsidRPr="002A7380">
        <w:rPr>
          <w:lang w:val="fr-FR"/>
        </w:rPr>
        <w:t>’</w:t>
      </w:r>
      <w:r w:rsidRPr="002A7380">
        <w:rPr>
          <w:lang w:val="fr-FR"/>
        </w:rPr>
        <w:t>élaboration par le Bureau international de systèmes visant à surveiller le respect des délais à différentes étapes a permis de mieux mettre en évidence les problèmes et de recenser les domaines posant problème à traiter, ce qui a, à son tour, permis de mieux cibler les mesures adoptées.</w:t>
      </w:r>
    </w:p>
    <w:p w:rsidR="00755407" w:rsidRPr="002A7380" w:rsidRDefault="00755407" w:rsidP="001B0F49">
      <w:pPr>
        <w:pStyle w:val="ONUMFS"/>
        <w:rPr>
          <w:lang w:val="fr-FR"/>
        </w:rPr>
      </w:pPr>
      <w:r w:rsidRPr="002A7380">
        <w:rPr>
          <w:lang w:val="fr-FR"/>
        </w:rPr>
        <w:t>Les chiffres exacts relatifs aux améliorations du respect des délais sont difficiles à quantifier dans la mesure où le travail bilatéral entrepris avec les offices et le travail visant à développer des instruments de mesure destinés à mieux surveiller ce processus ont révélé un ensemble de problèmes</w:t>
      </w:r>
      <w:r w:rsidR="00830BA3" w:rsidRPr="002A7380">
        <w:rPr>
          <w:lang w:val="fr-FR"/>
        </w:rPr>
        <w:t> :</w:t>
      </w:r>
      <w:r w:rsidRPr="002A7380">
        <w:rPr>
          <w:lang w:val="fr-FR"/>
        </w:rPr>
        <w:t xml:space="preserve"> par exemple, le fait que les anciennes données ne puissent pas être pleinement comparées aux nouvelles ainsi que des problèmes avec certains dossiers sur lesquels les travaux se poursuivent en vue de fournir des mesures exactes et util</w:t>
      </w:r>
      <w:r w:rsidR="00087701" w:rsidRPr="002A7380">
        <w:rPr>
          <w:lang w:val="fr-FR"/>
        </w:rPr>
        <w:t>es.  Ce</w:t>
      </w:r>
      <w:r w:rsidRPr="002A7380">
        <w:rPr>
          <w:lang w:val="fr-FR"/>
        </w:rPr>
        <w:t>pendant, voici quelques exemples d</w:t>
      </w:r>
      <w:r w:rsidR="00830BA3" w:rsidRPr="002A7380">
        <w:rPr>
          <w:lang w:val="fr-FR"/>
        </w:rPr>
        <w:t>’</w:t>
      </w:r>
      <w:r w:rsidRPr="002A7380">
        <w:rPr>
          <w:lang w:val="fr-FR"/>
        </w:rPr>
        <w:t>amélioration du respect des délais</w:t>
      </w:r>
      <w:r w:rsidR="00830BA3" w:rsidRPr="002A7380">
        <w:rPr>
          <w:lang w:val="fr-FR"/>
        </w:rPr>
        <w:t> :</w:t>
      </w:r>
    </w:p>
    <w:p w:rsidR="00755407" w:rsidRPr="002A7380" w:rsidRDefault="00755407" w:rsidP="001B0F49">
      <w:pPr>
        <w:pStyle w:val="ONUMFS"/>
        <w:numPr>
          <w:ilvl w:val="1"/>
          <w:numId w:val="6"/>
        </w:numPr>
        <w:rPr>
          <w:lang w:val="fr-FR"/>
        </w:rPr>
      </w:pPr>
      <w:r w:rsidRPr="002A7380">
        <w:rPr>
          <w:lang w:val="fr-FR"/>
        </w:rPr>
        <w:t>le temps moyen entre la date de dépôt et la réception de l</w:t>
      </w:r>
      <w:r w:rsidR="00830BA3" w:rsidRPr="002A7380">
        <w:rPr>
          <w:lang w:val="fr-FR"/>
        </w:rPr>
        <w:t>’</w:t>
      </w:r>
      <w:r w:rsidRPr="002A7380">
        <w:rPr>
          <w:lang w:val="fr-FR"/>
        </w:rPr>
        <w:t>exemplaire original par le Bureau international a diminué, passant d</w:t>
      </w:r>
      <w:r w:rsidR="00830BA3" w:rsidRPr="002A7380">
        <w:rPr>
          <w:lang w:val="fr-FR"/>
        </w:rPr>
        <w:t>’</w:t>
      </w:r>
      <w:r w:rsidRPr="002A7380">
        <w:rPr>
          <w:lang w:val="fr-FR"/>
        </w:rPr>
        <w:t>environ 3,15</w:t>
      </w:r>
      <w:r w:rsidR="00B663E6" w:rsidRPr="002A7380">
        <w:rPr>
          <w:lang w:val="fr-FR"/>
        </w:rPr>
        <w:t> </w:t>
      </w:r>
      <w:r w:rsidRPr="002A7380">
        <w:rPr>
          <w:lang w:val="fr-FR"/>
        </w:rPr>
        <w:t xml:space="preserve">semaines </w:t>
      </w:r>
      <w:r w:rsidR="000E3EB2" w:rsidRPr="002A7380">
        <w:rPr>
          <w:lang w:val="fr-FR"/>
        </w:rPr>
        <w:t>en 2010</w:t>
      </w:r>
      <w:r w:rsidRPr="002A7380">
        <w:rPr>
          <w:lang w:val="fr-FR"/>
        </w:rPr>
        <w:t xml:space="preserve"> à 2,44</w:t>
      </w:r>
      <w:r w:rsidR="00B663E6" w:rsidRPr="002A7380">
        <w:rPr>
          <w:lang w:val="fr-FR"/>
        </w:rPr>
        <w:t> </w:t>
      </w:r>
      <w:r w:rsidRPr="002A7380">
        <w:rPr>
          <w:lang w:val="fr-FR"/>
        </w:rPr>
        <w:t xml:space="preserve">semaines </w:t>
      </w:r>
      <w:r w:rsidR="000E3EB2" w:rsidRPr="002A7380">
        <w:rPr>
          <w:lang w:val="fr-FR"/>
        </w:rPr>
        <w:t>en 2017</w:t>
      </w:r>
      <w:r w:rsidRPr="002A7380">
        <w:rPr>
          <w:lang w:val="fr-FR"/>
        </w:rPr>
        <w:t>.</w:t>
      </w:r>
    </w:p>
    <w:p w:rsidR="00755407" w:rsidRPr="002A7380" w:rsidRDefault="00755407" w:rsidP="001B0F49">
      <w:pPr>
        <w:pStyle w:val="ONUMFS"/>
        <w:numPr>
          <w:ilvl w:val="1"/>
          <w:numId w:val="6"/>
        </w:numPr>
        <w:rPr>
          <w:lang w:val="fr-FR"/>
        </w:rPr>
      </w:pPr>
      <w:r w:rsidRPr="002A7380">
        <w:rPr>
          <w:lang w:val="fr-FR"/>
        </w:rPr>
        <w:t>Le temps moyen entre la date de réception de la copie de la recherche et l</w:t>
      </w:r>
      <w:r w:rsidR="00830BA3" w:rsidRPr="002A7380">
        <w:rPr>
          <w:lang w:val="fr-FR"/>
        </w:rPr>
        <w:t>’</w:t>
      </w:r>
      <w:r w:rsidRPr="002A7380">
        <w:rPr>
          <w:lang w:val="fr-FR"/>
        </w:rPr>
        <w:t>établissement du rapport de recherche internationale (en ne tenant compte que des demandes où l</w:t>
      </w:r>
      <w:r w:rsidR="00830BA3" w:rsidRPr="002A7380">
        <w:rPr>
          <w:lang w:val="fr-FR"/>
        </w:rPr>
        <w:t>’</w:t>
      </w:r>
      <w:r w:rsidRPr="002A7380">
        <w:rPr>
          <w:lang w:val="fr-FR"/>
        </w:rPr>
        <w:t xml:space="preserve">objectif visé à la </w:t>
      </w:r>
      <w:r w:rsidR="000E3EB2" w:rsidRPr="002A7380">
        <w:rPr>
          <w:lang w:val="fr-FR"/>
        </w:rPr>
        <w:t>règle 4</w:t>
      </w:r>
      <w:r w:rsidRPr="002A7380">
        <w:rPr>
          <w:lang w:val="fr-FR"/>
        </w:rPr>
        <w:t>2 est de 3</w:t>
      </w:r>
      <w:r w:rsidR="00B663E6" w:rsidRPr="002A7380">
        <w:rPr>
          <w:lang w:val="fr-FR"/>
        </w:rPr>
        <w:t> </w:t>
      </w:r>
      <w:r w:rsidRPr="002A7380">
        <w:rPr>
          <w:lang w:val="fr-FR"/>
        </w:rPr>
        <w:t>mois à compter de la date de réception) a diminué de 4,19</w:t>
      </w:r>
      <w:r w:rsidR="00B663E6" w:rsidRPr="002A7380">
        <w:rPr>
          <w:lang w:val="fr-FR"/>
        </w:rPr>
        <w:t> </w:t>
      </w:r>
      <w:r w:rsidRPr="002A7380">
        <w:rPr>
          <w:lang w:val="fr-FR"/>
        </w:rPr>
        <w:t xml:space="preserve">mois </w:t>
      </w:r>
      <w:r w:rsidR="000E3EB2" w:rsidRPr="002A7380">
        <w:rPr>
          <w:lang w:val="fr-FR"/>
        </w:rPr>
        <w:t>en 2010</w:t>
      </w:r>
      <w:r w:rsidRPr="002A7380">
        <w:rPr>
          <w:lang w:val="fr-FR"/>
        </w:rPr>
        <w:t xml:space="preserve"> à 2,95</w:t>
      </w:r>
      <w:r w:rsidR="00B663E6" w:rsidRPr="002A7380">
        <w:rPr>
          <w:lang w:val="fr-FR"/>
        </w:rPr>
        <w:t> </w:t>
      </w:r>
      <w:r w:rsidRPr="002A7380">
        <w:rPr>
          <w:lang w:val="fr-FR"/>
        </w:rPr>
        <w:t xml:space="preserve">mois </w:t>
      </w:r>
      <w:r w:rsidR="000E3EB2" w:rsidRPr="002A7380">
        <w:rPr>
          <w:lang w:val="fr-FR"/>
        </w:rPr>
        <w:t>en 2017</w:t>
      </w:r>
      <w:r w:rsidRPr="002A7380">
        <w:rPr>
          <w:lang w:val="fr-FR"/>
        </w:rPr>
        <w:t>.</w:t>
      </w:r>
    </w:p>
    <w:p w:rsidR="00755407" w:rsidRPr="002A7380" w:rsidRDefault="00755407" w:rsidP="001B0F49">
      <w:pPr>
        <w:pStyle w:val="ONUMFS"/>
        <w:numPr>
          <w:ilvl w:val="1"/>
          <w:numId w:val="6"/>
        </w:numPr>
        <w:rPr>
          <w:lang w:val="fr-FR"/>
        </w:rPr>
      </w:pPr>
      <w:r w:rsidRPr="002A7380">
        <w:rPr>
          <w:rFonts w:ascii="Microsoft Sans Serif" w:hAnsi="Microsoft Sans Serif"/>
          <w:lang w:val="fr-FR"/>
        </w:rPr>
        <w:t>Le temps moyen entre la date de priorité et la date de réception du rapport préliminaire internationale de brevetabilité par le Bureau international a diminué, passant de 30,8</w:t>
      </w:r>
      <w:r w:rsidR="00B663E6" w:rsidRPr="002A7380">
        <w:rPr>
          <w:rFonts w:ascii="Microsoft Sans Serif" w:hAnsi="Microsoft Sans Serif"/>
          <w:lang w:val="fr-FR"/>
        </w:rPr>
        <w:t> </w:t>
      </w:r>
      <w:r w:rsidRPr="002A7380">
        <w:rPr>
          <w:rFonts w:ascii="Microsoft Sans Serif" w:hAnsi="Microsoft Sans Serif"/>
          <w:lang w:val="fr-FR"/>
        </w:rPr>
        <w:t xml:space="preserve">mois </w:t>
      </w:r>
      <w:r w:rsidR="000E3EB2" w:rsidRPr="002A7380">
        <w:rPr>
          <w:rFonts w:ascii="Microsoft Sans Serif" w:hAnsi="Microsoft Sans Serif"/>
          <w:lang w:val="fr-FR"/>
        </w:rPr>
        <w:t>en 2010</w:t>
      </w:r>
      <w:r w:rsidRPr="002A7380">
        <w:rPr>
          <w:rFonts w:ascii="Microsoft Sans Serif" w:hAnsi="Microsoft Sans Serif"/>
          <w:lang w:val="fr-FR"/>
        </w:rPr>
        <w:t xml:space="preserve"> à 27,1</w:t>
      </w:r>
      <w:r w:rsidR="00B663E6" w:rsidRPr="002A7380">
        <w:rPr>
          <w:rFonts w:ascii="Microsoft Sans Serif" w:hAnsi="Microsoft Sans Serif"/>
          <w:lang w:val="fr-FR"/>
        </w:rPr>
        <w:t> </w:t>
      </w:r>
      <w:r w:rsidRPr="002A7380">
        <w:rPr>
          <w:rFonts w:ascii="Microsoft Sans Serif" w:hAnsi="Microsoft Sans Serif"/>
          <w:lang w:val="fr-FR"/>
        </w:rPr>
        <w:t xml:space="preserve">mois </w:t>
      </w:r>
      <w:r w:rsidR="000E3EB2" w:rsidRPr="002A7380">
        <w:rPr>
          <w:rFonts w:ascii="Microsoft Sans Serif" w:hAnsi="Microsoft Sans Serif"/>
          <w:lang w:val="fr-FR"/>
        </w:rPr>
        <w:t>en 2016</w:t>
      </w:r>
      <w:r w:rsidRPr="002A7380">
        <w:rPr>
          <w:rFonts w:ascii="Microsoft Sans Serif" w:hAnsi="Microsoft Sans Serif"/>
          <w:lang w:val="fr-FR"/>
        </w:rPr>
        <w:t>.</w:t>
      </w:r>
    </w:p>
    <w:p w:rsidR="00755407" w:rsidRPr="002A7380" w:rsidRDefault="00755407" w:rsidP="001B0F49">
      <w:pPr>
        <w:pStyle w:val="ONUMFS"/>
        <w:rPr>
          <w:lang w:val="fr-FR"/>
        </w:rPr>
      </w:pPr>
      <w:r w:rsidRPr="002A7380">
        <w:rPr>
          <w:lang w:val="fr-FR"/>
        </w:rPr>
        <w:t>Les examens des Directives se sont jusque</w:t>
      </w:r>
      <w:r w:rsidR="00B663E6" w:rsidRPr="002A7380">
        <w:rPr>
          <w:lang w:val="fr-FR"/>
        </w:rPr>
        <w:noBreakHyphen/>
      </w:r>
      <w:r w:rsidRPr="002A7380">
        <w:rPr>
          <w:lang w:val="fr-FR"/>
        </w:rPr>
        <w:t>là essentiellement limités à garantir que les contenus sont à jour.</w:t>
      </w:r>
    </w:p>
    <w:p w:rsidR="001B0F49" w:rsidRPr="001B0F49" w:rsidRDefault="00755407" w:rsidP="00C22DD3">
      <w:pPr>
        <w:pStyle w:val="Heading4"/>
        <w:rPr>
          <w:lang w:val="fr-FR"/>
        </w:rPr>
      </w:pPr>
      <w:r w:rsidRPr="002A7380">
        <w:rPr>
          <w:lang w:val="fr-FR"/>
        </w:rPr>
        <w:lastRenderedPageBreak/>
        <w:t>Travaux supplémentaires</w:t>
      </w:r>
    </w:p>
    <w:p w:rsidR="00755407" w:rsidRPr="002A7380" w:rsidRDefault="00755407" w:rsidP="001B0F49">
      <w:pPr>
        <w:pStyle w:val="ONUMFS"/>
        <w:rPr>
          <w:lang w:val="fr-FR"/>
        </w:rPr>
      </w:pPr>
      <w:r w:rsidRPr="002A7380">
        <w:rPr>
          <w:lang w:val="fr-FR"/>
        </w:rPr>
        <w:t>Dans le droit fil de l</w:t>
      </w:r>
      <w:r w:rsidR="00830BA3" w:rsidRPr="002A7380">
        <w:rPr>
          <w:lang w:val="fr-FR"/>
        </w:rPr>
        <w:t>’</w:t>
      </w:r>
      <w:r w:rsidRPr="002A7380">
        <w:rPr>
          <w:lang w:val="fr-FR"/>
        </w:rPr>
        <w:t>esprit de la proposition du Japon, exposée dans son document (PCT/WG/6/14</w:t>
      </w:r>
      <w:r w:rsidR="00EF1080" w:rsidRPr="002A7380">
        <w:rPr>
          <w:lang w:val="fr-FR"/>
        </w:rPr>
        <w:t> </w:t>
      </w:r>
      <w:r w:rsidRPr="002A7380">
        <w:rPr>
          <w:lang w:val="fr-FR"/>
        </w:rPr>
        <w:t>Rev.) intitulé “PCT Kaizen (d</w:t>
      </w:r>
      <w:r w:rsidR="00830BA3" w:rsidRPr="002A7380">
        <w:rPr>
          <w:lang w:val="fr-FR"/>
        </w:rPr>
        <w:t>’</w:t>
      </w:r>
      <w:r w:rsidRPr="002A7380">
        <w:rPr>
          <w:lang w:val="fr-FR"/>
        </w:rPr>
        <w:t>une optimisation partielle à une optimisation totale)</w:t>
      </w:r>
      <w:r w:rsidR="00830BA3" w:rsidRPr="002A7380">
        <w:rPr>
          <w:lang w:val="fr-FR"/>
        </w:rPr>
        <w:t>”</w:t>
      </w:r>
      <w:r w:rsidRPr="002A7380">
        <w:rPr>
          <w:lang w:val="fr-FR"/>
        </w:rPr>
        <w:t>, de créer de l</w:t>
      </w:r>
      <w:r w:rsidR="00830BA3" w:rsidRPr="002A7380">
        <w:rPr>
          <w:lang w:val="fr-FR"/>
        </w:rPr>
        <w:t>’</w:t>
      </w:r>
      <w:r w:rsidRPr="002A7380">
        <w:rPr>
          <w:lang w:val="fr-FR"/>
        </w:rPr>
        <w:t>intelligence conçue pour analyser et améliorer le processus</w:t>
      </w:r>
      <w:r w:rsidR="000E3EB2" w:rsidRPr="002A7380">
        <w:rPr>
          <w:lang w:val="fr-FR"/>
        </w:rPr>
        <w:t xml:space="preserve"> du PCT</w:t>
      </w:r>
      <w:r w:rsidRPr="002A7380">
        <w:rPr>
          <w:lang w:val="fr-FR"/>
        </w:rPr>
        <w:t>, le Bureau international continue de travailler à l</w:t>
      </w:r>
      <w:r w:rsidR="00830BA3" w:rsidRPr="002A7380">
        <w:rPr>
          <w:lang w:val="fr-FR"/>
        </w:rPr>
        <w:t>’</w:t>
      </w:r>
      <w:r w:rsidRPr="002A7380">
        <w:rPr>
          <w:lang w:val="fr-FR"/>
        </w:rPr>
        <w:t>amélioration des données et des systèmes destinés à surveiller les progrès dans le traitement des demandes international</w:t>
      </w:r>
      <w:r w:rsidR="00087701" w:rsidRPr="002A7380">
        <w:rPr>
          <w:lang w:val="fr-FR"/>
        </w:rPr>
        <w:t>es.  Il</w:t>
      </w:r>
      <w:r w:rsidRPr="002A7380">
        <w:rPr>
          <w:lang w:val="fr-FR"/>
        </w:rPr>
        <w:t xml:space="preserve"> devrait fournir des mesures aux offices </w:t>
      </w:r>
      <w:r w:rsidR="000E3EB2" w:rsidRPr="002A7380">
        <w:rPr>
          <w:lang w:val="fr-FR"/>
        </w:rPr>
        <w:t>en 2018</w:t>
      </w:r>
      <w:r w:rsidRPr="002A7380">
        <w:rPr>
          <w:lang w:val="fr-FR"/>
        </w:rPr>
        <w:t xml:space="preserve"> d</w:t>
      </w:r>
      <w:r w:rsidR="00830BA3" w:rsidRPr="002A7380">
        <w:rPr>
          <w:lang w:val="fr-FR"/>
        </w:rPr>
        <w:t>’</w:t>
      </w:r>
      <w:r w:rsidRPr="002A7380">
        <w:rPr>
          <w:lang w:val="fr-FR"/>
        </w:rPr>
        <w:t>une exactitude considérablement améliorée et effectuer une présentation destinée à aider à la gestion des travaux des offices récepteurs, des administrations chargées de la recherche internationale ainsi que du Bureau internation</w:t>
      </w:r>
      <w:r w:rsidR="00087701" w:rsidRPr="002A7380">
        <w:rPr>
          <w:lang w:val="fr-FR"/>
        </w:rPr>
        <w:t>al.  Le</w:t>
      </w:r>
      <w:r w:rsidRPr="002A7380">
        <w:rPr>
          <w:lang w:val="fr-FR"/>
        </w:rPr>
        <w:t>s problèmes recensés durant ces mesures continueront à être soulevés avec les offices nationaux.</w:t>
      </w:r>
    </w:p>
    <w:p w:rsidR="00755407" w:rsidRPr="002A7380" w:rsidRDefault="00755407" w:rsidP="001B0F49">
      <w:pPr>
        <w:pStyle w:val="ONUMFS"/>
        <w:rPr>
          <w:lang w:val="fr-FR"/>
        </w:rPr>
      </w:pPr>
      <w:bookmarkStart w:id="99" w:name="_Ref488313987"/>
      <w:r w:rsidRPr="002A7380">
        <w:rPr>
          <w:lang w:val="fr-FR"/>
        </w:rPr>
        <w:t>Le Bureau international cherchera à améliorer le contenu et la diversité linguistique des Directives et des manuels afin de garantir que les offices puissent facilement comprendre ce qui est exigé à chaque phase du traitement.</w:t>
      </w:r>
      <w:bookmarkEnd w:id="99"/>
    </w:p>
    <w:p w:rsidR="001B0F49" w:rsidRPr="001B0F49" w:rsidRDefault="001B0F49" w:rsidP="00C22DD3">
      <w:pPr>
        <w:pStyle w:val="Heading2"/>
        <w:rPr>
          <w:lang w:val="fr-FR"/>
        </w:rPr>
      </w:pPr>
      <w:bookmarkStart w:id="100" w:name="_Toc488240702"/>
      <w:r w:rsidRPr="002A7380">
        <w:rPr>
          <w:lang w:val="fr-FR"/>
        </w:rPr>
        <w:t>Recommandations relatives à la qualité de la recherche internationale et de l’examen international</w:t>
      </w:r>
      <w:bookmarkEnd w:id="100"/>
    </w:p>
    <w:p w:rsidR="00755407" w:rsidRPr="002A7380" w:rsidRDefault="00755407" w:rsidP="001B0F49">
      <w:pPr>
        <w:pStyle w:val="ONUMFS"/>
        <w:rPr>
          <w:lang w:val="fr-FR"/>
        </w:rPr>
      </w:pPr>
      <w:bookmarkStart w:id="101" w:name="_Ref488313996"/>
      <w:r w:rsidRPr="002A7380">
        <w:rPr>
          <w:lang w:val="fr-FR"/>
        </w:rPr>
        <w:t>Lors des débats ayant abouti à l</w:t>
      </w:r>
      <w:r w:rsidR="00830BA3" w:rsidRPr="002A7380">
        <w:rPr>
          <w:lang w:val="fr-FR"/>
        </w:rPr>
        <w:t>’</w:t>
      </w:r>
      <w:r w:rsidRPr="002A7380">
        <w:rPr>
          <w:lang w:val="fr-FR"/>
        </w:rPr>
        <w:t>adoption des recommandations de la feuille de route</w:t>
      </w:r>
      <w:r w:rsidR="000E3EB2" w:rsidRPr="002A7380">
        <w:rPr>
          <w:lang w:val="fr-FR"/>
        </w:rPr>
        <w:t xml:space="preserve"> du PCT</w:t>
      </w:r>
      <w:r w:rsidRPr="002A7380">
        <w:rPr>
          <w:lang w:val="fr-FR"/>
        </w:rPr>
        <w:t xml:space="preserve"> </w:t>
      </w:r>
      <w:r w:rsidR="000E3EB2" w:rsidRPr="002A7380">
        <w:rPr>
          <w:lang w:val="fr-FR"/>
        </w:rPr>
        <w:t>en 2010</w:t>
      </w:r>
      <w:r w:rsidRPr="002A7380">
        <w:rPr>
          <w:lang w:val="fr-FR"/>
        </w:rPr>
        <w:t>, les États membres ont universellement reconnu que les rapports de recherche internationale et les rapports préliminaires internationaux sur la brevetabilité étaient utiles pour aider leurs offices à déterminer si une invention revendiquée était brevetable en fonction de leur législation nationa</w:t>
      </w:r>
      <w:r w:rsidR="00087701" w:rsidRPr="002A7380">
        <w:rPr>
          <w:lang w:val="fr-FR"/>
        </w:rPr>
        <w:t>le.  Ce</w:t>
      </w:r>
      <w:r w:rsidRPr="002A7380">
        <w:rPr>
          <w:lang w:val="fr-FR"/>
        </w:rPr>
        <w:t>pendant, il a été admis que les rapports n</w:t>
      </w:r>
      <w:r w:rsidR="00830BA3" w:rsidRPr="002A7380">
        <w:rPr>
          <w:lang w:val="fr-FR"/>
        </w:rPr>
        <w:t>’</w:t>
      </w:r>
      <w:r w:rsidRPr="002A7380">
        <w:rPr>
          <w:lang w:val="fr-FR"/>
        </w:rPr>
        <w:t>étaient pas aussi utiles qu</w:t>
      </w:r>
      <w:r w:rsidR="00830BA3" w:rsidRPr="002A7380">
        <w:rPr>
          <w:lang w:val="fr-FR"/>
        </w:rPr>
        <w:t>’</w:t>
      </w:r>
      <w:r w:rsidRPr="002A7380">
        <w:rPr>
          <w:lang w:val="fr-FR"/>
        </w:rPr>
        <w:t>ils pourraient l</w:t>
      </w:r>
      <w:r w:rsidR="00830BA3" w:rsidRPr="002A7380">
        <w:rPr>
          <w:lang w:val="fr-FR"/>
        </w:rPr>
        <w:t>’</w:t>
      </w:r>
      <w:r w:rsidRPr="002A7380">
        <w:rPr>
          <w:lang w:val="fr-FR"/>
        </w:rPr>
        <w:t>être parce que leur qualité n</w:t>
      </w:r>
      <w:r w:rsidR="00830BA3" w:rsidRPr="002A7380">
        <w:rPr>
          <w:lang w:val="fr-FR"/>
        </w:rPr>
        <w:t>’</w:t>
      </w:r>
      <w:r w:rsidRPr="002A7380">
        <w:rPr>
          <w:lang w:val="fr-FR"/>
        </w:rPr>
        <w:t>était pas perçue comme toujours suffisamment élev</w:t>
      </w:r>
      <w:r w:rsidR="00087701" w:rsidRPr="002A7380">
        <w:rPr>
          <w:lang w:val="fr-FR"/>
        </w:rPr>
        <w:t>ée.  Le</w:t>
      </w:r>
      <w:r w:rsidRPr="002A7380">
        <w:rPr>
          <w:lang w:val="fr-FR"/>
        </w:rPr>
        <w:t xml:space="preserve">s États membres ont par conséquent adopté des recommandations pour régler la question de la qualité </w:t>
      </w:r>
      <w:r w:rsidRPr="002A7380">
        <w:rPr>
          <w:i/>
          <w:lang w:val="fr-FR"/>
        </w:rPr>
        <w:t>réelle</w:t>
      </w:r>
      <w:r w:rsidRPr="002A7380">
        <w:rPr>
          <w:lang w:val="fr-FR"/>
        </w:rPr>
        <w:t xml:space="preserve"> des rapports de recherche internationaux et des rapports préliminaires internationaux, ainsi que de la qualité </w:t>
      </w:r>
      <w:r w:rsidRPr="002A7380">
        <w:rPr>
          <w:i/>
          <w:lang w:val="fr-FR"/>
        </w:rPr>
        <w:t>perçue</w:t>
      </w:r>
      <w:r w:rsidRPr="002A7380">
        <w:rPr>
          <w:lang w:val="fr-FR"/>
        </w:rPr>
        <w:t xml:space="preserve"> par les offices désignés, cette dernière étant importante pour que les offices aient confiance lors de l</w:t>
      </w:r>
      <w:r w:rsidR="00830BA3" w:rsidRPr="002A7380">
        <w:rPr>
          <w:lang w:val="fr-FR"/>
        </w:rPr>
        <w:t>’</w:t>
      </w:r>
      <w:r w:rsidRPr="002A7380">
        <w:rPr>
          <w:lang w:val="fr-FR"/>
        </w:rPr>
        <w:t>utilisation d</w:t>
      </w:r>
      <w:r w:rsidR="00830BA3" w:rsidRPr="002A7380">
        <w:rPr>
          <w:lang w:val="fr-FR"/>
        </w:rPr>
        <w:t>’</w:t>
      </w:r>
      <w:r w:rsidRPr="002A7380">
        <w:rPr>
          <w:lang w:val="fr-FR"/>
        </w:rPr>
        <w:t>un rapport provenant d</w:t>
      </w:r>
      <w:r w:rsidR="00830BA3" w:rsidRPr="002A7380">
        <w:rPr>
          <w:lang w:val="fr-FR"/>
        </w:rPr>
        <w:t>’</w:t>
      </w:r>
      <w:r w:rsidRPr="002A7380">
        <w:rPr>
          <w:lang w:val="fr-FR"/>
        </w:rPr>
        <w:t>un autre office.</w:t>
      </w:r>
      <w:bookmarkEnd w:id="101"/>
    </w:p>
    <w:p w:rsidR="00755407" w:rsidRPr="002A7380" w:rsidRDefault="00755407" w:rsidP="001B0F49">
      <w:pPr>
        <w:pStyle w:val="ONUMFS"/>
        <w:rPr>
          <w:lang w:val="fr-FR"/>
        </w:rPr>
      </w:pPr>
      <w:r w:rsidRPr="002A7380">
        <w:rPr>
          <w:lang w:val="fr-FR"/>
        </w:rPr>
        <w:t>En termes de qualité réelle, le document PCT/WG/3/2 a reconnu qu</w:t>
      </w:r>
      <w:r w:rsidR="00830BA3" w:rsidRPr="002A7380">
        <w:rPr>
          <w:lang w:val="fr-FR"/>
        </w:rPr>
        <w:t>’</w:t>
      </w:r>
      <w:r w:rsidRPr="002A7380">
        <w:rPr>
          <w:lang w:val="fr-FR"/>
        </w:rPr>
        <w:t xml:space="preserve">une recherche internationale devrait être </w:t>
      </w:r>
      <w:r w:rsidRPr="002A7380">
        <w:rPr>
          <w:i/>
          <w:lang w:val="fr-FR"/>
        </w:rPr>
        <w:t>au moins</w:t>
      </w:r>
      <w:r w:rsidRPr="002A7380">
        <w:rPr>
          <w:lang w:val="fr-FR"/>
        </w:rPr>
        <w:t xml:space="preserve"> aussi satisfaisante que celle qui serait menée selon sa propre législation nationale dans le but de décider d</w:t>
      </w:r>
      <w:r w:rsidR="00830BA3" w:rsidRPr="002A7380">
        <w:rPr>
          <w:lang w:val="fr-FR"/>
        </w:rPr>
        <w:t>’</w:t>
      </w:r>
      <w:r w:rsidRPr="002A7380">
        <w:rPr>
          <w:lang w:val="fr-FR"/>
        </w:rPr>
        <w:t>octroyer un brevet ou n</w:t>
      </w:r>
      <w:r w:rsidR="00087701" w:rsidRPr="002A7380">
        <w:rPr>
          <w:lang w:val="fr-FR"/>
        </w:rPr>
        <w:t>on.  De</w:t>
      </w:r>
      <w:r w:rsidRPr="002A7380">
        <w:rPr>
          <w:lang w:val="fr-FR"/>
        </w:rPr>
        <w:t xml:space="preserve"> plus, la recherche internationale devrait en fait être un peu plus approfondie qu</w:t>
      </w:r>
      <w:r w:rsidR="00830BA3" w:rsidRPr="002A7380">
        <w:rPr>
          <w:lang w:val="fr-FR"/>
        </w:rPr>
        <w:t>’</w:t>
      </w:r>
      <w:r w:rsidRPr="002A7380">
        <w:rPr>
          <w:lang w:val="fr-FR"/>
        </w:rPr>
        <w:t>une recherche nationale normale, vu qu</w:t>
      </w:r>
      <w:r w:rsidR="00830BA3" w:rsidRPr="002A7380">
        <w:rPr>
          <w:lang w:val="fr-FR"/>
        </w:rPr>
        <w:t>’</w:t>
      </w:r>
      <w:r w:rsidRPr="002A7380">
        <w:rPr>
          <w:lang w:val="fr-FR"/>
        </w:rPr>
        <w:t>elle est supposée permettre l</w:t>
      </w:r>
      <w:r w:rsidR="00830BA3" w:rsidRPr="002A7380">
        <w:rPr>
          <w:lang w:val="fr-FR"/>
        </w:rPr>
        <w:t>’</w:t>
      </w:r>
      <w:r w:rsidRPr="002A7380">
        <w:rPr>
          <w:lang w:val="fr-FR"/>
        </w:rPr>
        <w:t>identification de l</w:t>
      </w:r>
      <w:r w:rsidR="00830BA3" w:rsidRPr="002A7380">
        <w:rPr>
          <w:lang w:val="fr-FR"/>
        </w:rPr>
        <w:t>’</w:t>
      </w:r>
      <w:r w:rsidRPr="002A7380">
        <w:rPr>
          <w:lang w:val="fr-FR"/>
        </w:rPr>
        <w:t>état de la technique qui pourrait s</w:t>
      </w:r>
      <w:r w:rsidR="00830BA3" w:rsidRPr="002A7380">
        <w:rPr>
          <w:lang w:val="fr-FR"/>
        </w:rPr>
        <w:t>’</w:t>
      </w:r>
      <w:r w:rsidRPr="002A7380">
        <w:rPr>
          <w:lang w:val="fr-FR"/>
        </w:rPr>
        <w:t>avérer pertinent selon la législation de l</w:t>
      </w:r>
      <w:r w:rsidR="00830BA3" w:rsidRPr="002A7380">
        <w:rPr>
          <w:lang w:val="fr-FR"/>
        </w:rPr>
        <w:t>’</w:t>
      </w:r>
      <w:r w:rsidRPr="002A7380">
        <w:rPr>
          <w:lang w:val="fr-FR"/>
        </w:rPr>
        <w:t>un ou l</w:t>
      </w:r>
      <w:r w:rsidR="00830BA3" w:rsidRPr="002A7380">
        <w:rPr>
          <w:lang w:val="fr-FR"/>
        </w:rPr>
        <w:t>’</w:t>
      </w:r>
      <w:r w:rsidRPr="002A7380">
        <w:rPr>
          <w:lang w:val="fr-FR"/>
        </w:rPr>
        <w:t>autre des États contractants, même s</w:t>
      </w:r>
      <w:r w:rsidR="00830BA3" w:rsidRPr="002A7380">
        <w:rPr>
          <w:lang w:val="fr-FR"/>
        </w:rPr>
        <w:t>’</w:t>
      </w:r>
      <w:r w:rsidRPr="002A7380">
        <w:rPr>
          <w:lang w:val="fr-FR"/>
        </w:rPr>
        <w:t>il pourrait ne pas être pertinent selon la législation nationale particulière de l</w:t>
      </w:r>
      <w:r w:rsidR="00830BA3" w:rsidRPr="002A7380">
        <w:rPr>
          <w:lang w:val="fr-FR"/>
        </w:rPr>
        <w:t>’</w:t>
      </w:r>
      <w:r w:rsidRPr="002A7380">
        <w:rPr>
          <w:lang w:val="fr-FR"/>
        </w:rPr>
        <w:t>office concer</w:t>
      </w:r>
      <w:r w:rsidR="00087701" w:rsidRPr="002A7380">
        <w:rPr>
          <w:lang w:val="fr-FR"/>
        </w:rPr>
        <w:t>né.  Qu</w:t>
      </w:r>
      <w:r w:rsidRPr="002A7380">
        <w:rPr>
          <w:lang w:val="fr-FR"/>
        </w:rPr>
        <w:t>ant à la perception de la qualité des rapports individuels et du travail mené par l</w:t>
      </w:r>
      <w:r w:rsidR="00830BA3" w:rsidRPr="002A7380">
        <w:rPr>
          <w:lang w:val="fr-FR"/>
        </w:rPr>
        <w:t>’</w:t>
      </w:r>
      <w:r w:rsidRPr="002A7380">
        <w:rPr>
          <w:lang w:val="fr-FR"/>
        </w:rPr>
        <w:t>office, les facteurs pertinents recensés étaient les citations exactes qui y sont incluses, l</w:t>
      </w:r>
      <w:r w:rsidR="00830BA3" w:rsidRPr="002A7380">
        <w:rPr>
          <w:lang w:val="fr-FR"/>
        </w:rPr>
        <w:t>’</w:t>
      </w:r>
      <w:r w:rsidRPr="002A7380">
        <w:rPr>
          <w:lang w:val="fr-FR"/>
        </w:rPr>
        <w:t>explication de la pertinence des documents fournis dans l</w:t>
      </w:r>
      <w:r w:rsidR="00830BA3" w:rsidRPr="002A7380">
        <w:rPr>
          <w:lang w:val="fr-FR"/>
        </w:rPr>
        <w:t>’</w:t>
      </w:r>
      <w:r w:rsidRPr="002A7380">
        <w:rPr>
          <w:lang w:val="fr-FR"/>
        </w:rPr>
        <w:t>opinion écrite qui y sont joints et les informations fournies à propos de l</w:t>
      </w:r>
      <w:r w:rsidR="00830BA3" w:rsidRPr="002A7380">
        <w:rPr>
          <w:lang w:val="fr-FR"/>
        </w:rPr>
        <w:t>’</w:t>
      </w:r>
      <w:r w:rsidRPr="002A7380">
        <w:rPr>
          <w:lang w:val="fr-FR"/>
        </w:rPr>
        <w:t xml:space="preserve">étendue de la recherche (les bases de données utilisées, les termes employés pour la classification et les stratégies de recherche) (voir les </w:t>
      </w:r>
      <w:r w:rsidR="000E3EB2" w:rsidRPr="002A7380">
        <w:rPr>
          <w:lang w:val="fr-FR"/>
        </w:rPr>
        <w:t>paragraphes 1</w:t>
      </w:r>
      <w:r w:rsidRPr="002A7380">
        <w:rPr>
          <w:lang w:val="fr-FR"/>
        </w:rPr>
        <w:t>58 à 164 du document PCT/WG/3/2).</w:t>
      </w:r>
    </w:p>
    <w:p w:rsidR="001B0F49" w:rsidRPr="001B0F49" w:rsidRDefault="00755407" w:rsidP="00C22DD3">
      <w:pPr>
        <w:pStyle w:val="Heading3"/>
        <w:rPr>
          <w:lang w:val="fr-FR"/>
        </w:rPr>
      </w:pPr>
      <w:bookmarkStart w:id="102" w:name="_Toc488240703"/>
      <w:r w:rsidRPr="002A7380">
        <w:rPr>
          <w:lang w:val="fr-FR"/>
        </w:rPr>
        <w:t>Les systèmes internes de gestion de la qualité des administrations internationales</w:t>
      </w:r>
      <w:bookmarkEnd w:id="102"/>
    </w:p>
    <w:p w:rsidR="00755407" w:rsidRPr="002A7380" w:rsidRDefault="00755407" w:rsidP="001B0F49">
      <w:pPr>
        <w:pStyle w:val="ONUMFS"/>
        <w:rPr>
          <w:lang w:val="fr-FR"/>
        </w:rPr>
      </w:pPr>
      <w:r w:rsidRPr="002A7380">
        <w:rPr>
          <w:lang w:val="fr-FR"/>
        </w:rPr>
        <w:t xml:space="preserve">Dans ce contexte, les États membres ont adopté </w:t>
      </w:r>
      <w:r w:rsidR="000E3EB2" w:rsidRPr="002A7380">
        <w:rPr>
          <w:lang w:val="fr-FR"/>
        </w:rPr>
        <w:t>en 2010</w:t>
      </w:r>
      <w:r w:rsidRPr="002A7380">
        <w:rPr>
          <w:lang w:val="fr-FR"/>
        </w:rPr>
        <w:t xml:space="preserve"> la recommandation suivante (énoncée dans le </w:t>
      </w:r>
      <w:r w:rsidR="000E3EB2" w:rsidRPr="002A7380">
        <w:rPr>
          <w:lang w:val="fr-FR"/>
        </w:rPr>
        <w:t>paragraphe 1</w:t>
      </w:r>
      <w:r w:rsidRPr="002A7380">
        <w:rPr>
          <w:lang w:val="fr-FR"/>
        </w:rPr>
        <w:t xml:space="preserve">65, </w:t>
      </w:r>
      <w:r w:rsidR="000E3EB2" w:rsidRPr="002A7380">
        <w:rPr>
          <w:lang w:val="fr-FR"/>
        </w:rPr>
        <w:t>point a)</w:t>
      </w:r>
      <w:r w:rsidRPr="002A7380">
        <w:rPr>
          <w:lang w:val="fr-FR"/>
        </w:rPr>
        <w:t>, du document PCT/WG/3/2) relative aux systèmes internes de gestion de la qualité des administrations chargées de la recherche internationale</w:t>
      </w:r>
      <w:r w:rsidR="00830BA3" w:rsidRPr="002A7380">
        <w:rPr>
          <w:lang w:val="fr-FR"/>
        </w:rPr>
        <w:t> :</w:t>
      </w:r>
    </w:p>
    <w:p w:rsidR="00755407" w:rsidRPr="001B0F49" w:rsidRDefault="00755407" w:rsidP="001B0F49">
      <w:pPr>
        <w:pStyle w:val="ONUMFS"/>
        <w:numPr>
          <w:ilvl w:val="0"/>
          <w:numId w:val="0"/>
        </w:numPr>
        <w:ind w:left="567"/>
        <w:rPr>
          <w:i/>
          <w:lang w:val="fr-FR"/>
        </w:rPr>
      </w:pPr>
      <w:r w:rsidRPr="001B0F49">
        <w:rPr>
          <w:i/>
          <w:lang w:val="fr-FR"/>
        </w:rPr>
        <w:t>“165.a)</w:t>
      </w:r>
      <w:r w:rsidRPr="001B0F49">
        <w:rPr>
          <w:i/>
          <w:lang w:val="fr-FR"/>
        </w:rPr>
        <w:tab/>
        <w:t xml:space="preserve">Les administrations internationales devraient continuer à développer leurs systèmes internes de gestion de la qualité conformément au cadre de qualité présenté dans le </w:t>
      </w:r>
      <w:r w:rsidR="00EF1080" w:rsidRPr="001B0F49">
        <w:rPr>
          <w:i/>
          <w:lang w:val="fr-FR"/>
        </w:rPr>
        <w:t>chapitre</w:t>
      </w:r>
      <w:r w:rsidR="000E3EB2" w:rsidRPr="001B0F49">
        <w:rPr>
          <w:i/>
          <w:lang w:val="fr-FR"/>
        </w:rPr>
        <w:t> 2</w:t>
      </w:r>
      <w:r w:rsidRPr="001B0F49">
        <w:rPr>
          <w:i/>
          <w:lang w:val="fr-FR"/>
        </w:rPr>
        <w:t>1 des Directives concernant la recherche internationale et l</w:t>
      </w:r>
      <w:r w:rsidR="00830BA3" w:rsidRPr="001B0F49">
        <w:rPr>
          <w:i/>
          <w:lang w:val="fr-FR"/>
        </w:rPr>
        <w:t>’</w:t>
      </w:r>
      <w:r w:rsidRPr="001B0F49">
        <w:rPr>
          <w:i/>
          <w:lang w:val="fr-FR"/>
        </w:rPr>
        <w:t>examen préliminaire international selon</w:t>
      </w:r>
      <w:r w:rsidR="000E3EB2" w:rsidRPr="001B0F49">
        <w:rPr>
          <w:i/>
          <w:lang w:val="fr-FR"/>
        </w:rPr>
        <w:t xml:space="preserve"> le PCT</w:t>
      </w:r>
      <w:r w:rsidRPr="001B0F49">
        <w:rPr>
          <w:i/>
          <w:lang w:val="fr-FR"/>
        </w:rPr>
        <w:t xml:space="preserve">, afin que leurs processus internes, </w:t>
      </w:r>
      <w:r w:rsidR="00830BA3" w:rsidRPr="001B0F49">
        <w:rPr>
          <w:i/>
          <w:lang w:val="fr-FR"/>
        </w:rPr>
        <w:t>y compris</w:t>
      </w:r>
      <w:r w:rsidRPr="001B0F49">
        <w:rPr>
          <w:i/>
          <w:lang w:val="fr-FR"/>
        </w:rPr>
        <w:t xml:space="preserve"> ceux </w:t>
      </w:r>
      <w:r w:rsidRPr="001B0F49">
        <w:rPr>
          <w:i/>
          <w:lang w:val="fr-FR"/>
        </w:rPr>
        <w:lastRenderedPageBreak/>
        <w:t>de l</w:t>
      </w:r>
      <w:r w:rsidR="00830BA3" w:rsidRPr="001B0F49">
        <w:rPr>
          <w:i/>
          <w:lang w:val="fr-FR"/>
        </w:rPr>
        <w:t>’</w:t>
      </w:r>
      <w:r w:rsidRPr="001B0F49">
        <w:rPr>
          <w:i/>
          <w:lang w:val="fr-FR"/>
        </w:rPr>
        <w:t>assurance qualité, promeuvent l</w:t>
      </w:r>
      <w:r w:rsidR="00830BA3" w:rsidRPr="001B0F49">
        <w:rPr>
          <w:i/>
          <w:lang w:val="fr-FR"/>
        </w:rPr>
        <w:t>’</w:t>
      </w:r>
      <w:r w:rsidRPr="001B0F49">
        <w:rPr>
          <w:i/>
          <w:lang w:val="fr-FR"/>
        </w:rPr>
        <w:t>établissement de rapports de recherche internationale et de rapports préliminaires internationaux sur la brevetabilité de qualité élev</w:t>
      </w:r>
      <w:r w:rsidR="00087701" w:rsidRPr="001B0F49">
        <w:rPr>
          <w:i/>
          <w:lang w:val="fr-FR"/>
        </w:rPr>
        <w:t>ée.  Le</w:t>
      </w:r>
      <w:r w:rsidRPr="001B0F49">
        <w:rPr>
          <w:i/>
          <w:lang w:val="fr-FR"/>
        </w:rPr>
        <w:t xml:space="preserve"> travail devrait prendre en compte l</w:t>
      </w:r>
      <w:r w:rsidR="00830BA3" w:rsidRPr="001B0F49">
        <w:rPr>
          <w:i/>
          <w:lang w:val="fr-FR"/>
        </w:rPr>
        <w:t>’</w:t>
      </w:r>
      <w:r w:rsidRPr="001B0F49">
        <w:rPr>
          <w:i/>
          <w:lang w:val="fr-FR"/>
        </w:rPr>
        <w:t>objectif d</w:t>
      </w:r>
      <w:r w:rsidR="00830BA3" w:rsidRPr="001B0F49">
        <w:rPr>
          <w:i/>
          <w:lang w:val="fr-FR"/>
        </w:rPr>
        <w:t>’</w:t>
      </w:r>
      <w:r w:rsidRPr="001B0F49">
        <w:rPr>
          <w:i/>
          <w:lang w:val="fr-FR"/>
        </w:rPr>
        <w:t>une élaboration de métriques de qualité utiles et transparents pour mesurer l</w:t>
      </w:r>
      <w:r w:rsidR="00830BA3" w:rsidRPr="001B0F49">
        <w:rPr>
          <w:i/>
          <w:lang w:val="fr-FR"/>
        </w:rPr>
        <w:t>’</w:t>
      </w:r>
      <w:r w:rsidRPr="001B0F49">
        <w:rPr>
          <w:i/>
          <w:lang w:val="fr-FR"/>
        </w:rPr>
        <w:t>utilité des rapports internationaux dans l</w:t>
      </w:r>
      <w:r w:rsidR="00830BA3" w:rsidRPr="001B0F49">
        <w:rPr>
          <w:i/>
          <w:lang w:val="fr-FR"/>
        </w:rPr>
        <w:t>’</w:t>
      </w:r>
      <w:r w:rsidRPr="001B0F49">
        <w:rPr>
          <w:i/>
          <w:lang w:val="fr-FR"/>
        </w:rPr>
        <w:t>assistance à l</w:t>
      </w:r>
      <w:r w:rsidR="00830BA3" w:rsidRPr="001B0F49">
        <w:rPr>
          <w:i/>
          <w:lang w:val="fr-FR"/>
        </w:rPr>
        <w:t>’</w:t>
      </w:r>
      <w:r w:rsidRPr="001B0F49">
        <w:rPr>
          <w:i/>
          <w:lang w:val="fr-FR"/>
        </w:rPr>
        <w:t>évaluation de la brevetabilité par des offices désignés.</w:t>
      </w:r>
      <w:r w:rsidR="00830BA3" w:rsidRPr="001B0F49">
        <w:rPr>
          <w:i/>
          <w:lang w:val="fr-FR"/>
        </w:rPr>
        <w:t>”</w:t>
      </w:r>
    </w:p>
    <w:p w:rsidR="00755407" w:rsidRPr="002A7380" w:rsidRDefault="00755407" w:rsidP="001B0F49">
      <w:pPr>
        <w:pStyle w:val="Heading4"/>
        <w:rPr>
          <w:lang w:val="fr-FR"/>
        </w:rPr>
      </w:pPr>
      <w:r w:rsidRPr="002A7380">
        <w:rPr>
          <w:lang w:val="fr-FR"/>
        </w:rPr>
        <w:t>Progrès</w:t>
      </w:r>
    </w:p>
    <w:p w:rsidR="001B0F49" w:rsidRPr="001B0F49" w:rsidRDefault="00B663E6" w:rsidP="00C22DD3">
      <w:pPr>
        <w:pStyle w:val="Heading5"/>
      </w:pPr>
      <w:r w:rsidRPr="001B0F49">
        <w:t>–</w:t>
      </w:r>
      <w:r w:rsidR="001B0F49">
        <w:tab/>
      </w:r>
      <w:r w:rsidR="00755407" w:rsidRPr="001B0F49">
        <w:t>Systèmes de gestion de la qualité</w:t>
      </w:r>
    </w:p>
    <w:p w:rsidR="00755407" w:rsidRPr="002A7380" w:rsidRDefault="00755407" w:rsidP="001B0F49">
      <w:pPr>
        <w:pStyle w:val="ONUMFS"/>
        <w:rPr>
          <w:lang w:val="fr-FR"/>
        </w:rPr>
      </w:pPr>
      <w:r w:rsidRPr="002A7380">
        <w:rPr>
          <w:lang w:val="fr-FR"/>
        </w:rPr>
        <w:t>Depuis la création du Sous</w:t>
      </w:r>
      <w:r w:rsidR="00B663E6" w:rsidRPr="002A7380">
        <w:rPr>
          <w:lang w:val="fr-FR"/>
        </w:rPr>
        <w:noBreakHyphen/>
      </w:r>
      <w:r w:rsidRPr="002A7380">
        <w:rPr>
          <w:lang w:val="fr-FR"/>
        </w:rPr>
        <w:t>groupe chargé de la qualité par la réunion des administrations internationales à sa dix</w:t>
      </w:r>
      <w:r w:rsidR="00B663E6" w:rsidRPr="002A7380">
        <w:rPr>
          <w:lang w:val="fr-FR"/>
        </w:rPr>
        <w:noBreakHyphen/>
      </w:r>
      <w:r w:rsidRPr="002A7380">
        <w:rPr>
          <w:lang w:val="fr-FR"/>
        </w:rPr>
        <w:t>sept</w:t>
      </w:r>
      <w:r w:rsidR="00830BA3" w:rsidRPr="002A7380">
        <w:rPr>
          <w:lang w:val="fr-FR"/>
        </w:rPr>
        <w:t>ième session</w:t>
      </w:r>
      <w:r w:rsidRPr="002A7380">
        <w:rPr>
          <w:lang w:val="fr-FR"/>
        </w:rPr>
        <w:t xml:space="preserve"> en </w:t>
      </w:r>
      <w:r w:rsidR="000E3EB2" w:rsidRPr="002A7380">
        <w:rPr>
          <w:lang w:val="fr-FR"/>
        </w:rPr>
        <w:t>février 20</w:t>
      </w:r>
      <w:r w:rsidRPr="002A7380">
        <w:rPr>
          <w:lang w:val="fr-FR"/>
        </w:rPr>
        <w:t>10, les administrations internationales ont rendu compte chaque année au sous</w:t>
      </w:r>
      <w:r w:rsidR="00B663E6" w:rsidRPr="002A7380">
        <w:rPr>
          <w:lang w:val="fr-FR"/>
        </w:rPr>
        <w:noBreakHyphen/>
      </w:r>
      <w:r w:rsidRPr="002A7380">
        <w:rPr>
          <w:lang w:val="fr-FR"/>
        </w:rPr>
        <w:t xml:space="preserve">groupe de leurs systèmes internes de gestion de la qualité au titre du </w:t>
      </w:r>
      <w:r w:rsidR="000E3EB2" w:rsidRPr="002A7380">
        <w:rPr>
          <w:lang w:val="fr-FR"/>
        </w:rPr>
        <w:t>chapitre 2</w:t>
      </w:r>
      <w:r w:rsidRPr="002A7380">
        <w:rPr>
          <w:lang w:val="fr-FR"/>
        </w:rPr>
        <w:t>1 des Directives concernant la recherche internationale et l</w:t>
      </w:r>
      <w:r w:rsidR="00830BA3" w:rsidRPr="002A7380">
        <w:rPr>
          <w:lang w:val="fr-FR"/>
        </w:rPr>
        <w:t>’</w:t>
      </w:r>
      <w:r w:rsidRPr="002A7380">
        <w:rPr>
          <w:lang w:val="fr-FR"/>
        </w:rPr>
        <w:t>examen préliminaire international selon</w:t>
      </w:r>
      <w:r w:rsidR="000E3EB2" w:rsidRPr="002A7380">
        <w:rPr>
          <w:lang w:val="fr-FR"/>
        </w:rPr>
        <w:t xml:space="preserve"> le </w:t>
      </w:r>
      <w:r w:rsidR="00087701" w:rsidRPr="002A7380">
        <w:rPr>
          <w:lang w:val="fr-FR"/>
        </w:rPr>
        <w:t>PCT.  Le</w:t>
      </w:r>
      <w:r w:rsidRPr="002A7380">
        <w:rPr>
          <w:lang w:val="fr-FR"/>
        </w:rPr>
        <w:t>s rapports étaient également disponibles sur le site</w:t>
      </w:r>
      <w:r w:rsidR="00EF1080" w:rsidRPr="002A7380">
        <w:rPr>
          <w:lang w:val="fr-FR"/>
        </w:rPr>
        <w:t> </w:t>
      </w:r>
      <w:r w:rsidRPr="002A7380">
        <w:rPr>
          <w:lang w:val="fr-FR"/>
        </w:rPr>
        <w:t>Web de l</w:t>
      </w:r>
      <w:r w:rsidR="00830BA3" w:rsidRPr="002A7380">
        <w:rPr>
          <w:lang w:val="fr-FR"/>
        </w:rPr>
        <w:t>’</w:t>
      </w:r>
      <w:r w:rsidRPr="002A7380">
        <w:rPr>
          <w:lang w:val="fr-FR"/>
        </w:rPr>
        <w:t>O</w:t>
      </w:r>
      <w:r w:rsidR="00087701" w:rsidRPr="002A7380">
        <w:rPr>
          <w:lang w:val="fr-FR"/>
        </w:rPr>
        <w:t>MPI.  Ce</w:t>
      </w:r>
      <w:r w:rsidRPr="002A7380">
        <w:rPr>
          <w:lang w:val="fr-FR"/>
        </w:rPr>
        <w:t>rtaines administrations ont effectué des présentations de leurs systèmes de gestion de la qualité afin de partager des exemples pratiques de mise en œuvre au sein de leurs offic</w:t>
      </w:r>
      <w:r w:rsidR="00087701" w:rsidRPr="002A7380">
        <w:rPr>
          <w:lang w:val="fr-FR"/>
        </w:rPr>
        <w:t>es.  De</w:t>
      </w:r>
      <w:r w:rsidRPr="002A7380">
        <w:rPr>
          <w:lang w:val="fr-FR"/>
        </w:rPr>
        <w:t xml:space="preserve"> plus, aux septième et huitième réunions informelles du Sous</w:t>
      </w:r>
      <w:r w:rsidR="00B663E6" w:rsidRPr="002A7380">
        <w:rPr>
          <w:lang w:val="fr-FR"/>
        </w:rPr>
        <w:noBreakHyphen/>
      </w:r>
      <w:r w:rsidRPr="002A7380">
        <w:rPr>
          <w:lang w:val="fr-FR"/>
        </w:rPr>
        <w:t xml:space="preserve">groupe chargé de la qualité en </w:t>
      </w:r>
      <w:r w:rsidR="000E3EB2" w:rsidRPr="002A7380">
        <w:rPr>
          <w:lang w:val="fr-FR"/>
        </w:rPr>
        <w:t>février 20</w:t>
      </w:r>
      <w:r w:rsidRPr="002A7380">
        <w:rPr>
          <w:lang w:val="fr-FR"/>
        </w:rPr>
        <w:t xml:space="preserve">17 et </w:t>
      </w:r>
      <w:r w:rsidR="000E3EB2" w:rsidRPr="002A7380">
        <w:rPr>
          <w:lang w:val="fr-FR"/>
        </w:rPr>
        <w:t>février 20</w:t>
      </w:r>
      <w:r w:rsidRPr="002A7380">
        <w:rPr>
          <w:lang w:val="fr-FR"/>
        </w:rPr>
        <w:t>18 respectivement, plusieurs administrations ont entrepris un examen par des pairs, fournissant des retours d</w:t>
      </w:r>
      <w:r w:rsidR="00830BA3" w:rsidRPr="002A7380">
        <w:rPr>
          <w:lang w:val="fr-FR"/>
        </w:rPr>
        <w:t>’</w:t>
      </w:r>
      <w:r w:rsidRPr="002A7380">
        <w:rPr>
          <w:lang w:val="fr-FR"/>
        </w:rPr>
        <w:t>information oraux sur le système de gestion de la qualité d</w:t>
      </w:r>
      <w:r w:rsidR="00830BA3" w:rsidRPr="002A7380">
        <w:rPr>
          <w:lang w:val="fr-FR"/>
        </w:rPr>
        <w:t>’</w:t>
      </w:r>
      <w:r w:rsidRPr="002A7380">
        <w:rPr>
          <w:lang w:val="fr-FR"/>
        </w:rPr>
        <w:t>une autre administration participan</w:t>
      </w:r>
      <w:r w:rsidR="00087701" w:rsidRPr="002A7380">
        <w:rPr>
          <w:lang w:val="fr-FR"/>
        </w:rPr>
        <w:t>te.  Ce</w:t>
      </w:r>
      <w:r w:rsidRPr="002A7380">
        <w:rPr>
          <w:lang w:val="fr-FR"/>
        </w:rPr>
        <w:t>t examen s</w:t>
      </w:r>
      <w:r w:rsidR="00830BA3" w:rsidRPr="002A7380">
        <w:rPr>
          <w:lang w:val="fr-FR"/>
        </w:rPr>
        <w:t>’</w:t>
      </w:r>
      <w:r w:rsidRPr="002A7380">
        <w:rPr>
          <w:lang w:val="fr-FR"/>
        </w:rPr>
        <w:t>est révélé utile et sera réitéré lors de futures réunions du sous</w:t>
      </w:r>
      <w:r w:rsidR="00B663E6" w:rsidRPr="002A7380">
        <w:rPr>
          <w:lang w:val="fr-FR"/>
        </w:rPr>
        <w:noBreakHyphen/>
      </w:r>
      <w:r w:rsidRPr="002A7380">
        <w:rPr>
          <w:lang w:val="fr-FR"/>
        </w:rPr>
        <w:t>groupe, toutes les administrations internationales étant invitées à participer.</w:t>
      </w:r>
    </w:p>
    <w:p w:rsidR="000E3EB2" w:rsidRPr="002A7380" w:rsidRDefault="00755407" w:rsidP="001B0F49">
      <w:pPr>
        <w:pStyle w:val="ONUMFS"/>
        <w:rPr>
          <w:lang w:val="fr-FR"/>
        </w:rPr>
      </w:pPr>
      <w:r w:rsidRPr="002A7380">
        <w:rPr>
          <w:lang w:val="fr-FR"/>
        </w:rPr>
        <w:t>Les systèmes de gestion de la qualité ayant évolué, le sous</w:t>
      </w:r>
      <w:r w:rsidR="00B663E6" w:rsidRPr="002A7380">
        <w:rPr>
          <w:lang w:val="fr-FR"/>
        </w:rPr>
        <w:noBreakHyphen/>
      </w:r>
      <w:r w:rsidRPr="002A7380">
        <w:rPr>
          <w:lang w:val="fr-FR"/>
        </w:rPr>
        <w:t>groupe a recensé des domaines d</w:t>
      </w:r>
      <w:r w:rsidR="00830BA3" w:rsidRPr="002A7380">
        <w:rPr>
          <w:lang w:val="fr-FR"/>
        </w:rPr>
        <w:t>’</w:t>
      </w:r>
      <w:r w:rsidRPr="002A7380">
        <w:rPr>
          <w:lang w:val="fr-FR"/>
        </w:rPr>
        <w:t>amélioration dans leurs systèmes de gestion de la qualité, comme la question de l</w:t>
      </w:r>
      <w:r w:rsidR="00830BA3" w:rsidRPr="002A7380">
        <w:rPr>
          <w:lang w:val="fr-FR"/>
        </w:rPr>
        <w:t>’</w:t>
      </w:r>
      <w:r w:rsidRPr="002A7380">
        <w:rPr>
          <w:lang w:val="fr-FR"/>
        </w:rPr>
        <w:t>utilisation de listes de pointage dans les processus d</w:t>
      </w:r>
      <w:r w:rsidR="00830BA3" w:rsidRPr="002A7380">
        <w:rPr>
          <w:lang w:val="fr-FR"/>
        </w:rPr>
        <w:t>’</w:t>
      </w:r>
      <w:r w:rsidRPr="002A7380">
        <w:rPr>
          <w:lang w:val="fr-FR"/>
        </w:rPr>
        <w:t xml:space="preserve">assurance qualité qui sont désormais intégrés au </w:t>
      </w:r>
      <w:r w:rsidR="000E3EB2" w:rsidRPr="002A7380">
        <w:rPr>
          <w:lang w:val="fr-FR"/>
        </w:rPr>
        <w:t>chapitre 2</w:t>
      </w:r>
      <w:r w:rsidRPr="002A7380">
        <w:rPr>
          <w:lang w:val="fr-FR"/>
        </w:rPr>
        <w:t>1.  De nombreuses administrations ont également obtenu une certification de leurs systèmes de gestion de la qualité, comme la norme</w:t>
      </w:r>
      <w:r w:rsidR="00EF1080" w:rsidRPr="002A7380">
        <w:rPr>
          <w:lang w:val="fr-FR"/>
        </w:rPr>
        <w:t> </w:t>
      </w:r>
      <w:r w:rsidRPr="002A7380">
        <w:rPr>
          <w:lang w:val="fr-FR"/>
        </w:rPr>
        <w:t>ISO</w:t>
      </w:r>
      <w:r w:rsidR="00B663E6" w:rsidRPr="002A7380">
        <w:rPr>
          <w:lang w:val="fr-FR"/>
        </w:rPr>
        <w:t> </w:t>
      </w:r>
      <w:r w:rsidRPr="002A7380">
        <w:rPr>
          <w:lang w:val="fr-FR"/>
        </w:rPr>
        <w:t>9001:2015, tandis que d</w:t>
      </w:r>
      <w:r w:rsidR="00830BA3" w:rsidRPr="002A7380">
        <w:rPr>
          <w:lang w:val="fr-FR"/>
        </w:rPr>
        <w:t>’</w:t>
      </w:r>
      <w:r w:rsidRPr="002A7380">
        <w:rPr>
          <w:lang w:val="fr-FR"/>
        </w:rPr>
        <w:t>autres ont fait part de leur intention de rechercher une telle accréditation dans le fut</w:t>
      </w:r>
      <w:r w:rsidR="00087701" w:rsidRPr="002A7380">
        <w:rPr>
          <w:lang w:val="fr-FR"/>
        </w:rPr>
        <w:t>ur.  Le</w:t>
      </w:r>
      <w:r w:rsidRPr="002A7380">
        <w:rPr>
          <w:lang w:val="fr-FR"/>
        </w:rPr>
        <w:t xml:space="preserve">s discussions sur les propositions visant à poursuivre le renforcement des exigences relatives aux systèmes de gestion de la qualité en vertu du </w:t>
      </w:r>
      <w:r w:rsidR="000E3EB2" w:rsidRPr="002A7380">
        <w:rPr>
          <w:lang w:val="fr-FR"/>
        </w:rPr>
        <w:t>chapitre 2</w:t>
      </w:r>
      <w:r w:rsidRPr="002A7380">
        <w:rPr>
          <w:lang w:val="fr-FR"/>
        </w:rPr>
        <w:t>1 sont en cours au sein du Sous</w:t>
      </w:r>
      <w:r w:rsidR="00B663E6" w:rsidRPr="002A7380">
        <w:rPr>
          <w:lang w:val="fr-FR"/>
        </w:rPr>
        <w:noBreakHyphen/>
      </w:r>
      <w:r w:rsidRPr="002A7380">
        <w:rPr>
          <w:lang w:val="fr-FR"/>
        </w:rPr>
        <w:t>groupe chargé de la qualité de la Réunion des administrations internationales.</w:t>
      </w:r>
    </w:p>
    <w:p w:rsidR="001B0F49" w:rsidRPr="001B0F49" w:rsidRDefault="00B663E6" w:rsidP="00C22DD3">
      <w:pPr>
        <w:pStyle w:val="Heading5"/>
      </w:pPr>
      <w:r w:rsidRPr="002A7380">
        <w:t>–</w:t>
      </w:r>
      <w:r w:rsidR="001B0F49">
        <w:tab/>
      </w:r>
      <w:r w:rsidR="00755407" w:rsidRPr="002A7380">
        <w:t>Mettre au point une métrique de la qualité</w:t>
      </w:r>
    </w:p>
    <w:p w:rsidR="00755407" w:rsidRPr="002A7380" w:rsidRDefault="000E3EB2" w:rsidP="001B0F49">
      <w:pPr>
        <w:pStyle w:val="ONUMFS"/>
        <w:rPr>
          <w:lang w:val="fr-FR"/>
        </w:rPr>
      </w:pPr>
      <w:bookmarkStart w:id="103" w:name="_Ref487031263"/>
      <w:r w:rsidRPr="002A7380">
        <w:rPr>
          <w:lang w:val="fr-FR"/>
        </w:rPr>
        <w:t>Depuis 2012</w:t>
      </w:r>
      <w:r w:rsidR="00755407" w:rsidRPr="002A7380">
        <w:rPr>
          <w:lang w:val="fr-FR"/>
        </w:rPr>
        <w:t>, le Bureau international rend compte chaque année des caractéristiques des rapports de recherche internationale établis par toutes les administrations internationales, au moyen des données disponibles dans la base de données PATSTAT de l</w:t>
      </w:r>
      <w:r w:rsidR="00830BA3" w:rsidRPr="002A7380">
        <w:rPr>
          <w:lang w:val="fr-FR"/>
        </w:rPr>
        <w:t>’</w:t>
      </w:r>
      <w:r w:rsidR="00755407" w:rsidRPr="002A7380">
        <w:rPr>
          <w:lang w:val="fr-FR"/>
        </w:rPr>
        <w:t>Office européen des brevets et des bases de données internes du Bureau internation</w:t>
      </w:r>
      <w:r w:rsidR="00087701" w:rsidRPr="002A7380">
        <w:rPr>
          <w:lang w:val="fr-FR"/>
        </w:rPr>
        <w:t>al.  Ce</w:t>
      </w:r>
      <w:r w:rsidR="00755407" w:rsidRPr="002A7380">
        <w:rPr>
          <w:lang w:val="fr-FR"/>
        </w:rPr>
        <w:t>s rapports sont nés d</w:t>
      </w:r>
      <w:r w:rsidR="00830BA3" w:rsidRPr="002A7380">
        <w:rPr>
          <w:lang w:val="fr-FR"/>
        </w:rPr>
        <w:t>’</w:t>
      </w:r>
      <w:r w:rsidR="00755407" w:rsidRPr="002A7380">
        <w:rPr>
          <w:lang w:val="fr-FR"/>
        </w:rPr>
        <w:t>une étude collaborative pilote sur les métriques de qualité des rapports de recherche internationale effectués par l</w:t>
      </w:r>
      <w:r w:rsidR="00830BA3" w:rsidRPr="002A7380">
        <w:rPr>
          <w:lang w:val="fr-FR"/>
        </w:rPr>
        <w:t>’</w:t>
      </w:r>
      <w:r w:rsidR="00755407" w:rsidRPr="002A7380">
        <w:rPr>
          <w:lang w:val="fr-FR"/>
        </w:rPr>
        <w:t>Office européen des brevets, à l</w:t>
      </w:r>
      <w:r w:rsidR="00830BA3" w:rsidRPr="002A7380">
        <w:rPr>
          <w:lang w:val="fr-FR"/>
        </w:rPr>
        <w:t>’</w:t>
      </w:r>
      <w:r w:rsidR="00755407" w:rsidRPr="002A7380">
        <w:rPr>
          <w:lang w:val="fr-FR"/>
        </w:rPr>
        <w:t>origine pour les offices trilatéraux puis pour les offices du groupe IP5.  Ces rapports sur les caractéristiques comprennent des informations relatives à des questions telles que le nombre moyen de citations par rapport de recherche, les pourcentages de rapports de recherche comportant X/Y citations ou l</w:t>
      </w:r>
      <w:r w:rsidR="00830BA3" w:rsidRPr="002A7380">
        <w:rPr>
          <w:lang w:val="fr-FR"/>
        </w:rPr>
        <w:t>’</w:t>
      </w:r>
      <w:r w:rsidR="00755407" w:rsidRPr="002A7380">
        <w:rPr>
          <w:lang w:val="fr-FR"/>
        </w:rPr>
        <w:t>utilisation d</w:t>
      </w:r>
      <w:r w:rsidR="00830BA3" w:rsidRPr="002A7380">
        <w:rPr>
          <w:lang w:val="fr-FR"/>
        </w:rPr>
        <w:t>’</w:t>
      </w:r>
      <w:r w:rsidR="00755407" w:rsidRPr="002A7380">
        <w:rPr>
          <w:lang w:val="fr-FR"/>
        </w:rPr>
        <w:t>une littérature non</w:t>
      </w:r>
      <w:r w:rsidR="00B663E6" w:rsidRPr="002A7380">
        <w:rPr>
          <w:lang w:val="fr-FR"/>
        </w:rPr>
        <w:noBreakHyphen/>
      </w:r>
      <w:r w:rsidR="00755407" w:rsidRPr="002A7380">
        <w:rPr>
          <w:lang w:val="fr-FR"/>
        </w:rPr>
        <w:t>brevet et la langue des citatio</w:t>
      </w:r>
      <w:r w:rsidR="00087701" w:rsidRPr="002A7380">
        <w:rPr>
          <w:lang w:val="fr-FR"/>
        </w:rPr>
        <w:t>ns.  Bi</w:t>
      </w:r>
      <w:r w:rsidR="00755407" w:rsidRPr="002A7380">
        <w:rPr>
          <w:lang w:val="fr-FR"/>
        </w:rPr>
        <w:t>en que les caractéristiques ne constituent pas une mesure directe de la qualité des rapports de recherche internationale, les administrations internationales les trouvent utiles et les utilisent essentiellement comme un outil d</w:t>
      </w:r>
      <w:r w:rsidR="00830BA3" w:rsidRPr="002A7380">
        <w:rPr>
          <w:lang w:val="fr-FR"/>
        </w:rPr>
        <w:t>’</w:t>
      </w:r>
      <w:r w:rsidR="00755407" w:rsidRPr="002A7380">
        <w:rPr>
          <w:lang w:val="fr-FR"/>
        </w:rPr>
        <w:t>auto</w:t>
      </w:r>
      <w:r w:rsidR="00B663E6" w:rsidRPr="002A7380">
        <w:rPr>
          <w:lang w:val="fr-FR"/>
        </w:rPr>
        <w:noBreakHyphen/>
      </w:r>
      <w:r w:rsidR="00755407" w:rsidRPr="002A7380">
        <w:rPr>
          <w:lang w:val="fr-FR"/>
        </w:rPr>
        <w:t>évaluation, aux fins de comparer les pratiques et déterminer les tendances et les divergences qui peuvent ensuite faire l</w:t>
      </w:r>
      <w:r w:rsidR="00830BA3" w:rsidRPr="002A7380">
        <w:rPr>
          <w:lang w:val="fr-FR"/>
        </w:rPr>
        <w:t>’</w:t>
      </w:r>
      <w:r w:rsidR="00755407" w:rsidRPr="002A7380">
        <w:rPr>
          <w:lang w:val="fr-FR"/>
        </w:rPr>
        <w:t>objet de retour d</w:t>
      </w:r>
      <w:r w:rsidR="00830BA3" w:rsidRPr="002A7380">
        <w:rPr>
          <w:lang w:val="fr-FR"/>
        </w:rPr>
        <w:t>’</w:t>
      </w:r>
      <w:r w:rsidR="00755407" w:rsidRPr="002A7380">
        <w:rPr>
          <w:lang w:val="fr-FR"/>
        </w:rPr>
        <w:t>informations dans des domaines opérationnels et dans les processus de gestion de la qualité au sein de l</w:t>
      </w:r>
      <w:r w:rsidR="00830BA3" w:rsidRPr="002A7380">
        <w:rPr>
          <w:lang w:val="fr-FR"/>
        </w:rPr>
        <w:t>’</w:t>
      </w:r>
      <w:r w:rsidR="00755407" w:rsidRPr="002A7380">
        <w:rPr>
          <w:lang w:val="fr-FR"/>
        </w:rPr>
        <w:t>administration concernée.</w:t>
      </w:r>
      <w:bookmarkEnd w:id="103"/>
    </w:p>
    <w:p w:rsidR="00755407" w:rsidRPr="002A7380" w:rsidRDefault="00755407" w:rsidP="00C22DD3">
      <w:pPr>
        <w:pStyle w:val="ONUMFS"/>
        <w:keepLines/>
        <w:rPr>
          <w:lang w:val="fr-FR"/>
        </w:rPr>
      </w:pPr>
      <w:r w:rsidRPr="002A7380">
        <w:rPr>
          <w:lang w:val="fr-FR"/>
        </w:rPr>
        <w:lastRenderedPageBreak/>
        <w:t>Outre les rapports relatifs aux caractéristiques des rapports de recherche internationale, le Bureau international a élaboré d</w:t>
      </w:r>
      <w:r w:rsidR="00830BA3" w:rsidRPr="002A7380">
        <w:rPr>
          <w:lang w:val="fr-FR"/>
        </w:rPr>
        <w:t>’</w:t>
      </w:r>
      <w:r w:rsidRPr="002A7380">
        <w:rPr>
          <w:lang w:val="fr-FR"/>
        </w:rPr>
        <w:t>autres outils de reddition de compte qui fournissent des informations qui peuvent être utilisées comme des métriques et à des fins de suivi des performances au sein des administrations international</w:t>
      </w:r>
      <w:r w:rsidR="00087701" w:rsidRPr="002A7380">
        <w:rPr>
          <w:lang w:val="fr-FR"/>
        </w:rPr>
        <w:t>es.  Gr</w:t>
      </w:r>
      <w:r w:rsidRPr="002A7380">
        <w:rPr>
          <w:lang w:val="fr-FR"/>
        </w:rPr>
        <w:t>âce à des données provenant d</w:t>
      </w:r>
      <w:r w:rsidR="00830BA3" w:rsidRPr="002A7380">
        <w:rPr>
          <w:lang w:val="fr-FR"/>
        </w:rPr>
        <w:t>’</w:t>
      </w:r>
      <w:r w:rsidRPr="002A7380">
        <w:rPr>
          <w:lang w:val="fr-FR"/>
        </w:rPr>
        <w:t>offices de propriété intellectuelle nationaux et régionaux et du Bureau international ainsi que de la base de données PATSTAT, le Centre de données statistiques de propriété intellectuelle propose un service en ligne gratuit à l</w:t>
      </w:r>
      <w:r w:rsidR="00830BA3" w:rsidRPr="002A7380">
        <w:rPr>
          <w:lang w:val="fr-FR"/>
        </w:rPr>
        <w:t>’</w:t>
      </w:r>
      <w:r w:rsidRPr="002A7380">
        <w:rPr>
          <w:lang w:val="fr-FR"/>
        </w:rPr>
        <w:t>intention du public pour accéder à des données statistiques relatives aux activités de propriété intellectuelle, notamment aux activités des administrations internationales selon</w:t>
      </w:r>
      <w:r w:rsidR="000E3EB2" w:rsidRPr="002A7380">
        <w:rPr>
          <w:lang w:val="fr-FR"/>
        </w:rPr>
        <w:t xml:space="preserve"> le PCT</w:t>
      </w:r>
      <w:r w:rsidRPr="002A7380">
        <w:rPr>
          <w:lang w:val="fr-FR"/>
        </w:rPr>
        <w:t>, couvrant un large éventail d</w:t>
      </w:r>
      <w:r w:rsidR="00830BA3" w:rsidRPr="002A7380">
        <w:rPr>
          <w:lang w:val="fr-FR"/>
        </w:rPr>
        <w:t>’</w:t>
      </w:r>
      <w:r w:rsidRPr="002A7380">
        <w:rPr>
          <w:lang w:val="fr-FR"/>
        </w:rPr>
        <w:t>informations de propriété intellectuelle comportant un haut degré de personnalisation pour répondre à des besoins particuliers, à la fois en termes de précision des indicateurs (années, origines du déposant, offices exécutant les différents rôles) et leur présentation (chiffres, cartes, formes de graphiq</w:t>
      </w:r>
      <w:r w:rsidR="00087701" w:rsidRPr="002A7380">
        <w:rPr>
          <w:lang w:val="fr-FR"/>
        </w:rPr>
        <w:t>ue).  En</w:t>
      </w:r>
      <w:r w:rsidRPr="002A7380">
        <w:rPr>
          <w:lang w:val="fr-FR"/>
        </w:rPr>
        <w:t xml:space="preserve"> outre, le système ePCT rend compte en direct aux offices récepteurs et aux administrations internationales des toutes dernières informations détenues par le Bureau international concernant les demandes déposées, les copies de recherche en attente de livraison à l</w:t>
      </w:r>
      <w:r w:rsidR="00830BA3" w:rsidRPr="002A7380">
        <w:rPr>
          <w:lang w:val="fr-FR"/>
        </w:rPr>
        <w:t>’</w:t>
      </w:r>
      <w:r w:rsidRPr="002A7380">
        <w:rPr>
          <w:lang w:val="fr-FR"/>
        </w:rPr>
        <w:t>administration chargée de la recherche internationale et les rapports de recherche internationale et les rapports préliminaires internationaux en attente émanant d</w:t>
      </w:r>
      <w:r w:rsidR="00830BA3" w:rsidRPr="002A7380">
        <w:rPr>
          <w:lang w:val="fr-FR"/>
        </w:rPr>
        <w:t>’</w:t>
      </w:r>
      <w:r w:rsidRPr="002A7380">
        <w:rPr>
          <w:lang w:val="fr-FR"/>
        </w:rPr>
        <w:t>administrations international</w:t>
      </w:r>
      <w:r w:rsidR="00087701" w:rsidRPr="002A7380">
        <w:rPr>
          <w:lang w:val="fr-FR"/>
        </w:rPr>
        <w:t>es.  Ce</w:t>
      </w:r>
      <w:r w:rsidRPr="002A7380">
        <w:rPr>
          <w:lang w:val="fr-FR"/>
        </w:rPr>
        <w:t>s rapports comprennent à la fois des aperçus et des listes au niveau des demandes internationales individuell</w:t>
      </w:r>
      <w:r w:rsidR="00087701" w:rsidRPr="002A7380">
        <w:rPr>
          <w:lang w:val="fr-FR"/>
        </w:rPr>
        <w:t>es.  De</w:t>
      </w:r>
      <w:r w:rsidRPr="002A7380">
        <w:rPr>
          <w:lang w:val="fr-FR"/>
        </w:rPr>
        <w:t xml:space="preserve"> plus, au sein du Sous</w:t>
      </w:r>
      <w:r w:rsidR="00B663E6" w:rsidRPr="002A7380">
        <w:rPr>
          <w:lang w:val="fr-FR"/>
        </w:rPr>
        <w:noBreakHyphen/>
      </w:r>
      <w:r w:rsidRPr="002A7380">
        <w:rPr>
          <w:lang w:val="fr-FR"/>
        </w:rPr>
        <w:t>groupe chargé de la qualité, les administrations internationales ont partagé des pratiques en matière d</w:t>
      </w:r>
      <w:r w:rsidR="00830BA3" w:rsidRPr="002A7380">
        <w:rPr>
          <w:lang w:val="fr-FR"/>
        </w:rPr>
        <w:t>’</w:t>
      </w:r>
      <w:r w:rsidRPr="002A7380">
        <w:rPr>
          <w:lang w:val="fr-FR"/>
        </w:rPr>
        <w:t>utilisation des métriques dans leur propre système de gestion de la qualité et des processus d</w:t>
      </w:r>
      <w:r w:rsidR="00830BA3" w:rsidRPr="002A7380">
        <w:rPr>
          <w:lang w:val="fr-FR"/>
        </w:rPr>
        <w:t>’</w:t>
      </w:r>
      <w:r w:rsidRPr="002A7380">
        <w:rPr>
          <w:lang w:val="fr-FR"/>
        </w:rPr>
        <w:t>assurance qualité.</w:t>
      </w:r>
    </w:p>
    <w:p w:rsidR="001B0F49" w:rsidRPr="001B0F49" w:rsidRDefault="00755407" w:rsidP="00C22DD3">
      <w:pPr>
        <w:pStyle w:val="Heading4"/>
        <w:rPr>
          <w:lang w:val="fr-FR"/>
        </w:rPr>
      </w:pPr>
      <w:r w:rsidRPr="002A7380">
        <w:rPr>
          <w:lang w:val="fr-FR"/>
        </w:rPr>
        <w:t>Travaux supplémentaires</w:t>
      </w:r>
    </w:p>
    <w:p w:rsidR="00755407" w:rsidRPr="002A7380" w:rsidRDefault="00755407" w:rsidP="001B0F49">
      <w:pPr>
        <w:pStyle w:val="ONUMFS"/>
        <w:rPr>
          <w:lang w:val="fr-FR"/>
        </w:rPr>
      </w:pPr>
      <w:r w:rsidRPr="002A7380">
        <w:rPr>
          <w:lang w:val="fr-FR"/>
        </w:rPr>
        <w:t xml:space="preserve">Toutes les administrations ou presque sont désormais en pleine conformité avec les exigences du </w:t>
      </w:r>
      <w:r w:rsidR="000E3EB2" w:rsidRPr="002A7380">
        <w:rPr>
          <w:lang w:val="fr-FR"/>
        </w:rPr>
        <w:t>chapitre 2</w:t>
      </w:r>
      <w:r w:rsidRPr="002A7380">
        <w:rPr>
          <w:lang w:val="fr-FR"/>
        </w:rPr>
        <w:t>1 des Directives concernant la recherche internationale et l</w:t>
      </w:r>
      <w:r w:rsidR="00830BA3" w:rsidRPr="002A7380">
        <w:rPr>
          <w:lang w:val="fr-FR"/>
        </w:rPr>
        <w:t>’</w:t>
      </w:r>
      <w:r w:rsidRPr="002A7380">
        <w:rPr>
          <w:lang w:val="fr-FR"/>
        </w:rPr>
        <w:t>examen préliminaire international selon</w:t>
      </w:r>
      <w:r w:rsidR="000E3EB2" w:rsidRPr="002A7380">
        <w:rPr>
          <w:lang w:val="fr-FR"/>
        </w:rPr>
        <w:t xml:space="preserve"> le PCT</w:t>
      </w:r>
      <w:r w:rsidRPr="002A7380">
        <w:rPr>
          <w:lang w:val="fr-FR"/>
        </w:rPr>
        <w:t>.  S</w:t>
      </w:r>
      <w:r w:rsidR="00830BA3" w:rsidRPr="002A7380">
        <w:rPr>
          <w:lang w:val="fr-FR"/>
        </w:rPr>
        <w:t>’</w:t>
      </w:r>
      <w:r w:rsidRPr="002A7380">
        <w:rPr>
          <w:lang w:val="fr-FR"/>
        </w:rPr>
        <w:t>il existe une possibilité de continuer à renforcer les exigences et d</w:t>
      </w:r>
      <w:r w:rsidR="00830BA3" w:rsidRPr="002A7380">
        <w:rPr>
          <w:lang w:val="fr-FR"/>
        </w:rPr>
        <w:t>’</w:t>
      </w:r>
      <w:r w:rsidRPr="002A7380">
        <w:rPr>
          <w:lang w:val="fr-FR"/>
        </w:rPr>
        <w:t>apporter des perfectionnements au mécanisme d</w:t>
      </w:r>
      <w:r w:rsidR="00830BA3" w:rsidRPr="002A7380">
        <w:rPr>
          <w:lang w:val="fr-FR"/>
        </w:rPr>
        <w:t>’</w:t>
      </w:r>
      <w:r w:rsidRPr="002A7380">
        <w:rPr>
          <w:lang w:val="fr-FR"/>
        </w:rPr>
        <w:t>établissement de rapports, il semblerait que le temps soit venu de recentrer les débats sur des activités spécifiques de gestion de la qualité en vue de recenser les pratiques recommandées dans la mise en œuvre des systèmes de gestion de la qualité des administrations internationales.</w:t>
      </w:r>
    </w:p>
    <w:p w:rsidR="00755407" w:rsidRPr="002A7380" w:rsidRDefault="00755407" w:rsidP="001B0F49">
      <w:pPr>
        <w:pStyle w:val="ONUMFS"/>
        <w:rPr>
          <w:lang w:val="fr-FR"/>
        </w:rPr>
      </w:pPr>
      <w:r w:rsidRPr="002A7380">
        <w:rPr>
          <w:lang w:val="fr-FR"/>
        </w:rPr>
        <w:t>Les efforts déployés par le Bureau international pour améliorer les instruments d</w:t>
      </w:r>
      <w:r w:rsidR="00830BA3" w:rsidRPr="002A7380">
        <w:rPr>
          <w:lang w:val="fr-FR"/>
        </w:rPr>
        <w:t>’</w:t>
      </w:r>
      <w:r w:rsidRPr="002A7380">
        <w:rPr>
          <w:lang w:val="fr-FR"/>
        </w:rPr>
        <w:t>établissement de rapports statistiques de propriété intellectuelle qu</w:t>
      </w:r>
      <w:r w:rsidR="00830BA3" w:rsidRPr="002A7380">
        <w:rPr>
          <w:lang w:val="fr-FR"/>
        </w:rPr>
        <w:t>’</w:t>
      </w:r>
      <w:r w:rsidRPr="002A7380">
        <w:rPr>
          <w:lang w:val="fr-FR"/>
        </w:rPr>
        <w:t xml:space="preserve">il met à la disposition des offices de propriété intellectuelle, des déposants et du public se poursuivront, </w:t>
      </w:r>
      <w:r w:rsidR="00830BA3" w:rsidRPr="002A7380">
        <w:rPr>
          <w:lang w:val="fr-FR"/>
        </w:rPr>
        <w:t>y compris</w:t>
      </w:r>
      <w:r w:rsidRPr="002A7380">
        <w:rPr>
          <w:lang w:val="fr-FR"/>
        </w:rPr>
        <w:t xml:space="preserve"> les efforts visant à proposer des services supplémentaires aux administrations internationales, tels qu</w:t>
      </w:r>
      <w:r w:rsidR="00830BA3" w:rsidRPr="002A7380">
        <w:rPr>
          <w:lang w:val="fr-FR"/>
        </w:rPr>
        <w:t>’</w:t>
      </w:r>
      <w:r w:rsidRPr="002A7380">
        <w:rPr>
          <w:lang w:val="fr-FR"/>
        </w:rPr>
        <w:t>une manière plus interactive de rendre compte des caractéristiques d</w:t>
      </w:r>
      <w:r w:rsidR="00830BA3" w:rsidRPr="002A7380">
        <w:rPr>
          <w:lang w:val="fr-FR"/>
        </w:rPr>
        <w:t>’</w:t>
      </w:r>
      <w:r w:rsidRPr="002A7380">
        <w:rPr>
          <w:lang w:val="fr-FR"/>
        </w:rPr>
        <w:t>un rapport de recherche internationale et l</w:t>
      </w:r>
      <w:r w:rsidR="00830BA3" w:rsidRPr="002A7380">
        <w:rPr>
          <w:lang w:val="fr-FR"/>
        </w:rPr>
        <w:t>’</w:t>
      </w:r>
      <w:r w:rsidRPr="002A7380">
        <w:rPr>
          <w:lang w:val="fr-FR"/>
        </w:rPr>
        <w:t>envoi régulier de rapports de performances générales ainsi que d</w:t>
      </w:r>
      <w:r w:rsidR="00830BA3" w:rsidRPr="002A7380">
        <w:rPr>
          <w:lang w:val="fr-FR"/>
        </w:rPr>
        <w:t>’</w:t>
      </w:r>
      <w:r w:rsidRPr="002A7380">
        <w:rPr>
          <w:lang w:val="fr-FR"/>
        </w:rPr>
        <w:t>alertes lorsque des difficultés ou des tendances inhabituelles se dessinent dans les données relatives aux performanc</w:t>
      </w:r>
      <w:r w:rsidR="00087701" w:rsidRPr="002A7380">
        <w:rPr>
          <w:lang w:val="fr-FR"/>
        </w:rPr>
        <w:t>es.  To</w:t>
      </w:r>
      <w:r w:rsidRPr="002A7380">
        <w:rPr>
          <w:lang w:val="fr-FR"/>
        </w:rPr>
        <w:t>utefois, le niveau d</w:t>
      </w:r>
      <w:r w:rsidR="00830BA3" w:rsidRPr="002A7380">
        <w:rPr>
          <w:lang w:val="fr-FR"/>
        </w:rPr>
        <w:t>’</w:t>
      </w:r>
      <w:r w:rsidRPr="002A7380">
        <w:rPr>
          <w:lang w:val="fr-FR"/>
        </w:rPr>
        <w:t>automatisation possible pour l</w:t>
      </w:r>
      <w:r w:rsidR="00830BA3" w:rsidRPr="002A7380">
        <w:rPr>
          <w:lang w:val="fr-FR"/>
        </w:rPr>
        <w:t>’</w:t>
      </w:r>
      <w:r w:rsidRPr="002A7380">
        <w:rPr>
          <w:lang w:val="fr-FR"/>
        </w:rPr>
        <w:t>heure est un facteur limitat</w:t>
      </w:r>
      <w:r w:rsidR="00087701" w:rsidRPr="002A7380">
        <w:rPr>
          <w:lang w:val="fr-FR"/>
        </w:rPr>
        <w:t>if.  Me</w:t>
      </w:r>
      <w:r w:rsidRPr="002A7380">
        <w:rPr>
          <w:lang w:val="fr-FR"/>
        </w:rPr>
        <w:t>ttre à jour des bases de données telles que PATSTAT exige un travail manuel considérable, engendrant des retards de plusieurs mois pour fournir des données complètes pour une période donn</w:t>
      </w:r>
      <w:r w:rsidR="00087701" w:rsidRPr="002A7380">
        <w:rPr>
          <w:lang w:val="fr-FR"/>
        </w:rPr>
        <w:t>ée.  De</w:t>
      </w:r>
      <w:r w:rsidRPr="002A7380">
        <w:rPr>
          <w:lang w:val="fr-FR"/>
        </w:rPr>
        <w:t xml:space="preserve"> plus, si les données sont disponibles pour le Bureau international à partir des demandes internationales, ce n</w:t>
      </w:r>
      <w:r w:rsidR="00830BA3" w:rsidRPr="002A7380">
        <w:rPr>
          <w:lang w:val="fr-FR"/>
        </w:rPr>
        <w:t>’</w:t>
      </w:r>
      <w:r w:rsidRPr="002A7380">
        <w:rPr>
          <w:lang w:val="fr-FR"/>
        </w:rPr>
        <w:t>est souvent pas sous une forme permettant une analyse pratiq</w:t>
      </w:r>
      <w:r w:rsidR="00087701" w:rsidRPr="002A7380">
        <w:rPr>
          <w:lang w:val="fr-FR"/>
        </w:rPr>
        <w:t>ue.  Pa</w:t>
      </w:r>
      <w:r w:rsidRPr="002A7380">
        <w:rPr>
          <w:lang w:val="fr-FR"/>
        </w:rPr>
        <w:t>r exemple, seules trois</w:t>
      </w:r>
      <w:r w:rsidR="00EF1080" w:rsidRPr="002A7380">
        <w:rPr>
          <w:lang w:val="fr-FR"/>
        </w:rPr>
        <w:t> </w:t>
      </w:r>
      <w:r w:rsidRPr="002A7380">
        <w:rPr>
          <w:lang w:val="fr-FR"/>
        </w:rPr>
        <w:t xml:space="preserve">administrations internationales remettent des rapports de recherche internationale au Bureau international dans un format </w:t>
      </w:r>
      <w:r w:rsidR="00087701" w:rsidRPr="002A7380">
        <w:rPr>
          <w:lang w:val="fr-FR"/>
        </w:rPr>
        <w:t>XML.  Af</w:t>
      </w:r>
      <w:r w:rsidRPr="002A7380">
        <w:rPr>
          <w:lang w:val="fr-FR"/>
        </w:rPr>
        <w:t>in de permettre le renforcement de l</w:t>
      </w:r>
      <w:r w:rsidR="00830BA3" w:rsidRPr="002A7380">
        <w:rPr>
          <w:lang w:val="fr-FR"/>
        </w:rPr>
        <w:t>’</w:t>
      </w:r>
      <w:r w:rsidRPr="002A7380">
        <w:rPr>
          <w:lang w:val="fr-FR"/>
        </w:rPr>
        <w:t>extraction et du traitement automatiques des données, les efforts devraient se concentrer pour faire en sorte que davantage d</w:t>
      </w:r>
      <w:r w:rsidR="00830BA3" w:rsidRPr="002A7380">
        <w:rPr>
          <w:lang w:val="fr-FR"/>
        </w:rPr>
        <w:t>’</w:t>
      </w:r>
      <w:r w:rsidRPr="002A7380">
        <w:rPr>
          <w:lang w:val="fr-FR"/>
        </w:rPr>
        <w:t>administrations internationales fournissent des produits de leur travail au format XML.</w:t>
      </w:r>
    </w:p>
    <w:p w:rsidR="00755407" w:rsidRPr="002A7380" w:rsidRDefault="00755407" w:rsidP="001B0F49">
      <w:pPr>
        <w:pStyle w:val="ONUMFS"/>
        <w:rPr>
          <w:lang w:val="fr-FR"/>
        </w:rPr>
      </w:pPr>
      <w:r w:rsidRPr="002A7380">
        <w:rPr>
          <w:lang w:val="fr-FR"/>
        </w:rPr>
        <w:t>En outre, des efforts seront maintenant déployés pour aller au</w:t>
      </w:r>
      <w:r w:rsidR="00B663E6" w:rsidRPr="002A7380">
        <w:rPr>
          <w:lang w:val="fr-FR"/>
        </w:rPr>
        <w:noBreakHyphen/>
      </w:r>
      <w:r w:rsidRPr="002A7380">
        <w:rPr>
          <w:lang w:val="fr-FR"/>
        </w:rPr>
        <w:t>delà de simples rapports sur les caractéristiques des rapports de recherche internationale et trouver des métriques qui sont directement associées à la qualité des résultats du travail de la phase internationale, comme cela avait été envisagé au début des débats sur les métriques lorsque le rapport sur les caractéristiques avait été considéré être la première phase d</w:t>
      </w:r>
      <w:r w:rsidR="00830BA3" w:rsidRPr="002A7380">
        <w:rPr>
          <w:lang w:val="fr-FR"/>
        </w:rPr>
        <w:t>’</w:t>
      </w:r>
      <w:r w:rsidRPr="002A7380">
        <w:rPr>
          <w:lang w:val="fr-FR"/>
        </w:rPr>
        <w:t xml:space="preserve">un processus destiné à en </w:t>
      </w:r>
      <w:r w:rsidRPr="002A7380">
        <w:rPr>
          <w:lang w:val="fr-FR"/>
        </w:rPr>
        <w:lastRenderedPageBreak/>
        <w:t>comporter tro</w:t>
      </w:r>
      <w:r w:rsidR="00087701" w:rsidRPr="002A7380">
        <w:rPr>
          <w:lang w:val="fr-FR"/>
        </w:rPr>
        <w:t>is.  Le</w:t>
      </w:r>
      <w:r w:rsidRPr="002A7380">
        <w:rPr>
          <w:lang w:val="fr-FR"/>
        </w:rPr>
        <w:t>s travaux intermédiaires devraient se concentrer sur des métriques qui puissent au moins contribuer à recenser les domaines de préoccupation potentielle (qu</w:t>
      </w:r>
      <w:r w:rsidR="00830BA3" w:rsidRPr="002A7380">
        <w:rPr>
          <w:lang w:val="fr-FR"/>
        </w:rPr>
        <w:t>’</w:t>
      </w:r>
      <w:r w:rsidRPr="002A7380">
        <w:rPr>
          <w:lang w:val="fr-FR"/>
        </w:rPr>
        <w:t>il s</w:t>
      </w:r>
      <w:r w:rsidR="00830BA3" w:rsidRPr="002A7380">
        <w:rPr>
          <w:lang w:val="fr-FR"/>
        </w:rPr>
        <w:t>’</w:t>
      </w:r>
      <w:r w:rsidRPr="002A7380">
        <w:rPr>
          <w:lang w:val="fr-FR"/>
        </w:rPr>
        <w:t>agisse de la qualité des produits finis ou encore de l</w:t>
      </w:r>
      <w:r w:rsidR="00830BA3" w:rsidRPr="002A7380">
        <w:rPr>
          <w:lang w:val="fr-FR"/>
        </w:rPr>
        <w:t>’</w:t>
      </w:r>
      <w:r w:rsidRPr="002A7380">
        <w:rPr>
          <w:lang w:val="fr-FR"/>
        </w:rPr>
        <w:t>efficacité des processus) de sorte que les administrations internationales ou le Bureau international puissent affecter des ressources aux domaines où des améliorations pourraient être apporté</w:t>
      </w:r>
      <w:r w:rsidR="00087701" w:rsidRPr="002A7380">
        <w:rPr>
          <w:lang w:val="fr-FR"/>
        </w:rPr>
        <w:t>es.  Le</w:t>
      </w:r>
      <w:r w:rsidRPr="002A7380">
        <w:rPr>
          <w:lang w:val="fr-FR"/>
        </w:rPr>
        <w:t xml:space="preserve"> point de départ de ces travaux pourrait consister à enquêter sur la valeur des rapports dans la phase nationale, telle que l</w:t>
      </w:r>
      <w:r w:rsidR="00830BA3" w:rsidRPr="002A7380">
        <w:rPr>
          <w:lang w:val="fr-FR"/>
        </w:rPr>
        <w:t>’</w:t>
      </w:r>
      <w:r w:rsidRPr="002A7380">
        <w:rPr>
          <w:lang w:val="fr-FR"/>
        </w:rPr>
        <w:t>utilisation des citations dans la phase internationale par les offices désignés et élus, et la mesure dans laquelle les familles de brevets sont citées pour la première fois durant la phase nationale, même s</w:t>
      </w:r>
      <w:r w:rsidR="00830BA3" w:rsidRPr="002A7380">
        <w:rPr>
          <w:lang w:val="fr-FR"/>
        </w:rPr>
        <w:t>’</w:t>
      </w:r>
      <w:r w:rsidRPr="002A7380">
        <w:rPr>
          <w:lang w:val="fr-FR"/>
        </w:rPr>
        <w:t>il existe un document relevant du domaine public au moment de la recherche internationale ou de l</w:t>
      </w:r>
      <w:r w:rsidR="00830BA3" w:rsidRPr="002A7380">
        <w:rPr>
          <w:lang w:val="fr-FR"/>
        </w:rPr>
        <w:t>’</w:t>
      </w:r>
      <w:r w:rsidRPr="002A7380">
        <w:rPr>
          <w:lang w:val="fr-FR"/>
        </w:rPr>
        <w:t>examen préliminaire.</w:t>
      </w:r>
    </w:p>
    <w:p w:rsidR="001B0F49" w:rsidRPr="001B0F49" w:rsidRDefault="00755407" w:rsidP="00C22DD3">
      <w:pPr>
        <w:pStyle w:val="Heading3"/>
        <w:rPr>
          <w:lang w:val="fr-FR"/>
        </w:rPr>
      </w:pPr>
      <w:bookmarkStart w:id="104" w:name="_Toc488240704"/>
      <w:r w:rsidRPr="002A7380">
        <w:rPr>
          <w:lang w:val="fr-FR"/>
        </w:rPr>
        <w:t>Recherche efficace de documentations dans des langues autres que les langues officielles de l</w:t>
      </w:r>
      <w:r w:rsidR="00830BA3" w:rsidRPr="002A7380">
        <w:rPr>
          <w:lang w:val="fr-FR"/>
        </w:rPr>
        <w:t>’</w:t>
      </w:r>
      <w:r w:rsidRPr="002A7380">
        <w:rPr>
          <w:lang w:val="fr-FR"/>
        </w:rPr>
        <w:t>office</w:t>
      </w:r>
      <w:bookmarkEnd w:id="104"/>
    </w:p>
    <w:p w:rsidR="00755407" w:rsidRPr="002A7380" w:rsidRDefault="00755407" w:rsidP="001B0F49">
      <w:pPr>
        <w:pStyle w:val="ONUMFS"/>
        <w:rPr>
          <w:lang w:val="fr-FR"/>
        </w:rPr>
      </w:pPr>
      <w:r w:rsidRPr="002A7380">
        <w:rPr>
          <w:lang w:val="fr-FR"/>
        </w:rPr>
        <w:t>En ce qui concerne l</w:t>
      </w:r>
      <w:r w:rsidR="00830BA3" w:rsidRPr="002A7380">
        <w:rPr>
          <w:lang w:val="fr-FR"/>
        </w:rPr>
        <w:t>’</w:t>
      </w:r>
      <w:r w:rsidRPr="002A7380">
        <w:rPr>
          <w:lang w:val="fr-FR"/>
        </w:rPr>
        <w:t xml:space="preserve">amélioration de la recherche de document dans différentes langues, les États membres </w:t>
      </w:r>
      <w:r w:rsidR="000E3EB2" w:rsidRPr="002A7380">
        <w:rPr>
          <w:lang w:val="fr-FR"/>
        </w:rPr>
        <w:t>en 2010</w:t>
      </w:r>
      <w:r w:rsidRPr="002A7380">
        <w:rPr>
          <w:lang w:val="fr-FR"/>
        </w:rPr>
        <w:t xml:space="preserve"> ont approuvé la recommandation suivante (exposée dans l</w:t>
      </w:r>
      <w:r w:rsidR="00830BA3" w:rsidRPr="002A7380">
        <w:rPr>
          <w:lang w:val="fr-FR"/>
        </w:rPr>
        <w:t>’</w:t>
      </w:r>
      <w:r w:rsidR="000E3EB2" w:rsidRPr="002A7380">
        <w:rPr>
          <w:lang w:val="fr-FR"/>
        </w:rPr>
        <w:t>alinéa b)</w:t>
      </w:r>
      <w:r w:rsidRPr="002A7380">
        <w:rPr>
          <w:lang w:val="fr-FR"/>
        </w:rPr>
        <w:t xml:space="preserve"> du </w:t>
      </w:r>
      <w:r w:rsidR="000E3EB2" w:rsidRPr="002A7380">
        <w:rPr>
          <w:lang w:val="fr-FR"/>
        </w:rPr>
        <w:t>paragraphe 1</w:t>
      </w:r>
      <w:r w:rsidRPr="002A7380">
        <w:rPr>
          <w:lang w:val="fr-FR"/>
        </w:rPr>
        <w:t>65 du document PCT/WG/3/2)</w:t>
      </w:r>
      <w:r w:rsidR="00830BA3" w:rsidRPr="002A7380">
        <w:rPr>
          <w:lang w:val="fr-FR"/>
        </w:rPr>
        <w:t> :</w:t>
      </w:r>
    </w:p>
    <w:p w:rsidR="00755407" w:rsidRPr="001B0F49" w:rsidRDefault="00755407" w:rsidP="001B0F49">
      <w:pPr>
        <w:pStyle w:val="ONUMFS"/>
        <w:numPr>
          <w:ilvl w:val="0"/>
          <w:numId w:val="0"/>
        </w:numPr>
        <w:ind w:left="567"/>
        <w:rPr>
          <w:i/>
          <w:lang w:val="fr-FR"/>
        </w:rPr>
      </w:pPr>
      <w:r w:rsidRPr="001B0F49">
        <w:rPr>
          <w:i/>
          <w:lang w:val="fr-FR"/>
        </w:rPr>
        <w:t>“165.b) Les administrations internationales devraient poursuivre leurs efforts pour trouver des façons de rechercher efficacement de la documentation disponible dans des langues qui ne sont pas les langues officielles de leur offi</w:t>
      </w:r>
      <w:r w:rsidR="00087701" w:rsidRPr="001B0F49">
        <w:rPr>
          <w:i/>
          <w:lang w:val="fr-FR"/>
        </w:rPr>
        <w:t>ce.  Ce</w:t>
      </w:r>
      <w:r w:rsidRPr="001B0F49">
        <w:rPr>
          <w:i/>
          <w:lang w:val="fr-FR"/>
        </w:rPr>
        <w:t>tte démarche devrait mettre en œuvre tant des moyens techniques que des essais de modalités en fonction desquels, dans des offices donnés, les examinateurs possédant des compétences complémentaires travaillent de concert pour établir des rapports.</w:t>
      </w:r>
      <w:r w:rsidR="00830BA3" w:rsidRPr="001B0F49">
        <w:rPr>
          <w:i/>
          <w:lang w:val="fr-FR"/>
        </w:rPr>
        <w:t>”</w:t>
      </w:r>
    </w:p>
    <w:p w:rsidR="001B0F49" w:rsidRPr="001B0F49" w:rsidRDefault="00755407" w:rsidP="00C22DD3">
      <w:pPr>
        <w:pStyle w:val="Heading4"/>
        <w:rPr>
          <w:lang w:val="fr-FR"/>
        </w:rPr>
      </w:pPr>
      <w:r w:rsidRPr="002A7380">
        <w:rPr>
          <w:lang w:val="fr-FR"/>
        </w:rPr>
        <w:t>Progrès</w:t>
      </w:r>
    </w:p>
    <w:p w:rsidR="000E3EB2" w:rsidRPr="002A7380" w:rsidRDefault="00755407" w:rsidP="001B0F49">
      <w:pPr>
        <w:pStyle w:val="ONUMFS"/>
        <w:rPr>
          <w:lang w:val="fr-FR"/>
        </w:rPr>
      </w:pPr>
      <w:r w:rsidRPr="002A7380">
        <w:rPr>
          <w:lang w:val="fr-FR"/>
        </w:rPr>
        <w:t xml:space="preserve">Afin de faciliter la recherche et la traduction de la documentation de </w:t>
      </w:r>
      <w:r w:rsidR="00EF1080" w:rsidRPr="002A7380">
        <w:rPr>
          <w:lang w:val="fr-FR"/>
        </w:rPr>
        <w:t>brevets</w:t>
      </w:r>
      <w:r w:rsidRPr="002A7380">
        <w:rPr>
          <w:lang w:val="fr-FR"/>
        </w:rPr>
        <w:t xml:space="preserve"> dans différentes langues, le Bureau international a développé différents outils linguistiques dans la base de données PATENTSCOPE.  L</w:t>
      </w:r>
      <w:r w:rsidR="00830BA3" w:rsidRPr="002A7380">
        <w:rPr>
          <w:lang w:val="fr-FR"/>
        </w:rPr>
        <w:t>’</w:t>
      </w:r>
      <w:r w:rsidRPr="002A7380">
        <w:rPr>
          <w:lang w:val="fr-FR"/>
        </w:rPr>
        <w:t>outil de recherche d</w:t>
      </w:r>
      <w:r w:rsidR="00830BA3" w:rsidRPr="002A7380">
        <w:rPr>
          <w:lang w:val="fr-FR"/>
        </w:rPr>
        <w:t>’</w:t>
      </w:r>
      <w:r w:rsidRPr="002A7380">
        <w:rPr>
          <w:lang w:val="fr-FR"/>
        </w:rPr>
        <w:t>informations CLIR (Cross</w:t>
      </w:r>
      <w:r w:rsidR="00B663E6" w:rsidRPr="002A7380">
        <w:rPr>
          <w:lang w:val="fr-FR"/>
        </w:rPr>
        <w:noBreakHyphen/>
      </w:r>
      <w:r w:rsidRPr="002A7380">
        <w:rPr>
          <w:lang w:val="fr-FR"/>
        </w:rPr>
        <w:t>Lingual Information Retrieval) est disponible en 14</w:t>
      </w:r>
      <w:r w:rsidR="00B663E6" w:rsidRPr="002A7380">
        <w:rPr>
          <w:lang w:val="fr-FR"/>
        </w:rPr>
        <w:t> </w:t>
      </w:r>
      <w:r w:rsidRPr="002A7380">
        <w:rPr>
          <w:lang w:val="fr-FR"/>
        </w:rPr>
        <w:t>langues qui permettent à l</w:t>
      </w:r>
      <w:r w:rsidR="00830BA3" w:rsidRPr="002A7380">
        <w:rPr>
          <w:lang w:val="fr-FR"/>
        </w:rPr>
        <w:t>’</w:t>
      </w:r>
      <w:r w:rsidRPr="002A7380">
        <w:rPr>
          <w:lang w:val="fr-FR"/>
        </w:rPr>
        <w:t>utilisateur d</w:t>
      </w:r>
      <w:r w:rsidR="00830BA3" w:rsidRPr="002A7380">
        <w:rPr>
          <w:lang w:val="fr-FR"/>
        </w:rPr>
        <w:t>’</w:t>
      </w:r>
      <w:r w:rsidRPr="002A7380">
        <w:rPr>
          <w:lang w:val="fr-FR"/>
        </w:rPr>
        <w:t>effectuer une recherche simultanément en utilisant la terminologie appropriée dans de nombreuses langues grâce à la traduction des mots</w:t>
      </w:r>
      <w:r w:rsidR="00B663E6" w:rsidRPr="002A7380">
        <w:rPr>
          <w:lang w:val="fr-FR"/>
        </w:rPr>
        <w:noBreakHyphen/>
      </w:r>
      <w:r w:rsidRPr="002A7380">
        <w:rPr>
          <w:lang w:val="fr-FR"/>
        </w:rPr>
        <w:t>clés de recherche et à la production de synonymes.  WIPO Translate, l</w:t>
      </w:r>
      <w:r w:rsidR="00830BA3" w:rsidRPr="002A7380">
        <w:rPr>
          <w:lang w:val="fr-FR"/>
        </w:rPr>
        <w:t>’</w:t>
      </w:r>
      <w:r w:rsidRPr="002A7380">
        <w:rPr>
          <w:lang w:val="fr-FR"/>
        </w:rPr>
        <w:t>outil de traduction automatique de PATENTSCOPE, est spécialement conçu pour la traduction de documents de brev</w:t>
      </w:r>
      <w:r w:rsidR="00087701" w:rsidRPr="002A7380">
        <w:rPr>
          <w:lang w:val="fr-FR"/>
        </w:rPr>
        <w:t>et.  En</w:t>
      </w:r>
      <w:r w:rsidRPr="002A7380">
        <w:rPr>
          <w:lang w:val="fr-FR"/>
        </w:rPr>
        <w:t xml:space="preserve"> </w:t>
      </w:r>
      <w:r w:rsidR="000E3EB2" w:rsidRPr="002A7380">
        <w:rPr>
          <w:lang w:val="fr-FR"/>
        </w:rPr>
        <w:t>octobre 20</w:t>
      </w:r>
      <w:r w:rsidRPr="002A7380">
        <w:rPr>
          <w:lang w:val="fr-FR"/>
        </w:rPr>
        <w:t>16, un outil innovant de traduction reposant sur “l</w:t>
      </w:r>
      <w:r w:rsidR="00830BA3" w:rsidRPr="002A7380">
        <w:rPr>
          <w:lang w:val="fr-FR"/>
        </w:rPr>
        <w:t>’</w:t>
      </w:r>
      <w:r w:rsidRPr="002A7380">
        <w:rPr>
          <w:lang w:val="fr-FR"/>
        </w:rPr>
        <w:t>intelligence artificiel</w:t>
      </w:r>
      <w:r w:rsidR="007732E2" w:rsidRPr="002A7380">
        <w:rPr>
          <w:lang w:val="fr-FR"/>
        </w:rPr>
        <w:t>le”</w:t>
      </w:r>
      <w:r w:rsidRPr="002A7380">
        <w:rPr>
          <w:lang w:val="fr-FR"/>
        </w:rPr>
        <w:t xml:space="preserve"> pour les documents de brevet a été ajouté à WIPO Transla</w:t>
      </w:r>
      <w:r w:rsidR="00087701" w:rsidRPr="002A7380">
        <w:rPr>
          <w:lang w:val="fr-FR"/>
        </w:rPr>
        <w:t>te.  L’u</w:t>
      </w:r>
      <w:r w:rsidRPr="002A7380">
        <w:rPr>
          <w:lang w:val="fr-FR"/>
        </w:rPr>
        <w:t>tilisation de la traduction automatique neuronale de pointe permet de traduire dans une autre langue des documents de brevet et d</w:t>
      </w:r>
      <w:r w:rsidR="00830BA3" w:rsidRPr="002A7380">
        <w:rPr>
          <w:lang w:val="fr-FR"/>
        </w:rPr>
        <w:t>’</w:t>
      </w:r>
      <w:r w:rsidRPr="002A7380">
        <w:rPr>
          <w:lang w:val="fr-FR"/>
        </w:rPr>
        <w:t>obtenir une traduction qui respecte davantage le style et la syntaxe de la langue d</w:t>
      </w:r>
      <w:r w:rsidR="00830BA3" w:rsidRPr="002A7380">
        <w:rPr>
          <w:lang w:val="fr-FR"/>
        </w:rPr>
        <w:t>’</w:t>
      </w:r>
      <w:r w:rsidRPr="002A7380">
        <w:rPr>
          <w:lang w:val="fr-FR"/>
        </w:rPr>
        <w:t>arrivée, ce qui en fait un outil beaucoup plus performant que les outils de traduction précédents fondés sur les statistiqu</w:t>
      </w:r>
      <w:r w:rsidR="00087701" w:rsidRPr="002A7380">
        <w:rPr>
          <w:lang w:val="fr-FR"/>
        </w:rPr>
        <w:t>es.  De</w:t>
      </w:r>
      <w:r w:rsidRPr="002A7380">
        <w:rPr>
          <w:lang w:val="fr-FR"/>
        </w:rPr>
        <w:t xml:space="preserve">puis </w:t>
      </w:r>
      <w:r w:rsidR="000E3EB2" w:rsidRPr="002A7380">
        <w:rPr>
          <w:lang w:val="fr-FR"/>
        </w:rPr>
        <w:t>septembre 20</w:t>
      </w:r>
      <w:r w:rsidRPr="002A7380">
        <w:rPr>
          <w:lang w:val="fr-FR"/>
        </w:rPr>
        <w:t>17, cet outil, dénommé WIPO Translate NMT, est disponible en anglais et dans les neuf</w:t>
      </w:r>
      <w:r w:rsidR="00EF1080" w:rsidRPr="002A7380">
        <w:rPr>
          <w:lang w:val="fr-FR"/>
        </w:rPr>
        <w:t> </w:t>
      </w:r>
      <w:r w:rsidRPr="002A7380">
        <w:rPr>
          <w:lang w:val="fr-FR"/>
        </w:rPr>
        <w:t>autres langues de publication</w:t>
      </w:r>
      <w:r w:rsidR="000E3EB2" w:rsidRPr="002A7380">
        <w:rPr>
          <w:lang w:val="fr-FR"/>
        </w:rPr>
        <w:t xml:space="preserve"> du PCT</w:t>
      </w:r>
      <w:r w:rsidRPr="002A7380">
        <w:rPr>
          <w:lang w:val="fr-FR"/>
        </w:rPr>
        <w:t xml:space="preserve"> pour traduction dans les deux</w:t>
      </w:r>
      <w:r w:rsidR="00EF1080" w:rsidRPr="002A7380">
        <w:rPr>
          <w:lang w:val="fr-FR"/>
        </w:rPr>
        <w:t> </w:t>
      </w:r>
      <w:r w:rsidRPr="002A7380">
        <w:rPr>
          <w:lang w:val="fr-FR"/>
        </w:rPr>
        <w:t>se</w:t>
      </w:r>
      <w:r w:rsidR="00087701" w:rsidRPr="002A7380">
        <w:rPr>
          <w:lang w:val="fr-FR"/>
        </w:rPr>
        <w:t>ns.  L’u</w:t>
      </w:r>
      <w:r w:rsidRPr="002A7380">
        <w:rPr>
          <w:lang w:val="fr-FR"/>
        </w:rPr>
        <w:t>tilisateur a également la possibilité de préciser un des 31</w:t>
      </w:r>
      <w:r w:rsidR="00B663E6" w:rsidRPr="002A7380">
        <w:rPr>
          <w:lang w:val="fr-FR"/>
        </w:rPr>
        <w:t> </w:t>
      </w:r>
      <w:r w:rsidRPr="002A7380">
        <w:rPr>
          <w:lang w:val="fr-FR"/>
        </w:rPr>
        <w:t>domaines techniques pour améliorer l</w:t>
      </w:r>
      <w:r w:rsidR="00830BA3" w:rsidRPr="002A7380">
        <w:rPr>
          <w:lang w:val="fr-FR"/>
        </w:rPr>
        <w:t>’</w:t>
      </w:r>
      <w:r w:rsidRPr="002A7380">
        <w:rPr>
          <w:lang w:val="fr-FR"/>
        </w:rPr>
        <w:t>exactitude ou permettre au système de détecter le domaine automatiquement, en fonction du contenu technique du document de brevet source.</w:t>
      </w:r>
    </w:p>
    <w:p w:rsidR="00755407" w:rsidRPr="002A7380" w:rsidRDefault="00755407" w:rsidP="001B0F49">
      <w:pPr>
        <w:pStyle w:val="ONUMFS"/>
        <w:rPr>
          <w:lang w:val="fr-FR"/>
        </w:rPr>
      </w:pPr>
      <w:bookmarkStart w:id="105" w:name="_Ref487475502"/>
      <w:r w:rsidRPr="002A7380">
        <w:rPr>
          <w:lang w:val="fr-FR"/>
        </w:rPr>
        <w:t>Le pourcentage de citations de brevets rédigés dans des langues non officielles émanant d</w:t>
      </w:r>
      <w:r w:rsidR="00830BA3" w:rsidRPr="002A7380">
        <w:rPr>
          <w:lang w:val="fr-FR"/>
        </w:rPr>
        <w:t>’</w:t>
      </w:r>
      <w:r w:rsidRPr="002A7380">
        <w:rPr>
          <w:lang w:val="fr-FR"/>
        </w:rPr>
        <w:t>une administration chargée de la recherche internationale est l</w:t>
      </w:r>
      <w:r w:rsidR="00830BA3" w:rsidRPr="002A7380">
        <w:rPr>
          <w:lang w:val="fr-FR"/>
        </w:rPr>
        <w:t>’</w:t>
      </w:r>
      <w:r w:rsidRPr="002A7380">
        <w:rPr>
          <w:lang w:val="fr-FR"/>
        </w:rPr>
        <w:t xml:space="preserve">un des indicateurs figurant parmi les caractéristiques des rapports de recherche internationale (voir le paragraphe </w:t>
      </w:r>
      <w:r w:rsidRPr="002A7380">
        <w:rPr>
          <w:lang w:val="fr-FR"/>
        </w:rPr>
        <w:fldChar w:fldCharType="begin"/>
      </w:r>
      <w:r w:rsidRPr="002A7380">
        <w:rPr>
          <w:lang w:val="fr-FR"/>
        </w:rPr>
        <w:instrText xml:space="preserve"> REF _Ref487031263 \r \h  \* MERGEFORMAT </w:instrText>
      </w:r>
      <w:r w:rsidRPr="002A7380">
        <w:rPr>
          <w:lang w:val="fr-FR"/>
        </w:rPr>
      </w:r>
      <w:r w:rsidRPr="002A7380">
        <w:rPr>
          <w:lang w:val="fr-FR"/>
        </w:rPr>
        <w:fldChar w:fldCharType="separate"/>
      </w:r>
      <w:r w:rsidR="008811C5">
        <w:rPr>
          <w:lang w:val="fr-FR"/>
        </w:rPr>
        <w:t>39</w:t>
      </w:r>
      <w:r w:rsidRPr="002A7380">
        <w:rPr>
          <w:lang w:val="fr-FR"/>
        </w:rPr>
        <w:fldChar w:fldCharType="end"/>
      </w:r>
      <w:r w:rsidRPr="002A7380">
        <w:rPr>
          <w:lang w:val="fr-FR"/>
        </w:rPr>
        <w:t>, ci</w:t>
      </w:r>
      <w:r w:rsidR="00B663E6" w:rsidRPr="002A7380">
        <w:rPr>
          <w:lang w:val="fr-FR"/>
        </w:rPr>
        <w:noBreakHyphen/>
      </w:r>
      <w:r w:rsidRPr="002A7380">
        <w:rPr>
          <w:lang w:val="fr-FR"/>
        </w:rPr>
        <w:t>dess</w:t>
      </w:r>
      <w:r w:rsidR="00087701" w:rsidRPr="002A7380">
        <w:rPr>
          <w:lang w:val="fr-FR"/>
        </w:rPr>
        <w:t>us).  En</w:t>
      </w:r>
      <w:r w:rsidRPr="002A7380">
        <w:rPr>
          <w:lang w:val="fr-FR"/>
        </w:rPr>
        <w:t xml:space="preserve"> suivant les tendances dans la citation des documents dans les langues non officielles, les administrations peuvent constater les effets des mesures destinées à améliorer la recherche de documentation dans différentes langues.</w:t>
      </w:r>
      <w:bookmarkEnd w:id="105"/>
    </w:p>
    <w:p w:rsidR="001B0F49" w:rsidRPr="001B0F49" w:rsidRDefault="00755407" w:rsidP="00C22DD3">
      <w:pPr>
        <w:pStyle w:val="Heading4"/>
        <w:rPr>
          <w:lang w:val="fr-FR"/>
        </w:rPr>
      </w:pPr>
      <w:r w:rsidRPr="002A7380">
        <w:rPr>
          <w:lang w:val="fr-FR"/>
        </w:rPr>
        <w:lastRenderedPageBreak/>
        <w:t>Travaux supplémentaires</w:t>
      </w:r>
    </w:p>
    <w:p w:rsidR="00755407" w:rsidRPr="002A7380" w:rsidRDefault="00755407" w:rsidP="001B0F49">
      <w:pPr>
        <w:pStyle w:val="ONUMFS"/>
        <w:rPr>
          <w:lang w:val="fr-FR"/>
        </w:rPr>
      </w:pPr>
      <w:r w:rsidRPr="002A7380">
        <w:rPr>
          <w:lang w:val="fr-FR"/>
        </w:rPr>
        <w:t>Toutes les paires de langues de WIPO Translate NMT sont disponibles dans leur version complète, sauf la paire arabe</w:t>
      </w:r>
      <w:r w:rsidR="00B663E6" w:rsidRPr="002A7380">
        <w:rPr>
          <w:lang w:val="fr-FR"/>
        </w:rPr>
        <w:noBreakHyphen/>
      </w:r>
      <w:r w:rsidRPr="002A7380">
        <w:rPr>
          <w:lang w:val="fr-FR"/>
        </w:rPr>
        <w:t>anglais et anglais</w:t>
      </w:r>
      <w:r w:rsidR="00B663E6" w:rsidRPr="002A7380">
        <w:rPr>
          <w:lang w:val="fr-FR"/>
        </w:rPr>
        <w:noBreakHyphen/>
      </w:r>
      <w:r w:rsidRPr="002A7380">
        <w:rPr>
          <w:lang w:val="fr-FR"/>
        </w:rPr>
        <w:t>arabe, qui n</w:t>
      </w:r>
      <w:r w:rsidR="00830BA3" w:rsidRPr="002A7380">
        <w:rPr>
          <w:lang w:val="fr-FR"/>
        </w:rPr>
        <w:t>’</w:t>
      </w:r>
      <w:r w:rsidRPr="002A7380">
        <w:rPr>
          <w:lang w:val="fr-FR"/>
        </w:rPr>
        <w:t>est disponible que sur une plateforme de test bêta publiq</w:t>
      </w:r>
      <w:r w:rsidR="00087701" w:rsidRPr="002A7380">
        <w:rPr>
          <w:lang w:val="fr-FR"/>
        </w:rPr>
        <w:t>ue.  La</w:t>
      </w:r>
      <w:r w:rsidRPr="002A7380">
        <w:rPr>
          <w:lang w:val="fr-FR"/>
        </w:rPr>
        <w:t xml:space="preserve"> version complète pour ces paires de langues devrait être déployée dès que le service aura été suffisamment validé.</w:t>
      </w:r>
    </w:p>
    <w:p w:rsidR="00755407" w:rsidRPr="002A7380" w:rsidRDefault="00755407" w:rsidP="001B0F49">
      <w:pPr>
        <w:pStyle w:val="ONUMFS"/>
        <w:rPr>
          <w:lang w:val="fr-FR"/>
        </w:rPr>
      </w:pPr>
      <w:r w:rsidRPr="002A7380">
        <w:rPr>
          <w:lang w:val="fr-FR"/>
        </w:rPr>
        <w:t>En ce qui concerne les “essais de modalités en fonction desquels, dans des offices donnés, les examinateurs possédant des compétences complémentaires travaillent de concert pour établir des rapports</w:t>
      </w:r>
      <w:r w:rsidR="00830BA3" w:rsidRPr="002A7380">
        <w:rPr>
          <w:lang w:val="fr-FR"/>
        </w:rPr>
        <w:t>”</w:t>
      </w:r>
      <w:r w:rsidRPr="002A7380">
        <w:rPr>
          <w:lang w:val="fr-FR"/>
        </w:rPr>
        <w:t>, les offices IP5 sont en train de préparer un projet pilote de recherche et d</w:t>
      </w:r>
      <w:r w:rsidR="00830BA3" w:rsidRPr="002A7380">
        <w:rPr>
          <w:lang w:val="fr-FR"/>
        </w:rPr>
        <w:t>’</w:t>
      </w:r>
      <w:r w:rsidRPr="002A7380">
        <w:rPr>
          <w:lang w:val="fr-FR"/>
        </w:rPr>
        <w:t>examen en collaboration (voir les propositions intitulées “PCT 20/20</w:t>
      </w:r>
      <w:r w:rsidR="00830BA3" w:rsidRPr="002A7380">
        <w:rPr>
          <w:lang w:val="fr-FR"/>
        </w:rPr>
        <w:t>”</w:t>
      </w:r>
      <w:r w:rsidRPr="002A7380">
        <w:rPr>
          <w:lang w:val="fr-FR"/>
        </w:rPr>
        <w:t xml:space="preserve"> soumises par le Royaume</w:t>
      </w:r>
      <w:r w:rsidR="00B663E6" w:rsidRPr="002A7380">
        <w:rPr>
          <w:lang w:val="fr-FR"/>
        </w:rPr>
        <w:noBreakHyphen/>
      </w:r>
      <w:r w:rsidRPr="002A7380">
        <w:rPr>
          <w:lang w:val="fr-FR"/>
        </w:rPr>
        <w:t>Uni et les États</w:t>
      </w:r>
      <w:r w:rsidR="00B663E6" w:rsidRPr="002A7380">
        <w:rPr>
          <w:lang w:val="fr-FR"/>
        </w:rPr>
        <w:noBreakHyphen/>
      </w:r>
      <w:r w:rsidRPr="002A7380">
        <w:rPr>
          <w:lang w:val="fr-FR"/>
        </w:rPr>
        <w:t>Unis d</w:t>
      </w:r>
      <w:r w:rsidR="00830BA3" w:rsidRPr="002A7380">
        <w:rPr>
          <w:lang w:val="fr-FR"/>
        </w:rPr>
        <w:t>’</w:t>
      </w:r>
      <w:r w:rsidRPr="002A7380">
        <w:rPr>
          <w:lang w:val="fr-FR"/>
        </w:rPr>
        <w:t>Amérique (documents PCT/WG/5/18, 6/15 et 7/20), les “Propositions d</w:t>
      </w:r>
      <w:r w:rsidR="00830BA3" w:rsidRPr="002A7380">
        <w:rPr>
          <w:lang w:val="fr-FR"/>
        </w:rPr>
        <w:t>’</w:t>
      </w:r>
      <w:r w:rsidRPr="002A7380">
        <w:rPr>
          <w:lang w:val="fr-FR"/>
        </w:rPr>
        <w:t>amélioration des produits et services</w:t>
      </w:r>
      <w:r w:rsidR="000E3EB2" w:rsidRPr="002A7380">
        <w:rPr>
          <w:lang w:val="fr-FR"/>
        </w:rPr>
        <w:t xml:space="preserve"> du PCT</w:t>
      </w:r>
      <w:r w:rsidR="00830BA3" w:rsidRPr="002A7380">
        <w:rPr>
          <w:lang w:val="fr-FR"/>
        </w:rPr>
        <w:t>”</w:t>
      </w:r>
      <w:r w:rsidRPr="002A7380">
        <w:rPr>
          <w:lang w:val="fr-FR"/>
        </w:rPr>
        <w:t xml:space="preserve"> soumises par l</w:t>
      </w:r>
      <w:r w:rsidR="00830BA3" w:rsidRPr="002A7380">
        <w:rPr>
          <w:lang w:val="fr-FR"/>
        </w:rPr>
        <w:t>’</w:t>
      </w:r>
      <w:r w:rsidRPr="002A7380">
        <w:rPr>
          <w:lang w:val="fr-FR"/>
        </w:rPr>
        <w:t>Office européen des brevets (document PCT/WG/5/20) ainsi que la proposition “PCT Kaizen (d</w:t>
      </w:r>
      <w:r w:rsidR="00830BA3" w:rsidRPr="002A7380">
        <w:rPr>
          <w:lang w:val="fr-FR"/>
        </w:rPr>
        <w:t>’</w:t>
      </w:r>
      <w:r w:rsidRPr="002A7380">
        <w:rPr>
          <w:lang w:val="fr-FR"/>
        </w:rPr>
        <w:t>une optimisation partielle à une optimisation totale)</w:t>
      </w:r>
      <w:r w:rsidR="00830BA3" w:rsidRPr="002A7380">
        <w:rPr>
          <w:lang w:val="fr-FR"/>
        </w:rPr>
        <w:t>”</w:t>
      </w:r>
      <w:r w:rsidRPr="002A7380">
        <w:rPr>
          <w:lang w:val="fr-FR"/>
        </w:rPr>
        <w:t>, soumise par le Japon (document PCT/WG/6</w:t>
      </w:r>
      <w:r w:rsidR="00EF1080" w:rsidRPr="002A7380">
        <w:rPr>
          <w:lang w:val="fr-FR"/>
        </w:rPr>
        <w:t> </w:t>
      </w:r>
      <w:r w:rsidRPr="002A7380">
        <w:rPr>
          <w:lang w:val="fr-FR"/>
        </w:rPr>
        <w:t xml:space="preserve">Rev.), qui devrait commencer en </w:t>
      </w:r>
      <w:r w:rsidR="000E3EB2" w:rsidRPr="002A7380">
        <w:rPr>
          <w:lang w:val="fr-FR"/>
        </w:rPr>
        <w:t>juillet 20</w:t>
      </w:r>
      <w:r w:rsidRPr="002A7380">
        <w:rPr>
          <w:lang w:val="fr-FR"/>
        </w:rPr>
        <w:t>18.  Ce sera le troisième projet pilote de recherche et d</w:t>
      </w:r>
      <w:r w:rsidR="00830BA3" w:rsidRPr="002A7380">
        <w:rPr>
          <w:lang w:val="fr-FR"/>
        </w:rPr>
        <w:t>’</w:t>
      </w:r>
      <w:r w:rsidRPr="002A7380">
        <w:rPr>
          <w:lang w:val="fr-FR"/>
        </w:rPr>
        <w:t>examen en collaboration;  les deux</w:t>
      </w:r>
      <w:r w:rsidR="00EF1080" w:rsidRPr="002A7380">
        <w:rPr>
          <w:lang w:val="fr-FR"/>
        </w:rPr>
        <w:t> </w:t>
      </w:r>
      <w:r w:rsidRPr="002A7380">
        <w:rPr>
          <w:lang w:val="fr-FR"/>
        </w:rPr>
        <w:t>précédents projets pilotes se sont déroulés entre 2010 et 2012 avec l</w:t>
      </w:r>
      <w:r w:rsidR="00830BA3" w:rsidRPr="002A7380">
        <w:rPr>
          <w:lang w:val="fr-FR"/>
        </w:rPr>
        <w:t>’</w:t>
      </w:r>
      <w:r w:rsidRPr="002A7380">
        <w:rPr>
          <w:lang w:val="fr-FR"/>
        </w:rPr>
        <w:t>Office européen des brevets, l</w:t>
      </w:r>
      <w:r w:rsidR="00830BA3" w:rsidRPr="002A7380">
        <w:rPr>
          <w:lang w:val="fr-FR"/>
        </w:rPr>
        <w:t>’</w:t>
      </w:r>
      <w:r w:rsidRPr="002A7380">
        <w:rPr>
          <w:lang w:val="fr-FR"/>
        </w:rPr>
        <w:t>Institut coréen de la propriété intellectuelle et l</w:t>
      </w:r>
      <w:r w:rsidR="00830BA3" w:rsidRPr="002A7380">
        <w:rPr>
          <w:lang w:val="fr-FR"/>
        </w:rPr>
        <w:t>’</w:t>
      </w:r>
      <w:r w:rsidRPr="002A7380">
        <w:rPr>
          <w:lang w:val="fr-FR"/>
        </w:rPr>
        <w:t>Office des brevets et des marques des États</w:t>
      </w:r>
      <w:r w:rsidR="00B663E6" w:rsidRPr="002A7380">
        <w:rPr>
          <w:lang w:val="fr-FR"/>
        </w:rPr>
        <w:noBreakHyphen/>
      </w:r>
      <w:r w:rsidRPr="002A7380">
        <w:rPr>
          <w:lang w:val="fr-FR"/>
        </w:rPr>
        <w:t>Unis</w:t>
      </w:r>
      <w:r w:rsidR="00EF1080" w:rsidRPr="002A7380">
        <w:rPr>
          <w:lang w:val="fr-FR"/>
        </w:rPr>
        <w:t xml:space="preserve"> d</w:t>
      </w:r>
      <w:r w:rsidR="00830BA3" w:rsidRPr="002A7380">
        <w:rPr>
          <w:lang w:val="fr-FR"/>
        </w:rPr>
        <w:t>’</w:t>
      </w:r>
      <w:r w:rsidR="00EF1080" w:rsidRPr="002A7380">
        <w:rPr>
          <w:lang w:val="fr-FR"/>
        </w:rPr>
        <w:t>Amériq</w:t>
      </w:r>
      <w:r w:rsidR="00087701" w:rsidRPr="002A7380">
        <w:rPr>
          <w:lang w:val="fr-FR"/>
        </w:rPr>
        <w:t>ue.  L’e</w:t>
      </w:r>
      <w:r w:rsidRPr="002A7380">
        <w:rPr>
          <w:lang w:val="fr-FR"/>
        </w:rPr>
        <w:t>nsemble des offices de l</w:t>
      </w:r>
      <w:r w:rsidR="00830BA3" w:rsidRPr="002A7380">
        <w:rPr>
          <w:lang w:val="fr-FR"/>
        </w:rPr>
        <w:t>’</w:t>
      </w:r>
      <w:r w:rsidRPr="002A7380">
        <w:rPr>
          <w:lang w:val="fr-FR"/>
        </w:rPr>
        <w:t>IP5 participera au troisième projet pilote et devrait contribuer à l</w:t>
      </w:r>
      <w:r w:rsidR="00830BA3" w:rsidRPr="002A7380">
        <w:rPr>
          <w:lang w:val="fr-FR"/>
        </w:rPr>
        <w:t>’</w:t>
      </w:r>
      <w:r w:rsidRPr="002A7380">
        <w:rPr>
          <w:lang w:val="fr-FR"/>
        </w:rPr>
        <w:t>établissement des résultats du travail en collaborati</w:t>
      </w:r>
      <w:r w:rsidR="00087701" w:rsidRPr="002A7380">
        <w:rPr>
          <w:lang w:val="fr-FR"/>
        </w:rPr>
        <w:t>on.  Le</w:t>
      </w:r>
      <w:r w:rsidRPr="002A7380">
        <w:rPr>
          <w:lang w:val="fr-FR"/>
        </w:rPr>
        <w:t xml:space="preserve"> projet pilote doit durer entre trois</w:t>
      </w:r>
      <w:r w:rsidR="00EF1080" w:rsidRPr="002A7380">
        <w:rPr>
          <w:lang w:val="fr-FR"/>
        </w:rPr>
        <w:t> </w:t>
      </w:r>
      <w:r w:rsidRPr="002A7380">
        <w:rPr>
          <w:lang w:val="fr-FR"/>
        </w:rPr>
        <w:t>ans au moins et cinq</w:t>
      </w:r>
      <w:r w:rsidR="00EF1080" w:rsidRPr="002A7380">
        <w:rPr>
          <w:lang w:val="fr-FR"/>
        </w:rPr>
        <w:t> </w:t>
      </w:r>
      <w:r w:rsidRPr="002A7380">
        <w:rPr>
          <w:lang w:val="fr-FR"/>
        </w:rPr>
        <w:t>ans tout au pl</w:t>
      </w:r>
      <w:r w:rsidR="00087701" w:rsidRPr="002A7380">
        <w:rPr>
          <w:lang w:val="fr-FR"/>
        </w:rPr>
        <w:t>us.  Ce</w:t>
      </w:r>
      <w:r w:rsidRPr="002A7380">
        <w:rPr>
          <w:lang w:val="fr-FR"/>
        </w:rPr>
        <w:t>la permettra à la collaboration entre les examinateurs ayant des formations linguistiques différentes de produire ses effets en phase nationale</w:t>
      </w:r>
      <w:r w:rsidR="000E3EB2" w:rsidRPr="002A7380">
        <w:rPr>
          <w:lang w:val="fr-FR"/>
        </w:rPr>
        <w:t xml:space="preserve"> du </w:t>
      </w:r>
      <w:r w:rsidR="00087701" w:rsidRPr="002A7380">
        <w:rPr>
          <w:lang w:val="fr-FR"/>
        </w:rPr>
        <w:t>PCT.  Po</w:t>
      </w:r>
      <w:r w:rsidRPr="002A7380">
        <w:rPr>
          <w:lang w:val="fr-FR"/>
        </w:rPr>
        <w:t>ur plus d</w:t>
      </w:r>
      <w:r w:rsidR="00830BA3" w:rsidRPr="002A7380">
        <w:rPr>
          <w:lang w:val="fr-FR"/>
        </w:rPr>
        <w:t>’</w:t>
      </w:r>
      <w:r w:rsidRPr="002A7380">
        <w:rPr>
          <w:lang w:val="fr-FR"/>
        </w:rPr>
        <w:t>informations sur le troisième projet pilote, voir les documents PCT/WG/10/11 et PCT/MIA/25/7;  un autre rapport actualisé sera soumis par l</w:t>
      </w:r>
      <w:r w:rsidR="00830BA3" w:rsidRPr="002A7380">
        <w:rPr>
          <w:lang w:val="fr-FR"/>
        </w:rPr>
        <w:t>’</w:t>
      </w:r>
      <w:r w:rsidRPr="002A7380">
        <w:rPr>
          <w:lang w:val="fr-FR"/>
        </w:rPr>
        <w:t>Office européen des brevets au groupe de travail pour examen à sa présente session.</w:t>
      </w:r>
    </w:p>
    <w:p w:rsidR="001B0F49" w:rsidRPr="001B0F49" w:rsidRDefault="00755407" w:rsidP="00C22DD3">
      <w:pPr>
        <w:pStyle w:val="Heading3"/>
        <w:rPr>
          <w:lang w:val="fr-FR"/>
        </w:rPr>
      </w:pPr>
      <w:bookmarkStart w:id="106" w:name="_Toc488240705"/>
      <w:r w:rsidRPr="002A7380">
        <w:rPr>
          <w:lang w:val="fr-FR"/>
        </w:rPr>
        <w:t xml:space="preserve">Numérisation des documents de </w:t>
      </w:r>
      <w:r w:rsidR="00EF1080" w:rsidRPr="002A7380">
        <w:rPr>
          <w:lang w:val="fr-FR"/>
        </w:rPr>
        <w:t>brevet</w:t>
      </w:r>
      <w:bookmarkEnd w:id="106"/>
    </w:p>
    <w:p w:rsidR="00755407" w:rsidRPr="002A7380" w:rsidRDefault="00755407" w:rsidP="001B0F49">
      <w:pPr>
        <w:pStyle w:val="ONUMFS"/>
        <w:rPr>
          <w:lang w:val="fr-FR"/>
        </w:rPr>
      </w:pPr>
      <w:r w:rsidRPr="002A7380">
        <w:rPr>
          <w:lang w:val="fr-FR"/>
        </w:rPr>
        <w:t xml:space="preserve">En ce qui concerne la numérisation des documents de brevet, les États membres </w:t>
      </w:r>
      <w:r w:rsidR="000E3EB2" w:rsidRPr="002A7380">
        <w:rPr>
          <w:lang w:val="fr-FR"/>
        </w:rPr>
        <w:t>en 2010</w:t>
      </w:r>
      <w:r w:rsidRPr="002A7380">
        <w:rPr>
          <w:lang w:val="fr-FR"/>
        </w:rPr>
        <w:t xml:space="preserve"> ont approuvé la recommandation suivante (exposé dans l</w:t>
      </w:r>
      <w:r w:rsidR="00830BA3" w:rsidRPr="002A7380">
        <w:rPr>
          <w:lang w:val="fr-FR"/>
        </w:rPr>
        <w:t>’</w:t>
      </w:r>
      <w:r w:rsidR="000E3EB2" w:rsidRPr="002A7380">
        <w:rPr>
          <w:lang w:val="fr-FR"/>
        </w:rPr>
        <w:t>alinéa c)</w:t>
      </w:r>
      <w:r w:rsidRPr="002A7380">
        <w:rPr>
          <w:lang w:val="fr-FR"/>
        </w:rPr>
        <w:t xml:space="preserve"> du </w:t>
      </w:r>
      <w:r w:rsidR="000E3EB2" w:rsidRPr="002A7380">
        <w:rPr>
          <w:lang w:val="fr-FR"/>
        </w:rPr>
        <w:t>paragraphe 1</w:t>
      </w:r>
      <w:r w:rsidRPr="002A7380">
        <w:rPr>
          <w:lang w:val="fr-FR"/>
        </w:rPr>
        <w:t>65 du document PCT/WG/3/2)</w:t>
      </w:r>
      <w:r w:rsidR="00830BA3" w:rsidRPr="002A7380">
        <w:rPr>
          <w:lang w:val="fr-FR"/>
        </w:rPr>
        <w:t> :</w:t>
      </w:r>
    </w:p>
    <w:p w:rsidR="00755407" w:rsidRPr="001B0F49" w:rsidRDefault="001B0F49" w:rsidP="001B0F49">
      <w:pPr>
        <w:pStyle w:val="ONUMFS"/>
        <w:numPr>
          <w:ilvl w:val="0"/>
          <w:numId w:val="0"/>
        </w:numPr>
        <w:ind w:left="567"/>
        <w:rPr>
          <w:i/>
          <w:lang w:val="fr-FR"/>
        </w:rPr>
      </w:pPr>
      <w:r>
        <w:rPr>
          <w:i/>
          <w:lang w:val="fr-FR"/>
        </w:rPr>
        <w:t xml:space="preserve">“165.c) </w:t>
      </w:r>
      <w:r w:rsidR="00755407" w:rsidRPr="001B0F49">
        <w:rPr>
          <w:i/>
          <w:lang w:val="fr-FR"/>
        </w:rPr>
        <w:t>Les offices dont les collections nationales de brevets ne sont pas facilement disponibles sous forme électronique devraient considérer la possibilité de les numériser (avec l</w:t>
      </w:r>
      <w:r w:rsidR="00830BA3" w:rsidRPr="001B0F49">
        <w:rPr>
          <w:i/>
          <w:lang w:val="fr-FR"/>
        </w:rPr>
        <w:t>’</w:t>
      </w:r>
      <w:r w:rsidR="00755407" w:rsidRPr="001B0F49">
        <w:rPr>
          <w:i/>
          <w:lang w:val="fr-FR"/>
        </w:rPr>
        <w:t>assistance du Bureau international, s</w:t>
      </w:r>
      <w:r w:rsidR="00830BA3" w:rsidRPr="001B0F49">
        <w:rPr>
          <w:i/>
          <w:lang w:val="fr-FR"/>
        </w:rPr>
        <w:t>’</w:t>
      </w:r>
      <w:r w:rsidR="00755407" w:rsidRPr="001B0F49">
        <w:rPr>
          <w:i/>
          <w:lang w:val="fr-FR"/>
        </w:rPr>
        <w:t>ils le souhaitent) et les rendre disponibles aux administrations internationales et à d</w:t>
      </w:r>
      <w:r w:rsidR="00830BA3" w:rsidRPr="001B0F49">
        <w:rPr>
          <w:i/>
          <w:lang w:val="fr-FR"/>
        </w:rPr>
        <w:t>’</w:t>
      </w:r>
      <w:r w:rsidR="00755407" w:rsidRPr="001B0F49">
        <w:rPr>
          <w:i/>
          <w:lang w:val="fr-FR"/>
        </w:rPr>
        <w:t>autres offices à des fins de recherche.</w:t>
      </w:r>
      <w:r w:rsidR="00830BA3" w:rsidRPr="001B0F49">
        <w:rPr>
          <w:i/>
          <w:lang w:val="fr-FR"/>
        </w:rPr>
        <w:t>”</w:t>
      </w:r>
    </w:p>
    <w:p w:rsidR="001B0F49" w:rsidRPr="001B0F49" w:rsidRDefault="00755407" w:rsidP="00C22DD3">
      <w:pPr>
        <w:pStyle w:val="Heading4"/>
        <w:rPr>
          <w:lang w:val="fr-FR"/>
        </w:rPr>
      </w:pPr>
      <w:r w:rsidRPr="002A7380">
        <w:rPr>
          <w:lang w:val="fr-FR"/>
        </w:rPr>
        <w:t>Progrès</w:t>
      </w:r>
    </w:p>
    <w:p w:rsidR="00755407" w:rsidRPr="002A7380" w:rsidRDefault="00755407" w:rsidP="001B0F49">
      <w:pPr>
        <w:pStyle w:val="ONUMFS"/>
        <w:rPr>
          <w:lang w:val="fr-FR"/>
        </w:rPr>
      </w:pPr>
      <w:r w:rsidRPr="002A7380">
        <w:rPr>
          <w:lang w:val="fr-FR"/>
        </w:rPr>
        <w:t>Au moment de l</w:t>
      </w:r>
      <w:r w:rsidR="00830BA3" w:rsidRPr="002A7380">
        <w:rPr>
          <w:lang w:val="fr-FR"/>
        </w:rPr>
        <w:t>’</w:t>
      </w:r>
      <w:r w:rsidRPr="002A7380">
        <w:rPr>
          <w:lang w:val="fr-FR"/>
        </w:rPr>
        <w:t>adoption de la feuille de route</w:t>
      </w:r>
      <w:r w:rsidR="000E3EB2" w:rsidRPr="002A7380">
        <w:rPr>
          <w:lang w:val="fr-FR"/>
        </w:rPr>
        <w:t xml:space="preserve"> du PCT</w:t>
      </w:r>
      <w:r w:rsidRPr="002A7380">
        <w:rPr>
          <w:lang w:val="fr-FR"/>
        </w:rPr>
        <w:t xml:space="preserve"> en </w:t>
      </w:r>
      <w:r w:rsidR="000E3EB2" w:rsidRPr="002A7380">
        <w:rPr>
          <w:lang w:val="fr-FR"/>
        </w:rPr>
        <w:t>mai 20</w:t>
      </w:r>
      <w:r w:rsidRPr="002A7380">
        <w:rPr>
          <w:lang w:val="fr-FR"/>
        </w:rPr>
        <w:t>10, huit</w:t>
      </w:r>
      <w:r w:rsidR="00EF1080" w:rsidRPr="002A7380">
        <w:rPr>
          <w:lang w:val="fr-FR"/>
        </w:rPr>
        <w:t> </w:t>
      </w:r>
      <w:r w:rsidRPr="002A7380">
        <w:rPr>
          <w:lang w:val="fr-FR"/>
        </w:rPr>
        <w:t>collections nationales de brevets étaient à disposition à des fins de recherche dans la base de données PATENTSC</w:t>
      </w:r>
      <w:r w:rsidR="00087701" w:rsidRPr="002A7380">
        <w:rPr>
          <w:lang w:val="fr-FR"/>
        </w:rPr>
        <w:t>OPE.  Av</w:t>
      </w:r>
      <w:r w:rsidRPr="002A7380">
        <w:rPr>
          <w:lang w:val="fr-FR"/>
        </w:rPr>
        <w:t>ec l</w:t>
      </w:r>
      <w:r w:rsidR="00830BA3" w:rsidRPr="002A7380">
        <w:rPr>
          <w:lang w:val="fr-FR"/>
        </w:rPr>
        <w:t>’</w:t>
      </w:r>
      <w:r w:rsidRPr="002A7380">
        <w:rPr>
          <w:lang w:val="fr-FR"/>
        </w:rPr>
        <w:t xml:space="preserve">ajout des collections nationales de brevets du </w:t>
      </w:r>
      <w:r w:rsidRPr="002A7380">
        <w:rPr>
          <w:color w:val="3B3B3B"/>
          <w:lang w:val="fr-FR"/>
        </w:rPr>
        <w:t>Brunéi Darussalam, du Cambodge, des Philippines, de l</w:t>
      </w:r>
      <w:r w:rsidR="00830BA3" w:rsidRPr="002A7380">
        <w:rPr>
          <w:color w:val="3B3B3B"/>
          <w:lang w:val="fr-FR"/>
        </w:rPr>
        <w:t>’</w:t>
      </w:r>
      <w:r w:rsidRPr="002A7380">
        <w:rPr>
          <w:color w:val="3B3B3B"/>
          <w:lang w:val="fr-FR"/>
        </w:rPr>
        <w:t xml:space="preserve">Indonésie, de la Malaisie et de la Thaïlande en </w:t>
      </w:r>
      <w:r w:rsidR="000E3EB2" w:rsidRPr="002A7380">
        <w:rPr>
          <w:color w:val="3B3B3B"/>
          <w:lang w:val="fr-FR"/>
        </w:rPr>
        <w:t>août 20</w:t>
      </w:r>
      <w:r w:rsidRPr="002A7380">
        <w:rPr>
          <w:color w:val="3B3B3B"/>
          <w:lang w:val="fr-FR"/>
        </w:rPr>
        <w:t>17, celles de l</w:t>
      </w:r>
      <w:r w:rsidR="00830BA3" w:rsidRPr="002A7380">
        <w:rPr>
          <w:color w:val="3B3B3B"/>
          <w:lang w:val="fr-FR"/>
        </w:rPr>
        <w:t>’</w:t>
      </w:r>
      <w:r w:rsidRPr="002A7380">
        <w:rPr>
          <w:color w:val="3B3B3B"/>
          <w:lang w:val="fr-FR"/>
        </w:rPr>
        <w:t xml:space="preserve">Inde en </w:t>
      </w:r>
      <w:r w:rsidR="000E3EB2" w:rsidRPr="002A7380">
        <w:rPr>
          <w:color w:val="3B3B3B"/>
          <w:lang w:val="fr-FR"/>
        </w:rPr>
        <w:t>mars 20</w:t>
      </w:r>
      <w:r w:rsidRPr="002A7380">
        <w:rPr>
          <w:color w:val="3B3B3B"/>
          <w:lang w:val="fr-FR"/>
        </w:rPr>
        <w:t xml:space="preserve">18 et du </w:t>
      </w:r>
      <w:r w:rsidRPr="002A7380">
        <w:rPr>
          <w:lang w:val="fr-FR"/>
        </w:rPr>
        <w:t>contenu du dossier de l</w:t>
      </w:r>
      <w:r w:rsidR="00830BA3" w:rsidRPr="002A7380">
        <w:rPr>
          <w:lang w:val="fr-FR"/>
        </w:rPr>
        <w:t>’</w:t>
      </w:r>
      <w:r w:rsidRPr="002A7380">
        <w:rPr>
          <w:lang w:val="fr-FR"/>
        </w:rPr>
        <w:t>Office des brevets et des marques des États</w:t>
      </w:r>
      <w:r w:rsidR="00B663E6" w:rsidRPr="002A7380">
        <w:rPr>
          <w:lang w:val="fr-FR"/>
        </w:rPr>
        <w:noBreakHyphen/>
      </w:r>
      <w:r w:rsidRPr="002A7380">
        <w:rPr>
          <w:lang w:val="fr-FR"/>
        </w:rPr>
        <w:t xml:space="preserve">Unis </w:t>
      </w:r>
      <w:r w:rsidR="00EF1080" w:rsidRPr="002A7380">
        <w:rPr>
          <w:lang w:val="fr-FR"/>
        </w:rPr>
        <w:t>d</w:t>
      </w:r>
      <w:r w:rsidR="00830BA3" w:rsidRPr="002A7380">
        <w:rPr>
          <w:lang w:val="fr-FR"/>
        </w:rPr>
        <w:t>’</w:t>
      </w:r>
      <w:r w:rsidR="00EF1080" w:rsidRPr="002A7380">
        <w:rPr>
          <w:lang w:val="fr-FR"/>
        </w:rPr>
        <w:t>Amérique</w:t>
      </w:r>
      <w:r w:rsidRPr="002A7380">
        <w:rPr>
          <w:lang w:val="fr-FR"/>
        </w:rPr>
        <w:t xml:space="preserve"> en </w:t>
      </w:r>
      <w:r w:rsidR="000E3EB2" w:rsidRPr="002A7380">
        <w:rPr>
          <w:lang w:val="fr-FR"/>
        </w:rPr>
        <w:t>octobre 20</w:t>
      </w:r>
      <w:r w:rsidRPr="002A7380">
        <w:rPr>
          <w:lang w:val="fr-FR"/>
        </w:rPr>
        <w:t xml:space="preserve">17, les données sont disponibles dans </w:t>
      </w:r>
      <w:r w:rsidR="00301A05">
        <w:rPr>
          <w:lang w:val="fr-FR"/>
        </w:rPr>
        <w:t xml:space="preserve">52 offices nationaux ou </w:t>
      </w:r>
      <w:r w:rsidRPr="002A7380">
        <w:rPr>
          <w:lang w:val="fr-FR"/>
        </w:rPr>
        <w:t>régionaux, soit un total de plus de 6</w:t>
      </w:r>
      <w:r w:rsidR="000E3EB2" w:rsidRPr="002A7380">
        <w:rPr>
          <w:lang w:val="fr-FR"/>
        </w:rPr>
        <w:t>9 million</w:t>
      </w:r>
      <w:r w:rsidRPr="002A7380">
        <w:rPr>
          <w:lang w:val="fr-FR"/>
        </w:rPr>
        <w:t>s d</w:t>
      </w:r>
      <w:r w:rsidR="00830BA3" w:rsidRPr="002A7380">
        <w:rPr>
          <w:lang w:val="fr-FR"/>
        </w:rPr>
        <w:t>’</w:t>
      </w:r>
      <w:r w:rsidRPr="002A7380">
        <w:rPr>
          <w:lang w:val="fr-FR"/>
        </w:rPr>
        <w:t>enregistrements de brevets.</w:t>
      </w:r>
    </w:p>
    <w:p w:rsidR="001B0F49" w:rsidRPr="001B0F49" w:rsidRDefault="00755407" w:rsidP="00C22DD3">
      <w:pPr>
        <w:pStyle w:val="Heading4"/>
        <w:rPr>
          <w:lang w:val="fr-FR"/>
        </w:rPr>
      </w:pPr>
      <w:r w:rsidRPr="002A7380">
        <w:rPr>
          <w:lang w:val="fr-FR"/>
        </w:rPr>
        <w:t>Travaux supplémentaires</w:t>
      </w:r>
    </w:p>
    <w:p w:rsidR="00755407" w:rsidRPr="002A7380" w:rsidRDefault="00755407" w:rsidP="001B0F49">
      <w:pPr>
        <w:pStyle w:val="ONUMFS"/>
        <w:rPr>
          <w:lang w:val="fr-FR"/>
        </w:rPr>
      </w:pPr>
      <w:r w:rsidRPr="002A7380">
        <w:rPr>
          <w:lang w:val="fr-FR"/>
        </w:rPr>
        <w:t>Le Bureau international continue à encourager les offices dont les collections nationales de brevets ne sont pas encore disponibles au format électronique à consulter le Bureau international pour les numériser et les mettre à la disposition des autres offices.</w:t>
      </w:r>
    </w:p>
    <w:p w:rsidR="001B0F49" w:rsidRPr="001B0F49" w:rsidRDefault="00755407" w:rsidP="00C22DD3">
      <w:pPr>
        <w:pStyle w:val="Heading3"/>
        <w:rPr>
          <w:lang w:val="fr-FR"/>
        </w:rPr>
      </w:pPr>
      <w:bookmarkStart w:id="107" w:name="_Toc488240706"/>
      <w:r w:rsidRPr="002A7380">
        <w:rPr>
          <w:lang w:val="fr-FR"/>
        </w:rPr>
        <w:lastRenderedPageBreak/>
        <w:t>Retour d</w:t>
      </w:r>
      <w:r w:rsidR="00830BA3" w:rsidRPr="002A7380">
        <w:rPr>
          <w:lang w:val="fr-FR"/>
        </w:rPr>
        <w:t>’</w:t>
      </w:r>
      <w:r w:rsidRPr="002A7380">
        <w:rPr>
          <w:lang w:val="fr-FR"/>
        </w:rPr>
        <w:t>information à l</w:t>
      </w:r>
      <w:r w:rsidR="00830BA3" w:rsidRPr="002A7380">
        <w:rPr>
          <w:lang w:val="fr-FR"/>
        </w:rPr>
        <w:t>’</w:t>
      </w:r>
      <w:r w:rsidRPr="002A7380">
        <w:rPr>
          <w:lang w:val="fr-FR"/>
        </w:rPr>
        <w:t>intention des administrations internationales</w:t>
      </w:r>
      <w:bookmarkEnd w:id="107"/>
    </w:p>
    <w:p w:rsidR="00755407" w:rsidRPr="002A7380" w:rsidRDefault="00755407" w:rsidP="001B0F49">
      <w:pPr>
        <w:pStyle w:val="ONUMFS"/>
        <w:rPr>
          <w:lang w:val="fr-FR"/>
        </w:rPr>
      </w:pPr>
      <w:r w:rsidRPr="002A7380">
        <w:rPr>
          <w:lang w:val="fr-FR"/>
        </w:rPr>
        <w:t>Afin de permettre aux offices désignés de fournir un retour d</w:t>
      </w:r>
      <w:r w:rsidR="00830BA3" w:rsidRPr="002A7380">
        <w:rPr>
          <w:lang w:val="fr-FR"/>
        </w:rPr>
        <w:t>’</w:t>
      </w:r>
      <w:r w:rsidRPr="002A7380">
        <w:rPr>
          <w:lang w:val="fr-FR"/>
        </w:rPr>
        <w:t xml:space="preserve">information aux administrations locales en vue de les aider à améliorer la qualité de leur travail, les États membres </w:t>
      </w:r>
      <w:r w:rsidR="000E3EB2" w:rsidRPr="002A7380">
        <w:rPr>
          <w:lang w:val="fr-FR"/>
        </w:rPr>
        <w:t>en 2010</w:t>
      </w:r>
      <w:r w:rsidRPr="002A7380">
        <w:rPr>
          <w:lang w:val="fr-FR"/>
        </w:rPr>
        <w:t xml:space="preserve"> ont adopté la recommandation suivante (énoncée dans le </w:t>
      </w:r>
      <w:r w:rsidR="000E3EB2" w:rsidRPr="002A7380">
        <w:rPr>
          <w:lang w:val="fr-FR"/>
        </w:rPr>
        <w:t>paragraphe 1</w:t>
      </w:r>
      <w:r w:rsidRPr="002A7380">
        <w:rPr>
          <w:lang w:val="fr-FR"/>
        </w:rPr>
        <w:t>65.d) du document PCT/WG/3/2)</w:t>
      </w:r>
      <w:r w:rsidR="00830BA3" w:rsidRPr="002A7380">
        <w:rPr>
          <w:lang w:val="fr-FR"/>
        </w:rPr>
        <w:t> :</w:t>
      </w:r>
    </w:p>
    <w:p w:rsidR="00755407" w:rsidRPr="001B0F49" w:rsidRDefault="00755407" w:rsidP="001B0F49">
      <w:pPr>
        <w:pStyle w:val="ONUMFS"/>
        <w:numPr>
          <w:ilvl w:val="0"/>
          <w:numId w:val="0"/>
        </w:numPr>
        <w:ind w:left="567"/>
        <w:rPr>
          <w:i/>
          <w:lang w:val="fr-FR"/>
        </w:rPr>
      </w:pPr>
      <w:r w:rsidRPr="001B0F49">
        <w:rPr>
          <w:i/>
          <w:lang w:val="fr-FR"/>
        </w:rPr>
        <w:t>“165.d) Le Bureau international devrait assurer la coordination du développement d</w:t>
      </w:r>
      <w:r w:rsidR="00830BA3" w:rsidRPr="001B0F49">
        <w:rPr>
          <w:i/>
          <w:lang w:val="fr-FR"/>
        </w:rPr>
        <w:t>’</w:t>
      </w:r>
      <w:r w:rsidRPr="001B0F49">
        <w:rPr>
          <w:i/>
          <w:lang w:val="fr-FR"/>
        </w:rPr>
        <w:t>un système centralisé qui permettrait à des offices désignés de communiquer leurs réactions aux administrations internationales.</w:t>
      </w:r>
      <w:r w:rsidR="00830BA3" w:rsidRPr="001B0F49">
        <w:rPr>
          <w:i/>
          <w:lang w:val="fr-FR"/>
        </w:rPr>
        <w:t>”</w:t>
      </w:r>
    </w:p>
    <w:p w:rsidR="001B0F49" w:rsidRPr="001B0F49" w:rsidRDefault="00755407" w:rsidP="00C22DD3">
      <w:pPr>
        <w:pStyle w:val="Heading4"/>
        <w:rPr>
          <w:lang w:val="fr-FR"/>
        </w:rPr>
      </w:pPr>
      <w:r w:rsidRPr="002A7380">
        <w:rPr>
          <w:lang w:val="fr-FR"/>
        </w:rPr>
        <w:t>Progrès</w:t>
      </w:r>
    </w:p>
    <w:p w:rsidR="00755407" w:rsidRPr="002A7380" w:rsidRDefault="00755407" w:rsidP="001B0F49">
      <w:pPr>
        <w:pStyle w:val="ONUMFS"/>
        <w:rPr>
          <w:lang w:val="fr-FR"/>
        </w:rPr>
      </w:pPr>
      <w:r w:rsidRPr="002A7380">
        <w:rPr>
          <w:lang w:val="fr-FR"/>
        </w:rPr>
        <w:t>Peu de progrès ont été accomplis dans le cadre des efforts déployés pour établir un système qui permettrait aux offices désignés de fournir des retours d</w:t>
      </w:r>
      <w:r w:rsidR="00830BA3" w:rsidRPr="002A7380">
        <w:rPr>
          <w:lang w:val="fr-FR"/>
        </w:rPr>
        <w:t>’</w:t>
      </w:r>
      <w:r w:rsidRPr="002A7380">
        <w:rPr>
          <w:lang w:val="fr-FR"/>
        </w:rPr>
        <w:t>information sur le rapport de recherche internationale et l</w:t>
      </w:r>
      <w:r w:rsidR="00830BA3" w:rsidRPr="002A7380">
        <w:rPr>
          <w:lang w:val="fr-FR"/>
        </w:rPr>
        <w:t>’</w:t>
      </w:r>
      <w:r w:rsidRPr="002A7380">
        <w:rPr>
          <w:lang w:val="fr-FR"/>
        </w:rPr>
        <w:t>opinion écrite à l</w:t>
      </w:r>
      <w:r w:rsidR="00830BA3" w:rsidRPr="002A7380">
        <w:rPr>
          <w:lang w:val="fr-FR"/>
        </w:rPr>
        <w:t>’</w:t>
      </w:r>
      <w:r w:rsidRPr="002A7380">
        <w:rPr>
          <w:lang w:val="fr-FR"/>
        </w:rPr>
        <w:t>administration chargée de la recherche internationa</w:t>
      </w:r>
      <w:r w:rsidR="00087701" w:rsidRPr="002A7380">
        <w:rPr>
          <w:lang w:val="fr-FR"/>
        </w:rPr>
        <w:t>le.  Su</w:t>
      </w:r>
      <w:r w:rsidRPr="002A7380">
        <w:rPr>
          <w:lang w:val="fr-FR"/>
        </w:rPr>
        <w:t>r la base de la proposition présentée dans le document intitulé “PCT Kaizen (d</w:t>
      </w:r>
      <w:r w:rsidR="00830BA3" w:rsidRPr="002A7380">
        <w:rPr>
          <w:lang w:val="fr-FR"/>
        </w:rPr>
        <w:t>’</w:t>
      </w:r>
      <w:r w:rsidRPr="002A7380">
        <w:rPr>
          <w:lang w:val="fr-FR"/>
        </w:rPr>
        <w:t>une optimisation partielle à une optimisation totale)</w:t>
      </w:r>
      <w:r w:rsidR="00830BA3" w:rsidRPr="002A7380">
        <w:rPr>
          <w:lang w:val="fr-FR"/>
        </w:rPr>
        <w:t>”</w:t>
      </w:r>
      <w:r w:rsidRPr="002A7380">
        <w:rPr>
          <w:lang w:val="fr-FR"/>
        </w:rPr>
        <w:t>, soumise par le Japon (voir le document PCT/WG/6/14</w:t>
      </w:r>
      <w:r w:rsidR="00EF1080" w:rsidRPr="002A7380">
        <w:rPr>
          <w:lang w:val="fr-FR"/>
        </w:rPr>
        <w:t> </w:t>
      </w:r>
      <w:r w:rsidRPr="002A7380">
        <w:rPr>
          <w:lang w:val="fr-FR"/>
        </w:rPr>
        <w:t>Rev.) pour renforcer l</w:t>
      </w:r>
      <w:r w:rsidR="00830BA3" w:rsidRPr="002A7380">
        <w:rPr>
          <w:lang w:val="fr-FR"/>
        </w:rPr>
        <w:t>’</w:t>
      </w:r>
      <w:r w:rsidRPr="002A7380">
        <w:rPr>
          <w:lang w:val="fr-FR"/>
        </w:rPr>
        <w:t>amélioration de la qualité de la recherche et de l</w:t>
      </w:r>
      <w:r w:rsidR="00830BA3" w:rsidRPr="002A7380">
        <w:rPr>
          <w:lang w:val="fr-FR"/>
        </w:rPr>
        <w:t>’</w:t>
      </w:r>
      <w:r w:rsidRPr="002A7380">
        <w:rPr>
          <w:lang w:val="fr-FR"/>
        </w:rPr>
        <w:t>examen durant la phase internationale en mettant en place des mécanismes de retours d</w:t>
      </w:r>
      <w:r w:rsidR="00830BA3" w:rsidRPr="002A7380">
        <w:rPr>
          <w:lang w:val="fr-FR"/>
        </w:rPr>
        <w:t>’</w:t>
      </w:r>
      <w:r w:rsidRPr="002A7380">
        <w:rPr>
          <w:lang w:val="fr-FR"/>
        </w:rPr>
        <w:t>information entre les offices désignés et les administrations chargées de la recherche internationale, l</w:t>
      </w:r>
      <w:r w:rsidR="00830BA3" w:rsidRPr="002A7380">
        <w:rPr>
          <w:lang w:val="fr-FR"/>
        </w:rPr>
        <w:t>’</w:t>
      </w:r>
      <w:r w:rsidRPr="002A7380">
        <w:rPr>
          <w:lang w:val="fr-FR"/>
        </w:rPr>
        <w:t xml:space="preserve">Office des brevets </w:t>
      </w:r>
      <w:r w:rsidR="00EF1080" w:rsidRPr="002A7380">
        <w:rPr>
          <w:lang w:val="fr-FR"/>
        </w:rPr>
        <w:t>du Japon</w:t>
      </w:r>
      <w:r w:rsidRPr="002A7380">
        <w:rPr>
          <w:lang w:val="fr-FR"/>
        </w:rPr>
        <w:t xml:space="preserve"> et l</w:t>
      </w:r>
      <w:r w:rsidR="00830BA3" w:rsidRPr="002A7380">
        <w:rPr>
          <w:lang w:val="fr-FR"/>
        </w:rPr>
        <w:t>’</w:t>
      </w:r>
      <w:r w:rsidRPr="002A7380">
        <w:rPr>
          <w:lang w:val="fr-FR"/>
        </w:rPr>
        <w:t>Office suédois des brevets et de l</w:t>
      </w:r>
      <w:r w:rsidR="00830BA3" w:rsidRPr="002A7380">
        <w:rPr>
          <w:lang w:val="fr-FR"/>
        </w:rPr>
        <w:t>’</w:t>
      </w:r>
      <w:r w:rsidRPr="002A7380">
        <w:rPr>
          <w:lang w:val="fr-FR"/>
        </w:rPr>
        <w:t>enregistrement ont mené deux</w:t>
      </w:r>
      <w:r w:rsidR="00EF1080" w:rsidRPr="002A7380">
        <w:rPr>
          <w:lang w:val="fr-FR"/>
        </w:rPr>
        <w:t> </w:t>
      </w:r>
      <w:r w:rsidRPr="002A7380">
        <w:rPr>
          <w:lang w:val="fr-FR"/>
        </w:rPr>
        <w:t xml:space="preserve">études pilotes à petite échelle </w:t>
      </w:r>
      <w:r w:rsidR="000E3EB2" w:rsidRPr="002A7380">
        <w:rPr>
          <w:lang w:val="fr-FR"/>
        </w:rPr>
        <w:t>en 2014</w:t>
      </w:r>
      <w:r w:rsidRPr="002A7380">
        <w:rPr>
          <w:lang w:val="fr-FR"/>
        </w:rPr>
        <w:t xml:space="preserve"> et 2015, au cours lesquelles les offices ont établi un formulaire de retour d</w:t>
      </w:r>
      <w:r w:rsidR="00830BA3" w:rsidRPr="002A7380">
        <w:rPr>
          <w:lang w:val="fr-FR"/>
        </w:rPr>
        <w:t>’</w:t>
      </w:r>
      <w:r w:rsidRPr="002A7380">
        <w:rPr>
          <w:lang w:val="fr-FR"/>
        </w:rPr>
        <w:t>information visant à faciliter le recensement de tous les cas présentant des divergences entre les résultats de la recherche internationale et de la recherche nationa</w:t>
      </w:r>
      <w:r w:rsidR="00087701" w:rsidRPr="002A7380">
        <w:rPr>
          <w:lang w:val="fr-FR"/>
        </w:rPr>
        <w:t>le.  Le</w:t>
      </w:r>
      <w:r w:rsidRPr="002A7380">
        <w:rPr>
          <w:lang w:val="fr-FR"/>
        </w:rPr>
        <w:t>s résultats suggéraient que lorsqu</w:t>
      </w:r>
      <w:r w:rsidR="00830BA3" w:rsidRPr="002A7380">
        <w:rPr>
          <w:lang w:val="fr-FR"/>
        </w:rPr>
        <w:t>’</w:t>
      </w:r>
      <w:r w:rsidRPr="002A7380">
        <w:rPr>
          <w:lang w:val="fr-FR"/>
        </w:rPr>
        <w:t>il existait des divergences, fournir un retour d</w:t>
      </w:r>
      <w:r w:rsidR="00830BA3" w:rsidRPr="002A7380">
        <w:rPr>
          <w:lang w:val="fr-FR"/>
        </w:rPr>
        <w:t>’</w:t>
      </w:r>
      <w:r w:rsidRPr="002A7380">
        <w:rPr>
          <w:lang w:val="fr-FR"/>
        </w:rPr>
        <w:t>information était très chronophage pour l</w:t>
      </w:r>
      <w:r w:rsidR="00830BA3" w:rsidRPr="002A7380">
        <w:rPr>
          <w:lang w:val="fr-FR"/>
        </w:rPr>
        <w:t>’</w:t>
      </w:r>
      <w:r w:rsidRPr="002A7380">
        <w:rPr>
          <w:lang w:val="fr-FR"/>
        </w:rPr>
        <w:t>examinateur de l</w:t>
      </w:r>
      <w:r w:rsidR="00830BA3" w:rsidRPr="002A7380">
        <w:rPr>
          <w:lang w:val="fr-FR"/>
        </w:rPr>
        <w:t>’</w:t>
      </w:r>
      <w:r w:rsidRPr="002A7380">
        <w:rPr>
          <w:lang w:val="fr-FR"/>
        </w:rPr>
        <w:t>office désigné, exigeant en moyenne quasiment 60</w:t>
      </w:r>
      <w:r w:rsidR="00B663E6" w:rsidRPr="002A7380">
        <w:rPr>
          <w:lang w:val="fr-FR"/>
        </w:rPr>
        <w:t> </w:t>
      </w:r>
      <w:r w:rsidRPr="002A7380">
        <w:rPr>
          <w:lang w:val="fr-FR"/>
        </w:rPr>
        <w:t xml:space="preserve">minutes pour remplir le formulaire (voir les </w:t>
      </w:r>
      <w:r w:rsidR="000E3EB2" w:rsidRPr="002A7380">
        <w:rPr>
          <w:lang w:val="fr-FR"/>
        </w:rPr>
        <w:t>paragraphes 1</w:t>
      </w:r>
      <w:r w:rsidRPr="002A7380">
        <w:rPr>
          <w:lang w:val="fr-FR"/>
        </w:rPr>
        <w:t>4 et 15 de l</w:t>
      </w:r>
      <w:r w:rsidR="00830BA3" w:rsidRPr="002A7380">
        <w:rPr>
          <w:lang w:val="fr-FR"/>
        </w:rPr>
        <w:t>’</w:t>
      </w:r>
      <w:r w:rsidR="000E3EB2" w:rsidRPr="002A7380">
        <w:rPr>
          <w:lang w:val="fr-FR"/>
        </w:rPr>
        <w:t>annexe I</w:t>
      </w:r>
      <w:r w:rsidRPr="002A7380">
        <w:rPr>
          <w:lang w:val="fr-FR"/>
        </w:rPr>
        <w:t>I du document PCT/MIA/23/14).  De la même manière, le Groupe d</w:t>
      </w:r>
      <w:r w:rsidR="00830BA3" w:rsidRPr="002A7380">
        <w:rPr>
          <w:lang w:val="fr-FR"/>
        </w:rPr>
        <w:t>’</w:t>
      </w:r>
      <w:r w:rsidRPr="002A7380">
        <w:rPr>
          <w:lang w:val="fr-FR"/>
        </w:rPr>
        <w:t>offices de Vancouver [IP</w:t>
      </w:r>
      <w:r w:rsidR="00EF1080" w:rsidRPr="002A7380">
        <w:rPr>
          <w:lang w:val="fr-FR"/>
        </w:rPr>
        <w:t> </w:t>
      </w:r>
      <w:r w:rsidRPr="002A7380">
        <w:rPr>
          <w:lang w:val="fr-FR"/>
        </w:rPr>
        <w:t>Australia, l</w:t>
      </w:r>
      <w:r w:rsidR="00830BA3" w:rsidRPr="002A7380">
        <w:rPr>
          <w:lang w:val="fr-FR"/>
        </w:rPr>
        <w:t>’</w:t>
      </w:r>
      <w:r w:rsidRPr="002A7380">
        <w:rPr>
          <w:lang w:val="fr-FR"/>
        </w:rPr>
        <w:t>Office canadien de la propriété intellectuelle (CIPO) et l</w:t>
      </w:r>
      <w:r w:rsidR="00830BA3" w:rsidRPr="002A7380">
        <w:rPr>
          <w:lang w:val="fr-FR"/>
        </w:rPr>
        <w:t>’</w:t>
      </w:r>
      <w:r w:rsidRPr="002A7380">
        <w:rPr>
          <w:lang w:val="fr-FR"/>
        </w:rPr>
        <w:t>Office de la propriété intellectuelle du Royaume</w:t>
      </w:r>
      <w:r w:rsidR="00B663E6" w:rsidRPr="002A7380">
        <w:rPr>
          <w:lang w:val="fr-FR"/>
        </w:rPr>
        <w:noBreakHyphen/>
      </w:r>
      <w:r w:rsidRPr="002A7380">
        <w:rPr>
          <w:lang w:val="fr-FR"/>
        </w:rPr>
        <w:t>Uni (UKIPO)] ont rendu compte des résultats des essais, indiquant que lorsque</w:t>
      </w:r>
      <w:r w:rsidR="000E3EB2" w:rsidRPr="002A7380">
        <w:rPr>
          <w:lang w:val="fr-FR"/>
        </w:rPr>
        <w:t xml:space="preserve"> le CIP</w:t>
      </w:r>
      <w:r w:rsidRPr="002A7380">
        <w:rPr>
          <w:lang w:val="fr-FR"/>
        </w:rPr>
        <w:t>O agissait en qualité d</w:t>
      </w:r>
      <w:r w:rsidR="00830BA3" w:rsidRPr="002A7380">
        <w:rPr>
          <w:lang w:val="fr-FR"/>
        </w:rPr>
        <w:t>’</w:t>
      </w:r>
      <w:r w:rsidRPr="002A7380">
        <w:rPr>
          <w:lang w:val="fr-FR"/>
        </w:rPr>
        <w:t>administration chargée de la recherche internationale et l</w:t>
      </w:r>
      <w:r w:rsidR="00830BA3" w:rsidRPr="002A7380">
        <w:rPr>
          <w:lang w:val="fr-FR"/>
        </w:rPr>
        <w:t>’</w:t>
      </w:r>
      <w:r w:rsidRPr="002A7380">
        <w:rPr>
          <w:lang w:val="fr-FR"/>
        </w:rPr>
        <w:t>UKIPO en qualité d</w:t>
      </w:r>
      <w:r w:rsidR="00830BA3" w:rsidRPr="002A7380">
        <w:rPr>
          <w:lang w:val="fr-FR"/>
        </w:rPr>
        <w:t>’</w:t>
      </w:r>
      <w:r w:rsidRPr="002A7380">
        <w:rPr>
          <w:lang w:val="fr-FR"/>
        </w:rPr>
        <w:t>office désigné, le volume de cas sur lesquels fournir des retours d</w:t>
      </w:r>
      <w:r w:rsidR="00830BA3" w:rsidRPr="002A7380">
        <w:rPr>
          <w:lang w:val="fr-FR"/>
        </w:rPr>
        <w:t>’</w:t>
      </w:r>
      <w:r w:rsidRPr="002A7380">
        <w:rPr>
          <w:lang w:val="fr-FR"/>
        </w:rPr>
        <w:t>information représentait un défi;  de plus, le décalage entre la recherche internationale et l</w:t>
      </w:r>
      <w:r w:rsidR="00830BA3" w:rsidRPr="002A7380">
        <w:rPr>
          <w:lang w:val="fr-FR"/>
        </w:rPr>
        <w:t>’</w:t>
      </w:r>
      <w:r w:rsidRPr="002A7380">
        <w:rPr>
          <w:lang w:val="fr-FR"/>
        </w:rPr>
        <w:t>examen en phase nationale conduisait à ce que l</w:t>
      </w:r>
      <w:r w:rsidR="00830BA3" w:rsidRPr="002A7380">
        <w:rPr>
          <w:lang w:val="fr-FR"/>
        </w:rPr>
        <w:t>’</w:t>
      </w:r>
      <w:r w:rsidRPr="002A7380">
        <w:rPr>
          <w:lang w:val="fr-FR"/>
        </w:rPr>
        <w:t>administration chargée de la recherche internationale reçoive un retour d</w:t>
      </w:r>
      <w:r w:rsidR="00830BA3" w:rsidRPr="002A7380">
        <w:rPr>
          <w:lang w:val="fr-FR"/>
        </w:rPr>
        <w:t>’</w:t>
      </w:r>
      <w:r w:rsidRPr="002A7380">
        <w:rPr>
          <w:lang w:val="fr-FR"/>
        </w:rPr>
        <w:t>information de la part de l</w:t>
      </w:r>
      <w:r w:rsidR="00830BA3" w:rsidRPr="002A7380">
        <w:rPr>
          <w:lang w:val="fr-FR"/>
        </w:rPr>
        <w:t>’</w:t>
      </w:r>
      <w:r w:rsidRPr="002A7380">
        <w:rPr>
          <w:lang w:val="fr-FR"/>
        </w:rPr>
        <w:t xml:space="preserve">office désigné sur des problèmes qui avaient déjà été résolus (voir le </w:t>
      </w:r>
      <w:r w:rsidR="000E3EB2" w:rsidRPr="002A7380">
        <w:rPr>
          <w:lang w:val="fr-FR"/>
        </w:rPr>
        <w:t>paragraphe 2</w:t>
      </w:r>
      <w:r w:rsidRPr="002A7380">
        <w:rPr>
          <w:lang w:val="fr-FR"/>
        </w:rPr>
        <w:t>1 de l</w:t>
      </w:r>
      <w:r w:rsidR="00830BA3" w:rsidRPr="002A7380">
        <w:rPr>
          <w:lang w:val="fr-FR"/>
        </w:rPr>
        <w:t>’</w:t>
      </w:r>
      <w:r w:rsidR="000E3EB2" w:rsidRPr="002A7380">
        <w:rPr>
          <w:lang w:val="fr-FR"/>
        </w:rPr>
        <w:t>annexe I</w:t>
      </w:r>
      <w:r w:rsidRPr="002A7380">
        <w:rPr>
          <w:lang w:val="fr-FR"/>
        </w:rPr>
        <w:t>I du document PCT/MIA/24/15).</w:t>
      </w:r>
    </w:p>
    <w:p w:rsidR="001B0F49" w:rsidRPr="001B0F49" w:rsidRDefault="00755407" w:rsidP="00C22DD3">
      <w:pPr>
        <w:pStyle w:val="Heading4"/>
        <w:rPr>
          <w:lang w:val="fr-FR"/>
        </w:rPr>
      </w:pPr>
      <w:r w:rsidRPr="002A7380">
        <w:rPr>
          <w:lang w:val="fr-FR"/>
        </w:rPr>
        <w:t>Travaux supplémentaires</w:t>
      </w:r>
    </w:p>
    <w:p w:rsidR="00755407" w:rsidRPr="002A7380" w:rsidRDefault="00755407" w:rsidP="001B0F49">
      <w:pPr>
        <w:pStyle w:val="ONUMFS"/>
        <w:rPr>
          <w:lang w:val="fr-FR"/>
        </w:rPr>
      </w:pPr>
      <w:r w:rsidRPr="002A7380">
        <w:rPr>
          <w:lang w:val="fr-FR"/>
        </w:rPr>
        <w:t>Les efforts devraient se poursuivre pour concevoir un système de retour d</w:t>
      </w:r>
      <w:r w:rsidR="00830BA3" w:rsidRPr="002A7380">
        <w:rPr>
          <w:lang w:val="fr-FR"/>
        </w:rPr>
        <w:t>’</w:t>
      </w:r>
      <w:r w:rsidRPr="002A7380">
        <w:rPr>
          <w:lang w:val="fr-FR"/>
        </w:rPr>
        <w:t>information centralisé qui permette aux offices désignés de transmettre des informations pertinentes aux administrations internationales tout en minimisant le temps nécessaire à l</w:t>
      </w:r>
      <w:r w:rsidR="00830BA3" w:rsidRPr="002A7380">
        <w:rPr>
          <w:lang w:val="fr-FR"/>
        </w:rPr>
        <w:t>’</w:t>
      </w:r>
      <w:r w:rsidRPr="002A7380">
        <w:rPr>
          <w:lang w:val="fr-FR"/>
        </w:rPr>
        <w:t>examinateur pour remplir les formulaires de retour d</w:t>
      </w:r>
      <w:r w:rsidR="00830BA3" w:rsidRPr="002A7380">
        <w:rPr>
          <w:lang w:val="fr-FR"/>
        </w:rPr>
        <w:t>’</w:t>
      </w:r>
      <w:r w:rsidRPr="002A7380">
        <w:rPr>
          <w:lang w:val="fr-FR"/>
        </w:rPr>
        <w:t>information et pour éviter les efforts inutiles en communicant des informations sur des problèmes devenus entre</w:t>
      </w:r>
      <w:r w:rsidR="00B663E6" w:rsidRPr="002A7380">
        <w:rPr>
          <w:lang w:val="fr-FR"/>
        </w:rPr>
        <w:noBreakHyphen/>
      </w:r>
      <w:r w:rsidRPr="002A7380">
        <w:rPr>
          <w:lang w:val="fr-FR"/>
        </w:rPr>
        <w:t>temps obsolèt</w:t>
      </w:r>
      <w:r w:rsidR="00087701" w:rsidRPr="002A7380">
        <w:rPr>
          <w:lang w:val="fr-FR"/>
        </w:rPr>
        <w:t>es.  Le</w:t>
      </w:r>
      <w:r w:rsidRPr="002A7380">
        <w:rPr>
          <w:lang w:val="fr-FR"/>
        </w:rPr>
        <w:t>s offices devraient par conséquent continuer à partager les expériences de retour d</w:t>
      </w:r>
      <w:r w:rsidR="00830BA3" w:rsidRPr="002A7380">
        <w:rPr>
          <w:lang w:val="fr-FR"/>
        </w:rPr>
        <w:t>’</w:t>
      </w:r>
      <w:r w:rsidRPr="002A7380">
        <w:rPr>
          <w:lang w:val="fr-FR"/>
        </w:rPr>
        <w:t>information tout au long de la procédure préalable à la délivrance et envisager les prochaines étapes, comme élaborer un formulaire de retour d</w:t>
      </w:r>
      <w:r w:rsidR="00830BA3" w:rsidRPr="002A7380">
        <w:rPr>
          <w:lang w:val="fr-FR"/>
        </w:rPr>
        <w:t>’</w:t>
      </w:r>
      <w:r w:rsidRPr="002A7380">
        <w:rPr>
          <w:lang w:val="fr-FR"/>
        </w:rPr>
        <w:t>information qui soit aisé à remplir pour l</w:t>
      </w:r>
      <w:r w:rsidR="00830BA3" w:rsidRPr="002A7380">
        <w:rPr>
          <w:lang w:val="fr-FR"/>
        </w:rPr>
        <w:t>’</w:t>
      </w:r>
      <w:r w:rsidRPr="002A7380">
        <w:rPr>
          <w:lang w:val="fr-FR"/>
        </w:rPr>
        <w:t>examinateur et communique clairement des informations qui seront utiles à l</w:t>
      </w:r>
      <w:r w:rsidR="00830BA3" w:rsidRPr="002A7380">
        <w:rPr>
          <w:lang w:val="fr-FR"/>
        </w:rPr>
        <w:t>’</w:t>
      </w:r>
      <w:r w:rsidRPr="002A7380">
        <w:rPr>
          <w:lang w:val="fr-FR"/>
        </w:rPr>
        <w:t>administration internationale, et déterminer comment les offices désignés pourraient facilement identifier les demandes pour lesquelles des retours d</w:t>
      </w:r>
      <w:r w:rsidR="00830BA3" w:rsidRPr="002A7380">
        <w:rPr>
          <w:lang w:val="fr-FR"/>
        </w:rPr>
        <w:t>’</w:t>
      </w:r>
      <w:r w:rsidRPr="002A7380">
        <w:rPr>
          <w:lang w:val="fr-FR"/>
        </w:rPr>
        <w:t>information seraient utiles et permettraient d</w:t>
      </w:r>
      <w:r w:rsidR="00830BA3" w:rsidRPr="002A7380">
        <w:rPr>
          <w:lang w:val="fr-FR"/>
        </w:rPr>
        <w:t>’</w:t>
      </w:r>
      <w:r w:rsidRPr="002A7380">
        <w:rPr>
          <w:lang w:val="fr-FR"/>
        </w:rPr>
        <w:t>apporter des améliorations au travail des administrations chargées de la recherche internationale, tout en relevant que les contraintes temporelles et les retards rendraient les choses irréalistes pour la plupart des offices désignés de fournir des retours d</w:t>
      </w:r>
      <w:r w:rsidR="00830BA3" w:rsidRPr="002A7380">
        <w:rPr>
          <w:lang w:val="fr-FR"/>
        </w:rPr>
        <w:t>’</w:t>
      </w:r>
      <w:r w:rsidRPr="002A7380">
        <w:rPr>
          <w:lang w:val="fr-FR"/>
        </w:rPr>
        <w:t xml:space="preserve">information </w:t>
      </w:r>
      <w:r w:rsidR="00830BA3" w:rsidRPr="002A7380">
        <w:rPr>
          <w:lang w:val="fr-FR"/>
        </w:rPr>
        <w:t>à l’égard</w:t>
      </w:r>
      <w:r w:rsidRPr="002A7380">
        <w:rPr>
          <w:lang w:val="fr-FR"/>
        </w:rPr>
        <w:t xml:space="preserve"> de toutes les applications qui sont entrées en phase nationale.</w:t>
      </w:r>
    </w:p>
    <w:p w:rsidR="001B0F49" w:rsidRPr="001B0F49" w:rsidRDefault="00755407" w:rsidP="00C22DD3">
      <w:pPr>
        <w:pStyle w:val="Heading3"/>
        <w:rPr>
          <w:lang w:val="fr-FR"/>
        </w:rPr>
      </w:pPr>
      <w:bookmarkStart w:id="108" w:name="_Toc488240707"/>
      <w:r w:rsidRPr="002A7380">
        <w:rPr>
          <w:lang w:val="fr-FR"/>
        </w:rPr>
        <w:lastRenderedPageBreak/>
        <w:t>Qualité perçue des rapports de recherche internationale et des rapports préliminaires internationaux sur la brevetabilité</w:t>
      </w:r>
      <w:bookmarkEnd w:id="108"/>
    </w:p>
    <w:p w:rsidR="00755407" w:rsidRPr="002A7380" w:rsidRDefault="00755407" w:rsidP="001B0F49">
      <w:pPr>
        <w:pStyle w:val="ONUMFS"/>
        <w:rPr>
          <w:lang w:val="fr-FR"/>
        </w:rPr>
      </w:pPr>
      <w:bookmarkStart w:id="109" w:name="_Ref487215806"/>
      <w:r w:rsidRPr="002A7380">
        <w:rPr>
          <w:lang w:val="fr-FR"/>
        </w:rPr>
        <w:t>Afin de tenter d</w:t>
      </w:r>
      <w:r w:rsidR="00830BA3" w:rsidRPr="002A7380">
        <w:rPr>
          <w:lang w:val="fr-FR"/>
        </w:rPr>
        <w:t>’</w:t>
      </w:r>
      <w:r w:rsidRPr="002A7380">
        <w:rPr>
          <w:lang w:val="fr-FR"/>
        </w:rPr>
        <w:t>améliorer la qualité des rapports de recherche internationale et des rapports préliminaires internationaux sur la brevetabilité tels qu</w:t>
      </w:r>
      <w:r w:rsidR="00830BA3" w:rsidRPr="002A7380">
        <w:rPr>
          <w:lang w:val="fr-FR"/>
        </w:rPr>
        <w:t>’</w:t>
      </w:r>
      <w:r w:rsidRPr="002A7380">
        <w:rPr>
          <w:lang w:val="fr-FR"/>
        </w:rPr>
        <w:t xml:space="preserve">elle est </w:t>
      </w:r>
      <w:r w:rsidRPr="002A7380">
        <w:rPr>
          <w:i/>
          <w:lang w:val="fr-FR"/>
        </w:rPr>
        <w:t>perçue</w:t>
      </w:r>
      <w:r w:rsidRPr="002A7380">
        <w:rPr>
          <w:lang w:val="fr-FR"/>
        </w:rPr>
        <w:t xml:space="preserve"> par les offices désignés, mais également d</w:t>
      </w:r>
      <w:r w:rsidR="00830BA3" w:rsidRPr="002A7380">
        <w:rPr>
          <w:lang w:val="fr-FR"/>
        </w:rPr>
        <w:t>’</w:t>
      </w:r>
      <w:r w:rsidRPr="002A7380">
        <w:rPr>
          <w:lang w:val="fr-FR"/>
        </w:rPr>
        <w:t xml:space="preserve">améliorer la qualité même des rapports, les États membres </w:t>
      </w:r>
      <w:r w:rsidR="000E3EB2" w:rsidRPr="002A7380">
        <w:rPr>
          <w:lang w:val="fr-FR"/>
        </w:rPr>
        <w:t>en 2010</w:t>
      </w:r>
      <w:r w:rsidRPr="002A7380">
        <w:rPr>
          <w:lang w:val="fr-FR"/>
        </w:rPr>
        <w:t xml:space="preserve"> ont approuvé les recommandations suivantes (voir le </w:t>
      </w:r>
      <w:r w:rsidR="000E3EB2" w:rsidRPr="002A7380">
        <w:rPr>
          <w:lang w:val="fr-FR"/>
        </w:rPr>
        <w:t>paragraphe 1</w:t>
      </w:r>
      <w:r w:rsidRPr="002A7380">
        <w:rPr>
          <w:lang w:val="fr-FR"/>
        </w:rPr>
        <w:t>70 du document PCT/WG/3/2)</w:t>
      </w:r>
      <w:r w:rsidR="00830BA3" w:rsidRPr="002A7380">
        <w:rPr>
          <w:lang w:val="fr-FR"/>
        </w:rPr>
        <w:t> :</w:t>
      </w:r>
      <w:bookmarkEnd w:id="109"/>
    </w:p>
    <w:p w:rsidR="00755407" w:rsidRPr="001B0F49" w:rsidRDefault="00755407" w:rsidP="001B0F49">
      <w:pPr>
        <w:pStyle w:val="ONUMFS"/>
        <w:numPr>
          <w:ilvl w:val="0"/>
          <w:numId w:val="0"/>
        </w:numPr>
        <w:ind w:left="567"/>
        <w:rPr>
          <w:i/>
          <w:lang w:val="fr-FR"/>
        </w:rPr>
      </w:pPr>
      <w:r w:rsidRPr="001B0F49">
        <w:rPr>
          <w:i/>
          <w:lang w:val="fr-FR"/>
        </w:rPr>
        <w:t>“170.a)</w:t>
      </w:r>
      <w:r w:rsidR="001B0F49">
        <w:rPr>
          <w:i/>
          <w:lang w:val="fr-FR"/>
        </w:rPr>
        <w:t xml:space="preserve"> </w:t>
      </w:r>
      <w:r w:rsidRPr="001B0F49">
        <w:rPr>
          <w:i/>
          <w:lang w:val="fr-FR"/>
        </w:rPr>
        <w:t>les offices qui agissent en tant qu</w:t>
      </w:r>
      <w:r w:rsidR="00830BA3" w:rsidRPr="001B0F49">
        <w:rPr>
          <w:i/>
          <w:lang w:val="fr-FR"/>
        </w:rPr>
        <w:t>’</w:t>
      </w:r>
      <w:r w:rsidRPr="001B0F49">
        <w:rPr>
          <w:i/>
          <w:lang w:val="fr-FR"/>
        </w:rPr>
        <w:t>administrations internationales devraient reconnaître la qualité de leur propre travail et non pas mener systématiquement plus qu</w:t>
      </w:r>
      <w:r w:rsidR="00830BA3" w:rsidRPr="001B0F49">
        <w:rPr>
          <w:i/>
          <w:lang w:val="fr-FR"/>
        </w:rPr>
        <w:t>’</w:t>
      </w:r>
      <w:r w:rsidRPr="001B0F49">
        <w:rPr>
          <w:i/>
          <w:lang w:val="fr-FR"/>
        </w:rPr>
        <w:t>une recherche complémentaire lorsqu</w:t>
      </w:r>
      <w:r w:rsidR="00830BA3" w:rsidRPr="001B0F49">
        <w:rPr>
          <w:i/>
          <w:lang w:val="fr-FR"/>
        </w:rPr>
        <w:t>’</w:t>
      </w:r>
      <w:r w:rsidRPr="001B0F49">
        <w:rPr>
          <w:i/>
          <w:lang w:val="fr-FR"/>
        </w:rPr>
        <w:t>une demande internationale pour laquelle ils ont agi comme administration internationale entre dans sa phase nationa</w:t>
      </w:r>
      <w:r w:rsidR="00087701" w:rsidRPr="001B0F49">
        <w:rPr>
          <w:i/>
          <w:lang w:val="fr-FR"/>
        </w:rPr>
        <w:t>le.  La</w:t>
      </w:r>
      <w:r w:rsidRPr="001B0F49">
        <w:rPr>
          <w:i/>
          <w:lang w:val="fr-FR"/>
        </w:rPr>
        <w:t xml:space="preserve"> chose ne devrait évidemment pas empêcher les examinateurs de mener toute recherche nécessaire pour s</w:t>
      </w:r>
      <w:r w:rsidR="00830BA3" w:rsidRPr="001B0F49">
        <w:rPr>
          <w:i/>
          <w:lang w:val="fr-FR"/>
        </w:rPr>
        <w:t>’</w:t>
      </w:r>
      <w:r w:rsidRPr="001B0F49">
        <w:rPr>
          <w:i/>
          <w:lang w:val="fr-FR"/>
        </w:rPr>
        <w:t>assurer de la bonne qualité d</w:t>
      </w:r>
      <w:r w:rsidR="00830BA3" w:rsidRPr="001B0F49">
        <w:rPr>
          <w:i/>
          <w:lang w:val="fr-FR"/>
        </w:rPr>
        <w:t>’</w:t>
      </w:r>
      <w:r w:rsidRPr="001B0F49">
        <w:rPr>
          <w:i/>
          <w:lang w:val="fr-FR"/>
        </w:rPr>
        <w:t>un brevet délivré dans les cas individuels où l</w:t>
      </w:r>
      <w:r w:rsidR="00830BA3" w:rsidRPr="001B0F49">
        <w:rPr>
          <w:i/>
          <w:lang w:val="fr-FR"/>
        </w:rPr>
        <w:t>’</w:t>
      </w:r>
      <w:r w:rsidRPr="001B0F49">
        <w:rPr>
          <w:i/>
          <w:lang w:val="fr-FR"/>
        </w:rPr>
        <w:t>on peut constater que l</w:t>
      </w:r>
      <w:r w:rsidR="00830BA3" w:rsidRPr="001B0F49">
        <w:rPr>
          <w:i/>
          <w:lang w:val="fr-FR"/>
        </w:rPr>
        <w:t>’</w:t>
      </w:r>
      <w:r w:rsidRPr="001B0F49">
        <w:rPr>
          <w:i/>
          <w:lang w:val="fr-FR"/>
        </w:rPr>
        <w:t>étendue de la recherche internationale était incomplète, ou où il y a d</w:t>
      </w:r>
      <w:r w:rsidR="00830BA3" w:rsidRPr="001B0F49">
        <w:rPr>
          <w:i/>
          <w:lang w:val="fr-FR"/>
        </w:rPr>
        <w:t>’</w:t>
      </w:r>
      <w:r w:rsidRPr="001B0F49">
        <w:rPr>
          <w:i/>
          <w:lang w:val="fr-FR"/>
        </w:rPr>
        <w:t>autres besoins de recherche supplémentaire, comme parce que la portée des revendications a évolué de façon importante, ou parce que certaines inventions n</w:t>
      </w:r>
      <w:r w:rsidR="00830BA3" w:rsidRPr="001B0F49">
        <w:rPr>
          <w:i/>
          <w:lang w:val="fr-FR"/>
        </w:rPr>
        <w:t>’</w:t>
      </w:r>
      <w:r w:rsidRPr="001B0F49">
        <w:rPr>
          <w:i/>
          <w:lang w:val="fr-FR"/>
        </w:rPr>
        <w:t>ont pas donné lieu à une recherche à cause d</w:t>
      </w:r>
      <w:r w:rsidR="00830BA3" w:rsidRPr="001B0F49">
        <w:rPr>
          <w:i/>
          <w:lang w:val="fr-FR"/>
        </w:rPr>
        <w:t>’</w:t>
      </w:r>
      <w:r w:rsidRPr="001B0F49">
        <w:rPr>
          <w:i/>
          <w:lang w:val="fr-FR"/>
        </w:rPr>
        <w:t>une absence de l</w:t>
      </w:r>
      <w:r w:rsidR="00830BA3" w:rsidRPr="001B0F49">
        <w:rPr>
          <w:i/>
          <w:lang w:val="fr-FR"/>
        </w:rPr>
        <w:t>’</w:t>
      </w:r>
      <w:r w:rsidRPr="001B0F49">
        <w:rPr>
          <w:i/>
          <w:lang w:val="fr-FR"/>
        </w:rPr>
        <w:t>unité de l</w:t>
      </w:r>
      <w:r w:rsidR="00830BA3" w:rsidRPr="001B0F49">
        <w:rPr>
          <w:i/>
          <w:lang w:val="fr-FR"/>
        </w:rPr>
        <w:t>’</w:t>
      </w:r>
      <w:r w:rsidRPr="001B0F49">
        <w:rPr>
          <w:i/>
          <w:lang w:val="fr-FR"/>
        </w:rPr>
        <w:t>invention.</w:t>
      </w:r>
    </w:p>
    <w:p w:rsidR="00755407" w:rsidRPr="001B0F49" w:rsidRDefault="00755407" w:rsidP="001B0F49">
      <w:pPr>
        <w:pStyle w:val="ONUMFS"/>
        <w:numPr>
          <w:ilvl w:val="0"/>
          <w:numId w:val="0"/>
        </w:numPr>
        <w:ind w:left="567"/>
        <w:rPr>
          <w:i/>
          <w:lang w:val="fr-FR"/>
        </w:rPr>
      </w:pPr>
      <w:r w:rsidRPr="001B0F49">
        <w:rPr>
          <w:i/>
          <w:lang w:val="fr-FR"/>
        </w:rPr>
        <w:t>“170.b) Les administrations internationales devraient veiller à rendre disponibles plus d</w:t>
      </w:r>
      <w:r w:rsidR="00830BA3" w:rsidRPr="001B0F49">
        <w:rPr>
          <w:i/>
          <w:lang w:val="fr-FR"/>
        </w:rPr>
        <w:t>’</w:t>
      </w:r>
      <w:r w:rsidRPr="001B0F49">
        <w:rPr>
          <w:i/>
          <w:lang w:val="fr-FR"/>
        </w:rPr>
        <w:t>informations relatives aux stratégies de recherche afin que les examinateurs dans les offices désignés puissent jauger plus facilement la portée de la recherche internationale qui a été menée.</w:t>
      </w:r>
    </w:p>
    <w:p w:rsidR="00755407" w:rsidRPr="001B0F49" w:rsidRDefault="00755407" w:rsidP="001B0F49">
      <w:pPr>
        <w:pStyle w:val="ONUMFS"/>
        <w:numPr>
          <w:ilvl w:val="0"/>
          <w:numId w:val="0"/>
        </w:numPr>
        <w:ind w:left="567"/>
        <w:rPr>
          <w:i/>
          <w:lang w:val="fr-FR"/>
        </w:rPr>
      </w:pPr>
      <w:r w:rsidRPr="001B0F49">
        <w:rPr>
          <w:i/>
          <w:lang w:val="fr-FR"/>
        </w:rPr>
        <w:t>“170.c)</w:t>
      </w:r>
      <w:r w:rsidR="001B0F49">
        <w:rPr>
          <w:i/>
          <w:lang w:val="fr-FR"/>
        </w:rPr>
        <w:t xml:space="preserve"> </w:t>
      </w:r>
      <w:r w:rsidRPr="001B0F49">
        <w:rPr>
          <w:i/>
          <w:lang w:val="fr-FR"/>
        </w:rPr>
        <w:t>Les administrations internationales devraient s</w:t>
      </w:r>
      <w:r w:rsidR="00830BA3" w:rsidRPr="001B0F49">
        <w:rPr>
          <w:i/>
          <w:lang w:val="fr-FR"/>
        </w:rPr>
        <w:t>’</w:t>
      </w:r>
      <w:r w:rsidRPr="001B0F49">
        <w:rPr>
          <w:i/>
          <w:lang w:val="fr-FR"/>
        </w:rPr>
        <w:t>efforcer de citer des documents d</w:t>
      </w:r>
      <w:r w:rsidR="00830BA3" w:rsidRPr="001B0F49">
        <w:rPr>
          <w:i/>
          <w:lang w:val="fr-FR"/>
        </w:rPr>
        <w:t>’</w:t>
      </w:r>
      <w:r w:rsidRPr="001B0F49">
        <w:rPr>
          <w:i/>
          <w:lang w:val="fr-FR"/>
        </w:rPr>
        <w:t>un vaste éventail de sources, lorsque la chose est possible sans que la qualité de la recherche en souffre.</w:t>
      </w:r>
    </w:p>
    <w:p w:rsidR="00755407" w:rsidRPr="001B0F49" w:rsidRDefault="00755407" w:rsidP="001B0F49">
      <w:pPr>
        <w:pStyle w:val="ONUMFS"/>
        <w:numPr>
          <w:ilvl w:val="0"/>
          <w:numId w:val="0"/>
        </w:numPr>
        <w:ind w:left="567"/>
        <w:rPr>
          <w:i/>
          <w:lang w:val="fr-FR"/>
        </w:rPr>
      </w:pPr>
      <w:r w:rsidRPr="001B0F49">
        <w:rPr>
          <w:i/>
          <w:lang w:val="fr-FR"/>
        </w:rPr>
        <w:t>“170.d)</w:t>
      </w:r>
      <w:r w:rsidR="001B0F49">
        <w:rPr>
          <w:i/>
          <w:lang w:val="fr-FR"/>
        </w:rPr>
        <w:t xml:space="preserve"> </w:t>
      </w:r>
      <w:r w:rsidRPr="001B0F49">
        <w:rPr>
          <w:i/>
          <w:lang w:val="fr-FR"/>
        </w:rPr>
        <w:t>Les administrations internationales devraient encourager leurs examinateurs à donner des explications adéquates sur la pertinence des documents cités, particulièrement dans les cas où l</w:t>
      </w:r>
      <w:r w:rsidR="00830BA3" w:rsidRPr="001B0F49">
        <w:rPr>
          <w:i/>
          <w:lang w:val="fr-FR"/>
        </w:rPr>
        <w:t>’</w:t>
      </w:r>
      <w:r w:rsidRPr="001B0F49">
        <w:rPr>
          <w:i/>
          <w:lang w:val="fr-FR"/>
        </w:rPr>
        <w:t>examinateur estime qu</w:t>
      </w:r>
      <w:r w:rsidR="00830BA3" w:rsidRPr="001B0F49">
        <w:rPr>
          <w:i/>
          <w:lang w:val="fr-FR"/>
        </w:rPr>
        <w:t>’</w:t>
      </w:r>
      <w:r w:rsidRPr="001B0F49">
        <w:rPr>
          <w:i/>
          <w:lang w:val="fr-FR"/>
        </w:rPr>
        <w:t>il y a un manque d</w:t>
      </w:r>
      <w:r w:rsidR="00830BA3" w:rsidRPr="001B0F49">
        <w:rPr>
          <w:i/>
          <w:lang w:val="fr-FR"/>
        </w:rPr>
        <w:t>’</w:t>
      </w:r>
      <w:r w:rsidRPr="001B0F49">
        <w:rPr>
          <w:i/>
          <w:lang w:val="fr-FR"/>
        </w:rPr>
        <w:t>activité inventive, ou que les documents pris dans leur ensemble démontrent toutes les caractéristiques des revendications mais que l</w:t>
      </w:r>
      <w:r w:rsidR="00830BA3" w:rsidRPr="001B0F49">
        <w:rPr>
          <w:i/>
          <w:lang w:val="fr-FR"/>
        </w:rPr>
        <w:t>’</w:t>
      </w:r>
      <w:r w:rsidRPr="001B0F49">
        <w:rPr>
          <w:i/>
          <w:lang w:val="fr-FR"/>
        </w:rPr>
        <w:t>examinateur considère néanmoins que la combinaison est inventive sur la base de ces divulgations (vu qu</w:t>
      </w:r>
      <w:r w:rsidR="00830BA3" w:rsidRPr="001B0F49">
        <w:rPr>
          <w:i/>
          <w:lang w:val="fr-FR"/>
        </w:rPr>
        <w:t>’</w:t>
      </w:r>
      <w:r w:rsidRPr="001B0F49">
        <w:rPr>
          <w:i/>
          <w:lang w:val="fr-FR"/>
        </w:rPr>
        <w:t>un examinateur d</w:t>
      </w:r>
      <w:r w:rsidR="00830BA3" w:rsidRPr="001B0F49">
        <w:rPr>
          <w:i/>
          <w:lang w:val="fr-FR"/>
        </w:rPr>
        <w:t>’</w:t>
      </w:r>
      <w:r w:rsidRPr="001B0F49">
        <w:rPr>
          <w:i/>
          <w:lang w:val="fr-FR"/>
        </w:rPr>
        <w:t>une autre juridiction pourrait arriver à une conclusion différente, ou alors qu</w:t>
      </w:r>
      <w:r w:rsidR="00830BA3" w:rsidRPr="001B0F49">
        <w:rPr>
          <w:i/>
          <w:lang w:val="fr-FR"/>
        </w:rPr>
        <w:t>’</w:t>
      </w:r>
      <w:r w:rsidRPr="001B0F49">
        <w:rPr>
          <w:i/>
          <w:lang w:val="fr-FR"/>
        </w:rPr>
        <w:t>il serait nécessaire de se livrer à une analyse majeure pour arriver à la même conclusion).</w:t>
      </w:r>
      <w:r w:rsidR="00830BA3" w:rsidRPr="001B0F49">
        <w:rPr>
          <w:i/>
          <w:lang w:val="fr-FR"/>
        </w:rPr>
        <w:t>”</w:t>
      </w:r>
    </w:p>
    <w:p w:rsidR="00755407" w:rsidRDefault="00755407" w:rsidP="001B0F49">
      <w:pPr>
        <w:pStyle w:val="Heading4"/>
        <w:rPr>
          <w:lang w:val="fr-FR"/>
        </w:rPr>
      </w:pPr>
      <w:r w:rsidRPr="002A7380">
        <w:rPr>
          <w:lang w:val="fr-FR"/>
        </w:rPr>
        <w:t>Progrès</w:t>
      </w:r>
    </w:p>
    <w:p w:rsidR="001B0F49" w:rsidRPr="001B0F49" w:rsidRDefault="00B663E6" w:rsidP="00C22DD3">
      <w:pPr>
        <w:pStyle w:val="Heading5"/>
      </w:pPr>
      <w:r w:rsidRPr="002A7380">
        <w:t>–</w:t>
      </w:r>
      <w:r w:rsidR="001B0F49">
        <w:tab/>
      </w:r>
      <w:r w:rsidR="00755407" w:rsidRPr="002A7380">
        <w:t>Accessibilité des stratégies de recherche des administrations chargées de la recherche internationale</w:t>
      </w:r>
    </w:p>
    <w:p w:rsidR="00755407" w:rsidRPr="002A7380" w:rsidRDefault="00755407" w:rsidP="001B0F49">
      <w:pPr>
        <w:pStyle w:val="ONUMFS"/>
        <w:rPr>
          <w:lang w:val="fr-FR"/>
        </w:rPr>
      </w:pPr>
      <w:r w:rsidRPr="002A7380">
        <w:rPr>
          <w:lang w:val="fr-FR"/>
        </w:rPr>
        <w:t>S</w:t>
      </w:r>
      <w:r w:rsidR="00830BA3" w:rsidRPr="002A7380">
        <w:rPr>
          <w:lang w:val="fr-FR"/>
        </w:rPr>
        <w:t>’</w:t>
      </w:r>
      <w:r w:rsidRPr="002A7380">
        <w:rPr>
          <w:lang w:val="fr-FR"/>
        </w:rPr>
        <w:t>agissant de la recommandation figurant dans l</w:t>
      </w:r>
      <w:r w:rsidR="00830BA3" w:rsidRPr="002A7380">
        <w:rPr>
          <w:lang w:val="fr-FR"/>
        </w:rPr>
        <w:t>’</w:t>
      </w:r>
      <w:r w:rsidR="000E3EB2" w:rsidRPr="002A7380">
        <w:rPr>
          <w:lang w:val="fr-FR"/>
        </w:rPr>
        <w:t>alinéa b)</w:t>
      </w:r>
      <w:r w:rsidRPr="002A7380">
        <w:rPr>
          <w:lang w:val="fr-FR"/>
        </w:rPr>
        <w:t xml:space="preserve"> du </w:t>
      </w:r>
      <w:r w:rsidR="000E3EB2" w:rsidRPr="002A7380">
        <w:rPr>
          <w:lang w:val="fr-FR"/>
        </w:rPr>
        <w:t>paragraphe 1</w:t>
      </w:r>
      <w:r w:rsidRPr="002A7380">
        <w:rPr>
          <w:lang w:val="fr-FR"/>
        </w:rPr>
        <w:t xml:space="preserve">70 du document PCT/WG/3/2 reproduite au paragraphe </w:t>
      </w:r>
      <w:r w:rsidRPr="002A7380">
        <w:rPr>
          <w:lang w:val="fr-FR"/>
        </w:rPr>
        <w:fldChar w:fldCharType="begin"/>
      </w:r>
      <w:r w:rsidRPr="002A7380">
        <w:rPr>
          <w:lang w:val="fr-FR"/>
        </w:rPr>
        <w:instrText xml:space="preserve"> REF _Ref487215806 \r \h  \* MERGEFORMAT </w:instrText>
      </w:r>
      <w:r w:rsidRPr="002A7380">
        <w:rPr>
          <w:lang w:val="fr-FR"/>
        </w:rPr>
      </w:r>
      <w:r w:rsidRPr="002A7380">
        <w:rPr>
          <w:lang w:val="fr-FR"/>
        </w:rPr>
        <w:fldChar w:fldCharType="separate"/>
      </w:r>
      <w:r w:rsidR="008811C5">
        <w:rPr>
          <w:lang w:val="fr-FR"/>
        </w:rPr>
        <w:t>55</w:t>
      </w:r>
      <w:r w:rsidRPr="002A7380">
        <w:rPr>
          <w:lang w:val="fr-FR"/>
        </w:rPr>
        <w:fldChar w:fldCharType="end"/>
      </w:r>
      <w:r w:rsidRPr="002A7380">
        <w:rPr>
          <w:lang w:val="fr-FR"/>
        </w:rPr>
        <w:t>, ci</w:t>
      </w:r>
      <w:r w:rsidR="00B663E6" w:rsidRPr="002A7380">
        <w:rPr>
          <w:lang w:val="fr-FR"/>
        </w:rPr>
        <w:noBreakHyphen/>
      </w:r>
      <w:r w:rsidRPr="002A7380">
        <w:rPr>
          <w:lang w:val="fr-FR"/>
        </w:rPr>
        <w:t>dessus [suivi d</w:t>
      </w:r>
      <w:r w:rsidR="00830BA3" w:rsidRPr="002A7380">
        <w:rPr>
          <w:lang w:val="fr-FR"/>
        </w:rPr>
        <w:t>’</w:t>
      </w:r>
      <w:r w:rsidRPr="002A7380">
        <w:rPr>
          <w:lang w:val="fr-FR"/>
        </w:rPr>
        <w:t>une proposition incluse dans les propositions “PCT 20/20</w:t>
      </w:r>
      <w:r w:rsidR="00830BA3" w:rsidRPr="002A7380">
        <w:rPr>
          <w:lang w:val="fr-FR"/>
        </w:rPr>
        <w:t>”</w:t>
      </w:r>
      <w:r w:rsidRPr="002A7380">
        <w:rPr>
          <w:lang w:val="fr-FR"/>
        </w:rPr>
        <w:t xml:space="preserve"> soumises par le Royaume</w:t>
      </w:r>
      <w:r w:rsidR="00B663E6" w:rsidRPr="002A7380">
        <w:rPr>
          <w:lang w:val="fr-FR"/>
        </w:rPr>
        <w:noBreakHyphen/>
      </w:r>
      <w:r w:rsidRPr="002A7380">
        <w:rPr>
          <w:lang w:val="fr-FR"/>
        </w:rPr>
        <w:t>Uni et les États</w:t>
      </w:r>
      <w:r w:rsidR="00B663E6" w:rsidRPr="002A7380">
        <w:rPr>
          <w:lang w:val="fr-FR"/>
        </w:rPr>
        <w:noBreakHyphen/>
      </w:r>
      <w:r w:rsidRPr="002A7380">
        <w:rPr>
          <w:lang w:val="fr-FR"/>
        </w:rPr>
        <w:t>Unis d</w:t>
      </w:r>
      <w:r w:rsidR="00830BA3" w:rsidRPr="002A7380">
        <w:rPr>
          <w:lang w:val="fr-FR"/>
        </w:rPr>
        <w:t>’</w:t>
      </w:r>
      <w:r w:rsidRPr="002A7380">
        <w:rPr>
          <w:lang w:val="fr-FR"/>
        </w:rPr>
        <w:t>Amérique (voir les documents PCT/WG/5/18, 6/15 et 7/20], ces dernières années, les administrations internationales ont partagé davantage d</w:t>
      </w:r>
      <w:r w:rsidR="00830BA3" w:rsidRPr="002A7380">
        <w:rPr>
          <w:lang w:val="fr-FR"/>
        </w:rPr>
        <w:t>’</w:t>
      </w:r>
      <w:r w:rsidRPr="002A7380">
        <w:rPr>
          <w:lang w:val="fr-FR"/>
        </w:rPr>
        <w:t>informations se rapportant à leurs stratégies de recherc</w:t>
      </w:r>
      <w:r w:rsidR="00087701" w:rsidRPr="002A7380">
        <w:rPr>
          <w:lang w:val="fr-FR"/>
        </w:rPr>
        <w:t>he.  Ou</w:t>
      </w:r>
      <w:r w:rsidRPr="002A7380">
        <w:rPr>
          <w:lang w:val="fr-FR"/>
        </w:rPr>
        <w:t>tre l</w:t>
      </w:r>
      <w:r w:rsidR="00830BA3" w:rsidRPr="002A7380">
        <w:rPr>
          <w:lang w:val="fr-FR"/>
        </w:rPr>
        <w:t>’</w:t>
      </w:r>
      <w:r w:rsidRPr="002A7380">
        <w:rPr>
          <w:lang w:val="fr-FR"/>
        </w:rPr>
        <w:t>augmentation de la transparence de la recherche internationale, cela devrait faciliter l</w:t>
      </w:r>
      <w:r w:rsidR="00830BA3" w:rsidRPr="002A7380">
        <w:rPr>
          <w:lang w:val="fr-FR"/>
        </w:rPr>
        <w:t>’</w:t>
      </w:r>
      <w:r w:rsidRPr="002A7380">
        <w:rPr>
          <w:lang w:val="fr-FR"/>
        </w:rPr>
        <w:t>évaluation des rapports de recherche internationale par les offices désignés ou élus lors de l</w:t>
      </w:r>
      <w:r w:rsidR="00830BA3" w:rsidRPr="002A7380">
        <w:rPr>
          <w:lang w:val="fr-FR"/>
        </w:rPr>
        <w:t>’</w:t>
      </w:r>
      <w:r w:rsidRPr="002A7380">
        <w:rPr>
          <w:lang w:val="fr-FR"/>
        </w:rPr>
        <w:t>examen des applications en phase nationa</w:t>
      </w:r>
      <w:r w:rsidR="00087701" w:rsidRPr="002A7380">
        <w:rPr>
          <w:lang w:val="fr-FR"/>
        </w:rPr>
        <w:t>le.  Il</w:t>
      </w:r>
      <w:r w:rsidRPr="002A7380">
        <w:rPr>
          <w:lang w:val="fr-FR"/>
        </w:rPr>
        <w:t xml:space="preserve"> existe cependant des différences dans les informations que les administrations internationales mettent à dispositi</w:t>
      </w:r>
      <w:r w:rsidR="00087701" w:rsidRPr="002A7380">
        <w:rPr>
          <w:lang w:val="fr-FR"/>
        </w:rPr>
        <w:t>on.  En</w:t>
      </w:r>
      <w:r w:rsidRPr="002A7380">
        <w:rPr>
          <w:lang w:val="fr-FR"/>
        </w:rPr>
        <w:t xml:space="preserve"> quelques mots, les différentes approches choisies par les administrations peuvent être résumées ainsi</w:t>
      </w:r>
      <w:r w:rsidR="00830BA3" w:rsidRPr="002A7380">
        <w:rPr>
          <w:lang w:val="fr-FR"/>
        </w:rPr>
        <w:t> :</w:t>
      </w:r>
    </w:p>
    <w:p w:rsidR="000E3EB2" w:rsidRPr="002A7380" w:rsidRDefault="00755407" w:rsidP="00C22DD3">
      <w:pPr>
        <w:pStyle w:val="ONUMFS"/>
        <w:keepLines/>
        <w:numPr>
          <w:ilvl w:val="1"/>
          <w:numId w:val="6"/>
        </w:numPr>
        <w:rPr>
          <w:lang w:val="fr-FR"/>
        </w:rPr>
      </w:pPr>
      <w:r w:rsidRPr="002A7380">
        <w:rPr>
          <w:lang w:val="fr-FR"/>
        </w:rPr>
        <w:lastRenderedPageBreak/>
        <w:t>un groupe d</w:t>
      </w:r>
      <w:r w:rsidR="00830BA3" w:rsidRPr="002A7380">
        <w:rPr>
          <w:lang w:val="fr-FR"/>
        </w:rPr>
        <w:t>’</w:t>
      </w:r>
      <w:r w:rsidRPr="002A7380">
        <w:rPr>
          <w:lang w:val="fr-FR"/>
        </w:rPr>
        <w:t>administrations enregistre les champs recherchés, comme indiqué dans le formulaire PCT/ISA/210;  cela inclut la documentation recherchée par symbole de classement et les noms des bases de données électroniques consultées, de concert avec les termes de recherche utilisés, le cas échéant;</w:t>
      </w:r>
    </w:p>
    <w:p w:rsidR="00755407" w:rsidRPr="002A7380" w:rsidRDefault="00755407" w:rsidP="001B0F49">
      <w:pPr>
        <w:pStyle w:val="ONUMFS"/>
        <w:numPr>
          <w:ilvl w:val="1"/>
          <w:numId w:val="6"/>
        </w:numPr>
        <w:rPr>
          <w:lang w:val="fr-FR"/>
        </w:rPr>
      </w:pPr>
      <w:r w:rsidRPr="002A7380">
        <w:rPr>
          <w:lang w:val="fr-FR"/>
        </w:rPr>
        <w:t>l</w:t>
      </w:r>
      <w:r w:rsidR="00830BA3" w:rsidRPr="002A7380">
        <w:rPr>
          <w:lang w:val="fr-FR"/>
        </w:rPr>
        <w:t>’</w:t>
      </w:r>
      <w:r w:rsidRPr="002A7380">
        <w:rPr>
          <w:lang w:val="fr-FR"/>
        </w:rPr>
        <w:t>Office européen des brevets, suite à un programme pilote qui s</w:t>
      </w:r>
      <w:r w:rsidR="00830BA3" w:rsidRPr="002A7380">
        <w:rPr>
          <w:lang w:val="fr-FR"/>
        </w:rPr>
        <w:t>’</w:t>
      </w:r>
      <w:r w:rsidRPr="002A7380">
        <w:rPr>
          <w:lang w:val="fr-FR"/>
        </w:rPr>
        <w:t xml:space="preserve">est achevé à la fin </w:t>
      </w:r>
      <w:r w:rsidR="000E3EB2" w:rsidRPr="002A7380">
        <w:rPr>
          <w:lang w:val="fr-FR"/>
        </w:rPr>
        <w:t>de 2017</w:t>
      </w:r>
      <w:r w:rsidRPr="002A7380">
        <w:rPr>
          <w:lang w:val="fr-FR"/>
        </w:rPr>
        <w:t>, fournit des informations sur les principaux aspects de la stratégie de recherche dans une feuille distincte – ces informations comprennent les bases de données que l</w:t>
      </w:r>
      <w:r w:rsidR="00830BA3" w:rsidRPr="002A7380">
        <w:rPr>
          <w:lang w:val="fr-FR"/>
        </w:rPr>
        <w:t>’</w:t>
      </w:r>
      <w:r w:rsidRPr="002A7380">
        <w:rPr>
          <w:lang w:val="fr-FR"/>
        </w:rPr>
        <w:t>examinateur a consultées pour sa recherche, les symboles de classement définissant l</w:t>
      </w:r>
      <w:r w:rsidR="00830BA3" w:rsidRPr="002A7380">
        <w:rPr>
          <w:lang w:val="fr-FR"/>
        </w:rPr>
        <w:t>’</w:t>
      </w:r>
      <w:r w:rsidRPr="002A7380">
        <w:rPr>
          <w:lang w:val="fr-FR"/>
        </w:rPr>
        <w:t>étendue de la recherche et les mots</w:t>
      </w:r>
      <w:r w:rsidR="00B663E6" w:rsidRPr="002A7380">
        <w:rPr>
          <w:lang w:val="fr-FR"/>
        </w:rPr>
        <w:t xml:space="preserve"> </w:t>
      </w:r>
      <w:r w:rsidRPr="002A7380">
        <w:rPr>
          <w:lang w:val="fr-FR"/>
        </w:rPr>
        <w:t>clés ou d</w:t>
      </w:r>
      <w:r w:rsidR="00830BA3" w:rsidRPr="002A7380">
        <w:rPr>
          <w:lang w:val="fr-FR"/>
        </w:rPr>
        <w:t>’</w:t>
      </w:r>
      <w:r w:rsidRPr="002A7380">
        <w:rPr>
          <w:lang w:val="fr-FR"/>
        </w:rPr>
        <w:t>autres éléments caractérisant l</w:t>
      </w:r>
      <w:r w:rsidR="00830BA3" w:rsidRPr="002A7380">
        <w:rPr>
          <w:lang w:val="fr-FR"/>
        </w:rPr>
        <w:t>’</w:t>
      </w:r>
      <w:r w:rsidRPr="002A7380">
        <w:rPr>
          <w:lang w:val="fr-FR"/>
        </w:rPr>
        <w:t>invention faisant l</w:t>
      </w:r>
      <w:r w:rsidR="00830BA3" w:rsidRPr="002A7380">
        <w:rPr>
          <w:lang w:val="fr-FR"/>
        </w:rPr>
        <w:t>’</w:t>
      </w:r>
      <w:r w:rsidRPr="002A7380">
        <w:rPr>
          <w:lang w:val="fr-FR"/>
        </w:rPr>
        <w:t>objet de la recherche et utilisés lors de la récupération des données relatives à l</w:t>
      </w:r>
      <w:r w:rsidR="00830BA3" w:rsidRPr="002A7380">
        <w:rPr>
          <w:lang w:val="fr-FR"/>
        </w:rPr>
        <w:t>’</w:t>
      </w:r>
      <w:r w:rsidRPr="002A7380">
        <w:rPr>
          <w:lang w:val="fr-FR"/>
        </w:rPr>
        <w:t xml:space="preserve">état de la technique pertinent; </w:t>
      </w:r>
      <w:r w:rsidR="00EF1080" w:rsidRPr="002A7380">
        <w:rPr>
          <w:lang w:val="fr-FR"/>
        </w:rPr>
        <w:t xml:space="preserve"> </w:t>
      </w:r>
      <w:r w:rsidRPr="002A7380">
        <w:rPr>
          <w:lang w:val="fr-FR"/>
        </w:rPr>
        <w:t>et</w:t>
      </w:r>
    </w:p>
    <w:p w:rsidR="00755407" w:rsidRPr="002A7380" w:rsidRDefault="00755407" w:rsidP="001B0F49">
      <w:pPr>
        <w:pStyle w:val="ONUMFS"/>
        <w:numPr>
          <w:ilvl w:val="1"/>
          <w:numId w:val="6"/>
        </w:numPr>
        <w:rPr>
          <w:lang w:val="fr-FR"/>
        </w:rPr>
      </w:pPr>
      <w:r w:rsidRPr="002A7380">
        <w:rPr>
          <w:lang w:val="fr-FR"/>
        </w:rPr>
        <w:t>un groupe de six</w:t>
      </w:r>
      <w:r w:rsidR="00EF1080" w:rsidRPr="002A7380">
        <w:rPr>
          <w:lang w:val="fr-FR"/>
        </w:rPr>
        <w:t> </w:t>
      </w:r>
      <w:r w:rsidRPr="002A7380">
        <w:rPr>
          <w:lang w:val="fr-FR"/>
        </w:rPr>
        <w:t>administrations fournit des dossiers complets de recherche, quel que soit le format dans lequel ils sont produits aux fins de les partager sur PATENTSCOPE.</w:t>
      </w:r>
    </w:p>
    <w:p w:rsidR="001B0F49" w:rsidRPr="001B0F49" w:rsidRDefault="00B663E6" w:rsidP="00C22DD3">
      <w:pPr>
        <w:pStyle w:val="Heading5"/>
      </w:pPr>
      <w:r w:rsidRPr="002A7380">
        <w:t>–</w:t>
      </w:r>
      <w:r w:rsidR="001B0F49">
        <w:tab/>
      </w:r>
      <w:r w:rsidR="00755407" w:rsidRPr="002A7380">
        <w:t>Citation de documents provenant d</w:t>
      </w:r>
      <w:r w:rsidR="00830BA3" w:rsidRPr="002A7380">
        <w:t>’</w:t>
      </w:r>
      <w:r w:rsidR="00755407" w:rsidRPr="002A7380">
        <w:t>un large éventail de sources</w:t>
      </w:r>
    </w:p>
    <w:p w:rsidR="00755407" w:rsidRPr="002A7380" w:rsidRDefault="00755407" w:rsidP="001B0F49">
      <w:pPr>
        <w:pStyle w:val="ONUMFS"/>
        <w:rPr>
          <w:lang w:val="fr-FR"/>
        </w:rPr>
      </w:pPr>
      <w:r w:rsidRPr="002A7380">
        <w:rPr>
          <w:lang w:val="fr-FR"/>
        </w:rPr>
        <w:t xml:space="preserve">En termes de recommandation énoncée au </w:t>
      </w:r>
      <w:r w:rsidR="000E3EB2" w:rsidRPr="002A7380">
        <w:rPr>
          <w:lang w:val="fr-FR"/>
        </w:rPr>
        <w:t>paragraphe 1</w:t>
      </w:r>
      <w:r w:rsidRPr="002A7380">
        <w:rPr>
          <w:lang w:val="fr-FR"/>
        </w:rPr>
        <w:t xml:space="preserve">70, </w:t>
      </w:r>
      <w:r w:rsidR="000E3EB2" w:rsidRPr="002A7380">
        <w:rPr>
          <w:lang w:val="fr-FR"/>
        </w:rPr>
        <w:t>alinéa c)</w:t>
      </w:r>
      <w:r w:rsidRPr="002A7380">
        <w:rPr>
          <w:lang w:val="fr-FR"/>
        </w:rPr>
        <w:t xml:space="preserve"> du document PCT/WG/3/2, reproduite dans le paragraphe </w:t>
      </w:r>
      <w:r w:rsidRPr="002A7380">
        <w:rPr>
          <w:lang w:val="fr-FR"/>
        </w:rPr>
        <w:fldChar w:fldCharType="begin"/>
      </w:r>
      <w:r w:rsidRPr="002A7380">
        <w:rPr>
          <w:lang w:val="fr-FR"/>
        </w:rPr>
        <w:instrText xml:space="preserve"> REF _Ref487215806 \r \h  \* MERGEFORMAT </w:instrText>
      </w:r>
      <w:r w:rsidRPr="002A7380">
        <w:rPr>
          <w:lang w:val="fr-FR"/>
        </w:rPr>
      </w:r>
      <w:r w:rsidRPr="002A7380">
        <w:rPr>
          <w:lang w:val="fr-FR"/>
        </w:rPr>
        <w:fldChar w:fldCharType="separate"/>
      </w:r>
      <w:r w:rsidR="008811C5">
        <w:rPr>
          <w:lang w:val="fr-FR"/>
        </w:rPr>
        <w:t>55</w:t>
      </w:r>
      <w:r w:rsidRPr="002A7380">
        <w:rPr>
          <w:lang w:val="fr-FR"/>
        </w:rPr>
        <w:fldChar w:fldCharType="end"/>
      </w:r>
      <w:r w:rsidRPr="002A7380">
        <w:rPr>
          <w:lang w:val="fr-FR"/>
        </w:rPr>
        <w:t xml:space="preserve"> ci</w:t>
      </w:r>
      <w:r w:rsidR="00B663E6" w:rsidRPr="002A7380">
        <w:rPr>
          <w:lang w:val="fr-FR"/>
        </w:rPr>
        <w:noBreakHyphen/>
      </w:r>
      <w:r w:rsidRPr="002A7380">
        <w:rPr>
          <w:lang w:val="fr-FR"/>
        </w:rPr>
        <w:t xml:space="preserve">dessus, les différentes sources de documents citées dans les rapports de recherche internationale sont incluses dans les rapports sur les caractéristiques des rapports de recherche internationale produits chaque année par le Bureau international, comme indiqué dans le paragraphe </w:t>
      </w:r>
      <w:r w:rsidRPr="002A7380">
        <w:rPr>
          <w:lang w:val="fr-FR"/>
        </w:rPr>
        <w:fldChar w:fldCharType="begin"/>
      </w:r>
      <w:r w:rsidRPr="002A7380">
        <w:rPr>
          <w:lang w:val="fr-FR"/>
        </w:rPr>
        <w:instrText xml:space="preserve"> REF _Ref487031263 \r \h  \* MERGEFORMAT </w:instrText>
      </w:r>
      <w:r w:rsidRPr="002A7380">
        <w:rPr>
          <w:lang w:val="fr-FR"/>
        </w:rPr>
      </w:r>
      <w:r w:rsidRPr="002A7380">
        <w:rPr>
          <w:lang w:val="fr-FR"/>
        </w:rPr>
        <w:fldChar w:fldCharType="separate"/>
      </w:r>
      <w:r w:rsidR="008811C5">
        <w:rPr>
          <w:lang w:val="fr-FR"/>
        </w:rPr>
        <w:t>39</w:t>
      </w:r>
      <w:r w:rsidRPr="002A7380">
        <w:rPr>
          <w:lang w:val="fr-FR"/>
        </w:rPr>
        <w:fldChar w:fldCharType="end"/>
      </w:r>
      <w:r w:rsidRPr="002A7380">
        <w:rPr>
          <w:lang w:val="fr-FR"/>
        </w:rPr>
        <w:t>, ci</w:t>
      </w:r>
      <w:r w:rsidR="00B663E6" w:rsidRPr="002A7380">
        <w:rPr>
          <w:lang w:val="fr-FR"/>
        </w:rPr>
        <w:noBreakHyphen/>
      </w:r>
      <w:r w:rsidRPr="002A7380">
        <w:rPr>
          <w:lang w:val="fr-FR"/>
        </w:rPr>
        <w:t>dess</w:t>
      </w:r>
      <w:r w:rsidR="00087701" w:rsidRPr="002A7380">
        <w:rPr>
          <w:lang w:val="fr-FR"/>
        </w:rPr>
        <w:t>us.  Le</w:t>
      </w:r>
      <w:r w:rsidRPr="002A7380">
        <w:rPr>
          <w:lang w:val="fr-FR"/>
        </w:rPr>
        <w:t>s administrations de recherche internationale sont par conséquent en position d</w:t>
      </w:r>
      <w:r w:rsidR="00830BA3" w:rsidRPr="002A7380">
        <w:rPr>
          <w:lang w:val="fr-FR"/>
        </w:rPr>
        <w:t>’</w:t>
      </w:r>
      <w:r w:rsidRPr="002A7380">
        <w:rPr>
          <w:lang w:val="fr-FR"/>
        </w:rPr>
        <w:t>examiner l</w:t>
      </w:r>
      <w:r w:rsidR="00830BA3" w:rsidRPr="002A7380">
        <w:rPr>
          <w:lang w:val="fr-FR"/>
        </w:rPr>
        <w:t>’</w:t>
      </w:r>
      <w:r w:rsidRPr="002A7380">
        <w:rPr>
          <w:lang w:val="fr-FR"/>
        </w:rPr>
        <w:t>utilisation de leurs rapports de recherche internationale de documents de brevet provenant de différentes sources de publication et de la littérature non</w:t>
      </w:r>
      <w:r w:rsidR="00B663E6" w:rsidRPr="002A7380">
        <w:rPr>
          <w:lang w:val="fr-FR"/>
        </w:rPr>
        <w:noBreakHyphen/>
      </w:r>
      <w:r w:rsidRPr="002A7380">
        <w:rPr>
          <w:lang w:val="fr-FR"/>
        </w:rPr>
        <w:t>brevet, ainsi que le pourcentage de citations de brevet dans des langues non officielles de l</w:t>
      </w:r>
      <w:r w:rsidR="00830BA3" w:rsidRPr="002A7380">
        <w:rPr>
          <w:lang w:val="fr-FR"/>
        </w:rPr>
        <w:t>’</w:t>
      </w:r>
      <w:r w:rsidRPr="002A7380">
        <w:rPr>
          <w:lang w:val="fr-FR"/>
        </w:rPr>
        <w:t>administration de recherche internationale.</w:t>
      </w:r>
    </w:p>
    <w:p w:rsidR="001B0F49" w:rsidRPr="001B0F49" w:rsidRDefault="00755407" w:rsidP="00C22DD3">
      <w:pPr>
        <w:pStyle w:val="Heading4"/>
        <w:rPr>
          <w:lang w:val="fr-FR"/>
        </w:rPr>
      </w:pPr>
      <w:r w:rsidRPr="002A7380">
        <w:rPr>
          <w:lang w:val="fr-FR"/>
        </w:rPr>
        <w:t>Travaux supplémentaires</w:t>
      </w:r>
    </w:p>
    <w:p w:rsidR="00755407" w:rsidRPr="002A7380" w:rsidRDefault="00755407" w:rsidP="001B0F49">
      <w:pPr>
        <w:pStyle w:val="ONUMFS"/>
        <w:rPr>
          <w:lang w:val="fr-FR"/>
        </w:rPr>
      </w:pPr>
      <w:bookmarkStart w:id="110" w:name="_Ref488314462"/>
      <w:r w:rsidRPr="002A7380">
        <w:rPr>
          <w:lang w:val="fr-FR"/>
        </w:rPr>
        <w:t>Compte tenu des différentes approches en matière de partage de stratégies de recherche, il conviendrait d</w:t>
      </w:r>
      <w:r w:rsidR="00830BA3" w:rsidRPr="002A7380">
        <w:rPr>
          <w:lang w:val="fr-FR"/>
        </w:rPr>
        <w:t>’</w:t>
      </w:r>
      <w:r w:rsidRPr="002A7380">
        <w:rPr>
          <w:lang w:val="fr-FR"/>
        </w:rPr>
        <w:t>examiner si le Bureau international devrait mener une enquête afin de déterminer la forme et le contenu les plus utiles des dossiers de recherche, en sollicitant les points de vue des différents types d</w:t>
      </w:r>
      <w:r w:rsidR="00830BA3" w:rsidRPr="002A7380">
        <w:rPr>
          <w:lang w:val="fr-FR"/>
        </w:rPr>
        <w:t>’</w:t>
      </w:r>
      <w:r w:rsidRPr="002A7380">
        <w:rPr>
          <w:lang w:val="fr-FR"/>
        </w:rPr>
        <w:t>utilisateurs de ces rapports, tels que les déposants, les offices en leur capacité d</w:t>
      </w:r>
      <w:r w:rsidR="00830BA3" w:rsidRPr="002A7380">
        <w:rPr>
          <w:lang w:val="fr-FR"/>
        </w:rPr>
        <w:t>’</w:t>
      </w:r>
      <w:r w:rsidRPr="002A7380">
        <w:rPr>
          <w:lang w:val="fr-FR"/>
        </w:rPr>
        <w:t>administrations chargées de l</w:t>
      </w:r>
      <w:r w:rsidR="00830BA3" w:rsidRPr="002A7380">
        <w:rPr>
          <w:lang w:val="fr-FR"/>
        </w:rPr>
        <w:t>’</w:t>
      </w:r>
      <w:r w:rsidRPr="002A7380">
        <w:rPr>
          <w:lang w:val="fr-FR"/>
        </w:rPr>
        <w:t>examen préliminaire international et les offices désignés ainsi que les groupes d</w:t>
      </w:r>
      <w:r w:rsidR="00830BA3" w:rsidRPr="002A7380">
        <w:rPr>
          <w:lang w:val="fr-FR"/>
        </w:rPr>
        <w:t>’</w:t>
      </w:r>
      <w:r w:rsidRPr="002A7380">
        <w:rPr>
          <w:lang w:val="fr-FR"/>
        </w:rPr>
        <w:t>utilisateu</w:t>
      </w:r>
      <w:r w:rsidR="00087701" w:rsidRPr="002A7380">
        <w:rPr>
          <w:lang w:val="fr-FR"/>
        </w:rPr>
        <w:t xml:space="preserve">rs.  À </w:t>
      </w:r>
      <w:r w:rsidRPr="002A7380">
        <w:rPr>
          <w:lang w:val="fr-FR"/>
        </w:rPr>
        <w:t>cette fin, le Sous</w:t>
      </w:r>
      <w:r w:rsidR="00B663E6" w:rsidRPr="002A7380">
        <w:rPr>
          <w:lang w:val="fr-FR"/>
        </w:rPr>
        <w:noBreakHyphen/>
      </w:r>
      <w:r w:rsidRPr="002A7380">
        <w:rPr>
          <w:lang w:val="fr-FR"/>
        </w:rPr>
        <w:t>groupe chargé de la qualité a engagé des discussions sur la portée de la formulation des questions qui pourraient faire partie de l</w:t>
      </w:r>
      <w:r w:rsidR="00830BA3" w:rsidRPr="002A7380">
        <w:rPr>
          <w:lang w:val="fr-FR"/>
        </w:rPr>
        <w:t>’</w:t>
      </w:r>
      <w:r w:rsidRPr="002A7380">
        <w:rPr>
          <w:lang w:val="fr-FR"/>
        </w:rPr>
        <w:t>enquête afin de garantir que cette dernière pose les bonnes questions et que les utilisateurs comprennent les formes actuellement en place des stratégies de recherche et leurs différences de façon à apporter une réponse éclairée.</w:t>
      </w:r>
      <w:bookmarkEnd w:id="110"/>
    </w:p>
    <w:p w:rsidR="00755407" w:rsidRPr="002A7380" w:rsidRDefault="001B0F49" w:rsidP="001B0F49">
      <w:pPr>
        <w:pStyle w:val="Heading2"/>
        <w:rPr>
          <w:lang w:val="fr-FR"/>
        </w:rPr>
      </w:pPr>
      <w:bookmarkStart w:id="111" w:name="_Toc488240708"/>
      <w:r w:rsidRPr="002A7380">
        <w:rPr>
          <w:lang w:val="fr-FR"/>
        </w:rPr>
        <w:t>Recommandations relatives aux incitations offertes aux déposants pour qu’ils utilisent le système avec efficacité, au manque de compétence et de personnel</w:t>
      </w:r>
      <w:bookmarkEnd w:id="111"/>
    </w:p>
    <w:p w:rsidR="001B0F49" w:rsidRPr="001B0F49" w:rsidRDefault="00755407" w:rsidP="00C22DD3">
      <w:pPr>
        <w:pStyle w:val="Heading3"/>
        <w:rPr>
          <w:lang w:val="fr-FR"/>
        </w:rPr>
      </w:pPr>
      <w:bookmarkStart w:id="112" w:name="_Toc488240709"/>
      <w:r w:rsidRPr="002A7380">
        <w:rPr>
          <w:lang w:val="fr-FR"/>
        </w:rPr>
        <w:t>Incitations offertes aux déposants pour qu</w:t>
      </w:r>
      <w:r w:rsidR="00830BA3" w:rsidRPr="002A7380">
        <w:rPr>
          <w:lang w:val="fr-FR"/>
        </w:rPr>
        <w:t>’</w:t>
      </w:r>
      <w:r w:rsidRPr="002A7380">
        <w:rPr>
          <w:lang w:val="fr-FR"/>
        </w:rPr>
        <w:t>ils utilisent le système “avec efficacité</w:t>
      </w:r>
      <w:r w:rsidR="00830BA3" w:rsidRPr="002A7380">
        <w:rPr>
          <w:lang w:val="fr-FR"/>
        </w:rPr>
        <w:t>”</w:t>
      </w:r>
      <w:bookmarkEnd w:id="112"/>
    </w:p>
    <w:p w:rsidR="000E3EB2" w:rsidRPr="002A7380" w:rsidRDefault="00755407" w:rsidP="001B0F49">
      <w:pPr>
        <w:pStyle w:val="ONUMFS"/>
        <w:rPr>
          <w:lang w:val="fr-FR"/>
        </w:rPr>
      </w:pPr>
      <w:bookmarkStart w:id="113" w:name="_Ref488314471"/>
      <w:r w:rsidRPr="002A7380">
        <w:rPr>
          <w:lang w:val="fr-FR"/>
        </w:rPr>
        <w:t>Le document PCT/WG/3/2 reconnaissait qu</w:t>
      </w:r>
      <w:r w:rsidR="00830BA3" w:rsidRPr="002A7380">
        <w:rPr>
          <w:lang w:val="fr-FR"/>
        </w:rPr>
        <w:t>’</w:t>
      </w:r>
      <w:r w:rsidRPr="002A7380">
        <w:rPr>
          <w:lang w:val="fr-FR"/>
        </w:rPr>
        <w:t>il serait bénéfique pour les offices, les tiers et les déposants que les demandes internationales soient déposées avec peu d</w:t>
      </w:r>
      <w:r w:rsidR="00830BA3" w:rsidRPr="002A7380">
        <w:rPr>
          <w:lang w:val="fr-FR"/>
        </w:rPr>
        <w:t>’</w:t>
      </w:r>
      <w:r w:rsidRPr="002A7380">
        <w:rPr>
          <w:lang w:val="fr-FR"/>
        </w:rPr>
        <w:t>irrégularités et que les irrégularités soient corrigées durant la phase internationa</w:t>
      </w:r>
      <w:r w:rsidR="00087701" w:rsidRPr="002A7380">
        <w:rPr>
          <w:lang w:val="fr-FR"/>
        </w:rPr>
        <w:t>le.  Ce</w:t>
      </w:r>
      <w:r w:rsidRPr="002A7380">
        <w:rPr>
          <w:lang w:val="fr-FR"/>
        </w:rPr>
        <w:t>la aiderait les administrations chargées de la recherche internationale à effectuer la recherche internationale, apporterait plus de certitude pour les tiers quant à la portée de l</w:t>
      </w:r>
      <w:r w:rsidR="00830BA3" w:rsidRPr="002A7380">
        <w:rPr>
          <w:lang w:val="fr-FR"/>
        </w:rPr>
        <w:t>’</w:t>
      </w:r>
      <w:r w:rsidRPr="002A7380">
        <w:rPr>
          <w:lang w:val="fr-FR"/>
        </w:rPr>
        <w:t>invention susceptible de bénéficier d</w:t>
      </w:r>
      <w:r w:rsidR="00830BA3" w:rsidRPr="002A7380">
        <w:rPr>
          <w:lang w:val="fr-FR"/>
        </w:rPr>
        <w:t>’</w:t>
      </w:r>
      <w:r w:rsidRPr="002A7380">
        <w:rPr>
          <w:lang w:val="fr-FR"/>
        </w:rPr>
        <w:t xml:space="preserve">une protection et aiderait les offices désignés à déterminer si la demande </w:t>
      </w:r>
      <w:r w:rsidRPr="002A7380">
        <w:rPr>
          <w:lang w:val="fr-FR"/>
        </w:rPr>
        <w:lastRenderedPageBreak/>
        <w:t xml:space="preserve">satisfaisait aux exigences en vertu de la législation nationale (voir les </w:t>
      </w:r>
      <w:r w:rsidR="000E3EB2" w:rsidRPr="002A7380">
        <w:rPr>
          <w:lang w:val="fr-FR"/>
        </w:rPr>
        <w:t>paragraphes 1</w:t>
      </w:r>
      <w:r w:rsidRPr="002A7380">
        <w:rPr>
          <w:lang w:val="fr-FR"/>
        </w:rPr>
        <w:t>73 à 175 du document PCT/WG/3/2).</w:t>
      </w:r>
      <w:bookmarkEnd w:id="113"/>
    </w:p>
    <w:p w:rsidR="000E3EB2" w:rsidRPr="002A7380" w:rsidRDefault="00755407" w:rsidP="001B0F49">
      <w:pPr>
        <w:pStyle w:val="ONUMFS"/>
        <w:rPr>
          <w:lang w:val="fr-FR"/>
        </w:rPr>
      </w:pPr>
      <w:bookmarkStart w:id="114" w:name="_Ref487477081"/>
      <w:r w:rsidRPr="002A7380">
        <w:rPr>
          <w:lang w:val="fr-FR"/>
        </w:rPr>
        <w:t>Par conséquent, s</w:t>
      </w:r>
      <w:r w:rsidR="00830BA3" w:rsidRPr="002A7380">
        <w:rPr>
          <w:lang w:val="fr-FR"/>
        </w:rPr>
        <w:t>’</w:t>
      </w:r>
      <w:r w:rsidRPr="002A7380">
        <w:rPr>
          <w:lang w:val="fr-FR"/>
        </w:rPr>
        <w:t>agissant de l</w:t>
      </w:r>
      <w:r w:rsidR="00830BA3" w:rsidRPr="002A7380">
        <w:rPr>
          <w:lang w:val="fr-FR"/>
        </w:rPr>
        <w:t>’</w:t>
      </w:r>
      <w:r w:rsidRPr="002A7380">
        <w:rPr>
          <w:lang w:val="fr-FR"/>
        </w:rPr>
        <w:t xml:space="preserve">amélioration de la qualité des demandes internationales durant la phase internationale, les États membres ont approuvé les recommandations suivantes (voir le </w:t>
      </w:r>
      <w:r w:rsidR="000E3EB2" w:rsidRPr="002A7380">
        <w:rPr>
          <w:lang w:val="fr-FR"/>
        </w:rPr>
        <w:t>paragraphe 1</w:t>
      </w:r>
      <w:r w:rsidRPr="002A7380">
        <w:rPr>
          <w:lang w:val="fr-FR"/>
        </w:rPr>
        <w:t>76 du document PCT/WG/3/2)</w:t>
      </w:r>
      <w:r w:rsidR="00830BA3" w:rsidRPr="002A7380">
        <w:rPr>
          <w:lang w:val="fr-FR"/>
        </w:rPr>
        <w:t> :</w:t>
      </w:r>
      <w:bookmarkEnd w:id="114"/>
    </w:p>
    <w:p w:rsidR="00755407" w:rsidRPr="001B0F49" w:rsidRDefault="00755407" w:rsidP="001B0F49">
      <w:pPr>
        <w:pStyle w:val="ONUMFS"/>
        <w:numPr>
          <w:ilvl w:val="0"/>
          <w:numId w:val="0"/>
        </w:numPr>
        <w:ind w:left="567"/>
        <w:rPr>
          <w:i/>
          <w:lang w:val="fr-FR"/>
        </w:rPr>
      </w:pPr>
      <w:r w:rsidRPr="001B0F49">
        <w:rPr>
          <w:i/>
          <w:lang w:val="fr-FR"/>
        </w:rPr>
        <w:t>“176.a) Le Bureau international et les offices nationaux devraient recommander aux déposants de préparer leurs demandes en avance et qu</w:t>
      </w:r>
      <w:r w:rsidR="00830BA3" w:rsidRPr="001B0F49">
        <w:rPr>
          <w:i/>
          <w:lang w:val="fr-FR"/>
        </w:rPr>
        <w:t>’</w:t>
      </w:r>
      <w:r w:rsidRPr="001B0F49">
        <w:rPr>
          <w:i/>
          <w:lang w:val="fr-FR"/>
        </w:rPr>
        <w:t>ils mènent leur propre recherche sur l</w:t>
      </w:r>
      <w:r w:rsidR="00830BA3" w:rsidRPr="001B0F49">
        <w:rPr>
          <w:i/>
          <w:lang w:val="fr-FR"/>
        </w:rPr>
        <w:t>’</w:t>
      </w:r>
      <w:r w:rsidRPr="001B0F49">
        <w:rPr>
          <w:i/>
          <w:lang w:val="fr-FR"/>
        </w:rPr>
        <w:t>état de la technique avant de rédiger leurs revendications.</w:t>
      </w:r>
    </w:p>
    <w:p w:rsidR="00755407" w:rsidRPr="001B0F49" w:rsidRDefault="00755407" w:rsidP="001B0F49">
      <w:pPr>
        <w:pStyle w:val="ONUMFS"/>
        <w:numPr>
          <w:ilvl w:val="0"/>
          <w:numId w:val="0"/>
        </w:numPr>
        <w:ind w:left="567"/>
        <w:rPr>
          <w:i/>
          <w:lang w:val="fr-FR"/>
        </w:rPr>
      </w:pPr>
      <w:r w:rsidRPr="001B0F49">
        <w:rPr>
          <w:i/>
          <w:lang w:val="fr-FR"/>
        </w:rPr>
        <w:t>“176.b)</w:t>
      </w:r>
      <w:r w:rsidR="001B0F49">
        <w:rPr>
          <w:i/>
          <w:lang w:val="fr-FR"/>
        </w:rPr>
        <w:t xml:space="preserve"> </w:t>
      </w:r>
      <w:r w:rsidRPr="001B0F49">
        <w:rPr>
          <w:i/>
          <w:lang w:val="fr-FR"/>
        </w:rPr>
        <w:t>Les administrations internationales devraient donner aux déposants de bonnes occasions de dialoguer avec l</w:t>
      </w:r>
      <w:r w:rsidR="00830BA3" w:rsidRPr="001B0F49">
        <w:rPr>
          <w:i/>
          <w:lang w:val="fr-FR"/>
        </w:rPr>
        <w:t>’</w:t>
      </w:r>
      <w:r w:rsidRPr="001B0F49">
        <w:rPr>
          <w:i/>
          <w:lang w:val="fr-FR"/>
        </w:rPr>
        <w:t>examinateur au cours de l</w:t>
      </w:r>
      <w:r w:rsidR="00830BA3" w:rsidRPr="001B0F49">
        <w:rPr>
          <w:i/>
          <w:lang w:val="fr-FR"/>
        </w:rPr>
        <w:t>’</w:t>
      </w:r>
      <w:r w:rsidRPr="001B0F49">
        <w:rPr>
          <w:i/>
          <w:lang w:val="fr-FR"/>
        </w:rPr>
        <w:t>examen préliminaire international, avec la possibilité de soumettre au moins une opinion écrite avant l</w:t>
      </w:r>
      <w:r w:rsidR="00830BA3" w:rsidRPr="001B0F49">
        <w:rPr>
          <w:i/>
          <w:lang w:val="fr-FR"/>
        </w:rPr>
        <w:t>’</w:t>
      </w:r>
      <w:r w:rsidRPr="001B0F49">
        <w:rPr>
          <w:i/>
          <w:lang w:val="fr-FR"/>
        </w:rPr>
        <w:t>établissement d</w:t>
      </w:r>
      <w:r w:rsidR="00830BA3" w:rsidRPr="001B0F49">
        <w:rPr>
          <w:i/>
          <w:lang w:val="fr-FR"/>
        </w:rPr>
        <w:t>’</w:t>
      </w:r>
      <w:r w:rsidRPr="001B0F49">
        <w:rPr>
          <w:i/>
          <w:lang w:val="fr-FR"/>
        </w:rPr>
        <w:t>un rapport préliminaire international sur la brevetabilité</w:t>
      </w:r>
      <w:r w:rsidR="00B663E6" w:rsidRPr="001B0F49">
        <w:rPr>
          <w:i/>
          <w:lang w:val="fr-FR"/>
        </w:rPr>
        <w:t xml:space="preserve"> ‘</w:t>
      </w:r>
      <w:r w:rsidRPr="001B0F49">
        <w:rPr>
          <w:i/>
          <w:lang w:val="fr-FR"/>
        </w:rPr>
        <w:t>négatif</w:t>
      </w:r>
      <w:r w:rsidR="00830BA3" w:rsidRPr="001B0F49">
        <w:rPr>
          <w:i/>
          <w:lang w:val="fr-FR"/>
        </w:rPr>
        <w:t>’</w:t>
      </w:r>
      <w:r w:rsidRPr="001B0F49">
        <w:rPr>
          <w:i/>
          <w:lang w:val="fr-FR"/>
        </w:rPr>
        <w:t>.</w:t>
      </w:r>
    </w:p>
    <w:p w:rsidR="00755407" w:rsidRPr="001B0F49" w:rsidRDefault="00755407" w:rsidP="001B0F49">
      <w:pPr>
        <w:pStyle w:val="ONUMFS"/>
        <w:numPr>
          <w:ilvl w:val="0"/>
          <w:numId w:val="0"/>
        </w:numPr>
        <w:ind w:left="567"/>
        <w:rPr>
          <w:i/>
          <w:lang w:val="fr-FR"/>
        </w:rPr>
      </w:pPr>
      <w:r w:rsidRPr="001B0F49">
        <w:rPr>
          <w:i/>
          <w:lang w:val="fr-FR"/>
        </w:rPr>
        <w:t>“176.c)</w:t>
      </w:r>
      <w:r w:rsidR="001B0F49">
        <w:rPr>
          <w:i/>
          <w:lang w:val="fr-FR"/>
        </w:rPr>
        <w:t xml:space="preserve"> </w:t>
      </w:r>
      <w:r w:rsidRPr="001B0F49">
        <w:rPr>
          <w:i/>
          <w:lang w:val="fr-FR"/>
        </w:rPr>
        <w:t>Les États contractants devraient considérer la possibilité d</w:t>
      </w:r>
      <w:r w:rsidR="00830BA3" w:rsidRPr="001B0F49">
        <w:rPr>
          <w:i/>
          <w:lang w:val="fr-FR"/>
        </w:rPr>
        <w:t>’</w:t>
      </w:r>
      <w:r w:rsidRPr="001B0F49">
        <w:rPr>
          <w:i/>
          <w:lang w:val="fr-FR"/>
        </w:rPr>
        <w:t>offrir des mesures d</w:t>
      </w:r>
      <w:r w:rsidR="00830BA3" w:rsidRPr="001B0F49">
        <w:rPr>
          <w:i/>
          <w:lang w:val="fr-FR"/>
        </w:rPr>
        <w:t>’</w:t>
      </w:r>
      <w:r w:rsidRPr="001B0F49">
        <w:rPr>
          <w:i/>
          <w:lang w:val="fr-FR"/>
        </w:rPr>
        <w:t>incitation qui seraient introduites au niveau international ou au niveau national en vue d</w:t>
      </w:r>
      <w:r w:rsidR="00830BA3" w:rsidRPr="001B0F49">
        <w:rPr>
          <w:i/>
          <w:lang w:val="fr-FR"/>
        </w:rPr>
        <w:t>’</w:t>
      </w:r>
      <w:r w:rsidRPr="001B0F49">
        <w:rPr>
          <w:i/>
          <w:lang w:val="fr-FR"/>
        </w:rPr>
        <w:t>encourager les déposants à déposer des demandes de meilleure qualité et à procéder à des corrections d</w:t>
      </w:r>
      <w:r w:rsidR="00830BA3" w:rsidRPr="001B0F49">
        <w:rPr>
          <w:i/>
          <w:lang w:val="fr-FR"/>
        </w:rPr>
        <w:t>’</w:t>
      </w:r>
      <w:r w:rsidRPr="001B0F49">
        <w:rPr>
          <w:i/>
          <w:lang w:val="fr-FR"/>
        </w:rPr>
        <w:t>irrégularités au cours de la phase internationale.</w:t>
      </w:r>
      <w:r w:rsidR="00830BA3" w:rsidRPr="001B0F49">
        <w:rPr>
          <w:i/>
          <w:lang w:val="fr-FR"/>
        </w:rPr>
        <w:t>”</w:t>
      </w:r>
    </w:p>
    <w:p w:rsidR="00755407" w:rsidRPr="002A7380" w:rsidRDefault="00755407" w:rsidP="001B0F49">
      <w:pPr>
        <w:pStyle w:val="Heading4"/>
        <w:rPr>
          <w:lang w:val="fr-FR"/>
        </w:rPr>
      </w:pPr>
      <w:r w:rsidRPr="002A7380">
        <w:rPr>
          <w:lang w:val="fr-FR"/>
        </w:rPr>
        <w:t>Progrès</w:t>
      </w:r>
    </w:p>
    <w:p w:rsidR="001B0F49" w:rsidRPr="001B0F49" w:rsidRDefault="00B663E6" w:rsidP="00C22DD3">
      <w:pPr>
        <w:pStyle w:val="Heading5"/>
      </w:pPr>
      <w:r w:rsidRPr="002A7380">
        <w:t>–</w:t>
      </w:r>
      <w:r w:rsidR="001B0F49">
        <w:tab/>
      </w:r>
      <w:r w:rsidR="00755407" w:rsidRPr="002A7380">
        <w:t>Préparation des demandes en avance et déposants menant leur propre recherche sur l</w:t>
      </w:r>
      <w:r w:rsidR="00830BA3" w:rsidRPr="002A7380">
        <w:t>’</w:t>
      </w:r>
      <w:r w:rsidR="00755407" w:rsidRPr="002A7380">
        <w:t>état de la technique</w:t>
      </w:r>
    </w:p>
    <w:p w:rsidR="00755407" w:rsidRPr="002A7380" w:rsidRDefault="00755407" w:rsidP="001B0F49">
      <w:pPr>
        <w:pStyle w:val="ONUMFS"/>
        <w:rPr>
          <w:color w:val="000000" w:themeColor="text1"/>
          <w:lang w:val="fr-FR"/>
        </w:rPr>
      </w:pPr>
      <w:bookmarkStart w:id="115" w:name="_Ref487626904"/>
      <w:r w:rsidRPr="002A7380">
        <w:rPr>
          <w:lang w:val="fr-FR"/>
        </w:rPr>
        <w:t xml:space="preserve">En lien avec la recommandation figurant dans le </w:t>
      </w:r>
      <w:r w:rsidR="000E3EB2" w:rsidRPr="002A7380">
        <w:rPr>
          <w:lang w:val="fr-FR"/>
        </w:rPr>
        <w:t>paragraphe 1</w:t>
      </w:r>
      <w:r w:rsidRPr="002A7380">
        <w:rPr>
          <w:lang w:val="fr-FR"/>
        </w:rPr>
        <w:t xml:space="preserve">76.a) du document PCT/WG/3/2, reproduite au paragraphe </w:t>
      </w:r>
      <w:r w:rsidRPr="002A7380">
        <w:rPr>
          <w:lang w:val="fr-FR"/>
        </w:rPr>
        <w:fldChar w:fldCharType="begin"/>
      </w:r>
      <w:r w:rsidRPr="002A7380">
        <w:rPr>
          <w:lang w:val="fr-FR"/>
        </w:rPr>
        <w:instrText xml:space="preserve"> REF _Ref487477081 \r \h  \* MERGEFORMAT </w:instrText>
      </w:r>
      <w:r w:rsidRPr="002A7380">
        <w:rPr>
          <w:lang w:val="fr-FR"/>
        </w:rPr>
      </w:r>
      <w:r w:rsidRPr="002A7380">
        <w:rPr>
          <w:lang w:val="fr-FR"/>
        </w:rPr>
        <w:fldChar w:fldCharType="separate"/>
      </w:r>
      <w:r w:rsidR="008811C5">
        <w:rPr>
          <w:lang w:val="fr-FR"/>
        </w:rPr>
        <w:t>60</w:t>
      </w:r>
      <w:r w:rsidRPr="002A7380">
        <w:rPr>
          <w:lang w:val="fr-FR"/>
        </w:rPr>
        <w:fldChar w:fldCharType="end"/>
      </w:r>
      <w:r w:rsidRPr="002A7380">
        <w:rPr>
          <w:lang w:val="fr-FR"/>
        </w:rPr>
        <w:t>, ci</w:t>
      </w:r>
      <w:r w:rsidR="00B663E6" w:rsidRPr="002A7380">
        <w:rPr>
          <w:lang w:val="fr-FR"/>
        </w:rPr>
        <w:noBreakHyphen/>
      </w:r>
      <w:r w:rsidRPr="002A7380">
        <w:rPr>
          <w:lang w:val="fr-FR"/>
        </w:rPr>
        <w:t>dessus, depuis l</w:t>
      </w:r>
      <w:r w:rsidR="00830BA3" w:rsidRPr="002A7380">
        <w:rPr>
          <w:lang w:val="fr-FR"/>
        </w:rPr>
        <w:t>’</w:t>
      </w:r>
      <w:r w:rsidRPr="002A7380">
        <w:rPr>
          <w:lang w:val="fr-FR"/>
        </w:rPr>
        <w:t>adoption des recommandations de la feuille de route</w:t>
      </w:r>
      <w:r w:rsidR="000E3EB2" w:rsidRPr="002A7380">
        <w:rPr>
          <w:lang w:val="fr-FR"/>
        </w:rPr>
        <w:t xml:space="preserve"> du PCT</w:t>
      </w:r>
      <w:r w:rsidRPr="002A7380">
        <w:rPr>
          <w:lang w:val="fr-FR"/>
        </w:rPr>
        <w:t xml:space="preserve"> </w:t>
      </w:r>
      <w:r w:rsidR="000E3EB2" w:rsidRPr="002A7380">
        <w:rPr>
          <w:lang w:val="fr-FR"/>
        </w:rPr>
        <w:t>en 2010</w:t>
      </w:r>
      <w:r w:rsidRPr="002A7380">
        <w:rPr>
          <w:lang w:val="fr-FR"/>
        </w:rPr>
        <w:t xml:space="preserve">, la couverture de la base de données PATENTSCOPE a augmenté, passant de </w:t>
      </w:r>
      <w:r w:rsidR="00B77B89" w:rsidRPr="002A7380">
        <w:rPr>
          <w:lang w:val="fr-FR"/>
        </w:rPr>
        <w:t xml:space="preserve">8 </w:t>
      </w:r>
      <w:r w:rsidRPr="002A7380">
        <w:rPr>
          <w:lang w:val="fr-FR"/>
        </w:rPr>
        <w:t>à 52</w:t>
      </w:r>
      <w:r w:rsidR="00B663E6" w:rsidRPr="002A7380">
        <w:rPr>
          <w:lang w:val="fr-FR"/>
        </w:rPr>
        <w:t> </w:t>
      </w:r>
      <w:r w:rsidRPr="002A7380">
        <w:rPr>
          <w:lang w:val="fr-FR"/>
        </w:rPr>
        <w:t>collections de brevets nationales et régional</w:t>
      </w:r>
      <w:r w:rsidR="00087701" w:rsidRPr="002A7380">
        <w:rPr>
          <w:lang w:val="fr-FR"/>
        </w:rPr>
        <w:t>es.  En</w:t>
      </w:r>
      <w:r w:rsidRPr="002A7380">
        <w:rPr>
          <w:lang w:val="fr-FR"/>
        </w:rPr>
        <w:t xml:space="preserve"> accédant à PATEN</w:t>
      </w:r>
      <w:r w:rsidR="007732E2" w:rsidRPr="002A7380">
        <w:rPr>
          <w:lang w:val="fr-FR"/>
        </w:rPr>
        <w:t>TS</w:t>
      </w:r>
      <w:r w:rsidRPr="002A7380">
        <w:rPr>
          <w:lang w:val="fr-FR"/>
        </w:rPr>
        <w:t>COPE qui est disponible dans les 10</w:t>
      </w:r>
      <w:r w:rsidR="00B663E6" w:rsidRPr="002A7380">
        <w:rPr>
          <w:lang w:val="fr-FR"/>
        </w:rPr>
        <w:t> </w:t>
      </w:r>
      <w:r w:rsidRPr="002A7380">
        <w:rPr>
          <w:lang w:val="fr-FR"/>
        </w:rPr>
        <w:t>langues de publication, les déposants peuvent, à titre gracieux, rechercher plus de 6</w:t>
      </w:r>
      <w:r w:rsidR="000E3EB2" w:rsidRPr="002A7380">
        <w:rPr>
          <w:lang w:val="fr-FR"/>
        </w:rPr>
        <w:t>9 million</w:t>
      </w:r>
      <w:r w:rsidRPr="002A7380">
        <w:rPr>
          <w:lang w:val="fr-FR"/>
        </w:rPr>
        <w:t xml:space="preserve">s de documents de </w:t>
      </w:r>
      <w:r w:rsidR="00EF1080" w:rsidRPr="002A7380">
        <w:rPr>
          <w:lang w:val="fr-FR"/>
        </w:rPr>
        <w:t>brevet</w:t>
      </w:r>
      <w:r w:rsidRPr="002A7380">
        <w:rPr>
          <w:lang w:val="fr-FR"/>
        </w:rPr>
        <w:t>, dont plus de 3,</w:t>
      </w:r>
      <w:r w:rsidR="000E3EB2" w:rsidRPr="002A7380">
        <w:rPr>
          <w:lang w:val="fr-FR"/>
        </w:rPr>
        <w:t>3 million</w:t>
      </w:r>
      <w:r w:rsidRPr="002A7380">
        <w:rPr>
          <w:lang w:val="fr-FR"/>
        </w:rPr>
        <w:t>s de demandes selon</w:t>
      </w:r>
      <w:r w:rsidR="000E3EB2" w:rsidRPr="002A7380">
        <w:rPr>
          <w:lang w:val="fr-FR"/>
        </w:rPr>
        <w:t xml:space="preserve"> le PCT</w:t>
      </w:r>
      <w:r w:rsidRPr="002A7380">
        <w:rPr>
          <w:lang w:val="fr-FR"/>
        </w:rPr>
        <w:t xml:space="preserve"> publiées, dont nombre d</w:t>
      </w:r>
      <w:r w:rsidR="00830BA3" w:rsidRPr="002A7380">
        <w:rPr>
          <w:lang w:val="fr-FR"/>
        </w:rPr>
        <w:t>’</w:t>
      </w:r>
      <w:r w:rsidRPr="002A7380">
        <w:rPr>
          <w:lang w:val="fr-FR"/>
        </w:rPr>
        <w:t>entre elles se prêtent à la recherche en texte intégr</w:t>
      </w:r>
      <w:r w:rsidR="00087701" w:rsidRPr="002A7380">
        <w:rPr>
          <w:lang w:val="fr-FR"/>
        </w:rPr>
        <w:t>al.  Su</w:t>
      </w:r>
      <w:r w:rsidRPr="002A7380">
        <w:rPr>
          <w:lang w:val="fr-FR"/>
        </w:rPr>
        <w:t xml:space="preserve">ite aux récentes évolutions intervenues dans WIPO Translate (voir paragraphe </w:t>
      </w:r>
      <w:r w:rsidRPr="002A7380">
        <w:rPr>
          <w:lang w:val="fr-FR"/>
        </w:rPr>
        <w:fldChar w:fldCharType="begin"/>
      </w:r>
      <w:r w:rsidRPr="002A7380">
        <w:rPr>
          <w:lang w:val="fr-FR"/>
        </w:rPr>
        <w:instrText xml:space="preserve"> REF _Ref487475502 \r \h  \* MERGEFORMAT </w:instrText>
      </w:r>
      <w:r w:rsidRPr="002A7380">
        <w:rPr>
          <w:lang w:val="fr-FR"/>
        </w:rPr>
      </w:r>
      <w:r w:rsidRPr="002A7380">
        <w:rPr>
          <w:lang w:val="fr-FR"/>
        </w:rPr>
        <w:fldChar w:fldCharType="separate"/>
      </w:r>
      <w:r w:rsidR="008811C5">
        <w:rPr>
          <w:lang w:val="fr-FR"/>
        </w:rPr>
        <w:t>46</w:t>
      </w:r>
      <w:r w:rsidRPr="002A7380">
        <w:rPr>
          <w:lang w:val="fr-FR"/>
        </w:rPr>
        <w:fldChar w:fldCharType="end"/>
      </w:r>
      <w:r w:rsidRPr="002A7380">
        <w:rPr>
          <w:lang w:val="fr-FR"/>
        </w:rPr>
        <w:t>, ci</w:t>
      </w:r>
      <w:r w:rsidR="00B663E6" w:rsidRPr="002A7380">
        <w:rPr>
          <w:lang w:val="fr-FR"/>
        </w:rPr>
        <w:noBreakHyphen/>
      </w:r>
      <w:r w:rsidRPr="002A7380">
        <w:rPr>
          <w:lang w:val="fr-FR"/>
        </w:rPr>
        <w:t xml:space="preserve">dessus), une fonction de recherche de structures chimiques a été ajoutée à PATENTSCOPE en </w:t>
      </w:r>
      <w:r w:rsidR="000E3EB2" w:rsidRPr="002A7380">
        <w:rPr>
          <w:lang w:val="fr-FR"/>
        </w:rPr>
        <w:t>octobre 20</w:t>
      </w:r>
      <w:r w:rsidRPr="002A7380">
        <w:rPr>
          <w:lang w:val="fr-FR"/>
        </w:rPr>
        <w:t>16, permettant aux utilisateurs de dessiner ou de modifier la structure chimique, de convertir un nom de composant chimique en structure ou de télécharger une structure à partir d</w:t>
      </w:r>
      <w:r w:rsidR="00830BA3" w:rsidRPr="002A7380">
        <w:rPr>
          <w:lang w:val="fr-FR"/>
        </w:rPr>
        <w:t>’</w:t>
      </w:r>
      <w:r w:rsidRPr="002A7380">
        <w:rPr>
          <w:lang w:val="fr-FR"/>
        </w:rPr>
        <w:t>un fichier en vue de l</w:t>
      </w:r>
      <w:r w:rsidR="00830BA3" w:rsidRPr="002A7380">
        <w:rPr>
          <w:lang w:val="fr-FR"/>
        </w:rPr>
        <w:t>’</w:t>
      </w:r>
      <w:r w:rsidRPr="002A7380">
        <w:rPr>
          <w:lang w:val="fr-FR"/>
        </w:rPr>
        <w:t>utiliser dans une recherche de breve</w:t>
      </w:r>
      <w:r w:rsidR="00087701" w:rsidRPr="002A7380">
        <w:rPr>
          <w:lang w:val="fr-FR"/>
        </w:rPr>
        <w:t>ts.  Un</w:t>
      </w:r>
      <w:r w:rsidRPr="002A7380">
        <w:rPr>
          <w:lang w:val="fr-FR"/>
        </w:rPr>
        <w:t xml:space="preserve">e nouvelle série de tutoriels vidéo a été ajoutée à PATENTSCOPE en </w:t>
      </w:r>
      <w:r w:rsidR="000E3EB2" w:rsidRPr="002A7380">
        <w:rPr>
          <w:lang w:val="fr-FR"/>
        </w:rPr>
        <w:t>janvier 20</w:t>
      </w:r>
      <w:r w:rsidRPr="002A7380">
        <w:rPr>
          <w:lang w:val="fr-FR"/>
        </w:rPr>
        <w:t>18 afin de proposer des instructions détaillées et des astuces pour utiliser la base de donné</w:t>
      </w:r>
      <w:r w:rsidR="00087701" w:rsidRPr="002A7380">
        <w:rPr>
          <w:lang w:val="fr-FR"/>
        </w:rPr>
        <w:t>es.  Da</w:t>
      </w:r>
      <w:r w:rsidRPr="002A7380">
        <w:rPr>
          <w:lang w:val="fr-FR"/>
        </w:rPr>
        <w:t>vantage d</w:t>
      </w:r>
      <w:r w:rsidR="00830BA3" w:rsidRPr="002A7380">
        <w:rPr>
          <w:lang w:val="fr-FR"/>
        </w:rPr>
        <w:t>’</w:t>
      </w:r>
      <w:r w:rsidRPr="002A7380">
        <w:rPr>
          <w:lang w:val="fr-FR"/>
        </w:rPr>
        <w:t>informations sur PATENSCOPE sont disponibles sur le site</w:t>
      </w:r>
      <w:r w:rsidR="00EF1080" w:rsidRPr="002A7380">
        <w:rPr>
          <w:lang w:val="fr-FR"/>
        </w:rPr>
        <w:t> </w:t>
      </w:r>
      <w:r w:rsidRPr="002A7380">
        <w:rPr>
          <w:lang w:val="fr-FR"/>
        </w:rPr>
        <w:t>Web de l</w:t>
      </w:r>
      <w:r w:rsidR="00830BA3" w:rsidRPr="002A7380">
        <w:rPr>
          <w:lang w:val="fr-FR"/>
        </w:rPr>
        <w:t>’</w:t>
      </w:r>
      <w:r w:rsidRPr="002A7380">
        <w:rPr>
          <w:lang w:val="fr-FR"/>
        </w:rPr>
        <w:t>OMPI à l</w:t>
      </w:r>
      <w:r w:rsidR="00830BA3" w:rsidRPr="002A7380">
        <w:rPr>
          <w:lang w:val="fr-FR"/>
        </w:rPr>
        <w:t>’</w:t>
      </w:r>
      <w:r w:rsidRPr="002A7380">
        <w:rPr>
          <w:lang w:val="fr-FR"/>
        </w:rPr>
        <w:t xml:space="preserve">adresse </w:t>
      </w:r>
      <w:r w:rsidRPr="002A7380">
        <w:rPr>
          <w:rStyle w:val="Hyperlink"/>
          <w:color w:val="000000" w:themeColor="text1"/>
          <w:u w:val="none"/>
          <w:lang w:val="fr-FR"/>
        </w:rPr>
        <w:t>http://www.wipo.int/patentscope/fr/.</w:t>
      </w:r>
      <w:bookmarkEnd w:id="115"/>
    </w:p>
    <w:p w:rsidR="001B0F49" w:rsidRPr="001B0F49" w:rsidRDefault="00B663E6" w:rsidP="00C22DD3">
      <w:pPr>
        <w:pStyle w:val="Heading5"/>
      </w:pPr>
      <w:r w:rsidRPr="002A7380">
        <w:t>–</w:t>
      </w:r>
      <w:r w:rsidR="001B0F49">
        <w:tab/>
      </w:r>
      <w:r w:rsidR="00755407" w:rsidRPr="002A7380">
        <w:t>Offrir plus d</w:t>
      </w:r>
      <w:r w:rsidR="00830BA3" w:rsidRPr="002A7380">
        <w:t>’</w:t>
      </w:r>
      <w:r w:rsidR="00755407" w:rsidRPr="002A7380">
        <w:t>occasions de dialogue entre le déposant et l</w:t>
      </w:r>
      <w:r w:rsidR="00830BA3" w:rsidRPr="002A7380">
        <w:t>’</w:t>
      </w:r>
      <w:r w:rsidR="00755407" w:rsidRPr="002A7380">
        <w:t>examinateur au cours de l</w:t>
      </w:r>
      <w:r w:rsidR="00830BA3" w:rsidRPr="002A7380">
        <w:t>’</w:t>
      </w:r>
      <w:r w:rsidR="00755407" w:rsidRPr="002A7380">
        <w:t>examen préliminaire international</w:t>
      </w:r>
    </w:p>
    <w:p w:rsidR="00755407" w:rsidRPr="002A7380" w:rsidRDefault="00755407" w:rsidP="001B0F49">
      <w:pPr>
        <w:pStyle w:val="ONUMFS"/>
        <w:rPr>
          <w:lang w:val="fr-FR"/>
        </w:rPr>
      </w:pPr>
      <w:r w:rsidRPr="002A7380">
        <w:rPr>
          <w:lang w:val="fr-FR"/>
        </w:rPr>
        <w:t xml:space="preserve">Concernant la recommandation figurant dans le </w:t>
      </w:r>
      <w:r w:rsidR="000E3EB2" w:rsidRPr="002A7380">
        <w:rPr>
          <w:lang w:val="fr-FR"/>
        </w:rPr>
        <w:t>paragraphe 1</w:t>
      </w:r>
      <w:r w:rsidRPr="002A7380">
        <w:rPr>
          <w:lang w:val="fr-FR"/>
        </w:rPr>
        <w:t xml:space="preserve">76.b) du document PCT/WG/3/2, reproduite au paragraphe </w:t>
      </w:r>
      <w:r w:rsidRPr="002A7380">
        <w:rPr>
          <w:lang w:val="fr-FR"/>
        </w:rPr>
        <w:fldChar w:fldCharType="begin"/>
      </w:r>
      <w:r w:rsidRPr="002A7380">
        <w:rPr>
          <w:lang w:val="fr-FR"/>
        </w:rPr>
        <w:instrText xml:space="preserve"> REF _Ref487477081 \r \h  \* MERGEFORMAT </w:instrText>
      </w:r>
      <w:r w:rsidRPr="002A7380">
        <w:rPr>
          <w:lang w:val="fr-FR"/>
        </w:rPr>
      </w:r>
      <w:r w:rsidRPr="002A7380">
        <w:rPr>
          <w:lang w:val="fr-FR"/>
        </w:rPr>
        <w:fldChar w:fldCharType="separate"/>
      </w:r>
      <w:r w:rsidR="008811C5">
        <w:rPr>
          <w:lang w:val="fr-FR"/>
        </w:rPr>
        <w:t>60</w:t>
      </w:r>
      <w:r w:rsidRPr="002A7380">
        <w:rPr>
          <w:lang w:val="fr-FR"/>
        </w:rPr>
        <w:fldChar w:fldCharType="end"/>
      </w:r>
      <w:r w:rsidRPr="002A7380">
        <w:rPr>
          <w:lang w:val="fr-FR"/>
        </w:rPr>
        <w:t xml:space="preserve"> ci</w:t>
      </w:r>
      <w:r w:rsidR="00B663E6" w:rsidRPr="002A7380">
        <w:rPr>
          <w:lang w:val="fr-FR"/>
        </w:rPr>
        <w:noBreakHyphen/>
      </w:r>
      <w:r w:rsidRPr="002A7380">
        <w:rPr>
          <w:lang w:val="fr-FR"/>
        </w:rPr>
        <w:t>dessus, à la dix</w:t>
      </w:r>
      <w:r w:rsidR="00B663E6" w:rsidRPr="002A7380">
        <w:rPr>
          <w:lang w:val="fr-FR"/>
        </w:rPr>
        <w:noBreakHyphen/>
      </w:r>
      <w:r w:rsidRPr="002A7380">
        <w:rPr>
          <w:lang w:val="fr-FR"/>
        </w:rPr>
        <w:t xml:space="preserve">neuvième Réunion des administrations internationales </w:t>
      </w:r>
      <w:r w:rsidR="000E3EB2" w:rsidRPr="002A7380">
        <w:rPr>
          <w:lang w:val="fr-FR"/>
        </w:rPr>
        <w:t>en 2012</w:t>
      </w:r>
      <w:r w:rsidRPr="002A7380">
        <w:rPr>
          <w:lang w:val="fr-FR"/>
        </w:rPr>
        <w:t>, les administrations ont débattu des pratiques relatives au fait de donner aux déposants davantage d</w:t>
      </w:r>
      <w:r w:rsidR="00830BA3" w:rsidRPr="002A7380">
        <w:rPr>
          <w:lang w:val="fr-FR"/>
        </w:rPr>
        <w:t>’</w:t>
      </w:r>
      <w:r w:rsidRPr="002A7380">
        <w:rPr>
          <w:lang w:val="fr-FR"/>
        </w:rPr>
        <w:t>occasions de dialoguer durant la procédure d</w:t>
      </w:r>
      <w:r w:rsidR="00830BA3" w:rsidRPr="002A7380">
        <w:rPr>
          <w:lang w:val="fr-FR"/>
        </w:rPr>
        <w:t>’</w:t>
      </w:r>
      <w:r w:rsidRPr="002A7380">
        <w:rPr>
          <w:lang w:val="fr-FR"/>
        </w:rPr>
        <w:t>examen préliminaire internation</w:t>
      </w:r>
      <w:r w:rsidR="00087701" w:rsidRPr="002A7380">
        <w:rPr>
          <w:lang w:val="fr-FR"/>
        </w:rPr>
        <w:t>al.  En</w:t>
      </w:r>
      <w:r w:rsidRPr="002A7380">
        <w:rPr>
          <w:lang w:val="fr-FR"/>
        </w:rPr>
        <w:t xml:space="preserve"> particulier, lorsque le déposant s</w:t>
      </w:r>
      <w:r w:rsidR="00830BA3" w:rsidRPr="002A7380">
        <w:rPr>
          <w:lang w:val="fr-FR"/>
        </w:rPr>
        <w:t>’</w:t>
      </w:r>
      <w:r w:rsidRPr="002A7380">
        <w:rPr>
          <w:lang w:val="fr-FR"/>
        </w:rPr>
        <w:t>est efforcé de corriger par voie de discussion ou de modifications des irrégularités relevées dans la demande internationale identifiées dans l</w:t>
      </w:r>
      <w:r w:rsidR="00830BA3" w:rsidRPr="002A7380">
        <w:rPr>
          <w:lang w:val="fr-FR"/>
        </w:rPr>
        <w:t>’</w:t>
      </w:r>
      <w:r w:rsidRPr="002A7380">
        <w:rPr>
          <w:lang w:val="fr-FR"/>
        </w:rPr>
        <w:t>opinion écrite de l</w:t>
      </w:r>
      <w:r w:rsidR="00830BA3" w:rsidRPr="002A7380">
        <w:rPr>
          <w:lang w:val="fr-FR"/>
        </w:rPr>
        <w:t>’</w:t>
      </w:r>
      <w:r w:rsidRPr="002A7380">
        <w:rPr>
          <w:lang w:val="fr-FR"/>
        </w:rPr>
        <w:t>administration chargée de la recherche internationale (normalement également dans la première opinion de l</w:t>
      </w:r>
      <w:r w:rsidR="00830BA3" w:rsidRPr="002A7380">
        <w:rPr>
          <w:lang w:val="fr-FR"/>
        </w:rPr>
        <w:t>’</w:t>
      </w:r>
      <w:r w:rsidRPr="002A7380">
        <w:rPr>
          <w:lang w:val="fr-FR"/>
        </w:rPr>
        <w:t>administration chargée de l</w:t>
      </w:r>
      <w:r w:rsidR="00830BA3" w:rsidRPr="002A7380">
        <w:rPr>
          <w:lang w:val="fr-FR"/>
        </w:rPr>
        <w:t>’</w:t>
      </w:r>
      <w:r w:rsidRPr="002A7380">
        <w:rPr>
          <w:lang w:val="fr-FR"/>
        </w:rPr>
        <w:t>examen préliminaire internationale), une seconde opinion écrite devrait être délivrée, lorsque l</w:t>
      </w:r>
      <w:r w:rsidR="00830BA3" w:rsidRPr="002A7380">
        <w:rPr>
          <w:lang w:val="fr-FR"/>
        </w:rPr>
        <w:t>’</w:t>
      </w:r>
      <w:r w:rsidRPr="002A7380">
        <w:rPr>
          <w:lang w:val="fr-FR"/>
        </w:rPr>
        <w:t>administration chargée de l</w:t>
      </w:r>
      <w:r w:rsidR="00830BA3" w:rsidRPr="002A7380">
        <w:rPr>
          <w:lang w:val="fr-FR"/>
        </w:rPr>
        <w:t>’</w:t>
      </w:r>
      <w:r w:rsidRPr="002A7380">
        <w:rPr>
          <w:lang w:val="fr-FR"/>
        </w:rPr>
        <w:t xml:space="preserve">examen préliminaire considère que la demande présente toujours </w:t>
      </w:r>
      <w:r w:rsidRPr="002A7380">
        <w:rPr>
          <w:lang w:val="fr-FR"/>
        </w:rPr>
        <w:lastRenderedPageBreak/>
        <w:t>des irrégularit</w:t>
      </w:r>
      <w:r w:rsidR="00087701" w:rsidRPr="002A7380">
        <w:rPr>
          <w:lang w:val="fr-FR"/>
        </w:rPr>
        <w:t>és.  Si</w:t>
      </w:r>
      <w:r w:rsidRPr="002A7380">
        <w:rPr>
          <w:lang w:val="fr-FR"/>
        </w:rPr>
        <w:t xml:space="preserve"> certaines administrations ont adopté cette pratique, toutes les administrations ne souhaitaient pas que cette seconde opinion écrite devienne obligatoire, mais étaient d</w:t>
      </w:r>
      <w:r w:rsidR="00830BA3" w:rsidRPr="002A7380">
        <w:rPr>
          <w:lang w:val="fr-FR"/>
        </w:rPr>
        <w:t>’</w:t>
      </w:r>
      <w:r w:rsidRPr="002A7380">
        <w:rPr>
          <w:lang w:val="fr-FR"/>
        </w:rPr>
        <w:t>avis qu</w:t>
      </w:r>
      <w:r w:rsidR="00830BA3" w:rsidRPr="002A7380">
        <w:rPr>
          <w:lang w:val="fr-FR"/>
        </w:rPr>
        <w:t>’</w:t>
      </w:r>
      <w:r w:rsidRPr="002A7380">
        <w:rPr>
          <w:lang w:val="fr-FR"/>
        </w:rPr>
        <w:t>elle devait rester facultative, afin d</w:t>
      </w:r>
      <w:r w:rsidR="00830BA3" w:rsidRPr="002A7380">
        <w:rPr>
          <w:lang w:val="fr-FR"/>
        </w:rPr>
        <w:t>’</w:t>
      </w:r>
      <w:r w:rsidRPr="002A7380">
        <w:rPr>
          <w:lang w:val="fr-FR"/>
        </w:rPr>
        <w:t>éviter toute répétition ou tout retard inutiles, pouvant engendrer des retards supplémentaires dans l</w:t>
      </w:r>
      <w:r w:rsidR="00830BA3" w:rsidRPr="002A7380">
        <w:rPr>
          <w:lang w:val="fr-FR"/>
        </w:rPr>
        <w:t>’</w:t>
      </w:r>
      <w:r w:rsidRPr="002A7380">
        <w:rPr>
          <w:lang w:val="fr-FR"/>
        </w:rPr>
        <w:t xml:space="preserve">établissement des rapports (voir les </w:t>
      </w:r>
      <w:r w:rsidR="000E3EB2" w:rsidRPr="002A7380">
        <w:rPr>
          <w:lang w:val="fr-FR"/>
        </w:rPr>
        <w:t>paragraphes 9</w:t>
      </w:r>
      <w:r w:rsidRPr="002A7380">
        <w:rPr>
          <w:lang w:val="fr-FR"/>
        </w:rPr>
        <w:t xml:space="preserve"> et 10 du document PCT/MIA/19/2 et les </w:t>
      </w:r>
      <w:r w:rsidR="000E3EB2" w:rsidRPr="002A7380">
        <w:rPr>
          <w:lang w:val="fr-FR"/>
        </w:rPr>
        <w:t>paragraphes 4</w:t>
      </w:r>
      <w:r w:rsidRPr="002A7380">
        <w:rPr>
          <w:lang w:val="fr-FR"/>
        </w:rPr>
        <w:t>1 et 42 du document PCT/MIA/19/14).</w:t>
      </w:r>
    </w:p>
    <w:p w:rsidR="00755407" w:rsidRPr="002A7380" w:rsidRDefault="00B663E6" w:rsidP="001B0F49">
      <w:pPr>
        <w:pStyle w:val="Heading5"/>
      </w:pPr>
      <w:r w:rsidRPr="002A7380">
        <w:t>–</w:t>
      </w:r>
      <w:r w:rsidR="001B0F49">
        <w:tab/>
      </w:r>
      <w:r w:rsidR="00755407" w:rsidRPr="002A7380">
        <w:t>Mesures d</w:t>
      </w:r>
      <w:r w:rsidR="00830BA3" w:rsidRPr="002A7380">
        <w:t>’</w:t>
      </w:r>
      <w:r w:rsidR="00755407" w:rsidRPr="002A7380">
        <w:t>incitation en vue d</w:t>
      </w:r>
      <w:r w:rsidR="00830BA3" w:rsidRPr="002A7380">
        <w:t>’</w:t>
      </w:r>
      <w:r w:rsidR="00755407" w:rsidRPr="002A7380">
        <w:t>encourager des demandes de meilleure qualité et la correction des irrégularités au cours de la phase internationale</w:t>
      </w:r>
    </w:p>
    <w:p w:rsidR="00755407" w:rsidRPr="002A7380" w:rsidRDefault="00755407" w:rsidP="001B0F49">
      <w:pPr>
        <w:pStyle w:val="ONUMFS"/>
        <w:rPr>
          <w:lang w:val="fr-FR"/>
        </w:rPr>
      </w:pPr>
      <w:r w:rsidRPr="002A7380">
        <w:rPr>
          <w:lang w:val="fr-FR"/>
        </w:rPr>
        <w:t>L</w:t>
      </w:r>
      <w:r w:rsidR="00830BA3" w:rsidRPr="002A7380">
        <w:rPr>
          <w:lang w:val="fr-FR"/>
        </w:rPr>
        <w:t>’</w:t>
      </w:r>
      <w:r w:rsidRPr="002A7380">
        <w:rPr>
          <w:lang w:val="fr-FR"/>
        </w:rPr>
        <w:t>une des mesures d</w:t>
      </w:r>
      <w:r w:rsidR="00830BA3" w:rsidRPr="002A7380">
        <w:rPr>
          <w:lang w:val="fr-FR"/>
        </w:rPr>
        <w:t>’</w:t>
      </w:r>
      <w:r w:rsidRPr="002A7380">
        <w:rPr>
          <w:lang w:val="fr-FR"/>
        </w:rPr>
        <w:t>incitation possibles en vue d</w:t>
      </w:r>
      <w:r w:rsidR="00830BA3" w:rsidRPr="002A7380">
        <w:rPr>
          <w:lang w:val="fr-FR"/>
        </w:rPr>
        <w:t>’</w:t>
      </w:r>
      <w:r w:rsidRPr="002A7380">
        <w:rPr>
          <w:lang w:val="fr-FR"/>
        </w:rPr>
        <w:t>encourager les déposants à déposer des demandes de meilleure qualité et à procéder à des corrections d</w:t>
      </w:r>
      <w:r w:rsidR="00830BA3" w:rsidRPr="002A7380">
        <w:rPr>
          <w:lang w:val="fr-FR"/>
        </w:rPr>
        <w:t>’</w:t>
      </w:r>
      <w:r w:rsidRPr="002A7380">
        <w:rPr>
          <w:lang w:val="fr-FR"/>
        </w:rPr>
        <w:t xml:space="preserve">irrégularités au cours de la phase internationale consiste à offrir des réductions de taxe en phase nationale pour les demandes qui entrent en phase nationale avec un </w:t>
      </w:r>
      <w:r w:rsidR="000E3EB2" w:rsidRPr="002A7380">
        <w:rPr>
          <w:lang w:val="fr-FR"/>
        </w:rPr>
        <w:t>chapitre I</w:t>
      </w:r>
      <w:r w:rsidRPr="002A7380">
        <w:rPr>
          <w:lang w:val="fr-FR"/>
        </w:rPr>
        <w:t xml:space="preserve"> ou un </w:t>
      </w:r>
      <w:r w:rsidR="000E3EB2" w:rsidRPr="002A7380">
        <w:rPr>
          <w:lang w:val="fr-FR"/>
        </w:rPr>
        <w:t>chapitre I</w:t>
      </w:r>
      <w:r w:rsidRPr="002A7380">
        <w:rPr>
          <w:lang w:val="fr-FR"/>
        </w:rPr>
        <w:t>I totalement positif du rapport d</w:t>
      </w:r>
      <w:r w:rsidR="00830BA3" w:rsidRPr="002A7380">
        <w:rPr>
          <w:lang w:val="fr-FR"/>
        </w:rPr>
        <w:t>’</w:t>
      </w:r>
      <w:r w:rsidRPr="002A7380">
        <w:rPr>
          <w:lang w:val="fr-FR"/>
        </w:rPr>
        <w:t>examen préliminaire international sur la brevetabili</w:t>
      </w:r>
      <w:r w:rsidR="00087701" w:rsidRPr="002A7380">
        <w:rPr>
          <w:lang w:val="fr-FR"/>
        </w:rPr>
        <w:t>té.  Un</w:t>
      </w:r>
      <w:r w:rsidRPr="002A7380">
        <w:rPr>
          <w:lang w:val="fr-FR"/>
        </w:rPr>
        <w:t>e proposition de modification du règlement d</w:t>
      </w:r>
      <w:r w:rsidR="00830BA3" w:rsidRPr="002A7380">
        <w:rPr>
          <w:lang w:val="fr-FR"/>
        </w:rPr>
        <w:t>’</w:t>
      </w:r>
      <w:r w:rsidRPr="002A7380">
        <w:rPr>
          <w:lang w:val="fr-FR"/>
        </w:rPr>
        <w:t>exécution</w:t>
      </w:r>
      <w:r w:rsidR="000E3EB2" w:rsidRPr="002A7380">
        <w:rPr>
          <w:lang w:val="fr-FR"/>
        </w:rPr>
        <w:t xml:space="preserve"> du PCT</w:t>
      </w:r>
      <w:r w:rsidRPr="002A7380">
        <w:rPr>
          <w:lang w:val="fr-FR"/>
        </w:rPr>
        <w:t xml:space="preserve"> à cet effet figurait dans les propositions “PCT 20/20</w:t>
      </w:r>
      <w:r w:rsidR="00830BA3" w:rsidRPr="002A7380">
        <w:rPr>
          <w:lang w:val="fr-FR"/>
        </w:rPr>
        <w:t>”</w:t>
      </w:r>
      <w:r w:rsidRPr="002A7380">
        <w:rPr>
          <w:lang w:val="fr-FR"/>
        </w:rPr>
        <w:t xml:space="preserve"> soumises par le Royaume</w:t>
      </w:r>
      <w:r w:rsidR="00B663E6" w:rsidRPr="002A7380">
        <w:rPr>
          <w:lang w:val="fr-FR"/>
        </w:rPr>
        <w:noBreakHyphen/>
      </w:r>
      <w:r w:rsidRPr="002A7380">
        <w:rPr>
          <w:lang w:val="fr-FR"/>
        </w:rPr>
        <w:t>Uni et les États</w:t>
      </w:r>
      <w:r w:rsidR="00B663E6" w:rsidRPr="002A7380">
        <w:rPr>
          <w:lang w:val="fr-FR"/>
        </w:rPr>
        <w:noBreakHyphen/>
      </w:r>
      <w:r w:rsidRPr="002A7380">
        <w:rPr>
          <w:lang w:val="fr-FR"/>
        </w:rPr>
        <w:t>Unis d</w:t>
      </w:r>
      <w:r w:rsidR="00830BA3" w:rsidRPr="002A7380">
        <w:rPr>
          <w:lang w:val="fr-FR"/>
        </w:rPr>
        <w:t>’</w:t>
      </w:r>
      <w:r w:rsidRPr="002A7380">
        <w:rPr>
          <w:lang w:val="fr-FR"/>
        </w:rPr>
        <w:t>Amérique (voir les documents PCT/WG/5/18, 6/15 et 7/20), mais elle a bénéficié d</w:t>
      </w:r>
      <w:r w:rsidR="00830BA3" w:rsidRPr="002A7380">
        <w:rPr>
          <w:lang w:val="fr-FR"/>
        </w:rPr>
        <w:t>’</w:t>
      </w:r>
      <w:r w:rsidRPr="002A7380">
        <w:rPr>
          <w:lang w:val="fr-FR"/>
        </w:rPr>
        <w:t>un appui très limité au sein du groupe de travail.</w:t>
      </w:r>
    </w:p>
    <w:p w:rsidR="00755407" w:rsidRPr="002A7380" w:rsidRDefault="00755407" w:rsidP="001B0F49">
      <w:pPr>
        <w:pStyle w:val="ONUMFS"/>
        <w:rPr>
          <w:lang w:val="fr-FR"/>
        </w:rPr>
      </w:pPr>
      <w:r w:rsidRPr="002A7380">
        <w:rPr>
          <w:lang w:val="fr-FR"/>
        </w:rPr>
        <w:t xml:space="preserve">Une proposition visant à rendre obligatoire pour le déposant de répondre à une indication négative en suspens figurant au </w:t>
      </w:r>
      <w:r w:rsidR="000E3EB2" w:rsidRPr="002A7380">
        <w:rPr>
          <w:lang w:val="fr-FR"/>
        </w:rPr>
        <w:t>chapitre I</w:t>
      </w:r>
      <w:r w:rsidRPr="002A7380">
        <w:rPr>
          <w:lang w:val="fr-FR"/>
        </w:rPr>
        <w:t xml:space="preserve"> ou au </w:t>
      </w:r>
      <w:r w:rsidR="000E3EB2" w:rsidRPr="002A7380">
        <w:rPr>
          <w:lang w:val="fr-FR"/>
        </w:rPr>
        <w:t>chapitre I</w:t>
      </w:r>
      <w:r w:rsidRPr="002A7380">
        <w:rPr>
          <w:lang w:val="fr-FR"/>
        </w:rPr>
        <w:t>I du rapport d</w:t>
      </w:r>
      <w:r w:rsidR="00830BA3" w:rsidRPr="002A7380">
        <w:rPr>
          <w:lang w:val="fr-FR"/>
        </w:rPr>
        <w:t>’</w:t>
      </w:r>
      <w:r w:rsidRPr="002A7380">
        <w:rPr>
          <w:lang w:val="fr-FR"/>
        </w:rPr>
        <w:t>examen préliminaire international sur la brevetabilité lors de l</w:t>
      </w:r>
      <w:r w:rsidR="00830BA3" w:rsidRPr="002A7380">
        <w:rPr>
          <w:lang w:val="fr-FR"/>
        </w:rPr>
        <w:t>’</w:t>
      </w:r>
      <w:r w:rsidRPr="002A7380">
        <w:rPr>
          <w:lang w:val="fr-FR"/>
        </w:rPr>
        <w:t>entrée en phase nationale a été incluse dans les propositions “PCT 20/20</w:t>
      </w:r>
      <w:r w:rsidR="00830BA3" w:rsidRPr="002A7380">
        <w:rPr>
          <w:lang w:val="fr-FR"/>
        </w:rPr>
        <w:t>”</w:t>
      </w:r>
      <w:r w:rsidRPr="002A7380">
        <w:rPr>
          <w:lang w:val="fr-FR"/>
        </w:rPr>
        <w:t xml:space="preserve"> soumises par le Royaume</w:t>
      </w:r>
      <w:r w:rsidR="00B663E6" w:rsidRPr="002A7380">
        <w:rPr>
          <w:lang w:val="fr-FR"/>
        </w:rPr>
        <w:noBreakHyphen/>
      </w:r>
      <w:r w:rsidRPr="002A7380">
        <w:rPr>
          <w:lang w:val="fr-FR"/>
        </w:rPr>
        <w:t>Uni et les États</w:t>
      </w:r>
      <w:r w:rsidR="00B663E6" w:rsidRPr="002A7380">
        <w:rPr>
          <w:lang w:val="fr-FR"/>
        </w:rPr>
        <w:noBreakHyphen/>
      </w:r>
      <w:r w:rsidRPr="002A7380">
        <w:rPr>
          <w:lang w:val="fr-FR"/>
        </w:rPr>
        <w:t>Unis d</w:t>
      </w:r>
      <w:r w:rsidR="00830BA3" w:rsidRPr="002A7380">
        <w:rPr>
          <w:lang w:val="fr-FR"/>
        </w:rPr>
        <w:t>’</w:t>
      </w:r>
      <w:r w:rsidRPr="002A7380">
        <w:rPr>
          <w:lang w:val="fr-FR"/>
        </w:rPr>
        <w:t>Amérique (voir les documents PCT/WG/5/18, 6/15 et 7/20 et le document PCT/WG/6/16) ainsi que dans les “Propositions d</w:t>
      </w:r>
      <w:r w:rsidR="00830BA3" w:rsidRPr="002A7380">
        <w:rPr>
          <w:lang w:val="fr-FR"/>
        </w:rPr>
        <w:t>’</w:t>
      </w:r>
      <w:r w:rsidRPr="002A7380">
        <w:rPr>
          <w:lang w:val="fr-FR"/>
        </w:rPr>
        <w:t>amélioration des services et des produits</w:t>
      </w:r>
      <w:r w:rsidR="000E3EB2" w:rsidRPr="002A7380">
        <w:rPr>
          <w:lang w:val="fr-FR"/>
        </w:rPr>
        <w:t xml:space="preserve"> du PCT</w:t>
      </w:r>
      <w:r w:rsidR="00830BA3" w:rsidRPr="002A7380">
        <w:rPr>
          <w:lang w:val="fr-FR"/>
        </w:rPr>
        <w:t>”</w:t>
      </w:r>
      <w:r w:rsidRPr="002A7380">
        <w:rPr>
          <w:lang w:val="fr-FR"/>
        </w:rPr>
        <w:t xml:space="preserve"> (document PCT/WG/5/20) soumises par l</w:t>
      </w:r>
      <w:r w:rsidR="00830BA3" w:rsidRPr="002A7380">
        <w:rPr>
          <w:lang w:val="fr-FR"/>
        </w:rPr>
        <w:t>’</w:t>
      </w:r>
      <w:r w:rsidRPr="002A7380">
        <w:rPr>
          <w:lang w:val="fr-FR"/>
        </w:rPr>
        <w:t>Office européen des brevets, mais elle s</w:t>
      </w:r>
      <w:r w:rsidR="00830BA3" w:rsidRPr="002A7380">
        <w:rPr>
          <w:lang w:val="fr-FR"/>
        </w:rPr>
        <w:t>’</w:t>
      </w:r>
      <w:r w:rsidRPr="002A7380">
        <w:rPr>
          <w:lang w:val="fr-FR"/>
        </w:rPr>
        <w:t>est heurtée aux préoccupations de plusieurs États contractan</w:t>
      </w:r>
      <w:r w:rsidR="00087701" w:rsidRPr="002A7380">
        <w:rPr>
          <w:lang w:val="fr-FR"/>
        </w:rPr>
        <w:t>ts.  Né</w:t>
      </w:r>
      <w:r w:rsidRPr="002A7380">
        <w:rPr>
          <w:lang w:val="fr-FR"/>
        </w:rPr>
        <w:t>anmoins, plusieurs États contractants ont désormais mis en œuvre unilatéralement cette exigence dans leurs législations nationales applicables et ont rendu compte de son incidence positive sur les procédures nationales de délivrance de brevet (voir, par exemple, le rapport de l</w:t>
      </w:r>
      <w:r w:rsidR="00830BA3" w:rsidRPr="002A7380">
        <w:rPr>
          <w:lang w:val="fr-FR"/>
        </w:rPr>
        <w:t>’</w:t>
      </w:r>
      <w:r w:rsidRPr="002A7380">
        <w:rPr>
          <w:lang w:val="fr-FR"/>
        </w:rPr>
        <w:t>OEB figurant dans le document PCT/WG/8/24).</w:t>
      </w:r>
    </w:p>
    <w:p w:rsidR="00755407" w:rsidRPr="002A7380" w:rsidRDefault="00755407" w:rsidP="001B0F49">
      <w:pPr>
        <w:pStyle w:val="ONUMFS"/>
        <w:rPr>
          <w:lang w:val="fr-FR"/>
        </w:rPr>
      </w:pPr>
      <w:r w:rsidRPr="002A7380">
        <w:rPr>
          <w:lang w:val="fr-FR"/>
        </w:rPr>
        <w:t xml:space="preserve">Une proposition visant à permettre des modifications restreintes du </w:t>
      </w:r>
      <w:r w:rsidR="000E3EB2" w:rsidRPr="002A7380">
        <w:rPr>
          <w:lang w:val="fr-FR"/>
        </w:rPr>
        <w:t>chapitre I</w:t>
      </w:r>
      <w:r w:rsidRPr="002A7380">
        <w:rPr>
          <w:lang w:val="fr-FR"/>
        </w:rPr>
        <w:t xml:space="preserve"> figurait dans les propositions “PCT 20/20</w:t>
      </w:r>
      <w:r w:rsidR="00830BA3" w:rsidRPr="002A7380">
        <w:rPr>
          <w:lang w:val="fr-FR"/>
        </w:rPr>
        <w:t>”</w:t>
      </w:r>
      <w:r w:rsidRPr="002A7380">
        <w:rPr>
          <w:lang w:val="fr-FR"/>
        </w:rPr>
        <w:t xml:space="preserve"> soumises par le Royaume</w:t>
      </w:r>
      <w:r w:rsidR="00B663E6" w:rsidRPr="002A7380">
        <w:rPr>
          <w:lang w:val="fr-FR"/>
        </w:rPr>
        <w:noBreakHyphen/>
      </w:r>
      <w:r w:rsidRPr="002A7380">
        <w:rPr>
          <w:lang w:val="fr-FR"/>
        </w:rPr>
        <w:t>Uni et les États</w:t>
      </w:r>
      <w:r w:rsidR="00B663E6" w:rsidRPr="002A7380">
        <w:rPr>
          <w:lang w:val="fr-FR"/>
        </w:rPr>
        <w:noBreakHyphen/>
      </w:r>
      <w:r w:rsidRPr="002A7380">
        <w:rPr>
          <w:lang w:val="fr-FR"/>
        </w:rPr>
        <w:t>Unis d</w:t>
      </w:r>
      <w:r w:rsidR="00830BA3" w:rsidRPr="002A7380">
        <w:rPr>
          <w:lang w:val="fr-FR"/>
        </w:rPr>
        <w:t>’</w:t>
      </w:r>
      <w:r w:rsidRPr="002A7380">
        <w:rPr>
          <w:lang w:val="fr-FR"/>
        </w:rPr>
        <w:t>Amérique (voir les documents PCT/WG/5/18, 6/15 et 7/20), mais cette proposition s</w:t>
      </w:r>
      <w:r w:rsidR="00830BA3" w:rsidRPr="002A7380">
        <w:rPr>
          <w:lang w:val="fr-FR"/>
        </w:rPr>
        <w:t>’</w:t>
      </w:r>
      <w:r w:rsidRPr="002A7380">
        <w:rPr>
          <w:lang w:val="fr-FR"/>
        </w:rPr>
        <w:t>est heurtée aux préoccupations de plusieurs États contractan</w:t>
      </w:r>
      <w:r w:rsidR="00087701" w:rsidRPr="002A7380">
        <w:rPr>
          <w:lang w:val="fr-FR"/>
        </w:rPr>
        <w:t>ts.  Le</w:t>
      </w:r>
      <w:r w:rsidRPr="002A7380">
        <w:rPr>
          <w:lang w:val="fr-FR"/>
        </w:rPr>
        <w:t>s débats sur des propositions connexes visant à permettre l</w:t>
      </w:r>
      <w:r w:rsidR="00830BA3" w:rsidRPr="002A7380">
        <w:rPr>
          <w:lang w:val="fr-FR"/>
        </w:rPr>
        <w:t>’</w:t>
      </w:r>
      <w:r w:rsidRPr="002A7380">
        <w:rPr>
          <w:lang w:val="fr-FR"/>
        </w:rPr>
        <w:t>incorporation par renvoi à des éléments et des parties “corrects</w:t>
      </w:r>
      <w:r w:rsidR="00830BA3" w:rsidRPr="002A7380">
        <w:rPr>
          <w:lang w:val="fr-FR"/>
        </w:rPr>
        <w:t>”</w:t>
      </w:r>
      <w:r w:rsidRPr="002A7380">
        <w:rPr>
          <w:lang w:val="fr-FR"/>
        </w:rPr>
        <w:t xml:space="preserve"> en cas d</w:t>
      </w:r>
      <w:r w:rsidR="00830BA3" w:rsidRPr="002A7380">
        <w:rPr>
          <w:lang w:val="fr-FR"/>
        </w:rPr>
        <w:t>’</w:t>
      </w:r>
      <w:r w:rsidRPr="002A7380">
        <w:rPr>
          <w:lang w:val="fr-FR"/>
        </w:rPr>
        <w:t>éléments et de parties indûment déposés se poursuivent au sein du groupe de travail.</w:t>
      </w:r>
    </w:p>
    <w:p w:rsidR="00755407" w:rsidRPr="002A7380" w:rsidRDefault="00755407" w:rsidP="001B0F49">
      <w:pPr>
        <w:pStyle w:val="ONUMFS"/>
        <w:rPr>
          <w:lang w:val="fr-FR"/>
        </w:rPr>
      </w:pPr>
      <w:r w:rsidRPr="002A7380">
        <w:rPr>
          <w:lang w:val="fr-FR"/>
        </w:rPr>
        <w:t>Le</w:t>
      </w:r>
      <w:r w:rsidR="00830BA3" w:rsidRPr="002A7380">
        <w:rPr>
          <w:lang w:val="fr-FR"/>
        </w:rPr>
        <w:t xml:space="preserve"> 1</w:t>
      </w:r>
      <w:r w:rsidR="00830BA3" w:rsidRPr="002A7380">
        <w:rPr>
          <w:vertAlign w:val="superscript"/>
          <w:lang w:val="fr-FR"/>
        </w:rPr>
        <w:t>er</w:t>
      </w:r>
      <w:r w:rsidR="00830BA3" w:rsidRPr="002A7380">
        <w:rPr>
          <w:lang w:val="fr-FR"/>
        </w:rPr>
        <w:t> </w:t>
      </w:r>
      <w:r w:rsidR="000E3EB2" w:rsidRPr="002A7380">
        <w:rPr>
          <w:lang w:val="fr-FR"/>
        </w:rPr>
        <w:t>novembre 20</w:t>
      </w:r>
      <w:r w:rsidRPr="002A7380">
        <w:rPr>
          <w:lang w:val="fr-FR"/>
        </w:rPr>
        <w:t>14, l</w:t>
      </w:r>
      <w:r w:rsidR="00830BA3" w:rsidRPr="002A7380">
        <w:rPr>
          <w:lang w:val="fr-FR"/>
        </w:rPr>
        <w:t>’</w:t>
      </w:r>
      <w:r w:rsidRPr="002A7380">
        <w:rPr>
          <w:lang w:val="fr-FR"/>
        </w:rPr>
        <w:t>Office européen des brevets (OEB), en sa qualité d</w:t>
      </w:r>
      <w:r w:rsidR="00830BA3" w:rsidRPr="002A7380">
        <w:rPr>
          <w:lang w:val="fr-FR"/>
        </w:rPr>
        <w:t>’</w:t>
      </w:r>
      <w:r w:rsidRPr="002A7380">
        <w:rPr>
          <w:lang w:val="fr-FR"/>
        </w:rPr>
        <w:t>administration chargée de la recherche internationale, a lancé un nouveau service dénommé “PCT Direct</w:t>
      </w:r>
      <w:r w:rsidR="00830BA3" w:rsidRPr="002A7380">
        <w:rPr>
          <w:lang w:val="fr-FR"/>
        </w:rPr>
        <w:t>”</w:t>
      </w:r>
      <w:r w:rsidRPr="002A7380">
        <w:rPr>
          <w:lang w:val="fr-FR"/>
        </w:rPr>
        <w:t>.  Dans le cadre du système PCT Direct, le déposant d</w:t>
      </w:r>
      <w:r w:rsidR="00830BA3" w:rsidRPr="002A7380">
        <w:rPr>
          <w:lang w:val="fr-FR"/>
        </w:rPr>
        <w:t>’</w:t>
      </w:r>
      <w:r w:rsidRPr="002A7380">
        <w:rPr>
          <w:lang w:val="fr-FR"/>
        </w:rPr>
        <w:t>une demande internationale qui revendique la priorité d</w:t>
      </w:r>
      <w:r w:rsidR="00830BA3" w:rsidRPr="002A7380">
        <w:rPr>
          <w:lang w:val="fr-FR"/>
        </w:rPr>
        <w:t>’</w:t>
      </w:r>
      <w:r w:rsidRPr="002A7380">
        <w:rPr>
          <w:lang w:val="fr-FR"/>
        </w:rPr>
        <w:t>une demande antérieure ayant déjà fait l</w:t>
      </w:r>
      <w:r w:rsidR="00830BA3" w:rsidRPr="002A7380">
        <w:rPr>
          <w:lang w:val="fr-FR"/>
        </w:rPr>
        <w:t>’</w:t>
      </w:r>
      <w:r w:rsidRPr="002A7380">
        <w:rPr>
          <w:lang w:val="fr-FR"/>
        </w:rPr>
        <w:t>objet de recherches de la part de l</w:t>
      </w:r>
      <w:r w:rsidR="00830BA3" w:rsidRPr="002A7380">
        <w:rPr>
          <w:lang w:val="fr-FR"/>
        </w:rPr>
        <w:t>’</w:t>
      </w:r>
      <w:r w:rsidRPr="002A7380">
        <w:rPr>
          <w:lang w:val="fr-FR"/>
        </w:rPr>
        <w:t>OEB peut présenter, au moment du dépôt de la demande internationale, des observations informelles visant à répondre aux objections soulevées dans l</w:t>
      </w:r>
      <w:r w:rsidR="00830BA3" w:rsidRPr="002A7380">
        <w:rPr>
          <w:lang w:val="fr-FR"/>
        </w:rPr>
        <w:t>’</w:t>
      </w:r>
      <w:r w:rsidRPr="002A7380">
        <w:rPr>
          <w:lang w:val="fr-FR"/>
        </w:rPr>
        <w:t>avis au stade de la recherche établi pour la demande dont la priorité est revendiquée, simplifiant ainsi l</w:t>
      </w:r>
      <w:r w:rsidR="00830BA3" w:rsidRPr="002A7380">
        <w:rPr>
          <w:lang w:val="fr-FR"/>
        </w:rPr>
        <w:t>’</w:t>
      </w:r>
      <w:r w:rsidRPr="002A7380">
        <w:rPr>
          <w:lang w:val="fr-FR"/>
        </w:rPr>
        <w:t>évaluation de la demande internationale et conférant une valeur ajoutée au rapport de recherche internationale et à l</w:t>
      </w:r>
      <w:r w:rsidR="00830BA3" w:rsidRPr="002A7380">
        <w:rPr>
          <w:lang w:val="fr-FR"/>
        </w:rPr>
        <w:t>’</w:t>
      </w:r>
      <w:r w:rsidRPr="002A7380">
        <w:rPr>
          <w:lang w:val="fr-FR"/>
        </w:rPr>
        <w:t>opinion écri</w:t>
      </w:r>
      <w:r w:rsidR="00087701" w:rsidRPr="002A7380">
        <w:rPr>
          <w:lang w:val="fr-FR"/>
        </w:rPr>
        <w:t>te.  Un</w:t>
      </w:r>
      <w:r w:rsidRPr="002A7380">
        <w:rPr>
          <w:lang w:val="fr-FR"/>
        </w:rPr>
        <w:t xml:space="preserve"> service similaire est proposé par l</w:t>
      </w:r>
      <w:r w:rsidR="00830BA3" w:rsidRPr="002A7380">
        <w:rPr>
          <w:lang w:val="fr-FR"/>
        </w:rPr>
        <w:t>’</w:t>
      </w:r>
      <w:r w:rsidRPr="002A7380">
        <w:rPr>
          <w:lang w:val="fr-FR"/>
        </w:rPr>
        <w:t>Office des brevets d</w:t>
      </w:r>
      <w:r w:rsidR="00830BA3" w:rsidRPr="002A7380">
        <w:rPr>
          <w:lang w:val="fr-FR"/>
        </w:rPr>
        <w:t>’</w:t>
      </w:r>
      <w:r w:rsidRPr="002A7380">
        <w:rPr>
          <w:lang w:val="fr-FR"/>
        </w:rPr>
        <w:t>Israël agissant en sa qualité d</w:t>
      </w:r>
      <w:r w:rsidR="00830BA3" w:rsidRPr="002A7380">
        <w:rPr>
          <w:lang w:val="fr-FR"/>
        </w:rPr>
        <w:t>’</w:t>
      </w:r>
      <w:r w:rsidRPr="002A7380">
        <w:rPr>
          <w:lang w:val="fr-FR"/>
        </w:rPr>
        <w:t>administration chargée de la recherche internationale (voir les documents PCT/WG/8/17 et PCT/WG/9/21) et il était envisagé de le proposer à l</w:t>
      </w:r>
      <w:r w:rsidR="00830BA3" w:rsidRPr="002A7380">
        <w:rPr>
          <w:lang w:val="fr-FR"/>
        </w:rPr>
        <w:t>’</w:t>
      </w:r>
      <w:r w:rsidRPr="002A7380">
        <w:rPr>
          <w:lang w:val="fr-FR"/>
        </w:rPr>
        <w:t>avenir au sein de l</w:t>
      </w:r>
      <w:r w:rsidR="00830BA3" w:rsidRPr="002A7380">
        <w:rPr>
          <w:lang w:val="fr-FR"/>
        </w:rPr>
        <w:t>’</w:t>
      </w:r>
      <w:r w:rsidRPr="002A7380">
        <w:rPr>
          <w:lang w:val="fr-FR"/>
        </w:rPr>
        <w:t xml:space="preserve">Institut nordique des brevets (voir les </w:t>
      </w:r>
      <w:r w:rsidR="000E3EB2" w:rsidRPr="002A7380">
        <w:rPr>
          <w:lang w:val="fr-FR"/>
        </w:rPr>
        <w:t>paragraphes 7</w:t>
      </w:r>
      <w:r w:rsidRPr="002A7380">
        <w:rPr>
          <w:lang w:val="fr-FR"/>
        </w:rPr>
        <w:t>7 à 81 du document PCT/WG/9/27).</w:t>
      </w:r>
    </w:p>
    <w:p w:rsidR="00755407" w:rsidRPr="002A7380" w:rsidRDefault="00755407" w:rsidP="001B0F49">
      <w:pPr>
        <w:pStyle w:val="ONUMFS"/>
        <w:rPr>
          <w:lang w:val="fr-FR"/>
        </w:rPr>
      </w:pPr>
      <w:r w:rsidRPr="002A7380">
        <w:rPr>
          <w:lang w:val="fr-FR"/>
        </w:rPr>
        <w:t>Une autre mesure d</w:t>
      </w:r>
      <w:r w:rsidR="00830BA3" w:rsidRPr="002A7380">
        <w:rPr>
          <w:lang w:val="fr-FR"/>
        </w:rPr>
        <w:t>’</w:t>
      </w:r>
      <w:r w:rsidRPr="002A7380">
        <w:rPr>
          <w:lang w:val="fr-FR"/>
        </w:rPr>
        <w:t>incitation visant à encourager les déposants à déposer des demandes de meilleure qualité et à procéder à la rectification des irrégularités au cours de la phase nationale consiste à offrir un traitement accéléré de la demande en phase nationale si certains critères sont rempl</w:t>
      </w:r>
      <w:r w:rsidR="00087701" w:rsidRPr="002A7380">
        <w:rPr>
          <w:lang w:val="fr-FR"/>
        </w:rPr>
        <w:t>is.  Un</w:t>
      </w:r>
      <w:r w:rsidRPr="002A7380">
        <w:rPr>
          <w:lang w:val="fr-FR"/>
        </w:rPr>
        <w:t xml:space="preserve"> exemple de ce traitement accéléré est le Programme </w:t>
      </w:r>
      <w:r w:rsidRPr="002A7380">
        <w:rPr>
          <w:lang w:val="fr-FR"/>
        </w:rPr>
        <w:lastRenderedPageBreak/>
        <w:t>d</w:t>
      </w:r>
      <w:r w:rsidR="00830BA3" w:rsidRPr="002A7380">
        <w:rPr>
          <w:lang w:val="fr-FR"/>
        </w:rPr>
        <w:t>’</w:t>
      </w:r>
      <w:r w:rsidRPr="002A7380">
        <w:rPr>
          <w:lang w:val="fr-FR"/>
        </w:rPr>
        <w:t>accélération des procédures d</w:t>
      </w:r>
      <w:r w:rsidR="00830BA3" w:rsidRPr="002A7380">
        <w:rPr>
          <w:lang w:val="fr-FR"/>
        </w:rPr>
        <w:t>’</w:t>
      </w:r>
      <w:r w:rsidRPr="002A7380">
        <w:rPr>
          <w:lang w:val="fr-FR"/>
        </w:rPr>
        <w:t>examen des demandes de brevet (PPH), dans le cadre duquel un déposant peut demander le traitement accéléré en phase nationale, sur la base des résultats des travaux d</w:t>
      </w:r>
      <w:r w:rsidR="00830BA3" w:rsidRPr="002A7380">
        <w:rPr>
          <w:lang w:val="fr-FR"/>
        </w:rPr>
        <w:t>’</w:t>
      </w:r>
      <w:r w:rsidRPr="002A7380">
        <w:rPr>
          <w:lang w:val="fr-FR"/>
        </w:rPr>
        <w:t>autres offices, notamment de l</w:t>
      </w:r>
      <w:r w:rsidR="00830BA3" w:rsidRPr="002A7380">
        <w:rPr>
          <w:lang w:val="fr-FR"/>
        </w:rPr>
        <w:t>’</w:t>
      </w:r>
      <w:r w:rsidRPr="002A7380">
        <w:rPr>
          <w:lang w:val="fr-FR"/>
        </w:rPr>
        <w:t>opinion écrite délivrée par l</w:t>
      </w:r>
      <w:r w:rsidR="00830BA3" w:rsidRPr="002A7380">
        <w:rPr>
          <w:lang w:val="fr-FR"/>
        </w:rPr>
        <w:t>’</w:t>
      </w:r>
      <w:r w:rsidRPr="002A7380">
        <w:rPr>
          <w:lang w:val="fr-FR"/>
        </w:rPr>
        <w:t>administration chargée de la recherche internationale et l</w:t>
      </w:r>
      <w:r w:rsidR="00830BA3" w:rsidRPr="002A7380">
        <w:rPr>
          <w:lang w:val="fr-FR"/>
        </w:rPr>
        <w:t>’</w:t>
      </w:r>
      <w:r w:rsidRPr="002A7380">
        <w:rPr>
          <w:lang w:val="fr-FR"/>
        </w:rPr>
        <w:t>administration chargée de l</w:t>
      </w:r>
      <w:r w:rsidR="00830BA3" w:rsidRPr="002A7380">
        <w:rPr>
          <w:lang w:val="fr-FR"/>
        </w:rPr>
        <w:t>’</w:t>
      </w:r>
      <w:r w:rsidRPr="002A7380">
        <w:rPr>
          <w:lang w:val="fr-FR"/>
        </w:rPr>
        <w:t xml:space="preserve">examen préliminaire international et du rapport préliminaire international sur la brevetabilité au titre des </w:t>
      </w:r>
      <w:r w:rsidR="000E3EB2" w:rsidRPr="002A7380">
        <w:rPr>
          <w:lang w:val="fr-FR"/>
        </w:rPr>
        <w:t>chapitres I</w:t>
      </w:r>
      <w:r w:rsidRPr="002A7380">
        <w:rPr>
          <w:lang w:val="fr-FR"/>
        </w:rPr>
        <w:t xml:space="preserve"> ou II (“PCT</w:t>
      </w:r>
      <w:r w:rsidR="00B663E6" w:rsidRPr="002A7380">
        <w:rPr>
          <w:lang w:val="fr-FR"/>
        </w:rPr>
        <w:noBreakHyphen/>
      </w:r>
      <w:r w:rsidRPr="002A7380">
        <w:rPr>
          <w:lang w:val="fr-FR"/>
        </w:rPr>
        <w:t>PPH</w:t>
      </w:r>
      <w:r w:rsidR="00830BA3" w:rsidRPr="002A7380">
        <w:rPr>
          <w:lang w:val="fr-FR"/>
        </w:rPr>
        <w:t>”</w:t>
      </w:r>
      <w:r w:rsidRPr="002A7380">
        <w:rPr>
          <w:lang w:val="fr-FR"/>
        </w:rPr>
        <w:t xml:space="preserve">).  Depuis la mise en place du Réseau PPH mondial </w:t>
      </w:r>
      <w:r w:rsidR="000E3EB2" w:rsidRPr="002A7380">
        <w:rPr>
          <w:lang w:val="fr-FR"/>
        </w:rPr>
        <w:t>en 2014</w:t>
      </w:r>
      <w:r w:rsidRPr="002A7380">
        <w:rPr>
          <w:lang w:val="fr-FR"/>
        </w:rPr>
        <w:t>, qui implique à l</w:t>
      </w:r>
      <w:r w:rsidR="00830BA3" w:rsidRPr="002A7380">
        <w:rPr>
          <w:lang w:val="fr-FR"/>
        </w:rPr>
        <w:t>’</w:t>
      </w:r>
      <w:r w:rsidRPr="002A7380">
        <w:rPr>
          <w:lang w:val="fr-FR"/>
        </w:rPr>
        <w:t>heure actuelle 25</w:t>
      </w:r>
      <w:r w:rsidR="00B663E6" w:rsidRPr="002A7380">
        <w:rPr>
          <w:lang w:val="fr-FR"/>
        </w:rPr>
        <w:t> </w:t>
      </w:r>
      <w:r w:rsidRPr="002A7380">
        <w:rPr>
          <w:lang w:val="fr-FR"/>
        </w:rPr>
        <w:t>offices, les résultats internationaux des travaux des 14</w:t>
      </w:r>
      <w:r w:rsidR="00B663E6" w:rsidRPr="002A7380">
        <w:rPr>
          <w:lang w:val="fr-FR"/>
        </w:rPr>
        <w:t> </w:t>
      </w:r>
      <w:r w:rsidRPr="002A7380">
        <w:rPr>
          <w:lang w:val="fr-FR"/>
        </w:rPr>
        <w:t>administrations internationales qui sont membres du Réseau PPH mondial sont acceptés pour constituer la base d</w:t>
      </w:r>
      <w:r w:rsidR="00830BA3" w:rsidRPr="002A7380">
        <w:rPr>
          <w:lang w:val="fr-FR"/>
        </w:rPr>
        <w:t>’</w:t>
      </w:r>
      <w:r w:rsidRPr="002A7380">
        <w:rPr>
          <w:lang w:val="fr-FR"/>
        </w:rPr>
        <w:t>une demande PCT</w:t>
      </w:r>
      <w:r w:rsidR="00B663E6" w:rsidRPr="002A7380">
        <w:rPr>
          <w:lang w:val="fr-FR"/>
        </w:rPr>
        <w:noBreakHyphen/>
      </w:r>
      <w:r w:rsidRPr="002A7380">
        <w:rPr>
          <w:lang w:val="fr-FR"/>
        </w:rPr>
        <w:t>PPH auprès de tout autre office participa</w:t>
      </w:r>
      <w:r w:rsidR="00087701" w:rsidRPr="002A7380">
        <w:rPr>
          <w:lang w:val="fr-FR"/>
        </w:rPr>
        <w:t>nt.  Le</w:t>
      </w:r>
      <w:r w:rsidR="000E3EB2" w:rsidRPr="002A7380">
        <w:rPr>
          <w:lang w:val="fr-FR"/>
        </w:rPr>
        <w:t> PCT</w:t>
      </w:r>
      <w:r w:rsidR="00B663E6" w:rsidRPr="002A7380">
        <w:rPr>
          <w:lang w:val="fr-FR"/>
        </w:rPr>
        <w:noBreakHyphen/>
      </w:r>
      <w:r w:rsidRPr="002A7380">
        <w:rPr>
          <w:lang w:val="fr-FR"/>
        </w:rPr>
        <w:t>PPH fait également partie du réseau de l</w:t>
      </w:r>
      <w:r w:rsidR="00830BA3" w:rsidRPr="002A7380">
        <w:rPr>
          <w:lang w:val="fr-FR"/>
        </w:rPr>
        <w:t>’</w:t>
      </w:r>
      <w:r w:rsidRPr="002A7380">
        <w:rPr>
          <w:lang w:val="fr-FR"/>
        </w:rPr>
        <w:t>accord PPH de l</w:t>
      </w:r>
      <w:r w:rsidR="00830BA3" w:rsidRPr="002A7380">
        <w:rPr>
          <w:lang w:val="fr-FR"/>
        </w:rPr>
        <w:t>’</w:t>
      </w:r>
      <w:r w:rsidRPr="002A7380">
        <w:rPr>
          <w:lang w:val="fr-FR"/>
        </w:rPr>
        <w:t>IP5, dans le cadre duquel 5</w:t>
      </w:r>
      <w:r w:rsidR="00B663E6" w:rsidRPr="002A7380">
        <w:rPr>
          <w:lang w:val="fr-FR"/>
        </w:rPr>
        <w:t> </w:t>
      </w:r>
      <w:r w:rsidRPr="002A7380">
        <w:rPr>
          <w:lang w:val="fr-FR"/>
        </w:rPr>
        <w:t>offices de propriété intellectuelle (l</w:t>
      </w:r>
      <w:r w:rsidR="00830BA3" w:rsidRPr="002A7380">
        <w:rPr>
          <w:lang w:val="fr-FR"/>
        </w:rPr>
        <w:t>’</w:t>
      </w:r>
      <w:r w:rsidRPr="002A7380">
        <w:rPr>
          <w:lang w:val="fr-FR"/>
        </w:rPr>
        <w:t>Office européen des brevets, l</w:t>
      </w:r>
      <w:r w:rsidR="00830BA3" w:rsidRPr="002A7380">
        <w:rPr>
          <w:lang w:val="fr-FR"/>
        </w:rPr>
        <w:t>’</w:t>
      </w:r>
      <w:r w:rsidRPr="002A7380">
        <w:rPr>
          <w:lang w:val="fr-FR"/>
        </w:rPr>
        <w:t>Office des brevets</w:t>
      </w:r>
      <w:r w:rsidR="00EF1080" w:rsidRPr="002A7380">
        <w:rPr>
          <w:lang w:val="fr-FR"/>
        </w:rPr>
        <w:t xml:space="preserve"> du Japon</w:t>
      </w:r>
      <w:r w:rsidRPr="002A7380">
        <w:rPr>
          <w:lang w:val="fr-FR"/>
        </w:rPr>
        <w:t>, l</w:t>
      </w:r>
      <w:r w:rsidR="00830BA3" w:rsidRPr="002A7380">
        <w:rPr>
          <w:lang w:val="fr-FR"/>
        </w:rPr>
        <w:t>’</w:t>
      </w:r>
      <w:r w:rsidRPr="002A7380">
        <w:rPr>
          <w:lang w:val="fr-FR"/>
        </w:rPr>
        <w:t>Office coréen de la propriété intellectuelle, l</w:t>
      </w:r>
      <w:r w:rsidR="00830BA3" w:rsidRPr="002A7380">
        <w:rPr>
          <w:lang w:val="fr-FR"/>
        </w:rPr>
        <w:t>’</w:t>
      </w:r>
      <w:r w:rsidRPr="002A7380">
        <w:rPr>
          <w:lang w:val="fr-FR"/>
        </w:rPr>
        <w:t>Office de la propriété intellectuelle de la République populaire de Chine et l</w:t>
      </w:r>
      <w:r w:rsidR="00830BA3" w:rsidRPr="002A7380">
        <w:rPr>
          <w:lang w:val="fr-FR"/>
        </w:rPr>
        <w:t>’</w:t>
      </w:r>
      <w:r w:rsidRPr="002A7380">
        <w:rPr>
          <w:lang w:val="fr-FR"/>
        </w:rPr>
        <w:t>Office des brevets et des marques des États</w:t>
      </w:r>
      <w:r w:rsidR="00B663E6" w:rsidRPr="002A7380">
        <w:rPr>
          <w:lang w:val="fr-FR"/>
        </w:rPr>
        <w:noBreakHyphen/>
      </w:r>
      <w:r w:rsidRPr="002A7380">
        <w:rPr>
          <w:lang w:val="fr-FR"/>
        </w:rPr>
        <w:t>Unis d</w:t>
      </w:r>
      <w:r w:rsidR="00830BA3" w:rsidRPr="002A7380">
        <w:rPr>
          <w:lang w:val="fr-FR"/>
        </w:rPr>
        <w:t>’</w:t>
      </w:r>
      <w:r w:rsidRPr="002A7380">
        <w:rPr>
          <w:lang w:val="fr-FR"/>
        </w:rPr>
        <w:t>Amérique) acceptent les demandes de PCT</w:t>
      </w:r>
      <w:r w:rsidR="00B663E6" w:rsidRPr="002A7380">
        <w:rPr>
          <w:lang w:val="fr-FR"/>
        </w:rPr>
        <w:noBreakHyphen/>
      </w:r>
      <w:r w:rsidRPr="002A7380">
        <w:rPr>
          <w:lang w:val="fr-FR"/>
        </w:rPr>
        <w:t>PPH sur la base des résultats de travaux internationaux établis par n</w:t>
      </w:r>
      <w:r w:rsidR="00830BA3" w:rsidRPr="002A7380">
        <w:rPr>
          <w:lang w:val="fr-FR"/>
        </w:rPr>
        <w:t>’</w:t>
      </w:r>
      <w:r w:rsidRPr="002A7380">
        <w:rPr>
          <w:lang w:val="fr-FR"/>
        </w:rPr>
        <w:t>importe lequel des 5</w:t>
      </w:r>
      <w:r w:rsidR="00B663E6" w:rsidRPr="002A7380">
        <w:rPr>
          <w:lang w:val="fr-FR"/>
        </w:rPr>
        <w:t> </w:t>
      </w:r>
      <w:r w:rsidRPr="002A7380">
        <w:rPr>
          <w:lang w:val="fr-FR"/>
        </w:rPr>
        <w:t>autres offices de propriété intellectuel</w:t>
      </w:r>
      <w:r w:rsidR="00087701" w:rsidRPr="002A7380">
        <w:rPr>
          <w:lang w:val="fr-FR"/>
        </w:rPr>
        <w:t>le.  De</w:t>
      </w:r>
      <w:r w:rsidR="000E3EB2" w:rsidRPr="002A7380">
        <w:rPr>
          <w:lang w:val="fr-FR"/>
        </w:rPr>
        <w:t>puis 2011</w:t>
      </w:r>
      <w:r w:rsidRPr="002A7380">
        <w:rPr>
          <w:lang w:val="fr-FR"/>
        </w:rPr>
        <w:t>, le nombre de demandes PCT</w:t>
      </w:r>
      <w:r w:rsidR="00B663E6" w:rsidRPr="002A7380">
        <w:rPr>
          <w:lang w:val="fr-FR"/>
        </w:rPr>
        <w:noBreakHyphen/>
      </w:r>
      <w:r w:rsidRPr="002A7380">
        <w:rPr>
          <w:lang w:val="fr-FR"/>
        </w:rPr>
        <w:t xml:space="preserve">PPH a presque doublé, passant </w:t>
      </w:r>
      <w:r w:rsidR="00830BA3" w:rsidRPr="002A7380">
        <w:rPr>
          <w:lang w:val="fr-FR"/>
        </w:rPr>
        <w:t>de 2954</w:t>
      </w:r>
      <w:r w:rsidRPr="002A7380">
        <w:rPr>
          <w:lang w:val="fr-FR"/>
        </w:rPr>
        <w:t xml:space="preserve"> </w:t>
      </w:r>
      <w:r w:rsidR="000E3EB2" w:rsidRPr="002A7380">
        <w:rPr>
          <w:lang w:val="fr-FR"/>
        </w:rPr>
        <w:t>en 2011</w:t>
      </w:r>
      <w:r w:rsidRPr="002A7380">
        <w:rPr>
          <w:lang w:val="fr-FR"/>
        </w:rPr>
        <w:t xml:space="preserve"> à </w:t>
      </w:r>
      <w:r w:rsidR="00EF1080" w:rsidRPr="002A7380">
        <w:rPr>
          <w:lang w:val="fr-FR"/>
        </w:rPr>
        <w:t>5808</w:t>
      </w:r>
      <w:r w:rsidRPr="002A7380">
        <w:rPr>
          <w:lang w:val="fr-FR"/>
        </w:rPr>
        <w:t xml:space="preserve"> </w:t>
      </w:r>
      <w:r w:rsidR="000E3EB2" w:rsidRPr="002A7380">
        <w:rPr>
          <w:lang w:val="fr-FR"/>
        </w:rPr>
        <w:t>en 2015</w:t>
      </w:r>
      <w:r w:rsidRPr="002A7380">
        <w:rPr>
          <w:rStyle w:val="FootnoteReference"/>
          <w:lang w:val="fr-FR"/>
        </w:rPr>
        <w:footnoteReference w:id="14"/>
      </w:r>
      <w:r w:rsidRPr="002A7380">
        <w:rPr>
          <w:lang w:val="fr-FR"/>
        </w:rPr>
        <w:t>.</w:t>
      </w:r>
    </w:p>
    <w:p w:rsidR="00755407" w:rsidRPr="002A7380" w:rsidRDefault="00755407" w:rsidP="001B0F49">
      <w:pPr>
        <w:pStyle w:val="ONUMFS"/>
        <w:rPr>
          <w:lang w:val="fr-FR"/>
        </w:rPr>
      </w:pPr>
      <w:bookmarkStart w:id="116" w:name="_Ref508723602"/>
      <w:r w:rsidRPr="002A7380">
        <w:rPr>
          <w:lang w:val="fr-FR"/>
        </w:rPr>
        <w:t>Une proposition visant à intégrer officiellement le système</w:t>
      </w:r>
      <w:r w:rsidR="000E3EB2" w:rsidRPr="002A7380">
        <w:rPr>
          <w:lang w:val="fr-FR"/>
        </w:rPr>
        <w:t xml:space="preserve"> du PPH</w:t>
      </w:r>
      <w:r w:rsidRPr="002A7380">
        <w:rPr>
          <w:lang w:val="fr-FR"/>
        </w:rPr>
        <w:t xml:space="preserve"> dans</w:t>
      </w:r>
      <w:r w:rsidR="000E3EB2" w:rsidRPr="002A7380">
        <w:rPr>
          <w:lang w:val="fr-FR"/>
        </w:rPr>
        <w:t xml:space="preserve"> le PCT</w:t>
      </w:r>
      <w:r w:rsidRPr="002A7380">
        <w:rPr>
          <w:lang w:val="fr-FR"/>
        </w:rPr>
        <w:t xml:space="preserve"> a été incluse dans les propositions “PCT 20/20</w:t>
      </w:r>
      <w:r w:rsidR="00830BA3" w:rsidRPr="002A7380">
        <w:rPr>
          <w:lang w:val="fr-FR"/>
        </w:rPr>
        <w:t>”</w:t>
      </w:r>
      <w:r w:rsidRPr="002A7380">
        <w:rPr>
          <w:lang w:val="fr-FR"/>
        </w:rPr>
        <w:t xml:space="preserve"> soumises par le Royaume</w:t>
      </w:r>
      <w:r w:rsidR="00B663E6" w:rsidRPr="002A7380">
        <w:rPr>
          <w:lang w:val="fr-FR"/>
        </w:rPr>
        <w:noBreakHyphen/>
      </w:r>
      <w:r w:rsidRPr="002A7380">
        <w:rPr>
          <w:lang w:val="fr-FR"/>
        </w:rPr>
        <w:t>Uni et les États</w:t>
      </w:r>
      <w:r w:rsidR="00B663E6" w:rsidRPr="002A7380">
        <w:rPr>
          <w:lang w:val="fr-FR"/>
        </w:rPr>
        <w:noBreakHyphen/>
      </w:r>
      <w:r w:rsidRPr="002A7380">
        <w:rPr>
          <w:lang w:val="fr-FR"/>
        </w:rPr>
        <w:t>Unis d</w:t>
      </w:r>
      <w:r w:rsidR="00830BA3" w:rsidRPr="002A7380">
        <w:rPr>
          <w:lang w:val="fr-FR"/>
        </w:rPr>
        <w:t>’</w:t>
      </w:r>
      <w:r w:rsidRPr="002A7380">
        <w:rPr>
          <w:lang w:val="fr-FR"/>
        </w:rPr>
        <w:t>Amérique (voir les documents PCT/WG/5/18, 6/15 et 7/20) et d</w:t>
      </w:r>
      <w:r w:rsidR="00830BA3" w:rsidRPr="002A7380">
        <w:rPr>
          <w:lang w:val="fr-FR"/>
        </w:rPr>
        <w:t>’</w:t>
      </w:r>
      <w:r w:rsidRPr="002A7380">
        <w:rPr>
          <w:lang w:val="fr-FR"/>
        </w:rPr>
        <w:t>autres informations détaillées figurant dans les documents soumis par ces deux</w:t>
      </w:r>
      <w:r w:rsidR="00EF1080" w:rsidRPr="002A7380">
        <w:rPr>
          <w:lang w:val="fr-FR"/>
        </w:rPr>
        <w:t> </w:t>
      </w:r>
      <w:r w:rsidRPr="002A7380">
        <w:rPr>
          <w:lang w:val="fr-FR"/>
        </w:rPr>
        <w:t xml:space="preserve">pays au groupe de travail </w:t>
      </w:r>
      <w:r w:rsidR="000E3EB2" w:rsidRPr="002A7380">
        <w:rPr>
          <w:lang w:val="fr-FR"/>
        </w:rPr>
        <w:t>en 2013</w:t>
      </w:r>
      <w:r w:rsidRPr="002A7380">
        <w:rPr>
          <w:lang w:val="fr-FR"/>
        </w:rPr>
        <w:t xml:space="preserve"> (voir document PCT/WG/6/17) et </w:t>
      </w:r>
      <w:r w:rsidR="000E3EB2" w:rsidRPr="002A7380">
        <w:rPr>
          <w:lang w:val="fr-FR"/>
        </w:rPr>
        <w:t>en 2014</w:t>
      </w:r>
      <w:r w:rsidRPr="002A7380">
        <w:rPr>
          <w:lang w:val="fr-FR"/>
        </w:rPr>
        <w:t xml:space="preserve"> (voir document PCT/WG/7/21).  Cependant, certains États contractants ont fait part de leurs préoccupations de sorte que le groupe de travail n</w:t>
      </w:r>
      <w:r w:rsidR="00830BA3" w:rsidRPr="002A7380">
        <w:rPr>
          <w:lang w:val="fr-FR"/>
        </w:rPr>
        <w:t>’</w:t>
      </w:r>
      <w:r w:rsidRPr="002A7380">
        <w:rPr>
          <w:lang w:val="fr-FR"/>
        </w:rPr>
        <w:t xml:space="preserve">a pas pu parvenir à un consensus sur cette proposition (voir les </w:t>
      </w:r>
      <w:r w:rsidR="000E3EB2" w:rsidRPr="002A7380">
        <w:rPr>
          <w:lang w:val="fr-FR"/>
        </w:rPr>
        <w:t>paragraphes 1</w:t>
      </w:r>
      <w:r w:rsidRPr="002A7380">
        <w:rPr>
          <w:lang w:val="fr-FR"/>
        </w:rPr>
        <w:t>96 à 230 du document PCT/WG/7/30).</w:t>
      </w:r>
      <w:bookmarkEnd w:id="116"/>
    </w:p>
    <w:p w:rsidR="001B0F49" w:rsidRPr="001B0F49" w:rsidRDefault="00755407" w:rsidP="00C22DD3">
      <w:pPr>
        <w:pStyle w:val="Heading4"/>
        <w:rPr>
          <w:lang w:val="fr-FR"/>
        </w:rPr>
      </w:pPr>
      <w:r w:rsidRPr="002A7380">
        <w:rPr>
          <w:lang w:val="fr-FR"/>
        </w:rPr>
        <w:t>Travaux supplémentaires</w:t>
      </w:r>
    </w:p>
    <w:p w:rsidR="00755407" w:rsidRPr="002A7380" w:rsidRDefault="00755407" w:rsidP="001B0F49">
      <w:pPr>
        <w:pStyle w:val="ONUMFS"/>
        <w:rPr>
          <w:lang w:val="fr-FR"/>
        </w:rPr>
      </w:pPr>
      <w:r w:rsidRPr="002A7380">
        <w:rPr>
          <w:lang w:val="fr-FR"/>
        </w:rPr>
        <w:t>Constatant l</w:t>
      </w:r>
      <w:r w:rsidR="00830BA3" w:rsidRPr="002A7380">
        <w:rPr>
          <w:lang w:val="fr-FR"/>
        </w:rPr>
        <w:t>’</w:t>
      </w:r>
      <w:r w:rsidRPr="002A7380">
        <w:rPr>
          <w:lang w:val="fr-FR"/>
        </w:rPr>
        <w:t xml:space="preserve">amélioration du respect des délais dans la transmission des rapports préliminaires internationaux au titre du </w:t>
      </w:r>
      <w:r w:rsidR="000E3EB2" w:rsidRPr="002A7380">
        <w:rPr>
          <w:lang w:val="fr-FR"/>
        </w:rPr>
        <w:t>chapitre I</w:t>
      </w:r>
      <w:r w:rsidRPr="002A7380">
        <w:rPr>
          <w:lang w:val="fr-FR"/>
        </w:rPr>
        <w:t xml:space="preserve">I (le temps moyen pour transmettre des rapports préliminaires internationaux au titre du </w:t>
      </w:r>
      <w:r w:rsidR="000E3EB2" w:rsidRPr="002A7380">
        <w:rPr>
          <w:lang w:val="fr-FR"/>
        </w:rPr>
        <w:t>chapitre I</w:t>
      </w:r>
      <w:r w:rsidRPr="002A7380">
        <w:rPr>
          <w:lang w:val="fr-FR"/>
        </w:rPr>
        <w:t xml:space="preserve">I au Bureau international, </w:t>
      </w:r>
      <w:r w:rsidR="000E3EB2" w:rsidRPr="002A7380">
        <w:rPr>
          <w:lang w:val="fr-FR"/>
        </w:rPr>
        <w:t>en 2011</w:t>
      </w:r>
      <w:r w:rsidRPr="002A7380">
        <w:rPr>
          <w:lang w:val="fr-FR"/>
        </w:rPr>
        <w:t>, était de 31,6</w:t>
      </w:r>
      <w:r w:rsidR="00B663E6" w:rsidRPr="002A7380">
        <w:rPr>
          <w:lang w:val="fr-FR"/>
        </w:rPr>
        <w:t> </w:t>
      </w:r>
      <w:r w:rsidRPr="002A7380">
        <w:rPr>
          <w:lang w:val="fr-FR"/>
        </w:rPr>
        <w:t>mois, avec seulement 68,8% des rapports transmis dans les 28</w:t>
      </w:r>
      <w:r w:rsidR="00B663E6" w:rsidRPr="002A7380">
        <w:rPr>
          <w:lang w:val="fr-FR"/>
        </w:rPr>
        <w:t> </w:t>
      </w:r>
      <w:r w:rsidRPr="002A7380">
        <w:rPr>
          <w:lang w:val="fr-FR"/>
        </w:rPr>
        <w:t xml:space="preserve">mois à compter de la date de priorité;  </w:t>
      </w:r>
      <w:r w:rsidR="000E3EB2" w:rsidRPr="002A7380">
        <w:rPr>
          <w:lang w:val="fr-FR"/>
        </w:rPr>
        <w:t>en 2017</w:t>
      </w:r>
      <w:r w:rsidRPr="002A7380">
        <w:rPr>
          <w:lang w:val="fr-FR"/>
        </w:rPr>
        <w:t>, ce temps moyen était de 27,1</w:t>
      </w:r>
      <w:r w:rsidR="00B663E6" w:rsidRPr="002A7380">
        <w:rPr>
          <w:lang w:val="fr-FR"/>
        </w:rPr>
        <w:t> </w:t>
      </w:r>
      <w:r w:rsidRPr="002A7380">
        <w:rPr>
          <w:lang w:val="fr-FR"/>
        </w:rPr>
        <w:t>mois, avec 89,3% des rapports transmis dans les 28</w:t>
      </w:r>
      <w:r w:rsidR="00B663E6" w:rsidRPr="002A7380">
        <w:rPr>
          <w:lang w:val="fr-FR"/>
        </w:rPr>
        <w:t> </w:t>
      </w:r>
      <w:r w:rsidRPr="002A7380">
        <w:rPr>
          <w:lang w:val="fr-FR"/>
        </w:rPr>
        <w:t>mois à compter de la date de priorité), les administrations internationales qui n</w:t>
      </w:r>
      <w:r w:rsidR="00830BA3" w:rsidRPr="002A7380">
        <w:rPr>
          <w:lang w:val="fr-FR"/>
        </w:rPr>
        <w:t>’</w:t>
      </w:r>
      <w:r w:rsidRPr="002A7380">
        <w:rPr>
          <w:lang w:val="fr-FR"/>
        </w:rPr>
        <w:t>ont pas pour habitude d</w:t>
      </w:r>
      <w:r w:rsidR="00830BA3" w:rsidRPr="002A7380">
        <w:rPr>
          <w:lang w:val="fr-FR"/>
        </w:rPr>
        <w:t>’</w:t>
      </w:r>
      <w:r w:rsidRPr="002A7380">
        <w:rPr>
          <w:lang w:val="fr-FR"/>
        </w:rPr>
        <w:t>émettre une seconde opinion écrite lorsqu</w:t>
      </w:r>
      <w:r w:rsidR="00830BA3" w:rsidRPr="002A7380">
        <w:rPr>
          <w:lang w:val="fr-FR"/>
        </w:rPr>
        <w:t>’</w:t>
      </w:r>
      <w:r w:rsidRPr="002A7380">
        <w:rPr>
          <w:lang w:val="fr-FR"/>
        </w:rPr>
        <w:t>il existe des irrégularités dans la demande après que le déposant s</w:t>
      </w:r>
      <w:r w:rsidR="00830BA3" w:rsidRPr="002A7380">
        <w:rPr>
          <w:lang w:val="fr-FR"/>
        </w:rPr>
        <w:t>’</w:t>
      </w:r>
      <w:r w:rsidRPr="002A7380">
        <w:rPr>
          <w:lang w:val="fr-FR"/>
        </w:rPr>
        <w:t>est efforcé de bonne foi de répondre aux objections soulevées dans le premier avis pourraient souhaiter appliquer cette pratiq</w:t>
      </w:r>
      <w:r w:rsidR="00087701" w:rsidRPr="002A7380">
        <w:rPr>
          <w:lang w:val="fr-FR"/>
        </w:rPr>
        <w:t>ue.  Ce</w:t>
      </w:r>
      <w:r w:rsidRPr="002A7380">
        <w:rPr>
          <w:lang w:val="fr-FR"/>
        </w:rPr>
        <w:t>la laisserait au déposant la possibilité supplémentaire de modifier la demande et pourrait aboutir à davantage de demandes entrant dans la phase nationale avec un rapport d</w:t>
      </w:r>
      <w:r w:rsidR="00830BA3" w:rsidRPr="002A7380">
        <w:rPr>
          <w:lang w:val="fr-FR"/>
        </w:rPr>
        <w:t>’</w:t>
      </w:r>
      <w:r w:rsidRPr="002A7380">
        <w:rPr>
          <w:lang w:val="fr-FR"/>
        </w:rPr>
        <w:t>examen préliminaire international positif.</w:t>
      </w:r>
    </w:p>
    <w:p w:rsidR="000E3EB2" w:rsidRPr="002A7380" w:rsidRDefault="00755407" w:rsidP="001B0F49">
      <w:pPr>
        <w:pStyle w:val="ONUMFS"/>
        <w:rPr>
          <w:lang w:val="fr-FR"/>
        </w:rPr>
      </w:pPr>
      <w:r w:rsidRPr="002A7380">
        <w:rPr>
          <w:lang w:val="fr-FR"/>
        </w:rPr>
        <w:t>De plus, les administrations chargées de la recherche internationale qui, à ce jour, n</w:t>
      </w:r>
      <w:r w:rsidR="00830BA3" w:rsidRPr="002A7380">
        <w:rPr>
          <w:lang w:val="fr-FR"/>
        </w:rPr>
        <w:t>’</w:t>
      </w:r>
      <w:r w:rsidRPr="002A7380">
        <w:rPr>
          <w:lang w:val="fr-FR"/>
        </w:rPr>
        <w:t>offrent pas de service similaire au service PCT Direct proposé par l</w:t>
      </w:r>
      <w:r w:rsidR="00830BA3" w:rsidRPr="002A7380">
        <w:rPr>
          <w:lang w:val="fr-FR"/>
        </w:rPr>
        <w:t>’</w:t>
      </w:r>
      <w:r w:rsidRPr="002A7380">
        <w:rPr>
          <w:lang w:val="fr-FR"/>
        </w:rPr>
        <w:t>OEB et d</w:t>
      </w:r>
      <w:r w:rsidR="00830BA3" w:rsidRPr="002A7380">
        <w:rPr>
          <w:lang w:val="fr-FR"/>
        </w:rPr>
        <w:t>’</w:t>
      </w:r>
      <w:r w:rsidRPr="002A7380">
        <w:rPr>
          <w:lang w:val="fr-FR"/>
        </w:rPr>
        <w:t>autres offices, pourraient souhaiter envisager d</w:t>
      </w:r>
      <w:r w:rsidR="00830BA3" w:rsidRPr="002A7380">
        <w:rPr>
          <w:lang w:val="fr-FR"/>
        </w:rPr>
        <w:t>’</w:t>
      </w:r>
      <w:r w:rsidRPr="002A7380">
        <w:rPr>
          <w:lang w:val="fr-FR"/>
        </w:rPr>
        <w:t>offrir ce service, c</w:t>
      </w:r>
      <w:r w:rsidR="00830BA3" w:rsidRPr="002A7380">
        <w:rPr>
          <w:lang w:val="fr-FR"/>
        </w:rPr>
        <w:t>’</w:t>
      </w:r>
      <w:r w:rsidRPr="002A7380">
        <w:rPr>
          <w:lang w:val="fr-FR"/>
        </w:rPr>
        <w:t>est</w:t>
      </w:r>
      <w:r w:rsidR="00B663E6" w:rsidRPr="002A7380">
        <w:rPr>
          <w:lang w:val="fr-FR"/>
        </w:rPr>
        <w:noBreakHyphen/>
      </w:r>
      <w:r w:rsidRPr="002A7380">
        <w:rPr>
          <w:lang w:val="fr-FR"/>
        </w:rPr>
        <w:t>à</w:t>
      </w:r>
      <w:r w:rsidR="00B663E6" w:rsidRPr="002A7380">
        <w:rPr>
          <w:lang w:val="fr-FR"/>
        </w:rPr>
        <w:noBreakHyphen/>
      </w:r>
      <w:r w:rsidRPr="002A7380">
        <w:rPr>
          <w:lang w:val="fr-FR"/>
        </w:rPr>
        <w:t>dire proposer aux déposants la possibilité de présenter des observations informelles sur une recherche effectuée par l</w:t>
      </w:r>
      <w:r w:rsidR="00830BA3" w:rsidRPr="002A7380">
        <w:rPr>
          <w:lang w:val="fr-FR"/>
        </w:rPr>
        <w:t>’</w:t>
      </w:r>
      <w:r w:rsidRPr="002A7380">
        <w:rPr>
          <w:lang w:val="fr-FR"/>
        </w:rPr>
        <w:t>office concerné lors d</w:t>
      </w:r>
      <w:r w:rsidR="00830BA3" w:rsidRPr="002A7380">
        <w:rPr>
          <w:lang w:val="fr-FR"/>
        </w:rPr>
        <w:t>’</w:t>
      </w:r>
      <w:r w:rsidRPr="002A7380">
        <w:rPr>
          <w:lang w:val="fr-FR"/>
        </w:rPr>
        <w:t>une demande nationale antérieure, qui pourraient être ensuite prises en compte pendant la recherche internationa</w:t>
      </w:r>
      <w:r w:rsidR="00087701" w:rsidRPr="002A7380">
        <w:rPr>
          <w:lang w:val="fr-FR"/>
        </w:rPr>
        <w:t>le.  En</w:t>
      </w:r>
      <w:r w:rsidRPr="002A7380">
        <w:rPr>
          <w:lang w:val="fr-FR"/>
        </w:rPr>
        <w:t xml:space="preserve"> outre, les offices pourraient souhaiter envisager d</w:t>
      </w:r>
      <w:r w:rsidR="00830BA3" w:rsidRPr="002A7380">
        <w:rPr>
          <w:lang w:val="fr-FR"/>
        </w:rPr>
        <w:t>’</w:t>
      </w:r>
      <w:r w:rsidRPr="002A7380">
        <w:rPr>
          <w:lang w:val="fr-FR"/>
        </w:rPr>
        <w:t>élargir ce service afin de permettre la présentation d</w:t>
      </w:r>
      <w:r w:rsidR="00830BA3" w:rsidRPr="002A7380">
        <w:rPr>
          <w:lang w:val="fr-FR"/>
        </w:rPr>
        <w:t>’</w:t>
      </w:r>
      <w:r w:rsidRPr="002A7380">
        <w:rPr>
          <w:lang w:val="fr-FR"/>
        </w:rPr>
        <w:t>observations informelles sur des demandes antérieures qui ont été traitées par un office autre que l</w:t>
      </w:r>
      <w:r w:rsidR="00830BA3" w:rsidRPr="002A7380">
        <w:rPr>
          <w:lang w:val="fr-FR"/>
        </w:rPr>
        <w:t>’</w:t>
      </w:r>
      <w:r w:rsidRPr="002A7380">
        <w:rPr>
          <w:lang w:val="fr-FR"/>
        </w:rPr>
        <w:t xml:space="preserve">administration chargée de la recherche internationale, en particulier lorsque la demande de priorité et le rapport de recherche internationale et toute opinion sur la brevetabilité ont été établis dans une même langue, tirant ainsi pleinement profit de la nouvelle </w:t>
      </w:r>
      <w:r w:rsidR="000E3EB2" w:rsidRPr="002A7380">
        <w:rPr>
          <w:lang w:val="fr-FR"/>
        </w:rPr>
        <w:t>règle 2</w:t>
      </w:r>
      <w:r w:rsidRPr="002A7380">
        <w:rPr>
          <w:lang w:val="fr-FR"/>
        </w:rPr>
        <w:t>3</w:t>
      </w:r>
      <w:r w:rsidRPr="002A7380">
        <w:rPr>
          <w:i/>
          <w:lang w:val="fr-FR"/>
        </w:rPr>
        <w:t>bis</w:t>
      </w:r>
      <w:r w:rsidR="000E3EB2" w:rsidRPr="002A7380">
        <w:rPr>
          <w:lang w:val="fr-FR"/>
        </w:rPr>
        <w:t xml:space="preserve"> du PCT</w:t>
      </w:r>
      <w:r w:rsidRPr="002A7380">
        <w:rPr>
          <w:lang w:val="fr-FR"/>
        </w:rPr>
        <w:t>, en vigueur depuis le</w:t>
      </w:r>
      <w:r w:rsidR="00830BA3" w:rsidRPr="002A7380">
        <w:rPr>
          <w:lang w:val="fr-FR"/>
        </w:rPr>
        <w:t xml:space="preserve"> 1</w:t>
      </w:r>
      <w:r w:rsidR="00830BA3" w:rsidRPr="002A7380">
        <w:rPr>
          <w:vertAlign w:val="superscript"/>
          <w:lang w:val="fr-FR"/>
        </w:rPr>
        <w:t>er</w:t>
      </w:r>
      <w:r w:rsidR="00830BA3" w:rsidRPr="002A7380">
        <w:rPr>
          <w:lang w:val="fr-FR"/>
        </w:rPr>
        <w:t> </w:t>
      </w:r>
      <w:r w:rsidR="000E3EB2" w:rsidRPr="002A7380">
        <w:rPr>
          <w:lang w:val="fr-FR"/>
        </w:rPr>
        <w:t>juillet 20</w:t>
      </w:r>
      <w:r w:rsidRPr="002A7380">
        <w:rPr>
          <w:lang w:val="fr-FR"/>
        </w:rPr>
        <w:t xml:space="preserve">17, </w:t>
      </w:r>
      <w:r w:rsidRPr="002A7380">
        <w:rPr>
          <w:lang w:val="fr-FR"/>
        </w:rPr>
        <w:lastRenderedPageBreak/>
        <w:t>en vertu de laquelle, les résultats de recherches antérieures et les informations de classement sont transmis par l</w:t>
      </w:r>
      <w:r w:rsidR="00830BA3" w:rsidRPr="002A7380">
        <w:rPr>
          <w:lang w:val="fr-FR"/>
        </w:rPr>
        <w:t>’</w:t>
      </w:r>
      <w:r w:rsidRPr="002A7380">
        <w:rPr>
          <w:lang w:val="fr-FR"/>
        </w:rPr>
        <w:t>office récepteur à l</w:t>
      </w:r>
      <w:r w:rsidR="00830BA3" w:rsidRPr="002A7380">
        <w:rPr>
          <w:lang w:val="fr-FR"/>
        </w:rPr>
        <w:t>’</w:t>
      </w:r>
      <w:r w:rsidRPr="002A7380">
        <w:rPr>
          <w:lang w:val="fr-FR"/>
        </w:rPr>
        <w:t>administration chargée de la recherche internationale.</w:t>
      </w:r>
    </w:p>
    <w:p w:rsidR="00755407" w:rsidRPr="002A7380" w:rsidRDefault="00755407" w:rsidP="001B0F49">
      <w:pPr>
        <w:pStyle w:val="ONUMFS"/>
        <w:rPr>
          <w:lang w:val="fr-FR"/>
        </w:rPr>
      </w:pPr>
      <w:r w:rsidRPr="002A7380">
        <w:rPr>
          <w:lang w:val="fr-FR"/>
        </w:rPr>
        <w:t>Concernant</w:t>
      </w:r>
      <w:r w:rsidR="000E3EB2" w:rsidRPr="002A7380">
        <w:rPr>
          <w:lang w:val="fr-FR"/>
        </w:rPr>
        <w:t xml:space="preserve"> le PPH</w:t>
      </w:r>
      <w:r w:rsidRPr="002A7380">
        <w:rPr>
          <w:lang w:val="fr-FR"/>
        </w:rPr>
        <w:t>, les États membres pourraient souhaiter revoir la proposition afin de prévoir un traitement accéléré en phase nationale grâce à l</w:t>
      </w:r>
      <w:r w:rsidR="00830BA3" w:rsidRPr="002A7380">
        <w:rPr>
          <w:lang w:val="fr-FR"/>
        </w:rPr>
        <w:t>’</w:t>
      </w:r>
      <w:r w:rsidRPr="002A7380">
        <w:rPr>
          <w:lang w:val="fr-FR"/>
        </w:rPr>
        <w:t>intégration officielle</w:t>
      </w:r>
      <w:r w:rsidR="000E3EB2" w:rsidRPr="002A7380">
        <w:rPr>
          <w:lang w:val="fr-FR"/>
        </w:rPr>
        <w:t xml:space="preserve"> du PPH</w:t>
      </w:r>
      <w:r w:rsidRPr="002A7380">
        <w:rPr>
          <w:lang w:val="fr-FR"/>
        </w:rPr>
        <w:t xml:space="preserve"> dans le système</w:t>
      </w:r>
      <w:r w:rsidR="000E3EB2" w:rsidRPr="002A7380">
        <w:rPr>
          <w:lang w:val="fr-FR"/>
        </w:rPr>
        <w:t xml:space="preserve"> du PCT</w:t>
      </w:r>
      <w:r w:rsidRPr="002A7380">
        <w:rPr>
          <w:lang w:val="fr-FR"/>
        </w:rPr>
        <w:t xml:space="preserve"> (voir paragraphe </w:t>
      </w:r>
      <w:r w:rsidRPr="002A7380">
        <w:rPr>
          <w:lang w:val="fr-FR"/>
        </w:rPr>
        <w:fldChar w:fldCharType="begin"/>
      </w:r>
      <w:r w:rsidRPr="002A7380">
        <w:rPr>
          <w:lang w:val="fr-FR"/>
        </w:rPr>
        <w:instrText xml:space="preserve"> REF _Ref508723602 \r \h  \* MERGEFORMAT </w:instrText>
      </w:r>
      <w:r w:rsidRPr="002A7380">
        <w:rPr>
          <w:lang w:val="fr-FR"/>
        </w:rPr>
      </w:r>
      <w:r w:rsidRPr="002A7380">
        <w:rPr>
          <w:lang w:val="fr-FR"/>
        </w:rPr>
        <w:fldChar w:fldCharType="separate"/>
      </w:r>
      <w:r w:rsidR="008811C5">
        <w:rPr>
          <w:lang w:val="fr-FR"/>
        </w:rPr>
        <w:t>68</w:t>
      </w:r>
      <w:r w:rsidRPr="002A7380">
        <w:rPr>
          <w:lang w:val="fr-FR"/>
        </w:rPr>
        <w:fldChar w:fldCharType="end"/>
      </w:r>
      <w:r w:rsidRPr="002A7380">
        <w:rPr>
          <w:lang w:val="fr-FR"/>
        </w:rPr>
        <w:t>, ci</w:t>
      </w:r>
      <w:r w:rsidR="00B663E6" w:rsidRPr="002A7380">
        <w:rPr>
          <w:lang w:val="fr-FR"/>
        </w:rPr>
        <w:noBreakHyphen/>
      </w:r>
      <w:r w:rsidRPr="002A7380">
        <w:rPr>
          <w:lang w:val="fr-FR"/>
        </w:rPr>
        <w:t>dess</w:t>
      </w:r>
      <w:r w:rsidR="00087701" w:rsidRPr="002A7380">
        <w:rPr>
          <w:lang w:val="fr-FR"/>
        </w:rPr>
        <w:t>us).  Ce</w:t>
      </w:r>
      <w:r w:rsidRPr="002A7380">
        <w:rPr>
          <w:lang w:val="fr-FR"/>
        </w:rPr>
        <w:t>la offrirait la possibilité d</w:t>
      </w:r>
      <w:r w:rsidR="00830BA3" w:rsidRPr="002A7380">
        <w:rPr>
          <w:lang w:val="fr-FR"/>
        </w:rPr>
        <w:t>’</w:t>
      </w:r>
      <w:r w:rsidRPr="002A7380">
        <w:rPr>
          <w:lang w:val="fr-FR"/>
        </w:rPr>
        <w:t>un traitement accéléré des demandes au sein des offices désignés ou élus lorsque l</w:t>
      </w:r>
      <w:r w:rsidR="00830BA3" w:rsidRPr="002A7380">
        <w:rPr>
          <w:lang w:val="fr-FR"/>
        </w:rPr>
        <w:t>’</w:t>
      </w:r>
      <w:r w:rsidRPr="002A7380">
        <w:rPr>
          <w:lang w:val="fr-FR"/>
        </w:rPr>
        <w:t>administration chargée de la recherche internationale ou l</w:t>
      </w:r>
      <w:r w:rsidR="00830BA3" w:rsidRPr="002A7380">
        <w:rPr>
          <w:lang w:val="fr-FR"/>
        </w:rPr>
        <w:t>’</w:t>
      </w:r>
      <w:r w:rsidRPr="002A7380">
        <w:rPr>
          <w:lang w:val="fr-FR"/>
        </w:rPr>
        <w:t>administration chargée de l</w:t>
      </w:r>
      <w:r w:rsidR="00830BA3" w:rsidRPr="002A7380">
        <w:rPr>
          <w:lang w:val="fr-FR"/>
        </w:rPr>
        <w:t>’</w:t>
      </w:r>
      <w:r w:rsidRPr="002A7380">
        <w:rPr>
          <w:lang w:val="fr-FR"/>
        </w:rPr>
        <w:t xml:space="preserve">examen préliminaire international a émis une opinion positive au titre des </w:t>
      </w:r>
      <w:r w:rsidR="000E3EB2" w:rsidRPr="002A7380">
        <w:rPr>
          <w:lang w:val="fr-FR"/>
        </w:rPr>
        <w:t>alinéas 2</w:t>
      </w:r>
      <w:r w:rsidRPr="002A7380">
        <w:rPr>
          <w:lang w:val="fr-FR"/>
        </w:rPr>
        <w:t>) à 4) de l</w:t>
      </w:r>
      <w:r w:rsidR="00830BA3" w:rsidRPr="002A7380">
        <w:rPr>
          <w:lang w:val="fr-FR"/>
        </w:rPr>
        <w:t>’</w:t>
      </w:r>
      <w:r w:rsidR="000E3EB2" w:rsidRPr="002A7380">
        <w:rPr>
          <w:lang w:val="fr-FR"/>
        </w:rPr>
        <w:t>article 3</w:t>
      </w:r>
      <w:r w:rsidRPr="002A7380">
        <w:rPr>
          <w:lang w:val="fr-FR"/>
        </w:rPr>
        <w:t>3 en ce qui concerne les revendications traitées en phase nationa</w:t>
      </w:r>
      <w:r w:rsidR="00087701" w:rsidRPr="002A7380">
        <w:rPr>
          <w:lang w:val="fr-FR"/>
        </w:rPr>
        <w:t>le.  De</w:t>
      </w:r>
      <w:r w:rsidRPr="002A7380">
        <w:rPr>
          <w:lang w:val="fr-FR"/>
        </w:rPr>
        <w:t>s possibilités plus importantes de traitement accéléré encourageraient davantage les déposants à modifier leur demande au cours de la phase internationale, en vue d</w:t>
      </w:r>
      <w:r w:rsidR="00830BA3" w:rsidRPr="002A7380">
        <w:rPr>
          <w:lang w:val="fr-FR"/>
        </w:rPr>
        <w:t>’</w:t>
      </w:r>
      <w:r w:rsidRPr="002A7380">
        <w:rPr>
          <w:lang w:val="fr-FR"/>
        </w:rPr>
        <w:t>obtenir un rapport positif, réduisant ainsi les coûts de traitement en phase nationale.</w:t>
      </w:r>
    </w:p>
    <w:p w:rsidR="001B0F49" w:rsidRPr="001B0F49" w:rsidRDefault="00755407" w:rsidP="00C22DD3">
      <w:pPr>
        <w:pStyle w:val="Heading3"/>
        <w:rPr>
          <w:lang w:val="fr-FR"/>
        </w:rPr>
      </w:pPr>
      <w:bookmarkStart w:id="117" w:name="_Toc488240710"/>
      <w:r w:rsidRPr="002A7380">
        <w:rPr>
          <w:lang w:val="fr-FR"/>
        </w:rPr>
        <w:t>Résolution des problèmes de manque de compétences et d</w:t>
      </w:r>
      <w:r w:rsidR="00830BA3" w:rsidRPr="002A7380">
        <w:rPr>
          <w:lang w:val="fr-FR"/>
        </w:rPr>
        <w:t>’</w:t>
      </w:r>
      <w:r w:rsidRPr="002A7380">
        <w:rPr>
          <w:lang w:val="fr-FR"/>
        </w:rPr>
        <w:t>effectifs</w:t>
      </w:r>
      <w:bookmarkEnd w:id="117"/>
    </w:p>
    <w:p w:rsidR="00755407" w:rsidRPr="002A7380" w:rsidRDefault="00755407" w:rsidP="001B0F49">
      <w:pPr>
        <w:pStyle w:val="ONUMFS"/>
        <w:rPr>
          <w:lang w:val="fr-FR"/>
        </w:rPr>
      </w:pPr>
      <w:bookmarkStart w:id="118" w:name="_Ref487647645"/>
      <w:r w:rsidRPr="002A7380">
        <w:rPr>
          <w:lang w:val="fr-FR"/>
        </w:rPr>
        <w:t>Le document PCT/WG/3/2 a reconnu certaines des difficultés liées à la formation du personnel à la recherche et à l</w:t>
      </w:r>
      <w:r w:rsidR="00830BA3" w:rsidRPr="002A7380">
        <w:rPr>
          <w:lang w:val="fr-FR"/>
        </w:rPr>
        <w:t>’</w:t>
      </w:r>
      <w:r w:rsidRPr="002A7380">
        <w:rPr>
          <w:lang w:val="fr-FR"/>
        </w:rPr>
        <w:t>examen au sein des offices nationaux et régiona</w:t>
      </w:r>
      <w:r w:rsidR="00087701" w:rsidRPr="002A7380">
        <w:rPr>
          <w:lang w:val="fr-FR"/>
        </w:rPr>
        <w:t>ux.  Le</w:t>
      </w:r>
      <w:r w:rsidRPr="002A7380">
        <w:rPr>
          <w:lang w:val="fr-FR"/>
        </w:rPr>
        <w:t>s offices de petite taille, par exemple, n</w:t>
      </w:r>
      <w:r w:rsidR="00830BA3" w:rsidRPr="002A7380">
        <w:rPr>
          <w:lang w:val="fr-FR"/>
        </w:rPr>
        <w:t>’</w:t>
      </w:r>
      <w:r w:rsidRPr="002A7380">
        <w:rPr>
          <w:lang w:val="fr-FR"/>
        </w:rPr>
        <w:t>ont souvent pas d</w:t>
      </w:r>
      <w:r w:rsidR="00830BA3" w:rsidRPr="002A7380">
        <w:rPr>
          <w:lang w:val="fr-FR"/>
        </w:rPr>
        <w:t>’</w:t>
      </w:r>
      <w:r w:rsidRPr="002A7380">
        <w:rPr>
          <w:lang w:val="fr-FR"/>
        </w:rPr>
        <w:t>examinateurs ayant les compétences appropriées pour mener leur propre formation en inter</w:t>
      </w:r>
      <w:r w:rsidR="00087701" w:rsidRPr="002A7380">
        <w:rPr>
          <w:lang w:val="fr-FR"/>
        </w:rPr>
        <w:t>ne.  En</w:t>
      </w:r>
      <w:r w:rsidRPr="002A7380">
        <w:rPr>
          <w:lang w:val="fr-FR"/>
        </w:rPr>
        <w:t xml:space="preserve"> outre, les offices qui peuvent proposer des formations aux autres offices disposent de ressources limitées pour offrir une assistance dans ce domai</w:t>
      </w:r>
      <w:r w:rsidR="00087701" w:rsidRPr="002A7380">
        <w:rPr>
          <w:lang w:val="fr-FR"/>
        </w:rPr>
        <w:t>ne.  De</w:t>
      </w:r>
      <w:r w:rsidRPr="002A7380">
        <w:rPr>
          <w:lang w:val="fr-FR"/>
        </w:rPr>
        <w:t xml:space="preserve"> plus, si le Bureau international dispose d</w:t>
      </w:r>
      <w:r w:rsidR="00830BA3" w:rsidRPr="002A7380">
        <w:rPr>
          <w:lang w:val="fr-FR"/>
        </w:rPr>
        <w:t>’</w:t>
      </w:r>
      <w:r w:rsidRPr="002A7380">
        <w:rPr>
          <w:lang w:val="fr-FR"/>
        </w:rPr>
        <w:t>un personnel ayant une expérience du travail de recherche et d</w:t>
      </w:r>
      <w:r w:rsidR="00830BA3" w:rsidRPr="002A7380">
        <w:rPr>
          <w:lang w:val="fr-FR"/>
        </w:rPr>
        <w:t>’</w:t>
      </w:r>
      <w:r w:rsidRPr="002A7380">
        <w:rPr>
          <w:lang w:val="fr-FR"/>
        </w:rPr>
        <w:t>examen, il n</w:t>
      </w:r>
      <w:r w:rsidR="00830BA3" w:rsidRPr="002A7380">
        <w:rPr>
          <w:lang w:val="fr-FR"/>
        </w:rPr>
        <w:t>’</w:t>
      </w:r>
      <w:r w:rsidRPr="002A7380">
        <w:rPr>
          <w:lang w:val="fr-FR"/>
        </w:rPr>
        <w:t>est pas en mesure de conserver l</w:t>
      </w:r>
      <w:r w:rsidR="00830BA3" w:rsidRPr="002A7380">
        <w:rPr>
          <w:lang w:val="fr-FR"/>
        </w:rPr>
        <w:t>’</w:t>
      </w:r>
      <w:r w:rsidRPr="002A7380">
        <w:rPr>
          <w:lang w:val="fr-FR"/>
        </w:rPr>
        <w:t>expertise nécessaire pour dispenser directement des formations aux autres offic</w:t>
      </w:r>
      <w:r w:rsidR="00087701" w:rsidRPr="002A7380">
        <w:rPr>
          <w:lang w:val="fr-FR"/>
        </w:rPr>
        <w:t>es.  La</w:t>
      </w:r>
      <w:r w:rsidRPr="002A7380">
        <w:rPr>
          <w:lang w:val="fr-FR"/>
        </w:rPr>
        <w:t xml:space="preserve"> feuille de route</w:t>
      </w:r>
      <w:r w:rsidR="000E3EB2" w:rsidRPr="002A7380">
        <w:rPr>
          <w:lang w:val="fr-FR"/>
        </w:rPr>
        <w:t xml:space="preserve"> du PCT</w:t>
      </w:r>
      <w:r w:rsidRPr="002A7380">
        <w:rPr>
          <w:lang w:val="fr-FR"/>
        </w:rPr>
        <w:t xml:space="preserve"> a également souligné que les formations négociées de manière bilatérale entre les offices pouvaient aboutir à des chevauchements et des doublons (voir les </w:t>
      </w:r>
      <w:r w:rsidR="000E3EB2" w:rsidRPr="002A7380">
        <w:rPr>
          <w:lang w:val="fr-FR"/>
        </w:rPr>
        <w:t>paragraphes 1</w:t>
      </w:r>
      <w:r w:rsidRPr="002A7380">
        <w:rPr>
          <w:lang w:val="fr-FR"/>
        </w:rPr>
        <w:t>78 à 180 du document PCT/WG/3/2).</w:t>
      </w:r>
      <w:bookmarkEnd w:id="118"/>
    </w:p>
    <w:p w:rsidR="000E3EB2" w:rsidRPr="002A7380" w:rsidRDefault="00755407" w:rsidP="001B0F49">
      <w:pPr>
        <w:pStyle w:val="ONUMFS"/>
        <w:rPr>
          <w:lang w:val="fr-FR"/>
        </w:rPr>
      </w:pPr>
      <w:bookmarkStart w:id="119" w:name="_Ref487551997"/>
      <w:r w:rsidRPr="002A7380">
        <w:rPr>
          <w:lang w:val="fr-FR"/>
        </w:rPr>
        <w:t xml:space="preserve">Dans ce contexte, les États membres ont adopté la recommandation suivante (voir </w:t>
      </w:r>
      <w:r w:rsidR="000E3EB2" w:rsidRPr="002A7380">
        <w:rPr>
          <w:lang w:val="fr-FR"/>
        </w:rPr>
        <w:t>paragraphe 1</w:t>
      </w:r>
      <w:r w:rsidRPr="002A7380">
        <w:rPr>
          <w:lang w:val="fr-FR"/>
        </w:rPr>
        <w:t>81 du document PCT/WG/3/2) relative à l</w:t>
      </w:r>
      <w:r w:rsidR="00830BA3" w:rsidRPr="002A7380">
        <w:rPr>
          <w:lang w:val="fr-FR"/>
        </w:rPr>
        <w:t>’</w:t>
      </w:r>
      <w:r w:rsidRPr="002A7380">
        <w:rPr>
          <w:lang w:val="fr-FR"/>
        </w:rPr>
        <w:t>amélioration de la coordination des formations en matière de recherche et d</w:t>
      </w:r>
      <w:r w:rsidR="00830BA3" w:rsidRPr="002A7380">
        <w:rPr>
          <w:lang w:val="fr-FR"/>
        </w:rPr>
        <w:t>’</w:t>
      </w:r>
      <w:r w:rsidRPr="002A7380">
        <w:rPr>
          <w:lang w:val="fr-FR"/>
        </w:rPr>
        <w:t>examen</w:t>
      </w:r>
      <w:r w:rsidR="00830BA3" w:rsidRPr="002A7380">
        <w:rPr>
          <w:lang w:val="fr-FR"/>
        </w:rPr>
        <w:t> :</w:t>
      </w:r>
      <w:bookmarkEnd w:id="119"/>
    </w:p>
    <w:p w:rsidR="00755407" w:rsidRPr="001B0F49" w:rsidRDefault="001B0F49" w:rsidP="001B0F49">
      <w:pPr>
        <w:pStyle w:val="ONUMFS"/>
        <w:numPr>
          <w:ilvl w:val="0"/>
          <w:numId w:val="0"/>
        </w:numPr>
        <w:ind w:left="567"/>
        <w:rPr>
          <w:i/>
          <w:lang w:val="fr-FR"/>
        </w:rPr>
      </w:pPr>
      <w:r>
        <w:rPr>
          <w:i/>
          <w:lang w:val="fr-FR"/>
        </w:rPr>
        <w:t>“181.</w:t>
      </w:r>
      <w:r>
        <w:rPr>
          <w:i/>
          <w:lang w:val="fr-FR"/>
        </w:rPr>
        <w:tab/>
      </w:r>
      <w:r w:rsidR="00755407" w:rsidRPr="001B0F49">
        <w:rPr>
          <w:i/>
          <w:lang w:val="fr-FR"/>
        </w:rPr>
        <w:t>En conséquence, il est recommandé que les offices nationaux qui sont en mesure d</w:t>
      </w:r>
      <w:r w:rsidR="00830BA3" w:rsidRPr="001B0F49">
        <w:rPr>
          <w:i/>
          <w:lang w:val="fr-FR"/>
        </w:rPr>
        <w:t>’</w:t>
      </w:r>
      <w:r w:rsidR="00755407" w:rsidRPr="001B0F49">
        <w:rPr>
          <w:i/>
          <w:lang w:val="fr-FR"/>
        </w:rPr>
        <w:t>offrir de la formation en recherche et en examen quant au fond envisagent de coordonner leurs activités en vue de fournir de la formation complémentaire susceptible d</w:t>
      </w:r>
      <w:r w:rsidR="00830BA3" w:rsidRPr="001B0F49">
        <w:rPr>
          <w:i/>
          <w:lang w:val="fr-FR"/>
        </w:rPr>
        <w:t>’</w:t>
      </w:r>
      <w:r w:rsidR="00755407" w:rsidRPr="001B0F49">
        <w:rPr>
          <w:i/>
          <w:lang w:val="fr-FR"/>
        </w:rPr>
        <w:t>apporter des avantages à un aussi grand nombre d</w:t>
      </w:r>
      <w:r w:rsidR="00830BA3" w:rsidRPr="001B0F49">
        <w:rPr>
          <w:i/>
          <w:lang w:val="fr-FR"/>
        </w:rPr>
        <w:t>’</w:t>
      </w:r>
      <w:r w:rsidR="00755407" w:rsidRPr="001B0F49">
        <w:rPr>
          <w:i/>
          <w:lang w:val="fr-FR"/>
        </w:rPr>
        <w:t>offices récepteurs que possib</w:t>
      </w:r>
      <w:r w:rsidR="00087701" w:rsidRPr="001B0F49">
        <w:rPr>
          <w:i/>
          <w:lang w:val="fr-FR"/>
        </w:rPr>
        <w:t>le.  Ce</w:t>
      </w:r>
      <w:r w:rsidR="00755407" w:rsidRPr="001B0F49">
        <w:rPr>
          <w:i/>
          <w:lang w:val="fr-FR"/>
        </w:rPr>
        <w:t>tte démarche comporterait des indications sur l</w:t>
      </w:r>
      <w:r w:rsidR="00830BA3" w:rsidRPr="001B0F49">
        <w:rPr>
          <w:i/>
          <w:lang w:val="fr-FR"/>
        </w:rPr>
        <w:t>’</w:t>
      </w:r>
      <w:r w:rsidR="00755407" w:rsidRPr="001B0F49">
        <w:rPr>
          <w:i/>
          <w:lang w:val="fr-FR"/>
        </w:rPr>
        <w:t>étendue et le type de formation que ces offices seraient en mesure d</w:t>
      </w:r>
      <w:r w:rsidR="00830BA3" w:rsidRPr="001B0F49">
        <w:rPr>
          <w:i/>
          <w:lang w:val="fr-FR"/>
        </w:rPr>
        <w:t>’</w:t>
      </w:r>
      <w:r w:rsidR="00755407" w:rsidRPr="001B0F49">
        <w:rPr>
          <w:i/>
          <w:lang w:val="fr-FR"/>
        </w:rPr>
        <w:t>offrir;  elle permettrait que des requêtes pour de la formation soient agencées par rapport aux cours disponibles;  et elle inciterait à l</w:t>
      </w:r>
      <w:r w:rsidR="00830BA3" w:rsidRPr="001B0F49">
        <w:rPr>
          <w:i/>
          <w:lang w:val="fr-FR"/>
        </w:rPr>
        <w:t>’</w:t>
      </w:r>
      <w:r w:rsidR="00755407" w:rsidRPr="001B0F49">
        <w:rPr>
          <w:i/>
          <w:lang w:val="fr-FR"/>
        </w:rPr>
        <w:t>organisation de formations à l</w:t>
      </w:r>
      <w:r w:rsidR="00830BA3" w:rsidRPr="001B0F49">
        <w:rPr>
          <w:i/>
          <w:lang w:val="fr-FR"/>
        </w:rPr>
        <w:t>’</w:t>
      </w:r>
      <w:r w:rsidR="00755407" w:rsidRPr="001B0F49">
        <w:rPr>
          <w:i/>
          <w:lang w:val="fr-FR"/>
        </w:rPr>
        <w:t>échelle régionale plutôt que nationale, dans les cas où l</w:t>
      </w:r>
      <w:r w:rsidR="00830BA3" w:rsidRPr="001B0F49">
        <w:rPr>
          <w:i/>
          <w:lang w:val="fr-FR"/>
        </w:rPr>
        <w:t>’</w:t>
      </w:r>
      <w:r w:rsidR="00755407" w:rsidRPr="001B0F49">
        <w:rPr>
          <w:i/>
          <w:lang w:val="fr-FR"/>
        </w:rPr>
        <w:t>on constate que plusieurs offices ont des besoins semblables pour des langues et des questions important</w:t>
      </w:r>
      <w:r w:rsidR="00087701" w:rsidRPr="001B0F49">
        <w:rPr>
          <w:i/>
          <w:lang w:val="fr-FR"/>
        </w:rPr>
        <w:t>es.  Le</w:t>
      </w:r>
      <w:r w:rsidR="00755407" w:rsidRPr="001B0F49">
        <w:rPr>
          <w:i/>
          <w:lang w:val="fr-FR"/>
        </w:rPr>
        <w:t xml:space="preserve"> Bureau international devrait examiner l</w:t>
      </w:r>
      <w:r w:rsidR="00830BA3" w:rsidRPr="001B0F49">
        <w:rPr>
          <w:i/>
          <w:lang w:val="fr-FR"/>
        </w:rPr>
        <w:t>’</w:t>
      </w:r>
      <w:r w:rsidR="00755407" w:rsidRPr="001B0F49">
        <w:rPr>
          <w:i/>
          <w:lang w:val="fr-FR"/>
        </w:rPr>
        <w:t>opportunité d</w:t>
      </w:r>
      <w:r w:rsidR="00830BA3" w:rsidRPr="001B0F49">
        <w:rPr>
          <w:i/>
          <w:lang w:val="fr-FR"/>
        </w:rPr>
        <w:t>’</w:t>
      </w:r>
      <w:r w:rsidR="00755407" w:rsidRPr="001B0F49">
        <w:rPr>
          <w:i/>
          <w:lang w:val="fr-FR"/>
        </w:rPr>
        <w:t>une approche semblable pour ce qui concerne la formation aux processus afférents aux procédures</w:t>
      </w:r>
      <w:r w:rsidR="000E3EB2" w:rsidRPr="001B0F49">
        <w:rPr>
          <w:i/>
          <w:lang w:val="fr-FR"/>
        </w:rPr>
        <w:t xml:space="preserve"> du PCT</w:t>
      </w:r>
      <w:r w:rsidR="00755407" w:rsidRPr="001B0F49">
        <w:rPr>
          <w:i/>
          <w:lang w:val="fr-FR"/>
        </w:rPr>
        <w:t xml:space="preserve"> tels que le travail d</w:t>
      </w:r>
      <w:r w:rsidR="00830BA3" w:rsidRPr="001B0F49">
        <w:rPr>
          <w:i/>
          <w:lang w:val="fr-FR"/>
        </w:rPr>
        <w:t>’</w:t>
      </w:r>
      <w:r w:rsidR="00755407" w:rsidRPr="001B0F49">
        <w:rPr>
          <w:i/>
          <w:lang w:val="fr-FR"/>
        </w:rPr>
        <w:t>un office récepteur.</w:t>
      </w:r>
    </w:p>
    <w:p w:rsidR="001B0F49" w:rsidRPr="001B0F49" w:rsidRDefault="00755407" w:rsidP="00C22DD3">
      <w:pPr>
        <w:pStyle w:val="Heading4"/>
        <w:rPr>
          <w:lang w:val="fr-FR"/>
        </w:rPr>
      </w:pPr>
      <w:r w:rsidRPr="002A7380">
        <w:rPr>
          <w:lang w:val="fr-FR"/>
        </w:rPr>
        <w:t>Progrès</w:t>
      </w:r>
    </w:p>
    <w:p w:rsidR="000E3EB2" w:rsidRPr="002A7380" w:rsidRDefault="00755407" w:rsidP="001B0F49">
      <w:pPr>
        <w:pStyle w:val="ONUMFS"/>
        <w:rPr>
          <w:lang w:val="fr-FR"/>
        </w:rPr>
      </w:pPr>
      <w:r w:rsidRPr="002A7380">
        <w:rPr>
          <w:lang w:val="fr-FR"/>
        </w:rPr>
        <w:t>S</w:t>
      </w:r>
      <w:r w:rsidR="00830BA3" w:rsidRPr="002A7380">
        <w:rPr>
          <w:lang w:val="fr-FR"/>
        </w:rPr>
        <w:t>’</w:t>
      </w:r>
      <w:r w:rsidRPr="002A7380">
        <w:rPr>
          <w:lang w:val="fr-FR"/>
        </w:rPr>
        <w:t xml:space="preserve">agissant de la recommandation figurant dans le </w:t>
      </w:r>
      <w:r w:rsidR="000E3EB2" w:rsidRPr="002A7380">
        <w:rPr>
          <w:lang w:val="fr-FR"/>
        </w:rPr>
        <w:t>paragraphe 1</w:t>
      </w:r>
      <w:r w:rsidRPr="002A7380">
        <w:rPr>
          <w:lang w:val="fr-FR"/>
        </w:rPr>
        <w:t xml:space="preserve">81 du document PCT/WG/3/2, reproduite au paragraphe </w:t>
      </w:r>
      <w:r w:rsidRPr="002A7380">
        <w:rPr>
          <w:lang w:val="fr-FR"/>
        </w:rPr>
        <w:fldChar w:fldCharType="begin"/>
      </w:r>
      <w:r w:rsidRPr="002A7380">
        <w:rPr>
          <w:lang w:val="fr-FR"/>
        </w:rPr>
        <w:instrText xml:space="preserve"> REF _Ref487551997 \r \h  \* MERGEFORMAT </w:instrText>
      </w:r>
      <w:r w:rsidRPr="002A7380">
        <w:rPr>
          <w:lang w:val="fr-FR"/>
        </w:rPr>
      </w:r>
      <w:r w:rsidRPr="002A7380">
        <w:rPr>
          <w:lang w:val="fr-FR"/>
        </w:rPr>
        <w:fldChar w:fldCharType="separate"/>
      </w:r>
      <w:r w:rsidR="008811C5">
        <w:rPr>
          <w:lang w:val="fr-FR"/>
        </w:rPr>
        <w:t>73</w:t>
      </w:r>
      <w:r w:rsidRPr="002A7380">
        <w:rPr>
          <w:lang w:val="fr-FR"/>
        </w:rPr>
        <w:fldChar w:fldCharType="end"/>
      </w:r>
      <w:r w:rsidRPr="002A7380">
        <w:rPr>
          <w:lang w:val="fr-FR"/>
        </w:rPr>
        <w:t>, ci</w:t>
      </w:r>
      <w:r w:rsidR="00B663E6" w:rsidRPr="002A7380">
        <w:rPr>
          <w:lang w:val="fr-FR"/>
        </w:rPr>
        <w:noBreakHyphen/>
      </w:r>
      <w:r w:rsidRPr="002A7380">
        <w:rPr>
          <w:lang w:val="fr-FR"/>
        </w:rPr>
        <w:t>dessus, le Bureau international a préparé un document pour la vingt</w:t>
      </w:r>
      <w:r w:rsidR="00830BA3" w:rsidRPr="002A7380">
        <w:rPr>
          <w:lang w:val="fr-FR"/>
        </w:rPr>
        <w:t> et unième session</w:t>
      </w:r>
      <w:r w:rsidRPr="002A7380">
        <w:rPr>
          <w:lang w:val="fr-FR"/>
        </w:rPr>
        <w:t xml:space="preserve"> de la Réunion des administrations internationales</w:t>
      </w:r>
      <w:r w:rsidR="000E3EB2" w:rsidRPr="002A7380">
        <w:rPr>
          <w:lang w:val="fr-FR"/>
        </w:rPr>
        <w:t xml:space="preserve"> du PCT</w:t>
      </w:r>
      <w:r w:rsidRPr="002A7380">
        <w:rPr>
          <w:lang w:val="fr-FR"/>
        </w:rPr>
        <w:t xml:space="preserve"> </w:t>
      </w:r>
      <w:r w:rsidR="000E3EB2" w:rsidRPr="002A7380">
        <w:rPr>
          <w:lang w:val="fr-FR"/>
        </w:rPr>
        <w:t>en 2014</w:t>
      </w:r>
      <w:r w:rsidRPr="002A7380">
        <w:rPr>
          <w:lang w:val="fr-FR"/>
        </w:rPr>
        <w:t xml:space="preserve"> afin d</w:t>
      </w:r>
      <w:r w:rsidR="00830BA3" w:rsidRPr="002A7380">
        <w:rPr>
          <w:lang w:val="fr-FR"/>
        </w:rPr>
        <w:t>’</w:t>
      </w:r>
      <w:r w:rsidRPr="002A7380">
        <w:rPr>
          <w:lang w:val="fr-FR"/>
        </w:rPr>
        <w:t>initier un dialogue avec les administrations internationales et tous les États membres sur les points suivants</w:t>
      </w:r>
      <w:r w:rsidR="00830BA3" w:rsidRPr="002A7380">
        <w:rPr>
          <w:lang w:val="fr-FR"/>
        </w:rPr>
        <w:t> :</w:t>
      </w:r>
      <w:r w:rsidRPr="002A7380">
        <w:rPr>
          <w:lang w:val="fr-FR"/>
        </w:rPr>
        <w:t xml:space="preserve"> i)</w:t>
      </w:r>
      <w:r w:rsidR="00EF1080" w:rsidRPr="002A7380">
        <w:rPr>
          <w:lang w:val="fr-FR"/>
        </w:rPr>
        <w:t> </w:t>
      </w:r>
      <w:r w:rsidRPr="002A7380">
        <w:rPr>
          <w:lang w:val="fr-FR"/>
        </w:rPr>
        <w:t>comment les activités d</w:t>
      </w:r>
      <w:r w:rsidR="00830BA3" w:rsidRPr="002A7380">
        <w:rPr>
          <w:lang w:val="fr-FR"/>
        </w:rPr>
        <w:t>’</w:t>
      </w:r>
      <w:r w:rsidRPr="002A7380">
        <w:rPr>
          <w:lang w:val="fr-FR"/>
        </w:rPr>
        <w:t>assistance technique portant sur la formation des examinateurs peuvent</w:t>
      </w:r>
      <w:r w:rsidR="00B663E6" w:rsidRPr="002A7380">
        <w:rPr>
          <w:lang w:val="fr-FR"/>
        </w:rPr>
        <w:noBreakHyphen/>
      </w:r>
      <w:r w:rsidRPr="002A7380">
        <w:rPr>
          <w:lang w:val="fr-FR"/>
        </w:rPr>
        <w:t>elles être améliorées?  ii)</w:t>
      </w:r>
      <w:r w:rsidR="00B77B89" w:rsidRPr="002A7380">
        <w:rPr>
          <w:lang w:val="fr-FR"/>
        </w:rPr>
        <w:t> </w:t>
      </w:r>
      <w:r w:rsidRPr="002A7380">
        <w:rPr>
          <w:lang w:val="fr-FR"/>
        </w:rPr>
        <w:t>Dans quelle mesure les États membres pourraient appuyer ces activités d</w:t>
      </w:r>
      <w:r w:rsidR="00830BA3" w:rsidRPr="002A7380">
        <w:rPr>
          <w:lang w:val="fr-FR"/>
        </w:rPr>
        <w:t>’</w:t>
      </w:r>
      <w:r w:rsidRPr="002A7380">
        <w:rPr>
          <w:lang w:val="fr-FR"/>
        </w:rPr>
        <w:t>assistance technique?  Et</w:t>
      </w:r>
      <w:r w:rsidR="00B77B89" w:rsidRPr="002A7380">
        <w:rPr>
          <w:lang w:val="fr-FR"/>
        </w:rPr>
        <w:t> </w:t>
      </w:r>
      <w:r w:rsidRPr="002A7380">
        <w:rPr>
          <w:lang w:val="fr-FR"/>
        </w:rPr>
        <w:t>iii)</w:t>
      </w:r>
      <w:r w:rsidR="00B77B89" w:rsidRPr="002A7380">
        <w:rPr>
          <w:lang w:val="fr-FR"/>
        </w:rPr>
        <w:t> </w:t>
      </w:r>
      <w:r w:rsidRPr="002A7380">
        <w:rPr>
          <w:lang w:val="fr-FR"/>
        </w:rPr>
        <w:t xml:space="preserve">le rôle que le Bureau international pourrait jouer en vue de faciliter la coopération internationale dans le </w:t>
      </w:r>
      <w:r w:rsidRPr="002A7380">
        <w:rPr>
          <w:lang w:val="fr-FR"/>
        </w:rPr>
        <w:lastRenderedPageBreak/>
        <w:t>domaine de la formation des examinateurs et le partage des outils et du matériel de formation (voir le document PCT/MIA/21/4).</w:t>
      </w:r>
    </w:p>
    <w:p w:rsidR="00755407" w:rsidRPr="002A7380" w:rsidRDefault="00755407" w:rsidP="001B0F49">
      <w:pPr>
        <w:pStyle w:val="ONUMFS"/>
        <w:rPr>
          <w:lang w:val="fr-FR"/>
        </w:rPr>
      </w:pPr>
      <w:r w:rsidRPr="002A7380">
        <w:rPr>
          <w:lang w:val="fr-FR"/>
        </w:rPr>
        <w:t>Comme recommandé par la Réunion des administrations internationales à sa vingt</w:t>
      </w:r>
      <w:r w:rsidR="00830BA3" w:rsidRPr="002A7380">
        <w:rPr>
          <w:lang w:val="fr-FR"/>
        </w:rPr>
        <w:t> et unième session</w:t>
      </w:r>
      <w:r w:rsidRPr="002A7380">
        <w:rPr>
          <w:lang w:val="fr-FR"/>
        </w:rPr>
        <w:t>, le Bureau international a préparé des propositions visant à mieux coordonner la formation des examinateurs entre offices nationaux, en prenant en considération les questions d</w:t>
      </w:r>
      <w:r w:rsidR="00830BA3" w:rsidRPr="002A7380">
        <w:rPr>
          <w:lang w:val="fr-FR"/>
        </w:rPr>
        <w:t>’</w:t>
      </w:r>
      <w:r w:rsidRPr="002A7380">
        <w:rPr>
          <w:lang w:val="fr-FR"/>
        </w:rPr>
        <w:t>efficacité de la planification à long terme, de partage de données d</w:t>
      </w:r>
      <w:r w:rsidR="00830BA3" w:rsidRPr="002A7380">
        <w:rPr>
          <w:lang w:val="fr-FR"/>
        </w:rPr>
        <w:t>’</w:t>
      </w:r>
      <w:r w:rsidRPr="002A7380">
        <w:rPr>
          <w:lang w:val="fr-FR"/>
        </w:rPr>
        <w:t>expérience en vue d</w:t>
      </w:r>
      <w:r w:rsidR="00830BA3" w:rsidRPr="002A7380">
        <w:rPr>
          <w:lang w:val="fr-FR"/>
        </w:rPr>
        <w:t>’</w:t>
      </w:r>
      <w:r w:rsidRPr="002A7380">
        <w:rPr>
          <w:lang w:val="fr-FR"/>
        </w:rPr>
        <w:t>assurer une formation efficace et de mise en relation des offices ayant des besoins en matière de formation des examinateurs avec les offices ayant les capacités nécessaires à cet éga</w:t>
      </w:r>
      <w:r w:rsidR="00087701" w:rsidRPr="002A7380">
        <w:rPr>
          <w:lang w:val="fr-FR"/>
        </w:rPr>
        <w:t>rd.  Ce</w:t>
      </w:r>
      <w:r w:rsidRPr="002A7380">
        <w:rPr>
          <w:lang w:val="fr-FR"/>
        </w:rPr>
        <w:t xml:space="preserve">s propositions ont été débattues lors des sessions de la Réunion des administrations internationales et du groupe de travail qui ont eu lieu </w:t>
      </w:r>
      <w:r w:rsidR="000E3EB2" w:rsidRPr="002A7380">
        <w:rPr>
          <w:lang w:val="fr-FR"/>
        </w:rPr>
        <w:t>en 2015</w:t>
      </w:r>
      <w:r w:rsidRPr="002A7380">
        <w:rPr>
          <w:lang w:val="fr-FR"/>
        </w:rPr>
        <w:t xml:space="preserve"> [voir les documents PCT/MIA/22/5 et PCT/WG/8/7)].  Le groupe de travail a fermement appuyé l</w:t>
      </w:r>
      <w:r w:rsidR="00830BA3" w:rsidRPr="002A7380">
        <w:rPr>
          <w:lang w:val="fr-FR"/>
        </w:rPr>
        <w:t>’</w:t>
      </w:r>
      <w:r w:rsidRPr="002A7380">
        <w:rPr>
          <w:lang w:val="fr-FR"/>
        </w:rPr>
        <w:t>idée que le Bureau international renforce son rôle dans la coordination de la formation des examinateurs entre offices et a demandé au Bureau international d</w:t>
      </w:r>
      <w:r w:rsidR="00830BA3" w:rsidRPr="002A7380">
        <w:rPr>
          <w:lang w:val="fr-FR"/>
        </w:rPr>
        <w:t>’</w:t>
      </w:r>
      <w:r w:rsidRPr="002A7380">
        <w:rPr>
          <w:lang w:val="fr-FR"/>
        </w:rPr>
        <w:t>établir, en premier lieu, une circulaire invitant les offices à fournir des informations sur les activités de formation d</w:t>
      </w:r>
      <w:r w:rsidR="00830BA3" w:rsidRPr="002A7380">
        <w:rPr>
          <w:lang w:val="fr-FR"/>
        </w:rPr>
        <w:t>’</w:t>
      </w:r>
      <w:r w:rsidRPr="002A7380">
        <w:rPr>
          <w:lang w:val="fr-FR"/>
        </w:rPr>
        <w:t>examinateurs qu</w:t>
      </w:r>
      <w:r w:rsidR="00830BA3" w:rsidRPr="002A7380">
        <w:rPr>
          <w:lang w:val="fr-FR"/>
        </w:rPr>
        <w:t>’</w:t>
      </w:r>
      <w:r w:rsidRPr="002A7380">
        <w:rPr>
          <w:lang w:val="fr-FR"/>
        </w:rPr>
        <w:t>ils menaient en faveur d</w:t>
      </w:r>
      <w:r w:rsidR="00830BA3" w:rsidRPr="002A7380">
        <w:rPr>
          <w:lang w:val="fr-FR"/>
        </w:rPr>
        <w:t>’</w:t>
      </w:r>
      <w:r w:rsidRPr="002A7380">
        <w:rPr>
          <w:lang w:val="fr-FR"/>
        </w:rPr>
        <w:t>autres offices, notamment des pays en développeme</w:t>
      </w:r>
      <w:r w:rsidR="00087701" w:rsidRPr="002A7380">
        <w:rPr>
          <w:lang w:val="fr-FR"/>
        </w:rPr>
        <w:t>nt.  El</w:t>
      </w:r>
      <w:r w:rsidRPr="002A7380">
        <w:rPr>
          <w:lang w:val="fr-FR"/>
        </w:rPr>
        <w:t>le servirait de base à la prochaine étape des délibérations sur la façon dont le Bureau international pourrait agir en qualité d</w:t>
      </w:r>
      <w:r w:rsidR="00830BA3" w:rsidRPr="002A7380">
        <w:rPr>
          <w:lang w:val="fr-FR"/>
        </w:rPr>
        <w:t>’</w:t>
      </w:r>
      <w:r w:rsidRPr="002A7380">
        <w:rPr>
          <w:lang w:val="fr-FR"/>
        </w:rPr>
        <w:t xml:space="preserve">organe coordinateur de la manière la plus utile (voir le </w:t>
      </w:r>
      <w:r w:rsidR="000E3EB2" w:rsidRPr="002A7380">
        <w:rPr>
          <w:lang w:val="fr-FR"/>
        </w:rPr>
        <w:t>paragraphe 4</w:t>
      </w:r>
      <w:r w:rsidRPr="002A7380">
        <w:rPr>
          <w:lang w:val="fr-FR"/>
        </w:rPr>
        <w:t>6 du document PCT/WG/8/25).</w:t>
      </w:r>
    </w:p>
    <w:p w:rsidR="00755407" w:rsidRPr="002A7380" w:rsidRDefault="00755407" w:rsidP="001B0F49">
      <w:pPr>
        <w:pStyle w:val="ONUMFS"/>
        <w:rPr>
          <w:lang w:val="fr-FR"/>
        </w:rPr>
      </w:pPr>
      <w:r w:rsidRPr="002A7380">
        <w:rPr>
          <w:lang w:val="fr-FR"/>
        </w:rPr>
        <w:t>À la neuv</w:t>
      </w:r>
      <w:r w:rsidR="00830BA3" w:rsidRPr="002A7380">
        <w:rPr>
          <w:lang w:val="fr-FR"/>
        </w:rPr>
        <w:t>ième session</w:t>
      </w:r>
      <w:r w:rsidRPr="002A7380">
        <w:rPr>
          <w:lang w:val="fr-FR"/>
        </w:rPr>
        <w:t xml:space="preserve"> du groupe de travail </w:t>
      </w:r>
      <w:r w:rsidR="000E3EB2" w:rsidRPr="002A7380">
        <w:rPr>
          <w:lang w:val="fr-FR"/>
        </w:rPr>
        <w:t>en 2016</w:t>
      </w:r>
      <w:r w:rsidRPr="002A7380">
        <w:rPr>
          <w:lang w:val="fr-FR"/>
        </w:rPr>
        <w:t>, le Bureau international a rendu compte de différents types d</w:t>
      </w:r>
      <w:r w:rsidR="00830BA3" w:rsidRPr="002A7380">
        <w:rPr>
          <w:lang w:val="fr-FR"/>
        </w:rPr>
        <w:t>’</w:t>
      </w:r>
      <w:r w:rsidRPr="002A7380">
        <w:rPr>
          <w:lang w:val="fr-FR"/>
        </w:rPr>
        <w:t>activités dispensées par les offices et a proposé certaines recommandations de suivi qui ont été approuvées par le groupe de travail (voir document PCT/WG/9/18).</w:t>
      </w:r>
    </w:p>
    <w:p w:rsidR="00755407" w:rsidRPr="002A7380" w:rsidRDefault="00755407" w:rsidP="001B0F49">
      <w:pPr>
        <w:pStyle w:val="ONUMFS"/>
        <w:rPr>
          <w:lang w:val="fr-FR"/>
        </w:rPr>
      </w:pPr>
      <w:r w:rsidRPr="002A7380">
        <w:rPr>
          <w:lang w:val="fr-FR"/>
        </w:rPr>
        <w:t>L</w:t>
      </w:r>
      <w:r w:rsidR="00830BA3" w:rsidRPr="002A7380">
        <w:rPr>
          <w:lang w:val="fr-FR"/>
        </w:rPr>
        <w:t>’</w:t>
      </w:r>
      <w:r w:rsidRPr="002A7380">
        <w:rPr>
          <w:lang w:val="fr-FR"/>
        </w:rPr>
        <w:t>une des recommandations préconise que le Bureau international effectue des enquêtes annuelles en invitant les offices à faire rapport chaque année au Bureau international sur les activités de formation qu</w:t>
      </w:r>
      <w:r w:rsidR="00830BA3" w:rsidRPr="002A7380">
        <w:rPr>
          <w:lang w:val="fr-FR"/>
        </w:rPr>
        <w:t>’</w:t>
      </w:r>
      <w:r w:rsidRPr="002A7380">
        <w:rPr>
          <w:lang w:val="fr-FR"/>
        </w:rPr>
        <w:t>ils mènent ou dont ils bénéficient et qu</w:t>
      </w:r>
      <w:r w:rsidR="00830BA3" w:rsidRPr="002A7380">
        <w:rPr>
          <w:lang w:val="fr-FR"/>
        </w:rPr>
        <w:t>’</w:t>
      </w:r>
      <w:r w:rsidRPr="002A7380">
        <w:rPr>
          <w:lang w:val="fr-FR"/>
        </w:rPr>
        <w:t>il établisse un recueil de ces activités de formation, qu</w:t>
      </w:r>
      <w:r w:rsidR="00830BA3" w:rsidRPr="002A7380">
        <w:rPr>
          <w:lang w:val="fr-FR"/>
        </w:rPr>
        <w:t>’</w:t>
      </w:r>
      <w:r w:rsidRPr="002A7380">
        <w:rPr>
          <w:lang w:val="fr-FR"/>
        </w:rPr>
        <w:t>il mettrait à disposition sur son site</w:t>
      </w:r>
      <w:r w:rsidR="00EF1080" w:rsidRPr="002A7380">
        <w:rPr>
          <w:lang w:val="fr-FR"/>
        </w:rPr>
        <w:t> </w:t>
      </w:r>
      <w:r w:rsidRPr="002A7380">
        <w:rPr>
          <w:lang w:val="fr-FR"/>
        </w:rPr>
        <w:t xml:space="preserve">Web (voir le </w:t>
      </w:r>
      <w:r w:rsidR="000E3EB2" w:rsidRPr="002A7380">
        <w:rPr>
          <w:lang w:val="fr-FR"/>
        </w:rPr>
        <w:t>paragraphe 4</w:t>
      </w:r>
      <w:r w:rsidRPr="002A7380">
        <w:rPr>
          <w:lang w:val="fr-FR"/>
        </w:rPr>
        <w:t xml:space="preserve">5 du document PCT/WG/9/18).  En conséquence, le Bureau international a adressé une enquête aux offices les invitant à rendre compte de leurs activités </w:t>
      </w:r>
      <w:r w:rsidR="000E3EB2" w:rsidRPr="002A7380">
        <w:rPr>
          <w:lang w:val="fr-FR"/>
        </w:rPr>
        <w:t>pour 2016</w:t>
      </w:r>
      <w:r w:rsidRPr="002A7380">
        <w:rPr>
          <w:lang w:val="fr-FR"/>
        </w:rPr>
        <w:t>.  Cette enquête faisait également écho à certaines autres recommandations, notamment la réalisation de la synthèse, par le Bureau international, du matériel d</w:t>
      </w:r>
      <w:r w:rsidR="00830BA3" w:rsidRPr="002A7380">
        <w:rPr>
          <w:lang w:val="fr-FR"/>
        </w:rPr>
        <w:t>’</w:t>
      </w:r>
      <w:r w:rsidRPr="002A7380">
        <w:rPr>
          <w:lang w:val="fr-FR"/>
        </w:rPr>
        <w:t>auto</w:t>
      </w:r>
      <w:r w:rsidR="00B663E6" w:rsidRPr="002A7380">
        <w:rPr>
          <w:lang w:val="fr-FR"/>
        </w:rPr>
        <w:noBreakHyphen/>
      </w:r>
      <w:r w:rsidRPr="002A7380">
        <w:rPr>
          <w:lang w:val="fr-FR"/>
        </w:rPr>
        <w:t>apprentissage et des cours proposés par les offic</w:t>
      </w:r>
      <w:r w:rsidR="00087701" w:rsidRPr="002A7380">
        <w:rPr>
          <w:lang w:val="fr-FR"/>
        </w:rPr>
        <w:t>es.  Le</w:t>
      </w:r>
      <w:r w:rsidRPr="002A7380">
        <w:rPr>
          <w:lang w:val="fr-FR"/>
        </w:rPr>
        <w:t xml:space="preserve"> Bureau international a présenté une évaluation de l</w:t>
      </w:r>
      <w:r w:rsidR="00830BA3" w:rsidRPr="002A7380">
        <w:rPr>
          <w:lang w:val="fr-FR"/>
        </w:rPr>
        <w:t>’</w:t>
      </w:r>
      <w:r w:rsidRPr="002A7380">
        <w:rPr>
          <w:lang w:val="fr-FR"/>
        </w:rPr>
        <w:t>enquête à la dix</w:t>
      </w:r>
      <w:r w:rsidR="00830BA3" w:rsidRPr="002A7380">
        <w:rPr>
          <w:lang w:val="fr-FR"/>
        </w:rPr>
        <w:t>ième session</w:t>
      </w:r>
      <w:r w:rsidRPr="002A7380">
        <w:rPr>
          <w:lang w:val="fr-FR"/>
        </w:rPr>
        <w:t xml:space="preserve"> du groupe de travail en </w:t>
      </w:r>
      <w:r w:rsidR="000E3EB2" w:rsidRPr="002A7380">
        <w:rPr>
          <w:lang w:val="fr-FR"/>
        </w:rPr>
        <w:t>mai 20</w:t>
      </w:r>
      <w:r w:rsidRPr="002A7380">
        <w:rPr>
          <w:lang w:val="fr-FR"/>
        </w:rPr>
        <w:t>17 (voir document PCT/WG/10/7) et a établi une liste des ressources d</w:t>
      </w:r>
      <w:r w:rsidR="00830BA3" w:rsidRPr="002A7380">
        <w:rPr>
          <w:lang w:val="fr-FR"/>
        </w:rPr>
        <w:t>’</w:t>
      </w:r>
      <w:r w:rsidRPr="002A7380">
        <w:rPr>
          <w:lang w:val="fr-FR"/>
        </w:rPr>
        <w:t>apprentissage en ligne et l</w:t>
      </w:r>
      <w:r w:rsidR="00830BA3" w:rsidRPr="002A7380">
        <w:rPr>
          <w:lang w:val="fr-FR"/>
        </w:rPr>
        <w:t>’</w:t>
      </w:r>
      <w:r w:rsidRPr="002A7380">
        <w:rPr>
          <w:lang w:val="fr-FR"/>
        </w:rPr>
        <w:t>a mise à disposition sur le site</w:t>
      </w:r>
      <w:r w:rsidR="00EF1080" w:rsidRPr="002A7380">
        <w:rPr>
          <w:lang w:val="fr-FR"/>
        </w:rPr>
        <w:t> </w:t>
      </w:r>
      <w:r w:rsidRPr="002A7380">
        <w:rPr>
          <w:lang w:val="fr-FR"/>
        </w:rPr>
        <w:t>Web à l</w:t>
      </w:r>
      <w:r w:rsidR="00830BA3" w:rsidRPr="002A7380">
        <w:rPr>
          <w:lang w:val="fr-FR"/>
        </w:rPr>
        <w:t>’</w:t>
      </w:r>
      <w:r w:rsidRPr="002A7380">
        <w:rPr>
          <w:lang w:val="fr-FR"/>
        </w:rPr>
        <w:t xml:space="preserve">adresse </w:t>
      </w:r>
      <w:r w:rsidR="006F70EB" w:rsidRPr="006B7825">
        <w:rPr>
          <w:rStyle w:val="Hyperlink"/>
          <w:color w:val="000000" w:themeColor="text1"/>
          <w:u w:val="none"/>
          <w:lang w:val="fr-FR"/>
        </w:rPr>
        <w:t>http://www.wipo.int/meetings/en/wg10/e</w:t>
      </w:r>
      <w:r w:rsidR="002A7380" w:rsidRPr="006B7825">
        <w:rPr>
          <w:rStyle w:val="Hyperlink"/>
          <w:color w:val="000000" w:themeColor="text1"/>
          <w:u w:val="none"/>
          <w:lang w:val="fr-FR"/>
        </w:rPr>
        <w:t>-</w:t>
      </w:r>
      <w:r w:rsidR="006F70EB" w:rsidRPr="006B7825">
        <w:rPr>
          <w:rStyle w:val="Hyperlink"/>
          <w:color w:val="000000" w:themeColor="text1"/>
          <w:u w:val="none"/>
          <w:lang w:val="fr-FR"/>
        </w:rPr>
        <w:t>learning resources</w:t>
      </w:r>
      <w:r w:rsidRPr="002A7380">
        <w:rPr>
          <w:color w:val="000000" w:themeColor="text1"/>
          <w:lang w:val="fr-FR"/>
        </w:rPr>
        <w:t>.</w:t>
      </w:r>
    </w:p>
    <w:p w:rsidR="00755407" w:rsidRPr="002A7380" w:rsidRDefault="00755407" w:rsidP="001B0F49">
      <w:pPr>
        <w:pStyle w:val="ONUMFS"/>
        <w:rPr>
          <w:lang w:val="fr-FR"/>
        </w:rPr>
      </w:pPr>
      <w:r w:rsidRPr="002A7380">
        <w:rPr>
          <w:lang w:val="fr-FR"/>
        </w:rPr>
        <w:t>Le groupe de travail, à sa neuv</w:t>
      </w:r>
      <w:r w:rsidR="00830BA3" w:rsidRPr="002A7380">
        <w:rPr>
          <w:lang w:val="fr-FR"/>
        </w:rPr>
        <w:t>ième session</w:t>
      </w:r>
      <w:r w:rsidRPr="002A7380">
        <w:rPr>
          <w:lang w:val="fr-FR"/>
        </w:rPr>
        <w:t>, a également invité le Bureau international à élaborer une stratégie qui permette d</w:t>
      </w:r>
      <w:r w:rsidR="00830BA3" w:rsidRPr="002A7380">
        <w:rPr>
          <w:lang w:val="fr-FR"/>
        </w:rPr>
        <w:t>’</w:t>
      </w:r>
      <w:r w:rsidRPr="002A7380">
        <w:rPr>
          <w:lang w:val="fr-FR"/>
        </w:rPr>
        <w:t>améliorer la coordination des activités de formation à l</w:t>
      </w:r>
      <w:r w:rsidR="00830BA3" w:rsidRPr="002A7380">
        <w:rPr>
          <w:lang w:val="fr-FR"/>
        </w:rPr>
        <w:t>’</w:t>
      </w:r>
      <w:r w:rsidRPr="002A7380">
        <w:rPr>
          <w:lang w:val="fr-FR"/>
        </w:rPr>
        <w:t>examen des brevets quant au fond, notamment avec les offices donateu</w:t>
      </w:r>
      <w:r w:rsidR="00087701" w:rsidRPr="002A7380">
        <w:rPr>
          <w:lang w:val="fr-FR"/>
        </w:rPr>
        <w:t>rs.  Ce</w:t>
      </w:r>
      <w:r w:rsidRPr="002A7380">
        <w:rPr>
          <w:lang w:val="fr-FR"/>
        </w:rPr>
        <w:t xml:space="preserve">tte stratégie serait examinée par le groupe de travail à sa prochaine session (voir le </w:t>
      </w:r>
      <w:r w:rsidR="000E3EB2" w:rsidRPr="002A7380">
        <w:rPr>
          <w:lang w:val="fr-FR"/>
        </w:rPr>
        <w:t>paragraphe 5</w:t>
      </w:r>
      <w:r w:rsidRPr="002A7380">
        <w:rPr>
          <w:lang w:val="fr-FR"/>
        </w:rPr>
        <w:t xml:space="preserve">0 du document PCT/WG/9/18).  En outre, le Bureau international a été invité à envisager la possibilité de créer et de gérer un système de gestion de la formation et à élaborer un projet pour examen par le groupe de travail à sa prochaine session (voir le </w:t>
      </w:r>
      <w:r w:rsidR="000E3EB2" w:rsidRPr="002A7380">
        <w:rPr>
          <w:lang w:val="fr-FR"/>
        </w:rPr>
        <w:t>paragraphe 6</w:t>
      </w:r>
      <w:r w:rsidRPr="002A7380">
        <w:rPr>
          <w:lang w:val="fr-FR"/>
        </w:rPr>
        <w:t>5 du document PCT/WG/9/18).  Les propositions dans ces domaines, notamment l</w:t>
      </w:r>
      <w:r w:rsidR="00830BA3" w:rsidRPr="002A7380">
        <w:rPr>
          <w:lang w:val="fr-FR"/>
        </w:rPr>
        <w:t>’</w:t>
      </w:r>
      <w:r w:rsidRPr="002A7380">
        <w:rPr>
          <w:lang w:val="fr-FR"/>
        </w:rPr>
        <w:t>élaboration d</w:t>
      </w:r>
      <w:r w:rsidR="00830BA3" w:rsidRPr="002A7380">
        <w:rPr>
          <w:lang w:val="fr-FR"/>
        </w:rPr>
        <w:t>’</w:t>
      </w:r>
      <w:r w:rsidRPr="002A7380">
        <w:rPr>
          <w:lang w:val="fr-FR"/>
        </w:rPr>
        <w:t>un cadre de compétence pour les examinateurs chargés de l</w:t>
      </w:r>
      <w:r w:rsidR="00830BA3" w:rsidRPr="002A7380">
        <w:rPr>
          <w:lang w:val="fr-FR"/>
        </w:rPr>
        <w:t>’</w:t>
      </w:r>
      <w:r w:rsidRPr="002A7380">
        <w:rPr>
          <w:lang w:val="fr-FR"/>
        </w:rPr>
        <w:t>examen quant au fond, ont été présentées à la dix</w:t>
      </w:r>
      <w:r w:rsidR="00830BA3" w:rsidRPr="002A7380">
        <w:rPr>
          <w:lang w:val="fr-FR"/>
        </w:rPr>
        <w:t>ième session</w:t>
      </w:r>
      <w:r w:rsidRPr="002A7380">
        <w:rPr>
          <w:lang w:val="fr-FR"/>
        </w:rPr>
        <w:t xml:space="preserve"> du groupe de travail en </w:t>
      </w:r>
      <w:r w:rsidR="000E3EB2" w:rsidRPr="002A7380">
        <w:rPr>
          <w:lang w:val="fr-FR"/>
        </w:rPr>
        <w:t>mai 20</w:t>
      </w:r>
      <w:r w:rsidRPr="002A7380">
        <w:rPr>
          <w:lang w:val="fr-FR"/>
        </w:rPr>
        <w:t>17 (voir le document PCT/WG/10/9).  Cette question figurera de nouveau à l</w:t>
      </w:r>
      <w:r w:rsidR="00830BA3" w:rsidRPr="002A7380">
        <w:rPr>
          <w:lang w:val="fr-FR"/>
        </w:rPr>
        <w:t>’</w:t>
      </w:r>
      <w:r w:rsidRPr="002A7380">
        <w:rPr>
          <w:lang w:val="fr-FR"/>
        </w:rPr>
        <w:t>ordre du jour de la présente session du groupe de travail.</w:t>
      </w:r>
    </w:p>
    <w:p w:rsidR="001B0F49" w:rsidRPr="001B0F49" w:rsidRDefault="00755407" w:rsidP="00C22DD3">
      <w:pPr>
        <w:pStyle w:val="Heading4"/>
        <w:keepLines/>
        <w:rPr>
          <w:lang w:val="fr-FR"/>
        </w:rPr>
      </w:pPr>
      <w:r w:rsidRPr="002A7380">
        <w:rPr>
          <w:lang w:val="fr-FR"/>
        </w:rPr>
        <w:lastRenderedPageBreak/>
        <w:t>Travaux supplémentaires</w:t>
      </w:r>
    </w:p>
    <w:p w:rsidR="00755407" w:rsidRPr="002A7380" w:rsidRDefault="00755407" w:rsidP="00C22DD3">
      <w:pPr>
        <w:pStyle w:val="ONUMFS"/>
        <w:keepLines/>
        <w:rPr>
          <w:lang w:val="fr-FR"/>
        </w:rPr>
      </w:pPr>
      <w:bookmarkStart w:id="120" w:name="_Ref487647682"/>
      <w:r w:rsidRPr="002A7380">
        <w:rPr>
          <w:lang w:val="fr-FR"/>
        </w:rPr>
        <w:t>Le Bureau international continuera à rendre compte chaque année des activités de formation qui ont lieu entre les offices ainsi que des progrès accomplis dans l</w:t>
      </w:r>
      <w:r w:rsidR="00830BA3" w:rsidRPr="002A7380">
        <w:rPr>
          <w:lang w:val="fr-FR"/>
        </w:rPr>
        <w:t>’</w:t>
      </w:r>
      <w:r w:rsidRPr="002A7380">
        <w:rPr>
          <w:lang w:val="fr-FR"/>
        </w:rPr>
        <w:t>élaboration d</w:t>
      </w:r>
      <w:r w:rsidR="00830BA3" w:rsidRPr="002A7380">
        <w:rPr>
          <w:lang w:val="fr-FR"/>
        </w:rPr>
        <w:t>’</w:t>
      </w:r>
      <w:r w:rsidRPr="002A7380">
        <w:rPr>
          <w:lang w:val="fr-FR"/>
        </w:rPr>
        <w:t>un cadre de compétence pour les examinateurs de brevets chargés de l</w:t>
      </w:r>
      <w:r w:rsidR="00830BA3" w:rsidRPr="002A7380">
        <w:rPr>
          <w:lang w:val="fr-FR"/>
        </w:rPr>
        <w:t>’</w:t>
      </w:r>
      <w:r w:rsidRPr="002A7380">
        <w:rPr>
          <w:lang w:val="fr-FR"/>
        </w:rPr>
        <w:t>examen quant au fond et du système de gestion des formations à la présente session (onzième) du groupe de travail.</w:t>
      </w:r>
      <w:bookmarkEnd w:id="120"/>
    </w:p>
    <w:p w:rsidR="00755407" w:rsidRPr="002A7380" w:rsidRDefault="00755407" w:rsidP="001B0F49">
      <w:pPr>
        <w:pStyle w:val="ONUMFS"/>
        <w:rPr>
          <w:lang w:val="fr-FR"/>
        </w:rPr>
      </w:pPr>
      <w:r w:rsidRPr="002A7380">
        <w:rPr>
          <w:lang w:val="fr-FR"/>
        </w:rPr>
        <w:t>Le Bureau international continuera également à chercher à améliorer ses propres prestations de formations, en tenant compte de l</w:t>
      </w:r>
      <w:r w:rsidR="00830BA3" w:rsidRPr="002A7380">
        <w:rPr>
          <w:lang w:val="fr-FR"/>
        </w:rPr>
        <w:t>’</w:t>
      </w:r>
      <w:r w:rsidRPr="002A7380">
        <w:rPr>
          <w:lang w:val="fr-FR"/>
        </w:rPr>
        <w:t>évolution des outils informatiques à disposition, en examinant sa propre documentation et en dispensant des formations directement, soit sur place, soit à distance, par le biais de séminaires et autres.</w:t>
      </w:r>
    </w:p>
    <w:p w:rsidR="001B0F49" w:rsidRPr="001B0F49" w:rsidRDefault="00755407" w:rsidP="00C22DD3">
      <w:pPr>
        <w:pStyle w:val="Heading3"/>
        <w:rPr>
          <w:lang w:val="fr-FR"/>
        </w:rPr>
      </w:pPr>
      <w:bookmarkStart w:id="121" w:name="_Toc488240711"/>
      <w:r w:rsidRPr="002A7380">
        <w:rPr>
          <w:lang w:val="fr-FR"/>
        </w:rPr>
        <w:t>Améliorer l</w:t>
      </w:r>
      <w:r w:rsidR="00830BA3" w:rsidRPr="002A7380">
        <w:rPr>
          <w:lang w:val="fr-FR"/>
        </w:rPr>
        <w:t>’</w:t>
      </w:r>
      <w:r w:rsidRPr="002A7380">
        <w:rPr>
          <w:lang w:val="fr-FR"/>
        </w:rPr>
        <w:t>accès à des systèmes de recherche efficaces</w:t>
      </w:r>
      <w:bookmarkEnd w:id="121"/>
    </w:p>
    <w:p w:rsidR="000E3EB2" w:rsidRPr="002A7380" w:rsidRDefault="00755407" w:rsidP="001B0F49">
      <w:pPr>
        <w:pStyle w:val="ONUMFS"/>
        <w:rPr>
          <w:lang w:val="fr-FR"/>
        </w:rPr>
      </w:pPr>
      <w:r w:rsidRPr="002A7380">
        <w:rPr>
          <w:lang w:val="fr-FR"/>
        </w:rPr>
        <w:t>Le document PCT/WG/3/2 présente les initiatives visant à améliorer l</w:t>
      </w:r>
      <w:r w:rsidR="00830BA3" w:rsidRPr="002A7380">
        <w:rPr>
          <w:lang w:val="fr-FR"/>
        </w:rPr>
        <w:t>’</w:t>
      </w:r>
      <w:r w:rsidRPr="002A7380">
        <w:rPr>
          <w:lang w:val="fr-FR"/>
        </w:rPr>
        <w:t>accessibilité de systèmes de recherche efficaces pour les offices nationa</w:t>
      </w:r>
      <w:r w:rsidR="00087701" w:rsidRPr="002A7380">
        <w:rPr>
          <w:lang w:val="fr-FR"/>
        </w:rPr>
        <w:t>ux.  Il</w:t>
      </w:r>
      <w:r w:rsidRPr="002A7380">
        <w:rPr>
          <w:lang w:val="fr-FR"/>
        </w:rPr>
        <w:t xml:space="preserve"> fournit en particulier des informations sur le programme d</w:t>
      </w:r>
      <w:r w:rsidR="00830BA3" w:rsidRPr="002A7380">
        <w:rPr>
          <w:lang w:val="fr-FR"/>
        </w:rPr>
        <w:t>’</w:t>
      </w:r>
      <w:r w:rsidRPr="002A7380">
        <w:rPr>
          <w:lang w:val="fr-FR"/>
        </w:rPr>
        <w:t>accès à la recherche pour le développement et l</w:t>
      </w:r>
      <w:r w:rsidR="00830BA3" w:rsidRPr="002A7380">
        <w:rPr>
          <w:lang w:val="fr-FR"/>
        </w:rPr>
        <w:t>’</w:t>
      </w:r>
      <w:r w:rsidRPr="002A7380">
        <w:rPr>
          <w:lang w:val="fr-FR"/>
        </w:rPr>
        <w:t xml:space="preserve">innovation (ARDI), lancé en </w:t>
      </w:r>
      <w:r w:rsidR="000E3EB2" w:rsidRPr="002A7380">
        <w:rPr>
          <w:lang w:val="fr-FR"/>
        </w:rPr>
        <w:t>juillet 20</w:t>
      </w:r>
      <w:r w:rsidRPr="002A7380">
        <w:rPr>
          <w:lang w:val="fr-FR"/>
        </w:rPr>
        <w:t>09, un partenariat public</w:t>
      </w:r>
      <w:r w:rsidR="00B663E6" w:rsidRPr="002A7380">
        <w:rPr>
          <w:lang w:val="fr-FR"/>
        </w:rPr>
        <w:noBreakHyphen/>
      </w:r>
      <w:r w:rsidRPr="002A7380">
        <w:rPr>
          <w:lang w:val="fr-FR"/>
        </w:rPr>
        <w:t>privé avec les principaux fournisseurs d</w:t>
      </w:r>
      <w:r w:rsidR="00830BA3" w:rsidRPr="002A7380">
        <w:rPr>
          <w:lang w:val="fr-FR"/>
        </w:rPr>
        <w:t>’</w:t>
      </w:r>
      <w:r w:rsidRPr="002A7380">
        <w:rPr>
          <w:lang w:val="fr-FR"/>
        </w:rPr>
        <w:t>informations en matière de brevets qui permet aux offices de propriété intellectuelle des pays en développement répondant aux critères requis pour bénéficier d</w:t>
      </w:r>
      <w:r w:rsidR="00830BA3" w:rsidRPr="002A7380">
        <w:rPr>
          <w:lang w:val="fr-FR"/>
        </w:rPr>
        <w:t>’</w:t>
      </w:r>
      <w:r w:rsidRPr="002A7380">
        <w:rPr>
          <w:lang w:val="fr-FR"/>
        </w:rPr>
        <w:t>un accès gratuit ou à faible coût à des outils et services sophistiqués en vue de récupérer et d</w:t>
      </w:r>
      <w:r w:rsidR="00830BA3" w:rsidRPr="002A7380">
        <w:rPr>
          <w:lang w:val="fr-FR"/>
        </w:rPr>
        <w:t>’</w:t>
      </w:r>
      <w:r w:rsidRPr="002A7380">
        <w:rPr>
          <w:lang w:val="fr-FR"/>
        </w:rPr>
        <w:t xml:space="preserve">analyser des données de brevet ainsi que sur le développement de la base de données PATENTSCOPE (voir les </w:t>
      </w:r>
      <w:r w:rsidR="000E3EB2" w:rsidRPr="002A7380">
        <w:rPr>
          <w:lang w:val="fr-FR"/>
        </w:rPr>
        <w:t>paragraphes 1</w:t>
      </w:r>
      <w:r w:rsidRPr="002A7380">
        <w:rPr>
          <w:lang w:val="fr-FR"/>
        </w:rPr>
        <w:t>83 et 184 du document PCT/WG/3/2).</w:t>
      </w:r>
    </w:p>
    <w:p w:rsidR="000E3EB2" w:rsidRPr="002A7380" w:rsidRDefault="00755407" w:rsidP="001B0F49">
      <w:pPr>
        <w:pStyle w:val="ONUMFS"/>
        <w:rPr>
          <w:lang w:val="fr-FR"/>
        </w:rPr>
      </w:pPr>
      <w:r w:rsidRPr="002A7380">
        <w:rPr>
          <w:lang w:val="fr-FR"/>
        </w:rPr>
        <w:t>Par conséquent, s</w:t>
      </w:r>
      <w:r w:rsidR="00830BA3" w:rsidRPr="002A7380">
        <w:rPr>
          <w:lang w:val="fr-FR"/>
        </w:rPr>
        <w:t>’</w:t>
      </w:r>
      <w:r w:rsidRPr="002A7380">
        <w:rPr>
          <w:lang w:val="fr-FR"/>
        </w:rPr>
        <w:t>agissant de l</w:t>
      </w:r>
      <w:r w:rsidR="00830BA3" w:rsidRPr="002A7380">
        <w:rPr>
          <w:lang w:val="fr-FR"/>
        </w:rPr>
        <w:t>’</w:t>
      </w:r>
      <w:r w:rsidRPr="002A7380">
        <w:rPr>
          <w:lang w:val="fr-FR"/>
        </w:rPr>
        <w:t>amélioration de l</w:t>
      </w:r>
      <w:r w:rsidR="00830BA3" w:rsidRPr="002A7380">
        <w:rPr>
          <w:lang w:val="fr-FR"/>
        </w:rPr>
        <w:t>’</w:t>
      </w:r>
      <w:r w:rsidRPr="002A7380">
        <w:rPr>
          <w:lang w:val="fr-FR"/>
        </w:rPr>
        <w:t xml:space="preserve">accès à des systèmes de recherche efficaces, les États membres ont approuvé la recommandation suivante (voir le </w:t>
      </w:r>
      <w:r w:rsidR="000E3EB2" w:rsidRPr="002A7380">
        <w:rPr>
          <w:lang w:val="fr-FR"/>
        </w:rPr>
        <w:t>paragraphe 1</w:t>
      </w:r>
      <w:r w:rsidRPr="002A7380">
        <w:rPr>
          <w:lang w:val="fr-FR"/>
        </w:rPr>
        <w:t>85 du document PCT/WG/3/2)</w:t>
      </w:r>
      <w:r w:rsidR="00830BA3" w:rsidRPr="002A7380">
        <w:rPr>
          <w:lang w:val="fr-FR"/>
        </w:rPr>
        <w:t> :</w:t>
      </w:r>
    </w:p>
    <w:p w:rsidR="00755407" w:rsidRPr="001B0F49" w:rsidRDefault="00755407" w:rsidP="001B0F49">
      <w:pPr>
        <w:pStyle w:val="ONUMFS"/>
        <w:numPr>
          <w:ilvl w:val="0"/>
          <w:numId w:val="0"/>
        </w:numPr>
        <w:ind w:left="567"/>
        <w:rPr>
          <w:i/>
          <w:lang w:val="fr-FR"/>
        </w:rPr>
      </w:pPr>
      <w:r w:rsidRPr="001B0F49">
        <w:rPr>
          <w:i/>
          <w:lang w:val="fr-FR"/>
        </w:rPr>
        <w:t>“185.  Il est recommandé que le Bureau international et les États contractants continuent de chercher des façons pratiques et abordables que les offices nationaux pourront utiliser pour développer leurs capacités de recherche en ligne.</w:t>
      </w:r>
      <w:r w:rsidR="00830BA3" w:rsidRPr="001B0F49">
        <w:rPr>
          <w:i/>
          <w:lang w:val="fr-FR"/>
        </w:rPr>
        <w:t>”</w:t>
      </w:r>
    </w:p>
    <w:p w:rsidR="001B0F49" w:rsidRPr="001B0F49" w:rsidRDefault="00755407" w:rsidP="00C22DD3">
      <w:pPr>
        <w:pStyle w:val="Heading4"/>
        <w:rPr>
          <w:lang w:val="fr-FR"/>
        </w:rPr>
      </w:pPr>
      <w:r w:rsidRPr="002A7380">
        <w:rPr>
          <w:lang w:val="fr-FR"/>
        </w:rPr>
        <w:t>Progrès</w:t>
      </w:r>
    </w:p>
    <w:p w:rsidR="000E3EB2" w:rsidRPr="002A7380" w:rsidRDefault="00755407" w:rsidP="001B0F49">
      <w:pPr>
        <w:pStyle w:val="ONUMFS"/>
        <w:rPr>
          <w:lang w:val="fr-FR"/>
        </w:rPr>
      </w:pPr>
      <w:r w:rsidRPr="002A7380">
        <w:rPr>
          <w:lang w:val="fr-FR"/>
        </w:rPr>
        <w:t>Le programme ARDI continue à offrir un accès à des informations scientifiques et techniques dans les pays en développement à des institutions universitaires et de recherche à but non lucratif et à des offices de propriété intellectuel</w:t>
      </w:r>
      <w:r w:rsidR="00087701" w:rsidRPr="002A7380">
        <w:rPr>
          <w:lang w:val="fr-FR"/>
        </w:rPr>
        <w:t>le.  Gr</w:t>
      </w:r>
      <w:r w:rsidRPr="002A7380">
        <w:rPr>
          <w:lang w:val="fr-FR"/>
        </w:rPr>
        <w:t>âce au programme ARDI, plus de 100</w:t>
      </w:r>
      <w:r w:rsidR="00B663E6" w:rsidRPr="002A7380">
        <w:rPr>
          <w:lang w:val="fr-FR"/>
        </w:rPr>
        <w:t> </w:t>
      </w:r>
      <w:r w:rsidRPr="002A7380">
        <w:rPr>
          <w:lang w:val="fr-FR"/>
        </w:rPr>
        <w:t>éditeurs offrent un accès à quelque 30</w:t>
      </w:r>
      <w:r w:rsidR="00EF1080" w:rsidRPr="002A7380">
        <w:rPr>
          <w:lang w:val="fr-FR"/>
        </w:rPr>
        <w:t> </w:t>
      </w:r>
      <w:r w:rsidRPr="002A7380">
        <w:rPr>
          <w:lang w:val="fr-FR"/>
        </w:rPr>
        <w:t>000</w:t>
      </w:r>
      <w:r w:rsidR="00B663E6" w:rsidRPr="002A7380">
        <w:rPr>
          <w:lang w:val="fr-FR"/>
        </w:rPr>
        <w:t> </w:t>
      </w:r>
      <w:r w:rsidRPr="002A7380">
        <w:rPr>
          <w:lang w:val="fr-FR"/>
        </w:rPr>
        <w:t>revues, livres et ouvrages de référence à 121</w:t>
      </w:r>
      <w:r w:rsidR="00B77B89" w:rsidRPr="002A7380">
        <w:rPr>
          <w:lang w:val="fr-FR"/>
        </w:rPr>
        <w:t> </w:t>
      </w:r>
      <w:r w:rsidRPr="002A7380">
        <w:rPr>
          <w:lang w:val="fr-FR"/>
        </w:rPr>
        <w:t>pays et territoires en développeme</w:t>
      </w:r>
      <w:r w:rsidR="00087701" w:rsidRPr="002A7380">
        <w:rPr>
          <w:lang w:val="fr-FR"/>
        </w:rPr>
        <w:t>nt.  L’a</w:t>
      </w:r>
      <w:r w:rsidRPr="002A7380">
        <w:rPr>
          <w:lang w:val="fr-FR"/>
        </w:rPr>
        <w:t>dmission à l</w:t>
      </w:r>
      <w:r w:rsidR="00830BA3" w:rsidRPr="002A7380">
        <w:rPr>
          <w:lang w:val="fr-FR"/>
        </w:rPr>
        <w:t>’</w:t>
      </w:r>
      <w:r w:rsidRPr="002A7380">
        <w:rPr>
          <w:lang w:val="fr-FR"/>
        </w:rPr>
        <w:t>accès aux ressources mise à disposition dépend du revenu national brut (RNB) par habitant, des chiffres de l</w:t>
      </w:r>
      <w:r w:rsidR="00830BA3" w:rsidRPr="002A7380">
        <w:rPr>
          <w:lang w:val="fr-FR"/>
        </w:rPr>
        <w:t>’</w:t>
      </w:r>
      <w:r w:rsidRPr="002A7380">
        <w:rPr>
          <w:lang w:val="fr-FR"/>
        </w:rPr>
        <w:t>indice de développement humain (IDH) et de l</w:t>
      </w:r>
      <w:r w:rsidR="00830BA3" w:rsidRPr="002A7380">
        <w:rPr>
          <w:lang w:val="fr-FR"/>
        </w:rPr>
        <w:t>’</w:t>
      </w:r>
      <w:r w:rsidRPr="002A7380">
        <w:rPr>
          <w:lang w:val="fr-FR"/>
        </w:rPr>
        <w:t>appartenance à la liste des pays les moins avancés (PMA) établie par l</w:t>
      </w:r>
      <w:r w:rsidR="00830BA3" w:rsidRPr="002A7380">
        <w:rPr>
          <w:lang w:val="fr-FR"/>
        </w:rPr>
        <w:t>’</w:t>
      </w:r>
      <w:r w:rsidRPr="002A7380">
        <w:rPr>
          <w:lang w:val="fr-FR"/>
        </w:rPr>
        <w:t xml:space="preserve">Organisation des </w:t>
      </w:r>
      <w:r w:rsidR="00830BA3" w:rsidRPr="002A7380">
        <w:rPr>
          <w:lang w:val="fr-FR"/>
        </w:rPr>
        <w:t>Nations Uni</w:t>
      </w:r>
      <w:r w:rsidR="00087701" w:rsidRPr="002A7380">
        <w:rPr>
          <w:lang w:val="fr-FR"/>
        </w:rPr>
        <w:t>es.  Un</w:t>
      </w:r>
      <w:r w:rsidRPr="002A7380">
        <w:rPr>
          <w:lang w:val="fr-FR"/>
        </w:rPr>
        <w:t xml:space="preserve"> groupe de pays bénéficie d</w:t>
      </w:r>
      <w:r w:rsidR="00830BA3" w:rsidRPr="002A7380">
        <w:rPr>
          <w:lang w:val="fr-FR"/>
        </w:rPr>
        <w:t>’</w:t>
      </w:r>
      <w:r w:rsidRPr="002A7380">
        <w:rPr>
          <w:lang w:val="fr-FR"/>
        </w:rPr>
        <w:t>un accès à titre gracieux par l</w:t>
      </w:r>
      <w:r w:rsidR="00830BA3" w:rsidRPr="002A7380">
        <w:rPr>
          <w:lang w:val="fr-FR"/>
        </w:rPr>
        <w:t>’</w:t>
      </w:r>
      <w:r w:rsidRPr="002A7380">
        <w:rPr>
          <w:lang w:val="fr-FR"/>
        </w:rPr>
        <w:t>intermédiaire du programme ARDI, tandis que le deuxième groupe bénéficie d</w:t>
      </w:r>
      <w:r w:rsidR="00830BA3" w:rsidRPr="002A7380">
        <w:rPr>
          <w:lang w:val="fr-FR"/>
        </w:rPr>
        <w:t>’</w:t>
      </w:r>
      <w:r w:rsidRPr="002A7380">
        <w:rPr>
          <w:lang w:val="fr-FR"/>
        </w:rPr>
        <w:t xml:space="preserve">un accès pour un montant </w:t>
      </w:r>
      <w:r w:rsidR="00830BA3" w:rsidRPr="002A7380">
        <w:rPr>
          <w:lang w:val="fr-FR"/>
        </w:rPr>
        <w:t>de 1500</w:t>
      </w:r>
      <w:r w:rsidR="000E3EB2" w:rsidRPr="002A7380">
        <w:rPr>
          <w:lang w:val="fr-FR"/>
        </w:rPr>
        <w:t> dollar</w:t>
      </w:r>
      <w:r w:rsidRPr="002A7380">
        <w:rPr>
          <w:lang w:val="fr-FR"/>
        </w:rPr>
        <w:t>s des États</w:t>
      </w:r>
      <w:r w:rsidR="00B663E6" w:rsidRPr="002A7380">
        <w:rPr>
          <w:lang w:val="fr-FR"/>
        </w:rPr>
        <w:noBreakHyphen/>
      </w:r>
      <w:r w:rsidRPr="002A7380">
        <w:rPr>
          <w:lang w:val="fr-FR"/>
        </w:rPr>
        <w:t>Unis</w:t>
      </w:r>
      <w:r w:rsidR="00EF1080" w:rsidRPr="002A7380">
        <w:rPr>
          <w:lang w:val="fr-FR"/>
        </w:rPr>
        <w:t xml:space="preserve"> d</w:t>
      </w:r>
      <w:r w:rsidR="00830BA3" w:rsidRPr="002A7380">
        <w:rPr>
          <w:lang w:val="fr-FR"/>
        </w:rPr>
        <w:t>’</w:t>
      </w:r>
      <w:r w:rsidR="00EF1080" w:rsidRPr="002A7380">
        <w:rPr>
          <w:lang w:val="fr-FR"/>
        </w:rPr>
        <w:t>Amérique</w:t>
      </w:r>
      <w:r w:rsidRPr="002A7380">
        <w:rPr>
          <w:lang w:val="fr-FR"/>
        </w:rPr>
        <w:t xml:space="preserve"> par institution par année civile.</w:t>
      </w:r>
    </w:p>
    <w:p w:rsidR="00755407" w:rsidRPr="002A7380" w:rsidRDefault="00755407" w:rsidP="001B0F49">
      <w:pPr>
        <w:pStyle w:val="ONUMFS"/>
        <w:rPr>
          <w:lang w:val="fr-FR"/>
        </w:rPr>
      </w:pPr>
      <w:r w:rsidRPr="002A7380">
        <w:rPr>
          <w:lang w:val="fr-FR"/>
        </w:rPr>
        <w:t>Le programme d</w:t>
      </w:r>
      <w:r w:rsidR="00830BA3" w:rsidRPr="002A7380">
        <w:rPr>
          <w:lang w:val="fr-FR"/>
        </w:rPr>
        <w:t>’</w:t>
      </w:r>
      <w:r w:rsidRPr="002A7380">
        <w:rPr>
          <w:lang w:val="fr-FR"/>
        </w:rPr>
        <w:t>accès à l</w:t>
      </w:r>
      <w:r w:rsidR="00830BA3" w:rsidRPr="002A7380">
        <w:rPr>
          <w:lang w:val="fr-FR"/>
        </w:rPr>
        <w:t>’</w:t>
      </w:r>
      <w:r w:rsidRPr="002A7380">
        <w:rPr>
          <w:lang w:val="fr-FR"/>
        </w:rPr>
        <w:t>information spécialisée en matière de brevets (ASPI) contribue également au développement des capacités de recherche en ligne de 80</w:t>
      </w:r>
      <w:r w:rsidR="00B663E6" w:rsidRPr="002A7380">
        <w:rPr>
          <w:lang w:val="fr-FR"/>
        </w:rPr>
        <w:t> </w:t>
      </w:r>
      <w:r w:rsidRPr="002A7380">
        <w:rPr>
          <w:lang w:val="fr-FR"/>
        </w:rPr>
        <w:t>institutions inscrites dans 30</w:t>
      </w:r>
      <w:r w:rsidR="00B663E6" w:rsidRPr="002A7380">
        <w:rPr>
          <w:lang w:val="fr-FR"/>
        </w:rPr>
        <w:t> </w:t>
      </w:r>
      <w:r w:rsidRPr="002A7380">
        <w:rPr>
          <w:lang w:val="fr-FR"/>
        </w:rPr>
        <w:t>pays en développement et pays les moins avanc</w:t>
      </w:r>
      <w:r w:rsidR="00087701" w:rsidRPr="002A7380">
        <w:rPr>
          <w:lang w:val="fr-FR"/>
        </w:rPr>
        <w:t>és.  Gr</w:t>
      </w:r>
      <w:r w:rsidRPr="002A7380">
        <w:rPr>
          <w:lang w:val="fr-FR"/>
        </w:rPr>
        <w:t>âce au programme ASPI, des offices de brevets ainsi que des institutions universitaires et de recherche des pays en développement répondant aux critères requis peuvent bénéficier d</w:t>
      </w:r>
      <w:r w:rsidR="00830BA3" w:rsidRPr="002A7380">
        <w:rPr>
          <w:lang w:val="fr-FR"/>
        </w:rPr>
        <w:t>’</w:t>
      </w:r>
      <w:r w:rsidRPr="002A7380">
        <w:rPr>
          <w:lang w:val="fr-FR"/>
        </w:rPr>
        <w:t>un accès aux bases de données de brevets et aux résultats d</w:t>
      </w:r>
      <w:r w:rsidR="00830BA3" w:rsidRPr="002A7380">
        <w:rPr>
          <w:lang w:val="fr-FR"/>
        </w:rPr>
        <w:t>’</w:t>
      </w:r>
      <w:r w:rsidRPr="002A7380">
        <w:rPr>
          <w:lang w:val="fr-FR"/>
        </w:rPr>
        <w:t>analyses proposés par les prestataires de documentations de brevet à titre gracieux ou à faible co</w:t>
      </w:r>
      <w:r w:rsidR="00087701" w:rsidRPr="002A7380">
        <w:rPr>
          <w:lang w:val="fr-FR"/>
        </w:rPr>
        <w:t>ût.  Ac</w:t>
      </w:r>
      <w:r w:rsidRPr="002A7380">
        <w:rPr>
          <w:lang w:val="fr-FR"/>
        </w:rPr>
        <w:t>tuellement, huit</w:t>
      </w:r>
      <w:r w:rsidR="00EF1080" w:rsidRPr="002A7380">
        <w:rPr>
          <w:lang w:val="fr-FR"/>
        </w:rPr>
        <w:t> </w:t>
      </w:r>
      <w:r w:rsidRPr="002A7380">
        <w:rPr>
          <w:lang w:val="fr-FR"/>
        </w:rPr>
        <w:t>fournisseurs de bases de données commerciales proposent des recherches de brevets et des systèmes d</w:t>
      </w:r>
      <w:r w:rsidR="00830BA3" w:rsidRPr="002A7380">
        <w:rPr>
          <w:lang w:val="fr-FR"/>
        </w:rPr>
        <w:t>’</w:t>
      </w:r>
      <w:r w:rsidRPr="002A7380">
        <w:rPr>
          <w:lang w:val="fr-FR"/>
        </w:rPr>
        <w:t>analyse par le biais du programme en tant que partenaires fournisseu</w:t>
      </w:r>
      <w:r w:rsidR="00087701" w:rsidRPr="002A7380">
        <w:rPr>
          <w:lang w:val="fr-FR"/>
        </w:rPr>
        <w:t>rs.  L’a</w:t>
      </w:r>
      <w:r w:rsidRPr="002A7380">
        <w:rPr>
          <w:lang w:val="fr-FR"/>
        </w:rPr>
        <w:t>ccès pour un compte aux services de bases de données est fourni gratuitement aux offices de brevets ainsi qu</w:t>
      </w:r>
      <w:r w:rsidR="00830BA3" w:rsidRPr="002A7380">
        <w:rPr>
          <w:lang w:val="fr-FR"/>
        </w:rPr>
        <w:t>’</w:t>
      </w:r>
      <w:r w:rsidRPr="002A7380">
        <w:rPr>
          <w:lang w:val="fr-FR"/>
        </w:rPr>
        <w:t xml:space="preserve">aux institutions universitaires et de recherche des pays les moins avancés;  pour les pays à </w:t>
      </w:r>
      <w:r w:rsidRPr="002A7380">
        <w:rPr>
          <w:lang w:val="fr-FR"/>
        </w:rPr>
        <w:lastRenderedPageBreak/>
        <w:t>revenu moyen sélectionnés, l</w:t>
      </w:r>
      <w:r w:rsidR="00830BA3" w:rsidRPr="002A7380">
        <w:rPr>
          <w:lang w:val="fr-FR"/>
        </w:rPr>
        <w:t>’</w:t>
      </w:r>
      <w:r w:rsidRPr="002A7380">
        <w:rPr>
          <w:lang w:val="fr-FR"/>
        </w:rPr>
        <w:t xml:space="preserve">accès pour les offices de brevets et les institutions universitaires et de recherche est offert moyennant </w:t>
      </w:r>
      <w:r w:rsidR="00EF1080" w:rsidRPr="002A7380">
        <w:rPr>
          <w:lang w:val="fr-FR"/>
        </w:rPr>
        <w:t>1000</w:t>
      </w:r>
      <w:r w:rsidR="000E3EB2" w:rsidRPr="002A7380">
        <w:rPr>
          <w:lang w:val="fr-FR"/>
        </w:rPr>
        <w:t> franc</w:t>
      </w:r>
      <w:r w:rsidRPr="002A7380">
        <w:rPr>
          <w:lang w:val="fr-FR"/>
        </w:rPr>
        <w:t>s suisses par compte, par année civile, pour un maximum de trois</w:t>
      </w:r>
      <w:r w:rsidR="00EF1080" w:rsidRPr="002A7380">
        <w:rPr>
          <w:lang w:val="fr-FR"/>
        </w:rPr>
        <w:t> </w:t>
      </w:r>
      <w:r w:rsidRPr="002A7380">
        <w:rPr>
          <w:lang w:val="fr-FR"/>
        </w:rPr>
        <w:t>comptes pour chaque service de base de données;  et pour les autres pays retenus, l</w:t>
      </w:r>
      <w:r w:rsidR="00830BA3" w:rsidRPr="002A7380">
        <w:rPr>
          <w:lang w:val="fr-FR"/>
        </w:rPr>
        <w:t>’</w:t>
      </w:r>
      <w:r w:rsidRPr="002A7380">
        <w:rPr>
          <w:lang w:val="fr-FR"/>
        </w:rPr>
        <w:t>accès est fourni pour un maximum de trois</w:t>
      </w:r>
      <w:r w:rsidR="00EF1080" w:rsidRPr="002A7380">
        <w:rPr>
          <w:lang w:val="fr-FR"/>
        </w:rPr>
        <w:t> </w:t>
      </w:r>
      <w:r w:rsidRPr="002A7380">
        <w:rPr>
          <w:lang w:val="fr-FR"/>
        </w:rPr>
        <w:t xml:space="preserve">comptes pour chaque service de base de données, pour les offices de brevets, pour un coût de seulement </w:t>
      </w:r>
      <w:r w:rsidR="00EF1080" w:rsidRPr="002A7380">
        <w:rPr>
          <w:lang w:val="fr-FR"/>
        </w:rPr>
        <w:t>3000</w:t>
      </w:r>
      <w:r w:rsidR="000E3EB2" w:rsidRPr="002A7380">
        <w:rPr>
          <w:lang w:val="fr-FR"/>
        </w:rPr>
        <w:t> franc</w:t>
      </w:r>
      <w:r w:rsidRPr="002A7380">
        <w:rPr>
          <w:lang w:val="fr-FR"/>
        </w:rPr>
        <w:t>s suisses par compte et par année civile.</w:t>
      </w:r>
    </w:p>
    <w:p w:rsidR="00755407" w:rsidRPr="002A7380" w:rsidRDefault="00755407" w:rsidP="001B0F49">
      <w:pPr>
        <w:pStyle w:val="ONUMFS"/>
        <w:rPr>
          <w:lang w:val="fr-FR"/>
        </w:rPr>
      </w:pPr>
      <w:r w:rsidRPr="002A7380">
        <w:rPr>
          <w:lang w:val="fr-FR"/>
        </w:rPr>
        <w:t>D</w:t>
      </w:r>
      <w:r w:rsidR="00830BA3" w:rsidRPr="002A7380">
        <w:rPr>
          <w:lang w:val="fr-FR"/>
        </w:rPr>
        <w:t>’</w:t>
      </w:r>
      <w:r w:rsidRPr="002A7380">
        <w:rPr>
          <w:lang w:val="fr-FR"/>
        </w:rPr>
        <w:t>autres informations sur les programmes ASPI et ARDI sont disponibles sur le site</w:t>
      </w:r>
      <w:r w:rsidR="00EF1080" w:rsidRPr="002A7380">
        <w:rPr>
          <w:lang w:val="fr-FR"/>
        </w:rPr>
        <w:t> </w:t>
      </w:r>
      <w:r w:rsidRPr="002A7380">
        <w:rPr>
          <w:lang w:val="fr-FR"/>
        </w:rPr>
        <w:t>Web de l</w:t>
      </w:r>
      <w:r w:rsidR="00830BA3" w:rsidRPr="002A7380">
        <w:rPr>
          <w:lang w:val="fr-FR"/>
        </w:rPr>
        <w:t>’</w:t>
      </w:r>
      <w:r w:rsidRPr="002A7380">
        <w:rPr>
          <w:lang w:val="fr-FR"/>
        </w:rPr>
        <w:t xml:space="preserve">OMPI et sont indiquées dans le </w:t>
      </w:r>
      <w:r w:rsidR="000E3EB2" w:rsidRPr="002A7380">
        <w:rPr>
          <w:lang w:val="fr-FR"/>
        </w:rPr>
        <w:t>paragraphe 3</w:t>
      </w:r>
      <w:r w:rsidRPr="002A7380">
        <w:rPr>
          <w:lang w:val="fr-FR"/>
        </w:rPr>
        <w:t>6 du Rapport du Directeur général sur la mise en œuvre du Plan d</w:t>
      </w:r>
      <w:r w:rsidR="00830BA3" w:rsidRPr="002A7380">
        <w:rPr>
          <w:lang w:val="fr-FR"/>
        </w:rPr>
        <w:t>’</w:t>
      </w:r>
      <w:r w:rsidRPr="002A7380">
        <w:rPr>
          <w:lang w:val="fr-FR"/>
        </w:rPr>
        <w:t>action pour le développement (document CDIP/21/2) qui sera présenté à la vingt</w:t>
      </w:r>
      <w:r w:rsidR="00830BA3" w:rsidRPr="002A7380">
        <w:rPr>
          <w:lang w:val="fr-FR"/>
        </w:rPr>
        <w:t> et unième session</w:t>
      </w:r>
      <w:r w:rsidRPr="002A7380">
        <w:rPr>
          <w:lang w:val="fr-FR"/>
        </w:rPr>
        <w:t xml:space="preserve"> du </w:t>
      </w:r>
      <w:r w:rsidR="00B77B89" w:rsidRPr="002A7380">
        <w:rPr>
          <w:lang w:val="fr-FR"/>
        </w:rPr>
        <w:t>Comité du développement et de la propriété intellectuelle (CDIP)</w:t>
      </w:r>
      <w:r w:rsidRPr="002A7380">
        <w:rPr>
          <w:lang w:val="fr-FR"/>
        </w:rPr>
        <w:t xml:space="preserve"> en </w:t>
      </w:r>
      <w:r w:rsidR="000E3EB2" w:rsidRPr="002A7380">
        <w:rPr>
          <w:lang w:val="fr-FR"/>
        </w:rPr>
        <w:t>mai 20</w:t>
      </w:r>
      <w:r w:rsidRPr="002A7380">
        <w:rPr>
          <w:lang w:val="fr-FR"/>
        </w:rPr>
        <w:t>18.</w:t>
      </w:r>
    </w:p>
    <w:p w:rsidR="00755407" w:rsidRPr="002A7380" w:rsidRDefault="00755407" w:rsidP="001B0F49">
      <w:pPr>
        <w:pStyle w:val="ONUMFS"/>
        <w:rPr>
          <w:lang w:val="fr-FR"/>
        </w:rPr>
      </w:pPr>
      <w:r w:rsidRPr="002A7380">
        <w:rPr>
          <w:lang w:val="fr-FR"/>
        </w:rPr>
        <w:t xml:space="preserve">Le Bureau international a continué à développer la base de données PATENTSCOPE, comme décrit dans le paragraphe </w:t>
      </w:r>
      <w:r w:rsidRPr="002A7380">
        <w:rPr>
          <w:lang w:val="fr-FR"/>
        </w:rPr>
        <w:fldChar w:fldCharType="begin"/>
      </w:r>
      <w:r w:rsidRPr="002A7380">
        <w:rPr>
          <w:lang w:val="fr-FR"/>
        </w:rPr>
        <w:instrText xml:space="preserve"> REF _Ref487626904 \r \h  \* MERGEFORMAT </w:instrText>
      </w:r>
      <w:r w:rsidRPr="002A7380">
        <w:rPr>
          <w:lang w:val="fr-FR"/>
        </w:rPr>
      </w:r>
      <w:r w:rsidRPr="002A7380">
        <w:rPr>
          <w:lang w:val="fr-FR"/>
        </w:rPr>
        <w:fldChar w:fldCharType="separate"/>
      </w:r>
      <w:r w:rsidR="008811C5">
        <w:rPr>
          <w:lang w:val="fr-FR"/>
        </w:rPr>
        <w:t>61</w:t>
      </w:r>
      <w:r w:rsidRPr="002A7380">
        <w:rPr>
          <w:lang w:val="fr-FR"/>
        </w:rPr>
        <w:fldChar w:fldCharType="end"/>
      </w:r>
      <w:r w:rsidRPr="002A7380">
        <w:rPr>
          <w:lang w:val="fr-FR"/>
        </w:rPr>
        <w:t>, ci</w:t>
      </w:r>
      <w:r w:rsidR="00B663E6" w:rsidRPr="002A7380">
        <w:rPr>
          <w:lang w:val="fr-FR"/>
        </w:rPr>
        <w:noBreakHyphen/>
      </w:r>
      <w:r w:rsidRPr="002A7380">
        <w:rPr>
          <w:lang w:val="fr-FR"/>
        </w:rPr>
        <w:t>dessus.</w:t>
      </w:r>
    </w:p>
    <w:p w:rsidR="001B0F49" w:rsidRPr="001B0F49" w:rsidRDefault="00755407" w:rsidP="00C22DD3">
      <w:pPr>
        <w:pStyle w:val="Heading4"/>
        <w:rPr>
          <w:lang w:val="fr-FR"/>
        </w:rPr>
      </w:pPr>
      <w:r w:rsidRPr="002A7380">
        <w:rPr>
          <w:lang w:val="fr-FR"/>
        </w:rPr>
        <w:t>Travaux supplémentaires</w:t>
      </w:r>
    </w:p>
    <w:p w:rsidR="000E3EB2" w:rsidRPr="002A7380" w:rsidRDefault="00755407" w:rsidP="001B0F49">
      <w:pPr>
        <w:pStyle w:val="ONUMFS"/>
        <w:rPr>
          <w:lang w:val="fr-FR"/>
        </w:rPr>
      </w:pPr>
      <w:bookmarkStart w:id="122" w:name="_Ref488314691"/>
      <w:r w:rsidRPr="002A7380">
        <w:rPr>
          <w:lang w:val="fr-FR"/>
        </w:rPr>
        <w:t>Le Bureau international continuera à travailler avec les fournisseurs de bases de données et les offices afin d</w:t>
      </w:r>
      <w:r w:rsidR="00830BA3" w:rsidRPr="002A7380">
        <w:rPr>
          <w:lang w:val="fr-FR"/>
        </w:rPr>
        <w:t>’</w:t>
      </w:r>
      <w:r w:rsidRPr="002A7380">
        <w:rPr>
          <w:lang w:val="fr-FR"/>
        </w:rPr>
        <w:t>offrir un accès amélioré aux informations techniques pour les offices de propriété intellectuelle, en particulier dans les pays en développeme</w:t>
      </w:r>
      <w:r w:rsidR="00087701" w:rsidRPr="002A7380">
        <w:rPr>
          <w:lang w:val="fr-FR"/>
        </w:rPr>
        <w:t>nt.  Le</w:t>
      </w:r>
      <w:r w:rsidRPr="002A7380">
        <w:rPr>
          <w:lang w:val="fr-FR"/>
        </w:rPr>
        <w:t>s offices de propriété intellectuelle dans les pays développés pourraient également étudier les possibilités de mettre leurs bases de données de recherche électroniques à la disposition des offices de propriété intellectuelle dans les pays en développement et les moins avancés moyennant un tarif d</w:t>
      </w:r>
      <w:r w:rsidR="00830BA3" w:rsidRPr="002A7380">
        <w:rPr>
          <w:lang w:val="fr-FR"/>
        </w:rPr>
        <w:t>’</w:t>
      </w:r>
      <w:r w:rsidRPr="002A7380">
        <w:rPr>
          <w:lang w:val="fr-FR"/>
        </w:rPr>
        <w:t>abonnement réduit.</w:t>
      </w:r>
    </w:p>
    <w:p w:rsidR="00755407" w:rsidRPr="002A7380" w:rsidRDefault="001B0F49" w:rsidP="001B0F49">
      <w:pPr>
        <w:pStyle w:val="Heading2"/>
        <w:rPr>
          <w:lang w:val="fr-FR"/>
        </w:rPr>
      </w:pPr>
      <w:bookmarkStart w:id="123" w:name="_Toc488240712"/>
      <w:bookmarkEnd w:id="122"/>
      <w:r w:rsidRPr="002A7380">
        <w:rPr>
          <w:lang w:val="fr-FR"/>
        </w:rPr>
        <w:t>Recommandations relatives aux coûts et aux autres aspects de l’accessibilité ainsi qu’à la cohérence et la disponibilité des sauvegardes</w:t>
      </w:r>
      <w:bookmarkEnd w:id="123"/>
    </w:p>
    <w:p w:rsidR="001B0F49" w:rsidRPr="001B0F49" w:rsidRDefault="00755407" w:rsidP="00C22DD3">
      <w:pPr>
        <w:pStyle w:val="Heading3"/>
        <w:rPr>
          <w:lang w:val="fr-FR"/>
        </w:rPr>
      </w:pPr>
      <w:bookmarkStart w:id="124" w:name="_Toc488240713"/>
      <w:r w:rsidRPr="002A7380">
        <w:rPr>
          <w:lang w:val="fr-FR"/>
        </w:rPr>
        <w:t>Possibilité de réductions de taxe</w:t>
      </w:r>
      <w:bookmarkEnd w:id="124"/>
    </w:p>
    <w:p w:rsidR="00755407" w:rsidRPr="002A7380" w:rsidRDefault="00755407" w:rsidP="001B0F49">
      <w:pPr>
        <w:pStyle w:val="ONUMFS"/>
        <w:rPr>
          <w:lang w:val="fr-FR"/>
        </w:rPr>
      </w:pPr>
      <w:bookmarkStart w:id="125" w:name="_Ref488314738"/>
      <w:r w:rsidRPr="002A7380">
        <w:rPr>
          <w:lang w:val="fr-FR"/>
        </w:rPr>
        <w:t>Reconnaissant que les taxes</w:t>
      </w:r>
      <w:r w:rsidR="000E3EB2" w:rsidRPr="002A7380">
        <w:rPr>
          <w:lang w:val="fr-FR"/>
        </w:rPr>
        <w:t xml:space="preserve"> du PCT</w:t>
      </w:r>
      <w:r w:rsidRPr="002A7380">
        <w:rPr>
          <w:lang w:val="fr-FR"/>
        </w:rPr>
        <w:t xml:space="preserve"> demeurent un obstacle non négligeable à l</w:t>
      </w:r>
      <w:r w:rsidR="00830BA3" w:rsidRPr="002A7380">
        <w:rPr>
          <w:lang w:val="fr-FR"/>
        </w:rPr>
        <w:t>’</w:t>
      </w:r>
      <w:r w:rsidRPr="002A7380">
        <w:rPr>
          <w:lang w:val="fr-FR"/>
        </w:rPr>
        <w:t>adhésion au système</w:t>
      </w:r>
      <w:r w:rsidR="000E3EB2" w:rsidRPr="002A7380">
        <w:rPr>
          <w:lang w:val="fr-FR"/>
        </w:rPr>
        <w:t xml:space="preserve"> du PCT</w:t>
      </w:r>
      <w:r w:rsidRPr="002A7380">
        <w:rPr>
          <w:lang w:val="fr-FR"/>
        </w:rPr>
        <w:t xml:space="preserve"> pour certains déposants, le document PCT/WG/3/2, dans les </w:t>
      </w:r>
      <w:r w:rsidR="000E3EB2" w:rsidRPr="002A7380">
        <w:rPr>
          <w:lang w:val="fr-FR"/>
        </w:rPr>
        <w:t>paragraphes 1</w:t>
      </w:r>
      <w:r w:rsidRPr="002A7380">
        <w:rPr>
          <w:lang w:val="fr-FR"/>
        </w:rPr>
        <w:t>87 à 190, expose dans le détail la nécessité d</w:t>
      </w:r>
      <w:r w:rsidR="00830BA3" w:rsidRPr="002A7380">
        <w:rPr>
          <w:lang w:val="fr-FR"/>
        </w:rPr>
        <w:t>’</w:t>
      </w:r>
      <w:r w:rsidRPr="002A7380">
        <w:rPr>
          <w:lang w:val="fr-FR"/>
        </w:rPr>
        <w:t>apporter une assistance supplémentaire à certains déposants, notamment aux petites et moyennes entreprises et aux institutions universitaires, en tenant compte de diverses questions, notamment du fait que les taxes</w:t>
      </w:r>
      <w:r w:rsidR="000E3EB2" w:rsidRPr="002A7380">
        <w:rPr>
          <w:lang w:val="fr-FR"/>
        </w:rPr>
        <w:t xml:space="preserve"> du PCT</w:t>
      </w:r>
      <w:r w:rsidRPr="002A7380">
        <w:rPr>
          <w:lang w:val="fr-FR"/>
        </w:rPr>
        <w:t xml:space="preserve"> ne représentent qu</w:t>
      </w:r>
      <w:r w:rsidR="00830BA3" w:rsidRPr="002A7380">
        <w:rPr>
          <w:lang w:val="fr-FR"/>
        </w:rPr>
        <w:t>’</w:t>
      </w:r>
      <w:r w:rsidRPr="002A7380">
        <w:rPr>
          <w:lang w:val="fr-FR"/>
        </w:rPr>
        <w:t>une très faible part du coût total d</w:t>
      </w:r>
      <w:r w:rsidR="00830BA3" w:rsidRPr="002A7380">
        <w:rPr>
          <w:lang w:val="fr-FR"/>
        </w:rPr>
        <w:t>’</w:t>
      </w:r>
      <w:r w:rsidRPr="002A7380">
        <w:rPr>
          <w:lang w:val="fr-FR"/>
        </w:rPr>
        <w:t>une recherche de protection internationale par brevet et que, par conséquent, le montant de ces taxes ne pourra, à lui seul, résoudre les problèmes plus généraux de l</w:t>
      </w:r>
      <w:r w:rsidR="00830BA3" w:rsidRPr="002A7380">
        <w:rPr>
          <w:lang w:val="fr-FR"/>
        </w:rPr>
        <w:t>’</w:t>
      </w:r>
      <w:r w:rsidRPr="002A7380">
        <w:rPr>
          <w:lang w:val="fr-FR"/>
        </w:rPr>
        <w:t>accès au système de brevets, et l</w:t>
      </w:r>
      <w:r w:rsidR="00830BA3" w:rsidRPr="002A7380">
        <w:rPr>
          <w:lang w:val="fr-FR"/>
        </w:rPr>
        <w:t>’</w:t>
      </w:r>
      <w:r w:rsidRPr="002A7380">
        <w:rPr>
          <w:lang w:val="fr-FR"/>
        </w:rPr>
        <w:t>effet probable sur les recettes provenant des taxes</w:t>
      </w:r>
      <w:r w:rsidR="000E3EB2" w:rsidRPr="002A7380">
        <w:rPr>
          <w:lang w:val="fr-FR"/>
        </w:rPr>
        <w:t xml:space="preserve"> du PCT</w:t>
      </w:r>
      <w:r w:rsidRPr="002A7380">
        <w:rPr>
          <w:lang w:val="fr-FR"/>
        </w:rPr>
        <w:t xml:space="preserve"> et, par conséquent les effets sur les finances de l</w:t>
      </w:r>
      <w:r w:rsidR="00830BA3" w:rsidRPr="002A7380">
        <w:rPr>
          <w:lang w:val="fr-FR"/>
        </w:rPr>
        <w:t>’</w:t>
      </w:r>
      <w:r w:rsidRPr="002A7380">
        <w:rPr>
          <w:lang w:val="fr-FR"/>
        </w:rPr>
        <w:t>Organisation.</w:t>
      </w:r>
      <w:bookmarkEnd w:id="125"/>
    </w:p>
    <w:p w:rsidR="00755407" w:rsidRPr="002A7380" w:rsidRDefault="00755407" w:rsidP="001B0F49">
      <w:pPr>
        <w:pStyle w:val="ONUMFS"/>
        <w:rPr>
          <w:lang w:val="fr-FR"/>
        </w:rPr>
      </w:pPr>
      <w:r w:rsidRPr="002A7380">
        <w:rPr>
          <w:lang w:val="fr-FR"/>
        </w:rPr>
        <w:t xml:space="preserve">Dans ce contexte, les États membres ont approuvé, </w:t>
      </w:r>
      <w:r w:rsidR="000E3EB2" w:rsidRPr="002A7380">
        <w:rPr>
          <w:lang w:val="fr-FR"/>
        </w:rPr>
        <w:t>en 2010</w:t>
      </w:r>
      <w:r w:rsidRPr="002A7380">
        <w:rPr>
          <w:lang w:val="fr-FR"/>
        </w:rPr>
        <w:t xml:space="preserve">, la recommandation suivante (énoncée au </w:t>
      </w:r>
      <w:r w:rsidR="000E3EB2" w:rsidRPr="002A7380">
        <w:rPr>
          <w:lang w:val="fr-FR"/>
        </w:rPr>
        <w:t>paragraphe 1</w:t>
      </w:r>
      <w:r w:rsidRPr="002A7380">
        <w:rPr>
          <w:lang w:val="fr-FR"/>
        </w:rPr>
        <w:t>91 du document PCT/WG/3/2)</w:t>
      </w:r>
      <w:r w:rsidR="00830BA3" w:rsidRPr="002A7380">
        <w:rPr>
          <w:lang w:val="fr-FR"/>
        </w:rPr>
        <w:t> :</w:t>
      </w:r>
    </w:p>
    <w:p w:rsidR="00755407" w:rsidRPr="008E2299" w:rsidRDefault="00755407" w:rsidP="008E2299">
      <w:pPr>
        <w:pStyle w:val="ONUMFS"/>
        <w:numPr>
          <w:ilvl w:val="0"/>
          <w:numId w:val="0"/>
        </w:numPr>
        <w:ind w:left="567"/>
        <w:rPr>
          <w:i/>
          <w:lang w:val="fr-FR"/>
        </w:rPr>
      </w:pPr>
      <w:r w:rsidRPr="008E2299">
        <w:rPr>
          <w:i/>
          <w:lang w:val="fr-FR"/>
        </w:rPr>
        <w:t>“191.</w:t>
      </w:r>
      <w:r w:rsidR="008E2299">
        <w:rPr>
          <w:i/>
          <w:lang w:val="fr-FR"/>
        </w:rPr>
        <w:tab/>
      </w:r>
      <w:r w:rsidRPr="008E2299">
        <w:rPr>
          <w:i/>
          <w:lang w:val="fr-FR"/>
        </w:rPr>
        <w:t>Il est recommandé que le Bureau international et les États contractants examinent plus en détail le montant des taxes applicables à différentes catégories de déposants et cherchent des solutions innovantes au problème consistant à s</w:t>
      </w:r>
      <w:r w:rsidR="00830BA3" w:rsidRPr="008E2299">
        <w:rPr>
          <w:i/>
          <w:lang w:val="fr-FR"/>
        </w:rPr>
        <w:t>’</w:t>
      </w:r>
      <w:r w:rsidRPr="008E2299">
        <w:rPr>
          <w:i/>
          <w:lang w:val="fr-FR"/>
        </w:rPr>
        <w:t>assurer que les déposants ne soient pas exclus de l</w:t>
      </w:r>
      <w:r w:rsidR="00830BA3" w:rsidRPr="008E2299">
        <w:rPr>
          <w:i/>
          <w:lang w:val="fr-FR"/>
        </w:rPr>
        <w:t>’</w:t>
      </w:r>
      <w:r w:rsidRPr="008E2299">
        <w:rPr>
          <w:i/>
          <w:lang w:val="fr-FR"/>
        </w:rPr>
        <w:t>utilisation du système à cause du montant des taxes.</w:t>
      </w:r>
      <w:r w:rsidR="00830BA3" w:rsidRPr="008E2299">
        <w:rPr>
          <w:i/>
          <w:lang w:val="fr-FR"/>
        </w:rPr>
        <w:t>”</w:t>
      </w:r>
    </w:p>
    <w:p w:rsidR="00755407" w:rsidRPr="002A7380" w:rsidRDefault="00755407" w:rsidP="008E2299">
      <w:pPr>
        <w:pStyle w:val="Heading4"/>
        <w:rPr>
          <w:lang w:val="fr-FR"/>
        </w:rPr>
      </w:pPr>
      <w:r w:rsidRPr="002A7380">
        <w:rPr>
          <w:lang w:val="fr-FR"/>
        </w:rPr>
        <w:lastRenderedPageBreak/>
        <w:t>Progrès</w:t>
      </w:r>
    </w:p>
    <w:p w:rsidR="008E2299" w:rsidRPr="008E2299" w:rsidRDefault="00B663E6" w:rsidP="00C22DD3">
      <w:pPr>
        <w:pStyle w:val="Heading5"/>
      </w:pPr>
      <w:r w:rsidRPr="002A7380">
        <w:t>–</w:t>
      </w:r>
      <w:r w:rsidR="008E2299">
        <w:tab/>
      </w:r>
      <w:r w:rsidR="00755407" w:rsidRPr="002A7380">
        <w:t>Montant des taxes</w:t>
      </w:r>
      <w:r w:rsidR="000E3EB2" w:rsidRPr="002A7380">
        <w:t xml:space="preserve"> du PCT</w:t>
      </w:r>
      <w:r w:rsidR="00755407" w:rsidRPr="002A7380">
        <w:t xml:space="preserve"> en général</w:t>
      </w:r>
    </w:p>
    <w:p w:rsidR="000E3EB2" w:rsidRPr="002A7380" w:rsidRDefault="00755407" w:rsidP="008E2299">
      <w:pPr>
        <w:pStyle w:val="ONUMFS"/>
        <w:rPr>
          <w:lang w:val="fr-FR"/>
        </w:rPr>
      </w:pPr>
      <w:r w:rsidRPr="002A7380">
        <w:rPr>
          <w:lang w:val="fr-FR"/>
        </w:rPr>
        <w:t>En premier lieu, il conviendrait de rappeler que, au fil des ans, la taxe usuelle de dépôt international pour toutes les catégories de déposants a considérablement diminué, compte tenu des changements intervenus dans la structure de la taxe de dépôt international avec le tem</w:t>
      </w:r>
      <w:r w:rsidR="00087701" w:rsidRPr="002A7380">
        <w:rPr>
          <w:lang w:val="fr-FR"/>
        </w:rPr>
        <w:t>ps.  Av</w:t>
      </w:r>
      <w:r w:rsidRPr="002A7380">
        <w:rPr>
          <w:lang w:val="fr-FR"/>
        </w:rPr>
        <w:t>ant qu</w:t>
      </w:r>
      <w:r w:rsidR="00830BA3" w:rsidRPr="002A7380">
        <w:rPr>
          <w:lang w:val="fr-FR"/>
        </w:rPr>
        <w:t>’</w:t>
      </w:r>
      <w:r w:rsidRPr="002A7380">
        <w:rPr>
          <w:lang w:val="fr-FR"/>
        </w:rPr>
        <w:t xml:space="preserve">un nombre maximum de taxes de désignation ne soit mis en place, le nombre moyen de désignations est passé de </w:t>
      </w:r>
      <w:r w:rsidR="00B77B89" w:rsidRPr="002A7380">
        <w:rPr>
          <w:lang w:val="fr-FR"/>
        </w:rPr>
        <w:t xml:space="preserve">5 </w:t>
      </w:r>
      <w:r w:rsidR="000E3EB2" w:rsidRPr="002A7380">
        <w:rPr>
          <w:lang w:val="fr-FR"/>
        </w:rPr>
        <w:t>en 1978</w:t>
      </w:r>
      <w:r w:rsidRPr="002A7380">
        <w:rPr>
          <w:lang w:val="fr-FR"/>
        </w:rPr>
        <w:t xml:space="preserve"> à 10 </w:t>
      </w:r>
      <w:r w:rsidR="000E3EB2" w:rsidRPr="002A7380">
        <w:rPr>
          <w:lang w:val="fr-FR"/>
        </w:rPr>
        <w:t>en 1984</w:t>
      </w:r>
      <w:r w:rsidRPr="002A7380">
        <w:rPr>
          <w:lang w:val="fr-FR"/>
        </w:rPr>
        <w:t>.  En supposant une augmentation constante du nombre de désignations entre ces dates et une longueur moyenne d</w:t>
      </w:r>
      <w:r w:rsidR="00830BA3" w:rsidRPr="002A7380">
        <w:rPr>
          <w:lang w:val="fr-FR"/>
        </w:rPr>
        <w:t>’</w:t>
      </w:r>
      <w:r w:rsidRPr="002A7380">
        <w:rPr>
          <w:lang w:val="fr-FR"/>
        </w:rPr>
        <w:t>une demande internationale de 30</w:t>
      </w:r>
      <w:r w:rsidR="00B663E6" w:rsidRPr="002A7380">
        <w:rPr>
          <w:lang w:val="fr-FR"/>
        </w:rPr>
        <w:t> </w:t>
      </w:r>
      <w:r w:rsidRPr="002A7380">
        <w:rPr>
          <w:lang w:val="fr-FR"/>
        </w:rPr>
        <w:t>pages, le tableau ci</w:t>
      </w:r>
      <w:r w:rsidR="00B663E6" w:rsidRPr="002A7380">
        <w:rPr>
          <w:lang w:val="fr-FR"/>
        </w:rPr>
        <w:noBreakHyphen/>
      </w:r>
      <w:r w:rsidRPr="002A7380">
        <w:rPr>
          <w:lang w:val="fr-FR"/>
        </w:rPr>
        <w:t>dessous montre comment la taxe pour une demande internationale classique a évolué dans le cas d</w:t>
      </w:r>
      <w:r w:rsidR="00830BA3" w:rsidRPr="002A7380">
        <w:rPr>
          <w:lang w:val="fr-FR"/>
        </w:rPr>
        <w:t>’</w:t>
      </w:r>
      <w:r w:rsidRPr="002A7380">
        <w:rPr>
          <w:lang w:val="fr-FR"/>
        </w:rPr>
        <w:t>un dépôt au format papier et dans le cas d</w:t>
      </w:r>
      <w:r w:rsidR="00830BA3" w:rsidRPr="002A7380">
        <w:rPr>
          <w:lang w:val="fr-FR"/>
        </w:rPr>
        <w:t>’</w:t>
      </w:r>
      <w:r w:rsidRPr="002A7380">
        <w:rPr>
          <w:lang w:val="fr-FR"/>
        </w:rPr>
        <w:t>un dépôt au format électronique, compte tenu de la réduction de taxe la plus courante pour un dépôt électronique (20</w:t>
      </w:r>
      <w:r w:rsidR="000E3EB2" w:rsidRPr="002A7380">
        <w:rPr>
          <w:lang w:val="fr-FR"/>
        </w:rPr>
        <w:t>0 franc</w:t>
      </w:r>
      <w:r w:rsidRPr="002A7380">
        <w:rPr>
          <w:lang w:val="fr-FR"/>
        </w:rPr>
        <w:t>s suiss</w:t>
      </w:r>
      <w:r w:rsidR="00087701" w:rsidRPr="002A7380">
        <w:rPr>
          <w:lang w:val="fr-FR"/>
        </w:rPr>
        <w:t>es).  Fo</w:t>
      </w:r>
      <w:r w:rsidRPr="002A7380">
        <w:rPr>
          <w:lang w:val="fr-FR"/>
        </w:rPr>
        <w:t>rce est de constater que la taxe pour un dépôt international classique représente désormais la moitié de ce qu</w:t>
      </w:r>
      <w:r w:rsidR="00830BA3" w:rsidRPr="002A7380">
        <w:rPr>
          <w:lang w:val="fr-FR"/>
        </w:rPr>
        <w:t>’</w:t>
      </w:r>
      <w:r w:rsidRPr="002A7380">
        <w:rPr>
          <w:lang w:val="fr-FR"/>
        </w:rPr>
        <w:t xml:space="preserve">elle était </w:t>
      </w:r>
      <w:r w:rsidR="000E3EB2" w:rsidRPr="002A7380">
        <w:rPr>
          <w:lang w:val="fr-FR"/>
        </w:rPr>
        <w:t>en 1992</w:t>
      </w:r>
      <w:r w:rsidRPr="002A7380">
        <w:rPr>
          <w:lang w:val="fr-FR"/>
        </w:rPr>
        <w:t>.</w:t>
      </w:r>
    </w:p>
    <w:p w:rsidR="00755407" w:rsidRPr="002A7380" w:rsidRDefault="00755407" w:rsidP="008E2299">
      <w:pPr>
        <w:pStyle w:val="FigureTitle"/>
      </w:pPr>
      <w:r w:rsidRPr="002A7380">
        <w:t>Évolution des frais de dépôt usuels entre 1978 et nos jours</w:t>
      </w:r>
    </w:p>
    <w:p w:rsidR="00755407" w:rsidRDefault="00755407" w:rsidP="008E2299">
      <w:pPr>
        <w:pStyle w:val="ONUMFS"/>
        <w:numPr>
          <w:ilvl w:val="0"/>
          <w:numId w:val="0"/>
        </w:numPr>
        <w:rPr>
          <w:lang w:val="fr-FR"/>
        </w:rPr>
      </w:pPr>
      <w:r w:rsidRPr="002A7380">
        <w:rPr>
          <w:noProof/>
          <w:lang w:val="en-US" w:eastAsia="en-US"/>
        </w:rPr>
        <w:drawing>
          <wp:inline distT="0" distB="0" distL="0" distR="0" wp14:anchorId="388FC546" wp14:editId="7E8FDC5A">
            <wp:extent cx="5588946" cy="19655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s_1978_2015.emf"/>
                    <pic:cNvPicPr/>
                  </pic:nvPicPr>
                  <pic:blipFill rotWithShape="1">
                    <a:blip r:embed="rId20" cstate="print">
                      <a:extLst>
                        <a:ext uri="{28A0092B-C50C-407E-A947-70E740481C1C}">
                          <a14:useLocalDpi xmlns:a14="http://schemas.microsoft.com/office/drawing/2010/main" val="0"/>
                        </a:ext>
                      </a:extLst>
                    </a:blip>
                    <a:srcRect l="2534" t="3080" b="8363"/>
                    <a:stretch/>
                  </pic:blipFill>
                  <pic:spPr bwMode="auto">
                    <a:xfrm>
                      <a:off x="0" y="0"/>
                      <a:ext cx="5586919" cy="1964819"/>
                    </a:xfrm>
                    <a:prstGeom prst="rect">
                      <a:avLst/>
                    </a:prstGeom>
                    <a:ln>
                      <a:noFill/>
                    </a:ln>
                    <a:extLst>
                      <a:ext uri="{53640926-AAD7-44D8-BBD7-CCE9431645EC}">
                        <a14:shadowObscured xmlns:a14="http://schemas.microsoft.com/office/drawing/2010/main"/>
                      </a:ext>
                    </a:extLst>
                  </pic:spPr>
                </pic:pic>
              </a:graphicData>
            </a:graphic>
          </wp:inline>
        </w:drawing>
      </w:r>
    </w:p>
    <w:p w:rsidR="00755407" w:rsidRPr="002A7380" w:rsidRDefault="00755407" w:rsidP="008E2299">
      <w:pPr>
        <w:pStyle w:val="ONUMFS"/>
        <w:rPr>
          <w:lang w:val="fr-FR"/>
        </w:rPr>
      </w:pPr>
      <w:r w:rsidRPr="002A7380">
        <w:rPr>
          <w:lang w:val="fr-FR"/>
        </w:rPr>
        <w:t>Compte tenu également que la plupart des déposants bénéficient d</w:t>
      </w:r>
      <w:r w:rsidR="00830BA3" w:rsidRPr="002A7380">
        <w:rPr>
          <w:lang w:val="fr-FR"/>
        </w:rPr>
        <w:t>’</w:t>
      </w:r>
      <w:r w:rsidRPr="002A7380">
        <w:rPr>
          <w:lang w:val="fr-FR"/>
        </w:rPr>
        <w:t>une réduction de taxe d</w:t>
      </w:r>
      <w:r w:rsidR="00830BA3" w:rsidRPr="002A7380">
        <w:rPr>
          <w:lang w:val="fr-FR"/>
        </w:rPr>
        <w:t>’</w:t>
      </w:r>
      <w:r w:rsidRPr="002A7380">
        <w:rPr>
          <w:lang w:val="fr-FR"/>
        </w:rPr>
        <w:t>au moins 20</w:t>
      </w:r>
      <w:r w:rsidR="000E3EB2" w:rsidRPr="002A7380">
        <w:rPr>
          <w:lang w:val="fr-FR"/>
        </w:rPr>
        <w:t>0 franc</w:t>
      </w:r>
      <w:r w:rsidRPr="002A7380">
        <w:rPr>
          <w:lang w:val="fr-FR"/>
        </w:rPr>
        <w:t>s suisses pour un dépôt électronique et que, avec l</w:t>
      </w:r>
      <w:r w:rsidR="00830BA3" w:rsidRPr="002A7380">
        <w:rPr>
          <w:lang w:val="fr-FR"/>
        </w:rPr>
        <w:t>’</w:t>
      </w:r>
      <w:r w:rsidRPr="002A7380">
        <w:rPr>
          <w:lang w:val="fr-FR"/>
        </w:rPr>
        <w:t xml:space="preserve">inflation, </w:t>
      </w:r>
      <w:r w:rsidR="00EF1080" w:rsidRPr="002A7380">
        <w:rPr>
          <w:lang w:val="fr-FR"/>
        </w:rPr>
        <w:t>2612</w:t>
      </w:r>
      <w:r w:rsidR="000E3EB2" w:rsidRPr="002A7380">
        <w:rPr>
          <w:lang w:val="fr-FR"/>
        </w:rPr>
        <w:t> franc</w:t>
      </w:r>
      <w:r w:rsidRPr="002A7380">
        <w:rPr>
          <w:lang w:val="fr-FR"/>
        </w:rPr>
        <w:t xml:space="preserve">s suisses </w:t>
      </w:r>
      <w:r w:rsidR="000E3EB2" w:rsidRPr="002A7380">
        <w:rPr>
          <w:lang w:val="fr-FR"/>
        </w:rPr>
        <w:t>en 1992</w:t>
      </w:r>
      <w:r w:rsidRPr="002A7380">
        <w:rPr>
          <w:lang w:val="fr-FR"/>
        </w:rPr>
        <w:t xml:space="preserve"> équivaut à environ </w:t>
      </w:r>
      <w:r w:rsidR="00EF1080" w:rsidRPr="002A7380">
        <w:rPr>
          <w:lang w:val="fr-FR"/>
        </w:rPr>
        <w:t>3100</w:t>
      </w:r>
      <w:r w:rsidR="000E3EB2" w:rsidRPr="002A7380">
        <w:rPr>
          <w:lang w:val="fr-FR"/>
        </w:rPr>
        <w:t> franc</w:t>
      </w:r>
      <w:r w:rsidRPr="002A7380">
        <w:rPr>
          <w:lang w:val="fr-FR"/>
        </w:rPr>
        <w:t>s suisses aujourd</w:t>
      </w:r>
      <w:r w:rsidR="00830BA3" w:rsidRPr="002A7380">
        <w:rPr>
          <w:lang w:val="fr-FR"/>
        </w:rPr>
        <w:t>’</w:t>
      </w:r>
      <w:r w:rsidRPr="002A7380">
        <w:rPr>
          <w:lang w:val="fr-FR"/>
        </w:rPr>
        <w:t>hui, la taxe réelle a diminué d</w:t>
      </w:r>
      <w:r w:rsidR="00830BA3" w:rsidRPr="002A7380">
        <w:rPr>
          <w:lang w:val="fr-FR"/>
        </w:rPr>
        <w:t>’</w:t>
      </w:r>
      <w:r w:rsidRPr="002A7380">
        <w:rPr>
          <w:lang w:val="fr-FR"/>
        </w:rPr>
        <w:t>environ un tiers par rapport à son montant au début des années</w:t>
      </w:r>
      <w:r w:rsidR="00B663E6" w:rsidRPr="002A7380">
        <w:rPr>
          <w:lang w:val="fr-FR"/>
        </w:rPr>
        <w:t> </w:t>
      </w:r>
      <w:r w:rsidRPr="002A7380">
        <w:rPr>
          <w:lang w:val="fr-FR"/>
        </w:rPr>
        <w:t>1990.  Le fait que le Bureau international soit parvenu à continuer d</w:t>
      </w:r>
      <w:r w:rsidR="00830BA3" w:rsidRPr="002A7380">
        <w:rPr>
          <w:lang w:val="fr-FR"/>
        </w:rPr>
        <w:t>’</w:t>
      </w:r>
      <w:r w:rsidRPr="002A7380">
        <w:rPr>
          <w:lang w:val="fr-FR"/>
        </w:rPr>
        <w:t>administrer le système malgré la réduction des recettes réelles provenant des taxes pour chaque demande à un tiers de leur montant du début des années</w:t>
      </w:r>
      <w:r w:rsidR="00B663E6" w:rsidRPr="002A7380">
        <w:rPr>
          <w:lang w:val="fr-FR"/>
        </w:rPr>
        <w:t> </w:t>
      </w:r>
      <w:r w:rsidRPr="002A7380">
        <w:rPr>
          <w:lang w:val="fr-FR"/>
        </w:rPr>
        <w:t>1990 témoigne des économies d</w:t>
      </w:r>
      <w:r w:rsidR="00830BA3" w:rsidRPr="002A7380">
        <w:rPr>
          <w:lang w:val="fr-FR"/>
        </w:rPr>
        <w:t>’</w:t>
      </w:r>
      <w:r w:rsidRPr="002A7380">
        <w:rPr>
          <w:lang w:val="fr-FR"/>
        </w:rPr>
        <w:t>efficience qui ont été réalisées au sein du Bureau international, grâce à de meilleures pratiques de gestion et à la mise en place de systèmes électroniques de traitement au fil des ans.</w:t>
      </w:r>
    </w:p>
    <w:p w:rsidR="008E2299" w:rsidRPr="008E2299" w:rsidRDefault="00B663E6" w:rsidP="00C22DD3">
      <w:pPr>
        <w:pStyle w:val="Heading5"/>
      </w:pPr>
      <w:r w:rsidRPr="002A7380">
        <w:t>–</w:t>
      </w:r>
      <w:r w:rsidR="008E2299">
        <w:tab/>
      </w:r>
      <w:r w:rsidR="00755407" w:rsidRPr="002A7380">
        <w:t>Critères à remplir pour bénéficier de réductions de taxes pour les déposant</w:t>
      </w:r>
      <w:r w:rsidR="006F70EB" w:rsidRPr="002A7380">
        <w:t xml:space="preserve">s </w:t>
      </w:r>
      <w:r w:rsidR="00755407" w:rsidRPr="002A7380">
        <w:t>de certains États</w:t>
      </w:r>
    </w:p>
    <w:p w:rsidR="00755407" w:rsidRPr="002A7380" w:rsidRDefault="00755407" w:rsidP="008E2299">
      <w:pPr>
        <w:pStyle w:val="ONUMFS"/>
        <w:rPr>
          <w:lang w:val="fr-FR"/>
        </w:rPr>
      </w:pPr>
      <w:r w:rsidRPr="002A7380">
        <w:rPr>
          <w:lang w:val="fr-FR"/>
        </w:rPr>
        <w:t xml:space="preserve">Sur la base des recommandations du groupe de travail convenues à sa session de </w:t>
      </w:r>
      <w:r w:rsidR="000E3EB2" w:rsidRPr="002A7380">
        <w:rPr>
          <w:lang w:val="fr-FR"/>
        </w:rPr>
        <w:t>juin 20</w:t>
      </w:r>
      <w:r w:rsidRPr="002A7380">
        <w:rPr>
          <w:lang w:val="fr-FR"/>
        </w:rPr>
        <w:t>14, l</w:t>
      </w:r>
      <w:r w:rsidR="00830BA3" w:rsidRPr="002A7380">
        <w:rPr>
          <w:lang w:val="fr-FR"/>
        </w:rPr>
        <w:t>’</w:t>
      </w:r>
      <w:r w:rsidRPr="002A7380">
        <w:rPr>
          <w:lang w:val="fr-FR"/>
        </w:rPr>
        <w:t>Assemblée</w:t>
      </w:r>
      <w:r w:rsidR="000E3EB2" w:rsidRPr="002A7380">
        <w:rPr>
          <w:lang w:val="fr-FR"/>
        </w:rPr>
        <w:t xml:space="preserve"> du PCT</w:t>
      </w:r>
      <w:r w:rsidRPr="002A7380">
        <w:rPr>
          <w:lang w:val="fr-FR"/>
        </w:rPr>
        <w:t>, à sa quarante</w:t>
      </w:r>
      <w:r w:rsidR="00B663E6" w:rsidRPr="002A7380">
        <w:rPr>
          <w:lang w:val="fr-FR"/>
        </w:rPr>
        <w:noBreakHyphen/>
      </w:r>
      <w:r w:rsidRPr="002A7380">
        <w:rPr>
          <w:lang w:val="fr-FR"/>
        </w:rPr>
        <w:t>six</w:t>
      </w:r>
      <w:r w:rsidR="00830BA3" w:rsidRPr="002A7380">
        <w:rPr>
          <w:lang w:val="fr-FR"/>
        </w:rPr>
        <w:t>ième session</w:t>
      </w:r>
      <w:r w:rsidRPr="002A7380">
        <w:rPr>
          <w:lang w:val="fr-FR"/>
        </w:rPr>
        <w:t xml:space="preserve"> tenue en </w:t>
      </w:r>
      <w:r w:rsidR="000E3EB2" w:rsidRPr="002A7380">
        <w:rPr>
          <w:lang w:val="fr-FR"/>
        </w:rPr>
        <w:t>septembre 20</w:t>
      </w:r>
      <w:r w:rsidRPr="002A7380">
        <w:rPr>
          <w:lang w:val="fr-FR"/>
        </w:rPr>
        <w:t>14, a adopté les modifications proposées du Barème des taxes</w:t>
      </w:r>
      <w:r w:rsidR="000E3EB2" w:rsidRPr="002A7380">
        <w:rPr>
          <w:lang w:val="fr-FR"/>
        </w:rPr>
        <w:t xml:space="preserve"> du PCT</w:t>
      </w:r>
      <w:r w:rsidRPr="002A7380">
        <w:rPr>
          <w:lang w:val="fr-FR"/>
        </w:rPr>
        <w:t>, engendrant la mise en place de nouveaux critères pour déterminer les États dont les ressortissants et les résidents peuvent avoir droit à une réduction de 90% de la taxe de dépôt international et de certaines autres taxes payables au Bureau internation</w:t>
      </w:r>
      <w:r w:rsidR="00087701" w:rsidRPr="002A7380">
        <w:rPr>
          <w:lang w:val="fr-FR"/>
        </w:rPr>
        <w:t>al.  Le</w:t>
      </w:r>
      <w:r w:rsidRPr="002A7380">
        <w:rPr>
          <w:lang w:val="fr-FR"/>
        </w:rPr>
        <w:t>s effets concrets de cette modification ont été les suivants</w:t>
      </w:r>
      <w:r w:rsidR="00830BA3" w:rsidRPr="002A7380">
        <w:rPr>
          <w:lang w:val="fr-FR"/>
        </w:rPr>
        <w:t> :</w:t>
      </w:r>
      <w:r w:rsidRPr="002A7380">
        <w:rPr>
          <w:lang w:val="fr-FR"/>
        </w:rPr>
        <w:t xml:space="preserve"> à compter du</w:t>
      </w:r>
      <w:r w:rsidR="00830BA3" w:rsidRPr="002A7380">
        <w:rPr>
          <w:lang w:val="fr-FR"/>
        </w:rPr>
        <w:t xml:space="preserve"> 1</w:t>
      </w:r>
      <w:r w:rsidR="00830BA3" w:rsidRPr="002A7380">
        <w:rPr>
          <w:vertAlign w:val="superscript"/>
          <w:lang w:val="fr-FR"/>
        </w:rPr>
        <w:t>er</w:t>
      </w:r>
      <w:r w:rsidR="00830BA3" w:rsidRPr="002A7380">
        <w:rPr>
          <w:lang w:val="fr-FR"/>
        </w:rPr>
        <w:t> </w:t>
      </w:r>
      <w:r w:rsidR="000E3EB2" w:rsidRPr="002A7380">
        <w:rPr>
          <w:lang w:val="fr-FR"/>
        </w:rPr>
        <w:t>juillet 20</w:t>
      </w:r>
      <w:r w:rsidRPr="002A7380">
        <w:rPr>
          <w:lang w:val="fr-FR"/>
        </w:rPr>
        <w:t>15, les demandes déposées par des personnes physiques ressortissantes de 10</w:t>
      </w:r>
      <w:r w:rsidR="00B663E6" w:rsidRPr="002A7380">
        <w:rPr>
          <w:lang w:val="fr-FR"/>
        </w:rPr>
        <w:t> </w:t>
      </w:r>
      <w:r w:rsidRPr="002A7380">
        <w:rPr>
          <w:lang w:val="fr-FR"/>
        </w:rPr>
        <w:t>États supplémentaires et qui y sont domiciliées sont devenues admissibles à la réduction de taxe et les demandes déposées par les déposants ressortissants de deux</w:t>
      </w:r>
      <w:r w:rsidR="00EF1080" w:rsidRPr="002A7380">
        <w:rPr>
          <w:lang w:val="fr-FR"/>
        </w:rPr>
        <w:t> </w:t>
      </w:r>
      <w:r w:rsidRPr="002A7380">
        <w:rPr>
          <w:lang w:val="fr-FR"/>
        </w:rPr>
        <w:t>États et qui y sont domiciliés ont cessé d</w:t>
      </w:r>
      <w:r w:rsidR="00830BA3" w:rsidRPr="002A7380">
        <w:rPr>
          <w:lang w:val="fr-FR"/>
        </w:rPr>
        <w:t>’</w:t>
      </w:r>
      <w:r w:rsidRPr="002A7380">
        <w:rPr>
          <w:lang w:val="fr-FR"/>
        </w:rPr>
        <w:t>être admissibles.</w:t>
      </w:r>
    </w:p>
    <w:p w:rsidR="00755407" w:rsidRPr="002A7380" w:rsidRDefault="00755407" w:rsidP="008E2299">
      <w:pPr>
        <w:pStyle w:val="ONUMFS"/>
        <w:rPr>
          <w:lang w:val="fr-FR"/>
        </w:rPr>
      </w:pPr>
      <w:r w:rsidRPr="002A7380">
        <w:rPr>
          <w:lang w:val="fr-FR"/>
        </w:rPr>
        <w:lastRenderedPageBreak/>
        <w:t>Comme convenu par le groupe de travail à sa sept</w:t>
      </w:r>
      <w:r w:rsidR="00830BA3" w:rsidRPr="002A7380">
        <w:rPr>
          <w:lang w:val="fr-FR"/>
        </w:rPr>
        <w:t>ième session</w:t>
      </w:r>
      <w:r w:rsidRPr="002A7380">
        <w:rPr>
          <w:lang w:val="fr-FR"/>
        </w:rPr>
        <w:t>, un rapport sur l</w:t>
      </w:r>
      <w:r w:rsidR="00830BA3" w:rsidRPr="002A7380">
        <w:rPr>
          <w:lang w:val="fr-FR"/>
        </w:rPr>
        <w:t>’</w:t>
      </w:r>
      <w:r w:rsidRPr="002A7380">
        <w:rPr>
          <w:lang w:val="fr-FR"/>
        </w:rPr>
        <w:t>état d</w:t>
      </w:r>
      <w:r w:rsidR="00830BA3" w:rsidRPr="002A7380">
        <w:rPr>
          <w:lang w:val="fr-FR"/>
        </w:rPr>
        <w:t>’</w:t>
      </w:r>
      <w:r w:rsidRPr="002A7380">
        <w:rPr>
          <w:lang w:val="fr-FR"/>
        </w:rPr>
        <w:t>avancement de la mise en œuvre des modifications apportées au barème des taxes</w:t>
      </w:r>
      <w:r w:rsidR="000E3EB2" w:rsidRPr="002A7380">
        <w:rPr>
          <w:lang w:val="fr-FR"/>
        </w:rPr>
        <w:t xml:space="preserve"> du PCT</w:t>
      </w:r>
      <w:r w:rsidRPr="002A7380">
        <w:rPr>
          <w:lang w:val="fr-FR"/>
        </w:rPr>
        <w:t xml:space="preserve"> a été présenté au groupe de travail en </w:t>
      </w:r>
      <w:r w:rsidR="000E3EB2" w:rsidRPr="002A7380">
        <w:rPr>
          <w:lang w:val="fr-FR"/>
        </w:rPr>
        <w:t>mai 20</w:t>
      </w:r>
      <w:r w:rsidRPr="002A7380">
        <w:rPr>
          <w:lang w:val="fr-FR"/>
        </w:rPr>
        <w:t>17, soit deux</w:t>
      </w:r>
      <w:r w:rsidR="00EF1080" w:rsidRPr="002A7380">
        <w:rPr>
          <w:lang w:val="fr-FR"/>
        </w:rPr>
        <w:t> </w:t>
      </w:r>
      <w:r w:rsidRPr="002A7380">
        <w:rPr>
          <w:lang w:val="fr-FR"/>
        </w:rPr>
        <w:t>ans après la mise en œuvre des modifications (voir le document PCT/WG/10/20).  Dans ce rapport sur l</w:t>
      </w:r>
      <w:r w:rsidR="00830BA3" w:rsidRPr="002A7380">
        <w:rPr>
          <w:lang w:val="fr-FR"/>
        </w:rPr>
        <w:t>’</w:t>
      </w:r>
      <w:r w:rsidRPr="002A7380">
        <w:rPr>
          <w:lang w:val="fr-FR"/>
        </w:rPr>
        <w:t>état d</w:t>
      </w:r>
      <w:r w:rsidR="00830BA3" w:rsidRPr="002A7380">
        <w:rPr>
          <w:lang w:val="fr-FR"/>
        </w:rPr>
        <w:t>’</w:t>
      </w:r>
      <w:r w:rsidRPr="002A7380">
        <w:rPr>
          <w:lang w:val="fr-FR"/>
        </w:rPr>
        <w:t>avancement, le Bureau international a conclu qu</w:t>
      </w:r>
      <w:r w:rsidR="00830BA3" w:rsidRPr="002A7380">
        <w:rPr>
          <w:lang w:val="fr-FR"/>
        </w:rPr>
        <w:t>’</w:t>
      </w:r>
      <w:r w:rsidRPr="002A7380">
        <w:rPr>
          <w:lang w:val="fr-FR"/>
        </w:rPr>
        <w:t>il ne pouvait pas tirer de conclusions sur les effets de la modification des critères donnant droit aux réductions de taxes autres que les suivantes</w:t>
      </w:r>
      <w:r w:rsidR="00830BA3" w:rsidRPr="002A7380">
        <w:rPr>
          <w:lang w:val="fr-FR"/>
        </w:rPr>
        <w:t> :</w:t>
      </w:r>
    </w:p>
    <w:p w:rsidR="00755407" w:rsidRPr="002A7380" w:rsidRDefault="00755407" w:rsidP="008E2299">
      <w:pPr>
        <w:pStyle w:val="ONUMFS"/>
        <w:numPr>
          <w:ilvl w:val="1"/>
          <w:numId w:val="6"/>
        </w:numPr>
        <w:rPr>
          <w:lang w:val="fr-FR"/>
        </w:rPr>
      </w:pPr>
      <w:r w:rsidRPr="002A7380">
        <w:rPr>
          <w:lang w:val="fr-FR"/>
        </w:rPr>
        <w:t>la possibilité de bénéficier d</w:t>
      </w:r>
      <w:r w:rsidR="00830BA3" w:rsidRPr="002A7380">
        <w:rPr>
          <w:lang w:val="fr-FR"/>
        </w:rPr>
        <w:t>’</w:t>
      </w:r>
      <w:r w:rsidRPr="002A7380">
        <w:rPr>
          <w:lang w:val="fr-FR"/>
        </w:rPr>
        <w:t xml:space="preserve">une réduction des taxes semble avoir une incidence sur la tendance à déposer des demandes internationales au nom de personnes physiques lorsque cela est possible; </w:t>
      </w:r>
      <w:r w:rsidR="00EF1080" w:rsidRPr="002A7380">
        <w:rPr>
          <w:lang w:val="fr-FR"/>
        </w:rPr>
        <w:t xml:space="preserve"> </w:t>
      </w:r>
      <w:r w:rsidRPr="002A7380">
        <w:rPr>
          <w:lang w:val="fr-FR"/>
        </w:rPr>
        <w:t>mais</w:t>
      </w:r>
    </w:p>
    <w:p w:rsidR="00755407" w:rsidRPr="002A7380" w:rsidRDefault="00755407" w:rsidP="008E2299">
      <w:pPr>
        <w:pStyle w:val="ONUMFS"/>
        <w:numPr>
          <w:ilvl w:val="1"/>
          <w:numId w:val="6"/>
        </w:numPr>
        <w:rPr>
          <w:lang w:val="fr-FR"/>
        </w:rPr>
      </w:pPr>
      <w:r w:rsidRPr="002A7380">
        <w:rPr>
          <w:lang w:val="fr-FR"/>
        </w:rPr>
        <w:t xml:space="preserve">tout changement du nombre </w:t>
      </w:r>
      <w:r w:rsidRPr="002A7380">
        <w:rPr>
          <w:i/>
          <w:lang w:val="fr-FR"/>
        </w:rPr>
        <w:t>global</w:t>
      </w:r>
      <w:r w:rsidRPr="002A7380">
        <w:rPr>
          <w:lang w:val="fr-FR"/>
        </w:rPr>
        <w:t xml:space="preserve"> de dépôts découlant de la réduction de taxes apparaît souvent comme étant moindre que les effets dus à d</w:t>
      </w:r>
      <w:r w:rsidR="00830BA3" w:rsidRPr="002A7380">
        <w:rPr>
          <w:lang w:val="fr-FR"/>
        </w:rPr>
        <w:t>’</w:t>
      </w:r>
      <w:r w:rsidRPr="002A7380">
        <w:rPr>
          <w:lang w:val="fr-FR"/>
        </w:rPr>
        <w:t>autres facteurs économiques et politiques propres aux pays concernés.</w:t>
      </w:r>
    </w:p>
    <w:p w:rsidR="00755407" w:rsidRPr="002A7380" w:rsidRDefault="00755407" w:rsidP="008E2299">
      <w:pPr>
        <w:pStyle w:val="ONUMFS"/>
        <w:rPr>
          <w:lang w:val="fr-FR"/>
        </w:rPr>
      </w:pPr>
      <w:r w:rsidRPr="002A7380">
        <w:rPr>
          <w:lang w:val="fr-FR"/>
        </w:rPr>
        <w:t>D</w:t>
      </w:r>
      <w:r w:rsidR="00830BA3" w:rsidRPr="002A7380">
        <w:rPr>
          <w:lang w:val="fr-FR"/>
        </w:rPr>
        <w:t>’</w:t>
      </w:r>
      <w:r w:rsidRPr="002A7380">
        <w:rPr>
          <w:lang w:val="fr-FR"/>
        </w:rPr>
        <w:t>autres données seront présentées au Groupe de travail</w:t>
      </w:r>
      <w:r w:rsidR="000E3EB2" w:rsidRPr="002A7380">
        <w:rPr>
          <w:lang w:val="fr-FR"/>
        </w:rPr>
        <w:t xml:space="preserve"> du PCT</w:t>
      </w:r>
      <w:r w:rsidRPr="002A7380">
        <w:rPr>
          <w:lang w:val="fr-FR"/>
        </w:rPr>
        <w:t xml:space="preserve"> à la présente session, pour informati</w:t>
      </w:r>
      <w:r w:rsidR="00087701" w:rsidRPr="002A7380">
        <w:rPr>
          <w:lang w:val="fr-FR"/>
        </w:rPr>
        <w:t>on.  En</w:t>
      </w:r>
      <w:r w:rsidRPr="002A7380">
        <w:rPr>
          <w:lang w:val="fr-FR"/>
        </w:rPr>
        <w:t xml:space="preserve"> vertu du </w:t>
      </w:r>
      <w:r w:rsidR="000E3EB2" w:rsidRPr="002A7380">
        <w:rPr>
          <w:lang w:val="fr-FR"/>
        </w:rPr>
        <w:t>point 5</w:t>
      </w:r>
      <w:r w:rsidRPr="002A7380">
        <w:rPr>
          <w:lang w:val="fr-FR"/>
        </w:rPr>
        <w:t xml:space="preserve"> du Barème de taxes tel que modifié, les critères révisés donnant droit à des réductions énoncés aux </w:t>
      </w:r>
      <w:r w:rsidR="000E3EB2" w:rsidRPr="002A7380">
        <w:rPr>
          <w:lang w:val="fr-FR"/>
        </w:rPr>
        <w:t>points 5</w:t>
      </w:r>
      <w:r w:rsidRPr="002A7380">
        <w:rPr>
          <w:lang w:val="fr-FR"/>
        </w:rPr>
        <w:t>.a) et 5.b) sont réexaminés par l</w:t>
      </w:r>
      <w:r w:rsidR="00830BA3" w:rsidRPr="002A7380">
        <w:rPr>
          <w:lang w:val="fr-FR"/>
        </w:rPr>
        <w:t>’</w:t>
      </w:r>
      <w:r w:rsidRPr="002A7380">
        <w:rPr>
          <w:lang w:val="fr-FR"/>
        </w:rPr>
        <w:t>Assemblée tous les cinq</w:t>
      </w:r>
      <w:r w:rsidR="00EF1080" w:rsidRPr="002A7380">
        <w:rPr>
          <w:lang w:val="fr-FR"/>
        </w:rPr>
        <w:t> </w:t>
      </w:r>
      <w:r w:rsidRPr="002A7380">
        <w:rPr>
          <w:lang w:val="fr-FR"/>
        </w:rPr>
        <w:t>a</w:t>
      </w:r>
      <w:r w:rsidR="00087701" w:rsidRPr="002A7380">
        <w:rPr>
          <w:lang w:val="fr-FR"/>
        </w:rPr>
        <w:t>ns.  Ai</w:t>
      </w:r>
      <w:r w:rsidRPr="002A7380">
        <w:rPr>
          <w:lang w:val="fr-FR"/>
        </w:rPr>
        <w:t>nsi, un premier réexamen des critères révisés par l</w:t>
      </w:r>
      <w:r w:rsidR="00830BA3" w:rsidRPr="002A7380">
        <w:rPr>
          <w:lang w:val="fr-FR"/>
        </w:rPr>
        <w:t>’</w:t>
      </w:r>
      <w:r w:rsidRPr="002A7380">
        <w:rPr>
          <w:lang w:val="fr-FR"/>
        </w:rPr>
        <w:t xml:space="preserve">Assemblée aura lieu </w:t>
      </w:r>
      <w:r w:rsidR="000E3EB2" w:rsidRPr="002A7380">
        <w:rPr>
          <w:lang w:val="fr-FR"/>
        </w:rPr>
        <w:t>en 2020</w:t>
      </w:r>
      <w:r w:rsidRPr="002A7380">
        <w:rPr>
          <w:lang w:val="fr-FR"/>
        </w:rPr>
        <w:t>, cinq</w:t>
      </w:r>
      <w:r w:rsidR="00EF1080" w:rsidRPr="002A7380">
        <w:rPr>
          <w:lang w:val="fr-FR"/>
        </w:rPr>
        <w:t> </w:t>
      </w:r>
      <w:r w:rsidRPr="002A7380">
        <w:rPr>
          <w:lang w:val="fr-FR"/>
        </w:rPr>
        <w:t>ans après l</w:t>
      </w:r>
      <w:r w:rsidR="00830BA3" w:rsidRPr="002A7380">
        <w:rPr>
          <w:lang w:val="fr-FR"/>
        </w:rPr>
        <w:t>’</w:t>
      </w:r>
      <w:r w:rsidRPr="002A7380">
        <w:rPr>
          <w:lang w:val="fr-FR"/>
        </w:rPr>
        <w:t>entrée en vigueur des critères révisés le</w:t>
      </w:r>
      <w:r w:rsidR="00830BA3" w:rsidRPr="002A7380">
        <w:rPr>
          <w:lang w:val="fr-FR"/>
        </w:rPr>
        <w:t xml:space="preserve"> 1</w:t>
      </w:r>
      <w:r w:rsidR="00830BA3" w:rsidRPr="002A7380">
        <w:rPr>
          <w:vertAlign w:val="superscript"/>
          <w:lang w:val="fr-FR"/>
        </w:rPr>
        <w:t>er</w:t>
      </w:r>
      <w:r w:rsidR="00830BA3" w:rsidRPr="002A7380">
        <w:rPr>
          <w:lang w:val="fr-FR"/>
        </w:rPr>
        <w:t> </w:t>
      </w:r>
      <w:r w:rsidR="000E3EB2" w:rsidRPr="002A7380">
        <w:rPr>
          <w:lang w:val="fr-FR"/>
        </w:rPr>
        <w:t>juillet 20</w:t>
      </w:r>
      <w:r w:rsidRPr="002A7380">
        <w:rPr>
          <w:lang w:val="fr-FR"/>
        </w:rPr>
        <w:t>15.</w:t>
      </w:r>
    </w:p>
    <w:p w:rsidR="008E2299" w:rsidRPr="008E2299" w:rsidRDefault="00B663E6" w:rsidP="00C22DD3">
      <w:pPr>
        <w:pStyle w:val="Heading5"/>
      </w:pPr>
      <w:r w:rsidRPr="002A7380">
        <w:t>–</w:t>
      </w:r>
      <w:r w:rsidR="008E2299">
        <w:tab/>
      </w:r>
      <w:r w:rsidR="00755407" w:rsidRPr="002A7380">
        <w:t>Réductions de taxes pour</w:t>
      </w:r>
      <w:r w:rsidR="000E3EB2" w:rsidRPr="002A7380">
        <w:t xml:space="preserve"> les PME</w:t>
      </w:r>
      <w:r w:rsidR="00755407" w:rsidRPr="002A7380">
        <w:t>, les universités et les Instituts de recherche publics</w:t>
      </w:r>
    </w:p>
    <w:p w:rsidR="00755407" w:rsidRPr="002A7380" w:rsidRDefault="00755407" w:rsidP="008E2299">
      <w:pPr>
        <w:pStyle w:val="ONUMFS"/>
        <w:rPr>
          <w:lang w:val="fr-FR"/>
        </w:rPr>
      </w:pPr>
      <w:r w:rsidRPr="002A7380">
        <w:rPr>
          <w:lang w:val="fr-FR"/>
        </w:rPr>
        <w:t>Lors de ses sixième et sept</w:t>
      </w:r>
      <w:r w:rsidR="00830BA3" w:rsidRPr="002A7380">
        <w:rPr>
          <w:lang w:val="fr-FR"/>
        </w:rPr>
        <w:t>ième session</w:t>
      </w:r>
      <w:r w:rsidRPr="002A7380">
        <w:rPr>
          <w:lang w:val="fr-FR"/>
        </w:rPr>
        <w:t>s du Groupe de travail</w:t>
      </w:r>
      <w:r w:rsidR="000E3EB2" w:rsidRPr="002A7380">
        <w:rPr>
          <w:lang w:val="fr-FR"/>
        </w:rPr>
        <w:t xml:space="preserve"> du PCT</w:t>
      </w:r>
      <w:r w:rsidRPr="002A7380">
        <w:rPr>
          <w:lang w:val="fr-FR"/>
        </w:rPr>
        <w:t xml:space="preserve"> tenues </w:t>
      </w:r>
      <w:r w:rsidR="000E3EB2" w:rsidRPr="002A7380">
        <w:rPr>
          <w:lang w:val="fr-FR"/>
        </w:rPr>
        <w:t>en 2013</w:t>
      </w:r>
      <w:r w:rsidRPr="002A7380">
        <w:rPr>
          <w:lang w:val="fr-FR"/>
        </w:rPr>
        <w:t xml:space="preserve"> et 2014 respectivement, le Groupe de travail</w:t>
      </w:r>
      <w:r w:rsidR="000E3EB2" w:rsidRPr="002A7380">
        <w:rPr>
          <w:lang w:val="fr-FR"/>
        </w:rPr>
        <w:t xml:space="preserve"> du PCT</w:t>
      </w:r>
      <w:r w:rsidRPr="002A7380">
        <w:rPr>
          <w:lang w:val="fr-FR"/>
        </w:rPr>
        <w:t xml:space="preserve"> a discuté de l</w:t>
      </w:r>
      <w:r w:rsidR="00830BA3" w:rsidRPr="002A7380">
        <w:rPr>
          <w:lang w:val="fr-FR"/>
        </w:rPr>
        <w:t>’</w:t>
      </w:r>
      <w:r w:rsidRPr="002A7380">
        <w:rPr>
          <w:lang w:val="fr-FR"/>
        </w:rPr>
        <w:t>éventuelle mise en place de réductions de taxes pour</w:t>
      </w:r>
      <w:r w:rsidR="000E3EB2" w:rsidRPr="002A7380">
        <w:rPr>
          <w:lang w:val="fr-FR"/>
        </w:rPr>
        <w:t xml:space="preserve"> les PME</w:t>
      </w:r>
      <w:r w:rsidRPr="002A7380">
        <w:rPr>
          <w:lang w:val="fr-FR"/>
        </w:rPr>
        <w:t>, les universités et les instituts de recherche à but non lucratif, notamment de questions telles que</w:t>
      </w:r>
      <w:r w:rsidR="00830BA3" w:rsidRPr="002A7380">
        <w:rPr>
          <w:lang w:val="fr-FR"/>
        </w:rPr>
        <w:t> :</w:t>
      </w:r>
      <w:r w:rsidRPr="002A7380">
        <w:rPr>
          <w:lang w:val="fr-FR"/>
        </w:rPr>
        <w:t xml:space="preserve"> i)</w:t>
      </w:r>
      <w:r w:rsidR="00EF1080" w:rsidRPr="002A7380">
        <w:rPr>
          <w:lang w:val="fr-FR"/>
        </w:rPr>
        <w:t> </w:t>
      </w:r>
      <w:r w:rsidRPr="002A7380">
        <w:rPr>
          <w:lang w:val="fr-FR"/>
        </w:rPr>
        <w:t>la raison d</w:t>
      </w:r>
      <w:r w:rsidR="00830BA3" w:rsidRPr="002A7380">
        <w:rPr>
          <w:lang w:val="fr-FR"/>
        </w:rPr>
        <w:t>’</w:t>
      </w:r>
      <w:r w:rsidRPr="002A7380">
        <w:rPr>
          <w:lang w:val="fr-FR"/>
        </w:rPr>
        <w:t>être et l</w:t>
      </w:r>
      <w:r w:rsidR="00830BA3" w:rsidRPr="002A7380">
        <w:rPr>
          <w:lang w:val="fr-FR"/>
        </w:rPr>
        <w:t>’</w:t>
      </w:r>
      <w:r w:rsidRPr="002A7380">
        <w:rPr>
          <w:lang w:val="fr-FR"/>
        </w:rPr>
        <w:t>efficacité de taxes différenciées pour</w:t>
      </w:r>
      <w:r w:rsidR="000E3EB2" w:rsidRPr="002A7380">
        <w:rPr>
          <w:lang w:val="fr-FR"/>
        </w:rPr>
        <w:t xml:space="preserve"> les PME</w:t>
      </w:r>
      <w:r w:rsidRPr="002A7380">
        <w:rPr>
          <w:lang w:val="fr-FR"/>
        </w:rPr>
        <w:t>, les universités et les instituts de recherche sans but lucratif;  ii)</w:t>
      </w:r>
      <w:r w:rsidR="00EF1080" w:rsidRPr="002A7380">
        <w:rPr>
          <w:lang w:val="fr-FR"/>
        </w:rPr>
        <w:t> </w:t>
      </w:r>
      <w:r w:rsidRPr="002A7380">
        <w:rPr>
          <w:lang w:val="fr-FR"/>
        </w:rPr>
        <w:t>l</w:t>
      </w:r>
      <w:r w:rsidR="00830BA3" w:rsidRPr="002A7380">
        <w:rPr>
          <w:lang w:val="fr-FR"/>
        </w:rPr>
        <w:t>’</w:t>
      </w:r>
      <w:r w:rsidRPr="002A7380">
        <w:rPr>
          <w:lang w:val="fr-FR"/>
        </w:rPr>
        <w:t>impact potentiel de cette réduction des taxes sur les recettes</w:t>
      </w:r>
      <w:r w:rsidR="000E3EB2" w:rsidRPr="002A7380">
        <w:rPr>
          <w:lang w:val="fr-FR"/>
        </w:rPr>
        <w:t xml:space="preserve"> du PCT</w:t>
      </w:r>
      <w:r w:rsidRPr="002A7380">
        <w:rPr>
          <w:lang w:val="fr-FR"/>
        </w:rPr>
        <w:t xml:space="preserve"> et les façons possibles d</w:t>
      </w:r>
      <w:r w:rsidR="00830BA3" w:rsidRPr="002A7380">
        <w:rPr>
          <w:lang w:val="fr-FR"/>
        </w:rPr>
        <w:t>’</w:t>
      </w:r>
      <w:r w:rsidRPr="002A7380">
        <w:rPr>
          <w:lang w:val="fr-FR"/>
        </w:rPr>
        <w:t>instaurer une telle réduction d</w:t>
      </w:r>
      <w:r w:rsidR="00830BA3" w:rsidRPr="002A7380">
        <w:rPr>
          <w:lang w:val="fr-FR"/>
        </w:rPr>
        <w:t>’</w:t>
      </w:r>
      <w:r w:rsidRPr="002A7380">
        <w:rPr>
          <w:lang w:val="fr-FR"/>
        </w:rPr>
        <w:t>une manière financièrement durable et sans effet sur les recettes;  iii)</w:t>
      </w:r>
      <w:r w:rsidR="00EF1080" w:rsidRPr="002A7380">
        <w:rPr>
          <w:lang w:val="fr-FR"/>
        </w:rPr>
        <w:t> </w:t>
      </w:r>
      <w:r w:rsidRPr="002A7380">
        <w:rPr>
          <w:lang w:val="fr-FR"/>
        </w:rPr>
        <w:t>les conditions éventuelles à remplir pour bénéficier d</w:t>
      </w:r>
      <w:r w:rsidR="00830BA3" w:rsidRPr="002A7380">
        <w:rPr>
          <w:lang w:val="fr-FR"/>
        </w:rPr>
        <w:t>’</w:t>
      </w:r>
      <w:r w:rsidRPr="002A7380">
        <w:rPr>
          <w:lang w:val="fr-FR"/>
        </w:rPr>
        <w:t>une telle réduction;  et iv)</w:t>
      </w:r>
      <w:r w:rsidR="00EF1080" w:rsidRPr="002A7380">
        <w:rPr>
          <w:lang w:val="fr-FR"/>
        </w:rPr>
        <w:t> </w:t>
      </w:r>
      <w:r w:rsidRPr="002A7380">
        <w:rPr>
          <w:lang w:val="fr-FR"/>
        </w:rPr>
        <w:t>les problèmes d</w:t>
      </w:r>
      <w:r w:rsidR="00830BA3" w:rsidRPr="002A7380">
        <w:rPr>
          <w:lang w:val="fr-FR"/>
        </w:rPr>
        <w:t>’</w:t>
      </w:r>
      <w:r w:rsidRPr="002A7380">
        <w:rPr>
          <w:lang w:val="fr-FR"/>
        </w:rPr>
        <w:t>application qui devraient être résol</w:t>
      </w:r>
      <w:r w:rsidR="00087701" w:rsidRPr="002A7380">
        <w:rPr>
          <w:lang w:val="fr-FR"/>
        </w:rPr>
        <w:t>us.  L’i</w:t>
      </w:r>
      <w:r w:rsidRPr="002A7380">
        <w:rPr>
          <w:lang w:val="fr-FR"/>
        </w:rPr>
        <w:t>ntroduction d</w:t>
      </w:r>
      <w:r w:rsidR="00830BA3" w:rsidRPr="002A7380">
        <w:rPr>
          <w:lang w:val="fr-FR"/>
        </w:rPr>
        <w:t>’</w:t>
      </w:r>
      <w:r w:rsidRPr="002A7380">
        <w:rPr>
          <w:lang w:val="fr-FR"/>
        </w:rPr>
        <w:t>une telle réduction de taxes pour</w:t>
      </w:r>
      <w:r w:rsidR="000E3EB2" w:rsidRPr="002A7380">
        <w:rPr>
          <w:lang w:val="fr-FR"/>
        </w:rPr>
        <w:t xml:space="preserve"> les PME</w:t>
      </w:r>
      <w:r w:rsidRPr="002A7380">
        <w:rPr>
          <w:lang w:val="fr-FR"/>
        </w:rPr>
        <w:t xml:space="preserve"> était également une des propositions “PCT 20/20</w:t>
      </w:r>
      <w:r w:rsidR="00830BA3" w:rsidRPr="002A7380">
        <w:rPr>
          <w:lang w:val="fr-FR"/>
        </w:rPr>
        <w:t>”</w:t>
      </w:r>
      <w:r w:rsidRPr="002A7380">
        <w:rPr>
          <w:lang w:val="fr-FR"/>
        </w:rPr>
        <w:t xml:space="preserve"> soumises par le Royaume</w:t>
      </w:r>
      <w:r w:rsidR="00B663E6" w:rsidRPr="002A7380">
        <w:rPr>
          <w:lang w:val="fr-FR"/>
        </w:rPr>
        <w:noBreakHyphen/>
      </w:r>
      <w:r w:rsidRPr="002A7380">
        <w:rPr>
          <w:lang w:val="fr-FR"/>
        </w:rPr>
        <w:t>Uni et les États</w:t>
      </w:r>
      <w:r w:rsidR="00B663E6" w:rsidRPr="002A7380">
        <w:rPr>
          <w:lang w:val="fr-FR"/>
        </w:rPr>
        <w:noBreakHyphen/>
      </w:r>
      <w:r w:rsidRPr="002A7380">
        <w:rPr>
          <w:lang w:val="fr-FR"/>
        </w:rPr>
        <w:t>Unis d</w:t>
      </w:r>
      <w:r w:rsidR="00830BA3" w:rsidRPr="002A7380">
        <w:rPr>
          <w:lang w:val="fr-FR"/>
        </w:rPr>
        <w:t>’</w:t>
      </w:r>
      <w:r w:rsidRPr="002A7380">
        <w:rPr>
          <w:lang w:val="fr-FR"/>
        </w:rPr>
        <w:t>Amérique (voir les documents PCT/WG/5/18, 6/15 et 7/20).</w:t>
      </w:r>
    </w:p>
    <w:p w:rsidR="00755407" w:rsidRPr="002A7380" w:rsidRDefault="00755407" w:rsidP="008E2299">
      <w:pPr>
        <w:pStyle w:val="ONUMFS"/>
        <w:rPr>
          <w:lang w:val="fr-FR"/>
        </w:rPr>
      </w:pPr>
      <w:r w:rsidRPr="002A7380">
        <w:rPr>
          <w:lang w:val="fr-FR"/>
        </w:rPr>
        <w:t>Concernant l</w:t>
      </w:r>
      <w:r w:rsidR="00830BA3" w:rsidRPr="002A7380">
        <w:rPr>
          <w:lang w:val="fr-FR"/>
        </w:rPr>
        <w:t>’</w:t>
      </w:r>
      <w:r w:rsidRPr="002A7380">
        <w:rPr>
          <w:lang w:val="fr-FR"/>
        </w:rPr>
        <w:t>éventuelle mise en place de réductions de taxes pour</w:t>
      </w:r>
      <w:r w:rsidR="000E3EB2" w:rsidRPr="002A7380">
        <w:rPr>
          <w:lang w:val="fr-FR"/>
        </w:rPr>
        <w:t xml:space="preserve"> les PME</w:t>
      </w:r>
      <w:r w:rsidRPr="002A7380">
        <w:rPr>
          <w:lang w:val="fr-FR"/>
        </w:rPr>
        <w:t>, le groupe de travail a reconnu que de nombreuses questions devaient être soigneusement examinées attentivement et résolues avant que de nouvelles réductions de taxes puissent être prévues pour ces catégories de déposants, notamment la nécessité d</w:t>
      </w:r>
      <w:r w:rsidR="00830BA3" w:rsidRPr="002A7380">
        <w:rPr>
          <w:lang w:val="fr-FR"/>
        </w:rPr>
        <w:t>’</w:t>
      </w:r>
      <w:r w:rsidRPr="002A7380">
        <w:rPr>
          <w:lang w:val="fr-FR"/>
        </w:rPr>
        <w:t>élaborer une définition commune et de convenir de ce qui constituait une petite et moyenne entreprise aux fins des réductions de taxes</w:t>
      </w:r>
      <w:r w:rsidR="000E3EB2" w:rsidRPr="002A7380">
        <w:rPr>
          <w:lang w:val="fr-FR"/>
        </w:rPr>
        <w:t xml:space="preserve"> du PCT</w:t>
      </w:r>
      <w:r w:rsidRPr="002A7380">
        <w:rPr>
          <w:lang w:val="fr-FR"/>
        </w:rPr>
        <w:t>, ainsi que la nécessité de trouver des façons possibles d</w:t>
      </w:r>
      <w:r w:rsidR="00830BA3" w:rsidRPr="002A7380">
        <w:rPr>
          <w:lang w:val="fr-FR"/>
        </w:rPr>
        <w:t>’</w:t>
      </w:r>
      <w:r w:rsidRPr="002A7380">
        <w:rPr>
          <w:lang w:val="fr-FR"/>
        </w:rPr>
        <w:t>instaurer une telle réduction d</w:t>
      </w:r>
      <w:r w:rsidR="00830BA3" w:rsidRPr="002A7380">
        <w:rPr>
          <w:lang w:val="fr-FR"/>
        </w:rPr>
        <w:t>’</w:t>
      </w:r>
      <w:r w:rsidRPr="002A7380">
        <w:rPr>
          <w:lang w:val="fr-FR"/>
        </w:rPr>
        <w:t>une manière financièrement durable et sans effet sur les recettes de l</w:t>
      </w:r>
      <w:r w:rsidR="00830BA3" w:rsidRPr="002A7380">
        <w:rPr>
          <w:lang w:val="fr-FR"/>
        </w:rPr>
        <w:t>’</w:t>
      </w:r>
      <w:r w:rsidRPr="002A7380">
        <w:rPr>
          <w:lang w:val="fr-FR"/>
        </w:rPr>
        <w:t>Organisati</w:t>
      </w:r>
      <w:r w:rsidR="00087701" w:rsidRPr="002A7380">
        <w:rPr>
          <w:lang w:val="fr-FR"/>
        </w:rPr>
        <w:t>on.  Le</w:t>
      </w:r>
      <w:r w:rsidRPr="002A7380">
        <w:rPr>
          <w:lang w:val="fr-FR"/>
        </w:rPr>
        <w:t>s débats sur cette question se sont achevés à la sept</w:t>
      </w:r>
      <w:r w:rsidR="00830BA3" w:rsidRPr="002A7380">
        <w:rPr>
          <w:lang w:val="fr-FR"/>
        </w:rPr>
        <w:t>ième session</w:t>
      </w:r>
      <w:r w:rsidRPr="002A7380">
        <w:rPr>
          <w:lang w:val="fr-FR"/>
        </w:rPr>
        <w:t xml:space="preserve"> du groupe de travail qui est convenu qu</w:t>
      </w:r>
      <w:r w:rsidR="00830BA3" w:rsidRPr="002A7380">
        <w:rPr>
          <w:lang w:val="fr-FR"/>
        </w:rPr>
        <w:t>’</w:t>
      </w:r>
      <w:r w:rsidRPr="002A7380">
        <w:rPr>
          <w:lang w:val="fr-FR"/>
        </w:rPr>
        <w:t>il ne se dessinait aucune voie à suivre nette et qu</w:t>
      </w:r>
      <w:r w:rsidR="00830BA3" w:rsidRPr="002A7380">
        <w:rPr>
          <w:lang w:val="fr-FR"/>
        </w:rPr>
        <w:t>’</w:t>
      </w:r>
      <w:r w:rsidRPr="002A7380">
        <w:rPr>
          <w:lang w:val="fr-FR"/>
        </w:rPr>
        <w:t>aucun travail supplémentaire n</w:t>
      </w:r>
      <w:r w:rsidR="00830BA3" w:rsidRPr="002A7380">
        <w:rPr>
          <w:lang w:val="fr-FR"/>
        </w:rPr>
        <w:t>’</w:t>
      </w:r>
      <w:r w:rsidRPr="002A7380">
        <w:rPr>
          <w:lang w:val="fr-FR"/>
        </w:rPr>
        <w:t>aurait par conséquent lieu à ce sujet jusqu</w:t>
      </w:r>
      <w:r w:rsidR="00830BA3" w:rsidRPr="002A7380">
        <w:rPr>
          <w:lang w:val="fr-FR"/>
        </w:rPr>
        <w:t>’</w:t>
      </w:r>
      <w:r w:rsidRPr="002A7380">
        <w:rPr>
          <w:lang w:val="fr-FR"/>
        </w:rPr>
        <w:t>à ce qu</w:t>
      </w:r>
      <w:r w:rsidR="00830BA3" w:rsidRPr="002A7380">
        <w:rPr>
          <w:lang w:val="fr-FR"/>
        </w:rPr>
        <w:t>’</w:t>
      </w:r>
      <w:r w:rsidRPr="002A7380">
        <w:rPr>
          <w:lang w:val="fr-FR"/>
        </w:rPr>
        <w:t>un État membre fasse une proposition concrète.</w:t>
      </w:r>
    </w:p>
    <w:p w:rsidR="00755407" w:rsidRPr="002A7380" w:rsidRDefault="00755407" w:rsidP="008E2299">
      <w:pPr>
        <w:pStyle w:val="ONUMFS"/>
        <w:rPr>
          <w:lang w:val="fr-FR"/>
        </w:rPr>
      </w:pPr>
      <w:bookmarkStart w:id="126" w:name="_Ref486861178"/>
      <w:r w:rsidRPr="002A7380">
        <w:rPr>
          <w:lang w:val="fr-FR"/>
        </w:rPr>
        <w:t>Le groupe de travail, à sa neuv</w:t>
      </w:r>
      <w:r w:rsidR="00830BA3" w:rsidRPr="002A7380">
        <w:rPr>
          <w:lang w:val="fr-FR"/>
        </w:rPr>
        <w:t>ième session</w:t>
      </w:r>
      <w:r w:rsidRPr="002A7380">
        <w:rPr>
          <w:lang w:val="fr-FR"/>
        </w:rPr>
        <w:t xml:space="preserve"> </w:t>
      </w:r>
      <w:r w:rsidR="000E3EB2" w:rsidRPr="002A7380">
        <w:rPr>
          <w:lang w:val="fr-FR"/>
        </w:rPr>
        <w:t>en 2016</w:t>
      </w:r>
      <w:r w:rsidRPr="002A7380">
        <w:rPr>
          <w:lang w:val="fr-FR"/>
        </w:rPr>
        <w:t>, a débattu d</w:t>
      </w:r>
      <w:r w:rsidR="00830BA3" w:rsidRPr="002A7380">
        <w:rPr>
          <w:lang w:val="fr-FR"/>
        </w:rPr>
        <w:t>’</w:t>
      </w:r>
      <w:r w:rsidRPr="002A7380">
        <w:rPr>
          <w:lang w:val="fr-FR"/>
        </w:rPr>
        <w:t xml:space="preserve">une proposition concrète à ce sujet, </w:t>
      </w:r>
      <w:r w:rsidR="00830BA3" w:rsidRPr="002A7380">
        <w:rPr>
          <w:lang w:val="fr-FR"/>
        </w:rPr>
        <w:t>à savoir</w:t>
      </w:r>
      <w:r w:rsidRPr="002A7380">
        <w:rPr>
          <w:lang w:val="fr-FR"/>
        </w:rPr>
        <w:t xml:space="preserve"> la proposition par le Brésil de mettre en place des réductions de taxes pour les universités et les instituts de recherche financés par les contributions publiqu</w:t>
      </w:r>
      <w:r w:rsidR="00087701" w:rsidRPr="002A7380">
        <w:rPr>
          <w:lang w:val="fr-FR"/>
        </w:rPr>
        <w:t>es.  La</w:t>
      </w:r>
      <w:r w:rsidRPr="002A7380">
        <w:rPr>
          <w:lang w:val="fr-FR"/>
        </w:rPr>
        <w:t xml:space="preserve"> proposition envisageait que ces réductions de taxes soient mises en place en deux</w:t>
      </w:r>
      <w:r w:rsidR="00EF1080" w:rsidRPr="002A7380">
        <w:rPr>
          <w:lang w:val="fr-FR"/>
        </w:rPr>
        <w:t> </w:t>
      </w:r>
      <w:r w:rsidRPr="002A7380">
        <w:rPr>
          <w:lang w:val="fr-FR"/>
        </w:rPr>
        <w:t>temps, avec des réductions de taxes proposées dans un premier temps aux Universités et aux instituts de recherche financés par les contributions publiques pour certains pays seulement, notamment les pays en développement et les moins avanc</w:t>
      </w:r>
      <w:r w:rsidR="00087701" w:rsidRPr="002A7380">
        <w:rPr>
          <w:lang w:val="fr-FR"/>
        </w:rPr>
        <w:t>és.  Un</w:t>
      </w:r>
      <w:r w:rsidRPr="002A7380">
        <w:rPr>
          <w:lang w:val="fr-FR"/>
        </w:rPr>
        <w:t>e éventuelle réduction de taxes de cette nature interviendrait, dans un deuxième temps, pour les universités et les instituts de recherche financés par les contributions publiques d</w:t>
      </w:r>
      <w:r w:rsidR="00830BA3" w:rsidRPr="002A7380">
        <w:rPr>
          <w:lang w:val="fr-FR"/>
        </w:rPr>
        <w:t>’</w:t>
      </w:r>
      <w:r w:rsidRPr="002A7380">
        <w:rPr>
          <w:lang w:val="fr-FR"/>
        </w:rPr>
        <w:t xml:space="preserve">autres pays, mais uniquement après une évaluation </w:t>
      </w:r>
      <w:r w:rsidRPr="002A7380">
        <w:rPr>
          <w:lang w:val="fr-FR"/>
        </w:rPr>
        <w:lastRenderedPageBreak/>
        <w:t>des résultats de la première pha</w:t>
      </w:r>
      <w:r w:rsidR="00087701" w:rsidRPr="002A7380">
        <w:rPr>
          <w:lang w:val="fr-FR"/>
        </w:rPr>
        <w:t>se.  Le</w:t>
      </w:r>
      <w:r w:rsidRPr="002A7380">
        <w:rPr>
          <w:lang w:val="fr-FR"/>
        </w:rPr>
        <w:t>s débats sur la proposition du Brésil se sont poursuivis au sein du groupe de travail à sa dix</w:t>
      </w:r>
      <w:r w:rsidR="00830BA3" w:rsidRPr="002A7380">
        <w:rPr>
          <w:lang w:val="fr-FR"/>
        </w:rPr>
        <w:t>ième session</w:t>
      </w:r>
      <w:r w:rsidRPr="002A7380">
        <w:rPr>
          <w:lang w:val="fr-FR"/>
        </w:rPr>
        <w:t xml:space="preserve">, </w:t>
      </w:r>
      <w:r w:rsidR="000E3EB2" w:rsidRPr="002A7380">
        <w:rPr>
          <w:lang w:val="fr-FR"/>
        </w:rPr>
        <w:t>en 2017</w:t>
      </w:r>
      <w:r w:rsidRPr="002A7380">
        <w:rPr>
          <w:lang w:val="fr-FR"/>
        </w:rPr>
        <w:t>, bien que restreints aux éventuelles réductions de taxes pour les universités seulement, et se poursuivront, dans le cadre d</w:t>
      </w:r>
      <w:r w:rsidR="00830BA3" w:rsidRPr="002A7380">
        <w:rPr>
          <w:lang w:val="fr-FR"/>
        </w:rPr>
        <w:t>’</w:t>
      </w:r>
      <w:r w:rsidRPr="002A7380">
        <w:rPr>
          <w:lang w:val="fr-FR"/>
        </w:rPr>
        <w:t>un atelier dédié à cette question devant se dérouler à la présente session du groupe de travail et durant la session du groupe de travail à proprement parler.</w:t>
      </w:r>
      <w:bookmarkEnd w:id="126"/>
    </w:p>
    <w:p w:rsidR="008E2299" w:rsidRPr="008E2299" w:rsidRDefault="00755407" w:rsidP="00C22DD3">
      <w:pPr>
        <w:pStyle w:val="Heading4"/>
        <w:rPr>
          <w:lang w:val="fr-FR"/>
        </w:rPr>
      </w:pPr>
      <w:r w:rsidRPr="002A7380">
        <w:rPr>
          <w:lang w:val="fr-FR"/>
        </w:rPr>
        <w:t>Travaux supplémentaires</w:t>
      </w:r>
    </w:p>
    <w:p w:rsidR="00755407" w:rsidRPr="002A7380" w:rsidRDefault="00755407" w:rsidP="008E2299">
      <w:pPr>
        <w:pStyle w:val="ONUMFS"/>
        <w:rPr>
          <w:lang w:val="fr-FR"/>
        </w:rPr>
      </w:pPr>
      <w:r w:rsidRPr="002A7380">
        <w:rPr>
          <w:lang w:val="fr-FR"/>
        </w:rPr>
        <w:t xml:space="preserve">Comme indiqué au paragraphe </w:t>
      </w:r>
      <w:r w:rsidRPr="002A7380">
        <w:rPr>
          <w:lang w:val="fr-FR"/>
        </w:rPr>
        <w:fldChar w:fldCharType="begin"/>
      </w:r>
      <w:r w:rsidRPr="002A7380">
        <w:rPr>
          <w:lang w:val="fr-FR"/>
        </w:rPr>
        <w:instrText xml:space="preserve"> REF _Ref486861178 \r \h  \* MERGEFORMAT </w:instrText>
      </w:r>
      <w:r w:rsidRPr="002A7380">
        <w:rPr>
          <w:lang w:val="fr-FR"/>
        </w:rPr>
      </w:r>
      <w:r w:rsidRPr="002A7380">
        <w:rPr>
          <w:lang w:val="fr-FR"/>
        </w:rPr>
        <w:fldChar w:fldCharType="separate"/>
      </w:r>
      <w:r w:rsidR="008811C5">
        <w:rPr>
          <w:lang w:val="fr-FR"/>
        </w:rPr>
        <w:t>97</w:t>
      </w:r>
      <w:r w:rsidRPr="002A7380">
        <w:rPr>
          <w:lang w:val="fr-FR"/>
        </w:rPr>
        <w:fldChar w:fldCharType="end"/>
      </w:r>
      <w:r w:rsidRPr="002A7380">
        <w:rPr>
          <w:lang w:val="fr-FR"/>
        </w:rPr>
        <w:t xml:space="preserve"> ci</w:t>
      </w:r>
      <w:r w:rsidR="00B663E6" w:rsidRPr="002A7380">
        <w:rPr>
          <w:lang w:val="fr-FR"/>
        </w:rPr>
        <w:noBreakHyphen/>
      </w:r>
      <w:r w:rsidRPr="002A7380">
        <w:rPr>
          <w:lang w:val="fr-FR"/>
        </w:rPr>
        <w:t>dessus, les discussions sur la proposition du Brésil en faveur d</w:t>
      </w:r>
      <w:r w:rsidR="00830BA3" w:rsidRPr="002A7380">
        <w:rPr>
          <w:lang w:val="fr-FR"/>
        </w:rPr>
        <w:t>’</w:t>
      </w:r>
      <w:r w:rsidRPr="002A7380">
        <w:rPr>
          <w:lang w:val="fr-FR"/>
        </w:rPr>
        <w:t xml:space="preserve">une éventuelle mise en place de réductions de taxes pour les universités se poursuivront au sein du </w:t>
      </w:r>
      <w:r w:rsidR="00EF1080" w:rsidRPr="002A7380">
        <w:rPr>
          <w:lang w:val="fr-FR"/>
        </w:rPr>
        <w:t>Groupe</w:t>
      </w:r>
      <w:r w:rsidRPr="002A7380">
        <w:rPr>
          <w:lang w:val="fr-FR"/>
        </w:rPr>
        <w:t xml:space="preserve"> de travail</w:t>
      </w:r>
      <w:r w:rsidR="000E3EB2" w:rsidRPr="002A7380">
        <w:rPr>
          <w:lang w:val="fr-FR"/>
        </w:rPr>
        <w:t xml:space="preserve"> du PCT</w:t>
      </w:r>
      <w:r w:rsidRPr="002A7380">
        <w:rPr>
          <w:lang w:val="fr-FR"/>
        </w:rPr>
        <w:t xml:space="preserve"> à la présente session.</w:t>
      </w:r>
    </w:p>
    <w:p w:rsidR="00755407" w:rsidRPr="002A7380" w:rsidRDefault="00755407" w:rsidP="008E2299">
      <w:pPr>
        <w:pStyle w:val="ONUMFS"/>
        <w:rPr>
          <w:lang w:val="fr-FR"/>
        </w:rPr>
      </w:pPr>
      <w:r w:rsidRPr="002A7380">
        <w:rPr>
          <w:lang w:val="fr-FR"/>
        </w:rPr>
        <w:t>Comme précisé ci</w:t>
      </w:r>
      <w:r w:rsidR="00B663E6" w:rsidRPr="002A7380">
        <w:rPr>
          <w:lang w:val="fr-FR"/>
        </w:rPr>
        <w:noBreakHyphen/>
      </w:r>
      <w:r w:rsidRPr="002A7380">
        <w:rPr>
          <w:lang w:val="fr-FR"/>
        </w:rPr>
        <w:t>dessus, les taxes usuelles de dépôt international par les déposants s</w:t>
      </w:r>
      <w:r w:rsidR="00830BA3" w:rsidRPr="002A7380">
        <w:rPr>
          <w:lang w:val="fr-FR"/>
        </w:rPr>
        <w:t>’</w:t>
      </w:r>
      <w:r w:rsidRPr="002A7380">
        <w:rPr>
          <w:lang w:val="fr-FR"/>
        </w:rPr>
        <w:t>élèvent actuellement à environ la moitié (ou un tiers, si l</w:t>
      </w:r>
      <w:r w:rsidR="00830BA3" w:rsidRPr="002A7380">
        <w:rPr>
          <w:lang w:val="fr-FR"/>
        </w:rPr>
        <w:t>’</w:t>
      </w:r>
      <w:r w:rsidRPr="002A7380">
        <w:rPr>
          <w:lang w:val="fr-FR"/>
        </w:rPr>
        <w:t>on tient compte de l</w:t>
      </w:r>
      <w:r w:rsidR="00830BA3" w:rsidRPr="002A7380">
        <w:rPr>
          <w:lang w:val="fr-FR"/>
        </w:rPr>
        <w:t>’</w:t>
      </w:r>
      <w:r w:rsidRPr="002A7380">
        <w:rPr>
          <w:lang w:val="fr-FR"/>
        </w:rPr>
        <w:t>inflation) de ce qu</w:t>
      </w:r>
      <w:r w:rsidR="00830BA3" w:rsidRPr="002A7380">
        <w:rPr>
          <w:lang w:val="fr-FR"/>
        </w:rPr>
        <w:t>’</w:t>
      </w:r>
      <w:r w:rsidRPr="002A7380">
        <w:rPr>
          <w:lang w:val="fr-FR"/>
        </w:rPr>
        <w:t>elles représentaient au milieu des années</w:t>
      </w:r>
      <w:r w:rsidR="00B663E6" w:rsidRPr="002A7380">
        <w:rPr>
          <w:lang w:val="fr-FR"/>
        </w:rPr>
        <w:t> </w:t>
      </w:r>
      <w:r w:rsidRPr="002A7380">
        <w:rPr>
          <w:lang w:val="fr-FR"/>
        </w:rPr>
        <w:t>1990.  Les gains d</w:t>
      </w:r>
      <w:r w:rsidR="00830BA3" w:rsidRPr="002A7380">
        <w:rPr>
          <w:lang w:val="fr-FR"/>
        </w:rPr>
        <w:t>’</w:t>
      </w:r>
      <w:r w:rsidRPr="002A7380">
        <w:rPr>
          <w:lang w:val="fr-FR"/>
        </w:rPr>
        <w:t>efficacité qui ont été obtenus au sein du Bureau international en termes de traitement signifient que cela reste abordable à l</w:t>
      </w:r>
      <w:r w:rsidR="00830BA3" w:rsidRPr="002A7380">
        <w:rPr>
          <w:lang w:val="fr-FR"/>
        </w:rPr>
        <w:t>’</w:t>
      </w:r>
      <w:r w:rsidRPr="002A7380">
        <w:rPr>
          <w:lang w:val="fr-FR"/>
        </w:rPr>
        <w:t>heure actuel</w:t>
      </w:r>
      <w:r w:rsidR="00087701" w:rsidRPr="002A7380">
        <w:rPr>
          <w:lang w:val="fr-FR"/>
        </w:rPr>
        <w:t>le.  Ce</w:t>
      </w:r>
      <w:r w:rsidRPr="002A7380">
        <w:rPr>
          <w:lang w:val="fr-FR"/>
        </w:rPr>
        <w:t>pendant, un certain nombre de questions devraient peut</w:t>
      </w:r>
      <w:r w:rsidR="00B663E6" w:rsidRPr="002A7380">
        <w:rPr>
          <w:lang w:val="fr-FR"/>
        </w:rPr>
        <w:noBreakHyphen/>
      </w:r>
      <w:r w:rsidRPr="002A7380">
        <w:rPr>
          <w:lang w:val="fr-FR"/>
        </w:rPr>
        <w:t>être être examinées</w:t>
      </w:r>
      <w:r w:rsidR="00830BA3" w:rsidRPr="002A7380">
        <w:rPr>
          <w:lang w:val="fr-FR"/>
        </w:rPr>
        <w:t> :</w:t>
      </w:r>
    </w:p>
    <w:p w:rsidR="00755407" w:rsidRPr="002A7380" w:rsidRDefault="00755407" w:rsidP="008E2299">
      <w:pPr>
        <w:pStyle w:val="ONUMFS"/>
        <w:numPr>
          <w:ilvl w:val="0"/>
          <w:numId w:val="49"/>
        </w:numPr>
        <w:ind w:left="567"/>
        <w:rPr>
          <w:lang w:val="fr-FR"/>
        </w:rPr>
      </w:pPr>
      <w:r w:rsidRPr="002A7380">
        <w:rPr>
          <w:lang w:val="fr-FR"/>
        </w:rPr>
        <w:t>Lorsque 95% des déposants paient une taxe réduite (parce qu</w:t>
      </w:r>
      <w:r w:rsidR="00830BA3" w:rsidRPr="002A7380">
        <w:rPr>
          <w:lang w:val="fr-FR"/>
        </w:rPr>
        <w:t>’</w:t>
      </w:r>
      <w:r w:rsidRPr="002A7380">
        <w:rPr>
          <w:lang w:val="fr-FR"/>
        </w:rPr>
        <w:t>ils bénéficient de réductions liées au dépôt électronique), la taxe “normale</w:t>
      </w:r>
      <w:r w:rsidR="00830BA3" w:rsidRPr="002A7380">
        <w:rPr>
          <w:lang w:val="fr-FR"/>
        </w:rPr>
        <w:t>”</w:t>
      </w:r>
      <w:r w:rsidRPr="002A7380">
        <w:rPr>
          <w:lang w:val="fr-FR"/>
        </w:rPr>
        <w:t xml:space="preserve"> n</w:t>
      </w:r>
      <w:r w:rsidR="00830BA3" w:rsidRPr="002A7380">
        <w:rPr>
          <w:lang w:val="fr-FR"/>
        </w:rPr>
        <w:t>’</w:t>
      </w:r>
      <w:r w:rsidRPr="002A7380">
        <w:rPr>
          <w:lang w:val="fr-FR"/>
        </w:rPr>
        <w:t>est plus norma</w:t>
      </w:r>
      <w:r w:rsidR="00087701" w:rsidRPr="002A7380">
        <w:rPr>
          <w:lang w:val="fr-FR"/>
        </w:rPr>
        <w:t>le.  L’o</w:t>
      </w:r>
      <w:r w:rsidRPr="002A7380">
        <w:rPr>
          <w:lang w:val="fr-FR"/>
        </w:rPr>
        <w:t>bjectif initial d</w:t>
      </w:r>
      <w:r w:rsidR="00830BA3" w:rsidRPr="002A7380">
        <w:rPr>
          <w:lang w:val="fr-FR"/>
        </w:rPr>
        <w:t>’</w:t>
      </w:r>
      <w:r w:rsidRPr="002A7380">
        <w:rPr>
          <w:lang w:val="fr-FR"/>
        </w:rPr>
        <w:t>encourager le dépôt électronique a été atteint et les bénéfices pour les déposants par voie électronique sont tels que rares sont ceux, s</w:t>
      </w:r>
      <w:r w:rsidR="00830BA3" w:rsidRPr="002A7380">
        <w:rPr>
          <w:lang w:val="fr-FR"/>
        </w:rPr>
        <w:t>’</w:t>
      </w:r>
      <w:r w:rsidRPr="002A7380">
        <w:rPr>
          <w:lang w:val="fr-FR"/>
        </w:rPr>
        <w:t>il en est, qui voudraient revenir à un dépôt papier, même si les montants des taxes étaient identiqu</w:t>
      </w:r>
      <w:r w:rsidR="00087701" w:rsidRPr="002A7380">
        <w:rPr>
          <w:lang w:val="fr-FR"/>
        </w:rPr>
        <w:t>es.  Un</w:t>
      </w:r>
      <w:r w:rsidRPr="002A7380">
        <w:rPr>
          <w:lang w:val="fr-FR"/>
        </w:rPr>
        <w:t xml:space="preserve"> réajustement des montants pourrait être proposé dans les années à venir.</w:t>
      </w:r>
    </w:p>
    <w:p w:rsidR="00755407" w:rsidRPr="002A7380" w:rsidRDefault="00755407" w:rsidP="008E2299">
      <w:pPr>
        <w:pStyle w:val="ONUMFS"/>
        <w:numPr>
          <w:ilvl w:val="0"/>
          <w:numId w:val="49"/>
        </w:numPr>
        <w:ind w:left="567"/>
        <w:rPr>
          <w:lang w:val="fr-FR"/>
        </w:rPr>
      </w:pPr>
      <w:r w:rsidRPr="002A7380">
        <w:rPr>
          <w:lang w:val="fr-FR"/>
        </w:rPr>
        <w:t>Le niveau de réduction le plus élevé pour le dépôt électronique (30</w:t>
      </w:r>
      <w:r w:rsidR="000E3EB2" w:rsidRPr="002A7380">
        <w:rPr>
          <w:lang w:val="fr-FR"/>
        </w:rPr>
        <w:t>0 franc</w:t>
      </w:r>
      <w:r w:rsidRPr="002A7380">
        <w:rPr>
          <w:lang w:val="fr-FR"/>
        </w:rPr>
        <w:t>s suisses pour le dépôt au format XML) est offert pour atteindre un objectif axé sur les services qui consiste à fournir des corps de demandes en texte intégral précis à 100% au profit des offices désignés et des fournisseurs d</w:t>
      </w:r>
      <w:r w:rsidR="00830BA3" w:rsidRPr="002A7380">
        <w:rPr>
          <w:lang w:val="fr-FR"/>
        </w:rPr>
        <w:t>’</w:t>
      </w:r>
      <w:r w:rsidRPr="002A7380">
        <w:rPr>
          <w:lang w:val="fr-FR"/>
        </w:rPr>
        <w:t>information en matière de brevets, plutôt que parce qu</w:t>
      </w:r>
      <w:r w:rsidR="00830BA3" w:rsidRPr="002A7380">
        <w:rPr>
          <w:lang w:val="fr-FR"/>
        </w:rPr>
        <w:t>’</w:t>
      </w:r>
      <w:r w:rsidRPr="002A7380">
        <w:rPr>
          <w:lang w:val="fr-FR"/>
        </w:rPr>
        <w:t>ils sont moins coûteux à traiter que les dépôts au format PDF (à condition que les données bibliographiques de la demande soient au format XML).  Alors que les outils de classement XML sont améliorés et que cette voie est encouragée, les projections financières supposent une évolution graduelle vers le format XML.</w:t>
      </w:r>
    </w:p>
    <w:p w:rsidR="00755407" w:rsidRPr="002A7380" w:rsidRDefault="00755407" w:rsidP="008E2299">
      <w:pPr>
        <w:pStyle w:val="ONUMFS"/>
        <w:numPr>
          <w:ilvl w:val="0"/>
          <w:numId w:val="49"/>
        </w:numPr>
        <w:ind w:left="567"/>
        <w:rPr>
          <w:lang w:val="fr-FR"/>
        </w:rPr>
      </w:pPr>
      <w:r w:rsidRPr="002A7380">
        <w:rPr>
          <w:lang w:val="fr-FR"/>
        </w:rPr>
        <w:t>Alors que la taxe de dépôt international “usuelle</w:t>
      </w:r>
      <w:r w:rsidR="00830BA3" w:rsidRPr="002A7380">
        <w:rPr>
          <w:lang w:val="fr-FR"/>
        </w:rPr>
        <w:t>”</w:t>
      </w:r>
      <w:r w:rsidRPr="002A7380">
        <w:rPr>
          <w:lang w:val="fr-FR"/>
        </w:rPr>
        <w:t xml:space="preserve"> est nettement inférieure aux montants du milieu des années</w:t>
      </w:r>
      <w:r w:rsidR="00B663E6" w:rsidRPr="002A7380">
        <w:rPr>
          <w:lang w:val="fr-FR"/>
        </w:rPr>
        <w:t> </w:t>
      </w:r>
      <w:r w:rsidRPr="002A7380">
        <w:rPr>
          <w:lang w:val="fr-FR"/>
        </w:rPr>
        <w:t>1990, le prix est plus élevé que celui qui aurait été payé pour la taxe de base (l</w:t>
      </w:r>
      <w:r w:rsidR="00830BA3" w:rsidRPr="002A7380">
        <w:rPr>
          <w:lang w:val="fr-FR"/>
        </w:rPr>
        <w:t>’</w:t>
      </w:r>
      <w:r w:rsidRPr="002A7380">
        <w:rPr>
          <w:lang w:val="fr-FR"/>
        </w:rPr>
        <w:t>ancienne) et équivaut à jusqu</w:t>
      </w:r>
      <w:r w:rsidR="00830BA3" w:rsidRPr="002A7380">
        <w:rPr>
          <w:lang w:val="fr-FR"/>
        </w:rPr>
        <w:t>’</w:t>
      </w:r>
      <w:r w:rsidRPr="002A7380">
        <w:rPr>
          <w:lang w:val="fr-FR"/>
        </w:rPr>
        <w:t>à quatre</w:t>
      </w:r>
      <w:r w:rsidR="00EF1080" w:rsidRPr="002A7380">
        <w:rPr>
          <w:lang w:val="fr-FR"/>
        </w:rPr>
        <w:t> </w:t>
      </w:r>
      <w:r w:rsidRPr="002A7380">
        <w:rPr>
          <w:lang w:val="fr-FR"/>
        </w:rPr>
        <w:t>taxes de désignati</w:t>
      </w:r>
      <w:r w:rsidR="00087701" w:rsidRPr="002A7380">
        <w:rPr>
          <w:lang w:val="fr-FR"/>
        </w:rPr>
        <w:t>on.  Ce</w:t>
      </w:r>
      <w:r w:rsidRPr="002A7380">
        <w:rPr>
          <w:lang w:val="fr-FR"/>
        </w:rPr>
        <w:t>la peut être considéré comme un petit frein à l</w:t>
      </w:r>
      <w:r w:rsidR="00830BA3" w:rsidRPr="002A7380">
        <w:rPr>
          <w:lang w:val="fr-FR"/>
        </w:rPr>
        <w:t>’</w:t>
      </w:r>
      <w:r w:rsidRPr="002A7380">
        <w:rPr>
          <w:lang w:val="fr-FR"/>
        </w:rPr>
        <w:t>utilisation du système lorsque l</w:t>
      </w:r>
      <w:r w:rsidR="00830BA3" w:rsidRPr="002A7380">
        <w:rPr>
          <w:lang w:val="fr-FR"/>
        </w:rPr>
        <w:t>’</w:t>
      </w:r>
      <w:r w:rsidRPr="002A7380">
        <w:rPr>
          <w:lang w:val="fr-FR"/>
        </w:rPr>
        <w:t>on aspire à entrer en phase internationale uniquement dans quelques pays, en particulier si le déposant est certain des pays où la protection sera recherchée et qu</w:t>
      </w:r>
      <w:r w:rsidR="00830BA3" w:rsidRPr="002A7380">
        <w:rPr>
          <w:lang w:val="fr-FR"/>
        </w:rPr>
        <w:t>’</w:t>
      </w:r>
      <w:r w:rsidRPr="002A7380">
        <w:rPr>
          <w:lang w:val="fr-FR"/>
        </w:rPr>
        <w:t>il n</w:t>
      </w:r>
      <w:r w:rsidR="00830BA3" w:rsidRPr="002A7380">
        <w:rPr>
          <w:lang w:val="fr-FR"/>
        </w:rPr>
        <w:t>’</w:t>
      </w:r>
      <w:r w:rsidRPr="002A7380">
        <w:rPr>
          <w:lang w:val="fr-FR"/>
        </w:rPr>
        <w:t>a pas besoin d</w:t>
      </w:r>
      <w:r w:rsidR="00830BA3" w:rsidRPr="002A7380">
        <w:rPr>
          <w:lang w:val="fr-FR"/>
        </w:rPr>
        <w:t>’</w:t>
      </w:r>
      <w:r w:rsidRPr="002A7380">
        <w:rPr>
          <w:lang w:val="fr-FR"/>
        </w:rPr>
        <w:t>établir des traductio</w:t>
      </w:r>
      <w:r w:rsidR="00087701" w:rsidRPr="002A7380">
        <w:rPr>
          <w:lang w:val="fr-FR"/>
        </w:rPr>
        <w:t>ns.  En</w:t>
      </w:r>
      <w:r w:rsidRPr="002A7380">
        <w:rPr>
          <w:lang w:val="fr-FR"/>
        </w:rPr>
        <w:t xml:space="preserve"> principe, il serait souhaitable de veiller à ce que le système soit bénéfique pour </w:t>
      </w:r>
      <w:r w:rsidRPr="002A7380">
        <w:rPr>
          <w:i/>
          <w:lang w:val="fr-FR"/>
        </w:rPr>
        <w:t>tout</w:t>
      </w:r>
      <w:r w:rsidRPr="002A7380">
        <w:rPr>
          <w:lang w:val="fr-FR"/>
        </w:rPr>
        <w:t xml:space="preserve"> déposant envisageant une protection internationale par brev</w:t>
      </w:r>
      <w:r w:rsidR="00087701" w:rsidRPr="002A7380">
        <w:rPr>
          <w:lang w:val="fr-FR"/>
        </w:rPr>
        <w:t>et.  To</w:t>
      </w:r>
      <w:r w:rsidRPr="002A7380">
        <w:rPr>
          <w:lang w:val="fr-FR"/>
        </w:rPr>
        <w:t>utefois, étant donné que les coûts de traitement sont maintenant presque entièrement indépendants du nombre de désignations ou d</w:t>
      </w:r>
      <w:r w:rsidR="00830BA3" w:rsidRPr="002A7380">
        <w:rPr>
          <w:lang w:val="fr-FR"/>
        </w:rPr>
        <w:t>’</w:t>
      </w:r>
      <w:r w:rsidRPr="002A7380">
        <w:rPr>
          <w:lang w:val="fr-FR"/>
        </w:rPr>
        <w:t>entrées en phase nationale, il est difficile de voir comment y parvenir de manière abordable au moyen d</w:t>
      </w:r>
      <w:r w:rsidR="00830BA3" w:rsidRPr="002A7380">
        <w:rPr>
          <w:lang w:val="fr-FR"/>
        </w:rPr>
        <w:t>’</w:t>
      </w:r>
      <w:r w:rsidRPr="002A7380">
        <w:rPr>
          <w:lang w:val="fr-FR"/>
        </w:rPr>
        <w:t>une mesure incitative significative au niveau de la taxe, qui serait limitée à un petit nombre de désignations.</w:t>
      </w:r>
    </w:p>
    <w:p w:rsidR="00755407" w:rsidRPr="002A7380" w:rsidRDefault="00755407" w:rsidP="008E2299">
      <w:pPr>
        <w:pStyle w:val="ONUMFS"/>
        <w:rPr>
          <w:lang w:val="fr-FR"/>
        </w:rPr>
      </w:pPr>
      <w:r w:rsidRPr="002A7380">
        <w:rPr>
          <w:lang w:val="fr-FR"/>
        </w:rPr>
        <w:t>Concernant les autres composantes de la taxe, maintenant que peu d</w:t>
      </w:r>
      <w:r w:rsidR="00830BA3" w:rsidRPr="002A7380">
        <w:rPr>
          <w:lang w:val="fr-FR"/>
        </w:rPr>
        <w:t>’</w:t>
      </w:r>
      <w:r w:rsidRPr="002A7380">
        <w:rPr>
          <w:lang w:val="fr-FR"/>
        </w:rPr>
        <w:t>exemplaires qui sont imprimés et envoyés par courrier, les coûts de traitement des longues demandes internationales pour le Bureau international sont seulement légèrement plus élevés que pour les demandes court</w:t>
      </w:r>
      <w:r w:rsidR="00087701" w:rsidRPr="002A7380">
        <w:rPr>
          <w:lang w:val="fr-FR"/>
        </w:rPr>
        <w:t>es.  To</w:t>
      </w:r>
      <w:r w:rsidRPr="002A7380">
        <w:rPr>
          <w:lang w:val="fr-FR"/>
        </w:rPr>
        <w:t>utefois, il est dans l</w:t>
      </w:r>
      <w:r w:rsidR="00830BA3" w:rsidRPr="002A7380">
        <w:rPr>
          <w:lang w:val="fr-FR"/>
        </w:rPr>
        <w:t>’</w:t>
      </w:r>
      <w:r w:rsidRPr="002A7380">
        <w:rPr>
          <w:lang w:val="fr-FR"/>
        </w:rPr>
        <w:t>intérêt général d</w:t>
      </w:r>
      <w:r w:rsidR="00830BA3" w:rsidRPr="002A7380">
        <w:rPr>
          <w:lang w:val="fr-FR"/>
        </w:rPr>
        <w:t>’</w:t>
      </w:r>
      <w:r w:rsidRPr="002A7380">
        <w:rPr>
          <w:lang w:val="fr-FR"/>
        </w:rPr>
        <w:t>encourager la concision des divulgations, plutôt que d</w:t>
      </w:r>
      <w:r w:rsidR="00830BA3" w:rsidRPr="002A7380">
        <w:rPr>
          <w:lang w:val="fr-FR"/>
        </w:rPr>
        <w:t>’</w:t>
      </w:r>
      <w:r w:rsidRPr="002A7380">
        <w:rPr>
          <w:lang w:val="fr-FR"/>
        </w:rPr>
        <w:t>enfouir les informations importantes dans un grand volume de texte moins pertine</w:t>
      </w:r>
      <w:r w:rsidR="00087701" w:rsidRPr="002A7380">
        <w:rPr>
          <w:lang w:val="fr-FR"/>
        </w:rPr>
        <w:t>nt.  Pa</w:t>
      </w:r>
      <w:r w:rsidRPr="002A7380">
        <w:rPr>
          <w:lang w:val="fr-FR"/>
        </w:rPr>
        <w:t>r conséquent, bien qu</w:t>
      </w:r>
      <w:r w:rsidR="00830BA3" w:rsidRPr="002A7380">
        <w:rPr>
          <w:lang w:val="fr-FR"/>
        </w:rPr>
        <w:t>’</w:t>
      </w:r>
      <w:r w:rsidRPr="002A7380">
        <w:rPr>
          <w:lang w:val="fr-FR"/>
        </w:rPr>
        <w:t>il soit possible d</w:t>
      </w:r>
      <w:r w:rsidR="00830BA3" w:rsidRPr="002A7380">
        <w:rPr>
          <w:lang w:val="fr-FR"/>
        </w:rPr>
        <w:t>’</w:t>
      </w:r>
      <w:r w:rsidRPr="002A7380">
        <w:rPr>
          <w:lang w:val="fr-FR"/>
        </w:rPr>
        <w:t>apporter des ajustements en fonction de la mesure dans laquelle la composante de la taxe par page s</w:t>
      </w:r>
      <w:r w:rsidR="00830BA3" w:rsidRPr="002A7380">
        <w:rPr>
          <w:lang w:val="fr-FR"/>
        </w:rPr>
        <w:t>’</w:t>
      </w:r>
      <w:r w:rsidRPr="002A7380">
        <w:rPr>
          <w:lang w:val="fr-FR"/>
        </w:rPr>
        <w:t xml:space="preserve">applique aux formulaires de </w:t>
      </w:r>
      <w:r w:rsidRPr="002A7380">
        <w:rPr>
          <w:lang w:val="fr-FR"/>
        </w:rPr>
        <w:lastRenderedPageBreak/>
        <w:t>requête</w:t>
      </w:r>
      <w:r w:rsidR="000E3EB2" w:rsidRPr="002A7380">
        <w:rPr>
          <w:lang w:val="fr-FR"/>
        </w:rPr>
        <w:t xml:space="preserve"> du PCT</w:t>
      </w:r>
      <w:r w:rsidRPr="002A7380">
        <w:rPr>
          <w:lang w:val="fr-FR"/>
        </w:rPr>
        <w:t>, il est souhaitable de ne pas entreprendre de réformes de cette partie de la taxe.</w:t>
      </w:r>
    </w:p>
    <w:p w:rsidR="00755407" w:rsidRPr="002A7380" w:rsidRDefault="00755407" w:rsidP="008E2299">
      <w:pPr>
        <w:pStyle w:val="ONUMFS"/>
        <w:rPr>
          <w:lang w:val="fr-FR"/>
        </w:rPr>
      </w:pPr>
      <w:r w:rsidRPr="002A7380">
        <w:rPr>
          <w:lang w:val="fr-FR"/>
        </w:rPr>
        <w:t>En résumé, les montants des taxes devront être soigneusement surveillés et des changements structurels pourraient être appropriés ou même nécessaires à l</w:t>
      </w:r>
      <w:r w:rsidR="00830BA3" w:rsidRPr="002A7380">
        <w:rPr>
          <w:lang w:val="fr-FR"/>
        </w:rPr>
        <w:t>’</w:t>
      </w:r>
      <w:r w:rsidRPr="002A7380">
        <w:rPr>
          <w:lang w:val="fr-FR"/>
        </w:rPr>
        <w:t>aven</w:t>
      </w:r>
      <w:r w:rsidR="00087701" w:rsidRPr="002A7380">
        <w:rPr>
          <w:lang w:val="fr-FR"/>
        </w:rPr>
        <w:t>ir.  Ce</w:t>
      </w:r>
      <w:r w:rsidRPr="002A7380">
        <w:rPr>
          <w:lang w:val="fr-FR"/>
        </w:rPr>
        <w:t>pendant, au vu des réactions que tout changement provoque et pour éviter d</w:t>
      </w:r>
      <w:r w:rsidR="00830BA3" w:rsidRPr="002A7380">
        <w:rPr>
          <w:lang w:val="fr-FR"/>
        </w:rPr>
        <w:t>’</w:t>
      </w:r>
      <w:r w:rsidRPr="002A7380">
        <w:rPr>
          <w:lang w:val="fr-FR"/>
        </w:rPr>
        <w:t>avoir plusieurs séries de négociations sur divers problèmes, il est proposé de reporter tout examen d</w:t>
      </w:r>
      <w:r w:rsidR="00830BA3" w:rsidRPr="002A7380">
        <w:rPr>
          <w:lang w:val="fr-FR"/>
        </w:rPr>
        <w:t>’</w:t>
      </w:r>
      <w:r w:rsidRPr="002A7380">
        <w:rPr>
          <w:lang w:val="fr-FR"/>
        </w:rPr>
        <w:t>un changement structurel jusqu</w:t>
      </w:r>
      <w:r w:rsidR="00830BA3" w:rsidRPr="002A7380">
        <w:rPr>
          <w:lang w:val="fr-FR"/>
        </w:rPr>
        <w:t>’</w:t>
      </w:r>
      <w:r w:rsidRPr="002A7380">
        <w:rPr>
          <w:lang w:val="fr-FR"/>
        </w:rPr>
        <w:t>à ce qu</w:t>
      </w:r>
      <w:r w:rsidR="00830BA3" w:rsidRPr="002A7380">
        <w:rPr>
          <w:lang w:val="fr-FR"/>
        </w:rPr>
        <w:t>’</w:t>
      </w:r>
      <w:r w:rsidRPr="002A7380">
        <w:rPr>
          <w:lang w:val="fr-FR"/>
        </w:rPr>
        <w:t>une révision s</w:t>
      </w:r>
      <w:r w:rsidR="00830BA3" w:rsidRPr="002A7380">
        <w:rPr>
          <w:lang w:val="fr-FR"/>
        </w:rPr>
        <w:t>’</w:t>
      </w:r>
      <w:r w:rsidRPr="002A7380">
        <w:rPr>
          <w:lang w:val="fr-FR"/>
        </w:rPr>
        <w:t>impose, par exemple, parce que le niveau d</w:t>
      </w:r>
      <w:r w:rsidR="00830BA3" w:rsidRPr="002A7380">
        <w:rPr>
          <w:lang w:val="fr-FR"/>
        </w:rPr>
        <w:t>’</w:t>
      </w:r>
      <w:r w:rsidRPr="002A7380">
        <w:rPr>
          <w:lang w:val="fr-FR"/>
        </w:rPr>
        <w:t>utilisation de l</w:t>
      </w:r>
      <w:r w:rsidR="00830BA3" w:rsidRPr="002A7380">
        <w:rPr>
          <w:lang w:val="fr-FR"/>
        </w:rPr>
        <w:t>’</w:t>
      </w:r>
      <w:r w:rsidRPr="002A7380">
        <w:rPr>
          <w:lang w:val="fr-FR"/>
        </w:rPr>
        <w:t>option de dépôt au format XML prévu laisse à penser que le modèle actuel ne saurait durer.</w:t>
      </w:r>
    </w:p>
    <w:p w:rsidR="008E2299" w:rsidRPr="008E2299" w:rsidRDefault="00755407" w:rsidP="00C22DD3">
      <w:pPr>
        <w:pStyle w:val="Heading3"/>
        <w:rPr>
          <w:lang w:val="fr-FR"/>
        </w:rPr>
      </w:pPr>
      <w:bookmarkStart w:id="127" w:name="_Toc488240714"/>
      <w:r w:rsidRPr="002A7380">
        <w:rPr>
          <w:lang w:val="fr-FR"/>
        </w:rPr>
        <w:t>Simplification des formulaires, des procédures et des services en ligne</w:t>
      </w:r>
      <w:bookmarkEnd w:id="127"/>
    </w:p>
    <w:p w:rsidR="00755407" w:rsidRPr="002A7380" w:rsidRDefault="00755407" w:rsidP="008E2299">
      <w:pPr>
        <w:pStyle w:val="ONUMFS"/>
        <w:rPr>
          <w:lang w:val="fr-FR"/>
        </w:rPr>
      </w:pPr>
      <w:r w:rsidRPr="002A7380">
        <w:rPr>
          <w:lang w:val="fr-FR"/>
        </w:rPr>
        <w:t>Tout en relevant que l</w:t>
      </w:r>
      <w:r w:rsidR="00830BA3" w:rsidRPr="002A7380">
        <w:rPr>
          <w:lang w:val="fr-FR"/>
        </w:rPr>
        <w:t>’</w:t>
      </w:r>
      <w:r w:rsidRPr="002A7380">
        <w:rPr>
          <w:lang w:val="fr-FR"/>
        </w:rPr>
        <w:t>essentiel de la complexité du règlement d</w:t>
      </w:r>
      <w:r w:rsidR="00830BA3" w:rsidRPr="002A7380">
        <w:rPr>
          <w:lang w:val="fr-FR"/>
        </w:rPr>
        <w:t>’</w:t>
      </w:r>
      <w:r w:rsidRPr="002A7380">
        <w:rPr>
          <w:lang w:val="fr-FR"/>
        </w:rPr>
        <w:t>exécution</w:t>
      </w:r>
      <w:r w:rsidR="000E3EB2" w:rsidRPr="002A7380">
        <w:rPr>
          <w:lang w:val="fr-FR"/>
        </w:rPr>
        <w:t xml:space="preserve"> du PCT</w:t>
      </w:r>
      <w:r w:rsidRPr="002A7380">
        <w:rPr>
          <w:lang w:val="fr-FR"/>
        </w:rPr>
        <w:t xml:space="preserve"> était le résultat de la nécessité de trouver des solutions qui répondent aux besoins de tous les États contractants dans différents domaines, le document PCT/WG/3/2 soulignait qu</w:t>
      </w:r>
      <w:r w:rsidR="00830BA3" w:rsidRPr="002A7380">
        <w:rPr>
          <w:lang w:val="fr-FR"/>
        </w:rPr>
        <w:t>’</w:t>
      </w:r>
      <w:r w:rsidRPr="002A7380">
        <w:rPr>
          <w:lang w:val="fr-FR"/>
        </w:rPr>
        <w:t>il était toujours souhaitable de simplifier les formes et les procédures, là où il était possible de le faire et de fournir de simples directives qui permettent aux déposants d</w:t>
      </w:r>
      <w:r w:rsidR="00830BA3" w:rsidRPr="002A7380">
        <w:rPr>
          <w:lang w:val="fr-FR"/>
        </w:rPr>
        <w:t>’</w:t>
      </w:r>
      <w:r w:rsidRPr="002A7380">
        <w:rPr>
          <w:lang w:val="fr-FR"/>
        </w:rPr>
        <w:t>éviter d</w:t>
      </w:r>
      <w:r w:rsidR="00830BA3" w:rsidRPr="002A7380">
        <w:rPr>
          <w:lang w:val="fr-FR"/>
        </w:rPr>
        <w:t>’</w:t>
      </w:r>
      <w:r w:rsidRPr="002A7380">
        <w:rPr>
          <w:lang w:val="fr-FR"/>
        </w:rPr>
        <w:t>aller jusque dans le détail des règlements autant que possib</w:t>
      </w:r>
      <w:r w:rsidR="00087701" w:rsidRPr="002A7380">
        <w:rPr>
          <w:lang w:val="fr-FR"/>
        </w:rPr>
        <w:t>le.  De</w:t>
      </w:r>
      <w:r w:rsidRPr="002A7380">
        <w:rPr>
          <w:lang w:val="fr-FR"/>
        </w:rPr>
        <w:t xml:space="preserve"> même, il faudrait élaborer des systèmes électroniques avec des interfaces et une aide immédiatement accessible qui clarifient ce dont on a besoin pour les processus administratifs sans recours aux règles, sauf dans des cas exceptionnels.</w:t>
      </w:r>
    </w:p>
    <w:p w:rsidR="00755407" w:rsidRPr="002A7380" w:rsidRDefault="00755407" w:rsidP="008E2299">
      <w:pPr>
        <w:pStyle w:val="ONUMFS"/>
        <w:rPr>
          <w:lang w:val="fr-FR"/>
        </w:rPr>
      </w:pPr>
      <w:r w:rsidRPr="002A7380">
        <w:rPr>
          <w:lang w:val="fr-FR"/>
        </w:rPr>
        <w:t xml:space="preserve">Dans ce contexte, les États membres ont approuvé, </w:t>
      </w:r>
      <w:r w:rsidR="000E3EB2" w:rsidRPr="002A7380">
        <w:rPr>
          <w:lang w:val="fr-FR"/>
        </w:rPr>
        <w:t>en 2010</w:t>
      </w:r>
      <w:r w:rsidRPr="002A7380">
        <w:rPr>
          <w:lang w:val="fr-FR"/>
        </w:rPr>
        <w:t xml:space="preserve">, les recommandations suivantes (énoncées aux </w:t>
      </w:r>
      <w:r w:rsidR="000E3EB2" w:rsidRPr="002A7380">
        <w:rPr>
          <w:lang w:val="fr-FR"/>
        </w:rPr>
        <w:t>paragraphes 1</w:t>
      </w:r>
      <w:r w:rsidRPr="002A7380">
        <w:rPr>
          <w:lang w:val="fr-FR"/>
        </w:rPr>
        <w:t>93, 194 et 195 du document PCT/WG/3/2)</w:t>
      </w:r>
      <w:r w:rsidR="00830BA3" w:rsidRPr="002A7380">
        <w:rPr>
          <w:lang w:val="fr-FR"/>
        </w:rPr>
        <w:t> :</w:t>
      </w:r>
    </w:p>
    <w:p w:rsidR="00755407" w:rsidRPr="008E2299" w:rsidRDefault="00755407" w:rsidP="008E2299">
      <w:pPr>
        <w:pStyle w:val="ONUMFS"/>
        <w:numPr>
          <w:ilvl w:val="0"/>
          <w:numId w:val="0"/>
        </w:numPr>
        <w:ind w:left="567"/>
        <w:rPr>
          <w:i/>
          <w:lang w:val="fr-FR"/>
        </w:rPr>
      </w:pPr>
      <w:r w:rsidRPr="008E2299">
        <w:rPr>
          <w:i/>
          <w:lang w:val="fr-FR"/>
        </w:rPr>
        <w:t>“193.  Il est recommandé que les États contractants portent à l</w:t>
      </w:r>
      <w:r w:rsidR="00830BA3" w:rsidRPr="008E2299">
        <w:rPr>
          <w:i/>
          <w:lang w:val="fr-FR"/>
        </w:rPr>
        <w:t>’</w:t>
      </w:r>
      <w:r w:rsidRPr="008E2299">
        <w:rPr>
          <w:i/>
          <w:lang w:val="fr-FR"/>
        </w:rPr>
        <w:t>attention du Bureau international tout moyen qui, à leur sens, pourrait amener une simplification des procédures pour les déposants sans qu</w:t>
      </w:r>
      <w:r w:rsidR="00830BA3" w:rsidRPr="008E2299">
        <w:rPr>
          <w:i/>
          <w:lang w:val="fr-FR"/>
        </w:rPr>
        <w:t>’</w:t>
      </w:r>
      <w:r w:rsidRPr="008E2299">
        <w:rPr>
          <w:i/>
          <w:lang w:val="fr-FR"/>
        </w:rPr>
        <w:t>une modification de la législation nationale soit nécessaire.</w:t>
      </w:r>
    </w:p>
    <w:p w:rsidR="00755407" w:rsidRPr="008E2299" w:rsidRDefault="00755407" w:rsidP="008E2299">
      <w:pPr>
        <w:pStyle w:val="ONUMFS"/>
        <w:numPr>
          <w:ilvl w:val="0"/>
          <w:numId w:val="0"/>
        </w:numPr>
        <w:ind w:left="567"/>
        <w:rPr>
          <w:i/>
          <w:lang w:val="fr-FR"/>
        </w:rPr>
      </w:pPr>
      <w:r w:rsidRPr="008E2299">
        <w:rPr>
          <w:i/>
          <w:lang w:val="fr-FR"/>
        </w:rPr>
        <w:t>“194.  Il est recommandé que le Bureau international passe en revue le Guide du déposant</w:t>
      </w:r>
      <w:r w:rsidR="000E3EB2" w:rsidRPr="008E2299">
        <w:rPr>
          <w:i/>
          <w:lang w:val="fr-FR"/>
        </w:rPr>
        <w:t xml:space="preserve"> du PCT</w:t>
      </w:r>
      <w:r w:rsidRPr="008E2299">
        <w:rPr>
          <w:i/>
          <w:lang w:val="fr-FR"/>
        </w:rPr>
        <w:t xml:space="preserve"> pour s</w:t>
      </w:r>
      <w:r w:rsidR="00830BA3" w:rsidRPr="008E2299">
        <w:rPr>
          <w:i/>
          <w:lang w:val="fr-FR"/>
        </w:rPr>
        <w:t>’</w:t>
      </w:r>
      <w:r w:rsidRPr="008E2299">
        <w:rPr>
          <w:i/>
          <w:lang w:val="fr-FR"/>
        </w:rPr>
        <w:t>assurer qu</w:t>
      </w:r>
      <w:r w:rsidR="00830BA3" w:rsidRPr="008E2299">
        <w:rPr>
          <w:i/>
          <w:lang w:val="fr-FR"/>
        </w:rPr>
        <w:t>’</w:t>
      </w:r>
      <w:r w:rsidRPr="008E2299">
        <w:rPr>
          <w:i/>
          <w:lang w:val="fr-FR"/>
        </w:rPr>
        <w:t>il est à jour et qu</w:t>
      </w:r>
      <w:r w:rsidR="00830BA3" w:rsidRPr="008E2299">
        <w:rPr>
          <w:i/>
          <w:lang w:val="fr-FR"/>
        </w:rPr>
        <w:t>’</w:t>
      </w:r>
      <w:r w:rsidRPr="008E2299">
        <w:rPr>
          <w:i/>
          <w:lang w:val="fr-FR"/>
        </w:rPr>
        <w:t>il procure des informations utiles et faciles à comprendre.</w:t>
      </w:r>
    </w:p>
    <w:p w:rsidR="00755407" w:rsidRPr="008E2299" w:rsidRDefault="00755407" w:rsidP="008E2299">
      <w:pPr>
        <w:pStyle w:val="ONUMFS"/>
        <w:numPr>
          <w:ilvl w:val="0"/>
          <w:numId w:val="0"/>
        </w:numPr>
        <w:ind w:left="567"/>
        <w:rPr>
          <w:i/>
          <w:lang w:val="fr-FR"/>
        </w:rPr>
      </w:pPr>
      <w:r w:rsidRPr="008E2299">
        <w:rPr>
          <w:i/>
          <w:lang w:val="fr-FR"/>
        </w:rPr>
        <w:t>“195.  Il est recommandé que, dans l</w:t>
      </w:r>
      <w:r w:rsidR="00830BA3" w:rsidRPr="008E2299">
        <w:rPr>
          <w:i/>
          <w:lang w:val="fr-FR"/>
        </w:rPr>
        <w:t>’</w:t>
      </w:r>
      <w:r w:rsidRPr="008E2299">
        <w:rPr>
          <w:i/>
          <w:lang w:val="fr-FR"/>
        </w:rPr>
        <w:t>élaboration de systèmes en ligne pour</w:t>
      </w:r>
      <w:r w:rsidR="000E3EB2" w:rsidRPr="008E2299">
        <w:rPr>
          <w:i/>
          <w:lang w:val="fr-FR"/>
        </w:rPr>
        <w:t xml:space="preserve"> le PCT</w:t>
      </w:r>
      <w:r w:rsidRPr="008E2299">
        <w:rPr>
          <w:i/>
          <w:lang w:val="fr-FR"/>
        </w:rPr>
        <w:t>, le Bureau international et les offices s</w:t>
      </w:r>
      <w:r w:rsidR="00830BA3" w:rsidRPr="008E2299">
        <w:rPr>
          <w:i/>
          <w:lang w:val="fr-FR"/>
        </w:rPr>
        <w:t>’</w:t>
      </w:r>
      <w:r w:rsidRPr="008E2299">
        <w:rPr>
          <w:i/>
          <w:lang w:val="fr-FR"/>
        </w:rPr>
        <w:t>assurent qu</w:t>
      </w:r>
      <w:r w:rsidR="00830BA3" w:rsidRPr="008E2299">
        <w:rPr>
          <w:i/>
          <w:lang w:val="fr-FR"/>
        </w:rPr>
        <w:t>’</w:t>
      </w:r>
      <w:r w:rsidRPr="008E2299">
        <w:rPr>
          <w:i/>
          <w:lang w:val="fr-FR"/>
        </w:rPr>
        <w:t>une attention spéciale soit accordée, pour ce qui concerne la mise à jour des formulaires et des systèmes en ligne, à la configuration des langues, des interfaces et de l</w:t>
      </w:r>
      <w:r w:rsidR="00830BA3" w:rsidRPr="008E2299">
        <w:rPr>
          <w:i/>
          <w:lang w:val="fr-FR"/>
        </w:rPr>
        <w:t>’</w:t>
      </w:r>
      <w:r w:rsidRPr="008E2299">
        <w:rPr>
          <w:i/>
          <w:lang w:val="fr-FR"/>
        </w:rPr>
        <w:t>aide y relative, pour qu</w:t>
      </w:r>
      <w:r w:rsidR="00830BA3" w:rsidRPr="008E2299">
        <w:rPr>
          <w:i/>
          <w:lang w:val="fr-FR"/>
        </w:rPr>
        <w:t>’</w:t>
      </w:r>
      <w:r w:rsidRPr="008E2299">
        <w:rPr>
          <w:i/>
          <w:lang w:val="fr-FR"/>
        </w:rPr>
        <w:t>il ne soit pas nécessaire dans la plupart des cas de consulter les règles.</w:t>
      </w:r>
      <w:r w:rsidR="00830BA3" w:rsidRPr="008E2299">
        <w:rPr>
          <w:i/>
          <w:lang w:val="fr-FR"/>
        </w:rPr>
        <w:t>”</w:t>
      </w:r>
    </w:p>
    <w:p w:rsidR="008E2299" w:rsidRPr="008E2299" w:rsidRDefault="00755407" w:rsidP="00C22DD3">
      <w:pPr>
        <w:pStyle w:val="Heading4"/>
        <w:rPr>
          <w:lang w:val="fr-FR"/>
        </w:rPr>
      </w:pPr>
      <w:r w:rsidRPr="002A7380">
        <w:rPr>
          <w:lang w:val="fr-FR"/>
        </w:rPr>
        <w:t>Progrès</w:t>
      </w:r>
    </w:p>
    <w:p w:rsidR="00755407" w:rsidRPr="002A7380" w:rsidRDefault="00755407" w:rsidP="008E2299">
      <w:pPr>
        <w:pStyle w:val="ONUMFS"/>
        <w:rPr>
          <w:lang w:val="fr-FR"/>
        </w:rPr>
      </w:pPr>
      <w:r w:rsidRPr="002A7380">
        <w:rPr>
          <w:lang w:val="fr-FR"/>
        </w:rPr>
        <w:t>Lors de l</w:t>
      </w:r>
      <w:r w:rsidR="00830BA3" w:rsidRPr="002A7380">
        <w:rPr>
          <w:lang w:val="fr-FR"/>
        </w:rPr>
        <w:t>’</w:t>
      </w:r>
      <w:r w:rsidRPr="002A7380">
        <w:rPr>
          <w:lang w:val="fr-FR"/>
        </w:rPr>
        <w:t>approbation des recommandations ci</w:t>
      </w:r>
      <w:r w:rsidR="00B663E6" w:rsidRPr="002A7380">
        <w:rPr>
          <w:lang w:val="fr-FR"/>
        </w:rPr>
        <w:noBreakHyphen/>
      </w:r>
      <w:r w:rsidRPr="002A7380">
        <w:rPr>
          <w:lang w:val="fr-FR"/>
        </w:rPr>
        <w:t>dessus, les États membres ont reconnu que ce projet s</w:t>
      </w:r>
      <w:r w:rsidR="00830BA3" w:rsidRPr="002A7380">
        <w:rPr>
          <w:lang w:val="fr-FR"/>
        </w:rPr>
        <w:t>’</w:t>
      </w:r>
      <w:r w:rsidRPr="002A7380">
        <w:rPr>
          <w:lang w:val="fr-FR"/>
        </w:rPr>
        <w:t xml:space="preserve">inscrirait dans le long terme et viserait à améliorer les formulaires individuels, les fonctions du système et certaines parties du Guide du déposant, vu les ressources limitées en personnel du Bureau international, qui assumerait le gros de la responsabilité de la mise en œuvre de ces recommandations;  les changements seraient mis en place lorsque les formulaires, les fonctions du système et le </w:t>
      </w:r>
      <w:r w:rsidRPr="002A7380">
        <w:rPr>
          <w:i/>
          <w:lang w:val="fr-FR"/>
        </w:rPr>
        <w:t>Guide du déposant</w:t>
      </w:r>
      <w:r w:rsidR="000E3EB2" w:rsidRPr="002A7380">
        <w:rPr>
          <w:i/>
          <w:lang w:val="fr-FR"/>
        </w:rPr>
        <w:t xml:space="preserve"> du PCT</w:t>
      </w:r>
      <w:r w:rsidRPr="002A7380">
        <w:rPr>
          <w:lang w:val="fr-FR"/>
        </w:rPr>
        <w:t xml:space="preserve"> (“le </w:t>
      </w:r>
      <w:r w:rsidRPr="002A7380">
        <w:rPr>
          <w:i/>
          <w:lang w:val="fr-FR"/>
        </w:rPr>
        <w:t>Guide</w:t>
      </w:r>
      <w:r w:rsidR="00830BA3" w:rsidRPr="002A7380">
        <w:rPr>
          <w:lang w:val="fr-FR"/>
        </w:rPr>
        <w:t>”</w:t>
      </w:r>
      <w:r w:rsidRPr="002A7380">
        <w:rPr>
          <w:lang w:val="fr-FR"/>
        </w:rPr>
        <w:t>) demanderait une attention particulière pour d</w:t>
      </w:r>
      <w:r w:rsidR="00830BA3" w:rsidRPr="002A7380">
        <w:rPr>
          <w:lang w:val="fr-FR"/>
        </w:rPr>
        <w:t>’</w:t>
      </w:r>
      <w:r w:rsidRPr="002A7380">
        <w:rPr>
          <w:lang w:val="fr-FR"/>
        </w:rPr>
        <w:t xml:space="preserve">autres raisons, plutôt que de vouloir tout changer dans le court terme (voir le </w:t>
      </w:r>
      <w:r w:rsidR="000E3EB2" w:rsidRPr="002A7380">
        <w:rPr>
          <w:lang w:val="fr-FR"/>
        </w:rPr>
        <w:t>paragraphe 1</w:t>
      </w:r>
      <w:r w:rsidRPr="002A7380">
        <w:rPr>
          <w:lang w:val="fr-FR"/>
        </w:rPr>
        <w:t>96 du document PCT/WG/3/2).</w:t>
      </w:r>
    </w:p>
    <w:p w:rsidR="00755407" w:rsidRPr="002A7380" w:rsidRDefault="00755407" w:rsidP="008E2299">
      <w:pPr>
        <w:pStyle w:val="ONUMFS"/>
        <w:rPr>
          <w:lang w:val="fr-FR"/>
        </w:rPr>
      </w:pPr>
      <w:r w:rsidRPr="002A7380">
        <w:rPr>
          <w:lang w:val="fr-FR"/>
        </w:rPr>
        <w:t xml:space="preserve">Conformément à la recommandation </w:t>
      </w:r>
      <w:r w:rsidR="00EF1080" w:rsidRPr="002A7380">
        <w:rPr>
          <w:lang w:val="fr-FR"/>
        </w:rPr>
        <w:t>n° </w:t>
      </w:r>
      <w:r w:rsidRPr="002A7380">
        <w:rPr>
          <w:lang w:val="fr-FR"/>
        </w:rPr>
        <w:t>194 du document PCT/WG/3/2, le Bureau international a procédé à l</w:t>
      </w:r>
      <w:r w:rsidR="00830BA3" w:rsidRPr="002A7380">
        <w:rPr>
          <w:lang w:val="fr-FR"/>
        </w:rPr>
        <w:t>’</w:t>
      </w:r>
      <w:r w:rsidRPr="002A7380">
        <w:rPr>
          <w:lang w:val="fr-FR"/>
        </w:rPr>
        <w:t xml:space="preserve">examen du </w:t>
      </w:r>
      <w:r w:rsidRPr="002A7380">
        <w:rPr>
          <w:i/>
          <w:lang w:val="fr-FR"/>
        </w:rPr>
        <w:t>Guide</w:t>
      </w:r>
      <w:r w:rsidRPr="002A7380">
        <w:rPr>
          <w:lang w:val="fr-FR"/>
        </w:rPr>
        <w:t xml:space="preserve"> pour garantir qu</w:t>
      </w:r>
      <w:r w:rsidR="00830BA3" w:rsidRPr="002A7380">
        <w:rPr>
          <w:lang w:val="fr-FR"/>
        </w:rPr>
        <w:t>’</w:t>
      </w:r>
      <w:r w:rsidRPr="002A7380">
        <w:rPr>
          <w:lang w:val="fr-FR"/>
        </w:rPr>
        <w:t>il est à jour, comme le Bureau international peut le fai</w:t>
      </w:r>
      <w:r w:rsidR="00087701" w:rsidRPr="002A7380">
        <w:rPr>
          <w:lang w:val="fr-FR"/>
        </w:rPr>
        <w:t>re.  Co</w:t>
      </w:r>
      <w:r w:rsidRPr="002A7380">
        <w:rPr>
          <w:lang w:val="fr-FR"/>
        </w:rPr>
        <w:t xml:space="preserve">mme indiqué </w:t>
      </w:r>
      <w:r w:rsidR="000E3EB2" w:rsidRPr="002A7380">
        <w:rPr>
          <w:lang w:val="fr-FR"/>
        </w:rPr>
        <w:t>en 2011</w:t>
      </w:r>
      <w:r w:rsidRPr="002A7380">
        <w:rPr>
          <w:lang w:val="fr-FR"/>
        </w:rPr>
        <w:t xml:space="preserve"> dans le document PCT/WG/4/3, </w:t>
      </w:r>
      <w:r w:rsidR="000E3EB2" w:rsidRPr="002A7380">
        <w:rPr>
          <w:lang w:val="fr-FR"/>
        </w:rPr>
        <w:t>paragraphe 8</w:t>
      </w:r>
      <w:r w:rsidRPr="002A7380">
        <w:rPr>
          <w:lang w:val="fr-FR"/>
        </w:rPr>
        <w:t xml:space="preserve">6, les annexes du </w:t>
      </w:r>
      <w:r w:rsidRPr="002A7380">
        <w:rPr>
          <w:i/>
          <w:lang w:val="fr-FR"/>
        </w:rPr>
        <w:t>Guide</w:t>
      </w:r>
      <w:r w:rsidRPr="002A7380">
        <w:rPr>
          <w:lang w:val="fr-FR"/>
        </w:rPr>
        <w:t xml:space="preserve"> (qui contiennent des informations spécifiques concernant les offices et les administrations individuels) sont révisées régulièrement, avec le matériel </w:t>
      </w:r>
      <w:r w:rsidRPr="002A7380">
        <w:rPr>
          <w:lang w:val="fr-FR"/>
        </w:rPr>
        <w:lastRenderedPageBreak/>
        <w:t>actualisé publié chaque semaine, dès que possible après sa réception par le Bureau international.</w:t>
      </w:r>
    </w:p>
    <w:p w:rsidR="00755407" w:rsidRPr="002A7380" w:rsidRDefault="00755407" w:rsidP="008E2299">
      <w:pPr>
        <w:pStyle w:val="ONUMFS"/>
        <w:rPr>
          <w:lang w:val="fr-FR"/>
        </w:rPr>
      </w:pPr>
      <w:r w:rsidRPr="002A7380">
        <w:rPr>
          <w:lang w:val="fr-FR"/>
        </w:rPr>
        <w:t xml:space="preserve">Dans ce contexte, il est important de relever que le </w:t>
      </w:r>
      <w:r w:rsidRPr="002A7380">
        <w:rPr>
          <w:i/>
          <w:lang w:val="fr-FR"/>
        </w:rPr>
        <w:t>Guide</w:t>
      </w:r>
      <w:r w:rsidRPr="002A7380">
        <w:rPr>
          <w:lang w:val="fr-FR"/>
        </w:rPr>
        <w:t>, s</w:t>
      </w:r>
      <w:r w:rsidR="00830BA3" w:rsidRPr="002A7380">
        <w:rPr>
          <w:lang w:val="fr-FR"/>
        </w:rPr>
        <w:t>’</w:t>
      </w:r>
      <w:r w:rsidRPr="002A7380">
        <w:rPr>
          <w:lang w:val="fr-FR"/>
        </w:rPr>
        <w:t>agissant des données relatives aux divers détails concernant chaque office de propriété intellectuelle dans son rôle en tant qu</w:t>
      </w:r>
      <w:r w:rsidR="00830BA3" w:rsidRPr="002A7380">
        <w:rPr>
          <w:lang w:val="fr-FR"/>
        </w:rPr>
        <w:t>’</w:t>
      </w:r>
      <w:r w:rsidRPr="002A7380">
        <w:rPr>
          <w:lang w:val="fr-FR"/>
        </w:rPr>
        <w:t>office et administration</w:t>
      </w:r>
      <w:r w:rsidR="000E3EB2" w:rsidRPr="002A7380">
        <w:rPr>
          <w:lang w:val="fr-FR"/>
        </w:rPr>
        <w:t xml:space="preserve"> du PCT</w:t>
      </w:r>
      <w:r w:rsidRPr="002A7380">
        <w:rPr>
          <w:lang w:val="fr-FR"/>
        </w:rPr>
        <w:t>, ne peut être qu</w:t>
      </w:r>
      <w:r w:rsidR="00830BA3" w:rsidRPr="002A7380">
        <w:rPr>
          <w:lang w:val="fr-FR"/>
        </w:rPr>
        <w:t>’</w:t>
      </w:r>
      <w:r w:rsidRPr="002A7380">
        <w:rPr>
          <w:lang w:val="fr-FR"/>
        </w:rPr>
        <w:t>aussi complet que les données fournies au Bureau international par les offices et les administratio</w:t>
      </w:r>
      <w:r w:rsidR="00087701" w:rsidRPr="002A7380">
        <w:rPr>
          <w:lang w:val="fr-FR"/>
        </w:rPr>
        <w:t>ns.  Po</w:t>
      </w:r>
      <w:r w:rsidRPr="002A7380">
        <w:rPr>
          <w:lang w:val="fr-FR"/>
        </w:rPr>
        <w:t>ur l</w:t>
      </w:r>
      <w:r w:rsidR="00830BA3" w:rsidRPr="002A7380">
        <w:rPr>
          <w:lang w:val="fr-FR"/>
        </w:rPr>
        <w:t>’</w:t>
      </w:r>
      <w:r w:rsidRPr="002A7380">
        <w:rPr>
          <w:lang w:val="fr-FR"/>
        </w:rPr>
        <w:t>heure, il y a plus de 20</w:t>
      </w:r>
      <w:r w:rsidR="00B663E6" w:rsidRPr="002A7380">
        <w:rPr>
          <w:lang w:val="fr-FR"/>
        </w:rPr>
        <w:t> </w:t>
      </w:r>
      <w:r w:rsidRPr="002A7380">
        <w:rPr>
          <w:lang w:val="fr-FR"/>
        </w:rPr>
        <w:t>États contractants dont les données présentent d</w:t>
      </w:r>
      <w:r w:rsidR="00830BA3" w:rsidRPr="002A7380">
        <w:rPr>
          <w:lang w:val="fr-FR"/>
        </w:rPr>
        <w:t>’</w:t>
      </w:r>
      <w:r w:rsidRPr="002A7380">
        <w:rPr>
          <w:lang w:val="fr-FR"/>
        </w:rPr>
        <w:t>importantes lacunes.</w:t>
      </w:r>
    </w:p>
    <w:p w:rsidR="00755407" w:rsidRPr="002A7380" w:rsidRDefault="00755407" w:rsidP="008E2299">
      <w:pPr>
        <w:pStyle w:val="ONUMFS"/>
        <w:rPr>
          <w:lang w:val="fr-FR"/>
        </w:rPr>
      </w:pPr>
      <w:r w:rsidRPr="002A7380">
        <w:rPr>
          <w:lang w:val="fr-FR"/>
        </w:rPr>
        <w:t>Ayant en particulier observé que les offices désignés n</w:t>
      </w:r>
      <w:r w:rsidR="00830BA3" w:rsidRPr="002A7380">
        <w:rPr>
          <w:lang w:val="fr-FR"/>
        </w:rPr>
        <w:t>’</w:t>
      </w:r>
      <w:r w:rsidRPr="002A7380">
        <w:rPr>
          <w:lang w:val="fr-FR"/>
        </w:rPr>
        <w:t>informent parfois pas le Bureau international lorsque de nouvelles lois et procédures sont mises en place, affectant les demandes internationales qui sont entrées dans la phase nationale auprès de ces offices, le Bureau international adresse un rappel par voie de Circulaire</w:t>
      </w:r>
      <w:r w:rsidR="000E3EB2" w:rsidRPr="002A7380">
        <w:rPr>
          <w:lang w:val="fr-FR"/>
        </w:rPr>
        <w:t xml:space="preserve"> du PCT</w:t>
      </w:r>
      <w:r w:rsidRPr="002A7380">
        <w:rPr>
          <w:lang w:val="fr-FR"/>
        </w:rPr>
        <w:t xml:space="preserve"> sur les données en phase nationale (</w:t>
      </w:r>
      <w:r w:rsidR="006F70EB" w:rsidRPr="002A7380">
        <w:rPr>
          <w:lang w:val="fr-FR"/>
        </w:rPr>
        <w:t>c</w:t>
      </w:r>
      <w:r w:rsidRPr="002A7380">
        <w:rPr>
          <w:lang w:val="fr-FR"/>
        </w:rPr>
        <w:t>irculaire C.</w:t>
      </w:r>
      <w:r w:rsidR="00EF1080" w:rsidRPr="002A7380">
        <w:rPr>
          <w:lang w:val="fr-FR"/>
        </w:rPr>
        <w:t> </w:t>
      </w:r>
      <w:r w:rsidRPr="002A7380">
        <w:rPr>
          <w:lang w:val="fr-FR"/>
        </w:rPr>
        <w:t>PCT</w:t>
      </w:r>
      <w:r w:rsidR="00B663E6" w:rsidRPr="002A7380">
        <w:rPr>
          <w:lang w:val="fr-FR"/>
        </w:rPr>
        <w:t> </w:t>
      </w:r>
      <w:r w:rsidRPr="002A7380">
        <w:rPr>
          <w:lang w:val="fr-FR"/>
        </w:rPr>
        <w:t>1506, datée du 3</w:t>
      </w:r>
      <w:r w:rsidR="000E3EB2" w:rsidRPr="002A7380">
        <w:rPr>
          <w:lang w:val="fr-FR"/>
        </w:rPr>
        <w:t>0 mars 20</w:t>
      </w:r>
      <w:r w:rsidRPr="002A7380">
        <w:rPr>
          <w:lang w:val="fr-FR"/>
        </w:rPr>
        <w:t>17, “Rappel aux offices désignés ou élus de fournir des informations complètes et à jour sur les exigences de la phase nationale au Bureau international de façon à ce qu</w:t>
      </w:r>
      <w:r w:rsidR="00830BA3" w:rsidRPr="002A7380">
        <w:rPr>
          <w:lang w:val="fr-FR"/>
        </w:rPr>
        <w:t>’</w:t>
      </w:r>
      <w:r w:rsidRPr="002A7380">
        <w:rPr>
          <w:lang w:val="fr-FR"/>
        </w:rPr>
        <w:t xml:space="preserve">elles puissent trouver leur reflet dans le </w:t>
      </w:r>
      <w:r w:rsidRPr="002A7380">
        <w:rPr>
          <w:rStyle w:val="Emphasis"/>
          <w:lang w:val="fr-FR"/>
        </w:rPr>
        <w:t>Guide du déposant</w:t>
      </w:r>
      <w:r w:rsidR="000E3EB2" w:rsidRPr="002A7380">
        <w:rPr>
          <w:rStyle w:val="Emphasis"/>
          <w:lang w:val="fr-FR"/>
        </w:rPr>
        <w:t xml:space="preserve"> du PCT</w:t>
      </w:r>
      <w:r w:rsidRPr="002A7380">
        <w:rPr>
          <w:rStyle w:val="Emphasis"/>
          <w:lang w:val="fr-FR"/>
        </w:rPr>
        <w:t xml:space="preserve"> </w:t>
      </w:r>
      <w:r w:rsidRPr="002A7380">
        <w:rPr>
          <w:lang w:val="fr-FR"/>
        </w:rPr>
        <w:t>et sur le site WIPO</w:t>
      </w:r>
      <w:r w:rsidR="00830BA3" w:rsidRPr="002A7380">
        <w:rPr>
          <w:lang w:val="fr-FR"/>
        </w:rPr>
        <w:t>”</w:t>
      </w:r>
      <w:r w:rsidRPr="002A7380">
        <w:rPr>
          <w:lang w:val="fr-FR"/>
        </w:rPr>
        <w:t>).</w:t>
      </w:r>
    </w:p>
    <w:p w:rsidR="00755407" w:rsidRPr="002A7380" w:rsidRDefault="00755407" w:rsidP="008E2299">
      <w:pPr>
        <w:pStyle w:val="ONUMFS"/>
        <w:rPr>
          <w:lang w:val="fr-FR"/>
        </w:rPr>
      </w:pPr>
      <w:r w:rsidRPr="002A7380">
        <w:rPr>
          <w:lang w:val="fr-FR"/>
        </w:rPr>
        <w:t>Comme indiqué dans le document PCT/WG/4/3, les travaux visant à élaborer un système qui détient toutes les “données de référence</w:t>
      </w:r>
      <w:r w:rsidR="000E3EB2" w:rsidRPr="002A7380">
        <w:rPr>
          <w:lang w:val="fr-FR"/>
        </w:rPr>
        <w:t xml:space="preserve"> du PCT</w:t>
      </w:r>
      <w:r w:rsidR="00830BA3" w:rsidRPr="002A7380">
        <w:rPr>
          <w:lang w:val="fr-FR"/>
        </w:rPr>
        <w:t>”</w:t>
      </w:r>
      <w:r w:rsidRPr="002A7380">
        <w:rPr>
          <w:lang w:val="fr-FR"/>
        </w:rPr>
        <w:t xml:space="preserve"> qui sont utilisées dans le </w:t>
      </w:r>
      <w:r w:rsidRPr="002A7380">
        <w:rPr>
          <w:i/>
          <w:lang w:val="fr-FR"/>
        </w:rPr>
        <w:t>Guide du déposant</w:t>
      </w:r>
      <w:r w:rsidR="000E3EB2" w:rsidRPr="002A7380">
        <w:rPr>
          <w:i/>
          <w:lang w:val="fr-FR"/>
        </w:rPr>
        <w:t xml:space="preserve"> du PCT</w:t>
      </w:r>
      <w:r w:rsidRPr="002A7380">
        <w:rPr>
          <w:lang w:val="fr-FR"/>
        </w:rPr>
        <w:t xml:space="preserve">, la </w:t>
      </w:r>
      <w:r w:rsidRPr="002A7380">
        <w:rPr>
          <w:i/>
          <w:lang w:val="fr-FR"/>
        </w:rPr>
        <w:t>lettre d</w:t>
      </w:r>
      <w:r w:rsidR="00830BA3" w:rsidRPr="002A7380">
        <w:rPr>
          <w:i/>
          <w:lang w:val="fr-FR"/>
        </w:rPr>
        <w:t>’</w:t>
      </w:r>
      <w:r w:rsidRPr="002A7380">
        <w:rPr>
          <w:i/>
          <w:lang w:val="fr-FR"/>
        </w:rPr>
        <w:t>information</w:t>
      </w:r>
      <w:r w:rsidR="000E3EB2" w:rsidRPr="002A7380">
        <w:rPr>
          <w:i/>
          <w:lang w:val="fr-FR"/>
        </w:rPr>
        <w:t xml:space="preserve"> du PCT</w:t>
      </w:r>
      <w:r w:rsidRPr="002A7380">
        <w:rPr>
          <w:lang w:val="fr-FR"/>
        </w:rPr>
        <w:t xml:space="preserve">, les </w:t>
      </w:r>
      <w:r w:rsidRPr="002A7380">
        <w:rPr>
          <w:i/>
          <w:lang w:val="fr-FR"/>
        </w:rPr>
        <w:t>Notifications officielles (Gazette</w:t>
      </w:r>
      <w:r w:rsidR="000E3EB2" w:rsidRPr="002A7380">
        <w:rPr>
          <w:i/>
          <w:lang w:val="fr-FR"/>
        </w:rPr>
        <w:t xml:space="preserve"> du PCT</w:t>
      </w:r>
      <w:r w:rsidRPr="002A7380">
        <w:rPr>
          <w:i/>
          <w:lang w:val="fr-FR"/>
        </w:rPr>
        <w:t>)</w:t>
      </w:r>
      <w:r w:rsidRPr="002A7380">
        <w:rPr>
          <w:lang w:val="fr-FR"/>
        </w:rPr>
        <w:t xml:space="preserve">, </w:t>
      </w:r>
      <w:r w:rsidR="00EF1080" w:rsidRPr="002A7380">
        <w:rPr>
          <w:lang w:val="fr-FR"/>
        </w:rPr>
        <w:t>le système ePCT</w:t>
      </w:r>
      <w:r w:rsidRPr="002A7380">
        <w:rPr>
          <w:lang w:val="fr-FR"/>
        </w:rPr>
        <w:t xml:space="preserve"> et les systèmes internes de traitement des demandes selon</w:t>
      </w:r>
      <w:r w:rsidR="000E3EB2" w:rsidRPr="002A7380">
        <w:rPr>
          <w:lang w:val="fr-FR"/>
        </w:rPr>
        <w:t xml:space="preserve"> le PCT</w:t>
      </w:r>
      <w:r w:rsidRPr="002A7380">
        <w:rPr>
          <w:lang w:val="fr-FR"/>
        </w:rPr>
        <w:t xml:space="preserve"> du Bureau international se poursuive</w:t>
      </w:r>
      <w:r w:rsidR="00087701" w:rsidRPr="002A7380">
        <w:rPr>
          <w:lang w:val="fr-FR"/>
        </w:rPr>
        <w:t>nt.  Ce</w:t>
      </w:r>
      <w:r w:rsidRPr="002A7380">
        <w:rPr>
          <w:lang w:val="fr-FR"/>
        </w:rPr>
        <w:t>tte base de données, une fois pleinement fonctionnelle, servira de “source unique</w:t>
      </w:r>
      <w:r w:rsidR="00830BA3" w:rsidRPr="002A7380">
        <w:rPr>
          <w:lang w:val="fr-FR"/>
        </w:rPr>
        <w:t>”</w:t>
      </w:r>
      <w:r w:rsidRPr="002A7380">
        <w:rPr>
          <w:lang w:val="fr-FR"/>
        </w:rPr>
        <w:t xml:space="preserve"> pour tous les éléments de données requis pour l</w:t>
      </w:r>
      <w:r w:rsidR="00830BA3" w:rsidRPr="002A7380">
        <w:rPr>
          <w:lang w:val="fr-FR"/>
        </w:rPr>
        <w:t>’</w:t>
      </w:r>
      <w:r w:rsidRPr="002A7380">
        <w:rPr>
          <w:lang w:val="fr-FR"/>
        </w:rPr>
        <w:t>ensemble des systèmes et publications du Bureau international et permettra à ce dernier de gérer les données de manière bien plus efficiente, de minimiser les doublons et contribuera à assurer une cohérence.</w:t>
      </w:r>
    </w:p>
    <w:p w:rsidR="00755407" w:rsidRPr="002A7380" w:rsidRDefault="00755407" w:rsidP="008E2299">
      <w:pPr>
        <w:pStyle w:val="ONUMFS"/>
        <w:rPr>
          <w:lang w:val="fr-FR"/>
        </w:rPr>
      </w:pPr>
      <w:r w:rsidRPr="002A7380">
        <w:rPr>
          <w:lang w:val="fr-FR"/>
        </w:rPr>
        <w:t>S</w:t>
      </w:r>
      <w:r w:rsidR="00830BA3" w:rsidRPr="002A7380">
        <w:rPr>
          <w:lang w:val="fr-FR"/>
        </w:rPr>
        <w:t>’</w:t>
      </w:r>
      <w:r w:rsidRPr="002A7380">
        <w:rPr>
          <w:lang w:val="fr-FR"/>
        </w:rPr>
        <w:t>agissant de l</w:t>
      </w:r>
      <w:r w:rsidR="00830BA3" w:rsidRPr="002A7380">
        <w:rPr>
          <w:lang w:val="fr-FR"/>
        </w:rPr>
        <w:t>’</w:t>
      </w:r>
      <w:r w:rsidRPr="002A7380">
        <w:rPr>
          <w:lang w:val="fr-FR"/>
        </w:rPr>
        <w:t>actualisation des formulaires</w:t>
      </w:r>
      <w:r w:rsidR="000E3EB2" w:rsidRPr="002A7380">
        <w:rPr>
          <w:lang w:val="fr-FR"/>
        </w:rPr>
        <w:t xml:space="preserve"> du PCT</w:t>
      </w:r>
      <w:r w:rsidRPr="002A7380">
        <w:rPr>
          <w:lang w:val="fr-FR"/>
        </w:rPr>
        <w:t xml:space="preserve"> et des systèmes en ligne, comme recommandé, le Bureau international s</w:t>
      </w:r>
      <w:r w:rsidR="00830BA3" w:rsidRPr="002A7380">
        <w:rPr>
          <w:lang w:val="fr-FR"/>
        </w:rPr>
        <w:t>’</w:t>
      </w:r>
      <w:r w:rsidRPr="002A7380">
        <w:rPr>
          <w:lang w:val="fr-FR"/>
        </w:rPr>
        <w:t>est efforcé d</w:t>
      </w:r>
      <w:r w:rsidR="00830BA3" w:rsidRPr="002A7380">
        <w:rPr>
          <w:lang w:val="fr-FR"/>
        </w:rPr>
        <w:t>’</w:t>
      </w:r>
      <w:r w:rsidRPr="002A7380">
        <w:rPr>
          <w:lang w:val="fr-FR"/>
        </w:rPr>
        <w:t>accorder une attention toute particulière aux formulations et aux messages d</w:t>
      </w:r>
      <w:r w:rsidR="00830BA3" w:rsidRPr="002A7380">
        <w:rPr>
          <w:lang w:val="fr-FR"/>
        </w:rPr>
        <w:t>’</w:t>
      </w:r>
      <w:r w:rsidRPr="002A7380">
        <w:rPr>
          <w:lang w:val="fr-FR"/>
        </w:rPr>
        <w:t>aide associés proposés afin de minimiser la nécessité pour les déposants de consulter le règlement d</w:t>
      </w:r>
      <w:r w:rsidR="00830BA3" w:rsidRPr="002A7380">
        <w:rPr>
          <w:lang w:val="fr-FR"/>
        </w:rPr>
        <w:t>’</w:t>
      </w:r>
      <w:r w:rsidRPr="002A7380">
        <w:rPr>
          <w:lang w:val="fr-FR"/>
        </w:rPr>
        <w:t>exécution</w:t>
      </w:r>
      <w:r w:rsidR="000E3EB2" w:rsidRPr="002A7380">
        <w:rPr>
          <w:lang w:val="fr-FR"/>
        </w:rPr>
        <w:t xml:space="preserve"> du PCT</w:t>
      </w:r>
      <w:r w:rsidRPr="002A7380">
        <w:rPr>
          <w:lang w:val="fr-FR"/>
        </w:rPr>
        <w:t xml:space="preserve"> applicable.</w:t>
      </w:r>
    </w:p>
    <w:p w:rsidR="00755407" w:rsidRPr="002A7380" w:rsidRDefault="00755407" w:rsidP="008E2299">
      <w:pPr>
        <w:pStyle w:val="ONUMFS"/>
        <w:rPr>
          <w:lang w:val="fr-FR"/>
        </w:rPr>
      </w:pPr>
      <w:r w:rsidRPr="002A7380">
        <w:rPr>
          <w:lang w:val="fr-FR"/>
        </w:rPr>
        <w:t>Les services dispensés par l</w:t>
      </w:r>
      <w:r w:rsidR="00830BA3" w:rsidRPr="002A7380">
        <w:rPr>
          <w:lang w:val="fr-FR"/>
        </w:rPr>
        <w:t>’</w:t>
      </w:r>
      <w:r w:rsidRPr="002A7380">
        <w:rPr>
          <w:lang w:val="fr-FR"/>
        </w:rPr>
        <w:t xml:space="preserve">intermédiaire </w:t>
      </w:r>
      <w:r w:rsidR="00EF1080" w:rsidRPr="002A7380">
        <w:rPr>
          <w:lang w:val="fr-FR"/>
        </w:rPr>
        <w:t>du système ePCT</w:t>
      </w:r>
      <w:r w:rsidRPr="002A7380">
        <w:rPr>
          <w:lang w:val="fr-FR"/>
        </w:rPr>
        <w:t xml:space="preserve"> ont offert la possibilité à davantage d</w:t>
      </w:r>
      <w:r w:rsidR="00830BA3" w:rsidRPr="002A7380">
        <w:rPr>
          <w:lang w:val="fr-FR"/>
        </w:rPr>
        <w:t>’</w:t>
      </w:r>
      <w:r w:rsidRPr="002A7380">
        <w:rPr>
          <w:lang w:val="fr-FR"/>
        </w:rPr>
        <w:t>offices d</w:t>
      </w:r>
      <w:r w:rsidR="00830BA3" w:rsidRPr="002A7380">
        <w:rPr>
          <w:lang w:val="fr-FR"/>
        </w:rPr>
        <w:t>’</w:t>
      </w:r>
      <w:r w:rsidRPr="002A7380">
        <w:rPr>
          <w:lang w:val="fr-FR"/>
        </w:rPr>
        <w:t>établir des formulaires par voie électronique et de garantir que les données qui doivent être réutilisées lors du traitement par le Bureau international et d</w:t>
      </w:r>
      <w:r w:rsidR="00830BA3" w:rsidRPr="002A7380">
        <w:rPr>
          <w:lang w:val="fr-FR"/>
        </w:rPr>
        <w:t>’</w:t>
      </w:r>
      <w:r w:rsidRPr="002A7380">
        <w:rPr>
          <w:lang w:val="fr-FR"/>
        </w:rPr>
        <w:t>autres offices puissent être importées directement dans les systèmes en vue de contribuer aux processus concern</w:t>
      </w:r>
      <w:r w:rsidR="00087701" w:rsidRPr="002A7380">
        <w:rPr>
          <w:lang w:val="fr-FR"/>
        </w:rPr>
        <w:t>és.  Ce</w:t>
      </w:r>
      <w:r w:rsidRPr="002A7380">
        <w:rPr>
          <w:lang w:val="fr-FR"/>
        </w:rPr>
        <w:t>pendant, le résultat concret de ces efforts demeure limité à ce jour, étant donné que le traitement assuré par l</w:t>
      </w:r>
      <w:r w:rsidR="00830BA3" w:rsidRPr="002A7380">
        <w:rPr>
          <w:lang w:val="fr-FR"/>
        </w:rPr>
        <w:t>’</w:t>
      </w:r>
      <w:r w:rsidRPr="002A7380">
        <w:rPr>
          <w:lang w:val="fr-FR"/>
        </w:rPr>
        <w:t xml:space="preserve">office dans le cadre </w:t>
      </w:r>
      <w:r w:rsidR="00EF1080" w:rsidRPr="002A7380">
        <w:rPr>
          <w:lang w:val="fr-FR"/>
        </w:rPr>
        <w:t>du système ePCT</w:t>
      </w:r>
      <w:r w:rsidRPr="002A7380">
        <w:rPr>
          <w:lang w:val="fr-FR"/>
        </w:rPr>
        <w:t xml:space="preserve"> ne représente qu</w:t>
      </w:r>
      <w:r w:rsidR="00830BA3" w:rsidRPr="002A7380">
        <w:rPr>
          <w:lang w:val="fr-FR"/>
        </w:rPr>
        <w:t>’</w:t>
      </w:r>
      <w:r w:rsidRPr="002A7380">
        <w:rPr>
          <w:lang w:val="fr-FR"/>
        </w:rPr>
        <w:t>une faible part des demandes internationales totales.</w:t>
      </w:r>
    </w:p>
    <w:p w:rsidR="00755407" w:rsidRPr="002A7380" w:rsidRDefault="00755407" w:rsidP="008E2299">
      <w:pPr>
        <w:pStyle w:val="ONUMFS"/>
        <w:rPr>
          <w:lang w:val="fr-FR"/>
        </w:rPr>
      </w:pPr>
      <w:r w:rsidRPr="002A7380">
        <w:rPr>
          <w:lang w:val="fr-FR"/>
        </w:rPr>
        <w:t>Les propositions “PCT 20/20</w:t>
      </w:r>
      <w:r w:rsidR="00830BA3" w:rsidRPr="002A7380">
        <w:rPr>
          <w:lang w:val="fr-FR"/>
        </w:rPr>
        <w:t>”</w:t>
      </w:r>
      <w:r w:rsidRPr="002A7380">
        <w:rPr>
          <w:lang w:val="fr-FR"/>
        </w:rPr>
        <w:t xml:space="preserve"> soumises par le Royaume</w:t>
      </w:r>
      <w:r w:rsidR="00B663E6" w:rsidRPr="002A7380">
        <w:rPr>
          <w:lang w:val="fr-FR"/>
        </w:rPr>
        <w:noBreakHyphen/>
      </w:r>
      <w:r w:rsidRPr="002A7380">
        <w:rPr>
          <w:lang w:val="fr-FR"/>
        </w:rPr>
        <w:t>Uni et les États</w:t>
      </w:r>
      <w:r w:rsidR="00B663E6" w:rsidRPr="002A7380">
        <w:rPr>
          <w:lang w:val="fr-FR"/>
        </w:rPr>
        <w:noBreakHyphen/>
      </w:r>
      <w:r w:rsidRPr="002A7380">
        <w:rPr>
          <w:lang w:val="fr-FR"/>
        </w:rPr>
        <w:t>Unis d</w:t>
      </w:r>
      <w:r w:rsidR="00830BA3" w:rsidRPr="002A7380">
        <w:rPr>
          <w:lang w:val="fr-FR"/>
        </w:rPr>
        <w:t>’</w:t>
      </w:r>
      <w:r w:rsidRPr="002A7380">
        <w:rPr>
          <w:lang w:val="fr-FR"/>
        </w:rPr>
        <w:t>Amérique ont encouragé le Bureau international à introduire davantage d</w:t>
      </w:r>
      <w:r w:rsidR="00830BA3" w:rsidRPr="002A7380">
        <w:rPr>
          <w:lang w:val="fr-FR"/>
        </w:rPr>
        <w:t>’</w:t>
      </w:r>
      <w:r w:rsidRPr="002A7380">
        <w:rPr>
          <w:lang w:val="fr-FR"/>
        </w:rPr>
        <w:t>options en “libre</w:t>
      </w:r>
      <w:r w:rsidR="00B663E6" w:rsidRPr="002A7380">
        <w:rPr>
          <w:lang w:val="fr-FR"/>
        </w:rPr>
        <w:noBreakHyphen/>
      </w:r>
      <w:r w:rsidRPr="002A7380">
        <w:rPr>
          <w:lang w:val="fr-FR"/>
        </w:rPr>
        <w:t>service</w:t>
      </w:r>
      <w:r w:rsidR="00830BA3" w:rsidRPr="002A7380">
        <w:rPr>
          <w:lang w:val="fr-FR"/>
        </w:rPr>
        <w:t>”</w:t>
      </w:r>
      <w:r w:rsidRPr="002A7380">
        <w:rPr>
          <w:lang w:val="fr-FR"/>
        </w:rPr>
        <w:t xml:space="preserve"> au sein</w:t>
      </w:r>
      <w:r w:rsidR="000E3EB2" w:rsidRPr="002A7380">
        <w:rPr>
          <w:lang w:val="fr-FR"/>
        </w:rPr>
        <w:t xml:space="preserve"> du PCT</w:t>
      </w:r>
      <w:r w:rsidRPr="002A7380">
        <w:rPr>
          <w:lang w:val="fr-FR"/>
        </w:rPr>
        <w:t xml:space="preserve"> (voir le </w:t>
      </w:r>
      <w:r w:rsidR="000E3EB2" w:rsidRPr="002A7380">
        <w:rPr>
          <w:lang w:val="fr-FR"/>
        </w:rPr>
        <w:t>paragraphe 8</w:t>
      </w:r>
      <w:r w:rsidRPr="002A7380">
        <w:rPr>
          <w:lang w:val="fr-FR"/>
        </w:rPr>
        <w:t xml:space="preserve"> du document PCT/WG/7/20).  Le service ePCT a introduit diverses nouvelles fonctionnalités grâce auxquelles les déposants saisissent les données qui peuvent être directement importées dans le système, la plus notable étant celle permettant d</w:t>
      </w:r>
      <w:r w:rsidR="00830BA3" w:rsidRPr="002A7380">
        <w:rPr>
          <w:lang w:val="fr-FR"/>
        </w:rPr>
        <w:t>’</w:t>
      </w:r>
      <w:r w:rsidRPr="002A7380">
        <w:rPr>
          <w:lang w:val="fr-FR"/>
        </w:rPr>
        <w:t xml:space="preserve">enregistrer un changement au titre de la </w:t>
      </w:r>
      <w:r w:rsidR="000E3EB2" w:rsidRPr="002A7380">
        <w:rPr>
          <w:lang w:val="fr-FR"/>
        </w:rPr>
        <w:t>règle 9</w:t>
      </w:r>
      <w:r w:rsidRPr="002A7380">
        <w:rPr>
          <w:lang w:val="fr-FR"/>
        </w:rPr>
        <w:t>2</w:t>
      </w:r>
      <w:r w:rsidRPr="002A7380">
        <w:rPr>
          <w:i/>
          <w:lang w:val="fr-FR"/>
        </w:rPr>
        <w:t>bis</w:t>
      </w:r>
      <w:r w:rsidR="000E3EB2" w:rsidRPr="002A7380">
        <w:rPr>
          <w:lang w:val="fr-FR"/>
        </w:rPr>
        <w:t xml:space="preserve"> du </w:t>
      </w:r>
      <w:r w:rsidR="00087701" w:rsidRPr="002A7380">
        <w:rPr>
          <w:lang w:val="fr-FR"/>
        </w:rPr>
        <w:t>PCT.  Ce</w:t>
      </w:r>
      <w:r w:rsidRPr="002A7380">
        <w:rPr>
          <w:lang w:val="fr-FR"/>
        </w:rPr>
        <w:t>tte fonctionnalité a réduit les actions du Bureau international nécessaires à un simple clic, dans la plupart des cas, pour confirmer que les données peuvent être acceptées et que les formulaires associés peuvent être ém</w:t>
      </w:r>
      <w:r w:rsidR="00087701" w:rsidRPr="002A7380">
        <w:rPr>
          <w:lang w:val="fr-FR"/>
        </w:rPr>
        <w:t>is.  Ce</w:t>
      </w:r>
      <w:r w:rsidRPr="002A7380">
        <w:rPr>
          <w:lang w:val="fr-FR"/>
        </w:rPr>
        <w:t>pendant, les préoccupations liées à la validité des signatures ainsi qu</w:t>
      </w:r>
      <w:r w:rsidR="00830BA3" w:rsidRPr="002A7380">
        <w:rPr>
          <w:lang w:val="fr-FR"/>
        </w:rPr>
        <w:t>’</w:t>
      </w:r>
      <w:r w:rsidRPr="002A7380">
        <w:rPr>
          <w:lang w:val="fr-FR"/>
        </w:rPr>
        <w:t>à la qualité des données ont empêché cette fonctionnalité et d</w:t>
      </w:r>
      <w:r w:rsidR="00830BA3" w:rsidRPr="002A7380">
        <w:rPr>
          <w:lang w:val="fr-FR"/>
        </w:rPr>
        <w:t>’</w:t>
      </w:r>
      <w:r w:rsidRPr="002A7380">
        <w:rPr>
          <w:lang w:val="fr-FR"/>
        </w:rPr>
        <w:t>autres mesures de passer entièrement à un système de libre</w:t>
      </w:r>
      <w:r w:rsidR="00B663E6" w:rsidRPr="002A7380">
        <w:rPr>
          <w:lang w:val="fr-FR"/>
        </w:rPr>
        <w:noBreakHyphen/>
      </w:r>
      <w:r w:rsidRPr="002A7380">
        <w:rPr>
          <w:lang w:val="fr-FR"/>
        </w:rPr>
        <w:t>service.</w:t>
      </w:r>
    </w:p>
    <w:p w:rsidR="008E2299" w:rsidRPr="008E2299" w:rsidRDefault="00755407" w:rsidP="00C22DD3">
      <w:pPr>
        <w:pStyle w:val="Heading4"/>
        <w:keepLines/>
        <w:rPr>
          <w:lang w:val="fr-FR"/>
        </w:rPr>
      </w:pPr>
      <w:bookmarkStart w:id="128" w:name="_Toc259802340"/>
      <w:bookmarkStart w:id="129" w:name="_Toc260834891"/>
      <w:r w:rsidRPr="002A7380">
        <w:rPr>
          <w:lang w:val="fr-FR"/>
        </w:rPr>
        <w:lastRenderedPageBreak/>
        <w:t>Travaux supplémentaires</w:t>
      </w:r>
    </w:p>
    <w:p w:rsidR="00755407" w:rsidRPr="002A7380" w:rsidRDefault="00755407" w:rsidP="00C22DD3">
      <w:pPr>
        <w:pStyle w:val="ONUMFS"/>
        <w:keepNext/>
        <w:keepLines/>
        <w:rPr>
          <w:lang w:val="fr-FR"/>
        </w:rPr>
      </w:pPr>
      <w:r w:rsidRPr="002A7380">
        <w:rPr>
          <w:lang w:val="fr-FR"/>
        </w:rPr>
        <w:t>Le Bureau international contacte et continuera à contacter les offices concernés en les invitant à communiquer les informations et les annexes manquantes et en leur envoyant des projets établis par ses soins sur la base de ses propres recherches, pour approbation par les offic</w:t>
      </w:r>
      <w:r w:rsidR="00087701" w:rsidRPr="002A7380">
        <w:rPr>
          <w:lang w:val="fr-FR"/>
        </w:rPr>
        <w:t>es.  Le</w:t>
      </w:r>
      <w:r w:rsidRPr="002A7380">
        <w:rPr>
          <w:lang w:val="fr-FR"/>
        </w:rPr>
        <w:t xml:space="preserve"> Bureau international demande une nouvelle fois une coopération de tous les offices et administrations</w:t>
      </w:r>
      <w:r w:rsidR="000E3EB2" w:rsidRPr="002A7380">
        <w:rPr>
          <w:lang w:val="fr-FR"/>
        </w:rPr>
        <w:t xml:space="preserve"> du PCT</w:t>
      </w:r>
      <w:r w:rsidRPr="002A7380">
        <w:rPr>
          <w:lang w:val="fr-FR"/>
        </w:rPr>
        <w:t xml:space="preserve"> pour résoudre les cas d</w:t>
      </w:r>
      <w:r w:rsidR="00830BA3" w:rsidRPr="002A7380">
        <w:rPr>
          <w:lang w:val="fr-FR"/>
        </w:rPr>
        <w:t>’</w:t>
      </w:r>
      <w:r w:rsidRPr="002A7380">
        <w:rPr>
          <w:lang w:val="fr-FR"/>
        </w:rPr>
        <w:t>informations manquantes.</w:t>
      </w:r>
    </w:p>
    <w:p w:rsidR="00755407" w:rsidRPr="002A7380" w:rsidRDefault="00755407" w:rsidP="008E2299">
      <w:pPr>
        <w:pStyle w:val="ONUMFS"/>
        <w:rPr>
          <w:lang w:val="fr-FR"/>
        </w:rPr>
      </w:pPr>
      <w:r w:rsidRPr="002A7380">
        <w:rPr>
          <w:lang w:val="fr-FR"/>
        </w:rPr>
        <w:t xml:space="preserve">Maintenant que </w:t>
      </w:r>
      <w:r w:rsidR="00EF1080" w:rsidRPr="002A7380">
        <w:rPr>
          <w:lang w:val="fr-FR"/>
        </w:rPr>
        <w:t>le système ePCT</w:t>
      </w:r>
      <w:r w:rsidRPr="002A7380">
        <w:rPr>
          <w:lang w:val="fr-FR"/>
        </w:rPr>
        <w:t xml:space="preserve"> est en mesure de proposer des services en ligne, permettant des interactions en temps réel de machine à machine entre les offices, il pourrait être pratique de reprendre l</w:t>
      </w:r>
      <w:r w:rsidR="00830BA3" w:rsidRPr="002A7380">
        <w:rPr>
          <w:lang w:val="fr-FR"/>
        </w:rPr>
        <w:t>’</w:t>
      </w:r>
      <w:r w:rsidRPr="002A7380">
        <w:rPr>
          <w:lang w:val="fr-FR"/>
        </w:rPr>
        <w:t>examen de la manière dont le traitement pourrait être ajusté pour être motivé par un véritable partage des données en vue d</w:t>
      </w:r>
      <w:r w:rsidR="00830BA3" w:rsidRPr="002A7380">
        <w:rPr>
          <w:lang w:val="fr-FR"/>
        </w:rPr>
        <w:t>’</w:t>
      </w:r>
      <w:r w:rsidRPr="002A7380">
        <w:rPr>
          <w:lang w:val="fr-FR"/>
        </w:rPr>
        <w:t>atteindre les résultats requis, plutôt que du contenu et de la structure des formulaires actuels qui sont utilisés pour traduire les processus sous</w:t>
      </w:r>
      <w:r w:rsidR="00B663E6" w:rsidRPr="002A7380">
        <w:rPr>
          <w:lang w:val="fr-FR"/>
        </w:rPr>
        <w:noBreakHyphen/>
      </w:r>
      <w:r w:rsidRPr="002A7380">
        <w:rPr>
          <w:lang w:val="fr-FR"/>
        </w:rPr>
        <w:t>jacen</w:t>
      </w:r>
      <w:r w:rsidR="00087701" w:rsidRPr="002A7380">
        <w:rPr>
          <w:lang w:val="fr-FR"/>
        </w:rPr>
        <w:t>ts.  Ce</w:t>
      </w:r>
      <w:r w:rsidRPr="002A7380">
        <w:rPr>
          <w:lang w:val="fr-FR"/>
        </w:rPr>
        <w:t xml:space="preserve">la pourrait présenter des avantages majeurs à long terme pour les offices nationaux et le </w:t>
      </w:r>
      <w:r w:rsidR="006F70EB" w:rsidRPr="002A7380">
        <w:rPr>
          <w:lang w:val="fr-FR"/>
        </w:rPr>
        <w:t>B</w:t>
      </w:r>
      <w:r w:rsidRPr="002A7380">
        <w:rPr>
          <w:lang w:val="fr-FR"/>
        </w:rPr>
        <w:t>ureau international, en augmentant l</w:t>
      </w:r>
      <w:r w:rsidR="00830BA3" w:rsidRPr="002A7380">
        <w:rPr>
          <w:lang w:val="fr-FR"/>
        </w:rPr>
        <w:t>’</w:t>
      </w:r>
      <w:r w:rsidRPr="002A7380">
        <w:rPr>
          <w:lang w:val="fr-FR"/>
        </w:rPr>
        <w:t>efficience du traitement et réduisant le temps et les coûts de maintien des formulaires à jo</w:t>
      </w:r>
      <w:r w:rsidR="00087701" w:rsidRPr="002A7380">
        <w:rPr>
          <w:lang w:val="fr-FR"/>
        </w:rPr>
        <w:t>ur.  Ce</w:t>
      </w:r>
      <w:r w:rsidRPr="002A7380">
        <w:rPr>
          <w:lang w:val="fr-FR"/>
        </w:rPr>
        <w:t>pendant, pour ce faire, il faudrait une coordination considérable afin de garantir que les processus les plus utiles aient été ciblés en premier et que les offices aient pu passer sans heurt des formulaires traditionnels aux services de remplacement à leur rythme.</w:t>
      </w:r>
    </w:p>
    <w:p w:rsidR="008E2299" w:rsidRPr="008E2299" w:rsidRDefault="00755407" w:rsidP="00C22DD3">
      <w:pPr>
        <w:pStyle w:val="Heading3"/>
        <w:rPr>
          <w:lang w:val="fr-FR"/>
        </w:rPr>
      </w:pPr>
      <w:bookmarkStart w:id="130" w:name="_Toc488240715"/>
      <w:bookmarkEnd w:id="128"/>
      <w:bookmarkEnd w:id="129"/>
      <w:r w:rsidRPr="002A7380">
        <w:rPr>
          <w:lang w:val="fr-FR"/>
        </w:rPr>
        <w:t>Notifications d</w:t>
      </w:r>
      <w:r w:rsidR="00830BA3" w:rsidRPr="002A7380">
        <w:rPr>
          <w:lang w:val="fr-FR"/>
        </w:rPr>
        <w:t>’</w:t>
      </w:r>
      <w:r w:rsidRPr="002A7380">
        <w:rPr>
          <w:lang w:val="fr-FR"/>
        </w:rPr>
        <w:t>incompatibilité</w:t>
      </w:r>
      <w:bookmarkEnd w:id="130"/>
    </w:p>
    <w:p w:rsidR="00755407" w:rsidRPr="002A7380" w:rsidRDefault="00755407" w:rsidP="008E2299">
      <w:pPr>
        <w:pStyle w:val="ONUMFS"/>
        <w:rPr>
          <w:lang w:val="fr-FR"/>
        </w:rPr>
      </w:pPr>
      <w:r w:rsidRPr="002A7380">
        <w:rPr>
          <w:lang w:val="fr-FR"/>
        </w:rPr>
        <w:t xml:space="preserve">Relevant que, </w:t>
      </w:r>
      <w:r w:rsidR="000E3EB2" w:rsidRPr="002A7380">
        <w:rPr>
          <w:lang w:val="fr-FR"/>
        </w:rPr>
        <w:t>en 2009</w:t>
      </w:r>
      <w:r w:rsidRPr="002A7380">
        <w:rPr>
          <w:lang w:val="fr-FR"/>
        </w:rPr>
        <w:t>, il y avait autour de 150</w:t>
      </w:r>
      <w:r w:rsidR="00B663E6" w:rsidRPr="002A7380">
        <w:rPr>
          <w:lang w:val="fr-FR"/>
        </w:rPr>
        <w:t> </w:t>
      </w:r>
      <w:r w:rsidRPr="002A7380">
        <w:rPr>
          <w:lang w:val="fr-FR"/>
        </w:rPr>
        <w:t>réserves, notifications et déclarations d</w:t>
      </w:r>
      <w:r w:rsidR="00830BA3" w:rsidRPr="002A7380">
        <w:rPr>
          <w:lang w:val="fr-FR"/>
        </w:rPr>
        <w:t>’</w:t>
      </w:r>
      <w:r w:rsidRPr="002A7380">
        <w:rPr>
          <w:lang w:val="fr-FR"/>
        </w:rPr>
        <w:t>incompatibilité en vigueur liées à divers articles, règles et instructions administratives du système</w:t>
      </w:r>
      <w:r w:rsidR="000E3EB2" w:rsidRPr="002A7380">
        <w:rPr>
          <w:lang w:val="fr-FR"/>
        </w:rPr>
        <w:t xml:space="preserve"> du PCT</w:t>
      </w:r>
      <w:r w:rsidRPr="002A7380">
        <w:rPr>
          <w:lang w:val="fr-FR"/>
        </w:rPr>
        <w:t>, ce qui signifie que le traité peut produire des effets inégaux selon les États du point de vue du déposa</w:t>
      </w:r>
      <w:r w:rsidR="00087701" w:rsidRPr="002A7380">
        <w:rPr>
          <w:lang w:val="fr-FR"/>
        </w:rPr>
        <w:t>nt.  La</w:t>
      </w:r>
      <w:r w:rsidRPr="002A7380">
        <w:rPr>
          <w:lang w:val="fr-FR"/>
        </w:rPr>
        <w:t xml:space="preserve"> grande majorité de ces incohérences a trait à diverses dispositions de sauvegarde qui ont été introduites pour permettre aux déposants de se rattraper lorsqu</w:t>
      </w:r>
      <w:r w:rsidR="00830BA3" w:rsidRPr="002A7380">
        <w:rPr>
          <w:lang w:val="fr-FR"/>
        </w:rPr>
        <w:t>’</w:t>
      </w:r>
      <w:r w:rsidRPr="002A7380">
        <w:rPr>
          <w:lang w:val="fr-FR"/>
        </w:rPr>
        <w:t xml:space="preserve">ils commettent des erreurs accidentelles, qui pourraient autrement être fatales à leur demande, les États membres ont adopté, </w:t>
      </w:r>
      <w:r w:rsidR="000E3EB2" w:rsidRPr="002A7380">
        <w:rPr>
          <w:lang w:val="fr-FR"/>
        </w:rPr>
        <w:t>en 2010</w:t>
      </w:r>
      <w:r w:rsidRPr="002A7380">
        <w:rPr>
          <w:lang w:val="fr-FR"/>
        </w:rPr>
        <w:t xml:space="preserve">, la recommandation suivante (énoncé au </w:t>
      </w:r>
      <w:r w:rsidR="000E3EB2" w:rsidRPr="002A7380">
        <w:rPr>
          <w:lang w:val="fr-FR"/>
        </w:rPr>
        <w:t>paragraphe 1</w:t>
      </w:r>
      <w:r w:rsidRPr="002A7380">
        <w:rPr>
          <w:lang w:val="fr-FR"/>
        </w:rPr>
        <w:t>98 du document PCT/WG/3/2)</w:t>
      </w:r>
      <w:r w:rsidR="00830BA3" w:rsidRPr="002A7380">
        <w:rPr>
          <w:lang w:val="fr-FR"/>
        </w:rPr>
        <w:t> :</w:t>
      </w:r>
    </w:p>
    <w:p w:rsidR="00755407" w:rsidRPr="008E2299" w:rsidRDefault="00755407" w:rsidP="008E2299">
      <w:pPr>
        <w:pStyle w:val="ONUMFS"/>
        <w:numPr>
          <w:ilvl w:val="0"/>
          <w:numId w:val="0"/>
        </w:numPr>
        <w:ind w:left="567"/>
        <w:rPr>
          <w:i/>
          <w:lang w:val="fr-FR"/>
        </w:rPr>
      </w:pPr>
      <w:r w:rsidRPr="008E2299">
        <w:rPr>
          <w:i/>
          <w:lang w:val="fr-FR"/>
        </w:rPr>
        <w:t>“198.  Il est recommandé que les États contractants revoient leur compatibilité avec le règlement d</w:t>
      </w:r>
      <w:r w:rsidR="00830BA3" w:rsidRPr="008E2299">
        <w:rPr>
          <w:i/>
          <w:lang w:val="fr-FR"/>
        </w:rPr>
        <w:t>’</w:t>
      </w:r>
      <w:r w:rsidRPr="008E2299">
        <w:rPr>
          <w:i/>
          <w:lang w:val="fr-FR"/>
        </w:rPr>
        <w:t>exécution et les instructions administratives et tentent d</w:t>
      </w:r>
      <w:r w:rsidR="00830BA3" w:rsidRPr="008E2299">
        <w:rPr>
          <w:i/>
          <w:lang w:val="fr-FR"/>
        </w:rPr>
        <w:t>’</w:t>
      </w:r>
      <w:r w:rsidRPr="008E2299">
        <w:rPr>
          <w:i/>
          <w:lang w:val="fr-FR"/>
        </w:rPr>
        <w:t>établir s</w:t>
      </w:r>
      <w:r w:rsidR="00830BA3" w:rsidRPr="008E2299">
        <w:rPr>
          <w:i/>
          <w:lang w:val="fr-FR"/>
        </w:rPr>
        <w:t>’</w:t>
      </w:r>
      <w:r w:rsidRPr="008E2299">
        <w:rPr>
          <w:i/>
          <w:lang w:val="fr-FR"/>
        </w:rPr>
        <w:t>ils sont en mesure de retirer les notifications d</w:t>
      </w:r>
      <w:r w:rsidR="00830BA3" w:rsidRPr="008E2299">
        <w:rPr>
          <w:i/>
          <w:lang w:val="fr-FR"/>
        </w:rPr>
        <w:t>’</w:t>
      </w:r>
      <w:r w:rsidRPr="008E2299">
        <w:rPr>
          <w:i/>
          <w:lang w:val="fr-FR"/>
        </w:rPr>
        <w:t>incompatibilité.</w:t>
      </w:r>
    </w:p>
    <w:p w:rsidR="008E2299" w:rsidRPr="008E2299" w:rsidRDefault="00755407" w:rsidP="00C22DD3">
      <w:pPr>
        <w:pStyle w:val="Heading4"/>
        <w:rPr>
          <w:lang w:val="fr-FR"/>
        </w:rPr>
      </w:pPr>
      <w:r w:rsidRPr="002A7380">
        <w:rPr>
          <w:lang w:val="fr-FR"/>
        </w:rPr>
        <w:t>Progrès</w:t>
      </w:r>
    </w:p>
    <w:p w:rsidR="000E3EB2" w:rsidRPr="002A7380" w:rsidRDefault="00755407" w:rsidP="008E2299">
      <w:pPr>
        <w:pStyle w:val="ONUMFS"/>
        <w:rPr>
          <w:lang w:val="fr-FR"/>
        </w:rPr>
      </w:pPr>
      <w:r w:rsidRPr="002A7380">
        <w:rPr>
          <w:lang w:val="fr-FR"/>
        </w:rPr>
        <w:t>La liste des incompatibilités juridiques nationales actuellement en suspens en lien avec les règlements applicables</w:t>
      </w:r>
      <w:r w:rsidR="000E3EB2" w:rsidRPr="002A7380">
        <w:rPr>
          <w:lang w:val="fr-FR"/>
        </w:rPr>
        <w:t xml:space="preserve"> du PCT</w:t>
      </w:r>
      <w:r w:rsidRPr="002A7380">
        <w:rPr>
          <w:lang w:val="fr-FR"/>
        </w:rPr>
        <w:t xml:space="preserve"> est disponible sur la page principale du site</w:t>
      </w:r>
      <w:r w:rsidR="00EF1080" w:rsidRPr="002A7380">
        <w:rPr>
          <w:lang w:val="fr-FR"/>
        </w:rPr>
        <w:t> </w:t>
      </w:r>
      <w:r w:rsidRPr="002A7380">
        <w:rPr>
          <w:lang w:val="fr-FR"/>
        </w:rPr>
        <w:t>Web de l</w:t>
      </w:r>
      <w:r w:rsidR="00830BA3" w:rsidRPr="002A7380">
        <w:rPr>
          <w:lang w:val="fr-FR"/>
        </w:rPr>
        <w:t>’</w:t>
      </w:r>
      <w:r w:rsidRPr="002A7380">
        <w:rPr>
          <w:lang w:val="fr-FR"/>
        </w:rPr>
        <w:t>OMPI dédiée</w:t>
      </w:r>
      <w:r w:rsidR="000E3EB2" w:rsidRPr="002A7380">
        <w:rPr>
          <w:lang w:val="fr-FR"/>
        </w:rPr>
        <w:t xml:space="preserve"> au PCT</w:t>
      </w:r>
      <w:r w:rsidRPr="002A7380">
        <w:rPr>
          <w:rStyle w:val="FootnoteReference"/>
          <w:lang w:val="fr-FR"/>
        </w:rPr>
        <w:footnoteReference w:id="15"/>
      </w:r>
      <w:r w:rsidRPr="002A7380">
        <w:rPr>
          <w:lang w:val="fr-FR"/>
        </w:rPr>
        <w:t>, dans une liste qui combine les réserves en suspens au titre de l</w:t>
      </w:r>
      <w:r w:rsidR="00830BA3" w:rsidRPr="002A7380">
        <w:rPr>
          <w:lang w:val="fr-FR"/>
        </w:rPr>
        <w:t>’</w:t>
      </w:r>
      <w:r w:rsidR="000E3EB2" w:rsidRPr="002A7380">
        <w:rPr>
          <w:lang w:val="fr-FR"/>
        </w:rPr>
        <w:t>article 6</w:t>
      </w:r>
      <w:r w:rsidRPr="002A7380">
        <w:rPr>
          <w:lang w:val="fr-FR"/>
        </w:rPr>
        <w:t>4</w:t>
      </w:r>
      <w:r w:rsidR="000E3EB2" w:rsidRPr="002A7380">
        <w:rPr>
          <w:lang w:val="fr-FR"/>
        </w:rPr>
        <w:t xml:space="preserve"> du </w:t>
      </w:r>
      <w:r w:rsidR="00087701" w:rsidRPr="002A7380">
        <w:rPr>
          <w:lang w:val="fr-FR"/>
        </w:rPr>
        <w:t>PCT.  De</w:t>
      </w:r>
      <w:r w:rsidRPr="002A7380">
        <w:rPr>
          <w:lang w:val="fr-FR"/>
        </w:rPr>
        <w:t>s progrès ont été accomplis concernant la réduction du nombre d</w:t>
      </w:r>
      <w:r w:rsidR="00830BA3" w:rsidRPr="002A7380">
        <w:rPr>
          <w:lang w:val="fr-FR"/>
        </w:rPr>
        <w:t>’</w:t>
      </w:r>
      <w:r w:rsidRPr="002A7380">
        <w:rPr>
          <w:lang w:val="fr-FR"/>
        </w:rPr>
        <w:t>incompatibilités en suspens depuis l</w:t>
      </w:r>
      <w:r w:rsidR="00830BA3" w:rsidRPr="002A7380">
        <w:rPr>
          <w:lang w:val="fr-FR"/>
        </w:rPr>
        <w:t>’</w:t>
      </w:r>
      <w:r w:rsidRPr="002A7380">
        <w:rPr>
          <w:lang w:val="fr-FR"/>
        </w:rPr>
        <w:t xml:space="preserve">adoption, par le groupe de travail de la recommandation énoncée au </w:t>
      </w:r>
      <w:r w:rsidR="000E3EB2" w:rsidRPr="002A7380">
        <w:rPr>
          <w:lang w:val="fr-FR"/>
        </w:rPr>
        <w:t>paragraphe 1</w:t>
      </w:r>
      <w:r w:rsidRPr="002A7380">
        <w:rPr>
          <w:lang w:val="fr-FR"/>
        </w:rPr>
        <w:t xml:space="preserve">98 du document PCT/WG/3/2.  </w:t>
      </w:r>
      <w:r w:rsidR="000E3EB2" w:rsidRPr="002A7380">
        <w:rPr>
          <w:lang w:val="fr-FR"/>
        </w:rPr>
        <w:t>Depuis 2010</w:t>
      </w:r>
      <w:r w:rsidRPr="002A7380">
        <w:rPr>
          <w:lang w:val="fr-FR"/>
        </w:rPr>
        <w:t xml:space="preserve">, les incompatibilités suivantes en lien avec le </w:t>
      </w:r>
      <w:r w:rsidR="00EF1080" w:rsidRPr="002A7380">
        <w:rPr>
          <w:lang w:val="fr-FR"/>
        </w:rPr>
        <w:t>règle</w:t>
      </w:r>
      <w:r w:rsidRPr="002A7380">
        <w:rPr>
          <w:lang w:val="fr-FR"/>
        </w:rPr>
        <w:t>ment d</w:t>
      </w:r>
      <w:r w:rsidR="00830BA3" w:rsidRPr="002A7380">
        <w:rPr>
          <w:lang w:val="fr-FR"/>
        </w:rPr>
        <w:t>’</w:t>
      </w:r>
      <w:r w:rsidRPr="002A7380">
        <w:rPr>
          <w:lang w:val="fr-FR"/>
        </w:rPr>
        <w:t>exécution</w:t>
      </w:r>
      <w:r w:rsidR="000E3EB2" w:rsidRPr="002A7380">
        <w:rPr>
          <w:lang w:val="fr-FR"/>
        </w:rPr>
        <w:t xml:space="preserve"> du PCT</w:t>
      </w:r>
      <w:r w:rsidRPr="002A7380">
        <w:rPr>
          <w:lang w:val="fr-FR"/>
        </w:rPr>
        <w:t xml:space="preserve"> et les instructions administratives ont été retirées par 11</w:t>
      </w:r>
      <w:r w:rsidR="00B663E6" w:rsidRPr="002A7380">
        <w:rPr>
          <w:lang w:val="fr-FR"/>
        </w:rPr>
        <w:t> </w:t>
      </w:r>
      <w:r w:rsidRPr="002A7380">
        <w:rPr>
          <w:lang w:val="fr-FR"/>
        </w:rPr>
        <w:t>États contractants</w:t>
      </w:r>
      <w:r w:rsidR="000E3EB2" w:rsidRPr="002A7380">
        <w:rPr>
          <w:lang w:val="fr-FR"/>
        </w:rPr>
        <w:t xml:space="preserve"> du PCT</w:t>
      </w:r>
      <w:r w:rsidRPr="002A7380">
        <w:rPr>
          <w:lang w:val="fr-FR"/>
        </w:rPr>
        <w:t>.</w:t>
      </w:r>
    </w:p>
    <w:p w:rsidR="00755407" w:rsidRPr="002A7380" w:rsidRDefault="00755407" w:rsidP="008E2299">
      <w:pPr>
        <w:pStyle w:val="ONUMFS"/>
        <w:numPr>
          <w:ilvl w:val="0"/>
          <w:numId w:val="0"/>
        </w:numPr>
        <w:ind w:left="567"/>
        <w:rPr>
          <w:lang w:val="fr-FR"/>
        </w:rPr>
      </w:pPr>
      <w:r w:rsidRPr="002A7380">
        <w:rPr>
          <w:lang w:val="fr-FR"/>
        </w:rPr>
        <w:t>2010</w:t>
      </w:r>
      <w:r w:rsidR="00830BA3" w:rsidRPr="002A7380">
        <w:rPr>
          <w:lang w:val="fr-FR"/>
        </w:rPr>
        <w:t> :</w:t>
      </w:r>
      <w:r w:rsidRPr="002A7380">
        <w:rPr>
          <w:lang w:val="fr-FR"/>
        </w:rPr>
        <w:t xml:space="preserve"> GB (</w:t>
      </w:r>
      <w:r w:rsidR="000E3EB2" w:rsidRPr="002A7380">
        <w:rPr>
          <w:lang w:val="fr-FR"/>
        </w:rPr>
        <w:t>règle 4</w:t>
      </w:r>
      <w:r w:rsidRPr="002A7380">
        <w:rPr>
          <w:lang w:val="fr-FR"/>
        </w:rPr>
        <w:t>9.6);  ES [</w:t>
      </w:r>
      <w:r w:rsidR="000E3EB2" w:rsidRPr="002A7380">
        <w:rPr>
          <w:lang w:val="fr-FR"/>
        </w:rPr>
        <w:t>règle 2</w:t>
      </w:r>
      <w:r w:rsidRPr="002A7380">
        <w:rPr>
          <w:lang w:val="fr-FR"/>
        </w:rPr>
        <w:t>0.8.a) et b)];</w:t>
      </w:r>
    </w:p>
    <w:p w:rsidR="00755407" w:rsidRPr="002A7380" w:rsidRDefault="00755407" w:rsidP="008E2299">
      <w:pPr>
        <w:pStyle w:val="ONUMFS"/>
        <w:numPr>
          <w:ilvl w:val="0"/>
          <w:numId w:val="0"/>
        </w:numPr>
        <w:ind w:left="567"/>
        <w:rPr>
          <w:lang w:val="fr-FR"/>
        </w:rPr>
      </w:pPr>
      <w:r w:rsidRPr="002A7380">
        <w:rPr>
          <w:lang w:val="fr-FR"/>
        </w:rPr>
        <w:t>2011</w:t>
      </w:r>
      <w:r w:rsidR="00830BA3" w:rsidRPr="002A7380">
        <w:rPr>
          <w:lang w:val="fr-FR"/>
        </w:rPr>
        <w:t> :</w:t>
      </w:r>
      <w:r w:rsidRPr="002A7380">
        <w:rPr>
          <w:lang w:val="fr-FR"/>
        </w:rPr>
        <w:t xml:space="preserve"> HU [</w:t>
      </w:r>
      <w:r w:rsidR="000E3EB2" w:rsidRPr="002A7380">
        <w:rPr>
          <w:lang w:val="fr-FR"/>
        </w:rPr>
        <w:t>règle 2</w:t>
      </w:r>
      <w:r w:rsidRPr="002A7380">
        <w:rPr>
          <w:lang w:val="fr-FR"/>
        </w:rPr>
        <w:t xml:space="preserve">0.8.a) et b);  </w:t>
      </w:r>
      <w:r w:rsidR="000E3EB2" w:rsidRPr="002A7380">
        <w:rPr>
          <w:lang w:val="fr-FR"/>
        </w:rPr>
        <w:t>règle 2</w:t>
      </w:r>
      <w:r w:rsidRPr="002A7380">
        <w:rPr>
          <w:lang w:val="fr-FR"/>
        </w:rPr>
        <w:t>6</w:t>
      </w:r>
      <w:r w:rsidRPr="002A7380">
        <w:rPr>
          <w:i/>
          <w:lang w:val="fr-FR"/>
        </w:rPr>
        <w:t>bis</w:t>
      </w:r>
      <w:r w:rsidRPr="002A7380">
        <w:rPr>
          <w:lang w:val="fr-FR"/>
        </w:rPr>
        <w:t xml:space="preserve">.3.j); </w:t>
      </w:r>
      <w:r w:rsidR="00EF1080" w:rsidRPr="002A7380">
        <w:rPr>
          <w:lang w:val="fr-FR"/>
        </w:rPr>
        <w:t xml:space="preserve"> </w:t>
      </w:r>
      <w:r w:rsidR="000E3EB2" w:rsidRPr="002A7380">
        <w:rPr>
          <w:lang w:val="fr-FR"/>
        </w:rPr>
        <w:t>règle 4</w:t>
      </w:r>
      <w:r w:rsidRPr="002A7380">
        <w:rPr>
          <w:lang w:val="fr-FR"/>
        </w:rPr>
        <w:t>9</w:t>
      </w:r>
      <w:r w:rsidRPr="002A7380">
        <w:rPr>
          <w:i/>
          <w:lang w:val="fr-FR"/>
        </w:rPr>
        <w:t>ter</w:t>
      </w:r>
      <w:r w:rsidRPr="002A7380">
        <w:rPr>
          <w:lang w:val="fr-FR"/>
        </w:rPr>
        <w:t xml:space="preserve">.1.g); </w:t>
      </w:r>
      <w:r w:rsidR="00EF1080" w:rsidRPr="002A7380">
        <w:rPr>
          <w:lang w:val="fr-FR"/>
        </w:rPr>
        <w:t xml:space="preserve"> </w:t>
      </w:r>
      <w:r w:rsidR="000E3EB2" w:rsidRPr="002A7380">
        <w:rPr>
          <w:lang w:val="fr-FR"/>
        </w:rPr>
        <w:t>règle 4</w:t>
      </w:r>
      <w:r w:rsidRPr="002A7380">
        <w:rPr>
          <w:lang w:val="fr-FR"/>
        </w:rPr>
        <w:t>9</w:t>
      </w:r>
      <w:r w:rsidRPr="002A7380">
        <w:rPr>
          <w:i/>
          <w:lang w:val="fr-FR"/>
        </w:rPr>
        <w:t>ter</w:t>
      </w:r>
      <w:r w:rsidRPr="002A7380">
        <w:rPr>
          <w:lang w:val="fr-FR"/>
        </w:rPr>
        <w:t>.2.h);</w:t>
      </w:r>
      <w:r w:rsidR="00EF1080" w:rsidRPr="002A7380">
        <w:rPr>
          <w:lang w:val="fr-FR"/>
        </w:rPr>
        <w:t xml:space="preserve"> </w:t>
      </w:r>
      <w:r w:rsidRPr="002A7380">
        <w:rPr>
          <w:lang w:val="fr-FR"/>
        </w:rPr>
        <w:t xml:space="preserve"> </w:t>
      </w:r>
      <w:r w:rsidR="000E3EB2" w:rsidRPr="002A7380">
        <w:rPr>
          <w:lang w:val="fr-FR"/>
        </w:rPr>
        <w:t>règle 5</w:t>
      </w:r>
      <w:r w:rsidRPr="002A7380">
        <w:rPr>
          <w:lang w:val="fr-FR"/>
        </w:rPr>
        <w:t>1</w:t>
      </w:r>
      <w:r w:rsidRPr="002A7380">
        <w:rPr>
          <w:i/>
          <w:lang w:val="fr-FR"/>
        </w:rPr>
        <w:t>bis</w:t>
      </w:r>
      <w:r w:rsidRPr="002A7380">
        <w:rPr>
          <w:lang w:val="fr-FR"/>
        </w:rPr>
        <w:t>.2.c) et 3.c)];</w:t>
      </w:r>
    </w:p>
    <w:p w:rsidR="00755407" w:rsidRPr="002A7380" w:rsidRDefault="00755407" w:rsidP="008E2299">
      <w:pPr>
        <w:pStyle w:val="ONUMFS"/>
        <w:numPr>
          <w:ilvl w:val="0"/>
          <w:numId w:val="0"/>
        </w:numPr>
        <w:ind w:left="567"/>
        <w:rPr>
          <w:lang w:val="fr-FR"/>
        </w:rPr>
      </w:pPr>
      <w:r w:rsidRPr="002A7380">
        <w:rPr>
          <w:lang w:val="fr-FR"/>
        </w:rPr>
        <w:t>2012</w:t>
      </w:r>
      <w:r w:rsidR="00830BA3" w:rsidRPr="002A7380">
        <w:rPr>
          <w:lang w:val="fr-FR"/>
        </w:rPr>
        <w:t> :</w:t>
      </w:r>
      <w:r w:rsidRPr="002A7380">
        <w:rPr>
          <w:lang w:val="fr-FR"/>
        </w:rPr>
        <w:t xml:space="preserve"> JP (</w:t>
      </w:r>
      <w:r w:rsidR="000E3EB2" w:rsidRPr="002A7380">
        <w:rPr>
          <w:lang w:val="fr-FR"/>
        </w:rPr>
        <w:t>règle 2</w:t>
      </w:r>
      <w:r w:rsidRPr="002A7380">
        <w:rPr>
          <w:lang w:val="fr-FR"/>
        </w:rPr>
        <w:t>0.8.a) et</w:t>
      </w:r>
      <w:r w:rsidR="00B663E6" w:rsidRPr="002A7380">
        <w:rPr>
          <w:lang w:val="fr-FR"/>
        </w:rPr>
        <w:t> </w:t>
      </w:r>
      <w:r w:rsidRPr="002A7380">
        <w:rPr>
          <w:lang w:val="fr-FR"/>
        </w:rPr>
        <w:t xml:space="preserve">b);  </w:t>
      </w:r>
      <w:r w:rsidR="000E3EB2" w:rsidRPr="002A7380">
        <w:rPr>
          <w:lang w:val="fr-FR"/>
        </w:rPr>
        <w:t>règle 4</w:t>
      </w:r>
      <w:r w:rsidRPr="002A7380">
        <w:rPr>
          <w:lang w:val="fr-FR"/>
        </w:rPr>
        <w:t>9.6);  LT (</w:t>
      </w:r>
      <w:r w:rsidR="000E3EB2" w:rsidRPr="002A7380">
        <w:rPr>
          <w:lang w:val="fr-FR"/>
        </w:rPr>
        <w:t>règle 4</w:t>
      </w:r>
      <w:r w:rsidRPr="002A7380">
        <w:rPr>
          <w:lang w:val="fr-FR"/>
        </w:rPr>
        <w:t>9</w:t>
      </w:r>
      <w:r w:rsidRPr="002A7380">
        <w:rPr>
          <w:i/>
          <w:lang w:val="fr-FR"/>
        </w:rPr>
        <w:t>ter</w:t>
      </w:r>
      <w:r w:rsidRPr="002A7380">
        <w:rPr>
          <w:lang w:val="fr-FR"/>
        </w:rPr>
        <w:t>.2);  PH [</w:t>
      </w:r>
      <w:r w:rsidR="000E3EB2" w:rsidRPr="002A7380">
        <w:rPr>
          <w:lang w:val="fr-FR"/>
        </w:rPr>
        <w:t>règle 2</w:t>
      </w:r>
      <w:r w:rsidRPr="002A7380">
        <w:rPr>
          <w:lang w:val="fr-FR"/>
        </w:rPr>
        <w:t>0.8.a) et b)];</w:t>
      </w:r>
    </w:p>
    <w:p w:rsidR="00755407" w:rsidRPr="002A7380" w:rsidRDefault="00755407" w:rsidP="008E2299">
      <w:pPr>
        <w:pStyle w:val="ONUMFS"/>
        <w:numPr>
          <w:ilvl w:val="0"/>
          <w:numId w:val="0"/>
        </w:numPr>
        <w:ind w:left="567"/>
        <w:rPr>
          <w:lang w:val="fr-FR"/>
        </w:rPr>
      </w:pPr>
      <w:r w:rsidRPr="002A7380">
        <w:rPr>
          <w:lang w:val="fr-FR"/>
        </w:rPr>
        <w:t>2013</w:t>
      </w:r>
      <w:r w:rsidR="00830BA3" w:rsidRPr="002A7380">
        <w:rPr>
          <w:lang w:val="fr-FR"/>
        </w:rPr>
        <w:t> :</w:t>
      </w:r>
      <w:r w:rsidRPr="002A7380">
        <w:rPr>
          <w:lang w:val="fr-FR"/>
        </w:rPr>
        <w:t xml:space="preserve"> ES [</w:t>
      </w:r>
      <w:r w:rsidR="000E3EB2" w:rsidRPr="002A7380">
        <w:rPr>
          <w:lang w:val="fr-FR"/>
        </w:rPr>
        <w:t>règle 2</w:t>
      </w:r>
      <w:r w:rsidRPr="002A7380">
        <w:rPr>
          <w:lang w:val="fr-FR"/>
        </w:rPr>
        <w:t>6</w:t>
      </w:r>
      <w:r w:rsidRPr="002A7380">
        <w:rPr>
          <w:i/>
          <w:lang w:val="fr-FR"/>
        </w:rPr>
        <w:t>bis</w:t>
      </w:r>
      <w:r w:rsidRPr="002A7380">
        <w:rPr>
          <w:lang w:val="fr-FR"/>
        </w:rPr>
        <w:t xml:space="preserve">.3.j);  </w:t>
      </w:r>
      <w:r w:rsidR="000E3EB2" w:rsidRPr="002A7380">
        <w:rPr>
          <w:lang w:val="fr-FR"/>
        </w:rPr>
        <w:t>règle 4</w:t>
      </w:r>
      <w:r w:rsidRPr="002A7380">
        <w:rPr>
          <w:lang w:val="fr-FR"/>
        </w:rPr>
        <w:t>9</w:t>
      </w:r>
      <w:r w:rsidRPr="002A7380">
        <w:rPr>
          <w:i/>
          <w:lang w:val="fr-FR"/>
        </w:rPr>
        <w:t>ter</w:t>
      </w:r>
      <w:r w:rsidRPr="002A7380">
        <w:rPr>
          <w:lang w:val="fr-FR"/>
        </w:rPr>
        <w:t xml:space="preserve">.1.g) et 2.h);  </w:t>
      </w:r>
      <w:r w:rsidR="000E3EB2" w:rsidRPr="002A7380">
        <w:rPr>
          <w:lang w:val="fr-FR"/>
        </w:rPr>
        <w:t>règle 5</w:t>
      </w:r>
      <w:r w:rsidRPr="002A7380">
        <w:rPr>
          <w:lang w:val="fr-FR"/>
        </w:rPr>
        <w:t>1</w:t>
      </w:r>
      <w:r w:rsidRPr="002A7380">
        <w:rPr>
          <w:i/>
          <w:lang w:val="fr-FR"/>
        </w:rPr>
        <w:t>bis</w:t>
      </w:r>
      <w:r w:rsidRPr="002A7380">
        <w:rPr>
          <w:lang w:val="fr-FR"/>
        </w:rPr>
        <w:t>.1.f)];</w:t>
      </w:r>
    </w:p>
    <w:p w:rsidR="00755407" w:rsidRPr="002A7380" w:rsidRDefault="00755407" w:rsidP="008E2299">
      <w:pPr>
        <w:pStyle w:val="ONUMFS"/>
        <w:numPr>
          <w:ilvl w:val="0"/>
          <w:numId w:val="0"/>
        </w:numPr>
        <w:ind w:left="567"/>
        <w:rPr>
          <w:lang w:val="fr-FR"/>
        </w:rPr>
      </w:pPr>
      <w:r w:rsidRPr="002A7380">
        <w:rPr>
          <w:lang w:val="fr-FR"/>
        </w:rPr>
        <w:lastRenderedPageBreak/>
        <w:t>2014</w:t>
      </w:r>
      <w:r w:rsidR="00830BA3" w:rsidRPr="002A7380">
        <w:rPr>
          <w:lang w:val="fr-FR"/>
        </w:rPr>
        <w:t> :</w:t>
      </w:r>
      <w:r w:rsidRPr="002A7380">
        <w:rPr>
          <w:lang w:val="fr-FR"/>
        </w:rPr>
        <w:t xml:space="preserve"> US [</w:t>
      </w:r>
      <w:r w:rsidR="000E3EB2" w:rsidRPr="002A7380">
        <w:rPr>
          <w:lang w:val="fr-FR"/>
        </w:rPr>
        <w:t>règle 4</w:t>
      </w:r>
      <w:r w:rsidRPr="002A7380">
        <w:rPr>
          <w:lang w:val="fr-FR"/>
        </w:rPr>
        <w:t>9</w:t>
      </w:r>
      <w:r w:rsidRPr="002A7380">
        <w:rPr>
          <w:i/>
          <w:lang w:val="fr-FR"/>
        </w:rPr>
        <w:t>ter</w:t>
      </w:r>
      <w:r w:rsidRPr="002A7380">
        <w:rPr>
          <w:lang w:val="fr-FR"/>
        </w:rPr>
        <w:t>.1.g) et 2.h)];</w:t>
      </w:r>
    </w:p>
    <w:p w:rsidR="00755407" w:rsidRPr="002A7380" w:rsidRDefault="00755407" w:rsidP="008E2299">
      <w:pPr>
        <w:pStyle w:val="ONUMFS"/>
        <w:numPr>
          <w:ilvl w:val="0"/>
          <w:numId w:val="0"/>
        </w:numPr>
        <w:ind w:left="567"/>
        <w:rPr>
          <w:lang w:val="fr-FR"/>
        </w:rPr>
      </w:pPr>
      <w:r w:rsidRPr="002A7380">
        <w:rPr>
          <w:lang w:val="fr-FR"/>
        </w:rPr>
        <w:t>2015</w:t>
      </w:r>
      <w:r w:rsidR="00830BA3" w:rsidRPr="002A7380">
        <w:rPr>
          <w:lang w:val="fr-FR"/>
        </w:rPr>
        <w:t> :</w:t>
      </w:r>
      <w:r w:rsidRPr="002A7380">
        <w:rPr>
          <w:lang w:val="fr-FR"/>
        </w:rPr>
        <w:t xml:space="preserve"> AU (</w:t>
      </w:r>
      <w:r w:rsidR="000E3EB2" w:rsidRPr="002A7380">
        <w:rPr>
          <w:lang w:val="fr-FR"/>
        </w:rPr>
        <w:t>Section 7</w:t>
      </w:r>
      <w:r w:rsidRPr="002A7380">
        <w:rPr>
          <w:lang w:val="fr-FR"/>
        </w:rPr>
        <w:t>03.f) des instructions administratives);  JP [</w:t>
      </w:r>
      <w:r w:rsidR="000E3EB2" w:rsidRPr="002A7380">
        <w:rPr>
          <w:lang w:val="fr-FR"/>
        </w:rPr>
        <w:t>règle 2</w:t>
      </w:r>
      <w:r w:rsidRPr="002A7380">
        <w:rPr>
          <w:lang w:val="fr-FR"/>
        </w:rPr>
        <w:t>6</w:t>
      </w:r>
      <w:r w:rsidRPr="002A7380">
        <w:rPr>
          <w:i/>
          <w:lang w:val="fr-FR"/>
        </w:rPr>
        <w:t>bis</w:t>
      </w:r>
      <w:r w:rsidRPr="002A7380">
        <w:rPr>
          <w:lang w:val="fr-FR"/>
        </w:rPr>
        <w:t xml:space="preserve">.3.j);  </w:t>
      </w:r>
      <w:r w:rsidR="000E3EB2" w:rsidRPr="002A7380">
        <w:rPr>
          <w:lang w:val="fr-FR"/>
        </w:rPr>
        <w:t>règle 4</w:t>
      </w:r>
      <w:r w:rsidRPr="002A7380">
        <w:rPr>
          <w:lang w:val="fr-FR"/>
        </w:rPr>
        <w:t>9</w:t>
      </w:r>
      <w:r w:rsidRPr="002A7380">
        <w:rPr>
          <w:i/>
          <w:lang w:val="fr-FR"/>
        </w:rPr>
        <w:t>ter</w:t>
      </w:r>
      <w:r w:rsidRPr="002A7380">
        <w:rPr>
          <w:lang w:val="fr-FR"/>
        </w:rPr>
        <w:t xml:space="preserve">.1.g) et </w:t>
      </w:r>
      <w:r w:rsidR="000E3EB2" w:rsidRPr="002A7380">
        <w:rPr>
          <w:lang w:val="fr-FR"/>
        </w:rPr>
        <w:t>règle 4</w:t>
      </w:r>
      <w:r w:rsidRPr="002A7380">
        <w:rPr>
          <w:lang w:val="fr-FR"/>
        </w:rPr>
        <w:t>9</w:t>
      </w:r>
      <w:r w:rsidRPr="002A7380">
        <w:rPr>
          <w:i/>
          <w:lang w:val="fr-FR"/>
        </w:rPr>
        <w:t>ter</w:t>
      </w:r>
      <w:r w:rsidRPr="002A7380">
        <w:rPr>
          <w:lang w:val="fr-FR"/>
        </w:rPr>
        <w:t>.2.h)];  KR [</w:t>
      </w:r>
      <w:r w:rsidR="000E3EB2" w:rsidRPr="002A7380">
        <w:rPr>
          <w:lang w:val="fr-FR"/>
        </w:rPr>
        <w:t>règle 5</w:t>
      </w:r>
      <w:r w:rsidRPr="002A7380">
        <w:rPr>
          <w:lang w:val="fr-FR"/>
        </w:rPr>
        <w:t>1</w:t>
      </w:r>
      <w:r w:rsidRPr="002A7380">
        <w:rPr>
          <w:i/>
          <w:lang w:val="fr-FR"/>
        </w:rPr>
        <w:t>bis</w:t>
      </w:r>
      <w:r w:rsidRPr="002A7380">
        <w:rPr>
          <w:lang w:val="fr-FR"/>
        </w:rPr>
        <w:t>.3.c)];</w:t>
      </w:r>
    </w:p>
    <w:p w:rsidR="00755407" w:rsidRPr="002A7380" w:rsidRDefault="00755407" w:rsidP="008E2299">
      <w:pPr>
        <w:pStyle w:val="ONUMFS"/>
        <w:numPr>
          <w:ilvl w:val="0"/>
          <w:numId w:val="0"/>
        </w:numPr>
        <w:ind w:left="567"/>
        <w:rPr>
          <w:lang w:val="fr-FR"/>
        </w:rPr>
      </w:pPr>
      <w:r w:rsidRPr="002A7380">
        <w:rPr>
          <w:lang w:val="fr-FR"/>
        </w:rPr>
        <w:t>2016</w:t>
      </w:r>
      <w:r w:rsidR="00830BA3" w:rsidRPr="002A7380">
        <w:rPr>
          <w:lang w:val="fr-FR"/>
        </w:rPr>
        <w:t> :</w:t>
      </w:r>
      <w:r w:rsidRPr="002A7380">
        <w:rPr>
          <w:lang w:val="fr-FR"/>
        </w:rPr>
        <w:t xml:space="preserve"> Aucun retrait, mais des modifications du </w:t>
      </w:r>
      <w:r w:rsidR="00EF1080" w:rsidRPr="002A7380">
        <w:rPr>
          <w:lang w:val="fr-FR"/>
        </w:rPr>
        <w:t>règle</w:t>
      </w:r>
      <w:r w:rsidRPr="002A7380">
        <w:rPr>
          <w:lang w:val="fr-FR"/>
        </w:rPr>
        <w:t>ment d</w:t>
      </w:r>
      <w:r w:rsidR="00830BA3" w:rsidRPr="002A7380">
        <w:rPr>
          <w:lang w:val="fr-FR"/>
        </w:rPr>
        <w:t>’</w:t>
      </w:r>
      <w:r w:rsidRPr="002A7380">
        <w:rPr>
          <w:lang w:val="fr-FR"/>
        </w:rPr>
        <w:t>exécution</w:t>
      </w:r>
      <w:r w:rsidR="000E3EB2" w:rsidRPr="002A7380">
        <w:rPr>
          <w:lang w:val="fr-FR"/>
        </w:rPr>
        <w:t xml:space="preserve"> du PCT</w:t>
      </w:r>
      <w:r w:rsidRPr="002A7380">
        <w:rPr>
          <w:lang w:val="fr-FR"/>
        </w:rPr>
        <w:t xml:space="preserve"> ont ajouté de nouvelles séries d</w:t>
      </w:r>
      <w:r w:rsidR="00830BA3" w:rsidRPr="002A7380">
        <w:rPr>
          <w:lang w:val="fr-FR"/>
        </w:rPr>
        <w:t>’</w:t>
      </w:r>
      <w:r w:rsidRPr="002A7380">
        <w:rPr>
          <w:lang w:val="fr-FR"/>
        </w:rPr>
        <w:t>incompatibilités aux règles [</w:t>
      </w:r>
      <w:r w:rsidR="000E3EB2" w:rsidRPr="002A7380">
        <w:rPr>
          <w:lang w:val="fr-FR"/>
        </w:rPr>
        <w:t>règle 2</w:t>
      </w:r>
      <w:r w:rsidRPr="002A7380">
        <w:rPr>
          <w:lang w:val="fr-FR"/>
        </w:rPr>
        <w:t>3</w:t>
      </w:r>
      <w:r w:rsidRPr="002A7380">
        <w:rPr>
          <w:i/>
          <w:lang w:val="fr-FR"/>
        </w:rPr>
        <w:t>bis</w:t>
      </w:r>
      <w:r w:rsidRPr="002A7380">
        <w:rPr>
          <w:lang w:val="fr-FR"/>
        </w:rPr>
        <w:t>.2.b) et</w:t>
      </w:r>
      <w:r w:rsidR="00B663E6" w:rsidRPr="002A7380">
        <w:rPr>
          <w:lang w:val="fr-FR"/>
        </w:rPr>
        <w:t> </w:t>
      </w:r>
      <w:r w:rsidRPr="002A7380">
        <w:rPr>
          <w:lang w:val="fr-FR"/>
        </w:rPr>
        <w:t>e)], avec 10</w:t>
      </w:r>
      <w:r w:rsidR="00B663E6" w:rsidRPr="002A7380">
        <w:rPr>
          <w:lang w:val="fr-FR"/>
        </w:rPr>
        <w:t> </w:t>
      </w:r>
      <w:r w:rsidRPr="002A7380">
        <w:rPr>
          <w:lang w:val="fr-FR"/>
        </w:rPr>
        <w:t>offices effectuant les notifications correspondantes;</w:t>
      </w:r>
    </w:p>
    <w:p w:rsidR="00755407" w:rsidRPr="002A7380" w:rsidRDefault="00755407" w:rsidP="008E2299">
      <w:pPr>
        <w:pStyle w:val="ONUMFS"/>
        <w:numPr>
          <w:ilvl w:val="0"/>
          <w:numId w:val="0"/>
        </w:numPr>
        <w:ind w:left="567"/>
        <w:rPr>
          <w:lang w:val="fr-FR"/>
        </w:rPr>
      </w:pPr>
      <w:r w:rsidRPr="002A7380">
        <w:rPr>
          <w:lang w:val="fr-FR"/>
        </w:rPr>
        <w:t>2017</w:t>
      </w:r>
      <w:r w:rsidR="00830BA3" w:rsidRPr="002A7380">
        <w:rPr>
          <w:lang w:val="fr-FR"/>
        </w:rPr>
        <w:t> :</w:t>
      </w:r>
      <w:r w:rsidRPr="002A7380">
        <w:rPr>
          <w:lang w:val="fr-FR"/>
        </w:rPr>
        <w:t xml:space="preserve"> CA (</w:t>
      </w:r>
      <w:r w:rsidR="000E3EB2" w:rsidRPr="002A7380">
        <w:rPr>
          <w:lang w:val="fr-FR"/>
        </w:rPr>
        <w:t>Section 7</w:t>
      </w:r>
      <w:r w:rsidRPr="002A7380">
        <w:rPr>
          <w:lang w:val="fr-FR"/>
        </w:rPr>
        <w:t>03.f) des instructions administratives);</w:t>
      </w:r>
    </w:p>
    <w:p w:rsidR="00755407" w:rsidRPr="00AC5F42" w:rsidRDefault="00755407" w:rsidP="008E2299">
      <w:pPr>
        <w:pStyle w:val="ONUMFS"/>
        <w:numPr>
          <w:ilvl w:val="0"/>
          <w:numId w:val="0"/>
        </w:numPr>
        <w:ind w:left="567"/>
        <w:rPr>
          <w:lang w:val="en-US"/>
        </w:rPr>
      </w:pPr>
      <w:r w:rsidRPr="00AC5F42">
        <w:rPr>
          <w:lang w:val="en-US"/>
        </w:rPr>
        <w:t>2018</w:t>
      </w:r>
      <w:r w:rsidR="00830BA3" w:rsidRPr="00AC5F42">
        <w:rPr>
          <w:lang w:val="en-US"/>
        </w:rPr>
        <w:t> :</w:t>
      </w:r>
      <w:r w:rsidRPr="00AC5F42">
        <w:rPr>
          <w:lang w:val="en-US"/>
        </w:rPr>
        <w:t xml:space="preserve"> BE (</w:t>
      </w:r>
      <w:r w:rsidR="000E3EB2" w:rsidRPr="00AC5F42">
        <w:rPr>
          <w:lang w:val="en-US"/>
        </w:rPr>
        <w:t>règle 2</w:t>
      </w:r>
      <w:r w:rsidRPr="00AC5F42">
        <w:rPr>
          <w:lang w:val="en-US"/>
        </w:rPr>
        <w:t xml:space="preserve">0.8.a);  </w:t>
      </w:r>
      <w:r w:rsidR="000E3EB2" w:rsidRPr="00AC5F42">
        <w:rPr>
          <w:lang w:val="en-US"/>
        </w:rPr>
        <w:t>règle 2</w:t>
      </w:r>
      <w:r w:rsidRPr="00AC5F42">
        <w:rPr>
          <w:lang w:val="en-US"/>
        </w:rPr>
        <w:t>6</w:t>
      </w:r>
      <w:r w:rsidRPr="00AC5F42">
        <w:rPr>
          <w:i/>
          <w:lang w:val="en-US"/>
        </w:rPr>
        <w:t>bis</w:t>
      </w:r>
      <w:r w:rsidRPr="00AC5F42">
        <w:rPr>
          <w:lang w:val="en-US"/>
        </w:rPr>
        <w:t>.3.j).</w:t>
      </w:r>
    </w:p>
    <w:p w:rsidR="00755407" w:rsidRPr="002A7380" w:rsidRDefault="00755407" w:rsidP="008E2299">
      <w:pPr>
        <w:pStyle w:val="ONUMFS"/>
        <w:rPr>
          <w:lang w:val="fr-FR"/>
        </w:rPr>
      </w:pPr>
      <w:r w:rsidRPr="002A7380">
        <w:rPr>
          <w:lang w:val="fr-FR"/>
        </w:rPr>
        <w:t>Depuis le</w:t>
      </w:r>
      <w:r w:rsidR="00830BA3" w:rsidRPr="002A7380">
        <w:rPr>
          <w:lang w:val="fr-FR"/>
        </w:rPr>
        <w:t xml:space="preserve"> 1</w:t>
      </w:r>
      <w:r w:rsidR="00830BA3" w:rsidRPr="002A7380">
        <w:rPr>
          <w:vertAlign w:val="superscript"/>
          <w:lang w:val="fr-FR"/>
        </w:rPr>
        <w:t>er</w:t>
      </w:r>
      <w:r w:rsidR="00830BA3" w:rsidRPr="002A7380">
        <w:rPr>
          <w:lang w:val="fr-FR"/>
        </w:rPr>
        <w:t> </w:t>
      </w:r>
      <w:r w:rsidR="000E3EB2" w:rsidRPr="002A7380">
        <w:rPr>
          <w:lang w:val="fr-FR"/>
        </w:rPr>
        <w:t>juillet 20</w:t>
      </w:r>
      <w:r w:rsidRPr="002A7380">
        <w:rPr>
          <w:lang w:val="fr-FR"/>
        </w:rPr>
        <w:t>17, les dispositions d</w:t>
      </w:r>
      <w:r w:rsidR="00830BA3" w:rsidRPr="002A7380">
        <w:rPr>
          <w:lang w:val="fr-FR"/>
        </w:rPr>
        <w:t>’</w:t>
      </w:r>
      <w:r w:rsidRPr="002A7380">
        <w:rPr>
          <w:lang w:val="fr-FR"/>
        </w:rPr>
        <w:t xml:space="preserve">incompatibilité relatives aux </w:t>
      </w:r>
      <w:r w:rsidR="000E3EB2" w:rsidRPr="002A7380">
        <w:rPr>
          <w:lang w:val="fr-FR"/>
        </w:rPr>
        <w:t>règles 4</w:t>
      </w:r>
      <w:r w:rsidRPr="002A7380">
        <w:rPr>
          <w:lang w:val="fr-FR"/>
        </w:rPr>
        <w:t>.10.d) et 51</w:t>
      </w:r>
      <w:r w:rsidRPr="002A7380">
        <w:rPr>
          <w:i/>
          <w:lang w:val="fr-FR"/>
        </w:rPr>
        <w:t>bis.</w:t>
      </w:r>
      <w:r w:rsidRPr="002A7380">
        <w:rPr>
          <w:lang w:val="fr-FR"/>
        </w:rPr>
        <w:t xml:space="preserve">1.f) ont été supprimées du </w:t>
      </w:r>
      <w:r w:rsidR="00EF1080" w:rsidRPr="002A7380">
        <w:rPr>
          <w:lang w:val="fr-FR"/>
        </w:rPr>
        <w:t>règle</w:t>
      </w:r>
      <w:r w:rsidRPr="002A7380">
        <w:rPr>
          <w:lang w:val="fr-FR"/>
        </w:rPr>
        <w:t>ment d</w:t>
      </w:r>
      <w:r w:rsidR="00830BA3" w:rsidRPr="002A7380">
        <w:rPr>
          <w:lang w:val="fr-FR"/>
        </w:rPr>
        <w:t>’</w:t>
      </w:r>
      <w:r w:rsidRPr="002A7380">
        <w:rPr>
          <w:lang w:val="fr-FR"/>
        </w:rPr>
        <w:t>exécution suite au retrait des dernières notifications d</w:t>
      </w:r>
      <w:r w:rsidR="00830BA3" w:rsidRPr="002A7380">
        <w:rPr>
          <w:lang w:val="fr-FR"/>
        </w:rPr>
        <w:t>’</w:t>
      </w:r>
      <w:r w:rsidRPr="002A7380">
        <w:rPr>
          <w:lang w:val="fr-FR"/>
        </w:rPr>
        <w:t>incompatibilité en suspens au titre de ces règles.</w:t>
      </w:r>
    </w:p>
    <w:p w:rsidR="00755407" w:rsidRPr="002A7380" w:rsidRDefault="00755407" w:rsidP="008E2299">
      <w:pPr>
        <w:pStyle w:val="ONUMFS"/>
        <w:rPr>
          <w:lang w:val="fr-FR"/>
        </w:rPr>
      </w:pPr>
      <w:r w:rsidRPr="002A7380">
        <w:rPr>
          <w:lang w:val="fr-FR"/>
        </w:rPr>
        <w:t>Au</w:t>
      </w:r>
      <w:r w:rsidR="00830BA3" w:rsidRPr="002A7380">
        <w:rPr>
          <w:lang w:val="fr-FR"/>
        </w:rPr>
        <w:t xml:space="preserve"> 1</w:t>
      </w:r>
      <w:r w:rsidR="00830BA3" w:rsidRPr="002A7380">
        <w:rPr>
          <w:vertAlign w:val="superscript"/>
          <w:lang w:val="fr-FR"/>
        </w:rPr>
        <w:t>er</w:t>
      </w:r>
      <w:r w:rsidR="00830BA3" w:rsidRPr="002A7380">
        <w:rPr>
          <w:lang w:val="fr-FR"/>
        </w:rPr>
        <w:t> </w:t>
      </w:r>
      <w:r w:rsidR="000E3EB2" w:rsidRPr="002A7380">
        <w:rPr>
          <w:lang w:val="fr-FR"/>
        </w:rPr>
        <w:t>avril 20</w:t>
      </w:r>
      <w:r w:rsidRPr="002A7380">
        <w:rPr>
          <w:lang w:val="fr-FR"/>
        </w:rPr>
        <w:t>18, il demeure 94</w:t>
      </w:r>
      <w:r w:rsidR="00B663E6" w:rsidRPr="002A7380">
        <w:rPr>
          <w:lang w:val="fr-FR"/>
        </w:rPr>
        <w:t> </w:t>
      </w:r>
      <w:r w:rsidRPr="002A7380">
        <w:rPr>
          <w:lang w:val="fr-FR"/>
        </w:rPr>
        <w:t xml:space="preserve">incompatibilités juridiques nationales individuelles en lien avec le </w:t>
      </w:r>
      <w:r w:rsidR="00EF1080" w:rsidRPr="002A7380">
        <w:rPr>
          <w:lang w:val="fr-FR"/>
        </w:rPr>
        <w:t>règle</w:t>
      </w:r>
      <w:r w:rsidRPr="002A7380">
        <w:rPr>
          <w:lang w:val="fr-FR"/>
        </w:rPr>
        <w:t>ment d</w:t>
      </w:r>
      <w:r w:rsidR="00830BA3" w:rsidRPr="002A7380">
        <w:rPr>
          <w:lang w:val="fr-FR"/>
        </w:rPr>
        <w:t>’</w:t>
      </w:r>
      <w:r w:rsidRPr="002A7380">
        <w:rPr>
          <w:lang w:val="fr-FR"/>
        </w:rPr>
        <w:t>exécution</w:t>
      </w:r>
      <w:r w:rsidR="000E3EB2" w:rsidRPr="002A7380">
        <w:rPr>
          <w:lang w:val="fr-FR"/>
        </w:rPr>
        <w:t xml:space="preserve"> du PCT</w:t>
      </w:r>
      <w:r w:rsidRPr="002A7380">
        <w:rPr>
          <w:lang w:val="fr-FR"/>
        </w:rPr>
        <w:t xml:space="preserve"> et deux</w:t>
      </w:r>
      <w:r w:rsidR="00EF1080" w:rsidRPr="002A7380">
        <w:rPr>
          <w:lang w:val="fr-FR"/>
        </w:rPr>
        <w:t> </w:t>
      </w:r>
      <w:r w:rsidRPr="002A7380">
        <w:rPr>
          <w:lang w:val="fr-FR"/>
        </w:rPr>
        <w:t>autres en lien avec les instructions administratives (ce décompte ne comprend pas les réserves à l</w:t>
      </w:r>
      <w:r w:rsidR="00830BA3" w:rsidRPr="002A7380">
        <w:rPr>
          <w:lang w:val="fr-FR"/>
        </w:rPr>
        <w:t>’</w:t>
      </w:r>
      <w:r w:rsidR="000E3EB2" w:rsidRPr="002A7380">
        <w:rPr>
          <w:lang w:val="fr-FR"/>
        </w:rPr>
        <w:t>article 6</w:t>
      </w:r>
      <w:r w:rsidRPr="002A7380">
        <w:rPr>
          <w:lang w:val="fr-FR"/>
        </w:rPr>
        <w:t>4</w:t>
      </w:r>
      <w:r w:rsidR="000E3EB2" w:rsidRPr="002A7380">
        <w:rPr>
          <w:lang w:val="fr-FR"/>
        </w:rPr>
        <w:t xml:space="preserve"> du PCT</w:t>
      </w:r>
      <w:r w:rsidRPr="002A7380">
        <w:rPr>
          <w:lang w:val="fr-FR"/>
        </w:rPr>
        <w:t>).</w:t>
      </w:r>
    </w:p>
    <w:p w:rsidR="008E2299" w:rsidRPr="008E2299" w:rsidRDefault="00755407" w:rsidP="00C22DD3">
      <w:pPr>
        <w:pStyle w:val="Heading4"/>
        <w:rPr>
          <w:lang w:val="fr-FR"/>
        </w:rPr>
      </w:pPr>
      <w:r w:rsidRPr="002A7380">
        <w:rPr>
          <w:lang w:val="fr-FR"/>
        </w:rPr>
        <w:t>Travaux supplémentaires</w:t>
      </w:r>
    </w:p>
    <w:p w:rsidR="00755407" w:rsidRPr="002A7380" w:rsidRDefault="00755407" w:rsidP="008E2299">
      <w:pPr>
        <w:pStyle w:val="ONUMFS"/>
        <w:rPr>
          <w:lang w:val="fr-FR"/>
        </w:rPr>
      </w:pPr>
      <w:bookmarkStart w:id="131" w:name="_Ref488314951"/>
      <w:r w:rsidRPr="002A7380">
        <w:rPr>
          <w:lang w:val="fr-FR"/>
        </w:rPr>
        <w:t>Les États contractants ont accompli de grands progrès en matière de révision de leurs cadres juridiques nationaux et de retrait, lorsque cela était possible, des notifications d</w:t>
      </w:r>
      <w:r w:rsidR="00830BA3" w:rsidRPr="002A7380">
        <w:rPr>
          <w:lang w:val="fr-FR"/>
        </w:rPr>
        <w:t>’</w:t>
      </w:r>
      <w:r w:rsidRPr="002A7380">
        <w:rPr>
          <w:lang w:val="fr-FR"/>
        </w:rPr>
        <w:t>incompatibili</w:t>
      </w:r>
      <w:r w:rsidR="00087701" w:rsidRPr="002A7380">
        <w:rPr>
          <w:lang w:val="fr-FR"/>
        </w:rPr>
        <w:t>té.  Ce</w:t>
      </w:r>
      <w:r w:rsidRPr="002A7380">
        <w:rPr>
          <w:lang w:val="fr-FR"/>
        </w:rPr>
        <w:t>pendant, du point de vue du Bureau international, il semblerait qu</w:t>
      </w:r>
      <w:r w:rsidR="00830BA3" w:rsidRPr="002A7380">
        <w:rPr>
          <w:lang w:val="fr-FR"/>
        </w:rPr>
        <w:t>’</w:t>
      </w:r>
      <w:r w:rsidRPr="002A7380">
        <w:rPr>
          <w:lang w:val="fr-FR"/>
        </w:rPr>
        <w:t>il pourrait en être fait encore davantage en ce qui concerne cette recommandation de la feuille de route</w:t>
      </w:r>
      <w:r w:rsidR="000E3EB2" w:rsidRPr="002A7380">
        <w:rPr>
          <w:lang w:val="fr-FR"/>
        </w:rPr>
        <w:t xml:space="preserve"> du </w:t>
      </w:r>
      <w:r w:rsidR="00087701" w:rsidRPr="002A7380">
        <w:rPr>
          <w:lang w:val="fr-FR"/>
        </w:rPr>
        <w:t>PCT.  Le</w:t>
      </w:r>
      <w:r w:rsidRPr="002A7380">
        <w:rPr>
          <w:lang w:val="fr-FR"/>
        </w:rPr>
        <w:t xml:space="preserve"> Bureau international aimerait, par conséquent, encourager les États contractants à renouveler leurs efforts de révision de leurs incompatibilités juridiques en suspens relatives au </w:t>
      </w:r>
      <w:r w:rsidR="00EF1080" w:rsidRPr="002A7380">
        <w:rPr>
          <w:lang w:val="fr-FR"/>
        </w:rPr>
        <w:t>règle</w:t>
      </w:r>
      <w:r w:rsidRPr="002A7380">
        <w:rPr>
          <w:lang w:val="fr-FR"/>
        </w:rPr>
        <w:t>ment d</w:t>
      </w:r>
      <w:r w:rsidR="00830BA3" w:rsidRPr="002A7380">
        <w:rPr>
          <w:lang w:val="fr-FR"/>
        </w:rPr>
        <w:t>’</w:t>
      </w:r>
      <w:r w:rsidRPr="002A7380">
        <w:rPr>
          <w:lang w:val="fr-FR"/>
        </w:rPr>
        <w:t>exécution</w:t>
      </w:r>
      <w:r w:rsidR="000E3EB2" w:rsidRPr="002A7380">
        <w:rPr>
          <w:lang w:val="fr-FR"/>
        </w:rPr>
        <w:t xml:space="preserve"> du PCT</w:t>
      </w:r>
      <w:r w:rsidRPr="002A7380">
        <w:rPr>
          <w:lang w:val="fr-FR"/>
        </w:rPr>
        <w:t xml:space="preserve"> et aux instructions administratives et à s</w:t>
      </w:r>
      <w:r w:rsidR="00830BA3" w:rsidRPr="002A7380">
        <w:rPr>
          <w:lang w:val="fr-FR"/>
        </w:rPr>
        <w:t>’</w:t>
      </w:r>
      <w:r w:rsidRPr="002A7380">
        <w:rPr>
          <w:lang w:val="fr-FR"/>
        </w:rPr>
        <w:t>efforcer de déterminer s</w:t>
      </w:r>
      <w:r w:rsidR="00830BA3" w:rsidRPr="002A7380">
        <w:rPr>
          <w:lang w:val="fr-FR"/>
        </w:rPr>
        <w:t>’</w:t>
      </w:r>
      <w:r w:rsidRPr="002A7380">
        <w:rPr>
          <w:lang w:val="fr-FR"/>
        </w:rPr>
        <w:t>ils peuvent retirer les notifications d</w:t>
      </w:r>
      <w:r w:rsidR="00830BA3" w:rsidRPr="002A7380">
        <w:rPr>
          <w:lang w:val="fr-FR"/>
        </w:rPr>
        <w:t>’</w:t>
      </w:r>
      <w:r w:rsidRPr="002A7380">
        <w:rPr>
          <w:lang w:val="fr-FR"/>
        </w:rPr>
        <w:t>incompatibilité, afin de faciliter le fonctionnement</w:t>
      </w:r>
      <w:r w:rsidR="000E3EB2" w:rsidRPr="002A7380">
        <w:rPr>
          <w:lang w:val="fr-FR"/>
        </w:rPr>
        <w:t xml:space="preserve"> du PCT</w:t>
      </w:r>
      <w:r w:rsidRPr="002A7380">
        <w:rPr>
          <w:lang w:val="fr-FR"/>
        </w:rPr>
        <w:t xml:space="preserve"> d</w:t>
      </w:r>
      <w:r w:rsidR="00830BA3" w:rsidRPr="002A7380">
        <w:rPr>
          <w:lang w:val="fr-FR"/>
        </w:rPr>
        <w:t>’</w:t>
      </w:r>
      <w:r w:rsidRPr="002A7380">
        <w:rPr>
          <w:lang w:val="fr-FR"/>
        </w:rPr>
        <w:t>une manière plus uniforme et prévisible pour ses utilisateu</w:t>
      </w:r>
      <w:r w:rsidR="00087701" w:rsidRPr="002A7380">
        <w:rPr>
          <w:lang w:val="fr-FR"/>
        </w:rPr>
        <w:t>rs.  Il</w:t>
      </w:r>
      <w:r w:rsidRPr="002A7380">
        <w:rPr>
          <w:lang w:val="fr-FR"/>
        </w:rPr>
        <w:t xml:space="preserve"> importe également de noter que nombre de règles</w:t>
      </w:r>
      <w:r w:rsidR="000E3EB2" w:rsidRPr="002A7380">
        <w:rPr>
          <w:lang w:val="fr-FR"/>
        </w:rPr>
        <w:t xml:space="preserve"> du PCT</w:t>
      </w:r>
      <w:r w:rsidRPr="002A7380">
        <w:rPr>
          <w:lang w:val="fr-FR"/>
        </w:rPr>
        <w:t xml:space="preserve"> </w:t>
      </w:r>
      <w:r w:rsidR="00830BA3" w:rsidRPr="002A7380">
        <w:rPr>
          <w:lang w:val="fr-FR"/>
        </w:rPr>
        <w:t>à l’égard</w:t>
      </w:r>
      <w:r w:rsidRPr="002A7380">
        <w:rPr>
          <w:lang w:val="fr-FR"/>
        </w:rPr>
        <w:t xml:space="preserve"> desquelles il existait des incompatibilités de la législation nationale en suspens créent des protections pour les déposants lorsque des erreurs surviennent, tels qu</w:t>
      </w:r>
      <w:r w:rsidR="00830BA3" w:rsidRPr="002A7380">
        <w:rPr>
          <w:lang w:val="fr-FR"/>
        </w:rPr>
        <w:t>’</w:t>
      </w:r>
      <w:r w:rsidRPr="002A7380">
        <w:rPr>
          <w:lang w:val="fr-FR"/>
        </w:rPr>
        <w:t>un retard dans l</w:t>
      </w:r>
      <w:r w:rsidR="00830BA3" w:rsidRPr="002A7380">
        <w:rPr>
          <w:lang w:val="fr-FR"/>
        </w:rPr>
        <w:t>’</w:t>
      </w:r>
      <w:r w:rsidRPr="002A7380">
        <w:rPr>
          <w:lang w:val="fr-FR"/>
        </w:rPr>
        <w:t>observation du délai;  une application uniforme de ces protections par tous les offices et administrations</w:t>
      </w:r>
      <w:r w:rsidR="000E3EB2" w:rsidRPr="002A7380">
        <w:rPr>
          <w:lang w:val="fr-FR"/>
        </w:rPr>
        <w:t xml:space="preserve"> du PCT</w:t>
      </w:r>
      <w:r w:rsidRPr="002A7380">
        <w:rPr>
          <w:lang w:val="fr-FR"/>
        </w:rPr>
        <w:t xml:space="preserve"> est dans l</w:t>
      </w:r>
      <w:r w:rsidR="00830BA3" w:rsidRPr="002A7380">
        <w:rPr>
          <w:lang w:val="fr-FR"/>
        </w:rPr>
        <w:t>’</w:t>
      </w:r>
      <w:r w:rsidRPr="002A7380">
        <w:rPr>
          <w:lang w:val="fr-FR"/>
        </w:rPr>
        <w:t>intérêt des utilisateurs</w:t>
      </w:r>
      <w:r w:rsidR="000E3EB2" w:rsidRPr="002A7380">
        <w:rPr>
          <w:lang w:val="fr-FR"/>
        </w:rPr>
        <w:t xml:space="preserve"> du PCT</w:t>
      </w:r>
      <w:r w:rsidRPr="002A7380">
        <w:rPr>
          <w:lang w:val="fr-FR"/>
        </w:rPr>
        <w:t>.</w:t>
      </w:r>
      <w:bookmarkEnd w:id="131"/>
    </w:p>
    <w:p w:rsidR="00755407" w:rsidRPr="008E2299" w:rsidRDefault="00755407" w:rsidP="008E2299">
      <w:pPr>
        <w:pStyle w:val="Heading2"/>
        <w:rPr>
          <w:lang w:val="fr-FR"/>
        </w:rPr>
      </w:pPr>
      <w:bookmarkStart w:id="132" w:name="_Toc488240716"/>
      <w:r w:rsidRPr="008E2299">
        <w:rPr>
          <w:lang w:val="fr-FR"/>
        </w:rPr>
        <w:t>Recommandations relatives à l</w:t>
      </w:r>
      <w:r w:rsidR="00830BA3" w:rsidRPr="008E2299">
        <w:rPr>
          <w:lang w:val="fr-FR"/>
        </w:rPr>
        <w:t>’</w:t>
      </w:r>
      <w:r w:rsidRPr="008E2299">
        <w:rPr>
          <w:lang w:val="fr-FR"/>
        </w:rPr>
        <w:t>assistance technique;  transfert d</w:t>
      </w:r>
      <w:r w:rsidR="00830BA3" w:rsidRPr="008E2299">
        <w:rPr>
          <w:lang w:val="fr-FR"/>
        </w:rPr>
        <w:t>’</w:t>
      </w:r>
      <w:r w:rsidRPr="008E2299">
        <w:rPr>
          <w:lang w:val="fr-FR"/>
        </w:rPr>
        <w:t>information et de technologie dans le cadre</w:t>
      </w:r>
      <w:r w:rsidR="000E3EB2" w:rsidRPr="008E2299">
        <w:rPr>
          <w:lang w:val="fr-FR"/>
        </w:rPr>
        <w:t xml:space="preserve"> du </w:t>
      </w:r>
      <w:bookmarkEnd w:id="132"/>
      <w:r w:rsidR="000E3EB2" w:rsidRPr="008E2299">
        <w:rPr>
          <w:lang w:val="fr-FR"/>
        </w:rPr>
        <w:t>PCT</w:t>
      </w:r>
    </w:p>
    <w:p w:rsidR="008E2299" w:rsidRPr="008E2299" w:rsidRDefault="00755407" w:rsidP="00C22DD3">
      <w:pPr>
        <w:pStyle w:val="Heading3"/>
        <w:rPr>
          <w:lang w:val="fr-FR"/>
        </w:rPr>
      </w:pPr>
      <w:bookmarkStart w:id="133" w:name="_Toc488240717"/>
      <w:r w:rsidRPr="002A7380">
        <w:rPr>
          <w:lang w:val="fr-FR"/>
        </w:rPr>
        <w:t>Assistance technique</w:t>
      </w:r>
      <w:bookmarkEnd w:id="133"/>
    </w:p>
    <w:p w:rsidR="00755407" w:rsidRPr="002A7380" w:rsidRDefault="00755407" w:rsidP="008E2299">
      <w:pPr>
        <w:pStyle w:val="ONUMFS"/>
        <w:rPr>
          <w:lang w:val="fr-FR"/>
        </w:rPr>
      </w:pPr>
      <w:bookmarkStart w:id="134" w:name="_Ref488314962"/>
      <w:r w:rsidRPr="002A7380">
        <w:rPr>
          <w:lang w:val="fr-FR"/>
        </w:rPr>
        <w:t>Comme indiqué dans le document PCT/WG/3/2 et, de manière plus détaillée, dans le document PCT/WG/5/6, depuis l</w:t>
      </w:r>
      <w:r w:rsidR="00830BA3" w:rsidRPr="002A7380">
        <w:rPr>
          <w:lang w:val="fr-FR"/>
        </w:rPr>
        <w:t>’</w:t>
      </w:r>
      <w:r w:rsidRPr="002A7380">
        <w:rPr>
          <w:lang w:val="fr-FR"/>
        </w:rPr>
        <w:t>entrée en service du système</w:t>
      </w:r>
      <w:r w:rsidR="000E3EB2" w:rsidRPr="002A7380">
        <w:rPr>
          <w:lang w:val="fr-FR"/>
        </w:rPr>
        <w:t xml:space="preserve"> du PCT</w:t>
      </w:r>
      <w:r w:rsidRPr="002A7380">
        <w:rPr>
          <w:lang w:val="fr-FR"/>
        </w:rPr>
        <w:t xml:space="preserve"> </w:t>
      </w:r>
      <w:r w:rsidR="000E3EB2" w:rsidRPr="002A7380">
        <w:rPr>
          <w:lang w:val="fr-FR"/>
        </w:rPr>
        <w:t>en 1978</w:t>
      </w:r>
      <w:r w:rsidRPr="002A7380">
        <w:rPr>
          <w:lang w:val="fr-FR"/>
        </w:rPr>
        <w:t>, l</w:t>
      </w:r>
      <w:r w:rsidR="00830BA3" w:rsidRPr="002A7380">
        <w:rPr>
          <w:lang w:val="fr-FR"/>
        </w:rPr>
        <w:t>’</w:t>
      </w:r>
      <w:r w:rsidRPr="002A7380">
        <w:rPr>
          <w:lang w:val="fr-FR"/>
        </w:rPr>
        <w:t>Organisation de l</w:t>
      </w:r>
      <w:r w:rsidR="00830BA3" w:rsidRPr="002A7380">
        <w:rPr>
          <w:lang w:val="fr-FR"/>
        </w:rPr>
        <w:t>’</w:t>
      </w:r>
      <w:r w:rsidRPr="002A7380">
        <w:rPr>
          <w:lang w:val="fr-FR"/>
        </w:rPr>
        <w:t>assistance technique fournie aux pays en développement au sein de l</w:t>
      </w:r>
      <w:r w:rsidR="00830BA3" w:rsidRPr="002A7380">
        <w:rPr>
          <w:lang w:val="fr-FR"/>
        </w:rPr>
        <w:t>’</w:t>
      </w:r>
      <w:r w:rsidRPr="002A7380">
        <w:rPr>
          <w:lang w:val="fr-FR"/>
        </w:rPr>
        <w:t>OMPI dans le domaine des brevets, telle qu</w:t>
      </w:r>
      <w:r w:rsidR="00830BA3" w:rsidRPr="002A7380">
        <w:rPr>
          <w:lang w:val="fr-FR"/>
        </w:rPr>
        <w:t>’</w:t>
      </w:r>
      <w:r w:rsidRPr="002A7380">
        <w:rPr>
          <w:lang w:val="fr-FR"/>
        </w:rPr>
        <w:t>envisagée par l</w:t>
      </w:r>
      <w:r w:rsidR="00830BA3" w:rsidRPr="002A7380">
        <w:rPr>
          <w:lang w:val="fr-FR"/>
        </w:rPr>
        <w:t>’</w:t>
      </w:r>
      <w:r w:rsidR="000E3EB2" w:rsidRPr="002A7380">
        <w:rPr>
          <w:lang w:val="fr-FR"/>
        </w:rPr>
        <w:t>article 5</w:t>
      </w:r>
      <w:r w:rsidRPr="002A7380">
        <w:rPr>
          <w:lang w:val="fr-FR"/>
        </w:rPr>
        <w:t>1 du traité</w:t>
      </w:r>
      <w:r w:rsidR="000E3EB2" w:rsidRPr="002A7380">
        <w:rPr>
          <w:lang w:val="fr-FR"/>
        </w:rPr>
        <w:t xml:space="preserve"> du PCT</w:t>
      </w:r>
      <w:r w:rsidRPr="002A7380">
        <w:rPr>
          <w:lang w:val="fr-FR"/>
        </w:rPr>
        <w:t>, a été coordonnée avec d</w:t>
      </w:r>
      <w:r w:rsidR="00830BA3" w:rsidRPr="002A7380">
        <w:rPr>
          <w:lang w:val="fr-FR"/>
        </w:rPr>
        <w:t>’</w:t>
      </w:r>
      <w:r w:rsidRPr="002A7380">
        <w:rPr>
          <w:lang w:val="fr-FR"/>
        </w:rPr>
        <w:t>autres activités de coopération pour le développement dans le domaine de la propriété industrielle sous la responsabilité de l</w:t>
      </w:r>
      <w:r w:rsidR="00830BA3" w:rsidRPr="002A7380">
        <w:rPr>
          <w:lang w:val="fr-FR"/>
        </w:rPr>
        <w:t>’</w:t>
      </w:r>
      <w:r w:rsidRPr="002A7380">
        <w:rPr>
          <w:lang w:val="fr-FR"/>
        </w:rPr>
        <w:t>organe approprié de l</w:t>
      </w:r>
      <w:r w:rsidR="00830BA3" w:rsidRPr="002A7380">
        <w:rPr>
          <w:lang w:val="fr-FR"/>
        </w:rPr>
        <w:t>’</w:t>
      </w:r>
      <w:r w:rsidRPr="002A7380">
        <w:rPr>
          <w:lang w:val="fr-FR"/>
        </w:rPr>
        <w:t>OMPI créé pour organiser et superviser les activités d</w:t>
      </w:r>
      <w:r w:rsidR="00830BA3" w:rsidRPr="002A7380">
        <w:rPr>
          <w:lang w:val="fr-FR"/>
        </w:rPr>
        <w:t>’</w:t>
      </w:r>
      <w:r w:rsidRPr="002A7380">
        <w:rPr>
          <w:lang w:val="fr-FR"/>
        </w:rPr>
        <w:t>assistance technique au profit des pays en développeme</w:t>
      </w:r>
      <w:r w:rsidR="00087701" w:rsidRPr="002A7380">
        <w:rPr>
          <w:lang w:val="fr-FR"/>
        </w:rPr>
        <w:t>nt.  Ai</w:t>
      </w:r>
      <w:r w:rsidRPr="002A7380">
        <w:rPr>
          <w:lang w:val="fr-FR"/>
        </w:rPr>
        <w:t>nsi, depuis l</w:t>
      </w:r>
      <w:r w:rsidR="00830BA3" w:rsidRPr="002A7380">
        <w:rPr>
          <w:lang w:val="fr-FR"/>
        </w:rPr>
        <w:t>’</w:t>
      </w:r>
      <w:r w:rsidRPr="002A7380">
        <w:rPr>
          <w:lang w:val="fr-FR"/>
        </w:rPr>
        <w:t>entrée en vigueur du système</w:t>
      </w:r>
      <w:r w:rsidR="000E3EB2" w:rsidRPr="002A7380">
        <w:rPr>
          <w:lang w:val="fr-FR"/>
        </w:rPr>
        <w:t xml:space="preserve"> du PCT</w:t>
      </w:r>
      <w:r w:rsidRPr="002A7380">
        <w:rPr>
          <w:lang w:val="fr-FR"/>
        </w:rPr>
        <w:t xml:space="preserve"> </w:t>
      </w:r>
      <w:r w:rsidR="000E3EB2" w:rsidRPr="002A7380">
        <w:rPr>
          <w:lang w:val="fr-FR"/>
        </w:rPr>
        <w:t>en 1978</w:t>
      </w:r>
      <w:r w:rsidRPr="002A7380">
        <w:rPr>
          <w:lang w:val="fr-FR"/>
        </w:rPr>
        <w:t>, outre le fait qu</w:t>
      </w:r>
      <w:r w:rsidR="00830BA3" w:rsidRPr="002A7380">
        <w:rPr>
          <w:lang w:val="fr-FR"/>
        </w:rPr>
        <w:t>’</w:t>
      </w:r>
      <w:r w:rsidRPr="002A7380">
        <w:rPr>
          <w:lang w:val="fr-FR"/>
        </w:rPr>
        <w:t>il est le plus grand générateur de recettes pour l</w:t>
      </w:r>
      <w:r w:rsidR="00830BA3" w:rsidRPr="002A7380">
        <w:rPr>
          <w:lang w:val="fr-FR"/>
        </w:rPr>
        <w:t>’</w:t>
      </w:r>
      <w:r w:rsidRPr="002A7380">
        <w:rPr>
          <w:lang w:val="fr-FR"/>
        </w:rPr>
        <w:t>OMPI et demeure donc la principale source de financement de l</w:t>
      </w:r>
      <w:r w:rsidR="00830BA3" w:rsidRPr="002A7380">
        <w:rPr>
          <w:lang w:val="fr-FR"/>
        </w:rPr>
        <w:t>’</w:t>
      </w:r>
      <w:r w:rsidRPr="002A7380">
        <w:rPr>
          <w:lang w:val="fr-FR"/>
        </w:rPr>
        <w:t>essentiel des activités de coopération en matière de développement, les principales activités d</w:t>
      </w:r>
      <w:r w:rsidR="00830BA3" w:rsidRPr="002A7380">
        <w:rPr>
          <w:lang w:val="fr-FR"/>
        </w:rPr>
        <w:t>’</w:t>
      </w:r>
      <w:r w:rsidRPr="002A7380">
        <w:rPr>
          <w:lang w:val="fr-FR"/>
        </w:rPr>
        <w:t>assistance technique directement fournies par</w:t>
      </w:r>
      <w:r w:rsidR="000E3EB2" w:rsidRPr="002A7380">
        <w:rPr>
          <w:lang w:val="fr-FR"/>
        </w:rPr>
        <w:t xml:space="preserve"> le PCT</w:t>
      </w:r>
      <w:r w:rsidRPr="002A7380">
        <w:rPr>
          <w:lang w:val="fr-FR"/>
        </w:rPr>
        <w:t xml:space="preserve"> étaient, et demeurent aujourd</w:t>
      </w:r>
      <w:r w:rsidR="00830BA3" w:rsidRPr="002A7380">
        <w:rPr>
          <w:lang w:val="fr-FR"/>
        </w:rPr>
        <w:t>’</w:t>
      </w:r>
      <w:r w:rsidRPr="002A7380">
        <w:rPr>
          <w:lang w:val="fr-FR"/>
        </w:rPr>
        <w:t>hui encore, limitées aux aspects qui ont un effet direct sur l</w:t>
      </w:r>
      <w:r w:rsidR="00830BA3" w:rsidRPr="002A7380">
        <w:rPr>
          <w:lang w:val="fr-FR"/>
        </w:rPr>
        <w:t>’</w:t>
      </w:r>
      <w:r w:rsidRPr="002A7380">
        <w:rPr>
          <w:lang w:val="fr-FR"/>
        </w:rPr>
        <w:t>utilisation</w:t>
      </w:r>
      <w:r w:rsidR="000E3EB2" w:rsidRPr="002A7380">
        <w:rPr>
          <w:lang w:val="fr-FR"/>
        </w:rPr>
        <w:t xml:space="preserve"> du PCT</w:t>
      </w:r>
      <w:r w:rsidRPr="002A7380">
        <w:rPr>
          <w:lang w:val="fr-FR"/>
        </w:rPr>
        <w:t xml:space="preserve"> par les pays en développeme</w:t>
      </w:r>
      <w:r w:rsidR="00087701" w:rsidRPr="002A7380">
        <w:rPr>
          <w:lang w:val="fr-FR"/>
        </w:rPr>
        <w:t>nt.  Ce</w:t>
      </w:r>
      <w:r w:rsidRPr="002A7380">
        <w:rPr>
          <w:lang w:val="fr-FR"/>
        </w:rPr>
        <w:t xml:space="preserve">s activités comprennent notamment la prestation de conseils juridiques aux </w:t>
      </w:r>
      <w:r w:rsidRPr="002A7380">
        <w:rPr>
          <w:lang w:val="fr-FR"/>
        </w:rPr>
        <w:lastRenderedPageBreak/>
        <w:t>pays envisageant l</w:t>
      </w:r>
      <w:r w:rsidR="00830BA3" w:rsidRPr="002A7380">
        <w:rPr>
          <w:lang w:val="fr-FR"/>
        </w:rPr>
        <w:t>’</w:t>
      </w:r>
      <w:r w:rsidRPr="002A7380">
        <w:rPr>
          <w:lang w:val="fr-FR"/>
        </w:rPr>
        <w:t>adhésion</w:t>
      </w:r>
      <w:r w:rsidR="000E3EB2" w:rsidRPr="002A7380">
        <w:rPr>
          <w:lang w:val="fr-FR"/>
        </w:rPr>
        <w:t xml:space="preserve"> au PCT</w:t>
      </w:r>
      <w:r w:rsidRPr="002A7380">
        <w:rPr>
          <w:lang w:val="fr-FR"/>
        </w:rPr>
        <w:t xml:space="preserve"> quant à la compatibilité des législations et des pratiques nationales, la prestation de formations spécifiques</w:t>
      </w:r>
      <w:r w:rsidR="000E3EB2" w:rsidRPr="002A7380">
        <w:rPr>
          <w:lang w:val="fr-FR"/>
        </w:rPr>
        <w:t xml:space="preserve"> au PCT</w:t>
      </w:r>
      <w:r w:rsidRPr="002A7380">
        <w:rPr>
          <w:lang w:val="fr-FR"/>
        </w:rPr>
        <w:t xml:space="preserve"> à l</w:t>
      </w:r>
      <w:r w:rsidR="00830BA3" w:rsidRPr="002A7380">
        <w:rPr>
          <w:lang w:val="fr-FR"/>
        </w:rPr>
        <w:t>’</w:t>
      </w:r>
      <w:r w:rsidRPr="002A7380">
        <w:rPr>
          <w:lang w:val="fr-FR"/>
        </w:rPr>
        <w:t>intention du personnel des offices, des déposants et des déposants potentiels afin de développer la sensibilisation et d</w:t>
      </w:r>
      <w:r w:rsidR="00830BA3" w:rsidRPr="002A7380">
        <w:rPr>
          <w:lang w:val="fr-FR"/>
        </w:rPr>
        <w:t>’</w:t>
      </w:r>
      <w:r w:rsidRPr="002A7380">
        <w:rPr>
          <w:lang w:val="fr-FR"/>
        </w:rPr>
        <w:t>améliorer la compréhension du système;  et l</w:t>
      </w:r>
      <w:r w:rsidR="00830BA3" w:rsidRPr="002A7380">
        <w:rPr>
          <w:lang w:val="fr-FR"/>
        </w:rPr>
        <w:t>’</w:t>
      </w:r>
      <w:r w:rsidRPr="002A7380">
        <w:rPr>
          <w:lang w:val="fr-FR"/>
        </w:rPr>
        <w:t>aide aux offices en matière d</w:t>
      </w:r>
      <w:r w:rsidR="00830BA3" w:rsidRPr="002A7380">
        <w:rPr>
          <w:lang w:val="fr-FR"/>
        </w:rPr>
        <w:t>’</w:t>
      </w:r>
      <w:r w:rsidRPr="002A7380">
        <w:rPr>
          <w:lang w:val="fr-FR"/>
        </w:rPr>
        <w:t>utilisation des systèmes informatiques en vue d</w:t>
      </w:r>
      <w:r w:rsidR="00830BA3" w:rsidRPr="002A7380">
        <w:rPr>
          <w:lang w:val="fr-FR"/>
        </w:rPr>
        <w:t>’</w:t>
      </w:r>
      <w:r w:rsidRPr="002A7380">
        <w:rPr>
          <w:lang w:val="fr-FR"/>
        </w:rPr>
        <w:t>améliorer les communications et d</w:t>
      </w:r>
      <w:r w:rsidR="00830BA3" w:rsidRPr="002A7380">
        <w:rPr>
          <w:lang w:val="fr-FR"/>
        </w:rPr>
        <w:t>’</w:t>
      </w:r>
      <w:r w:rsidRPr="002A7380">
        <w:rPr>
          <w:lang w:val="fr-FR"/>
        </w:rPr>
        <w:t>accroître l</w:t>
      </w:r>
      <w:r w:rsidR="00830BA3" w:rsidRPr="002A7380">
        <w:rPr>
          <w:lang w:val="fr-FR"/>
        </w:rPr>
        <w:t>’</w:t>
      </w:r>
      <w:r w:rsidRPr="002A7380">
        <w:rPr>
          <w:lang w:val="fr-FR"/>
        </w:rPr>
        <w:t>accès à l</w:t>
      </w:r>
      <w:r w:rsidR="00830BA3" w:rsidRPr="002A7380">
        <w:rPr>
          <w:lang w:val="fr-FR"/>
        </w:rPr>
        <w:t>’</w:t>
      </w:r>
      <w:r w:rsidRPr="002A7380">
        <w:rPr>
          <w:lang w:val="fr-FR"/>
        </w:rPr>
        <w:t xml:space="preserve">information technique, </w:t>
      </w:r>
      <w:r w:rsidR="00830BA3" w:rsidRPr="002A7380">
        <w:rPr>
          <w:lang w:val="fr-FR"/>
        </w:rPr>
        <w:t>y compris</w:t>
      </w:r>
      <w:r w:rsidRPr="002A7380">
        <w:rPr>
          <w:lang w:val="fr-FR"/>
        </w:rPr>
        <w:t xml:space="preserve"> l</w:t>
      </w:r>
      <w:r w:rsidR="00830BA3" w:rsidRPr="002A7380">
        <w:rPr>
          <w:lang w:val="fr-FR"/>
        </w:rPr>
        <w:t>’</w:t>
      </w:r>
      <w:r w:rsidRPr="002A7380">
        <w:rPr>
          <w:lang w:val="fr-FR"/>
        </w:rPr>
        <w:t>assistance en matière de numérisation et de mise à disposition des collections nationales de brevets et des informations disponibles concernant les entrées dans la phase nationa</w:t>
      </w:r>
      <w:r w:rsidR="00087701" w:rsidRPr="002A7380">
        <w:rPr>
          <w:lang w:val="fr-FR"/>
        </w:rPr>
        <w:t>le.  Il</w:t>
      </w:r>
      <w:r w:rsidRPr="002A7380">
        <w:rPr>
          <w:lang w:val="fr-FR"/>
        </w:rPr>
        <w:t xml:space="preserve"> existe de nombreux autres aspects de l</w:t>
      </w:r>
      <w:r w:rsidR="00830BA3" w:rsidRPr="002A7380">
        <w:rPr>
          <w:lang w:val="fr-FR"/>
        </w:rPr>
        <w:t>’</w:t>
      </w:r>
      <w:r w:rsidRPr="002A7380">
        <w:rPr>
          <w:lang w:val="fr-FR"/>
        </w:rPr>
        <w:t>assistance technique spécifiquement destinée aux pays en développement qui sont, d</w:t>
      </w:r>
      <w:r w:rsidR="00830BA3" w:rsidRPr="002A7380">
        <w:rPr>
          <w:lang w:val="fr-FR"/>
        </w:rPr>
        <w:t>’</w:t>
      </w:r>
      <w:r w:rsidRPr="002A7380">
        <w:rPr>
          <w:lang w:val="fr-FR"/>
        </w:rPr>
        <w:t>une certaine manière, liés</w:t>
      </w:r>
      <w:r w:rsidR="000E3EB2" w:rsidRPr="002A7380">
        <w:rPr>
          <w:lang w:val="fr-FR"/>
        </w:rPr>
        <w:t xml:space="preserve"> au PCT</w:t>
      </w:r>
      <w:r w:rsidRPr="002A7380">
        <w:rPr>
          <w:lang w:val="fr-FR"/>
        </w:rPr>
        <w:t>, mais la plupart d</w:t>
      </w:r>
      <w:r w:rsidR="00830BA3" w:rsidRPr="002A7380">
        <w:rPr>
          <w:lang w:val="fr-FR"/>
        </w:rPr>
        <w:t>’</w:t>
      </w:r>
      <w:r w:rsidRPr="002A7380">
        <w:rPr>
          <w:lang w:val="fr-FR"/>
        </w:rPr>
        <w:t>entre eux sont mieux traités par les programmes d</w:t>
      </w:r>
      <w:r w:rsidR="00830BA3" w:rsidRPr="002A7380">
        <w:rPr>
          <w:lang w:val="fr-FR"/>
        </w:rPr>
        <w:t>’</w:t>
      </w:r>
      <w:r w:rsidRPr="002A7380">
        <w:rPr>
          <w:lang w:val="fr-FR"/>
        </w:rPr>
        <w:t>assistance technique généraux déployés au sein de l</w:t>
      </w:r>
      <w:r w:rsidR="00830BA3" w:rsidRPr="002A7380">
        <w:rPr>
          <w:lang w:val="fr-FR"/>
        </w:rPr>
        <w:t>’</w:t>
      </w:r>
      <w:r w:rsidRPr="002A7380">
        <w:rPr>
          <w:lang w:val="fr-FR"/>
        </w:rPr>
        <w:t>OMPI.</w:t>
      </w:r>
      <w:bookmarkEnd w:id="134"/>
    </w:p>
    <w:p w:rsidR="00755407" w:rsidRPr="002A7380" w:rsidRDefault="00755407" w:rsidP="008E2299">
      <w:pPr>
        <w:pStyle w:val="ONUMFS"/>
        <w:rPr>
          <w:lang w:val="fr-FR"/>
        </w:rPr>
      </w:pPr>
      <w:r w:rsidRPr="002A7380">
        <w:rPr>
          <w:lang w:val="fr-FR"/>
        </w:rPr>
        <w:t xml:space="preserve">Dans ce contexte, les États membres ont adopté, </w:t>
      </w:r>
      <w:r w:rsidR="000E3EB2" w:rsidRPr="002A7380">
        <w:rPr>
          <w:lang w:val="fr-FR"/>
        </w:rPr>
        <w:t>en 2010</w:t>
      </w:r>
      <w:r w:rsidRPr="002A7380">
        <w:rPr>
          <w:lang w:val="fr-FR"/>
        </w:rPr>
        <w:t xml:space="preserve">, les recommandations suivantes (énoncées au </w:t>
      </w:r>
      <w:r w:rsidR="000E3EB2" w:rsidRPr="002A7380">
        <w:rPr>
          <w:lang w:val="fr-FR"/>
        </w:rPr>
        <w:t>paragraphe 2</w:t>
      </w:r>
      <w:r w:rsidRPr="002A7380">
        <w:rPr>
          <w:lang w:val="fr-FR"/>
        </w:rPr>
        <w:t xml:space="preserve">04 du document PCT/WG/3/2 et au </w:t>
      </w:r>
      <w:r w:rsidR="000E3EB2" w:rsidRPr="002A7380">
        <w:rPr>
          <w:lang w:val="fr-FR"/>
        </w:rPr>
        <w:t>paragraphe 1</w:t>
      </w:r>
      <w:r w:rsidRPr="002A7380">
        <w:rPr>
          <w:lang w:val="fr-FR"/>
        </w:rPr>
        <w:t>29 du document PCT/WG/3/14</w:t>
      </w:r>
      <w:r w:rsidR="00EF1080" w:rsidRPr="002A7380">
        <w:rPr>
          <w:lang w:val="fr-FR"/>
        </w:rPr>
        <w:t> </w:t>
      </w:r>
      <w:r w:rsidRPr="002A7380">
        <w:rPr>
          <w:lang w:val="fr-FR"/>
        </w:rPr>
        <w:t xml:space="preserve">Rev.;  cette dernière recommandation a été insérée dans le document PCT/WG/3/2 en tant que </w:t>
      </w:r>
      <w:r w:rsidR="000E3EB2" w:rsidRPr="002A7380">
        <w:rPr>
          <w:lang w:val="fr-FR"/>
        </w:rPr>
        <w:t>paragraphe 2</w:t>
      </w:r>
      <w:r w:rsidRPr="002A7380">
        <w:rPr>
          <w:lang w:val="fr-FR"/>
        </w:rPr>
        <w:t>04</w:t>
      </w:r>
      <w:r w:rsidRPr="002A7380">
        <w:rPr>
          <w:i/>
          <w:lang w:val="fr-FR"/>
        </w:rPr>
        <w:t>bis</w:t>
      </w:r>
      <w:r w:rsidRPr="002A7380">
        <w:rPr>
          <w:lang w:val="fr-FR"/>
        </w:rPr>
        <w:t>)</w:t>
      </w:r>
      <w:r w:rsidR="00830BA3" w:rsidRPr="002A7380">
        <w:rPr>
          <w:lang w:val="fr-FR"/>
        </w:rPr>
        <w:t> :</w:t>
      </w:r>
    </w:p>
    <w:p w:rsidR="00755407" w:rsidRPr="008E2299" w:rsidRDefault="00755407" w:rsidP="008E2299">
      <w:pPr>
        <w:pStyle w:val="ONUMFS"/>
        <w:numPr>
          <w:ilvl w:val="0"/>
          <w:numId w:val="0"/>
        </w:numPr>
        <w:ind w:left="567"/>
        <w:rPr>
          <w:i/>
          <w:lang w:val="fr-FR"/>
        </w:rPr>
      </w:pPr>
      <w:r w:rsidRPr="008E2299">
        <w:rPr>
          <w:i/>
          <w:lang w:val="fr-FR"/>
        </w:rPr>
        <w:t>“204.  Il est recommandé que, lorsqu</w:t>
      </w:r>
      <w:r w:rsidR="00830BA3" w:rsidRPr="008E2299">
        <w:rPr>
          <w:i/>
          <w:lang w:val="fr-FR"/>
        </w:rPr>
        <w:t>’</w:t>
      </w:r>
      <w:r w:rsidRPr="008E2299">
        <w:rPr>
          <w:i/>
          <w:lang w:val="fr-FR"/>
        </w:rPr>
        <w:t>une requête d</w:t>
      </w:r>
      <w:r w:rsidR="00830BA3" w:rsidRPr="008E2299">
        <w:rPr>
          <w:i/>
          <w:lang w:val="fr-FR"/>
        </w:rPr>
        <w:t>’</w:t>
      </w:r>
      <w:r w:rsidRPr="008E2299">
        <w:rPr>
          <w:i/>
          <w:lang w:val="fr-FR"/>
        </w:rPr>
        <w:t>assistance technique est placée dans le cadre</w:t>
      </w:r>
      <w:r w:rsidR="000E3EB2" w:rsidRPr="008E2299">
        <w:rPr>
          <w:i/>
          <w:lang w:val="fr-FR"/>
        </w:rPr>
        <w:t xml:space="preserve"> du PCT</w:t>
      </w:r>
      <w:r w:rsidRPr="008E2299">
        <w:rPr>
          <w:i/>
          <w:lang w:val="fr-FR"/>
        </w:rPr>
        <w:t>, comme d</w:t>
      </w:r>
      <w:r w:rsidR="00830BA3" w:rsidRPr="008E2299">
        <w:rPr>
          <w:i/>
          <w:lang w:val="fr-FR"/>
        </w:rPr>
        <w:t>’</w:t>
      </w:r>
      <w:r w:rsidRPr="008E2299">
        <w:rPr>
          <w:i/>
          <w:lang w:val="fr-FR"/>
        </w:rPr>
        <w:t>ailleurs dans tout autre domaine, les offices et les États contractants s</w:t>
      </w:r>
      <w:r w:rsidR="00830BA3" w:rsidRPr="008E2299">
        <w:rPr>
          <w:i/>
          <w:lang w:val="fr-FR"/>
        </w:rPr>
        <w:t>’</w:t>
      </w:r>
      <w:r w:rsidRPr="008E2299">
        <w:rPr>
          <w:i/>
          <w:lang w:val="fr-FR"/>
        </w:rPr>
        <w:t>assurent que le but de la requête soit clair et que le Bureau international soit au courant des politiques nationales y afféra</w:t>
      </w:r>
      <w:r w:rsidR="00087701" w:rsidRPr="008E2299">
        <w:rPr>
          <w:i/>
          <w:lang w:val="fr-FR"/>
        </w:rPr>
        <w:t>nt.  Le</w:t>
      </w:r>
      <w:r w:rsidRPr="008E2299">
        <w:rPr>
          <w:i/>
          <w:lang w:val="fr-FR"/>
        </w:rPr>
        <w:t xml:space="preserve"> Bureau international devrait s</w:t>
      </w:r>
      <w:r w:rsidR="00830BA3" w:rsidRPr="008E2299">
        <w:rPr>
          <w:i/>
          <w:lang w:val="fr-FR"/>
        </w:rPr>
        <w:t>’</w:t>
      </w:r>
      <w:r w:rsidRPr="008E2299">
        <w:rPr>
          <w:i/>
          <w:lang w:val="fr-FR"/>
        </w:rPr>
        <w:t>assurer que les conseils, la formation et les systèmes qui sont dispensés tiennent convenablement compte des besoins et des politiques nationales qui y ont trait</w:t>
      </w:r>
    </w:p>
    <w:p w:rsidR="00755407" w:rsidRPr="008E2299" w:rsidRDefault="00755407" w:rsidP="008E2299">
      <w:pPr>
        <w:pStyle w:val="ONUMFS"/>
        <w:numPr>
          <w:ilvl w:val="0"/>
          <w:numId w:val="0"/>
        </w:numPr>
        <w:ind w:left="567"/>
        <w:rPr>
          <w:i/>
          <w:lang w:val="fr-FR"/>
        </w:rPr>
      </w:pPr>
      <w:r w:rsidRPr="008E2299">
        <w:rPr>
          <w:i/>
          <w:lang w:val="fr-FR"/>
        </w:rPr>
        <w:t>“204</w:t>
      </w:r>
      <w:r w:rsidRPr="008E2299">
        <w:rPr>
          <w:lang w:val="fr-FR"/>
        </w:rPr>
        <w:t>b</w:t>
      </w:r>
      <w:r w:rsidR="00087701" w:rsidRPr="008E2299">
        <w:rPr>
          <w:lang w:val="fr-FR"/>
        </w:rPr>
        <w:t>is</w:t>
      </w:r>
      <w:r w:rsidR="00087701" w:rsidRPr="008E2299">
        <w:rPr>
          <w:i/>
          <w:lang w:val="fr-FR"/>
        </w:rPr>
        <w:t>.  Il</w:t>
      </w:r>
      <w:r w:rsidRPr="008E2299">
        <w:rPr>
          <w:i/>
          <w:lang w:val="fr-FR"/>
        </w:rPr>
        <w:t xml:space="preserve"> est recommandé que le Bureau international étudie la question de la coordination de l</w:t>
      </w:r>
      <w:r w:rsidR="00830BA3" w:rsidRPr="008E2299">
        <w:rPr>
          <w:i/>
          <w:lang w:val="fr-FR"/>
        </w:rPr>
        <w:t>’</w:t>
      </w:r>
      <w:r w:rsidRPr="008E2299">
        <w:rPr>
          <w:i/>
          <w:lang w:val="fr-FR"/>
        </w:rPr>
        <w:t>assistance technique en faveur des pays en développement, ainsi qu</w:t>
      </w:r>
      <w:r w:rsidR="00830BA3" w:rsidRPr="008E2299">
        <w:rPr>
          <w:i/>
          <w:lang w:val="fr-FR"/>
        </w:rPr>
        <w:t>’</w:t>
      </w:r>
      <w:r w:rsidRPr="008E2299">
        <w:rPr>
          <w:i/>
          <w:lang w:val="fr-FR"/>
        </w:rPr>
        <w:t>il est envisagé à l</w:t>
      </w:r>
      <w:r w:rsidR="00830BA3" w:rsidRPr="008E2299">
        <w:rPr>
          <w:i/>
          <w:lang w:val="fr-FR"/>
        </w:rPr>
        <w:t>’</w:t>
      </w:r>
      <w:r w:rsidR="000E3EB2" w:rsidRPr="008E2299">
        <w:rPr>
          <w:i/>
          <w:lang w:val="fr-FR"/>
        </w:rPr>
        <w:t>article 5</w:t>
      </w:r>
      <w:r w:rsidRPr="008E2299">
        <w:rPr>
          <w:i/>
          <w:lang w:val="fr-FR"/>
        </w:rPr>
        <w:t>1</w:t>
      </w:r>
      <w:r w:rsidR="000E3EB2" w:rsidRPr="008E2299">
        <w:rPr>
          <w:i/>
          <w:lang w:val="fr-FR"/>
        </w:rPr>
        <w:t xml:space="preserve"> du PCT</w:t>
      </w:r>
      <w:r w:rsidRPr="008E2299">
        <w:rPr>
          <w:i/>
          <w:lang w:val="fr-FR"/>
        </w:rPr>
        <w:t>, de manière ciblée et en s</w:t>
      </w:r>
      <w:r w:rsidR="00830BA3" w:rsidRPr="008E2299">
        <w:rPr>
          <w:i/>
          <w:lang w:val="fr-FR"/>
        </w:rPr>
        <w:t>’</w:t>
      </w:r>
      <w:r w:rsidRPr="008E2299">
        <w:rPr>
          <w:i/>
          <w:lang w:val="fr-FR"/>
        </w:rPr>
        <w:t>inspirant des recommandations relatives au Plan d</w:t>
      </w:r>
      <w:r w:rsidR="00830BA3" w:rsidRPr="008E2299">
        <w:rPr>
          <w:i/>
          <w:lang w:val="fr-FR"/>
        </w:rPr>
        <w:t>’</w:t>
      </w:r>
      <w:r w:rsidRPr="008E2299">
        <w:rPr>
          <w:i/>
          <w:lang w:val="fr-FR"/>
        </w:rPr>
        <w:t>action de l</w:t>
      </w:r>
      <w:r w:rsidR="00830BA3" w:rsidRPr="008E2299">
        <w:rPr>
          <w:i/>
          <w:lang w:val="fr-FR"/>
        </w:rPr>
        <w:t>’</w:t>
      </w:r>
      <w:r w:rsidRPr="008E2299">
        <w:rPr>
          <w:i/>
          <w:lang w:val="fr-FR"/>
        </w:rPr>
        <w:t>OMPI pour le développement, et qu</w:t>
      </w:r>
      <w:r w:rsidR="00830BA3" w:rsidRPr="008E2299">
        <w:rPr>
          <w:i/>
          <w:lang w:val="fr-FR"/>
        </w:rPr>
        <w:t>’</w:t>
      </w:r>
      <w:r w:rsidRPr="008E2299">
        <w:rPr>
          <w:i/>
          <w:lang w:val="fr-FR"/>
        </w:rPr>
        <w:t>il formule des recommandations relatives à un “mandat</w:t>
      </w:r>
      <w:r w:rsidR="00830BA3" w:rsidRPr="008E2299">
        <w:rPr>
          <w:i/>
          <w:lang w:val="fr-FR"/>
        </w:rPr>
        <w:t>”</w:t>
      </w:r>
      <w:r w:rsidRPr="008E2299">
        <w:rPr>
          <w:i/>
          <w:lang w:val="fr-FR"/>
        </w:rPr>
        <w:t xml:space="preserve"> pour l</w:t>
      </w:r>
      <w:r w:rsidR="00830BA3" w:rsidRPr="008E2299">
        <w:rPr>
          <w:i/>
          <w:lang w:val="fr-FR"/>
        </w:rPr>
        <w:t>’</w:t>
      </w:r>
      <w:r w:rsidRPr="008E2299">
        <w:rPr>
          <w:i/>
          <w:lang w:val="fr-FR"/>
        </w:rPr>
        <w:t>établissement éventuel du Comité d</w:t>
      </w:r>
      <w:r w:rsidR="00830BA3" w:rsidRPr="008E2299">
        <w:rPr>
          <w:i/>
          <w:lang w:val="fr-FR"/>
        </w:rPr>
        <w:t>’</w:t>
      </w:r>
      <w:r w:rsidRPr="008E2299">
        <w:rPr>
          <w:i/>
          <w:lang w:val="fr-FR"/>
        </w:rPr>
        <w:t>assistance techniq</w:t>
      </w:r>
      <w:r w:rsidR="00087701" w:rsidRPr="008E2299">
        <w:rPr>
          <w:i/>
          <w:lang w:val="fr-FR"/>
        </w:rPr>
        <w:t>ue.  Ce</w:t>
      </w:r>
      <w:r w:rsidRPr="008E2299">
        <w:rPr>
          <w:i/>
          <w:lang w:val="fr-FR"/>
        </w:rPr>
        <w:t>tte étude sera présentée aux fins de décision lors de la quatr</w:t>
      </w:r>
      <w:r w:rsidR="00830BA3" w:rsidRPr="008E2299">
        <w:rPr>
          <w:i/>
          <w:lang w:val="fr-FR"/>
        </w:rPr>
        <w:t>ième session</w:t>
      </w:r>
      <w:r w:rsidRPr="008E2299">
        <w:rPr>
          <w:i/>
          <w:lang w:val="fr-FR"/>
        </w:rPr>
        <w:t xml:space="preserve"> du groupe de travail.</w:t>
      </w:r>
    </w:p>
    <w:p w:rsidR="008E2299" w:rsidRPr="008E2299" w:rsidRDefault="00755407" w:rsidP="00C22DD3">
      <w:pPr>
        <w:pStyle w:val="Heading4"/>
        <w:rPr>
          <w:lang w:val="fr-FR"/>
        </w:rPr>
      </w:pPr>
      <w:r w:rsidRPr="002A7380">
        <w:rPr>
          <w:lang w:val="fr-FR"/>
        </w:rPr>
        <w:t>Progrès</w:t>
      </w:r>
    </w:p>
    <w:p w:rsidR="00755407" w:rsidRPr="002A7380" w:rsidRDefault="00755407" w:rsidP="008E2299">
      <w:pPr>
        <w:pStyle w:val="ONUMFS"/>
        <w:rPr>
          <w:lang w:val="fr-FR"/>
        </w:rPr>
      </w:pPr>
      <w:r w:rsidRPr="002A7380">
        <w:rPr>
          <w:lang w:val="fr-FR"/>
        </w:rPr>
        <w:t>À l</w:t>
      </w:r>
      <w:r w:rsidR="00830BA3" w:rsidRPr="002A7380">
        <w:rPr>
          <w:lang w:val="fr-FR"/>
        </w:rPr>
        <w:t>’</w:t>
      </w:r>
      <w:r w:rsidRPr="002A7380">
        <w:rPr>
          <w:lang w:val="fr-FR"/>
        </w:rPr>
        <w:t>instar de l</w:t>
      </w:r>
      <w:r w:rsidR="00830BA3" w:rsidRPr="002A7380">
        <w:rPr>
          <w:lang w:val="fr-FR"/>
        </w:rPr>
        <w:t>’</w:t>
      </w:r>
      <w:r w:rsidRPr="002A7380">
        <w:rPr>
          <w:lang w:val="fr-FR"/>
        </w:rPr>
        <w:t>ensemble de l</w:t>
      </w:r>
      <w:r w:rsidR="00830BA3" w:rsidRPr="002A7380">
        <w:rPr>
          <w:lang w:val="fr-FR"/>
        </w:rPr>
        <w:t>’</w:t>
      </w:r>
      <w:r w:rsidRPr="002A7380">
        <w:rPr>
          <w:lang w:val="fr-FR"/>
        </w:rPr>
        <w:t>assistance technique fournie par l</w:t>
      </w:r>
      <w:r w:rsidR="00830BA3" w:rsidRPr="002A7380">
        <w:rPr>
          <w:lang w:val="fr-FR"/>
        </w:rPr>
        <w:t>’</w:t>
      </w:r>
      <w:r w:rsidRPr="002A7380">
        <w:rPr>
          <w:lang w:val="fr-FR"/>
        </w:rPr>
        <w:t>OMPI, les activités d</w:t>
      </w:r>
      <w:r w:rsidR="00830BA3" w:rsidRPr="002A7380">
        <w:rPr>
          <w:lang w:val="fr-FR"/>
        </w:rPr>
        <w:t>’</w:t>
      </w:r>
      <w:r w:rsidRPr="002A7380">
        <w:rPr>
          <w:lang w:val="fr-FR"/>
        </w:rPr>
        <w:t>assistance technique qui ont un effet direct sur l</w:t>
      </w:r>
      <w:r w:rsidR="00830BA3" w:rsidRPr="002A7380">
        <w:rPr>
          <w:lang w:val="fr-FR"/>
        </w:rPr>
        <w:t>’</w:t>
      </w:r>
      <w:r w:rsidRPr="002A7380">
        <w:rPr>
          <w:lang w:val="fr-FR"/>
        </w:rPr>
        <w:t>utilisation</w:t>
      </w:r>
      <w:r w:rsidR="000E3EB2" w:rsidRPr="002A7380">
        <w:rPr>
          <w:lang w:val="fr-FR"/>
        </w:rPr>
        <w:t xml:space="preserve"> du PCT</w:t>
      </w:r>
      <w:r w:rsidRPr="002A7380">
        <w:rPr>
          <w:lang w:val="fr-FR"/>
        </w:rPr>
        <w:t xml:space="preserve"> par les pays en développement sont guidées par les principes du Plan d</w:t>
      </w:r>
      <w:r w:rsidR="00830BA3" w:rsidRPr="002A7380">
        <w:rPr>
          <w:lang w:val="fr-FR"/>
        </w:rPr>
        <w:t>’</w:t>
      </w:r>
      <w:r w:rsidRPr="002A7380">
        <w:rPr>
          <w:lang w:val="fr-FR"/>
        </w:rPr>
        <w:t>action pour le développeme</w:t>
      </w:r>
      <w:r w:rsidR="00087701" w:rsidRPr="002A7380">
        <w:rPr>
          <w:lang w:val="fr-FR"/>
        </w:rPr>
        <w:t>nt.  Da</w:t>
      </w:r>
      <w:r w:rsidRPr="002A7380">
        <w:rPr>
          <w:lang w:val="fr-FR"/>
        </w:rPr>
        <w:t>ns la mesure du possible, le Bureau international planifie et conduit les activités conformément au processus de plans par pays de l</w:t>
      </w:r>
      <w:r w:rsidR="00830BA3" w:rsidRPr="002A7380">
        <w:rPr>
          <w:lang w:val="fr-FR"/>
        </w:rPr>
        <w:t>’</w:t>
      </w:r>
      <w:r w:rsidRPr="002A7380">
        <w:rPr>
          <w:lang w:val="fr-FR"/>
        </w:rPr>
        <w:t>OMPI ainsi qu</w:t>
      </w:r>
      <w:r w:rsidR="00830BA3" w:rsidRPr="002A7380">
        <w:rPr>
          <w:lang w:val="fr-FR"/>
        </w:rPr>
        <w:t>’</w:t>
      </w:r>
      <w:r w:rsidRPr="002A7380">
        <w:rPr>
          <w:lang w:val="fr-FR"/>
        </w:rPr>
        <w:t>au Cadre de l</w:t>
      </w:r>
      <w:r w:rsidR="00830BA3" w:rsidRPr="002A7380">
        <w:rPr>
          <w:lang w:val="fr-FR"/>
        </w:rPr>
        <w:t>’</w:t>
      </w:r>
      <w:r w:rsidRPr="002A7380">
        <w:rPr>
          <w:lang w:val="fr-FR"/>
        </w:rPr>
        <w:t>OMPI pour la formulation de stratégies nationales en matière de propriété intellectuelle pour le développement, de manière à garantir qu</w:t>
      </w:r>
      <w:r w:rsidR="00830BA3" w:rsidRPr="002A7380">
        <w:rPr>
          <w:lang w:val="fr-FR"/>
        </w:rPr>
        <w:t>’</w:t>
      </w:r>
      <w:r w:rsidRPr="002A7380">
        <w:rPr>
          <w:lang w:val="fr-FR"/>
        </w:rPr>
        <w:t>elles soient axées sur le développement et sur la demande, transparentes, adaptées aux besoins et aux niveaux de développement des pays et propres à chaque pays pour ce qui est de leur conception, de leur fourniture et de leur évaluati</w:t>
      </w:r>
      <w:r w:rsidR="00087701" w:rsidRPr="002A7380">
        <w:rPr>
          <w:lang w:val="fr-FR"/>
        </w:rPr>
        <w:t>on.  Le</w:t>
      </w:r>
      <w:r w:rsidRPr="002A7380">
        <w:rPr>
          <w:lang w:val="fr-FR"/>
        </w:rPr>
        <w:t>s méthodes des plans par pays et de la stratégie nationale en matière de propriété intellectuelle sont interdépendantes et complémentaires.</w:t>
      </w:r>
    </w:p>
    <w:p w:rsidR="00755407" w:rsidRPr="002A7380" w:rsidRDefault="00755407" w:rsidP="008E2299">
      <w:pPr>
        <w:pStyle w:val="ONUMFS"/>
        <w:rPr>
          <w:lang w:val="fr-FR"/>
        </w:rPr>
      </w:pPr>
      <w:r w:rsidRPr="002A7380">
        <w:rPr>
          <w:lang w:val="fr-FR"/>
        </w:rPr>
        <w:t>Au sein de l</w:t>
      </w:r>
      <w:r w:rsidR="00830BA3" w:rsidRPr="002A7380">
        <w:rPr>
          <w:lang w:val="fr-FR"/>
        </w:rPr>
        <w:t>’</w:t>
      </w:r>
      <w:r w:rsidRPr="002A7380">
        <w:rPr>
          <w:lang w:val="fr-FR"/>
        </w:rPr>
        <w:t>OMPI, différentes unités relevant de secteurs différents participent à la planification interne détaillée, à la coordination, puis à la conduite des activités techniques qui ont une incidence directe sur l</w:t>
      </w:r>
      <w:r w:rsidR="00830BA3" w:rsidRPr="002A7380">
        <w:rPr>
          <w:lang w:val="fr-FR"/>
        </w:rPr>
        <w:t>’</w:t>
      </w:r>
      <w:r w:rsidRPr="002A7380">
        <w:rPr>
          <w:lang w:val="fr-FR"/>
        </w:rPr>
        <w:t>utilisation</w:t>
      </w:r>
      <w:r w:rsidR="000E3EB2" w:rsidRPr="002A7380">
        <w:rPr>
          <w:lang w:val="fr-FR"/>
        </w:rPr>
        <w:t xml:space="preserve"> du PCT</w:t>
      </w:r>
      <w:r w:rsidRPr="002A7380">
        <w:rPr>
          <w:lang w:val="fr-FR"/>
        </w:rPr>
        <w:t xml:space="preserve"> par les pays en développeme</w:t>
      </w:r>
      <w:r w:rsidR="00087701" w:rsidRPr="002A7380">
        <w:rPr>
          <w:lang w:val="fr-FR"/>
        </w:rPr>
        <w:t>nt.  Il</w:t>
      </w:r>
      <w:r w:rsidRPr="002A7380">
        <w:rPr>
          <w:lang w:val="fr-FR"/>
        </w:rPr>
        <w:t xml:space="preserve"> s</w:t>
      </w:r>
      <w:r w:rsidR="00830BA3" w:rsidRPr="002A7380">
        <w:rPr>
          <w:lang w:val="fr-FR"/>
        </w:rPr>
        <w:t>’</w:t>
      </w:r>
      <w:r w:rsidRPr="002A7380">
        <w:rPr>
          <w:lang w:val="fr-FR"/>
        </w:rPr>
        <w:t>agit, outre les diverses divisions travaillant sur</w:t>
      </w:r>
      <w:r w:rsidR="000E3EB2" w:rsidRPr="002A7380">
        <w:rPr>
          <w:lang w:val="fr-FR"/>
        </w:rPr>
        <w:t xml:space="preserve"> le PCT</w:t>
      </w:r>
      <w:r w:rsidRPr="002A7380">
        <w:rPr>
          <w:lang w:val="fr-FR"/>
        </w:rPr>
        <w:t xml:space="preserve"> qui mènent ces activités (notamment la Division de la coopération internationale</w:t>
      </w:r>
      <w:r w:rsidR="000E3EB2" w:rsidRPr="002A7380">
        <w:rPr>
          <w:lang w:val="fr-FR"/>
        </w:rPr>
        <w:t xml:space="preserve"> du PCT</w:t>
      </w:r>
      <w:r w:rsidRPr="002A7380">
        <w:rPr>
          <w:lang w:val="fr-FR"/>
        </w:rPr>
        <w:t>, généralement chef de file de ces activités au sein de l</w:t>
      </w:r>
      <w:r w:rsidR="00830BA3" w:rsidRPr="002A7380">
        <w:rPr>
          <w:lang w:val="fr-FR"/>
        </w:rPr>
        <w:t>’</w:t>
      </w:r>
      <w:r w:rsidRPr="002A7380">
        <w:rPr>
          <w:lang w:val="fr-FR"/>
        </w:rPr>
        <w:t>OMPI, la Division juridique</w:t>
      </w:r>
      <w:r w:rsidR="000E3EB2" w:rsidRPr="002A7380">
        <w:rPr>
          <w:lang w:val="fr-FR"/>
        </w:rPr>
        <w:t xml:space="preserve"> du PCT</w:t>
      </w:r>
      <w:r w:rsidRPr="002A7380">
        <w:rPr>
          <w:lang w:val="fr-FR"/>
        </w:rPr>
        <w:t xml:space="preserve"> et la Division du développement des opérations</w:t>
      </w:r>
      <w:r w:rsidR="000E3EB2" w:rsidRPr="002A7380">
        <w:rPr>
          <w:lang w:val="fr-FR"/>
        </w:rPr>
        <w:t xml:space="preserve"> du PCT</w:t>
      </w:r>
      <w:r w:rsidRPr="002A7380">
        <w:rPr>
          <w:lang w:val="fr-FR"/>
        </w:rPr>
        <w:t>), de la Division de l</w:t>
      </w:r>
      <w:r w:rsidR="00830BA3" w:rsidRPr="002A7380">
        <w:rPr>
          <w:lang w:val="fr-FR"/>
        </w:rPr>
        <w:t>’</w:t>
      </w:r>
      <w:r w:rsidRPr="002A7380">
        <w:rPr>
          <w:lang w:val="fr-FR"/>
        </w:rPr>
        <w:t>innovation et de la Division du droit des brevets (qui relèvent toutes deux du Secteur des brevets et de la technologie de l</w:t>
      </w:r>
      <w:r w:rsidR="00830BA3" w:rsidRPr="002A7380">
        <w:rPr>
          <w:lang w:val="fr-FR"/>
        </w:rPr>
        <w:t>’</w:t>
      </w:r>
      <w:r w:rsidRPr="002A7380">
        <w:rPr>
          <w:lang w:val="fr-FR"/>
        </w:rPr>
        <w:t>OMPI), du Secteur du développement (notamment les Bureaux régionaux), du Département des pays développés et en transition et du Secteur de l</w:t>
      </w:r>
      <w:r w:rsidR="00830BA3" w:rsidRPr="002A7380">
        <w:rPr>
          <w:lang w:val="fr-FR"/>
        </w:rPr>
        <w:t>’</w:t>
      </w:r>
      <w:r w:rsidRPr="002A7380">
        <w:rPr>
          <w:lang w:val="fr-FR"/>
        </w:rPr>
        <w:t>infrastructure mondiale.</w:t>
      </w:r>
    </w:p>
    <w:p w:rsidR="00755407" w:rsidRPr="002A7380" w:rsidRDefault="00755407" w:rsidP="008E2299">
      <w:pPr>
        <w:pStyle w:val="ONUMFS"/>
        <w:rPr>
          <w:lang w:val="fr-FR"/>
        </w:rPr>
      </w:pPr>
      <w:r w:rsidRPr="002A7380">
        <w:rPr>
          <w:lang w:val="fr-FR"/>
        </w:rPr>
        <w:lastRenderedPageBreak/>
        <w:t>Les activités d</w:t>
      </w:r>
      <w:r w:rsidR="00830BA3" w:rsidRPr="002A7380">
        <w:rPr>
          <w:lang w:val="fr-FR"/>
        </w:rPr>
        <w:t>’</w:t>
      </w:r>
      <w:r w:rsidRPr="002A7380">
        <w:rPr>
          <w:lang w:val="fr-FR"/>
        </w:rPr>
        <w:t>assistance technique qui ont une incidence directe sur l</w:t>
      </w:r>
      <w:r w:rsidR="00830BA3" w:rsidRPr="002A7380">
        <w:rPr>
          <w:lang w:val="fr-FR"/>
        </w:rPr>
        <w:t>’</w:t>
      </w:r>
      <w:r w:rsidRPr="002A7380">
        <w:rPr>
          <w:lang w:val="fr-FR"/>
        </w:rPr>
        <w:t>utilisation</w:t>
      </w:r>
      <w:r w:rsidR="000E3EB2" w:rsidRPr="002A7380">
        <w:rPr>
          <w:lang w:val="fr-FR"/>
        </w:rPr>
        <w:t xml:space="preserve"> du PCT</w:t>
      </w:r>
      <w:r w:rsidRPr="002A7380">
        <w:rPr>
          <w:lang w:val="fr-FR"/>
        </w:rPr>
        <w:t xml:space="preserve"> ont pour but d</w:t>
      </w:r>
      <w:r w:rsidR="00830BA3" w:rsidRPr="002A7380">
        <w:rPr>
          <w:lang w:val="fr-FR"/>
        </w:rPr>
        <w:t>’</w:t>
      </w:r>
      <w:r w:rsidRPr="002A7380">
        <w:rPr>
          <w:lang w:val="fr-FR"/>
        </w:rPr>
        <w:t>aider les pays en développement à utiliser au mieux le système</w:t>
      </w:r>
      <w:r w:rsidR="000E3EB2" w:rsidRPr="002A7380">
        <w:rPr>
          <w:lang w:val="fr-FR"/>
        </w:rPr>
        <w:t xml:space="preserve"> du PCT</w:t>
      </w:r>
      <w:r w:rsidRPr="002A7380">
        <w:rPr>
          <w:lang w:val="fr-FR"/>
        </w:rPr>
        <w:t>, compte tenu des besoins spécifiques des pays, notamment le niveau de développement de leur système national de brevets et leur niveau de participation à un éventuel système régional et au système international de breve</w:t>
      </w:r>
      <w:r w:rsidR="00087701" w:rsidRPr="002A7380">
        <w:rPr>
          <w:lang w:val="fr-FR"/>
        </w:rPr>
        <w:t xml:space="preserve">ts.  À </w:t>
      </w:r>
      <w:r w:rsidRPr="002A7380">
        <w:rPr>
          <w:lang w:val="fr-FR"/>
        </w:rPr>
        <w:t>sa cinqu</w:t>
      </w:r>
      <w:r w:rsidR="00830BA3" w:rsidRPr="002A7380">
        <w:rPr>
          <w:lang w:val="fr-FR"/>
        </w:rPr>
        <w:t>ième session</w:t>
      </w:r>
      <w:r w:rsidRPr="002A7380">
        <w:rPr>
          <w:lang w:val="fr-FR"/>
        </w:rPr>
        <w:t xml:space="preserve"> tenue </w:t>
      </w:r>
      <w:r w:rsidR="000E3EB2" w:rsidRPr="002A7380">
        <w:rPr>
          <w:lang w:val="fr-FR"/>
        </w:rPr>
        <w:t>en 2012</w:t>
      </w:r>
      <w:r w:rsidRPr="002A7380">
        <w:rPr>
          <w:lang w:val="fr-FR"/>
        </w:rPr>
        <w:t>, le groupe de travail est convenu que les rapports relatifs aux projets d</w:t>
      </w:r>
      <w:r w:rsidR="00830BA3" w:rsidRPr="002A7380">
        <w:rPr>
          <w:lang w:val="fr-FR"/>
        </w:rPr>
        <w:t>’</w:t>
      </w:r>
      <w:r w:rsidRPr="002A7380">
        <w:rPr>
          <w:lang w:val="fr-FR"/>
        </w:rPr>
        <w:t>assistance technique se rapportant</w:t>
      </w:r>
      <w:r w:rsidR="000E3EB2" w:rsidRPr="002A7380">
        <w:rPr>
          <w:lang w:val="fr-FR"/>
        </w:rPr>
        <w:t xml:space="preserve"> au PCT</w:t>
      </w:r>
      <w:r w:rsidRPr="002A7380">
        <w:rPr>
          <w:lang w:val="fr-FR"/>
        </w:rPr>
        <w:t xml:space="preserve"> devraient faire partie d</w:t>
      </w:r>
      <w:r w:rsidR="00830BA3" w:rsidRPr="002A7380">
        <w:rPr>
          <w:lang w:val="fr-FR"/>
        </w:rPr>
        <w:t>’</w:t>
      </w:r>
      <w:r w:rsidRPr="002A7380">
        <w:rPr>
          <w:lang w:val="fr-FR"/>
        </w:rPr>
        <w:t>un point régulier de l</w:t>
      </w:r>
      <w:r w:rsidR="00830BA3" w:rsidRPr="002A7380">
        <w:rPr>
          <w:lang w:val="fr-FR"/>
        </w:rPr>
        <w:t>’</w:t>
      </w:r>
      <w:r w:rsidRPr="002A7380">
        <w:rPr>
          <w:lang w:val="fr-FR"/>
        </w:rPr>
        <w:t>ordre du jour des futures sessions du groupe de trava</w:t>
      </w:r>
      <w:r w:rsidR="00087701" w:rsidRPr="002A7380">
        <w:rPr>
          <w:lang w:val="fr-FR"/>
        </w:rPr>
        <w:t>il.  De</w:t>
      </w:r>
      <w:r w:rsidRPr="002A7380">
        <w:rPr>
          <w:lang w:val="fr-FR"/>
        </w:rPr>
        <w:t>puis, le Bureau international soumet des informations détaillées sur toutes les activités d</w:t>
      </w:r>
      <w:r w:rsidR="00830BA3" w:rsidRPr="002A7380">
        <w:rPr>
          <w:lang w:val="fr-FR"/>
        </w:rPr>
        <w:t>’</w:t>
      </w:r>
      <w:r w:rsidRPr="002A7380">
        <w:rPr>
          <w:lang w:val="fr-FR"/>
        </w:rPr>
        <w:t>assistance technique relatives</w:t>
      </w:r>
      <w:r w:rsidR="000E3EB2" w:rsidRPr="002A7380">
        <w:rPr>
          <w:lang w:val="fr-FR"/>
        </w:rPr>
        <w:t xml:space="preserve"> au PCT</w:t>
      </w:r>
      <w:r w:rsidRPr="002A7380">
        <w:rPr>
          <w:lang w:val="fr-FR"/>
        </w:rPr>
        <w:t xml:space="preserve"> en faveur des pays en développement à chaque session du groupe de travail, ainsi que le plan de travail couvrant les activités prévues devant être menées durant le reste de l</w:t>
      </w:r>
      <w:r w:rsidR="00830BA3" w:rsidRPr="002A7380">
        <w:rPr>
          <w:lang w:val="fr-FR"/>
        </w:rPr>
        <w:t>’</w:t>
      </w:r>
      <w:r w:rsidRPr="002A7380">
        <w:rPr>
          <w:lang w:val="fr-FR"/>
        </w:rPr>
        <w:t>ann</w:t>
      </w:r>
      <w:r w:rsidR="00087701" w:rsidRPr="002A7380">
        <w:rPr>
          <w:lang w:val="fr-FR"/>
        </w:rPr>
        <w:t>ée.  Po</w:t>
      </w:r>
      <w:r w:rsidRPr="002A7380">
        <w:rPr>
          <w:lang w:val="fr-FR"/>
        </w:rPr>
        <w:t>ur plus d</w:t>
      </w:r>
      <w:r w:rsidR="00830BA3" w:rsidRPr="002A7380">
        <w:rPr>
          <w:lang w:val="fr-FR"/>
        </w:rPr>
        <w:t>’</w:t>
      </w:r>
      <w:r w:rsidRPr="002A7380">
        <w:rPr>
          <w:lang w:val="fr-FR"/>
        </w:rPr>
        <w:t>informations, se référer aux documents PCT/WG/6/11, PCT/WG/7/14, PCT/WG/8/16 et PCT/WG/9/6 et PCT/WG/10/19.</w:t>
      </w:r>
    </w:p>
    <w:p w:rsidR="00755407" w:rsidRPr="002A7380" w:rsidRDefault="00755407" w:rsidP="008E2299">
      <w:pPr>
        <w:pStyle w:val="ONUMFS"/>
        <w:rPr>
          <w:lang w:val="fr-FR"/>
        </w:rPr>
      </w:pPr>
      <w:r w:rsidRPr="002A7380">
        <w:rPr>
          <w:lang w:val="fr-FR"/>
        </w:rPr>
        <w:t xml:space="preserve">De la même manière, </w:t>
      </w:r>
      <w:r w:rsidR="000E3EB2" w:rsidRPr="002A7380">
        <w:rPr>
          <w:lang w:val="fr-FR"/>
        </w:rPr>
        <w:t>depuis 2012</w:t>
      </w:r>
      <w:r w:rsidRPr="002A7380">
        <w:rPr>
          <w:lang w:val="fr-FR"/>
        </w:rPr>
        <w:t>, le Bureau international soumet également des informations détaillées à chaque session du groupe de travail sur les activités d</w:t>
      </w:r>
      <w:r w:rsidR="00830BA3" w:rsidRPr="002A7380">
        <w:rPr>
          <w:lang w:val="fr-FR"/>
        </w:rPr>
        <w:t>’</w:t>
      </w:r>
      <w:r w:rsidRPr="002A7380">
        <w:rPr>
          <w:lang w:val="fr-FR"/>
        </w:rPr>
        <w:t>assistance technique relatives</w:t>
      </w:r>
      <w:r w:rsidR="000E3EB2" w:rsidRPr="002A7380">
        <w:rPr>
          <w:lang w:val="fr-FR"/>
        </w:rPr>
        <w:t xml:space="preserve"> au PCT</w:t>
      </w:r>
      <w:r w:rsidRPr="002A7380">
        <w:rPr>
          <w:lang w:val="fr-FR"/>
        </w:rPr>
        <w:t xml:space="preserve"> qui sont menées sous la supervision d</w:t>
      </w:r>
      <w:r w:rsidR="00830BA3" w:rsidRPr="002A7380">
        <w:rPr>
          <w:lang w:val="fr-FR"/>
        </w:rPr>
        <w:t>’</w:t>
      </w:r>
      <w:r w:rsidRPr="002A7380">
        <w:rPr>
          <w:lang w:val="fr-FR"/>
        </w:rPr>
        <w:t>autres organes de l</w:t>
      </w:r>
      <w:r w:rsidR="00830BA3" w:rsidRPr="002A7380">
        <w:rPr>
          <w:lang w:val="fr-FR"/>
        </w:rPr>
        <w:t>’</w:t>
      </w:r>
      <w:r w:rsidRPr="002A7380">
        <w:rPr>
          <w:lang w:val="fr-FR"/>
        </w:rPr>
        <w:t>OMPI (non</w:t>
      </w:r>
      <w:r w:rsidR="00B663E6" w:rsidRPr="002A7380">
        <w:rPr>
          <w:lang w:val="fr-FR"/>
        </w:rPr>
        <w:noBreakHyphen/>
      </w:r>
      <w:r w:rsidRPr="002A7380">
        <w:rPr>
          <w:lang w:val="fr-FR"/>
        </w:rPr>
        <w:t xml:space="preserve">PCT), notamment le Comité du développement et de la propriété intellectuelle (CDIP), le </w:t>
      </w:r>
      <w:r w:rsidR="00EF1080" w:rsidRPr="002A7380">
        <w:rPr>
          <w:lang w:val="fr-FR"/>
        </w:rPr>
        <w:t>Comité</w:t>
      </w:r>
      <w:r w:rsidRPr="002A7380">
        <w:rPr>
          <w:lang w:val="fr-FR"/>
        </w:rPr>
        <w:t xml:space="preserve"> des normes de l</w:t>
      </w:r>
      <w:r w:rsidR="00830BA3" w:rsidRPr="002A7380">
        <w:rPr>
          <w:lang w:val="fr-FR"/>
        </w:rPr>
        <w:t>’</w:t>
      </w:r>
      <w:r w:rsidRPr="002A7380">
        <w:rPr>
          <w:lang w:val="fr-FR"/>
        </w:rPr>
        <w:t>OMPI (CWS) et l</w:t>
      </w:r>
      <w:r w:rsidR="00830BA3" w:rsidRPr="002A7380">
        <w:rPr>
          <w:lang w:val="fr-FR"/>
        </w:rPr>
        <w:t>’</w:t>
      </w:r>
      <w:r w:rsidRPr="002A7380">
        <w:rPr>
          <w:lang w:val="fr-FR"/>
        </w:rPr>
        <w:t>Assemblée générale de l</w:t>
      </w:r>
      <w:r w:rsidR="00830BA3" w:rsidRPr="002A7380">
        <w:rPr>
          <w:lang w:val="fr-FR"/>
        </w:rPr>
        <w:t>’</w:t>
      </w:r>
      <w:r w:rsidRPr="002A7380">
        <w:rPr>
          <w:lang w:val="fr-FR"/>
        </w:rPr>
        <w:t>O</w:t>
      </w:r>
      <w:r w:rsidR="00087701" w:rsidRPr="002A7380">
        <w:rPr>
          <w:lang w:val="fr-FR"/>
        </w:rPr>
        <w:t>MPI.  De</w:t>
      </w:r>
      <w:r w:rsidRPr="002A7380">
        <w:rPr>
          <w:lang w:val="fr-FR"/>
        </w:rPr>
        <w:t xml:space="preserve">s informations supplémentaires détaillées sur ces activités dont il a été rendu compte au groupe de travail </w:t>
      </w:r>
      <w:r w:rsidR="000E3EB2" w:rsidRPr="002A7380">
        <w:rPr>
          <w:lang w:val="fr-FR"/>
        </w:rPr>
        <w:t>en 2013</w:t>
      </w:r>
      <w:r w:rsidRPr="002A7380">
        <w:rPr>
          <w:lang w:val="fr-FR"/>
        </w:rPr>
        <w:t xml:space="preserve">, 2014, 2015 et 2016 figurent dans le </w:t>
      </w:r>
      <w:r w:rsidR="000E3EB2" w:rsidRPr="002A7380">
        <w:rPr>
          <w:lang w:val="fr-FR"/>
        </w:rPr>
        <w:t>paragraphe 1</w:t>
      </w:r>
      <w:r w:rsidRPr="002A7380">
        <w:rPr>
          <w:lang w:val="fr-FR"/>
        </w:rPr>
        <w:t xml:space="preserve">3 du document PCT/WG/6/11, dans le </w:t>
      </w:r>
      <w:r w:rsidR="000E3EB2" w:rsidRPr="002A7380">
        <w:rPr>
          <w:lang w:val="fr-FR"/>
        </w:rPr>
        <w:t>paragraphe 7</w:t>
      </w:r>
      <w:r w:rsidRPr="002A7380">
        <w:rPr>
          <w:lang w:val="fr-FR"/>
        </w:rPr>
        <w:t xml:space="preserve"> du document PCT/WG/7/14, dans le </w:t>
      </w:r>
      <w:r w:rsidR="000E3EB2" w:rsidRPr="002A7380">
        <w:rPr>
          <w:lang w:val="fr-FR"/>
        </w:rPr>
        <w:t>paragraphe 6</w:t>
      </w:r>
      <w:r w:rsidRPr="002A7380">
        <w:rPr>
          <w:lang w:val="fr-FR"/>
        </w:rPr>
        <w:t xml:space="preserve"> du document PCT/WG/8/16, dans le </w:t>
      </w:r>
      <w:r w:rsidR="000E3EB2" w:rsidRPr="002A7380">
        <w:rPr>
          <w:lang w:val="fr-FR"/>
        </w:rPr>
        <w:t>paragraphe 6</w:t>
      </w:r>
      <w:r w:rsidRPr="002A7380">
        <w:rPr>
          <w:lang w:val="fr-FR"/>
        </w:rPr>
        <w:t xml:space="preserve"> du document PCT/WG/9/6 et dans le </w:t>
      </w:r>
      <w:r w:rsidR="000E3EB2" w:rsidRPr="002A7380">
        <w:rPr>
          <w:lang w:val="fr-FR"/>
        </w:rPr>
        <w:t>paragraphe 9</w:t>
      </w:r>
      <w:r w:rsidRPr="002A7380">
        <w:rPr>
          <w:lang w:val="fr-FR"/>
        </w:rPr>
        <w:t xml:space="preserve"> du document PCT/WG/10/19.</w:t>
      </w:r>
    </w:p>
    <w:p w:rsidR="000E3EB2" w:rsidRPr="002A7380" w:rsidRDefault="00755407" w:rsidP="008E2299">
      <w:pPr>
        <w:pStyle w:val="ONUMFS"/>
        <w:rPr>
          <w:lang w:val="fr-FR"/>
        </w:rPr>
      </w:pPr>
      <w:r w:rsidRPr="002A7380">
        <w:rPr>
          <w:lang w:val="fr-FR"/>
        </w:rPr>
        <w:t>En ce qui concerne l</w:t>
      </w:r>
      <w:r w:rsidR="00830BA3" w:rsidRPr="002A7380">
        <w:rPr>
          <w:lang w:val="fr-FR"/>
        </w:rPr>
        <w:t>’</w:t>
      </w:r>
      <w:r w:rsidRPr="002A7380">
        <w:rPr>
          <w:lang w:val="fr-FR"/>
        </w:rPr>
        <w:t>étude menée par le Bureau international de la question de la coordination de l</w:t>
      </w:r>
      <w:r w:rsidR="00830BA3" w:rsidRPr="002A7380">
        <w:rPr>
          <w:lang w:val="fr-FR"/>
        </w:rPr>
        <w:t>’</w:t>
      </w:r>
      <w:r w:rsidRPr="002A7380">
        <w:rPr>
          <w:lang w:val="fr-FR"/>
        </w:rPr>
        <w:t>assistance technique en faveur des pays en développement, ainsi qu</w:t>
      </w:r>
      <w:r w:rsidR="00830BA3" w:rsidRPr="002A7380">
        <w:rPr>
          <w:lang w:val="fr-FR"/>
        </w:rPr>
        <w:t>’</w:t>
      </w:r>
      <w:r w:rsidRPr="002A7380">
        <w:rPr>
          <w:lang w:val="fr-FR"/>
        </w:rPr>
        <w:t>il est envisagé à l</w:t>
      </w:r>
      <w:r w:rsidR="00830BA3" w:rsidRPr="002A7380">
        <w:rPr>
          <w:lang w:val="fr-FR"/>
        </w:rPr>
        <w:t>’</w:t>
      </w:r>
      <w:r w:rsidR="000E3EB2" w:rsidRPr="002A7380">
        <w:rPr>
          <w:lang w:val="fr-FR"/>
        </w:rPr>
        <w:t>article 5</w:t>
      </w:r>
      <w:r w:rsidRPr="002A7380">
        <w:rPr>
          <w:lang w:val="fr-FR"/>
        </w:rPr>
        <w:t>1</w:t>
      </w:r>
      <w:r w:rsidR="000E3EB2" w:rsidRPr="002A7380">
        <w:rPr>
          <w:lang w:val="fr-FR"/>
        </w:rPr>
        <w:t xml:space="preserve"> du PCT</w:t>
      </w:r>
      <w:r w:rsidRPr="002A7380">
        <w:rPr>
          <w:lang w:val="fr-FR"/>
        </w:rPr>
        <w:t>, cette étude (intitulée “Coordination de l</w:t>
      </w:r>
      <w:r w:rsidR="00830BA3" w:rsidRPr="002A7380">
        <w:rPr>
          <w:lang w:val="fr-FR"/>
        </w:rPr>
        <w:t>’</w:t>
      </w:r>
      <w:r w:rsidRPr="002A7380">
        <w:rPr>
          <w:lang w:val="fr-FR"/>
        </w:rPr>
        <w:t>assistance technique et financement des projets d</w:t>
      </w:r>
      <w:r w:rsidR="00830BA3" w:rsidRPr="002A7380">
        <w:rPr>
          <w:lang w:val="fr-FR"/>
        </w:rPr>
        <w:t>’</w:t>
      </w:r>
      <w:r w:rsidRPr="002A7380">
        <w:rPr>
          <w:lang w:val="fr-FR"/>
        </w:rPr>
        <w:t>assistance technique en faveur des pays en développement en vertu de l</w:t>
      </w:r>
      <w:r w:rsidR="00830BA3" w:rsidRPr="002A7380">
        <w:rPr>
          <w:lang w:val="fr-FR"/>
        </w:rPr>
        <w:t>’</w:t>
      </w:r>
      <w:r w:rsidR="000E3EB2" w:rsidRPr="002A7380">
        <w:rPr>
          <w:lang w:val="fr-FR"/>
        </w:rPr>
        <w:t>article 5</w:t>
      </w:r>
      <w:r w:rsidRPr="002A7380">
        <w:rPr>
          <w:lang w:val="fr-FR"/>
        </w:rPr>
        <w:t>1</w:t>
      </w:r>
      <w:r w:rsidR="000E3EB2" w:rsidRPr="002A7380">
        <w:rPr>
          <w:lang w:val="fr-FR"/>
        </w:rPr>
        <w:t xml:space="preserve"> du PCT</w:t>
      </w:r>
      <w:r w:rsidR="00830BA3" w:rsidRPr="002A7380">
        <w:rPr>
          <w:lang w:val="fr-FR"/>
        </w:rPr>
        <w:t>”</w:t>
      </w:r>
      <w:r w:rsidRPr="002A7380">
        <w:rPr>
          <w:lang w:val="fr-FR"/>
        </w:rPr>
        <w:t>) a été soumise au groupe de travail à sa quatr</w:t>
      </w:r>
      <w:r w:rsidR="00830BA3" w:rsidRPr="002A7380">
        <w:rPr>
          <w:lang w:val="fr-FR"/>
        </w:rPr>
        <w:t>ième session</w:t>
      </w:r>
      <w:r w:rsidRPr="002A7380">
        <w:rPr>
          <w:lang w:val="fr-FR"/>
        </w:rPr>
        <w:t xml:space="preserve"> et examiné par ce dernier lors de ses quatrième et cinqu</w:t>
      </w:r>
      <w:r w:rsidR="00830BA3" w:rsidRPr="002A7380">
        <w:rPr>
          <w:lang w:val="fr-FR"/>
        </w:rPr>
        <w:t>ième session</w:t>
      </w:r>
      <w:r w:rsidRPr="002A7380">
        <w:rPr>
          <w:lang w:val="fr-FR"/>
        </w:rPr>
        <w:t>s (voir les documents PCT/WG/4/5 et PCT/WG/</w:t>
      </w:r>
      <w:r w:rsidR="0026217E">
        <w:rPr>
          <w:lang w:val="fr-FR"/>
        </w:rPr>
        <w:t>5</w:t>
      </w:r>
      <w:r w:rsidRPr="002A7380">
        <w:rPr>
          <w:lang w:val="fr-FR"/>
        </w:rPr>
        <w:t>/6, respectivement).</w:t>
      </w:r>
    </w:p>
    <w:p w:rsidR="008E2299" w:rsidRPr="008E2299" w:rsidRDefault="00755407" w:rsidP="00C22DD3">
      <w:pPr>
        <w:pStyle w:val="Heading4"/>
        <w:rPr>
          <w:lang w:val="fr-FR"/>
        </w:rPr>
      </w:pPr>
      <w:r w:rsidRPr="002A7380">
        <w:rPr>
          <w:lang w:val="fr-FR"/>
        </w:rPr>
        <w:t>Travaux supplémentaires</w:t>
      </w:r>
    </w:p>
    <w:p w:rsidR="00755407" w:rsidRPr="002A7380" w:rsidRDefault="00755407" w:rsidP="008E2299">
      <w:pPr>
        <w:pStyle w:val="ONUMFS"/>
        <w:rPr>
          <w:lang w:val="fr-FR"/>
        </w:rPr>
      </w:pPr>
      <w:r w:rsidRPr="002A7380">
        <w:rPr>
          <w:lang w:val="fr-FR"/>
        </w:rPr>
        <w:t>Comme convenu à la cinqu</w:t>
      </w:r>
      <w:r w:rsidR="00830BA3" w:rsidRPr="002A7380">
        <w:rPr>
          <w:lang w:val="fr-FR"/>
        </w:rPr>
        <w:t>ième session</w:t>
      </w:r>
      <w:r w:rsidRPr="002A7380">
        <w:rPr>
          <w:lang w:val="fr-FR"/>
        </w:rPr>
        <w:t xml:space="preserve"> du groupe de travail </w:t>
      </w:r>
      <w:r w:rsidR="000E3EB2" w:rsidRPr="002A7380">
        <w:rPr>
          <w:lang w:val="fr-FR"/>
        </w:rPr>
        <w:t>en 2012</w:t>
      </w:r>
      <w:r w:rsidRPr="002A7380">
        <w:rPr>
          <w:lang w:val="fr-FR"/>
        </w:rPr>
        <w:t>, les rapports du Bureau international sur les projets d</w:t>
      </w:r>
      <w:r w:rsidR="00830BA3" w:rsidRPr="002A7380">
        <w:rPr>
          <w:lang w:val="fr-FR"/>
        </w:rPr>
        <w:t>’</w:t>
      </w:r>
      <w:r w:rsidRPr="002A7380">
        <w:rPr>
          <w:lang w:val="fr-FR"/>
        </w:rPr>
        <w:t>assistance technique relative</w:t>
      </w:r>
      <w:r w:rsidR="000E3EB2" w:rsidRPr="002A7380">
        <w:rPr>
          <w:lang w:val="fr-FR"/>
        </w:rPr>
        <w:t xml:space="preserve"> au PCT</w:t>
      </w:r>
      <w:r w:rsidRPr="002A7380">
        <w:rPr>
          <w:lang w:val="fr-FR"/>
        </w:rPr>
        <w:t xml:space="preserve"> font l</w:t>
      </w:r>
      <w:r w:rsidR="00830BA3" w:rsidRPr="002A7380">
        <w:rPr>
          <w:lang w:val="fr-FR"/>
        </w:rPr>
        <w:t>’</w:t>
      </w:r>
      <w:r w:rsidRPr="002A7380">
        <w:rPr>
          <w:lang w:val="fr-FR"/>
        </w:rPr>
        <w:t>objet d</w:t>
      </w:r>
      <w:r w:rsidR="00830BA3" w:rsidRPr="002A7380">
        <w:rPr>
          <w:lang w:val="fr-FR"/>
        </w:rPr>
        <w:t>’</w:t>
      </w:r>
      <w:r w:rsidRPr="002A7380">
        <w:rPr>
          <w:lang w:val="fr-FR"/>
        </w:rPr>
        <w:t>un point ordinaire de l</w:t>
      </w:r>
      <w:r w:rsidR="00830BA3" w:rsidRPr="002A7380">
        <w:rPr>
          <w:lang w:val="fr-FR"/>
        </w:rPr>
        <w:t>’</w:t>
      </w:r>
      <w:r w:rsidRPr="002A7380">
        <w:rPr>
          <w:lang w:val="fr-FR"/>
        </w:rPr>
        <w:t xml:space="preserve">ordre du jour des futures sessions du groupe de travail; </w:t>
      </w:r>
      <w:r w:rsidR="00EF1080" w:rsidRPr="002A7380">
        <w:rPr>
          <w:lang w:val="fr-FR"/>
        </w:rPr>
        <w:t xml:space="preserve"> </w:t>
      </w:r>
      <w:r w:rsidRPr="002A7380">
        <w:rPr>
          <w:lang w:val="fr-FR"/>
        </w:rPr>
        <w:t xml:space="preserve">par conséquent, le Bureau international continuera à soumettre au </w:t>
      </w:r>
      <w:r w:rsidR="00EF1080" w:rsidRPr="002A7380">
        <w:rPr>
          <w:lang w:val="fr-FR"/>
        </w:rPr>
        <w:t>Groupe</w:t>
      </w:r>
      <w:r w:rsidRPr="002A7380">
        <w:rPr>
          <w:lang w:val="fr-FR"/>
        </w:rPr>
        <w:t xml:space="preserve"> de travail</w:t>
      </w:r>
      <w:r w:rsidR="000E3EB2" w:rsidRPr="002A7380">
        <w:rPr>
          <w:lang w:val="fr-FR"/>
        </w:rPr>
        <w:t xml:space="preserve"> du PCT</w:t>
      </w:r>
      <w:r w:rsidRPr="002A7380">
        <w:rPr>
          <w:lang w:val="fr-FR"/>
        </w:rPr>
        <w:t xml:space="preserve"> des informations détaillées sur toutes les activités d</w:t>
      </w:r>
      <w:r w:rsidR="00830BA3" w:rsidRPr="002A7380">
        <w:rPr>
          <w:lang w:val="fr-FR"/>
        </w:rPr>
        <w:t>’</w:t>
      </w:r>
      <w:r w:rsidRPr="002A7380">
        <w:rPr>
          <w:lang w:val="fr-FR"/>
        </w:rPr>
        <w:t>assistance technique menées en faveur des pays en développement.</w:t>
      </w:r>
    </w:p>
    <w:p w:rsidR="00755407" w:rsidRPr="002A7380" w:rsidRDefault="00755407" w:rsidP="008E2299">
      <w:pPr>
        <w:pStyle w:val="ONUMFS"/>
        <w:rPr>
          <w:lang w:val="fr-FR"/>
        </w:rPr>
      </w:pPr>
      <w:r w:rsidRPr="002A7380">
        <w:rPr>
          <w:lang w:val="fr-FR"/>
        </w:rPr>
        <w:t>S</w:t>
      </w:r>
      <w:r w:rsidR="00830BA3" w:rsidRPr="002A7380">
        <w:rPr>
          <w:lang w:val="fr-FR"/>
        </w:rPr>
        <w:t>’</w:t>
      </w:r>
      <w:r w:rsidRPr="002A7380">
        <w:rPr>
          <w:lang w:val="fr-FR"/>
        </w:rPr>
        <w:t>agissant des activités d</w:t>
      </w:r>
      <w:r w:rsidR="00830BA3" w:rsidRPr="002A7380">
        <w:rPr>
          <w:lang w:val="fr-FR"/>
        </w:rPr>
        <w:t>’</w:t>
      </w:r>
      <w:r w:rsidRPr="002A7380">
        <w:rPr>
          <w:lang w:val="fr-FR"/>
        </w:rPr>
        <w:t>assistance technique portant sur la formation des examinateurs, se référer à l</w:t>
      </w:r>
      <w:r w:rsidR="00830BA3" w:rsidRPr="002A7380">
        <w:rPr>
          <w:lang w:val="fr-FR"/>
        </w:rPr>
        <w:t>’</w:t>
      </w:r>
      <w:r w:rsidRPr="002A7380">
        <w:rPr>
          <w:lang w:val="fr-FR"/>
        </w:rPr>
        <w:t>état d</w:t>
      </w:r>
      <w:r w:rsidR="00830BA3" w:rsidRPr="002A7380">
        <w:rPr>
          <w:lang w:val="fr-FR"/>
        </w:rPr>
        <w:t>’</w:t>
      </w:r>
      <w:r w:rsidRPr="002A7380">
        <w:rPr>
          <w:lang w:val="fr-FR"/>
        </w:rPr>
        <w:t xml:space="preserve">avancement actualisé de la recommandation indiqué au </w:t>
      </w:r>
      <w:r w:rsidR="000E3EB2" w:rsidRPr="002A7380">
        <w:rPr>
          <w:lang w:val="fr-FR"/>
        </w:rPr>
        <w:t>paragraphe 1</w:t>
      </w:r>
      <w:r w:rsidRPr="002A7380">
        <w:rPr>
          <w:lang w:val="fr-FR"/>
        </w:rPr>
        <w:t>81 du document PCT/WG/3/2, ci</w:t>
      </w:r>
      <w:r w:rsidR="00B663E6" w:rsidRPr="002A7380">
        <w:rPr>
          <w:lang w:val="fr-FR"/>
        </w:rPr>
        <w:noBreakHyphen/>
      </w:r>
      <w:r w:rsidRPr="002A7380">
        <w:rPr>
          <w:lang w:val="fr-FR"/>
        </w:rPr>
        <w:t>dessus (et voir les paragraphes</w:t>
      </w:r>
      <w:r w:rsidR="00B77B89" w:rsidRPr="002A7380">
        <w:rPr>
          <w:lang w:val="fr-FR"/>
        </w:rPr>
        <w:t> </w:t>
      </w:r>
      <w:r w:rsidRPr="002A7380">
        <w:rPr>
          <w:lang w:val="fr-FR"/>
        </w:rPr>
        <w:fldChar w:fldCharType="begin"/>
      </w:r>
      <w:r w:rsidRPr="002A7380">
        <w:rPr>
          <w:lang w:val="fr-FR"/>
        </w:rPr>
        <w:instrText xml:space="preserve"> REF _Ref487647645 \r \h  \* MERGEFORMAT </w:instrText>
      </w:r>
      <w:r w:rsidRPr="002A7380">
        <w:rPr>
          <w:lang w:val="fr-FR"/>
        </w:rPr>
      </w:r>
      <w:r w:rsidRPr="002A7380">
        <w:rPr>
          <w:lang w:val="fr-FR"/>
        </w:rPr>
        <w:fldChar w:fldCharType="separate"/>
      </w:r>
      <w:r w:rsidR="008811C5">
        <w:rPr>
          <w:lang w:val="fr-FR"/>
        </w:rPr>
        <w:t>72</w:t>
      </w:r>
      <w:r w:rsidRPr="002A7380">
        <w:rPr>
          <w:lang w:val="fr-FR"/>
        </w:rPr>
        <w:fldChar w:fldCharType="end"/>
      </w:r>
      <w:r w:rsidRPr="002A7380">
        <w:rPr>
          <w:lang w:val="fr-FR"/>
        </w:rPr>
        <w:t xml:space="preserve"> à </w:t>
      </w:r>
      <w:r w:rsidRPr="002A7380">
        <w:rPr>
          <w:lang w:val="fr-FR"/>
        </w:rPr>
        <w:fldChar w:fldCharType="begin"/>
      </w:r>
      <w:r w:rsidRPr="002A7380">
        <w:rPr>
          <w:lang w:val="fr-FR"/>
        </w:rPr>
        <w:instrText xml:space="preserve"> REF _Ref487647682 \r \h  \* MERGEFORMAT </w:instrText>
      </w:r>
      <w:r w:rsidRPr="002A7380">
        <w:rPr>
          <w:lang w:val="fr-FR"/>
        </w:rPr>
      </w:r>
      <w:r w:rsidRPr="002A7380">
        <w:rPr>
          <w:lang w:val="fr-FR"/>
        </w:rPr>
        <w:fldChar w:fldCharType="separate"/>
      </w:r>
      <w:r w:rsidR="008811C5">
        <w:rPr>
          <w:lang w:val="fr-FR"/>
        </w:rPr>
        <w:t>79</w:t>
      </w:r>
      <w:r w:rsidRPr="002A7380">
        <w:rPr>
          <w:lang w:val="fr-FR"/>
        </w:rPr>
        <w:fldChar w:fldCharType="end"/>
      </w:r>
      <w:r w:rsidRPr="002A7380">
        <w:rPr>
          <w:lang w:val="fr-FR"/>
        </w:rPr>
        <w:t>, ci</w:t>
      </w:r>
      <w:r w:rsidR="00B663E6" w:rsidRPr="002A7380">
        <w:rPr>
          <w:lang w:val="fr-FR"/>
        </w:rPr>
        <w:noBreakHyphen/>
      </w:r>
      <w:r w:rsidRPr="002A7380">
        <w:rPr>
          <w:lang w:val="fr-FR"/>
        </w:rPr>
        <w:t>dessus).</w:t>
      </w:r>
    </w:p>
    <w:p w:rsidR="008E2299" w:rsidRPr="008E2299" w:rsidRDefault="00755407" w:rsidP="00C22DD3">
      <w:pPr>
        <w:pStyle w:val="Heading3"/>
        <w:rPr>
          <w:lang w:val="fr-FR"/>
        </w:rPr>
      </w:pPr>
      <w:bookmarkStart w:id="135" w:name="_Toc488240718"/>
      <w:r w:rsidRPr="002A7380">
        <w:rPr>
          <w:lang w:val="fr-FR"/>
        </w:rPr>
        <w:t>Information et transfert de technologie</w:t>
      </w:r>
      <w:r w:rsidR="000E3EB2" w:rsidRPr="002A7380">
        <w:rPr>
          <w:lang w:val="fr-FR"/>
        </w:rPr>
        <w:t xml:space="preserve"> du </w:t>
      </w:r>
      <w:bookmarkEnd w:id="135"/>
      <w:r w:rsidR="000E3EB2" w:rsidRPr="002A7380">
        <w:rPr>
          <w:lang w:val="fr-FR"/>
        </w:rPr>
        <w:t>PCT</w:t>
      </w:r>
    </w:p>
    <w:p w:rsidR="00755407" w:rsidRPr="002A7380" w:rsidRDefault="00755407" w:rsidP="008E2299">
      <w:pPr>
        <w:pStyle w:val="ONUMFS"/>
        <w:rPr>
          <w:lang w:val="fr-FR"/>
        </w:rPr>
      </w:pPr>
      <w:r w:rsidRPr="002A7380">
        <w:rPr>
          <w:lang w:val="fr-FR"/>
        </w:rPr>
        <w:t>Le document PCT/WG/3/2 reconnaissait que les pays en développement avaient demandé depuis longtemps des informations sur les techniques librement disponibles, que l</w:t>
      </w:r>
      <w:r w:rsidR="00830BA3" w:rsidRPr="002A7380">
        <w:rPr>
          <w:lang w:val="fr-FR"/>
        </w:rPr>
        <w:t>’</w:t>
      </w:r>
      <w:r w:rsidRPr="002A7380">
        <w:rPr>
          <w:lang w:val="fr-FR"/>
        </w:rPr>
        <w:t>on peut utiliser sans licen</w:t>
      </w:r>
      <w:r w:rsidR="00087701" w:rsidRPr="002A7380">
        <w:rPr>
          <w:lang w:val="fr-FR"/>
        </w:rPr>
        <w:t>ce.  To</w:t>
      </w:r>
      <w:r w:rsidRPr="002A7380">
        <w:rPr>
          <w:lang w:val="fr-FR"/>
        </w:rPr>
        <w:t>utefois, il était impossible de les définir sans connaître le statut de toutes les demandes de brevet y relatives dans tous les États dans lesquels une partie pourrait être intéressée à faire des affair</w:t>
      </w:r>
      <w:r w:rsidR="00087701" w:rsidRPr="002A7380">
        <w:rPr>
          <w:lang w:val="fr-FR"/>
        </w:rPr>
        <w:t>es.  Il</w:t>
      </w:r>
      <w:r w:rsidRPr="002A7380">
        <w:rPr>
          <w:lang w:val="fr-FR"/>
        </w:rPr>
        <w:t xml:space="preserve"> indiquait également que cette information n</w:t>
      </w:r>
      <w:r w:rsidR="00830BA3" w:rsidRPr="002A7380">
        <w:rPr>
          <w:lang w:val="fr-FR"/>
        </w:rPr>
        <w:t>’</w:t>
      </w:r>
      <w:r w:rsidRPr="002A7380">
        <w:rPr>
          <w:lang w:val="fr-FR"/>
        </w:rPr>
        <w:t>était pas aisément disponible dans la plupart des États contractants puisqu</w:t>
      </w:r>
      <w:r w:rsidR="00830BA3" w:rsidRPr="002A7380">
        <w:rPr>
          <w:lang w:val="fr-FR"/>
        </w:rPr>
        <w:t>’</w:t>
      </w:r>
      <w:r w:rsidRPr="002A7380">
        <w:rPr>
          <w:lang w:val="fr-FR"/>
        </w:rPr>
        <w:t>il n</w:t>
      </w:r>
      <w:r w:rsidR="00830BA3" w:rsidRPr="002A7380">
        <w:rPr>
          <w:lang w:val="fr-FR"/>
        </w:rPr>
        <w:t>’</w:t>
      </w:r>
      <w:r w:rsidRPr="002A7380">
        <w:rPr>
          <w:lang w:val="fr-FR"/>
        </w:rPr>
        <w:t xml:space="preserve">existait aucune obligation spécifique pour un office au titre du </w:t>
      </w:r>
      <w:r w:rsidR="00EF1080" w:rsidRPr="002A7380">
        <w:rPr>
          <w:lang w:val="fr-FR"/>
        </w:rPr>
        <w:t>règle</w:t>
      </w:r>
      <w:r w:rsidRPr="002A7380">
        <w:rPr>
          <w:lang w:val="fr-FR"/>
        </w:rPr>
        <w:t>ment d</w:t>
      </w:r>
      <w:r w:rsidR="00830BA3" w:rsidRPr="002A7380">
        <w:rPr>
          <w:lang w:val="fr-FR"/>
        </w:rPr>
        <w:t>’</w:t>
      </w:r>
      <w:r w:rsidRPr="002A7380">
        <w:rPr>
          <w:lang w:val="fr-FR"/>
        </w:rPr>
        <w:t>exécution de fournir les détails des entrées dans la phase nationale au Bureau internation</w:t>
      </w:r>
      <w:r w:rsidR="00087701" w:rsidRPr="002A7380">
        <w:rPr>
          <w:lang w:val="fr-FR"/>
        </w:rPr>
        <w:t>al.  Si</w:t>
      </w:r>
      <w:r w:rsidRPr="002A7380">
        <w:rPr>
          <w:lang w:val="fr-FR"/>
        </w:rPr>
        <w:t xml:space="preserve"> un certain nombre d</w:t>
      </w:r>
      <w:r w:rsidR="00830BA3" w:rsidRPr="002A7380">
        <w:rPr>
          <w:lang w:val="fr-FR"/>
        </w:rPr>
        <w:t>’</w:t>
      </w:r>
      <w:r w:rsidRPr="002A7380">
        <w:rPr>
          <w:lang w:val="fr-FR"/>
        </w:rPr>
        <w:t>offices fournissaient des mises à jour sur l</w:t>
      </w:r>
      <w:r w:rsidR="00830BA3" w:rsidRPr="002A7380">
        <w:rPr>
          <w:lang w:val="fr-FR"/>
        </w:rPr>
        <w:t>’</w:t>
      </w:r>
      <w:r w:rsidRPr="002A7380">
        <w:rPr>
          <w:lang w:val="fr-FR"/>
        </w:rPr>
        <w:t xml:space="preserve">entrée dans la phase nationale à différents intervalles, même dans ces </w:t>
      </w:r>
      <w:r w:rsidRPr="002A7380">
        <w:rPr>
          <w:lang w:val="fr-FR"/>
        </w:rPr>
        <w:lastRenderedPageBreak/>
        <w:t>cas où les informations étaient mises à disposition, l</w:t>
      </w:r>
      <w:r w:rsidR="00830BA3" w:rsidRPr="002A7380">
        <w:rPr>
          <w:lang w:val="fr-FR"/>
        </w:rPr>
        <w:t>’</w:t>
      </w:r>
      <w:r w:rsidRPr="002A7380">
        <w:rPr>
          <w:lang w:val="fr-FR"/>
        </w:rPr>
        <w:t>établissement du statut courant de la demande dans différents offices n</w:t>
      </w:r>
      <w:r w:rsidR="00830BA3" w:rsidRPr="002A7380">
        <w:rPr>
          <w:lang w:val="fr-FR"/>
        </w:rPr>
        <w:t>’</w:t>
      </w:r>
      <w:r w:rsidRPr="002A7380">
        <w:rPr>
          <w:lang w:val="fr-FR"/>
        </w:rPr>
        <w:t>était pas suffisant et ne couvrait pas les demandes connexes qui pourraient avoir été placées directement auprès de l</w:t>
      </w:r>
      <w:r w:rsidR="00830BA3" w:rsidRPr="002A7380">
        <w:rPr>
          <w:lang w:val="fr-FR"/>
        </w:rPr>
        <w:t>’</w:t>
      </w:r>
      <w:r w:rsidRPr="002A7380">
        <w:rPr>
          <w:lang w:val="fr-FR"/>
        </w:rPr>
        <w:t>office national.</w:t>
      </w:r>
    </w:p>
    <w:p w:rsidR="00755407" w:rsidRPr="002A7380" w:rsidRDefault="00755407" w:rsidP="008E2299">
      <w:pPr>
        <w:pStyle w:val="ONUMFS"/>
        <w:rPr>
          <w:lang w:val="fr-FR"/>
        </w:rPr>
      </w:pPr>
      <w:r w:rsidRPr="002A7380">
        <w:rPr>
          <w:lang w:val="fr-FR"/>
        </w:rPr>
        <w:t>Le document PCT/WG/3/2 reconnaissait également que les pays en développement avaient aussi recherché les promotions de pratiques de concession de licences de propriété intellectuelle qui favorisent la concurrence, particulièrement celles visant à encourager la créativité, l</w:t>
      </w:r>
      <w:r w:rsidR="00830BA3" w:rsidRPr="002A7380">
        <w:rPr>
          <w:lang w:val="fr-FR"/>
        </w:rPr>
        <w:t>’</w:t>
      </w:r>
      <w:r w:rsidRPr="002A7380">
        <w:rPr>
          <w:lang w:val="fr-FR"/>
        </w:rPr>
        <w:t>innovation ainsi que le transfert et la diffusion de techniques aux pays intéressés, surtout ceux en développement et</w:t>
      </w:r>
      <w:r w:rsidR="000E3EB2" w:rsidRPr="002A7380">
        <w:rPr>
          <w:lang w:val="fr-FR"/>
        </w:rPr>
        <w:t xml:space="preserve"> les PMA</w:t>
      </w:r>
      <w:r w:rsidRPr="002A7380">
        <w:rPr>
          <w:lang w:val="fr-FR"/>
        </w:rPr>
        <w:t xml:space="preserve"> (</w:t>
      </w:r>
      <w:r w:rsidR="00B77B89" w:rsidRPr="002A7380">
        <w:rPr>
          <w:lang w:val="fr-FR"/>
        </w:rPr>
        <w:t xml:space="preserve">recommandation </w:t>
      </w:r>
      <w:r w:rsidRPr="002A7380">
        <w:rPr>
          <w:lang w:val="fr-FR"/>
        </w:rPr>
        <w:t>n°</w:t>
      </w:r>
      <w:r w:rsidR="00EF1080" w:rsidRPr="002A7380">
        <w:rPr>
          <w:lang w:val="fr-FR"/>
        </w:rPr>
        <w:t> </w:t>
      </w:r>
      <w:r w:rsidRPr="002A7380">
        <w:rPr>
          <w:lang w:val="fr-FR"/>
        </w:rPr>
        <w:t>23 du Plan d</w:t>
      </w:r>
      <w:r w:rsidR="00830BA3" w:rsidRPr="002A7380">
        <w:rPr>
          <w:lang w:val="fr-FR"/>
        </w:rPr>
        <w:t>’</w:t>
      </w:r>
      <w:r w:rsidRPr="002A7380">
        <w:rPr>
          <w:lang w:val="fr-FR"/>
        </w:rPr>
        <w:t>action pour le développeme</w:t>
      </w:r>
      <w:r w:rsidR="00087701" w:rsidRPr="002A7380">
        <w:rPr>
          <w:lang w:val="fr-FR"/>
        </w:rPr>
        <w:t>nt).  Si</w:t>
      </w:r>
      <w:r w:rsidRPr="002A7380">
        <w:rPr>
          <w:lang w:val="fr-FR"/>
        </w:rPr>
        <w:t xml:space="preserve"> le Bureau international n</w:t>
      </w:r>
      <w:r w:rsidR="00830BA3" w:rsidRPr="002A7380">
        <w:rPr>
          <w:lang w:val="fr-FR"/>
        </w:rPr>
        <w:t>’</w:t>
      </w:r>
      <w:r w:rsidRPr="002A7380">
        <w:rPr>
          <w:lang w:val="fr-FR"/>
        </w:rPr>
        <w:t>avait pas trouvé une façon fiable d</w:t>
      </w:r>
      <w:r w:rsidR="00830BA3" w:rsidRPr="002A7380">
        <w:rPr>
          <w:lang w:val="fr-FR"/>
        </w:rPr>
        <w:t>’</w:t>
      </w:r>
      <w:r w:rsidRPr="002A7380">
        <w:rPr>
          <w:lang w:val="fr-FR"/>
        </w:rPr>
        <w:t>intégrer cette recommandation dans</w:t>
      </w:r>
      <w:r w:rsidR="000E3EB2" w:rsidRPr="002A7380">
        <w:rPr>
          <w:lang w:val="fr-FR"/>
        </w:rPr>
        <w:t xml:space="preserve"> le PCT</w:t>
      </w:r>
      <w:r w:rsidRPr="002A7380">
        <w:rPr>
          <w:lang w:val="fr-FR"/>
        </w:rPr>
        <w:t>, cela tenait en particulier au fait que</w:t>
      </w:r>
      <w:r w:rsidR="000E3EB2" w:rsidRPr="002A7380">
        <w:rPr>
          <w:lang w:val="fr-FR"/>
        </w:rPr>
        <w:t xml:space="preserve"> le PCT</w:t>
      </w:r>
      <w:r w:rsidRPr="002A7380">
        <w:rPr>
          <w:lang w:val="fr-FR"/>
        </w:rPr>
        <w:t xml:space="preserve"> ne s</w:t>
      </w:r>
      <w:r w:rsidR="00830BA3" w:rsidRPr="002A7380">
        <w:rPr>
          <w:lang w:val="fr-FR"/>
        </w:rPr>
        <w:t>’</w:t>
      </w:r>
      <w:r w:rsidRPr="002A7380">
        <w:rPr>
          <w:lang w:val="fr-FR"/>
        </w:rPr>
        <w:t>occupe pas de brevets en tant que tels, mais seulement de demandes de brev</w:t>
      </w:r>
      <w:r w:rsidR="00087701" w:rsidRPr="002A7380">
        <w:rPr>
          <w:lang w:val="fr-FR"/>
        </w:rPr>
        <w:t>et.  Un</w:t>
      </w:r>
      <w:r w:rsidRPr="002A7380">
        <w:rPr>
          <w:lang w:val="fr-FR"/>
        </w:rPr>
        <w:t xml:space="preserve"> autre problème résidait dans le fait qu</w:t>
      </w:r>
      <w:r w:rsidR="00830BA3" w:rsidRPr="002A7380">
        <w:rPr>
          <w:lang w:val="fr-FR"/>
        </w:rPr>
        <w:t>’</w:t>
      </w:r>
      <w:r w:rsidRPr="002A7380">
        <w:rPr>
          <w:lang w:val="fr-FR"/>
        </w:rPr>
        <w:t>il était tout à fait possible que des brevets issus d</w:t>
      </w:r>
      <w:r w:rsidR="00830BA3" w:rsidRPr="002A7380">
        <w:rPr>
          <w:lang w:val="fr-FR"/>
        </w:rPr>
        <w:t>’</w:t>
      </w:r>
      <w:r w:rsidRPr="002A7380">
        <w:rPr>
          <w:lang w:val="fr-FR"/>
        </w:rPr>
        <w:t>une seule demande internationale soient octroyés à différentes personnes dans des États différents, qui pouvaient avoir des politiques différentes en matière de concession de licenc</w:t>
      </w:r>
      <w:r w:rsidR="00087701" w:rsidRPr="002A7380">
        <w:rPr>
          <w:lang w:val="fr-FR"/>
        </w:rPr>
        <w:t>es.  Né</w:t>
      </w:r>
      <w:r w:rsidRPr="002A7380">
        <w:rPr>
          <w:lang w:val="fr-FR"/>
        </w:rPr>
        <w:t>anmoins, il semblait possible d</w:t>
      </w:r>
      <w:r w:rsidR="00830BA3" w:rsidRPr="002A7380">
        <w:rPr>
          <w:lang w:val="fr-FR"/>
        </w:rPr>
        <w:t>’</w:t>
      </w:r>
      <w:r w:rsidRPr="002A7380">
        <w:rPr>
          <w:lang w:val="fr-FR"/>
        </w:rPr>
        <w:t>envisager la possibilité que la phase internationale puisse comporter un registre quelconque permettant aux déposants de signaler leur disposition à octroyer leurs brevets éventuels.</w:t>
      </w:r>
    </w:p>
    <w:p w:rsidR="00755407" w:rsidRPr="002A7380" w:rsidRDefault="00755407" w:rsidP="008E2299">
      <w:pPr>
        <w:pStyle w:val="ONUMFS"/>
        <w:rPr>
          <w:lang w:val="fr-FR"/>
        </w:rPr>
      </w:pPr>
      <w:r w:rsidRPr="002A7380">
        <w:rPr>
          <w:lang w:val="fr-FR"/>
        </w:rPr>
        <w:t xml:space="preserve">Dans ce contexte, les États membres ont adopté, </w:t>
      </w:r>
      <w:r w:rsidR="000E3EB2" w:rsidRPr="002A7380">
        <w:rPr>
          <w:lang w:val="fr-FR"/>
        </w:rPr>
        <w:t>en 2010</w:t>
      </w:r>
      <w:r w:rsidRPr="002A7380">
        <w:rPr>
          <w:lang w:val="fr-FR"/>
        </w:rPr>
        <w:t xml:space="preserve">, les recommandations suivantes (énoncées aux </w:t>
      </w:r>
      <w:r w:rsidR="000E3EB2" w:rsidRPr="002A7380">
        <w:rPr>
          <w:lang w:val="fr-FR"/>
        </w:rPr>
        <w:t>paragraphes 2</w:t>
      </w:r>
      <w:r w:rsidRPr="002A7380">
        <w:rPr>
          <w:lang w:val="fr-FR"/>
        </w:rPr>
        <w:t xml:space="preserve">07 et 211 du document PCT/WG/3/2 et au </w:t>
      </w:r>
      <w:r w:rsidR="000E3EB2" w:rsidRPr="002A7380">
        <w:rPr>
          <w:lang w:val="fr-FR"/>
        </w:rPr>
        <w:t>paragraphe 1</w:t>
      </w:r>
      <w:r w:rsidRPr="002A7380">
        <w:rPr>
          <w:lang w:val="fr-FR"/>
        </w:rPr>
        <w:t>29 du document PCT/WG/3/14</w:t>
      </w:r>
      <w:r w:rsidR="00EF1080" w:rsidRPr="002A7380">
        <w:rPr>
          <w:lang w:val="fr-FR"/>
        </w:rPr>
        <w:t> </w:t>
      </w:r>
      <w:r w:rsidRPr="002A7380">
        <w:rPr>
          <w:lang w:val="fr-FR"/>
        </w:rPr>
        <w:t xml:space="preserve">Rev.;  cette dernière recommandation a été insérée dans le document PCT/WG/3/2 en tant que </w:t>
      </w:r>
      <w:r w:rsidR="000E3EB2" w:rsidRPr="002A7380">
        <w:rPr>
          <w:lang w:val="fr-FR"/>
        </w:rPr>
        <w:t>paragraphe 2</w:t>
      </w:r>
      <w:r w:rsidRPr="002A7380">
        <w:rPr>
          <w:lang w:val="fr-FR"/>
        </w:rPr>
        <w:t>11</w:t>
      </w:r>
      <w:r w:rsidRPr="002A7380">
        <w:rPr>
          <w:i/>
          <w:lang w:val="fr-FR"/>
        </w:rPr>
        <w:t>bis</w:t>
      </w:r>
      <w:r w:rsidRPr="002A7380">
        <w:rPr>
          <w:lang w:val="fr-FR"/>
        </w:rPr>
        <w:t>)</w:t>
      </w:r>
      <w:r w:rsidR="00830BA3" w:rsidRPr="002A7380">
        <w:rPr>
          <w:lang w:val="fr-FR"/>
        </w:rPr>
        <w:t> :</w:t>
      </w:r>
    </w:p>
    <w:p w:rsidR="00755407" w:rsidRPr="008E2299" w:rsidRDefault="00755407" w:rsidP="008E2299">
      <w:pPr>
        <w:pStyle w:val="ONUMFS"/>
        <w:numPr>
          <w:ilvl w:val="0"/>
          <w:numId w:val="0"/>
        </w:numPr>
        <w:ind w:left="567"/>
        <w:rPr>
          <w:i/>
          <w:lang w:val="fr-FR"/>
        </w:rPr>
      </w:pPr>
      <w:r w:rsidRPr="008E2299">
        <w:rPr>
          <w:i/>
          <w:lang w:val="fr-FR"/>
        </w:rPr>
        <w:t>“207.  Il est recommandé que le Bureau international collabore avec les offices nationaux dans le but de donner des informations efficaces sur le statut des brevets qui couvriraient non seulement les demandes auprès</w:t>
      </w:r>
      <w:r w:rsidR="000E3EB2" w:rsidRPr="008E2299">
        <w:rPr>
          <w:i/>
          <w:lang w:val="fr-FR"/>
        </w:rPr>
        <w:t xml:space="preserve"> du PCT</w:t>
      </w:r>
      <w:r w:rsidRPr="008E2299">
        <w:rPr>
          <w:i/>
          <w:lang w:val="fr-FR"/>
        </w:rPr>
        <w:t xml:space="preserve"> et les brevets délivrés subséquemment, mais aussi les demandes nationales normales, et d</w:t>
      </w:r>
      <w:r w:rsidR="00830BA3" w:rsidRPr="008E2299">
        <w:rPr>
          <w:i/>
          <w:lang w:val="fr-FR"/>
        </w:rPr>
        <w:t>’</w:t>
      </w:r>
      <w:r w:rsidRPr="008E2299">
        <w:rPr>
          <w:i/>
          <w:lang w:val="fr-FR"/>
        </w:rPr>
        <w:t>intégrer ces informations dans un système de recherche permettant d</w:t>
      </w:r>
      <w:r w:rsidR="00830BA3" w:rsidRPr="008E2299">
        <w:rPr>
          <w:i/>
          <w:lang w:val="fr-FR"/>
        </w:rPr>
        <w:t>’</w:t>
      </w:r>
      <w:r w:rsidRPr="008E2299">
        <w:rPr>
          <w:i/>
          <w:lang w:val="fr-FR"/>
        </w:rPr>
        <w:t>identifier plus facilement les techniques tombées dans le domaine public.</w:t>
      </w:r>
    </w:p>
    <w:p w:rsidR="00755407" w:rsidRPr="008E2299" w:rsidRDefault="00755407" w:rsidP="008E2299">
      <w:pPr>
        <w:pStyle w:val="ONUMFS"/>
        <w:numPr>
          <w:ilvl w:val="0"/>
          <w:numId w:val="0"/>
        </w:numPr>
        <w:ind w:left="567"/>
        <w:rPr>
          <w:i/>
          <w:lang w:val="fr-FR"/>
        </w:rPr>
      </w:pPr>
      <w:r w:rsidRPr="008E2299">
        <w:rPr>
          <w:i/>
          <w:lang w:val="fr-FR"/>
        </w:rPr>
        <w:t>“211.  Il est recommandé que les États contractants déterminent si un système destiné à stimuler la concession de licences pourrait être bénéfique dans la phase internationale</w:t>
      </w:r>
      <w:r w:rsidR="000E3EB2" w:rsidRPr="008E2299">
        <w:rPr>
          <w:i/>
          <w:lang w:val="fr-FR"/>
        </w:rPr>
        <w:t xml:space="preserve"> du PCT</w:t>
      </w:r>
      <w:r w:rsidRPr="008E2299">
        <w:rPr>
          <w:i/>
          <w:lang w:val="fr-FR"/>
        </w:rPr>
        <w:t xml:space="preserve"> et, le cas échéant, si la chose pourrait être abordée uniquement à travers l</w:t>
      </w:r>
      <w:r w:rsidR="00830BA3" w:rsidRPr="008E2299">
        <w:rPr>
          <w:i/>
          <w:lang w:val="fr-FR"/>
        </w:rPr>
        <w:t>’</w:t>
      </w:r>
      <w:r w:rsidRPr="008E2299">
        <w:rPr>
          <w:i/>
          <w:lang w:val="fr-FR"/>
        </w:rPr>
        <w:t>introduction d</w:t>
      </w:r>
      <w:r w:rsidR="00830BA3" w:rsidRPr="008E2299">
        <w:rPr>
          <w:i/>
          <w:lang w:val="fr-FR"/>
        </w:rPr>
        <w:t>’</w:t>
      </w:r>
      <w:r w:rsidRPr="008E2299">
        <w:rPr>
          <w:i/>
          <w:lang w:val="fr-FR"/>
        </w:rPr>
        <w:t>un système technique ou s</w:t>
      </w:r>
      <w:r w:rsidR="00830BA3" w:rsidRPr="008E2299">
        <w:rPr>
          <w:i/>
          <w:lang w:val="fr-FR"/>
        </w:rPr>
        <w:t>’</w:t>
      </w:r>
      <w:r w:rsidRPr="008E2299">
        <w:rPr>
          <w:i/>
          <w:lang w:val="fr-FR"/>
        </w:rPr>
        <w:t>il serait nécessaire de la soutenir grâce à des politiques nationales appropriées dans les États contractants.</w:t>
      </w:r>
    </w:p>
    <w:p w:rsidR="00755407" w:rsidRPr="008E2299" w:rsidRDefault="00755407" w:rsidP="008E2299">
      <w:pPr>
        <w:pStyle w:val="ONUMFS"/>
        <w:numPr>
          <w:ilvl w:val="0"/>
          <w:numId w:val="0"/>
        </w:numPr>
        <w:ind w:left="567"/>
        <w:rPr>
          <w:i/>
          <w:lang w:val="fr-FR"/>
        </w:rPr>
      </w:pPr>
      <w:r w:rsidRPr="008E2299">
        <w:rPr>
          <w:i/>
          <w:lang w:val="fr-FR"/>
        </w:rPr>
        <w:t>“211</w:t>
      </w:r>
      <w:r w:rsidRPr="008E2299">
        <w:rPr>
          <w:lang w:val="fr-FR"/>
        </w:rPr>
        <w:t>b</w:t>
      </w:r>
      <w:r w:rsidR="00087701" w:rsidRPr="008E2299">
        <w:rPr>
          <w:lang w:val="fr-FR"/>
        </w:rPr>
        <w:t>is</w:t>
      </w:r>
      <w:r w:rsidR="00087701" w:rsidRPr="008E2299">
        <w:rPr>
          <w:i/>
          <w:lang w:val="fr-FR"/>
        </w:rPr>
        <w:t>.  Il</w:t>
      </w:r>
      <w:r w:rsidRPr="008E2299">
        <w:rPr>
          <w:i/>
          <w:lang w:val="fr-FR"/>
        </w:rPr>
        <w:t xml:space="preserve"> est recommandé que le Bureau international réalise une étude complémentaire pour examiner et déterminer dans quelle mesure le système</w:t>
      </w:r>
      <w:r w:rsidR="000E3EB2" w:rsidRPr="008E2299">
        <w:rPr>
          <w:i/>
          <w:lang w:val="fr-FR"/>
        </w:rPr>
        <w:t xml:space="preserve"> du PCT</w:t>
      </w:r>
      <w:r w:rsidRPr="008E2299">
        <w:rPr>
          <w:i/>
          <w:lang w:val="fr-FR"/>
        </w:rPr>
        <w:t xml:space="preserve"> atteint ses objectifs en matière de diffusion de l</w:t>
      </w:r>
      <w:r w:rsidR="00830BA3" w:rsidRPr="008E2299">
        <w:rPr>
          <w:i/>
          <w:lang w:val="fr-FR"/>
        </w:rPr>
        <w:t>’</w:t>
      </w:r>
      <w:r w:rsidRPr="008E2299">
        <w:rPr>
          <w:i/>
          <w:lang w:val="fr-FR"/>
        </w:rPr>
        <w:t>information technique, de facilitation de l</w:t>
      </w:r>
      <w:r w:rsidR="00830BA3" w:rsidRPr="008E2299">
        <w:rPr>
          <w:i/>
          <w:lang w:val="fr-FR"/>
        </w:rPr>
        <w:t>’</w:t>
      </w:r>
      <w:r w:rsidRPr="008E2299">
        <w:rPr>
          <w:i/>
          <w:lang w:val="fr-FR"/>
        </w:rPr>
        <w:t>accès à la technologie et d</w:t>
      </w:r>
      <w:r w:rsidR="00830BA3" w:rsidRPr="008E2299">
        <w:rPr>
          <w:i/>
          <w:lang w:val="fr-FR"/>
        </w:rPr>
        <w:t>’</w:t>
      </w:r>
      <w:r w:rsidRPr="008E2299">
        <w:rPr>
          <w:i/>
          <w:lang w:val="fr-FR"/>
        </w:rPr>
        <w:t>organisation de l</w:t>
      </w:r>
      <w:r w:rsidR="00830BA3" w:rsidRPr="008E2299">
        <w:rPr>
          <w:i/>
          <w:lang w:val="fr-FR"/>
        </w:rPr>
        <w:t>’</w:t>
      </w:r>
      <w:r w:rsidRPr="008E2299">
        <w:rPr>
          <w:i/>
          <w:lang w:val="fr-FR"/>
        </w:rPr>
        <w:t>assistance technique en faveur des pays en développement.</w:t>
      </w:r>
    </w:p>
    <w:p w:rsidR="00755407" w:rsidRPr="008E2299" w:rsidRDefault="00755407" w:rsidP="008E2299">
      <w:pPr>
        <w:pStyle w:val="ONUMFS"/>
        <w:numPr>
          <w:ilvl w:val="0"/>
          <w:numId w:val="0"/>
        </w:numPr>
        <w:ind w:left="567"/>
        <w:rPr>
          <w:i/>
          <w:lang w:val="fr-FR"/>
        </w:rPr>
      </w:pPr>
      <w:r w:rsidRPr="008E2299">
        <w:rPr>
          <w:i/>
          <w:lang w:val="fr-FR"/>
        </w:rPr>
        <w:t>“Cette étude devrait également contenir des propositions de recommandations et des suggestions sur les moyens d</w:t>
      </w:r>
      <w:r w:rsidR="00830BA3" w:rsidRPr="008E2299">
        <w:rPr>
          <w:i/>
          <w:lang w:val="fr-FR"/>
        </w:rPr>
        <w:t>’</w:t>
      </w:r>
      <w:r w:rsidRPr="008E2299">
        <w:rPr>
          <w:i/>
          <w:lang w:val="fr-FR"/>
        </w:rPr>
        <w:t>améliorer la réalisation de ces objectifs, notamment en ce qui concerne le caractère suffisant de la divulgation, pour examen par les États contractants lors de la quatr</w:t>
      </w:r>
      <w:r w:rsidR="00830BA3" w:rsidRPr="008E2299">
        <w:rPr>
          <w:i/>
          <w:lang w:val="fr-FR"/>
        </w:rPr>
        <w:t>ième session</w:t>
      </w:r>
      <w:r w:rsidRPr="008E2299">
        <w:rPr>
          <w:i/>
          <w:lang w:val="fr-FR"/>
        </w:rPr>
        <w:t xml:space="preserve"> du Groupe de travail</w:t>
      </w:r>
      <w:r w:rsidR="000E3EB2" w:rsidRPr="008E2299">
        <w:rPr>
          <w:i/>
          <w:lang w:val="fr-FR"/>
        </w:rPr>
        <w:t xml:space="preserve"> du PCT</w:t>
      </w:r>
      <w:r w:rsidRPr="008E2299">
        <w:rPr>
          <w:i/>
          <w:lang w:val="fr-FR"/>
        </w:rPr>
        <w:t>, étant entendu que certaines mesures à prendre devront probablement être examinées dans d</w:t>
      </w:r>
      <w:r w:rsidR="00830BA3" w:rsidRPr="008E2299">
        <w:rPr>
          <w:i/>
          <w:lang w:val="fr-FR"/>
        </w:rPr>
        <w:t>’</w:t>
      </w:r>
      <w:r w:rsidRPr="008E2299">
        <w:rPr>
          <w:i/>
          <w:lang w:val="fr-FR"/>
        </w:rPr>
        <w:t>autres instances de l</w:t>
      </w:r>
      <w:r w:rsidR="00830BA3" w:rsidRPr="008E2299">
        <w:rPr>
          <w:i/>
          <w:lang w:val="fr-FR"/>
        </w:rPr>
        <w:t>’</w:t>
      </w:r>
      <w:r w:rsidRPr="008E2299">
        <w:rPr>
          <w:i/>
          <w:lang w:val="fr-FR"/>
        </w:rPr>
        <w:t>OMPI.</w:t>
      </w:r>
    </w:p>
    <w:p w:rsidR="00755407" w:rsidRPr="008E2299" w:rsidRDefault="008E2299" w:rsidP="008E2299">
      <w:pPr>
        <w:pStyle w:val="ONUMFS"/>
        <w:numPr>
          <w:ilvl w:val="0"/>
          <w:numId w:val="0"/>
        </w:numPr>
        <w:ind w:left="567"/>
        <w:rPr>
          <w:i/>
          <w:lang w:val="fr-FR"/>
        </w:rPr>
      </w:pPr>
      <w:r>
        <w:rPr>
          <w:i/>
          <w:lang w:val="fr-FR"/>
        </w:rPr>
        <w:t>“</w:t>
      </w:r>
      <w:r w:rsidR="00755407" w:rsidRPr="008E2299">
        <w:rPr>
          <w:i/>
          <w:lang w:val="fr-FR"/>
        </w:rPr>
        <w:t>À cet égard, les changements qui s</w:t>
      </w:r>
      <w:r w:rsidR="00830BA3" w:rsidRPr="008E2299">
        <w:rPr>
          <w:i/>
          <w:lang w:val="fr-FR"/>
        </w:rPr>
        <w:t>’</w:t>
      </w:r>
      <w:r w:rsidR="00755407" w:rsidRPr="008E2299">
        <w:rPr>
          <w:i/>
          <w:lang w:val="fr-FR"/>
        </w:rPr>
        <w:t>imposent devraient être apportés au formulaire proposé pour les observations par les tiers (</w:t>
      </w:r>
      <w:r w:rsidR="000E3EB2" w:rsidRPr="008E2299">
        <w:rPr>
          <w:i/>
          <w:lang w:val="fr-FR"/>
        </w:rPr>
        <w:t>page 2</w:t>
      </w:r>
      <w:r w:rsidR="00755407" w:rsidRPr="008E2299">
        <w:rPr>
          <w:i/>
          <w:lang w:val="fr-FR"/>
        </w:rPr>
        <w:t xml:space="preserve"> de l</w:t>
      </w:r>
      <w:r w:rsidR="00830BA3" w:rsidRPr="008E2299">
        <w:rPr>
          <w:i/>
          <w:lang w:val="fr-FR"/>
        </w:rPr>
        <w:t>’</w:t>
      </w:r>
      <w:r w:rsidR="000E3EB2" w:rsidRPr="008E2299">
        <w:rPr>
          <w:i/>
          <w:lang w:val="fr-FR"/>
        </w:rPr>
        <w:t>annexe 2</w:t>
      </w:r>
      <w:r w:rsidR="00755407" w:rsidRPr="008E2299">
        <w:rPr>
          <w:i/>
          <w:lang w:val="fr-FR"/>
        </w:rPr>
        <w:t xml:space="preserve"> du document PCT/WG/3/6), notamment en ce qui concerne </w:t>
      </w:r>
      <w:r w:rsidR="00830BA3" w:rsidRPr="008E2299">
        <w:rPr>
          <w:i/>
          <w:lang w:val="fr-FR"/>
        </w:rPr>
        <w:t>‘</w:t>
      </w:r>
      <w:r w:rsidR="00755407" w:rsidRPr="008E2299">
        <w:rPr>
          <w:i/>
          <w:lang w:val="fr-FR"/>
        </w:rPr>
        <w:t>le caractère suffisant de la divulgation</w:t>
      </w:r>
      <w:r w:rsidR="00830BA3" w:rsidRPr="008E2299">
        <w:rPr>
          <w:i/>
          <w:lang w:val="fr-FR"/>
        </w:rPr>
        <w:t>’</w:t>
      </w:r>
      <w:r w:rsidR="00755407" w:rsidRPr="008E2299">
        <w:rPr>
          <w:i/>
          <w:lang w:val="fr-FR"/>
        </w:rPr>
        <w:t>, pour examen lors de la prochaine session.</w:t>
      </w:r>
      <w:r w:rsidR="00830BA3" w:rsidRPr="008E2299">
        <w:rPr>
          <w:i/>
          <w:lang w:val="fr-FR"/>
        </w:rPr>
        <w:t>”</w:t>
      </w:r>
    </w:p>
    <w:p w:rsidR="008E2299" w:rsidRPr="008E2299" w:rsidRDefault="00755407" w:rsidP="00C22DD3">
      <w:pPr>
        <w:pStyle w:val="Heading4"/>
        <w:rPr>
          <w:lang w:val="fr-FR"/>
        </w:rPr>
      </w:pPr>
      <w:r w:rsidRPr="002A7380">
        <w:rPr>
          <w:lang w:val="fr-FR"/>
        </w:rPr>
        <w:lastRenderedPageBreak/>
        <w:t>Progrès</w:t>
      </w:r>
    </w:p>
    <w:p w:rsidR="00755407" w:rsidRPr="002A7380" w:rsidRDefault="00755407" w:rsidP="008E2299">
      <w:pPr>
        <w:pStyle w:val="ONUMFS"/>
        <w:rPr>
          <w:lang w:val="fr-FR"/>
        </w:rPr>
      </w:pPr>
      <w:r w:rsidRPr="002A7380">
        <w:rPr>
          <w:lang w:val="fr-FR"/>
        </w:rPr>
        <w:t xml:space="preserve">En ce qui concerne la recommandation énoncée au </w:t>
      </w:r>
      <w:r w:rsidR="000E3EB2" w:rsidRPr="002A7380">
        <w:rPr>
          <w:lang w:val="fr-FR"/>
        </w:rPr>
        <w:t>paragraphe 2</w:t>
      </w:r>
      <w:r w:rsidRPr="002A7380">
        <w:rPr>
          <w:lang w:val="fr-FR"/>
        </w:rPr>
        <w:t>07 du document PCT/WG/3/2, qui préconise que le Bureau international collabore avec les offices nationaux dans le but de donner des informations efficaces sur le statut des brevets et d</w:t>
      </w:r>
      <w:r w:rsidR="00830BA3" w:rsidRPr="002A7380">
        <w:rPr>
          <w:lang w:val="fr-FR"/>
        </w:rPr>
        <w:t>’</w:t>
      </w:r>
      <w:r w:rsidRPr="002A7380">
        <w:rPr>
          <w:lang w:val="fr-FR"/>
        </w:rPr>
        <w:t>intégrer en fin de compte ces informations dans un système de recherche permettant d</w:t>
      </w:r>
      <w:r w:rsidR="00830BA3" w:rsidRPr="002A7380">
        <w:rPr>
          <w:lang w:val="fr-FR"/>
        </w:rPr>
        <w:t>’</w:t>
      </w:r>
      <w:r w:rsidRPr="002A7380">
        <w:rPr>
          <w:lang w:val="fr-FR"/>
        </w:rPr>
        <w:t>identifier plus facilement les techniques tombées dans le domaine public, il convient de faire état de la récente adoption par le Comité des normes de l</w:t>
      </w:r>
      <w:r w:rsidR="00830BA3" w:rsidRPr="002A7380">
        <w:rPr>
          <w:lang w:val="fr-FR"/>
        </w:rPr>
        <w:t>’</w:t>
      </w:r>
      <w:r w:rsidRPr="002A7380">
        <w:rPr>
          <w:lang w:val="fr-FR"/>
        </w:rPr>
        <w:t xml:space="preserve">OMPI (CWS), à sa session de </w:t>
      </w:r>
      <w:r w:rsidR="000E3EB2" w:rsidRPr="002A7380">
        <w:rPr>
          <w:lang w:val="fr-FR"/>
        </w:rPr>
        <w:t>mai 20</w:t>
      </w:r>
      <w:r w:rsidRPr="002A7380">
        <w:rPr>
          <w:lang w:val="fr-FR"/>
        </w:rPr>
        <w:t>17, d</w:t>
      </w:r>
      <w:r w:rsidR="00830BA3" w:rsidRPr="002A7380">
        <w:rPr>
          <w:lang w:val="fr-FR"/>
        </w:rPr>
        <w:t>’</w:t>
      </w:r>
      <w:r w:rsidRPr="002A7380">
        <w:rPr>
          <w:lang w:val="fr-FR"/>
        </w:rPr>
        <w:t>une nouvelle norme</w:t>
      </w:r>
      <w:r w:rsidR="00EF1080" w:rsidRPr="002A7380">
        <w:rPr>
          <w:lang w:val="fr-FR"/>
        </w:rPr>
        <w:t> </w:t>
      </w:r>
      <w:r w:rsidRPr="002A7380">
        <w:rPr>
          <w:lang w:val="fr-FR"/>
        </w:rPr>
        <w:t>ST.27 de l</w:t>
      </w:r>
      <w:r w:rsidR="00830BA3" w:rsidRPr="002A7380">
        <w:rPr>
          <w:lang w:val="fr-FR"/>
        </w:rPr>
        <w:t>’</w:t>
      </w:r>
      <w:r w:rsidRPr="002A7380">
        <w:rPr>
          <w:lang w:val="fr-FR"/>
        </w:rPr>
        <w:t>OMPI “Recommandation pour l</w:t>
      </w:r>
      <w:r w:rsidR="00830BA3" w:rsidRPr="002A7380">
        <w:rPr>
          <w:lang w:val="fr-FR"/>
        </w:rPr>
        <w:t>’</w:t>
      </w:r>
      <w:r w:rsidRPr="002A7380">
        <w:rPr>
          <w:lang w:val="fr-FR"/>
        </w:rPr>
        <w:t>échange de données sur la situation juridique des brevets</w:t>
      </w:r>
      <w:r w:rsidR="00830BA3" w:rsidRPr="002A7380">
        <w:rPr>
          <w:lang w:val="fr-FR"/>
        </w:rPr>
        <w:t>”</w:t>
      </w:r>
      <w:r w:rsidRPr="002A7380">
        <w:rPr>
          <w:lang w:val="fr-FR"/>
        </w:rPr>
        <w:t>.  Reconnaissant que la disponibilité d</w:t>
      </w:r>
      <w:r w:rsidR="00830BA3" w:rsidRPr="002A7380">
        <w:rPr>
          <w:lang w:val="fr-FR"/>
        </w:rPr>
        <w:t>’</w:t>
      </w:r>
      <w:r w:rsidRPr="002A7380">
        <w:rPr>
          <w:lang w:val="fr-FR"/>
        </w:rPr>
        <w:t>informations sur la situation juridique des droits de propriété intellectuelle actualisées, fiables et compréhensibles devrait permettre d</w:t>
      </w:r>
      <w:r w:rsidR="00830BA3" w:rsidRPr="002A7380">
        <w:rPr>
          <w:lang w:val="fr-FR"/>
        </w:rPr>
        <w:t>’</w:t>
      </w:r>
      <w:r w:rsidRPr="002A7380">
        <w:rPr>
          <w:lang w:val="fr-FR"/>
        </w:rPr>
        <w:t>éviter les violations des droits de propriété intellectuelle et que les offices de propriété industrielle fournissent à l</w:t>
      </w:r>
      <w:r w:rsidR="00830BA3" w:rsidRPr="002A7380">
        <w:rPr>
          <w:lang w:val="fr-FR"/>
        </w:rPr>
        <w:t>’</w:t>
      </w:r>
      <w:r w:rsidRPr="002A7380">
        <w:rPr>
          <w:lang w:val="fr-FR"/>
        </w:rPr>
        <w:t>heure actuelle ces informations sous des formes et dans des langues différentes, sans harmonisation et de manière non planifiée compte tenu des différences entre les législations et pratiques nationales et régionales en matière de brevets, la nouvelle norme vise à promouvoir l</w:t>
      </w:r>
      <w:r w:rsidR="00830BA3" w:rsidRPr="002A7380">
        <w:rPr>
          <w:lang w:val="fr-FR"/>
        </w:rPr>
        <w:t>’</w:t>
      </w:r>
      <w:r w:rsidRPr="002A7380">
        <w:rPr>
          <w:lang w:val="fr-FR"/>
        </w:rPr>
        <w:t>échange efficace de données relatives à la situation juridique des brevets d</w:t>
      </w:r>
      <w:r w:rsidR="00830BA3" w:rsidRPr="002A7380">
        <w:rPr>
          <w:lang w:val="fr-FR"/>
        </w:rPr>
        <w:t>’</w:t>
      </w:r>
      <w:r w:rsidRPr="002A7380">
        <w:rPr>
          <w:lang w:val="fr-FR"/>
        </w:rPr>
        <w:t>une manière harmonisée entre les offices de propriété industrielle en vue de faciliter l</w:t>
      </w:r>
      <w:r w:rsidR="00830BA3" w:rsidRPr="002A7380">
        <w:rPr>
          <w:lang w:val="fr-FR"/>
        </w:rPr>
        <w:t>’</w:t>
      </w:r>
      <w:r w:rsidRPr="002A7380">
        <w:rPr>
          <w:lang w:val="fr-FR"/>
        </w:rPr>
        <w:t>accès à ces données par les utilisateurs de l</w:t>
      </w:r>
      <w:r w:rsidR="00830BA3" w:rsidRPr="002A7380">
        <w:rPr>
          <w:lang w:val="fr-FR"/>
        </w:rPr>
        <w:t>’</w:t>
      </w:r>
      <w:r w:rsidRPr="002A7380">
        <w:rPr>
          <w:lang w:val="fr-FR"/>
        </w:rPr>
        <w:t>information en matière de propriété industrielle, les offices, les fournisseurs de données, le grand public et les autres parties intéressé</w:t>
      </w:r>
      <w:r w:rsidR="00087701" w:rsidRPr="002A7380">
        <w:rPr>
          <w:lang w:val="fr-FR"/>
        </w:rPr>
        <w:t>es.  Ce</w:t>
      </w:r>
      <w:r w:rsidRPr="002A7380">
        <w:rPr>
          <w:lang w:val="fr-FR"/>
        </w:rPr>
        <w:t>tte norme qui améliorera la diffusion, la fiabilité et la comparabilité des données relatives à la situation juridique des brevets au niveau mondial est un premier pas important dans le cadre des efforts déployés pour intégrer ces informations dans les systèmes de recherche, notamment PATENTSCOPE, permettant d</w:t>
      </w:r>
      <w:r w:rsidR="00830BA3" w:rsidRPr="002A7380">
        <w:rPr>
          <w:lang w:val="fr-FR"/>
        </w:rPr>
        <w:t>’</w:t>
      </w:r>
      <w:r w:rsidRPr="002A7380">
        <w:rPr>
          <w:lang w:val="fr-FR"/>
        </w:rPr>
        <w:t>identifier plus facilement les techniques tombées dans le domaine public.</w:t>
      </w:r>
    </w:p>
    <w:p w:rsidR="00755407" w:rsidRPr="002A7380" w:rsidRDefault="00755407" w:rsidP="008E2299">
      <w:pPr>
        <w:pStyle w:val="ONUMFS"/>
        <w:rPr>
          <w:lang w:val="fr-FR"/>
        </w:rPr>
      </w:pPr>
      <w:r w:rsidRPr="002A7380">
        <w:rPr>
          <w:lang w:val="fr-FR"/>
        </w:rPr>
        <w:t>À sa quarante</w:t>
      </w:r>
      <w:r w:rsidR="00B663E6" w:rsidRPr="002A7380">
        <w:rPr>
          <w:lang w:val="fr-FR"/>
        </w:rPr>
        <w:noBreakHyphen/>
      </w:r>
      <w:r w:rsidRPr="002A7380">
        <w:rPr>
          <w:lang w:val="fr-FR"/>
        </w:rPr>
        <w:t>sept</w:t>
      </w:r>
      <w:r w:rsidR="00830BA3" w:rsidRPr="002A7380">
        <w:rPr>
          <w:lang w:val="fr-FR"/>
        </w:rPr>
        <w:t>ième session</w:t>
      </w:r>
      <w:r w:rsidRPr="002A7380">
        <w:rPr>
          <w:lang w:val="fr-FR"/>
        </w:rPr>
        <w:t xml:space="preserve"> tenue en </w:t>
      </w:r>
      <w:r w:rsidR="000E3EB2" w:rsidRPr="002A7380">
        <w:rPr>
          <w:lang w:val="fr-FR"/>
        </w:rPr>
        <w:t>octobre 20</w:t>
      </w:r>
      <w:r w:rsidRPr="002A7380">
        <w:rPr>
          <w:lang w:val="fr-FR"/>
        </w:rPr>
        <w:t>15, l</w:t>
      </w:r>
      <w:r w:rsidR="00830BA3" w:rsidRPr="002A7380">
        <w:rPr>
          <w:lang w:val="fr-FR"/>
        </w:rPr>
        <w:t>’</w:t>
      </w:r>
      <w:r w:rsidRPr="002A7380">
        <w:rPr>
          <w:lang w:val="fr-FR"/>
        </w:rPr>
        <w:t>Assemblée de l</w:t>
      </w:r>
      <w:r w:rsidR="00830BA3" w:rsidRPr="002A7380">
        <w:rPr>
          <w:lang w:val="fr-FR"/>
        </w:rPr>
        <w:t>’</w:t>
      </w:r>
      <w:r w:rsidRPr="002A7380">
        <w:rPr>
          <w:lang w:val="fr-FR"/>
        </w:rPr>
        <w:t>Union</w:t>
      </w:r>
      <w:r w:rsidR="000E3EB2" w:rsidRPr="002A7380">
        <w:rPr>
          <w:lang w:val="fr-FR"/>
        </w:rPr>
        <w:t xml:space="preserve"> du PCT</w:t>
      </w:r>
      <w:r w:rsidRPr="002A7380">
        <w:rPr>
          <w:lang w:val="fr-FR"/>
        </w:rPr>
        <w:t xml:space="preserve"> a approuvé des modifications de la </w:t>
      </w:r>
      <w:r w:rsidR="000E3EB2" w:rsidRPr="002A7380">
        <w:rPr>
          <w:lang w:val="fr-FR"/>
        </w:rPr>
        <w:t>règle 9</w:t>
      </w:r>
      <w:r w:rsidRPr="002A7380">
        <w:rPr>
          <w:lang w:val="fr-FR"/>
        </w:rPr>
        <w:t>5 du règlement d</w:t>
      </w:r>
      <w:r w:rsidR="00830BA3" w:rsidRPr="002A7380">
        <w:rPr>
          <w:lang w:val="fr-FR"/>
        </w:rPr>
        <w:t>’</w:t>
      </w:r>
      <w:r w:rsidRPr="002A7380">
        <w:rPr>
          <w:lang w:val="fr-FR"/>
        </w:rPr>
        <w:t>exécution</w:t>
      </w:r>
      <w:r w:rsidR="000E3EB2" w:rsidRPr="002A7380">
        <w:rPr>
          <w:lang w:val="fr-FR"/>
        </w:rPr>
        <w:t xml:space="preserve"> du PCT</w:t>
      </w:r>
      <w:r w:rsidRPr="002A7380">
        <w:rPr>
          <w:lang w:val="fr-FR"/>
        </w:rPr>
        <w:t xml:space="preserve"> exigeant des offices désignés qu</w:t>
      </w:r>
      <w:r w:rsidR="00830BA3" w:rsidRPr="002A7380">
        <w:rPr>
          <w:lang w:val="fr-FR"/>
        </w:rPr>
        <w:t>’</w:t>
      </w:r>
      <w:r w:rsidRPr="002A7380">
        <w:rPr>
          <w:lang w:val="fr-FR"/>
        </w:rPr>
        <w:t>ils transmettent à compter du</w:t>
      </w:r>
      <w:r w:rsidR="00830BA3" w:rsidRPr="002A7380">
        <w:rPr>
          <w:lang w:val="fr-FR"/>
        </w:rPr>
        <w:t xml:space="preserve"> 1</w:t>
      </w:r>
      <w:r w:rsidR="00830BA3" w:rsidRPr="002A7380">
        <w:rPr>
          <w:vertAlign w:val="superscript"/>
          <w:lang w:val="fr-FR"/>
        </w:rPr>
        <w:t>er</w:t>
      </w:r>
      <w:r w:rsidR="00830BA3" w:rsidRPr="002A7380">
        <w:rPr>
          <w:lang w:val="fr-FR"/>
        </w:rPr>
        <w:t> </w:t>
      </w:r>
      <w:r w:rsidR="000E3EB2" w:rsidRPr="002A7380">
        <w:rPr>
          <w:lang w:val="fr-FR"/>
        </w:rPr>
        <w:t>juillet 20</w:t>
      </w:r>
      <w:r w:rsidRPr="002A7380">
        <w:rPr>
          <w:lang w:val="fr-FR"/>
        </w:rPr>
        <w:t>17 des informations actualisées sur les demandes nationales entrées dans la phase nationale, publiées au niveau national et ayant abouti à la délivrance d</w:t>
      </w:r>
      <w:r w:rsidR="00830BA3" w:rsidRPr="002A7380">
        <w:rPr>
          <w:lang w:val="fr-FR"/>
        </w:rPr>
        <w:t>’</w:t>
      </w:r>
      <w:r w:rsidRPr="002A7380">
        <w:rPr>
          <w:lang w:val="fr-FR"/>
        </w:rPr>
        <w:t>un titre nation</w:t>
      </w:r>
      <w:r w:rsidR="00087701" w:rsidRPr="002A7380">
        <w:rPr>
          <w:lang w:val="fr-FR"/>
        </w:rPr>
        <w:t>al.  Ce</w:t>
      </w:r>
      <w:r w:rsidRPr="002A7380">
        <w:rPr>
          <w:lang w:val="fr-FR"/>
        </w:rPr>
        <w:t>la devrait améliorer considérablement la qualité et l</w:t>
      </w:r>
      <w:r w:rsidR="00830BA3" w:rsidRPr="002A7380">
        <w:rPr>
          <w:lang w:val="fr-FR"/>
        </w:rPr>
        <w:t>’</w:t>
      </w:r>
      <w:r w:rsidRPr="002A7380">
        <w:rPr>
          <w:lang w:val="fr-FR"/>
        </w:rPr>
        <w:t>exhaustivité des informations sur l</w:t>
      </w:r>
      <w:r w:rsidR="00830BA3" w:rsidRPr="002A7380">
        <w:rPr>
          <w:lang w:val="fr-FR"/>
        </w:rPr>
        <w:t>’</w:t>
      </w:r>
      <w:r w:rsidRPr="002A7380">
        <w:rPr>
          <w:lang w:val="fr-FR"/>
        </w:rPr>
        <w:t>ouverture de la phase nationale dans le système ePCT et la base de données PATENTSCOPE, transmises en vrac aux offices et aux fournisseurs d</w:t>
      </w:r>
      <w:r w:rsidR="00830BA3" w:rsidRPr="002A7380">
        <w:rPr>
          <w:lang w:val="fr-FR"/>
        </w:rPr>
        <w:t>’</w:t>
      </w:r>
      <w:r w:rsidRPr="002A7380">
        <w:rPr>
          <w:lang w:val="fr-FR"/>
        </w:rPr>
        <w:t>information en matière de brevets.</w:t>
      </w:r>
    </w:p>
    <w:p w:rsidR="00755407" w:rsidRPr="002A7380" w:rsidRDefault="00755407" w:rsidP="008E2299">
      <w:pPr>
        <w:pStyle w:val="ONUMFS"/>
        <w:rPr>
          <w:lang w:val="fr-FR"/>
        </w:rPr>
      </w:pPr>
      <w:r w:rsidRPr="002A7380">
        <w:rPr>
          <w:lang w:val="fr-FR"/>
        </w:rPr>
        <w:t xml:space="preserve">En ce qui concerne la recommandation énoncée au </w:t>
      </w:r>
      <w:r w:rsidR="000E3EB2" w:rsidRPr="002A7380">
        <w:rPr>
          <w:lang w:val="fr-FR"/>
        </w:rPr>
        <w:t>paragraphe 2</w:t>
      </w:r>
      <w:r w:rsidRPr="002A7380">
        <w:rPr>
          <w:lang w:val="fr-FR"/>
        </w:rPr>
        <w:t>11 du document PCT/WG/3/2 visant à améliorer la disponibilité des informations sur la situation juridique des brevets grâce à la mise en place d</w:t>
      </w:r>
      <w:r w:rsidR="00830BA3" w:rsidRPr="002A7380">
        <w:rPr>
          <w:lang w:val="fr-FR"/>
        </w:rPr>
        <w:t>’</w:t>
      </w:r>
      <w:r w:rsidRPr="002A7380">
        <w:rPr>
          <w:lang w:val="fr-FR"/>
        </w:rPr>
        <w:t xml:space="preserve">un système dans lequel les déposants peuvent signaler dans un registre leur disposition à placer leurs brevets éventuels sous licences, il est rappelé que pour donner effet à cette recommandation, une nouvelle fonction a été ajoutée au portail PATENTSCOPE en </w:t>
      </w:r>
      <w:r w:rsidR="000E3EB2" w:rsidRPr="002A7380">
        <w:rPr>
          <w:lang w:val="fr-FR"/>
        </w:rPr>
        <w:t>janvier 20</w:t>
      </w:r>
      <w:r w:rsidRPr="002A7380">
        <w:rPr>
          <w:lang w:val="fr-FR"/>
        </w:rPr>
        <w:t>12, qui permet aux déposants d</w:t>
      </w:r>
      <w:r w:rsidR="00830BA3" w:rsidRPr="002A7380">
        <w:rPr>
          <w:lang w:val="fr-FR"/>
        </w:rPr>
        <w:t>’</w:t>
      </w:r>
      <w:r w:rsidRPr="002A7380">
        <w:rPr>
          <w:lang w:val="fr-FR"/>
        </w:rPr>
        <w:t>indiquer leur volonté de concéder des licences sur leur invention, ainsi que toute information sur les conditions de ces licenc</w:t>
      </w:r>
      <w:r w:rsidR="00087701" w:rsidRPr="002A7380">
        <w:rPr>
          <w:lang w:val="fr-FR"/>
        </w:rPr>
        <w:t>es.  Ce</w:t>
      </w:r>
      <w:r w:rsidRPr="002A7380">
        <w:rPr>
          <w:lang w:val="fr-FR"/>
        </w:rPr>
        <w:t>s indications peuvent être soumises par voie électronique, par courrier postal ou par télécopieur à tout moment entre le dépôt de la demande internationale et l</w:t>
      </w:r>
      <w:r w:rsidR="00830BA3" w:rsidRPr="002A7380">
        <w:rPr>
          <w:lang w:val="fr-FR"/>
        </w:rPr>
        <w:t>’</w:t>
      </w:r>
      <w:r w:rsidRPr="002A7380">
        <w:rPr>
          <w:lang w:val="fr-FR"/>
        </w:rPr>
        <w:t>expiration d</w:t>
      </w:r>
      <w:r w:rsidR="00830BA3" w:rsidRPr="002A7380">
        <w:rPr>
          <w:lang w:val="fr-FR"/>
        </w:rPr>
        <w:t>’</w:t>
      </w:r>
      <w:r w:rsidRPr="002A7380">
        <w:rPr>
          <w:lang w:val="fr-FR"/>
        </w:rPr>
        <w:t>un délai de 30</w:t>
      </w:r>
      <w:r w:rsidR="00B663E6" w:rsidRPr="002A7380">
        <w:rPr>
          <w:lang w:val="fr-FR"/>
        </w:rPr>
        <w:t> </w:t>
      </w:r>
      <w:r w:rsidRPr="002A7380">
        <w:rPr>
          <w:lang w:val="fr-FR"/>
        </w:rPr>
        <w:t>mois à compter de la date de priori</w:t>
      </w:r>
      <w:r w:rsidR="00087701" w:rsidRPr="002A7380">
        <w:rPr>
          <w:lang w:val="fr-FR"/>
        </w:rPr>
        <w:t>té.  Le</w:t>
      </w:r>
      <w:r w:rsidRPr="002A7380">
        <w:rPr>
          <w:lang w:val="fr-FR"/>
        </w:rPr>
        <w:t>s indications relatives à la concession de licences sont intégrées dans les données bibliographiques de la demande, avec un lien permettant aux tiers d</w:t>
      </w:r>
      <w:r w:rsidR="00830BA3" w:rsidRPr="002A7380">
        <w:rPr>
          <w:lang w:val="fr-FR"/>
        </w:rPr>
        <w:t>’</w:t>
      </w:r>
      <w:r w:rsidRPr="002A7380">
        <w:rPr>
          <w:lang w:val="fr-FR"/>
        </w:rPr>
        <w:t>accéder à leur contenu, mais elles ne figurent pas dans la demande publiée proprement di</w:t>
      </w:r>
      <w:r w:rsidR="00087701" w:rsidRPr="002A7380">
        <w:rPr>
          <w:lang w:val="fr-FR"/>
        </w:rPr>
        <w:t>te.  L’e</w:t>
      </w:r>
      <w:r w:rsidRPr="002A7380">
        <w:rPr>
          <w:lang w:val="fr-FR"/>
        </w:rPr>
        <w:t>xistence des indications relatives à la concession de licences a également été ajoutée à la liste des critères de recherche sur le portail PATENTSC</w:t>
      </w:r>
      <w:r w:rsidR="00087701" w:rsidRPr="002A7380">
        <w:rPr>
          <w:lang w:val="fr-FR"/>
        </w:rPr>
        <w:t>OPE.  De</w:t>
      </w:r>
      <w:r w:rsidRPr="002A7380">
        <w:rPr>
          <w:lang w:val="fr-FR"/>
        </w:rPr>
        <w:t>puis que cette nouvelle fonction a été ajoutée à PATENTSCOPE, au total, 868</w:t>
      </w:r>
      <w:r w:rsidR="00B663E6" w:rsidRPr="002A7380">
        <w:rPr>
          <w:lang w:val="fr-FR"/>
        </w:rPr>
        <w:t> </w:t>
      </w:r>
      <w:r w:rsidRPr="002A7380">
        <w:rPr>
          <w:lang w:val="fr-FR"/>
        </w:rPr>
        <w:t>indications relatives à la concession de licences ont été mises à disposition du public.</w:t>
      </w:r>
    </w:p>
    <w:p w:rsidR="000E3EB2" w:rsidRPr="002A7380" w:rsidRDefault="00755407" w:rsidP="008E2299">
      <w:pPr>
        <w:pStyle w:val="ONUMFS"/>
        <w:rPr>
          <w:lang w:val="fr-FR"/>
        </w:rPr>
      </w:pPr>
      <w:r w:rsidRPr="002A7380">
        <w:rPr>
          <w:lang w:val="fr-FR"/>
        </w:rPr>
        <w:t xml:space="preserve">En ce qui concerne la recommandation énoncée au </w:t>
      </w:r>
      <w:r w:rsidR="000E3EB2" w:rsidRPr="002A7380">
        <w:rPr>
          <w:lang w:val="fr-FR"/>
        </w:rPr>
        <w:t>paragraphe 2</w:t>
      </w:r>
      <w:r w:rsidRPr="002A7380">
        <w:rPr>
          <w:lang w:val="fr-FR"/>
        </w:rPr>
        <w:t>11</w:t>
      </w:r>
      <w:r w:rsidRPr="002A7380">
        <w:rPr>
          <w:i/>
          <w:lang w:val="fr-FR"/>
        </w:rPr>
        <w:t>bis</w:t>
      </w:r>
      <w:r w:rsidRPr="002A7380">
        <w:rPr>
          <w:lang w:val="fr-FR"/>
        </w:rPr>
        <w:t xml:space="preserve"> du document PCT/WG/3/2 qui préconise que le Bureau international réalise une étude complémentaire pour examiner et déterminer dans quelle mesure le système</w:t>
      </w:r>
      <w:r w:rsidR="000E3EB2" w:rsidRPr="002A7380">
        <w:rPr>
          <w:lang w:val="fr-FR"/>
        </w:rPr>
        <w:t xml:space="preserve"> du PCT</w:t>
      </w:r>
      <w:r w:rsidRPr="002A7380">
        <w:rPr>
          <w:lang w:val="fr-FR"/>
        </w:rPr>
        <w:t xml:space="preserve"> atteint ses objectifs en matière de diffusion de l</w:t>
      </w:r>
      <w:r w:rsidR="00830BA3" w:rsidRPr="002A7380">
        <w:rPr>
          <w:lang w:val="fr-FR"/>
        </w:rPr>
        <w:t>’</w:t>
      </w:r>
      <w:r w:rsidRPr="002A7380">
        <w:rPr>
          <w:lang w:val="fr-FR"/>
        </w:rPr>
        <w:t>information technique, de facilitation de l</w:t>
      </w:r>
      <w:r w:rsidR="00830BA3" w:rsidRPr="002A7380">
        <w:rPr>
          <w:lang w:val="fr-FR"/>
        </w:rPr>
        <w:t>’</w:t>
      </w:r>
      <w:r w:rsidRPr="002A7380">
        <w:rPr>
          <w:lang w:val="fr-FR"/>
        </w:rPr>
        <w:t>accès à la technologie et d</w:t>
      </w:r>
      <w:r w:rsidR="00830BA3" w:rsidRPr="002A7380">
        <w:rPr>
          <w:lang w:val="fr-FR"/>
        </w:rPr>
        <w:t>’</w:t>
      </w:r>
      <w:r w:rsidRPr="002A7380">
        <w:rPr>
          <w:lang w:val="fr-FR"/>
        </w:rPr>
        <w:t>organisation de l</w:t>
      </w:r>
      <w:r w:rsidR="00830BA3" w:rsidRPr="002A7380">
        <w:rPr>
          <w:lang w:val="fr-FR"/>
        </w:rPr>
        <w:t>’</w:t>
      </w:r>
      <w:r w:rsidRPr="002A7380">
        <w:rPr>
          <w:lang w:val="fr-FR"/>
        </w:rPr>
        <w:t>assistance technique en faveur des pays en développement, cette étude (intitulée “Les objectifs</w:t>
      </w:r>
      <w:r w:rsidR="000E3EB2" w:rsidRPr="002A7380">
        <w:rPr>
          <w:lang w:val="fr-FR"/>
        </w:rPr>
        <w:t xml:space="preserve"> du PCT</w:t>
      </w:r>
      <w:r w:rsidRPr="002A7380">
        <w:rPr>
          <w:lang w:val="fr-FR"/>
        </w:rPr>
        <w:t xml:space="preserve"> en matière d</w:t>
      </w:r>
      <w:r w:rsidR="00830BA3" w:rsidRPr="002A7380">
        <w:rPr>
          <w:lang w:val="fr-FR"/>
        </w:rPr>
        <w:t>’</w:t>
      </w:r>
      <w:r w:rsidRPr="002A7380">
        <w:rPr>
          <w:lang w:val="fr-FR"/>
        </w:rPr>
        <w:t>organisation de l</w:t>
      </w:r>
      <w:r w:rsidR="00830BA3" w:rsidRPr="002A7380">
        <w:rPr>
          <w:lang w:val="fr-FR"/>
        </w:rPr>
        <w:t>’</w:t>
      </w:r>
      <w:r w:rsidRPr="002A7380">
        <w:rPr>
          <w:lang w:val="fr-FR"/>
        </w:rPr>
        <w:t xml:space="preserve">assistance technique en faveur </w:t>
      </w:r>
      <w:r w:rsidRPr="002A7380">
        <w:rPr>
          <w:lang w:val="fr-FR"/>
        </w:rPr>
        <w:lastRenderedPageBreak/>
        <w:t>des pays en développement, de diffusion de l</w:t>
      </w:r>
      <w:r w:rsidR="00830BA3" w:rsidRPr="002A7380">
        <w:rPr>
          <w:lang w:val="fr-FR"/>
        </w:rPr>
        <w:t>’</w:t>
      </w:r>
      <w:r w:rsidRPr="002A7380">
        <w:rPr>
          <w:lang w:val="fr-FR"/>
        </w:rPr>
        <w:t>information technique et de facilitation de l</w:t>
      </w:r>
      <w:r w:rsidR="00830BA3" w:rsidRPr="002A7380">
        <w:rPr>
          <w:lang w:val="fr-FR"/>
        </w:rPr>
        <w:t>’</w:t>
      </w:r>
      <w:r w:rsidRPr="002A7380">
        <w:rPr>
          <w:lang w:val="fr-FR"/>
        </w:rPr>
        <w:t xml:space="preserve">accès la technologie; </w:t>
      </w:r>
      <w:r w:rsidR="00EF1080" w:rsidRPr="002A7380">
        <w:rPr>
          <w:lang w:val="fr-FR"/>
        </w:rPr>
        <w:t xml:space="preserve"> </w:t>
      </w:r>
      <w:r w:rsidRPr="002A7380">
        <w:rPr>
          <w:lang w:val="fr-FR"/>
        </w:rPr>
        <w:t>caractère suffisant de la divulgation</w:t>
      </w:r>
      <w:r w:rsidR="00830BA3" w:rsidRPr="002A7380">
        <w:rPr>
          <w:lang w:val="fr-FR"/>
        </w:rPr>
        <w:t>”</w:t>
      </w:r>
      <w:r w:rsidRPr="002A7380">
        <w:rPr>
          <w:lang w:val="fr-FR"/>
        </w:rPr>
        <w:t>) a été présentée par le Bureau international au Groupe de travail</w:t>
      </w:r>
      <w:r w:rsidR="000E3EB2" w:rsidRPr="002A7380">
        <w:rPr>
          <w:lang w:val="fr-FR"/>
        </w:rPr>
        <w:t xml:space="preserve"> du PCT</w:t>
      </w:r>
      <w:r w:rsidRPr="002A7380">
        <w:rPr>
          <w:lang w:val="fr-FR"/>
        </w:rPr>
        <w:t xml:space="preserve"> qui en a pris note à sa cinqu</w:t>
      </w:r>
      <w:r w:rsidR="00830BA3" w:rsidRPr="002A7380">
        <w:rPr>
          <w:lang w:val="fr-FR"/>
        </w:rPr>
        <w:t>ième session</w:t>
      </w:r>
      <w:r w:rsidRPr="002A7380">
        <w:rPr>
          <w:lang w:val="fr-FR"/>
        </w:rPr>
        <w:t xml:space="preserve"> (voir le document PCT/WG/5/6).  Prenant note des débats en cours (à cette époque) au sein du Comité du développement et de la propriété intellectuelle (CDIP) sur l</w:t>
      </w:r>
      <w:r w:rsidR="00830BA3" w:rsidRPr="002A7380">
        <w:rPr>
          <w:lang w:val="fr-FR"/>
        </w:rPr>
        <w:t>’</w:t>
      </w:r>
      <w:r w:rsidRPr="002A7380">
        <w:rPr>
          <w:lang w:val="fr-FR"/>
        </w:rPr>
        <w:t>“Étude extérieure sur l</w:t>
      </w:r>
      <w:r w:rsidR="00830BA3" w:rsidRPr="002A7380">
        <w:rPr>
          <w:lang w:val="fr-FR"/>
        </w:rPr>
        <w:t>’</w:t>
      </w:r>
      <w:r w:rsidRPr="002A7380">
        <w:rPr>
          <w:lang w:val="fr-FR"/>
        </w:rPr>
        <w:t>assistance technique fournie par l</w:t>
      </w:r>
      <w:r w:rsidR="00830BA3" w:rsidRPr="002A7380">
        <w:rPr>
          <w:lang w:val="fr-FR"/>
        </w:rPr>
        <w:t>’</w:t>
      </w:r>
      <w:r w:rsidRPr="002A7380">
        <w:rPr>
          <w:lang w:val="fr-FR"/>
        </w:rPr>
        <w:t>OMPI dans le domaine de la coopération pour le développement</w:t>
      </w:r>
      <w:r w:rsidR="00830BA3" w:rsidRPr="002A7380">
        <w:rPr>
          <w:lang w:val="fr-FR"/>
        </w:rPr>
        <w:t>”</w:t>
      </w:r>
      <w:r w:rsidRPr="002A7380">
        <w:rPr>
          <w:lang w:val="fr-FR"/>
        </w:rPr>
        <w:t xml:space="preserve"> (document CDIP/8/INF/1) (“l</w:t>
      </w:r>
      <w:r w:rsidR="00830BA3" w:rsidRPr="002A7380">
        <w:rPr>
          <w:lang w:val="fr-FR"/>
        </w:rPr>
        <w:t>’</w:t>
      </w:r>
      <w:r w:rsidRPr="002A7380">
        <w:rPr>
          <w:lang w:val="fr-FR"/>
        </w:rPr>
        <w:t>étude extérieure</w:t>
      </w:r>
      <w:r w:rsidR="00830BA3" w:rsidRPr="002A7380">
        <w:rPr>
          <w:lang w:val="fr-FR"/>
        </w:rPr>
        <w:t>”</w:t>
      </w:r>
      <w:r w:rsidRPr="002A7380">
        <w:rPr>
          <w:lang w:val="fr-FR"/>
        </w:rPr>
        <w:t>), le groupe de travail, à sa cinqu</w:t>
      </w:r>
      <w:r w:rsidR="00830BA3" w:rsidRPr="002A7380">
        <w:rPr>
          <w:lang w:val="fr-FR"/>
        </w:rPr>
        <w:t>ième session</w:t>
      </w:r>
      <w:r w:rsidRPr="002A7380">
        <w:rPr>
          <w:lang w:val="fr-FR"/>
        </w:rPr>
        <w:t>, est convenu d</w:t>
      </w:r>
      <w:r w:rsidR="00830BA3" w:rsidRPr="002A7380">
        <w:rPr>
          <w:lang w:val="fr-FR"/>
        </w:rPr>
        <w:t>’</w:t>
      </w:r>
      <w:r w:rsidRPr="002A7380">
        <w:rPr>
          <w:lang w:val="fr-FR"/>
        </w:rPr>
        <w:t>attendre le résultat de ces débats avant d</w:t>
      </w:r>
      <w:r w:rsidR="00830BA3" w:rsidRPr="002A7380">
        <w:rPr>
          <w:lang w:val="fr-FR"/>
        </w:rPr>
        <w:t>’</w:t>
      </w:r>
      <w:r w:rsidRPr="002A7380">
        <w:rPr>
          <w:lang w:val="fr-FR"/>
        </w:rPr>
        <w:t>examiner comment procéder en ce qui concerne les parties des recommandations de la feuille de route</w:t>
      </w:r>
      <w:r w:rsidR="000E3EB2" w:rsidRPr="002A7380">
        <w:rPr>
          <w:lang w:val="fr-FR"/>
        </w:rPr>
        <w:t xml:space="preserve"> du PCT</w:t>
      </w:r>
      <w:r w:rsidRPr="002A7380">
        <w:rPr>
          <w:lang w:val="fr-FR"/>
        </w:rPr>
        <w:t xml:space="preserve"> relatives à l</w:t>
      </w:r>
      <w:r w:rsidR="00830BA3" w:rsidRPr="002A7380">
        <w:rPr>
          <w:lang w:val="fr-FR"/>
        </w:rPr>
        <w:t>’</w:t>
      </w:r>
      <w:r w:rsidRPr="002A7380">
        <w:rPr>
          <w:lang w:val="fr-FR"/>
        </w:rPr>
        <w:t>assistance technique.</w:t>
      </w:r>
    </w:p>
    <w:p w:rsidR="00755407" w:rsidRPr="002A7380" w:rsidRDefault="00755407" w:rsidP="008E2299">
      <w:pPr>
        <w:pStyle w:val="ONUMFS"/>
        <w:rPr>
          <w:lang w:val="fr-FR"/>
        </w:rPr>
      </w:pPr>
      <w:r w:rsidRPr="002A7380">
        <w:rPr>
          <w:lang w:val="fr-FR"/>
        </w:rPr>
        <w:t>À la six</w:t>
      </w:r>
      <w:r w:rsidR="00830BA3" w:rsidRPr="002A7380">
        <w:rPr>
          <w:lang w:val="fr-FR"/>
        </w:rPr>
        <w:t>ième session</w:t>
      </w:r>
      <w:r w:rsidRPr="002A7380">
        <w:rPr>
          <w:lang w:val="fr-FR"/>
        </w:rPr>
        <w:t xml:space="preserve"> ainsi qu</w:t>
      </w:r>
      <w:r w:rsidR="00830BA3" w:rsidRPr="002A7380">
        <w:rPr>
          <w:lang w:val="fr-FR"/>
        </w:rPr>
        <w:t>’</w:t>
      </w:r>
      <w:r w:rsidRPr="002A7380">
        <w:rPr>
          <w:lang w:val="fr-FR"/>
        </w:rPr>
        <w:t>aux sessions ultérieures du groupe de travail, le Bureau international a fourni une actualisation des débats sur l</w:t>
      </w:r>
      <w:r w:rsidR="00830BA3" w:rsidRPr="002A7380">
        <w:rPr>
          <w:lang w:val="fr-FR"/>
        </w:rPr>
        <w:t>’</w:t>
      </w:r>
      <w:r w:rsidRPr="002A7380">
        <w:rPr>
          <w:lang w:val="fr-FR"/>
        </w:rPr>
        <w:t>étude extérieure et les documents afférents produits par</w:t>
      </w:r>
      <w:r w:rsidR="000E3EB2" w:rsidRPr="002A7380">
        <w:rPr>
          <w:lang w:val="fr-FR"/>
        </w:rPr>
        <w:t xml:space="preserve"> le CDI</w:t>
      </w:r>
      <w:r w:rsidRPr="002A7380">
        <w:rPr>
          <w:lang w:val="fr-FR"/>
        </w:rPr>
        <w:t>P.  À sa toute dernière session (dixième), le groupe de travail a pris note du rapport actualisé présenté par le Bureau international portant sur les débats en cours au sein</w:t>
      </w:r>
      <w:r w:rsidR="000E3EB2" w:rsidRPr="002A7380">
        <w:rPr>
          <w:lang w:val="fr-FR"/>
        </w:rPr>
        <w:t xml:space="preserve"> du CDI</w:t>
      </w:r>
      <w:r w:rsidRPr="002A7380">
        <w:rPr>
          <w:lang w:val="fr-FR"/>
        </w:rPr>
        <w:t>P, tenus à la dix</w:t>
      </w:r>
      <w:r w:rsidR="00B663E6" w:rsidRPr="002A7380">
        <w:rPr>
          <w:lang w:val="fr-FR"/>
        </w:rPr>
        <w:noBreakHyphen/>
      </w:r>
      <w:r w:rsidRPr="002A7380">
        <w:rPr>
          <w:lang w:val="fr-FR"/>
        </w:rPr>
        <w:t>huit</w:t>
      </w:r>
      <w:r w:rsidR="00830BA3" w:rsidRPr="002A7380">
        <w:rPr>
          <w:lang w:val="fr-FR"/>
        </w:rPr>
        <w:t>ième session</w:t>
      </w:r>
      <w:r w:rsidRPr="002A7380">
        <w:rPr>
          <w:lang w:val="fr-FR"/>
        </w:rPr>
        <w:t xml:space="preserve"> de ce dernier, à Genève du 3</w:t>
      </w:r>
      <w:r w:rsidR="000E3EB2" w:rsidRPr="002A7380">
        <w:rPr>
          <w:lang w:val="fr-FR"/>
        </w:rPr>
        <w:t>1 octobre</w:t>
      </w:r>
      <w:r w:rsidRPr="002A7380">
        <w:rPr>
          <w:lang w:val="fr-FR"/>
        </w:rPr>
        <w:t xml:space="preserve"> au </w:t>
      </w:r>
      <w:r w:rsidR="000E3EB2" w:rsidRPr="002A7380">
        <w:rPr>
          <w:lang w:val="fr-FR"/>
        </w:rPr>
        <w:t>4 novembre 20</w:t>
      </w:r>
      <w:r w:rsidRPr="002A7380">
        <w:rPr>
          <w:lang w:val="fr-FR"/>
        </w:rPr>
        <w:t>16.  Lors de cette session,</w:t>
      </w:r>
      <w:r w:rsidR="000E3EB2" w:rsidRPr="002A7380">
        <w:rPr>
          <w:lang w:val="fr-FR"/>
        </w:rPr>
        <w:t xml:space="preserve"> le CDI</w:t>
      </w:r>
      <w:r w:rsidRPr="002A7380">
        <w:rPr>
          <w:lang w:val="fr-FR"/>
        </w:rPr>
        <w:t>P a décidé de clore ses débats sur “l</w:t>
      </w:r>
      <w:r w:rsidR="00830BA3" w:rsidRPr="002A7380">
        <w:rPr>
          <w:lang w:val="fr-FR"/>
        </w:rPr>
        <w:t>’</w:t>
      </w:r>
      <w:r w:rsidRPr="002A7380">
        <w:rPr>
          <w:lang w:val="fr-FR"/>
        </w:rPr>
        <w:t>étude extérieure</w:t>
      </w:r>
      <w:r w:rsidR="00830BA3" w:rsidRPr="002A7380">
        <w:rPr>
          <w:lang w:val="fr-FR"/>
        </w:rPr>
        <w:t>”</w:t>
      </w:r>
      <w:r w:rsidRPr="002A7380">
        <w:rPr>
          <w:lang w:val="fr-FR"/>
        </w:rPr>
        <w:t xml:space="preserve"> et d</w:t>
      </w:r>
      <w:r w:rsidR="00830BA3" w:rsidRPr="002A7380">
        <w:rPr>
          <w:lang w:val="fr-FR"/>
        </w:rPr>
        <w:t>’</w:t>
      </w:r>
      <w:r w:rsidRPr="002A7380">
        <w:rPr>
          <w:lang w:val="fr-FR"/>
        </w:rPr>
        <w:t>ouvrir à la place des débats sur l</w:t>
      </w:r>
      <w:r w:rsidR="00830BA3" w:rsidRPr="002A7380">
        <w:rPr>
          <w:lang w:val="fr-FR"/>
        </w:rPr>
        <w:t>’</w:t>
      </w:r>
      <w:r w:rsidRPr="002A7380">
        <w:rPr>
          <w:lang w:val="fr-FR"/>
        </w:rPr>
        <w:t>assistance technique de l</w:t>
      </w:r>
      <w:r w:rsidR="00830BA3" w:rsidRPr="002A7380">
        <w:rPr>
          <w:lang w:val="fr-FR"/>
        </w:rPr>
        <w:t>’</w:t>
      </w:r>
      <w:r w:rsidRPr="002A7380">
        <w:rPr>
          <w:lang w:val="fr-FR"/>
        </w:rPr>
        <w:t>OMPI dans le domaine de la coopération pour le développement, axés sur ce que l</w:t>
      </w:r>
      <w:r w:rsidR="00830BA3" w:rsidRPr="002A7380">
        <w:rPr>
          <w:lang w:val="fr-FR"/>
        </w:rPr>
        <w:t>’</w:t>
      </w:r>
      <w:r w:rsidRPr="002A7380">
        <w:rPr>
          <w:lang w:val="fr-FR"/>
        </w:rPr>
        <w:t>on appelle la “proposition révisée de l</w:t>
      </w:r>
      <w:r w:rsidR="00830BA3" w:rsidRPr="002A7380">
        <w:rPr>
          <w:lang w:val="fr-FR"/>
        </w:rPr>
        <w:t>’</w:t>
      </w:r>
      <w:r w:rsidRPr="002A7380">
        <w:rPr>
          <w:lang w:val="fr-FR"/>
        </w:rPr>
        <w:t>Espagne</w:t>
      </w:r>
      <w:r w:rsidR="00830BA3" w:rsidRPr="002A7380">
        <w:rPr>
          <w:lang w:val="fr-FR"/>
        </w:rPr>
        <w:t>”</w:t>
      </w:r>
      <w:r w:rsidRPr="002A7380">
        <w:rPr>
          <w:lang w:val="fr-FR"/>
        </w:rPr>
        <w:t xml:space="preserve"> (telle que jointe en </w:t>
      </w:r>
      <w:r w:rsidR="000E3EB2" w:rsidRPr="002A7380">
        <w:rPr>
          <w:lang w:val="fr-FR"/>
        </w:rPr>
        <w:t>annexe I</w:t>
      </w:r>
      <w:r w:rsidRPr="002A7380">
        <w:rPr>
          <w:lang w:val="fr-FR"/>
        </w:rPr>
        <w:t xml:space="preserve"> du Résumé présenté par le président de la dix</w:t>
      </w:r>
      <w:r w:rsidR="00B663E6" w:rsidRPr="002A7380">
        <w:rPr>
          <w:lang w:val="fr-FR"/>
        </w:rPr>
        <w:noBreakHyphen/>
      </w:r>
      <w:r w:rsidRPr="002A7380">
        <w:rPr>
          <w:lang w:val="fr-FR"/>
        </w:rPr>
        <w:t>sept</w:t>
      </w:r>
      <w:r w:rsidR="00830BA3" w:rsidRPr="002A7380">
        <w:rPr>
          <w:lang w:val="fr-FR"/>
        </w:rPr>
        <w:t>ième session</w:t>
      </w:r>
      <w:r w:rsidR="000E3EB2" w:rsidRPr="002A7380">
        <w:rPr>
          <w:lang w:val="fr-FR"/>
        </w:rPr>
        <w:t xml:space="preserve"> du CDI</w:t>
      </w:r>
      <w:r w:rsidRPr="002A7380">
        <w:rPr>
          <w:lang w:val="fr-FR"/>
        </w:rPr>
        <w:t>P).</w:t>
      </w:r>
    </w:p>
    <w:p w:rsidR="00755407" w:rsidRPr="002A7380" w:rsidRDefault="00755407" w:rsidP="008E2299">
      <w:pPr>
        <w:pStyle w:val="ONUMFS"/>
        <w:rPr>
          <w:lang w:val="fr-FR"/>
        </w:rPr>
      </w:pPr>
      <w:r w:rsidRPr="002A7380">
        <w:rPr>
          <w:lang w:val="fr-FR"/>
        </w:rPr>
        <w:t>Compte tenu des débats en cours au sein</w:t>
      </w:r>
      <w:r w:rsidR="000E3EB2" w:rsidRPr="002A7380">
        <w:rPr>
          <w:lang w:val="fr-FR"/>
        </w:rPr>
        <w:t xml:space="preserve"> du CDI</w:t>
      </w:r>
      <w:r w:rsidRPr="002A7380">
        <w:rPr>
          <w:lang w:val="fr-FR"/>
        </w:rPr>
        <w:t>P, le rapport actualisé du Bureau international présenté à la dix</w:t>
      </w:r>
      <w:r w:rsidR="00830BA3" w:rsidRPr="002A7380">
        <w:rPr>
          <w:lang w:val="fr-FR"/>
        </w:rPr>
        <w:t>ième session</w:t>
      </w:r>
      <w:r w:rsidRPr="002A7380">
        <w:rPr>
          <w:lang w:val="fr-FR"/>
        </w:rPr>
        <w:t xml:space="preserve"> du groupe de travail (document PCT/WG/10/19) comprenait une recommandation selon laquelle, afin d</w:t>
      </w:r>
      <w:r w:rsidR="00830BA3" w:rsidRPr="002A7380">
        <w:rPr>
          <w:lang w:val="fr-FR"/>
        </w:rPr>
        <w:t>’</w:t>
      </w:r>
      <w:r w:rsidRPr="002A7380">
        <w:rPr>
          <w:lang w:val="fr-FR"/>
        </w:rPr>
        <w:t>éviter les chevauchements d</w:t>
      </w:r>
      <w:r w:rsidR="00830BA3" w:rsidRPr="002A7380">
        <w:rPr>
          <w:lang w:val="fr-FR"/>
        </w:rPr>
        <w:t>’</w:t>
      </w:r>
      <w:r w:rsidRPr="002A7380">
        <w:rPr>
          <w:lang w:val="fr-FR"/>
        </w:rPr>
        <w:t>activités, le groupe de travail voudrait sans doute attendre le résultat des discussions sur la proposition révisée de l</w:t>
      </w:r>
      <w:r w:rsidR="00830BA3" w:rsidRPr="002A7380">
        <w:rPr>
          <w:lang w:val="fr-FR"/>
        </w:rPr>
        <w:t>’</w:t>
      </w:r>
      <w:r w:rsidRPr="002A7380">
        <w:rPr>
          <w:lang w:val="fr-FR"/>
        </w:rPr>
        <w:t>Espagne à la session</w:t>
      </w:r>
      <w:r w:rsidR="000E3EB2" w:rsidRPr="002A7380">
        <w:rPr>
          <w:lang w:val="fr-FR"/>
        </w:rPr>
        <w:t xml:space="preserve"> du CDI</w:t>
      </w:r>
      <w:r w:rsidRPr="002A7380">
        <w:rPr>
          <w:lang w:val="fr-FR"/>
        </w:rPr>
        <w:t>P et sa mise en œuvre finale ainsi que des documents connexes sur l</w:t>
      </w:r>
      <w:r w:rsidR="00830BA3" w:rsidRPr="002A7380">
        <w:rPr>
          <w:lang w:val="fr-FR"/>
        </w:rPr>
        <w:t>’</w:t>
      </w:r>
      <w:r w:rsidRPr="002A7380">
        <w:rPr>
          <w:lang w:val="fr-FR"/>
        </w:rPr>
        <w:t>assistance technique, notamment l</w:t>
      </w:r>
      <w:r w:rsidR="00830BA3" w:rsidRPr="002A7380">
        <w:rPr>
          <w:lang w:val="fr-FR"/>
        </w:rPr>
        <w:t>’</w:t>
      </w:r>
      <w:r w:rsidRPr="002A7380">
        <w:rPr>
          <w:lang w:val="fr-FR"/>
        </w:rPr>
        <w:t>Étude extérieure, avant d</w:t>
      </w:r>
      <w:r w:rsidR="00830BA3" w:rsidRPr="002A7380">
        <w:rPr>
          <w:lang w:val="fr-FR"/>
        </w:rPr>
        <w:t>’</w:t>
      </w:r>
      <w:r w:rsidRPr="002A7380">
        <w:rPr>
          <w:lang w:val="fr-FR"/>
        </w:rPr>
        <w:t xml:space="preserve">examiner les suites à donner aux parties de la recommandation </w:t>
      </w:r>
      <w:r w:rsidR="00EF1080" w:rsidRPr="002A7380">
        <w:rPr>
          <w:lang w:val="fr-FR"/>
        </w:rPr>
        <w:t>n° </w:t>
      </w:r>
      <w:r w:rsidRPr="002A7380">
        <w:rPr>
          <w:lang w:val="fr-FR"/>
        </w:rPr>
        <w:t>211</w:t>
      </w:r>
      <w:r w:rsidRPr="002A7380">
        <w:rPr>
          <w:i/>
          <w:lang w:val="fr-FR"/>
        </w:rPr>
        <w:t>bis</w:t>
      </w:r>
      <w:r w:rsidRPr="002A7380">
        <w:rPr>
          <w:lang w:val="fr-FR"/>
        </w:rPr>
        <w:t xml:space="preserve"> de la feuille de route</w:t>
      </w:r>
      <w:r w:rsidR="000E3EB2" w:rsidRPr="002A7380">
        <w:rPr>
          <w:lang w:val="fr-FR"/>
        </w:rPr>
        <w:t xml:space="preserve"> du PCT</w:t>
      </w:r>
      <w:r w:rsidRPr="002A7380">
        <w:rPr>
          <w:lang w:val="fr-FR"/>
        </w:rPr>
        <w:t xml:space="preserve"> relatives à l</w:t>
      </w:r>
      <w:r w:rsidR="00830BA3" w:rsidRPr="002A7380">
        <w:rPr>
          <w:lang w:val="fr-FR"/>
        </w:rPr>
        <w:t>’</w:t>
      </w:r>
      <w:r w:rsidRPr="002A7380">
        <w:rPr>
          <w:lang w:val="fr-FR"/>
        </w:rPr>
        <w:t>assistance techniq</w:t>
      </w:r>
      <w:r w:rsidR="00087701" w:rsidRPr="002A7380">
        <w:rPr>
          <w:lang w:val="fr-FR"/>
        </w:rPr>
        <w:t>ue.  Le</w:t>
      </w:r>
      <w:r w:rsidRPr="002A7380">
        <w:rPr>
          <w:lang w:val="fr-FR"/>
        </w:rPr>
        <w:t xml:space="preserve"> groupe de travail a pris note du document PCT/WG/10/19.</w:t>
      </w:r>
    </w:p>
    <w:p w:rsidR="008E2299" w:rsidRPr="008E2299" w:rsidRDefault="00755407" w:rsidP="00C22DD3">
      <w:pPr>
        <w:pStyle w:val="Heading4"/>
        <w:rPr>
          <w:lang w:val="fr-FR"/>
        </w:rPr>
      </w:pPr>
      <w:r w:rsidRPr="002A7380">
        <w:rPr>
          <w:lang w:val="fr-FR"/>
        </w:rPr>
        <w:t>Travaux supplémentaires</w:t>
      </w:r>
    </w:p>
    <w:p w:rsidR="000E3EB2" w:rsidRPr="002A7380" w:rsidRDefault="00755407" w:rsidP="008E2299">
      <w:pPr>
        <w:pStyle w:val="ONUMFS"/>
        <w:rPr>
          <w:lang w:val="fr-FR"/>
        </w:rPr>
      </w:pPr>
      <w:r w:rsidRPr="002A7380">
        <w:rPr>
          <w:lang w:val="fr-FR"/>
        </w:rPr>
        <w:t>L</w:t>
      </w:r>
      <w:r w:rsidR="00830BA3" w:rsidRPr="002A7380">
        <w:rPr>
          <w:lang w:val="fr-FR"/>
        </w:rPr>
        <w:t>’</w:t>
      </w:r>
      <w:r w:rsidRPr="002A7380">
        <w:rPr>
          <w:lang w:val="fr-FR"/>
        </w:rPr>
        <w:t>entrée en vigueur de la nouvelle norme</w:t>
      </w:r>
      <w:r w:rsidR="00EF1080" w:rsidRPr="002A7380">
        <w:rPr>
          <w:lang w:val="fr-FR"/>
        </w:rPr>
        <w:t> </w:t>
      </w:r>
      <w:r w:rsidRPr="002A7380">
        <w:rPr>
          <w:lang w:val="fr-FR"/>
        </w:rPr>
        <w:t>ST.27 de l</w:t>
      </w:r>
      <w:r w:rsidR="00830BA3" w:rsidRPr="002A7380">
        <w:rPr>
          <w:lang w:val="fr-FR"/>
        </w:rPr>
        <w:t>’</w:t>
      </w:r>
      <w:r w:rsidRPr="002A7380">
        <w:rPr>
          <w:lang w:val="fr-FR"/>
        </w:rPr>
        <w:t>OMPI “Recommandation pour l</w:t>
      </w:r>
      <w:r w:rsidR="00830BA3" w:rsidRPr="002A7380">
        <w:rPr>
          <w:lang w:val="fr-FR"/>
        </w:rPr>
        <w:t>’</w:t>
      </w:r>
      <w:r w:rsidRPr="002A7380">
        <w:rPr>
          <w:lang w:val="fr-FR"/>
        </w:rPr>
        <w:t>échange de données sur la situation juridique des brevets</w:t>
      </w:r>
      <w:r w:rsidR="00830BA3" w:rsidRPr="002A7380">
        <w:rPr>
          <w:lang w:val="fr-FR"/>
        </w:rPr>
        <w:t>”</w:t>
      </w:r>
      <w:r w:rsidRPr="002A7380">
        <w:rPr>
          <w:lang w:val="fr-FR"/>
        </w:rPr>
        <w:t xml:space="preserve"> ainsi que de la nouvelle </w:t>
      </w:r>
      <w:r w:rsidR="000E3EB2" w:rsidRPr="002A7380">
        <w:rPr>
          <w:lang w:val="fr-FR"/>
        </w:rPr>
        <w:t>règle 9</w:t>
      </w:r>
      <w:r w:rsidRPr="002A7380">
        <w:rPr>
          <w:lang w:val="fr-FR"/>
        </w:rPr>
        <w:t>5</w:t>
      </w:r>
      <w:r w:rsidR="000E3EB2" w:rsidRPr="002A7380">
        <w:rPr>
          <w:lang w:val="fr-FR"/>
        </w:rPr>
        <w:t xml:space="preserve"> du PCT</w:t>
      </w:r>
      <w:r w:rsidRPr="002A7380">
        <w:rPr>
          <w:lang w:val="fr-FR"/>
        </w:rPr>
        <w:t xml:space="preserve"> “Informations et traductions fournies par les offices désignés ou élus</w:t>
      </w:r>
      <w:r w:rsidR="00830BA3" w:rsidRPr="002A7380">
        <w:rPr>
          <w:lang w:val="fr-FR"/>
        </w:rPr>
        <w:t>”</w:t>
      </w:r>
      <w:r w:rsidRPr="002A7380">
        <w:rPr>
          <w:lang w:val="fr-FR"/>
        </w:rPr>
        <w:t xml:space="preserve"> devrait, avec le temps, considérablement améliorer la qualité et l</w:t>
      </w:r>
      <w:r w:rsidR="00830BA3" w:rsidRPr="002A7380">
        <w:rPr>
          <w:lang w:val="fr-FR"/>
        </w:rPr>
        <w:t>’</w:t>
      </w:r>
      <w:r w:rsidRPr="002A7380">
        <w:rPr>
          <w:lang w:val="fr-FR"/>
        </w:rPr>
        <w:t>exhaustivité des informations relatives à l</w:t>
      </w:r>
      <w:r w:rsidR="00830BA3" w:rsidRPr="002A7380">
        <w:rPr>
          <w:lang w:val="fr-FR"/>
        </w:rPr>
        <w:t>’</w:t>
      </w:r>
      <w:r w:rsidRPr="002A7380">
        <w:rPr>
          <w:lang w:val="fr-FR"/>
        </w:rPr>
        <w:t>entrée dans la phase nationale, le traitement en phase nationale et la situation juridique de la phase nationale fournies dans le système ePCT et dans la base de données PATENTSCOPE.</w:t>
      </w:r>
    </w:p>
    <w:p w:rsidR="00755407" w:rsidRPr="002A7380" w:rsidRDefault="00755407" w:rsidP="008E2299">
      <w:pPr>
        <w:pStyle w:val="ONUMFS"/>
        <w:rPr>
          <w:lang w:val="fr-FR"/>
        </w:rPr>
      </w:pPr>
      <w:r w:rsidRPr="002A7380">
        <w:rPr>
          <w:lang w:val="fr-FR"/>
        </w:rPr>
        <w:t>Cependant, si la communication des informations relatives à la phase nationale s</w:t>
      </w:r>
      <w:r w:rsidR="00830BA3" w:rsidRPr="002A7380">
        <w:rPr>
          <w:lang w:val="fr-FR"/>
        </w:rPr>
        <w:t>’</w:t>
      </w:r>
      <w:r w:rsidRPr="002A7380">
        <w:rPr>
          <w:lang w:val="fr-FR"/>
        </w:rPr>
        <w:t>est améliorée, il reste encore beaucoup à faire dans ce domai</w:t>
      </w:r>
      <w:r w:rsidR="00087701" w:rsidRPr="002A7380">
        <w:rPr>
          <w:lang w:val="fr-FR"/>
        </w:rPr>
        <w:t>ne.  Un</w:t>
      </w:r>
      <w:r w:rsidRPr="002A7380">
        <w:rPr>
          <w:lang w:val="fr-FR"/>
        </w:rPr>
        <w:t xml:space="preserve"> rapport distinct sur ce thème sera soumis à la présente session du groupe de travail.</w:t>
      </w:r>
    </w:p>
    <w:p w:rsidR="00755407" w:rsidRPr="002A7380" w:rsidRDefault="00755407" w:rsidP="008E2299">
      <w:pPr>
        <w:pStyle w:val="ONUMFS"/>
        <w:rPr>
          <w:lang w:val="fr-FR"/>
        </w:rPr>
      </w:pPr>
      <w:r w:rsidRPr="002A7380">
        <w:rPr>
          <w:lang w:val="fr-FR"/>
        </w:rPr>
        <w:t>En ce qui concerne l</w:t>
      </w:r>
      <w:r w:rsidR="00830BA3" w:rsidRPr="002A7380">
        <w:rPr>
          <w:lang w:val="fr-FR"/>
        </w:rPr>
        <w:t>’</w:t>
      </w:r>
      <w:r w:rsidRPr="002A7380">
        <w:rPr>
          <w:lang w:val="fr-FR"/>
        </w:rPr>
        <w:t xml:space="preserve">examen en suspens des suites à donner aux parties de la recommandation </w:t>
      </w:r>
      <w:r w:rsidR="00EF1080" w:rsidRPr="002A7380">
        <w:rPr>
          <w:lang w:val="fr-FR"/>
        </w:rPr>
        <w:t>n° </w:t>
      </w:r>
      <w:r w:rsidRPr="002A7380">
        <w:rPr>
          <w:lang w:val="fr-FR"/>
        </w:rPr>
        <w:t>211</w:t>
      </w:r>
      <w:r w:rsidRPr="002A7380">
        <w:rPr>
          <w:i/>
          <w:lang w:val="fr-FR"/>
        </w:rPr>
        <w:t>bis</w:t>
      </w:r>
      <w:r w:rsidRPr="002A7380">
        <w:rPr>
          <w:lang w:val="fr-FR"/>
        </w:rPr>
        <w:t xml:space="preserve"> relatives à l</w:t>
      </w:r>
      <w:r w:rsidR="00830BA3" w:rsidRPr="002A7380">
        <w:rPr>
          <w:lang w:val="fr-FR"/>
        </w:rPr>
        <w:t>’</w:t>
      </w:r>
      <w:r w:rsidRPr="002A7380">
        <w:rPr>
          <w:lang w:val="fr-FR"/>
        </w:rPr>
        <w:t>assistance technique du document PCT/WG/3/2 par les États membres, comme suggéré dans le document PCT/WG/10/</w:t>
      </w:r>
      <w:r w:rsidR="0026217E">
        <w:rPr>
          <w:lang w:val="fr-FR"/>
        </w:rPr>
        <w:t>1</w:t>
      </w:r>
      <w:r w:rsidRPr="002A7380">
        <w:rPr>
          <w:lang w:val="fr-FR"/>
        </w:rPr>
        <w:t>9, afin d</w:t>
      </w:r>
      <w:r w:rsidR="00830BA3" w:rsidRPr="002A7380">
        <w:rPr>
          <w:lang w:val="fr-FR"/>
        </w:rPr>
        <w:t>’</w:t>
      </w:r>
      <w:r w:rsidRPr="002A7380">
        <w:rPr>
          <w:lang w:val="fr-FR"/>
        </w:rPr>
        <w:t>éviter les chevauchements d</w:t>
      </w:r>
      <w:r w:rsidR="00830BA3" w:rsidRPr="002A7380">
        <w:rPr>
          <w:lang w:val="fr-FR"/>
        </w:rPr>
        <w:t>’</w:t>
      </w:r>
      <w:r w:rsidRPr="002A7380">
        <w:rPr>
          <w:lang w:val="fr-FR"/>
        </w:rPr>
        <w:t>activités, les États membres voudront sans doute attendre le résultat des discussions sur la proposition révisée de l</w:t>
      </w:r>
      <w:r w:rsidR="00830BA3" w:rsidRPr="002A7380">
        <w:rPr>
          <w:lang w:val="fr-FR"/>
        </w:rPr>
        <w:t>’</w:t>
      </w:r>
      <w:r w:rsidRPr="002A7380">
        <w:rPr>
          <w:lang w:val="fr-FR"/>
        </w:rPr>
        <w:t>Espagne au sein</w:t>
      </w:r>
      <w:r w:rsidR="000E3EB2" w:rsidRPr="002A7380">
        <w:rPr>
          <w:lang w:val="fr-FR"/>
        </w:rPr>
        <w:t xml:space="preserve"> du CDI</w:t>
      </w:r>
      <w:r w:rsidRPr="002A7380">
        <w:rPr>
          <w:lang w:val="fr-FR"/>
        </w:rPr>
        <w:t>P et sa mise en œuvre finale ainsi que des documents connexes sur l</w:t>
      </w:r>
      <w:r w:rsidR="00830BA3" w:rsidRPr="002A7380">
        <w:rPr>
          <w:lang w:val="fr-FR"/>
        </w:rPr>
        <w:t>’</w:t>
      </w:r>
      <w:r w:rsidRPr="002A7380">
        <w:rPr>
          <w:lang w:val="fr-FR"/>
        </w:rPr>
        <w:t>assistance technique, notamment l</w:t>
      </w:r>
      <w:r w:rsidR="00830BA3" w:rsidRPr="002A7380">
        <w:rPr>
          <w:lang w:val="fr-FR"/>
        </w:rPr>
        <w:t>’</w:t>
      </w:r>
      <w:r w:rsidRPr="002A7380">
        <w:rPr>
          <w:lang w:val="fr-FR"/>
        </w:rPr>
        <w:t>Étude extérieure.</w:t>
      </w:r>
    </w:p>
    <w:p w:rsidR="008E2299" w:rsidRPr="008E2299" w:rsidRDefault="00755407" w:rsidP="00C22DD3">
      <w:pPr>
        <w:pStyle w:val="Heading3"/>
        <w:keepLines/>
        <w:rPr>
          <w:lang w:val="fr-FR"/>
        </w:rPr>
      </w:pPr>
      <w:bookmarkStart w:id="136" w:name="_Toc488240719"/>
      <w:r w:rsidRPr="002A7380">
        <w:rPr>
          <w:lang w:val="fr-FR"/>
        </w:rPr>
        <w:lastRenderedPageBreak/>
        <w:t>Couverture linguistique des documents du groupe de travail</w:t>
      </w:r>
      <w:bookmarkEnd w:id="136"/>
    </w:p>
    <w:p w:rsidR="00755407" w:rsidRPr="002A7380" w:rsidRDefault="00755407" w:rsidP="00C22DD3">
      <w:pPr>
        <w:pStyle w:val="ONUMFS"/>
        <w:keepLines/>
        <w:rPr>
          <w:lang w:val="fr-FR"/>
        </w:rPr>
      </w:pPr>
      <w:r w:rsidRPr="002A7380">
        <w:rPr>
          <w:lang w:val="fr-FR"/>
        </w:rPr>
        <w:t>Le groupe de travail, à sa trois</w:t>
      </w:r>
      <w:r w:rsidR="00830BA3" w:rsidRPr="002A7380">
        <w:rPr>
          <w:lang w:val="fr-FR"/>
        </w:rPr>
        <w:t>ième session</w:t>
      </w:r>
      <w:r w:rsidRPr="002A7380">
        <w:rPr>
          <w:lang w:val="fr-FR"/>
        </w:rPr>
        <w:t>, a adopté la recommandation suivante visant à améliorer la disponibilité des documents du Groupe de travail</w:t>
      </w:r>
      <w:r w:rsidR="000E3EB2" w:rsidRPr="002A7380">
        <w:rPr>
          <w:lang w:val="fr-FR"/>
        </w:rPr>
        <w:t xml:space="preserve"> du PCT</w:t>
      </w:r>
      <w:r w:rsidRPr="002A7380">
        <w:rPr>
          <w:lang w:val="fr-FR"/>
        </w:rPr>
        <w:t xml:space="preserve"> dans les langues officielles des </w:t>
      </w:r>
      <w:r w:rsidR="00830BA3" w:rsidRPr="002A7380">
        <w:rPr>
          <w:lang w:val="fr-FR"/>
        </w:rPr>
        <w:t>Nations Unies</w:t>
      </w:r>
      <w:r w:rsidRPr="002A7380">
        <w:rPr>
          <w:lang w:val="fr-FR"/>
        </w:rPr>
        <w:t xml:space="preserve"> (voir le </w:t>
      </w:r>
      <w:r w:rsidR="000E3EB2" w:rsidRPr="002A7380">
        <w:rPr>
          <w:lang w:val="fr-FR"/>
        </w:rPr>
        <w:t>paragraphe 1</w:t>
      </w:r>
      <w:r w:rsidRPr="002A7380">
        <w:rPr>
          <w:lang w:val="fr-FR"/>
        </w:rPr>
        <w:t>29 du document PCT/WG/3/14</w:t>
      </w:r>
      <w:r w:rsidR="00EF1080" w:rsidRPr="002A7380">
        <w:rPr>
          <w:lang w:val="fr-FR"/>
        </w:rPr>
        <w:t> </w:t>
      </w:r>
      <w:r w:rsidRPr="002A7380">
        <w:rPr>
          <w:lang w:val="fr-FR"/>
        </w:rPr>
        <w:t xml:space="preserve">Rev.;  cette recommandation a été insérée dans le document PCT/WG/3/2 en tant que </w:t>
      </w:r>
      <w:r w:rsidR="000E3EB2" w:rsidRPr="002A7380">
        <w:rPr>
          <w:lang w:val="fr-FR"/>
        </w:rPr>
        <w:t>paragraphe 2</w:t>
      </w:r>
      <w:r w:rsidRPr="002A7380">
        <w:rPr>
          <w:lang w:val="fr-FR"/>
        </w:rPr>
        <w:t>13)</w:t>
      </w:r>
      <w:r w:rsidR="00830BA3" w:rsidRPr="002A7380">
        <w:rPr>
          <w:lang w:val="fr-FR"/>
        </w:rPr>
        <w:t> :</w:t>
      </w:r>
    </w:p>
    <w:p w:rsidR="00755407" w:rsidRPr="008E2299" w:rsidRDefault="00755407" w:rsidP="008E2299">
      <w:pPr>
        <w:pStyle w:val="ONUMFS"/>
        <w:numPr>
          <w:ilvl w:val="0"/>
          <w:numId w:val="0"/>
        </w:numPr>
        <w:ind w:left="567"/>
        <w:rPr>
          <w:i/>
          <w:lang w:val="fr-FR"/>
        </w:rPr>
      </w:pPr>
      <w:r w:rsidRPr="008E2299">
        <w:rPr>
          <w:i/>
          <w:lang w:val="fr-FR"/>
        </w:rPr>
        <w:t>“213.  Notant que de nombreux États contractants souhaitent que tous les documents de travail du Groupe de travail</w:t>
      </w:r>
      <w:r w:rsidR="000E3EB2" w:rsidRPr="008E2299">
        <w:rPr>
          <w:i/>
          <w:lang w:val="fr-FR"/>
        </w:rPr>
        <w:t xml:space="preserve"> du PCT</w:t>
      </w:r>
      <w:r w:rsidRPr="008E2299">
        <w:rPr>
          <w:i/>
          <w:lang w:val="fr-FR"/>
        </w:rPr>
        <w:t xml:space="preserve"> soient disponibles dans les six</w:t>
      </w:r>
      <w:r w:rsidR="00EF1080" w:rsidRPr="008E2299">
        <w:rPr>
          <w:i/>
          <w:lang w:val="fr-FR"/>
        </w:rPr>
        <w:t> </w:t>
      </w:r>
      <w:r w:rsidRPr="008E2299">
        <w:rPr>
          <w:i/>
          <w:lang w:val="fr-FR"/>
        </w:rPr>
        <w:t>langues officielles de l</w:t>
      </w:r>
      <w:r w:rsidR="00830BA3" w:rsidRPr="008E2299">
        <w:rPr>
          <w:i/>
          <w:lang w:val="fr-FR"/>
        </w:rPr>
        <w:t>’</w:t>
      </w:r>
      <w:r w:rsidRPr="008E2299">
        <w:rPr>
          <w:i/>
          <w:lang w:val="fr-FR"/>
        </w:rPr>
        <w:t>ONU afin d</w:t>
      </w:r>
      <w:r w:rsidR="00830BA3" w:rsidRPr="008E2299">
        <w:rPr>
          <w:i/>
          <w:lang w:val="fr-FR"/>
        </w:rPr>
        <w:t>’</w:t>
      </w:r>
      <w:r w:rsidRPr="008E2299">
        <w:rPr>
          <w:i/>
          <w:lang w:val="fr-FR"/>
        </w:rPr>
        <w:t>encourager et de faciliter la participation de tous les États contractants aux délibérations, il est recommandé que cette question soit incluse dans l</w:t>
      </w:r>
      <w:r w:rsidR="00830BA3" w:rsidRPr="008E2299">
        <w:rPr>
          <w:i/>
          <w:lang w:val="fr-FR"/>
        </w:rPr>
        <w:t>’</w:t>
      </w:r>
      <w:r w:rsidRPr="008E2299">
        <w:rPr>
          <w:i/>
          <w:lang w:val="fr-FR"/>
        </w:rPr>
        <w:t>étude réalisée actuellement par le Bureau international sur la politique linguistique globale à l</w:t>
      </w:r>
      <w:r w:rsidR="00830BA3" w:rsidRPr="008E2299">
        <w:rPr>
          <w:i/>
          <w:lang w:val="fr-FR"/>
        </w:rPr>
        <w:t>’</w:t>
      </w:r>
      <w:r w:rsidRPr="008E2299">
        <w:rPr>
          <w:i/>
          <w:lang w:val="fr-FR"/>
        </w:rPr>
        <w:t>OMPI.</w:t>
      </w:r>
      <w:r w:rsidR="00830BA3" w:rsidRPr="008E2299">
        <w:rPr>
          <w:i/>
          <w:lang w:val="fr-FR"/>
        </w:rPr>
        <w:t>”</w:t>
      </w:r>
    </w:p>
    <w:p w:rsidR="008E2299" w:rsidRPr="008E2299" w:rsidRDefault="00755407" w:rsidP="00C22DD3">
      <w:pPr>
        <w:pStyle w:val="Heading4"/>
        <w:rPr>
          <w:lang w:val="fr-FR"/>
        </w:rPr>
      </w:pPr>
      <w:r w:rsidRPr="002A7380">
        <w:rPr>
          <w:lang w:val="fr-FR"/>
        </w:rPr>
        <w:t>Progrès</w:t>
      </w:r>
    </w:p>
    <w:p w:rsidR="00755407" w:rsidRPr="002A7380" w:rsidRDefault="00755407" w:rsidP="008E2299">
      <w:pPr>
        <w:pStyle w:val="ONUMFS"/>
        <w:rPr>
          <w:lang w:val="fr-FR"/>
        </w:rPr>
      </w:pPr>
      <w:r w:rsidRPr="002A7380">
        <w:rPr>
          <w:lang w:val="fr-FR"/>
        </w:rPr>
        <w:t>L</w:t>
      </w:r>
      <w:r w:rsidR="00830BA3" w:rsidRPr="002A7380">
        <w:rPr>
          <w:lang w:val="fr-FR"/>
        </w:rPr>
        <w:t>’</w:t>
      </w:r>
      <w:r w:rsidRPr="002A7380">
        <w:rPr>
          <w:lang w:val="fr-FR"/>
        </w:rPr>
        <w:t>Assemblée des États membres de l</w:t>
      </w:r>
      <w:r w:rsidR="00830BA3" w:rsidRPr="002A7380">
        <w:rPr>
          <w:lang w:val="fr-FR"/>
        </w:rPr>
        <w:t>’</w:t>
      </w:r>
      <w:r w:rsidRPr="002A7380">
        <w:rPr>
          <w:lang w:val="fr-FR"/>
        </w:rPr>
        <w:t xml:space="preserve">OMPI, lors de leur réunion </w:t>
      </w:r>
      <w:r w:rsidR="000E3EB2" w:rsidRPr="002A7380">
        <w:rPr>
          <w:lang w:val="fr-FR"/>
        </w:rPr>
        <w:t>de 2011</w:t>
      </w:r>
      <w:r w:rsidRPr="002A7380">
        <w:rPr>
          <w:lang w:val="fr-FR"/>
        </w:rPr>
        <w:t xml:space="preserve">, a approuvé une recommandation du Comité du programme et budget (voir les </w:t>
      </w:r>
      <w:r w:rsidR="000E3EB2" w:rsidRPr="002A7380">
        <w:rPr>
          <w:lang w:val="fr-FR"/>
        </w:rPr>
        <w:t>paragraphes 1</w:t>
      </w:r>
      <w:r w:rsidRPr="002A7380">
        <w:rPr>
          <w:lang w:val="fr-FR"/>
        </w:rPr>
        <w:t>73 à 184 du document A/49/18) visant à étendre la couverture linguistique de la documentation des réunions des organes principaux, comités et groupes de travail de l</w:t>
      </w:r>
      <w:r w:rsidR="00830BA3" w:rsidRPr="002A7380">
        <w:rPr>
          <w:lang w:val="fr-FR"/>
        </w:rPr>
        <w:t>’</w:t>
      </w:r>
      <w:r w:rsidRPr="002A7380">
        <w:rPr>
          <w:lang w:val="fr-FR"/>
        </w:rPr>
        <w:t>OMPI, ainsi que des publications essentielles et des nouvelles publications, aux six</w:t>
      </w:r>
      <w:r w:rsidR="00EF1080" w:rsidRPr="002A7380">
        <w:rPr>
          <w:lang w:val="fr-FR"/>
        </w:rPr>
        <w:t> </w:t>
      </w:r>
      <w:r w:rsidRPr="002A7380">
        <w:rPr>
          <w:lang w:val="fr-FR"/>
        </w:rPr>
        <w:t xml:space="preserve">langues officielles des </w:t>
      </w:r>
      <w:r w:rsidR="00830BA3" w:rsidRPr="002A7380">
        <w:rPr>
          <w:lang w:val="fr-FR"/>
        </w:rPr>
        <w:t>Nations Unies</w:t>
      </w:r>
      <w:r w:rsidRPr="002A7380">
        <w:rPr>
          <w:lang w:val="fr-FR"/>
        </w:rPr>
        <w:t xml:space="preserve"> (</w:t>
      </w:r>
      <w:r w:rsidR="00B663E6" w:rsidRPr="002A7380">
        <w:rPr>
          <w:lang w:val="fr-FR"/>
        </w:rPr>
        <w:t xml:space="preserve">français, </w:t>
      </w:r>
      <w:r w:rsidRPr="002A7380">
        <w:rPr>
          <w:lang w:val="fr-FR"/>
        </w:rPr>
        <w:t xml:space="preserve">anglais, arabe, chinois, </w:t>
      </w:r>
      <w:r w:rsidR="00B663E6" w:rsidRPr="002A7380">
        <w:rPr>
          <w:lang w:val="fr-FR"/>
        </w:rPr>
        <w:t>espagnol</w:t>
      </w:r>
      <w:r w:rsidRPr="002A7380">
        <w:rPr>
          <w:lang w:val="fr-FR"/>
        </w:rPr>
        <w:t xml:space="preserve"> et russe) d</w:t>
      </w:r>
      <w:r w:rsidR="00830BA3" w:rsidRPr="002A7380">
        <w:rPr>
          <w:lang w:val="fr-FR"/>
        </w:rPr>
        <w:t>’</w:t>
      </w:r>
      <w:r w:rsidRPr="002A7380">
        <w:rPr>
          <w:lang w:val="fr-FR"/>
        </w:rPr>
        <w:t xml:space="preserve">une manière progressive qui a débuté </w:t>
      </w:r>
      <w:r w:rsidR="000E3EB2" w:rsidRPr="002A7380">
        <w:rPr>
          <w:lang w:val="fr-FR"/>
        </w:rPr>
        <w:t>en 2011</w:t>
      </w:r>
      <w:r w:rsidRPr="002A7380">
        <w:rPr>
          <w:lang w:val="fr-FR"/>
        </w:rPr>
        <w:t xml:space="preserve">.  Conformément à cette décision, la couverture linguistique de la documentation destinée au </w:t>
      </w:r>
      <w:r w:rsidR="00EF1080" w:rsidRPr="002A7380">
        <w:rPr>
          <w:lang w:val="fr-FR"/>
        </w:rPr>
        <w:t>Groupe</w:t>
      </w:r>
      <w:r w:rsidRPr="002A7380">
        <w:rPr>
          <w:lang w:val="fr-FR"/>
        </w:rPr>
        <w:t xml:space="preserve"> de travail</w:t>
      </w:r>
      <w:r w:rsidR="000E3EB2" w:rsidRPr="002A7380">
        <w:rPr>
          <w:lang w:val="fr-FR"/>
        </w:rPr>
        <w:t xml:space="preserve"> du PCT</w:t>
      </w:r>
      <w:r w:rsidRPr="002A7380">
        <w:rPr>
          <w:lang w:val="fr-FR"/>
        </w:rPr>
        <w:t xml:space="preserve"> a été étendue aux six</w:t>
      </w:r>
      <w:r w:rsidR="00EF1080" w:rsidRPr="002A7380">
        <w:rPr>
          <w:lang w:val="fr-FR"/>
        </w:rPr>
        <w:t> </w:t>
      </w:r>
      <w:r w:rsidRPr="002A7380">
        <w:rPr>
          <w:lang w:val="fr-FR"/>
        </w:rPr>
        <w:t xml:space="preserve">langues officielles des </w:t>
      </w:r>
      <w:r w:rsidR="00830BA3" w:rsidRPr="002A7380">
        <w:rPr>
          <w:lang w:val="fr-FR"/>
        </w:rPr>
        <w:t>Nations Unies</w:t>
      </w:r>
      <w:r w:rsidRPr="002A7380">
        <w:rPr>
          <w:lang w:val="fr-FR"/>
        </w:rPr>
        <w:t xml:space="preserve"> </w:t>
      </w:r>
      <w:r w:rsidR="000E3EB2" w:rsidRPr="002A7380">
        <w:rPr>
          <w:lang w:val="fr-FR"/>
        </w:rPr>
        <w:t>en 2014</w:t>
      </w:r>
      <w:r w:rsidRPr="002A7380">
        <w:rPr>
          <w:lang w:val="fr-FR"/>
        </w:rPr>
        <w:t>.</w:t>
      </w:r>
    </w:p>
    <w:p w:rsidR="008E2299" w:rsidRPr="008E2299" w:rsidRDefault="00755407" w:rsidP="00C22DD3">
      <w:pPr>
        <w:pStyle w:val="Heading4"/>
        <w:rPr>
          <w:lang w:val="fr-FR"/>
        </w:rPr>
      </w:pPr>
      <w:r w:rsidRPr="002A7380">
        <w:rPr>
          <w:lang w:val="fr-FR"/>
        </w:rPr>
        <w:t>Travaux supplémentaires</w:t>
      </w:r>
    </w:p>
    <w:p w:rsidR="00755407" w:rsidRDefault="00755407" w:rsidP="008E2299">
      <w:pPr>
        <w:pStyle w:val="ONUMFS"/>
        <w:rPr>
          <w:lang w:val="fr-FR"/>
        </w:rPr>
      </w:pPr>
      <w:bookmarkStart w:id="137" w:name="_Ref488315384"/>
      <w:r w:rsidRPr="002A7380">
        <w:rPr>
          <w:lang w:val="fr-FR"/>
        </w:rPr>
        <w:t xml:space="preserve">Les États membres pourraient souhaiter envisager que la couverture linguistique des réunions du </w:t>
      </w:r>
      <w:r w:rsidR="00EF1080" w:rsidRPr="002A7380">
        <w:rPr>
          <w:lang w:val="fr-FR"/>
        </w:rPr>
        <w:t>Groupe</w:t>
      </w:r>
      <w:r w:rsidRPr="002A7380">
        <w:rPr>
          <w:lang w:val="fr-FR"/>
        </w:rPr>
        <w:t xml:space="preserve"> de travail</w:t>
      </w:r>
      <w:r w:rsidR="000E3EB2" w:rsidRPr="002A7380">
        <w:rPr>
          <w:lang w:val="fr-FR"/>
        </w:rPr>
        <w:t xml:space="preserve"> du PCT</w:t>
      </w:r>
      <w:r w:rsidRPr="002A7380">
        <w:rPr>
          <w:lang w:val="fr-FR"/>
        </w:rPr>
        <w:t xml:space="preserve"> soit encore étendue afin de couvrir non seulement la documentation destinée aux réunions du groupe de travail, mais également l</w:t>
      </w:r>
      <w:r w:rsidR="00830BA3" w:rsidRPr="002A7380">
        <w:rPr>
          <w:lang w:val="fr-FR"/>
        </w:rPr>
        <w:t>’</w:t>
      </w:r>
      <w:r w:rsidRPr="002A7380">
        <w:rPr>
          <w:lang w:val="fr-FR"/>
        </w:rPr>
        <w:t>interprétation de ses délibérations dans les six</w:t>
      </w:r>
      <w:r w:rsidR="00EF1080" w:rsidRPr="002A7380">
        <w:rPr>
          <w:lang w:val="fr-FR"/>
        </w:rPr>
        <w:t> </w:t>
      </w:r>
      <w:r w:rsidRPr="002A7380">
        <w:rPr>
          <w:lang w:val="fr-FR"/>
        </w:rPr>
        <w:t xml:space="preserve">langues officielles des </w:t>
      </w:r>
      <w:r w:rsidR="00830BA3" w:rsidRPr="002A7380">
        <w:rPr>
          <w:lang w:val="fr-FR"/>
        </w:rPr>
        <w:t>Nations Unies</w:t>
      </w:r>
      <w:r w:rsidRPr="002A7380">
        <w:rPr>
          <w:lang w:val="fr-FR"/>
        </w:rPr>
        <w:t xml:space="preserve"> (l</w:t>
      </w:r>
      <w:r w:rsidR="00830BA3" w:rsidRPr="002A7380">
        <w:rPr>
          <w:lang w:val="fr-FR"/>
        </w:rPr>
        <w:t>’</w:t>
      </w:r>
      <w:r w:rsidRPr="002A7380">
        <w:rPr>
          <w:lang w:val="fr-FR"/>
        </w:rPr>
        <w:t>interprétation étant, pour l</w:t>
      </w:r>
      <w:r w:rsidR="00830BA3" w:rsidRPr="002A7380">
        <w:rPr>
          <w:lang w:val="fr-FR"/>
        </w:rPr>
        <w:t>’</w:t>
      </w:r>
      <w:r w:rsidRPr="002A7380">
        <w:rPr>
          <w:lang w:val="fr-FR"/>
        </w:rPr>
        <w:t>heure, proposée uniquement en anglais, français et espagnol), sous réserve de l</w:t>
      </w:r>
      <w:r w:rsidR="00830BA3" w:rsidRPr="002A7380">
        <w:rPr>
          <w:lang w:val="fr-FR"/>
        </w:rPr>
        <w:t>’</w:t>
      </w:r>
      <w:r w:rsidRPr="002A7380">
        <w:rPr>
          <w:lang w:val="fr-FR"/>
        </w:rPr>
        <w:t>approbation des ressources nécessaires à cet eff</w:t>
      </w:r>
      <w:bookmarkEnd w:id="137"/>
      <w:r w:rsidR="00087701" w:rsidRPr="002A7380">
        <w:rPr>
          <w:lang w:val="fr-FR"/>
        </w:rPr>
        <w:t>et.  Un</w:t>
      </w:r>
      <w:r w:rsidRPr="002A7380">
        <w:rPr>
          <w:lang w:val="fr-FR"/>
        </w:rPr>
        <w:t>e proposition en ce sens sera soumise au groupe de travail pour examen à sa présente session.</w:t>
      </w:r>
    </w:p>
    <w:p w:rsidR="008E2299" w:rsidRDefault="008E2299" w:rsidP="008E2299">
      <w:pPr>
        <w:rPr>
          <w:lang w:val="fr-FR"/>
        </w:rPr>
      </w:pPr>
    </w:p>
    <w:p w:rsidR="008E2299" w:rsidRPr="002A7380" w:rsidRDefault="008E2299" w:rsidP="008E2299">
      <w:pPr>
        <w:rPr>
          <w:lang w:val="fr-FR"/>
        </w:rPr>
      </w:pPr>
    </w:p>
    <w:p w:rsidR="000F5E56" w:rsidRPr="002C77F9" w:rsidRDefault="00755407" w:rsidP="002C77F9">
      <w:pPr>
        <w:pStyle w:val="Endofdocument-Annex"/>
        <w:rPr>
          <w:rFonts w:ascii="Microsoft Sans Serif" w:hAnsi="Microsoft Sans Serif" w:cs="Microsoft Sans Serif"/>
          <w:lang w:val="fr-FR"/>
        </w:rPr>
      </w:pPr>
      <w:r w:rsidRPr="002A7380">
        <w:rPr>
          <w:rFonts w:ascii="Microsoft Sans Serif" w:hAnsi="Microsoft Sans Serif"/>
          <w:lang w:val="fr-FR"/>
        </w:rPr>
        <w:t>[</w:t>
      </w:r>
      <w:r w:rsidRPr="002A7380">
        <w:rPr>
          <w:lang w:val="fr-FR"/>
        </w:rPr>
        <w:t>Fin de l</w:t>
      </w:r>
      <w:r w:rsidR="00830BA3" w:rsidRPr="002A7380">
        <w:rPr>
          <w:lang w:val="fr-FR"/>
        </w:rPr>
        <w:t>’</w:t>
      </w:r>
      <w:r w:rsidR="000E3EB2" w:rsidRPr="002A7380">
        <w:rPr>
          <w:lang w:val="fr-FR"/>
        </w:rPr>
        <w:t>annexe I</w:t>
      </w:r>
      <w:r w:rsidRPr="002A7380">
        <w:rPr>
          <w:lang w:val="fr-FR"/>
        </w:rPr>
        <w:t>I et du document</w:t>
      </w:r>
      <w:r w:rsidRPr="002A7380">
        <w:rPr>
          <w:rFonts w:ascii="Microsoft Sans Serif" w:hAnsi="Microsoft Sans Serif"/>
          <w:lang w:val="fr-FR"/>
        </w:rPr>
        <w:t>]</w:t>
      </w:r>
    </w:p>
    <w:sectPr w:rsidR="000F5E56" w:rsidRPr="002C77F9" w:rsidSect="00530FC0">
      <w:headerReference w:type="default" r:id="rId31"/>
      <w:headerReference w:type="first" r:id="rId32"/>
      <w:endnotePr>
        <w:numFmt w:val="decimal"/>
      </w:endnotePr>
      <w:pgSz w:w="11907" w:h="16840" w:code="9"/>
      <w:pgMar w:top="567" w:right="1134" w:bottom="1417" w:left="1417" w:header="510" w:footer="10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163" w:rsidRDefault="00AA7163">
      <w:r>
        <w:separator/>
      </w:r>
    </w:p>
  </w:endnote>
  <w:endnote w:type="continuationSeparator" w:id="0">
    <w:p w:rsidR="00AA7163" w:rsidRPr="009D30E6" w:rsidRDefault="00AA7163" w:rsidP="00D45252">
      <w:pPr>
        <w:rPr>
          <w:sz w:val="17"/>
          <w:szCs w:val="17"/>
        </w:rPr>
      </w:pPr>
      <w:r w:rsidRPr="009D30E6">
        <w:rPr>
          <w:sz w:val="17"/>
          <w:szCs w:val="17"/>
        </w:rPr>
        <w:separator/>
      </w:r>
    </w:p>
    <w:p w:rsidR="00AA7163" w:rsidRPr="009D30E6" w:rsidRDefault="00AA7163" w:rsidP="00D45252">
      <w:pPr>
        <w:spacing w:after="60"/>
        <w:rPr>
          <w:sz w:val="17"/>
          <w:szCs w:val="17"/>
        </w:rPr>
      </w:pPr>
      <w:r w:rsidRPr="009D30E6">
        <w:rPr>
          <w:sz w:val="17"/>
          <w:szCs w:val="17"/>
        </w:rPr>
        <w:t>[Suite de la note de la page précédente]</w:t>
      </w:r>
    </w:p>
  </w:endnote>
  <w:endnote w:type="continuationNotice" w:id="1">
    <w:p w:rsidR="00AA7163" w:rsidRPr="009D30E6" w:rsidRDefault="00AA7163" w:rsidP="009D30E6">
      <w:pPr>
        <w:spacing w:before="60"/>
        <w:jc w:val="right"/>
        <w:rPr>
          <w:sz w:val="17"/>
          <w:szCs w:val="17"/>
        </w:rPr>
      </w:pPr>
      <w:r w:rsidRPr="009D30E6">
        <w:rPr>
          <w:sz w:val="17"/>
          <w:szCs w:val="17"/>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163" w:rsidRDefault="00AA7163">
      <w:r>
        <w:separator/>
      </w:r>
    </w:p>
  </w:footnote>
  <w:footnote w:type="continuationSeparator" w:id="0">
    <w:p w:rsidR="00AA7163" w:rsidRDefault="00AA7163" w:rsidP="007461F1">
      <w:r>
        <w:separator/>
      </w:r>
    </w:p>
    <w:p w:rsidR="00AA7163" w:rsidRPr="009D30E6" w:rsidRDefault="00AA7163" w:rsidP="007461F1">
      <w:pPr>
        <w:spacing w:after="60"/>
        <w:rPr>
          <w:sz w:val="17"/>
          <w:szCs w:val="17"/>
        </w:rPr>
      </w:pPr>
      <w:r w:rsidRPr="009D30E6">
        <w:rPr>
          <w:sz w:val="17"/>
          <w:szCs w:val="17"/>
        </w:rPr>
        <w:t>[Suite de la note de la page précédente]</w:t>
      </w:r>
    </w:p>
  </w:footnote>
  <w:footnote w:type="continuationNotice" w:id="1">
    <w:p w:rsidR="00AA7163" w:rsidRPr="009D30E6" w:rsidRDefault="00AA7163" w:rsidP="007461F1">
      <w:pPr>
        <w:spacing w:before="60"/>
        <w:jc w:val="right"/>
        <w:rPr>
          <w:sz w:val="17"/>
          <w:szCs w:val="17"/>
        </w:rPr>
      </w:pPr>
      <w:r w:rsidRPr="009D30E6">
        <w:rPr>
          <w:sz w:val="17"/>
          <w:szCs w:val="17"/>
        </w:rPr>
        <w:t>[Suite de la note page suivante]</w:t>
      </w:r>
    </w:p>
  </w:footnote>
  <w:footnote w:id="2">
    <w:p w:rsidR="00AA7163" w:rsidRPr="00C46E70" w:rsidRDefault="00AA7163" w:rsidP="00755407">
      <w:pPr>
        <w:pStyle w:val="FootnoteText"/>
        <w:rPr>
          <w:szCs w:val="18"/>
        </w:rPr>
      </w:pPr>
      <w:r>
        <w:rPr>
          <w:rStyle w:val="FootnoteReference"/>
        </w:rPr>
        <w:footnoteRef/>
      </w:r>
      <w:r>
        <w:t xml:space="preserve"> </w:t>
      </w:r>
      <w:r>
        <w:tab/>
      </w:r>
      <w:hyperlink r:id="rId1" w:history="1">
        <w:r w:rsidRPr="005A01F2">
          <w:rPr>
            <w:rStyle w:val="Hyperlink"/>
            <w:color w:val="auto"/>
            <w:u w:val="none"/>
          </w:rPr>
          <w:t>http://www.wipo.int/export/sites/www/pct/en/3million/pdf/memo.pdf</w:t>
        </w:r>
      </w:hyperlink>
      <w:r>
        <w:t>.</w:t>
      </w:r>
    </w:p>
  </w:footnote>
  <w:footnote w:id="3">
    <w:p w:rsidR="00AA7163" w:rsidRDefault="00AA7163" w:rsidP="00755407">
      <w:pPr>
        <w:pStyle w:val="FootnoteText"/>
      </w:pPr>
      <w:r>
        <w:rPr>
          <w:rStyle w:val="FootnoteReference"/>
        </w:rPr>
        <w:footnoteRef/>
      </w:r>
      <w:r>
        <w:t xml:space="preserve"> </w:t>
      </w:r>
      <w:r>
        <w:tab/>
        <w:t>Dans le présent document, les références aux offices de brevets et aux législations nationales comprennent également les offices de brevets et les législations régionales.</w:t>
      </w:r>
    </w:p>
  </w:footnote>
  <w:footnote w:id="4">
    <w:p w:rsidR="00AA7163" w:rsidRPr="00F820B8" w:rsidRDefault="00AA7163" w:rsidP="00755407">
      <w:pPr>
        <w:pStyle w:val="FootnoteText"/>
        <w:rPr>
          <w:szCs w:val="18"/>
        </w:rPr>
      </w:pPr>
      <w:r>
        <w:rPr>
          <w:rStyle w:val="FootnoteReference"/>
        </w:rPr>
        <w:footnoteRef/>
      </w:r>
      <w:r>
        <w:t xml:space="preserve"> </w:t>
      </w:r>
      <w:r>
        <w:tab/>
        <w:t xml:space="preserve">Pour être brevetables, les inventions doivent être nouvelles et inventives au moment du dépôt d’une demande de brevet.  La Convention de Paris de 1883 a introduit un système de “priorité” selon lequel une demande ultérieure pourrait bénéficier du bénéfice de la date de dépôt d’une demande déposée dans un autre pays jusqu’à 12 mois plus tôt.  </w:t>
      </w:r>
    </w:p>
  </w:footnote>
  <w:footnote w:id="5">
    <w:p w:rsidR="00AA7163" w:rsidRDefault="00AA7163" w:rsidP="00755407">
      <w:pPr>
        <w:pStyle w:val="FootnoteText"/>
      </w:pPr>
      <w:r>
        <w:rPr>
          <w:rStyle w:val="FootnoteReference"/>
        </w:rPr>
        <w:footnoteRef/>
      </w:r>
      <w:r>
        <w:t xml:space="preserve"> </w:t>
      </w:r>
      <w:r>
        <w:tab/>
        <w:t>D’après les critères d’admissibilité à une réduction des taxes de 90%.</w:t>
      </w:r>
    </w:p>
  </w:footnote>
  <w:footnote w:id="6">
    <w:p w:rsidR="00AA7163" w:rsidRDefault="00AA7163" w:rsidP="00755407">
      <w:pPr>
        <w:pStyle w:val="FootnoteText"/>
      </w:pPr>
      <w:r>
        <w:rPr>
          <w:rStyle w:val="FootnoteReference"/>
        </w:rPr>
        <w:footnoteRef/>
      </w:r>
      <w:r>
        <w:t xml:space="preserve"> </w:t>
      </w:r>
      <w:r>
        <w:tab/>
        <w:t>Service d’échange de données informatisées du PCT (PCT-EDI) – un service électronique sécurisé utilisé pour le transfert de documents entre le Bureau international et les systèmes automatisés de nombreux offices nationaux, généralement sur la base de lots quotidiens ou hebdomadaires.</w:t>
      </w:r>
    </w:p>
  </w:footnote>
  <w:footnote w:id="7">
    <w:p w:rsidR="00AA7163" w:rsidRPr="00186A8B" w:rsidRDefault="00AA7163" w:rsidP="00755407">
      <w:pPr>
        <w:pStyle w:val="FootnoteText"/>
      </w:pPr>
      <w:r>
        <w:rPr>
          <w:rStyle w:val="FootnoteReference"/>
        </w:rPr>
        <w:footnoteRef/>
      </w:r>
      <w:r>
        <w:t xml:space="preserve"> </w:t>
      </w:r>
      <w:r>
        <w:tab/>
        <w:t xml:space="preserve">Voir le document PCT/WG/10/2 à l’adresse </w:t>
      </w:r>
      <w:hyperlink r:id="rId2" w:history="1">
        <w:r w:rsidRPr="00C22DD3">
          <w:rPr>
            <w:rStyle w:val="Hyperlink"/>
            <w:color w:val="auto"/>
            <w:u w:val="none"/>
          </w:rPr>
          <w:t>http://www.wipo.int/edocs/mdocs/pct/fr/pct_wg_10/pct_wg_10_2.docx</w:t>
        </w:r>
      </w:hyperlink>
      <w:r w:rsidRPr="00C22DD3">
        <w:t>.</w:t>
      </w:r>
    </w:p>
  </w:footnote>
  <w:footnote w:id="8">
    <w:p w:rsidR="00AA7163" w:rsidRDefault="00AA7163" w:rsidP="00755407">
      <w:pPr>
        <w:pStyle w:val="FootnoteText"/>
      </w:pPr>
      <w:r>
        <w:rPr>
          <w:rStyle w:val="FootnoteReference"/>
        </w:rPr>
        <w:footnoteRef/>
      </w:r>
      <w:r>
        <w:t xml:space="preserve"> </w:t>
      </w:r>
      <w:r>
        <w:tab/>
        <w:t>Un troisième projet pilote de recherche et d’examen en collaboration devrait commencer dans le courant de 2017, auquel participeront les offices de l’IP5 (l’Office d’État de la propriété intellectuelle de la République populaire de Chine, l’Office européen des brevets, l’Office des brevets du Japon, l’Office coréen de la propriété intellectuelle et l’Office américain des brevets et des marques) – voir document PCT/WG/9/20.</w:t>
      </w:r>
    </w:p>
  </w:footnote>
  <w:footnote w:id="9">
    <w:p w:rsidR="00AA7163" w:rsidRDefault="00AA7163" w:rsidP="00755407">
      <w:pPr>
        <w:pStyle w:val="FootnoteText"/>
      </w:pPr>
      <w:r>
        <w:rPr>
          <w:rStyle w:val="FootnoteReference"/>
        </w:rPr>
        <w:footnoteRef/>
      </w:r>
      <w:r>
        <w:t xml:space="preserve"> </w:t>
      </w:r>
      <w:r>
        <w:tab/>
        <w:t>En juillet 1992, une “taxe de confirmation” a été mise en place, qui était un supplément payable en cas de confirmation après la date de dépôt international des désignations effectuées provisoirement au moment du dépôt.</w:t>
      </w:r>
    </w:p>
  </w:footnote>
  <w:footnote w:id="10">
    <w:p w:rsidR="00AA7163" w:rsidRDefault="00AA7163" w:rsidP="00755407">
      <w:pPr>
        <w:pStyle w:val="FootnoteText"/>
      </w:pPr>
      <w:r>
        <w:rPr>
          <w:rStyle w:val="FootnoteReference"/>
        </w:rPr>
        <w:footnoteRef/>
      </w:r>
      <w:r>
        <w:t xml:space="preserve"> </w:t>
      </w:r>
      <w:r>
        <w:tab/>
        <w:t>Mise en place de la réduction de la taxe de dépôt PCT-EASY.</w:t>
      </w:r>
    </w:p>
  </w:footnote>
  <w:footnote w:id="11">
    <w:p w:rsidR="00AA7163" w:rsidRDefault="00AA7163" w:rsidP="00755407">
      <w:pPr>
        <w:pStyle w:val="FootnoteText"/>
      </w:pPr>
      <w:r>
        <w:rPr>
          <w:rStyle w:val="FootnoteReference"/>
        </w:rPr>
        <w:footnoteRef/>
      </w:r>
      <w:r>
        <w:t xml:space="preserve"> </w:t>
      </w:r>
      <w:r>
        <w:tab/>
        <w:t>Mise en place de la réduction complète de la taxe de dépôt électronique.</w:t>
      </w:r>
    </w:p>
  </w:footnote>
  <w:footnote w:id="12">
    <w:p w:rsidR="00AA7163" w:rsidRDefault="00AA7163" w:rsidP="00755407">
      <w:pPr>
        <w:pStyle w:val="FootnoteText"/>
      </w:pPr>
      <w:r>
        <w:rPr>
          <w:rStyle w:val="FootnoteReference"/>
        </w:rPr>
        <w:footnoteRef/>
      </w:r>
      <w:r>
        <w:t xml:space="preserve"> </w:t>
      </w:r>
      <w:r>
        <w:tab/>
        <w:t>Mise en place d’une distinction entre les réductions des taxes de dépôt PCT-EASY, en PDF et en XML.</w:t>
      </w:r>
    </w:p>
  </w:footnote>
  <w:footnote w:id="13">
    <w:p w:rsidR="00AA7163" w:rsidRPr="003D78BC" w:rsidRDefault="00AA7163" w:rsidP="00755407">
      <w:pPr>
        <w:pStyle w:val="FootnoteText"/>
      </w:pPr>
      <w:r>
        <w:rPr>
          <w:rStyle w:val="FootnoteReference"/>
        </w:rPr>
        <w:footnoteRef/>
      </w:r>
      <w:r>
        <w:t xml:space="preserve"> </w:t>
      </w:r>
      <w:r>
        <w:tab/>
      </w:r>
      <w:hyperlink r:id="rId3" w:history="1">
        <w:r w:rsidRPr="00307B5F">
          <w:rPr>
            <w:rStyle w:val="Hyperlink"/>
            <w:color w:val="auto"/>
            <w:u w:val="none"/>
          </w:rPr>
          <w:t>http://www.wipo.int/export/sites/www/pct/fr/circulars/2018/1527.pdf</w:t>
        </w:r>
      </w:hyperlink>
      <w:r>
        <w:t>.</w:t>
      </w:r>
    </w:p>
  </w:footnote>
  <w:footnote w:id="14">
    <w:p w:rsidR="00AA7163" w:rsidRDefault="00AA7163" w:rsidP="00755407">
      <w:pPr>
        <w:pStyle w:val="FootnoteText"/>
      </w:pPr>
      <w:r>
        <w:rPr>
          <w:rStyle w:val="FootnoteReference"/>
        </w:rPr>
        <w:footnoteRef/>
      </w:r>
      <w:r>
        <w:t xml:space="preserve"> </w:t>
      </w:r>
      <w:r>
        <w:tab/>
        <w:t xml:space="preserve">Voir la plateforme du Patent Prosecution Highway à l’adresse </w:t>
      </w:r>
      <w:hyperlink r:id="rId4" w:history="1">
        <w:r w:rsidRPr="005A01F2">
          <w:rPr>
            <w:rStyle w:val="Hyperlink"/>
            <w:color w:val="auto"/>
            <w:u w:val="none"/>
          </w:rPr>
          <w:t>https://www.jpo.go.jp/ppph-portal/statistics.htm</w:t>
        </w:r>
      </w:hyperlink>
      <w:r>
        <w:t>.</w:t>
      </w:r>
    </w:p>
  </w:footnote>
  <w:footnote w:id="15">
    <w:p w:rsidR="00AA7163" w:rsidRPr="0088217B" w:rsidRDefault="00AA7163" w:rsidP="00755407">
      <w:pPr>
        <w:pStyle w:val="FootnoteText"/>
      </w:pPr>
      <w:r>
        <w:rPr>
          <w:rStyle w:val="FootnoteReference"/>
        </w:rPr>
        <w:footnoteRef/>
      </w:r>
      <w:r>
        <w:t xml:space="preserve"> </w:t>
      </w:r>
      <w:r>
        <w:tab/>
        <w:t xml:space="preserve">Voir </w:t>
      </w:r>
      <w:hyperlink r:id="rId5" w:history="1">
        <w:r w:rsidRPr="00307B5F">
          <w:rPr>
            <w:rStyle w:val="Hyperlink"/>
            <w:color w:val="auto"/>
            <w:u w:val="none"/>
          </w:rPr>
          <w:t>http://www.wipo.int/pct/fr/texts/reservations/res_incomp.html</w:t>
        </w:r>
      </w:hyperlink>
      <w:r w:rsidRPr="00307B5F">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63" w:rsidRDefault="00AA7163" w:rsidP="007732E2">
    <w:pPr>
      <w:jc w:val="right"/>
    </w:pPr>
    <w:r>
      <w:t>PCT/WG/11/5</w:t>
    </w:r>
  </w:p>
  <w:p w:rsidR="00AA7163" w:rsidRDefault="00AA7163" w:rsidP="007732E2">
    <w:pPr>
      <w:jc w:val="right"/>
    </w:pPr>
    <w:r>
      <w:t xml:space="preserve">page </w:t>
    </w:r>
    <w:r>
      <w:fldChar w:fldCharType="begin"/>
    </w:r>
    <w:r>
      <w:instrText xml:space="preserve"> PAGE  \* MERGEFORMAT </w:instrText>
    </w:r>
    <w:r>
      <w:fldChar w:fldCharType="separate"/>
    </w:r>
    <w:r w:rsidR="008811C5">
      <w:rPr>
        <w:noProof/>
      </w:rPr>
      <w:t>7</w:t>
    </w:r>
    <w:r>
      <w:fldChar w:fldCharType="end"/>
    </w:r>
  </w:p>
  <w:p w:rsidR="00AA7163" w:rsidRDefault="00AA7163" w:rsidP="007732E2">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63" w:rsidRPr="00325F64" w:rsidRDefault="00AA7163" w:rsidP="007732E2">
    <w:pPr>
      <w:jc w:val="right"/>
      <w:rPr>
        <w:lang w:val="en-GB"/>
      </w:rPr>
    </w:pPr>
    <w:r w:rsidRPr="00325F64">
      <w:rPr>
        <w:lang w:val="en-GB"/>
      </w:rPr>
      <w:t>PCT/WG/11/5</w:t>
    </w:r>
  </w:p>
  <w:p w:rsidR="00AA7163" w:rsidRPr="00325F64" w:rsidRDefault="00AA7163" w:rsidP="007732E2">
    <w:pPr>
      <w:jc w:val="right"/>
      <w:rPr>
        <w:lang w:val="en-GB"/>
      </w:rPr>
    </w:pPr>
    <w:r w:rsidRPr="00325F64">
      <w:rPr>
        <w:rFonts w:ascii="Microsoft Sans Serif" w:hAnsi="Microsoft Sans Serif"/>
        <w:lang w:val="en-GB"/>
      </w:rPr>
      <w:t>Annexe</w:t>
    </w:r>
    <w:r>
      <w:rPr>
        <w:rFonts w:ascii="Microsoft Sans Serif" w:hAnsi="Microsoft Sans Serif"/>
        <w:lang w:val="en-GB"/>
      </w:rPr>
      <w:t xml:space="preserve"> </w:t>
    </w:r>
    <w:r w:rsidRPr="00325F64">
      <w:rPr>
        <w:rFonts w:ascii="Microsoft Sans Serif" w:hAnsi="Microsoft Sans Serif"/>
        <w:lang w:val="en-GB"/>
      </w:rPr>
      <w:t>I,</w:t>
    </w:r>
    <w:r>
      <w:rPr>
        <w:rFonts w:ascii="Microsoft Sans Serif" w:hAnsi="Microsoft Sans Serif"/>
        <w:lang w:val="en-GB"/>
      </w:rPr>
      <w:t xml:space="preserve"> </w:t>
    </w:r>
    <w:r w:rsidRPr="00325F64">
      <w:rPr>
        <w:lang w:val="en-GB"/>
      </w:rPr>
      <w:t>page</w:t>
    </w:r>
    <w:r>
      <w:rPr>
        <w:lang w:val="en-GB"/>
      </w:rPr>
      <w:t xml:space="preserve"> </w:t>
    </w:r>
    <w:r>
      <w:fldChar w:fldCharType="begin"/>
    </w:r>
    <w:r w:rsidRPr="00325F64">
      <w:rPr>
        <w:lang w:val="en-GB"/>
      </w:rPr>
      <w:instrText xml:space="preserve"> PAGE   \* MERGEFORMAT </w:instrText>
    </w:r>
    <w:r>
      <w:fldChar w:fldCharType="separate"/>
    </w:r>
    <w:r w:rsidR="008811C5">
      <w:rPr>
        <w:noProof/>
        <w:lang w:val="en-GB"/>
      </w:rPr>
      <w:t>30</w:t>
    </w:r>
    <w:r>
      <w:rPr>
        <w:noProof/>
      </w:rPr>
      <w:fldChar w:fldCharType="end"/>
    </w:r>
  </w:p>
  <w:p w:rsidR="00AA7163" w:rsidRPr="00325F64" w:rsidRDefault="00AA7163" w:rsidP="007732E2">
    <w:pPr>
      <w:jc w:val="right"/>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63" w:rsidRDefault="00AA7163" w:rsidP="007732E2">
    <w:pPr>
      <w:jc w:val="right"/>
    </w:pPr>
    <w:r>
      <w:t>PCT/WG/11/5</w:t>
    </w:r>
  </w:p>
  <w:p w:rsidR="00AA7163" w:rsidRDefault="00AA7163" w:rsidP="007732E2">
    <w:pPr>
      <w:jc w:val="right"/>
    </w:pPr>
    <w:r>
      <w:t>ANNEXE I</w:t>
    </w:r>
  </w:p>
  <w:p w:rsidR="00AA7163" w:rsidRDefault="00AA7163" w:rsidP="007732E2">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63" w:rsidRPr="00AC5F42" w:rsidRDefault="00AA7163" w:rsidP="007732E2">
    <w:pPr>
      <w:jc w:val="right"/>
      <w:rPr>
        <w:lang w:val="fr-FR"/>
      </w:rPr>
    </w:pPr>
    <w:r w:rsidRPr="00AC5F42">
      <w:rPr>
        <w:lang w:val="fr-FR"/>
      </w:rPr>
      <w:t>PCT/WG/11/5</w:t>
    </w:r>
  </w:p>
  <w:p w:rsidR="00AA7163" w:rsidRPr="00AC5F42" w:rsidRDefault="00AA7163" w:rsidP="007732E2">
    <w:pPr>
      <w:jc w:val="right"/>
      <w:rPr>
        <w:lang w:val="fr-FR"/>
      </w:rPr>
    </w:pPr>
    <w:r w:rsidRPr="00AC5F42">
      <w:rPr>
        <w:rFonts w:ascii="Microsoft Sans Serif" w:hAnsi="Microsoft Sans Serif"/>
        <w:lang w:val="fr-FR"/>
      </w:rPr>
      <w:t xml:space="preserve">Annexe II, </w:t>
    </w:r>
    <w:r w:rsidRPr="00AC5F42">
      <w:rPr>
        <w:lang w:val="fr-FR"/>
      </w:rPr>
      <w:t xml:space="preserve">page </w:t>
    </w:r>
    <w:r>
      <w:fldChar w:fldCharType="begin"/>
    </w:r>
    <w:r w:rsidRPr="00AC5F42">
      <w:rPr>
        <w:lang w:val="fr-FR"/>
      </w:rPr>
      <w:instrText xml:space="preserve"> PAGE   \* MERGEFORMAT </w:instrText>
    </w:r>
    <w:r>
      <w:fldChar w:fldCharType="separate"/>
    </w:r>
    <w:r w:rsidR="008811C5">
      <w:rPr>
        <w:noProof/>
        <w:lang w:val="fr-FR"/>
      </w:rPr>
      <w:t>29</w:t>
    </w:r>
    <w:r>
      <w:rPr>
        <w:noProof/>
      </w:rPr>
      <w:fldChar w:fldCharType="end"/>
    </w:r>
  </w:p>
  <w:p w:rsidR="00AA7163" w:rsidRPr="00AC5F42" w:rsidRDefault="00AA7163" w:rsidP="007732E2">
    <w:pPr>
      <w:jc w:val="right"/>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63" w:rsidRDefault="00AA7163" w:rsidP="007732E2">
    <w:pPr>
      <w:jc w:val="right"/>
    </w:pPr>
    <w:r>
      <w:t>PCT/WG/11/5</w:t>
    </w:r>
  </w:p>
  <w:p w:rsidR="00AA7163" w:rsidRDefault="00AA7163" w:rsidP="007732E2">
    <w:pPr>
      <w:jc w:val="right"/>
    </w:pPr>
    <w:r>
      <w:t>ANNEXE II</w:t>
    </w:r>
  </w:p>
  <w:p w:rsidR="00AA7163" w:rsidRDefault="00AA7163" w:rsidP="007732E2">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6A2D130"/>
    <w:lvl w:ilvl="0">
      <w:start w:val="1"/>
      <w:numFmt w:val="decimal"/>
      <w:lvlText w:val="%1."/>
      <w:lvlJc w:val="left"/>
      <w:pPr>
        <w:tabs>
          <w:tab w:val="num" w:pos="1492"/>
        </w:tabs>
        <w:ind w:left="1492" w:hanging="360"/>
      </w:pPr>
    </w:lvl>
  </w:abstractNum>
  <w:abstractNum w:abstractNumId="1">
    <w:nsid w:val="FFFFFF7D"/>
    <w:multiLevelType w:val="singleLevel"/>
    <w:tmpl w:val="7B5E68C4"/>
    <w:lvl w:ilvl="0">
      <w:start w:val="1"/>
      <w:numFmt w:val="decimal"/>
      <w:lvlText w:val="%1."/>
      <w:lvlJc w:val="left"/>
      <w:pPr>
        <w:tabs>
          <w:tab w:val="num" w:pos="1209"/>
        </w:tabs>
        <w:ind w:left="1209" w:hanging="360"/>
      </w:pPr>
    </w:lvl>
  </w:abstractNum>
  <w:abstractNum w:abstractNumId="2">
    <w:nsid w:val="FFFFFF7E"/>
    <w:multiLevelType w:val="singleLevel"/>
    <w:tmpl w:val="749AAE9C"/>
    <w:lvl w:ilvl="0">
      <w:start w:val="1"/>
      <w:numFmt w:val="decimal"/>
      <w:lvlText w:val="%1."/>
      <w:lvlJc w:val="left"/>
      <w:pPr>
        <w:tabs>
          <w:tab w:val="num" w:pos="926"/>
        </w:tabs>
        <w:ind w:left="926" w:hanging="360"/>
      </w:pPr>
    </w:lvl>
  </w:abstractNum>
  <w:abstractNum w:abstractNumId="3">
    <w:nsid w:val="FFFFFF7F"/>
    <w:multiLevelType w:val="singleLevel"/>
    <w:tmpl w:val="6A98B666"/>
    <w:lvl w:ilvl="0">
      <w:start w:val="1"/>
      <w:numFmt w:val="decimal"/>
      <w:lvlText w:val="%1."/>
      <w:lvlJc w:val="left"/>
      <w:pPr>
        <w:tabs>
          <w:tab w:val="num" w:pos="643"/>
        </w:tabs>
        <w:ind w:left="643" w:hanging="360"/>
      </w:pPr>
    </w:lvl>
  </w:abstractNum>
  <w:abstractNum w:abstractNumId="4">
    <w:nsid w:val="FFFFFF80"/>
    <w:multiLevelType w:val="singleLevel"/>
    <w:tmpl w:val="FD0077F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418CF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4927F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1C0B96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86E3ED8"/>
    <w:lvl w:ilvl="0">
      <w:start w:val="1"/>
      <w:numFmt w:val="decimal"/>
      <w:lvlText w:val="%1."/>
      <w:lvlJc w:val="left"/>
      <w:pPr>
        <w:tabs>
          <w:tab w:val="num" w:pos="360"/>
        </w:tabs>
        <w:ind w:left="360" w:hanging="360"/>
      </w:pPr>
    </w:lvl>
  </w:abstractNum>
  <w:abstractNum w:abstractNumId="9">
    <w:nsid w:val="FFFFFF89"/>
    <w:multiLevelType w:val="singleLevel"/>
    <w:tmpl w:val="188AD4D2"/>
    <w:lvl w:ilvl="0">
      <w:start w:val="1"/>
      <w:numFmt w:val="bullet"/>
      <w:lvlText w:val=""/>
      <w:lvlJc w:val="left"/>
      <w:pPr>
        <w:tabs>
          <w:tab w:val="num" w:pos="360"/>
        </w:tabs>
        <w:ind w:left="360" w:hanging="360"/>
      </w:pPr>
      <w:rPr>
        <w:rFonts w:ascii="Symbol" w:hAnsi="Symbol" w:hint="default"/>
      </w:rPr>
    </w:lvl>
  </w:abstractNum>
  <w:abstractNum w:abstractNumId="10">
    <w:nsid w:val="03882A79"/>
    <w:multiLevelType w:val="multilevel"/>
    <w:tmpl w:val="447EE5CC"/>
    <w:lvl w:ilvl="0">
      <w:start w:val="1"/>
      <w:numFmt w:val="bullet"/>
      <w:lvlText w:val="–"/>
      <w:lvlJc w:val="left"/>
      <w:pPr>
        <w:tabs>
          <w:tab w:val="num" w:pos="567"/>
        </w:tabs>
        <w:ind w:left="0" w:firstLine="0"/>
      </w:pPr>
      <w:rPr>
        <w:rFonts w:ascii="Arial" w:hAnsi="Arial" w:hint="default"/>
        <w:i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0C596C21"/>
    <w:multiLevelType w:val="hybridMultilevel"/>
    <w:tmpl w:val="D50A9706"/>
    <w:lvl w:ilvl="0" w:tplc="ED7AFC8E">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E186DB1"/>
    <w:multiLevelType w:val="multilevel"/>
    <w:tmpl w:val="C452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7D5000"/>
    <w:multiLevelType w:val="singleLevel"/>
    <w:tmpl w:val="0409000F"/>
    <w:lvl w:ilvl="0">
      <w:start w:val="1"/>
      <w:numFmt w:val="decimal"/>
      <w:lvlText w:val="%1."/>
      <w:lvlJc w:val="left"/>
      <w:pPr>
        <w:tabs>
          <w:tab w:val="num" w:pos="360"/>
        </w:tabs>
        <w:ind w:left="360" w:hanging="360"/>
      </w:pPr>
    </w:lvl>
  </w:abstractNum>
  <w:abstractNum w:abstractNumId="15">
    <w:nsid w:val="17BF3673"/>
    <w:multiLevelType w:val="multilevel"/>
    <w:tmpl w:val="2D52E88E"/>
    <w:lvl w:ilvl="0">
      <w:start w:val="1"/>
      <w:numFmt w:val="bullet"/>
      <w:lvlText w:val="–"/>
      <w:lvlJc w:val="left"/>
      <w:pPr>
        <w:tabs>
          <w:tab w:val="num" w:pos="567"/>
        </w:tabs>
        <w:ind w:left="0" w:firstLine="0"/>
      </w:pPr>
      <w:rPr>
        <w:rFonts w:ascii="Arial" w:hAnsi="Arial"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6">
    <w:nsid w:val="1AD8765E"/>
    <w:multiLevelType w:val="hybridMultilevel"/>
    <w:tmpl w:val="635C31A8"/>
    <w:lvl w:ilvl="0" w:tplc="3AF2B3C6">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7">
    <w:nsid w:val="1FFB19A2"/>
    <w:multiLevelType w:val="multilevel"/>
    <w:tmpl w:val="EFECB2EE"/>
    <w:lvl w:ilvl="0">
      <w:start w:val="1"/>
      <w:numFmt w:val="decimal"/>
      <w:lvlRestart w:val="0"/>
      <w:pStyle w:val="ONUMFS"/>
      <w:lvlText w:val="%1."/>
      <w:lvlJc w:val="left"/>
      <w:pPr>
        <w:tabs>
          <w:tab w:val="num" w:pos="567"/>
        </w:tabs>
        <w:ind w:left="0" w:firstLine="0"/>
      </w:pPr>
      <w:rPr>
        <w:rFonts w:hint="default"/>
        <w:i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nsid w:val="25C06F26"/>
    <w:multiLevelType w:val="hybridMultilevel"/>
    <w:tmpl w:val="C7360508"/>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19">
    <w:nsid w:val="29D03DA0"/>
    <w:multiLevelType w:val="multilevel"/>
    <w:tmpl w:val="30023C6C"/>
    <w:lvl w:ilvl="0">
      <w:start w:val="1"/>
      <w:numFmt w:val="bullet"/>
      <w:lvlText w:val="–"/>
      <w:lvlJc w:val="left"/>
      <w:pPr>
        <w:tabs>
          <w:tab w:val="num" w:pos="567"/>
        </w:tabs>
        <w:ind w:left="0" w:firstLine="0"/>
      </w:pPr>
      <w:rPr>
        <w:rFonts w:ascii="Arial" w:hAnsi="Arial" w:hint="default"/>
        <w:i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0">
    <w:nsid w:val="2C910283"/>
    <w:multiLevelType w:val="hybridMultilevel"/>
    <w:tmpl w:val="C15C9452"/>
    <w:lvl w:ilvl="0" w:tplc="0DE2D1D8">
      <w:numFmt w:val="bullet"/>
      <w:lvlText w:val="–"/>
      <w:lvlJc w:val="left"/>
      <w:pPr>
        <w:ind w:left="1137" w:hanging="570"/>
      </w:pPr>
      <w:rPr>
        <w:rFonts w:ascii="Arial" w:eastAsia="SimSu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1">
    <w:nsid w:val="30450BFC"/>
    <w:multiLevelType w:val="multilevel"/>
    <w:tmpl w:val="D1FC33EE"/>
    <w:lvl w:ilvl="0">
      <w:start w:val="1"/>
      <w:numFmt w:val="bullet"/>
      <w:lvlText w:val="–"/>
      <w:lvlJc w:val="left"/>
      <w:pPr>
        <w:tabs>
          <w:tab w:val="num" w:pos="567"/>
        </w:tabs>
        <w:ind w:left="0" w:firstLine="0"/>
      </w:pPr>
      <w:rPr>
        <w:rFonts w:ascii="Arial" w:hAnsi="Arial" w:hint="default"/>
        <w:i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2">
    <w:nsid w:val="33E47260"/>
    <w:multiLevelType w:val="hybridMultilevel"/>
    <w:tmpl w:val="8610BB62"/>
    <w:lvl w:ilvl="0" w:tplc="34088F2A">
      <w:start w:val="1"/>
      <w:numFmt w:val="decimal"/>
      <w:pStyle w:val="FigureTitle"/>
      <w:lvlText w:val="Figure %1 :"/>
      <w:lvlJc w:val="left"/>
      <w:pPr>
        <w:ind w:left="360"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342829E0"/>
    <w:multiLevelType w:val="multilevel"/>
    <w:tmpl w:val="6F96561E"/>
    <w:lvl w:ilvl="0">
      <w:start w:val="1"/>
      <w:numFmt w:val="bullet"/>
      <w:lvlText w:val="–"/>
      <w:lvlJc w:val="left"/>
      <w:pPr>
        <w:tabs>
          <w:tab w:val="num" w:pos="567"/>
        </w:tabs>
        <w:ind w:left="0" w:firstLine="0"/>
      </w:pPr>
      <w:rPr>
        <w:rFonts w:ascii="Arial" w:hAnsi="Arial" w:hint="default"/>
        <w:i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4">
    <w:nsid w:val="37C136A2"/>
    <w:multiLevelType w:val="multilevel"/>
    <w:tmpl w:val="30023C6C"/>
    <w:lvl w:ilvl="0">
      <w:start w:val="1"/>
      <w:numFmt w:val="bullet"/>
      <w:lvlText w:val="–"/>
      <w:lvlJc w:val="left"/>
      <w:pPr>
        <w:tabs>
          <w:tab w:val="num" w:pos="567"/>
        </w:tabs>
        <w:ind w:left="0" w:firstLine="0"/>
      </w:pPr>
      <w:rPr>
        <w:rFonts w:ascii="Arial" w:hAnsi="Arial" w:hint="default"/>
        <w:i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5">
    <w:nsid w:val="40C630B0"/>
    <w:multiLevelType w:val="multilevel"/>
    <w:tmpl w:val="D1FC33EE"/>
    <w:lvl w:ilvl="0">
      <w:start w:val="1"/>
      <w:numFmt w:val="bullet"/>
      <w:lvlText w:val="–"/>
      <w:lvlJc w:val="left"/>
      <w:pPr>
        <w:tabs>
          <w:tab w:val="num" w:pos="567"/>
        </w:tabs>
        <w:ind w:left="0" w:firstLine="0"/>
      </w:pPr>
      <w:rPr>
        <w:rFonts w:ascii="Arial" w:hAnsi="Arial" w:hint="default"/>
        <w:i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6">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5EB09D2"/>
    <w:multiLevelType w:val="multilevel"/>
    <w:tmpl w:val="C6A40836"/>
    <w:lvl w:ilvl="0">
      <w:start w:val="1"/>
      <w:numFmt w:val="bullet"/>
      <w:lvlText w:val="–"/>
      <w:lvlJc w:val="left"/>
      <w:pPr>
        <w:tabs>
          <w:tab w:val="num" w:pos="567"/>
        </w:tabs>
        <w:ind w:left="0" w:firstLine="0"/>
      </w:pPr>
      <w:rPr>
        <w:rFonts w:ascii="Arial" w:hAnsi="Arial" w:hint="default"/>
        <w:i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8">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BB90F63"/>
    <w:multiLevelType w:val="hybridMultilevel"/>
    <w:tmpl w:val="DF3C7BB0"/>
    <w:lvl w:ilvl="0" w:tplc="ED7AFC8E">
      <w:start w:val="1"/>
      <w:numFmt w:val="bullet"/>
      <w:lvlText w:val="–"/>
      <w:lvlJc w:val="left"/>
      <w:pPr>
        <w:ind w:left="1287" w:hanging="360"/>
      </w:pPr>
      <w:rPr>
        <w:rFonts w:ascii="Arial" w:hAnsi="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0">
    <w:nsid w:val="608A5155"/>
    <w:multiLevelType w:val="multilevel"/>
    <w:tmpl w:val="E13C6362"/>
    <w:lvl w:ilvl="0">
      <w:start w:val="1"/>
      <w:numFmt w:val="bullet"/>
      <w:lvlText w:val="–"/>
      <w:lvlJc w:val="left"/>
      <w:pPr>
        <w:tabs>
          <w:tab w:val="num" w:pos="567"/>
        </w:tabs>
        <w:ind w:left="0" w:firstLine="0"/>
      </w:pPr>
      <w:rPr>
        <w:rFonts w:ascii="Arial" w:hAnsi="Arial" w:hint="default"/>
        <w:i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1">
    <w:nsid w:val="74C62A16"/>
    <w:multiLevelType w:val="multilevel"/>
    <w:tmpl w:val="AFBEC2BE"/>
    <w:lvl w:ilvl="0">
      <w:start w:val="1"/>
      <w:numFmt w:val="bullet"/>
      <w:lvlText w:val="–"/>
      <w:lvlJc w:val="left"/>
      <w:pPr>
        <w:tabs>
          <w:tab w:val="num" w:pos="567"/>
        </w:tabs>
        <w:ind w:left="0" w:firstLine="0"/>
      </w:pPr>
      <w:rPr>
        <w:rFonts w:ascii="Arial" w:hAnsi="Arial"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2">
    <w:nsid w:val="7FE96723"/>
    <w:multiLevelType w:val="multilevel"/>
    <w:tmpl w:val="F32EEDE4"/>
    <w:lvl w:ilvl="0">
      <w:start w:val="1"/>
      <w:numFmt w:val="bullet"/>
      <w:lvlText w:val="–"/>
      <w:lvlJc w:val="left"/>
      <w:pPr>
        <w:tabs>
          <w:tab w:val="num" w:pos="567"/>
        </w:tabs>
        <w:ind w:left="0" w:firstLine="0"/>
      </w:pPr>
      <w:rPr>
        <w:rFonts w:ascii="Arial" w:hAnsi="Arial" w:hint="default"/>
        <w:i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num w:numId="1">
    <w:abstractNumId w:val="14"/>
  </w:num>
  <w:num w:numId="2">
    <w:abstractNumId w:val="26"/>
  </w:num>
  <w:num w:numId="3">
    <w:abstractNumId w:val="8"/>
  </w:num>
  <w:num w:numId="4">
    <w:abstractNumId w:val="28"/>
  </w:num>
  <w:num w:numId="5">
    <w:abstractNumId w:val="11"/>
  </w:num>
  <w:num w:numId="6">
    <w:abstractNumId w:val="17"/>
  </w:num>
  <w:num w:numId="7">
    <w:abstractNumId w:val="22"/>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9"/>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22"/>
    <w:lvlOverride w:ilvl="0">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20"/>
  </w:num>
  <w:num w:numId="35">
    <w:abstractNumId w:val="15"/>
  </w:num>
  <w:num w:numId="36">
    <w:abstractNumId w:val="31"/>
  </w:num>
  <w:num w:numId="37">
    <w:abstractNumId w:val="24"/>
  </w:num>
  <w:num w:numId="38">
    <w:abstractNumId w:val="19"/>
  </w:num>
  <w:num w:numId="39">
    <w:abstractNumId w:val="27"/>
  </w:num>
  <w:num w:numId="40">
    <w:abstractNumId w:val="21"/>
  </w:num>
  <w:num w:numId="41">
    <w:abstractNumId w:val="25"/>
  </w:num>
  <w:num w:numId="42">
    <w:abstractNumId w:val="30"/>
  </w:num>
  <w:num w:numId="43">
    <w:abstractNumId w:val="23"/>
  </w:num>
  <w:num w:numId="44">
    <w:abstractNumId w:val="18"/>
  </w:num>
  <w:num w:numId="45">
    <w:abstractNumId w:val="16"/>
  </w:num>
  <w:num w:numId="46">
    <w:abstractNumId w:val="10"/>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407"/>
    <w:rsid w:val="00011B7D"/>
    <w:rsid w:val="00074DED"/>
    <w:rsid w:val="00075432"/>
    <w:rsid w:val="00087701"/>
    <w:rsid w:val="0009458A"/>
    <w:rsid w:val="000E1F85"/>
    <w:rsid w:val="000E3EB2"/>
    <w:rsid w:val="000E6530"/>
    <w:rsid w:val="000F29FC"/>
    <w:rsid w:val="000F5E56"/>
    <w:rsid w:val="001362EE"/>
    <w:rsid w:val="001525F5"/>
    <w:rsid w:val="001832A6"/>
    <w:rsid w:val="00195C6E"/>
    <w:rsid w:val="00196BDE"/>
    <w:rsid w:val="001B0F49"/>
    <w:rsid w:val="001B266A"/>
    <w:rsid w:val="001D3D56"/>
    <w:rsid w:val="0023418D"/>
    <w:rsid w:val="00240654"/>
    <w:rsid w:val="002456E2"/>
    <w:rsid w:val="0026217E"/>
    <w:rsid w:val="002634C4"/>
    <w:rsid w:val="002A7380"/>
    <w:rsid w:val="002C77F9"/>
    <w:rsid w:val="002E428A"/>
    <w:rsid w:val="002E4D1A"/>
    <w:rsid w:val="002F16BC"/>
    <w:rsid w:val="002F4E68"/>
    <w:rsid w:val="00301A05"/>
    <w:rsid w:val="00307B5F"/>
    <w:rsid w:val="00322C0B"/>
    <w:rsid w:val="003845C1"/>
    <w:rsid w:val="003A67A3"/>
    <w:rsid w:val="003E25BF"/>
    <w:rsid w:val="004008A2"/>
    <w:rsid w:val="004025DF"/>
    <w:rsid w:val="00423E3E"/>
    <w:rsid w:val="00427AF4"/>
    <w:rsid w:val="004647DA"/>
    <w:rsid w:val="00477D6B"/>
    <w:rsid w:val="004D6471"/>
    <w:rsid w:val="00505A24"/>
    <w:rsid w:val="0051455D"/>
    <w:rsid w:val="00525B63"/>
    <w:rsid w:val="005271F9"/>
    <w:rsid w:val="00530FC0"/>
    <w:rsid w:val="00541348"/>
    <w:rsid w:val="005421DD"/>
    <w:rsid w:val="00554FA5"/>
    <w:rsid w:val="00567A4C"/>
    <w:rsid w:val="00574036"/>
    <w:rsid w:val="005865CF"/>
    <w:rsid w:val="00595F07"/>
    <w:rsid w:val="005A01F2"/>
    <w:rsid w:val="005E6516"/>
    <w:rsid w:val="00605827"/>
    <w:rsid w:val="00616671"/>
    <w:rsid w:val="0062178E"/>
    <w:rsid w:val="00656711"/>
    <w:rsid w:val="006B0DB5"/>
    <w:rsid w:val="006B7825"/>
    <w:rsid w:val="006F70EB"/>
    <w:rsid w:val="0071594E"/>
    <w:rsid w:val="007461F1"/>
    <w:rsid w:val="00755407"/>
    <w:rsid w:val="007732E2"/>
    <w:rsid w:val="007D6961"/>
    <w:rsid w:val="007F07CB"/>
    <w:rsid w:val="00810CEF"/>
    <w:rsid w:val="0081208D"/>
    <w:rsid w:val="00830BA3"/>
    <w:rsid w:val="00857FC5"/>
    <w:rsid w:val="0087540A"/>
    <w:rsid w:val="008811C5"/>
    <w:rsid w:val="00892BFA"/>
    <w:rsid w:val="0089402F"/>
    <w:rsid w:val="008B2CC1"/>
    <w:rsid w:val="008E2299"/>
    <w:rsid w:val="008E7930"/>
    <w:rsid w:val="0090731E"/>
    <w:rsid w:val="009122F2"/>
    <w:rsid w:val="00966A22"/>
    <w:rsid w:val="00974CD6"/>
    <w:rsid w:val="00991631"/>
    <w:rsid w:val="00996927"/>
    <w:rsid w:val="009D22B4"/>
    <w:rsid w:val="009D30E6"/>
    <w:rsid w:val="009D591B"/>
    <w:rsid w:val="009E3F6F"/>
    <w:rsid w:val="009F499F"/>
    <w:rsid w:val="00A11D74"/>
    <w:rsid w:val="00A801F2"/>
    <w:rsid w:val="00AA7163"/>
    <w:rsid w:val="00AC0AE4"/>
    <w:rsid w:val="00AC5F42"/>
    <w:rsid w:val="00AD54C2"/>
    <w:rsid w:val="00AD61DB"/>
    <w:rsid w:val="00B21100"/>
    <w:rsid w:val="00B35AF5"/>
    <w:rsid w:val="00B663E6"/>
    <w:rsid w:val="00B76E0B"/>
    <w:rsid w:val="00B77B89"/>
    <w:rsid w:val="00B94B99"/>
    <w:rsid w:val="00BC58B5"/>
    <w:rsid w:val="00BE0BE0"/>
    <w:rsid w:val="00C219D9"/>
    <w:rsid w:val="00C22DD3"/>
    <w:rsid w:val="00C664C8"/>
    <w:rsid w:val="00CF0460"/>
    <w:rsid w:val="00D43E0F"/>
    <w:rsid w:val="00D45252"/>
    <w:rsid w:val="00D61015"/>
    <w:rsid w:val="00D71B4D"/>
    <w:rsid w:val="00D75C1E"/>
    <w:rsid w:val="00D93D55"/>
    <w:rsid w:val="00DB1C48"/>
    <w:rsid w:val="00DD6A16"/>
    <w:rsid w:val="00E0091A"/>
    <w:rsid w:val="00E203AA"/>
    <w:rsid w:val="00E32FDD"/>
    <w:rsid w:val="00E527A5"/>
    <w:rsid w:val="00E76456"/>
    <w:rsid w:val="00E86E2C"/>
    <w:rsid w:val="00EE71CB"/>
    <w:rsid w:val="00EF1080"/>
    <w:rsid w:val="00F16975"/>
    <w:rsid w:val="00F63084"/>
    <w:rsid w:val="00F66152"/>
    <w:rsid w:val="00F725AE"/>
    <w:rsid w:val="00FF437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5DF"/>
    <w:rPr>
      <w:rFonts w:ascii="Arial" w:eastAsia="SimSun" w:hAnsi="Arial" w:cs="Arial"/>
      <w:sz w:val="22"/>
      <w:lang w:eastAsia="zh-CN"/>
    </w:rPr>
  </w:style>
  <w:style w:type="paragraph" w:styleId="Heading1">
    <w:name w:val="heading 1"/>
    <w:basedOn w:val="Normal"/>
    <w:next w:val="Normal"/>
    <w:link w:val="Heading1Char"/>
    <w:qFormat/>
    <w:rsid w:val="004025DF"/>
    <w:pPr>
      <w:keepNext/>
      <w:spacing w:before="240" w:after="60"/>
      <w:outlineLvl w:val="0"/>
    </w:pPr>
    <w:rPr>
      <w:b/>
      <w:bCs/>
      <w:caps/>
      <w:kern w:val="32"/>
      <w:szCs w:val="32"/>
    </w:rPr>
  </w:style>
  <w:style w:type="paragraph" w:styleId="Heading2">
    <w:name w:val="heading 2"/>
    <w:basedOn w:val="Normal"/>
    <w:next w:val="Normal"/>
    <w:link w:val="Heading2Char"/>
    <w:qFormat/>
    <w:rsid w:val="004025DF"/>
    <w:pPr>
      <w:keepNext/>
      <w:spacing w:before="240" w:after="60"/>
      <w:outlineLvl w:val="1"/>
    </w:pPr>
    <w:rPr>
      <w:bCs/>
      <w:iCs/>
      <w:caps/>
      <w:szCs w:val="28"/>
    </w:rPr>
  </w:style>
  <w:style w:type="paragraph" w:styleId="Heading3">
    <w:name w:val="heading 3"/>
    <w:basedOn w:val="Normal"/>
    <w:next w:val="Normal"/>
    <w:link w:val="Heading3Char"/>
    <w:qFormat/>
    <w:rsid w:val="004025DF"/>
    <w:pPr>
      <w:keepNext/>
      <w:spacing w:before="240" w:after="60"/>
      <w:outlineLvl w:val="2"/>
    </w:pPr>
    <w:rPr>
      <w:bCs/>
      <w:szCs w:val="26"/>
      <w:u w:val="single"/>
    </w:rPr>
  </w:style>
  <w:style w:type="paragraph" w:styleId="Heading4">
    <w:name w:val="heading 4"/>
    <w:basedOn w:val="Normal"/>
    <w:next w:val="Normal"/>
    <w:link w:val="Heading4Char"/>
    <w:qFormat/>
    <w:rsid w:val="004025DF"/>
    <w:pPr>
      <w:keepNext/>
      <w:spacing w:before="240" w:after="60"/>
      <w:outlineLvl w:val="3"/>
    </w:pPr>
    <w:rPr>
      <w:bCs/>
      <w:i/>
      <w:szCs w:val="28"/>
    </w:rPr>
  </w:style>
  <w:style w:type="paragraph" w:styleId="Heading5">
    <w:name w:val="heading 5"/>
    <w:basedOn w:val="Normal"/>
    <w:next w:val="Normal"/>
    <w:link w:val="Heading5Char"/>
    <w:unhideWhenUsed/>
    <w:qFormat/>
    <w:rsid w:val="001B0F49"/>
    <w:pPr>
      <w:keepNext/>
      <w:keepLines/>
      <w:spacing w:before="240" w:after="60"/>
      <w:ind w:left="567" w:hanging="567"/>
      <w:outlineLvl w:val="4"/>
    </w:pPr>
    <w:rPr>
      <w:rFonts w:eastAsiaTheme="majorEastAsia"/>
      <w:i/>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025DF"/>
    <w:pPr>
      <w:spacing w:after="220"/>
    </w:pPr>
  </w:style>
  <w:style w:type="paragraph" w:styleId="Caption">
    <w:name w:val="caption"/>
    <w:basedOn w:val="Normal"/>
    <w:next w:val="Normal"/>
    <w:qFormat/>
    <w:rsid w:val="004025DF"/>
    <w:rPr>
      <w:b/>
      <w:bCs/>
      <w:sz w:val="18"/>
    </w:rPr>
  </w:style>
  <w:style w:type="paragraph" w:styleId="CommentText">
    <w:name w:val="annotation text"/>
    <w:basedOn w:val="Normal"/>
    <w:link w:val="CommentTextChar1"/>
    <w:semiHidden/>
    <w:rsid w:val="004025DF"/>
    <w:rPr>
      <w:sz w:val="18"/>
    </w:rPr>
  </w:style>
  <w:style w:type="paragraph" w:styleId="EndnoteText">
    <w:name w:val="endnote text"/>
    <w:basedOn w:val="Normal"/>
    <w:link w:val="EndnoteTextChar"/>
    <w:semiHidden/>
    <w:rsid w:val="004025DF"/>
    <w:rPr>
      <w:sz w:val="18"/>
    </w:rPr>
  </w:style>
  <w:style w:type="paragraph" w:styleId="Footer">
    <w:name w:val="footer"/>
    <w:basedOn w:val="Normal"/>
    <w:link w:val="FooterChar"/>
    <w:rsid w:val="004025DF"/>
    <w:pPr>
      <w:tabs>
        <w:tab w:val="center" w:pos="4320"/>
        <w:tab w:val="right" w:pos="8640"/>
      </w:tabs>
    </w:pPr>
  </w:style>
  <w:style w:type="paragraph" w:styleId="FootnoteText">
    <w:name w:val="footnote text"/>
    <w:basedOn w:val="Normal"/>
    <w:link w:val="FootnoteTextChar"/>
    <w:semiHidden/>
    <w:rsid w:val="004025DF"/>
    <w:rPr>
      <w:sz w:val="18"/>
    </w:rPr>
  </w:style>
  <w:style w:type="paragraph" w:customStyle="1" w:styleId="Endofdocument-Annex">
    <w:name w:val="[End of document - Annex]"/>
    <w:basedOn w:val="Normal"/>
    <w:rsid w:val="00FF4371"/>
    <w:pPr>
      <w:ind w:left="5534"/>
    </w:pPr>
    <w:rPr>
      <w:lang w:val="en-US"/>
    </w:rPr>
  </w:style>
  <w:style w:type="paragraph" w:styleId="Header">
    <w:name w:val="header"/>
    <w:basedOn w:val="Normal"/>
    <w:link w:val="HeaderChar"/>
    <w:rsid w:val="004025DF"/>
    <w:pPr>
      <w:tabs>
        <w:tab w:val="center" w:pos="4536"/>
        <w:tab w:val="right" w:pos="9072"/>
      </w:tabs>
    </w:pPr>
  </w:style>
  <w:style w:type="paragraph" w:styleId="ListNumber">
    <w:name w:val="List Number"/>
    <w:basedOn w:val="Normal"/>
    <w:semiHidden/>
    <w:rsid w:val="004025DF"/>
    <w:pPr>
      <w:numPr>
        <w:numId w:val="4"/>
      </w:numPr>
    </w:pPr>
  </w:style>
  <w:style w:type="paragraph" w:customStyle="1" w:styleId="ONUME">
    <w:name w:val="ONUM E"/>
    <w:basedOn w:val="BodyText"/>
    <w:link w:val="ONUMEChar"/>
    <w:rsid w:val="004025DF"/>
    <w:pPr>
      <w:numPr>
        <w:numId w:val="5"/>
      </w:numPr>
    </w:pPr>
  </w:style>
  <w:style w:type="paragraph" w:customStyle="1" w:styleId="ONUMFS">
    <w:name w:val="ONUM FS"/>
    <w:basedOn w:val="BodyText"/>
    <w:rsid w:val="004025DF"/>
    <w:pPr>
      <w:numPr>
        <w:numId w:val="6"/>
      </w:numPr>
    </w:pPr>
  </w:style>
  <w:style w:type="paragraph" w:styleId="Salutation">
    <w:name w:val="Salutation"/>
    <w:basedOn w:val="Normal"/>
    <w:next w:val="Normal"/>
    <w:link w:val="SalutationChar"/>
    <w:semiHidden/>
    <w:rsid w:val="004025DF"/>
  </w:style>
  <w:style w:type="paragraph" w:styleId="Signature">
    <w:name w:val="Signature"/>
    <w:basedOn w:val="Normal"/>
    <w:link w:val="SignatureChar"/>
    <w:semiHidden/>
    <w:rsid w:val="004025DF"/>
    <w:pPr>
      <w:ind w:left="5250"/>
    </w:pPr>
  </w:style>
  <w:style w:type="paragraph" w:styleId="BalloonText">
    <w:name w:val="Balloon Text"/>
    <w:basedOn w:val="Normal"/>
    <w:link w:val="BalloonTextChar"/>
    <w:uiPriority w:val="99"/>
    <w:rsid w:val="00B94B99"/>
    <w:rPr>
      <w:rFonts w:ascii="Tahoma" w:hAnsi="Tahoma" w:cs="Tahoma"/>
      <w:sz w:val="16"/>
      <w:szCs w:val="16"/>
    </w:rPr>
  </w:style>
  <w:style w:type="character" w:customStyle="1" w:styleId="BalloonTextChar">
    <w:name w:val="Balloon Text Char"/>
    <w:basedOn w:val="DefaultParagraphFont"/>
    <w:link w:val="BalloonText"/>
    <w:uiPriority w:val="99"/>
    <w:rsid w:val="00B94B99"/>
    <w:rPr>
      <w:rFonts w:ascii="Tahoma" w:eastAsia="SimSun" w:hAnsi="Tahoma" w:cs="Tahoma"/>
      <w:sz w:val="16"/>
      <w:szCs w:val="16"/>
      <w:lang w:eastAsia="zh-CN"/>
    </w:rPr>
  </w:style>
  <w:style w:type="character" w:customStyle="1" w:styleId="Heading1Char">
    <w:name w:val="Heading 1 Char"/>
    <w:basedOn w:val="DefaultParagraphFont"/>
    <w:link w:val="Heading1"/>
    <w:rsid w:val="00755407"/>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755407"/>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755407"/>
    <w:rPr>
      <w:rFonts w:ascii="Arial" w:eastAsia="SimSun" w:hAnsi="Arial" w:cs="Arial"/>
      <w:bCs/>
      <w:sz w:val="22"/>
      <w:szCs w:val="26"/>
      <w:u w:val="single"/>
      <w:lang w:eastAsia="zh-CN"/>
    </w:rPr>
  </w:style>
  <w:style w:type="character" w:customStyle="1" w:styleId="Heading4Char">
    <w:name w:val="Heading 4 Char"/>
    <w:basedOn w:val="DefaultParagraphFont"/>
    <w:link w:val="Heading4"/>
    <w:rsid w:val="00755407"/>
    <w:rPr>
      <w:rFonts w:ascii="Arial" w:eastAsia="SimSun" w:hAnsi="Arial" w:cs="Arial"/>
      <w:bCs/>
      <w:i/>
      <w:sz w:val="22"/>
      <w:szCs w:val="28"/>
      <w:lang w:eastAsia="zh-CN"/>
    </w:rPr>
  </w:style>
  <w:style w:type="character" w:customStyle="1" w:styleId="BodyTextChar">
    <w:name w:val="Body Text Char"/>
    <w:basedOn w:val="DefaultParagraphFont"/>
    <w:link w:val="BodyText"/>
    <w:rsid w:val="00755407"/>
    <w:rPr>
      <w:rFonts w:ascii="Arial" w:eastAsia="SimSun" w:hAnsi="Arial" w:cs="Arial"/>
      <w:sz w:val="22"/>
      <w:lang w:eastAsia="zh-CN"/>
    </w:rPr>
  </w:style>
  <w:style w:type="character" w:customStyle="1" w:styleId="CommentTextChar">
    <w:name w:val="Comment Text Char"/>
    <w:basedOn w:val="DefaultParagraphFont"/>
    <w:semiHidden/>
    <w:rsid w:val="00755407"/>
    <w:rPr>
      <w:rFonts w:ascii="Arial" w:eastAsia="SimSun" w:hAnsi="Arial" w:cs="Arial"/>
      <w:sz w:val="18"/>
      <w:szCs w:val="20"/>
      <w:lang w:val="fr-CH" w:eastAsia="zh-CN" w:bidi="ar-SA"/>
    </w:rPr>
  </w:style>
  <w:style w:type="character" w:customStyle="1" w:styleId="EndnoteTextChar">
    <w:name w:val="Endnote Text Char"/>
    <w:basedOn w:val="DefaultParagraphFont"/>
    <w:link w:val="EndnoteText"/>
    <w:semiHidden/>
    <w:rsid w:val="00755407"/>
    <w:rPr>
      <w:rFonts w:ascii="Arial" w:eastAsia="SimSun" w:hAnsi="Arial" w:cs="Arial"/>
      <w:sz w:val="18"/>
      <w:lang w:eastAsia="zh-CN"/>
    </w:rPr>
  </w:style>
  <w:style w:type="character" w:customStyle="1" w:styleId="FooterChar">
    <w:name w:val="Footer Char"/>
    <w:basedOn w:val="DefaultParagraphFont"/>
    <w:link w:val="Footer"/>
    <w:rsid w:val="00755407"/>
    <w:rPr>
      <w:rFonts w:ascii="Arial" w:eastAsia="SimSun" w:hAnsi="Arial" w:cs="Arial"/>
      <w:sz w:val="22"/>
      <w:lang w:eastAsia="zh-CN"/>
    </w:rPr>
  </w:style>
  <w:style w:type="character" w:customStyle="1" w:styleId="FootnoteTextChar">
    <w:name w:val="Footnote Text Char"/>
    <w:basedOn w:val="DefaultParagraphFont"/>
    <w:link w:val="FootnoteText"/>
    <w:semiHidden/>
    <w:rsid w:val="00755407"/>
    <w:rPr>
      <w:rFonts w:ascii="Arial" w:eastAsia="SimSun" w:hAnsi="Arial" w:cs="Arial"/>
      <w:sz w:val="18"/>
      <w:lang w:eastAsia="zh-CN"/>
    </w:rPr>
  </w:style>
  <w:style w:type="character" w:customStyle="1" w:styleId="HeaderChar">
    <w:name w:val="Header Char"/>
    <w:basedOn w:val="DefaultParagraphFont"/>
    <w:link w:val="Header"/>
    <w:rsid w:val="00755407"/>
    <w:rPr>
      <w:rFonts w:ascii="Arial" w:eastAsia="SimSun" w:hAnsi="Arial" w:cs="Arial"/>
      <w:sz w:val="22"/>
      <w:lang w:eastAsia="zh-CN"/>
    </w:rPr>
  </w:style>
  <w:style w:type="character" w:customStyle="1" w:styleId="SalutationChar">
    <w:name w:val="Salutation Char"/>
    <w:basedOn w:val="DefaultParagraphFont"/>
    <w:link w:val="Salutation"/>
    <w:semiHidden/>
    <w:rsid w:val="00755407"/>
    <w:rPr>
      <w:rFonts w:ascii="Arial" w:eastAsia="SimSun" w:hAnsi="Arial" w:cs="Arial"/>
      <w:sz w:val="22"/>
      <w:lang w:eastAsia="zh-CN"/>
    </w:rPr>
  </w:style>
  <w:style w:type="character" w:customStyle="1" w:styleId="SignatureChar">
    <w:name w:val="Signature Char"/>
    <w:basedOn w:val="DefaultParagraphFont"/>
    <w:link w:val="Signature"/>
    <w:semiHidden/>
    <w:rsid w:val="00755407"/>
    <w:rPr>
      <w:rFonts w:ascii="Arial" w:eastAsia="SimSun" w:hAnsi="Arial" w:cs="Arial"/>
      <w:sz w:val="22"/>
      <w:lang w:eastAsia="zh-CN"/>
    </w:rPr>
  </w:style>
  <w:style w:type="character" w:styleId="FootnoteReference">
    <w:name w:val="footnote reference"/>
    <w:basedOn w:val="DefaultParagraphFont"/>
    <w:rsid w:val="00755407"/>
    <w:rPr>
      <w:vertAlign w:val="superscript"/>
    </w:rPr>
  </w:style>
  <w:style w:type="character" w:styleId="Hyperlink">
    <w:name w:val="Hyperlink"/>
    <w:basedOn w:val="DefaultParagraphFont"/>
    <w:uiPriority w:val="99"/>
    <w:rsid w:val="00755407"/>
    <w:rPr>
      <w:color w:val="0000FF" w:themeColor="hyperlink"/>
      <w:u w:val="single"/>
    </w:rPr>
  </w:style>
  <w:style w:type="character" w:styleId="CommentReference">
    <w:name w:val="annotation reference"/>
    <w:basedOn w:val="DefaultParagraphFont"/>
    <w:uiPriority w:val="99"/>
    <w:rsid w:val="00755407"/>
    <w:rPr>
      <w:sz w:val="16"/>
      <w:szCs w:val="16"/>
    </w:rPr>
  </w:style>
  <w:style w:type="paragraph" w:styleId="CommentSubject">
    <w:name w:val="annotation subject"/>
    <w:basedOn w:val="CommentText"/>
    <w:next w:val="CommentText"/>
    <w:link w:val="CommentSubjectChar"/>
    <w:uiPriority w:val="99"/>
    <w:rsid w:val="00755407"/>
    <w:rPr>
      <w:b/>
      <w:bCs/>
      <w:sz w:val="20"/>
    </w:rPr>
  </w:style>
  <w:style w:type="character" w:customStyle="1" w:styleId="CommentTextChar1">
    <w:name w:val="Comment Text Char1"/>
    <w:basedOn w:val="DefaultParagraphFont"/>
    <w:link w:val="CommentText"/>
    <w:semiHidden/>
    <w:rsid w:val="00755407"/>
    <w:rPr>
      <w:rFonts w:ascii="Arial" w:eastAsia="SimSun" w:hAnsi="Arial" w:cs="Arial"/>
      <w:sz w:val="18"/>
      <w:lang w:eastAsia="zh-CN"/>
    </w:rPr>
  </w:style>
  <w:style w:type="character" w:customStyle="1" w:styleId="CommentSubjectChar">
    <w:name w:val="Comment Subject Char"/>
    <w:basedOn w:val="CommentTextChar1"/>
    <w:link w:val="CommentSubject"/>
    <w:uiPriority w:val="99"/>
    <w:rsid w:val="00755407"/>
    <w:rPr>
      <w:rFonts w:ascii="Arial" w:eastAsia="SimSun" w:hAnsi="Arial" w:cs="Arial"/>
      <w:b/>
      <w:bCs/>
      <w:sz w:val="18"/>
      <w:lang w:eastAsia="zh-CN"/>
    </w:rPr>
  </w:style>
  <w:style w:type="paragraph" w:customStyle="1" w:styleId="Normala">
    <w:name w:val="Normal (a)"/>
    <w:basedOn w:val="Normal"/>
    <w:link w:val="NormalaChar"/>
    <w:rsid w:val="00755407"/>
    <w:pPr>
      <w:tabs>
        <w:tab w:val="left" w:pos="1588"/>
        <w:tab w:val="left" w:pos="2155"/>
        <w:tab w:val="left" w:pos="2722"/>
      </w:tabs>
      <w:spacing w:after="180" w:line="260" w:lineRule="atLeast"/>
      <w:ind w:left="2155" w:hanging="567"/>
    </w:pPr>
    <w:rPr>
      <w:rFonts w:eastAsia="MS Mincho" w:cs="Times New Roman"/>
      <w:sz w:val="20"/>
    </w:rPr>
  </w:style>
  <w:style w:type="character" w:customStyle="1" w:styleId="NormalaChar">
    <w:name w:val="Normal (a) Char"/>
    <w:link w:val="Normala"/>
    <w:rsid w:val="00755407"/>
    <w:rPr>
      <w:rFonts w:ascii="Arial" w:eastAsia="MS Mincho" w:hAnsi="Arial"/>
      <w:lang w:eastAsia="zh-CN"/>
    </w:rPr>
  </w:style>
  <w:style w:type="character" w:customStyle="1" w:styleId="ONUMEChar">
    <w:name w:val="ONUM E Char"/>
    <w:basedOn w:val="DefaultParagraphFont"/>
    <w:link w:val="ONUME"/>
    <w:rsid w:val="00755407"/>
    <w:rPr>
      <w:rFonts w:ascii="Arial" w:eastAsia="SimSun" w:hAnsi="Arial" w:cs="Arial"/>
      <w:sz w:val="22"/>
      <w:lang w:eastAsia="zh-CN"/>
    </w:rPr>
  </w:style>
  <w:style w:type="paragraph" w:customStyle="1" w:styleId="FigureTitle">
    <w:name w:val="Figure Title"/>
    <w:basedOn w:val="Normal"/>
    <w:qFormat/>
    <w:rsid w:val="0089402F"/>
    <w:pPr>
      <w:keepNext/>
      <w:numPr>
        <w:numId w:val="7"/>
      </w:numPr>
      <w:spacing w:before="180"/>
      <w:ind w:left="1134" w:hanging="1134"/>
    </w:pPr>
    <w:rPr>
      <w:i/>
      <w:iCs/>
      <w:lang w:val="fr-FR"/>
    </w:rPr>
  </w:style>
  <w:style w:type="paragraph" w:customStyle="1" w:styleId="BlockGraphic">
    <w:name w:val="Block Graphic"/>
    <w:basedOn w:val="Normal"/>
    <w:qFormat/>
    <w:rsid w:val="00755407"/>
    <w:pPr>
      <w:ind w:left="567"/>
    </w:pPr>
  </w:style>
  <w:style w:type="paragraph" w:customStyle="1" w:styleId="Bullet">
    <w:name w:val="Bullet"/>
    <w:basedOn w:val="ONUME"/>
    <w:qFormat/>
    <w:rsid w:val="00755407"/>
    <w:pPr>
      <w:numPr>
        <w:numId w:val="0"/>
      </w:numPr>
      <w:ind w:left="567"/>
    </w:pPr>
  </w:style>
  <w:style w:type="table" w:styleId="TableGrid">
    <w:name w:val="Table Grid"/>
    <w:basedOn w:val="TableNormal"/>
    <w:uiPriority w:val="59"/>
    <w:rsid w:val="00755407"/>
    <w:rPr>
      <w:rFonts w:asciiTheme="minorHAnsi" w:eastAsiaTheme="minorHAnsi" w:hAnsiTheme="minorHAnsi" w:cstheme="minorBidi"/>
      <w:sz w:val="22"/>
      <w:szCs w:val="22"/>
      <w:lang w:val="fr-FR"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5407"/>
    <w:rPr>
      <w:rFonts w:asciiTheme="minorHAnsi" w:eastAsiaTheme="minorHAnsi" w:hAnsiTheme="minorHAnsi" w:cstheme="minorBidi"/>
      <w:sz w:val="22"/>
      <w:szCs w:val="22"/>
      <w:lang w:val="fr-FR" w:eastAsia="fr-FR" w:bidi="fr-FR"/>
    </w:rPr>
  </w:style>
  <w:style w:type="paragraph" w:styleId="TOCHeading">
    <w:name w:val="TOC Heading"/>
    <w:basedOn w:val="Heading1"/>
    <w:next w:val="Normal"/>
    <w:uiPriority w:val="39"/>
    <w:semiHidden/>
    <w:unhideWhenUsed/>
    <w:qFormat/>
    <w:rsid w:val="00755407"/>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rPr>
  </w:style>
  <w:style w:type="paragraph" w:styleId="TOC1">
    <w:name w:val="toc 1"/>
    <w:basedOn w:val="Normal"/>
    <w:next w:val="Normal"/>
    <w:uiPriority w:val="39"/>
    <w:unhideWhenUsed/>
    <w:rsid w:val="005271F9"/>
    <w:pPr>
      <w:tabs>
        <w:tab w:val="right" w:leader="dot" w:pos="9345"/>
      </w:tabs>
      <w:spacing w:after="60"/>
      <w:ind w:left="567" w:hanging="567"/>
    </w:pPr>
    <w:rPr>
      <w:bCs/>
      <w:noProof/>
    </w:rPr>
  </w:style>
  <w:style w:type="paragraph" w:styleId="TOC3">
    <w:name w:val="toc 3"/>
    <w:basedOn w:val="Normal"/>
    <w:next w:val="Normal"/>
    <w:uiPriority w:val="39"/>
    <w:unhideWhenUsed/>
    <w:rsid w:val="00755407"/>
    <w:pPr>
      <w:tabs>
        <w:tab w:val="right" w:leader="dot" w:pos="9345"/>
      </w:tabs>
      <w:spacing w:after="60"/>
      <w:ind w:left="1134"/>
    </w:pPr>
    <w:rPr>
      <w:noProof/>
    </w:rPr>
  </w:style>
  <w:style w:type="paragraph" w:styleId="TOC2">
    <w:name w:val="toc 2"/>
    <w:basedOn w:val="Normal"/>
    <w:next w:val="Normal"/>
    <w:uiPriority w:val="39"/>
    <w:unhideWhenUsed/>
    <w:rsid w:val="00755407"/>
    <w:pPr>
      <w:tabs>
        <w:tab w:val="right" w:leader="dot" w:pos="9345"/>
      </w:tabs>
      <w:spacing w:after="60"/>
      <w:ind w:left="567"/>
    </w:pPr>
    <w:rPr>
      <w:iCs/>
      <w:noProof/>
    </w:rPr>
  </w:style>
  <w:style w:type="character" w:styleId="Emphasis">
    <w:name w:val="Emphasis"/>
    <w:basedOn w:val="DefaultParagraphFont"/>
    <w:uiPriority w:val="20"/>
    <w:qFormat/>
    <w:rsid w:val="00755407"/>
    <w:rPr>
      <w:i/>
      <w:iCs/>
    </w:rPr>
  </w:style>
  <w:style w:type="character" w:customStyle="1" w:styleId="apple-converted-space">
    <w:name w:val="apple-converted-space"/>
    <w:basedOn w:val="DefaultParagraphFont"/>
    <w:rsid w:val="00755407"/>
  </w:style>
  <w:style w:type="paragraph" w:styleId="NormalWeb">
    <w:name w:val="Normal (Web)"/>
    <w:basedOn w:val="Normal"/>
    <w:uiPriority w:val="99"/>
    <w:unhideWhenUsed/>
    <w:rsid w:val="00755407"/>
    <w:pPr>
      <w:spacing w:before="100" w:beforeAutospacing="1" w:after="240"/>
    </w:pPr>
    <w:rPr>
      <w:rFonts w:ascii="Times New Roman" w:eastAsia="Times New Roman" w:hAnsi="Times New Roman" w:cs="Times New Roman"/>
      <w:sz w:val="24"/>
      <w:szCs w:val="24"/>
    </w:rPr>
  </w:style>
  <w:style w:type="paragraph" w:customStyle="1" w:styleId="Recommendations">
    <w:name w:val="Recommendations"/>
    <w:basedOn w:val="Normal"/>
    <w:qFormat/>
    <w:rsid w:val="00755407"/>
    <w:pPr>
      <w:spacing w:after="220"/>
      <w:ind w:left="567"/>
    </w:pPr>
    <w:rPr>
      <w:i/>
    </w:rPr>
  </w:style>
  <w:style w:type="paragraph" w:customStyle="1" w:styleId="LegTitle">
    <w:name w:val="Leg # Title"/>
    <w:basedOn w:val="Normal"/>
    <w:next w:val="Normal"/>
    <w:rsid w:val="00755407"/>
    <w:pPr>
      <w:keepNext/>
      <w:keepLines/>
      <w:suppressAutoHyphens/>
      <w:spacing w:before="240"/>
      <w:jc w:val="center"/>
    </w:pPr>
    <w:rPr>
      <w:rFonts w:eastAsia="Times New Roman" w:cs="Times New Roman"/>
      <w:b/>
    </w:rPr>
  </w:style>
  <w:style w:type="paragraph" w:customStyle="1" w:styleId="Leg1">
    <w:name w:val="Leg (1)"/>
    <w:basedOn w:val="Normal"/>
    <w:rsid w:val="00755407"/>
    <w:pPr>
      <w:tabs>
        <w:tab w:val="left" w:pos="397"/>
      </w:tabs>
      <w:spacing w:before="120"/>
    </w:pPr>
    <w:rPr>
      <w:rFonts w:eastAsia="Times New Roman" w:cs="Times New Roman"/>
    </w:rPr>
  </w:style>
  <w:style w:type="paragraph" w:customStyle="1" w:styleId="Leg1a">
    <w:name w:val="Leg (1)(a)"/>
    <w:basedOn w:val="Normal"/>
    <w:rsid w:val="00755407"/>
    <w:pPr>
      <w:tabs>
        <w:tab w:val="left" w:pos="709"/>
      </w:tabs>
      <w:spacing w:before="120"/>
    </w:pPr>
    <w:rPr>
      <w:rFonts w:eastAsia="Times New Roman" w:cs="Times New Roman"/>
    </w:rPr>
  </w:style>
  <w:style w:type="paragraph" w:customStyle="1" w:styleId="Leg1i">
    <w:name w:val="Leg (1)(i)"/>
    <w:basedOn w:val="Normal"/>
    <w:rsid w:val="00755407"/>
    <w:pPr>
      <w:tabs>
        <w:tab w:val="right" w:pos="1134"/>
        <w:tab w:val="left" w:pos="1276"/>
      </w:tabs>
      <w:spacing w:before="60"/>
    </w:pPr>
    <w:rPr>
      <w:rFonts w:eastAsia="Times New Roman" w:cs="Times New Roman"/>
    </w:rPr>
  </w:style>
  <w:style w:type="paragraph" w:customStyle="1" w:styleId="Lega">
    <w:name w:val="Leg (a)"/>
    <w:basedOn w:val="Normal"/>
    <w:rsid w:val="00755407"/>
    <w:pPr>
      <w:tabs>
        <w:tab w:val="left" w:pos="454"/>
      </w:tabs>
      <w:spacing w:before="119"/>
    </w:pPr>
    <w:rPr>
      <w:rFonts w:eastAsia="Times New Roman" w:cs="Times New Roman"/>
      <w:snapToGrid w:val="0"/>
    </w:rPr>
  </w:style>
  <w:style w:type="paragraph" w:customStyle="1" w:styleId="Legi">
    <w:name w:val="Leg (i)"/>
    <w:basedOn w:val="Normal"/>
    <w:rsid w:val="00755407"/>
    <w:pPr>
      <w:tabs>
        <w:tab w:val="right" w:pos="1020"/>
        <w:tab w:val="left" w:pos="1191"/>
      </w:tabs>
      <w:spacing w:before="60"/>
    </w:pPr>
    <w:rPr>
      <w:rFonts w:eastAsia="Times New Roman" w:cs="Times New Roman"/>
      <w:snapToGrid w:val="0"/>
    </w:rPr>
  </w:style>
  <w:style w:type="character" w:customStyle="1" w:styleId="Legitalmutatis">
    <w:name w:val="Leg ital (mutatis)"/>
    <w:basedOn w:val="DefaultParagraphFont"/>
    <w:rsid w:val="00755407"/>
    <w:rPr>
      <w:i/>
    </w:rPr>
  </w:style>
  <w:style w:type="paragraph" w:customStyle="1" w:styleId="LegSubRule">
    <w:name w:val="Leg SubRule #"/>
    <w:basedOn w:val="Normal"/>
    <w:rsid w:val="00755407"/>
    <w:pPr>
      <w:keepNext/>
      <w:keepLines/>
      <w:tabs>
        <w:tab w:val="left" w:pos="510"/>
      </w:tabs>
      <w:spacing w:before="119"/>
      <w:ind w:left="533" w:hanging="533"/>
      <w:jc w:val="both"/>
    </w:pPr>
    <w:rPr>
      <w:rFonts w:eastAsia="Times New Roman" w:cs="Times New Roman"/>
      <w:snapToGrid w:val="0"/>
    </w:rPr>
  </w:style>
  <w:style w:type="paragraph" w:customStyle="1" w:styleId="RComment">
    <w:name w:val="RComment"/>
    <w:basedOn w:val="Normal"/>
    <w:next w:val="Normal"/>
    <w:rsid w:val="00755407"/>
    <w:pPr>
      <w:tabs>
        <w:tab w:val="left" w:pos="567"/>
      </w:tabs>
      <w:spacing w:after="600"/>
    </w:pPr>
    <w:rPr>
      <w:rFonts w:ascii="Times New Roman" w:eastAsia="Times New Roman" w:hAnsi="Times New Roman" w:cs="Times New Roman"/>
      <w:sz w:val="24"/>
    </w:rPr>
  </w:style>
  <w:style w:type="paragraph" w:customStyle="1" w:styleId="RText">
    <w:name w:val="RText"/>
    <w:basedOn w:val="Normal"/>
    <w:link w:val="RTextChar"/>
    <w:rsid w:val="00755407"/>
    <w:pPr>
      <w:tabs>
        <w:tab w:val="left" w:pos="567"/>
      </w:tabs>
      <w:spacing w:after="240" w:line="480" w:lineRule="auto"/>
    </w:pPr>
    <w:rPr>
      <w:rFonts w:ascii="Times New Roman" w:eastAsia="Times New Roman" w:hAnsi="Times New Roman" w:cs="Times New Roman"/>
      <w:sz w:val="24"/>
    </w:rPr>
  </w:style>
  <w:style w:type="character" w:customStyle="1" w:styleId="RTextChar">
    <w:name w:val="RText Char"/>
    <w:basedOn w:val="DefaultParagraphFont"/>
    <w:link w:val="RText"/>
    <w:rsid w:val="00755407"/>
    <w:rPr>
      <w:sz w:val="24"/>
      <w:lang w:eastAsia="zh-CN"/>
    </w:rPr>
  </w:style>
  <w:style w:type="paragraph" w:customStyle="1" w:styleId="RContinued">
    <w:name w:val="RContinued"/>
    <w:basedOn w:val="RText"/>
    <w:next w:val="Normal"/>
    <w:rsid w:val="00755407"/>
    <w:pPr>
      <w:pageBreakBefore/>
      <w:spacing w:after="360"/>
      <w:jc w:val="center"/>
    </w:pPr>
    <w:rPr>
      <w:i/>
    </w:rPr>
  </w:style>
  <w:style w:type="character" w:customStyle="1" w:styleId="RDeletedText">
    <w:name w:val="RDeletedText"/>
    <w:basedOn w:val="DefaultParagraphFont"/>
    <w:rsid w:val="00755407"/>
    <w:rPr>
      <w:strike/>
      <w:color w:val="FF0000"/>
    </w:rPr>
  </w:style>
  <w:style w:type="character" w:customStyle="1" w:styleId="RInsertedText">
    <w:name w:val="RInsertedText"/>
    <w:basedOn w:val="DefaultParagraphFont"/>
    <w:rsid w:val="00755407"/>
    <w:rPr>
      <w:color w:val="0000FF"/>
      <w:u w:val="single"/>
    </w:rPr>
  </w:style>
  <w:style w:type="character" w:customStyle="1" w:styleId="RItalic">
    <w:name w:val="RItalic"/>
    <w:basedOn w:val="DefaultParagraphFont"/>
    <w:rsid w:val="00755407"/>
    <w:rPr>
      <w:i/>
    </w:rPr>
  </w:style>
  <w:style w:type="paragraph" w:customStyle="1" w:styleId="RNoMain">
    <w:name w:val="RNo.(Main)"/>
    <w:basedOn w:val="Normal"/>
    <w:next w:val="Normal"/>
    <w:rsid w:val="00755407"/>
    <w:pPr>
      <w:keepNext/>
      <w:pageBreakBefore/>
      <w:tabs>
        <w:tab w:val="left" w:pos="57"/>
      </w:tabs>
      <w:spacing w:after="600" w:line="480" w:lineRule="auto"/>
      <w:jc w:val="center"/>
    </w:pPr>
    <w:rPr>
      <w:rFonts w:ascii="Times New Roman" w:eastAsia="Times New Roman" w:hAnsi="Times New Roman" w:cs="Times New Roman"/>
      <w:b/>
      <w:sz w:val="24"/>
    </w:rPr>
  </w:style>
  <w:style w:type="paragraph" w:customStyle="1" w:styleId="RPara">
    <w:name w:val="RPar(a)"/>
    <w:basedOn w:val="RText"/>
    <w:link w:val="RParaChar"/>
    <w:rsid w:val="00755407"/>
    <w:pPr>
      <w:spacing w:after="360"/>
    </w:pPr>
  </w:style>
  <w:style w:type="character" w:customStyle="1" w:styleId="RParaChar">
    <w:name w:val="RPar(a) Char"/>
    <w:basedOn w:val="RTextChar"/>
    <w:link w:val="RPara"/>
    <w:rsid w:val="00755407"/>
    <w:rPr>
      <w:sz w:val="24"/>
      <w:lang w:eastAsia="zh-CN"/>
    </w:rPr>
  </w:style>
  <w:style w:type="paragraph" w:customStyle="1" w:styleId="RParai">
    <w:name w:val="RPar(a)(i)"/>
    <w:basedOn w:val="RText"/>
    <w:rsid w:val="00755407"/>
    <w:pPr>
      <w:tabs>
        <w:tab w:val="clear" w:pos="567"/>
        <w:tab w:val="right" w:pos="1418"/>
        <w:tab w:val="left" w:pos="1701"/>
      </w:tabs>
      <w:spacing w:after="360"/>
    </w:pPr>
  </w:style>
  <w:style w:type="paragraph" w:customStyle="1" w:styleId="RParaiindent">
    <w:name w:val="RPar(a)(i)indent"/>
    <w:basedOn w:val="RParai"/>
    <w:rsid w:val="00755407"/>
    <w:pPr>
      <w:spacing w:line="240" w:lineRule="auto"/>
      <w:ind w:left="1701" w:hanging="1701"/>
    </w:pPr>
  </w:style>
  <w:style w:type="paragraph" w:customStyle="1" w:styleId="RPari">
    <w:name w:val="RPar(i)"/>
    <w:basedOn w:val="RText"/>
    <w:link w:val="RPariChar"/>
    <w:rsid w:val="00755407"/>
    <w:pPr>
      <w:tabs>
        <w:tab w:val="clear" w:pos="567"/>
        <w:tab w:val="right" w:pos="1276"/>
        <w:tab w:val="left" w:pos="1418"/>
      </w:tabs>
      <w:spacing w:after="360"/>
    </w:pPr>
  </w:style>
  <w:style w:type="character" w:customStyle="1" w:styleId="RPariChar">
    <w:name w:val="RPar(i) Char"/>
    <w:basedOn w:val="RTextChar"/>
    <w:link w:val="RPari"/>
    <w:rsid w:val="00755407"/>
    <w:rPr>
      <w:sz w:val="24"/>
      <w:lang w:eastAsia="zh-CN"/>
    </w:rPr>
  </w:style>
  <w:style w:type="paragraph" w:customStyle="1" w:styleId="RPariIndent">
    <w:name w:val="RPar(i)Indent"/>
    <w:basedOn w:val="RPari"/>
    <w:rsid w:val="00755407"/>
    <w:pPr>
      <w:ind w:left="1418" w:hanging="1418"/>
    </w:pPr>
  </w:style>
  <w:style w:type="paragraph" w:customStyle="1" w:styleId="RTitleMain">
    <w:name w:val="RTitle(Main)"/>
    <w:basedOn w:val="RText"/>
    <w:next w:val="RPara"/>
    <w:rsid w:val="00755407"/>
    <w:pPr>
      <w:keepNext/>
      <w:pageBreakBefore/>
      <w:tabs>
        <w:tab w:val="clear" w:pos="567"/>
        <w:tab w:val="left" w:pos="57"/>
      </w:tabs>
      <w:spacing w:after="360"/>
      <w:jc w:val="center"/>
    </w:pPr>
    <w:rPr>
      <w:b/>
    </w:rPr>
  </w:style>
  <w:style w:type="paragraph" w:customStyle="1" w:styleId="RTitleSub">
    <w:name w:val="RTitle(Sub)"/>
    <w:basedOn w:val="RText"/>
    <w:next w:val="RPara"/>
    <w:rsid w:val="00755407"/>
    <w:pPr>
      <w:keepNext/>
      <w:spacing w:after="360"/>
    </w:pPr>
  </w:style>
  <w:style w:type="paragraph" w:styleId="TOC4">
    <w:name w:val="toc 4"/>
    <w:basedOn w:val="Normal"/>
    <w:next w:val="Normal"/>
    <w:autoRedefine/>
    <w:rsid w:val="00755407"/>
    <w:pPr>
      <w:ind w:left="660"/>
    </w:pPr>
    <w:rPr>
      <w:rFonts w:asciiTheme="minorHAnsi" w:hAnsiTheme="minorHAnsi"/>
      <w:sz w:val="20"/>
    </w:rPr>
  </w:style>
  <w:style w:type="paragraph" w:styleId="TOC5">
    <w:name w:val="toc 5"/>
    <w:basedOn w:val="Normal"/>
    <w:next w:val="Normal"/>
    <w:autoRedefine/>
    <w:rsid w:val="00755407"/>
    <w:pPr>
      <w:ind w:left="880"/>
    </w:pPr>
    <w:rPr>
      <w:rFonts w:asciiTheme="minorHAnsi" w:hAnsiTheme="minorHAnsi"/>
      <w:sz w:val="20"/>
    </w:rPr>
  </w:style>
  <w:style w:type="paragraph" w:styleId="TOC6">
    <w:name w:val="toc 6"/>
    <w:basedOn w:val="Normal"/>
    <w:next w:val="Normal"/>
    <w:autoRedefine/>
    <w:rsid w:val="00755407"/>
    <w:pPr>
      <w:ind w:left="1100"/>
    </w:pPr>
    <w:rPr>
      <w:rFonts w:asciiTheme="minorHAnsi" w:hAnsiTheme="minorHAnsi"/>
      <w:sz w:val="20"/>
    </w:rPr>
  </w:style>
  <w:style w:type="paragraph" w:styleId="TOC7">
    <w:name w:val="toc 7"/>
    <w:basedOn w:val="Normal"/>
    <w:next w:val="Normal"/>
    <w:autoRedefine/>
    <w:rsid w:val="00755407"/>
    <w:pPr>
      <w:ind w:left="1320"/>
    </w:pPr>
    <w:rPr>
      <w:rFonts w:asciiTheme="minorHAnsi" w:hAnsiTheme="minorHAnsi"/>
      <w:sz w:val="20"/>
    </w:rPr>
  </w:style>
  <w:style w:type="paragraph" w:styleId="TOC8">
    <w:name w:val="toc 8"/>
    <w:basedOn w:val="Normal"/>
    <w:next w:val="Normal"/>
    <w:autoRedefine/>
    <w:rsid w:val="00755407"/>
    <w:pPr>
      <w:ind w:left="1540"/>
    </w:pPr>
    <w:rPr>
      <w:rFonts w:asciiTheme="minorHAnsi" w:hAnsiTheme="minorHAnsi"/>
      <w:sz w:val="20"/>
    </w:rPr>
  </w:style>
  <w:style w:type="paragraph" w:styleId="TOC9">
    <w:name w:val="toc 9"/>
    <w:basedOn w:val="Normal"/>
    <w:next w:val="Normal"/>
    <w:autoRedefine/>
    <w:rsid w:val="00755407"/>
    <w:pPr>
      <w:ind w:left="1760"/>
    </w:pPr>
    <w:rPr>
      <w:rFonts w:asciiTheme="minorHAnsi" w:hAnsiTheme="minorHAnsi"/>
      <w:sz w:val="20"/>
    </w:rPr>
  </w:style>
  <w:style w:type="paragraph" w:styleId="ListParagraph">
    <w:name w:val="List Paragraph"/>
    <w:basedOn w:val="Normal"/>
    <w:uiPriority w:val="34"/>
    <w:qFormat/>
    <w:rsid w:val="00755407"/>
    <w:pPr>
      <w:ind w:left="720"/>
      <w:contextualSpacing/>
    </w:pPr>
  </w:style>
  <w:style w:type="paragraph" w:customStyle="1" w:styleId="Meetingplacedate">
    <w:name w:val="Meeting place &amp; date"/>
    <w:basedOn w:val="Normal"/>
    <w:next w:val="Normal"/>
    <w:rsid w:val="00755407"/>
    <w:pPr>
      <w:spacing w:line="336" w:lineRule="exact"/>
      <w:ind w:left="1021"/>
    </w:pPr>
    <w:rPr>
      <w:rFonts w:eastAsia="Times New Roman" w:cs="Times New Roman"/>
      <w:b/>
      <w:sz w:val="24"/>
      <w:lang w:val="fr-FR" w:eastAsia="en-US"/>
    </w:rPr>
  </w:style>
  <w:style w:type="paragraph" w:customStyle="1" w:styleId="Meetingtitle">
    <w:name w:val="Meeting title"/>
    <w:basedOn w:val="Normal"/>
    <w:next w:val="Normal"/>
    <w:rsid w:val="00755407"/>
    <w:pPr>
      <w:spacing w:line="336" w:lineRule="exact"/>
      <w:ind w:left="1021"/>
    </w:pPr>
    <w:rPr>
      <w:rFonts w:eastAsia="Times New Roman" w:cs="Times New Roman"/>
      <w:b/>
      <w:sz w:val="28"/>
      <w:lang w:val="fr-FR" w:eastAsia="en-US"/>
    </w:rPr>
  </w:style>
  <w:style w:type="character" w:customStyle="1" w:styleId="Heading5Char">
    <w:name w:val="Heading 5 Char"/>
    <w:basedOn w:val="DefaultParagraphFont"/>
    <w:link w:val="Heading5"/>
    <w:rsid w:val="001B0F49"/>
    <w:rPr>
      <w:rFonts w:ascii="Arial" w:eastAsiaTheme="majorEastAsia" w:hAnsi="Arial" w:cs="Arial"/>
      <w:i/>
      <w:sz w:val="22"/>
      <w:szCs w:val="22"/>
      <w:lang w:val="fr-FR" w:eastAsia="zh-CN"/>
    </w:rPr>
  </w:style>
  <w:style w:type="character" w:styleId="FollowedHyperlink">
    <w:name w:val="FollowedHyperlink"/>
    <w:basedOn w:val="DefaultParagraphFont"/>
    <w:rsid w:val="009916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5DF"/>
    <w:rPr>
      <w:rFonts w:ascii="Arial" w:eastAsia="SimSun" w:hAnsi="Arial" w:cs="Arial"/>
      <w:sz w:val="22"/>
      <w:lang w:eastAsia="zh-CN"/>
    </w:rPr>
  </w:style>
  <w:style w:type="paragraph" w:styleId="Heading1">
    <w:name w:val="heading 1"/>
    <w:basedOn w:val="Normal"/>
    <w:next w:val="Normal"/>
    <w:link w:val="Heading1Char"/>
    <w:qFormat/>
    <w:rsid w:val="004025DF"/>
    <w:pPr>
      <w:keepNext/>
      <w:spacing w:before="240" w:after="60"/>
      <w:outlineLvl w:val="0"/>
    </w:pPr>
    <w:rPr>
      <w:b/>
      <w:bCs/>
      <w:caps/>
      <w:kern w:val="32"/>
      <w:szCs w:val="32"/>
    </w:rPr>
  </w:style>
  <w:style w:type="paragraph" w:styleId="Heading2">
    <w:name w:val="heading 2"/>
    <w:basedOn w:val="Normal"/>
    <w:next w:val="Normal"/>
    <w:link w:val="Heading2Char"/>
    <w:qFormat/>
    <w:rsid w:val="004025DF"/>
    <w:pPr>
      <w:keepNext/>
      <w:spacing w:before="240" w:after="60"/>
      <w:outlineLvl w:val="1"/>
    </w:pPr>
    <w:rPr>
      <w:bCs/>
      <w:iCs/>
      <w:caps/>
      <w:szCs w:val="28"/>
    </w:rPr>
  </w:style>
  <w:style w:type="paragraph" w:styleId="Heading3">
    <w:name w:val="heading 3"/>
    <w:basedOn w:val="Normal"/>
    <w:next w:val="Normal"/>
    <w:link w:val="Heading3Char"/>
    <w:qFormat/>
    <w:rsid w:val="004025DF"/>
    <w:pPr>
      <w:keepNext/>
      <w:spacing w:before="240" w:after="60"/>
      <w:outlineLvl w:val="2"/>
    </w:pPr>
    <w:rPr>
      <w:bCs/>
      <w:szCs w:val="26"/>
      <w:u w:val="single"/>
    </w:rPr>
  </w:style>
  <w:style w:type="paragraph" w:styleId="Heading4">
    <w:name w:val="heading 4"/>
    <w:basedOn w:val="Normal"/>
    <w:next w:val="Normal"/>
    <w:link w:val="Heading4Char"/>
    <w:qFormat/>
    <w:rsid w:val="004025DF"/>
    <w:pPr>
      <w:keepNext/>
      <w:spacing w:before="240" w:after="60"/>
      <w:outlineLvl w:val="3"/>
    </w:pPr>
    <w:rPr>
      <w:bCs/>
      <w:i/>
      <w:szCs w:val="28"/>
    </w:rPr>
  </w:style>
  <w:style w:type="paragraph" w:styleId="Heading5">
    <w:name w:val="heading 5"/>
    <w:basedOn w:val="Normal"/>
    <w:next w:val="Normal"/>
    <w:link w:val="Heading5Char"/>
    <w:unhideWhenUsed/>
    <w:qFormat/>
    <w:rsid w:val="001B0F49"/>
    <w:pPr>
      <w:keepNext/>
      <w:keepLines/>
      <w:spacing w:before="240" w:after="60"/>
      <w:ind w:left="567" w:hanging="567"/>
      <w:outlineLvl w:val="4"/>
    </w:pPr>
    <w:rPr>
      <w:rFonts w:eastAsiaTheme="majorEastAsia"/>
      <w:i/>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025DF"/>
    <w:pPr>
      <w:spacing w:after="220"/>
    </w:pPr>
  </w:style>
  <w:style w:type="paragraph" w:styleId="Caption">
    <w:name w:val="caption"/>
    <w:basedOn w:val="Normal"/>
    <w:next w:val="Normal"/>
    <w:qFormat/>
    <w:rsid w:val="004025DF"/>
    <w:rPr>
      <w:b/>
      <w:bCs/>
      <w:sz w:val="18"/>
    </w:rPr>
  </w:style>
  <w:style w:type="paragraph" w:styleId="CommentText">
    <w:name w:val="annotation text"/>
    <w:basedOn w:val="Normal"/>
    <w:link w:val="CommentTextChar1"/>
    <w:semiHidden/>
    <w:rsid w:val="004025DF"/>
    <w:rPr>
      <w:sz w:val="18"/>
    </w:rPr>
  </w:style>
  <w:style w:type="paragraph" w:styleId="EndnoteText">
    <w:name w:val="endnote text"/>
    <w:basedOn w:val="Normal"/>
    <w:link w:val="EndnoteTextChar"/>
    <w:semiHidden/>
    <w:rsid w:val="004025DF"/>
    <w:rPr>
      <w:sz w:val="18"/>
    </w:rPr>
  </w:style>
  <w:style w:type="paragraph" w:styleId="Footer">
    <w:name w:val="footer"/>
    <w:basedOn w:val="Normal"/>
    <w:link w:val="FooterChar"/>
    <w:rsid w:val="004025DF"/>
    <w:pPr>
      <w:tabs>
        <w:tab w:val="center" w:pos="4320"/>
        <w:tab w:val="right" w:pos="8640"/>
      </w:tabs>
    </w:pPr>
  </w:style>
  <w:style w:type="paragraph" w:styleId="FootnoteText">
    <w:name w:val="footnote text"/>
    <w:basedOn w:val="Normal"/>
    <w:link w:val="FootnoteTextChar"/>
    <w:semiHidden/>
    <w:rsid w:val="004025DF"/>
    <w:rPr>
      <w:sz w:val="18"/>
    </w:rPr>
  </w:style>
  <w:style w:type="paragraph" w:customStyle="1" w:styleId="Endofdocument-Annex">
    <w:name w:val="[End of document - Annex]"/>
    <w:basedOn w:val="Normal"/>
    <w:rsid w:val="00FF4371"/>
    <w:pPr>
      <w:ind w:left="5534"/>
    </w:pPr>
    <w:rPr>
      <w:lang w:val="en-US"/>
    </w:rPr>
  </w:style>
  <w:style w:type="paragraph" w:styleId="Header">
    <w:name w:val="header"/>
    <w:basedOn w:val="Normal"/>
    <w:link w:val="HeaderChar"/>
    <w:rsid w:val="004025DF"/>
    <w:pPr>
      <w:tabs>
        <w:tab w:val="center" w:pos="4536"/>
        <w:tab w:val="right" w:pos="9072"/>
      </w:tabs>
    </w:pPr>
  </w:style>
  <w:style w:type="paragraph" w:styleId="ListNumber">
    <w:name w:val="List Number"/>
    <w:basedOn w:val="Normal"/>
    <w:semiHidden/>
    <w:rsid w:val="004025DF"/>
    <w:pPr>
      <w:numPr>
        <w:numId w:val="4"/>
      </w:numPr>
    </w:pPr>
  </w:style>
  <w:style w:type="paragraph" w:customStyle="1" w:styleId="ONUME">
    <w:name w:val="ONUM E"/>
    <w:basedOn w:val="BodyText"/>
    <w:link w:val="ONUMEChar"/>
    <w:rsid w:val="004025DF"/>
    <w:pPr>
      <w:numPr>
        <w:numId w:val="5"/>
      </w:numPr>
    </w:pPr>
  </w:style>
  <w:style w:type="paragraph" w:customStyle="1" w:styleId="ONUMFS">
    <w:name w:val="ONUM FS"/>
    <w:basedOn w:val="BodyText"/>
    <w:rsid w:val="004025DF"/>
    <w:pPr>
      <w:numPr>
        <w:numId w:val="6"/>
      </w:numPr>
    </w:pPr>
  </w:style>
  <w:style w:type="paragraph" w:styleId="Salutation">
    <w:name w:val="Salutation"/>
    <w:basedOn w:val="Normal"/>
    <w:next w:val="Normal"/>
    <w:link w:val="SalutationChar"/>
    <w:semiHidden/>
    <w:rsid w:val="004025DF"/>
  </w:style>
  <w:style w:type="paragraph" w:styleId="Signature">
    <w:name w:val="Signature"/>
    <w:basedOn w:val="Normal"/>
    <w:link w:val="SignatureChar"/>
    <w:semiHidden/>
    <w:rsid w:val="004025DF"/>
    <w:pPr>
      <w:ind w:left="5250"/>
    </w:pPr>
  </w:style>
  <w:style w:type="paragraph" w:styleId="BalloonText">
    <w:name w:val="Balloon Text"/>
    <w:basedOn w:val="Normal"/>
    <w:link w:val="BalloonTextChar"/>
    <w:uiPriority w:val="99"/>
    <w:rsid w:val="00B94B99"/>
    <w:rPr>
      <w:rFonts w:ascii="Tahoma" w:hAnsi="Tahoma" w:cs="Tahoma"/>
      <w:sz w:val="16"/>
      <w:szCs w:val="16"/>
    </w:rPr>
  </w:style>
  <w:style w:type="character" w:customStyle="1" w:styleId="BalloonTextChar">
    <w:name w:val="Balloon Text Char"/>
    <w:basedOn w:val="DefaultParagraphFont"/>
    <w:link w:val="BalloonText"/>
    <w:uiPriority w:val="99"/>
    <w:rsid w:val="00B94B99"/>
    <w:rPr>
      <w:rFonts w:ascii="Tahoma" w:eastAsia="SimSun" w:hAnsi="Tahoma" w:cs="Tahoma"/>
      <w:sz w:val="16"/>
      <w:szCs w:val="16"/>
      <w:lang w:eastAsia="zh-CN"/>
    </w:rPr>
  </w:style>
  <w:style w:type="character" w:customStyle="1" w:styleId="Heading1Char">
    <w:name w:val="Heading 1 Char"/>
    <w:basedOn w:val="DefaultParagraphFont"/>
    <w:link w:val="Heading1"/>
    <w:rsid w:val="00755407"/>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755407"/>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755407"/>
    <w:rPr>
      <w:rFonts w:ascii="Arial" w:eastAsia="SimSun" w:hAnsi="Arial" w:cs="Arial"/>
      <w:bCs/>
      <w:sz w:val="22"/>
      <w:szCs w:val="26"/>
      <w:u w:val="single"/>
      <w:lang w:eastAsia="zh-CN"/>
    </w:rPr>
  </w:style>
  <w:style w:type="character" w:customStyle="1" w:styleId="Heading4Char">
    <w:name w:val="Heading 4 Char"/>
    <w:basedOn w:val="DefaultParagraphFont"/>
    <w:link w:val="Heading4"/>
    <w:rsid w:val="00755407"/>
    <w:rPr>
      <w:rFonts w:ascii="Arial" w:eastAsia="SimSun" w:hAnsi="Arial" w:cs="Arial"/>
      <w:bCs/>
      <w:i/>
      <w:sz w:val="22"/>
      <w:szCs w:val="28"/>
      <w:lang w:eastAsia="zh-CN"/>
    </w:rPr>
  </w:style>
  <w:style w:type="character" w:customStyle="1" w:styleId="BodyTextChar">
    <w:name w:val="Body Text Char"/>
    <w:basedOn w:val="DefaultParagraphFont"/>
    <w:link w:val="BodyText"/>
    <w:rsid w:val="00755407"/>
    <w:rPr>
      <w:rFonts w:ascii="Arial" w:eastAsia="SimSun" w:hAnsi="Arial" w:cs="Arial"/>
      <w:sz w:val="22"/>
      <w:lang w:eastAsia="zh-CN"/>
    </w:rPr>
  </w:style>
  <w:style w:type="character" w:customStyle="1" w:styleId="CommentTextChar">
    <w:name w:val="Comment Text Char"/>
    <w:basedOn w:val="DefaultParagraphFont"/>
    <w:semiHidden/>
    <w:rsid w:val="00755407"/>
    <w:rPr>
      <w:rFonts w:ascii="Arial" w:eastAsia="SimSun" w:hAnsi="Arial" w:cs="Arial"/>
      <w:sz w:val="18"/>
      <w:szCs w:val="20"/>
      <w:lang w:val="fr-CH" w:eastAsia="zh-CN" w:bidi="ar-SA"/>
    </w:rPr>
  </w:style>
  <w:style w:type="character" w:customStyle="1" w:styleId="EndnoteTextChar">
    <w:name w:val="Endnote Text Char"/>
    <w:basedOn w:val="DefaultParagraphFont"/>
    <w:link w:val="EndnoteText"/>
    <w:semiHidden/>
    <w:rsid w:val="00755407"/>
    <w:rPr>
      <w:rFonts w:ascii="Arial" w:eastAsia="SimSun" w:hAnsi="Arial" w:cs="Arial"/>
      <w:sz w:val="18"/>
      <w:lang w:eastAsia="zh-CN"/>
    </w:rPr>
  </w:style>
  <w:style w:type="character" w:customStyle="1" w:styleId="FooterChar">
    <w:name w:val="Footer Char"/>
    <w:basedOn w:val="DefaultParagraphFont"/>
    <w:link w:val="Footer"/>
    <w:rsid w:val="00755407"/>
    <w:rPr>
      <w:rFonts w:ascii="Arial" w:eastAsia="SimSun" w:hAnsi="Arial" w:cs="Arial"/>
      <w:sz w:val="22"/>
      <w:lang w:eastAsia="zh-CN"/>
    </w:rPr>
  </w:style>
  <w:style w:type="character" w:customStyle="1" w:styleId="FootnoteTextChar">
    <w:name w:val="Footnote Text Char"/>
    <w:basedOn w:val="DefaultParagraphFont"/>
    <w:link w:val="FootnoteText"/>
    <w:semiHidden/>
    <w:rsid w:val="00755407"/>
    <w:rPr>
      <w:rFonts w:ascii="Arial" w:eastAsia="SimSun" w:hAnsi="Arial" w:cs="Arial"/>
      <w:sz w:val="18"/>
      <w:lang w:eastAsia="zh-CN"/>
    </w:rPr>
  </w:style>
  <w:style w:type="character" w:customStyle="1" w:styleId="HeaderChar">
    <w:name w:val="Header Char"/>
    <w:basedOn w:val="DefaultParagraphFont"/>
    <w:link w:val="Header"/>
    <w:rsid w:val="00755407"/>
    <w:rPr>
      <w:rFonts w:ascii="Arial" w:eastAsia="SimSun" w:hAnsi="Arial" w:cs="Arial"/>
      <w:sz w:val="22"/>
      <w:lang w:eastAsia="zh-CN"/>
    </w:rPr>
  </w:style>
  <w:style w:type="character" w:customStyle="1" w:styleId="SalutationChar">
    <w:name w:val="Salutation Char"/>
    <w:basedOn w:val="DefaultParagraphFont"/>
    <w:link w:val="Salutation"/>
    <w:semiHidden/>
    <w:rsid w:val="00755407"/>
    <w:rPr>
      <w:rFonts w:ascii="Arial" w:eastAsia="SimSun" w:hAnsi="Arial" w:cs="Arial"/>
      <w:sz w:val="22"/>
      <w:lang w:eastAsia="zh-CN"/>
    </w:rPr>
  </w:style>
  <w:style w:type="character" w:customStyle="1" w:styleId="SignatureChar">
    <w:name w:val="Signature Char"/>
    <w:basedOn w:val="DefaultParagraphFont"/>
    <w:link w:val="Signature"/>
    <w:semiHidden/>
    <w:rsid w:val="00755407"/>
    <w:rPr>
      <w:rFonts w:ascii="Arial" w:eastAsia="SimSun" w:hAnsi="Arial" w:cs="Arial"/>
      <w:sz w:val="22"/>
      <w:lang w:eastAsia="zh-CN"/>
    </w:rPr>
  </w:style>
  <w:style w:type="character" w:styleId="FootnoteReference">
    <w:name w:val="footnote reference"/>
    <w:basedOn w:val="DefaultParagraphFont"/>
    <w:rsid w:val="00755407"/>
    <w:rPr>
      <w:vertAlign w:val="superscript"/>
    </w:rPr>
  </w:style>
  <w:style w:type="character" w:styleId="Hyperlink">
    <w:name w:val="Hyperlink"/>
    <w:basedOn w:val="DefaultParagraphFont"/>
    <w:uiPriority w:val="99"/>
    <w:rsid w:val="00755407"/>
    <w:rPr>
      <w:color w:val="0000FF" w:themeColor="hyperlink"/>
      <w:u w:val="single"/>
    </w:rPr>
  </w:style>
  <w:style w:type="character" w:styleId="CommentReference">
    <w:name w:val="annotation reference"/>
    <w:basedOn w:val="DefaultParagraphFont"/>
    <w:uiPriority w:val="99"/>
    <w:rsid w:val="00755407"/>
    <w:rPr>
      <w:sz w:val="16"/>
      <w:szCs w:val="16"/>
    </w:rPr>
  </w:style>
  <w:style w:type="paragraph" w:styleId="CommentSubject">
    <w:name w:val="annotation subject"/>
    <w:basedOn w:val="CommentText"/>
    <w:next w:val="CommentText"/>
    <w:link w:val="CommentSubjectChar"/>
    <w:uiPriority w:val="99"/>
    <w:rsid w:val="00755407"/>
    <w:rPr>
      <w:b/>
      <w:bCs/>
      <w:sz w:val="20"/>
    </w:rPr>
  </w:style>
  <w:style w:type="character" w:customStyle="1" w:styleId="CommentTextChar1">
    <w:name w:val="Comment Text Char1"/>
    <w:basedOn w:val="DefaultParagraphFont"/>
    <w:link w:val="CommentText"/>
    <w:semiHidden/>
    <w:rsid w:val="00755407"/>
    <w:rPr>
      <w:rFonts w:ascii="Arial" w:eastAsia="SimSun" w:hAnsi="Arial" w:cs="Arial"/>
      <w:sz w:val="18"/>
      <w:lang w:eastAsia="zh-CN"/>
    </w:rPr>
  </w:style>
  <w:style w:type="character" w:customStyle="1" w:styleId="CommentSubjectChar">
    <w:name w:val="Comment Subject Char"/>
    <w:basedOn w:val="CommentTextChar1"/>
    <w:link w:val="CommentSubject"/>
    <w:uiPriority w:val="99"/>
    <w:rsid w:val="00755407"/>
    <w:rPr>
      <w:rFonts w:ascii="Arial" w:eastAsia="SimSun" w:hAnsi="Arial" w:cs="Arial"/>
      <w:b/>
      <w:bCs/>
      <w:sz w:val="18"/>
      <w:lang w:eastAsia="zh-CN"/>
    </w:rPr>
  </w:style>
  <w:style w:type="paragraph" w:customStyle="1" w:styleId="Normala">
    <w:name w:val="Normal (a)"/>
    <w:basedOn w:val="Normal"/>
    <w:link w:val="NormalaChar"/>
    <w:rsid w:val="00755407"/>
    <w:pPr>
      <w:tabs>
        <w:tab w:val="left" w:pos="1588"/>
        <w:tab w:val="left" w:pos="2155"/>
        <w:tab w:val="left" w:pos="2722"/>
      </w:tabs>
      <w:spacing w:after="180" w:line="260" w:lineRule="atLeast"/>
      <w:ind w:left="2155" w:hanging="567"/>
    </w:pPr>
    <w:rPr>
      <w:rFonts w:eastAsia="MS Mincho" w:cs="Times New Roman"/>
      <w:sz w:val="20"/>
    </w:rPr>
  </w:style>
  <w:style w:type="character" w:customStyle="1" w:styleId="NormalaChar">
    <w:name w:val="Normal (a) Char"/>
    <w:link w:val="Normala"/>
    <w:rsid w:val="00755407"/>
    <w:rPr>
      <w:rFonts w:ascii="Arial" w:eastAsia="MS Mincho" w:hAnsi="Arial"/>
      <w:lang w:eastAsia="zh-CN"/>
    </w:rPr>
  </w:style>
  <w:style w:type="character" w:customStyle="1" w:styleId="ONUMEChar">
    <w:name w:val="ONUM E Char"/>
    <w:basedOn w:val="DefaultParagraphFont"/>
    <w:link w:val="ONUME"/>
    <w:rsid w:val="00755407"/>
    <w:rPr>
      <w:rFonts w:ascii="Arial" w:eastAsia="SimSun" w:hAnsi="Arial" w:cs="Arial"/>
      <w:sz w:val="22"/>
      <w:lang w:eastAsia="zh-CN"/>
    </w:rPr>
  </w:style>
  <w:style w:type="paragraph" w:customStyle="1" w:styleId="FigureTitle">
    <w:name w:val="Figure Title"/>
    <w:basedOn w:val="Normal"/>
    <w:qFormat/>
    <w:rsid w:val="0089402F"/>
    <w:pPr>
      <w:keepNext/>
      <w:numPr>
        <w:numId w:val="7"/>
      </w:numPr>
      <w:spacing w:before="180"/>
      <w:ind w:left="1134" w:hanging="1134"/>
    </w:pPr>
    <w:rPr>
      <w:i/>
      <w:iCs/>
      <w:lang w:val="fr-FR"/>
    </w:rPr>
  </w:style>
  <w:style w:type="paragraph" w:customStyle="1" w:styleId="BlockGraphic">
    <w:name w:val="Block Graphic"/>
    <w:basedOn w:val="Normal"/>
    <w:qFormat/>
    <w:rsid w:val="00755407"/>
    <w:pPr>
      <w:ind w:left="567"/>
    </w:pPr>
  </w:style>
  <w:style w:type="paragraph" w:customStyle="1" w:styleId="Bullet">
    <w:name w:val="Bullet"/>
    <w:basedOn w:val="ONUME"/>
    <w:qFormat/>
    <w:rsid w:val="00755407"/>
    <w:pPr>
      <w:numPr>
        <w:numId w:val="0"/>
      </w:numPr>
      <w:ind w:left="567"/>
    </w:pPr>
  </w:style>
  <w:style w:type="table" w:styleId="TableGrid">
    <w:name w:val="Table Grid"/>
    <w:basedOn w:val="TableNormal"/>
    <w:uiPriority w:val="59"/>
    <w:rsid w:val="00755407"/>
    <w:rPr>
      <w:rFonts w:asciiTheme="minorHAnsi" w:eastAsiaTheme="minorHAnsi" w:hAnsiTheme="minorHAnsi" w:cstheme="minorBidi"/>
      <w:sz w:val="22"/>
      <w:szCs w:val="22"/>
      <w:lang w:val="fr-FR"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5407"/>
    <w:rPr>
      <w:rFonts w:asciiTheme="minorHAnsi" w:eastAsiaTheme="minorHAnsi" w:hAnsiTheme="minorHAnsi" w:cstheme="minorBidi"/>
      <w:sz w:val="22"/>
      <w:szCs w:val="22"/>
      <w:lang w:val="fr-FR" w:eastAsia="fr-FR" w:bidi="fr-FR"/>
    </w:rPr>
  </w:style>
  <w:style w:type="paragraph" w:styleId="TOCHeading">
    <w:name w:val="TOC Heading"/>
    <w:basedOn w:val="Heading1"/>
    <w:next w:val="Normal"/>
    <w:uiPriority w:val="39"/>
    <w:semiHidden/>
    <w:unhideWhenUsed/>
    <w:qFormat/>
    <w:rsid w:val="00755407"/>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rPr>
  </w:style>
  <w:style w:type="paragraph" w:styleId="TOC1">
    <w:name w:val="toc 1"/>
    <w:basedOn w:val="Normal"/>
    <w:next w:val="Normal"/>
    <w:uiPriority w:val="39"/>
    <w:unhideWhenUsed/>
    <w:rsid w:val="005271F9"/>
    <w:pPr>
      <w:tabs>
        <w:tab w:val="right" w:leader="dot" w:pos="9345"/>
      </w:tabs>
      <w:spacing w:after="60"/>
      <w:ind w:left="567" w:hanging="567"/>
    </w:pPr>
    <w:rPr>
      <w:bCs/>
      <w:noProof/>
    </w:rPr>
  </w:style>
  <w:style w:type="paragraph" w:styleId="TOC3">
    <w:name w:val="toc 3"/>
    <w:basedOn w:val="Normal"/>
    <w:next w:val="Normal"/>
    <w:uiPriority w:val="39"/>
    <w:unhideWhenUsed/>
    <w:rsid w:val="00755407"/>
    <w:pPr>
      <w:tabs>
        <w:tab w:val="right" w:leader="dot" w:pos="9345"/>
      </w:tabs>
      <w:spacing w:after="60"/>
      <w:ind w:left="1134"/>
    </w:pPr>
    <w:rPr>
      <w:noProof/>
    </w:rPr>
  </w:style>
  <w:style w:type="paragraph" w:styleId="TOC2">
    <w:name w:val="toc 2"/>
    <w:basedOn w:val="Normal"/>
    <w:next w:val="Normal"/>
    <w:uiPriority w:val="39"/>
    <w:unhideWhenUsed/>
    <w:rsid w:val="00755407"/>
    <w:pPr>
      <w:tabs>
        <w:tab w:val="right" w:leader="dot" w:pos="9345"/>
      </w:tabs>
      <w:spacing w:after="60"/>
      <w:ind w:left="567"/>
    </w:pPr>
    <w:rPr>
      <w:iCs/>
      <w:noProof/>
    </w:rPr>
  </w:style>
  <w:style w:type="character" w:styleId="Emphasis">
    <w:name w:val="Emphasis"/>
    <w:basedOn w:val="DefaultParagraphFont"/>
    <w:uiPriority w:val="20"/>
    <w:qFormat/>
    <w:rsid w:val="00755407"/>
    <w:rPr>
      <w:i/>
      <w:iCs/>
    </w:rPr>
  </w:style>
  <w:style w:type="character" w:customStyle="1" w:styleId="apple-converted-space">
    <w:name w:val="apple-converted-space"/>
    <w:basedOn w:val="DefaultParagraphFont"/>
    <w:rsid w:val="00755407"/>
  </w:style>
  <w:style w:type="paragraph" w:styleId="NormalWeb">
    <w:name w:val="Normal (Web)"/>
    <w:basedOn w:val="Normal"/>
    <w:uiPriority w:val="99"/>
    <w:unhideWhenUsed/>
    <w:rsid w:val="00755407"/>
    <w:pPr>
      <w:spacing w:before="100" w:beforeAutospacing="1" w:after="240"/>
    </w:pPr>
    <w:rPr>
      <w:rFonts w:ascii="Times New Roman" w:eastAsia="Times New Roman" w:hAnsi="Times New Roman" w:cs="Times New Roman"/>
      <w:sz w:val="24"/>
      <w:szCs w:val="24"/>
    </w:rPr>
  </w:style>
  <w:style w:type="paragraph" w:customStyle="1" w:styleId="Recommendations">
    <w:name w:val="Recommendations"/>
    <w:basedOn w:val="Normal"/>
    <w:qFormat/>
    <w:rsid w:val="00755407"/>
    <w:pPr>
      <w:spacing w:after="220"/>
      <w:ind w:left="567"/>
    </w:pPr>
    <w:rPr>
      <w:i/>
    </w:rPr>
  </w:style>
  <w:style w:type="paragraph" w:customStyle="1" w:styleId="LegTitle">
    <w:name w:val="Leg # Title"/>
    <w:basedOn w:val="Normal"/>
    <w:next w:val="Normal"/>
    <w:rsid w:val="00755407"/>
    <w:pPr>
      <w:keepNext/>
      <w:keepLines/>
      <w:suppressAutoHyphens/>
      <w:spacing w:before="240"/>
      <w:jc w:val="center"/>
    </w:pPr>
    <w:rPr>
      <w:rFonts w:eastAsia="Times New Roman" w:cs="Times New Roman"/>
      <w:b/>
    </w:rPr>
  </w:style>
  <w:style w:type="paragraph" w:customStyle="1" w:styleId="Leg1">
    <w:name w:val="Leg (1)"/>
    <w:basedOn w:val="Normal"/>
    <w:rsid w:val="00755407"/>
    <w:pPr>
      <w:tabs>
        <w:tab w:val="left" w:pos="397"/>
      </w:tabs>
      <w:spacing w:before="120"/>
    </w:pPr>
    <w:rPr>
      <w:rFonts w:eastAsia="Times New Roman" w:cs="Times New Roman"/>
    </w:rPr>
  </w:style>
  <w:style w:type="paragraph" w:customStyle="1" w:styleId="Leg1a">
    <w:name w:val="Leg (1)(a)"/>
    <w:basedOn w:val="Normal"/>
    <w:rsid w:val="00755407"/>
    <w:pPr>
      <w:tabs>
        <w:tab w:val="left" w:pos="709"/>
      </w:tabs>
      <w:spacing w:before="120"/>
    </w:pPr>
    <w:rPr>
      <w:rFonts w:eastAsia="Times New Roman" w:cs="Times New Roman"/>
    </w:rPr>
  </w:style>
  <w:style w:type="paragraph" w:customStyle="1" w:styleId="Leg1i">
    <w:name w:val="Leg (1)(i)"/>
    <w:basedOn w:val="Normal"/>
    <w:rsid w:val="00755407"/>
    <w:pPr>
      <w:tabs>
        <w:tab w:val="right" w:pos="1134"/>
        <w:tab w:val="left" w:pos="1276"/>
      </w:tabs>
      <w:spacing w:before="60"/>
    </w:pPr>
    <w:rPr>
      <w:rFonts w:eastAsia="Times New Roman" w:cs="Times New Roman"/>
    </w:rPr>
  </w:style>
  <w:style w:type="paragraph" w:customStyle="1" w:styleId="Lega">
    <w:name w:val="Leg (a)"/>
    <w:basedOn w:val="Normal"/>
    <w:rsid w:val="00755407"/>
    <w:pPr>
      <w:tabs>
        <w:tab w:val="left" w:pos="454"/>
      </w:tabs>
      <w:spacing w:before="119"/>
    </w:pPr>
    <w:rPr>
      <w:rFonts w:eastAsia="Times New Roman" w:cs="Times New Roman"/>
      <w:snapToGrid w:val="0"/>
    </w:rPr>
  </w:style>
  <w:style w:type="paragraph" w:customStyle="1" w:styleId="Legi">
    <w:name w:val="Leg (i)"/>
    <w:basedOn w:val="Normal"/>
    <w:rsid w:val="00755407"/>
    <w:pPr>
      <w:tabs>
        <w:tab w:val="right" w:pos="1020"/>
        <w:tab w:val="left" w:pos="1191"/>
      </w:tabs>
      <w:spacing w:before="60"/>
    </w:pPr>
    <w:rPr>
      <w:rFonts w:eastAsia="Times New Roman" w:cs="Times New Roman"/>
      <w:snapToGrid w:val="0"/>
    </w:rPr>
  </w:style>
  <w:style w:type="character" w:customStyle="1" w:styleId="Legitalmutatis">
    <w:name w:val="Leg ital (mutatis)"/>
    <w:basedOn w:val="DefaultParagraphFont"/>
    <w:rsid w:val="00755407"/>
    <w:rPr>
      <w:i/>
    </w:rPr>
  </w:style>
  <w:style w:type="paragraph" w:customStyle="1" w:styleId="LegSubRule">
    <w:name w:val="Leg SubRule #"/>
    <w:basedOn w:val="Normal"/>
    <w:rsid w:val="00755407"/>
    <w:pPr>
      <w:keepNext/>
      <w:keepLines/>
      <w:tabs>
        <w:tab w:val="left" w:pos="510"/>
      </w:tabs>
      <w:spacing w:before="119"/>
      <w:ind w:left="533" w:hanging="533"/>
      <w:jc w:val="both"/>
    </w:pPr>
    <w:rPr>
      <w:rFonts w:eastAsia="Times New Roman" w:cs="Times New Roman"/>
      <w:snapToGrid w:val="0"/>
    </w:rPr>
  </w:style>
  <w:style w:type="paragraph" w:customStyle="1" w:styleId="RComment">
    <w:name w:val="RComment"/>
    <w:basedOn w:val="Normal"/>
    <w:next w:val="Normal"/>
    <w:rsid w:val="00755407"/>
    <w:pPr>
      <w:tabs>
        <w:tab w:val="left" w:pos="567"/>
      </w:tabs>
      <w:spacing w:after="600"/>
    </w:pPr>
    <w:rPr>
      <w:rFonts w:ascii="Times New Roman" w:eastAsia="Times New Roman" w:hAnsi="Times New Roman" w:cs="Times New Roman"/>
      <w:sz w:val="24"/>
    </w:rPr>
  </w:style>
  <w:style w:type="paragraph" w:customStyle="1" w:styleId="RText">
    <w:name w:val="RText"/>
    <w:basedOn w:val="Normal"/>
    <w:link w:val="RTextChar"/>
    <w:rsid w:val="00755407"/>
    <w:pPr>
      <w:tabs>
        <w:tab w:val="left" w:pos="567"/>
      </w:tabs>
      <w:spacing w:after="240" w:line="480" w:lineRule="auto"/>
    </w:pPr>
    <w:rPr>
      <w:rFonts w:ascii="Times New Roman" w:eastAsia="Times New Roman" w:hAnsi="Times New Roman" w:cs="Times New Roman"/>
      <w:sz w:val="24"/>
    </w:rPr>
  </w:style>
  <w:style w:type="character" w:customStyle="1" w:styleId="RTextChar">
    <w:name w:val="RText Char"/>
    <w:basedOn w:val="DefaultParagraphFont"/>
    <w:link w:val="RText"/>
    <w:rsid w:val="00755407"/>
    <w:rPr>
      <w:sz w:val="24"/>
      <w:lang w:eastAsia="zh-CN"/>
    </w:rPr>
  </w:style>
  <w:style w:type="paragraph" w:customStyle="1" w:styleId="RContinued">
    <w:name w:val="RContinued"/>
    <w:basedOn w:val="RText"/>
    <w:next w:val="Normal"/>
    <w:rsid w:val="00755407"/>
    <w:pPr>
      <w:pageBreakBefore/>
      <w:spacing w:after="360"/>
      <w:jc w:val="center"/>
    </w:pPr>
    <w:rPr>
      <w:i/>
    </w:rPr>
  </w:style>
  <w:style w:type="character" w:customStyle="1" w:styleId="RDeletedText">
    <w:name w:val="RDeletedText"/>
    <w:basedOn w:val="DefaultParagraphFont"/>
    <w:rsid w:val="00755407"/>
    <w:rPr>
      <w:strike/>
      <w:color w:val="FF0000"/>
    </w:rPr>
  </w:style>
  <w:style w:type="character" w:customStyle="1" w:styleId="RInsertedText">
    <w:name w:val="RInsertedText"/>
    <w:basedOn w:val="DefaultParagraphFont"/>
    <w:rsid w:val="00755407"/>
    <w:rPr>
      <w:color w:val="0000FF"/>
      <w:u w:val="single"/>
    </w:rPr>
  </w:style>
  <w:style w:type="character" w:customStyle="1" w:styleId="RItalic">
    <w:name w:val="RItalic"/>
    <w:basedOn w:val="DefaultParagraphFont"/>
    <w:rsid w:val="00755407"/>
    <w:rPr>
      <w:i/>
    </w:rPr>
  </w:style>
  <w:style w:type="paragraph" w:customStyle="1" w:styleId="RNoMain">
    <w:name w:val="RNo.(Main)"/>
    <w:basedOn w:val="Normal"/>
    <w:next w:val="Normal"/>
    <w:rsid w:val="00755407"/>
    <w:pPr>
      <w:keepNext/>
      <w:pageBreakBefore/>
      <w:tabs>
        <w:tab w:val="left" w:pos="57"/>
      </w:tabs>
      <w:spacing w:after="600" w:line="480" w:lineRule="auto"/>
      <w:jc w:val="center"/>
    </w:pPr>
    <w:rPr>
      <w:rFonts w:ascii="Times New Roman" w:eastAsia="Times New Roman" w:hAnsi="Times New Roman" w:cs="Times New Roman"/>
      <w:b/>
      <w:sz w:val="24"/>
    </w:rPr>
  </w:style>
  <w:style w:type="paragraph" w:customStyle="1" w:styleId="RPara">
    <w:name w:val="RPar(a)"/>
    <w:basedOn w:val="RText"/>
    <w:link w:val="RParaChar"/>
    <w:rsid w:val="00755407"/>
    <w:pPr>
      <w:spacing w:after="360"/>
    </w:pPr>
  </w:style>
  <w:style w:type="character" w:customStyle="1" w:styleId="RParaChar">
    <w:name w:val="RPar(a) Char"/>
    <w:basedOn w:val="RTextChar"/>
    <w:link w:val="RPara"/>
    <w:rsid w:val="00755407"/>
    <w:rPr>
      <w:sz w:val="24"/>
      <w:lang w:eastAsia="zh-CN"/>
    </w:rPr>
  </w:style>
  <w:style w:type="paragraph" w:customStyle="1" w:styleId="RParai">
    <w:name w:val="RPar(a)(i)"/>
    <w:basedOn w:val="RText"/>
    <w:rsid w:val="00755407"/>
    <w:pPr>
      <w:tabs>
        <w:tab w:val="clear" w:pos="567"/>
        <w:tab w:val="right" w:pos="1418"/>
        <w:tab w:val="left" w:pos="1701"/>
      </w:tabs>
      <w:spacing w:after="360"/>
    </w:pPr>
  </w:style>
  <w:style w:type="paragraph" w:customStyle="1" w:styleId="RParaiindent">
    <w:name w:val="RPar(a)(i)indent"/>
    <w:basedOn w:val="RParai"/>
    <w:rsid w:val="00755407"/>
    <w:pPr>
      <w:spacing w:line="240" w:lineRule="auto"/>
      <w:ind w:left="1701" w:hanging="1701"/>
    </w:pPr>
  </w:style>
  <w:style w:type="paragraph" w:customStyle="1" w:styleId="RPari">
    <w:name w:val="RPar(i)"/>
    <w:basedOn w:val="RText"/>
    <w:link w:val="RPariChar"/>
    <w:rsid w:val="00755407"/>
    <w:pPr>
      <w:tabs>
        <w:tab w:val="clear" w:pos="567"/>
        <w:tab w:val="right" w:pos="1276"/>
        <w:tab w:val="left" w:pos="1418"/>
      </w:tabs>
      <w:spacing w:after="360"/>
    </w:pPr>
  </w:style>
  <w:style w:type="character" w:customStyle="1" w:styleId="RPariChar">
    <w:name w:val="RPar(i) Char"/>
    <w:basedOn w:val="RTextChar"/>
    <w:link w:val="RPari"/>
    <w:rsid w:val="00755407"/>
    <w:rPr>
      <w:sz w:val="24"/>
      <w:lang w:eastAsia="zh-CN"/>
    </w:rPr>
  </w:style>
  <w:style w:type="paragraph" w:customStyle="1" w:styleId="RPariIndent">
    <w:name w:val="RPar(i)Indent"/>
    <w:basedOn w:val="RPari"/>
    <w:rsid w:val="00755407"/>
    <w:pPr>
      <w:ind w:left="1418" w:hanging="1418"/>
    </w:pPr>
  </w:style>
  <w:style w:type="paragraph" w:customStyle="1" w:styleId="RTitleMain">
    <w:name w:val="RTitle(Main)"/>
    <w:basedOn w:val="RText"/>
    <w:next w:val="RPara"/>
    <w:rsid w:val="00755407"/>
    <w:pPr>
      <w:keepNext/>
      <w:pageBreakBefore/>
      <w:tabs>
        <w:tab w:val="clear" w:pos="567"/>
        <w:tab w:val="left" w:pos="57"/>
      </w:tabs>
      <w:spacing w:after="360"/>
      <w:jc w:val="center"/>
    </w:pPr>
    <w:rPr>
      <w:b/>
    </w:rPr>
  </w:style>
  <w:style w:type="paragraph" w:customStyle="1" w:styleId="RTitleSub">
    <w:name w:val="RTitle(Sub)"/>
    <w:basedOn w:val="RText"/>
    <w:next w:val="RPara"/>
    <w:rsid w:val="00755407"/>
    <w:pPr>
      <w:keepNext/>
      <w:spacing w:after="360"/>
    </w:pPr>
  </w:style>
  <w:style w:type="paragraph" w:styleId="TOC4">
    <w:name w:val="toc 4"/>
    <w:basedOn w:val="Normal"/>
    <w:next w:val="Normal"/>
    <w:autoRedefine/>
    <w:rsid w:val="00755407"/>
    <w:pPr>
      <w:ind w:left="660"/>
    </w:pPr>
    <w:rPr>
      <w:rFonts w:asciiTheme="minorHAnsi" w:hAnsiTheme="minorHAnsi"/>
      <w:sz w:val="20"/>
    </w:rPr>
  </w:style>
  <w:style w:type="paragraph" w:styleId="TOC5">
    <w:name w:val="toc 5"/>
    <w:basedOn w:val="Normal"/>
    <w:next w:val="Normal"/>
    <w:autoRedefine/>
    <w:rsid w:val="00755407"/>
    <w:pPr>
      <w:ind w:left="880"/>
    </w:pPr>
    <w:rPr>
      <w:rFonts w:asciiTheme="minorHAnsi" w:hAnsiTheme="minorHAnsi"/>
      <w:sz w:val="20"/>
    </w:rPr>
  </w:style>
  <w:style w:type="paragraph" w:styleId="TOC6">
    <w:name w:val="toc 6"/>
    <w:basedOn w:val="Normal"/>
    <w:next w:val="Normal"/>
    <w:autoRedefine/>
    <w:rsid w:val="00755407"/>
    <w:pPr>
      <w:ind w:left="1100"/>
    </w:pPr>
    <w:rPr>
      <w:rFonts w:asciiTheme="minorHAnsi" w:hAnsiTheme="minorHAnsi"/>
      <w:sz w:val="20"/>
    </w:rPr>
  </w:style>
  <w:style w:type="paragraph" w:styleId="TOC7">
    <w:name w:val="toc 7"/>
    <w:basedOn w:val="Normal"/>
    <w:next w:val="Normal"/>
    <w:autoRedefine/>
    <w:rsid w:val="00755407"/>
    <w:pPr>
      <w:ind w:left="1320"/>
    </w:pPr>
    <w:rPr>
      <w:rFonts w:asciiTheme="minorHAnsi" w:hAnsiTheme="minorHAnsi"/>
      <w:sz w:val="20"/>
    </w:rPr>
  </w:style>
  <w:style w:type="paragraph" w:styleId="TOC8">
    <w:name w:val="toc 8"/>
    <w:basedOn w:val="Normal"/>
    <w:next w:val="Normal"/>
    <w:autoRedefine/>
    <w:rsid w:val="00755407"/>
    <w:pPr>
      <w:ind w:left="1540"/>
    </w:pPr>
    <w:rPr>
      <w:rFonts w:asciiTheme="minorHAnsi" w:hAnsiTheme="minorHAnsi"/>
      <w:sz w:val="20"/>
    </w:rPr>
  </w:style>
  <w:style w:type="paragraph" w:styleId="TOC9">
    <w:name w:val="toc 9"/>
    <w:basedOn w:val="Normal"/>
    <w:next w:val="Normal"/>
    <w:autoRedefine/>
    <w:rsid w:val="00755407"/>
    <w:pPr>
      <w:ind w:left="1760"/>
    </w:pPr>
    <w:rPr>
      <w:rFonts w:asciiTheme="minorHAnsi" w:hAnsiTheme="minorHAnsi"/>
      <w:sz w:val="20"/>
    </w:rPr>
  </w:style>
  <w:style w:type="paragraph" w:styleId="ListParagraph">
    <w:name w:val="List Paragraph"/>
    <w:basedOn w:val="Normal"/>
    <w:uiPriority w:val="34"/>
    <w:qFormat/>
    <w:rsid w:val="00755407"/>
    <w:pPr>
      <w:ind w:left="720"/>
      <w:contextualSpacing/>
    </w:pPr>
  </w:style>
  <w:style w:type="paragraph" w:customStyle="1" w:styleId="Meetingplacedate">
    <w:name w:val="Meeting place &amp; date"/>
    <w:basedOn w:val="Normal"/>
    <w:next w:val="Normal"/>
    <w:rsid w:val="00755407"/>
    <w:pPr>
      <w:spacing w:line="336" w:lineRule="exact"/>
      <w:ind w:left="1021"/>
    </w:pPr>
    <w:rPr>
      <w:rFonts w:eastAsia="Times New Roman" w:cs="Times New Roman"/>
      <w:b/>
      <w:sz w:val="24"/>
      <w:lang w:val="fr-FR" w:eastAsia="en-US"/>
    </w:rPr>
  </w:style>
  <w:style w:type="paragraph" w:customStyle="1" w:styleId="Meetingtitle">
    <w:name w:val="Meeting title"/>
    <w:basedOn w:val="Normal"/>
    <w:next w:val="Normal"/>
    <w:rsid w:val="00755407"/>
    <w:pPr>
      <w:spacing w:line="336" w:lineRule="exact"/>
      <w:ind w:left="1021"/>
    </w:pPr>
    <w:rPr>
      <w:rFonts w:eastAsia="Times New Roman" w:cs="Times New Roman"/>
      <w:b/>
      <w:sz w:val="28"/>
      <w:lang w:val="fr-FR" w:eastAsia="en-US"/>
    </w:rPr>
  </w:style>
  <w:style w:type="character" w:customStyle="1" w:styleId="Heading5Char">
    <w:name w:val="Heading 5 Char"/>
    <w:basedOn w:val="DefaultParagraphFont"/>
    <w:link w:val="Heading5"/>
    <w:rsid w:val="001B0F49"/>
    <w:rPr>
      <w:rFonts w:ascii="Arial" w:eastAsiaTheme="majorEastAsia" w:hAnsi="Arial" w:cs="Arial"/>
      <w:i/>
      <w:sz w:val="22"/>
      <w:szCs w:val="22"/>
      <w:lang w:val="fr-FR" w:eastAsia="zh-CN"/>
    </w:rPr>
  </w:style>
  <w:style w:type="character" w:styleId="FollowedHyperlink">
    <w:name w:val="FollowedHyperlink"/>
    <w:basedOn w:val="DefaultParagraphFont"/>
    <w:rsid w:val="009916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wipo.int/export/sites/www/pct/fr/circulars/2018/1527.pdf" TargetMode="External"/><Relationship Id="rId2" Type="http://schemas.openxmlformats.org/officeDocument/2006/relationships/hyperlink" Target="http://www.wipo.int/edocs/mdocs/pct/fr/pct_wg_10/pct_wg_10_2.docx" TargetMode="External"/><Relationship Id="rId1" Type="http://schemas.openxmlformats.org/officeDocument/2006/relationships/hyperlink" Target="http://www.wipo.int/export/sites/www/pct/en/3million/pdf/memo.pdf" TargetMode="External"/><Relationship Id="rId5" Type="http://schemas.openxmlformats.org/officeDocument/2006/relationships/hyperlink" Target="http://www.wipo.int/pct/fr/texts/reservations/res_incomp.html" TargetMode="External"/><Relationship Id="rId4" Type="http://schemas.openxmlformats.org/officeDocument/2006/relationships/hyperlink" Target="https://www.jpo.go.jp/ppph-portal/statistics.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PCT\PCT%20WG%2011%20(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FFB5B-3F36-44E9-919C-EC0F3490C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 WG 11 (F)</Template>
  <TotalTime>141</TotalTime>
  <Pages>80</Pages>
  <Words>38524</Words>
  <Characters>219592</Characters>
  <Application>Microsoft Office Word</Application>
  <DocSecurity>0</DocSecurity>
  <Lines>1829</Lines>
  <Paragraphs>515</Paragraphs>
  <ScaleCrop>false</ScaleCrop>
  <HeadingPairs>
    <vt:vector size="2" baseType="variant">
      <vt:variant>
        <vt:lpstr>Title</vt:lpstr>
      </vt:variant>
      <vt:variant>
        <vt:i4>1</vt:i4>
      </vt:variant>
    </vt:vector>
  </HeadingPairs>
  <TitlesOfParts>
    <vt:vector size="1" baseType="lpstr">
      <vt:lpstr>PCT/WG/11/5</vt:lpstr>
    </vt:vector>
  </TitlesOfParts>
  <Company>WIPO</Company>
  <LinksUpToDate>false</LinksUpToDate>
  <CharactersWithSpaces>257601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PCT/WG/11/5</dc:title>
  <dc:subject>Future Development of the PCT</dc:subject>
  <dc:creator>COUTURE Sébastien</dc:creator>
  <cp:lastModifiedBy>Marlow</cp:lastModifiedBy>
  <cp:revision>14</cp:revision>
  <cp:lastPrinted>2018-05-17T15:33:00Z</cp:lastPrinted>
  <dcterms:created xsi:type="dcterms:W3CDTF">2018-05-17T07:34:00Z</dcterms:created>
  <dcterms:modified xsi:type="dcterms:W3CDTF">2018-05-17T15:34:00Z</dcterms:modified>
</cp:coreProperties>
</file>