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5A5CC3" w:rsidRPr="00015C4C" w:rsidTr="00382BE1">
        <w:tc>
          <w:tcPr>
            <w:tcW w:w="4513" w:type="dxa"/>
            <w:tcBorders>
              <w:bottom w:val="single" w:sz="4" w:space="0" w:color="auto"/>
            </w:tcBorders>
            <w:tcMar>
              <w:bottom w:w="170" w:type="dxa"/>
            </w:tcMar>
          </w:tcPr>
          <w:p w:rsidR="005A5CC3" w:rsidRPr="00015C4C" w:rsidRDefault="005A5CC3" w:rsidP="00382BE1">
            <w:pPr>
              <w:rPr>
                <w:lang w:val="fr-FR"/>
              </w:rPr>
            </w:pPr>
          </w:p>
        </w:tc>
        <w:tc>
          <w:tcPr>
            <w:tcW w:w="4337" w:type="dxa"/>
            <w:tcBorders>
              <w:bottom w:val="single" w:sz="4" w:space="0" w:color="auto"/>
            </w:tcBorders>
            <w:tcMar>
              <w:left w:w="0" w:type="dxa"/>
              <w:right w:w="0" w:type="dxa"/>
            </w:tcMar>
          </w:tcPr>
          <w:p w:rsidR="005A5CC3" w:rsidRPr="00015C4C" w:rsidRDefault="005A5CC3" w:rsidP="00382BE1">
            <w:pPr>
              <w:rPr>
                <w:lang w:val="fr-FR"/>
              </w:rPr>
            </w:pPr>
            <w:r w:rsidRPr="00015C4C">
              <w:rPr>
                <w:noProof/>
                <w:lang w:eastAsia="en-US"/>
              </w:rPr>
              <w:drawing>
                <wp:inline distT="0" distB="0" distL="0" distR="0" wp14:anchorId="0374024E" wp14:editId="14892BAD">
                  <wp:extent cx="1857375" cy="1323975"/>
                  <wp:effectExtent l="0" t="0" r="9525" b="9525"/>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5A5CC3" w:rsidRPr="00015C4C" w:rsidRDefault="005A5CC3" w:rsidP="00382BE1">
            <w:pPr>
              <w:jc w:val="right"/>
              <w:rPr>
                <w:lang w:val="fr-FR"/>
              </w:rPr>
            </w:pPr>
            <w:r w:rsidRPr="00015C4C">
              <w:rPr>
                <w:b/>
                <w:sz w:val="40"/>
                <w:szCs w:val="40"/>
                <w:lang w:val="fr-FR"/>
              </w:rPr>
              <w:t>F</w:t>
            </w:r>
          </w:p>
        </w:tc>
      </w:tr>
      <w:tr w:rsidR="005A5CC3" w:rsidRPr="00015C4C" w:rsidTr="00382BE1">
        <w:trPr>
          <w:trHeight w:hRule="exact" w:val="340"/>
        </w:trPr>
        <w:tc>
          <w:tcPr>
            <w:tcW w:w="9356" w:type="dxa"/>
            <w:gridSpan w:val="3"/>
            <w:tcBorders>
              <w:top w:val="single" w:sz="4" w:space="0" w:color="auto"/>
            </w:tcBorders>
            <w:tcMar>
              <w:top w:w="170" w:type="dxa"/>
              <w:left w:w="0" w:type="dxa"/>
              <w:right w:w="0" w:type="dxa"/>
            </w:tcMar>
            <w:vAlign w:val="bottom"/>
          </w:tcPr>
          <w:p w:rsidR="005A5CC3" w:rsidRPr="00015C4C" w:rsidRDefault="005A5CC3" w:rsidP="00382BE1">
            <w:pPr>
              <w:jc w:val="right"/>
              <w:rPr>
                <w:rFonts w:ascii="Arial Black" w:hAnsi="Arial Black"/>
                <w:caps/>
                <w:sz w:val="15"/>
                <w:lang w:val="fr-FR"/>
              </w:rPr>
            </w:pPr>
            <w:r w:rsidRPr="00015C4C">
              <w:rPr>
                <w:rFonts w:ascii="Arial Black" w:hAnsi="Arial Black"/>
                <w:caps/>
                <w:sz w:val="15"/>
                <w:lang w:val="fr-FR"/>
              </w:rPr>
              <w:t>PCT/CTC/27/</w:t>
            </w:r>
            <w:bookmarkStart w:id="0" w:name="Code"/>
            <w:bookmarkEnd w:id="0"/>
            <w:r w:rsidRPr="00015C4C">
              <w:rPr>
                <w:rFonts w:ascii="Arial Black" w:hAnsi="Arial Black"/>
                <w:caps/>
                <w:sz w:val="15"/>
                <w:lang w:val="fr-FR"/>
              </w:rPr>
              <w:t xml:space="preserve">2 </w:t>
            </w:r>
          </w:p>
        </w:tc>
      </w:tr>
      <w:tr w:rsidR="005A5CC3" w:rsidRPr="00015C4C" w:rsidTr="00382BE1">
        <w:trPr>
          <w:trHeight w:hRule="exact" w:val="170"/>
        </w:trPr>
        <w:tc>
          <w:tcPr>
            <w:tcW w:w="9356" w:type="dxa"/>
            <w:gridSpan w:val="3"/>
            <w:noWrap/>
            <w:tcMar>
              <w:left w:w="0" w:type="dxa"/>
              <w:right w:w="0" w:type="dxa"/>
            </w:tcMar>
            <w:vAlign w:val="bottom"/>
          </w:tcPr>
          <w:p w:rsidR="005A5CC3" w:rsidRPr="00015C4C" w:rsidRDefault="005A5CC3" w:rsidP="00382BE1">
            <w:pPr>
              <w:jc w:val="right"/>
              <w:rPr>
                <w:rFonts w:ascii="Arial Black" w:hAnsi="Arial Black"/>
                <w:caps/>
                <w:sz w:val="15"/>
                <w:lang w:val="fr-FR"/>
              </w:rPr>
            </w:pPr>
            <w:r w:rsidRPr="00015C4C">
              <w:rPr>
                <w:rFonts w:ascii="Arial Black" w:hAnsi="Arial Black"/>
                <w:caps/>
                <w:sz w:val="15"/>
                <w:lang w:val="fr-FR"/>
              </w:rPr>
              <w:t>ORIGINAL</w:t>
            </w:r>
            <w:r w:rsidR="0011748E">
              <w:rPr>
                <w:rFonts w:ascii="Arial Black" w:hAnsi="Arial Black"/>
                <w:caps/>
                <w:sz w:val="15"/>
                <w:lang w:val="fr-FR"/>
              </w:rPr>
              <w:t> </w:t>
            </w:r>
            <w:r w:rsidRPr="00015C4C">
              <w:rPr>
                <w:rFonts w:ascii="Arial Black" w:hAnsi="Arial Black"/>
                <w:caps/>
                <w:sz w:val="15"/>
                <w:lang w:val="fr-FR"/>
              </w:rPr>
              <w:t xml:space="preserve">: </w:t>
            </w:r>
            <w:bookmarkStart w:id="1" w:name="Original"/>
            <w:bookmarkEnd w:id="1"/>
            <w:r w:rsidRPr="00015C4C">
              <w:rPr>
                <w:rFonts w:ascii="Arial Black" w:hAnsi="Arial Black"/>
                <w:caps/>
                <w:sz w:val="15"/>
                <w:lang w:val="fr-FR"/>
              </w:rPr>
              <w:t>anglais</w:t>
            </w:r>
          </w:p>
        </w:tc>
      </w:tr>
      <w:tr w:rsidR="005A5CC3" w:rsidRPr="00015C4C" w:rsidTr="00382BE1">
        <w:trPr>
          <w:trHeight w:hRule="exact" w:val="198"/>
        </w:trPr>
        <w:tc>
          <w:tcPr>
            <w:tcW w:w="9356" w:type="dxa"/>
            <w:gridSpan w:val="3"/>
            <w:tcMar>
              <w:left w:w="0" w:type="dxa"/>
              <w:right w:w="0" w:type="dxa"/>
            </w:tcMar>
            <w:vAlign w:val="bottom"/>
          </w:tcPr>
          <w:p w:rsidR="005A5CC3" w:rsidRPr="00015C4C" w:rsidRDefault="005A5CC3" w:rsidP="00382BE1">
            <w:pPr>
              <w:jc w:val="right"/>
              <w:rPr>
                <w:rFonts w:ascii="Arial Black" w:hAnsi="Arial Black"/>
                <w:caps/>
                <w:sz w:val="15"/>
                <w:lang w:val="fr-FR"/>
              </w:rPr>
            </w:pPr>
            <w:r w:rsidRPr="00015C4C">
              <w:rPr>
                <w:rFonts w:ascii="Arial Black" w:hAnsi="Arial Black"/>
                <w:caps/>
                <w:sz w:val="15"/>
                <w:lang w:val="fr-FR"/>
              </w:rPr>
              <w:t>DATE</w:t>
            </w:r>
            <w:r w:rsidR="0011748E">
              <w:rPr>
                <w:rFonts w:ascii="Arial Black" w:hAnsi="Arial Black"/>
                <w:caps/>
                <w:sz w:val="15"/>
                <w:lang w:val="fr-FR"/>
              </w:rPr>
              <w:t> </w:t>
            </w:r>
            <w:r w:rsidRPr="00015C4C">
              <w:rPr>
                <w:rFonts w:ascii="Arial Black" w:hAnsi="Arial Black"/>
                <w:caps/>
                <w:sz w:val="15"/>
                <w:lang w:val="fr-FR"/>
              </w:rPr>
              <w:t xml:space="preserve">: </w:t>
            </w:r>
            <w:bookmarkStart w:id="2" w:name="Date"/>
            <w:bookmarkEnd w:id="2"/>
            <w:r w:rsidR="00463C50">
              <w:rPr>
                <w:rFonts w:ascii="Arial Black" w:hAnsi="Arial Black"/>
                <w:caps/>
                <w:sz w:val="15"/>
                <w:lang w:val="fr-FR"/>
              </w:rPr>
              <w:t>21 JUILLET </w:t>
            </w:r>
            <w:r w:rsidRPr="00015C4C">
              <w:rPr>
                <w:rFonts w:ascii="Arial Black" w:hAnsi="Arial Black"/>
                <w:caps/>
                <w:sz w:val="15"/>
                <w:lang w:val="fr-FR"/>
              </w:rPr>
              <w:t>2014</w:t>
            </w:r>
          </w:p>
        </w:tc>
      </w:tr>
    </w:tbl>
    <w:p w:rsidR="005A5CC3" w:rsidRPr="00015C4C" w:rsidRDefault="005A5CC3" w:rsidP="005A5CC3">
      <w:pPr>
        <w:rPr>
          <w:lang w:val="fr-FR"/>
        </w:rPr>
      </w:pPr>
    </w:p>
    <w:p w:rsidR="005A5CC3" w:rsidRPr="00015C4C" w:rsidRDefault="005A5CC3" w:rsidP="005A5CC3">
      <w:pPr>
        <w:rPr>
          <w:lang w:val="fr-FR"/>
        </w:rPr>
      </w:pPr>
    </w:p>
    <w:p w:rsidR="005A5CC3" w:rsidRPr="00015C4C" w:rsidRDefault="005A5CC3" w:rsidP="005A5CC3">
      <w:pPr>
        <w:rPr>
          <w:lang w:val="fr-FR"/>
        </w:rPr>
      </w:pPr>
    </w:p>
    <w:p w:rsidR="005A5CC3" w:rsidRPr="00015C4C" w:rsidRDefault="005A5CC3" w:rsidP="005A5CC3">
      <w:pPr>
        <w:rPr>
          <w:lang w:val="fr-FR"/>
        </w:rPr>
      </w:pPr>
    </w:p>
    <w:p w:rsidR="005A5CC3" w:rsidRPr="00015C4C" w:rsidRDefault="005A5CC3" w:rsidP="005A5CC3">
      <w:pPr>
        <w:rPr>
          <w:lang w:val="fr-FR"/>
        </w:rPr>
      </w:pPr>
    </w:p>
    <w:p w:rsidR="005A5CC3" w:rsidRPr="00015C4C" w:rsidRDefault="005A5CC3" w:rsidP="005A5CC3">
      <w:pPr>
        <w:rPr>
          <w:b/>
          <w:sz w:val="28"/>
          <w:szCs w:val="28"/>
          <w:lang w:val="fr-FR"/>
        </w:rPr>
      </w:pPr>
      <w:r w:rsidRPr="00015C4C">
        <w:rPr>
          <w:b/>
          <w:sz w:val="28"/>
          <w:szCs w:val="28"/>
          <w:lang w:val="fr-FR"/>
        </w:rPr>
        <w:t>Traité de coopération en matière de brevets (PCT)</w:t>
      </w:r>
    </w:p>
    <w:p w:rsidR="005A5CC3" w:rsidRPr="00015C4C" w:rsidRDefault="005A5CC3" w:rsidP="005A5CC3">
      <w:pPr>
        <w:rPr>
          <w:lang w:val="fr-FR"/>
        </w:rPr>
      </w:pPr>
      <w:r w:rsidRPr="00015C4C">
        <w:rPr>
          <w:b/>
          <w:sz w:val="28"/>
          <w:szCs w:val="28"/>
          <w:lang w:val="fr-FR"/>
        </w:rPr>
        <w:t>Comité de coopération technique</w:t>
      </w:r>
    </w:p>
    <w:p w:rsidR="005A5CC3" w:rsidRPr="00015C4C" w:rsidRDefault="005A5CC3" w:rsidP="005A5CC3">
      <w:pPr>
        <w:rPr>
          <w:lang w:val="fr-FR"/>
        </w:rPr>
      </w:pPr>
    </w:p>
    <w:p w:rsidR="005A5CC3" w:rsidRPr="00015C4C" w:rsidRDefault="005A5CC3" w:rsidP="005A5CC3">
      <w:pPr>
        <w:rPr>
          <w:b/>
          <w:sz w:val="24"/>
          <w:szCs w:val="24"/>
          <w:lang w:val="fr-FR"/>
        </w:rPr>
      </w:pPr>
      <w:r w:rsidRPr="00015C4C">
        <w:rPr>
          <w:b/>
          <w:sz w:val="24"/>
          <w:szCs w:val="24"/>
          <w:lang w:val="fr-FR"/>
        </w:rPr>
        <w:t>Vingt</w:t>
      </w:r>
      <w:r w:rsidR="00E6199F">
        <w:rPr>
          <w:b/>
          <w:sz w:val="24"/>
          <w:szCs w:val="24"/>
          <w:lang w:val="fr-FR"/>
        </w:rPr>
        <w:noBreakHyphen/>
      </w:r>
      <w:r w:rsidRPr="00015C4C">
        <w:rPr>
          <w:b/>
          <w:sz w:val="24"/>
          <w:szCs w:val="24"/>
          <w:lang w:val="fr-FR"/>
        </w:rPr>
        <w:t>septième</w:t>
      </w:r>
      <w:r w:rsidR="0011748E">
        <w:rPr>
          <w:b/>
          <w:sz w:val="24"/>
          <w:szCs w:val="24"/>
          <w:lang w:val="fr-FR"/>
        </w:rPr>
        <w:t> </w:t>
      </w:r>
      <w:r w:rsidRPr="00015C4C">
        <w:rPr>
          <w:b/>
          <w:sz w:val="24"/>
          <w:szCs w:val="24"/>
          <w:lang w:val="fr-FR"/>
        </w:rPr>
        <w:t>session</w:t>
      </w:r>
    </w:p>
    <w:p w:rsidR="005A5CC3" w:rsidRPr="00015C4C" w:rsidRDefault="005A5CC3" w:rsidP="005A5CC3">
      <w:pPr>
        <w:rPr>
          <w:lang w:val="fr-FR"/>
        </w:rPr>
      </w:pPr>
      <w:r w:rsidRPr="00015C4C">
        <w:rPr>
          <w:b/>
          <w:sz w:val="24"/>
          <w:szCs w:val="24"/>
          <w:lang w:val="fr-FR"/>
        </w:rPr>
        <w:t xml:space="preserve">Genève, 22 – </w:t>
      </w:r>
      <w:r w:rsidR="00463C50">
        <w:rPr>
          <w:b/>
          <w:sz w:val="24"/>
          <w:szCs w:val="24"/>
          <w:lang w:val="fr-FR"/>
        </w:rPr>
        <w:t>30 septembre </w:t>
      </w:r>
      <w:r w:rsidRPr="00015C4C">
        <w:rPr>
          <w:b/>
          <w:sz w:val="24"/>
          <w:szCs w:val="24"/>
          <w:lang w:val="fr-FR"/>
        </w:rPr>
        <w:t>2014</w:t>
      </w:r>
    </w:p>
    <w:p w:rsidR="005A5CC3" w:rsidRPr="00015C4C" w:rsidRDefault="005A5CC3" w:rsidP="005A5CC3">
      <w:pPr>
        <w:rPr>
          <w:lang w:val="fr-FR"/>
        </w:rPr>
      </w:pPr>
    </w:p>
    <w:p w:rsidR="005A5CC3" w:rsidRPr="00015C4C" w:rsidRDefault="005A5CC3" w:rsidP="005A5CC3">
      <w:pPr>
        <w:rPr>
          <w:lang w:val="fr-FR"/>
        </w:rPr>
      </w:pPr>
    </w:p>
    <w:p w:rsidR="001C5437" w:rsidRPr="00015C4C" w:rsidRDefault="0033459C" w:rsidP="0033459C">
      <w:pPr>
        <w:rPr>
          <w:caps/>
          <w:sz w:val="24"/>
          <w:lang w:val="fr-FR"/>
        </w:rPr>
      </w:pPr>
      <w:r w:rsidRPr="00015C4C">
        <w:rPr>
          <w:caps/>
          <w:sz w:val="24"/>
          <w:lang w:val="fr-FR"/>
        </w:rPr>
        <w:t>Nomination de l</w:t>
      </w:r>
      <w:r w:rsidR="000E3129">
        <w:rPr>
          <w:caps/>
          <w:sz w:val="24"/>
          <w:lang w:val="fr-FR"/>
        </w:rPr>
        <w:t>’</w:t>
      </w:r>
      <w:r w:rsidRPr="00015C4C">
        <w:rPr>
          <w:caps/>
          <w:sz w:val="24"/>
          <w:lang w:val="fr-FR"/>
        </w:rPr>
        <w:t>Office de la propriété intellectuelle de Singapour en qualité d</w:t>
      </w:r>
      <w:r w:rsidR="000E3129">
        <w:rPr>
          <w:caps/>
          <w:sz w:val="24"/>
          <w:lang w:val="fr-FR"/>
        </w:rPr>
        <w:t>’</w:t>
      </w:r>
      <w:r w:rsidRPr="00015C4C">
        <w:rPr>
          <w:caps/>
          <w:sz w:val="24"/>
          <w:lang w:val="fr-FR"/>
        </w:rPr>
        <w:t>administration chargée de la recherche internationale et de l</w:t>
      </w:r>
      <w:r w:rsidR="000E3129">
        <w:rPr>
          <w:caps/>
          <w:sz w:val="24"/>
          <w:lang w:val="fr-FR"/>
        </w:rPr>
        <w:t>’</w:t>
      </w:r>
      <w:r w:rsidRPr="00015C4C">
        <w:rPr>
          <w:caps/>
          <w:sz w:val="24"/>
          <w:lang w:val="fr-FR"/>
        </w:rPr>
        <w:t>examen préliminaire international selon le</w:t>
      </w:r>
      <w:r w:rsidR="00D6039C">
        <w:rPr>
          <w:caps/>
          <w:sz w:val="24"/>
          <w:lang w:val="fr-FR"/>
        </w:rPr>
        <w:t> </w:t>
      </w:r>
      <w:r w:rsidRPr="00015C4C">
        <w:rPr>
          <w:caps/>
          <w:sz w:val="24"/>
          <w:lang w:val="fr-FR"/>
        </w:rPr>
        <w:t>PCT</w:t>
      </w:r>
    </w:p>
    <w:p w:rsidR="001C5437" w:rsidRPr="00015C4C" w:rsidRDefault="001C5437" w:rsidP="008B2CC1">
      <w:pPr>
        <w:rPr>
          <w:lang w:val="fr-FR"/>
        </w:rPr>
      </w:pPr>
    </w:p>
    <w:p w:rsidR="001C5437" w:rsidRPr="00015C4C" w:rsidRDefault="0033459C" w:rsidP="0033459C">
      <w:pPr>
        <w:rPr>
          <w:i/>
          <w:lang w:val="fr-FR"/>
        </w:rPr>
      </w:pPr>
      <w:bookmarkStart w:id="3" w:name="Prepared"/>
      <w:bookmarkEnd w:id="3"/>
      <w:r w:rsidRPr="00015C4C">
        <w:rPr>
          <w:i/>
          <w:color w:val="000000"/>
          <w:lang w:val="fr-FR"/>
        </w:rPr>
        <w:t>Document établi par le Bureau</w:t>
      </w:r>
      <w:r w:rsidRPr="00015C4C">
        <w:rPr>
          <w:color w:val="000000"/>
          <w:lang w:val="fr-FR"/>
        </w:rPr>
        <w:t xml:space="preserve"> </w:t>
      </w:r>
      <w:r w:rsidRPr="00015C4C">
        <w:rPr>
          <w:i/>
          <w:color w:val="000000"/>
          <w:lang w:val="fr-FR"/>
        </w:rPr>
        <w:t>international</w:t>
      </w:r>
    </w:p>
    <w:p w:rsidR="001C5437" w:rsidRPr="00015C4C" w:rsidRDefault="001C5437">
      <w:pPr>
        <w:rPr>
          <w:lang w:val="fr-FR"/>
        </w:rPr>
      </w:pPr>
    </w:p>
    <w:p w:rsidR="001C5437" w:rsidRPr="00015C4C" w:rsidRDefault="001C5437">
      <w:pPr>
        <w:rPr>
          <w:lang w:val="fr-FR"/>
        </w:rPr>
      </w:pPr>
    </w:p>
    <w:p w:rsidR="001C5437" w:rsidRPr="00015C4C" w:rsidRDefault="001C5437">
      <w:pPr>
        <w:rPr>
          <w:lang w:val="fr-FR"/>
        </w:rPr>
      </w:pPr>
    </w:p>
    <w:p w:rsidR="00745DE3" w:rsidRPr="00745DE3" w:rsidRDefault="00745DE3" w:rsidP="009D263B">
      <w:pPr>
        <w:pStyle w:val="Heading1"/>
      </w:pPr>
      <w:r w:rsidRPr="00015C4C">
        <w:t>Introduction</w:t>
      </w:r>
    </w:p>
    <w:p w:rsidR="001C5437" w:rsidRPr="00015C4C" w:rsidRDefault="00BA52F0" w:rsidP="00745DE3">
      <w:pPr>
        <w:pStyle w:val="ONUMFS"/>
      </w:pPr>
      <w:r w:rsidRPr="00015C4C">
        <w:t>Le comité est invité à donner son avis à l</w:t>
      </w:r>
      <w:r w:rsidR="000E3129">
        <w:t>’</w:t>
      </w:r>
      <w:r w:rsidRPr="00015C4C">
        <w:t>Assemblée de l</w:t>
      </w:r>
      <w:r w:rsidR="000E3129">
        <w:t>’</w:t>
      </w:r>
      <w:r w:rsidRPr="00015C4C">
        <w:t>Union du PCT sur la nomination de l</w:t>
      </w:r>
      <w:r w:rsidR="000E3129">
        <w:t>’</w:t>
      </w:r>
      <w:r w:rsidRPr="00015C4C">
        <w:t xml:space="preserve">Office de la </w:t>
      </w:r>
      <w:r w:rsidR="00862ABB" w:rsidRPr="00015C4C">
        <w:t xml:space="preserve">propriété </w:t>
      </w:r>
      <w:r w:rsidRPr="00015C4C">
        <w:t>intellectuelle de Singapour en qualité d</w:t>
      </w:r>
      <w:r w:rsidR="000E3129">
        <w:t>’</w:t>
      </w:r>
      <w:r w:rsidRPr="00015C4C">
        <w:t>administration chargée de la recherche internationale et de l</w:t>
      </w:r>
      <w:r w:rsidR="000E3129">
        <w:t>’</w:t>
      </w:r>
      <w:r w:rsidRPr="00015C4C">
        <w:t>examen préliminaire international selon le PCT.</w:t>
      </w:r>
    </w:p>
    <w:p w:rsidR="00745DE3" w:rsidRPr="00745DE3" w:rsidRDefault="00745DE3" w:rsidP="009D263B">
      <w:pPr>
        <w:pStyle w:val="Heading1"/>
      </w:pPr>
      <w:r w:rsidRPr="00015C4C">
        <w:t>Généralités</w:t>
      </w:r>
    </w:p>
    <w:p w:rsidR="001C5437" w:rsidRPr="00015C4C" w:rsidRDefault="00BA52F0" w:rsidP="00745DE3">
      <w:pPr>
        <w:pStyle w:val="ONUMFS"/>
      </w:pPr>
      <w:r w:rsidRPr="00015C4C">
        <w:t>Dans une lettre parvenue au Bureau international 11 juillet 2014, le directeur de l</w:t>
      </w:r>
      <w:r w:rsidR="000E3129">
        <w:t>’</w:t>
      </w:r>
      <w:r w:rsidRPr="00015C4C">
        <w:t>Office de la propriété intellectuelle de Singapour a demandé que l</w:t>
      </w:r>
      <w:r w:rsidR="000E3129">
        <w:t>’</w:t>
      </w:r>
      <w:r w:rsidRPr="00015C4C">
        <w:t>Office de la propriété intellectuelle de Singapour soit nommé en qualité d</w:t>
      </w:r>
      <w:r w:rsidR="000E3129">
        <w:t>’</w:t>
      </w:r>
      <w:r w:rsidRPr="00015C4C">
        <w:t>administration chargée de la recherche internationale et d</w:t>
      </w:r>
      <w:r w:rsidR="000E3129">
        <w:t>’</w:t>
      </w:r>
      <w:r w:rsidRPr="00015C4C">
        <w:t>administration chargée de l</w:t>
      </w:r>
      <w:r w:rsidR="000E3129">
        <w:t>’</w:t>
      </w:r>
      <w:r w:rsidRPr="00015C4C">
        <w:t>examen préliminaire international selon</w:t>
      </w:r>
      <w:r w:rsidR="000E3129" w:rsidRPr="00015C4C">
        <w:t xml:space="preserve"> le</w:t>
      </w:r>
      <w:r w:rsidR="000E3129">
        <w:t> </w:t>
      </w:r>
      <w:r w:rsidR="000E3129" w:rsidRPr="00015C4C">
        <w:t>PCT</w:t>
      </w:r>
      <w:r w:rsidRPr="00015C4C">
        <w:t xml:space="preserve">.  La candidature </w:t>
      </w:r>
      <w:r w:rsidR="00862ABB" w:rsidRPr="00015C4C">
        <w:t>de l</w:t>
      </w:r>
      <w:r w:rsidR="000E3129">
        <w:t>’</w:t>
      </w:r>
      <w:r w:rsidR="00862ABB" w:rsidRPr="00015C4C">
        <w:t xml:space="preserve">office est reproduite </w:t>
      </w:r>
      <w:r w:rsidRPr="00015C4C">
        <w:t>à l</w:t>
      </w:r>
      <w:r w:rsidR="000E3129">
        <w:t>’</w:t>
      </w:r>
      <w:r w:rsidRPr="00015C4C">
        <w:t>annexe du présent document.</w:t>
      </w:r>
    </w:p>
    <w:p w:rsidR="001C5437" w:rsidRPr="00015C4C" w:rsidRDefault="00E40126" w:rsidP="00745DE3">
      <w:pPr>
        <w:pStyle w:val="ONUMFS"/>
      </w:pPr>
      <w:r w:rsidRPr="00015C4C">
        <w:t>La nomination des administrations chargées de la recherche internationale et de l</w:t>
      </w:r>
      <w:r w:rsidR="000E3129">
        <w:t>’</w:t>
      </w:r>
      <w:r w:rsidRPr="00015C4C">
        <w:t>examen préliminaire international selon le PCT relève de l</w:t>
      </w:r>
      <w:r w:rsidR="000E3129">
        <w:t>’</w:t>
      </w:r>
      <w:r w:rsidRPr="00015C4C">
        <w:t>Assemblée de l</w:t>
      </w:r>
      <w:r w:rsidR="000E3129">
        <w:t>’</w:t>
      </w:r>
      <w:r w:rsidRPr="00015C4C">
        <w:t>Union du PCT et elle est régie par les articles 16 et 32.3) du PCT.</w:t>
      </w:r>
    </w:p>
    <w:p w:rsidR="001C5437" w:rsidRPr="00015C4C" w:rsidRDefault="00E40126" w:rsidP="00745DE3">
      <w:pPr>
        <w:pStyle w:val="ONUMFS"/>
      </w:pPr>
      <w:r w:rsidRPr="00015C4C">
        <w:t>En vertu des articles 16.3)e) et 32.3) du PCT, avant de prendre une décision sur cette nomination, l</w:t>
      </w:r>
      <w:r w:rsidR="000E3129">
        <w:t>’</w:t>
      </w:r>
      <w:r w:rsidRPr="00015C4C">
        <w:t>assemblée doit solliciter l</w:t>
      </w:r>
      <w:r w:rsidR="000E3129">
        <w:t>’</w:t>
      </w:r>
      <w:r w:rsidRPr="00015C4C">
        <w:t>avis du Comité de coopération technique du PCT.</w:t>
      </w:r>
      <w:r w:rsidR="002815B3" w:rsidRPr="00015C4C">
        <w:t xml:space="preserve">  </w:t>
      </w:r>
      <w:r w:rsidRPr="00015C4C">
        <w:t>L</w:t>
      </w:r>
      <w:r w:rsidR="000E3129">
        <w:t>’</w:t>
      </w:r>
      <w:r w:rsidRPr="00015C4C">
        <w:t>avis du comité qui est demandé dans le présent document sera communiqué à l</w:t>
      </w:r>
      <w:r w:rsidR="000E3129">
        <w:t>’</w:t>
      </w:r>
      <w:r w:rsidRPr="00015C4C">
        <w:t>assemblée à sa quarante</w:t>
      </w:r>
      <w:r w:rsidR="00E6199F">
        <w:noBreakHyphen/>
      </w:r>
      <w:r w:rsidRPr="00015C4C">
        <w:t>sixième</w:t>
      </w:r>
      <w:r w:rsidR="0011748E">
        <w:t> </w:t>
      </w:r>
      <w:r w:rsidRPr="00015C4C">
        <w:t xml:space="preserve">session, qui se tiendra </w:t>
      </w:r>
      <w:r w:rsidR="00862ABB" w:rsidRPr="00015C4C">
        <w:t>à</w:t>
      </w:r>
      <w:r w:rsidRPr="00015C4C">
        <w:t xml:space="preserve"> la même période que la session du comité.</w:t>
      </w:r>
    </w:p>
    <w:p w:rsidR="00745DE3" w:rsidRPr="00745DE3" w:rsidRDefault="00745DE3" w:rsidP="009D263B">
      <w:pPr>
        <w:pStyle w:val="Heading1"/>
      </w:pPr>
      <w:r w:rsidRPr="00015C4C">
        <w:lastRenderedPageBreak/>
        <w:t>Conditions à remplir</w:t>
      </w:r>
    </w:p>
    <w:p w:rsidR="001C5437" w:rsidRPr="00015C4C" w:rsidRDefault="009233B6" w:rsidP="00745DE3">
      <w:pPr>
        <w:pStyle w:val="ONUMFS"/>
      </w:pPr>
      <w:r w:rsidRPr="00015C4C">
        <w:t>La règle 36.1 du règlement d</w:t>
      </w:r>
      <w:r w:rsidR="000E3129">
        <w:t>’</w:t>
      </w:r>
      <w:r w:rsidRPr="00015C4C">
        <w:t>exécution du PCT, reproduite ci</w:t>
      </w:r>
      <w:r w:rsidR="00E6199F">
        <w:noBreakHyphen/>
      </w:r>
      <w:r w:rsidRPr="00015C4C">
        <w:t>après, énonce les exigences minimales à remplir par un office pour pouvoir agir en qualité d</w:t>
      </w:r>
      <w:r w:rsidR="000E3129">
        <w:t>’</w:t>
      </w:r>
      <w:r w:rsidRPr="00015C4C">
        <w:t>administration chargée de la recherche internationale :</w:t>
      </w:r>
    </w:p>
    <w:p w:rsidR="001C5437" w:rsidRPr="00015C4C" w:rsidRDefault="00745DE3" w:rsidP="00745DE3">
      <w:pPr>
        <w:pStyle w:val="ONUME"/>
        <w:numPr>
          <w:ilvl w:val="0"/>
          <w:numId w:val="0"/>
        </w:numPr>
        <w:ind w:firstLine="567"/>
        <w:rPr>
          <w:lang w:val="fr-FR"/>
        </w:rPr>
      </w:pPr>
      <w:r>
        <w:rPr>
          <w:lang w:val="fr-FR"/>
        </w:rPr>
        <w:t>“</w:t>
      </w:r>
      <w:r w:rsidR="009233B6" w:rsidRPr="00015C4C">
        <w:rPr>
          <w:lang w:val="fr-FR"/>
        </w:rPr>
        <w:t>Les exigences minimales mentionnées à l</w:t>
      </w:r>
      <w:r w:rsidR="000E3129">
        <w:rPr>
          <w:lang w:val="fr-FR"/>
        </w:rPr>
        <w:t>’</w:t>
      </w:r>
      <w:r w:rsidR="009233B6" w:rsidRPr="00015C4C">
        <w:rPr>
          <w:lang w:val="fr-FR"/>
        </w:rPr>
        <w:t>article 16.3)c) sont les suivantes</w:t>
      </w:r>
      <w:r w:rsidR="0011748E">
        <w:rPr>
          <w:lang w:val="fr-FR"/>
        </w:rPr>
        <w:t> </w:t>
      </w:r>
      <w:r w:rsidR="009233B6" w:rsidRPr="00015C4C">
        <w:rPr>
          <w:lang w:val="fr-FR"/>
        </w:rPr>
        <w:t>:</w:t>
      </w:r>
    </w:p>
    <w:p w:rsidR="001C5437" w:rsidRPr="00015C4C" w:rsidRDefault="008A3D7B" w:rsidP="00745DE3">
      <w:pPr>
        <w:pStyle w:val="ONUMFS"/>
        <w:numPr>
          <w:ilvl w:val="0"/>
          <w:numId w:val="0"/>
        </w:numPr>
        <w:ind w:left="567"/>
      </w:pPr>
      <w:r w:rsidRPr="00015C4C">
        <w:rPr>
          <w:color w:val="000000"/>
        </w:rPr>
        <w:t>“</w:t>
      </w:r>
      <w:r w:rsidR="009233B6" w:rsidRPr="00015C4C">
        <w:t>i)</w:t>
      </w:r>
      <w:r w:rsidR="009233B6" w:rsidRPr="00015C4C">
        <w:rPr>
          <w:color w:val="000000"/>
        </w:rPr>
        <w:tab/>
      </w:r>
      <w:r w:rsidR="009233B6" w:rsidRPr="00015C4C">
        <w:t>l</w:t>
      </w:r>
      <w:r w:rsidR="000E3129">
        <w:t>’</w:t>
      </w:r>
      <w:r w:rsidR="009233B6" w:rsidRPr="00015C4C">
        <w:t>office national ou l</w:t>
      </w:r>
      <w:r w:rsidR="000E3129">
        <w:t>’</w:t>
      </w:r>
      <w:r w:rsidR="009233B6" w:rsidRPr="00015C4C">
        <w:t>organisation intergouvernementale doit avoir au moins cent employés à plein temps possédant des qualifications techniques suffisantes pour procéder aux recherches;</w:t>
      </w:r>
    </w:p>
    <w:p w:rsidR="001C5437" w:rsidRPr="00015C4C" w:rsidRDefault="008A3D7B" w:rsidP="00745DE3">
      <w:pPr>
        <w:pStyle w:val="ONUMFS"/>
        <w:numPr>
          <w:ilvl w:val="0"/>
          <w:numId w:val="0"/>
        </w:numPr>
        <w:ind w:left="567"/>
      </w:pPr>
      <w:r w:rsidRPr="00015C4C">
        <w:rPr>
          <w:color w:val="000000"/>
        </w:rPr>
        <w:t>“</w:t>
      </w:r>
      <w:r w:rsidR="009233B6" w:rsidRPr="00015C4C">
        <w:t>ii)</w:t>
      </w:r>
      <w:r w:rsidR="009233B6" w:rsidRPr="00015C4C">
        <w:rPr>
          <w:color w:val="000000"/>
        </w:rPr>
        <w:tab/>
      </w:r>
      <w:r w:rsidR="009233B6" w:rsidRPr="00015C4C">
        <w:t>cet office ou cette organisation doit avoir en sa possession au moins la documentation minimale de la règle 34, ou avoir accès à cette documentation minimale, laquelle doit être disposée d</w:t>
      </w:r>
      <w:r w:rsidR="000E3129">
        <w:t>’</w:t>
      </w:r>
      <w:r w:rsidR="009233B6" w:rsidRPr="00015C4C">
        <w:t>une manière adéquate aux fins de la recherche et se présenter sur papier, sur microforme ou sur un support électronique;</w:t>
      </w:r>
    </w:p>
    <w:p w:rsidR="001C5437" w:rsidRPr="00015C4C" w:rsidRDefault="008A3D7B" w:rsidP="00745DE3">
      <w:pPr>
        <w:pStyle w:val="ONUMFS"/>
        <w:numPr>
          <w:ilvl w:val="0"/>
          <w:numId w:val="0"/>
        </w:numPr>
        <w:ind w:left="567"/>
      </w:pPr>
      <w:r w:rsidRPr="00015C4C">
        <w:rPr>
          <w:color w:val="000000"/>
        </w:rPr>
        <w:t>“</w:t>
      </w:r>
      <w:r w:rsidR="00444DBA" w:rsidRPr="00015C4C">
        <w:t>iii)</w:t>
      </w:r>
      <w:r w:rsidR="00444DBA" w:rsidRPr="00015C4C">
        <w:rPr>
          <w:color w:val="000000"/>
        </w:rPr>
        <w:tab/>
      </w:r>
      <w:r w:rsidR="00444DBA" w:rsidRPr="00015C4C">
        <w:t>cet office ou cette organisation doit disposer d</w:t>
      </w:r>
      <w:r w:rsidR="000E3129">
        <w:t>’</w:t>
      </w:r>
      <w:r w:rsidR="00444DBA" w:rsidRPr="00015C4C">
        <w:t>un personnel capable de procéder à la recherche dans les domaines techniques sur lesquels la recherche doit porter et possédant les connaissances linguistiques nécessaires à la compréhension au moins des langues dans lesquelles la documentation minimale de la règle 34 est rédigée ou traduite;</w:t>
      </w:r>
    </w:p>
    <w:p w:rsidR="001C5437" w:rsidRPr="00015C4C" w:rsidRDefault="008A3D7B" w:rsidP="00745DE3">
      <w:pPr>
        <w:pStyle w:val="ONUMFS"/>
        <w:numPr>
          <w:ilvl w:val="0"/>
          <w:numId w:val="0"/>
        </w:numPr>
        <w:ind w:left="567"/>
      </w:pPr>
      <w:r w:rsidRPr="00015C4C">
        <w:rPr>
          <w:color w:val="000000"/>
        </w:rPr>
        <w:t>“</w:t>
      </w:r>
      <w:r w:rsidR="00444DBA" w:rsidRPr="00015C4C">
        <w:t>iv)</w:t>
      </w:r>
      <w:r w:rsidR="00444DBA" w:rsidRPr="00015C4C">
        <w:rPr>
          <w:color w:val="000000"/>
        </w:rPr>
        <w:tab/>
      </w:r>
      <w:r w:rsidR="00444DBA" w:rsidRPr="00015C4C">
        <w:t>cet office ou cette organisation doit disposer d</w:t>
      </w:r>
      <w:r w:rsidR="000E3129">
        <w:t>’</w:t>
      </w:r>
      <w:r w:rsidR="00444DBA" w:rsidRPr="00015C4C">
        <w:t>un système de gestion de la qualité et de dispositions internes en matière d</w:t>
      </w:r>
      <w:r w:rsidR="000E3129">
        <w:t>’</w:t>
      </w:r>
      <w:r w:rsidR="00444DBA" w:rsidRPr="00015C4C">
        <w:t>évaluation conformément aux règles communes de la recherche internationale;</w:t>
      </w:r>
    </w:p>
    <w:p w:rsidR="001C5437" w:rsidRPr="00015C4C" w:rsidRDefault="008A3D7B" w:rsidP="00745DE3">
      <w:pPr>
        <w:pStyle w:val="ONUMFS"/>
        <w:numPr>
          <w:ilvl w:val="0"/>
          <w:numId w:val="0"/>
        </w:numPr>
        <w:ind w:left="567"/>
      </w:pPr>
      <w:r w:rsidRPr="00015C4C">
        <w:rPr>
          <w:color w:val="000000"/>
        </w:rPr>
        <w:t>“</w:t>
      </w:r>
      <w:r w:rsidR="00444DBA" w:rsidRPr="00015C4C">
        <w:t>v)</w:t>
      </w:r>
      <w:r w:rsidR="00444DBA" w:rsidRPr="00015C4C">
        <w:rPr>
          <w:color w:val="000000"/>
        </w:rPr>
        <w:tab/>
      </w:r>
      <w:r w:rsidR="00444DBA" w:rsidRPr="00015C4C">
        <w:t>cet office ou cette organisation doit être nommé en qualité d</w:t>
      </w:r>
      <w:r w:rsidR="000E3129">
        <w:t>’</w:t>
      </w:r>
      <w:r w:rsidR="00444DBA" w:rsidRPr="00015C4C">
        <w:t>administration chargée de l</w:t>
      </w:r>
      <w:r w:rsidR="000E3129">
        <w:t>’</w:t>
      </w:r>
      <w:r w:rsidR="00444DBA" w:rsidRPr="00015C4C">
        <w:t>examen préliminaire international.</w:t>
      </w:r>
      <w:r w:rsidRPr="00015C4C">
        <w:t>”</w:t>
      </w:r>
    </w:p>
    <w:p w:rsidR="001C5437" w:rsidRPr="00015C4C" w:rsidRDefault="00444DBA" w:rsidP="00745DE3">
      <w:pPr>
        <w:pStyle w:val="ONUMFS"/>
      </w:pPr>
      <w:r w:rsidRPr="00015C4C">
        <w:t>La règle 63.1 du règlement d</w:t>
      </w:r>
      <w:r w:rsidR="000E3129">
        <w:t>’</w:t>
      </w:r>
      <w:r w:rsidRPr="00015C4C">
        <w:t>exécution du PCT énonce des exigences minimales équivalentes pour les administrations chargées de l</w:t>
      </w:r>
      <w:r w:rsidR="000E3129">
        <w:t>’</w:t>
      </w:r>
      <w:r w:rsidRPr="00015C4C">
        <w:t>examen préliminaire international, à l</w:t>
      </w:r>
      <w:r w:rsidR="000E3129">
        <w:t>’</w:t>
      </w:r>
      <w:r w:rsidRPr="00015C4C">
        <w:t>exception du point v), qui exige la nomination de l</w:t>
      </w:r>
      <w:r w:rsidR="000E3129">
        <w:t>’</w:t>
      </w:r>
      <w:r w:rsidRPr="00015C4C">
        <w:t>office en qualité d</w:t>
      </w:r>
      <w:r w:rsidR="000E3129">
        <w:t>’</w:t>
      </w:r>
      <w:r w:rsidRPr="00015C4C">
        <w:t>administration chargée de la recherche internationale, de sorte que, pour que ces exigences soient remplies, il est indispensable que l</w:t>
      </w:r>
      <w:r w:rsidR="000E3129">
        <w:t>’</w:t>
      </w:r>
      <w:r w:rsidRPr="00015C4C">
        <w:t>office soit nommé à la fois en qualité d</w:t>
      </w:r>
      <w:r w:rsidR="000E3129">
        <w:t>’</w:t>
      </w:r>
      <w:r w:rsidRPr="00015C4C">
        <w:t>administration chargée de la recherche internationale et d</w:t>
      </w:r>
      <w:r w:rsidR="000E3129">
        <w:t>’</w:t>
      </w:r>
      <w:r w:rsidRPr="00015C4C">
        <w:t>administration chargée de l</w:t>
      </w:r>
      <w:r w:rsidR="000E3129">
        <w:t>’</w:t>
      </w:r>
      <w:r w:rsidRPr="00015C4C">
        <w:t>examen préliminaire international.</w:t>
      </w:r>
    </w:p>
    <w:p w:rsidR="001C5437" w:rsidRPr="00745DE3" w:rsidRDefault="00444DBA" w:rsidP="00745DE3">
      <w:pPr>
        <w:pStyle w:val="ONUMFS"/>
        <w:ind w:left="5533"/>
        <w:rPr>
          <w:i/>
        </w:rPr>
      </w:pPr>
      <w:r w:rsidRPr="00745DE3">
        <w:rPr>
          <w:i/>
        </w:rPr>
        <w:t xml:space="preserve">Le comité est invité à </w:t>
      </w:r>
      <w:r w:rsidRPr="00745DE3">
        <w:rPr>
          <w:i/>
          <w:color w:val="000000"/>
        </w:rPr>
        <w:t xml:space="preserve">faire part de </w:t>
      </w:r>
      <w:r w:rsidRPr="00745DE3">
        <w:rPr>
          <w:i/>
        </w:rPr>
        <w:t>son avis sur cette question.</w:t>
      </w:r>
    </w:p>
    <w:p w:rsidR="001C5437" w:rsidRDefault="001C5437" w:rsidP="00745DE3">
      <w:pPr>
        <w:rPr>
          <w:lang w:val="fr-FR"/>
        </w:rPr>
      </w:pPr>
    </w:p>
    <w:p w:rsidR="00745DE3" w:rsidRPr="00015C4C" w:rsidRDefault="00745DE3" w:rsidP="00745DE3">
      <w:pPr>
        <w:rPr>
          <w:lang w:val="fr-FR"/>
        </w:rPr>
      </w:pPr>
    </w:p>
    <w:p w:rsidR="001C5437" w:rsidRPr="00015C4C" w:rsidRDefault="002815B3" w:rsidP="002815B3">
      <w:pPr>
        <w:pStyle w:val="Endofdocument-Annex"/>
        <w:rPr>
          <w:lang w:val="fr-FR"/>
        </w:rPr>
      </w:pPr>
      <w:r w:rsidRPr="00015C4C">
        <w:rPr>
          <w:lang w:val="fr-FR"/>
        </w:rPr>
        <w:t>[</w:t>
      </w:r>
      <w:r w:rsidR="00943E38" w:rsidRPr="00015C4C">
        <w:rPr>
          <w:lang w:val="fr-FR"/>
        </w:rPr>
        <w:t>L</w:t>
      </w:r>
      <w:r w:rsidR="000E3129">
        <w:rPr>
          <w:lang w:val="fr-FR"/>
        </w:rPr>
        <w:t>’</w:t>
      </w:r>
      <w:r w:rsidR="00943E38" w:rsidRPr="00015C4C">
        <w:rPr>
          <w:lang w:val="fr-FR"/>
        </w:rPr>
        <w:t>annexe suit]</w:t>
      </w:r>
    </w:p>
    <w:p w:rsidR="00F45E99" w:rsidRDefault="00F45E99" w:rsidP="002D5E7D">
      <w:pPr>
        <w:jc w:val="center"/>
        <w:rPr>
          <w:caps/>
          <w:lang w:val="fr-FR"/>
        </w:rPr>
        <w:sectPr w:rsidR="00F45E99" w:rsidSect="00015C4C">
          <w:headerReference w:type="default" r:id="rId11"/>
          <w:footerReference w:type="first" r:id="rId12"/>
          <w:endnotePr>
            <w:numFmt w:val="decimal"/>
          </w:endnotePr>
          <w:pgSz w:w="11907" w:h="16840" w:code="9"/>
          <w:pgMar w:top="567" w:right="1134" w:bottom="1417" w:left="1417" w:header="510" w:footer="1020" w:gutter="0"/>
          <w:cols w:space="720"/>
          <w:titlePg/>
          <w:docGrid w:linePitch="299"/>
        </w:sectPr>
      </w:pPr>
    </w:p>
    <w:p w:rsidR="001C5437" w:rsidRPr="00015C4C" w:rsidRDefault="002D5E7D" w:rsidP="002D5E7D">
      <w:pPr>
        <w:jc w:val="center"/>
        <w:rPr>
          <w:caps/>
          <w:lang w:val="fr-FR"/>
        </w:rPr>
      </w:pPr>
      <w:r w:rsidRPr="00015C4C">
        <w:rPr>
          <w:caps/>
          <w:lang w:val="fr-FR"/>
        </w:rPr>
        <w:lastRenderedPageBreak/>
        <w:t>Nomination de l</w:t>
      </w:r>
      <w:r w:rsidR="000E3129">
        <w:rPr>
          <w:caps/>
          <w:lang w:val="fr-FR"/>
        </w:rPr>
        <w:t>’</w:t>
      </w:r>
      <w:r w:rsidRPr="00015C4C">
        <w:rPr>
          <w:caps/>
          <w:lang w:val="fr-FR"/>
        </w:rPr>
        <w:t>Office de la propriété intellectuelle de Singapour en qualité d</w:t>
      </w:r>
      <w:r w:rsidR="000E3129">
        <w:rPr>
          <w:caps/>
          <w:lang w:val="fr-FR"/>
        </w:rPr>
        <w:t>’</w:t>
      </w:r>
      <w:r w:rsidRPr="00015C4C">
        <w:rPr>
          <w:caps/>
          <w:lang w:val="fr-FR"/>
        </w:rPr>
        <w:t>administration chargée de la recherche internationale et de l</w:t>
      </w:r>
      <w:r w:rsidR="000E3129">
        <w:rPr>
          <w:caps/>
          <w:lang w:val="fr-FR"/>
        </w:rPr>
        <w:t>’</w:t>
      </w:r>
      <w:r w:rsidRPr="00015C4C">
        <w:rPr>
          <w:caps/>
          <w:lang w:val="fr-FR"/>
        </w:rPr>
        <w:t>examen préliminaire international selon</w:t>
      </w:r>
      <w:r w:rsidR="000E3129" w:rsidRPr="00015C4C">
        <w:rPr>
          <w:caps/>
          <w:lang w:val="fr-FR"/>
        </w:rPr>
        <w:t xml:space="preserve"> le</w:t>
      </w:r>
      <w:r w:rsidR="000E3129">
        <w:rPr>
          <w:caps/>
          <w:lang w:val="fr-FR"/>
        </w:rPr>
        <w:t> </w:t>
      </w:r>
      <w:r w:rsidR="000E3129" w:rsidRPr="00015C4C">
        <w:rPr>
          <w:caps/>
          <w:lang w:val="fr-FR"/>
        </w:rPr>
        <w:t>PCT</w:t>
      </w:r>
    </w:p>
    <w:p w:rsidR="00745DE3" w:rsidRPr="00745DE3" w:rsidRDefault="00745DE3" w:rsidP="009D263B">
      <w:pPr>
        <w:pStyle w:val="Heading1"/>
      </w:pPr>
      <w:r w:rsidRPr="00015C4C">
        <w:t>Généralités</w:t>
      </w:r>
    </w:p>
    <w:p w:rsidR="001C5437" w:rsidRPr="00015C4C" w:rsidRDefault="00EA69CF" w:rsidP="00745DE3">
      <w:pPr>
        <w:pStyle w:val="ONUMFS"/>
        <w:numPr>
          <w:ilvl w:val="0"/>
          <w:numId w:val="48"/>
        </w:numPr>
      </w:pPr>
      <w:r w:rsidRPr="00015C4C">
        <w:t>Le premier plan quinquennal national en matière de science et technologie lancé en</w:t>
      </w:r>
      <w:r w:rsidR="00452A82">
        <w:t> </w:t>
      </w:r>
      <w:r w:rsidRPr="00015C4C">
        <w:t xml:space="preserve">1991 a été un </w:t>
      </w:r>
      <w:r w:rsidR="00A307C7" w:rsidRPr="00015C4C">
        <w:t>élément</w:t>
      </w:r>
      <w:r w:rsidRPr="00015C4C">
        <w:t xml:space="preserve"> essentiel de la stratégie de Singapour visant à édifier une économie fondée sur le savoir et axée sur l</w:t>
      </w:r>
      <w:r w:rsidR="000E3129">
        <w:t>’</w:t>
      </w:r>
      <w:r w:rsidRPr="00015C4C">
        <w:t>innovation.</w:t>
      </w:r>
      <w:r w:rsidR="002815B3" w:rsidRPr="004203C7">
        <w:t xml:space="preserve">  </w:t>
      </w:r>
      <w:r w:rsidRPr="00015C4C">
        <w:t>Cet accent mis sur la science et la technologie, la recherche</w:t>
      </w:r>
      <w:r w:rsidR="00E6199F">
        <w:noBreakHyphen/>
      </w:r>
      <w:r w:rsidRPr="00015C4C">
        <w:t>développement et l</w:t>
      </w:r>
      <w:r w:rsidR="000E3129">
        <w:t>’</w:t>
      </w:r>
      <w:r w:rsidRPr="00015C4C">
        <w:t>innovation ne s</w:t>
      </w:r>
      <w:r w:rsidR="000E3129">
        <w:t>’</w:t>
      </w:r>
      <w:r w:rsidRPr="00015C4C">
        <w:t>est pas démenti au fil des ans et reste d</w:t>
      </w:r>
      <w:r w:rsidR="000E3129">
        <w:t>’</w:t>
      </w:r>
      <w:r w:rsidRPr="00015C4C">
        <w:t xml:space="preserve">actualité dans le plan quinquennal actuel, intitulé </w:t>
      </w:r>
      <w:proofErr w:type="spellStart"/>
      <w:r w:rsidRPr="00015C4C">
        <w:t>Research</w:t>
      </w:r>
      <w:proofErr w:type="spellEnd"/>
      <w:r w:rsidRPr="00015C4C">
        <w:t xml:space="preserve"> Innovation Enterprise 2015 (RIE2015).</w:t>
      </w:r>
      <w:r w:rsidR="002815B3" w:rsidRPr="004203C7">
        <w:t xml:space="preserve">  </w:t>
      </w:r>
      <w:r w:rsidRPr="00015C4C">
        <w:t>À cet égard, un écosystème de propriété intellectuelle solide et dynamique est essentiel pour protéger et faciliter la commercialisation de la propriété intellectuelle créée.</w:t>
      </w:r>
      <w:r w:rsidR="002815B3" w:rsidRPr="004203C7">
        <w:t xml:space="preserve">  </w:t>
      </w:r>
      <w:r w:rsidRPr="00015C4C">
        <w:t>Telle est d</w:t>
      </w:r>
      <w:r w:rsidR="000E3129">
        <w:t>’</w:t>
      </w:r>
      <w:r w:rsidRPr="00015C4C">
        <w:t>ailleurs la raison d</w:t>
      </w:r>
      <w:r w:rsidR="000E3129">
        <w:t>’</w:t>
      </w:r>
      <w:r w:rsidRPr="00015C4C">
        <w:t>être de l</w:t>
      </w:r>
      <w:r w:rsidR="000E3129">
        <w:t>’</w:t>
      </w:r>
      <w:r w:rsidRPr="00015C4C">
        <w:t>Office de la propriété intellectuelle de Singapour.</w:t>
      </w:r>
    </w:p>
    <w:p w:rsidR="001C5437" w:rsidRPr="00015C4C" w:rsidRDefault="000F5059" w:rsidP="00745DE3">
      <w:pPr>
        <w:pStyle w:val="ONUMFS"/>
      </w:pPr>
      <w:r w:rsidRPr="00015C4C">
        <w:t>En</w:t>
      </w:r>
      <w:r w:rsidR="00452A82">
        <w:t> </w:t>
      </w:r>
      <w:r w:rsidRPr="00015C4C">
        <w:t>2001, le Service d</w:t>
      </w:r>
      <w:r w:rsidR="000E3129">
        <w:t>’</w:t>
      </w:r>
      <w:r w:rsidRPr="00015C4C">
        <w:t>enregistrement des marques et des brevets</w:t>
      </w:r>
      <w:r w:rsidR="00862ABB" w:rsidRPr="00015C4C">
        <w:t xml:space="preserve"> relevant du </w:t>
      </w:r>
      <w:r w:rsidRPr="00015C4C">
        <w:t xml:space="preserve">Ministère </w:t>
      </w:r>
      <w:r w:rsidR="00862ABB" w:rsidRPr="00015C4C">
        <w:t>du</w:t>
      </w:r>
      <w:r w:rsidRPr="00015C4C">
        <w:t xml:space="preserve"> droit de la République de Singapour a été restructuré en Office de la propriété intellectuelle de Singapour</w:t>
      </w:r>
      <w:r w:rsidR="00862ABB" w:rsidRPr="00015C4C">
        <w:t xml:space="preserve"> (IPOS)</w:t>
      </w:r>
      <w:r w:rsidRPr="00015C4C">
        <w:t xml:space="preserve">, administration publique placée sous la tutelle du Ministère </w:t>
      </w:r>
      <w:r w:rsidR="00F730EF">
        <w:t>du droit</w:t>
      </w:r>
      <w:r w:rsidRPr="00015C4C">
        <w:t xml:space="preserve"> de Singapour.</w:t>
      </w:r>
      <w:r w:rsidR="002815B3" w:rsidRPr="004203C7">
        <w:t xml:space="preserve">  </w:t>
      </w:r>
      <w:r w:rsidRPr="00015C4C">
        <w:t>L</w:t>
      </w:r>
      <w:r w:rsidR="000E3129">
        <w:t>’</w:t>
      </w:r>
      <w:r w:rsidR="00862ABB" w:rsidRPr="00015C4C">
        <w:t>IPOS</w:t>
      </w:r>
      <w:r w:rsidRPr="00015C4C">
        <w:t xml:space="preserve"> dispense des conseils et assure l</w:t>
      </w:r>
      <w:r w:rsidR="000E3129">
        <w:t>’</w:t>
      </w:r>
      <w:r w:rsidRPr="00015C4C">
        <w:t>administration du régime de propriété intellectuelle, encourage son utilisation et réunit des compétences afin de faciliter le développement de l</w:t>
      </w:r>
      <w:r w:rsidR="000E3129">
        <w:t>’</w:t>
      </w:r>
      <w:r w:rsidRPr="00015C4C">
        <w:t>écosystème de propriété intellectuelle de Singapour.</w:t>
      </w:r>
      <w:r w:rsidR="002815B3" w:rsidRPr="004203C7">
        <w:t xml:space="preserve">  </w:t>
      </w:r>
      <w:r w:rsidR="009C3B46" w:rsidRPr="00015C4C">
        <w:t>Avec les autres administrations publiques de Singapour, le secteur local de la propriété intellectuelle et ses partenaires à l</w:t>
      </w:r>
      <w:r w:rsidR="000E3129">
        <w:t>’</w:t>
      </w:r>
      <w:r w:rsidR="009C3B46" w:rsidRPr="00015C4C">
        <w:t>étranger, l</w:t>
      </w:r>
      <w:r w:rsidR="000E3129">
        <w:t>’</w:t>
      </w:r>
      <w:r w:rsidR="009C3B46" w:rsidRPr="00015C4C">
        <w:t xml:space="preserve">IPOS a contribué à </w:t>
      </w:r>
      <w:r w:rsidR="00943E38" w:rsidRPr="00015C4C">
        <w:t>réunir</w:t>
      </w:r>
      <w:r w:rsidR="009C3B46" w:rsidRPr="00015C4C">
        <w:t xml:space="preserve"> l</w:t>
      </w:r>
      <w:r w:rsidR="000E3129">
        <w:t>’</w:t>
      </w:r>
      <w:r w:rsidR="009C3B46" w:rsidRPr="00015C4C">
        <w:t xml:space="preserve">infrastructure juridique et économique et la </w:t>
      </w:r>
      <w:r w:rsidR="00A307C7" w:rsidRPr="00015C4C">
        <w:t>main</w:t>
      </w:r>
      <w:r w:rsidR="00E6199F">
        <w:noBreakHyphen/>
      </w:r>
      <w:r w:rsidR="00A307C7" w:rsidRPr="00015C4C">
        <w:t>d</w:t>
      </w:r>
      <w:r w:rsidR="000E3129">
        <w:t>’</w:t>
      </w:r>
      <w:r w:rsidR="00A307C7" w:rsidRPr="00015C4C">
        <w:t>œuvre</w:t>
      </w:r>
      <w:r w:rsidR="009C3B46" w:rsidRPr="00015C4C">
        <w:t xml:space="preserve"> nécessaires pour appuyer le développement et la croissance de la propriété intellectuelle dans le pays.  En collaboration avec les États membres de l</w:t>
      </w:r>
      <w:r w:rsidR="000E3129">
        <w:t>’</w:t>
      </w:r>
      <w:r w:rsidR="009C3B46" w:rsidRPr="00015C4C">
        <w:t>Association des nations de l</w:t>
      </w:r>
      <w:r w:rsidR="000E3129">
        <w:t>’</w:t>
      </w:r>
      <w:r w:rsidR="009C3B46" w:rsidRPr="00015C4C">
        <w:t>Asie du Sud</w:t>
      </w:r>
      <w:r w:rsidR="00E6199F">
        <w:noBreakHyphen/>
      </w:r>
      <w:r w:rsidR="009C3B46" w:rsidRPr="00015C4C">
        <w:t>Est (</w:t>
      </w:r>
      <w:r w:rsidR="00F730EF">
        <w:t>ASEAN</w:t>
      </w:r>
      <w:r w:rsidR="009C3B46" w:rsidRPr="00015C4C">
        <w:t>) dans le cadre du groupe de travail de l</w:t>
      </w:r>
      <w:r w:rsidR="000E3129">
        <w:t>’</w:t>
      </w:r>
      <w:r w:rsidR="00F730EF">
        <w:t>ASEAN</w:t>
      </w:r>
      <w:r w:rsidR="009C3B46" w:rsidRPr="00015C4C">
        <w:t xml:space="preserve"> sur la coopération en matière de propriété intellectuelle (AWGIPC), l</w:t>
      </w:r>
      <w:r w:rsidR="000E3129">
        <w:t>’</w:t>
      </w:r>
      <w:r w:rsidR="009C3B46" w:rsidRPr="00015C4C">
        <w:t>IPOS a également pris une part active au développement de la propriété intellectuelle au niveau régional.</w:t>
      </w:r>
    </w:p>
    <w:p w:rsidR="001C5437" w:rsidRPr="00015C4C" w:rsidRDefault="005C221D" w:rsidP="00745DE3">
      <w:pPr>
        <w:pStyle w:val="ONUMFS"/>
      </w:pPr>
      <w:r w:rsidRPr="00015C4C">
        <w:t>Afin de poursuivre le renforcement de l</w:t>
      </w:r>
      <w:r w:rsidR="000E3129">
        <w:t>’</w:t>
      </w:r>
      <w:r w:rsidRPr="00015C4C">
        <w:t xml:space="preserve">écosystème de propriété intellectuelle, le Gouvernement singapourien a annoncé en </w:t>
      </w:r>
      <w:r w:rsidR="00463C50">
        <w:t>avril </w:t>
      </w:r>
      <w:r w:rsidRPr="00015C4C">
        <w:t>2013 son plan directeur</w:t>
      </w:r>
      <w:r w:rsidRPr="00015C4C">
        <w:rPr>
          <w:rStyle w:val="FootnoteReference"/>
          <w:color w:val="000000"/>
          <w:lang w:val="fr-FR"/>
        </w:rPr>
        <w:footnoteReference w:id="2"/>
      </w:r>
      <w:r w:rsidRPr="00015C4C">
        <w:t xml:space="preserve"> visant à faire de Singapour une plate</w:t>
      </w:r>
      <w:r w:rsidR="00E6199F">
        <w:noBreakHyphen/>
      </w:r>
      <w:r w:rsidRPr="00015C4C">
        <w:t xml:space="preserve">forme mondiale de propriété intellectuelle en Asie et un point névralgique pour les </w:t>
      </w:r>
      <w:r w:rsidR="00A307C7" w:rsidRPr="00015C4C">
        <w:t>flux</w:t>
      </w:r>
      <w:r w:rsidRPr="00015C4C">
        <w:t xml:space="preserve"> de propriété intellectuelle et les activités en matière de propriété intellectuelle dans la région.</w:t>
      </w:r>
      <w:r w:rsidR="002815B3" w:rsidRPr="004203C7">
        <w:t xml:space="preserve">  </w:t>
      </w:r>
      <w:r w:rsidRPr="00015C4C">
        <w:t xml:space="preserve">Depuis lors, de nombreuses initiatives ont été mises en </w:t>
      </w:r>
      <w:r w:rsidR="00A307C7" w:rsidRPr="00015C4C">
        <w:t>œuvre</w:t>
      </w:r>
      <w:r w:rsidRPr="00015C4C">
        <w:t>.</w:t>
      </w:r>
      <w:r w:rsidR="002815B3" w:rsidRPr="004203C7">
        <w:t xml:space="preserve">  </w:t>
      </w:r>
      <w:r w:rsidRPr="00015C4C">
        <w:t>Parmi celles</w:t>
      </w:r>
      <w:r w:rsidR="00E6199F">
        <w:noBreakHyphen/>
      </w:r>
      <w:r w:rsidRPr="00015C4C">
        <w:t>ci, un bureau chargé de développer les secteurs du droit et de la propriété intellectuelle a été établi par le Conseil du développement économique et le Ministère du droit, des fonds supplémentaires ont été investis pour renforcer les capacités dans le domaine de la recherche et de l</w:t>
      </w:r>
      <w:r w:rsidR="000E3129">
        <w:t>’</w:t>
      </w:r>
      <w:r w:rsidRPr="00015C4C">
        <w:t>examen en matière de brevets, un mécanisme de financement de la propriété intellectuelle a été lancé pour catalyser les activités de mobilisation de fonds et une manifestation phare intitulée IP </w:t>
      </w:r>
      <w:proofErr w:type="spellStart"/>
      <w:r w:rsidRPr="00015C4C">
        <w:t>Week@SG</w:t>
      </w:r>
      <w:proofErr w:type="spellEnd"/>
      <w:r w:rsidRPr="00015C4C">
        <w:t xml:space="preserve"> (semaine de la propriété intellectuelle à Singapour) est organisée chaque année afin de permettre aux théoriciens et aux principaux responsables de s</w:t>
      </w:r>
      <w:r w:rsidR="000E3129">
        <w:t>’</w:t>
      </w:r>
      <w:r w:rsidRPr="00015C4C">
        <w:t>entretenir de questions d</w:t>
      </w:r>
      <w:r w:rsidR="000E3129">
        <w:t>’</w:t>
      </w:r>
      <w:r w:rsidRPr="00015C4C">
        <w:t>actualité importantes dans le domaine de la propriété intellectuelle.</w:t>
      </w:r>
      <w:r w:rsidR="002815B3" w:rsidRPr="004203C7">
        <w:t xml:space="preserve">  </w:t>
      </w:r>
      <w:r w:rsidR="0082618F" w:rsidRPr="00015C4C">
        <w:t>L</w:t>
      </w:r>
      <w:r w:rsidR="000E3129">
        <w:t>’</w:t>
      </w:r>
      <w:r w:rsidR="0082618F" w:rsidRPr="00015C4C">
        <w:t>un des éléments du plan directeur concerne le développement de l</w:t>
      </w:r>
      <w:r w:rsidR="000E3129">
        <w:t>’</w:t>
      </w:r>
      <w:r w:rsidR="0082618F" w:rsidRPr="00015C4C">
        <w:t>IPOS en vue de devenir une administration chargée de la recherche internationale et une administration chargée de l</w:t>
      </w:r>
      <w:r w:rsidR="000E3129">
        <w:t>’</w:t>
      </w:r>
      <w:r w:rsidR="0082618F" w:rsidRPr="00015C4C">
        <w:t>examen préliminaire international selon</w:t>
      </w:r>
      <w:r w:rsidR="000E3129" w:rsidRPr="00015C4C">
        <w:t xml:space="preserve"> le</w:t>
      </w:r>
      <w:r w:rsidR="000E3129">
        <w:t> </w:t>
      </w:r>
      <w:r w:rsidR="000E3129" w:rsidRPr="00015C4C">
        <w:t>PCT</w:t>
      </w:r>
      <w:r w:rsidR="0082618F" w:rsidRPr="00015C4C">
        <w:t>.</w:t>
      </w:r>
    </w:p>
    <w:p w:rsidR="00745DE3" w:rsidRPr="00745DE3" w:rsidRDefault="0082618F" w:rsidP="009D263B">
      <w:pPr>
        <w:pStyle w:val="Heading1"/>
      </w:pPr>
      <w:r w:rsidRPr="00015C4C">
        <w:t>Rôle de l</w:t>
      </w:r>
      <w:r w:rsidR="000E3129">
        <w:t>’</w:t>
      </w:r>
      <w:r w:rsidRPr="00015C4C">
        <w:t>Office de la propriété intellectuelle de Singapour dans le système</w:t>
      </w:r>
      <w:r w:rsidR="000E3129" w:rsidRPr="00015C4C">
        <w:t xml:space="preserve"> du</w:t>
      </w:r>
      <w:r w:rsidR="000E3129">
        <w:t> </w:t>
      </w:r>
      <w:r w:rsidR="000E3129" w:rsidRPr="00015C4C">
        <w:t>PCT</w:t>
      </w:r>
    </w:p>
    <w:p w:rsidR="001C5437" w:rsidRPr="00015C4C" w:rsidRDefault="0082618F" w:rsidP="00745DE3">
      <w:pPr>
        <w:pStyle w:val="ONUMFS"/>
      </w:pPr>
      <w:r w:rsidRPr="00015C4C">
        <w:t>Singapour est bien placée pour jouer un plus grand rôle dans le système international des brevets.</w:t>
      </w:r>
      <w:r w:rsidR="002815B3" w:rsidRPr="004203C7">
        <w:t xml:space="preserve">  </w:t>
      </w:r>
      <w:r w:rsidRPr="00015C4C">
        <w:t>Il y a une demande interne croissante de services de propriété intellectuelle à Singapour.</w:t>
      </w:r>
      <w:r w:rsidR="002815B3" w:rsidRPr="004203C7">
        <w:t xml:space="preserve">  </w:t>
      </w:r>
      <w:r w:rsidRPr="00015C4C">
        <w:t xml:space="preserve">Avec une population tout juste </w:t>
      </w:r>
      <w:r w:rsidR="00A307C7" w:rsidRPr="00015C4C">
        <w:t>supérieure</w:t>
      </w:r>
      <w:r w:rsidRPr="00015C4C">
        <w:t xml:space="preserve"> à 5</w:t>
      </w:r>
      <w:r w:rsidR="00463C50">
        <w:t> </w:t>
      </w:r>
      <w:r w:rsidRPr="00015C4C">
        <w:t>millions d</w:t>
      </w:r>
      <w:r w:rsidR="000E3129">
        <w:t>’</w:t>
      </w:r>
      <w:r w:rsidRPr="00015C4C">
        <w:t>habitants répartis sur un territoire compact de 716 km</w:t>
      </w:r>
      <w:r w:rsidRPr="00015C4C">
        <w:rPr>
          <w:vertAlign w:val="superscript"/>
        </w:rPr>
        <w:t>2</w:t>
      </w:r>
      <w:r w:rsidRPr="00015C4C">
        <w:t>, Singapour accueille plus de</w:t>
      </w:r>
      <w:r w:rsidR="00452A82">
        <w:t> </w:t>
      </w:r>
      <w:r w:rsidR="00463C50">
        <w:t>7000 </w:t>
      </w:r>
      <w:r w:rsidRPr="00015C4C">
        <w:t>multinationale</w:t>
      </w:r>
      <w:r w:rsidR="00862ABB" w:rsidRPr="00015C4C">
        <w:t>s</w:t>
      </w:r>
      <w:r w:rsidR="00463C50">
        <w:t>, dont 2</w:t>
      </w:r>
      <w:r w:rsidRPr="00015C4C">
        <w:t xml:space="preserve">000 </w:t>
      </w:r>
      <w:r w:rsidRPr="00015C4C">
        <w:lastRenderedPageBreak/>
        <w:t xml:space="preserve">environ y </w:t>
      </w:r>
      <w:r w:rsidR="00862ABB" w:rsidRPr="00015C4C">
        <w:t xml:space="preserve">déploient </w:t>
      </w:r>
      <w:r w:rsidRPr="00015C4C">
        <w:t>leurs activités d</w:t>
      </w:r>
      <w:r w:rsidR="000E3129">
        <w:t>’</w:t>
      </w:r>
      <w:r w:rsidRPr="00015C4C">
        <w:t>innovation.</w:t>
      </w:r>
      <w:r w:rsidR="002815B3" w:rsidRPr="004203C7">
        <w:t xml:space="preserve">  </w:t>
      </w:r>
      <w:r w:rsidR="00C1688D" w:rsidRPr="00015C4C">
        <w:t xml:space="preserve">La part des dépenses brutes </w:t>
      </w:r>
      <w:r w:rsidR="00862ABB" w:rsidRPr="00015C4C">
        <w:t xml:space="preserve">de </w:t>
      </w:r>
      <w:r w:rsidR="00C1688D" w:rsidRPr="00015C4C">
        <w:t>r</w:t>
      </w:r>
      <w:r w:rsidR="00862ABB" w:rsidRPr="00015C4C">
        <w:t>echerche</w:t>
      </w:r>
      <w:r w:rsidR="00E6199F">
        <w:noBreakHyphen/>
      </w:r>
      <w:r w:rsidR="00C1688D" w:rsidRPr="00015C4C">
        <w:t xml:space="preserve">développement dans le produit intérieur brut </w:t>
      </w:r>
      <w:r w:rsidR="00862ABB" w:rsidRPr="00015C4C">
        <w:t xml:space="preserve">de Singapour </w:t>
      </w:r>
      <w:r w:rsidR="00C1688D" w:rsidRPr="00015C4C">
        <w:t>s</w:t>
      </w:r>
      <w:r w:rsidR="000E3129">
        <w:t>’</w:t>
      </w:r>
      <w:r w:rsidR="00C1688D" w:rsidRPr="00015C4C">
        <w:t>est élevée à 2,1% en</w:t>
      </w:r>
      <w:r w:rsidR="00452A82">
        <w:t> </w:t>
      </w:r>
      <w:r w:rsidR="00C1688D" w:rsidRPr="00015C4C">
        <w:t>2012 et devrait atteindre 3,5% d</w:t>
      </w:r>
      <w:r w:rsidR="000E3129">
        <w:t>’</w:t>
      </w:r>
      <w:r w:rsidR="00C1688D" w:rsidRPr="00015C4C">
        <w:t>ici 2015.</w:t>
      </w:r>
      <w:r w:rsidR="002815B3" w:rsidRPr="004203C7">
        <w:t xml:space="preserve">  </w:t>
      </w:r>
      <w:r w:rsidR="00C1688D" w:rsidRPr="00015C4C">
        <w:t xml:space="preserve">On compte quelque </w:t>
      </w:r>
      <w:r w:rsidR="00463C50">
        <w:t>38 400 </w:t>
      </w:r>
      <w:r w:rsidR="00C1688D" w:rsidRPr="00015C4C">
        <w:t>chercheurs à plein temps employés à Singapour et l</w:t>
      </w:r>
      <w:r w:rsidR="000E3129">
        <w:t>’</w:t>
      </w:r>
      <w:r w:rsidR="00C1688D" w:rsidRPr="00015C4C">
        <w:t>investissement annuel total dans la recherche</w:t>
      </w:r>
      <w:r w:rsidR="00E6199F">
        <w:noBreakHyphen/>
      </w:r>
      <w:r w:rsidR="00C1688D" w:rsidRPr="00015C4C">
        <w:t>développement est estimé à 8 à 10</w:t>
      </w:r>
      <w:r w:rsidR="00452A82">
        <w:t> </w:t>
      </w:r>
      <w:r w:rsidR="00C1688D" w:rsidRPr="00015C4C">
        <w:t>milliards de dollars</w:t>
      </w:r>
      <w:r w:rsidR="0011748E">
        <w:t> </w:t>
      </w:r>
      <w:r w:rsidR="00C1688D" w:rsidRPr="00015C4C">
        <w:t>É.</w:t>
      </w:r>
      <w:r w:rsidR="00E6199F">
        <w:noBreakHyphen/>
      </w:r>
      <w:r w:rsidR="00C1688D" w:rsidRPr="00015C4C">
        <w:t>U</w:t>
      </w:r>
      <w:r w:rsidR="00A307C7" w:rsidRPr="00015C4C">
        <w:t>.</w:t>
      </w:r>
      <w:r w:rsidR="002815B3" w:rsidRPr="004203C7">
        <w:t xml:space="preserve">  </w:t>
      </w:r>
      <w:r w:rsidR="00A766CC" w:rsidRPr="00015C4C">
        <w:t>Cet accent mis sur l</w:t>
      </w:r>
      <w:r w:rsidR="000E3129">
        <w:t>’</w:t>
      </w:r>
      <w:r w:rsidR="00A766CC" w:rsidRPr="00015C4C">
        <w:t>innovation soutient l</w:t>
      </w:r>
      <w:r w:rsidR="000E3129">
        <w:t>’</w:t>
      </w:r>
      <w:r w:rsidR="00A766CC" w:rsidRPr="00015C4C">
        <w:t>accroissement continu de l</w:t>
      </w:r>
      <w:r w:rsidR="000E3129">
        <w:t>’</w:t>
      </w:r>
      <w:r w:rsidR="00A307C7" w:rsidRPr="00015C4C">
        <w:t>activité</w:t>
      </w:r>
      <w:r w:rsidR="00A766CC" w:rsidRPr="00015C4C">
        <w:t xml:space="preserve"> en matière de brevets, notamment dans le cadre</w:t>
      </w:r>
      <w:r w:rsidR="000E3129" w:rsidRPr="00015C4C">
        <w:t xml:space="preserve"> du</w:t>
      </w:r>
      <w:r w:rsidR="000E3129">
        <w:t> </w:t>
      </w:r>
      <w:r w:rsidR="000E3129" w:rsidRPr="00015C4C">
        <w:t>PCT</w:t>
      </w:r>
      <w:r w:rsidR="00A766CC" w:rsidRPr="00015C4C">
        <w:t>.</w:t>
      </w:r>
    </w:p>
    <w:p w:rsidR="001C5437" w:rsidRPr="00015C4C" w:rsidRDefault="00A766CC" w:rsidP="00745DE3">
      <w:pPr>
        <w:pStyle w:val="ONUMFS"/>
      </w:pPr>
      <w:r w:rsidRPr="00015C4C">
        <w:t>Singapour est un État contractant</w:t>
      </w:r>
      <w:r w:rsidR="000E3129" w:rsidRPr="00015C4C">
        <w:t xml:space="preserve"> du</w:t>
      </w:r>
      <w:r w:rsidR="000E3129">
        <w:t> </w:t>
      </w:r>
      <w:r w:rsidR="000E3129" w:rsidRPr="00015C4C">
        <w:t>PCT</w:t>
      </w:r>
      <w:r w:rsidRPr="00015C4C">
        <w:t xml:space="preserve"> depuis</w:t>
      </w:r>
      <w:r w:rsidR="00452A82">
        <w:t> </w:t>
      </w:r>
      <w:r w:rsidRPr="00015C4C">
        <w:t>1995, l</w:t>
      </w:r>
      <w:r w:rsidR="000E3129">
        <w:t>’</w:t>
      </w:r>
      <w:r w:rsidRPr="00015C4C">
        <w:t>IPOS agissant en tant qu</w:t>
      </w:r>
      <w:r w:rsidR="000E3129">
        <w:t>’</w:t>
      </w:r>
      <w:r w:rsidRPr="00015C4C">
        <w:t>office récepteur</w:t>
      </w:r>
      <w:r w:rsidR="000E3129" w:rsidRPr="00015C4C">
        <w:t xml:space="preserve"> du</w:t>
      </w:r>
      <w:r w:rsidR="000E3129">
        <w:t> </w:t>
      </w:r>
      <w:r w:rsidR="000E3129" w:rsidRPr="00015C4C">
        <w:t>PCT</w:t>
      </w:r>
      <w:r w:rsidRPr="00015C4C">
        <w:t xml:space="preserve"> à Singapour.</w:t>
      </w:r>
      <w:r w:rsidR="002815B3" w:rsidRPr="004203C7">
        <w:t xml:space="preserve">  </w:t>
      </w:r>
      <w:r w:rsidRPr="00015C4C">
        <w:t>L</w:t>
      </w:r>
      <w:r w:rsidR="000E3129">
        <w:t>’</w:t>
      </w:r>
      <w:r w:rsidRPr="00015C4C">
        <w:t>IPOS est familier des opérations</w:t>
      </w:r>
      <w:r w:rsidR="000E3129" w:rsidRPr="00015C4C">
        <w:t xml:space="preserve"> du</w:t>
      </w:r>
      <w:r w:rsidR="000E3129">
        <w:t> </w:t>
      </w:r>
      <w:r w:rsidR="000E3129" w:rsidRPr="00015C4C">
        <w:t>PCT</w:t>
      </w:r>
      <w:r w:rsidRPr="00015C4C">
        <w:t xml:space="preserve"> étant donné qu</w:t>
      </w:r>
      <w:r w:rsidR="000E3129">
        <w:t>’</w:t>
      </w:r>
      <w:r w:rsidRPr="00015C4C">
        <w:t>il traite un volume important de demandes selon</w:t>
      </w:r>
      <w:r w:rsidR="000E3129" w:rsidRPr="00015C4C">
        <w:t xml:space="preserve"> le</w:t>
      </w:r>
      <w:r w:rsidR="000E3129">
        <w:t> </w:t>
      </w:r>
      <w:r w:rsidR="000E3129" w:rsidRPr="00015C4C">
        <w:t>PCT</w:t>
      </w:r>
      <w:r w:rsidRPr="00015C4C">
        <w:t>.</w:t>
      </w:r>
      <w:r w:rsidR="002815B3" w:rsidRPr="004203C7">
        <w:t xml:space="preserve">  </w:t>
      </w:r>
      <w:r w:rsidRPr="00015C4C">
        <w:t>Selon les dernières statistiques en date de l</w:t>
      </w:r>
      <w:r w:rsidR="000E3129">
        <w:t>’</w:t>
      </w:r>
      <w:r w:rsidRPr="00015C4C">
        <w:t>Organisation Mondiale de la Propriété Intellectuelle (OMPI), Singapour se classait au douzième rang (en</w:t>
      </w:r>
      <w:r w:rsidR="00452A82">
        <w:t> </w:t>
      </w:r>
      <w:r w:rsidRPr="00015C4C">
        <w:t>2011) pour le nombre d</w:t>
      </w:r>
      <w:r w:rsidR="000E3129">
        <w:t>’</w:t>
      </w:r>
      <w:r w:rsidRPr="00015C4C">
        <w:t>entrées dans la phase nationale</w:t>
      </w:r>
      <w:r w:rsidR="000E3129" w:rsidRPr="00015C4C">
        <w:t xml:space="preserve"> du</w:t>
      </w:r>
      <w:r w:rsidR="000E3129">
        <w:t> </w:t>
      </w:r>
      <w:r w:rsidR="000E3129" w:rsidRPr="00015C4C">
        <w:t>PCT</w:t>
      </w:r>
      <w:r w:rsidRPr="00015C4C">
        <w:t xml:space="preserve"> et au vingtième (en</w:t>
      </w:r>
      <w:r w:rsidR="00452A82">
        <w:t> </w:t>
      </w:r>
      <w:r w:rsidRPr="00015C4C">
        <w:t>2013) pour le nombre de demandes selon</w:t>
      </w:r>
      <w:r w:rsidR="000E3129" w:rsidRPr="00015C4C">
        <w:t xml:space="preserve"> le</w:t>
      </w:r>
      <w:r w:rsidR="000E3129">
        <w:t> </w:t>
      </w:r>
      <w:r w:rsidR="000E3129" w:rsidRPr="00015C4C">
        <w:t>PCT</w:t>
      </w:r>
      <w:r w:rsidRPr="00015C4C">
        <w:t xml:space="preserve"> instruites en tant qu</w:t>
      </w:r>
      <w:r w:rsidR="000E3129">
        <w:t>’</w:t>
      </w:r>
      <w:r w:rsidRPr="00015C4C">
        <w:t>office récepteur.  Avec l</w:t>
      </w:r>
      <w:r w:rsidR="000E3129">
        <w:t>’</w:t>
      </w:r>
      <w:r w:rsidRPr="00015C4C">
        <w:t>accent mis actuellement sur le renforcement des capacités dans le domaine de la recherche et de l</w:t>
      </w:r>
      <w:r w:rsidR="000E3129">
        <w:t>’</w:t>
      </w:r>
      <w:r w:rsidRPr="00015C4C">
        <w:t>examen en matière de brevets, l</w:t>
      </w:r>
      <w:r w:rsidR="000E3129">
        <w:t>’</w:t>
      </w:r>
      <w:r w:rsidRPr="00015C4C">
        <w:t>IPO</w:t>
      </w:r>
      <w:r w:rsidR="00862ABB" w:rsidRPr="00015C4C">
        <w:t>S</w:t>
      </w:r>
      <w:r w:rsidRPr="00015C4C">
        <w:t xml:space="preserve"> ne doute pas qu</w:t>
      </w:r>
      <w:r w:rsidR="000E3129">
        <w:t>’</w:t>
      </w:r>
      <w:r w:rsidRPr="00015C4C">
        <w:t>il a les moyens de jouer un rôle plus actif dans le système</w:t>
      </w:r>
      <w:r w:rsidR="000E3129" w:rsidRPr="00015C4C">
        <w:t xml:space="preserve"> du</w:t>
      </w:r>
      <w:r w:rsidR="000E3129">
        <w:t> </w:t>
      </w:r>
      <w:r w:rsidR="000E3129" w:rsidRPr="00015C4C">
        <w:t>PCT</w:t>
      </w:r>
      <w:r w:rsidRPr="00015C4C">
        <w:t xml:space="preserve"> en assumant les fonctions d</w:t>
      </w:r>
      <w:r w:rsidR="000E3129">
        <w:t>’</w:t>
      </w:r>
      <w:r w:rsidRPr="00015C4C">
        <w:t>administration chargée de la recherche internationale et d</w:t>
      </w:r>
      <w:r w:rsidR="000E3129">
        <w:t>’</w:t>
      </w:r>
      <w:r w:rsidRPr="00015C4C">
        <w:t>administration chargée de l</w:t>
      </w:r>
      <w:r w:rsidR="000E3129">
        <w:t>’</w:t>
      </w:r>
      <w:r w:rsidRPr="00015C4C">
        <w:t>examen préliminaire international.</w:t>
      </w:r>
    </w:p>
    <w:p w:rsidR="001C5437" w:rsidRPr="00015C4C" w:rsidRDefault="00BF46E5" w:rsidP="00745DE3">
      <w:pPr>
        <w:pStyle w:val="ONUMFS"/>
      </w:pPr>
      <w:r w:rsidRPr="00015C4C">
        <w:t>Outre sa connaissance du système</w:t>
      </w:r>
      <w:r w:rsidR="000E3129" w:rsidRPr="00015C4C">
        <w:t xml:space="preserve"> du</w:t>
      </w:r>
      <w:r w:rsidR="000E3129">
        <w:t> </w:t>
      </w:r>
      <w:r w:rsidR="000E3129" w:rsidRPr="00015C4C">
        <w:t>PCT</w:t>
      </w:r>
      <w:r w:rsidRPr="00015C4C">
        <w:t>, l</w:t>
      </w:r>
      <w:r w:rsidR="000E3129">
        <w:t>’</w:t>
      </w:r>
      <w:r w:rsidRPr="00015C4C">
        <w:t>IPOS agissant en qualité d</w:t>
      </w:r>
      <w:r w:rsidR="000E3129">
        <w:t>’</w:t>
      </w:r>
      <w:r w:rsidRPr="00015C4C">
        <w:t>administration chargée de la recherche internationale et d</w:t>
      </w:r>
      <w:r w:rsidR="000E3129">
        <w:t>’</w:t>
      </w:r>
      <w:r w:rsidRPr="00015C4C">
        <w:t>administration chargée de l</w:t>
      </w:r>
      <w:r w:rsidR="000E3129">
        <w:t>’</w:t>
      </w:r>
      <w:r w:rsidRPr="00015C4C">
        <w:t>examen préliminaire international contribuer</w:t>
      </w:r>
      <w:r w:rsidR="00862ABB" w:rsidRPr="00015C4C">
        <w:t>a</w:t>
      </w:r>
      <w:r w:rsidRPr="00015C4C">
        <w:t xml:space="preserve"> à répondre à la forte augmentation de la demande de travaux de recherche et d</w:t>
      </w:r>
      <w:r w:rsidR="000E3129">
        <w:t>’</w:t>
      </w:r>
      <w:r w:rsidRPr="00015C4C">
        <w:t>examen selon</w:t>
      </w:r>
      <w:r w:rsidR="000E3129" w:rsidRPr="00015C4C">
        <w:t xml:space="preserve"> le</w:t>
      </w:r>
      <w:r w:rsidR="000E3129">
        <w:t> </w:t>
      </w:r>
      <w:r w:rsidR="000E3129" w:rsidRPr="00015C4C">
        <w:t>PCT</w:t>
      </w:r>
      <w:r w:rsidRPr="00015C4C">
        <w:t>, en particulier en Asie du Sud</w:t>
      </w:r>
      <w:r w:rsidR="00E6199F">
        <w:noBreakHyphen/>
      </w:r>
      <w:r w:rsidRPr="00015C4C">
        <w:t>Est.</w:t>
      </w:r>
      <w:r w:rsidR="002815B3" w:rsidRPr="004203C7">
        <w:t xml:space="preserve">  </w:t>
      </w:r>
      <w:r w:rsidRPr="00015C4C">
        <w:t>Pendant la décennie écoulée, le nombre total de demandes selon</w:t>
      </w:r>
      <w:r w:rsidR="000E3129" w:rsidRPr="00015C4C">
        <w:t xml:space="preserve"> le</w:t>
      </w:r>
      <w:r w:rsidR="000E3129">
        <w:t> </w:t>
      </w:r>
      <w:r w:rsidR="000E3129" w:rsidRPr="00015C4C">
        <w:t>PCT</w:t>
      </w:r>
      <w:r w:rsidRPr="00015C4C">
        <w:t xml:space="preserve"> a augmenté de plus de 67%.</w:t>
      </w:r>
      <w:r w:rsidR="002815B3" w:rsidRPr="004203C7">
        <w:t xml:space="preserve">  </w:t>
      </w:r>
      <w:r w:rsidRPr="00015C4C">
        <w:t>Cette tendance est largement imputable à une croissance phénoménale de plus de 194% en Asie.</w:t>
      </w:r>
      <w:r w:rsidR="002815B3" w:rsidRPr="004203C7">
        <w:t xml:space="preserve">  </w:t>
      </w:r>
      <w:r w:rsidRPr="00015C4C">
        <w:t>Au sein de la région, les demandes selon</w:t>
      </w:r>
      <w:r w:rsidR="000E3129" w:rsidRPr="00015C4C">
        <w:t xml:space="preserve"> le</w:t>
      </w:r>
      <w:r w:rsidR="000E3129">
        <w:t> </w:t>
      </w:r>
      <w:r w:rsidR="000E3129" w:rsidRPr="00015C4C">
        <w:t>PCT</w:t>
      </w:r>
      <w:r w:rsidRPr="00015C4C">
        <w:t xml:space="preserve"> émanant des pays membres de l</w:t>
      </w:r>
      <w:r w:rsidR="000E3129">
        <w:t>’</w:t>
      </w:r>
      <w:r w:rsidR="00F730EF">
        <w:t>ASEAN</w:t>
      </w:r>
      <w:r w:rsidRPr="00015C4C">
        <w:t xml:space="preserve"> et de Singapour ont enregistré des bonds de 152% et 94% respectivement.</w:t>
      </w:r>
      <w:r w:rsidR="002815B3" w:rsidRPr="004203C7">
        <w:t xml:space="preserve">  </w:t>
      </w:r>
      <w:r w:rsidRPr="00015C4C">
        <w:t>Plus récemment, de</w:t>
      </w:r>
      <w:r w:rsidR="00452A82">
        <w:t> </w:t>
      </w:r>
      <w:r w:rsidRPr="00015C4C">
        <w:t>2012 à 2013, alors que les demandes selon</w:t>
      </w:r>
      <w:r w:rsidR="000E3129" w:rsidRPr="00015C4C">
        <w:t xml:space="preserve"> le</w:t>
      </w:r>
      <w:r w:rsidR="000E3129">
        <w:t> </w:t>
      </w:r>
      <w:r w:rsidR="000E3129" w:rsidRPr="00015C4C">
        <w:t>PCT</w:t>
      </w:r>
      <w:r w:rsidRPr="00015C4C">
        <w:t xml:space="preserve"> dans le monde et en Asie ont augmenté respectivement de 5% et 5,4%, les demandes selon</w:t>
      </w:r>
      <w:r w:rsidR="000E3129" w:rsidRPr="00015C4C">
        <w:t xml:space="preserve"> le</w:t>
      </w:r>
      <w:r w:rsidR="000E3129">
        <w:t> </w:t>
      </w:r>
      <w:r w:rsidR="000E3129" w:rsidRPr="00015C4C">
        <w:t>PCT</w:t>
      </w:r>
      <w:r w:rsidRPr="00015C4C">
        <w:t xml:space="preserve"> émanant des pays membres de l</w:t>
      </w:r>
      <w:r w:rsidR="000E3129">
        <w:t>’</w:t>
      </w:r>
      <w:r w:rsidR="00F730EF">
        <w:t>ASEAN</w:t>
      </w:r>
      <w:r w:rsidRPr="00015C4C">
        <w:t xml:space="preserve"> et de Singapour ont enregistré une progression encore plus rapide, atteignant respectivement 14% et 17%.</w:t>
      </w:r>
      <w:r w:rsidR="002815B3" w:rsidRPr="004203C7">
        <w:t xml:space="preserve">  </w:t>
      </w:r>
      <w:r w:rsidRPr="00015C4C">
        <w:t>En ce qui concerne l</w:t>
      </w:r>
      <w:r w:rsidR="000E3129">
        <w:t>’</w:t>
      </w:r>
      <w:r w:rsidRPr="00015C4C">
        <w:t>avenir, l</w:t>
      </w:r>
      <w:r w:rsidR="000E3129">
        <w:t>’</w:t>
      </w:r>
      <w:r w:rsidRPr="00015C4C">
        <w:t>objectif de l</w:t>
      </w:r>
      <w:r w:rsidR="000E3129">
        <w:t>’</w:t>
      </w:r>
      <w:r w:rsidR="00F730EF">
        <w:t>ASEAN</w:t>
      </w:r>
      <w:r w:rsidRPr="00015C4C">
        <w:t xml:space="preserve"> en matière d</w:t>
      </w:r>
      <w:r w:rsidR="000E3129">
        <w:t>’</w:t>
      </w:r>
      <w:r w:rsidRPr="00015C4C">
        <w:t>intégration économique régionale en vue de l</w:t>
      </w:r>
      <w:r w:rsidR="000E3129">
        <w:t>’</w:t>
      </w:r>
      <w:r w:rsidRPr="00015C4C">
        <w:t xml:space="preserve">établissement de la Communauté économique </w:t>
      </w:r>
      <w:r w:rsidR="00F730EF">
        <w:t>ASEAN</w:t>
      </w:r>
      <w:r w:rsidRPr="00015C4C">
        <w:t xml:space="preserve"> d</w:t>
      </w:r>
      <w:r w:rsidR="000E3129">
        <w:t>’</w:t>
      </w:r>
      <w:r w:rsidRPr="00015C4C">
        <w:t>ici 2015 continuera de tirer la croissance économique et, partant, l</w:t>
      </w:r>
      <w:r w:rsidR="000E3129">
        <w:t>’</w:t>
      </w:r>
      <w:r w:rsidRPr="00015C4C">
        <w:t>augmentation de l</w:t>
      </w:r>
      <w:r w:rsidR="000E3129">
        <w:t>’</w:t>
      </w:r>
      <w:r w:rsidRPr="00015C4C">
        <w:t>activité en matière de brevets dans la région.</w:t>
      </w:r>
      <w:r w:rsidR="002815B3" w:rsidRPr="004203C7">
        <w:t xml:space="preserve">  </w:t>
      </w:r>
      <w:r w:rsidR="00A307C7" w:rsidRPr="00015C4C">
        <w:t xml:space="preserve">Le plan directeur visant à faire de Singapour </w:t>
      </w:r>
      <w:r w:rsidR="008A3D7B" w:rsidRPr="00015C4C">
        <w:t>une</w:t>
      </w:r>
      <w:r w:rsidR="00A307C7" w:rsidRPr="00015C4C">
        <w:t xml:space="preserve"> plate</w:t>
      </w:r>
      <w:r w:rsidR="00E6199F">
        <w:noBreakHyphen/>
      </w:r>
      <w:r w:rsidR="00A307C7" w:rsidRPr="00015C4C">
        <w:t xml:space="preserve">forme pour la propriété intellectuelle stimulera aussi la demande de </w:t>
      </w:r>
      <w:r w:rsidR="0011748E">
        <w:t>brevet</w:t>
      </w:r>
      <w:r w:rsidR="00A307C7" w:rsidRPr="00015C4C">
        <w:t>.</w:t>
      </w:r>
      <w:r w:rsidR="002815B3" w:rsidRPr="004203C7">
        <w:t xml:space="preserve">  </w:t>
      </w:r>
      <w:r w:rsidR="00A307C7" w:rsidRPr="00015C4C">
        <w:t>La forte croissance du nombre de demandes selon</w:t>
      </w:r>
      <w:r w:rsidR="000E3129" w:rsidRPr="00015C4C">
        <w:t xml:space="preserve"> le</w:t>
      </w:r>
      <w:r w:rsidR="000E3129">
        <w:t> </w:t>
      </w:r>
      <w:r w:rsidR="000E3129" w:rsidRPr="00015C4C">
        <w:t>PCT</w:t>
      </w:r>
      <w:r w:rsidR="00A307C7" w:rsidRPr="00015C4C">
        <w:t xml:space="preserve"> émanant des pays membres de l</w:t>
      </w:r>
      <w:r w:rsidR="000E3129">
        <w:t>’</w:t>
      </w:r>
      <w:r w:rsidR="00F730EF">
        <w:t>ASEAN</w:t>
      </w:r>
      <w:r w:rsidR="00A307C7" w:rsidRPr="00015C4C">
        <w:t xml:space="preserve"> et de Singapour devrait donc se poursuivre.</w:t>
      </w:r>
      <w:r w:rsidR="002815B3" w:rsidRPr="004203C7">
        <w:t xml:space="preserve">  </w:t>
      </w:r>
      <w:r w:rsidR="00A307C7" w:rsidRPr="00015C4C">
        <w:t>L</w:t>
      </w:r>
      <w:r w:rsidR="000E3129">
        <w:t>’</w:t>
      </w:r>
      <w:r w:rsidR="00A307C7" w:rsidRPr="00015C4C">
        <w:t>IPOS agissant en qualité d</w:t>
      </w:r>
      <w:r w:rsidR="000E3129">
        <w:t>’</w:t>
      </w:r>
      <w:r w:rsidR="00A307C7" w:rsidRPr="00015C4C">
        <w:t>administration chargée de la recherche internationale et d</w:t>
      </w:r>
      <w:r w:rsidR="000E3129">
        <w:t>’</w:t>
      </w:r>
      <w:r w:rsidR="00A307C7" w:rsidRPr="00015C4C">
        <w:t>administration chargée de l</w:t>
      </w:r>
      <w:r w:rsidR="000E3129">
        <w:t>’</w:t>
      </w:r>
      <w:r w:rsidR="00A307C7" w:rsidRPr="00015C4C">
        <w:t>examen préliminaire international sera en mesure de répondre à la demande de l</w:t>
      </w:r>
      <w:r w:rsidR="000E3129">
        <w:t>’</w:t>
      </w:r>
      <w:r w:rsidR="00A307C7" w:rsidRPr="00015C4C">
        <w:t>Asie, et notamment des pays membres de l</w:t>
      </w:r>
      <w:r w:rsidR="000E3129">
        <w:t>’</w:t>
      </w:r>
      <w:r w:rsidR="00F730EF">
        <w:t>ASEAN</w:t>
      </w:r>
      <w:r w:rsidR="00A307C7" w:rsidRPr="00015C4C">
        <w:t>, alors que l</w:t>
      </w:r>
      <w:r w:rsidR="000E3129">
        <w:t>’</w:t>
      </w:r>
      <w:r w:rsidR="00A307C7" w:rsidRPr="00015C4C">
        <w:t>activité dans le domaine</w:t>
      </w:r>
      <w:r w:rsidR="000E3129" w:rsidRPr="00015C4C">
        <w:t xml:space="preserve"> du</w:t>
      </w:r>
      <w:r w:rsidR="000E3129">
        <w:t> </w:t>
      </w:r>
      <w:r w:rsidR="000E3129" w:rsidRPr="00015C4C">
        <w:t>PCT</w:t>
      </w:r>
      <w:r w:rsidR="00A307C7" w:rsidRPr="00015C4C">
        <w:t xml:space="preserve"> continue de s</w:t>
      </w:r>
      <w:r w:rsidR="000E3129">
        <w:t>’</w:t>
      </w:r>
      <w:r w:rsidR="00A307C7" w:rsidRPr="00015C4C">
        <w:t>intensifier, non seulement en matière de services de recherche et d</w:t>
      </w:r>
      <w:r w:rsidR="000E3129">
        <w:t>’</w:t>
      </w:r>
      <w:r w:rsidR="00A307C7" w:rsidRPr="00015C4C">
        <w:t>examen, mais également en termes d</w:t>
      </w:r>
      <w:r w:rsidR="000E3129">
        <w:t>’</w:t>
      </w:r>
      <w:r w:rsidR="00A307C7" w:rsidRPr="00015C4C">
        <w:t xml:space="preserve">activités de sensibilisation et de promotion </w:t>
      </w:r>
      <w:r w:rsidR="00862ABB" w:rsidRPr="00015C4C">
        <w:t>pour accroître</w:t>
      </w:r>
      <w:r w:rsidR="00A307C7" w:rsidRPr="00015C4C">
        <w:t xml:space="preserve"> l</w:t>
      </w:r>
      <w:r w:rsidR="000E3129">
        <w:t>’</w:t>
      </w:r>
      <w:r w:rsidR="00A307C7" w:rsidRPr="00015C4C">
        <w:t>utilisation du système</w:t>
      </w:r>
      <w:r w:rsidR="000E3129" w:rsidRPr="00015C4C">
        <w:t xml:space="preserve"> du</w:t>
      </w:r>
      <w:r w:rsidR="000E3129">
        <w:t> </w:t>
      </w:r>
      <w:r w:rsidR="000E3129" w:rsidRPr="00015C4C">
        <w:t>PCT</w:t>
      </w:r>
      <w:r w:rsidR="00A307C7" w:rsidRPr="00015C4C">
        <w:t>.</w:t>
      </w:r>
    </w:p>
    <w:p w:rsidR="001C5437" w:rsidRPr="00015C4C" w:rsidRDefault="00B602BF" w:rsidP="00745DE3">
      <w:pPr>
        <w:pStyle w:val="ONUMFS"/>
      </w:pPr>
      <w:r w:rsidRPr="00015C4C">
        <w:t>Par ailleurs, l</w:t>
      </w:r>
      <w:r w:rsidR="000E3129">
        <w:t>’</w:t>
      </w:r>
      <w:r w:rsidRPr="00015C4C">
        <w:t>action de l</w:t>
      </w:r>
      <w:r w:rsidR="000E3129">
        <w:t>’</w:t>
      </w:r>
      <w:r w:rsidRPr="00015C4C">
        <w:t>office en tant qu</w:t>
      </w:r>
      <w:r w:rsidR="000E3129">
        <w:t>’</w:t>
      </w:r>
      <w:r w:rsidRPr="00015C4C">
        <w:t>administration chargée de la recherche internationale et de l</w:t>
      </w:r>
      <w:r w:rsidR="000E3129">
        <w:t>’</w:t>
      </w:r>
      <w:r w:rsidRPr="00015C4C">
        <w:t>examen préliminaire international contribuera également aux efforts déployés dans la région de l</w:t>
      </w:r>
      <w:r w:rsidR="000E3129">
        <w:t>’</w:t>
      </w:r>
      <w:r w:rsidR="00F730EF">
        <w:t>ASEAN</w:t>
      </w:r>
      <w:r w:rsidRPr="00015C4C">
        <w:t xml:space="preserve"> en vue de réduire la charge de travail et d</w:t>
      </w:r>
      <w:r w:rsidR="000E3129">
        <w:t>’</w:t>
      </w:r>
      <w:r w:rsidRPr="00015C4C">
        <w:t>améliorer la qualité et l</w:t>
      </w:r>
      <w:r w:rsidR="000E3129">
        <w:t>’</w:t>
      </w:r>
      <w:r w:rsidRPr="00015C4C">
        <w:t>efficacité de la recherche et de l</w:t>
      </w:r>
      <w:r w:rsidR="000E3129">
        <w:t>’</w:t>
      </w:r>
      <w:r w:rsidRPr="00015C4C">
        <w:t>examen en matière de brevets.</w:t>
      </w:r>
      <w:r w:rsidR="002815B3" w:rsidRPr="004203C7">
        <w:t xml:space="preserve">  </w:t>
      </w:r>
      <w:r w:rsidRPr="00015C4C">
        <w:t>Ces responsabilités viendront en particulier compléter nos responsabilités régionales dans le cadre du programme de l</w:t>
      </w:r>
      <w:r w:rsidR="000E3129">
        <w:t>’</w:t>
      </w:r>
      <w:r w:rsidR="00F730EF">
        <w:t>ASEAN</w:t>
      </w:r>
      <w:r w:rsidRPr="00015C4C">
        <w:t xml:space="preserve"> relatif à la coopération pour l</w:t>
      </w:r>
      <w:r w:rsidR="000E3129">
        <w:t>’</w:t>
      </w:r>
      <w:r w:rsidRPr="00015C4C">
        <w:t>examen en matière de brevets visant à renforcer le partage des tâches et à instaurer des pratiques communes à l</w:t>
      </w:r>
      <w:r w:rsidR="000E3129">
        <w:t>’</w:t>
      </w:r>
      <w:r w:rsidRPr="00015C4C">
        <w:t>intention des examinateurs de brevets.</w:t>
      </w:r>
    </w:p>
    <w:p w:rsidR="00745DE3" w:rsidRPr="00745DE3" w:rsidRDefault="00B602BF" w:rsidP="009D263B">
      <w:pPr>
        <w:pStyle w:val="Heading1"/>
      </w:pPr>
      <w:r w:rsidRPr="00015C4C">
        <w:lastRenderedPageBreak/>
        <w:t>Conditions à remplir pour la nomination en qualité d</w:t>
      </w:r>
      <w:r w:rsidR="000E3129">
        <w:t>’</w:t>
      </w:r>
      <w:r w:rsidRPr="00015C4C">
        <w:t>administration chargée de la recherche internationale</w:t>
      </w:r>
      <w:r w:rsidRPr="00015C4C">
        <w:rPr>
          <w:color w:val="000000"/>
        </w:rPr>
        <w:t xml:space="preserve"> et d</w:t>
      </w:r>
      <w:r w:rsidR="000E3129">
        <w:rPr>
          <w:color w:val="000000"/>
        </w:rPr>
        <w:t>’</w:t>
      </w:r>
      <w:r w:rsidRPr="00015C4C">
        <w:t>administration chargée de l</w:t>
      </w:r>
      <w:r w:rsidR="000E3129">
        <w:t>’</w:t>
      </w:r>
      <w:r w:rsidRPr="00015C4C">
        <w:t>examen préliminaire international</w:t>
      </w:r>
    </w:p>
    <w:p w:rsidR="001C5437" w:rsidRPr="00015C4C" w:rsidRDefault="00B602BF" w:rsidP="009D263B">
      <w:pPr>
        <w:pStyle w:val="ONUMFS"/>
        <w:keepNext/>
      </w:pPr>
      <w:r w:rsidRPr="00015C4C">
        <w:t>Ces conditions sont les suivantes :</w:t>
      </w:r>
    </w:p>
    <w:p w:rsidR="001C5437" w:rsidRPr="00015C4C" w:rsidRDefault="00B602BF" w:rsidP="0038167E">
      <w:pPr>
        <w:pStyle w:val="ONUMFS"/>
        <w:numPr>
          <w:ilvl w:val="1"/>
          <w:numId w:val="45"/>
        </w:numPr>
      </w:pPr>
      <w:r w:rsidRPr="00015C4C">
        <w:t>au moins 100 employés à plein temps possédant des qualifications techniques suffisantes pour procéder aux recherches et aux examens;</w:t>
      </w:r>
    </w:p>
    <w:p w:rsidR="001C5437" w:rsidRPr="00015C4C" w:rsidRDefault="00B602BF" w:rsidP="0038167E">
      <w:pPr>
        <w:pStyle w:val="ONUMFS"/>
        <w:numPr>
          <w:ilvl w:val="1"/>
          <w:numId w:val="45"/>
        </w:numPr>
      </w:pPr>
      <w:r w:rsidRPr="00015C4C">
        <w:t>possession, tout au moins, de la documentation minimale dont il est question à la règle 34</w:t>
      </w:r>
      <w:r w:rsidRPr="00015C4C">
        <w:rPr>
          <w:color w:val="000000"/>
        </w:rPr>
        <w:t xml:space="preserve"> du règlement d</w:t>
      </w:r>
      <w:r w:rsidR="000E3129">
        <w:rPr>
          <w:color w:val="000000"/>
        </w:rPr>
        <w:t>’</w:t>
      </w:r>
      <w:r w:rsidRPr="00015C4C">
        <w:rPr>
          <w:color w:val="000000"/>
        </w:rPr>
        <w:t>exécution</w:t>
      </w:r>
      <w:r w:rsidR="000E3129" w:rsidRPr="00015C4C">
        <w:rPr>
          <w:color w:val="000000"/>
        </w:rPr>
        <w:t xml:space="preserve"> du</w:t>
      </w:r>
      <w:r w:rsidR="000E3129">
        <w:rPr>
          <w:color w:val="000000"/>
        </w:rPr>
        <w:t> </w:t>
      </w:r>
      <w:r w:rsidR="000E3129" w:rsidRPr="00015C4C">
        <w:rPr>
          <w:color w:val="000000"/>
        </w:rPr>
        <w:t>PCT</w:t>
      </w:r>
      <w:r w:rsidRPr="00015C4C">
        <w:t>, ou l</w:t>
      </w:r>
      <w:r w:rsidR="000E3129">
        <w:t>’</w:t>
      </w:r>
      <w:r w:rsidRPr="00015C4C">
        <w:t>accès à cette documentation;  en outre, cette dernière devra être correctement organisée sur support papier ou sur microforme, ou stockée sur support électronique en vue de la recherche et de l</w:t>
      </w:r>
      <w:r w:rsidR="000E3129">
        <w:t>’</w:t>
      </w:r>
      <w:r w:rsidRPr="00015C4C">
        <w:t>examen;</w:t>
      </w:r>
    </w:p>
    <w:p w:rsidR="001C5437" w:rsidRPr="00015C4C" w:rsidRDefault="00B602BF" w:rsidP="0038167E">
      <w:pPr>
        <w:pStyle w:val="ONUMFS"/>
        <w:numPr>
          <w:ilvl w:val="1"/>
          <w:numId w:val="45"/>
        </w:numPr>
      </w:pPr>
      <w:r w:rsidRPr="00015C4C">
        <w:t>un personnel capable de procéder à la recherche et à l</w:t>
      </w:r>
      <w:r w:rsidR="000E3129">
        <w:t>’</w:t>
      </w:r>
      <w:r w:rsidRPr="00015C4C">
        <w:t>examen dans les domaines techniques sur lesquels la recherche doit porter et possédant les connaissances linguistiques nécessaires à la compréhension au moins des langues dans lesquelles la documentation minimale de la règle 34 du règlement d</w:t>
      </w:r>
      <w:r w:rsidR="000E3129">
        <w:t>’</w:t>
      </w:r>
      <w:r w:rsidRPr="00015C4C">
        <w:t>exécution</w:t>
      </w:r>
      <w:r w:rsidR="000E3129" w:rsidRPr="00015C4C">
        <w:t xml:space="preserve"> du</w:t>
      </w:r>
      <w:r w:rsidR="000E3129">
        <w:t> </w:t>
      </w:r>
      <w:r w:rsidR="000E3129" w:rsidRPr="00015C4C">
        <w:t>PCT</w:t>
      </w:r>
      <w:r w:rsidRPr="00015C4C">
        <w:t xml:space="preserve"> est rédigée ou traduite;  et</w:t>
      </w:r>
    </w:p>
    <w:p w:rsidR="001C5437" w:rsidRPr="00015C4C" w:rsidRDefault="00D966F6" w:rsidP="0038167E">
      <w:pPr>
        <w:pStyle w:val="ONUMFS"/>
        <w:numPr>
          <w:ilvl w:val="1"/>
          <w:numId w:val="45"/>
        </w:numPr>
      </w:pPr>
      <w:r w:rsidRPr="00015C4C">
        <w:t>un système de gestion de la qualité et de dispositions internes en matière d</w:t>
      </w:r>
      <w:r w:rsidR="000E3129">
        <w:t>’</w:t>
      </w:r>
      <w:r w:rsidRPr="00015C4C">
        <w:t>évaluation conformes aux règles communes de la recherche internationale et de l</w:t>
      </w:r>
      <w:r w:rsidR="000E3129">
        <w:t>’</w:t>
      </w:r>
      <w:r w:rsidRPr="00015C4C">
        <w:t>examen préliminaire international (selon la définition du chapitre 21 des Directives concernant la recherche internationale et l</w:t>
      </w:r>
      <w:r w:rsidR="000E3129">
        <w:t>’</w:t>
      </w:r>
      <w:r w:rsidRPr="00015C4C">
        <w:t>examen préliminaire international selon</w:t>
      </w:r>
      <w:r w:rsidR="000E3129" w:rsidRPr="00015C4C">
        <w:t xml:space="preserve"> le</w:t>
      </w:r>
      <w:r w:rsidR="000E3129">
        <w:t> </w:t>
      </w:r>
      <w:r w:rsidR="000E3129" w:rsidRPr="00015C4C">
        <w:t>PCT</w:t>
      </w:r>
      <w:r w:rsidRPr="00015C4C">
        <w:t>).</w:t>
      </w:r>
    </w:p>
    <w:p w:rsidR="001C5437" w:rsidRPr="00015C4C" w:rsidRDefault="00D966F6" w:rsidP="0038167E">
      <w:pPr>
        <w:pStyle w:val="ONUMFS"/>
      </w:pPr>
      <w:r w:rsidRPr="00015C4C">
        <w:rPr>
          <w:color w:val="000000"/>
        </w:rPr>
        <w:t>L</w:t>
      </w:r>
      <w:r w:rsidR="000E3129">
        <w:rPr>
          <w:color w:val="000000"/>
        </w:rPr>
        <w:t>’</w:t>
      </w:r>
      <w:r w:rsidRPr="00015C4C">
        <w:rPr>
          <w:color w:val="000000"/>
        </w:rPr>
        <w:t>IPOS dispose des moyens nécessaires pour agir en qualité d</w:t>
      </w:r>
      <w:r w:rsidR="000E3129">
        <w:rPr>
          <w:color w:val="000000"/>
        </w:rPr>
        <w:t>’</w:t>
      </w:r>
      <w:r w:rsidRPr="00015C4C">
        <w:t>administration chargée de la recherche internationale</w:t>
      </w:r>
      <w:r w:rsidRPr="00015C4C">
        <w:rPr>
          <w:color w:val="000000"/>
        </w:rPr>
        <w:t xml:space="preserve"> et d</w:t>
      </w:r>
      <w:r w:rsidR="000E3129">
        <w:rPr>
          <w:color w:val="000000"/>
        </w:rPr>
        <w:t>’</w:t>
      </w:r>
      <w:r w:rsidRPr="00015C4C">
        <w:t>administration chargée de l</w:t>
      </w:r>
      <w:r w:rsidR="000E3129">
        <w:t>’</w:t>
      </w:r>
      <w:r w:rsidRPr="00015C4C">
        <w:t>examen préliminaire international, comme indiqué ci</w:t>
      </w:r>
      <w:r w:rsidR="00E6199F">
        <w:noBreakHyphen/>
      </w:r>
      <w:r w:rsidRPr="00015C4C">
        <w:t>après</w:t>
      </w:r>
      <w:r w:rsidRPr="00015C4C">
        <w:rPr>
          <w:color w:val="000000"/>
        </w:rPr>
        <w:t> :</w:t>
      </w:r>
    </w:p>
    <w:p w:rsidR="001C5437" w:rsidRPr="00015C4C" w:rsidRDefault="00D966F6" w:rsidP="0038167E">
      <w:pPr>
        <w:pStyle w:val="ONUMFS"/>
        <w:numPr>
          <w:ilvl w:val="1"/>
          <w:numId w:val="45"/>
        </w:numPr>
      </w:pPr>
      <w:r w:rsidRPr="00015C4C">
        <w:t>qualifications et aptitudes des examinateurs (pour satisfaire aux exigences visées aux paragraphes </w:t>
      </w:r>
      <w:r w:rsidR="00D6039C">
        <w:t>8.a)</w:t>
      </w:r>
      <w:r w:rsidRPr="00015C4C">
        <w:t xml:space="preserve"> et </w:t>
      </w:r>
      <w:r w:rsidR="00D6039C">
        <w:t>8.c)</w:t>
      </w:r>
      <w:r w:rsidRPr="00015C4C">
        <w:t>);</w:t>
      </w:r>
    </w:p>
    <w:p w:rsidR="001C5437" w:rsidRPr="00015C4C" w:rsidRDefault="00D966F6" w:rsidP="0038167E">
      <w:pPr>
        <w:pStyle w:val="ONUMFS"/>
        <w:numPr>
          <w:ilvl w:val="1"/>
          <w:numId w:val="45"/>
        </w:numPr>
      </w:pPr>
      <w:r w:rsidRPr="00015C4C">
        <w:t>accès à la documentation aux fins de la recherche et de l</w:t>
      </w:r>
      <w:r w:rsidR="000E3129">
        <w:t>’</w:t>
      </w:r>
      <w:r w:rsidRPr="00015C4C">
        <w:t>examen (pour satisfaire aux exigences visées au paragraphe</w:t>
      </w:r>
      <w:r w:rsidR="00D6039C">
        <w:t> 8.b)</w:t>
      </w:r>
      <w:r w:rsidRPr="00015C4C">
        <w:t>);  et</w:t>
      </w:r>
    </w:p>
    <w:p w:rsidR="001C5437" w:rsidRPr="00015C4C" w:rsidRDefault="00D966F6" w:rsidP="0038167E">
      <w:pPr>
        <w:pStyle w:val="ONUMFS"/>
        <w:numPr>
          <w:ilvl w:val="1"/>
          <w:numId w:val="45"/>
        </w:numPr>
      </w:pPr>
      <w:r w:rsidRPr="00015C4C">
        <w:t>système de gestion de la qualité et dispositions en matière d</w:t>
      </w:r>
      <w:r w:rsidR="000E3129">
        <w:t>’</w:t>
      </w:r>
      <w:r w:rsidRPr="00015C4C">
        <w:t>évaluation interne (pour satisfaire aux exigences visées au paragraphe</w:t>
      </w:r>
      <w:r w:rsidR="00D6039C">
        <w:t> 8.d)</w:t>
      </w:r>
      <w:r w:rsidRPr="00015C4C">
        <w:t>).</w:t>
      </w:r>
    </w:p>
    <w:p w:rsidR="00015C4C" w:rsidRDefault="004442D6" w:rsidP="00745DE3">
      <w:pPr>
        <w:pStyle w:val="ONUMFS"/>
      </w:pPr>
      <w:r w:rsidRPr="00015C4C">
        <w:t>L</w:t>
      </w:r>
      <w:r w:rsidR="000E3129">
        <w:t>’</w:t>
      </w:r>
      <w:r w:rsidRPr="00015C4C">
        <w:t>IPOS répond déjà à tous les critères de nomination, à l</w:t>
      </w:r>
      <w:r w:rsidR="000E3129">
        <w:t>’</w:t>
      </w:r>
      <w:r w:rsidRPr="00015C4C">
        <w:t>exception du nombre d</w:t>
      </w:r>
      <w:r w:rsidR="000E3129">
        <w:t>’</w:t>
      </w:r>
      <w:r w:rsidRPr="00015C4C">
        <w:t>examinateurs.</w:t>
      </w:r>
      <w:r w:rsidR="0011748E">
        <w:t xml:space="preserve"> </w:t>
      </w:r>
      <w:r w:rsidR="002815B3" w:rsidRPr="004203C7">
        <w:t xml:space="preserve"> </w:t>
      </w:r>
      <w:r w:rsidR="00382BE1">
        <w:t xml:space="preserve">À </w:t>
      </w:r>
      <w:r w:rsidRPr="00015C4C">
        <w:t xml:space="preserve">la session </w:t>
      </w:r>
      <w:r w:rsidR="00382BE1">
        <w:t xml:space="preserve">de septembre 2014 </w:t>
      </w:r>
      <w:r w:rsidRPr="00015C4C">
        <w:t>de l</w:t>
      </w:r>
      <w:r w:rsidR="000E3129">
        <w:t>’</w:t>
      </w:r>
      <w:r w:rsidRPr="00015C4C">
        <w:t>Assemblée de l</w:t>
      </w:r>
      <w:r w:rsidR="000E3129">
        <w:t>’</w:t>
      </w:r>
      <w:r w:rsidRPr="00015C4C">
        <w:t>Union</w:t>
      </w:r>
      <w:r w:rsidR="000E3129" w:rsidRPr="00015C4C">
        <w:t xml:space="preserve"> du</w:t>
      </w:r>
      <w:r w:rsidR="000E3129">
        <w:t> </w:t>
      </w:r>
      <w:r w:rsidR="000E3129" w:rsidRPr="00015C4C">
        <w:t>PCT</w:t>
      </w:r>
      <w:r w:rsidRPr="00015C4C">
        <w:t>, ce nombre s</w:t>
      </w:r>
      <w:r w:rsidR="000E3129">
        <w:t>’</w:t>
      </w:r>
      <w:r w:rsidRPr="00015C4C">
        <w:t>élèvera à</w:t>
      </w:r>
      <w:r w:rsidR="00382BE1">
        <w:t> </w:t>
      </w:r>
      <w:r w:rsidRPr="00015C4C">
        <w:t>82.</w:t>
      </w:r>
      <w:r w:rsidR="0011748E">
        <w:t xml:space="preserve"> </w:t>
      </w:r>
      <w:r w:rsidRPr="00015C4C">
        <w:t xml:space="preserve"> Nous projetons de porter ce nombre à plus de 100 d</w:t>
      </w:r>
      <w:r w:rsidR="000E3129">
        <w:t>’</w:t>
      </w:r>
      <w:r w:rsidRPr="00015C4C">
        <w:t>ici 2015 et à plus de 150 dans les deux ou trois</w:t>
      </w:r>
      <w:r w:rsidR="0011748E">
        <w:t> </w:t>
      </w:r>
      <w:r w:rsidRPr="00015C4C">
        <w:t>années à venir.</w:t>
      </w:r>
      <w:r w:rsidR="002815B3" w:rsidRPr="004203C7">
        <w:t xml:space="preserve">  </w:t>
      </w:r>
      <w:r w:rsidR="002843F2" w:rsidRPr="00015C4C">
        <w:t>La nomination permettra à l</w:t>
      </w:r>
      <w:r w:rsidR="000E3129">
        <w:t>’</w:t>
      </w:r>
      <w:r w:rsidR="002843F2" w:rsidRPr="00015C4C">
        <w:t>IPOS de poursuivre le processus de recrutement et de formation comme prévu avec confiance et d</w:t>
      </w:r>
      <w:r w:rsidR="000E3129">
        <w:t>’</w:t>
      </w:r>
      <w:r w:rsidR="002843F2" w:rsidRPr="00015C4C">
        <w:t>être opérationnel en qualité d</w:t>
      </w:r>
      <w:r w:rsidR="000E3129">
        <w:t>’</w:t>
      </w:r>
      <w:r w:rsidR="002843F2" w:rsidRPr="00015C4C">
        <w:t>administration chargée de la recherche internationale et d</w:t>
      </w:r>
      <w:r w:rsidR="000E3129">
        <w:t>’</w:t>
      </w:r>
      <w:r w:rsidR="002843F2" w:rsidRPr="00015C4C">
        <w:t>administration chargée de l</w:t>
      </w:r>
      <w:r w:rsidR="000E3129">
        <w:t>’</w:t>
      </w:r>
      <w:r w:rsidR="002843F2" w:rsidRPr="00015C4C">
        <w:t>examen préliminaire international avant la prochaine session de l</w:t>
      </w:r>
      <w:r w:rsidR="000E3129">
        <w:t>’</w:t>
      </w:r>
      <w:r w:rsidR="002843F2" w:rsidRPr="00015C4C">
        <w:t>Assemblée de l</w:t>
      </w:r>
      <w:r w:rsidR="000E3129">
        <w:t>’</w:t>
      </w:r>
      <w:r w:rsidR="002843F2" w:rsidRPr="00015C4C">
        <w:t>Union</w:t>
      </w:r>
      <w:r w:rsidR="000E3129" w:rsidRPr="00015C4C">
        <w:t xml:space="preserve"> du</w:t>
      </w:r>
      <w:r w:rsidR="000E3129">
        <w:t> </w:t>
      </w:r>
      <w:r w:rsidR="000E3129" w:rsidRPr="00015C4C">
        <w:t>PCT</w:t>
      </w:r>
      <w:r w:rsidR="002843F2" w:rsidRPr="00015C4C">
        <w:t>, en septembre 2015.</w:t>
      </w:r>
    </w:p>
    <w:p w:rsidR="00015C4C" w:rsidRDefault="002843F2" w:rsidP="00745DE3">
      <w:pPr>
        <w:pStyle w:val="ONUMFS"/>
      </w:pPr>
      <w:r w:rsidRPr="00015C4C">
        <w:t>Nous sommes conscients que l</w:t>
      </w:r>
      <w:r w:rsidR="000E3129">
        <w:t>’</w:t>
      </w:r>
      <w:r w:rsidRPr="00015C4C">
        <w:t>IPOS ne mène ses propres activités de recherche et d</w:t>
      </w:r>
      <w:r w:rsidR="000E3129">
        <w:t>’</w:t>
      </w:r>
      <w:r w:rsidRPr="00015C4C">
        <w:t>examen que depuis relativement peu de temps et que les États contractants peuvent craindre que notre expérience en matière de recherche et d</w:t>
      </w:r>
      <w:r w:rsidR="000E3129">
        <w:t>’</w:t>
      </w:r>
      <w:r w:rsidRPr="00015C4C">
        <w:t>examen au niveau national ne soit pas suffisante pour garantir la qualité nécessaire des rapports internationaux.</w:t>
      </w:r>
      <w:r w:rsidR="0011748E">
        <w:t xml:space="preserve"> </w:t>
      </w:r>
      <w:r w:rsidR="002815B3" w:rsidRPr="004203C7">
        <w:t xml:space="preserve"> </w:t>
      </w:r>
      <w:r w:rsidRPr="00015C4C">
        <w:t>Nous ne pensons pas qu</w:t>
      </w:r>
      <w:r w:rsidR="000E3129">
        <w:t>’</w:t>
      </w:r>
      <w:r w:rsidRPr="00015C4C">
        <w:t>il y ait là un problème.</w:t>
      </w:r>
      <w:r w:rsidR="002815B3" w:rsidRPr="004203C7">
        <w:t xml:space="preserve">  </w:t>
      </w:r>
      <w:r w:rsidR="00A340AE" w:rsidRPr="00015C4C">
        <w:t>Comme indiqué ci</w:t>
      </w:r>
      <w:r w:rsidR="00E6199F">
        <w:noBreakHyphen/>
      </w:r>
      <w:r w:rsidR="000464EA" w:rsidRPr="00015C4C">
        <w:t>d</w:t>
      </w:r>
      <w:r w:rsidR="00A340AE" w:rsidRPr="00015C4C">
        <w:t>essous, nous avons recruté du personnel de qualité, mis en place un programme de formation global</w:t>
      </w:r>
      <w:r w:rsidR="00F730EF">
        <w:t>e</w:t>
      </w:r>
      <w:r w:rsidR="005D2F1A">
        <w:t xml:space="preserve"> </w:t>
      </w:r>
      <w:r w:rsidR="00A340AE" w:rsidRPr="00015C4C">
        <w:t xml:space="preserve">et continue afin de leur donner dès le départ des qualifications élevées et de leur permettre de les perfectionner en permanence et </w:t>
      </w:r>
      <w:r w:rsidR="00382BE1">
        <w:t xml:space="preserve">avons </w:t>
      </w:r>
      <w:r w:rsidR="00A340AE" w:rsidRPr="00015C4C">
        <w:t>prévu le réexamen à 100% des actions de l</w:t>
      </w:r>
      <w:r w:rsidR="000E3129">
        <w:t>’</w:t>
      </w:r>
      <w:r w:rsidR="00A340AE" w:rsidRPr="00015C4C">
        <w:t>office avant publication par des examinateurs chevronnés recrutés auprès d</w:t>
      </w:r>
      <w:r w:rsidR="000E3129">
        <w:t>’</w:t>
      </w:r>
      <w:r w:rsidR="00A340AE" w:rsidRPr="00015C4C">
        <w:t>autres offices.</w:t>
      </w:r>
    </w:p>
    <w:p w:rsidR="001C5437" w:rsidRPr="00015C4C" w:rsidRDefault="00A340AE" w:rsidP="00745DE3">
      <w:pPr>
        <w:pStyle w:val="ONUMFS"/>
      </w:pPr>
      <w:r w:rsidRPr="00015C4C">
        <w:lastRenderedPageBreak/>
        <w:t xml:space="preserve">La qualité de notre travail est une considération très importante pour nous et, grâce aux processus de formation, de tutorat et de contrôle qualité que nous avons mis en place, nous ne doutons pas que nous serons à même de nous acquitter de nos fonctions en </w:t>
      </w:r>
      <w:r w:rsidR="00382BE1">
        <w:t>tant qu</w:t>
      </w:r>
      <w:r w:rsidR="000E3129">
        <w:t>’</w:t>
      </w:r>
      <w:r w:rsidRPr="00015C4C">
        <w:t>administration chargée de la recherche internationale et administration chargée de l</w:t>
      </w:r>
      <w:r w:rsidR="000E3129">
        <w:t>’</w:t>
      </w:r>
      <w:r w:rsidRPr="00015C4C">
        <w:t>examen préliminaire international conformément aux normes internationales en vigueur.</w:t>
      </w:r>
      <w:r w:rsidR="002815B3" w:rsidRPr="004203C7">
        <w:t xml:space="preserve">  </w:t>
      </w:r>
      <w:r w:rsidR="00A83BBA" w:rsidRPr="00015C4C">
        <w:t>Nous sommes en outre déterminés à améliorer en permanence la qualité de notre travail.</w:t>
      </w:r>
      <w:r w:rsidR="002815B3" w:rsidRPr="004203C7">
        <w:t xml:space="preserve">  </w:t>
      </w:r>
      <w:r w:rsidR="00A83BBA" w:rsidRPr="00015C4C">
        <w:t>Nous avons entrepris de comparer les résultats de nos activités de recherche et d</w:t>
      </w:r>
      <w:r w:rsidR="000E3129">
        <w:t>’</w:t>
      </w:r>
      <w:r w:rsidR="00A83BBA" w:rsidRPr="00015C4C">
        <w:t>examen avec d</w:t>
      </w:r>
      <w:r w:rsidR="000E3129">
        <w:t>’</w:t>
      </w:r>
      <w:r w:rsidR="00A83BBA" w:rsidRPr="00015C4C">
        <w:t>autres offices.</w:t>
      </w:r>
      <w:r w:rsidR="002815B3" w:rsidRPr="004203C7">
        <w:t xml:space="preserve"> </w:t>
      </w:r>
      <w:r w:rsidR="001474EB" w:rsidRPr="004203C7">
        <w:t xml:space="preserve"> </w:t>
      </w:r>
      <w:r w:rsidR="00A83BBA" w:rsidRPr="00015C4C">
        <w:t>Les résultats ont été positifs, ce qui valide la qualité de notre travail.</w:t>
      </w:r>
    </w:p>
    <w:p w:rsidR="00745DE3" w:rsidRPr="00745DE3" w:rsidRDefault="00745DE3" w:rsidP="009D263B">
      <w:pPr>
        <w:pStyle w:val="Heading1"/>
      </w:pPr>
      <w:r w:rsidRPr="00015C4C">
        <w:t>Examinateurs</w:t>
      </w:r>
    </w:p>
    <w:p w:rsidR="00015C4C" w:rsidRDefault="00A83BBA" w:rsidP="00745DE3">
      <w:pPr>
        <w:pStyle w:val="ONUMFS"/>
      </w:pPr>
      <w:r w:rsidRPr="00015C4C">
        <w:t>L</w:t>
      </w:r>
      <w:r w:rsidR="000E3129">
        <w:t>’</w:t>
      </w:r>
      <w:r w:rsidRPr="00015C4C">
        <w:t>IPOS est convaincu que la qualité de la recherche et de l</w:t>
      </w:r>
      <w:r w:rsidR="000E3129">
        <w:t>’</w:t>
      </w:r>
      <w:r w:rsidRPr="00015C4C">
        <w:t>examen dépend principalement du niveau de qualification et de formation des ressources humaines.</w:t>
      </w:r>
      <w:r w:rsidR="002815B3" w:rsidRPr="004203C7">
        <w:t xml:space="preserve">  </w:t>
      </w:r>
      <w:r w:rsidRPr="00015C4C">
        <w:t xml:space="preserve">Nous avons </w:t>
      </w:r>
      <w:r w:rsidR="005D2F1A">
        <w:t>mis</w:t>
      </w:r>
      <w:r w:rsidRPr="00015C4C">
        <w:t xml:space="preserve"> en place une procédure rigoureuse en trois</w:t>
      </w:r>
      <w:r w:rsidR="0011748E">
        <w:t> </w:t>
      </w:r>
      <w:r w:rsidRPr="00015C4C">
        <w:t>étapes pour recruter les bons examinateurs.</w:t>
      </w:r>
      <w:r w:rsidR="002815B3" w:rsidRPr="004203C7">
        <w:t xml:space="preserve">  </w:t>
      </w:r>
      <w:r w:rsidRPr="00015C4C">
        <w:t>Environ 95% de nos examinateurs ont un doctorat, et la plupart d</w:t>
      </w:r>
      <w:r w:rsidR="000E3129">
        <w:t>’</w:t>
      </w:r>
      <w:r w:rsidRPr="00015C4C">
        <w:t>entre eux sont polyglottes et justifient d</w:t>
      </w:r>
      <w:r w:rsidR="000E3129">
        <w:t>’</w:t>
      </w:r>
      <w:r w:rsidRPr="00015C4C">
        <w:t>une expérience dans le secteur.</w:t>
      </w:r>
      <w:r w:rsidR="002815B3" w:rsidRPr="004203C7">
        <w:t xml:space="preserve">  </w:t>
      </w:r>
      <w:r w:rsidR="00811D8A" w:rsidRPr="00015C4C">
        <w:t>Ils suivent</w:t>
      </w:r>
      <w:r w:rsidR="00BA6038" w:rsidRPr="00015C4C">
        <w:t xml:space="preserve"> </w:t>
      </w:r>
      <w:r w:rsidR="00811D8A" w:rsidRPr="00015C4C">
        <w:t>un programme de formation détaillé et structuré mis au point conjointement par l</w:t>
      </w:r>
      <w:r w:rsidR="000E3129">
        <w:t>’</w:t>
      </w:r>
      <w:r w:rsidR="00811D8A" w:rsidRPr="00015C4C">
        <w:t>IPOS et l</w:t>
      </w:r>
      <w:r w:rsidR="000E3129">
        <w:t>’</w:t>
      </w:r>
      <w:r w:rsidR="00811D8A" w:rsidRPr="00015C4C">
        <w:t>Office européen des brevets (OEB), ainsi qu</w:t>
      </w:r>
      <w:r w:rsidR="000E3129">
        <w:t>’</w:t>
      </w:r>
      <w:r w:rsidR="00811D8A" w:rsidRPr="00015C4C">
        <w:t>un programme de formation continue qui leur permet de se tenir informés des nouvelles tendances de la propriété intellectuelle et du progrès technique.</w:t>
      </w:r>
    </w:p>
    <w:p w:rsidR="00745DE3" w:rsidRPr="00745DE3" w:rsidRDefault="000464EA" w:rsidP="009D263B">
      <w:pPr>
        <w:pStyle w:val="Heading3"/>
      </w:pPr>
      <w:r w:rsidRPr="00015C4C">
        <w:t>Profil</w:t>
      </w:r>
      <w:r w:rsidR="00811D8A" w:rsidRPr="00015C4C">
        <w:t xml:space="preserve"> des examinateurs</w:t>
      </w:r>
    </w:p>
    <w:p w:rsidR="00015C4C" w:rsidRDefault="00811D8A" w:rsidP="00745DE3">
      <w:pPr>
        <w:pStyle w:val="ONUMFS"/>
      </w:pPr>
      <w:r w:rsidRPr="00015C4C">
        <w:t>Le dynamisme du secteur de l</w:t>
      </w:r>
      <w:r w:rsidR="000E3129">
        <w:t>’</w:t>
      </w:r>
      <w:r w:rsidRPr="00015C4C">
        <w:t>enseignement et de la recherche à Singapour permet de disposer d</w:t>
      </w:r>
      <w:r w:rsidR="000E3129">
        <w:t>’</w:t>
      </w:r>
      <w:r w:rsidRPr="00015C4C">
        <w:t>un réservoir inépuisable de talents pour le recrutement des examinateurs.</w:t>
      </w:r>
      <w:r w:rsidR="002815B3" w:rsidRPr="004203C7">
        <w:t xml:space="preserve">  </w:t>
      </w:r>
      <w:r w:rsidRPr="00015C4C">
        <w:t>Ainsi, la plupart des examinateurs justifient d</w:t>
      </w:r>
      <w:r w:rsidR="000E3129">
        <w:t>’</w:t>
      </w:r>
      <w:r w:rsidRPr="00015C4C">
        <w:t>un diplôme universitaire supérieur et d</w:t>
      </w:r>
      <w:r w:rsidR="000E3129">
        <w:t>’</w:t>
      </w:r>
      <w:r w:rsidRPr="00015C4C">
        <w:t>une expérience professionnelle non négligeable.</w:t>
      </w:r>
    </w:p>
    <w:p w:rsidR="001C5437" w:rsidRPr="00015C4C" w:rsidRDefault="00811D8A" w:rsidP="00745DE3">
      <w:pPr>
        <w:pStyle w:val="ONUMFS"/>
      </w:pPr>
      <w:r w:rsidRPr="00015C4C">
        <w:t>Tous les examinateurs ont au moins une licence avec mention et 95% d</w:t>
      </w:r>
      <w:r w:rsidR="000E3129">
        <w:t>’</w:t>
      </w:r>
      <w:r w:rsidRPr="00015C4C">
        <w:t>entre eux sont titulaires d</w:t>
      </w:r>
      <w:r w:rsidR="000E3129">
        <w:t>’</w:t>
      </w:r>
      <w:r w:rsidRPr="00015C4C">
        <w:t>un doctorat.</w:t>
      </w:r>
      <w:r w:rsidR="002815B3" w:rsidRPr="004203C7">
        <w:t xml:space="preserve">  </w:t>
      </w:r>
      <w:r w:rsidR="00E97CD0" w:rsidRPr="00015C4C">
        <w:t>Ils proviennent</w:t>
      </w:r>
      <w:r w:rsidRPr="00015C4C">
        <w:t xml:space="preserve"> d</w:t>
      </w:r>
      <w:r w:rsidR="000E3129">
        <w:t>’</w:t>
      </w:r>
      <w:r w:rsidRPr="00015C4C">
        <w:t xml:space="preserve">établissements universitaires de premier </w:t>
      </w:r>
      <w:r w:rsidR="00E97CD0" w:rsidRPr="00015C4C">
        <w:t>plan</w:t>
      </w:r>
      <w:r w:rsidRPr="00015C4C">
        <w:t xml:space="preserve"> </w:t>
      </w:r>
      <w:r w:rsidR="00E97CD0" w:rsidRPr="00015C4C">
        <w:t>du</w:t>
      </w:r>
      <w:r w:rsidRPr="00015C4C">
        <w:t xml:space="preserve"> monde entier, tels que l</w:t>
      </w:r>
      <w:r w:rsidR="000E3129">
        <w:t>’</w:t>
      </w:r>
      <w:r w:rsidRPr="00015C4C">
        <w:t xml:space="preserve">Imperial </w:t>
      </w:r>
      <w:proofErr w:type="spellStart"/>
      <w:r w:rsidRPr="00015C4C">
        <w:t>College</w:t>
      </w:r>
      <w:proofErr w:type="spellEnd"/>
      <w:r w:rsidRPr="00015C4C">
        <w:t xml:space="preserve"> London (Royaume</w:t>
      </w:r>
      <w:r w:rsidR="00E6199F">
        <w:noBreakHyphen/>
      </w:r>
      <w:r w:rsidRPr="00015C4C">
        <w:t xml:space="preserve">Uni), la John Hopkins </w:t>
      </w:r>
      <w:proofErr w:type="spellStart"/>
      <w:r w:rsidRPr="00015C4C">
        <w:t>University</w:t>
      </w:r>
      <w:proofErr w:type="spellEnd"/>
      <w:r w:rsidRPr="00015C4C">
        <w:t xml:space="preserve"> (États</w:t>
      </w:r>
      <w:r w:rsidR="00E6199F">
        <w:noBreakHyphen/>
      </w:r>
      <w:r w:rsidRPr="00015C4C">
        <w:t>Unis d</w:t>
      </w:r>
      <w:r w:rsidR="000E3129">
        <w:t>’</w:t>
      </w:r>
      <w:r w:rsidRPr="00015C4C">
        <w:t>Amérique), l</w:t>
      </w:r>
      <w:r w:rsidR="000E3129">
        <w:t>’</w:t>
      </w:r>
      <w:r w:rsidRPr="00015C4C">
        <w:t>Université nationale de Singapour, l</w:t>
      </w:r>
      <w:r w:rsidR="000E3129">
        <w:t>’</w:t>
      </w:r>
      <w:r w:rsidRPr="00015C4C">
        <w:t>Université technologique de Nanyang (Singapour), l</w:t>
      </w:r>
      <w:r w:rsidR="000E3129">
        <w:t>’</w:t>
      </w:r>
      <w:r w:rsidRPr="00015C4C">
        <w:t xml:space="preserve">Université de Pékin (Chine), la </w:t>
      </w:r>
      <w:proofErr w:type="spellStart"/>
      <w:r w:rsidRPr="00015C4C">
        <w:t>Technische</w:t>
      </w:r>
      <w:proofErr w:type="spellEnd"/>
      <w:r w:rsidRPr="00015C4C">
        <w:t xml:space="preserve"> </w:t>
      </w:r>
      <w:proofErr w:type="spellStart"/>
      <w:r w:rsidRPr="00015C4C">
        <w:t>Universität</w:t>
      </w:r>
      <w:proofErr w:type="spellEnd"/>
      <w:r w:rsidRPr="00015C4C">
        <w:t xml:space="preserve"> </w:t>
      </w:r>
      <w:proofErr w:type="spellStart"/>
      <w:r w:rsidRPr="00015C4C">
        <w:t>München</w:t>
      </w:r>
      <w:proofErr w:type="spellEnd"/>
      <w:r w:rsidRPr="00015C4C">
        <w:t xml:space="preserve"> (Allemagne), l</w:t>
      </w:r>
      <w:r w:rsidR="000E3129">
        <w:t>’</w:t>
      </w:r>
      <w:r w:rsidRPr="00015C4C">
        <w:t xml:space="preserve">Université de </w:t>
      </w:r>
      <w:proofErr w:type="spellStart"/>
      <w:r w:rsidRPr="00015C4C">
        <w:t>Tsinghua</w:t>
      </w:r>
      <w:proofErr w:type="spellEnd"/>
      <w:r w:rsidRPr="00015C4C">
        <w:t xml:space="preserve"> (Chine) et l</w:t>
      </w:r>
      <w:r w:rsidR="000E3129">
        <w:t>’</w:t>
      </w:r>
      <w:r w:rsidRPr="00015C4C">
        <w:t>Université de Melbourne (Australie).</w:t>
      </w:r>
      <w:r w:rsidR="002815B3" w:rsidRPr="004203C7">
        <w:t xml:space="preserve">  </w:t>
      </w:r>
      <w:r w:rsidR="00103B7A" w:rsidRPr="00015C4C">
        <w:t>La plupart ont publié dans des revues de forte influence et nombre d</w:t>
      </w:r>
      <w:r w:rsidR="000E3129">
        <w:t>’</w:t>
      </w:r>
      <w:r w:rsidR="00103B7A" w:rsidRPr="00015C4C">
        <w:t xml:space="preserve">entre eux sont cités en tant que </w:t>
      </w:r>
      <w:proofErr w:type="spellStart"/>
      <w:r w:rsidR="00103B7A" w:rsidRPr="00015C4C">
        <w:t>coïnventeurs</w:t>
      </w:r>
      <w:proofErr w:type="spellEnd"/>
      <w:r w:rsidR="00103B7A" w:rsidRPr="00015C4C">
        <w:t xml:space="preserve"> dans des demandes de brevet.</w:t>
      </w:r>
    </w:p>
    <w:p w:rsidR="00015C4C" w:rsidRDefault="00103B7A" w:rsidP="00745DE3">
      <w:pPr>
        <w:pStyle w:val="ONUMFS"/>
      </w:pPr>
      <w:r w:rsidRPr="00015C4C">
        <w:t>Les examinateurs en place justifient en moyenne de sept</w:t>
      </w:r>
      <w:r w:rsidR="0011748E">
        <w:t> </w:t>
      </w:r>
      <w:r w:rsidRPr="00015C4C">
        <w:t>années d</w:t>
      </w:r>
      <w:r w:rsidR="000E3129">
        <w:t>’</w:t>
      </w:r>
      <w:r w:rsidRPr="00015C4C">
        <w:t>expérience professionnelle au niveau postuniversitaire avant d</w:t>
      </w:r>
      <w:r w:rsidR="000E3129">
        <w:t>’</w:t>
      </w:r>
      <w:r w:rsidRPr="00015C4C">
        <w:t>entrer à l</w:t>
      </w:r>
      <w:r w:rsidR="000E3129">
        <w:t>’</w:t>
      </w:r>
      <w:r w:rsidRPr="00015C4C">
        <w:t>IPOS.  Nombre d</w:t>
      </w:r>
      <w:r w:rsidR="000E3129">
        <w:t>’</w:t>
      </w:r>
      <w:r w:rsidRPr="00015C4C">
        <w:t>entre eux ont acquis cette expérience dans un office de brevets ou dans un cabinet privé s</w:t>
      </w:r>
      <w:r w:rsidR="000E3129">
        <w:t>’</w:t>
      </w:r>
      <w:r w:rsidRPr="00015C4C">
        <w:t>occupant de la rédaction des demandes, des procédures d</w:t>
      </w:r>
      <w:r w:rsidR="000E3129">
        <w:t>’</w:t>
      </w:r>
      <w:r w:rsidRPr="00015C4C">
        <w:t xml:space="preserve">obtention de brevets ou de </w:t>
      </w:r>
      <w:r w:rsidR="00382BE1">
        <w:t xml:space="preserve">la </w:t>
      </w:r>
      <w:r w:rsidRPr="00015C4C">
        <w:t>gestion des actifs de propriété intellectuelle.</w:t>
      </w:r>
    </w:p>
    <w:p w:rsidR="00015C4C" w:rsidRDefault="00697BF3" w:rsidP="00745DE3">
      <w:pPr>
        <w:pStyle w:val="ONUMFS"/>
      </w:pPr>
      <w:r w:rsidRPr="00015C4C">
        <w:t>L</w:t>
      </w:r>
      <w:r w:rsidR="000E3129">
        <w:t>’</w:t>
      </w:r>
      <w:r w:rsidRPr="00015C4C">
        <w:t>équipe est dirigée par des examinateurs chevronnés qui ont travaillé dans de grands offices des brevets, tels que ceux de l</w:t>
      </w:r>
      <w:r w:rsidR="000E3129">
        <w:t>’</w:t>
      </w:r>
      <w:r w:rsidRPr="00015C4C">
        <w:t>Australie, du Canada, de la Chine et du Royaume</w:t>
      </w:r>
      <w:r w:rsidR="00E6199F">
        <w:noBreakHyphen/>
      </w:r>
      <w:r w:rsidRPr="00015C4C">
        <w:t>Uni.</w:t>
      </w:r>
      <w:r w:rsidR="002815B3" w:rsidRPr="004203C7">
        <w:t xml:space="preserve">  </w:t>
      </w:r>
      <w:r w:rsidR="00CD3B9E" w:rsidRPr="00015C4C">
        <w:t>Leurs domaines de compétence et d</w:t>
      </w:r>
      <w:r w:rsidR="000E3129">
        <w:t>’</w:t>
      </w:r>
      <w:r w:rsidR="00CD3B9E" w:rsidRPr="00015C4C">
        <w:t>expérience comprennent la recherche et l</w:t>
      </w:r>
      <w:r w:rsidR="000E3129">
        <w:t>’</w:t>
      </w:r>
      <w:r w:rsidR="00CD3B9E" w:rsidRPr="00015C4C">
        <w:t>examen (y</w:t>
      </w:r>
      <w:r w:rsidR="0011748E">
        <w:t> </w:t>
      </w:r>
      <w:r w:rsidR="00CD3B9E" w:rsidRPr="00015C4C">
        <w:t>compris au sein d</w:t>
      </w:r>
      <w:r w:rsidR="000E3129">
        <w:t>’</w:t>
      </w:r>
      <w:r w:rsidR="00CD3B9E" w:rsidRPr="00015C4C">
        <w:t>une administration chargée de la recherche internationale et de l</w:t>
      </w:r>
      <w:r w:rsidR="000E3129">
        <w:t>’</w:t>
      </w:r>
      <w:r w:rsidR="00CD3B9E" w:rsidRPr="00015C4C">
        <w:t xml:space="preserve">examen préliminaire international), la formation, les audiences, la gestion de la </w:t>
      </w:r>
      <w:r w:rsidR="00F15538" w:rsidRPr="00015C4C">
        <w:t>qualité</w:t>
      </w:r>
      <w:r w:rsidR="00CD3B9E" w:rsidRPr="00015C4C">
        <w:t xml:space="preserve">, la </w:t>
      </w:r>
      <w:r w:rsidR="00F15538" w:rsidRPr="00015C4C">
        <w:t>planification</w:t>
      </w:r>
      <w:r w:rsidR="00CD3B9E" w:rsidRPr="00015C4C">
        <w:t xml:space="preserve"> stratégique, les politiques générales et l</w:t>
      </w:r>
      <w:r w:rsidR="000E3129">
        <w:t>’</w:t>
      </w:r>
      <w:r w:rsidR="00CD3B9E" w:rsidRPr="00015C4C">
        <w:t>informatique en matière de brevets.</w:t>
      </w:r>
    </w:p>
    <w:p w:rsidR="001C5437" w:rsidRPr="00015C4C" w:rsidRDefault="00CD3B9E" w:rsidP="009D263B">
      <w:pPr>
        <w:pStyle w:val="ONUMFS"/>
      </w:pPr>
      <w:r w:rsidRPr="00015C4C">
        <w:t>Les compétences internes ont été complétées au moyen d</w:t>
      </w:r>
      <w:r w:rsidR="000E3129">
        <w:t>’</w:t>
      </w:r>
      <w:r w:rsidRPr="00015C4C">
        <w:t>une formation externe dispensée par des formateurs chevronnés d</w:t>
      </w:r>
      <w:r w:rsidR="000E3129">
        <w:t>’</w:t>
      </w:r>
      <w:r w:rsidRPr="00015C4C">
        <w:t>autres grands offices, dont l</w:t>
      </w:r>
      <w:r w:rsidR="000E3129">
        <w:t>’</w:t>
      </w:r>
      <w:r w:rsidRPr="00015C4C">
        <w:t>Office des brevets du Japon (JPO), l</w:t>
      </w:r>
      <w:r w:rsidR="000E3129">
        <w:t>’</w:t>
      </w:r>
      <w:r w:rsidRPr="00015C4C">
        <w:t>Office des brevets et des marques des États</w:t>
      </w:r>
      <w:r w:rsidR="00E6199F">
        <w:noBreakHyphen/>
      </w:r>
      <w:r w:rsidRPr="00015C4C">
        <w:t>Unis d</w:t>
      </w:r>
      <w:r w:rsidR="000E3129">
        <w:t>’</w:t>
      </w:r>
      <w:r w:rsidRPr="00015C4C">
        <w:t>Amérique (USPTO), l</w:t>
      </w:r>
      <w:r w:rsidR="000E3129">
        <w:t>’</w:t>
      </w:r>
      <w:r w:rsidRPr="00015C4C">
        <w:t>Office d</w:t>
      </w:r>
      <w:r w:rsidR="000E3129">
        <w:t>’</w:t>
      </w:r>
      <w:r w:rsidRPr="00015C4C">
        <w:t>État de la propriété intellectuelle de la Chine (SIPO) et l</w:t>
      </w:r>
      <w:r w:rsidR="000E3129">
        <w:t>’</w:t>
      </w:r>
      <w:r w:rsidRPr="00015C4C">
        <w:t>Office européen des brevets (OEB).</w:t>
      </w:r>
      <w:r w:rsidR="002815B3" w:rsidRPr="004203C7">
        <w:t xml:space="preserve">  </w:t>
      </w:r>
      <w:r w:rsidRPr="00015C4C">
        <w:t>L</w:t>
      </w:r>
      <w:r w:rsidR="000E3129">
        <w:t>’</w:t>
      </w:r>
      <w:r w:rsidRPr="00015C4C">
        <w:t>IPOS a également mis en place un programme d</w:t>
      </w:r>
      <w:r w:rsidR="000E3129">
        <w:t>’</w:t>
      </w:r>
      <w:r w:rsidRPr="00015C4C">
        <w:t>examinateurs invités permettant à des</w:t>
      </w:r>
      <w:r w:rsidR="009D263B">
        <w:t xml:space="preserve"> </w:t>
      </w:r>
      <w:r w:rsidRPr="00015C4C">
        <w:t>examinateurs chevronnés de venir partager leurs connaissances et leurs pratiques avec les examinateurs de l</w:t>
      </w:r>
      <w:r w:rsidR="000E3129">
        <w:t>’</w:t>
      </w:r>
      <w:r w:rsidRPr="00015C4C">
        <w:t>IPOS.</w:t>
      </w:r>
      <w:r w:rsidR="002815B3" w:rsidRPr="004203C7">
        <w:t xml:space="preserve">  </w:t>
      </w:r>
      <w:r w:rsidRPr="00015C4C">
        <w:t>Des informations plus détaillées à cet égard figurent dans la section Formation et perfectionnement ci</w:t>
      </w:r>
      <w:r w:rsidR="00E6199F">
        <w:noBreakHyphen/>
      </w:r>
      <w:r w:rsidRPr="00015C4C">
        <w:t>après.</w:t>
      </w:r>
    </w:p>
    <w:p w:rsidR="00015C4C" w:rsidRDefault="00840C4A" w:rsidP="00745DE3">
      <w:pPr>
        <w:pStyle w:val="ONUMFS"/>
      </w:pPr>
      <w:r w:rsidRPr="00015C4C">
        <w:lastRenderedPageBreak/>
        <w:t>Lors de la session de septembre 2014 de l</w:t>
      </w:r>
      <w:r w:rsidR="000E3129">
        <w:t>’</w:t>
      </w:r>
      <w:r w:rsidRPr="00015C4C">
        <w:t>Assemblée de l</w:t>
      </w:r>
      <w:r w:rsidR="000E3129">
        <w:t>’</w:t>
      </w:r>
      <w:r w:rsidRPr="00015C4C">
        <w:t>Union</w:t>
      </w:r>
      <w:r w:rsidR="000E3129" w:rsidRPr="00015C4C">
        <w:t xml:space="preserve"> du</w:t>
      </w:r>
      <w:r w:rsidR="000E3129">
        <w:t> </w:t>
      </w:r>
      <w:r w:rsidR="000E3129" w:rsidRPr="00015C4C">
        <w:t>PCT</w:t>
      </w:r>
      <w:r w:rsidRPr="00015C4C">
        <w:t>, le nombre d</w:t>
      </w:r>
      <w:r w:rsidR="000E3129">
        <w:t>’</w:t>
      </w:r>
      <w:r w:rsidRPr="00015C4C">
        <w:t>examinateurs à plein temps s</w:t>
      </w:r>
      <w:r w:rsidR="000E3129">
        <w:t>’</w:t>
      </w:r>
      <w:r w:rsidRPr="00015C4C">
        <w:t>élèvera à 82, avec une équipe d</w:t>
      </w:r>
      <w:r w:rsidR="000E3129">
        <w:t>’</w:t>
      </w:r>
      <w:r w:rsidRPr="00015C4C">
        <w:t>appui composée de neuf</w:t>
      </w:r>
      <w:r w:rsidR="0011748E">
        <w:t> </w:t>
      </w:r>
      <w:r w:rsidRPr="00015C4C">
        <w:t>personnes.</w:t>
      </w:r>
    </w:p>
    <w:p w:rsidR="00745DE3" w:rsidRPr="00745DE3" w:rsidRDefault="00840C4A" w:rsidP="009D263B">
      <w:pPr>
        <w:pStyle w:val="Heading3"/>
      </w:pPr>
      <w:r w:rsidRPr="00015C4C">
        <w:t>Capacités linguistiques multiples</w:t>
      </w:r>
    </w:p>
    <w:p w:rsidR="00015C4C" w:rsidRDefault="00840C4A" w:rsidP="00745DE3">
      <w:pPr>
        <w:pStyle w:val="ONUMFS"/>
      </w:pPr>
      <w:r w:rsidRPr="00015C4C">
        <w:t>Tous les examinateurs parlent couramment l</w:t>
      </w:r>
      <w:r w:rsidR="000E3129">
        <w:t>’</w:t>
      </w:r>
      <w:r w:rsidRPr="00015C4C">
        <w:t>anglais, qui est la langue de travail officielle à Singapour.</w:t>
      </w:r>
    </w:p>
    <w:p w:rsidR="00015C4C" w:rsidRDefault="00840C4A" w:rsidP="00745DE3">
      <w:pPr>
        <w:pStyle w:val="ONUMFS"/>
      </w:pPr>
      <w:r w:rsidRPr="00015C4C">
        <w:t>Plus de 25% de nos examinateurs maîtrisent parfaitement le chinois.</w:t>
      </w:r>
      <w:r w:rsidR="002815B3" w:rsidRPr="004203C7">
        <w:t xml:space="preserve">  </w:t>
      </w:r>
      <w:r w:rsidRPr="00015C4C">
        <w:t>L</w:t>
      </w:r>
      <w:r w:rsidR="000E3129">
        <w:t>’</w:t>
      </w:r>
      <w:r w:rsidRPr="00015C4C">
        <w:t>IPOS est donc en mesure d</w:t>
      </w:r>
      <w:r w:rsidR="000E3129">
        <w:t>’</w:t>
      </w:r>
      <w:r w:rsidRPr="00015C4C">
        <w:t>effectuer des recherches en chinois et d</w:t>
      </w:r>
      <w:r w:rsidR="000E3129">
        <w:t>’</w:t>
      </w:r>
      <w:r w:rsidRPr="00015C4C">
        <w:t>examiner la documentation de brevet</w:t>
      </w:r>
      <w:r w:rsidR="00382BE1">
        <w:t>s</w:t>
      </w:r>
      <w:r w:rsidRPr="00015C4C">
        <w:t xml:space="preserve"> et la littérature non</w:t>
      </w:r>
      <w:r w:rsidR="00E6199F">
        <w:noBreakHyphen/>
      </w:r>
      <w:r w:rsidRPr="00015C4C">
        <w:t>brevet dans cette langue.</w:t>
      </w:r>
      <w:r w:rsidR="002815B3" w:rsidRPr="004203C7">
        <w:t xml:space="preserve">  </w:t>
      </w:r>
      <w:r w:rsidRPr="00015C4C">
        <w:t>Étant donné que le volume de cette documentation ne cesse d</w:t>
      </w:r>
      <w:r w:rsidR="000E3129">
        <w:t>’</w:t>
      </w:r>
      <w:r w:rsidRPr="00015C4C">
        <w:t>augmenter, l</w:t>
      </w:r>
      <w:r w:rsidR="000E3129">
        <w:t>’</w:t>
      </w:r>
      <w:r w:rsidRPr="00015C4C">
        <w:t>aptitude à effectuer des recherches en texte intégral et de procéder à un examen des documents en chinois favorisera l</w:t>
      </w:r>
      <w:r w:rsidR="000E3129">
        <w:t>’</w:t>
      </w:r>
      <w:r w:rsidRPr="00015C4C">
        <w:t>exhaustivité et la précision des travaux de recherche et d</w:t>
      </w:r>
      <w:r w:rsidR="000E3129">
        <w:t>’</w:t>
      </w:r>
      <w:r w:rsidRPr="00015C4C">
        <w:t>examen selon</w:t>
      </w:r>
      <w:r w:rsidR="000E3129" w:rsidRPr="00015C4C">
        <w:t xml:space="preserve"> le</w:t>
      </w:r>
      <w:r w:rsidR="000E3129">
        <w:t> </w:t>
      </w:r>
      <w:r w:rsidR="000E3129" w:rsidRPr="00015C4C">
        <w:t>PCT</w:t>
      </w:r>
      <w:r w:rsidRPr="00015C4C">
        <w:t>.</w:t>
      </w:r>
    </w:p>
    <w:p w:rsidR="001C5437" w:rsidRPr="00015C4C" w:rsidRDefault="00840C4A" w:rsidP="00745DE3">
      <w:pPr>
        <w:pStyle w:val="ONUMFS"/>
      </w:pPr>
      <w:r w:rsidRPr="00015C4C">
        <w:t>Par ailleurs, nombre de nos examinateurs connaissent les langues d</w:t>
      </w:r>
      <w:r w:rsidR="000E3129">
        <w:t>’</w:t>
      </w:r>
      <w:r w:rsidRPr="00015C4C">
        <w:t>autres pays membres de l</w:t>
      </w:r>
      <w:r w:rsidR="000E3129">
        <w:t>’</w:t>
      </w:r>
      <w:r w:rsidR="00F730EF">
        <w:t>ASEAN</w:t>
      </w:r>
      <w:r w:rsidRPr="00015C4C">
        <w:t>, telles que le malaisien, l</w:t>
      </w:r>
      <w:r w:rsidR="000E3129">
        <w:t>’</w:t>
      </w:r>
      <w:r w:rsidRPr="00015C4C">
        <w:t>indonésien et le thaï, ainsi que d</w:t>
      </w:r>
      <w:r w:rsidR="000E3129">
        <w:t>’</w:t>
      </w:r>
      <w:r w:rsidRPr="00015C4C">
        <w:t>autres langues asiatiques telles que l</w:t>
      </w:r>
      <w:r w:rsidR="000E3129">
        <w:t>’</w:t>
      </w:r>
      <w:r w:rsidRPr="00015C4C">
        <w:t>hindi et le japonais.</w:t>
      </w:r>
    </w:p>
    <w:p w:rsidR="00745DE3" w:rsidRPr="00745DE3" w:rsidRDefault="005928AB" w:rsidP="009D263B">
      <w:pPr>
        <w:pStyle w:val="Heading3"/>
      </w:pPr>
      <w:r w:rsidRPr="00015C4C">
        <w:t>Recrutement</w:t>
      </w:r>
    </w:p>
    <w:p w:rsidR="00015C4C" w:rsidRDefault="005928AB" w:rsidP="00745DE3">
      <w:pPr>
        <w:pStyle w:val="ONUMFS"/>
      </w:pPr>
      <w:r w:rsidRPr="00015C4C">
        <w:t>L</w:t>
      </w:r>
      <w:r w:rsidR="000E3129">
        <w:t>’</w:t>
      </w:r>
      <w:r w:rsidRPr="00015C4C">
        <w:t>IPOS utilise une procédure de recrutement rigoureuse en trois</w:t>
      </w:r>
      <w:r w:rsidR="0011748E">
        <w:t> </w:t>
      </w:r>
      <w:r w:rsidRPr="00015C4C">
        <w:t xml:space="preserve">étapes pour </w:t>
      </w:r>
      <w:r w:rsidR="00382BE1">
        <w:t>s</w:t>
      </w:r>
      <w:r w:rsidR="000E3129">
        <w:t>’</w:t>
      </w:r>
      <w:r w:rsidR="00382BE1">
        <w:t xml:space="preserve">assurer les services de </w:t>
      </w:r>
      <w:r w:rsidRPr="00015C4C">
        <w:t>techniciens hautement qualifiés, qui justifient d</w:t>
      </w:r>
      <w:r w:rsidR="000E3129">
        <w:t>’</w:t>
      </w:r>
      <w:r w:rsidRPr="00015C4C">
        <w:t xml:space="preserve">une solide expérience professionnelle dans leur domaine et qui ont les aptitudes nécessaires pour </w:t>
      </w:r>
      <w:r w:rsidR="00382BE1">
        <w:t xml:space="preserve">la </w:t>
      </w:r>
      <w:r w:rsidRPr="00015C4C">
        <w:t xml:space="preserve">recherche et </w:t>
      </w:r>
      <w:r w:rsidR="00382BE1">
        <w:t>l</w:t>
      </w:r>
      <w:r w:rsidR="000E3129">
        <w:t>’</w:t>
      </w:r>
      <w:r w:rsidRPr="00015C4C">
        <w:t>examen en matière de brevets.</w:t>
      </w:r>
    </w:p>
    <w:p w:rsidR="001C5437" w:rsidRPr="00015C4C" w:rsidRDefault="00416C3A" w:rsidP="00745DE3">
      <w:pPr>
        <w:pStyle w:val="ONUMFS"/>
      </w:pPr>
      <w:r w:rsidRPr="00015C4C">
        <w:t>Lors de la première étape</w:t>
      </w:r>
      <w:r w:rsidR="005928AB" w:rsidRPr="00015C4C">
        <w:t>, les candidats font l</w:t>
      </w:r>
      <w:r w:rsidR="000E3129">
        <w:t>’</w:t>
      </w:r>
      <w:r w:rsidR="005928AB" w:rsidRPr="00015C4C">
        <w:t>objet d</w:t>
      </w:r>
      <w:r w:rsidR="000E3129">
        <w:t>’</w:t>
      </w:r>
      <w:r w:rsidR="005928AB" w:rsidRPr="00015C4C">
        <w:t>une présélection sur la base des critères suivants</w:t>
      </w:r>
      <w:r w:rsidR="0011748E">
        <w:t> </w:t>
      </w:r>
      <w:r w:rsidR="005928AB" w:rsidRPr="00015C4C">
        <w:t>: qualifications dans le domaine technique concerné, titres universitaires et expérience professionnelle en rapport.</w:t>
      </w:r>
    </w:p>
    <w:p w:rsidR="001C5437" w:rsidRPr="00015C4C" w:rsidRDefault="00DA3EA7" w:rsidP="00745DE3">
      <w:pPr>
        <w:pStyle w:val="ONUMFS"/>
      </w:pPr>
      <w:r w:rsidRPr="00015C4C">
        <w:t>Lors de la deuxième étape, les candidats présélectionnés passent un entretien et une série de tests.</w:t>
      </w:r>
      <w:r w:rsidR="002815B3" w:rsidRPr="004203C7">
        <w:t xml:space="preserve">  </w:t>
      </w:r>
      <w:r w:rsidRPr="00015C4C">
        <w:t>L</w:t>
      </w:r>
      <w:r w:rsidR="000E3129">
        <w:t>’</w:t>
      </w:r>
      <w:r w:rsidR="005D2F1A">
        <w:t>entretien</w:t>
      </w:r>
      <w:r w:rsidRPr="00015C4C">
        <w:t xml:space="preserve"> vise à évaluer les aptitudes techniques des candidats </w:t>
      </w:r>
      <w:r w:rsidR="00382BE1">
        <w:t>sur la base de</w:t>
      </w:r>
      <w:r w:rsidRPr="00015C4C">
        <w:t xml:space="preserve"> leurs titres universitaires, </w:t>
      </w:r>
      <w:r w:rsidR="00382BE1">
        <w:t xml:space="preserve">de </w:t>
      </w:r>
      <w:r w:rsidRPr="00015C4C">
        <w:t xml:space="preserve">leurs publications scientifiques et </w:t>
      </w:r>
      <w:r w:rsidR="00382BE1">
        <w:t xml:space="preserve">de </w:t>
      </w:r>
      <w:r w:rsidRPr="00015C4C">
        <w:t>leur expérience professionnelle.</w:t>
      </w:r>
      <w:r w:rsidR="002815B3" w:rsidRPr="004203C7">
        <w:t xml:space="preserve">  </w:t>
      </w:r>
      <w:r w:rsidR="004B4FA7" w:rsidRPr="00015C4C">
        <w:t>Les candidat</w:t>
      </w:r>
      <w:r w:rsidRPr="00015C4C">
        <w:t>s sont invités à établir une étude de cas afin que nous puissions juger de leur aptitude au travail de recherche et d</w:t>
      </w:r>
      <w:r w:rsidR="000E3129">
        <w:t>’</w:t>
      </w:r>
      <w:r w:rsidRPr="00015C4C">
        <w:t>examen.</w:t>
      </w:r>
      <w:r w:rsidR="002815B3" w:rsidRPr="004203C7">
        <w:t xml:space="preserve">  </w:t>
      </w:r>
      <w:r w:rsidRPr="00015C4C">
        <w:t>Les candidats passent également un test écrit ainsi que des tests psychotechniques et des tests de personnalité.</w:t>
      </w:r>
      <w:r w:rsidR="002815B3" w:rsidRPr="004203C7">
        <w:t xml:space="preserve"> </w:t>
      </w:r>
      <w:r w:rsidR="001474EB" w:rsidRPr="004203C7">
        <w:t xml:space="preserve"> </w:t>
      </w:r>
      <w:r w:rsidRPr="00015C4C">
        <w:t xml:space="preserve">Le test psychotechnique vise à évaluer </w:t>
      </w:r>
      <w:r w:rsidR="00F15538" w:rsidRPr="00015C4C">
        <w:t>les compétences cognitives</w:t>
      </w:r>
      <w:r w:rsidRPr="00015C4C">
        <w:t xml:space="preserve"> des </w:t>
      </w:r>
      <w:r w:rsidR="00F15538" w:rsidRPr="00015C4C">
        <w:t>candidats</w:t>
      </w:r>
      <w:r w:rsidRPr="00015C4C">
        <w:t xml:space="preserve"> dans les domaines suivants :</w:t>
      </w:r>
    </w:p>
    <w:p w:rsidR="00015C4C" w:rsidRDefault="00F15538" w:rsidP="00382BE1">
      <w:pPr>
        <w:pStyle w:val="ONUMFS"/>
        <w:numPr>
          <w:ilvl w:val="1"/>
          <w:numId w:val="45"/>
        </w:numPr>
      </w:pPr>
      <w:r w:rsidRPr="00015C4C">
        <w:t>esprit</w:t>
      </w:r>
      <w:r w:rsidR="00DA3EA7" w:rsidRPr="00015C4C">
        <w:t xml:space="preserve"> critique (aptitude à faire des déductions justes et à évaluer les arguments);</w:t>
      </w:r>
    </w:p>
    <w:p w:rsidR="00015C4C" w:rsidRDefault="00DA3EA7" w:rsidP="00382BE1">
      <w:pPr>
        <w:pStyle w:val="ONUMFS"/>
        <w:numPr>
          <w:ilvl w:val="1"/>
          <w:numId w:val="45"/>
        </w:numPr>
      </w:pPr>
      <w:r w:rsidRPr="00015C4C">
        <w:t>raisonnement général (capacités d</w:t>
      </w:r>
      <w:r w:rsidR="000E3129">
        <w:t>’</w:t>
      </w:r>
      <w:r w:rsidRPr="00015C4C">
        <w:t xml:space="preserve">observation et </w:t>
      </w:r>
      <w:r w:rsidR="00F15538" w:rsidRPr="00015C4C">
        <w:t>réflexion</w:t>
      </w:r>
      <w:r w:rsidRPr="00015C4C">
        <w:t xml:space="preserve"> clair</w:t>
      </w:r>
      <w:r w:rsidR="00F15538" w:rsidRPr="00015C4C">
        <w:t>e</w:t>
      </w:r>
      <w:r w:rsidRPr="00015C4C">
        <w:t xml:space="preserve"> et précis</w:t>
      </w:r>
      <w:r w:rsidR="00F15538" w:rsidRPr="00015C4C">
        <w:t>e</w:t>
      </w:r>
      <w:r w:rsidRPr="00015C4C">
        <w:t>);  et</w:t>
      </w:r>
    </w:p>
    <w:p w:rsidR="00015C4C" w:rsidRDefault="00DA3EA7" w:rsidP="00382BE1">
      <w:pPr>
        <w:pStyle w:val="ONUMFS"/>
        <w:numPr>
          <w:ilvl w:val="1"/>
          <w:numId w:val="45"/>
        </w:numPr>
      </w:pPr>
      <w:r w:rsidRPr="00015C4C">
        <w:t xml:space="preserve">raisonnement oral (aptitude à mémoriser, traiter et exploiter un </w:t>
      </w:r>
      <w:r w:rsidR="00382BE1">
        <w:t>corpus</w:t>
      </w:r>
      <w:r w:rsidRPr="00015C4C">
        <w:t xml:space="preserve"> d</w:t>
      </w:r>
      <w:r w:rsidR="000E3129">
        <w:t>’</w:t>
      </w:r>
      <w:r w:rsidRPr="00015C4C">
        <w:t>informations et de connaissances essentiellement orales).</w:t>
      </w:r>
    </w:p>
    <w:p w:rsidR="00015C4C" w:rsidRDefault="00DA3EA7" w:rsidP="001E4D4C">
      <w:pPr>
        <w:pStyle w:val="ONUME"/>
        <w:numPr>
          <w:ilvl w:val="0"/>
          <w:numId w:val="0"/>
        </w:numPr>
        <w:rPr>
          <w:lang w:val="fr-FR"/>
        </w:rPr>
      </w:pPr>
      <w:r w:rsidRPr="00015C4C">
        <w:rPr>
          <w:color w:val="000000"/>
          <w:lang w:val="fr-FR"/>
        </w:rPr>
        <w:t>Le test de personnalité sert à déceler les candidats ayant les qualités personnelles requises pour exercer les fonctions d</w:t>
      </w:r>
      <w:r w:rsidR="000E3129">
        <w:rPr>
          <w:color w:val="000000"/>
          <w:lang w:val="fr-FR"/>
        </w:rPr>
        <w:t>’</w:t>
      </w:r>
      <w:r w:rsidRPr="00015C4C">
        <w:rPr>
          <w:color w:val="000000"/>
          <w:lang w:val="fr-FR"/>
        </w:rPr>
        <w:t>examinateur.</w:t>
      </w:r>
      <w:r w:rsidR="002815B3" w:rsidRPr="004203C7">
        <w:rPr>
          <w:color w:val="000000"/>
          <w:lang w:val="fr-FR"/>
        </w:rPr>
        <w:t xml:space="preserve">  </w:t>
      </w:r>
      <w:r w:rsidR="001E4D4C" w:rsidRPr="00015C4C">
        <w:rPr>
          <w:color w:val="000000"/>
          <w:lang w:val="fr-FR"/>
        </w:rPr>
        <w:t>Les caractéristiques que nous recherchons sont le soin du détail, la rapidité, la prudence et l</w:t>
      </w:r>
      <w:r w:rsidR="000E3129">
        <w:rPr>
          <w:color w:val="000000"/>
          <w:lang w:val="fr-FR"/>
        </w:rPr>
        <w:t>’</w:t>
      </w:r>
      <w:r w:rsidR="001E4D4C" w:rsidRPr="00015C4C">
        <w:rPr>
          <w:color w:val="000000"/>
          <w:lang w:val="fr-FR"/>
        </w:rPr>
        <w:t>aptitude à se fondre dans la culture de l</w:t>
      </w:r>
      <w:r w:rsidR="000E3129">
        <w:rPr>
          <w:color w:val="000000"/>
          <w:lang w:val="fr-FR"/>
        </w:rPr>
        <w:t>’</w:t>
      </w:r>
      <w:r w:rsidR="001E4D4C" w:rsidRPr="00015C4C">
        <w:rPr>
          <w:lang w:val="fr-FR"/>
        </w:rPr>
        <w:t>office</w:t>
      </w:r>
      <w:r w:rsidR="001E4D4C" w:rsidRPr="00015C4C">
        <w:rPr>
          <w:color w:val="000000"/>
          <w:lang w:val="fr-FR"/>
        </w:rPr>
        <w:t>.</w:t>
      </w:r>
    </w:p>
    <w:p w:rsidR="001C5437" w:rsidRPr="00015C4C" w:rsidRDefault="005D2F1A" w:rsidP="00745DE3">
      <w:pPr>
        <w:pStyle w:val="ONUMFS"/>
      </w:pPr>
      <w:r>
        <w:t>La</w:t>
      </w:r>
      <w:r w:rsidR="00B20672" w:rsidRPr="00015C4C">
        <w:t xml:space="preserve"> troisième étape est celle de l</w:t>
      </w:r>
      <w:r w:rsidR="000E3129">
        <w:t>’</w:t>
      </w:r>
      <w:r w:rsidR="00B20672" w:rsidRPr="00015C4C">
        <w:t>entretien final devant un panel élargi chargé d</w:t>
      </w:r>
      <w:r w:rsidR="000E3129">
        <w:t>’</w:t>
      </w:r>
      <w:r w:rsidR="00B20672" w:rsidRPr="00015C4C">
        <w:t>évaluer la motivation des candidats et leur aptitude au poste.</w:t>
      </w:r>
    </w:p>
    <w:p w:rsidR="00015C4C" w:rsidRDefault="00B20672" w:rsidP="009D263B">
      <w:pPr>
        <w:pStyle w:val="ONUMFS"/>
        <w:keepLines/>
      </w:pPr>
      <w:r w:rsidRPr="00015C4C">
        <w:t>Cette procédure de recrutement rigoureuse est le fondement de notre travail de recherche et d</w:t>
      </w:r>
      <w:r w:rsidR="000E3129">
        <w:t>’</w:t>
      </w:r>
      <w:r w:rsidRPr="00015C4C">
        <w:t>examen.</w:t>
      </w:r>
      <w:r w:rsidR="002815B3" w:rsidRPr="004203C7">
        <w:t xml:space="preserve">  </w:t>
      </w:r>
      <w:r w:rsidR="00F15538" w:rsidRPr="00015C4C">
        <w:t>L</w:t>
      </w:r>
      <w:r w:rsidR="000E3129">
        <w:t>’</w:t>
      </w:r>
      <w:r w:rsidR="00F15538" w:rsidRPr="00015C4C">
        <w:t>IPOS est ainsi en mesure de recruter des personnes hautement qualifiées avec la motivation et l</w:t>
      </w:r>
      <w:r w:rsidR="000E3129">
        <w:t>’</w:t>
      </w:r>
      <w:r w:rsidR="00F15538" w:rsidRPr="00015C4C">
        <w:t>état d</w:t>
      </w:r>
      <w:r w:rsidR="000E3129">
        <w:t>’</w:t>
      </w:r>
      <w:r w:rsidR="00F15538" w:rsidRPr="00015C4C">
        <w:t>esprit nécessaires pour subir une formation intense et approfondie, perfectionner leurs compétences et devenir rapidement des examinateurs performants.</w:t>
      </w:r>
    </w:p>
    <w:p w:rsidR="00745DE3" w:rsidRPr="00745DE3" w:rsidRDefault="000464EA" w:rsidP="009D263B">
      <w:pPr>
        <w:pStyle w:val="Heading3"/>
      </w:pPr>
      <w:r w:rsidRPr="00015C4C">
        <w:lastRenderedPageBreak/>
        <w:t>Formation et perfectionnement</w:t>
      </w:r>
    </w:p>
    <w:p w:rsidR="001C5437" w:rsidRPr="00015C4C" w:rsidRDefault="000464EA" w:rsidP="00745DE3">
      <w:pPr>
        <w:pStyle w:val="ONUMFS"/>
      </w:pPr>
      <w:r w:rsidRPr="00015C4C">
        <w:t>La stratégie en matière de formation et de perfectionnement s</w:t>
      </w:r>
      <w:r w:rsidR="000E3129">
        <w:t>’</w:t>
      </w:r>
      <w:r w:rsidRPr="00015C4C">
        <w:t>articule autour des principes d</w:t>
      </w:r>
      <w:r w:rsidR="000E3129">
        <w:t>’</w:t>
      </w:r>
      <w:r w:rsidRPr="00015C4C">
        <w:t>exhaustivité et de continuité.</w:t>
      </w:r>
      <w:r w:rsidR="002815B3" w:rsidRPr="004203C7">
        <w:t xml:space="preserve">  </w:t>
      </w:r>
      <w:r w:rsidRPr="00015C4C">
        <w:t>Pour assurer l</w:t>
      </w:r>
      <w:r w:rsidR="000E3129">
        <w:t>’</w:t>
      </w:r>
      <w:r w:rsidRPr="00015C4C">
        <w:t>exhaustivité, l</w:t>
      </w:r>
      <w:r w:rsidR="000E3129">
        <w:t>’</w:t>
      </w:r>
      <w:r w:rsidRPr="00015C4C">
        <w:t>IPOS s</w:t>
      </w:r>
      <w:r w:rsidR="000E3129">
        <w:t>’</w:t>
      </w:r>
      <w:r w:rsidRPr="00015C4C">
        <w:t>est associé à l</w:t>
      </w:r>
      <w:r w:rsidR="000E3129">
        <w:t>’</w:t>
      </w:r>
      <w:r w:rsidRPr="00015C4C">
        <w:t>OEB pour mettre au point et exécuter un programme de formation à plein temps sur neuf</w:t>
      </w:r>
      <w:r w:rsidR="0011748E">
        <w:t> </w:t>
      </w:r>
      <w:r w:rsidRPr="00015C4C">
        <w:t>mois à l</w:t>
      </w:r>
      <w:r w:rsidR="000E3129">
        <w:t>’</w:t>
      </w:r>
      <w:r w:rsidRPr="00015C4C">
        <w:t>intention d</w:t>
      </w:r>
      <w:r w:rsidR="000E3129">
        <w:t>’</w:t>
      </w:r>
      <w:r w:rsidRPr="00015C4C">
        <w:t>un groupe pilote d</w:t>
      </w:r>
      <w:r w:rsidR="000E3129">
        <w:t>’</w:t>
      </w:r>
      <w:r w:rsidRPr="00015C4C">
        <w:t>examinateurs.</w:t>
      </w:r>
      <w:r w:rsidR="002815B3" w:rsidRPr="004203C7">
        <w:t xml:space="preserve">  </w:t>
      </w:r>
      <w:r w:rsidR="00EF443E" w:rsidRPr="00015C4C">
        <w:t>La formation initiale s</w:t>
      </w:r>
      <w:r w:rsidR="000E3129">
        <w:t>’</w:t>
      </w:r>
      <w:r w:rsidR="00EF443E" w:rsidRPr="00015C4C">
        <w:t xml:space="preserve">est déroulée selon un mélange novateur de conférences et </w:t>
      </w:r>
      <w:r w:rsidR="00382BE1">
        <w:t xml:space="preserve">de </w:t>
      </w:r>
      <w:r w:rsidR="00EF443E" w:rsidRPr="00015C4C">
        <w:t>travaux de groupe interpersonnels et de tutorat à distance au moyen de liens vidéo en direct (classe virtuelle) et de cours en ligne.</w:t>
      </w:r>
      <w:r w:rsidR="002815B3" w:rsidRPr="004203C7">
        <w:t xml:space="preserve">  </w:t>
      </w:r>
      <w:r w:rsidR="00EF443E" w:rsidRPr="00015C4C">
        <w:t>Le programme prévoyait expressément un temps de contact direct suffisant (12</w:t>
      </w:r>
      <w:r w:rsidR="00256D34">
        <w:t> </w:t>
      </w:r>
      <w:r w:rsidR="00EF443E" w:rsidRPr="00015C4C">
        <w:t>semaines d</w:t>
      </w:r>
      <w:r w:rsidR="000E3129">
        <w:t>’</w:t>
      </w:r>
      <w:r w:rsidR="00EF443E" w:rsidRPr="00015C4C">
        <w:t>ateliers à Singapour) pour permettre aux examinateurs de l</w:t>
      </w:r>
      <w:r w:rsidR="000E3129">
        <w:t>’</w:t>
      </w:r>
      <w:r w:rsidR="00EF443E" w:rsidRPr="00015C4C">
        <w:t>OEB et à nos propres examinateurs de nouer une bonne entente et de bonnes relations de manière à faire en sorte que le tutorat à distance soit le plus efficace possible.</w:t>
      </w:r>
      <w:r w:rsidR="002815B3" w:rsidRPr="004203C7">
        <w:t xml:space="preserve">  </w:t>
      </w:r>
      <w:r w:rsidR="00EF443E" w:rsidRPr="00015C4C">
        <w:t>Cette approche mixte de la formation a permis aux formateurs de tirer le meilleur parti de leur temps et de leur travail et aux examinateurs de gagner très rapidement en connaissances et en compétences.</w:t>
      </w:r>
      <w:r w:rsidR="002815B3" w:rsidRPr="004203C7">
        <w:t xml:space="preserve">  </w:t>
      </w:r>
      <w:r w:rsidR="00EF443E" w:rsidRPr="00015C4C">
        <w:t>Une formation supplémentaire sur le droit et la pratique en matière de brevets comparés de Singapour et d</w:t>
      </w:r>
      <w:r w:rsidR="000E3129">
        <w:t>’</w:t>
      </w:r>
      <w:r w:rsidR="00EF443E" w:rsidRPr="00015C4C">
        <w:t>autres ressorts juridiques (dont les États</w:t>
      </w:r>
      <w:r w:rsidR="00E6199F">
        <w:noBreakHyphen/>
      </w:r>
      <w:r w:rsidR="00EF443E" w:rsidRPr="00015C4C">
        <w:t>Unis d</w:t>
      </w:r>
      <w:r w:rsidR="000E3129">
        <w:t>’</w:t>
      </w:r>
      <w:r w:rsidR="00EF443E" w:rsidRPr="00015C4C">
        <w:t>Amérique, le Royaume</w:t>
      </w:r>
      <w:r w:rsidR="00E6199F">
        <w:noBreakHyphen/>
      </w:r>
      <w:r w:rsidR="00EF443E" w:rsidRPr="00015C4C">
        <w:t>Uni et l</w:t>
      </w:r>
      <w:r w:rsidR="000E3129">
        <w:t>’</w:t>
      </w:r>
      <w:r w:rsidR="00EF443E" w:rsidRPr="00015C4C">
        <w:t>Australie) et sur</w:t>
      </w:r>
      <w:r w:rsidR="000E3129" w:rsidRPr="00015C4C">
        <w:t xml:space="preserve"> le</w:t>
      </w:r>
      <w:r w:rsidR="000E3129">
        <w:t> </w:t>
      </w:r>
      <w:r w:rsidR="000E3129" w:rsidRPr="00015C4C">
        <w:t>PCT</w:t>
      </w:r>
      <w:r w:rsidR="00EF443E" w:rsidRPr="00015C4C">
        <w:t xml:space="preserve"> a également été dispensée.</w:t>
      </w:r>
      <w:r w:rsidR="002815B3" w:rsidRPr="004203C7">
        <w:t xml:space="preserve">  </w:t>
      </w:r>
      <w:r w:rsidR="00EF443E" w:rsidRPr="00015C4C">
        <w:t xml:space="preserve">Nous avons en outre fait appel à nos praticiens les plus expérimentés en interne pour compléter la formation des examinateurs et assurer </w:t>
      </w:r>
      <w:r w:rsidR="00056AFC" w:rsidRPr="00015C4C">
        <w:t>une</w:t>
      </w:r>
      <w:r w:rsidR="00EF443E" w:rsidRPr="00015C4C">
        <w:t xml:space="preserve"> étroite supervision de leur travail.</w:t>
      </w:r>
      <w:r w:rsidR="002815B3" w:rsidRPr="004203C7">
        <w:t xml:space="preserve">  </w:t>
      </w:r>
      <w:r w:rsidR="00505372" w:rsidRPr="00015C4C">
        <w:t>Grâce à ce programme de formation intensive et détaillée, l</w:t>
      </w:r>
      <w:r w:rsidR="000E3129">
        <w:t>’</w:t>
      </w:r>
      <w:r w:rsidR="00505372" w:rsidRPr="00015C4C">
        <w:t>IPOS a pu mettre sur pied son unité de recherche et d</w:t>
      </w:r>
      <w:r w:rsidR="000E3129">
        <w:t>’</w:t>
      </w:r>
      <w:r w:rsidR="00505372" w:rsidRPr="00015C4C">
        <w:t>examen en neuf</w:t>
      </w:r>
      <w:r w:rsidR="0011748E">
        <w:t> </w:t>
      </w:r>
      <w:r w:rsidR="00505372" w:rsidRPr="00015C4C">
        <w:t>mois.</w:t>
      </w:r>
    </w:p>
    <w:p w:rsidR="00015C4C" w:rsidRDefault="00505372" w:rsidP="00745DE3">
      <w:pPr>
        <w:pStyle w:val="ONUMFS"/>
      </w:pPr>
      <w:r w:rsidRPr="00015C4C">
        <w:t xml:space="preserve">Après avoir mené à bien la formation de son </w:t>
      </w:r>
      <w:r w:rsidR="004B4FA7" w:rsidRPr="00015C4C">
        <w:t>groupe</w:t>
      </w:r>
      <w:r w:rsidRPr="00015C4C">
        <w:t xml:space="preserve"> pilote d</w:t>
      </w:r>
      <w:r w:rsidR="000E3129">
        <w:t>’</w:t>
      </w:r>
      <w:r w:rsidRPr="00015C4C">
        <w:t>examinateurs, et afin d</w:t>
      </w:r>
      <w:r w:rsidR="000E3129">
        <w:t>’</w:t>
      </w:r>
      <w:r w:rsidRPr="00015C4C">
        <w:t>assurer la continuité de la formation, l</w:t>
      </w:r>
      <w:r w:rsidR="000E3129">
        <w:t>’</w:t>
      </w:r>
      <w:r w:rsidRPr="00015C4C">
        <w:t>IPOS s</w:t>
      </w:r>
      <w:r w:rsidR="000E3129">
        <w:t>’</w:t>
      </w:r>
      <w:r w:rsidRPr="00015C4C">
        <w:t>est associé à l</w:t>
      </w:r>
      <w:r w:rsidR="000E3129">
        <w:t>’</w:t>
      </w:r>
      <w:r w:rsidRPr="00015C4C">
        <w:t>OEB et à l</w:t>
      </w:r>
      <w:r w:rsidR="000E3129">
        <w:t>’</w:t>
      </w:r>
      <w:r w:rsidRPr="00015C4C">
        <w:t>USPTO pour développer ses capacités de formation internes.</w:t>
      </w:r>
      <w:r w:rsidR="002815B3" w:rsidRPr="004203C7">
        <w:t xml:space="preserve">  </w:t>
      </w:r>
      <w:r w:rsidRPr="00015C4C">
        <w:t>Des formateurs ont été désignés et formés parmi le groupe pilote.</w:t>
      </w:r>
      <w:r w:rsidR="002815B3" w:rsidRPr="004203C7">
        <w:t xml:space="preserve">  </w:t>
      </w:r>
      <w:r w:rsidRPr="00015C4C">
        <w:t>Les examinateurs qui avaient une expérience de l</w:t>
      </w:r>
      <w:r w:rsidR="000E3129">
        <w:t>’</w:t>
      </w:r>
      <w:r w:rsidRPr="00015C4C">
        <w:t>enseignement universitaire ont reçu une formation spécialisée en vue de devenir formateurs.</w:t>
      </w:r>
      <w:r w:rsidR="002815B3" w:rsidRPr="004203C7">
        <w:t xml:space="preserve">  </w:t>
      </w:r>
      <w:r w:rsidRPr="00015C4C">
        <w:t>Ceux</w:t>
      </w:r>
      <w:r w:rsidR="00E6199F">
        <w:noBreakHyphen/>
      </w:r>
      <w:r w:rsidRPr="00015C4C">
        <w:t>ci ont depuis lors mené à bien, en collaboration avec les examinateurs chevronnés de l</w:t>
      </w:r>
      <w:r w:rsidR="000E3129">
        <w:t>’</w:t>
      </w:r>
      <w:r w:rsidRPr="00015C4C">
        <w:t>IPOS et des conférenciers invités, un programme de formation conjoint IPOS</w:t>
      </w:r>
      <w:r w:rsidR="00E6199F">
        <w:noBreakHyphen/>
      </w:r>
      <w:r w:rsidRPr="00015C4C">
        <w:t>OEB à l</w:t>
      </w:r>
      <w:r w:rsidR="000E3129">
        <w:t>’</w:t>
      </w:r>
      <w:r w:rsidRPr="00015C4C">
        <w:t>intention des nouveaux examinateurs stagiaires.</w:t>
      </w:r>
      <w:r w:rsidR="002815B3" w:rsidRPr="004203C7">
        <w:t xml:space="preserve">  </w:t>
      </w:r>
      <w:r w:rsidRPr="00015C4C">
        <w:t>Dans un souci d</w:t>
      </w:r>
      <w:r w:rsidR="000E3129">
        <w:t>’</w:t>
      </w:r>
      <w:r w:rsidRPr="00015C4C">
        <w:t>amélioration permanente, nos formateurs en interne travaillent en outre au raffinement du programme de formation, qui comprendra un module sur les activités relatives</w:t>
      </w:r>
      <w:r w:rsidR="000E3129" w:rsidRPr="00015C4C">
        <w:t xml:space="preserve"> au</w:t>
      </w:r>
      <w:r w:rsidR="000E3129">
        <w:t> </w:t>
      </w:r>
      <w:r w:rsidR="000E3129" w:rsidRPr="00015C4C">
        <w:t>PCT</w:t>
      </w:r>
      <w:r w:rsidRPr="00015C4C">
        <w:t>.</w:t>
      </w:r>
    </w:p>
    <w:p w:rsidR="00E10797" w:rsidRDefault="00505372" w:rsidP="00745DE3">
      <w:pPr>
        <w:pStyle w:val="ONUMFS"/>
      </w:pPr>
      <w:r w:rsidRPr="00015C4C">
        <w:t xml:space="preserve">Le </w:t>
      </w:r>
      <w:r w:rsidR="00463C50">
        <w:t>tableau</w:t>
      </w:r>
      <w:r w:rsidRPr="00015C4C">
        <w:t xml:space="preserve"> </w:t>
      </w:r>
      <w:r w:rsidR="00382BE1">
        <w:t>contenu dans la figure</w:t>
      </w:r>
      <w:r w:rsidR="00F730EF">
        <w:t> 1</w:t>
      </w:r>
      <w:r w:rsidR="00382BE1">
        <w:t xml:space="preserve"> </w:t>
      </w:r>
      <w:r w:rsidRPr="00015C4C">
        <w:t>ci</w:t>
      </w:r>
      <w:r w:rsidR="00E6199F">
        <w:noBreakHyphen/>
      </w:r>
      <w:r w:rsidRPr="00015C4C">
        <w:t>dessous donne un aperçu du programme de formation d</w:t>
      </w:r>
      <w:r w:rsidR="000E3129">
        <w:t>’</w:t>
      </w:r>
      <w:r w:rsidRPr="00015C4C">
        <w:t>un examinateur de l</w:t>
      </w:r>
      <w:r w:rsidR="000E3129">
        <w:t>’</w:t>
      </w:r>
      <w:r w:rsidRPr="00015C4C">
        <w:t>IPOS.</w:t>
      </w:r>
    </w:p>
    <w:tbl>
      <w:tblPr>
        <w:tblStyle w:val="TableGrid"/>
        <w:tblW w:w="4944" w:type="pct"/>
        <w:tblInd w:w="108" w:type="dxa"/>
        <w:tblLook w:val="0400" w:firstRow="0" w:lastRow="0" w:firstColumn="0" w:lastColumn="0" w:noHBand="0" w:noVBand="1"/>
      </w:tblPr>
      <w:tblGrid>
        <w:gridCol w:w="1441"/>
        <w:gridCol w:w="643"/>
        <w:gridCol w:w="5832"/>
        <w:gridCol w:w="1549"/>
      </w:tblGrid>
      <w:tr w:rsidR="002815B3" w:rsidRPr="00015C4C" w:rsidTr="00E10797">
        <w:trPr>
          <w:trHeight w:val="357"/>
          <w:tblHeader/>
        </w:trPr>
        <w:tc>
          <w:tcPr>
            <w:tcW w:w="1441" w:type="dxa"/>
            <w:tcBorders>
              <w:bottom w:val="single" w:sz="4" w:space="0" w:color="auto"/>
              <w:right w:val="nil"/>
            </w:tcBorders>
          </w:tcPr>
          <w:p w:rsidR="002815B3" w:rsidRPr="00015C4C" w:rsidRDefault="002815B3" w:rsidP="009B2335">
            <w:pPr>
              <w:rPr>
                <w:lang w:val="fr-FR"/>
              </w:rPr>
            </w:pPr>
          </w:p>
        </w:tc>
        <w:tc>
          <w:tcPr>
            <w:tcW w:w="643" w:type="dxa"/>
            <w:tcBorders>
              <w:left w:val="nil"/>
            </w:tcBorders>
            <w:hideMark/>
          </w:tcPr>
          <w:p w:rsidR="002815B3" w:rsidRPr="00015C4C" w:rsidRDefault="002815B3" w:rsidP="006A1011">
            <w:pPr>
              <w:rPr>
                <w:lang w:val="fr-FR"/>
              </w:rPr>
            </w:pPr>
          </w:p>
        </w:tc>
        <w:tc>
          <w:tcPr>
            <w:tcW w:w="5832" w:type="dxa"/>
            <w:hideMark/>
          </w:tcPr>
          <w:p w:rsidR="002815B3" w:rsidRPr="00015C4C" w:rsidRDefault="009B2335" w:rsidP="009B2335">
            <w:pPr>
              <w:rPr>
                <w:b/>
                <w:lang w:val="fr-FR"/>
              </w:rPr>
            </w:pPr>
            <w:r w:rsidRPr="00015C4C">
              <w:rPr>
                <w:b/>
                <w:color w:val="000000"/>
                <w:lang w:val="fr-FR"/>
              </w:rPr>
              <w:t>Sujet</w:t>
            </w:r>
          </w:p>
        </w:tc>
        <w:tc>
          <w:tcPr>
            <w:tcW w:w="1549" w:type="dxa"/>
            <w:hideMark/>
          </w:tcPr>
          <w:p w:rsidR="002815B3" w:rsidRPr="00015C4C" w:rsidRDefault="009B2335" w:rsidP="009B2335">
            <w:pPr>
              <w:jc w:val="center"/>
              <w:rPr>
                <w:b/>
                <w:lang w:val="fr-FR"/>
              </w:rPr>
            </w:pPr>
            <w:r w:rsidRPr="00015C4C">
              <w:rPr>
                <w:b/>
                <w:color w:val="000000"/>
                <w:lang w:val="fr-FR"/>
              </w:rPr>
              <w:t>D</w:t>
            </w:r>
            <w:r w:rsidRPr="00015C4C">
              <w:rPr>
                <w:b/>
                <w:lang w:val="fr-FR"/>
              </w:rPr>
              <w:t>urée</w:t>
            </w:r>
          </w:p>
        </w:tc>
      </w:tr>
      <w:tr w:rsidR="002815B3" w:rsidRPr="00015C4C" w:rsidTr="00E10797">
        <w:trPr>
          <w:trHeight w:val="541"/>
        </w:trPr>
        <w:tc>
          <w:tcPr>
            <w:tcW w:w="1441" w:type="dxa"/>
            <w:tcBorders>
              <w:bottom w:val="nil"/>
            </w:tcBorders>
          </w:tcPr>
          <w:p w:rsidR="002815B3" w:rsidRPr="00015C4C" w:rsidRDefault="00E10797" w:rsidP="006A1011">
            <w:pPr>
              <w:rPr>
                <w:lang w:val="fr-FR"/>
              </w:rPr>
            </w:pPr>
            <w:r w:rsidRPr="00015C4C">
              <w:rPr>
                <w:color w:val="000000"/>
                <w:lang w:val="fr-FR"/>
              </w:rPr>
              <w:t>Formation officielle</w:t>
            </w:r>
          </w:p>
        </w:tc>
        <w:tc>
          <w:tcPr>
            <w:tcW w:w="643" w:type="dxa"/>
            <w:hideMark/>
          </w:tcPr>
          <w:p w:rsidR="002815B3" w:rsidRPr="00015C4C" w:rsidRDefault="002815B3" w:rsidP="006A1011">
            <w:pPr>
              <w:rPr>
                <w:lang w:val="fr-FR"/>
              </w:rPr>
            </w:pPr>
            <w:r w:rsidRPr="00015C4C">
              <w:rPr>
                <w:lang w:val="fr-FR"/>
              </w:rPr>
              <w:t xml:space="preserve">1 </w:t>
            </w:r>
          </w:p>
        </w:tc>
        <w:tc>
          <w:tcPr>
            <w:tcW w:w="5832" w:type="dxa"/>
            <w:hideMark/>
          </w:tcPr>
          <w:p w:rsidR="002815B3" w:rsidRPr="00015C4C" w:rsidRDefault="009B2335" w:rsidP="00745DE3">
            <w:pPr>
              <w:rPr>
                <w:lang w:val="fr-FR"/>
              </w:rPr>
            </w:pPr>
            <w:r w:rsidRPr="00015C4C">
              <w:rPr>
                <w:color w:val="000000"/>
                <w:lang w:val="fr-FR"/>
              </w:rPr>
              <w:t>Initiation à la mission, aux valeurs et à la culture d</w:t>
            </w:r>
            <w:r w:rsidR="00745DE3">
              <w:rPr>
                <w:color w:val="000000"/>
                <w:lang w:val="fr-FR"/>
              </w:rPr>
              <w:t xml:space="preserve">u Service </w:t>
            </w:r>
            <w:r w:rsidRPr="00015C4C">
              <w:rPr>
                <w:color w:val="000000"/>
                <w:lang w:val="fr-FR"/>
              </w:rPr>
              <w:t>de recherche et d</w:t>
            </w:r>
            <w:r w:rsidR="000E3129">
              <w:rPr>
                <w:color w:val="000000"/>
                <w:lang w:val="fr-FR"/>
              </w:rPr>
              <w:t>’</w:t>
            </w:r>
            <w:r w:rsidRPr="00015C4C">
              <w:rPr>
                <w:color w:val="000000"/>
                <w:lang w:val="fr-FR"/>
              </w:rPr>
              <w:t>examen.</w:t>
            </w:r>
            <w:r w:rsidR="001474EB" w:rsidRPr="004203C7">
              <w:rPr>
                <w:color w:val="000000"/>
                <w:lang w:val="fr-FR"/>
              </w:rPr>
              <w:t xml:space="preserve"> </w:t>
            </w:r>
            <w:r w:rsidR="002815B3" w:rsidRPr="004203C7">
              <w:rPr>
                <w:color w:val="000000"/>
                <w:lang w:val="fr-FR"/>
              </w:rPr>
              <w:t xml:space="preserve"> </w:t>
            </w:r>
            <w:r w:rsidRPr="00015C4C">
              <w:rPr>
                <w:color w:val="000000"/>
                <w:lang w:val="fr-FR"/>
              </w:rPr>
              <w:t>Systèmes et procédures de travail.</w:t>
            </w:r>
          </w:p>
        </w:tc>
        <w:tc>
          <w:tcPr>
            <w:tcW w:w="1549" w:type="dxa"/>
            <w:hideMark/>
          </w:tcPr>
          <w:p w:rsidR="002815B3" w:rsidRPr="00015C4C" w:rsidRDefault="002815B3" w:rsidP="009B2335">
            <w:pPr>
              <w:tabs>
                <w:tab w:val="right" w:pos="380"/>
                <w:tab w:val="left" w:pos="530"/>
              </w:tabs>
              <w:rPr>
                <w:lang w:val="fr-FR"/>
              </w:rPr>
            </w:pPr>
            <w:r w:rsidRPr="00015C4C">
              <w:rPr>
                <w:lang w:val="fr-FR"/>
              </w:rPr>
              <w:tab/>
            </w:r>
            <w:r w:rsidR="009B2335" w:rsidRPr="00015C4C">
              <w:rPr>
                <w:lang w:val="fr-FR"/>
              </w:rPr>
              <w:t>1 semaine</w:t>
            </w:r>
          </w:p>
        </w:tc>
      </w:tr>
      <w:tr w:rsidR="002815B3" w:rsidRPr="00015C4C" w:rsidTr="00E10797">
        <w:trPr>
          <w:trHeight w:val="297"/>
        </w:trPr>
        <w:tc>
          <w:tcPr>
            <w:tcW w:w="1441" w:type="dxa"/>
            <w:tcBorders>
              <w:top w:val="nil"/>
              <w:bottom w:val="nil"/>
            </w:tcBorders>
          </w:tcPr>
          <w:p w:rsidR="002815B3" w:rsidRPr="00015C4C" w:rsidRDefault="002815B3" w:rsidP="006A1011">
            <w:pPr>
              <w:rPr>
                <w:lang w:val="fr-FR"/>
              </w:rPr>
            </w:pPr>
          </w:p>
        </w:tc>
        <w:tc>
          <w:tcPr>
            <w:tcW w:w="643" w:type="dxa"/>
            <w:hideMark/>
          </w:tcPr>
          <w:p w:rsidR="002815B3" w:rsidRPr="00015C4C" w:rsidRDefault="002815B3" w:rsidP="006A1011">
            <w:pPr>
              <w:rPr>
                <w:lang w:val="fr-FR"/>
              </w:rPr>
            </w:pPr>
            <w:r w:rsidRPr="00015C4C">
              <w:rPr>
                <w:lang w:val="fr-FR"/>
              </w:rPr>
              <w:t xml:space="preserve">2 </w:t>
            </w:r>
          </w:p>
        </w:tc>
        <w:tc>
          <w:tcPr>
            <w:tcW w:w="5832" w:type="dxa"/>
            <w:hideMark/>
          </w:tcPr>
          <w:p w:rsidR="002815B3" w:rsidRPr="00015C4C" w:rsidRDefault="009B2335" w:rsidP="009B2335">
            <w:pPr>
              <w:rPr>
                <w:lang w:val="fr-FR"/>
              </w:rPr>
            </w:pPr>
            <w:r w:rsidRPr="00015C4C">
              <w:rPr>
                <w:color w:val="000000"/>
                <w:lang w:val="fr-FR"/>
              </w:rPr>
              <w:t>Droit des brevets</w:t>
            </w:r>
            <w:r w:rsidR="002815B3" w:rsidRPr="00015C4C">
              <w:rPr>
                <w:lang w:val="fr-FR"/>
              </w:rPr>
              <w:t xml:space="preserve"> </w:t>
            </w:r>
          </w:p>
        </w:tc>
        <w:tc>
          <w:tcPr>
            <w:tcW w:w="1549" w:type="dxa"/>
            <w:hideMark/>
          </w:tcPr>
          <w:p w:rsidR="002815B3" w:rsidRPr="00015C4C" w:rsidRDefault="002815B3" w:rsidP="009B2335">
            <w:pPr>
              <w:tabs>
                <w:tab w:val="right" w:pos="380"/>
                <w:tab w:val="left" w:pos="527"/>
              </w:tabs>
              <w:rPr>
                <w:lang w:val="fr-FR"/>
              </w:rPr>
            </w:pPr>
            <w:r w:rsidRPr="00015C4C">
              <w:rPr>
                <w:lang w:val="fr-FR"/>
              </w:rPr>
              <w:tab/>
            </w:r>
            <w:r w:rsidR="009B2335" w:rsidRPr="00015C4C">
              <w:rPr>
                <w:lang w:val="fr-FR"/>
              </w:rPr>
              <w:t>3 semaine</w:t>
            </w:r>
            <w:r w:rsidR="009B2335" w:rsidRPr="00015C4C">
              <w:rPr>
                <w:color w:val="000000"/>
                <w:lang w:val="fr-FR"/>
              </w:rPr>
              <w:t>s</w:t>
            </w:r>
          </w:p>
        </w:tc>
      </w:tr>
      <w:tr w:rsidR="002815B3" w:rsidRPr="00015C4C" w:rsidTr="00E10797">
        <w:trPr>
          <w:trHeight w:val="287"/>
        </w:trPr>
        <w:tc>
          <w:tcPr>
            <w:tcW w:w="1441" w:type="dxa"/>
            <w:tcBorders>
              <w:top w:val="nil"/>
              <w:bottom w:val="nil"/>
            </w:tcBorders>
          </w:tcPr>
          <w:p w:rsidR="002815B3" w:rsidRPr="00015C4C" w:rsidRDefault="002815B3" w:rsidP="006A1011">
            <w:pPr>
              <w:rPr>
                <w:lang w:val="fr-FR"/>
              </w:rPr>
            </w:pPr>
          </w:p>
        </w:tc>
        <w:tc>
          <w:tcPr>
            <w:tcW w:w="643" w:type="dxa"/>
            <w:hideMark/>
          </w:tcPr>
          <w:p w:rsidR="002815B3" w:rsidRPr="00015C4C" w:rsidRDefault="002815B3" w:rsidP="006A1011">
            <w:pPr>
              <w:rPr>
                <w:lang w:val="fr-FR"/>
              </w:rPr>
            </w:pPr>
            <w:r w:rsidRPr="00015C4C">
              <w:rPr>
                <w:lang w:val="fr-FR"/>
              </w:rPr>
              <w:t xml:space="preserve">3 </w:t>
            </w:r>
          </w:p>
        </w:tc>
        <w:tc>
          <w:tcPr>
            <w:tcW w:w="5832" w:type="dxa"/>
            <w:hideMark/>
          </w:tcPr>
          <w:p w:rsidR="002815B3" w:rsidRPr="00015C4C" w:rsidRDefault="009B2335" w:rsidP="009B2335">
            <w:pPr>
              <w:rPr>
                <w:lang w:val="fr-FR"/>
              </w:rPr>
            </w:pPr>
            <w:r w:rsidRPr="00015C4C">
              <w:rPr>
                <w:color w:val="000000"/>
                <w:lang w:val="fr-FR"/>
              </w:rPr>
              <w:t>Classement des brevets</w:t>
            </w:r>
            <w:r w:rsidR="002815B3" w:rsidRPr="00015C4C">
              <w:rPr>
                <w:lang w:val="fr-FR"/>
              </w:rPr>
              <w:t xml:space="preserve"> </w:t>
            </w:r>
          </w:p>
        </w:tc>
        <w:tc>
          <w:tcPr>
            <w:tcW w:w="1549" w:type="dxa"/>
            <w:hideMark/>
          </w:tcPr>
          <w:p w:rsidR="002815B3" w:rsidRPr="00015C4C" w:rsidRDefault="00BD3320" w:rsidP="006A1011">
            <w:pPr>
              <w:tabs>
                <w:tab w:val="right" w:pos="380"/>
                <w:tab w:val="left" w:pos="527"/>
              </w:tabs>
              <w:rPr>
                <w:lang w:val="fr-FR"/>
              </w:rPr>
            </w:pPr>
            <w:r w:rsidRPr="00015C4C">
              <w:rPr>
                <w:lang w:val="fr-FR"/>
              </w:rPr>
              <w:tab/>
              <w:t>1 semaine</w:t>
            </w:r>
          </w:p>
        </w:tc>
      </w:tr>
      <w:tr w:rsidR="002815B3" w:rsidRPr="00015C4C" w:rsidTr="00E10797">
        <w:trPr>
          <w:trHeight w:val="277"/>
        </w:trPr>
        <w:tc>
          <w:tcPr>
            <w:tcW w:w="1441" w:type="dxa"/>
            <w:tcBorders>
              <w:top w:val="nil"/>
              <w:bottom w:val="nil"/>
            </w:tcBorders>
          </w:tcPr>
          <w:p w:rsidR="002815B3" w:rsidRPr="00015C4C" w:rsidRDefault="002815B3" w:rsidP="006A1011">
            <w:pPr>
              <w:rPr>
                <w:lang w:val="fr-FR"/>
              </w:rPr>
            </w:pPr>
          </w:p>
        </w:tc>
        <w:tc>
          <w:tcPr>
            <w:tcW w:w="643" w:type="dxa"/>
            <w:hideMark/>
          </w:tcPr>
          <w:p w:rsidR="002815B3" w:rsidRPr="00015C4C" w:rsidRDefault="002815B3" w:rsidP="006A1011">
            <w:pPr>
              <w:rPr>
                <w:lang w:val="fr-FR"/>
              </w:rPr>
            </w:pPr>
            <w:r w:rsidRPr="00015C4C">
              <w:rPr>
                <w:lang w:val="fr-FR"/>
              </w:rPr>
              <w:t xml:space="preserve">4 </w:t>
            </w:r>
          </w:p>
        </w:tc>
        <w:tc>
          <w:tcPr>
            <w:tcW w:w="5832" w:type="dxa"/>
            <w:hideMark/>
          </w:tcPr>
          <w:p w:rsidR="002815B3" w:rsidRPr="00015C4C" w:rsidRDefault="00BD3320" w:rsidP="00BD3320">
            <w:pPr>
              <w:rPr>
                <w:lang w:val="fr-FR"/>
              </w:rPr>
            </w:pPr>
            <w:r w:rsidRPr="00015C4C">
              <w:rPr>
                <w:lang w:val="fr-FR"/>
              </w:rPr>
              <w:t>Critères de brevetabilité</w:t>
            </w:r>
            <w:r w:rsidR="002815B3" w:rsidRPr="00015C4C">
              <w:rPr>
                <w:lang w:val="fr-FR"/>
              </w:rPr>
              <w:t xml:space="preserve"> </w:t>
            </w:r>
          </w:p>
        </w:tc>
        <w:tc>
          <w:tcPr>
            <w:tcW w:w="1549" w:type="dxa"/>
            <w:hideMark/>
          </w:tcPr>
          <w:p w:rsidR="002815B3" w:rsidRPr="00015C4C" w:rsidRDefault="00BD3320" w:rsidP="006A1011">
            <w:pPr>
              <w:tabs>
                <w:tab w:val="right" w:pos="380"/>
                <w:tab w:val="left" w:pos="527"/>
              </w:tabs>
              <w:rPr>
                <w:lang w:val="fr-FR"/>
              </w:rPr>
            </w:pPr>
            <w:r w:rsidRPr="00015C4C">
              <w:rPr>
                <w:lang w:val="fr-FR"/>
              </w:rPr>
              <w:tab/>
              <w:t>3 semaines</w:t>
            </w:r>
          </w:p>
        </w:tc>
      </w:tr>
      <w:tr w:rsidR="002815B3" w:rsidRPr="00015C4C" w:rsidTr="00E10797">
        <w:trPr>
          <w:trHeight w:val="267"/>
        </w:trPr>
        <w:tc>
          <w:tcPr>
            <w:tcW w:w="1441" w:type="dxa"/>
            <w:tcBorders>
              <w:top w:val="nil"/>
              <w:bottom w:val="single" w:sz="4" w:space="0" w:color="auto"/>
            </w:tcBorders>
          </w:tcPr>
          <w:p w:rsidR="002815B3" w:rsidRPr="00015C4C" w:rsidRDefault="002815B3" w:rsidP="006A1011">
            <w:pPr>
              <w:rPr>
                <w:lang w:val="fr-FR"/>
              </w:rPr>
            </w:pPr>
          </w:p>
        </w:tc>
        <w:tc>
          <w:tcPr>
            <w:tcW w:w="643" w:type="dxa"/>
            <w:hideMark/>
          </w:tcPr>
          <w:p w:rsidR="002815B3" w:rsidRPr="00015C4C" w:rsidRDefault="002815B3" w:rsidP="006A1011">
            <w:pPr>
              <w:rPr>
                <w:lang w:val="fr-FR"/>
              </w:rPr>
            </w:pPr>
            <w:r w:rsidRPr="00015C4C">
              <w:rPr>
                <w:lang w:val="fr-FR"/>
              </w:rPr>
              <w:t>5</w:t>
            </w:r>
          </w:p>
        </w:tc>
        <w:tc>
          <w:tcPr>
            <w:tcW w:w="5832" w:type="dxa"/>
            <w:hideMark/>
          </w:tcPr>
          <w:p w:rsidR="001C5437" w:rsidRPr="00015C4C" w:rsidRDefault="00BD3320" w:rsidP="006A1011">
            <w:pPr>
              <w:rPr>
                <w:lang w:val="fr-FR"/>
              </w:rPr>
            </w:pPr>
            <w:r w:rsidRPr="00015C4C">
              <w:rPr>
                <w:lang w:val="fr-FR"/>
              </w:rPr>
              <w:t>Recherche et examen</w:t>
            </w:r>
          </w:p>
          <w:p w:rsidR="001C5437" w:rsidRPr="00015C4C" w:rsidRDefault="00BD3320" w:rsidP="001474EB">
            <w:pPr>
              <w:pStyle w:val="ListParagraph"/>
              <w:numPr>
                <w:ilvl w:val="0"/>
                <w:numId w:val="21"/>
              </w:numPr>
              <w:rPr>
                <w:lang w:val="fr-FR"/>
              </w:rPr>
            </w:pPr>
            <w:r w:rsidRPr="00015C4C">
              <w:rPr>
                <w:lang w:val="fr-FR"/>
              </w:rPr>
              <w:t>Rédaction des revendications</w:t>
            </w:r>
          </w:p>
          <w:p w:rsidR="001C5437" w:rsidRPr="00015C4C" w:rsidRDefault="00BD3320" w:rsidP="001474EB">
            <w:pPr>
              <w:pStyle w:val="ListParagraph"/>
              <w:numPr>
                <w:ilvl w:val="0"/>
                <w:numId w:val="21"/>
              </w:numPr>
              <w:rPr>
                <w:lang w:val="fr-FR"/>
              </w:rPr>
            </w:pPr>
            <w:r w:rsidRPr="00015C4C">
              <w:rPr>
                <w:lang w:val="fr-FR"/>
              </w:rPr>
              <w:t>Stratégie et systèmes de recherche</w:t>
            </w:r>
          </w:p>
          <w:p w:rsidR="002815B3" w:rsidRPr="00015C4C" w:rsidRDefault="004B4FA7" w:rsidP="001474EB">
            <w:pPr>
              <w:pStyle w:val="ListParagraph"/>
              <w:numPr>
                <w:ilvl w:val="0"/>
                <w:numId w:val="21"/>
              </w:numPr>
              <w:rPr>
                <w:lang w:val="fr-FR"/>
              </w:rPr>
            </w:pPr>
            <w:r w:rsidRPr="00015C4C">
              <w:rPr>
                <w:lang w:val="fr-FR"/>
              </w:rPr>
              <w:t>Rédaction</w:t>
            </w:r>
            <w:r w:rsidR="00BD3320" w:rsidRPr="00015C4C">
              <w:rPr>
                <w:lang w:val="fr-FR"/>
              </w:rPr>
              <w:t xml:space="preserve"> des</w:t>
            </w:r>
            <w:r w:rsidR="002815B3" w:rsidRPr="00015C4C">
              <w:rPr>
                <w:lang w:val="fr-FR"/>
              </w:rPr>
              <w:t xml:space="preserve"> opinions</w:t>
            </w:r>
          </w:p>
        </w:tc>
        <w:tc>
          <w:tcPr>
            <w:tcW w:w="1549" w:type="dxa"/>
            <w:hideMark/>
          </w:tcPr>
          <w:p w:rsidR="002815B3" w:rsidRPr="00015C4C" w:rsidRDefault="002815B3" w:rsidP="00BD3320">
            <w:pPr>
              <w:tabs>
                <w:tab w:val="right" w:pos="380"/>
                <w:tab w:val="left" w:pos="527"/>
              </w:tabs>
              <w:rPr>
                <w:lang w:val="fr-FR"/>
              </w:rPr>
            </w:pPr>
            <w:r w:rsidRPr="00015C4C">
              <w:rPr>
                <w:lang w:val="fr-FR"/>
              </w:rPr>
              <w:tab/>
              <w:t>11</w:t>
            </w:r>
            <w:r w:rsidR="00BD3320" w:rsidRPr="00015C4C">
              <w:rPr>
                <w:lang w:val="fr-FR"/>
              </w:rPr>
              <w:t xml:space="preserve"> semaines</w:t>
            </w:r>
          </w:p>
        </w:tc>
      </w:tr>
      <w:tr w:rsidR="002815B3" w:rsidRPr="00015C4C" w:rsidTr="00E10797">
        <w:trPr>
          <w:cantSplit/>
          <w:trHeight w:val="267"/>
        </w:trPr>
        <w:tc>
          <w:tcPr>
            <w:tcW w:w="1441" w:type="dxa"/>
            <w:tcBorders>
              <w:top w:val="single" w:sz="4" w:space="0" w:color="auto"/>
              <w:bottom w:val="nil"/>
            </w:tcBorders>
          </w:tcPr>
          <w:p w:rsidR="002815B3" w:rsidRPr="00015C4C" w:rsidRDefault="002815B3" w:rsidP="006A1011">
            <w:pPr>
              <w:rPr>
                <w:lang w:val="fr-FR"/>
              </w:rPr>
            </w:pPr>
          </w:p>
        </w:tc>
        <w:tc>
          <w:tcPr>
            <w:tcW w:w="643" w:type="dxa"/>
            <w:hideMark/>
          </w:tcPr>
          <w:p w:rsidR="002815B3" w:rsidRPr="00015C4C" w:rsidRDefault="002815B3" w:rsidP="00E9500A">
            <w:pPr>
              <w:keepNext/>
              <w:keepLines/>
              <w:rPr>
                <w:lang w:val="fr-FR"/>
              </w:rPr>
            </w:pPr>
            <w:r w:rsidRPr="00015C4C">
              <w:rPr>
                <w:lang w:val="fr-FR"/>
              </w:rPr>
              <w:t>6</w:t>
            </w:r>
          </w:p>
        </w:tc>
        <w:tc>
          <w:tcPr>
            <w:tcW w:w="5832" w:type="dxa"/>
            <w:hideMark/>
          </w:tcPr>
          <w:p w:rsidR="002815B3" w:rsidRPr="00015C4C" w:rsidRDefault="00BD3320" w:rsidP="00BD3320">
            <w:pPr>
              <w:keepNext/>
              <w:keepLines/>
              <w:rPr>
                <w:lang w:val="fr-FR"/>
              </w:rPr>
            </w:pPr>
            <w:r w:rsidRPr="00015C4C">
              <w:rPr>
                <w:lang w:val="fr-FR"/>
              </w:rPr>
              <w:t>Pratique en matière de recherché et d</w:t>
            </w:r>
            <w:r w:rsidR="000E3129">
              <w:rPr>
                <w:lang w:val="fr-FR"/>
              </w:rPr>
              <w:t>’</w:t>
            </w:r>
            <w:r w:rsidRPr="00015C4C">
              <w:rPr>
                <w:lang w:val="fr-FR"/>
              </w:rPr>
              <w:t>examen</w:t>
            </w:r>
            <w:r w:rsidR="002815B3" w:rsidRPr="00015C4C">
              <w:rPr>
                <w:lang w:val="fr-FR"/>
              </w:rPr>
              <w:t xml:space="preserve"> – PCT </w:t>
            </w:r>
            <w:r w:rsidRPr="00015C4C">
              <w:rPr>
                <w:lang w:val="fr-FR"/>
              </w:rPr>
              <w:t>et autres ressorts juridiques</w:t>
            </w:r>
          </w:p>
        </w:tc>
        <w:tc>
          <w:tcPr>
            <w:tcW w:w="1549" w:type="dxa"/>
            <w:hideMark/>
          </w:tcPr>
          <w:p w:rsidR="002815B3" w:rsidRPr="00015C4C" w:rsidRDefault="002815B3" w:rsidP="00BD3320">
            <w:pPr>
              <w:keepNext/>
              <w:keepLines/>
              <w:tabs>
                <w:tab w:val="right" w:pos="380"/>
                <w:tab w:val="left" w:pos="527"/>
              </w:tabs>
              <w:rPr>
                <w:lang w:val="fr-FR"/>
              </w:rPr>
            </w:pPr>
            <w:r w:rsidRPr="00015C4C">
              <w:rPr>
                <w:lang w:val="fr-FR"/>
              </w:rPr>
              <w:tab/>
              <w:t>2</w:t>
            </w:r>
            <w:r w:rsidR="00BD3320" w:rsidRPr="00015C4C">
              <w:rPr>
                <w:lang w:val="fr-FR"/>
              </w:rPr>
              <w:t xml:space="preserve"> semaines</w:t>
            </w:r>
          </w:p>
        </w:tc>
      </w:tr>
      <w:tr w:rsidR="002815B3" w:rsidRPr="00015C4C" w:rsidTr="00E10797">
        <w:trPr>
          <w:trHeight w:val="271"/>
        </w:trPr>
        <w:tc>
          <w:tcPr>
            <w:tcW w:w="1441" w:type="dxa"/>
            <w:tcBorders>
              <w:top w:val="nil"/>
              <w:bottom w:val="nil"/>
            </w:tcBorders>
          </w:tcPr>
          <w:p w:rsidR="002815B3" w:rsidRPr="00015C4C" w:rsidRDefault="002815B3" w:rsidP="006A1011">
            <w:pPr>
              <w:rPr>
                <w:lang w:val="fr-FR"/>
              </w:rPr>
            </w:pPr>
          </w:p>
        </w:tc>
        <w:tc>
          <w:tcPr>
            <w:tcW w:w="6475" w:type="dxa"/>
            <w:gridSpan w:val="2"/>
            <w:hideMark/>
          </w:tcPr>
          <w:p w:rsidR="002815B3" w:rsidRPr="00015C4C" w:rsidRDefault="00BD3320" w:rsidP="00BD3320">
            <w:pPr>
              <w:rPr>
                <w:lang w:val="fr-FR"/>
              </w:rPr>
            </w:pPr>
            <w:r w:rsidRPr="00015C4C">
              <w:rPr>
                <w:lang w:val="fr-FR"/>
              </w:rPr>
              <w:t>Évaluation au moyen d</w:t>
            </w:r>
            <w:r w:rsidR="000E3129">
              <w:rPr>
                <w:lang w:val="fr-FR"/>
              </w:rPr>
              <w:t>’</w:t>
            </w:r>
            <w:r w:rsidRPr="00015C4C">
              <w:rPr>
                <w:lang w:val="fr-FR"/>
              </w:rPr>
              <w:t>un examen écrit</w:t>
            </w:r>
            <w:r w:rsidR="002815B3" w:rsidRPr="00015C4C">
              <w:rPr>
                <w:lang w:val="fr-FR"/>
              </w:rPr>
              <w:t xml:space="preserve"> </w:t>
            </w:r>
          </w:p>
        </w:tc>
        <w:tc>
          <w:tcPr>
            <w:tcW w:w="1549" w:type="dxa"/>
            <w:hideMark/>
          </w:tcPr>
          <w:p w:rsidR="002815B3" w:rsidRPr="00015C4C" w:rsidRDefault="002815B3" w:rsidP="00BD3320">
            <w:pPr>
              <w:tabs>
                <w:tab w:val="right" w:pos="380"/>
                <w:tab w:val="left" w:pos="527"/>
              </w:tabs>
              <w:rPr>
                <w:lang w:val="fr-FR"/>
              </w:rPr>
            </w:pPr>
            <w:r w:rsidRPr="00015C4C">
              <w:rPr>
                <w:lang w:val="fr-FR"/>
              </w:rPr>
              <w:tab/>
              <w:t>1</w:t>
            </w:r>
            <w:r w:rsidR="00BD3320" w:rsidRPr="00015C4C">
              <w:rPr>
                <w:lang w:val="fr-FR"/>
              </w:rPr>
              <w:t xml:space="preserve"> semaine</w:t>
            </w:r>
          </w:p>
        </w:tc>
      </w:tr>
      <w:tr w:rsidR="002815B3" w:rsidRPr="00015C4C" w:rsidTr="00E10797">
        <w:trPr>
          <w:trHeight w:val="275"/>
        </w:trPr>
        <w:tc>
          <w:tcPr>
            <w:tcW w:w="1441" w:type="dxa"/>
            <w:tcBorders>
              <w:top w:val="nil"/>
              <w:bottom w:val="nil"/>
            </w:tcBorders>
          </w:tcPr>
          <w:p w:rsidR="002815B3" w:rsidRPr="00015C4C" w:rsidRDefault="002815B3" w:rsidP="006A1011">
            <w:pPr>
              <w:rPr>
                <w:lang w:val="fr-FR"/>
              </w:rPr>
            </w:pPr>
          </w:p>
        </w:tc>
        <w:tc>
          <w:tcPr>
            <w:tcW w:w="6475" w:type="dxa"/>
            <w:gridSpan w:val="2"/>
            <w:hideMark/>
          </w:tcPr>
          <w:p w:rsidR="002815B3" w:rsidRPr="00015C4C" w:rsidRDefault="00BD3320" w:rsidP="00BD3320">
            <w:pPr>
              <w:rPr>
                <w:lang w:val="fr-FR"/>
              </w:rPr>
            </w:pPr>
            <w:r w:rsidRPr="00015C4C">
              <w:rPr>
                <w:lang w:val="fr-FR"/>
              </w:rPr>
              <w:t>Préparation à la formation en cours d</w:t>
            </w:r>
            <w:r w:rsidR="000E3129">
              <w:rPr>
                <w:lang w:val="fr-FR"/>
              </w:rPr>
              <w:t>’</w:t>
            </w:r>
            <w:r w:rsidRPr="00015C4C">
              <w:rPr>
                <w:lang w:val="fr-FR"/>
              </w:rPr>
              <w:t>emploi</w:t>
            </w:r>
            <w:r w:rsidR="002815B3" w:rsidRPr="00015C4C">
              <w:rPr>
                <w:lang w:val="fr-FR"/>
              </w:rPr>
              <w:t xml:space="preserve">, </w:t>
            </w:r>
            <w:r w:rsidRPr="00015C4C">
              <w:rPr>
                <w:lang w:val="fr-FR"/>
              </w:rPr>
              <w:t>constitution des équipes</w:t>
            </w:r>
          </w:p>
        </w:tc>
        <w:tc>
          <w:tcPr>
            <w:tcW w:w="1549" w:type="dxa"/>
            <w:hideMark/>
          </w:tcPr>
          <w:p w:rsidR="002815B3" w:rsidRPr="00015C4C" w:rsidRDefault="002815B3" w:rsidP="00BD3320">
            <w:pPr>
              <w:tabs>
                <w:tab w:val="right" w:pos="380"/>
                <w:tab w:val="left" w:pos="527"/>
              </w:tabs>
              <w:rPr>
                <w:lang w:val="fr-FR"/>
              </w:rPr>
            </w:pPr>
            <w:r w:rsidRPr="00015C4C">
              <w:rPr>
                <w:lang w:val="fr-FR"/>
              </w:rPr>
              <w:tab/>
              <w:t>2</w:t>
            </w:r>
            <w:r w:rsidR="00BD3320" w:rsidRPr="00015C4C">
              <w:rPr>
                <w:lang w:val="fr-FR"/>
              </w:rPr>
              <w:t xml:space="preserve"> semaines</w:t>
            </w:r>
          </w:p>
        </w:tc>
      </w:tr>
      <w:tr w:rsidR="002815B3" w:rsidRPr="00015C4C" w:rsidTr="00E10797">
        <w:trPr>
          <w:cantSplit/>
          <w:trHeight w:val="279"/>
        </w:trPr>
        <w:tc>
          <w:tcPr>
            <w:tcW w:w="1441" w:type="dxa"/>
            <w:tcBorders>
              <w:top w:val="nil"/>
            </w:tcBorders>
          </w:tcPr>
          <w:p w:rsidR="002815B3" w:rsidRPr="00015C4C" w:rsidRDefault="002815B3" w:rsidP="006A1011">
            <w:pPr>
              <w:rPr>
                <w:lang w:val="fr-FR"/>
              </w:rPr>
            </w:pPr>
          </w:p>
        </w:tc>
        <w:tc>
          <w:tcPr>
            <w:tcW w:w="6475" w:type="dxa"/>
            <w:gridSpan w:val="2"/>
            <w:hideMark/>
          </w:tcPr>
          <w:p w:rsidR="002815B3" w:rsidRPr="00015C4C" w:rsidRDefault="002815B3" w:rsidP="006A1011">
            <w:pPr>
              <w:rPr>
                <w:b/>
                <w:lang w:val="fr-FR"/>
              </w:rPr>
            </w:pPr>
            <w:r w:rsidRPr="00015C4C">
              <w:rPr>
                <w:b/>
                <w:lang w:val="fr-FR"/>
              </w:rPr>
              <w:t xml:space="preserve">Total </w:t>
            </w:r>
          </w:p>
        </w:tc>
        <w:tc>
          <w:tcPr>
            <w:tcW w:w="1549" w:type="dxa"/>
            <w:hideMark/>
          </w:tcPr>
          <w:p w:rsidR="001C5437" w:rsidRPr="00015C4C" w:rsidRDefault="002815B3" w:rsidP="006A1011">
            <w:pPr>
              <w:tabs>
                <w:tab w:val="right" w:pos="380"/>
                <w:tab w:val="left" w:pos="527"/>
              </w:tabs>
              <w:rPr>
                <w:lang w:val="fr-FR"/>
              </w:rPr>
            </w:pPr>
            <w:r w:rsidRPr="00015C4C">
              <w:rPr>
                <w:lang w:val="fr-FR"/>
              </w:rPr>
              <w:tab/>
              <w:t>24</w:t>
            </w:r>
            <w:r w:rsidR="00BD3320" w:rsidRPr="00015C4C">
              <w:rPr>
                <w:lang w:val="fr-FR"/>
              </w:rPr>
              <w:t xml:space="preserve"> semaines</w:t>
            </w:r>
          </w:p>
          <w:p w:rsidR="002815B3" w:rsidRPr="00015C4C" w:rsidRDefault="002815B3" w:rsidP="00BD3320">
            <w:pPr>
              <w:tabs>
                <w:tab w:val="right" w:pos="380"/>
                <w:tab w:val="left" w:pos="527"/>
              </w:tabs>
              <w:jc w:val="right"/>
              <w:rPr>
                <w:lang w:val="fr-FR"/>
              </w:rPr>
            </w:pPr>
            <w:r w:rsidRPr="00015C4C">
              <w:rPr>
                <w:lang w:val="fr-FR"/>
              </w:rPr>
              <w:t xml:space="preserve">(6 </w:t>
            </w:r>
            <w:r w:rsidR="00BD3320" w:rsidRPr="00015C4C">
              <w:rPr>
                <w:lang w:val="fr-FR"/>
              </w:rPr>
              <w:t>mois</w:t>
            </w:r>
            <w:r w:rsidRPr="00015C4C">
              <w:rPr>
                <w:lang w:val="fr-FR"/>
              </w:rPr>
              <w:t>)</w:t>
            </w:r>
          </w:p>
        </w:tc>
      </w:tr>
      <w:tr w:rsidR="002815B3" w:rsidRPr="00015C4C" w:rsidTr="00E10797">
        <w:trPr>
          <w:trHeight w:val="693"/>
        </w:trPr>
        <w:tc>
          <w:tcPr>
            <w:tcW w:w="1441" w:type="dxa"/>
            <w:vAlign w:val="center"/>
          </w:tcPr>
          <w:p w:rsidR="002815B3" w:rsidRPr="00015C4C" w:rsidRDefault="00BD3320" w:rsidP="006A1011">
            <w:pPr>
              <w:rPr>
                <w:lang w:val="fr-FR"/>
              </w:rPr>
            </w:pPr>
            <w:r w:rsidRPr="00015C4C">
              <w:rPr>
                <w:lang w:val="fr-FR"/>
              </w:rPr>
              <w:t>Formation en cours d</w:t>
            </w:r>
            <w:r w:rsidR="000E3129">
              <w:rPr>
                <w:lang w:val="fr-FR"/>
              </w:rPr>
              <w:t>’</w:t>
            </w:r>
            <w:r w:rsidRPr="00015C4C">
              <w:rPr>
                <w:lang w:val="fr-FR"/>
              </w:rPr>
              <w:t>emploi</w:t>
            </w:r>
          </w:p>
        </w:tc>
        <w:tc>
          <w:tcPr>
            <w:tcW w:w="6475" w:type="dxa"/>
            <w:gridSpan w:val="2"/>
            <w:vAlign w:val="center"/>
            <w:hideMark/>
          </w:tcPr>
          <w:p w:rsidR="002815B3" w:rsidRPr="00015C4C" w:rsidRDefault="00BD3320" w:rsidP="00BD3320">
            <w:pPr>
              <w:rPr>
                <w:lang w:val="fr-FR"/>
              </w:rPr>
            </w:pPr>
            <w:r w:rsidRPr="00015C4C">
              <w:rPr>
                <w:lang w:val="fr-FR"/>
              </w:rPr>
              <w:t>Formation dispensée par des examinateurs expérimentés en conditions réelles</w:t>
            </w:r>
            <w:r w:rsidR="002815B3" w:rsidRPr="00015C4C">
              <w:rPr>
                <w:lang w:val="fr-FR"/>
              </w:rPr>
              <w:t xml:space="preserve"> </w:t>
            </w:r>
          </w:p>
        </w:tc>
        <w:tc>
          <w:tcPr>
            <w:tcW w:w="1549" w:type="dxa"/>
            <w:vAlign w:val="center"/>
            <w:hideMark/>
          </w:tcPr>
          <w:p w:rsidR="002815B3" w:rsidRPr="00015C4C" w:rsidRDefault="00BD3320" w:rsidP="00BD3320">
            <w:pPr>
              <w:tabs>
                <w:tab w:val="right" w:pos="380"/>
                <w:tab w:val="left" w:pos="527"/>
              </w:tabs>
              <w:jc w:val="right"/>
              <w:rPr>
                <w:lang w:val="fr-FR"/>
              </w:rPr>
            </w:pPr>
            <w:r w:rsidRPr="00015C4C">
              <w:rPr>
                <w:lang w:val="fr-FR"/>
              </w:rPr>
              <w:t>Jusqu</w:t>
            </w:r>
            <w:r w:rsidR="000E3129">
              <w:rPr>
                <w:lang w:val="fr-FR"/>
              </w:rPr>
              <w:t>’</w:t>
            </w:r>
            <w:r w:rsidRPr="00015C4C">
              <w:rPr>
                <w:lang w:val="fr-FR"/>
              </w:rPr>
              <w:t>à</w:t>
            </w:r>
            <w:r w:rsidR="002815B3" w:rsidRPr="00015C4C">
              <w:rPr>
                <w:lang w:val="fr-FR"/>
              </w:rPr>
              <w:t xml:space="preserve"> </w:t>
            </w:r>
            <w:r w:rsidR="00463C50">
              <w:rPr>
                <w:lang w:val="fr-FR"/>
              </w:rPr>
              <w:t>12 </w:t>
            </w:r>
            <w:r w:rsidR="002815B3" w:rsidRPr="00015C4C">
              <w:rPr>
                <w:lang w:val="fr-FR"/>
              </w:rPr>
              <w:t>mo</w:t>
            </w:r>
            <w:r w:rsidRPr="00015C4C">
              <w:rPr>
                <w:lang w:val="fr-FR"/>
              </w:rPr>
              <w:t>is</w:t>
            </w:r>
          </w:p>
        </w:tc>
      </w:tr>
      <w:tr w:rsidR="002815B3" w:rsidRPr="009D263B" w:rsidTr="00E10797">
        <w:trPr>
          <w:trHeight w:val="702"/>
        </w:trPr>
        <w:tc>
          <w:tcPr>
            <w:tcW w:w="1441" w:type="dxa"/>
            <w:vAlign w:val="center"/>
          </w:tcPr>
          <w:p w:rsidR="002815B3" w:rsidRPr="00015C4C" w:rsidRDefault="00BD3320" w:rsidP="006A1011">
            <w:pPr>
              <w:rPr>
                <w:lang w:val="fr-FR"/>
              </w:rPr>
            </w:pPr>
            <w:r w:rsidRPr="00015C4C">
              <w:rPr>
                <w:lang w:val="fr-FR"/>
              </w:rPr>
              <w:t>Évaluation globale</w:t>
            </w:r>
          </w:p>
        </w:tc>
        <w:tc>
          <w:tcPr>
            <w:tcW w:w="6475" w:type="dxa"/>
            <w:gridSpan w:val="2"/>
            <w:vAlign w:val="center"/>
            <w:hideMark/>
          </w:tcPr>
          <w:p w:rsidR="002815B3" w:rsidRPr="00015C4C" w:rsidRDefault="00BD3320" w:rsidP="00745DE3">
            <w:pPr>
              <w:rPr>
                <w:lang w:val="fr-FR"/>
              </w:rPr>
            </w:pPr>
            <w:r w:rsidRPr="00015C4C">
              <w:rPr>
                <w:lang w:val="fr-FR"/>
              </w:rPr>
              <w:t xml:space="preserve">Évaluation visant à </w:t>
            </w:r>
            <w:r w:rsidR="00D318ED" w:rsidRPr="00015C4C">
              <w:rPr>
                <w:lang w:val="fr-FR"/>
              </w:rPr>
              <w:t>vérifier</w:t>
            </w:r>
            <w:r w:rsidRPr="00015C4C">
              <w:rPr>
                <w:lang w:val="fr-FR"/>
              </w:rPr>
              <w:t xml:space="preserve"> que l</w:t>
            </w:r>
            <w:r w:rsidR="000E3129">
              <w:rPr>
                <w:lang w:val="fr-FR"/>
              </w:rPr>
              <w:t>’</w:t>
            </w:r>
            <w:r w:rsidRPr="00015C4C">
              <w:rPr>
                <w:lang w:val="fr-FR"/>
              </w:rPr>
              <w:t xml:space="preserve">examinateur </w:t>
            </w:r>
            <w:r w:rsidR="00745DE3">
              <w:rPr>
                <w:lang w:val="fr-FR"/>
              </w:rPr>
              <w:t xml:space="preserve">possède les </w:t>
            </w:r>
            <w:r w:rsidR="00D318ED" w:rsidRPr="00015C4C">
              <w:rPr>
                <w:lang w:val="fr-FR"/>
              </w:rPr>
              <w:t>compétences</w:t>
            </w:r>
            <w:r w:rsidRPr="00015C4C">
              <w:rPr>
                <w:lang w:val="fr-FR"/>
              </w:rPr>
              <w:t xml:space="preserve"> requises</w:t>
            </w:r>
          </w:p>
        </w:tc>
        <w:tc>
          <w:tcPr>
            <w:tcW w:w="1549" w:type="dxa"/>
            <w:vAlign w:val="center"/>
            <w:hideMark/>
          </w:tcPr>
          <w:p w:rsidR="002815B3" w:rsidRPr="00015C4C" w:rsidRDefault="002815B3" w:rsidP="006A1011">
            <w:pPr>
              <w:tabs>
                <w:tab w:val="right" w:pos="380"/>
                <w:tab w:val="left" w:pos="527"/>
              </w:tabs>
              <w:rPr>
                <w:lang w:val="fr-FR"/>
              </w:rPr>
            </w:pPr>
          </w:p>
        </w:tc>
      </w:tr>
      <w:tr w:rsidR="002815B3" w:rsidRPr="009D263B" w:rsidTr="00E10797">
        <w:trPr>
          <w:trHeight w:val="702"/>
        </w:trPr>
        <w:tc>
          <w:tcPr>
            <w:tcW w:w="9465" w:type="dxa"/>
            <w:gridSpan w:val="4"/>
            <w:vAlign w:val="center"/>
          </w:tcPr>
          <w:p w:rsidR="002815B3" w:rsidRPr="00015C4C" w:rsidRDefault="00BD3320" w:rsidP="00463C50">
            <w:pPr>
              <w:rPr>
                <w:rFonts w:eastAsiaTheme="minorHAnsi"/>
                <w:lang w:val="fr-FR" w:eastAsia="en-US"/>
              </w:rPr>
            </w:pPr>
            <w:r w:rsidRPr="00015C4C">
              <w:rPr>
                <w:lang w:val="fr-FR"/>
              </w:rPr>
              <w:t>Formation continue des examinateurs</w:t>
            </w:r>
            <w:r w:rsidR="002815B3" w:rsidRPr="00015C4C">
              <w:rPr>
                <w:lang w:val="fr-FR"/>
              </w:rPr>
              <w:t xml:space="preserve"> (</w:t>
            </w:r>
            <w:r w:rsidRPr="00015C4C">
              <w:rPr>
                <w:lang w:val="fr-FR"/>
              </w:rPr>
              <w:t xml:space="preserve">voir le </w:t>
            </w:r>
            <w:r w:rsidR="002815B3" w:rsidRPr="00015C4C">
              <w:rPr>
                <w:lang w:val="fr-FR"/>
              </w:rPr>
              <w:t>paragraph</w:t>
            </w:r>
            <w:r w:rsidRPr="00015C4C">
              <w:rPr>
                <w:lang w:val="fr-FR"/>
              </w:rPr>
              <w:t>e</w:t>
            </w:r>
            <w:r w:rsidR="002815B3" w:rsidRPr="00015C4C">
              <w:rPr>
                <w:lang w:val="fr-FR"/>
              </w:rPr>
              <w:t xml:space="preserve"> </w:t>
            </w:r>
            <w:r w:rsidR="002815B3" w:rsidRPr="00015C4C">
              <w:rPr>
                <w:lang w:val="fr-FR"/>
              </w:rPr>
              <w:fldChar w:fldCharType="begin"/>
            </w:r>
            <w:r w:rsidR="002815B3" w:rsidRPr="00015C4C">
              <w:rPr>
                <w:lang w:val="fr-FR"/>
              </w:rPr>
              <w:instrText xml:space="preserve"> REF _Ref392119890 \r \h </w:instrText>
            </w:r>
            <w:r w:rsidR="002815B3" w:rsidRPr="00015C4C">
              <w:rPr>
                <w:lang w:val="fr-FR"/>
              </w:rPr>
            </w:r>
            <w:r w:rsidR="002815B3" w:rsidRPr="00015C4C">
              <w:rPr>
                <w:lang w:val="fr-FR"/>
              </w:rPr>
              <w:fldChar w:fldCharType="separate"/>
            </w:r>
            <w:r w:rsidR="007017E3">
              <w:rPr>
                <w:lang w:val="fr-FR"/>
              </w:rPr>
              <w:t>31</w:t>
            </w:r>
            <w:r w:rsidR="002815B3" w:rsidRPr="00015C4C">
              <w:rPr>
                <w:lang w:val="fr-FR"/>
              </w:rPr>
              <w:fldChar w:fldCharType="end"/>
            </w:r>
            <w:r w:rsidR="00463C50">
              <w:rPr>
                <w:lang w:val="fr-FR"/>
              </w:rPr>
              <w:t>).</w:t>
            </w:r>
          </w:p>
        </w:tc>
      </w:tr>
    </w:tbl>
    <w:p w:rsidR="001C5437" w:rsidRPr="00015C4C" w:rsidRDefault="00463C50" w:rsidP="001474EB">
      <w:pPr>
        <w:pStyle w:val="Caption"/>
        <w:rPr>
          <w:lang w:val="fr-FR"/>
        </w:rPr>
      </w:pPr>
      <w:r>
        <w:rPr>
          <w:lang w:val="fr-FR"/>
        </w:rPr>
        <w:t>Figure </w:t>
      </w:r>
      <w:r w:rsidR="00745DE3">
        <w:rPr>
          <w:lang w:val="fr-FR"/>
        </w:rPr>
        <w:t>1</w:t>
      </w:r>
      <w:r w:rsidR="00BD3320" w:rsidRPr="00015C4C">
        <w:rPr>
          <w:lang w:val="fr-FR"/>
        </w:rPr>
        <w:t> </w:t>
      </w:r>
      <w:r w:rsidR="002815B3" w:rsidRPr="00015C4C">
        <w:rPr>
          <w:lang w:val="fr-FR"/>
        </w:rPr>
        <w:t>:</w:t>
      </w:r>
      <w:r w:rsidR="001474EB" w:rsidRPr="00015C4C">
        <w:rPr>
          <w:lang w:val="fr-FR"/>
        </w:rPr>
        <w:t xml:space="preserve"> </w:t>
      </w:r>
      <w:r w:rsidR="00BD3320" w:rsidRPr="00015C4C">
        <w:rPr>
          <w:lang w:val="fr-FR"/>
        </w:rPr>
        <w:t>Programme de formation d</w:t>
      </w:r>
      <w:r w:rsidR="000E3129">
        <w:rPr>
          <w:lang w:val="fr-FR"/>
        </w:rPr>
        <w:t>’</w:t>
      </w:r>
      <w:r w:rsidR="00BD3320" w:rsidRPr="00015C4C">
        <w:rPr>
          <w:lang w:val="fr-FR"/>
        </w:rPr>
        <w:t>un examinateur de brevets adjoint</w:t>
      </w:r>
    </w:p>
    <w:p w:rsidR="001C5437" w:rsidRPr="00015C4C" w:rsidRDefault="001C5437" w:rsidP="001D4D2F">
      <w:pPr>
        <w:rPr>
          <w:lang w:val="fr-FR"/>
        </w:rPr>
      </w:pPr>
    </w:p>
    <w:p w:rsidR="00015C4C" w:rsidRDefault="00DE402C" w:rsidP="00745DE3">
      <w:pPr>
        <w:pStyle w:val="ONUMFS"/>
      </w:pPr>
      <w:bookmarkStart w:id="4" w:name="_Ref392119890"/>
      <w:r w:rsidRPr="00015C4C">
        <w:t>La formation continue est également incluse dans notre stratégie de formation pour faire en sorte que les examinateurs continuent à gagner en expérience et restent en phase avec l</w:t>
      </w:r>
      <w:r w:rsidR="000E3129">
        <w:t>’</w:t>
      </w:r>
      <w:r w:rsidRPr="00015C4C">
        <w:t>évolution de la propriété intellectuelle et le progrès technique.</w:t>
      </w:r>
      <w:r w:rsidR="002815B3" w:rsidRPr="004203C7">
        <w:t xml:space="preserve">  </w:t>
      </w:r>
      <w:r w:rsidRPr="00015C4C">
        <w:t>Les examinateurs ont de nombreuses possibilités de suivre des cours et des conférences sur place et à l</w:t>
      </w:r>
      <w:r w:rsidR="000E3129">
        <w:t>’</w:t>
      </w:r>
      <w:r w:rsidRPr="00015C4C">
        <w:t>étranger.</w:t>
      </w:r>
      <w:r w:rsidR="002815B3" w:rsidRPr="004203C7">
        <w:t xml:space="preserve">  </w:t>
      </w:r>
      <w:r w:rsidRPr="00015C4C">
        <w:t>Le programme d</w:t>
      </w:r>
      <w:r w:rsidR="000E3129">
        <w:t>’</w:t>
      </w:r>
      <w:r w:rsidRPr="00015C4C">
        <w:t>examinateurs invités permet à notre personnel de se former sur une période prolongée auprès d</w:t>
      </w:r>
      <w:r w:rsidR="000E3129">
        <w:t>’</w:t>
      </w:r>
      <w:r w:rsidRPr="00015C4C">
        <w:t>examinateurs chevronnés d</w:t>
      </w:r>
      <w:r w:rsidR="000E3129">
        <w:t>’</w:t>
      </w:r>
      <w:r w:rsidRPr="00015C4C">
        <w:t>autres offices.</w:t>
      </w:r>
      <w:r w:rsidR="002815B3" w:rsidRPr="004203C7">
        <w:t xml:space="preserve">  </w:t>
      </w:r>
      <w:r w:rsidRPr="00015C4C">
        <w:t>La durée de ces programmes varie d</w:t>
      </w:r>
      <w:r w:rsidR="000E3129">
        <w:t>’</w:t>
      </w:r>
      <w:r w:rsidRPr="00015C4C">
        <w:t>un à six</w:t>
      </w:r>
      <w:r w:rsidR="0011748E">
        <w:t> </w:t>
      </w:r>
      <w:r w:rsidRPr="00015C4C">
        <w:t>mois.</w:t>
      </w:r>
      <w:r w:rsidR="002815B3" w:rsidRPr="004203C7">
        <w:t xml:space="preserve">  </w:t>
      </w:r>
      <w:r w:rsidR="00341FC6" w:rsidRPr="00015C4C">
        <w:t>Jusqu</w:t>
      </w:r>
      <w:r w:rsidR="000E3129">
        <w:t>’</w:t>
      </w:r>
      <w:r w:rsidR="00341FC6" w:rsidRPr="00015C4C">
        <w:t>ici, nous avons eu le privilège d</w:t>
      </w:r>
      <w:r w:rsidR="000E3129">
        <w:t>’</w:t>
      </w:r>
      <w:r w:rsidR="00341FC6" w:rsidRPr="00015C4C">
        <w:t>accueillir des examinateurs de l</w:t>
      </w:r>
      <w:r w:rsidR="000E3129">
        <w:t>’</w:t>
      </w:r>
      <w:r w:rsidR="00341FC6" w:rsidRPr="00015C4C">
        <w:t>OEB et</w:t>
      </w:r>
      <w:r w:rsidR="000E3129" w:rsidRPr="00015C4C">
        <w:t xml:space="preserve"> du</w:t>
      </w:r>
      <w:r w:rsidR="000E3129">
        <w:t> </w:t>
      </w:r>
      <w:r w:rsidR="000E3129" w:rsidRPr="00015C4C">
        <w:t>JPO</w:t>
      </w:r>
      <w:r w:rsidR="00341FC6" w:rsidRPr="00015C4C">
        <w:t>.  Nous mettons également sur pied un programme d</w:t>
      </w:r>
      <w:r w:rsidR="000E3129">
        <w:t>’</w:t>
      </w:r>
      <w:r w:rsidR="00341FC6" w:rsidRPr="00015C4C">
        <w:t>échange d</w:t>
      </w:r>
      <w:r w:rsidR="000E3129">
        <w:t>’</w:t>
      </w:r>
      <w:r w:rsidR="00341FC6" w:rsidRPr="00015C4C">
        <w:t>examinateurs et avons récemment collaboré avec</w:t>
      </w:r>
      <w:r w:rsidR="000E3129" w:rsidRPr="00015C4C">
        <w:t xml:space="preserve"> le</w:t>
      </w:r>
      <w:r w:rsidR="000E3129">
        <w:t> </w:t>
      </w:r>
      <w:r w:rsidR="000E3129" w:rsidRPr="00015C4C">
        <w:t>JPO</w:t>
      </w:r>
      <w:r w:rsidR="00341FC6" w:rsidRPr="00015C4C">
        <w:t xml:space="preserve"> sur un de ces programmes.</w:t>
      </w:r>
      <w:r w:rsidR="002815B3" w:rsidRPr="004203C7">
        <w:t xml:space="preserve">  </w:t>
      </w:r>
      <w:r w:rsidR="00341FC6" w:rsidRPr="00015C4C">
        <w:t>Les échanges permettent aux examinateurs des deux</w:t>
      </w:r>
      <w:r w:rsidR="0011748E">
        <w:t> </w:t>
      </w:r>
      <w:r w:rsidR="00341FC6" w:rsidRPr="00015C4C">
        <w:t>offices de partager et de comparer les pratiques en vigueur dans leurs offices respectifs et d</w:t>
      </w:r>
      <w:r w:rsidR="000E3129">
        <w:t>’</w:t>
      </w:r>
      <w:r w:rsidR="00341FC6" w:rsidRPr="00015C4C">
        <w:t>apprendre les uns des autres.</w:t>
      </w:r>
      <w:r w:rsidR="002815B3" w:rsidRPr="004203C7">
        <w:t xml:space="preserve">  </w:t>
      </w:r>
      <w:bookmarkEnd w:id="4"/>
      <w:r w:rsidR="00341FC6" w:rsidRPr="00015C4C">
        <w:t>L</w:t>
      </w:r>
      <w:r w:rsidR="000E3129">
        <w:t>’</w:t>
      </w:r>
      <w:r w:rsidR="00341FC6" w:rsidRPr="00015C4C">
        <w:t>IPOS organise en outre régulièrement des ateliers sur l</w:t>
      </w:r>
      <w:r w:rsidR="000E3129">
        <w:t>’</w:t>
      </w:r>
      <w:r w:rsidR="00341FC6" w:rsidRPr="00015C4C">
        <w:t>harmonisation des pratiques à l</w:t>
      </w:r>
      <w:r w:rsidR="000E3129">
        <w:t>’</w:t>
      </w:r>
      <w:r w:rsidR="00341FC6" w:rsidRPr="00015C4C">
        <w:t>intention des examinateurs de brevets des pays membres de l</w:t>
      </w:r>
      <w:r w:rsidR="000E3129">
        <w:t>’</w:t>
      </w:r>
      <w:r w:rsidR="00F730EF">
        <w:t>ASEAN</w:t>
      </w:r>
      <w:r w:rsidR="00341FC6" w:rsidRPr="00015C4C">
        <w:t>.  Le dernier en date s</w:t>
      </w:r>
      <w:r w:rsidR="000E3129">
        <w:t>’</w:t>
      </w:r>
      <w:r w:rsidR="00341FC6" w:rsidRPr="00015C4C">
        <w:t xml:space="preserve">est tenu à Singapour en </w:t>
      </w:r>
      <w:r w:rsidR="00463C50">
        <w:t>mai </w:t>
      </w:r>
      <w:r w:rsidR="00341FC6" w:rsidRPr="00015C4C">
        <w:t>2014, réunissant sur une durée de trois</w:t>
      </w:r>
      <w:r w:rsidR="0011748E">
        <w:t> </w:t>
      </w:r>
      <w:r w:rsidR="00341FC6" w:rsidRPr="00015C4C">
        <w:t>jours une quarantaine d</w:t>
      </w:r>
      <w:r w:rsidR="000E3129">
        <w:t>’</w:t>
      </w:r>
      <w:r w:rsidR="00341FC6" w:rsidRPr="00015C4C">
        <w:t>examinateurs qui ont pu échanger des données d</w:t>
      </w:r>
      <w:r w:rsidR="000E3129">
        <w:t>’</w:t>
      </w:r>
      <w:r w:rsidR="00341FC6" w:rsidRPr="00015C4C">
        <w:t>expérience et examiner des questions d</w:t>
      </w:r>
      <w:r w:rsidR="000E3129">
        <w:t>’</w:t>
      </w:r>
      <w:r w:rsidR="00341FC6" w:rsidRPr="00015C4C">
        <w:t>intérêt commun sur notre plate</w:t>
      </w:r>
      <w:r w:rsidR="00E6199F">
        <w:noBreakHyphen/>
      </w:r>
      <w:r w:rsidR="00341FC6" w:rsidRPr="00015C4C">
        <w:t>forme régionale de partage du travail, l</w:t>
      </w:r>
      <w:r w:rsidR="000E3129">
        <w:t>’</w:t>
      </w:r>
      <w:r w:rsidR="00341FC6" w:rsidRPr="00015C4C">
        <w:t>ASPEC.</w:t>
      </w:r>
    </w:p>
    <w:p w:rsidR="00745DE3" w:rsidRPr="00745DE3" w:rsidRDefault="00341FC6" w:rsidP="009D263B">
      <w:pPr>
        <w:pStyle w:val="Heading1"/>
      </w:pPr>
      <w:r w:rsidRPr="00015C4C">
        <w:rPr>
          <w:color w:val="000000"/>
        </w:rPr>
        <w:t>R</w:t>
      </w:r>
      <w:r w:rsidRPr="00015C4C">
        <w:t>essources en matière de recherche et d</w:t>
      </w:r>
      <w:r w:rsidR="000E3129">
        <w:t>’</w:t>
      </w:r>
      <w:r w:rsidRPr="00015C4C">
        <w:t>examen</w:t>
      </w:r>
    </w:p>
    <w:p w:rsidR="001C5437" w:rsidRPr="00015C4C" w:rsidRDefault="00341FC6" w:rsidP="00745DE3">
      <w:pPr>
        <w:pStyle w:val="ONUMFS"/>
      </w:pPr>
      <w:r w:rsidRPr="00015C4C">
        <w:t xml:space="preserve">Nos examinateurs sont dotés des ressources </w:t>
      </w:r>
      <w:r w:rsidR="00D318ED" w:rsidRPr="00015C4C">
        <w:t>nécessaires</w:t>
      </w:r>
      <w:r w:rsidRPr="00015C4C">
        <w:t xml:space="preserve"> pour produire un travail de qualité.</w:t>
      </w:r>
      <w:r w:rsidR="002815B3" w:rsidRPr="004203C7">
        <w:t xml:space="preserve">  </w:t>
      </w:r>
      <w:r w:rsidR="005A5F22" w:rsidRPr="00015C4C">
        <w:t xml:space="preserve">Nous avons mis au point des </w:t>
      </w:r>
      <w:r w:rsidR="00745DE3">
        <w:t>lignes directrices</w:t>
      </w:r>
      <w:r w:rsidR="005A5F22" w:rsidRPr="00015C4C">
        <w:t xml:space="preserve"> concernant la recherche et l</w:t>
      </w:r>
      <w:r w:rsidR="000E3129">
        <w:t>’</w:t>
      </w:r>
      <w:r w:rsidR="005A5F22" w:rsidRPr="00015C4C">
        <w:t>examen en matière de brevets à Singapour</w:t>
      </w:r>
      <w:r w:rsidR="005A5F22" w:rsidRPr="00015C4C">
        <w:rPr>
          <w:rStyle w:val="FootnoteReference"/>
          <w:lang w:val="fr-FR"/>
        </w:rPr>
        <w:footnoteReference w:id="3"/>
      </w:r>
      <w:r w:rsidR="005A5F22" w:rsidRPr="00015C4C">
        <w:t>, qui donnent à nos examinateurs des instructions claires et détaillées, et établi un système informatique qui leur permet de gérer et d</w:t>
      </w:r>
      <w:r w:rsidR="000E3129">
        <w:t>’</w:t>
      </w:r>
      <w:r w:rsidR="005A5F22" w:rsidRPr="00015C4C">
        <w:t>exécuter leurs tâches avec efficacité.</w:t>
      </w:r>
      <w:r w:rsidR="002815B3" w:rsidRPr="004203C7">
        <w:t xml:space="preserve">  </w:t>
      </w:r>
      <w:r w:rsidR="005A5F22" w:rsidRPr="00015C4C">
        <w:t>En complément, nous disposons d</w:t>
      </w:r>
      <w:r w:rsidR="000E3129">
        <w:t>’</w:t>
      </w:r>
      <w:r w:rsidR="005A5F22" w:rsidRPr="00015C4C">
        <w:t>une série d</w:t>
      </w:r>
      <w:r w:rsidR="000E3129">
        <w:t>’</w:t>
      </w:r>
      <w:r w:rsidR="005A5F22" w:rsidRPr="00015C4C">
        <w:t>outils de recherche et d</w:t>
      </w:r>
      <w:r w:rsidR="000E3129">
        <w:t>’</w:t>
      </w:r>
      <w:r w:rsidR="005A5F22" w:rsidRPr="00015C4C">
        <w:t>examen comprenant des systèmes de recherche en matière de brevets qui leur donnent accès à une documentation dépassant les exigences de la règle 34 du règlement d</w:t>
      </w:r>
      <w:r w:rsidR="000E3129">
        <w:t>’</w:t>
      </w:r>
      <w:r w:rsidR="005A5F22" w:rsidRPr="00015C4C">
        <w:t>exécution</w:t>
      </w:r>
      <w:r w:rsidR="000E3129" w:rsidRPr="00015C4C">
        <w:t xml:space="preserve"> du</w:t>
      </w:r>
      <w:r w:rsidR="000E3129">
        <w:t> </w:t>
      </w:r>
      <w:r w:rsidR="000E3129" w:rsidRPr="00015C4C">
        <w:t>PCT</w:t>
      </w:r>
      <w:r w:rsidR="005A5F22" w:rsidRPr="00015C4C">
        <w:t xml:space="preserve"> sur la documentation minimale.</w:t>
      </w:r>
    </w:p>
    <w:p w:rsidR="00745DE3" w:rsidRPr="00745DE3" w:rsidRDefault="005A5F22" w:rsidP="009D263B">
      <w:pPr>
        <w:pStyle w:val="Heading3"/>
      </w:pPr>
      <w:r w:rsidRPr="00015C4C">
        <w:t>Harmonisation des normes d</w:t>
      </w:r>
      <w:r w:rsidR="000E3129">
        <w:t>’</w:t>
      </w:r>
      <w:r w:rsidRPr="00015C4C">
        <w:t>examen</w:t>
      </w:r>
    </w:p>
    <w:p w:rsidR="009D263B" w:rsidRDefault="005A5F22" w:rsidP="00745DE3">
      <w:pPr>
        <w:pStyle w:val="ONUMFS"/>
        <w:rPr>
          <w:spacing w:val="-2"/>
        </w:rPr>
      </w:pPr>
      <w:r w:rsidRPr="00E6199F">
        <w:rPr>
          <w:spacing w:val="-2"/>
        </w:rPr>
        <w:t>Un Bureau des normes en matière d</w:t>
      </w:r>
      <w:r w:rsidR="000E3129" w:rsidRPr="00E6199F">
        <w:rPr>
          <w:spacing w:val="-2"/>
        </w:rPr>
        <w:t>’</w:t>
      </w:r>
      <w:r w:rsidRPr="00E6199F">
        <w:rPr>
          <w:spacing w:val="-2"/>
        </w:rPr>
        <w:t>examen composé d</w:t>
      </w:r>
      <w:r w:rsidR="000E3129" w:rsidRPr="00E6199F">
        <w:rPr>
          <w:spacing w:val="-2"/>
        </w:rPr>
        <w:t>’</w:t>
      </w:r>
      <w:r w:rsidRPr="00E6199F">
        <w:rPr>
          <w:spacing w:val="-2"/>
        </w:rPr>
        <w:t>un examinateur principal et de trois</w:t>
      </w:r>
      <w:r w:rsidR="0011748E" w:rsidRPr="00E6199F">
        <w:rPr>
          <w:spacing w:val="-2"/>
        </w:rPr>
        <w:t> </w:t>
      </w:r>
      <w:r w:rsidRPr="00E6199F">
        <w:rPr>
          <w:spacing w:val="-2"/>
        </w:rPr>
        <w:t>autres examinateurs a été créé afin de se charger de cette tâche et de nourrir la réflexion sur les autres questions relatives aux normes et pratiques en matière d</w:t>
      </w:r>
      <w:r w:rsidR="000E3129" w:rsidRPr="00E6199F">
        <w:rPr>
          <w:spacing w:val="-2"/>
        </w:rPr>
        <w:t>’</w:t>
      </w:r>
      <w:r w:rsidRPr="00E6199F">
        <w:rPr>
          <w:spacing w:val="-2"/>
        </w:rPr>
        <w:t>examen.</w:t>
      </w:r>
      <w:r w:rsidR="002815B3" w:rsidRPr="00E6199F">
        <w:rPr>
          <w:spacing w:val="-2"/>
        </w:rPr>
        <w:t xml:space="preserve">  </w:t>
      </w:r>
      <w:r w:rsidR="00241C12" w:rsidRPr="00E6199F">
        <w:rPr>
          <w:spacing w:val="-2"/>
        </w:rPr>
        <w:t>Le bureau a recensé et analysé les décisions rendues à Singapour du point de vue de leurs incidences sur les pratiques d</w:t>
      </w:r>
      <w:r w:rsidR="000E3129" w:rsidRPr="00E6199F">
        <w:rPr>
          <w:spacing w:val="-2"/>
        </w:rPr>
        <w:t>’</w:t>
      </w:r>
      <w:r w:rsidR="00241C12" w:rsidRPr="00E6199F">
        <w:rPr>
          <w:spacing w:val="-2"/>
        </w:rPr>
        <w:t>examen.</w:t>
      </w:r>
      <w:r w:rsidR="002815B3" w:rsidRPr="00E6199F">
        <w:rPr>
          <w:spacing w:val="-2"/>
        </w:rPr>
        <w:t xml:space="preserve">  </w:t>
      </w:r>
      <w:r w:rsidR="00241C12" w:rsidRPr="00E6199F">
        <w:rPr>
          <w:spacing w:val="-2"/>
        </w:rPr>
        <w:t>Il s</w:t>
      </w:r>
      <w:r w:rsidR="000E3129" w:rsidRPr="00E6199F">
        <w:rPr>
          <w:spacing w:val="-2"/>
        </w:rPr>
        <w:t>’</w:t>
      </w:r>
      <w:r w:rsidR="00241C12" w:rsidRPr="00E6199F">
        <w:rPr>
          <w:spacing w:val="-2"/>
        </w:rPr>
        <w:t>est également inspiré des décisions rendues dans d</w:t>
      </w:r>
      <w:r w:rsidR="000E3129" w:rsidRPr="00E6199F">
        <w:rPr>
          <w:spacing w:val="-2"/>
        </w:rPr>
        <w:t>’</w:t>
      </w:r>
      <w:r w:rsidR="00241C12" w:rsidRPr="00E6199F">
        <w:rPr>
          <w:spacing w:val="-2"/>
        </w:rPr>
        <w:t>autres pays, en particulier au Royaume</w:t>
      </w:r>
      <w:r w:rsidR="00E6199F" w:rsidRPr="00E6199F">
        <w:rPr>
          <w:spacing w:val="-2"/>
        </w:rPr>
        <w:noBreakHyphen/>
      </w:r>
      <w:r w:rsidR="00241C12" w:rsidRPr="00E6199F">
        <w:rPr>
          <w:spacing w:val="-2"/>
        </w:rPr>
        <w:t>Uni compte tenu du lien historique entre nos deux</w:t>
      </w:r>
      <w:r w:rsidR="0011748E" w:rsidRPr="00E6199F">
        <w:rPr>
          <w:spacing w:val="-2"/>
        </w:rPr>
        <w:t> </w:t>
      </w:r>
      <w:r w:rsidR="00241C12" w:rsidRPr="00E6199F">
        <w:rPr>
          <w:spacing w:val="-2"/>
        </w:rPr>
        <w:t>systèmes juridiques, ainsi que dans les pays appliquant les systèmes</w:t>
      </w:r>
      <w:r w:rsidR="000E3129" w:rsidRPr="00E6199F">
        <w:rPr>
          <w:spacing w:val="-2"/>
        </w:rPr>
        <w:t xml:space="preserve"> du PCT</w:t>
      </w:r>
      <w:r w:rsidR="00241C12" w:rsidRPr="00E6199F">
        <w:rPr>
          <w:spacing w:val="-2"/>
        </w:rPr>
        <w:t xml:space="preserve"> et de la</w:t>
      </w:r>
      <w:r w:rsidR="00256D34" w:rsidRPr="00E6199F">
        <w:rPr>
          <w:spacing w:val="-2"/>
        </w:rPr>
        <w:t> </w:t>
      </w:r>
      <w:r w:rsidR="00241C12" w:rsidRPr="00E6199F">
        <w:rPr>
          <w:spacing w:val="-2"/>
        </w:rPr>
        <w:t xml:space="preserve">CBE où la législation en matière </w:t>
      </w:r>
    </w:p>
    <w:p w:rsidR="001C5437" w:rsidRPr="00E6199F" w:rsidRDefault="00241C12" w:rsidP="009D263B">
      <w:pPr>
        <w:pStyle w:val="ONUMFS"/>
        <w:numPr>
          <w:ilvl w:val="0"/>
          <w:numId w:val="0"/>
        </w:numPr>
        <w:rPr>
          <w:spacing w:val="-2"/>
        </w:rPr>
      </w:pPr>
      <w:proofErr w:type="gramStart"/>
      <w:r w:rsidRPr="00E6199F">
        <w:rPr>
          <w:spacing w:val="-2"/>
        </w:rPr>
        <w:lastRenderedPageBreak/>
        <w:t>de</w:t>
      </w:r>
      <w:proofErr w:type="gramEnd"/>
      <w:r w:rsidRPr="00E6199F">
        <w:rPr>
          <w:spacing w:val="-2"/>
        </w:rPr>
        <w:t xml:space="preserve"> brevets est </w:t>
      </w:r>
      <w:r w:rsidR="00D318ED" w:rsidRPr="00E6199F">
        <w:rPr>
          <w:spacing w:val="-2"/>
        </w:rPr>
        <w:t>similaire</w:t>
      </w:r>
      <w:r w:rsidRPr="00E6199F">
        <w:rPr>
          <w:spacing w:val="-2"/>
        </w:rPr>
        <w:t>.</w:t>
      </w:r>
      <w:r w:rsidR="002815B3" w:rsidRPr="00E6199F">
        <w:rPr>
          <w:spacing w:val="-2"/>
        </w:rPr>
        <w:t xml:space="preserve">  </w:t>
      </w:r>
      <w:r w:rsidRPr="00E6199F">
        <w:rPr>
          <w:spacing w:val="-2"/>
        </w:rPr>
        <w:t xml:space="preserve">Ces travaux ont débouché sur la publication des </w:t>
      </w:r>
      <w:r w:rsidR="00745DE3" w:rsidRPr="00E6199F">
        <w:rPr>
          <w:spacing w:val="-2"/>
        </w:rPr>
        <w:t xml:space="preserve">Lignes </w:t>
      </w:r>
      <w:r w:rsidRPr="00E6199F">
        <w:rPr>
          <w:spacing w:val="-2"/>
        </w:rPr>
        <w:t>directrices de l</w:t>
      </w:r>
      <w:r w:rsidR="000E3129" w:rsidRPr="00E6199F">
        <w:rPr>
          <w:spacing w:val="-2"/>
        </w:rPr>
        <w:t>’</w:t>
      </w:r>
      <w:r w:rsidRPr="00E6199F">
        <w:rPr>
          <w:spacing w:val="-2"/>
        </w:rPr>
        <w:t>IPOS concernant l</w:t>
      </w:r>
      <w:r w:rsidR="000E3129" w:rsidRPr="00E6199F">
        <w:rPr>
          <w:spacing w:val="-2"/>
        </w:rPr>
        <w:t>’</w:t>
      </w:r>
      <w:r w:rsidRPr="00E6199F">
        <w:rPr>
          <w:spacing w:val="-2"/>
        </w:rPr>
        <w:t xml:space="preserve">examen en matière de brevets en </w:t>
      </w:r>
      <w:r w:rsidR="00463C50" w:rsidRPr="00E6199F">
        <w:rPr>
          <w:spacing w:val="-2"/>
        </w:rPr>
        <w:t>février </w:t>
      </w:r>
      <w:r w:rsidRPr="00E6199F">
        <w:rPr>
          <w:spacing w:val="-2"/>
        </w:rPr>
        <w:t>2014.</w:t>
      </w:r>
      <w:r w:rsidR="002815B3" w:rsidRPr="00E6199F">
        <w:rPr>
          <w:spacing w:val="-2"/>
        </w:rPr>
        <w:t xml:space="preserve">  </w:t>
      </w:r>
      <w:r w:rsidRPr="00E6199F">
        <w:rPr>
          <w:spacing w:val="-2"/>
        </w:rPr>
        <w:t xml:space="preserve">Ces lignes directrices ont </w:t>
      </w:r>
      <w:proofErr w:type="gramStart"/>
      <w:r w:rsidRPr="00E6199F">
        <w:rPr>
          <w:spacing w:val="-2"/>
        </w:rPr>
        <w:t>reçu</w:t>
      </w:r>
      <w:proofErr w:type="gramEnd"/>
      <w:r w:rsidRPr="00E6199F">
        <w:rPr>
          <w:spacing w:val="-2"/>
        </w:rPr>
        <w:t xml:space="preserve"> un accueil favorable de la profession et sont considérées comme une source faisant foi.</w:t>
      </w:r>
    </w:p>
    <w:p w:rsidR="00745DE3" w:rsidRPr="00745DE3" w:rsidRDefault="00BA6038" w:rsidP="009D263B">
      <w:pPr>
        <w:pStyle w:val="Heading3"/>
      </w:pPr>
      <w:r w:rsidRPr="00015C4C">
        <w:t>Système informatique</w:t>
      </w:r>
    </w:p>
    <w:p w:rsidR="001C5437" w:rsidRPr="00015C4C" w:rsidRDefault="00A643CE" w:rsidP="00745DE3">
      <w:pPr>
        <w:pStyle w:val="ONUMFS"/>
      </w:pPr>
      <w:r w:rsidRPr="00015C4C">
        <w:t>L</w:t>
      </w:r>
      <w:r w:rsidR="000E3129">
        <w:t>’</w:t>
      </w:r>
      <w:r w:rsidRPr="00015C4C">
        <w:t>IPOS a une grande expérience de l</w:t>
      </w:r>
      <w:r w:rsidR="000E3129">
        <w:t>’</w:t>
      </w:r>
      <w:r w:rsidRPr="00015C4C">
        <w:t>informatisation des opérations relatives aux brevets.</w:t>
      </w:r>
      <w:r w:rsidR="002815B3" w:rsidRPr="004203C7">
        <w:t xml:space="preserve">  </w:t>
      </w:r>
      <w:r w:rsidR="00D318ED" w:rsidRPr="00015C4C">
        <w:t>Nous avons mis</w:t>
      </w:r>
      <w:r w:rsidRPr="00015C4C">
        <w:t xml:space="preserve"> en place le dépôt électronique ainsi que le traitement entièrement informatisé des demandes de brevet dès 2003.</w:t>
      </w:r>
      <w:r w:rsidR="002815B3" w:rsidRPr="004203C7">
        <w:t xml:space="preserve">  </w:t>
      </w:r>
      <w:r w:rsidRPr="00015C4C">
        <w:t xml:space="preserve">En </w:t>
      </w:r>
      <w:r w:rsidR="00463C50">
        <w:t>février </w:t>
      </w:r>
      <w:r w:rsidRPr="00015C4C">
        <w:t>2014, nous avons lancé un nouveau système d</w:t>
      </w:r>
      <w:r w:rsidR="000E3129">
        <w:t>’</w:t>
      </w:r>
      <w:r w:rsidRPr="00015C4C">
        <w:t>avant</w:t>
      </w:r>
      <w:r w:rsidR="00E6199F">
        <w:noBreakHyphen/>
      </w:r>
      <w:r w:rsidRPr="00015C4C">
        <w:t>garde dénommé IP2SG.</w:t>
      </w:r>
      <w:r w:rsidR="002815B3" w:rsidRPr="004203C7">
        <w:t xml:space="preserve">  </w:t>
      </w:r>
      <w:r w:rsidRPr="00015C4C">
        <w:t>Il s</w:t>
      </w:r>
      <w:r w:rsidR="000E3129">
        <w:t>’</w:t>
      </w:r>
      <w:r w:rsidRPr="00015C4C">
        <w:t>agit d</w:t>
      </w:r>
      <w:r w:rsidR="000E3129">
        <w:t>’</w:t>
      </w:r>
      <w:r w:rsidRPr="00015C4C">
        <w:t>un système de dépôt et de traitement électroniques des demandes de brevet qui prend en charge l</w:t>
      </w:r>
      <w:r w:rsidR="000E3129">
        <w:t>’</w:t>
      </w:r>
      <w:r w:rsidRPr="00015C4C">
        <w:t>intégralité de la procédure, d</w:t>
      </w:r>
      <w:r w:rsidR="000E3129">
        <w:t>’</w:t>
      </w:r>
      <w:r w:rsidRPr="00015C4C">
        <w:t>une manière efficace et répondant aux besoins des déposants.</w:t>
      </w:r>
    </w:p>
    <w:p w:rsidR="001C5437" w:rsidRPr="00015C4C" w:rsidRDefault="00A643CE" w:rsidP="00745DE3">
      <w:pPr>
        <w:pStyle w:val="ONUMFS"/>
      </w:pPr>
      <w:r w:rsidRPr="00015C4C">
        <w:t>Le système informatique spécifique utilisé pour le travail des examinateurs est composé de quatre</w:t>
      </w:r>
      <w:r w:rsidR="0011748E">
        <w:t> </w:t>
      </w:r>
      <w:r w:rsidRPr="00015C4C">
        <w:t>outils :</w:t>
      </w:r>
    </w:p>
    <w:p w:rsidR="001C5437" w:rsidRPr="00015C4C" w:rsidRDefault="00D34DA5" w:rsidP="00745DE3">
      <w:pPr>
        <w:pStyle w:val="ONUMFS"/>
        <w:numPr>
          <w:ilvl w:val="1"/>
          <w:numId w:val="45"/>
        </w:numPr>
      </w:pPr>
      <w:r w:rsidRPr="00015C4C">
        <w:t>le système de gestion des flux;</w:t>
      </w:r>
    </w:p>
    <w:p w:rsidR="001C5437" w:rsidRPr="00015C4C" w:rsidRDefault="00745DE3" w:rsidP="00745DE3">
      <w:pPr>
        <w:pStyle w:val="ONUMFS"/>
        <w:numPr>
          <w:ilvl w:val="1"/>
          <w:numId w:val="45"/>
        </w:numPr>
      </w:pPr>
      <w:r>
        <w:t>l</w:t>
      </w:r>
      <w:r w:rsidR="000E3129">
        <w:t>’</w:t>
      </w:r>
      <w:r>
        <w:t>éditeur</w:t>
      </w:r>
      <w:r w:rsidR="00D34DA5" w:rsidRPr="00015C4C">
        <w:t xml:space="preserve"> autonome de documents;</w:t>
      </w:r>
    </w:p>
    <w:p w:rsidR="001C5437" w:rsidRPr="00015C4C" w:rsidRDefault="00D34DA5" w:rsidP="00745DE3">
      <w:pPr>
        <w:pStyle w:val="ONUMFS"/>
        <w:numPr>
          <w:ilvl w:val="1"/>
          <w:numId w:val="45"/>
        </w:numPr>
      </w:pPr>
      <w:r w:rsidRPr="00015C4C">
        <w:t>le générateur de rapports;  et</w:t>
      </w:r>
    </w:p>
    <w:p w:rsidR="00015C4C" w:rsidRDefault="00D34DA5" w:rsidP="00745DE3">
      <w:pPr>
        <w:pStyle w:val="ONUMFS"/>
        <w:numPr>
          <w:ilvl w:val="1"/>
          <w:numId w:val="45"/>
        </w:numPr>
      </w:pPr>
      <w:r w:rsidRPr="00015C4C">
        <w:t>les systèmes de recherche externe (y</w:t>
      </w:r>
      <w:r w:rsidR="0011748E">
        <w:t> </w:t>
      </w:r>
      <w:r w:rsidRPr="00015C4C">
        <w:t xml:space="preserve">compris leurs </w:t>
      </w:r>
      <w:r w:rsidR="00745DE3">
        <w:t>éditeurs</w:t>
      </w:r>
      <w:r w:rsidRPr="00015C4C">
        <w:t>).</w:t>
      </w:r>
    </w:p>
    <w:p w:rsidR="00015C4C" w:rsidRDefault="00D34DA5" w:rsidP="00745DE3">
      <w:pPr>
        <w:pStyle w:val="ONUMFS"/>
      </w:pPr>
      <w:r w:rsidRPr="00015C4C">
        <w:t>Le système de gestion des flux prend en charge l</w:t>
      </w:r>
      <w:r w:rsidR="000E3129">
        <w:t>’</w:t>
      </w:r>
      <w:r w:rsidRPr="00015C4C">
        <w:t>acheminement du travail de l</w:t>
      </w:r>
      <w:r w:rsidR="000E3129">
        <w:t>’</w:t>
      </w:r>
      <w:r w:rsidRPr="00015C4C">
        <w:t>affectation de la demande à un examinateur à la notification de l</w:t>
      </w:r>
      <w:r w:rsidR="000E3129">
        <w:t>’</w:t>
      </w:r>
      <w:r w:rsidRPr="00015C4C">
        <w:t>action de l</w:t>
      </w:r>
      <w:r w:rsidR="000E3129">
        <w:t>’</w:t>
      </w:r>
      <w:r w:rsidRPr="00015C4C">
        <w:t>office au déposant, en passant par le processus d</w:t>
      </w:r>
      <w:r w:rsidR="000E3129">
        <w:t>’</w:t>
      </w:r>
      <w:r w:rsidRPr="00015C4C">
        <w:t>assurance qualité.</w:t>
      </w:r>
      <w:r w:rsidR="002815B3" w:rsidRPr="004203C7">
        <w:t xml:space="preserve">  </w:t>
      </w:r>
      <w:r w:rsidR="00BA6038" w:rsidRPr="00015C4C">
        <w:t>Le système de gestion des flux suit chaque étape du processus et donne en temps réel les dernières informations disponibles sur l</w:t>
      </w:r>
      <w:r w:rsidR="000E3129">
        <w:t>’</w:t>
      </w:r>
      <w:r w:rsidR="00BA6038" w:rsidRPr="00015C4C">
        <w:t>avancement du traitement</w:t>
      </w:r>
      <w:r w:rsidR="002815B3" w:rsidRPr="00015C4C">
        <w:t>.</w:t>
      </w:r>
    </w:p>
    <w:p w:rsidR="001C5437" w:rsidRPr="00015C4C" w:rsidRDefault="00745DE3" w:rsidP="00745DE3">
      <w:pPr>
        <w:pStyle w:val="ONUMFS"/>
      </w:pPr>
      <w:r>
        <w:t>L</w:t>
      </w:r>
      <w:r w:rsidR="000E3129">
        <w:t>’</w:t>
      </w:r>
      <w:r>
        <w:t>éditeur</w:t>
      </w:r>
      <w:r w:rsidR="00BA6038" w:rsidRPr="00015C4C">
        <w:t xml:space="preserve"> autonome de </w:t>
      </w:r>
      <w:r w:rsidR="002815B3" w:rsidRPr="00015C4C">
        <w:t>document</w:t>
      </w:r>
      <w:r w:rsidR="00BA6038" w:rsidRPr="00015C4C">
        <w:t>s permet à l</w:t>
      </w:r>
      <w:r w:rsidR="000E3129">
        <w:t>’</w:t>
      </w:r>
      <w:r w:rsidR="00BA6038" w:rsidRPr="00015C4C">
        <w:t xml:space="preserve">examinateur de passer en revue les documents extraits au format </w:t>
      </w:r>
      <w:r w:rsidR="002815B3" w:rsidRPr="00015C4C">
        <w:t xml:space="preserve">PDF </w:t>
      </w:r>
      <w:r w:rsidR="00BA6038" w:rsidRPr="00015C4C">
        <w:t xml:space="preserve">et de sauvegarder les </w:t>
      </w:r>
      <w:r w:rsidR="002815B3" w:rsidRPr="00015C4C">
        <w:t xml:space="preserve">annotations </w:t>
      </w:r>
      <w:r w:rsidR="00BA6038" w:rsidRPr="00015C4C">
        <w:t xml:space="preserve">portées sur les </w:t>
      </w:r>
      <w:r w:rsidR="002815B3" w:rsidRPr="00015C4C">
        <w:t xml:space="preserve">documents </w:t>
      </w:r>
      <w:r w:rsidR="00BA6038" w:rsidRPr="00015C4C">
        <w:t>aux fins de référence future</w:t>
      </w:r>
      <w:r w:rsidR="002815B3" w:rsidRPr="00015C4C">
        <w:t xml:space="preserve">.  </w:t>
      </w:r>
      <w:r>
        <w:t>Il</w:t>
      </w:r>
      <w:r w:rsidR="00BA6038" w:rsidRPr="00015C4C">
        <w:t xml:space="preserve"> constitue un moyen commode d</w:t>
      </w:r>
      <w:r w:rsidR="000E3129">
        <w:t>’</w:t>
      </w:r>
      <w:r w:rsidR="00BA6038" w:rsidRPr="00015C4C">
        <w:t>annoter les documents dans notre environnement sans papier.</w:t>
      </w:r>
    </w:p>
    <w:p w:rsidR="001C5437" w:rsidRPr="00015C4C" w:rsidRDefault="00BA6038" w:rsidP="00745DE3">
      <w:pPr>
        <w:pStyle w:val="ONUMFS"/>
      </w:pPr>
      <w:r w:rsidRPr="00015C4C">
        <w:t>Le troisième outil est le générateur de rapports</w:t>
      </w:r>
      <w:r w:rsidR="002815B3" w:rsidRPr="00015C4C">
        <w:t>.  I</w:t>
      </w:r>
      <w:r w:rsidRPr="00015C4C">
        <w:t>l comprend des modèles de présentation et de texte que l</w:t>
      </w:r>
      <w:r w:rsidR="000E3129">
        <w:t>’</w:t>
      </w:r>
      <w:r w:rsidRPr="00015C4C">
        <w:t xml:space="preserve">examinateur peut utiliser tels quels ou modifier selon la situation et signale automatiquement les erreurs ou </w:t>
      </w:r>
      <w:r w:rsidR="005D2F1A">
        <w:t>omissions</w:t>
      </w:r>
      <w:r w:rsidRPr="00015C4C">
        <w:t xml:space="preserve"> de saisie</w:t>
      </w:r>
      <w:r w:rsidR="002815B3" w:rsidRPr="00015C4C">
        <w:t xml:space="preserve">.  </w:t>
      </w:r>
      <w:r w:rsidRPr="00015C4C">
        <w:t>Cela contribue à accélérer le travail des examinateurs et à réduire les erreurs humaines</w:t>
      </w:r>
      <w:r w:rsidR="002815B3" w:rsidRPr="00015C4C">
        <w:t xml:space="preserve">.  </w:t>
      </w:r>
      <w:r w:rsidRPr="00015C4C">
        <w:t>Les modèles actuels s</w:t>
      </w:r>
      <w:r w:rsidR="000E3129">
        <w:t>’</w:t>
      </w:r>
      <w:r w:rsidRPr="00015C4C">
        <w:t>inspirent du format des rapports de recherche internationale et d</w:t>
      </w:r>
      <w:r w:rsidR="000E3129">
        <w:t>’</w:t>
      </w:r>
      <w:r w:rsidRPr="00015C4C">
        <w:t>examen préliminaire international selon</w:t>
      </w:r>
      <w:r w:rsidR="000E3129" w:rsidRPr="00015C4C">
        <w:t xml:space="preserve"> le</w:t>
      </w:r>
      <w:r w:rsidR="000E3129">
        <w:t> </w:t>
      </w:r>
      <w:r w:rsidR="000E3129" w:rsidRPr="00015C4C">
        <w:t>PCT</w:t>
      </w:r>
      <w:r w:rsidR="002815B3" w:rsidRPr="00015C4C">
        <w:t>.</w:t>
      </w:r>
    </w:p>
    <w:p w:rsidR="00745DE3" w:rsidRPr="00745DE3" w:rsidRDefault="008D07D1" w:rsidP="009D263B">
      <w:pPr>
        <w:pStyle w:val="Heading3"/>
      </w:pPr>
      <w:r w:rsidRPr="00015C4C">
        <w:t>Évolution future du système informatique</w:t>
      </w:r>
    </w:p>
    <w:p w:rsidR="00015C4C" w:rsidRDefault="008D07D1" w:rsidP="009D263B">
      <w:pPr>
        <w:pStyle w:val="ONUMFS"/>
      </w:pPr>
      <w:r w:rsidRPr="00015C4C">
        <w:t>Des plans d</w:t>
      </w:r>
      <w:r w:rsidR="000E3129">
        <w:t>’</w:t>
      </w:r>
      <w:r w:rsidRPr="00015C4C">
        <w:t xml:space="preserve">amélioration continue ont déjà été établis et un projet visant à intégrer tous les outils dans </w:t>
      </w:r>
      <w:r w:rsidR="006B6F1B" w:rsidRPr="00015C4C">
        <w:t>un seul environnement de travail est en cours</w:t>
      </w:r>
      <w:r w:rsidR="002815B3" w:rsidRPr="00015C4C">
        <w:t xml:space="preserve">.  </w:t>
      </w:r>
      <w:r w:rsidR="006B6F1B" w:rsidRPr="00015C4C">
        <w:t>Ce nouvel environnement de travail, qui promet d</w:t>
      </w:r>
      <w:r w:rsidR="000E3129">
        <w:t>’</w:t>
      </w:r>
      <w:r w:rsidR="006B6F1B" w:rsidRPr="00015C4C">
        <w:t>améliorer la productivité des examinateurs, devrait être achevé en</w:t>
      </w:r>
      <w:r w:rsidR="009D263B">
        <w:t xml:space="preserve"> </w:t>
      </w:r>
      <w:r w:rsidR="006B6F1B" w:rsidRPr="00015C4C">
        <w:t>septembre</w:t>
      </w:r>
      <w:r w:rsidR="00E10797">
        <w:t> </w:t>
      </w:r>
      <w:r w:rsidR="002815B3" w:rsidRPr="00015C4C">
        <w:t xml:space="preserve">2015.  </w:t>
      </w:r>
      <w:r w:rsidR="005D2F1A">
        <w:t>Une</w:t>
      </w:r>
      <w:r w:rsidR="006B6F1B" w:rsidRPr="00015C4C">
        <w:t xml:space="preserve"> nouvelle version de cet environnement de travail, comportant des outils d</w:t>
      </w:r>
      <w:r w:rsidR="000E3129">
        <w:t>’</w:t>
      </w:r>
      <w:r w:rsidR="006B6F1B" w:rsidRPr="00015C4C">
        <w:t>intelligence artificielle pour aider les examinateurs à travailler plus efficacement, est d</w:t>
      </w:r>
      <w:r w:rsidR="000E3129">
        <w:t>’</w:t>
      </w:r>
      <w:r w:rsidR="006B6F1B" w:rsidRPr="00015C4C">
        <w:t>ores et déjà prévue pour avril </w:t>
      </w:r>
      <w:r w:rsidR="002815B3" w:rsidRPr="00015C4C">
        <w:t>2016.</w:t>
      </w:r>
    </w:p>
    <w:p w:rsidR="00745DE3" w:rsidRPr="00745DE3" w:rsidRDefault="002815B3" w:rsidP="009D263B">
      <w:pPr>
        <w:pStyle w:val="Heading3"/>
      </w:pPr>
      <w:r w:rsidRPr="00015C4C">
        <w:t>Syst</w:t>
      </w:r>
      <w:r w:rsidR="006B6F1B" w:rsidRPr="00015C4C">
        <w:t xml:space="preserve">èmes de </w:t>
      </w:r>
      <w:r w:rsidR="00684336" w:rsidRPr="00015C4C">
        <w:t>recherche</w:t>
      </w:r>
      <w:r w:rsidR="006B6F1B" w:rsidRPr="00015C4C">
        <w:t xml:space="preserve"> et docum</w:t>
      </w:r>
      <w:r w:rsidRPr="00015C4C">
        <w:t>e</w:t>
      </w:r>
      <w:r w:rsidR="006B6F1B" w:rsidRPr="00015C4C">
        <w:t>ntation minimale</w:t>
      </w:r>
      <w:r w:rsidR="000E3129" w:rsidRPr="00015C4C">
        <w:t xml:space="preserve"> du</w:t>
      </w:r>
      <w:r w:rsidR="000E3129">
        <w:t> </w:t>
      </w:r>
      <w:r w:rsidR="000E3129" w:rsidRPr="00015C4C">
        <w:t>PCT</w:t>
      </w:r>
    </w:p>
    <w:p w:rsidR="009D263B" w:rsidRDefault="006B6F1B" w:rsidP="00745DE3">
      <w:pPr>
        <w:pStyle w:val="ONUMFS"/>
      </w:pPr>
      <w:r w:rsidRPr="00015C4C">
        <w:t xml:space="preserve">Un système de recherche en matière de brevets est </w:t>
      </w:r>
      <w:r w:rsidR="004F26D3" w:rsidRPr="00015C4C">
        <w:t>essentiel à tout office procédant à des recherches</w:t>
      </w:r>
      <w:r w:rsidR="002815B3" w:rsidRPr="00015C4C">
        <w:t xml:space="preserve">.  </w:t>
      </w:r>
      <w:r w:rsidR="004F26D3" w:rsidRPr="00015C4C">
        <w:t>La possibilité d</w:t>
      </w:r>
      <w:r w:rsidR="000E3129">
        <w:t>’</w:t>
      </w:r>
      <w:r w:rsidR="004F26D3" w:rsidRPr="00015C4C">
        <w:t>accéder à un large éventail d</w:t>
      </w:r>
      <w:r w:rsidR="000E3129">
        <w:t>’</w:t>
      </w:r>
      <w:r w:rsidR="004F26D3" w:rsidRPr="00015C4C">
        <w:t>information en matière de brevets et de littérature scientifique garantit la pertinence de la recherche, ce qui a une incidence directe sur la qualité de l</w:t>
      </w:r>
      <w:r w:rsidR="000E3129">
        <w:t>’</w:t>
      </w:r>
      <w:r w:rsidR="004F26D3" w:rsidRPr="00015C4C">
        <w:t>examen</w:t>
      </w:r>
      <w:r w:rsidR="002815B3" w:rsidRPr="00015C4C">
        <w:t xml:space="preserve">.  </w:t>
      </w:r>
      <w:r w:rsidR="004F26D3" w:rsidRPr="00015C4C">
        <w:t>Pour ces raisons, l</w:t>
      </w:r>
      <w:r w:rsidR="000E3129">
        <w:t>’</w:t>
      </w:r>
      <w:r w:rsidR="002815B3" w:rsidRPr="00015C4C">
        <w:t xml:space="preserve">IPOS </w:t>
      </w:r>
      <w:r w:rsidR="00DA4F4D" w:rsidRPr="00015C4C">
        <w:t>a établi une série compl</w:t>
      </w:r>
      <w:r w:rsidR="00CC052F" w:rsidRPr="00015C4C">
        <w:t>è</w:t>
      </w:r>
      <w:r w:rsidR="00DA4F4D" w:rsidRPr="00015C4C">
        <w:t>te de</w:t>
      </w:r>
      <w:r w:rsidR="009D263B">
        <w:t xml:space="preserve"> </w:t>
      </w:r>
    </w:p>
    <w:p w:rsidR="00015C4C" w:rsidRDefault="00DA4F4D" w:rsidP="009D263B">
      <w:pPr>
        <w:pStyle w:val="ONUMFS"/>
        <w:numPr>
          <w:ilvl w:val="0"/>
          <w:numId w:val="0"/>
        </w:numPr>
      </w:pPr>
      <w:proofErr w:type="gramStart"/>
      <w:r w:rsidRPr="00015C4C">
        <w:lastRenderedPageBreak/>
        <w:t>plates</w:t>
      </w:r>
      <w:r w:rsidR="00E6199F">
        <w:noBreakHyphen/>
      </w:r>
      <w:r w:rsidRPr="00015C4C">
        <w:t>formes</w:t>
      </w:r>
      <w:proofErr w:type="gramEnd"/>
      <w:r w:rsidRPr="00015C4C">
        <w:t xml:space="preserve"> </w:t>
      </w:r>
      <w:r w:rsidR="00CC052F" w:rsidRPr="00015C4C">
        <w:t>assorties de leurs extensions</w:t>
      </w:r>
      <w:r w:rsidR="002815B3" w:rsidRPr="00015C4C">
        <w:t xml:space="preserve">, </w:t>
      </w:r>
      <w:r w:rsidR="00CC052F" w:rsidRPr="00015C4C">
        <w:t>qui couvrent à la fois la documentation de brevets et la littérature non</w:t>
      </w:r>
      <w:r w:rsidR="00E6199F">
        <w:noBreakHyphen/>
      </w:r>
      <w:r w:rsidR="00CC052F" w:rsidRPr="00015C4C">
        <w:t>brevet</w:t>
      </w:r>
      <w:r w:rsidR="002815B3" w:rsidRPr="00015C4C">
        <w:t xml:space="preserve">.  </w:t>
      </w:r>
      <w:r w:rsidR="00CC052F" w:rsidRPr="00015C4C">
        <w:t>Ensemble</w:t>
      </w:r>
      <w:r w:rsidR="002815B3" w:rsidRPr="00015C4C">
        <w:t xml:space="preserve">, </w:t>
      </w:r>
      <w:r w:rsidR="00CC052F" w:rsidRPr="00015C4C">
        <w:t>elles donnent aux examinateurs accès à la documentation minimale visée à la règle </w:t>
      </w:r>
      <w:r w:rsidR="002815B3" w:rsidRPr="00015C4C">
        <w:t xml:space="preserve">34 </w:t>
      </w:r>
      <w:r w:rsidR="00CC052F" w:rsidRPr="00015C4C">
        <w:t>du règlement d</w:t>
      </w:r>
      <w:r w:rsidR="000E3129">
        <w:t>’</w:t>
      </w:r>
      <w:r w:rsidR="00CC052F" w:rsidRPr="00015C4C">
        <w:t>exécution</w:t>
      </w:r>
      <w:r w:rsidR="000E3129" w:rsidRPr="00015C4C">
        <w:t xml:space="preserve"> du</w:t>
      </w:r>
      <w:r w:rsidR="000E3129">
        <w:t> </w:t>
      </w:r>
      <w:r w:rsidR="000E3129" w:rsidRPr="00015C4C">
        <w:t>PCT</w:t>
      </w:r>
      <w:r w:rsidR="002815B3" w:rsidRPr="00015C4C">
        <w:t xml:space="preserve"> </w:t>
      </w:r>
      <w:r w:rsidR="00CC052F" w:rsidRPr="00015C4C">
        <w:t>et davantage</w:t>
      </w:r>
      <w:r w:rsidR="002815B3" w:rsidRPr="00015C4C">
        <w:t>.</w:t>
      </w:r>
    </w:p>
    <w:p w:rsidR="001C5437" w:rsidRPr="00015C4C" w:rsidRDefault="00CC052F" w:rsidP="00745DE3">
      <w:pPr>
        <w:pStyle w:val="ONUMFS"/>
      </w:pPr>
      <w:bookmarkStart w:id="5" w:name="_Ref392712009"/>
      <w:r w:rsidRPr="00015C4C">
        <w:t>Les examinateurs ont accès aux plates</w:t>
      </w:r>
      <w:r w:rsidR="00E6199F">
        <w:noBreakHyphen/>
      </w:r>
      <w:r w:rsidRPr="00015C4C">
        <w:t>formes suivantes </w:t>
      </w:r>
      <w:r w:rsidR="002815B3" w:rsidRPr="00015C4C">
        <w:t>:</w:t>
      </w:r>
      <w:bookmarkEnd w:id="5"/>
    </w:p>
    <w:p w:rsidR="001C5437" w:rsidRPr="00015C4C" w:rsidRDefault="00CC052F" w:rsidP="00745DE3">
      <w:pPr>
        <w:pStyle w:val="ONUMFS"/>
        <w:numPr>
          <w:ilvl w:val="1"/>
          <w:numId w:val="45"/>
        </w:numPr>
      </w:pPr>
      <w:r w:rsidRPr="00015C4C">
        <w:t>la plate</w:t>
      </w:r>
      <w:r w:rsidR="00E6199F">
        <w:noBreakHyphen/>
      </w:r>
      <w:r w:rsidRPr="00015C4C">
        <w:t>forme de recherche de l</w:t>
      </w:r>
      <w:r w:rsidR="000E3129">
        <w:t>’</w:t>
      </w:r>
      <w:r w:rsidRPr="00015C4C">
        <w:t>OEB</w:t>
      </w:r>
      <w:r w:rsidR="002815B3" w:rsidRPr="00015C4C">
        <w:t xml:space="preserve">, </w:t>
      </w:r>
      <w:proofErr w:type="spellStart"/>
      <w:r w:rsidR="002815B3" w:rsidRPr="00015C4C">
        <w:t>EPOQUENet</w:t>
      </w:r>
      <w:proofErr w:type="spellEnd"/>
      <w:r w:rsidR="002815B3" w:rsidRPr="00015C4C">
        <w:t xml:space="preserve">, </w:t>
      </w:r>
      <w:r w:rsidRPr="00015C4C">
        <w:t xml:space="preserve">donnant accès au </w:t>
      </w:r>
      <w:r w:rsidR="002815B3" w:rsidRPr="00015C4C">
        <w:t>Derwent World Patent Index (DWPI);</w:t>
      </w:r>
    </w:p>
    <w:p w:rsidR="001C5437" w:rsidRPr="00015C4C" w:rsidRDefault="00CC052F" w:rsidP="00745DE3">
      <w:pPr>
        <w:pStyle w:val="ONUMFS"/>
        <w:numPr>
          <w:ilvl w:val="1"/>
          <w:numId w:val="45"/>
        </w:numPr>
      </w:pPr>
      <w:r w:rsidRPr="00015C4C">
        <w:t>une plate</w:t>
      </w:r>
      <w:r w:rsidR="00E6199F">
        <w:noBreakHyphen/>
      </w:r>
      <w:r w:rsidRPr="00015C4C">
        <w:t xml:space="preserve">forme de recherche commerciale à large couverture dénommée </w:t>
      </w:r>
      <w:r w:rsidR="002815B3" w:rsidRPr="00015C4C">
        <w:t xml:space="preserve">Questel </w:t>
      </w:r>
      <w:proofErr w:type="spellStart"/>
      <w:r w:rsidR="002815B3" w:rsidRPr="00015C4C">
        <w:t>Orbit</w:t>
      </w:r>
      <w:proofErr w:type="spellEnd"/>
      <w:r w:rsidR="002815B3" w:rsidRPr="00015C4C">
        <w:t>;</w:t>
      </w:r>
    </w:p>
    <w:p w:rsidR="001C5437" w:rsidRPr="00015C4C" w:rsidRDefault="00CC052F" w:rsidP="00745DE3">
      <w:pPr>
        <w:pStyle w:val="ONUMFS"/>
        <w:numPr>
          <w:ilvl w:val="1"/>
          <w:numId w:val="45"/>
        </w:numPr>
      </w:pPr>
      <w:r w:rsidRPr="00015C4C">
        <w:t>une plate</w:t>
      </w:r>
      <w:r w:rsidR="00E6199F">
        <w:noBreakHyphen/>
      </w:r>
      <w:r w:rsidRPr="00015C4C">
        <w:t>forme de recherche commerciale dédiée aux recherches dans le domaine de la chimie et de la biotechnologie</w:t>
      </w:r>
      <w:r w:rsidR="002815B3" w:rsidRPr="00015C4C">
        <w:t xml:space="preserve">, STN; </w:t>
      </w:r>
      <w:r w:rsidRPr="00015C4C">
        <w:t xml:space="preserve"> et</w:t>
      </w:r>
    </w:p>
    <w:p w:rsidR="001C5437" w:rsidRPr="00015C4C" w:rsidRDefault="00CC052F" w:rsidP="00745DE3">
      <w:pPr>
        <w:pStyle w:val="ONUMFS"/>
        <w:numPr>
          <w:ilvl w:val="1"/>
          <w:numId w:val="45"/>
        </w:numPr>
      </w:pPr>
      <w:bookmarkStart w:id="6" w:name="_Ref392712014"/>
      <w:r w:rsidRPr="00015C4C">
        <w:t>d</w:t>
      </w:r>
      <w:r w:rsidR="000E3129">
        <w:t>’</w:t>
      </w:r>
      <w:r w:rsidRPr="00015C4C">
        <w:t>autres bases de données commerciales spécialisées, dont la base de données de l</w:t>
      </w:r>
      <w:r w:rsidR="000E3129">
        <w:t>’</w:t>
      </w:r>
      <w:r w:rsidR="002815B3" w:rsidRPr="00015C4C">
        <w:t xml:space="preserve">American </w:t>
      </w:r>
      <w:proofErr w:type="spellStart"/>
      <w:r w:rsidR="002815B3" w:rsidRPr="00015C4C">
        <w:t>Chemical</w:t>
      </w:r>
      <w:proofErr w:type="spellEnd"/>
      <w:r w:rsidR="002815B3" w:rsidRPr="00015C4C">
        <w:t xml:space="preserve"> Society (ACS), China </w:t>
      </w:r>
      <w:proofErr w:type="spellStart"/>
      <w:r w:rsidR="002815B3" w:rsidRPr="00015C4C">
        <w:t>Academic</w:t>
      </w:r>
      <w:proofErr w:type="spellEnd"/>
      <w:r w:rsidR="002815B3" w:rsidRPr="00015C4C">
        <w:t xml:space="preserve"> </w:t>
      </w:r>
      <w:proofErr w:type="spellStart"/>
      <w:r w:rsidR="002815B3" w:rsidRPr="00015C4C">
        <w:t>Journals</w:t>
      </w:r>
      <w:proofErr w:type="spellEnd"/>
      <w:r w:rsidR="002815B3" w:rsidRPr="00015C4C">
        <w:t xml:space="preserve"> </w:t>
      </w:r>
      <w:r w:rsidRPr="00015C4C">
        <w:t xml:space="preserve">de la </w:t>
      </w:r>
      <w:r w:rsidR="002815B3" w:rsidRPr="00015C4C">
        <w:t xml:space="preserve">China National </w:t>
      </w:r>
      <w:proofErr w:type="spellStart"/>
      <w:r w:rsidR="005D2F1A">
        <w:t>Knowledge</w:t>
      </w:r>
      <w:proofErr w:type="spellEnd"/>
      <w:r w:rsidR="002815B3" w:rsidRPr="00015C4C">
        <w:t xml:space="preserve"> Infrastructure (CNKI), Embase </w:t>
      </w:r>
      <w:r w:rsidRPr="00015C4C">
        <w:t>d</w:t>
      </w:r>
      <w:r w:rsidR="000E3129">
        <w:t>’</w:t>
      </w:r>
      <w:r w:rsidR="002815B3" w:rsidRPr="00015C4C">
        <w:t xml:space="preserve">Elsevier, IEEE </w:t>
      </w:r>
      <w:proofErr w:type="spellStart"/>
      <w:r w:rsidR="002815B3" w:rsidRPr="00015C4C">
        <w:t>Xplore</w:t>
      </w:r>
      <w:proofErr w:type="spellEnd"/>
      <w:r w:rsidR="002815B3" w:rsidRPr="00015C4C">
        <w:t xml:space="preserve"> </w:t>
      </w:r>
      <w:r w:rsidRPr="00015C4C">
        <w:t xml:space="preserve">et </w:t>
      </w:r>
      <w:r w:rsidR="002815B3" w:rsidRPr="00015C4C">
        <w:t>Thomson Reuters</w:t>
      </w:r>
      <w:r w:rsidR="000E3129">
        <w:t>’</w:t>
      </w:r>
      <w:r w:rsidR="002815B3" w:rsidRPr="00015C4C">
        <w:t xml:space="preserve"> Web of Science.</w:t>
      </w:r>
      <w:bookmarkEnd w:id="6"/>
    </w:p>
    <w:p w:rsidR="001C5437" w:rsidRPr="00015C4C" w:rsidRDefault="003017F6" w:rsidP="00745DE3">
      <w:pPr>
        <w:pStyle w:val="ONUMFS"/>
        <w:numPr>
          <w:ilvl w:val="0"/>
          <w:numId w:val="0"/>
        </w:numPr>
      </w:pPr>
      <w:r w:rsidRPr="00015C4C">
        <w:t>Ces plates</w:t>
      </w:r>
      <w:r w:rsidR="00E6199F">
        <w:noBreakHyphen/>
      </w:r>
      <w:r w:rsidRPr="00015C4C">
        <w:t xml:space="preserve">formes sont reliées à la documentation de brevets de plus de 80 pays et administrations </w:t>
      </w:r>
      <w:r w:rsidR="002815B3" w:rsidRPr="00015C4C">
        <w:t>(</w:t>
      </w:r>
      <w:r w:rsidRPr="00015C4C">
        <w:t>dont l</w:t>
      </w:r>
      <w:r w:rsidR="000E3129">
        <w:t>’</w:t>
      </w:r>
      <w:r w:rsidRPr="00015C4C">
        <w:t>OMPI</w:t>
      </w:r>
      <w:r w:rsidR="002815B3" w:rsidRPr="00015C4C">
        <w:t xml:space="preserve">, </w:t>
      </w:r>
      <w:r w:rsidRPr="00015C4C">
        <w:t>la Chine</w:t>
      </w:r>
      <w:r w:rsidR="002815B3" w:rsidRPr="00015C4C">
        <w:t xml:space="preserve">, </w:t>
      </w:r>
      <w:r w:rsidRPr="00015C4C">
        <w:t>l</w:t>
      </w:r>
      <w:r w:rsidR="000E3129">
        <w:t>’</w:t>
      </w:r>
      <w:r w:rsidRPr="00015C4C">
        <w:t>OEB</w:t>
      </w:r>
      <w:r w:rsidR="002815B3" w:rsidRPr="00015C4C">
        <w:t xml:space="preserve">, </w:t>
      </w:r>
      <w:r w:rsidRPr="00015C4C">
        <w:t>l</w:t>
      </w:r>
      <w:r w:rsidR="000E3129">
        <w:t>’</w:t>
      </w:r>
      <w:r w:rsidRPr="00015C4C">
        <w:t>Allemagne</w:t>
      </w:r>
      <w:r w:rsidR="002815B3" w:rsidRPr="00015C4C">
        <w:t xml:space="preserve">, </w:t>
      </w:r>
      <w:r w:rsidRPr="00015C4C">
        <w:t xml:space="preserve">le </w:t>
      </w:r>
      <w:r w:rsidR="002815B3" w:rsidRPr="00015C4C">
        <w:t>Jap</w:t>
      </w:r>
      <w:r w:rsidRPr="00015C4C">
        <w:t>o</w:t>
      </w:r>
      <w:r w:rsidR="002815B3" w:rsidRPr="00015C4C">
        <w:t xml:space="preserve">n, </w:t>
      </w:r>
      <w:r w:rsidRPr="00015C4C">
        <w:t>la Corée</w:t>
      </w:r>
      <w:r w:rsidR="002815B3" w:rsidRPr="00015C4C">
        <w:t xml:space="preserve">, </w:t>
      </w:r>
      <w:r w:rsidRPr="00015C4C">
        <w:t>la Russie</w:t>
      </w:r>
      <w:r w:rsidR="002815B3" w:rsidRPr="00015C4C">
        <w:t xml:space="preserve">, </w:t>
      </w:r>
      <w:r w:rsidRPr="00015C4C">
        <w:t>le Royaume</w:t>
      </w:r>
      <w:r w:rsidR="00E6199F">
        <w:noBreakHyphen/>
      </w:r>
      <w:r w:rsidRPr="00015C4C">
        <w:t>Uni, les États</w:t>
      </w:r>
      <w:r w:rsidR="00E6199F">
        <w:noBreakHyphen/>
      </w:r>
      <w:r w:rsidRPr="00015C4C">
        <w:t>Unis d</w:t>
      </w:r>
      <w:r w:rsidR="000E3129">
        <w:t>’</w:t>
      </w:r>
      <w:r w:rsidRPr="00015C4C">
        <w:t>Amérique et Singapour</w:t>
      </w:r>
      <w:r w:rsidR="002815B3" w:rsidRPr="00015C4C">
        <w:t xml:space="preserve">) </w:t>
      </w:r>
      <w:r w:rsidRPr="00015C4C">
        <w:t xml:space="preserve">dans de nombreuses langues </w:t>
      </w:r>
      <w:r w:rsidR="002815B3" w:rsidRPr="00015C4C">
        <w:t>(</w:t>
      </w:r>
      <w:r w:rsidRPr="00015C4C">
        <w:t>dont le chinois, l</w:t>
      </w:r>
      <w:r w:rsidR="000E3129">
        <w:t>’</w:t>
      </w:r>
      <w:r w:rsidRPr="00015C4C">
        <w:t>anglais, le français, l</w:t>
      </w:r>
      <w:r w:rsidR="000E3129">
        <w:t>’</w:t>
      </w:r>
      <w:r w:rsidRPr="00015C4C">
        <w:t>allemand, le japonais, le coréen, le russe et l</w:t>
      </w:r>
      <w:r w:rsidR="000E3129">
        <w:t>’</w:t>
      </w:r>
      <w:r w:rsidRPr="00015C4C">
        <w:t>espagnol</w:t>
      </w:r>
      <w:r w:rsidR="002815B3" w:rsidRPr="00015C4C">
        <w:t>).</w:t>
      </w:r>
    </w:p>
    <w:p w:rsidR="00015C4C" w:rsidRDefault="00A171D4" w:rsidP="00745DE3">
      <w:pPr>
        <w:pStyle w:val="ONUMFS"/>
      </w:pPr>
      <w:r w:rsidRPr="00015C4C">
        <w:t>L</w:t>
      </w:r>
      <w:r w:rsidR="000E3129">
        <w:t>’</w:t>
      </w:r>
      <w:r w:rsidR="002815B3" w:rsidRPr="00015C4C">
        <w:t xml:space="preserve">IPOS </w:t>
      </w:r>
      <w:r w:rsidRPr="00015C4C">
        <w:t>a un passé un accord avec l</w:t>
      </w:r>
      <w:r w:rsidR="000E3129">
        <w:t>’</w:t>
      </w:r>
      <w:r w:rsidRPr="00015C4C">
        <w:t xml:space="preserve">OEB pour permettre à tous ses </w:t>
      </w:r>
      <w:r w:rsidR="002815B3" w:rsidRPr="00015C4C">
        <w:t>examin</w:t>
      </w:r>
      <w:r w:rsidRPr="00015C4C">
        <w:t>ateurs d</w:t>
      </w:r>
      <w:r w:rsidR="000E3129">
        <w:t>’</w:t>
      </w:r>
      <w:r w:rsidRPr="00015C4C">
        <w:t xml:space="preserve">accéder à </w:t>
      </w:r>
      <w:proofErr w:type="spellStart"/>
      <w:r w:rsidR="002815B3" w:rsidRPr="00015C4C">
        <w:t>EPOQUENet</w:t>
      </w:r>
      <w:proofErr w:type="spellEnd"/>
      <w:r w:rsidR="002815B3" w:rsidRPr="00015C4C">
        <w:t xml:space="preserve">.  </w:t>
      </w:r>
      <w:r w:rsidRPr="00015C4C">
        <w:t>Nous sommes également abonnés</w:t>
      </w:r>
      <w:r w:rsidR="000E3129" w:rsidRPr="00015C4C">
        <w:t xml:space="preserve"> au</w:t>
      </w:r>
      <w:r w:rsidR="000E3129">
        <w:t> </w:t>
      </w:r>
      <w:r w:rsidR="000E3129" w:rsidRPr="00015C4C">
        <w:t>DWP</w:t>
      </w:r>
      <w:r w:rsidR="002815B3" w:rsidRPr="00015C4C">
        <w:t xml:space="preserve">I </w:t>
      </w:r>
      <w:r w:rsidRPr="00015C4C">
        <w:t>accessible par l</w:t>
      </w:r>
      <w:r w:rsidR="000E3129">
        <w:t>’</w:t>
      </w:r>
      <w:r w:rsidRPr="00015C4C">
        <w:t>intermédiaire d</w:t>
      </w:r>
      <w:r w:rsidR="000E3129">
        <w:t>’</w:t>
      </w:r>
      <w:proofErr w:type="spellStart"/>
      <w:r w:rsidR="002815B3" w:rsidRPr="00015C4C">
        <w:t>EPOQUENet</w:t>
      </w:r>
      <w:proofErr w:type="spellEnd"/>
      <w:r w:rsidR="002815B3" w:rsidRPr="00015C4C">
        <w:t xml:space="preserve">.  </w:t>
      </w:r>
      <w:r w:rsidR="00FD3C7F" w:rsidRPr="00015C4C">
        <w:rPr>
          <w:color w:val="000000"/>
        </w:rPr>
        <w:t>Il s</w:t>
      </w:r>
      <w:r w:rsidR="000E3129">
        <w:rPr>
          <w:color w:val="000000"/>
        </w:rPr>
        <w:t>’</w:t>
      </w:r>
      <w:r w:rsidR="00FD3C7F" w:rsidRPr="00015C4C">
        <w:rPr>
          <w:color w:val="000000"/>
        </w:rPr>
        <w:t>agit d</w:t>
      </w:r>
      <w:r w:rsidR="000E3129">
        <w:rPr>
          <w:color w:val="000000"/>
        </w:rPr>
        <w:t>’</w:t>
      </w:r>
      <w:r w:rsidR="00FD3C7F" w:rsidRPr="00015C4C">
        <w:rPr>
          <w:color w:val="000000"/>
        </w:rPr>
        <w:t>une source supplémentaire d</w:t>
      </w:r>
      <w:r w:rsidR="000E3129">
        <w:rPr>
          <w:color w:val="000000"/>
        </w:rPr>
        <w:t>’</w:t>
      </w:r>
      <w:r w:rsidR="00FD3C7F" w:rsidRPr="00015C4C">
        <w:t>information en matière de brevets</w:t>
      </w:r>
      <w:r w:rsidR="00FD3C7F" w:rsidRPr="00015C4C">
        <w:rPr>
          <w:color w:val="000000"/>
        </w:rPr>
        <w:t xml:space="preserve"> contenant des abrégés édités et des balises additionnelles par mot clé pour améliorer l</w:t>
      </w:r>
      <w:r w:rsidR="000E3129">
        <w:rPr>
          <w:color w:val="000000"/>
        </w:rPr>
        <w:t>’</w:t>
      </w:r>
      <w:r w:rsidR="00FD3C7F" w:rsidRPr="00015C4C">
        <w:rPr>
          <w:color w:val="000000"/>
        </w:rPr>
        <w:t>efficacité de la recherche.</w:t>
      </w:r>
    </w:p>
    <w:p w:rsidR="001C5437" w:rsidRPr="00015C4C" w:rsidRDefault="00FD3C7F" w:rsidP="00745DE3">
      <w:pPr>
        <w:pStyle w:val="ONUMFS"/>
      </w:pPr>
      <w:r w:rsidRPr="00015C4C">
        <w:rPr>
          <w:color w:val="000000"/>
        </w:rPr>
        <w:t>La plate</w:t>
      </w:r>
      <w:r w:rsidR="00E6199F">
        <w:rPr>
          <w:color w:val="000000"/>
        </w:rPr>
        <w:noBreakHyphen/>
      </w:r>
      <w:r w:rsidRPr="00015C4C">
        <w:rPr>
          <w:color w:val="000000"/>
        </w:rPr>
        <w:t xml:space="preserve">forme de recherche commerciale à large couverture actuellement utilisée est Questel </w:t>
      </w:r>
      <w:proofErr w:type="spellStart"/>
      <w:r w:rsidRPr="00015C4C">
        <w:rPr>
          <w:color w:val="000000"/>
        </w:rPr>
        <w:t>Orbit</w:t>
      </w:r>
      <w:proofErr w:type="spellEnd"/>
      <w:r w:rsidRPr="00015C4C">
        <w:rPr>
          <w:color w:val="000000"/>
        </w:rPr>
        <w:t>.</w:t>
      </w:r>
      <w:r w:rsidR="002815B3" w:rsidRPr="004203C7">
        <w:rPr>
          <w:color w:val="000000"/>
        </w:rPr>
        <w:t xml:space="preserve"> </w:t>
      </w:r>
      <w:r w:rsidR="001474EB" w:rsidRPr="004203C7">
        <w:rPr>
          <w:color w:val="000000"/>
        </w:rPr>
        <w:t xml:space="preserve"> </w:t>
      </w:r>
      <w:r w:rsidRPr="00015C4C">
        <w:rPr>
          <w:color w:val="000000"/>
        </w:rPr>
        <w:t xml:space="preserve">Grâce à </w:t>
      </w:r>
      <w:r w:rsidR="00745DE3">
        <w:rPr>
          <w:color w:val="000000"/>
        </w:rPr>
        <w:t>elle</w:t>
      </w:r>
      <w:r w:rsidRPr="00015C4C">
        <w:rPr>
          <w:color w:val="000000"/>
        </w:rPr>
        <w:t>, les examinateurs sont en mesure d</w:t>
      </w:r>
      <w:r w:rsidR="000E3129">
        <w:rPr>
          <w:color w:val="000000"/>
        </w:rPr>
        <w:t>’</w:t>
      </w:r>
      <w:r w:rsidRPr="00015C4C">
        <w:rPr>
          <w:color w:val="000000"/>
        </w:rPr>
        <w:t xml:space="preserve">effectuer des recherches en texte intégral dans des documents de la Chine, de la Corée et du </w:t>
      </w:r>
      <w:r w:rsidRPr="00015C4C">
        <w:t>Japon</w:t>
      </w:r>
      <w:r w:rsidRPr="00015C4C">
        <w:rPr>
          <w:color w:val="000000"/>
        </w:rPr>
        <w:t>, à la fois en anglais et dans la langue originale (pour l</w:t>
      </w:r>
      <w:r w:rsidR="000E3129">
        <w:rPr>
          <w:color w:val="000000"/>
        </w:rPr>
        <w:t>’</w:t>
      </w:r>
      <w:r w:rsidRPr="00015C4C">
        <w:rPr>
          <w:color w:val="000000"/>
        </w:rPr>
        <w:t>instant, en chinois et en japonais).</w:t>
      </w:r>
      <w:r w:rsidR="002815B3" w:rsidRPr="004203C7">
        <w:rPr>
          <w:color w:val="000000"/>
        </w:rPr>
        <w:t xml:space="preserve">  </w:t>
      </w:r>
      <w:r w:rsidRPr="00015C4C">
        <w:rPr>
          <w:color w:val="000000"/>
        </w:rPr>
        <w:t>L</w:t>
      </w:r>
      <w:r w:rsidR="000E3129">
        <w:rPr>
          <w:color w:val="000000"/>
        </w:rPr>
        <w:t>’</w:t>
      </w:r>
      <w:r w:rsidRPr="00015C4C">
        <w:rPr>
          <w:color w:val="000000"/>
        </w:rPr>
        <w:t>autre plate</w:t>
      </w:r>
      <w:r w:rsidR="00E6199F">
        <w:rPr>
          <w:color w:val="000000"/>
        </w:rPr>
        <w:noBreakHyphen/>
      </w:r>
      <w:r w:rsidRPr="00015C4C">
        <w:rPr>
          <w:color w:val="000000"/>
        </w:rPr>
        <w:t>forme de recherche commerciale est la plate</w:t>
      </w:r>
      <w:r w:rsidR="00E6199F">
        <w:rPr>
          <w:color w:val="000000"/>
        </w:rPr>
        <w:noBreakHyphen/>
      </w:r>
      <w:r w:rsidRPr="00015C4C">
        <w:rPr>
          <w:color w:val="000000"/>
        </w:rPr>
        <w:t xml:space="preserve">forme STN pour les recherches dans les domaines de la chimie et de la </w:t>
      </w:r>
      <w:r w:rsidRPr="00015C4C">
        <w:t>biotechnologie</w:t>
      </w:r>
      <w:r w:rsidRPr="00015C4C">
        <w:rPr>
          <w:color w:val="000000"/>
        </w:rPr>
        <w:t>.</w:t>
      </w:r>
      <w:r w:rsidR="002815B3" w:rsidRPr="004203C7">
        <w:rPr>
          <w:color w:val="000000"/>
        </w:rPr>
        <w:t xml:space="preserve">  </w:t>
      </w:r>
      <w:r w:rsidRPr="00015C4C">
        <w:rPr>
          <w:color w:val="000000"/>
        </w:rPr>
        <w:t>Par son intermédiaire, les examinateurs ont accès à des bases de données de littérature non</w:t>
      </w:r>
      <w:r w:rsidR="00E6199F">
        <w:rPr>
          <w:color w:val="000000"/>
        </w:rPr>
        <w:noBreakHyphen/>
      </w:r>
      <w:r w:rsidR="004B4FA7" w:rsidRPr="00015C4C">
        <w:rPr>
          <w:color w:val="000000"/>
        </w:rPr>
        <w:t>brevet</w:t>
      </w:r>
      <w:r w:rsidRPr="00015C4C">
        <w:rPr>
          <w:color w:val="000000"/>
        </w:rPr>
        <w:t xml:space="preserve"> telles que </w:t>
      </w:r>
      <w:proofErr w:type="spellStart"/>
      <w:r w:rsidRPr="00015C4C">
        <w:rPr>
          <w:color w:val="000000"/>
        </w:rPr>
        <w:t>Biosis</w:t>
      </w:r>
      <w:proofErr w:type="spellEnd"/>
      <w:r w:rsidRPr="00015C4C">
        <w:rPr>
          <w:color w:val="000000"/>
        </w:rPr>
        <w:t xml:space="preserve">, FSTA, </w:t>
      </w:r>
      <w:proofErr w:type="spellStart"/>
      <w:r w:rsidRPr="00015C4C">
        <w:rPr>
          <w:color w:val="000000"/>
        </w:rPr>
        <w:t>Inspec</w:t>
      </w:r>
      <w:proofErr w:type="spellEnd"/>
      <w:r w:rsidRPr="00015C4C">
        <w:rPr>
          <w:color w:val="000000"/>
        </w:rPr>
        <w:t xml:space="preserve"> et </w:t>
      </w:r>
      <w:proofErr w:type="spellStart"/>
      <w:r w:rsidRPr="00015C4C">
        <w:rPr>
          <w:color w:val="000000"/>
        </w:rPr>
        <w:t>Research</w:t>
      </w:r>
      <w:proofErr w:type="spellEnd"/>
      <w:r w:rsidRPr="00015C4C">
        <w:rPr>
          <w:color w:val="000000"/>
        </w:rPr>
        <w:t xml:space="preserve"> </w:t>
      </w:r>
      <w:proofErr w:type="spellStart"/>
      <w:r w:rsidRPr="00015C4C">
        <w:rPr>
          <w:color w:val="000000"/>
        </w:rPr>
        <w:t>Disclosures</w:t>
      </w:r>
      <w:proofErr w:type="spellEnd"/>
      <w:r w:rsidRPr="00015C4C">
        <w:rPr>
          <w:color w:val="000000"/>
        </w:rPr>
        <w:t>.</w:t>
      </w:r>
      <w:r w:rsidR="002815B3" w:rsidRPr="004203C7">
        <w:rPr>
          <w:color w:val="000000"/>
        </w:rPr>
        <w:t xml:space="preserve">  </w:t>
      </w:r>
      <w:r w:rsidRPr="00015C4C">
        <w:rPr>
          <w:color w:val="000000"/>
        </w:rPr>
        <w:t xml:space="preserve">Les autres bases de données commerciales spécialisées mentionnées au </w:t>
      </w:r>
      <w:r w:rsidRPr="00015C4C">
        <w:t>paragraphe</w:t>
      </w:r>
      <w:r w:rsidRPr="00015C4C">
        <w:rPr>
          <w:color w:val="000000"/>
        </w:rPr>
        <w:t> 41.d) sont aussi utilisées pour les recherches selon que de besoin.</w:t>
      </w:r>
    </w:p>
    <w:p w:rsidR="00015C4C" w:rsidRDefault="00C0036F" w:rsidP="009D263B">
      <w:pPr>
        <w:pStyle w:val="ONUMFS"/>
      </w:pPr>
      <w:r w:rsidRPr="00015C4C">
        <w:rPr>
          <w:color w:val="000000"/>
        </w:rPr>
        <w:t>Les examinateurs ont également accès à des bases de données d</w:t>
      </w:r>
      <w:r w:rsidR="000E3129">
        <w:rPr>
          <w:color w:val="000000"/>
        </w:rPr>
        <w:t>’</w:t>
      </w:r>
      <w:r w:rsidRPr="00015C4C">
        <w:rPr>
          <w:color w:val="000000"/>
        </w:rPr>
        <w:t xml:space="preserve">information </w:t>
      </w:r>
      <w:r w:rsidRPr="00015C4C">
        <w:t>en matière de brevets</w:t>
      </w:r>
      <w:r w:rsidRPr="00015C4C">
        <w:rPr>
          <w:color w:val="000000"/>
        </w:rPr>
        <w:t xml:space="preserve"> telles que notre base de données de brevets nationale, la base de données sur les brevets chinois</w:t>
      </w:r>
      <w:r w:rsidR="000E3129" w:rsidRPr="00015C4C">
        <w:rPr>
          <w:color w:val="000000"/>
        </w:rPr>
        <w:t xml:space="preserve"> du</w:t>
      </w:r>
      <w:r w:rsidR="000E3129">
        <w:rPr>
          <w:color w:val="000000"/>
        </w:rPr>
        <w:t> </w:t>
      </w:r>
      <w:r w:rsidR="000E3129" w:rsidRPr="00015C4C">
        <w:rPr>
          <w:color w:val="000000"/>
        </w:rPr>
        <w:t>SIP</w:t>
      </w:r>
      <w:r w:rsidRPr="00015C4C">
        <w:rPr>
          <w:color w:val="000000"/>
        </w:rPr>
        <w:t>O et les informations contenues dans les dossiers de brevets d</w:t>
      </w:r>
      <w:r w:rsidR="000E3129">
        <w:rPr>
          <w:color w:val="000000"/>
        </w:rPr>
        <w:t>’</w:t>
      </w:r>
      <w:r w:rsidRPr="00015C4C">
        <w:rPr>
          <w:color w:val="000000"/>
        </w:rPr>
        <w:t>autres</w:t>
      </w:r>
      <w:r w:rsidR="009D263B">
        <w:rPr>
          <w:color w:val="000000"/>
        </w:rPr>
        <w:t xml:space="preserve"> </w:t>
      </w:r>
      <w:r w:rsidRPr="009D263B">
        <w:rPr>
          <w:color w:val="000000"/>
        </w:rPr>
        <w:t>offices par l</w:t>
      </w:r>
      <w:r w:rsidR="000E3129" w:rsidRPr="009D263B">
        <w:rPr>
          <w:color w:val="000000"/>
        </w:rPr>
        <w:t>’</w:t>
      </w:r>
      <w:r w:rsidRPr="009D263B">
        <w:rPr>
          <w:color w:val="000000"/>
        </w:rPr>
        <w:t xml:space="preserve">intermédiaire du système WIPO CASE, de la Cloud Patent </w:t>
      </w:r>
      <w:proofErr w:type="spellStart"/>
      <w:r w:rsidRPr="009D263B">
        <w:rPr>
          <w:color w:val="000000"/>
        </w:rPr>
        <w:t>Examination</w:t>
      </w:r>
      <w:proofErr w:type="spellEnd"/>
      <w:r w:rsidRPr="009D263B">
        <w:rPr>
          <w:color w:val="000000"/>
        </w:rPr>
        <w:t xml:space="preserve"> Solution (CPES)</w:t>
      </w:r>
      <w:r w:rsidR="000E3129" w:rsidRPr="009D263B">
        <w:rPr>
          <w:color w:val="000000"/>
        </w:rPr>
        <w:t xml:space="preserve"> du SIP</w:t>
      </w:r>
      <w:r w:rsidRPr="009D263B">
        <w:rPr>
          <w:color w:val="000000"/>
        </w:rPr>
        <w:t xml:space="preserve">O, du Advanced </w:t>
      </w:r>
      <w:proofErr w:type="spellStart"/>
      <w:r w:rsidRPr="00015C4C">
        <w:t>Industrial</w:t>
      </w:r>
      <w:proofErr w:type="spellEnd"/>
      <w:r w:rsidRPr="00015C4C">
        <w:t xml:space="preserve"> </w:t>
      </w:r>
      <w:proofErr w:type="spellStart"/>
      <w:r w:rsidRPr="00015C4C">
        <w:t>Property</w:t>
      </w:r>
      <w:proofErr w:type="spellEnd"/>
      <w:r w:rsidRPr="00015C4C">
        <w:t xml:space="preserve"> </w:t>
      </w:r>
      <w:r w:rsidRPr="009D263B">
        <w:rPr>
          <w:color w:val="000000"/>
        </w:rPr>
        <w:t>Network (AIPN)</w:t>
      </w:r>
      <w:r w:rsidR="000E3129" w:rsidRPr="009D263B">
        <w:rPr>
          <w:color w:val="000000"/>
        </w:rPr>
        <w:t xml:space="preserve"> du JPO</w:t>
      </w:r>
      <w:r w:rsidRPr="009D263B">
        <w:rPr>
          <w:color w:val="000000"/>
        </w:rPr>
        <w:t xml:space="preserve"> et du système Patent Application Information </w:t>
      </w:r>
      <w:proofErr w:type="spellStart"/>
      <w:r w:rsidRPr="009D263B">
        <w:rPr>
          <w:color w:val="000000"/>
        </w:rPr>
        <w:t>Retrieval</w:t>
      </w:r>
      <w:proofErr w:type="spellEnd"/>
      <w:r w:rsidRPr="009D263B">
        <w:rPr>
          <w:color w:val="000000"/>
        </w:rPr>
        <w:t xml:space="preserve"> (PAIR) de l</w:t>
      </w:r>
      <w:r w:rsidR="000E3129" w:rsidRPr="009D263B">
        <w:rPr>
          <w:color w:val="000000"/>
        </w:rPr>
        <w:t>’</w:t>
      </w:r>
      <w:r w:rsidRPr="009D263B">
        <w:rPr>
          <w:color w:val="000000"/>
        </w:rPr>
        <w:t>USPTO.</w:t>
      </w:r>
    </w:p>
    <w:p w:rsidR="001C5437" w:rsidRPr="00015C4C" w:rsidRDefault="00C0036F" w:rsidP="00745DE3">
      <w:pPr>
        <w:pStyle w:val="ONUMFS"/>
      </w:pPr>
      <w:r w:rsidRPr="00015C4C">
        <w:rPr>
          <w:color w:val="000000"/>
        </w:rPr>
        <w:t>L</w:t>
      </w:r>
      <w:r w:rsidR="000E3129">
        <w:rPr>
          <w:color w:val="000000"/>
        </w:rPr>
        <w:t>’</w:t>
      </w:r>
      <w:r w:rsidRPr="00015C4C">
        <w:rPr>
          <w:color w:val="000000"/>
        </w:rPr>
        <w:t>IPOS réexamine périodiquement son système de recherche en matière de brevets afin de s</w:t>
      </w:r>
      <w:r w:rsidR="000E3129">
        <w:rPr>
          <w:color w:val="000000"/>
        </w:rPr>
        <w:t>’</w:t>
      </w:r>
      <w:r w:rsidRPr="00015C4C">
        <w:rPr>
          <w:color w:val="000000"/>
        </w:rPr>
        <w:t>assurer de son opportunité, de sa pertinence et de son efficacité.</w:t>
      </w:r>
      <w:r w:rsidR="002815B3" w:rsidRPr="004203C7">
        <w:rPr>
          <w:color w:val="000000"/>
        </w:rPr>
        <w:t xml:space="preserve">  </w:t>
      </w:r>
      <w:r w:rsidRPr="00015C4C">
        <w:rPr>
          <w:color w:val="000000"/>
        </w:rPr>
        <w:t>De nouvelles ressources sont passées en revue et, le cas échéant, ajoutées à celles accessibles aux examinateurs afin d</w:t>
      </w:r>
      <w:r w:rsidR="000E3129">
        <w:rPr>
          <w:color w:val="000000"/>
        </w:rPr>
        <w:t>’</w:t>
      </w:r>
      <w:r w:rsidRPr="00015C4C">
        <w:rPr>
          <w:color w:val="000000"/>
        </w:rPr>
        <w:t>élargir la portée des recherches.</w:t>
      </w:r>
      <w:r w:rsidR="002815B3" w:rsidRPr="004203C7">
        <w:rPr>
          <w:color w:val="000000"/>
        </w:rPr>
        <w:t xml:space="preserve">  </w:t>
      </w:r>
      <w:r w:rsidRPr="00015C4C">
        <w:rPr>
          <w:color w:val="000000"/>
        </w:rPr>
        <w:t xml:space="preserve">La </w:t>
      </w:r>
      <w:r w:rsidR="00463C50">
        <w:rPr>
          <w:color w:val="000000"/>
        </w:rPr>
        <w:t>figure </w:t>
      </w:r>
      <w:r w:rsidRPr="00015C4C">
        <w:rPr>
          <w:color w:val="000000"/>
        </w:rPr>
        <w:t>2 ci</w:t>
      </w:r>
      <w:r w:rsidR="00E6199F">
        <w:rPr>
          <w:color w:val="000000"/>
        </w:rPr>
        <w:noBreakHyphen/>
      </w:r>
      <w:r w:rsidRPr="00015C4C">
        <w:rPr>
          <w:color w:val="000000"/>
        </w:rPr>
        <w:t>dessous contient un schéma de notre système de recherche en matière de brevets.</w:t>
      </w:r>
    </w:p>
    <w:p w:rsidR="00E10797" w:rsidRDefault="00E10797" w:rsidP="00E6199F">
      <w:pPr>
        <w:jc w:val="center"/>
        <w:rPr>
          <w:lang w:val="fr-FR"/>
        </w:rPr>
      </w:pPr>
      <w:r w:rsidRPr="00E10797">
        <w:rPr>
          <w:noProof/>
          <w:lang w:eastAsia="en-US"/>
        </w:rPr>
        <w:lastRenderedPageBreak/>
        <w:drawing>
          <wp:inline distT="0" distB="0" distL="0" distR="0" wp14:anchorId="26614355" wp14:editId="7C60E4DF">
            <wp:extent cx="5198652" cy="2223177"/>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2924" cy="2225004"/>
                    </a:xfrm>
                    <a:prstGeom prst="rect">
                      <a:avLst/>
                    </a:prstGeom>
                    <a:noFill/>
                    <a:ln>
                      <a:noFill/>
                    </a:ln>
                  </pic:spPr>
                </pic:pic>
              </a:graphicData>
            </a:graphic>
          </wp:inline>
        </w:drawing>
      </w:r>
    </w:p>
    <w:p w:rsidR="00015C4C" w:rsidRPr="00E6199F" w:rsidRDefault="00463C50" w:rsidP="00C0036F">
      <w:pPr>
        <w:pStyle w:val="Caption"/>
        <w:spacing w:before="0"/>
        <w:rPr>
          <w:color w:val="000000"/>
          <w:spacing w:val="-2"/>
          <w:lang w:val="fr-FR"/>
        </w:rPr>
      </w:pPr>
      <w:r w:rsidRPr="00E6199F">
        <w:rPr>
          <w:color w:val="000000"/>
          <w:spacing w:val="-2"/>
          <w:lang w:val="fr-FR"/>
        </w:rPr>
        <w:t>Figure </w:t>
      </w:r>
      <w:r w:rsidR="00C0036F" w:rsidRPr="00E6199F">
        <w:rPr>
          <w:color w:val="000000"/>
          <w:spacing w:val="-2"/>
          <w:lang w:val="fr-FR"/>
        </w:rPr>
        <w:t>2</w:t>
      </w:r>
      <w:r w:rsidR="0011748E" w:rsidRPr="00E6199F">
        <w:rPr>
          <w:color w:val="000000"/>
          <w:spacing w:val="-2"/>
          <w:lang w:val="fr-FR"/>
        </w:rPr>
        <w:t> </w:t>
      </w:r>
      <w:r w:rsidR="008A3D7B" w:rsidRPr="00E6199F">
        <w:rPr>
          <w:color w:val="000000"/>
          <w:spacing w:val="-2"/>
          <w:lang w:val="fr-FR"/>
        </w:rPr>
        <w:t>: Représentation</w:t>
      </w:r>
      <w:r w:rsidR="00C0036F" w:rsidRPr="00E6199F">
        <w:rPr>
          <w:color w:val="000000"/>
          <w:spacing w:val="-2"/>
          <w:lang w:val="fr-FR"/>
        </w:rPr>
        <w:t xml:space="preserve"> schématisée du système de recherche en matière de brevets de l</w:t>
      </w:r>
      <w:r w:rsidR="000E3129" w:rsidRPr="00E6199F">
        <w:rPr>
          <w:color w:val="000000"/>
          <w:spacing w:val="-2"/>
          <w:lang w:val="fr-FR"/>
        </w:rPr>
        <w:t>’</w:t>
      </w:r>
      <w:r w:rsidR="00C0036F" w:rsidRPr="00E6199F">
        <w:rPr>
          <w:color w:val="000000"/>
          <w:spacing w:val="-2"/>
          <w:lang w:val="fr-FR"/>
        </w:rPr>
        <w:t>IPOS</w:t>
      </w:r>
    </w:p>
    <w:p w:rsidR="001C5437" w:rsidRPr="00015C4C" w:rsidRDefault="001C5437" w:rsidP="001D4D2F">
      <w:pPr>
        <w:rPr>
          <w:lang w:val="fr-FR"/>
        </w:rPr>
      </w:pPr>
    </w:p>
    <w:p w:rsidR="00015C4C" w:rsidRDefault="00C0036F" w:rsidP="00745DE3">
      <w:pPr>
        <w:pStyle w:val="ONUMFS"/>
      </w:pPr>
      <w:r w:rsidRPr="00015C4C">
        <w:t>Les examinateurs ont reçu une formation complète à l</w:t>
      </w:r>
      <w:r w:rsidR="000E3129">
        <w:t>’</w:t>
      </w:r>
      <w:r w:rsidRPr="00015C4C">
        <w:t>utilisation du système de recherche.</w:t>
      </w:r>
      <w:r w:rsidR="002815B3" w:rsidRPr="004203C7">
        <w:t xml:space="preserve">  </w:t>
      </w:r>
      <w:r w:rsidRPr="00015C4C">
        <w:t>Pour l</w:t>
      </w:r>
      <w:r w:rsidR="000E3129">
        <w:t>’</w:t>
      </w:r>
      <w:r w:rsidRPr="00015C4C">
        <w:t>utilisation d</w:t>
      </w:r>
      <w:r w:rsidR="000E3129">
        <w:t>’</w:t>
      </w:r>
      <w:proofErr w:type="spellStart"/>
      <w:r w:rsidRPr="00015C4C">
        <w:t>EPOQUENet</w:t>
      </w:r>
      <w:proofErr w:type="spellEnd"/>
      <w:r w:rsidRPr="00015C4C">
        <w:t>, tous les examinateurs ont été formés par l</w:t>
      </w:r>
      <w:r w:rsidR="000E3129">
        <w:t>’</w:t>
      </w:r>
      <w:r w:rsidRPr="00015C4C">
        <w:t>OEB dans le cadre de leur programme de formation.</w:t>
      </w:r>
    </w:p>
    <w:p w:rsidR="00745DE3" w:rsidRPr="00745DE3" w:rsidRDefault="00745DE3" w:rsidP="009D263B">
      <w:pPr>
        <w:pStyle w:val="Heading1"/>
      </w:pPr>
      <w:r w:rsidRPr="00015C4C">
        <w:t xml:space="preserve">Système </w:t>
      </w:r>
      <w:r w:rsidR="00C0036F" w:rsidRPr="00015C4C">
        <w:t>de gestion de la qualité et dispositions en matière de contrôle interne</w:t>
      </w:r>
    </w:p>
    <w:p w:rsidR="00015C4C" w:rsidRPr="00E6199F" w:rsidRDefault="002E2A77" w:rsidP="00745DE3">
      <w:pPr>
        <w:pStyle w:val="ONUMFS"/>
      </w:pPr>
      <w:r w:rsidRPr="00E6199F">
        <w:t>Le Service</w:t>
      </w:r>
      <w:r w:rsidR="00C0036F" w:rsidRPr="00E6199F">
        <w:t xml:space="preserve"> de recherche et </w:t>
      </w:r>
      <w:r w:rsidRPr="00E6199F">
        <w:t>d</w:t>
      </w:r>
      <w:r w:rsidR="000E3129" w:rsidRPr="00E6199F">
        <w:t>’</w:t>
      </w:r>
      <w:r w:rsidR="00C0036F" w:rsidRPr="00E6199F">
        <w:t>examen de l</w:t>
      </w:r>
      <w:r w:rsidR="000E3129" w:rsidRPr="00E6199F">
        <w:t>’</w:t>
      </w:r>
      <w:r w:rsidR="00C0036F" w:rsidRPr="00E6199F">
        <w:t xml:space="preserve">IPOS met en </w:t>
      </w:r>
      <w:r w:rsidR="004B4FA7" w:rsidRPr="00E6199F">
        <w:t>œuvre</w:t>
      </w:r>
      <w:r w:rsidR="00C0036F" w:rsidRPr="00E6199F">
        <w:t xml:space="preserve"> des procédures de gestion de la qualité conformes aux normes</w:t>
      </w:r>
      <w:r w:rsidR="00452A82" w:rsidRPr="00E6199F">
        <w:t> </w:t>
      </w:r>
      <w:r w:rsidR="00C0036F" w:rsidRPr="00E6199F">
        <w:t>ISO depuis</w:t>
      </w:r>
      <w:r w:rsidR="00452A82" w:rsidRPr="00E6199F">
        <w:t> </w:t>
      </w:r>
      <w:r w:rsidR="00C0036F" w:rsidRPr="00E6199F">
        <w:t>2013.</w:t>
      </w:r>
      <w:r w:rsidR="002815B3" w:rsidRPr="00E6199F">
        <w:t xml:space="preserve">  </w:t>
      </w:r>
      <w:r w:rsidR="00C0036F" w:rsidRPr="00E6199F">
        <w:t>La documentation relative aux processus est en voie de finalisation en vue de la certification selon la norme</w:t>
      </w:r>
      <w:r w:rsidR="00452A82" w:rsidRPr="00E6199F">
        <w:t> </w:t>
      </w:r>
      <w:r w:rsidR="00C0036F" w:rsidRPr="00E6199F">
        <w:t xml:space="preserve">ISO 9001:2008 </w:t>
      </w:r>
      <w:r w:rsidR="004B4FA7" w:rsidRPr="00E6199F">
        <w:t>en</w:t>
      </w:r>
      <w:r w:rsidR="00C0036F" w:rsidRPr="00E6199F">
        <w:t xml:space="preserve"> septembre 2014.</w:t>
      </w:r>
    </w:p>
    <w:p w:rsidR="00015C4C" w:rsidRDefault="00C0036F" w:rsidP="00745DE3">
      <w:pPr>
        <w:pStyle w:val="ONUMFS"/>
      </w:pPr>
      <w:r w:rsidRPr="00015C4C">
        <w:t>Notre politique en matière de qualité consiste à travailler de concert avec nos clients pour assurer la fourniture de produits et services de qualité d</w:t>
      </w:r>
      <w:r w:rsidR="000E3129">
        <w:t>’</w:t>
      </w:r>
      <w:r w:rsidRPr="00015C4C">
        <w:t>une manière efficace et uniforme.</w:t>
      </w:r>
      <w:r w:rsidR="002815B3" w:rsidRPr="004203C7">
        <w:t xml:space="preserve">  </w:t>
      </w:r>
      <w:r w:rsidR="00E340C9" w:rsidRPr="00015C4C">
        <w:t>Nous sommes déterminés à améliorer en permanence nos systèmes, nos pratiques et nos programmes afin d</w:t>
      </w:r>
      <w:r w:rsidR="000E3129">
        <w:t>’</w:t>
      </w:r>
      <w:r w:rsidR="00E340C9" w:rsidRPr="00015C4C">
        <w:t>octroyer des droits de propriété intellectuelle solides, propres à favoriser un environnement dynamique et fructueux pour la propriété intellectuelle à Singapour.</w:t>
      </w:r>
    </w:p>
    <w:p w:rsidR="001C5437" w:rsidRPr="00015C4C" w:rsidRDefault="00E340C9" w:rsidP="00745DE3">
      <w:pPr>
        <w:pStyle w:val="ONUMFS"/>
      </w:pPr>
      <w:r w:rsidRPr="00015C4C">
        <w:t>Notre objectif est de fournir des produits et services en matière de recherche et d</w:t>
      </w:r>
      <w:r w:rsidR="000E3129">
        <w:t>’</w:t>
      </w:r>
      <w:r w:rsidRPr="00015C4C">
        <w:t>examen qui soient valides et fiables et livrés de manière efficace et pragmatique.</w:t>
      </w:r>
    </w:p>
    <w:p w:rsidR="00E2113B" w:rsidRPr="00E2113B" w:rsidRDefault="00E340C9" w:rsidP="009D263B">
      <w:pPr>
        <w:pStyle w:val="Heading3"/>
      </w:pPr>
      <w:r w:rsidRPr="00015C4C">
        <w:t>Validité et fiabilité</w:t>
      </w:r>
    </w:p>
    <w:p w:rsidR="00015C4C" w:rsidRDefault="00E340C9" w:rsidP="00E2113B">
      <w:pPr>
        <w:pStyle w:val="ONUMFS"/>
      </w:pPr>
      <w:r w:rsidRPr="00015C4C">
        <w:t>Nous considérons qu</w:t>
      </w:r>
      <w:r w:rsidR="000E3129">
        <w:t>’</w:t>
      </w:r>
      <w:r w:rsidRPr="00015C4C">
        <w:t>une recherche est valide lorsqu</w:t>
      </w:r>
      <w:r w:rsidR="000E3129">
        <w:t>’</w:t>
      </w:r>
      <w:r w:rsidRPr="00015C4C">
        <w:t>elle s</w:t>
      </w:r>
      <w:r w:rsidR="000E3129">
        <w:t>’</w:t>
      </w:r>
      <w:r w:rsidRPr="00015C4C">
        <w:t>inscrit dans le cadre d</w:t>
      </w:r>
      <w:r w:rsidR="000E3129">
        <w:t>’</w:t>
      </w:r>
      <w:r w:rsidRPr="00015C4C">
        <w:t>une stratégie appropriée sur la base de sources d</w:t>
      </w:r>
      <w:r w:rsidR="000E3129">
        <w:t>’</w:t>
      </w:r>
      <w:r w:rsidRPr="00015C4C">
        <w:t>information détaillées et faisant foi.</w:t>
      </w:r>
      <w:r w:rsidR="002815B3" w:rsidRPr="004203C7">
        <w:t xml:space="preserve">  </w:t>
      </w:r>
      <w:r w:rsidRPr="00015C4C">
        <w:t>Une recherche est considérée comme fiable lorsqu</w:t>
      </w:r>
      <w:r w:rsidR="000E3129">
        <w:t>’</w:t>
      </w:r>
      <w:r w:rsidRPr="00015C4C">
        <w:t>elle est suffisamment documentée pour permettre l</w:t>
      </w:r>
      <w:r w:rsidR="000E3129">
        <w:t>’</w:t>
      </w:r>
      <w:r w:rsidRPr="00015C4C">
        <w:t>obtention de résultats reproductibles et homogènes.</w:t>
      </w:r>
    </w:p>
    <w:p w:rsidR="00015C4C" w:rsidRPr="00E6199F" w:rsidRDefault="00E340C9" w:rsidP="009D263B">
      <w:pPr>
        <w:pStyle w:val="ONUMFS"/>
        <w:keepLines/>
      </w:pPr>
      <w:r w:rsidRPr="00E6199F">
        <w:t>Un examen est valide lorsque le droit est interprété correctement et appliqué logiquement pour parvenir à une décision cohérente et que cette décision et ses motivations sont communiquées clairement au client.</w:t>
      </w:r>
      <w:r w:rsidR="002815B3" w:rsidRPr="00E6199F">
        <w:t xml:space="preserve">  </w:t>
      </w:r>
      <w:r w:rsidR="005E15A4" w:rsidRPr="00E6199F">
        <w:t xml:space="preserve">Un examen est fiable lorsque les examinateurs appliquent une démarche uniforme fondée sur des directives ouvertes et transparentes et lorsque les arguments pris en considération pour parvenir à une décision ont été consignés de manière suffisamment </w:t>
      </w:r>
      <w:r w:rsidR="004B4FA7" w:rsidRPr="00E6199F">
        <w:t>précise</w:t>
      </w:r>
      <w:r w:rsidR="005E15A4" w:rsidRPr="00E6199F">
        <w:t xml:space="preserve"> pour prouver que les directives ont effectivement été suivies au cours de l</w:t>
      </w:r>
      <w:r w:rsidR="000E3129" w:rsidRPr="00E6199F">
        <w:t>’</w:t>
      </w:r>
      <w:r w:rsidR="005E15A4" w:rsidRPr="00E6199F">
        <w:t>examen.</w:t>
      </w:r>
    </w:p>
    <w:p w:rsidR="009D263B" w:rsidRDefault="002E2A77" w:rsidP="00E2113B">
      <w:pPr>
        <w:pStyle w:val="ONUMFS"/>
      </w:pPr>
      <w:r>
        <w:t xml:space="preserve">Au Service </w:t>
      </w:r>
      <w:r w:rsidR="005E15A4" w:rsidRPr="00015C4C">
        <w:t>de recherche et d</w:t>
      </w:r>
      <w:r w:rsidR="000E3129">
        <w:t>’</w:t>
      </w:r>
      <w:r w:rsidR="005E15A4" w:rsidRPr="00015C4C">
        <w:t>examen, toutes les actions de l</w:t>
      </w:r>
      <w:r w:rsidR="000E3129">
        <w:t>’</w:t>
      </w:r>
      <w:r w:rsidR="005E15A4" w:rsidRPr="00015C4C">
        <w:t>office subissent un triple processus de vérification.</w:t>
      </w:r>
      <w:r w:rsidR="002815B3" w:rsidRPr="004203C7">
        <w:t xml:space="preserve">  </w:t>
      </w:r>
      <w:r w:rsidR="00D63CD3" w:rsidRPr="00015C4C">
        <w:t>Au premier niveau, la vérification de la qualité est effectuée par l</w:t>
      </w:r>
      <w:r w:rsidR="000E3129">
        <w:t>’</w:t>
      </w:r>
      <w:r w:rsidR="00D63CD3" w:rsidRPr="00015C4C">
        <w:t>examinateur lui</w:t>
      </w:r>
      <w:r w:rsidR="00E6199F">
        <w:noBreakHyphen/>
      </w:r>
      <w:r w:rsidR="00D63CD3" w:rsidRPr="00015C4C">
        <w:t>même.</w:t>
      </w:r>
      <w:r w:rsidR="002815B3" w:rsidRPr="004203C7">
        <w:t xml:space="preserve">  </w:t>
      </w:r>
      <w:r w:rsidR="00D63CD3" w:rsidRPr="00015C4C">
        <w:t>L</w:t>
      </w:r>
      <w:r w:rsidR="000E3129">
        <w:t>’</w:t>
      </w:r>
      <w:r w:rsidR="00D63CD3" w:rsidRPr="00015C4C">
        <w:t>action de l</w:t>
      </w:r>
      <w:r w:rsidR="000E3129">
        <w:t>’</w:t>
      </w:r>
      <w:r w:rsidR="00D63CD3" w:rsidRPr="00015C4C">
        <w:t xml:space="preserve">office est ensuite transmise à un autre examinateur désigné pour procéder à la </w:t>
      </w:r>
      <w:r w:rsidR="004B4FA7" w:rsidRPr="00015C4C">
        <w:t>deuxième</w:t>
      </w:r>
      <w:r w:rsidR="00D63CD3" w:rsidRPr="00015C4C">
        <w:t xml:space="preserve"> vérification de la qualité.</w:t>
      </w:r>
      <w:r w:rsidR="002815B3" w:rsidRPr="004203C7">
        <w:t xml:space="preserve">  </w:t>
      </w:r>
      <w:r w:rsidR="00D63CD3" w:rsidRPr="00015C4C">
        <w:t xml:space="preserve">Ce deuxième examinateur contrôle la logique des arguments et les conditions de forme avant de renvoyer au premier </w:t>
      </w:r>
    </w:p>
    <w:p w:rsidR="00015C4C" w:rsidRPr="004203C7" w:rsidRDefault="00D63CD3" w:rsidP="009D263B">
      <w:pPr>
        <w:pStyle w:val="ONUMFS"/>
        <w:numPr>
          <w:ilvl w:val="0"/>
          <w:numId w:val="0"/>
        </w:numPr>
      </w:pPr>
      <w:proofErr w:type="gramStart"/>
      <w:r w:rsidRPr="00015C4C">
        <w:lastRenderedPageBreak/>
        <w:t>examinateur</w:t>
      </w:r>
      <w:proofErr w:type="gramEnd"/>
      <w:r w:rsidRPr="00015C4C">
        <w:t xml:space="preserve"> le dossier assorti de ses commentaires.</w:t>
      </w:r>
      <w:r w:rsidR="002815B3" w:rsidRPr="004203C7">
        <w:t xml:space="preserve">  </w:t>
      </w:r>
      <w:r w:rsidRPr="00015C4C">
        <w:t>Si nécessaire, l</w:t>
      </w:r>
      <w:r w:rsidR="000E3129">
        <w:t>’</w:t>
      </w:r>
      <w:r w:rsidRPr="00015C4C">
        <w:t xml:space="preserve">examinateur </w:t>
      </w:r>
      <w:r w:rsidR="002E2A77">
        <w:t xml:space="preserve">initial </w:t>
      </w:r>
      <w:r w:rsidRPr="00015C4C">
        <w:t>modifie l</w:t>
      </w:r>
      <w:r w:rsidR="000E3129">
        <w:t>’</w:t>
      </w:r>
      <w:r w:rsidRPr="00015C4C">
        <w:t>action de l</w:t>
      </w:r>
      <w:r w:rsidR="000E3129">
        <w:t>’</w:t>
      </w:r>
      <w:r w:rsidRPr="00015C4C">
        <w:t>office avant de l</w:t>
      </w:r>
      <w:r w:rsidR="000E3129">
        <w:t>’</w:t>
      </w:r>
      <w:r w:rsidRPr="00015C4C">
        <w:t xml:space="preserve">envoyer à un examinateur principal pour la dernière </w:t>
      </w:r>
      <w:r w:rsidR="004B4FA7" w:rsidRPr="00015C4C">
        <w:t>vérification</w:t>
      </w:r>
      <w:r w:rsidRPr="00015C4C">
        <w:t>.</w:t>
      </w:r>
      <w:r w:rsidR="002815B3" w:rsidRPr="004203C7">
        <w:t xml:space="preserve">  </w:t>
      </w:r>
      <w:r w:rsidRPr="00015C4C">
        <w:t>À</w:t>
      </w:r>
      <w:r w:rsidR="00256D34">
        <w:t> </w:t>
      </w:r>
      <w:r w:rsidRPr="00015C4C">
        <w:t>l</w:t>
      </w:r>
      <w:r w:rsidR="000E3129">
        <w:t>’</w:t>
      </w:r>
      <w:r w:rsidRPr="00015C4C">
        <w:t>heure actuelle, ces trois</w:t>
      </w:r>
      <w:r w:rsidR="0011748E">
        <w:t> </w:t>
      </w:r>
      <w:r w:rsidRPr="00015C4C">
        <w:t>niveaux de vérification s</w:t>
      </w:r>
      <w:r w:rsidR="000E3129">
        <w:t>’</w:t>
      </w:r>
      <w:r w:rsidRPr="00015C4C">
        <w:t xml:space="preserve">appliquent </w:t>
      </w:r>
      <w:r w:rsidR="002E2A77">
        <w:t>dans tous les cas</w:t>
      </w:r>
      <w:r w:rsidRPr="00015C4C">
        <w:t>.</w:t>
      </w:r>
    </w:p>
    <w:p w:rsidR="00E2113B" w:rsidRPr="00E2113B" w:rsidRDefault="00D63CD3" w:rsidP="009D263B">
      <w:pPr>
        <w:pStyle w:val="Heading3"/>
      </w:pPr>
      <w:r w:rsidRPr="00015C4C">
        <w:t>Efficacité – Volonté de respecter les délais</w:t>
      </w:r>
    </w:p>
    <w:p w:rsidR="00015C4C" w:rsidRDefault="00D63CD3" w:rsidP="00E2113B">
      <w:pPr>
        <w:pStyle w:val="ONUMFS"/>
      </w:pPr>
      <w:r w:rsidRPr="00015C4C">
        <w:t>Les produits est services sont fournis de manière efficace lorsqu</w:t>
      </w:r>
      <w:r w:rsidR="000E3129">
        <w:t>’</w:t>
      </w:r>
      <w:r w:rsidRPr="00015C4C">
        <w:t>ils sont livrés en temps voulu.</w:t>
      </w:r>
      <w:r w:rsidR="002815B3" w:rsidRPr="004203C7">
        <w:t xml:space="preserve">  </w:t>
      </w:r>
      <w:r w:rsidRPr="00015C4C">
        <w:t>Nous sommes résolus à transmettre les premières actions de l</w:t>
      </w:r>
      <w:r w:rsidR="000E3129">
        <w:t>’</w:t>
      </w:r>
      <w:r w:rsidRPr="00015C4C">
        <w:t>office dans un délai de six</w:t>
      </w:r>
      <w:r w:rsidR="0011748E">
        <w:t> </w:t>
      </w:r>
      <w:r w:rsidRPr="00015C4C">
        <w:t>mois et à ne pas laisser s</w:t>
      </w:r>
      <w:r w:rsidR="000E3129">
        <w:t>’</w:t>
      </w:r>
      <w:r w:rsidRPr="00015C4C">
        <w:t>accumuler d</w:t>
      </w:r>
      <w:r w:rsidR="000E3129">
        <w:t>’</w:t>
      </w:r>
      <w:r w:rsidRPr="00015C4C">
        <w:t>arriérés.</w:t>
      </w:r>
      <w:r w:rsidR="002815B3" w:rsidRPr="004203C7">
        <w:t xml:space="preserve">  </w:t>
      </w:r>
      <w:r w:rsidRPr="00015C4C">
        <w:t>Depuis que le système est opérationnel, en</w:t>
      </w:r>
      <w:r w:rsidR="00452A82">
        <w:t> </w:t>
      </w:r>
      <w:r w:rsidRPr="00015C4C">
        <w:t>2013, cela a toujours été le cas.</w:t>
      </w:r>
    </w:p>
    <w:p w:rsidR="001C5437" w:rsidRPr="00015C4C" w:rsidRDefault="008030DB" w:rsidP="00E2113B">
      <w:pPr>
        <w:pStyle w:val="ONUMFS"/>
      </w:pPr>
      <w:r w:rsidRPr="00015C4C">
        <w:t>L</w:t>
      </w:r>
      <w:r w:rsidR="000E3129">
        <w:t>’</w:t>
      </w:r>
      <w:r w:rsidRPr="00015C4C">
        <w:t>IPOS a un système de surveillance qui renseigne en temps réel sur les délais restant pour toutes les actions de l</w:t>
      </w:r>
      <w:r w:rsidR="000E3129">
        <w:t>’</w:t>
      </w:r>
      <w:r w:rsidRPr="00015C4C">
        <w:t>office.</w:t>
      </w:r>
      <w:r w:rsidR="002815B3" w:rsidRPr="004203C7">
        <w:t xml:space="preserve"> </w:t>
      </w:r>
      <w:r w:rsidR="001474EB" w:rsidRPr="004203C7">
        <w:t xml:space="preserve"> </w:t>
      </w:r>
      <w:r w:rsidR="00F53B9A" w:rsidRPr="00015C4C">
        <w:t>Des vérifications sont effectuées chaque semaine pour s</w:t>
      </w:r>
      <w:r w:rsidR="000E3129">
        <w:t>’</w:t>
      </w:r>
      <w:r w:rsidR="00F53B9A" w:rsidRPr="00015C4C">
        <w:t>assurer que toutes les actions de l</w:t>
      </w:r>
      <w:r w:rsidR="000E3129">
        <w:t>’</w:t>
      </w:r>
      <w:r w:rsidR="00F53B9A" w:rsidRPr="00015C4C">
        <w:t>office sont émises dans les délais prescrits.</w:t>
      </w:r>
      <w:r w:rsidR="002815B3" w:rsidRPr="004203C7">
        <w:t xml:space="preserve">  </w:t>
      </w:r>
      <w:r w:rsidR="00F53B9A" w:rsidRPr="00015C4C">
        <w:t>Deux</w:t>
      </w:r>
      <w:r w:rsidR="0011748E">
        <w:t> </w:t>
      </w:r>
      <w:r w:rsidR="00F53B9A" w:rsidRPr="00015C4C">
        <w:t>semaines avant l</w:t>
      </w:r>
      <w:r w:rsidR="000E3129">
        <w:t>’</w:t>
      </w:r>
      <w:r w:rsidR="00F53B9A" w:rsidRPr="00015C4C">
        <w:t>échéance, des messages électroniques individualisés sont envoyés aux examinateurs pour leur rappeler les délais.</w:t>
      </w:r>
    </w:p>
    <w:p w:rsidR="00E2113B" w:rsidRPr="00E2113B" w:rsidRDefault="00F53B9A" w:rsidP="009D263B">
      <w:pPr>
        <w:pStyle w:val="Heading3"/>
      </w:pPr>
      <w:r w:rsidRPr="00015C4C">
        <w:t>Pragmatisme</w:t>
      </w:r>
    </w:p>
    <w:p w:rsidR="001C5437" w:rsidRPr="00015C4C" w:rsidRDefault="00862141" w:rsidP="00E2113B">
      <w:pPr>
        <w:pStyle w:val="ONUMFS"/>
      </w:pPr>
      <w:r w:rsidRPr="00015C4C">
        <w:t>L</w:t>
      </w:r>
      <w:r w:rsidR="000E3129">
        <w:t>’</w:t>
      </w:r>
      <w:r w:rsidRPr="00015C4C">
        <w:t>IPOS attend des examinateurs qu</w:t>
      </w:r>
      <w:r w:rsidR="000E3129">
        <w:t>’</w:t>
      </w:r>
      <w:r w:rsidRPr="00015C4C">
        <w:t xml:space="preserve">ils fassent preuve de pragmatisme et de bon sens dans leur </w:t>
      </w:r>
      <w:r w:rsidR="002E2A77">
        <w:t>approche</w:t>
      </w:r>
      <w:r w:rsidRPr="00015C4C">
        <w:t xml:space="preserve"> de la livraison des produits et de la prestation des services aux clients.</w:t>
      </w:r>
    </w:p>
    <w:p w:rsidR="00E2113B" w:rsidRPr="00E2113B" w:rsidRDefault="00996A10" w:rsidP="009D263B">
      <w:pPr>
        <w:pStyle w:val="Heading3"/>
      </w:pPr>
      <w:r w:rsidRPr="00015C4C">
        <w:t>Précisions concernant le système de gestion de la qualité</w:t>
      </w:r>
    </w:p>
    <w:p w:rsidR="00015C4C" w:rsidRDefault="00996A10" w:rsidP="00E2113B">
      <w:pPr>
        <w:pStyle w:val="ONUMFS"/>
      </w:pPr>
      <w:r w:rsidRPr="00015C4C">
        <w:t xml:space="preserve">Le système de gestion de la qualité mise en place </w:t>
      </w:r>
      <w:r w:rsidR="002E2A77">
        <w:t xml:space="preserve">au Service </w:t>
      </w:r>
      <w:r w:rsidRPr="00015C4C">
        <w:t>de recherche et d</w:t>
      </w:r>
      <w:r w:rsidR="000E3129">
        <w:t>’</w:t>
      </w:r>
      <w:r w:rsidRPr="00015C4C">
        <w:t xml:space="preserve">examen est décrit de manière détaillée sur la base du modèle intitulé </w:t>
      </w:r>
      <w:r w:rsidR="008A3D7B" w:rsidRPr="00015C4C">
        <w:t>“</w:t>
      </w:r>
      <w:r w:rsidRPr="00015C4C">
        <w:t>Rapport sur les systèmes de gestion de la qualité</w:t>
      </w:r>
      <w:r w:rsidR="008A3D7B" w:rsidRPr="00015C4C">
        <w:t>”</w:t>
      </w:r>
      <w:r w:rsidRPr="00015C4C">
        <w:t xml:space="preserve"> utilisé par les administrations chargées de la recherche internationale et les administrations chargées de l</w:t>
      </w:r>
      <w:r w:rsidR="000E3129">
        <w:t>’</w:t>
      </w:r>
      <w:r w:rsidRPr="00015C4C">
        <w:t xml:space="preserve">examen préliminaire international selon le chapitre 21 des </w:t>
      </w:r>
      <w:r w:rsidR="002E2A77" w:rsidRPr="00015C4C">
        <w:t xml:space="preserve">Directives </w:t>
      </w:r>
      <w:r w:rsidRPr="00015C4C">
        <w:t>concernant la recherche internationale et l</w:t>
      </w:r>
      <w:r w:rsidR="000E3129">
        <w:t>’</w:t>
      </w:r>
      <w:r w:rsidRPr="00015C4C">
        <w:t>examen préliminaire international selon le</w:t>
      </w:r>
      <w:r w:rsidR="002E2A77">
        <w:t> </w:t>
      </w:r>
      <w:r w:rsidRPr="00015C4C">
        <w:t>PCT, qui est reproduit dans l</w:t>
      </w:r>
      <w:r w:rsidR="000E3129">
        <w:t>’</w:t>
      </w:r>
      <w:r w:rsidRPr="00015C4C">
        <w:t>appendice</w:t>
      </w:r>
      <w:r w:rsidRPr="00015C4C">
        <w:rPr>
          <w:rStyle w:val="FootnoteReference"/>
          <w:color w:val="000000"/>
          <w:lang w:val="fr-FR"/>
        </w:rPr>
        <w:footnoteReference w:id="4"/>
      </w:r>
      <w:r w:rsidRPr="00015C4C">
        <w:t>.</w:t>
      </w:r>
    </w:p>
    <w:p w:rsidR="00E2113B" w:rsidRPr="00E2113B" w:rsidRDefault="00EA54F2" w:rsidP="009D263B">
      <w:pPr>
        <w:pStyle w:val="Heading3"/>
      </w:pPr>
      <w:r w:rsidRPr="00015C4C">
        <w:t>Création d</w:t>
      </w:r>
      <w:r w:rsidR="000E3129">
        <w:t>’</w:t>
      </w:r>
      <w:r w:rsidRPr="00015C4C">
        <w:t xml:space="preserve">un bureau </w:t>
      </w:r>
      <w:r w:rsidR="00DB4A5E" w:rsidRPr="00015C4C">
        <w:t xml:space="preserve">chargé de la </w:t>
      </w:r>
      <w:r w:rsidRPr="00015C4C">
        <w:t xml:space="preserve">mise en </w:t>
      </w:r>
      <w:r w:rsidR="008A3D7B" w:rsidRPr="00015C4C">
        <w:t>œuvre</w:t>
      </w:r>
      <w:r w:rsidRPr="00015C4C">
        <w:t xml:space="preserve"> des fonctions d</w:t>
      </w:r>
      <w:r w:rsidR="000E3129">
        <w:t>’</w:t>
      </w:r>
      <w:r w:rsidRPr="00015C4C">
        <w:t>administration internationale</w:t>
      </w:r>
    </w:p>
    <w:p w:rsidR="00015C4C" w:rsidRPr="00E6199F" w:rsidRDefault="00AA3182" w:rsidP="00E2113B">
      <w:pPr>
        <w:pStyle w:val="ONUMFS"/>
      </w:pPr>
      <w:r w:rsidRPr="00E6199F">
        <w:t>Dans la perspective de sa nomination en qualité d</w:t>
      </w:r>
      <w:r w:rsidR="000E3129" w:rsidRPr="00E6199F">
        <w:t>’</w:t>
      </w:r>
      <w:r w:rsidRPr="00E6199F">
        <w:t>administration chargée de la recherche internationale et d</w:t>
      </w:r>
      <w:r w:rsidR="000E3129" w:rsidRPr="00E6199F">
        <w:t>’</w:t>
      </w:r>
      <w:r w:rsidRPr="00E6199F">
        <w:t>administration chargée de l</w:t>
      </w:r>
      <w:r w:rsidR="000E3129" w:rsidRPr="00E6199F">
        <w:t>’</w:t>
      </w:r>
      <w:r w:rsidRPr="00E6199F">
        <w:t>examen préliminaire international, l</w:t>
      </w:r>
      <w:r w:rsidR="000E3129" w:rsidRPr="00E6199F">
        <w:t>’</w:t>
      </w:r>
      <w:r w:rsidRPr="00E6199F">
        <w:t>IPOS a établi un bureau chargé d</w:t>
      </w:r>
      <w:r w:rsidR="000E3129" w:rsidRPr="00E6199F">
        <w:t>’</w:t>
      </w:r>
      <w:r w:rsidRPr="00E6199F">
        <w:t>assurer le bon déroulement de la transition.</w:t>
      </w:r>
      <w:r w:rsidR="002815B3" w:rsidRPr="00E6199F">
        <w:t xml:space="preserve">  </w:t>
      </w:r>
      <w:r w:rsidR="000B33C1" w:rsidRPr="00E6199F">
        <w:t>Nous nous sommes penchés sur la répartition des ressources, la formation des examinateurs aux procédures</w:t>
      </w:r>
      <w:r w:rsidR="000E3129" w:rsidRPr="00E6199F">
        <w:t xml:space="preserve"> du PCT</w:t>
      </w:r>
      <w:r w:rsidR="000B33C1" w:rsidRPr="00E6199F">
        <w:t>, la schématisation des processus opérationnels des administrations chargées de la recherche internationale et de l</w:t>
      </w:r>
      <w:r w:rsidR="000E3129" w:rsidRPr="00E6199F">
        <w:t>’</w:t>
      </w:r>
      <w:r w:rsidR="000B33C1" w:rsidRPr="00E6199F">
        <w:t>examen préliminaire international, les préparatifs en vue de l</w:t>
      </w:r>
      <w:r w:rsidR="000E3129" w:rsidRPr="00E6199F">
        <w:t>’</w:t>
      </w:r>
      <w:r w:rsidR="000B33C1" w:rsidRPr="00E6199F">
        <w:t>application des documents types</w:t>
      </w:r>
      <w:r w:rsidR="000E3129" w:rsidRPr="00E6199F">
        <w:t xml:space="preserve"> du PCT</w:t>
      </w:r>
      <w:r w:rsidR="000B33C1" w:rsidRPr="00E6199F">
        <w:t>, l</w:t>
      </w:r>
      <w:r w:rsidR="000E3129" w:rsidRPr="00E6199F">
        <w:t>’</w:t>
      </w:r>
      <w:r w:rsidR="000B33C1" w:rsidRPr="00E6199F">
        <w:t xml:space="preserve">adaptation de notre infrastructure informatique en vue de la mise en </w:t>
      </w:r>
      <w:r w:rsidR="007D19D9" w:rsidRPr="00E6199F">
        <w:t>œuvre</w:t>
      </w:r>
      <w:r w:rsidR="000B33C1" w:rsidRPr="00E6199F">
        <w:t xml:space="preserve"> du système </w:t>
      </w:r>
      <w:proofErr w:type="spellStart"/>
      <w:r w:rsidR="000B33C1" w:rsidRPr="00E6199F">
        <w:t>ePCT</w:t>
      </w:r>
      <w:proofErr w:type="spellEnd"/>
      <w:r w:rsidR="000B33C1" w:rsidRPr="00E6199F">
        <w:t xml:space="preserve"> et l</w:t>
      </w:r>
      <w:r w:rsidR="000E3129" w:rsidRPr="00E6199F">
        <w:t>’</w:t>
      </w:r>
      <w:r w:rsidR="000B33C1" w:rsidRPr="00E6199F">
        <w:t xml:space="preserve">élaboration de la stratégie à </w:t>
      </w:r>
      <w:r w:rsidR="007D19D9" w:rsidRPr="00E6199F">
        <w:t>suivre</w:t>
      </w:r>
      <w:r w:rsidR="000B33C1" w:rsidRPr="00E6199F">
        <w:t xml:space="preserve"> à Singapour pour l</w:t>
      </w:r>
      <w:r w:rsidR="000E3129" w:rsidRPr="00E6199F">
        <w:t>’</w:t>
      </w:r>
      <w:r w:rsidR="000B33C1" w:rsidRPr="00E6199F">
        <w:t xml:space="preserve">application des </w:t>
      </w:r>
      <w:r w:rsidR="002E2A77" w:rsidRPr="00E6199F">
        <w:t xml:space="preserve">Directives </w:t>
      </w:r>
      <w:r w:rsidR="000B33C1" w:rsidRPr="00E6199F">
        <w:t>concernant la recherche internationale et l</w:t>
      </w:r>
      <w:r w:rsidR="000E3129" w:rsidRPr="00E6199F">
        <w:t>’</w:t>
      </w:r>
      <w:r w:rsidR="000B33C1" w:rsidRPr="00E6199F">
        <w:t>examen préliminaire international selon</w:t>
      </w:r>
      <w:r w:rsidR="000E3129" w:rsidRPr="00E6199F">
        <w:t xml:space="preserve"> le PCT</w:t>
      </w:r>
      <w:r w:rsidR="000B33C1" w:rsidRPr="00E6199F">
        <w:t>.</w:t>
      </w:r>
      <w:r w:rsidR="002815B3" w:rsidRPr="00E6199F">
        <w:t xml:space="preserve">  </w:t>
      </w:r>
      <w:r w:rsidR="000B33C1" w:rsidRPr="00E6199F">
        <w:t>Compte tenu de notre expérience en matière de conception de processus, de systèmes et de directives pour l</w:t>
      </w:r>
      <w:r w:rsidR="000E3129" w:rsidRPr="00E6199F">
        <w:t>’</w:t>
      </w:r>
      <w:r w:rsidR="000B33C1" w:rsidRPr="00E6199F">
        <w:t>examen, nous ne doutons pas que l</w:t>
      </w:r>
      <w:r w:rsidR="000E3129" w:rsidRPr="00E6199F">
        <w:t>’</w:t>
      </w:r>
      <w:r w:rsidR="000B33C1" w:rsidRPr="00E6199F">
        <w:t>IPOS soit en mesure d</w:t>
      </w:r>
      <w:r w:rsidR="000E3129" w:rsidRPr="00E6199F">
        <w:t>’</w:t>
      </w:r>
      <w:r w:rsidR="000B33C1" w:rsidRPr="00E6199F">
        <w:t>assumer les fonctions d</w:t>
      </w:r>
      <w:r w:rsidR="000E3129" w:rsidRPr="00E6199F">
        <w:t>’</w:t>
      </w:r>
      <w:r w:rsidR="000B33C1" w:rsidRPr="00E6199F">
        <w:t>administration chargée de la recherche internationale et d</w:t>
      </w:r>
      <w:r w:rsidR="000E3129" w:rsidRPr="00E6199F">
        <w:t>’</w:t>
      </w:r>
      <w:r w:rsidR="000B33C1" w:rsidRPr="00E6199F">
        <w:t>administration chargée de l</w:t>
      </w:r>
      <w:r w:rsidR="000E3129" w:rsidRPr="00E6199F">
        <w:t>’</w:t>
      </w:r>
      <w:r w:rsidR="000B33C1" w:rsidRPr="00E6199F">
        <w:t>examen préliminaire international.</w:t>
      </w:r>
    </w:p>
    <w:p w:rsidR="00E2113B" w:rsidRPr="00E2113B" w:rsidRDefault="00E2113B" w:rsidP="009D263B">
      <w:pPr>
        <w:pStyle w:val="Heading1"/>
      </w:pPr>
      <w:r w:rsidRPr="00015C4C">
        <w:t>Conclusion</w:t>
      </w:r>
    </w:p>
    <w:p w:rsidR="001C5437" w:rsidRPr="00E6199F" w:rsidRDefault="00C07E62" w:rsidP="00E2113B">
      <w:pPr>
        <w:pStyle w:val="ONUMFS"/>
      </w:pPr>
      <w:r w:rsidRPr="00E6199F">
        <w:rPr>
          <w:color w:val="000000"/>
        </w:rPr>
        <w:t>En conclusion, l</w:t>
      </w:r>
      <w:r w:rsidR="000E3129" w:rsidRPr="00E6199F">
        <w:rPr>
          <w:color w:val="000000"/>
        </w:rPr>
        <w:t>’</w:t>
      </w:r>
      <w:r w:rsidRPr="00E6199F">
        <w:rPr>
          <w:color w:val="000000"/>
        </w:rPr>
        <w:t>IPOS est prêt à répondre aux exigences actuelles d</w:t>
      </w:r>
      <w:r w:rsidR="000E3129" w:rsidRPr="00E6199F">
        <w:rPr>
          <w:color w:val="000000"/>
        </w:rPr>
        <w:t>’</w:t>
      </w:r>
      <w:r w:rsidRPr="00E6199F">
        <w:rPr>
          <w:color w:val="000000"/>
        </w:rPr>
        <w:t xml:space="preserve">une </w:t>
      </w:r>
      <w:r w:rsidRPr="00E6199F">
        <w:t>administration chargée de la recherche internationale</w:t>
      </w:r>
      <w:r w:rsidRPr="00E6199F">
        <w:rPr>
          <w:color w:val="000000"/>
        </w:rPr>
        <w:t xml:space="preserve"> et d</w:t>
      </w:r>
      <w:r w:rsidR="000E3129" w:rsidRPr="00E6199F">
        <w:rPr>
          <w:color w:val="000000"/>
        </w:rPr>
        <w:t>’</w:t>
      </w:r>
      <w:r w:rsidRPr="00E6199F">
        <w:rPr>
          <w:color w:val="000000"/>
        </w:rPr>
        <w:t xml:space="preserve">une </w:t>
      </w:r>
      <w:r w:rsidRPr="00E6199F">
        <w:t>administration chargée de l</w:t>
      </w:r>
      <w:r w:rsidR="000E3129" w:rsidRPr="00E6199F">
        <w:t>’</w:t>
      </w:r>
      <w:r w:rsidRPr="00E6199F">
        <w:t>examen préliminaire international</w:t>
      </w:r>
      <w:r w:rsidR="0011748E" w:rsidRPr="00E6199F">
        <w:rPr>
          <w:color w:val="000000"/>
        </w:rPr>
        <w:t> </w:t>
      </w:r>
      <w:r w:rsidRPr="00E6199F">
        <w:rPr>
          <w:color w:val="000000"/>
        </w:rPr>
        <w:t>:</w:t>
      </w:r>
    </w:p>
    <w:p w:rsidR="001C5437" w:rsidRPr="00015C4C" w:rsidRDefault="00C07E62" w:rsidP="00E2113B">
      <w:pPr>
        <w:pStyle w:val="ONUMFS"/>
        <w:numPr>
          <w:ilvl w:val="1"/>
          <w:numId w:val="45"/>
        </w:numPr>
      </w:pPr>
      <w:r w:rsidRPr="00015C4C">
        <w:t>Compte tenu des facteurs suivants</w:t>
      </w:r>
      <w:r w:rsidR="0011748E">
        <w:t> </w:t>
      </w:r>
      <w:r w:rsidRPr="00015C4C">
        <w:t>:</w:t>
      </w:r>
    </w:p>
    <w:p w:rsidR="001C5437" w:rsidRPr="00015C4C" w:rsidRDefault="00C07E62" w:rsidP="00E2113B">
      <w:pPr>
        <w:pStyle w:val="ONUMFS"/>
        <w:numPr>
          <w:ilvl w:val="2"/>
          <w:numId w:val="49"/>
        </w:numPr>
      </w:pPr>
      <w:r w:rsidRPr="00015C4C">
        <w:t>notre procédure de sélection rigoureuse en trois</w:t>
      </w:r>
      <w:r w:rsidR="0011748E">
        <w:t> </w:t>
      </w:r>
      <w:r w:rsidRPr="00015C4C">
        <w:t>étapes;</w:t>
      </w:r>
    </w:p>
    <w:p w:rsidR="001C5437" w:rsidRPr="00015C4C" w:rsidRDefault="00C07E62" w:rsidP="00E2113B">
      <w:pPr>
        <w:pStyle w:val="ONUMFS"/>
        <w:numPr>
          <w:ilvl w:val="2"/>
          <w:numId w:val="49"/>
        </w:numPr>
      </w:pPr>
      <w:r w:rsidRPr="00015C4C">
        <w:lastRenderedPageBreak/>
        <w:t>qui permet d</w:t>
      </w:r>
      <w:r w:rsidR="000E3129">
        <w:t>’</w:t>
      </w:r>
      <w:r w:rsidRPr="00015C4C">
        <w:t>attirer un large éventail de chercheurs, scientifiques et ingénieurs talentueux et polyglottes;</w:t>
      </w:r>
    </w:p>
    <w:p w:rsidR="001C5437" w:rsidRPr="00E6199F" w:rsidRDefault="00C07E62" w:rsidP="00E2113B">
      <w:pPr>
        <w:pStyle w:val="ONUMFS"/>
        <w:numPr>
          <w:ilvl w:val="2"/>
          <w:numId w:val="49"/>
        </w:numPr>
      </w:pPr>
      <w:r w:rsidRPr="00E6199F">
        <w:t xml:space="preserve">le programme de formation et de perfectionnement détaillé et continu élaboré et mis en </w:t>
      </w:r>
      <w:r w:rsidR="00161F27" w:rsidRPr="00E6199F">
        <w:t>œuvre</w:t>
      </w:r>
      <w:r w:rsidRPr="00E6199F">
        <w:t xml:space="preserve"> conjointement avec l</w:t>
      </w:r>
      <w:r w:rsidR="000E3129" w:rsidRPr="00E6199F">
        <w:t>’</w:t>
      </w:r>
      <w:r w:rsidRPr="00E6199F">
        <w:t>OEB et avec le concours</w:t>
      </w:r>
      <w:r w:rsidR="000E3129" w:rsidRPr="00E6199F">
        <w:t xml:space="preserve"> du JPO</w:t>
      </w:r>
      <w:r w:rsidRPr="00E6199F">
        <w:t xml:space="preserve"> et de l</w:t>
      </w:r>
      <w:r w:rsidR="000E3129" w:rsidRPr="00E6199F">
        <w:t>’</w:t>
      </w:r>
      <w:r w:rsidRPr="00E6199F">
        <w:t>USPTO;  et</w:t>
      </w:r>
    </w:p>
    <w:p w:rsidR="00015C4C" w:rsidRDefault="00C07E62" w:rsidP="00E2113B">
      <w:pPr>
        <w:pStyle w:val="ONUMFS"/>
        <w:numPr>
          <w:ilvl w:val="2"/>
          <w:numId w:val="49"/>
        </w:numPr>
      </w:pPr>
      <w:r w:rsidRPr="00015C4C">
        <w:t>les ressources adaptées mises à leur disposition,</w:t>
      </w:r>
    </w:p>
    <w:p w:rsidR="00015C4C" w:rsidRDefault="00C07E62" w:rsidP="00E2113B">
      <w:pPr>
        <w:pStyle w:val="ONUMFS"/>
        <w:numPr>
          <w:ilvl w:val="2"/>
          <w:numId w:val="49"/>
        </w:numPr>
      </w:pPr>
      <w:r w:rsidRPr="00015C4C">
        <w:t>nos examinateurs sont clairement capables d</w:t>
      </w:r>
      <w:r w:rsidR="000E3129">
        <w:t>’</w:t>
      </w:r>
      <w:r w:rsidRPr="00015C4C">
        <w:t>effectuer le travail de recherche et d</w:t>
      </w:r>
      <w:r w:rsidR="000E3129">
        <w:t>’</w:t>
      </w:r>
      <w:r w:rsidRPr="00015C4C">
        <w:t>examen attendu d</w:t>
      </w:r>
      <w:r w:rsidR="000E3129">
        <w:t>’</w:t>
      </w:r>
      <w:r w:rsidRPr="00015C4C">
        <w:t>une administration chargée de la recherche internationale et d</w:t>
      </w:r>
      <w:r w:rsidR="000E3129">
        <w:t>’</w:t>
      </w:r>
      <w:r w:rsidRPr="00015C4C">
        <w:t>une administration chargée de l</w:t>
      </w:r>
      <w:r w:rsidR="000E3129">
        <w:t>’</w:t>
      </w:r>
      <w:r w:rsidRPr="00015C4C">
        <w:t>examen préliminaire international.</w:t>
      </w:r>
    </w:p>
    <w:p w:rsidR="001C5437" w:rsidRPr="00015C4C" w:rsidRDefault="00C07E62" w:rsidP="00E2113B">
      <w:pPr>
        <w:pStyle w:val="ONUMFS"/>
        <w:numPr>
          <w:ilvl w:val="1"/>
          <w:numId w:val="45"/>
        </w:numPr>
      </w:pPr>
      <w:r w:rsidRPr="00015C4C">
        <w:t>L</w:t>
      </w:r>
      <w:r w:rsidR="000E3129">
        <w:t>’</w:t>
      </w:r>
      <w:r w:rsidRPr="00015C4C">
        <w:t>IPOS remplit et dépasse les conditions requises pour avoir accès à la documentation minimale</w:t>
      </w:r>
      <w:r w:rsidR="000E3129" w:rsidRPr="00015C4C">
        <w:t xml:space="preserve"> du</w:t>
      </w:r>
      <w:r w:rsidR="000E3129">
        <w:t> </w:t>
      </w:r>
      <w:r w:rsidR="000E3129" w:rsidRPr="00015C4C">
        <w:t>PCT</w:t>
      </w:r>
      <w:r w:rsidRPr="00015C4C">
        <w:t>.</w:t>
      </w:r>
      <w:r w:rsidR="002815B3" w:rsidRPr="004203C7">
        <w:t xml:space="preserve">  </w:t>
      </w:r>
      <w:r w:rsidRPr="00015C4C">
        <w:t>Les examinateurs disposent des bases de données et outils suivants</w:t>
      </w:r>
      <w:r w:rsidR="0011748E">
        <w:t> </w:t>
      </w:r>
      <w:r w:rsidRPr="00015C4C">
        <w:t xml:space="preserve">: </w:t>
      </w:r>
      <w:proofErr w:type="spellStart"/>
      <w:r w:rsidRPr="00015C4C">
        <w:t>EPOQUENet</w:t>
      </w:r>
      <w:proofErr w:type="spellEnd"/>
      <w:r w:rsidRPr="00015C4C">
        <w:t xml:space="preserve"> (OEB), DWPI, Questel </w:t>
      </w:r>
      <w:proofErr w:type="spellStart"/>
      <w:r w:rsidRPr="00015C4C">
        <w:t>Orbit</w:t>
      </w:r>
      <w:proofErr w:type="spellEnd"/>
      <w:r w:rsidRPr="00015C4C">
        <w:t>, STN, base de données ACS, base de données des revues scientifiques de la Chine de CNKI, Embase d</w:t>
      </w:r>
      <w:r w:rsidR="000E3129">
        <w:t>’</w:t>
      </w:r>
      <w:r w:rsidRPr="00015C4C">
        <w:t xml:space="preserve">Elsevier, IEEE </w:t>
      </w:r>
      <w:proofErr w:type="spellStart"/>
      <w:r w:rsidRPr="00015C4C">
        <w:t>Xplore</w:t>
      </w:r>
      <w:proofErr w:type="spellEnd"/>
      <w:r w:rsidRPr="00015C4C">
        <w:t>, Thomson Reuters</w:t>
      </w:r>
      <w:r w:rsidR="000E3129">
        <w:t>’</w:t>
      </w:r>
      <w:r w:rsidRPr="00015C4C">
        <w:t xml:space="preserve"> Web of Science et davantage.</w:t>
      </w:r>
      <w:r w:rsidR="002815B3" w:rsidRPr="004203C7">
        <w:t xml:space="preserve">  </w:t>
      </w:r>
      <w:r w:rsidRPr="00015C4C">
        <w:t>Nous avons également accès à la base de données en chinois</w:t>
      </w:r>
      <w:r w:rsidR="000E3129" w:rsidRPr="00015C4C">
        <w:t xml:space="preserve"> du</w:t>
      </w:r>
      <w:r w:rsidR="000E3129">
        <w:t> </w:t>
      </w:r>
      <w:r w:rsidR="000E3129" w:rsidRPr="00015C4C">
        <w:t>SIP</w:t>
      </w:r>
      <w:r w:rsidRPr="00015C4C">
        <w:t>O.</w:t>
      </w:r>
    </w:p>
    <w:p w:rsidR="001C5437" w:rsidRPr="00015C4C" w:rsidRDefault="0050711F" w:rsidP="00E2113B">
      <w:pPr>
        <w:pStyle w:val="ONUMFS"/>
        <w:numPr>
          <w:ilvl w:val="1"/>
          <w:numId w:val="45"/>
        </w:numPr>
      </w:pPr>
      <w:r w:rsidRPr="00015C4C">
        <w:t>Nos examinateurs sont capables de procéder à la recherche et à l</w:t>
      </w:r>
      <w:r w:rsidR="000E3129">
        <w:t>’</w:t>
      </w:r>
      <w:r w:rsidRPr="00015C4C">
        <w:t>examen dans les domaines techniques sur lesquels la recherche doit porter et possèdent les connaissances linguistiques nécessaires à la compréhension des langues dans lesquelles la documentation minimale</w:t>
      </w:r>
      <w:r w:rsidR="000E3129" w:rsidRPr="00015C4C">
        <w:t xml:space="preserve"> du</w:t>
      </w:r>
      <w:r w:rsidR="000E3129">
        <w:t> </w:t>
      </w:r>
      <w:r w:rsidR="000E3129" w:rsidRPr="00015C4C">
        <w:t>PCT</w:t>
      </w:r>
      <w:r w:rsidRPr="00015C4C">
        <w:t xml:space="preserve"> est rédigée ou traduite.</w:t>
      </w:r>
    </w:p>
    <w:p w:rsidR="001C5437" w:rsidRPr="00015C4C" w:rsidRDefault="0050711F" w:rsidP="00E2113B">
      <w:pPr>
        <w:pStyle w:val="ONUMFS"/>
        <w:numPr>
          <w:ilvl w:val="1"/>
          <w:numId w:val="45"/>
        </w:numPr>
      </w:pPr>
      <w:r w:rsidRPr="00015C4C">
        <w:t>Nous disposons d</w:t>
      </w:r>
      <w:r w:rsidR="000E3129">
        <w:t>’</w:t>
      </w:r>
      <w:r w:rsidRPr="00015C4C">
        <w:t>un système de gestion de la qualité et de règles de contrôle interne fiables.</w:t>
      </w:r>
      <w:r w:rsidR="002815B3" w:rsidRPr="004203C7">
        <w:t xml:space="preserve">  </w:t>
      </w:r>
      <w:r w:rsidRPr="00015C4C">
        <w:t>Nous possédons également un système informatique perfectionné assurant le dépôt et le traitement intégralement électroniques des demandes de brevet.</w:t>
      </w:r>
    </w:p>
    <w:p w:rsidR="00015C4C" w:rsidRPr="00E6199F" w:rsidRDefault="0050711F" w:rsidP="009D263B">
      <w:pPr>
        <w:pStyle w:val="ONUMFS"/>
      </w:pPr>
      <w:r w:rsidRPr="00E6199F">
        <w:t>Dès la nomination en qualité d</w:t>
      </w:r>
      <w:r w:rsidR="000E3129" w:rsidRPr="00E6199F">
        <w:t>’</w:t>
      </w:r>
      <w:r w:rsidRPr="00E6199F">
        <w:t>administration chargée de la recherche internationale et d</w:t>
      </w:r>
      <w:r w:rsidR="000E3129" w:rsidRPr="00E6199F">
        <w:t>’</w:t>
      </w:r>
      <w:r w:rsidRPr="00E6199F">
        <w:t>administration chargée de l</w:t>
      </w:r>
      <w:r w:rsidR="000E3129" w:rsidRPr="00E6199F">
        <w:t>’</w:t>
      </w:r>
      <w:r w:rsidRPr="00E6199F">
        <w:t xml:space="preserve">examen préliminaire international, nous ajusterons nos procédures internes, créerons les </w:t>
      </w:r>
      <w:r w:rsidR="008F6D41" w:rsidRPr="00E6199F">
        <w:t>passerelles</w:t>
      </w:r>
      <w:r w:rsidRPr="00E6199F">
        <w:t xml:space="preserve"> nécessaires et mettrons en place l</w:t>
      </w:r>
      <w:r w:rsidR="000E3129" w:rsidRPr="00E6199F">
        <w:t>’</w:t>
      </w:r>
      <w:r w:rsidRPr="00E6199F">
        <w:t xml:space="preserve">infrastructure </w:t>
      </w:r>
      <w:r w:rsidR="008F6D41" w:rsidRPr="00E6199F">
        <w:t>informatique</w:t>
      </w:r>
      <w:r w:rsidRPr="00E6199F">
        <w:t xml:space="preserve"> requise par l</w:t>
      </w:r>
      <w:r w:rsidR="000E3129" w:rsidRPr="00E6199F">
        <w:t>’</w:t>
      </w:r>
      <w:r w:rsidRPr="00E6199F">
        <w:t xml:space="preserve">intermédiaire de notre bureau chargé de la mise en </w:t>
      </w:r>
      <w:r w:rsidR="008F6D41" w:rsidRPr="00E6199F">
        <w:t>œuvre</w:t>
      </w:r>
      <w:r w:rsidRPr="00E6199F">
        <w:t xml:space="preserve"> des fonctions d</w:t>
      </w:r>
      <w:r w:rsidR="000E3129" w:rsidRPr="00E6199F">
        <w:t>’</w:t>
      </w:r>
      <w:r w:rsidRPr="00E6199F">
        <w:t>administration internationale.</w:t>
      </w:r>
      <w:r w:rsidR="002815B3" w:rsidRPr="00E6199F">
        <w:t xml:space="preserve">  </w:t>
      </w:r>
      <w:r w:rsidR="008F6D41" w:rsidRPr="00E6199F">
        <w:t xml:space="preserve">Au cours </w:t>
      </w:r>
      <w:r w:rsidRPr="00E6199F">
        <w:t>cette période préparatoire, notre équipe d</w:t>
      </w:r>
      <w:r w:rsidR="000E3129" w:rsidRPr="00E6199F">
        <w:t>’</w:t>
      </w:r>
      <w:r w:rsidRPr="00E6199F">
        <w:t>examinateurs en matière de brevets (fo</w:t>
      </w:r>
      <w:r w:rsidR="008F6D41" w:rsidRPr="00E6199F">
        <w:t>r</w:t>
      </w:r>
      <w:r w:rsidRPr="00E6199F">
        <w:t xml:space="preserve">te de de plus </w:t>
      </w:r>
      <w:r w:rsidR="00463C50" w:rsidRPr="00E6199F">
        <w:t>80 </w:t>
      </w:r>
      <w:r w:rsidRPr="00E6199F">
        <w:t>personnes en septembre 2014) continuera d</w:t>
      </w:r>
      <w:r w:rsidR="000E3129" w:rsidRPr="00E6199F">
        <w:t>’</w:t>
      </w:r>
      <w:r w:rsidRPr="00E6199F">
        <w:t>être renforcée jusqu</w:t>
      </w:r>
      <w:r w:rsidR="000E3129" w:rsidRPr="00E6199F">
        <w:t>’</w:t>
      </w:r>
      <w:r w:rsidRPr="00E6199F">
        <w:t>à comprendre plus d</w:t>
      </w:r>
      <w:r w:rsidR="000E3129" w:rsidRPr="00E6199F">
        <w:t>’</w:t>
      </w:r>
      <w:r w:rsidRPr="00E6199F">
        <w:t>une centaine d</w:t>
      </w:r>
      <w:r w:rsidR="000E3129" w:rsidRPr="00E6199F">
        <w:t>’</w:t>
      </w:r>
      <w:r w:rsidRPr="00E6199F">
        <w:t>examinateurs formés aux tâches d</w:t>
      </w:r>
      <w:r w:rsidR="000E3129" w:rsidRPr="00E6199F">
        <w:t>’</w:t>
      </w:r>
      <w:r w:rsidRPr="00E6199F">
        <w:t>une administration chargée de la recherche internationale et de l</w:t>
      </w:r>
      <w:r w:rsidR="000E3129" w:rsidRPr="00E6199F">
        <w:t>’</w:t>
      </w:r>
      <w:r w:rsidRPr="00E6199F">
        <w:t>examen préliminaire</w:t>
      </w:r>
      <w:r w:rsidR="009D263B">
        <w:t xml:space="preserve"> </w:t>
      </w:r>
      <w:r w:rsidRPr="00E6199F">
        <w:t>international.</w:t>
      </w:r>
      <w:r w:rsidR="002815B3" w:rsidRPr="00E6199F">
        <w:t xml:space="preserve">  </w:t>
      </w:r>
      <w:r w:rsidRPr="00E6199F">
        <w:t>Nous serons prêts à fonctionner et à offrir nos services en tant qu</w:t>
      </w:r>
      <w:r w:rsidR="000E3129" w:rsidRPr="00E6199F">
        <w:t>’</w:t>
      </w:r>
      <w:r w:rsidRPr="00E6199F">
        <w:t>administration chargée de la recherche internationale et administration chargée de l</w:t>
      </w:r>
      <w:r w:rsidR="000E3129" w:rsidRPr="00E6199F">
        <w:t>’</w:t>
      </w:r>
      <w:r w:rsidRPr="00E6199F">
        <w:t>examen préliminaire international d</w:t>
      </w:r>
      <w:r w:rsidR="000E3129" w:rsidRPr="00E6199F">
        <w:t>’</w:t>
      </w:r>
      <w:r w:rsidR="002E2A77" w:rsidRPr="00E6199F">
        <w:t>ici</w:t>
      </w:r>
      <w:r w:rsidRPr="00E6199F">
        <w:t xml:space="preserve"> septembre 2015.</w:t>
      </w:r>
    </w:p>
    <w:p w:rsidR="001C5437" w:rsidRPr="00015C4C" w:rsidRDefault="001C5437" w:rsidP="00E2113B">
      <w:pPr>
        <w:rPr>
          <w:lang w:val="fr-FR"/>
        </w:rPr>
      </w:pPr>
    </w:p>
    <w:p w:rsidR="00E2113B" w:rsidRDefault="0050711F" w:rsidP="00E6199F">
      <w:pPr>
        <w:pStyle w:val="Endofdocument-Annex"/>
        <w:rPr>
          <w:lang w:val="fr-FR"/>
        </w:rPr>
      </w:pPr>
      <w:r w:rsidRPr="00015C4C">
        <w:rPr>
          <w:lang w:val="fr-FR"/>
        </w:rPr>
        <w:t>[L</w:t>
      </w:r>
      <w:r w:rsidR="000E3129">
        <w:rPr>
          <w:lang w:val="fr-FR"/>
        </w:rPr>
        <w:t>’</w:t>
      </w:r>
      <w:r w:rsidRPr="00015C4C">
        <w:rPr>
          <w:lang w:val="fr-FR"/>
        </w:rPr>
        <w:t>a</w:t>
      </w:r>
      <w:r w:rsidR="002E2A77">
        <w:rPr>
          <w:color w:val="000000"/>
          <w:lang w:val="fr-FR"/>
        </w:rPr>
        <w:t xml:space="preserve">ppendice </w:t>
      </w:r>
      <w:r w:rsidRPr="00015C4C">
        <w:rPr>
          <w:lang w:val="fr-FR"/>
        </w:rPr>
        <w:t>suit]</w:t>
      </w:r>
      <w:r w:rsidR="00E2113B">
        <w:rPr>
          <w:lang w:val="fr-FR"/>
        </w:rPr>
        <w:br w:type="page"/>
      </w:r>
    </w:p>
    <w:p w:rsidR="00E2113B" w:rsidRDefault="002E2A77" w:rsidP="00471F76">
      <w:pPr>
        <w:jc w:val="center"/>
        <w:rPr>
          <w:caps/>
          <w:szCs w:val="22"/>
          <w:lang w:val="fr-FR"/>
        </w:rPr>
      </w:pPr>
      <w:r>
        <w:rPr>
          <w:caps/>
          <w:szCs w:val="22"/>
          <w:lang w:val="fr-FR"/>
        </w:rPr>
        <w:lastRenderedPageBreak/>
        <w:t>APPENDICE</w:t>
      </w:r>
    </w:p>
    <w:p w:rsidR="00E2113B" w:rsidRDefault="00E2113B" w:rsidP="00471F76">
      <w:pPr>
        <w:jc w:val="center"/>
        <w:rPr>
          <w:caps/>
          <w:szCs w:val="22"/>
          <w:lang w:val="fr-FR"/>
        </w:rPr>
      </w:pPr>
    </w:p>
    <w:p w:rsidR="001C5437" w:rsidRPr="00015C4C" w:rsidRDefault="00471F76" w:rsidP="00471F76">
      <w:pPr>
        <w:jc w:val="center"/>
        <w:rPr>
          <w:caps/>
          <w:szCs w:val="22"/>
          <w:lang w:val="fr-FR"/>
        </w:rPr>
      </w:pPr>
      <w:r w:rsidRPr="00015C4C">
        <w:rPr>
          <w:caps/>
          <w:szCs w:val="22"/>
          <w:lang w:val="fr-FR"/>
        </w:rPr>
        <w:t>RAPPORT SUR LE SYSTÈME DE GESTION DE LA QUALITÉ</w:t>
      </w:r>
    </w:p>
    <w:p w:rsidR="00015C4C" w:rsidRDefault="00471F76" w:rsidP="00015C4C">
      <w:pPr>
        <w:jc w:val="center"/>
        <w:rPr>
          <w:i/>
          <w:szCs w:val="22"/>
          <w:lang w:val="fr-FR"/>
        </w:rPr>
      </w:pPr>
      <w:proofErr w:type="gramStart"/>
      <w:r w:rsidRPr="00015C4C">
        <w:rPr>
          <w:i/>
          <w:color w:val="000000"/>
          <w:szCs w:val="22"/>
          <w:lang w:val="fr-FR"/>
        </w:rPr>
        <w:t>établi</w:t>
      </w:r>
      <w:proofErr w:type="gramEnd"/>
      <w:r w:rsidRPr="00015C4C">
        <w:rPr>
          <w:i/>
          <w:color w:val="000000"/>
          <w:szCs w:val="22"/>
          <w:lang w:val="fr-FR"/>
        </w:rPr>
        <w:t xml:space="preserve"> par l</w:t>
      </w:r>
      <w:r w:rsidR="000E3129">
        <w:rPr>
          <w:i/>
          <w:color w:val="000000"/>
          <w:szCs w:val="22"/>
          <w:lang w:val="fr-FR"/>
        </w:rPr>
        <w:t>’</w:t>
      </w:r>
      <w:r w:rsidRPr="00015C4C">
        <w:rPr>
          <w:i/>
          <w:color w:val="000000"/>
          <w:szCs w:val="22"/>
          <w:lang w:val="fr-FR"/>
        </w:rPr>
        <w:t xml:space="preserve">Office de la </w:t>
      </w:r>
      <w:r w:rsidRPr="00015C4C">
        <w:rPr>
          <w:i/>
          <w:szCs w:val="22"/>
          <w:lang w:val="fr-FR"/>
        </w:rPr>
        <w:t>propriété intellectuelle</w:t>
      </w:r>
      <w:r w:rsidRPr="00015C4C">
        <w:rPr>
          <w:i/>
          <w:color w:val="000000"/>
          <w:szCs w:val="22"/>
          <w:lang w:val="fr-FR"/>
        </w:rPr>
        <w:t xml:space="preserve"> de </w:t>
      </w:r>
      <w:r w:rsidRPr="00015C4C">
        <w:rPr>
          <w:i/>
          <w:szCs w:val="22"/>
          <w:lang w:val="fr-FR"/>
        </w:rPr>
        <w:t>Singapour</w:t>
      </w:r>
      <w:r w:rsidRPr="00015C4C">
        <w:rPr>
          <w:i/>
          <w:color w:val="000000"/>
          <w:szCs w:val="22"/>
          <w:lang w:val="fr-FR"/>
        </w:rPr>
        <w:t xml:space="preserve"> (IPOS)</w:t>
      </w:r>
    </w:p>
    <w:p w:rsidR="001C5437" w:rsidRPr="00015C4C" w:rsidRDefault="001C5437" w:rsidP="001E5B0B">
      <w:pPr>
        <w:rPr>
          <w:szCs w:val="22"/>
          <w:lang w:val="fr-FR"/>
        </w:rPr>
      </w:pPr>
    </w:p>
    <w:p w:rsidR="001C5437" w:rsidRPr="002E2A77" w:rsidRDefault="00471F76" w:rsidP="002E2A77">
      <w:pPr>
        <w:pStyle w:val="Guidance"/>
      </w:pPr>
      <w:r w:rsidRPr="002E2A77">
        <w:t>L</w:t>
      </w:r>
      <w:r w:rsidR="000E3129">
        <w:t>’</w:t>
      </w:r>
      <w:r w:rsidRPr="002E2A77">
        <w:t>administration doit fournir des informations générales concernant le système de gestion de la qualité telles qu</w:t>
      </w:r>
      <w:r w:rsidR="000E3129">
        <w:t>’</w:t>
      </w:r>
      <w:r w:rsidRPr="002E2A77">
        <w:t>elles figurent dans ce modèle.</w:t>
      </w:r>
    </w:p>
    <w:p w:rsidR="00015C4C" w:rsidRPr="002E2A77" w:rsidRDefault="00471F76" w:rsidP="002E2A77">
      <w:pPr>
        <w:pStyle w:val="Guidance"/>
      </w:pPr>
      <w:r w:rsidRPr="002E2A77">
        <w:t>Les descriptions qui figurent en dessous de chacune des principales rubriques de ce modèle doivent être considérées comme des exemples du type et de la disposition des informations qui doivent être incorporées sous chaque rubrique.  Chaque administration peut, si elle le souhaite, fournir des informations supplémentaires autres que celles indiquées dans ce modèle.</w:t>
      </w:r>
    </w:p>
    <w:p w:rsidR="001C5437" w:rsidRPr="00015C4C" w:rsidRDefault="00471F76" w:rsidP="002E2A77">
      <w:pPr>
        <w:pStyle w:val="Heading1"/>
      </w:pPr>
      <w:r w:rsidRPr="00015C4C">
        <w:t>INTRODUCTION (</w:t>
      </w:r>
      <w:r w:rsidR="00463C50">
        <w:t>PARAGRAPHES </w:t>
      </w:r>
      <w:r w:rsidRPr="00015C4C">
        <w:t xml:space="preserve">21.01 </w:t>
      </w:r>
      <w:r w:rsidRPr="00015C4C">
        <w:rPr>
          <w:color w:val="000000"/>
        </w:rPr>
        <w:t xml:space="preserve">à </w:t>
      </w:r>
      <w:r w:rsidRPr="00015C4C">
        <w:t>21.03)</w:t>
      </w:r>
    </w:p>
    <w:p w:rsidR="00015C4C" w:rsidRPr="002E2A77" w:rsidRDefault="00471F76" w:rsidP="002E2A77">
      <w:pPr>
        <w:pStyle w:val="Guidance"/>
      </w:pPr>
      <w:r w:rsidRPr="002E2A77">
        <w:t>Le cas échéant, l</w:t>
      </w:r>
      <w:r w:rsidR="000E3129">
        <w:t>’</w:t>
      </w:r>
      <w:r w:rsidRPr="002E2A77">
        <w:t>administration peut à ce stade indiquer la référence à des normes reconnues ou fondement du système de gestion de la qualité autre que le chapitre 21 comme la norme ISO</w:t>
      </w:r>
      <w:r w:rsidR="004203C7" w:rsidRPr="002E2A77">
        <w:t> 9001</w:t>
      </w:r>
      <w:r w:rsidRPr="002E2A77">
        <w:t xml:space="preserve">, sous la rubrique </w:t>
      </w:r>
      <w:r w:rsidR="008A3D7B" w:rsidRPr="002E2A77">
        <w:t>“</w:t>
      </w:r>
      <w:r w:rsidRPr="002E2A77">
        <w:t>Référence normative applicable au SGQ</w:t>
      </w:r>
      <w:r w:rsidR="008A3D7B" w:rsidRPr="002E2A77">
        <w:t>”</w:t>
      </w:r>
    </w:p>
    <w:p w:rsidR="00015C4C" w:rsidRPr="002E2A77" w:rsidRDefault="00471F76" w:rsidP="002E2A77">
      <w:pPr>
        <w:pStyle w:val="Guidance"/>
      </w:pPr>
      <w:r w:rsidRPr="002E2A77">
        <w:t xml:space="preserve">Par exemple : </w:t>
      </w:r>
      <w:r w:rsidR="008A3D7B" w:rsidRPr="002E2A77">
        <w:t>“</w:t>
      </w:r>
      <w:r w:rsidRPr="002E2A77">
        <w:t>Références normatives applicables au SGQ : ISO</w:t>
      </w:r>
      <w:r w:rsidR="004203C7" w:rsidRPr="002E2A77">
        <w:t> 9001</w:t>
      </w:r>
      <w:r w:rsidRPr="002E2A77">
        <w:t>, EQS (Système européen de gestion de la qualité)</w:t>
      </w:r>
      <w:r w:rsidR="008A3D7B" w:rsidRPr="002E2A77">
        <w:t>”</w:t>
      </w:r>
    </w:p>
    <w:p w:rsidR="00015C4C" w:rsidRPr="002E2A77" w:rsidRDefault="00471F76" w:rsidP="002E2A77">
      <w:pPr>
        <w:pStyle w:val="Guidance"/>
      </w:pPr>
      <w:r w:rsidRPr="002E2A77">
        <w:t>Chaque administration doit ensuite fournir au moins l</w:t>
      </w:r>
      <w:r w:rsidR="000E3129">
        <w:t>’</w:t>
      </w:r>
      <w:r w:rsidRPr="002E2A77">
        <w:t>information indiquée dans les encadrés descriptifs, sous les rubriques suivantes.</w:t>
      </w:r>
    </w:p>
    <w:p w:rsidR="001C5437" w:rsidRPr="00015C4C" w:rsidRDefault="00056AFC" w:rsidP="002E2A77">
      <w:pPr>
        <w:pStyle w:val="ONUMFS"/>
        <w:numPr>
          <w:ilvl w:val="0"/>
          <w:numId w:val="0"/>
        </w:numPr>
      </w:pPr>
      <w:r w:rsidRPr="00015C4C">
        <w:t>L</w:t>
      </w:r>
      <w:r w:rsidR="000E3129">
        <w:t>’</w:t>
      </w:r>
      <w:r w:rsidRPr="00015C4C">
        <w:t xml:space="preserve">Office de la propriété intellectuelle de Singapour (IPOS) a mis en </w:t>
      </w:r>
      <w:r w:rsidR="00106AE4" w:rsidRPr="00015C4C">
        <w:t>œuvre</w:t>
      </w:r>
      <w:r w:rsidRPr="00015C4C">
        <w:t xml:space="preserve"> pour ses fonctions de recherche et </w:t>
      </w:r>
      <w:r w:rsidR="005D2F1A">
        <w:t>d</w:t>
      </w:r>
      <w:r w:rsidR="000E3129">
        <w:t>’</w:t>
      </w:r>
      <w:r w:rsidRPr="00015C4C">
        <w:t>examen en matière de brevets un système de gestion de la qualité conforme à la norme</w:t>
      </w:r>
      <w:r w:rsidR="00452A82">
        <w:t> </w:t>
      </w:r>
      <w:r w:rsidRPr="00015C4C">
        <w:t>ISO 9001.</w:t>
      </w:r>
      <w:r w:rsidR="001E5B0B" w:rsidRPr="004203C7">
        <w:t xml:space="preserve"> </w:t>
      </w:r>
      <w:r w:rsidR="001474EB" w:rsidRPr="004203C7">
        <w:t xml:space="preserve"> </w:t>
      </w:r>
      <w:r w:rsidRPr="00015C4C">
        <w:t>La certification selon la norme</w:t>
      </w:r>
      <w:r w:rsidR="00452A82">
        <w:t> </w:t>
      </w:r>
      <w:r w:rsidRPr="00015C4C">
        <w:t>ISO</w:t>
      </w:r>
      <w:r w:rsidR="004203C7">
        <w:t> 9001</w:t>
      </w:r>
      <w:r w:rsidRPr="00015C4C">
        <w:t>:2008 est prévue pour septembre 2014.</w:t>
      </w:r>
    </w:p>
    <w:p w:rsidR="001C5437" w:rsidRPr="00015C4C" w:rsidRDefault="00056AFC" w:rsidP="00056AFC">
      <w:pPr>
        <w:pStyle w:val="Heading1"/>
        <w:rPr>
          <w:lang w:val="fr-FR"/>
        </w:rPr>
      </w:pPr>
      <w:r w:rsidRPr="00015C4C">
        <w:rPr>
          <w:lang w:val="fr-FR"/>
        </w:rPr>
        <w:t>1.</w:t>
      </w:r>
      <w:r w:rsidR="002E2A77">
        <w:rPr>
          <w:lang w:val="fr-FR"/>
        </w:rPr>
        <w:tab/>
      </w:r>
      <w:r w:rsidRPr="00015C4C">
        <w:rPr>
          <w:color w:val="000000"/>
          <w:lang w:val="fr-FR"/>
        </w:rPr>
        <w:t>E</w:t>
      </w:r>
      <w:r w:rsidRPr="00015C4C">
        <w:rPr>
          <w:lang w:val="fr-FR"/>
        </w:rPr>
        <w:t>ncadrement et politique</w:t>
      </w:r>
    </w:p>
    <w:p w:rsidR="00015C4C" w:rsidRDefault="00056AFC" w:rsidP="002E2A77">
      <w:pPr>
        <w:pStyle w:val="Guidance"/>
      </w:pPr>
      <w:r w:rsidRPr="00015C4C">
        <w:t>21.04</w:t>
      </w:r>
      <w:r w:rsidRPr="00015C4C">
        <w:rPr>
          <w:color w:val="000000"/>
        </w:rPr>
        <w:tab/>
      </w:r>
      <w:r w:rsidRPr="00015C4C">
        <w:t>Confirmer que les éléments ci</w:t>
      </w:r>
      <w:r w:rsidR="00E6199F">
        <w:noBreakHyphen/>
      </w:r>
      <w:r w:rsidRPr="00015C4C">
        <w:t>après sont bien documentés et que ces documents sont disponibles en interne :</w:t>
      </w:r>
    </w:p>
    <w:p w:rsidR="001C5437" w:rsidRPr="00015C4C" w:rsidRDefault="001E5B0B" w:rsidP="002E2A77">
      <w:pPr>
        <w:pStyle w:val="GuidanceNumbereda"/>
      </w:pPr>
      <w:r w:rsidRPr="00015C4C">
        <w:tab/>
      </w:r>
      <w:r w:rsidR="00056AFC" w:rsidRPr="00015C4C">
        <w:t>a)</w:t>
      </w:r>
      <w:r w:rsidR="00056AFC" w:rsidRPr="00015C4C">
        <w:rPr>
          <w:color w:val="000000"/>
        </w:rPr>
        <w:tab/>
      </w:r>
      <w:r w:rsidR="00056AFC" w:rsidRPr="00015C4C">
        <w:t>La politique en matière de qualité élaborée par la haute direction</w:t>
      </w:r>
    </w:p>
    <w:p w:rsidR="001C5437" w:rsidRPr="00015C4C" w:rsidRDefault="001E5B0B" w:rsidP="002E2A77">
      <w:pPr>
        <w:pStyle w:val="GuidanceNumbereda"/>
      </w:pPr>
      <w:r w:rsidRPr="00015C4C">
        <w:tab/>
      </w:r>
      <w:r w:rsidR="00056AFC" w:rsidRPr="00015C4C">
        <w:t>b)</w:t>
      </w:r>
      <w:r w:rsidR="00056AFC" w:rsidRPr="00015C4C">
        <w:rPr>
          <w:color w:val="000000"/>
        </w:rPr>
        <w:tab/>
      </w:r>
      <w:r w:rsidR="00056AFC" w:rsidRPr="00015C4C">
        <w:t>Les rôles et noms des organes et personnes auxquels la haute direction a délégué les responsabilités relatives au système de gestion de la qualité</w:t>
      </w:r>
    </w:p>
    <w:p w:rsidR="002E2A77" w:rsidRDefault="001E5B0B" w:rsidP="002E2A77">
      <w:pPr>
        <w:pStyle w:val="GuidanceNumbereda"/>
      </w:pPr>
      <w:r w:rsidRPr="00015C4C">
        <w:tab/>
      </w:r>
      <w:r w:rsidR="00056AFC" w:rsidRPr="00015C4C">
        <w:t>c)</w:t>
      </w:r>
      <w:r w:rsidR="00056AFC" w:rsidRPr="00015C4C">
        <w:rPr>
          <w:color w:val="000000"/>
        </w:rPr>
        <w:tab/>
      </w:r>
      <w:r w:rsidR="00056AFC" w:rsidRPr="00015C4C">
        <w:t>Un organigramme montrant tous les organes et personnes chargés du système de gestion de la qualité</w:t>
      </w:r>
    </w:p>
    <w:p w:rsidR="00015C4C" w:rsidRDefault="00056AFC" w:rsidP="002E2A77">
      <w:pPr>
        <w:pStyle w:val="ONUMFS"/>
        <w:numPr>
          <w:ilvl w:val="0"/>
          <w:numId w:val="0"/>
        </w:numPr>
      </w:pPr>
      <w:r w:rsidRPr="00015C4C">
        <w:t>Notre politique en matière de qualité consiste à travailler de concert avec nos clients pour assurer la fourniture de produits et services de qualité d</w:t>
      </w:r>
      <w:r w:rsidR="000E3129">
        <w:t>’</w:t>
      </w:r>
      <w:r w:rsidRPr="00015C4C">
        <w:t>une manière efficace et uniforme.</w:t>
      </w:r>
      <w:r w:rsidR="001E5B0B" w:rsidRPr="00015C4C">
        <w:t xml:space="preserve"> </w:t>
      </w:r>
      <w:r w:rsidR="001474EB" w:rsidRPr="00015C4C">
        <w:t xml:space="preserve"> </w:t>
      </w:r>
      <w:r w:rsidR="00106AE4" w:rsidRPr="00015C4C">
        <w:rPr>
          <w:color w:val="000000"/>
        </w:rPr>
        <w:t xml:space="preserve">Nous sommes résolus à améliorer en permanence nos systèmes, pratiques et programmes </w:t>
      </w:r>
      <w:r w:rsidR="00106AE4" w:rsidRPr="00015C4C">
        <w:t>afin d</w:t>
      </w:r>
      <w:r w:rsidR="000E3129">
        <w:t>’</w:t>
      </w:r>
      <w:r w:rsidR="00106AE4" w:rsidRPr="00015C4C">
        <w:t>octroyer des droits de propriété intellectuelle fiables, propres à favoriser un environnement dynamique et florissant pour la propriété intellectuelle à Singapour</w:t>
      </w:r>
      <w:r w:rsidR="00106AE4" w:rsidRPr="00015C4C">
        <w:rPr>
          <w:color w:val="000000"/>
        </w:rPr>
        <w:t>.</w:t>
      </w:r>
    </w:p>
    <w:p w:rsidR="001C5437" w:rsidRPr="00015C4C" w:rsidRDefault="00106AE4" w:rsidP="002E2A77">
      <w:pPr>
        <w:pStyle w:val="ONUMFS"/>
        <w:numPr>
          <w:ilvl w:val="0"/>
          <w:numId w:val="0"/>
        </w:numPr>
      </w:pPr>
      <w:r w:rsidRPr="00015C4C">
        <w:t>Notre objectif est de fournir des produits et services en matière de recherche et d</w:t>
      </w:r>
      <w:r w:rsidR="000E3129">
        <w:t>’</w:t>
      </w:r>
      <w:r w:rsidRPr="00015C4C">
        <w:t>examen qui soient valides et fiables et livrés de manière efficace et pragmatique.</w:t>
      </w:r>
    </w:p>
    <w:p w:rsidR="001C5437" w:rsidRPr="00015C4C" w:rsidRDefault="00106AE4" w:rsidP="00106AE4">
      <w:pPr>
        <w:pStyle w:val="ListSubheading"/>
        <w:rPr>
          <w:lang w:val="fr-FR"/>
        </w:rPr>
      </w:pPr>
      <w:r w:rsidRPr="00015C4C">
        <w:rPr>
          <w:lang w:val="fr-FR"/>
        </w:rPr>
        <w:t>Validité et fiabilité</w:t>
      </w:r>
    </w:p>
    <w:p w:rsidR="00015C4C" w:rsidRDefault="00106AE4" w:rsidP="00106AE4">
      <w:pPr>
        <w:pStyle w:val="ListParagraph"/>
        <w:rPr>
          <w:lang w:val="fr-FR"/>
        </w:rPr>
      </w:pPr>
      <w:r w:rsidRPr="00015C4C">
        <w:rPr>
          <w:lang w:val="fr-FR"/>
        </w:rPr>
        <w:t>Nous considérons qu</w:t>
      </w:r>
      <w:r w:rsidR="000E3129">
        <w:rPr>
          <w:lang w:val="fr-FR"/>
        </w:rPr>
        <w:t>’</w:t>
      </w:r>
      <w:r w:rsidRPr="00015C4C">
        <w:rPr>
          <w:lang w:val="fr-FR"/>
        </w:rPr>
        <w:t>une recherche est valide lorsqu</w:t>
      </w:r>
      <w:r w:rsidR="000E3129">
        <w:rPr>
          <w:lang w:val="fr-FR"/>
        </w:rPr>
        <w:t>’</w:t>
      </w:r>
      <w:r w:rsidRPr="00015C4C">
        <w:rPr>
          <w:lang w:val="fr-FR"/>
        </w:rPr>
        <w:t>elle s</w:t>
      </w:r>
      <w:r w:rsidR="000E3129">
        <w:rPr>
          <w:lang w:val="fr-FR"/>
        </w:rPr>
        <w:t>’</w:t>
      </w:r>
      <w:r w:rsidRPr="00015C4C">
        <w:rPr>
          <w:lang w:val="fr-FR"/>
        </w:rPr>
        <w:t>inscrit dans le cadre d</w:t>
      </w:r>
      <w:r w:rsidR="000E3129">
        <w:rPr>
          <w:lang w:val="fr-FR"/>
        </w:rPr>
        <w:t>’</w:t>
      </w:r>
      <w:r w:rsidRPr="00015C4C">
        <w:rPr>
          <w:lang w:val="fr-FR"/>
        </w:rPr>
        <w:t>une stratégie appropriée sur la base de sources d</w:t>
      </w:r>
      <w:r w:rsidR="000E3129">
        <w:rPr>
          <w:lang w:val="fr-FR"/>
        </w:rPr>
        <w:t>’</w:t>
      </w:r>
      <w:r w:rsidRPr="00015C4C">
        <w:rPr>
          <w:lang w:val="fr-FR"/>
        </w:rPr>
        <w:t>information détaillées et fiables.</w:t>
      </w:r>
      <w:r w:rsidR="001E5B0B" w:rsidRPr="00015C4C">
        <w:rPr>
          <w:lang w:val="fr-FR"/>
        </w:rPr>
        <w:t xml:space="preserve">  </w:t>
      </w:r>
      <w:r w:rsidRPr="00015C4C">
        <w:rPr>
          <w:lang w:val="fr-FR"/>
        </w:rPr>
        <w:t>Une recherche est considérée comme fiable lorsqu</w:t>
      </w:r>
      <w:r w:rsidR="000E3129">
        <w:rPr>
          <w:lang w:val="fr-FR"/>
        </w:rPr>
        <w:t>’</w:t>
      </w:r>
      <w:r w:rsidRPr="00015C4C">
        <w:rPr>
          <w:lang w:val="fr-FR"/>
        </w:rPr>
        <w:t>elle est suffisamment documentée pour permettre l</w:t>
      </w:r>
      <w:r w:rsidR="000E3129">
        <w:rPr>
          <w:lang w:val="fr-FR"/>
        </w:rPr>
        <w:t>’</w:t>
      </w:r>
      <w:r w:rsidRPr="00015C4C">
        <w:rPr>
          <w:lang w:val="fr-FR"/>
        </w:rPr>
        <w:t>obtention de résultats reproductibles et homogènes.</w:t>
      </w:r>
    </w:p>
    <w:p w:rsidR="00015C4C" w:rsidRDefault="00106AE4" w:rsidP="00106AE4">
      <w:pPr>
        <w:pStyle w:val="ListParagraph"/>
        <w:rPr>
          <w:lang w:val="fr-FR"/>
        </w:rPr>
      </w:pPr>
      <w:r w:rsidRPr="00015C4C">
        <w:rPr>
          <w:lang w:val="fr-FR"/>
        </w:rPr>
        <w:t xml:space="preserve">Un examen est valide lorsque le droit est interprété correctement et appliqué logiquement pour parvenir à une décision cohérente et que cette décision et ses motivations sont communiquées </w:t>
      </w:r>
      <w:r w:rsidRPr="00015C4C">
        <w:rPr>
          <w:lang w:val="fr-FR"/>
        </w:rPr>
        <w:lastRenderedPageBreak/>
        <w:t>clairement au client.</w:t>
      </w:r>
      <w:r w:rsidR="001E5B0B" w:rsidRPr="00015C4C">
        <w:rPr>
          <w:lang w:val="fr-FR"/>
        </w:rPr>
        <w:t xml:space="preserve">  </w:t>
      </w:r>
      <w:r w:rsidRPr="00015C4C">
        <w:rPr>
          <w:lang w:val="fr-FR"/>
        </w:rPr>
        <w:t>Un examen est fiable lorsque les examinateurs appliquent une démarche uniforme fondée sur des directives ouvertes et transparentes et lorsque les arguments pris en considération pour parvenir à une décision ont été consignés de manière suffisamment précise pour prouver que les directives ont effectivement été suivies au cours de l</w:t>
      </w:r>
      <w:r w:rsidR="000E3129">
        <w:rPr>
          <w:lang w:val="fr-FR"/>
        </w:rPr>
        <w:t>’</w:t>
      </w:r>
      <w:r w:rsidRPr="00015C4C">
        <w:rPr>
          <w:lang w:val="fr-FR"/>
        </w:rPr>
        <w:t>examen.</w:t>
      </w:r>
    </w:p>
    <w:p w:rsidR="001C5437" w:rsidRPr="00015C4C" w:rsidRDefault="00106AE4" w:rsidP="00106AE4">
      <w:pPr>
        <w:pStyle w:val="ListSubheading"/>
        <w:rPr>
          <w:lang w:val="fr-FR"/>
        </w:rPr>
      </w:pPr>
      <w:r w:rsidRPr="00015C4C">
        <w:rPr>
          <w:lang w:val="fr-FR"/>
        </w:rPr>
        <w:t>Efficacité – Volonté de respecter les délais</w:t>
      </w:r>
    </w:p>
    <w:p w:rsidR="00015C4C" w:rsidRDefault="00106AE4" w:rsidP="00106AE4">
      <w:pPr>
        <w:pStyle w:val="ListParagraph"/>
        <w:rPr>
          <w:lang w:val="fr-FR"/>
        </w:rPr>
      </w:pPr>
      <w:r w:rsidRPr="00015C4C">
        <w:rPr>
          <w:lang w:val="fr-FR"/>
        </w:rPr>
        <w:t>Les produits et services sont fournis de manière efficace lorsqu</w:t>
      </w:r>
      <w:r w:rsidR="000E3129">
        <w:rPr>
          <w:lang w:val="fr-FR"/>
        </w:rPr>
        <w:t>’</w:t>
      </w:r>
      <w:r w:rsidRPr="00015C4C">
        <w:rPr>
          <w:lang w:val="fr-FR"/>
        </w:rPr>
        <w:t>ils sont livrés en temps voulu.</w:t>
      </w:r>
      <w:r w:rsidR="001E5B0B" w:rsidRPr="00015C4C">
        <w:rPr>
          <w:lang w:val="fr-FR"/>
        </w:rPr>
        <w:t xml:space="preserve"> </w:t>
      </w:r>
      <w:r w:rsidR="001474EB" w:rsidRPr="00015C4C">
        <w:rPr>
          <w:lang w:val="fr-FR"/>
        </w:rPr>
        <w:t xml:space="preserve"> </w:t>
      </w:r>
      <w:r w:rsidRPr="00015C4C">
        <w:rPr>
          <w:lang w:val="fr-FR"/>
        </w:rPr>
        <w:t>Nous sommes résolus à transmettre les premières actions de l</w:t>
      </w:r>
      <w:r w:rsidR="000E3129">
        <w:rPr>
          <w:lang w:val="fr-FR"/>
        </w:rPr>
        <w:t>’</w:t>
      </w:r>
      <w:r w:rsidRPr="00015C4C">
        <w:rPr>
          <w:lang w:val="fr-FR"/>
        </w:rPr>
        <w:t>office dans un délai de six</w:t>
      </w:r>
      <w:r w:rsidR="0011748E">
        <w:rPr>
          <w:lang w:val="fr-FR"/>
        </w:rPr>
        <w:t> </w:t>
      </w:r>
      <w:r w:rsidRPr="00015C4C">
        <w:rPr>
          <w:lang w:val="fr-FR"/>
        </w:rPr>
        <w:t>mois et à ne pas laisser s</w:t>
      </w:r>
      <w:r w:rsidR="000E3129">
        <w:rPr>
          <w:lang w:val="fr-FR"/>
        </w:rPr>
        <w:t>’</w:t>
      </w:r>
      <w:r w:rsidRPr="00015C4C">
        <w:rPr>
          <w:lang w:val="fr-FR"/>
        </w:rPr>
        <w:t>accumuler d</w:t>
      </w:r>
      <w:r w:rsidR="000E3129">
        <w:rPr>
          <w:lang w:val="fr-FR"/>
        </w:rPr>
        <w:t>’</w:t>
      </w:r>
      <w:r w:rsidRPr="00015C4C">
        <w:rPr>
          <w:lang w:val="fr-FR"/>
        </w:rPr>
        <w:t>arriérés.</w:t>
      </w:r>
      <w:r w:rsidR="001E5B0B" w:rsidRPr="00015C4C">
        <w:rPr>
          <w:lang w:val="fr-FR"/>
        </w:rPr>
        <w:t xml:space="preserve">  </w:t>
      </w:r>
      <w:r w:rsidRPr="00015C4C">
        <w:rPr>
          <w:color w:val="000000"/>
          <w:lang w:val="fr-FR"/>
        </w:rPr>
        <w:t>Nous avons tenu cet engagement</w:t>
      </w:r>
      <w:r w:rsidR="002E2A77">
        <w:rPr>
          <w:color w:val="000000"/>
          <w:lang w:val="fr-FR"/>
        </w:rPr>
        <w:t xml:space="preserve"> jusqu</w:t>
      </w:r>
      <w:r w:rsidR="000E3129">
        <w:rPr>
          <w:color w:val="000000"/>
          <w:lang w:val="fr-FR"/>
        </w:rPr>
        <w:t>’</w:t>
      </w:r>
      <w:r w:rsidR="002E2A77">
        <w:rPr>
          <w:color w:val="000000"/>
          <w:lang w:val="fr-FR"/>
        </w:rPr>
        <w:t>ici</w:t>
      </w:r>
      <w:r w:rsidRPr="00015C4C">
        <w:rPr>
          <w:color w:val="000000"/>
          <w:lang w:val="fr-FR"/>
        </w:rPr>
        <w:t>.</w:t>
      </w:r>
    </w:p>
    <w:p w:rsidR="001C5437" w:rsidRPr="00015C4C" w:rsidRDefault="00106AE4" w:rsidP="00980F85">
      <w:pPr>
        <w:pStyle w:val="ListParagraph"/>
        <w:rPr>
          <w:lang w:val="fr-FR"/>
        </w:rPr>
      </w:pPr>
      <w:r w:rsidRPr="00015C4C">
        <w:rPr>
          <w:lang w:val="fr-FR"/>
        </w:rPr>
        <w:t>L</w:t>
      </w:r>
      <w:r w:rsidR="000E3129">
        <w:rPr>
          <w:lang w:val="fr-FR"/>
        </w:rPr>
        <w:t>’</w:t>
      </w:r>
      <w:r w:rsidRPr="00015C4C">
        <w:rPr>
          <w:lang w:val="fr-FR"/>
        </w:rPr>
        <w:t>IPOS a un système de surveillance qui renseigne en temps réel sur les délais restant pour toutes les actions de l</w:t>
      </w:r>
      <w:r w:rsidR="000E3129">
        <w:rPr>
          <w:lang w:val="fr-FR"/>
        </w:rPr>
        <w:t>’</w:t>
      </w:r>
      <w:r w:rsidRPr="00015C4C">
        <w:rPr>
          <w:lang w:val="fr-FR"/>
        </w:rPr>
        <w:t>office.</w:t>
      </w:r>
      <w:r w:rsidR="001E5B0B" w:rsidRPr="00015C4C">
        <w:rPr>
          <w:lang w:val="fr-FR"/>
        </w:rPr>
        <w:t xml:space="preserve"> </w:t>
      </w:r>
      <w:r w:rsidR="001474EB" w:rsidRPr="00015C4C">
        <w:rPr>
          <w:lang w:val="fr-FR"/>
        </w:rPr>
        <w:t xml:space="preserve"> </w:t>
      </w:r>
      <w:r w:rsidR="00071F7D" w:rsidRPr="00015C4C">
        <w:rPr>
          <w:lang w:val="fr-FR"/>
        </w:rPr>
        <w:t>Des vérifications sont effectuées chaque semaine pour s</w:t>
      </w:r>
      <w:r w:rsidR="000E3129">
        <w:rPr>
          <w:lang w:val="fr-FR"/>
        </w:rPr>
        <w:t>’</w:t>
      </w:r>
      <w:r w:rsidR="00071F7D" w:rsidRPr="00015C4C">
        <w:rPr>
          <w:lang w:val="fr-FR"/>
        </w:rPr>
        <w:t>assurer que toutes les actions de l</w:t>
      </w:r>
      <w:r w:rsidR="000E3129">
        <w:rPr>
          <w:lang w:val="fr-FR"/>
        </w:rPr>
        <w:t>’</w:t>
      </w:r>
      <w:r w:rsidR="00071F7D" w:rsidRPr="00015C4C">
        <w:rPr>
          <w:lang w:val="fr-FR"/>
        </w:rPr>
        <w:t>office sont émises dans les délais prescrits.</w:t>
      </w:r>
      <w:r w:rsidR="001E5B0B" w:rsidRPr="00015C4C">
        <w:rPr>
          <w:lang w:val="fr-FR"/>
        </w:rPr>
        <w:t xml:space="preserve"> </w:t>
      </w:r>
      <w:r w:rsidRPr="00015C4C">
        <w:rPr>
          <w:lang w:val="fr-FR"/>
        </w:rPr>
        <w:t xml:space="preserve"> </w:t>
      </w:r>
      <w:r w:rsidR="00980F85" w:rsidRPr="00015C4C">
        <w:rPr>
          <w:lang w:val="fr-FR"/>
        </w:rPr>
        <w:t>Deux</w:t>
      </w:r>
      <w:r w:rsidR="0011748E">
        <w:rPr>
          <w:lang w:val="fr-FR"/>
        </w:rPr>
        <w:t> </w:t>
      </w:r>
      <w:r w:rsidR="00980F85" w:rsidRPr="00015C4C">
        <w:rPr>
          <w:lang w:val="fr-FR"/>
        </w:rPr>
        <w:t>semaines avant l</w:t>
      </w:r>
      <w:r w:rsidR="000E3129">
        <w:rPr>
          <w:lang w:val="fr-FR"/>
        </w:rPr>
        <w:t>’</w:t>
      </w:r>
      <w:r w:rsidR="00980F85" w:rsidRPr="00015C4C">
        <w:rPr>
          <w:lang w:val="fr-FR"/>
        </w:rPr>
        <w:t>échéance, des messages électroniques individualisés sont envoyés aux examinateurs pour leur rappeler les délais.</w:t>
      </w:r>
    </w:p>
    <w:p w:rsidR="001C5437" w:rsidRPr="00015C4C" w:rsidRDefault="00980F85" w:rsidP="00980F85">
      <w:pPr>
        <w:pStyle w:val="ListSubheading"/>
        <w:rPr>
          <w:lang w:val="fr-FR"/>
        </w:rPr>
      </w:pPr>
      <w:r w:rsidRPr="00015C4C">
        <w:rPr>
          <w:lang w:val="fr-FR"/>
        </w:rPr>
        <w:t>Pragmatisme</w:t>
      </w:r>
    </w:p>
    <w:p w:rsidR="001C5437" w:rsidRPr="00015C4C" w:rsidRDefault="00980F85" w:rsidP="00980F85">
      <w:pPr>
        <w:pStyle w:val="ListParagraph"/>
        <w:rPr>
          <w:lang w:val="fr-FR"/>
        </w:rPr>
      </w:pPr>
      <w:r w:rsidRPr="00015C4C">
        <w:rPr>
          <w:lang w:val="fr-FR"/>
        </w:rPr>
        <w:t>L</w:t>
      </w:r>
      <w:r w:rsidR="000E3129">
        <w:rPr>
          <w:lang w:val="fr-FR"/>
        </w:rPr>
        <w:t>’</w:t>
      </w:r>
      <w:r w:rsidRPr="00015C4C">
        <w:rPr>
          <w:lang w:val="fr-FR"/>
        </w:rPr>
        <w:t>IPOS attend des examinateurs qu</w:t>
      </w:r>
      <w:r w:rsidR="000E3129">
        <w:rPr>
          <w:lang w:val="fr-FR"/>
        </w:rPr>
        <w:t>’</w:t>
      </w:r>
      <w:r w:rsidRPr="00015C4C">
        <w:rPr>
          <w:lang w:val="fr-FR"/>
        </w:rPr>
        <w:t xml:space="preserve">ils fassent preuve de pragmatisme et de bon sens </w:t>
      </w:r>
      <w:r w:rsidRPr="00015C4C">
        <w:rPr>
          <w:color w:val="000000"/>
          <w:lang w:val="fr-FR"/>
        </w:rPr>
        <w:t xml:space="preserve">afin de fournir aux clients </w:t>
      </w:r>
      <w:r w:rsidRPr="00015C4C">
        <w:rPr>
          <w:lang w:val="fr-FR"/>
        </w:rPr>
        <w:t xml:space="preserve">des produits et des services </w:t>
      </w:r>
      <w:r w:rsidR="002E2A77">
        <w:rPr>
          <w:color w:val="000000"/>
          <w:lang w:val="fr-FR"/>
        </w:rPr>
        <w:t>répondant au</w:t>
      </w:r>
      <w:r w:rsidRPr="00015C4C">
        <w:rPr>
          <w:color w:val="000000"/>
          <w:lang w:val="fr-FR"/>
        </w:rPr>
        <w:t xml:space="preserve"> mieux à leurs besoins</w:t>
      </w:r>
      <w:r w:rsidRPr="00015C4C">
        <w:rPr>
          <w:lang w:val="fr-FR"/>
        </w:rPr>
        <w:t>.</w:t>
      </w:r>
    </w:p>
    <w:p w:rsidR="001C5437" w:rsidRPr="00015C4C" w:rsidRDefault="00980F85" w:rsidP="00980F85">
      <w:pPr>
        <w:pStyle w:val="ListParagraph"/>
        <w:rPr>
          <w:lang w:val="fr-FR"/>
        </w:rPr>
      </w:pPr>
      <w:r w:rsidRPr="00015C4C">
        <w:rPr>
          <w:color w:val="000000"/>
          <w:lang w:val="fr-FR"/>
        </w:rPr>
        <w:t>La politique et les objectifs en matière de qualité sont décrits dans le système de gestion de la qualité du Service de recherche et d</w:t>
      </w:r>
      <w:r w:rsidR="000E3129">
        <w:rPr>
          <w:color w:val="000000"/>
          <w:lang w:val="fr-FR"/>
        </w:rPr>
        <w:t>’</w:t>
      </w:r>
      <w:r w:rsidRPr="00015C4C">
        <w:rPr>
          <w:color w:val="000000"/>
          <w:lang w:val="fr-FR"/>
        </w:rPr>
        <w:t>examen.  Le document décrivant ce système est publié sur l</w:t>
      </w:r>
      <w:r w:rsidR="000E3129">
        <w:rPr>
          <w:color w:val="000000"/>
          <w:lang w:val="fr-FR"/>
        </w:rPr>
        <w:t>’</w:t>
      </w:r>
      <w:r w:rsidRPr="00015C4C">
        <w:rPr>
          <w:color w:val="000000"/>
          <w:lang w:val="fr-FR"/>
        </w:rPr>
        <w:t>intranet.</w:t>
      </w:r>
    </w:p>
    <w:p w:rsidR="00015C4C" w:rsidRDefault="00980F85" w:rsidP="00A17579">
      <w:pPr>
        <w:pStyle w:val="ListParagraph"/>
        <w:rPr>
          <w:lang w:val="fr-FR"/>
        </w:rPr>
      </w:pPr>
      <w:r w:rsidRPr="00015C4C">
        <w:rPr>
          <w:color w:val="000000"/>
          <w:lang w:val="fr-FR"/>
        </w:rPr>
        <w:t xml:space="preserve">Le </w:t>
      </w:r>
      <w:r w:rsidR="00F730EF">
        <w:rPr>
          <w:color w:val="000000"/>
          <w:lang w:val="fr-FR"/>
        </w:rPr>
        <w:t>Bureau de gestion</w:t>
      </w:r>
      <w:r w:rsidRPr="00015C4C">
        <w:rPr>
          <w:color w:val="000000"/>
          <w:lang w:val="fr-FR"/>
        </w:rPr>
        <w:t xml:space="preserve"> de la qualité au sein du Service de recherche et d</w:t>
      </w:r>
      <w:r w:rsidR="000E3129">
        <w:rPr>
          <w:color w:val="000000"/>
          <w:lang w:val="fr-FR"/>
        </w:rPr>
        <w:t>’</w:t>
      </w:r>
      <w:r w:rsidRPr="00015C4C">
        <w:rPr>
          <w:color w:val="000000"/>
          <w:lang w:val="fr-FR"/>
        </w:rPr>
        <w:t xml:space="preserve">examen coordonne les activités relatives à la conception, à la mise en </w:t>
      </w:r>
      <w:r w:rsidR="008F6D41" w:rsidRPr="00015C4C">
        <w:rPr>
          <w:color w:val="000000"/>
          <w:lang w:val="fr-FR"/>
        </w:rPr>
        <w:t>œuvre</w:t>
      </w:r>
      <w:r w:rsidRPr="00015C4C">
        <w:rPr>
          <w:color w:val="000000"/>
          <w:lang w:val="fr-FR"/>
        </w:rPr>
        <w:t xml:space="preserve"> et à l</w:t>
      </w:r>
      <w:r w:rsidR="000E3129">
        <w:rPr>
          <w:color w:val="000000"/>
          <w:lang w:val="fr-FR"/>
        </w:rPr>
        <w:t>’</w:t>
      </w:r>
      <w:r w:rsidRPr="00015C4C">
        <w:rPr>
          <w:color w:val="000000"/>
          <w:lang w:val="fr-FR"/>
        </w:rPr>
        <w:t>actualisation des processus de gestion de la qualité.</w:t>
      </w:r>
      <w:r w:rsidR="001E5B0B" w:rsidRPr="004203C7">
        <w:rPr>
          <w:color w:val="000000"/>
          <w:lang w:val="fr-FR"/>
        </w:rPr>
        <w:t xml:space="preserve">  </w:t>
      </w:r>
      <w:r w:rsidRPr="00015C4C">
        <w:rPr>
          <w:color w:val="000000"/>
          <w:lang w:val="fr-FR"/>
        </w:rPr>
        <w:t>Le personnel du Bureau de gestion de la qualité est formé à la norme</w:t>
      </w:r>
      <w:r w:rsidR="00452A82">
        <w:rPr>
          <w:color w:val="000000"/>
          <w:lang w:val="fr-FR"/>
        </w:rPr>
        <w:t> </w:t>
      </w:r>
      <w:r w:rsidRPr="00015C4C">
        <w:rPr>
          <w:color w:val="000000"/>
          <w:lang w:val="fr-FR"/>
        </w:rPr>
        <w:t>ISO</w:t>
      </w:r>
      <w:r w:rsidR="004203C7">
        <w:rPr>
          <w:color w:val="000000"/>
          <w:lang w:val="fr-FR"/>
        </w:rPr>
        <w:t> 9001</w:t>
      </w:r>
      <w:r w:rsidR="00256D34">
        <w:rPr>
          <w:color w:val="000000"/>
          <w:lang w:val="fr-FR"/>
        </w:rPr>
        <w:t xml:space="preserve"> </w:t>
      </w:r>
      <w:r w:rsidRPr="00015C4C">
        <w:rPr>
          <w:color w:val="000000"/>
          <w:lang w:val="fr-FR"/>
        </w:rPr>
        <w:t xml:space="preserve">Documentation et mise en </w:t>
      </w:r>
      <w:r w:rsidR="008F6D41" w:rsidRPr="00015C4C">
        <w:rPr>
          <w:color w:val="000000"/>
          <w:lang w:val="fr-FR"/>
        </w:rPr>
        <w:t>œuvre</w:t>
      </w:r>
      <w:r w:rsidRPr="00015C4C">
        <w:rPr>
          <w:color w:val="000000"/>
          <w:lang w:val="fr-FR"/>
        </w:rPr>
        <w:t xml:space="preserve"> et à la norme</w:t>
      </w:r>
      <w:r w:rsidR="00452A82">
        <w:rPr>
          <w:color w:val="000000"/>
          <w:lang w:val="fr-FR"/>
        </w:rPr>
        <w:t> </w:t>
      </w:r>
      <w:r w:rsidRPr="00015C4C">
        <w:rPr>
          <w:lang w:val="fr-FR"/>
        </w:rPr>
        <w:t>ISO</w:t>
      </w:r>
      <w:r w:rsidR="004203C7">
        <w:rPr>
          <w:color w:val="000000"/>
          <w:lang w:val="fr-FR"/>
        </w:rPr>
        <w:t> 9001</w:t>
      </w:r>
      <w:r w:rsidRPr="00015C4C">
        <w:rPr>
          <w:color w:val="000000"/>
          <w:lang w:val="fr-FR"/>
        </w:rPr>
        <w:t xml:space="preserve"> Formation de l</w:t>
      </w:r>
      <w:r w:rsidR="000E3129">
        <w:rPr>
          <w:color w:val="000000"/>
          <w:lang w:val="fr-FR"/>
        </w:rPr>
        <w:t>’</w:t>
      </w:r>
      <w:r w:rsidRPr="00015C4C">
        <w:rPr>
          <w:color w:val="000000"/>
          <w:lang w:val="fr-FR"/>
        </w:rPr>
        <w:t xml:space="preserve">auditeur </w:t>
      </w:r>
      <w:r w:rsidRPr="00015C4C">
        <w:rPr>
          <w:lang w:val="fr-FR"/>
        </w:rPr>
        <w:t>interne</w:t>
      </w:r>
      <w:r w:rsidRPr="00015C4C">
        <w:rPr>
          <w:color w:val="000000"/>
          <w:lang w:val="fr-FR"/>
        </w:rPr>
        <w:t>.</w:t>
      </w:r>
      <w:r w:rsidR="001E5B0B" w:rsidRPr="004203C7">
        <w:rPr>
          <w:color w:val="000000"/>
          <w:lang w:val="fr-FR"/>
        </w:rPr>
        <w:t xml:space="preserve">  </w:t>
      </w:r>
      <w:r w:rsidR="00A17579" w:rsidRPr="00015C4C">
        <w:rPr>
          <w:color w:val="000000"/>
          <w:lang w:val="fr-FR"/>
        </w:rPr>
        <w:t>Ces deux</w:t>
      </w:r>
      <w:r w:rsidR="0011748E">
        <w:rPr>
          <w:color w:val="000000"/>
          <w:lang w:val="fr-FR"/>
        </w:rPr>
        <w:t> </w:t>
      </w:r>
      <w:r w:rsidR="00A17579" w:rsidRPr="00015C4C">
        <w:rPr>
          <w:color w:val="000000"/>
          <w:lang w:val="fr-FR"/>
        </w:rPr>
        <w:t>cours ont apporté au Bureau de gestion de la qualité les techniques et le savoir</w:t>
      </w:r>
      <w:r w:rsidR="00E6199F">
        <w:rPr>
          <w:color w:val="000000"/>
          <w:lang w:val="fr-FR"/>
        </w:rPr>
        <w:noBreakHyphen/>
      </w:r>
      <w:r w:rsidR="00A17579" w:rsidRPr="00015C4C">
        <w:rPr>
          <w:color w:val="000000"/>
          <w:lang w:val="fr-FR"/>
        </w:rPr>
        <w:t xml:space="preserve">faire </w:t>
      </w:r>
      <w:r w:rsidR="002E2A77">
        <w:rPr>
          <w:color w:val="000000"/>
          <w:lang w:val="fr-FR"/>
        </w:rPr>
        <w:t xml:space="preserve">nécessaires </w:t>
      </w:r>
      <w:r w:rsidR="00A17579" w:rsidRPr="00015C4C">
        <w:rPr>
          <w:color w:val="000000"/>
          <w:lang w:val="fr-FR"/>
        </w:rPr>
        <w:t>pour procéder à un audit interne efficace du système de gestion de la qualité de l</w:t>
      </w:r>
      <w:r w:rsidR="000E3129">
        <w:rPr>
          <w:color w:val="000000"/>
          <w:lang w:val="fr-FR"/>
        </w:rPr>
        <w:t>’</w:t>
      </w:r>
      <w:r w:rsidR="00A17579" w:rsidRPr="00015C4C">
        <w:rPr>
          <w:color w:val="000000"/>
          <w:lang w:val="fr-FR"/>
        </w:rPr>
        <w:t>office.</w:t>
      </w:r>
    </w:p>
    <w:p w:rsidR="001C5437" w:rsidRPr="00015C4C" w:rsidRDefault="00A17579" w:rsidP="00A17579">
      <w:pPr>
        <w:pStyle w:val="ListParagraph"/>
        <w:rPr>
          <w:lang w:val="fr-FR"/>
        </w:rPr>
      </w:pPr>
      <w:r w:rsidRPr="00015C4C">
        <w:rPr>
          <w:color w:val="000000"/>
          <w:lang w:val="fr-FR"/>
        </w:rPr>
        <w:t>La structure administrative du Bureau de gestion de la qualité est présentée ci</w:t>
      </w:r>
      <w:r w:rsidR="00E6199F">
        <w:rPr>
          <w:color w:val="000000"/>
          <w:lang w:val="fr-FR"/>
        </w:rPr>
        <w:noBreakHyphen/>
      </w:r>
      <w:r w:rsidRPr="00015C4C">
        <w:rPr>
          <w:color w:val="000000"/>
          <w:lang w:val="fr-FR"/>
        </w:rPr>
        <w:t>dessous.</w:t>
      </w:r>
    </w:p>
    <w:p w:rsidR="001C5437" w:rsidRPr="00015C4C" w:rsidRDefault="00E10797" w:rsidP="001E5B0B">
      <w:pPr>
        <w:spacing w:after="120" w:line="260" w:lineRule="atLeast"/>
        <w:jc w:val="center"/>
        <w:rPr>
          <w:szCs w:val="22"/>
          <w:lang w:val="fr-FR"/>
        </w:rPr>
      </w:pPr>
      <w:r w:rsidRPr="00E10797">
        <w:rPr>
          <w:noProof/>
          <w:lang w:eastAsia="en-US"/>
        </w:rPr>
        <w:drawing>
          <wp:inline distT="0" distB="0" distL="0" distR="0" wp14:anchorId="775FAF57" wp14:editId="2CD6A607">
            <wp:extent cx="4320000" cy="2728322"/>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2728322"/>
                    </a:xfrm>
                    <a:prstGeom prst="rect">
                      <a:avLst/>
                    </a:prstGeom>
                    <a:noFill/>
                    <a:ln>
                      <a:noFill/>
                    </a:ln>
                  </pic:spPr>
                </pic:pic>
              </a:graphicData>
            </a:graphic>
          </wp:inline>
        </w:drawing>
      </w:r>
    </w:p>
    <w:p w:rsidR="001C5437" w:rsidRPr="00015C4C" w:rsidRDefault="00463C50" w:rsidP="00C068F9">
      <w:pPr>
        <w:pStyle w:val="Caption"/>
        <w:rPr>
          <w:lang w:val="fr-FR"/>
        </w:rPr>
      </w:pPr>
      <w:r>
        <w:rPr>
          <w:color w:val="000000"/>
          <w:lang w:val="fr-FR"/>
        </w:rPr>
        <w:t>Figure </w:t>
      </w:r>
      <w:r w:rsidR="002E2A77">
        <w:rPr>
          <w:color w:val="000000"/>
          <w:lang w:val="fr-FR"/>
        </w:rPr>
        <w:t>1 : S</w:t>
      </w:r>
      <w:r w:rsidR="00C068F9" w:rsidRPr="00015C4C">
        <w:rPr>
          <w:color w:val="000000"/>
          <w:lang w:val="fr-FR"/>
        </w:rPr>
        <w:t xml:space="preserve">tructure administrative du Bureau de gestion de la qualité </w:t>
      </w:r>
      <w:r w:rsidR="002E2A77">
        <w:rPr>
          <w:color w:val="000000"/>
          <w:lang w:val="fr-FR"/>
        </w:rPr>
        <w:t>au sein du Service de recherche et d</w:t>
      </w:r>
      <w:r w:rsidR="000E3129">
        <w:rPr>
          <w:color w:val="000000"/>
          <w:lang w:val="fr-FR"/>
        </w:rPr>
        <w:t>’</w:t>
      </w:r>
      <w:r w:rsidR="002E2A77">
        <w:rPr>
          <w:color w:val="000000"/>
          <w:lang w:val="fr-FR"/>
        </w:rPr>
        <w:t>examen</w:t>
      </w:r>
    </w:p>
    <w:p w:rsidR="001C5437" w:rsidRPr="00015C4C" w:rsidRDefault="00C068F9" w:rsidP="00C068F9">
      <w:pPr>
        <w:pStyle w:val="GuidanceNumbered"/>
      </w:pPr>
      <w:r w:rsidRPr="00015C4C">
        <w:lastRenderedPageBreak/>
        <w:t>21.05</w:t>
      </w:r>
      <w:r w:rsidRPr="00015C4C">
        <w:rPr>
          <w:color w:val="000000"/>
        </w:rPr>
        <w:tab/>
      </w:r>
      <w:r w:rsidRPr="00015C4C">
        <w:t>Indiquer (p.</w:t>
      </w:r>
      <w:r w:rsidR="0011748E">
        <w:t> </w:t>
      </w:r>
      <w:r w:rsidRPr="00015C4C">
        <w:t>ex. au moyen d</w:t>
      </w:r>
      <w:r w:rsidR="000E3129">
        <w:t>’</w:t>
      </w:r>
      <w:r w:rsidRPr="00015C4C">
        <w:t>un tableau) le degré de compatibilité entre le système de gestion de la qualité de l</w:t>
      </w:r>
      <w:r w:rsidR="000E3129">
        <w:t>’</w:t>
      </w:r>
      <w:r w:rsidRPr="00015C4C">
        <w:t>administration et les exigences du chapitre 21 des Directives concernant la recherche internationale et l</w:t>
      </w:r>
      <w:r w:rsidR="000E3129">
        <w:t>’</w:t>
      </w:r>
      <w:r w:rsidRPr="00015C4C">
        <w:t>examen préliminaire.</w:t>
      </w:r>
      <w:r w:rsidRPr="004203C7">
        <w:t xml:space="preserve">  </w:t>
      </w:r>
      <w:r w:rsidRPr="00015C4C">
        <w:t>Le cas échéant, indiquer le domaine dans lequel l</w:t>
      </w:r>
      <w:r w:rsidR="000E3129">
        <w:t>’</w:t>
      </w:r>
      <w:r w:rsidRPr="00015C4C">
        <w:t>administration n</w:t>
      </w:r>
      <w:r w:rsidR="000E3129">
        <w:t>’</w:t>
      </w:r>
      <w:r w:rsidRPr="00015C4C">
        <w:t>a pas encore répondu à ces exigences.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89"/>
        <w:gridCol w:w="411"/>
        <w:gridCol w:w="5653"/>
        <w:gridCol w:w="653"/>
        <w:gridCol w:w="885"/>
        <w:gridCol w:w="579"/>
      </w:tblGrid>
      <w:tr w:rsidR="001E5B0B" w:rsidRPr="00015C4C" w:rsidTr="00D04C7D">
        <w:trPr>
          <w:cantSplit/>
          <w:tblHeader/>
        </w:trPr>
        <w:tc>
          <w:tcPr>
            <w:tcW w:w="3863" w:type="pct"/>
            <w:gridSpan w:val="3"/>
            <w:tcBorders>
              <w:bottom w:val="nil"/>
            </w:tcBorders>
          </w:tcPr>
          <w:p w:rsidR="001E5B0B" w:rsidRPr="00015C4C" w:rsidRDefault="00C068F9" w:rsidP="00C068F9">
            <w:pPr>
              <w:keepNext/>
              <w:keepLines/>
              <w:spacing w:after="120" w:line="260" w:lineRule="atLeast"/>
              <w:rPr>
                <w:szCs w:val="22"/>
                <w:lang w:val="fr-FR"/>
              </w:rPr>
            </w:pPr>
            <w:r w:rsidRPr="00015C4C">
              <w:rPr>
                <w:szCs w:val="22"/>
                <w:lang w:val="fr-FR"/>
              </w:rPr>
              <w:t>Exigences du chapitre 21</w:t>
            </w:r>
          </w:p>
        </w:tc>
        <w:tc>
          <w:tcPr>
            <w:tcW w:w="1137" w:type="pct"/>
            <w:gridSpan w:val="3"/>
          </w:tcPr>
          <w:p w:rsidR="001E5B0B" w:rsidRPr="00015C4C" w:rsidRDefault="00C068F9" w:rsidP="00C068F9">
            <w:pPr>
              <w:keepNext/>
              <w:keepLines/>
              <w:spacing w:after="120" w:line="260" w:lineRule="atLeast"/>
              <w:rPr>
                <w:szCs w:val="22"/>
                <w:lang w:val="fr-FR"/>
              </w:rPr>
            </w:pPr>
            <w:r w:rsidRPr="00015C4C">
              <w:rPr>
                <w:szCs w:val="22"/>
                <w:lang w:val="fr-FR"/>
              </w:rPr>
              <w:t>Degré de conformité</w:t>
            </w:r>
          </w:p>
        </w:tc>
      </w:tr>
      <w:tr w:rsidR="001E5B0B" w:rsidRPr="00015C4C" w:rsidTr="00D04C7D">
        <w:trPr>
          <w:cantSplit/>
          <w:tblHeader/>
        </w:trPr>
        <w:tc>
          <w:tcPr>
            <w:tcW w:w="447" w:type="pct"/>
            <w:tcBorders>
              <w:top w:val="nil"/>
              <w:right w:val="nil"/>
            </w:tcBorders>
          </w:tcPr>
          <w:p w:rsidR="001E5B0B" w:rsidRPr="00015C4C" w:rsidRDefault="001E5B0B" w:rsidP="000E37FA">
            <w:pPr>
              <w:keepNext/>
              <w:keepLines/>
              <w:spacing w:after="120" w:line="260" w:lineRule="atLeast"/>
              <w:rPr>
                <w:szCs w:val="22"/>
                <w:lang w:val="fr-FR"/>
              </w:rPr>
            </w:pPr>
          </w:p>
        </w:tc>
        <w:tc>
          <w:tcPr>
            <w:tcW w:w="324" w:type="pct"/>
            <w:tcBorders>
              <w:top w:val="nil"/>
              <w:left w:val="nil"/>
              <w:right w:val="nil"/>
            </w:tcBorders>
          </w:tcPr>
          <w:p w:rsidR="001E5B0B" w:rsidRPr="00015C4C" w:rsidRDefault="001E5B0B" w:rsidP="000E37FA">
            <w:pPr>
              <w:keepNext/>
              <w:keepLines/>
              <w:spacing w:after="120" w:line="260" w:lineRule="atLeast"/>
              <w:rPr>
                <w:szCs w:val="22"/>
                <w:lang w:val="fr-FR"/>
              </w:rPr>
            </w:pPr>
          </w:p>
        </w:tc>
        <w:tc>
          <w:tcPr>
            <w:tcW w:w="3092" w:type="pct"/>
            <w:tcBorders>
              <w:top w:val="nil"/>
              <w:left w:val="nil"/>
            </w:tcBorders>
          </w:tcPr>
          <w:p w:rsidR="001E5B0B" w:rsidRPr="00015C4C" w:rsidRDefault="001E5B0B" w:rsidP="000E37FA">
            <w:pPr>
              <w:keepNext/>
              <w:keepLines/>
              <w:spacing w:after="120" w:line="260" w:lineRule="atLeast"/>
              <w:rPr>
                <w:szCs w:val="22"/>
                <w:lang w:val="fr-FR"/>
              </w:rPr>
            </w:pPr>
          </w:p>
        </w:tc>
        <w:tc>
          <w:tcPr>
            <w:tcW w:w="345" w:type="pct"/>
          </w:tcPr>
          <w:p w:rsidR="001E5B0B" w:rsidRPr="00015C4C" w:rsidRDefault="00C068F9" w:rsidP="00C068F9">
            <w:pPr>
              <w:keepNext/>
              <w:keepLines/>
              <w:spacing w:after="120" w:line="260" w:lineRule="atLeast"/>
              <w:rPr>
                <w:szCs w:val="22"/>
                <w:lang w:val="fr-FR"/>
              </w:rPr>
            </w:pPr>
            <w:r w:rsidRPr="00015C4C">
              <w:rPr>
                <w:color w:val="000000"/>
                <w:szCs w:val="22"/>
                <w:lang w:val="fr-FR"/>
              </w:rPr>
              <w:t>totale</w:t>
            </w:r>
          </w:p>
        </w:tc>
        <w:tc>
          <w:tcPr>
            <w:tcW w:w="467" w:type="pct"/>
          </w:tcPr>
          <w:p w:rsidR="001E5B0B" w:rsidRPr="00015C4C" w:rsidRDefault="00C068F9" w:rsidP="00C068F9">
            <w:pPr>
              <w:keepNext/>
              <w:keepLines/>
              <w:spacing w:after="120" w:line="260" w:lineRule="atLeast"/>
              <w:rPr>
                <w:szCs w:val="22"/>
                <w:lang w:val="fr-FR"/>
              </w:rPr>
            </w:pPr>
            <w:r w:rsidRPr="00015C4C">
              <w:rPr>
                <w:color w:val="000000"/>
                <w:szCs w:val="22"/>
                <w:lang w:val="fr-FR"/>
              </w:rPr>
              <w:t>partielle</w:t>
            </w:r>
          </w:p>
        </w:tc>
        <w:tc>
          <w:tcPr>
            <w:tcW w:w="325" w:type="pct"/>
          </w:tcPr>
          <w:p w:rsidR="001E5B0B" w:rsidRPr="00015C4C" w:rsidRDefault="00C068F9" w:rsidP="00C068F9">
            <w:pPr>
              <w:keepNext/>
              <w:keepLines/>
              <w:spacing w:after="120" w:line="260" w:lineRule="atLeast"/>
              <w:rPr>
                <w:szCs w:val="22"/>
                <w:lang w:val="fr-FR"/>
              </w:rPr>
            </w:pPr>
            <w:r w:rsidRPr="00015C4C">
              <w:rPr>
                <w:color w:val="000000"/>
                <w:szCs w:val="22"/>
                <w:lang w:val="fr-FR"/>
              </w:rPr>
              <w:t>nulle</w:t>
            </w:r>
            <w:r w:rsidR="001E5B0B" w:rsidRPr="00015C4C">
              <w:rPr>
                <w:szCs w:val="22"/>
                <w:lang w:val="fr-FR"/>
              </w:rPr>
              <w:t xml:space="preserve"> </w:t>
            </w:r>
          </w:p>
        </w:tc>
      </w:tr>
      <w:tr w:rsidR="001E5B0B" w:rsidRPr="00015C4C" w:rsidTr="00D04C7D">
        <w:trPr>
          <w:cantSplit/>
        </w:trPr>
        <w:tc>
          <w:tcPr>
            <w:tcW w:w="447" w:type="pct"/>
          </w:tcPr>
          <w:p w:rsidR="001E5B0B" w:rsidRPr="00015C4C" w:rsidRDefault="00C068F9" w:rsidP="004D1E19">
            <w:pPr>
              <w:keepNext/>
              <w:keepLines/>
              <w:spacing w:after="120" w:line="260" w:lineRule="atLeast"/>
              <w:rPr>
                <w:szCs w:val="22"/>
                <w:lang w:val="fr-FR"/>
              </w:rPr>
            </w:pPr>
            <w:r w:rsidRPr="00015C4C">
              <w:rPr>
                <w:color w:val="000000"/>
                <w:szCs w:val="22"/>
                <w:lang w:val="fr-FR"/>
              </w:rPr>
              <w:t>21</w:t>
            </w:r>
            <w:r w:rsidR="004D1E19" w:rsidRPr="00015C4C">
              <w:rPr>
                <w:color w:val="000000"/>
                <w:szCs w:val="22"/>
                <w:lang w:val="fr-FR"/>
              </w:rPr>
              <w:t>.</w:t>
            </w:r>
            <w:r w:rsidRPr="00015C4C">
              <w:rPr>
                <w:color w:val="000000"/>
                <w:szCs w:val="22"/>
                <w:lang w:val="fr-FR"/>
              </w:rPr>
              <w:t>04</w:t>
            </w:r>
          </w:p>
        </w:tc>
        <w:tc>
          <w:tcPr>
            <w:tcW w:w="324" w:type="pct"/>
          </w:tcPr>
          <w:p w:rsidR="001E5B0B" w:rsidRPr="00015C4C" w:rsidRDefault="00722479" w:rsidP="00722479">
            <w:pPr>
              <w:keepNext/>
              <w:keepLines/>
              <w:spacing w:after="120" w:line="260" w:lineRule="atLeast"/>
              <w:rPr>
                <w:szCs w:val="22"/>
                <w:lang w:val="fr-FR"/>
              </w:rPr>
            </w:pPr>
            <w:r w:rsidRPr="00015C4C">
              <w:rPr>
                <w:color w:val="000000"/>
                <w:szCs w:val="22"/>
                <w:lang w:val="fr-FR"/>
              </w:rPr>
              <w:t>a)</w:t>
            </w:r>
          </w:p>
        </w:tc>
        <w:tc>
          <w:tcPr>
            <w:tcW w:w="3092" w:type="pct"/>
          </w:tcPr>
          <w:p w:rsidR="001E5B0B" w:rsidRPr="00015C4C" w:rsidRDefault="00722479" w:rsidP="00722479">
            <w:pPr>
              <w:keepNext/>
              <w:keepLines/>
              <w:spacing w:after="120" w:line="260" w:lineRule="atLeast"/>
              <w:rPr>
                <w:szCs w:val="22"/>
                <w:lang w:val="fr-FR"/>
              </w:rPr>
            </w:pPr>
            <w:r w:rsidRPr="00015C4C">
              <w:rPr>
                <w:szCs w:val="22"/>
                <w:lang w:val="fr-FR"/>
              </w:rPr>
              <w:t>Politique en matière de qualité disponible</w:t>
            </w:r>
          </w:p>
        </w:tc>
        <w:tc>
          <w:tcPr>
            <w:tcW w:w="345" w:type="pct"/>
          </w:tcPr>
          <w:p w:rsidR="001E5B0B" w:rsidRPr="00015C4C" w:rsidRDefault="001E5B0B" w:rsidP="000E37FA">
            <w:pPr>
              <w:keepNext/>
              <w:keepLines/>
              <w:spacing w:after="120" w:line="260" w:lineRule="atLeast"/>
              <w:rPr>
                <w:szCs w:val="22"/>
                <w:lang w:val="fr-FR"/>
              </w:rPr>
            </w:pPr>
            <w:r w:rsidRPr="00015C4C">
              <w:rPr>
                <w:szCs w:val="22"/>
                <w:lang w:val="fr-FR"/>
              </w:rPr>
              <w:sym w:font="Wingdings" w:char="F0FC"/>
            </w:r>
          </w:p>
        </w:tc>
        <w:tc>
          <w:tcPr>
            <w:tcW w:w="467" w:type="pct"/>
          </w:tcPr>
          <w:p w:rsidR="001E5B0B" w:rsidRPr="00015C4C" w:rsidRDefault="001E5B0B" w:rsidP="000E37FA">
            <w:pPr>
              <w:keepNext/>
              <w:keepLines/>
              <w:spacing w:after="120" w:line="260" w:lineRule="atLeast"/>
              <w:rPr>
                <w:szCs w:val="22"/>
                <w:lang w:val="fr-FR"/>
              </w:rPr>
            </w:pPr>
          </w:p>
        </w:tc>
        <w:tc>
          <w:tcPr>
            <w:tcW w:w="325" w:type="pct"/>
          </w:tcPr>
          <w:p w:rsidR="001E5B0B" w:rsidRPr="00015C4C" w:rsidRDefault="001E5B0B" w:rsidP="000E37FA">
            <w:pPr>
              <w:keepNext/>
              <w:keepLines/>
              <w:spacing w:after="120" w:line="260" w:lineRule="atLeast"/>
              <w:rPr>
                <w:szCs w:val="22"/>
                <w:lang w:val="fr-FR"/>
              </w:rPr>
            </w:pPr>
          </w:p>
        </w:tc>
      </w:tr>
      <w:tr w:rsidR="001E5B0B" w:rsidRPr="00015C4C" w:rsidTr="00D04C7D">
        <w:trPr>
          <w:cantSplit/>
        </w:trPr>
        <w:tc>
          <w:tcPr>
            <w:tcW w:w="447" w:type="pct"/>
          </w:tcPr>
          <w:p w:rsidR="001E5B0B" w:rsidRPr="00015C4C" w:rsidRDefault="001E5B0B" w:rsidP="000E37FA">
            <w:pPr>
              <w:keepNext/>
              <w:keepLines/>
              <w:spacing w:after="120" w:line="260" w:lineRule="atLeast"/>
              <w:rPr>
                <w:szCs w:val="22"/>
                <w:lang w:val="fr-FR"/>
              </w:rPr>
            </w:pPr>
          </w:p>
        </w:tc>
        <w:tc>
          <w:tcPr>
            <w:tcW w:w="324" w:type="pct"/>
          </w:tcPr>
          <w:p w:rsidR="001E5B0B" w:rsidRPr="00015C4C" w:rsidRDefault="00722479" w:rsidP="00722479">
            <w:pPr>
              <w:keepNext/>
              <w:keepLines/>
              <w:spacing w:after="120" w:line="260" w:lineRule="atLeast"/>
              <w:rPr>
                <w:szCs w:val="22"/>
                <w:lang w:val="fr-FR"/>
              </w:rPr>
            </w:pPr>
            <w:r w:rsidRPr="00015C4C">
              <w:rPr>
                <w:szCs w:val="22"/>
                <w:lang w:val="fr-FR"/>
              </w:rPr>
              <w:t xml:space="preserve">b) </w:t>
            </w:r>
          </w:p>
        </w:tc>
        <w:tc>
          <w:tcPr>
            <w:tcW w:w="3092" w:type="pct"/>
          </w:tcPr>
          <w:p w:rsidR="001E5B0B" w:rsidRPr="00015C4C" w:rsidRDefault="00722479" w:rsidP="00722479">
            <w:pPr>
              <w:keepNext/>
              <w:keepLines/>
              <w:spacing w:after="120" w:line="260" w:lineRule="atLeast"/>
              <w:rPr>
                <w:szCs w:val="22"/>
                <w:lang w:val="fr-FR"/>
              </w:rPr>
            </w:pPr>
            <w:r w:rsidRPr="00015C4C">
              <w:rPr>
                <w:szCs w:val="22"/>
                <w:lang w:val="fr-FR"/>
              </w:rPr>
              <w:t>Rôles et noms des parties chargées du système de gestion de la qualité</w:t>
            </w:r>
          </w:p>
        </w:tc>
        <w:tc>
          <w:tcPr>
            <w:tcW w:w="345" w:type="pct"/>
          </w:tcPr>
          <w:p w:rsidR="001E5B0B" w:rsidRPr="00015C4C" w:rsidRDefault="001E5B0B" w:rsidP="000E37FA">
            <w:pPr>
              <w:keepNext/>
              <w:keepLines/>
              <w:spacing w:after="120" w:line="260" w:lineRule="atLeast"/>
              <w:rPr>
                <w:szCs w:val="22"/>
                <w:lang w:val="fr-FR"/>
              </w:rPr>
            </w:pPr>
            <w:r w:rsidRPr="00015C4C">
              <w:rPr>
                <w:szCs w:val="22"/>
                <w:lang w:val="fr-FR"/>
              </w:rPr>
              <w:sym w:font="Wingdings" w:char="F0FC"/>
            </w:r>
          </w:p>
        </w:tc>
        <w:tc>
          <w:tcPr>
            <w:tcW w:w="467" w:type="pct"/>
          </w:tcPr>
          <w:p w:rsidR="001E5B0B" w:rsidRPr="00015C4C" w:rsidRDefault="001E5B0B" w:rsidP="000E37FA">
            <w:pPr>
              <w:keepNext/>
              <w:keepLines/>
              <w:spacing w:after="120" w:line="260" w:lineRule="atLeast"/>
              <w:rPr>
                <w:szCs w:val="22"/>
                <w:lang w:val="fr-FR"/>
              </w:rPr>
            </w:pPr>
          </w:p>
        </w:tc>
        <w:tc>
          <w:tcPr>
            <w:tcW w:w="325" w:type="pct"/>
          </w:tcPr>
          <w:p w:rsidR="001E5B0B" w:rsidRPr="00015C4C" w:rsidRDefault="001E5B0B" w:rsidP="000E37FA">
            <w:pPr>
              <w:keepNext/>
              <w:keepLines/>
              <w:spacing w:after="120" w:line="260" w:lineRule="atLeast"/>
              <w:rPr>
                <w:szCs w:val="22"/>
                <w:lang w:val="fr-FR"/>
              </w:rPr>
            </w:pPr>
          </w:p>
        </w:tc>
      </w:tr>
      <w:tr w:rsidR="001E5B0B" w:rsidRPr="00015C4C" w:rsidTr="00D04C7D">
        <w:trPr>
          <w:cantSplit/>
        </w:trPr>
        <w:tc>
          <w:tcPr>
            <w:tcW w:w="447" w:type="pct"/>
          </w:tcPr>
          <w:p w:rsidR="001E5B0B" w:rsidRPr="00015C4C" w:rsidRDefault="001E5B0B" w:rsidP="000E37FA">
            <w:pPr>
              <w:keepNext/>
              <w:keepLines/>
              <w:spacing w:after="120" w:line="260" w:lineRule="atLeast"/>
              <w:rPr>
                <w:szCs w:val="22"/>
                <w:lang w:val="fr-FR"/>
              </w:rPr>
            </w:pPr>
          </w:p>
        </w:tc>
        <w:tc>
          <w:tcPr>
            <w:tcW w:w="324" w:type="pct"/>
          </w:tcPr>
          <w:p w:rsidR="001E5B0B" w:rsidRPr="00015C4C" w:rsidRDefault="00722479" w:rsidP="00722479">
            <w:pPr>
              <w:keepNext/>
              <w:keepLines/>
              <w:spacing w:after="120" w:line="260" w:lineRule="atLeast"/>
              <w:rPr>
                <w:szCs w:val="22"/>
                <w:lang w:val="fr-FR"/>
              </w:rPr>
            </w:pPr>
            <w:r w:rsidRPr="00015C4C">
              <w:rPr>
                <w:color w:val="000000"/>
                <w:szCs w:val="22"/>
                <w:lang w:val="fr-FR"/>
              </w:rPr>
              <w:t>c)</w:t>
            </w:r>
          </w:p>
        </w:tc>
        <w:tc>
          <w:tcPr>
            <w:tcW w:w="3092" w:type="pct"/>
          </w:tcPr>
          <w:p w:rsidR="001E5B0B" w:rsidRPr="00015C4C" w:rsidRDefault="00722479" w:rsidP="00722479">
            <w:pPr>
              <w:keepNext/>
              <w:keepLines/>
              <w:spacing w:after="120" w:line="260" w:lineRule="atLeast"/>
              <w:rPr>
                <w:szCs w:val="22"/>
                <w:lang w:val="fr-FR"/>
              </w:rPr>
            </w:pPr>
            <w:r w:rsidRPr="00015C4C">
              <w:rPr>
                <w:szCs w:val="22"/>
                <w:lang w:val="fr-FR"/>
              </w:rPr>
              <w:t>Organigramme disponible</w:t>
            </w:r>
          </w:p>
        </w:tc>
        <w:tc>
          <w:tcPr>
            <w:tcW w:w="345" w:type="pct"/>
          </w:tcPr>
          <w:p w:rsidR="001E5B0B" w:rsidRPr="00015C4C" w:rsidRDefault="001E5B0B" w:rsidP="000E37FA">
            <w:pPr>
              <w:keepNext/>
              <w:keepLines/>
              <w:spacing w:after="120" w:line="260" w:lineRule="atLeast"/>
              <w:rPr>
                <w:szCs w:val="22"/>
                <w:lang w:val="fr-FR"/>
              </w:rPr>
            </w:pPr>
            <w:r w:rsidRPr="00015C4C">
              <w:rPr>
                <w:szCs w:val="22"/>
                <w:lang w:val="fr-FR"/>
              </w:rPr>
              <w:sym w:font="Wingdings" w:char="F0FC"/>
            </w:r>
          </w:p>
        </w:tc>
        <w:tc>
          <w:tcPr>
            <w:tcW w:w="467" w:type="pct"/>
          </w:tcPr>
          <w:p w:rsidR="001E5B0B" w:rsidRPr="00015C4C" w:rsidRDefault="001E5B0B" w:rsidP="000E37FA">
            <w:pPr>
              <w:keepNext/>
              <w:keepLines/>
              <w:spacing w:after="120" w:line="260" w:lineRule="atLeast"/>
              <w:rPr>
                <w:szCs w:val="22"/>
                <w:lang w:val="fr-FR"/>
              </w:rPr>
            </w:pPr>
          </w:p>
        </w:tc>
        <w:tc>
          <w:tcPr>
            <w:tcW w:w="325" w:type="pct"/>
          </w:tcPr>
          <w:p w:rsidR="001E5B0B" w:rsidRPr="00015C4C" w:rsidRDefault="001E5B0B" w:rsidP="000E37FA">
            <w:pPr>
              <w:keepNext/>
              <w:keepLines/>
              <w:spacing w:after="120" w:line="260" w:lineRule="atLeast"/>
              <w:rPr>
                <w:szCs w:val="22"/>
                <w:lang w:val="fr-FR"/>
              </w:rPr>
            </w:pPr>
          </w:p>
        </w:tc>
      </w:tr>
      <w:tr w:rsidR="001E5B0B" w:rsidRPr="00015C4C" w:rsidTr="00D04C7D">
        <w:trPr>
          <w:cantSplit/>
        </w:trPr>
        <w:tc>
          <w:tcPr>
            <w:tcW w:w="447" w:type="pct"/>
          </w:tcPr>
          <w:p w:rsidR="001E5B0B" w:rsidRPr="00015C4C" w:rsidRDefault="00722479" w:rsidP="008F6D41">
            <w:pPr>
              <w:spacing w:after="120" w:line="260" w:lineRule="atLeast"/>
              <w:rPr>
                <w:szCs w:val="22"/>
                <w:lang w:val="fr-FR"/>
              </w:rPr>
            </w:pPr>
            <w:r w:rsidRPr="00015C4C">
              <w:rPr>
                <w:color w:val="000000"/>
                <w:szCs w:val="22"/>
                <w:lang w:val="fr-FR"/>
              </w:rPr>
              <w:t>21</w:t>
            </w:r>
            <w:r w:rsidR="008F6D41" w:rsidRPr="00015C4C">
              <w:rPr>
                <w:color w:val="000000"/>
                <w:szCs w:val="22"/>
                <w:lang w:val="fr-FR"/>
              </w:rPr>
              <w:t>.</w:t>
            </w:r>
            <w:r w:rsidRPr="00015C4C">
              <w:rPr>
                <w:color w:val="000000"/>
                <w:szCs w:val="22"/>
                <w:lang w:val="fr-FR"/>
              </w:rPr>
              <w:t>05</w:t>
            </w:r>
          </w:p>
        </w:tc>
        <w:tc>
          <w:tcPr>
            <w:tcW w:w="324" w:type="pct"/>
          </w:tcPr>
          <w:p w:rsidR="001E5B0B" w:rsidRPr="00015C4C" w:rsidRDefault="001E5B0B" w:rsidP="006A1011">
            <w:pPr>
              <w:spacing w:after="120" w:line="260" w:lineRule="atLeast"/>
              <w:rPr>
                <w:szCs w:val="22"/>
                <w:lang w:val="fr-FR"/>
              </w:rPr>
            </w:pPr>
          </w:p>
        </w:tc>
        <w:tc>
          <w:tcPr>
            <w:tcW w:w="3092" w:type="pct"/>
          </w:tcPr>
          <w:p w:rsidR="001E5B0B" w:rsidRPr="00015C4C" w:rsidRDefault="00722479" w:rsidP="00722479">
            <w:pPr>
              <w:spacing w:after="120" w:line="260" w:lineRule="atLeast"/>
              <w:rPr>
                <w:szCs w:val="22"/>
                <w:lang w:val="fr-FR"/>
              </w:rPr>
            </w:pPr>
            <w:r w:rsidRPr="00015C4C">
              <w:rPr>
                <w:szCs w:val="22"/>
                <w:lang w:val="fr-FR"/>
              </w:rPr>
              <w:t>Compatibilité du système de gestion de la qualité avec le chapitre 21</w:t>
            </w:r>
          </w:p>
        </w:tc>
        <w:tc>
          <w:tcPr>
            <w:tcW w:w="345" w:type="pct"/>
          </w:tcPr>
          <w:p w:rsidR="001E5B0B" w:rsidRPr="00015C4C" w:rsidRDefault="001E5B0B" w:rsidP="006A1011">
            <w:pPr>
              <w:spacing w:after="120" w:line="260" w:lineRule="atLeast"/>
              <w:rPr>
                <w:szCs w:val="22"/>
                <w:lang w:val="fr-FR"/>
              </w:rPr>
            </w:pPr>
            <w:r w:rsidRPr="00015C4C">
              <w:rPr>
                <w:szCs w:val="22"/>
                <w:lang w:val="fr-FR"/>
              </w:rPr>
              <w:sym w:font="Wingdings" w:char="F0FC"/>
            </w:r>
          </w:p>
        </w:tc>
        <w:tc>
          <w:tcPr>
            <w:tcW w:w="467" w:type="pct"/>
          </w:tcPr>
          <w:p w:rsidR="001E5B0B" w:rsidRPr="00015C4C" w:rsidRDefault="001E5B0B" w:rsidP="006A1011">
            <w:pPr>
              <w:spacing w:after="120" w:line="260" w:lineRule="atLeast"/>
              <w:rPr>
                <w:szCs w:val="22"/>
                <w:lang w:val="fr-FR"/>
              </w:rPr>
            </w:pPr>
          </w:p>
        </w:tc>
        <w:tc>
          <w:tcPr>
            <w:tcW w:w="325" w:type="pct"/>
          </w:tcPr>
          <w:p w:rsidR="001E5B0B" w:rsidRPr="00015C4C" w:rsidRDefault="001E5B0B" w:rsidP="006A1011">
            <w:pPr>
              <w:spacing w:after="120" w:line="260" w:lineRule="atLeast"/>
              <w:rPr>
                <w:szCs w:val="22"/>
                <w:lang w:val="fr-FR"/>
              </w:rPr>
            </w:pPr>
          </w:p>
        </w:tc>
      </w:tr>
      <w:tr w:rsidR="001E5B0B" w:rsidRPr="00015C4C" w:rsidTr="00D04C7D">
        <w:trPr>
          <w:cantSplit/>
        </w:trPr>
        <w:tc>
          <w:tcPr>
            <w:tcW w:w="447" w:type="pct"/>
          </w:tcPr>
          <w:p w:rsidR="001E5B0B" w:rsidRPr="00015C4C" w:rsidRDefault="008F6D41" w:rsidP="00722479">
            <w:pPr>
              <w:spacing w:after="120" w:line="260" w:lineRule="atLeast"/>
              <w:rPr>
                <w:szCs w:val="22"/>
                <w:lang w:val="fr-FR"/>
              </w:rPr>
            </w:pPr>
            <w:r w:rsidRPr="00015C4C">
              <w:rPr>
                <w:color w:val="000000"/>
                <w:szCs w:val="22"/>
                <w:lang w:val="fr-FR"/>
              </w:rPr>
              <w:t>21.</w:t>
            </w:r>
            <w:r w:rsidR="00722479" w:rsidRPr="00015C4C">
              <w:rPr>
                <w:color w:val="000000"/>
                <w:szCs w:val="22"/>
                <w:lang w:val="fr-FR"/>
              </w:rPr>
              <w:t>06</w:t>
            </w:r>
          </w:p>
        </w:tc>
        <w:tc>
          <w:tcPr>
            <w:tcW w:w="324" w:type="pct"/>
          </w:tcPr>
          <w:p w:rsidR="001E5B0B" w:rsidRPr="00015C4C" w:rsidRDefault="00722479" w:rsidP="00722479">
            <w:pPr>
              <w:spacing w:after="120" w:line="260" w:lineRule="atLeast"/>
              <w:rPr>
                <w:szCs w:val="22"/>
                <w:lang w:val="fr-FR"/>
              </w:rPr>
            </w:pPr>
            <w:r w:rsidRPr="00015C4C">
              <w:rPr>
                <w:color w:val="000000"/>
                <w:szCs w:val="22"/>
                <w:lang w:val="fr-FR"/>
              </w:rPr>
              <w:t>a)</w:t>
            </w:r>
          </w:p>
        </w:tc>
        <w:tc>
          <w:tcPr>
            <w:tcW w:w="3092" w:type="pct"/>
          </w:tcPr>
          <w:p w:rsidR="001E5B0B" w:rsidRPr="00015C4C" w:rsidRDefault="00722479" w:rsidP="00722479">
            <w:pPr>
              <w:spacing w:after="120" w:line="260" w:lineRule="atLeast"/>
              <w:rPr>
                <w:szCs w:val="22"/>
                <w:lang w:val="fr-FR"/>
              </w:rPr>
            </w:pPr>
            <w:r w:rsidRPr="00015C4C">
              <w:rPr>
                <w:szCs w:val="22"/>
                <w:lang w:val="fr-FR"/>
              </w:rPr>
              <w:t>Mécanismes pour garantir l</w:t>
            </w:r>
            <w:r w:rsidR="000E3129">
              <w:rPr>
                <w:szCs w:val="22"/>
                <w:lang w:val="fr-FR"/>
              </w:rPr>
              <w:t>’</w:t>
            </w:r>
            <w:r w:rsidRPr="00015C4C">
              <w:rPr>
                <w:szCs w:val="22"/>
                <w:lang w:val="fr-FR"/>
              </w:rPr>
              <w:t>efficacité du système de gestion de la qualité</w:t>
            </w:r>
          </w:p>
        </w:tc>
        <w:tc>
          <w:tcPr>
            <w:tcW w:w="345" w:type="pct"/>
          </w:tcPr>
          <w:p w:rsidR="001E5B0B" w:rsidRPr="00015C4C" w:rsidRDefault="001E5B0B" w:rsidP="006A1011">
            <w:pPr>
              <w:spacing w:after="120" w:line="260" w:lineRule="atLeast"/>
              <w:rPr>
                <w:szCs w:val="22"/>
                <w:lang w:val="fr-FR"/>
              </w:rPr>
            </w:pPr>
            <w:r w:rsidRPr="00015C4C">
              <w:rPr>
                <w:szCs w:val="22"/>
                <w:lang w:val="fr-FR"/>
              </w:rPr>
              <w:sym w:font="Wingdings" w:char="F0FC"/>
            </w:r>
          </w:p>
        </w:tc>
        <w:tc>
          <w:tcPr>
            <w:tcW w:w="467" w:type="pct"/>
          </w:tcPr>
          <w:p w:rsidR="001E5B0B" w:rsidRPr="00015C4C" w:rsidRDefault="001E5B0B" w:rsidP="006A1011">
            <w:pPr>
              <w:spacing w:after="120" w:line="260" w:lineRule="atLeast"/>
              <w:rPr>
                <w:szCs w:val="22"/>
                <w:lang w:val="fr-FR"/>
              </w:rPr>
            </w:pPr>
          </w:p>
        </w:tc>
        <w:tc>
          <w:tcPr>
            <w:tcW w:w="325" w:type="pct"/>
          </w:tcPr>
          <w:p w:rsidR="001E5B0B" w:rsidRPr="00015C4C" w:rsidRDefault="001E5B0B" w:rsidP="006A1011">
            <w:pPr>
              <w:spacing w:after="120" w:line="260" w:lineRule="atLeast"/>
              <w:rPr>
                <w:szCs w:val="22"/>
                <w:lang w:val="fr-FR"/>
              </w:rPr>
            </w:pPr>
          </w:p>
        </w:tc>
      </w:tr>
      <w:tr w:rsidR="001E5B0B" w:rsidRPr="00015C4C" w:rsidTr="00D04C7D">
        <w:trPr>
          <w:cantSplit/>
        </w:trPr>
        <w:tc>
          <w:tcPr>
            <w:tcW w:w="447" w:type="pct"/>
          </w:tcPr>
          <w:p w:rsidR="001E5B0B" w:rsidRPr="00015C4C" w:rsidRDefault="001E5B0B" w:rsidP="006A1011">
            <w:pPr>
              <w:spacing w:after="120" w:line="260" w:lineRule="atLeast"/>
              <w:rPr>
                <w:szCs w:val="22"/>
                <w:lang w:val="fr-FR"/>
              </w:rPr>
            </w:pPr>
          </w:p>
        </w:tc>
        <w:tc>
          <w:tcPr>
            <w:tcW w:w="324" w:type="pct"/>
          </w:tcPr>
          <w:p w:rsidR="001E5B0B" w:rsidRPr="00015C4C" w:rsidRDefault="00722479" w:rsidP="00722479">
            <w:pPr>
              <w:spacing w:after="120" w:line="260" w:lineRule="atLeast"/>
              <w:rPr>
                <w:szCs w:val="22"/>
                <w:lang w:val="fr-FR"/>
              </w:rPr>
            </w:pPr>
            <w:r w:rsidRPr="00015C4C">
              <w:rPr>
                <w:szCs w:val="22"/>
                <w:lang w:val="fr-FR"/>
              </w:rPr>
              <w:t>b)</w:t>
            </w:r>
          </w:p>
        </w:tc>
        <w:tc>
          <w:tcPr>
            <w:tcW w:w="3092" w:type="pct"/>
          </w:tcPr>
          <w:p w:rsidR="001E5B0B" w:rsidRPr="00015C4C" w:rsidRDefault="00722479" w:rsidP="00722479">
            <w:pPr>
              <w:spacing w:after="120" w:line="260" w:lineRule="atLeast"/>
              <w:rPr>
                <w:szCs w:val="22"/>
                <w:lang w:val="fr-FR"/>
              </w:rPr>
            </w:pPr>
            <w:r w:rsidRPr="00015C4C">
              <w:rPr>
                <w:szCs w:val="22"/>
                <w:lang w:val="fr-FR"/>
              </w:rPr>
              <w:t>Contrôle du processus d</w:t>
            </w:r>
            <w:r w:rsidR="000E3129">
              <w:rPr>
                <w:szCs w:val="22"/>
                <w:lang w:val="fr-FR"/>
              </w:rPr>
              <w:t>’</w:t>
            </w:r>
            <w:r w:rsidRPr="00015C4C">
              <w:rPr>
                <w:szCs w:val="22"/>
                <w:lang w:val="fr-FR"/>
              </w:rPr>
              <w:t>amélioration continue</w:t>
            </w:r>
          </w:p>
        </w:tc>
        <w:tc>
          <w:tcPr>
            <w:tcW w:w="345" w:type="pct"/>
          </w:tcPr>
          <w:p w:rsidR="001E5B0B" w:rsidRPr="00015C4C" w:rsidRDefault="001E5B0B" w:rsidP="006A1011">
            <w:pPr>
              <w:spacing w:after="120" w:line="260" w:lineRule="atLeast"/>
              <w:rPr>
                <w:szCs w:val="22"/>
                <w:lang w:val="fr-FR"/>
              </w:rPr>
            </w:pPr>
            <w:r w:rsidRPr="00015C4C">
              <w:rPr>
                <w:szCs w:val="22"/>
                <w:lang w:val="fr-FR"/>
              </w:rPr>
              <w:sym w:font="Wingdings" w:char="F0FC"/>
            </w:r>
          </w:p>
        </w:tc>
        <w:tc>
          <w:tcPr>
            <w:tcW w:w="467" w:type="pct"/>
          </w:tcPr>
          <w:p w:rsidR="001E5B0B" w:rsidRPr="00015C4C" w:rsidRDefault="001E5B0B" w:rsidP="006A1011">
            <w:pPr>
              <w:spacing w:after="120" w:line="260" w:lineRule="atLeast"/>
              <w:rPr>
                <w:szCs w:val="22"/>
                <w:lang w:val="fr-FR"/>
              </w:rPr>
            </w:pPr>
          </w:p>
        </w:tc>
        <w:tc>
          <w:tcPr>
            <w:tcW w:w="325" w:type="pct"/>
          </w:tcPr>
          <w:p w:rsidR="001E5B0B" w:rsidRPr="00015C4C" w:rsidRDefault="001E5B0B" w:rsidP="006A1011">
            <w:pPr>
              <w:spacing w:after="120" w:line="260" w:lineRule="atLeast"/>
              <w:rPr>
                <w:szCs w:val="22"/>
                <w:lang w:val="fr-FR"/>
              </w:rPr>
            </w:pPr>
          </w:p>
        </w:tc>
      </w:tr>
      <w:tr w:rsidR="001E5B0B" w:rsidRPr="00015C4C" w:rsidTr="00D04C7D">
        <w:trPr>
          <w:cantSplit/>
        </w:trPr>
        <w:tc>
          <w:tcPr>
            <w:tcW w:w="447" w:type="pct"/>
          </w:tcPr>
          <w:p w:rsidR="001E5B0B" w:rsidRPr="00015C4C" w:rsidRDefault="008F6D41" w:rsidP="00722479">
            <w:pPr>
              <w:spacing w:after="120" w:line="260" w:lineRule="atLeast"/>
              <w:rPr>
                <w:szCs w:val="22"/>
                <w:lang w:val="fr-FR"/>
              </w:rPr>
            </w:pPr>
            <w:r w:rsidRPr="00015C4C">
              <w:rPr>
                <w:color w:val="000000"/>
                <w:szCs w:val="22"/>
                <w:lang w:val="fr-FR"/>
              </w:rPr>
              <w:t>21.</w:t>
            </w:r>
            <w:r w:rsidR="00722479" w:rsidRPr="00015C4C">
              <w:rPr>
                <w:color w:val="000000"/>
                <w:szCs w:val="22"/>
                <w:lang w:val="fr-FR"/>
              </w:rPr>
              <w:t>07</w:t>
            </w:r>
          </w:p>
        </w:tc>
        <w:tc>
          <w:tcPr>
            <w:tcW w:w="324" w:type="pct"/>
          </w:tcPr>
          <w:p w:rsidR="001E5B0B" w:rsidRPr="00015C4C" w:rsidRDefault="00722479" w:rsidP="00722479">
            <w:pPr>
              <w:spacing w:after="120" w:line="260" w:lineRule="atLeast"/>
              <w:rPr>
                <w:szCs w:val="22"/>
                <w:lang w:val="fr-FR"/>
              </w:rPr>
            </w:pPr>
            <w:r w:rsidRPr="00015C4C">
              <w:rPr>
                <w:color w:val="000000"/>
                <w:szCs w:val="22"/>
                <w:lang w:val="fr-FR"/>
              </w:rPr>
              <w:t>a)</w:t>
            </w:r>
          </w:p>
        </w:tc>
        <w:tc>
          <w:tcPr>
            <w:tcW w:w="3092" w:type="pct"/>
          </w:tcPr>
          <w:p w:rsidR="001E5B0B" w:rsidRPr="00015C4C" w:rsidRDefault="00722479" w:rsidP="00722479">
            <w:pPr>
              <w:spacing w:after="120" w:line="260" w:lineRule="atLeast"/>
              <w:rPr>
                <w:szCs w:val="22"/>
                <w:lang w:val="fr-FR"/>
              </w:rPr>
            </w:pPr>
            <w:r w:rsidRPr="00015C4C">
              <w:rPr>
                <w:szCs w:val="22"/>
                <w:lang w:val="fr-FR"/>
              </w:rPr>
              <w:t>Communication de la direction au personnel sur cette norme</w:t>
            </w:r>
          </w:p>
        </w:tc>
        <w:tc>
          <w:tcPr>
            <w:tcW w:w="345" w:type="pct"/>
          </w:tcPr>
          <w:p w:rsidR="001E5B0B" w:rsidRPr="00015C4C" w:rsidRDefault="001E5B0B" w:rsidP="006A1011">
            <w:pPr>
              <w:spacing w:after="120" w:line="260" w:lineRule="atLeast"/>
              <w:rPr>
                <w:szCs w:val="22"/>
                <w:lang w:val="fr-FR"/>
              </w:rPr>
            </w:pPr>
            <w:r w:rsidRPr="00015C4C">
              <w:rPr>
                <w:szCs w:val="22"/>
                <w:lang w:val="fr-FR"/>
              </w:rPr>
              <w:sym w:font="Wingdings" w:char="F0FC"/>
            </w:r>
          </w:p>
        </w:tc>
        <w:tc>
          <w:tcPr>
            <w:tcW w:w="467" w:type="pct"/>
          </w:tcPr>
          <w:p w:rsidR="001E5B0B" w:rsidRPr="00015C4C" w:rsidRDefault="001E5B0B" w:rsidP="006A1011">
            <w:pPr>
              <w:spacing w:after="120" w:line="260" w:lineRule="atLeast"/>
              <w:rPr>
                <w:szCs w:val="22"/>
                <w:lang w:val="fr-FR"/>
              </w:rPr>
            </w:pPr>
          </w:p>
        </w:tc>
        <w:tc>
          <w:tcPr>
            <w:tcW w:w="325" w:type="pct"/>
          </w:tcPr>
          <w:p w:rsidR="001E5B0B" w:rsidRPr="00015C4C" w:rsidRDefault="001E5B0B" w:rsidP="006A1011">
            <w:pPr>
              <w:spacing w:after="120" w:line="260" w:lineRule="atLeast"/>
              <w:rPr>
                <w:szCs w:val="22"/>
                <w:lang w:val="fr-FR"/>
              </w:rPr>
            </w:pPr>
          </w:p>
        </w:tc>
      </w:tr>
      <w:tr w:rsidR="001E5B0B" w:rsidRPr="00015C4C" w:rsidTr="00D04C7D">
        <w:trPr>
          <w:cantSplit/>
        </w:trPr>
        <w:tc>
          <w:tcPr>
            <w:tcW w:w="447" w:type="pct"/>
          </w:tcPr>
          <w:p w:rsidR="001E5B0B" w:rsidRPr="00015C4C" w:rsidRDefault="001E5B0B" w:rsidP="006A1011">
            <w:pPr>
              <w:spacing w:after="120" w:line="260" w:lineRule="atLeast"/>
              <w:rPr>
                <w:szCs w:val="22"/>
                <w:lang w:val="fr-FR"/>
              </w:rPr>
            </w:pPr>
          </w:p>
        </w:tc>
        <w:tc>
          <w:tcPr>
            <w:tcW w:w="324" w:type="pct"/>
          </w:tcPr>
          <w:p w:rsidR="001E5B0B" w:rsidRPr="00015C4C" w:rsidRDefault="00722479" w:rsidP="00722479">
            <w:pPr>
              <w:spacing w:after="120" w:line="260" w:lineRule="atLeast"/>
              <w:rPr>
                <w:szCs w:val="22"/>
                <w:lang w:val="fr-FR"/>
              </w:rPr>
            </w:pPr>
            <w:r w:rsidRPr="00015C4C">
              <w:rPr>
                <w:color w:val="000000"/>
                <w:szCs w:val="22"/>
                <w:lang w:val="fr-FR"/>
              </w:rPr>
              <w:t>b)</w:t>
            </w:r>
          </w:p>
        </w:tc>
        <w:tc>
          <w:tcPr>
            <w:tcW w:w="3092" w:type="pct"/>
          </w:tcPr>
          <w:p w:rsidR="001E5B0B" w:rsidRPr="00015C4C" w:rsidRDefault="006C4B95" w:rsidP="006C4B95">
            <w:pPr>
              <w:spacing w:after="120" w:line="260" w:lineRule="atLeast"/>
              <w:rPr>
                <w:szCs w:val="22"/>
                <w:lang w:val="fr-FR"/>
              </w:rPr>
            </w:pPr>
            <w:r w:rsidRPr="00015C4C">
              <w:rPr>
                <w:szCs w:val="22"/>
                <w:lang w:val="fr-FR"/>
              </w:rPr>
              <w:t>Les directives</w:t>
            </w:r>
            <w:r w:rsidR="000E3129" w:rsidRPr="00015C4C">
              <w:rPr>
                <w:szCs w:val="22"/>
                <w:lang w:val="fr-FR"/>
              </w:rPr>
              <w:t xml:space="preserve"> du</w:t>
            </w:r>
            <w:r w:rsidR="000E3129">
              <w:rPr>
                <w:szCs w:val="22"/>
                <w:lang w:val="fr-FR"/>
              </w:rPr>
              <w:t> </w:t>
            </w:r>
            <w:r w:rsidR="000E3129" w:rsidRPr="00015C4C">
              <w:rPr>
                <w:szCs w:val="22"/>
                <w:lang w:val="fr-FR"/>
              </w:rPr>
              <w:t>PCT</w:t>
            </w:r>
            <w:r w:rsidRPr="00015C4C">
              <w:rPr>
                <w:szCs w:val="22"/>
                <w:lang w:val="fr-FR"/>
              </w:rPr>
              <w:t xml:space="preserve"> sont conformes au système de gestion de la qualité de l</w:t>
            </w:r>
            <w:r w:rsidR="000E3129">
              <w:rPr>
                <w:szCs w:val="22"/>
                <w:lang w:val="fr-FR"/>
              </w:rPr>
              <w:t>’</w:t>
            </w:r>
            <w:r w:rsidRPr="00015C4C">
              <w:rPr>
                <w:szCs w:val="22"/>
                <w:lang w:val="fr-FR"/>
              </w:rPr>
              <w:t>administration</w:t>
            </w:r>
          </w:p>
        </w:tc>
        <w:tc>
          <w:tcPr>
            <w:tcW w:w="345" w:type="pct"/>
          </w:tcPr>
          <w:p w:rsidR="001E5B0B" w:rsidRPr="00015C4C" w:rsidRDefault="001E5B0B" w:rsidP="006A1011">
            <w:pPr>
              <w:spacing w:after="120" w:line="260" w:lineRule="atLeast"/>
              <w:rPr>
                <w:szCs w:val="22"/>
                <w:lang w:val="fr-FR"/>
              </w:rPr>
            </w:pPr>
            <w:r w:rsidRPr="00015C4C">
              <w:rPr>
                <w:szCs w:val="22"/>
                <w:lang w:val="fr-FR"/>
              </w:rPr>
              <w:sym w:font="Wingdings" w:char="F0FC"/>
            </w:r>
          </w:p>
        </w:tc>
        <w:tc>
          <w:tcPr>
            <w:tcW w:w="467" w:type="pct"/>
          </w:tcPr>
          <w:p w:rsidR="001E5B0B" w:rsidRPr="00015C4C" w:rsidRDefault="001E5B0B" w:rsidP="006A1011">
            <w:pPr>
              <w:spacing w:after="120" w:line="260" w:lineRule="atLeast"/>
              <w:rPr>
                <w:szCs w:val="22"/>
                <w:lang w:val="fr-FR"/>
              </w:rPr>
            </w:pPr>
          </w:p>
        </w:tc>
        <w:tc>
          <w:tcPr>
            <w:tcW w:w="325" w:type="pct"/>
          </w:tcPr>
          <w:p w:rsidR="001E5B0B" w:rsidRPr="00015C4C" w:rsidRDefault="001E5B0B" w:rsidP="006A1011">
            <w:pPr>
              <w:spacing w:after="120" w:line="260" w:lineRule="atLeast"/>
              <w:rPr>
                <w:szCs w:val="22"/>
                <w:lang w:val="fr-FR"/>
              </w:rPr>
            </w:pPr>
          </w:p>
        </w:tc>
      </w:tr>
      <w:tr w:rsidR="001E5B0B" w:rsidRPr="00015C4C" w:rsidTr="00D04C7D">
        <w:trPr>
          <w:cantSplit/>
        </w:trPr>
        <w:tc>
          <w:tcPr>
            <w:tcW w:w="447" w:type="pct"/>
          </w:tcPr>
          <w:p w:rsidR="001E5B0B" w:rsidRPr="00015C4C" w:rsidRDefault="008F6D41" w:rsidP="004D5EDB">
            <w:pPr>
              <w:spacing w:after="120" w:line="260" w:lineRule="atLeast"/>
              <w:rPr>
                <w:szCs w:val="22"/>
                <w:lang w:val="fr-FR"/>
              </w:rPr>
            </w:pPr>
            <w:r w:rsidRPr="00015C4C">
              <w:rPr>
                <w:color w:val="000000"/>
                <w:szCs w:val="22"/>
                <w:lang w:val="fr-FR"/>
              </w:rPr>
              <w:t>21.</w:t>
            </w:r>
            <w:r w:rsidR="004D5EDB" w:rsidRPr="00015C4C">
              <w:rPr>
                <w:color w:val="000000"/>
                <w:szCs w:val="22"/>
                <w:lang w:val="fr-FR"/>
              </w:rPr>
              <w:t>08</w:t>
            </w:r>
          </w:p>
        </w:tc>
        <w:tc>
          <w:tcPr>
            <w:tcW w:w="324" w:type="pct"/>
          </w:tcPr>
          <w:p w:rsidR="001E5B0B" w:rsidRPr="00015C4C" w:rsidRDefault="004D5EDB" w:rsidP="004D5EDB">
            <w:pPr>
              <w:spacing w:after="120" w:line="260" w:lineRule="atLeast"/>
              <w:rPr>
                <w:szCs w:val="22"/>
                <w:lang w:val="fr-FR"/>
              </w:rPr>
            </w:pPr>
            <w:r w:rsidRPr="00015C4C">
              <w:rPr>
                <w:color w:val="000000"/>
                <w:szCs w:val="22"/>
                <w:lang w:val="fr-FR"/>
              </w:rPr>
              <w:t>a)</w:t>
            </w:r>
          </w:p>
        </w:tc>
        <w:tc>
          <w:tcPr>
            <w:tcW w:w="3092" w:type="pct"/>
          </w:tcPr>
          <w:p w:rsidR="001E5B0B" w:rsidRPr="00015C4C" w:rsidRDefault="004D5EDB" w:rsidP="004D5EDB">
            <w:pPr>
              <w:spacing w:after="120" w:line="260" w:lineRule="atLeast"/>
              <w:rPr>
                <w:szCs w:val="22"/>
                <w:lang w:val="fr-FR"/>
              </w:rPr>
            </w:pPr>
            <w:r w:rsidRPr="00015C4C">
              <w:rPr>
                <w:szCs w:val="22"/>
                <w:lang w:val="fr-FR"/>
              </w:rPr>
              <w:t>Des évaluations de gestion sont faites</w:t>
            </w:r>
          </w:p>
        </w:tc>
        <w:tc>
          <w:tcPr>
            <w:tcW w:w="345" w:type="pct"/>
          </w:tcPr>
          <w:p w:rsidR="001E5B0B" w:rsidRPr="00015C4C" w:rsidRDefault="001E5B0B" w:rsidP="006A1011">
            <w:pPr>
              <w:spacing w:after="120" w:line="260" w:lineRule="atLeast"/>
              <w:rPr>
                <w:szCs w:val="22"/>
                <w:lang w:val="fr-FR"/>
              </w:rPr>
            </w:pPr>
            <w:r w:rsidRPr="00015C4C">
              <w:rPr>
                <w:szCs w:val="22"/>
                <w:lang w:val="fr-FR"/>
              </w:rPr>
              <w:sym w:font="Wingdings" w:char="F0FC"/>
            </w:r>
          </w:p>
        </w:tc>
        <w:tc>
          <w:tcPr>
            <w:tcW w:w="467" w:type="pct"/>
          </w:tcPr>
          <w:p w:rsidR="001E5B0B" w:rsidRPr="00015C4C" w:rsidRDefault="001E5B0B" w:rsidP="006A1011">
            <w:pPr>
              <w:spacing w:after="120" w:line="260" w:lineRule="atLeast"/>
              <w:rPr>
                <w:szCs w:val="22"/>
                <w:lang w:val="fr-FR"/>
              </w:rPr>
            </w:pPr>
          </w:p>
        </w:tc>
        <w:tc>
          <w:tcPr>
            <w:tcW w:w="325" w:type="pct"/>
          </w:tcPr>
          <w:p w:rsidR="001E5B0B" w:rsidRPr="00015C4C" w:rsidRDefault="001E5B0B" w:rsidP="006A1011">
            <w:pPr>
              <w:spacing w:after="120" w:line="260" w:lineRule="atLeast"/>
              <w:rPr>
                <w:szCs w:val="22"/>
                <w:lang w:val="fr-FR"/>
              </w:rPr>
            </w:pPr>
          </w:p>
        </w:tc>
      </w:tr>
      <w:tr w:rsidR="001E5B0B" w:rsidRPr="00015C4C" w:rsidTr="00D04C7D">
        <w:trPr>
          <w:cantSplit/>
        </w:trPr>
        <w:tc>
          <w:tcPr>
            <w:tcW w:w="447" w:type="pct"/>
          </w:tcPr>
          <w:p w:rsidR="001E5B0B" w:rsidRPr="00015C4C" w:rsidRDefault="001E5B0B" w:rsidP="006A1011">
            <w:pPr>
              <w:spacing w:after="120" w:line="260" w:lineRule="atLeast"/>
              <w:rPr>
                <w:szCs w:val="22"/>
                <w:lang w:val="fr-FR"/>
              </w:rPr>
            </w:pPr>
          </w:p>
        </w:tc>
        <w:tc>
          <w:tcPr>
            <w:tcW w:w="324" w:type="pct"/>
          </w:tcPr>
          <w:p w:rsidR="001E5B0B" w:rsidRPr="00015C4C" w:rsidRDefault="004D5EDB" w:rsidP="004D5EDB">
            <w:pPr>
              <w:spacing w:after="120" w:line="260" w:lineRule="atLeast"/>
              <w:rPr>
                <w:szCs w:val="22"/>
                <w:lang w:val="fr-FR"/>
              </w:rPr>
            </w:pPr>
            <w:r w:rsidRPr="00015C4C">
              <w:rPr>
                <w:color w:val="000000"/>
                <w:szCs w:val="22"/>
                <w:lang w:val="fr-FR"/>
              </w:rPr>
              <w:t>b)</w:t>
            </w:r>
          </w:p>
        </w:tc>
        <w:tc>
          <w:tcPr>
            <w:tcW w:w="3092" w:type="pct"/>
          </w:tcPr>
          <w:p w:rsidR="001E5B0B" w:rsidRPr="00015C4C" w:rsidRDefault="004D5EDB" w:rsidP="004D5EDB">
            <w:pPr>
              <w:spacing w:after="120" w:line="260" w:lineRule="atLeast"/>
              <w:rPr>
                <w:szCs w:val="22"/>
                <w:lang w:val="fr-FR"/>
              </w:rPr>
            </w:pPr>
            <w:r w:rsidRPr="00015C4C">
              <w:rPr>
                <w:szCs w:val="22"/>
                <w:lang w:val="fr-FR"/>
              </w:rPr>
              <w:t>Les objectifs de qualité sont évalués</w:t>
            </w:r>
          </w:p>
        </w:tc>
        <w:tc>
          <w:tcPr>
            <w:tcW w:w="345" w:type="pct"/>
          </w:tcPr>
          <w:p w:rsidR="001E5B0B" w:rsidRPr="00015C4C" w:rsidRDefault="001E5B0B" w:rsidP="006A1011">
            <w:pPr>
              <w:spacing w:after="120" w:line="260" w:lineRule="atLeast"/>
              <w:rPr>
                <w:szCs w:val="22"/>
                <w:lang w:val="fr-FR"/>
              </w:rPr>
            </w:pPr>
            <w:r w:rsidRPr="00015C4C">
              <w:rPr>
                <w:szCs w:val="22"/>
                <w:lang w:val="fr-FR"/>
              </w:rPr>
              <w:sym w:font="Wingdings" w:char="F0FC"/>
            </w:r>
          </w:p>
        </w:tc>
        <w:tc>
          <w:tcPr>
            <w:tcW w:w="467" w:type="pct"/>
          </w:tcPr>
          <w:p w:rsidR="001E5B0B" w:rsidRPr="00015C4C" w:rsidRDefault="001E5B0B" w:rsidP="006A1011">
            <w:pPr>
              <w:spacing w:after="120" w:line="260" w:lineRule="atLeast"/>
              <w:rPr>
                <w:szCs w:val="22"/>
                <w:lang w:val="fr-FR"/>
              </w:rPr>
            </w:pPr>
          </w:p>
        </w:tc>
        <w:tc>
          <w:tcPr>
            <w:tcW w:w="325" w:type="pct"/>
          </w:tcPr>
          <w:p w:rsidR="001E5B0B" w:rsidRPr="00015C4C" w:rsidRDefault="001E5B0B" w:rsidP="006A1011">
            <w:pPr>
              <w:spacing w:after="120" w:line="260" w:lineRule="atLeast"/>
              <w:rPr>
                <w:szCs w:val="22"/>
                <w:lang w:val="fr-FR"/>
              </w:rPr>
            </w:pPr>
          </w:p>
        </w:tc>
      </w:tr>
      <w:tr w:rsidR="001E5B0B" w:rsidRPr="00015C4C" w:rsidTr="00D04C7D">
        <w:trPr>
          <w:cantSplit/>
        </w:trPr>
        <w:tc>
          <w:tcPr>
            <w:tcW w:w="447" w:type="pct"/>
          </w:tcPr>
          <w:p w:rsidR="001E5B0B" w:rsidRPr="00015C4C" w:rsidRDefault="001E5B0B" w:rsidP="006A1011">
            <w:pPr>
              <w:spacing w:after="120" w:line="260" w:lineRule="atLeast"/>
              <w:rPr>
                <w:szCs w:val="22"/>
                <w:lang w:val="fr-FR"/>
              </w:rPr>
            </w:pPr>
          </w:p>
        </w:tc>
        <w:tc>
          <w:tcPr>
            <w:tcW w:w="324" w:type="pct"/>
          </w:tcPr>
          <w:p w:rsidR="001E5B0B" w:rsidRPr="00015C4C" w:rsidRDefault="004D5EDB" w:rsidP="004D5EDB">
            <w:pPr>
              <w:spacing w:after="120" w:line="260" w:lineRule="atLeast"/>
              <w:rPr>
                <w:szCs w:val="22"/>
                <w:lang w:val="fr-FR"/>
              </w:rPr>
            </w:pPr>
            <w:r w:rsidRPr="00015C4C">
              <w:rPr>
                <w:color w:val="000000"/>
                <w:szCs w:val="22"/>
                <w:lang w:val="fr-FR"/>
              </w:rPr>
              <w:t>c)</w:t>
            </w:r>
          </w:p>
        </w:tc>
        <w:tc>
          <w:tcPr>
            <w:tcW w:w="3092" w:type="pct"/>
          </w:tcPr>
          <w:p w:rsidR="001E5B0B" w:rsidRPr="00015C4C" w:rsidRDefault="004D5EDB" w:rsidP="004D5EDB">
            <w:pPr>
              <w:spacing w:after="120" w:line="260" w:lineRule="atLeast"/>
              <w:rPr>
                <w:szCs w:val="22"/>
                <w:lang w:val="fr-FR"/>
              </w:rPr>
            </w:pPr>
            <w:r w:rsidRPr="00015C4C">
              <w:rPr>
                <w:szCs w:val="22"/>
                <w:lang w:val="fr-FR"/>
              </w:rPr>
              <w:t>Communication des objectifs de qualité au sein de l</w:t>
            </w:r>
            <w:r w:rsidR="000E3129">
              <w:rPr>
                <w:szCs w:val="22"/>
                <w:lang w:val="fr-FR"/>
              </w:rPr>
              <w:t>’</w:t>
            </w:r>
            <w:r w:rsidRPr="00015C4C">
              <w:rPr>
                <w:szCs w:val="22"/>
                <w:lang w:val="fr-FR"/>
              </w:rPr>
              <w:t>administration tout entière</w:t>
            </w:r>
          </w:p>
        </w:tc>
        <w:tc>
          <w:tcPr>
            <w:tcW w:w="345" w:type="pct"/>
          </w:tcPr>
          <w:p w:rsidR="001E5B0B" w:rsidRPr="00015C4C" w:rsidRDefault="001E5B0B" w:rsidP="006A1011">
            <w:pPr>
              <w:spacing w:after="120" w:line="260" w:lineRule="atLeast"/>
              <w:rPr>
                <w:szCs w:val="22"/>
                <w:lang w:val="fr-FR"/>
              </w:rPr>
            </w:pPr>
            <w:r w:rsidRPr="00015C4C">
              <w:rPr>
                <w:szCs w:val="22"/>
                <w:lang w:val="fr-FR"/>
              </w:rPr>
              <w:sym w:font="Wingdings" w:char="F0FC"/>
            </w:r>
          </w:p>
        </w:tc>
        <w:tc>
          <w:tcPr>
            <w:tcW w:w="467" w:type="pct"/>
          </w:tcPr>
          <w:p w:rsidR="001E5B0B" w:rsidRPr="00015C4C" w:rsidRDefault="001E5B0B" w:rsidP="006A1011">
            <w:pPr>
              <w:spacing w:after="120" w:line="260" w:lineRule="atLeast"/>
              <w:rPr>
                <w:szCs w:val="22"/>
                <w:lang w:val="fr-FR"/>
              </w:rPr>
            </w:pPr>
          </w:p>
        </w:tc>
        <w:tc>
          <w:tcPr>
            <w:tcW w:w="325" w:type="pct"/>
          </w:tcPr>
          <w:p w:rsidR="001E5B0B" w:rsidRPr="00015C4C" w:rsidRDefault="001E5B0B" w:rsidP="006A1011">
            <w:pPr>
              <w:spacing w:after="120" w:line="260" w:lineRule="atLeast"/>
              <w:rPr>
                <w:szCs w:val="22"/>
                <w:lang w:val="fr-FR"/>
              </w:rPr>
            </w:pPr>
          </w:p>
        </w:tc>
      </w:tr>
      <w:tr w:rsidR="001E5B0B" w:rsidRPr="00015C4C" w:rsidTr="00D04C7D">
        <w:trPr>
          <w:cantSplit/>
        </w:trPr>
        <w:tc>
          <w:tcPr>
            <w:tcW w:w="447" w:type="pct"/>
          </w:tcPr>
          <w:p w:rsidR="001E5B0B" w:rsidRPr="00015C4C" w:rsidRDefault="001E5B0B" w:rsidP="006A1011">
            <w:pPr>
              <w:spacing w:after="120" w:line="260" w:lineRule="atLeast"/>
              <w:rPr>
                <w:szCs w:val="22"/>
                <w:lang w:val="fr-FR"/>
              </w:rPr>
            </w:pPr>
            <w:r w:rsidRPr="00015C4C">
              <w:rPr>
                <w:szCs w:val="22"/>
                <w:lang w:val="fr-FR"/>
              </w:rPr>
              <w:t>21.09</w:t>
            </w:r>
          </w:p>
        </w:tc>
        <w:tc>
          <w:tcPr>
            <w:tcW w:w="324" w:type="pct"/>
          </w:tcPr>
          <w:p w:rsidR="001E5B0B" w:rsidRPr="00015C4C" w:rsidRDefault="001E5B0B" w:rsidP="006A1011">
            <w:pPr>
              <w:spacing w:after="120" w:line="260" w:lineRule="atLeast"/>
              <w:rPr>
                <w:szCs w:val="22"/>
                <w:lang w:val="fr-FR"/>
              </w:rPr>
            </w:pPr>
            <w:r w:rsidRPr="00015C4C">
              <w:rPr>
                <w:szCs w:val="22"/>
                <w:lang w:val="fr-FR"/>
              </w:rPr>
              <w:t>a)</w:t>
            </w:r>
          </w:p>
        </w:tc>
        <w:tc>
          <w:tcPr>
            <w:tcW w:w="3092" w:type="pct"/>
          </w:tcPr>
          <w:p w:rsidR="001E5B0B" w:rsidRPr="00015C4C" w:rsidRDefault="0072325D" w:rsidP="0072325D">
            <w:pPr>
              <w:spacing w:after="120" w:line="260" w:lineRule="atLeast"/>
              <w:rPr>
                <w:szCs w:val="22"/>
                <w:lang w:val="fr-FR"/>
              </w:rPr>
            </w:pPr>
            <w:r w:rsidRPr="00015C4C">
              <w:rPr>
                <w:szCs w:val="22"/>
                <w:lang w:val="fr-FR"/>
              </w:rPr>
              <w:t>Exécution d</w:t>
            </w:r>
            <w:r w:rsidR="000E3129">
              <w:rPr>
                <w:szCs w:val="22"/>
                <w:lang w:val="fr-FR"/>
              </w:rPr>
              <w:t>’</w:t>
            </w:r>
            <w:r w:rsidRPr="00015C4C">
              <w:rPr>
                <w:szCs w:val="22"/>
                <w:lang w:val="fr-FR"/>
              </w:rPr>
              <w:t>une évaluation annuelle interne du système de gestion de la qualité pour :</w:t>
            </w:r>
          </w:p>
        </w:tc>
        <w:tc>
          <w:tcPr>
            <w:tcW w:w="345" w:type="pct"/>
          </w:tcPr>
          <w:p w:rsidR="001E5B0B" w:rsidRPr="00015C4C" w:rsidRDefault="001E5B0B" w:rsidP="006A1011">
            <w:pPr>
              <w:spacing w:after="120" w:line="260" w:lineRule="atLeast"/>
              <w:rPr>
                <w:szCs w:val="22"/>
                <w:lang w:val="fr-FR"/>
              </w:rPr>
            </w:pPr>
            <w:r w:rsidRPr="00015C4C">
              <w:rPr>
                <w:szCs w:val="22"/>
                <w:lang w:val="fr-FR"/>
              </w:rPr>
              <w:sym w:font="Wingdings" w:char="F0FC"/>
            </w:r>
          </w:p>
        </w:tc>
        <w:tc>
          <w:tcPr>
            <w:tcW w:w="467" w:type="pct"/>
          </w:tcPr>
          <w:p w:rsidR="001E5B0B" w:rsidRPr="00015C4C" w:rsidRDefault="001E5B0B" w:rsidP="006A1011">
            <w:pPr>
              <w:spacing w:after="120" w:line="260" w:lineRule="atLeast"/>
              <w:rPr>
                <w:szCs w:val="22"/>
                <w:lang w:val="fr-FR"/>
              </w:rPr>
            </w:pPr>
          </w:p>
        </w:tc>
        <w:tc>
          <w:tcPr>
            <w:tcW w:w="325" w:type="pct"/>
          </w:tcPr>
          <w:p w:rsidR="001E5B0B" w:rsidRPr="00015C4C" w:rsidRDefault="001E5B0B" w:rsidP="006A1011">
            <w:pPr>
              <w:spacing w:after="120" w:line="260" w:lineRule="atLeast"/>
              <w:rPr>
                <w:szCs w:val="22"/>
                <w:lang w:val="fr-FR"/>
              </w:rPr>
            </w:pPr>
          </w:p>
        </w:tc>
      </w:tr>
      <w:tr w:rsidR="001E5B0B" w:rsidRPr="00015C4C" w:rsidTr="00D04C7D">
        <w:trPr>
          <w:cantSplit/>
        </w:trPr>
        <w:tc>
          <w:tcPr>
            <w:tcW w:w="447" w:type="pct"/>
          </w:tcPr>
          <w:p w:rsidR="001E5B0B" w:rsidRPr="00015C4C" w:rsidRDefault="001E5B0B" w:rsidP="006A1011">
            <w:pPr>
              <w:spacing w:after="120" w:line="260" w:lineRule="atLeast"/>
              <w:rPr>
                <w:szCs w:val="22"/>
                <w:lang w:val="fr-FR"/>
              </w:rPr>
            </w:pPr>
          </w:p>
        </w:tc>
        <w:tc>
          <w:tcPr>
            <w:tcW w:w="324" w:type="pct"/>
          </w:tcPr>
          <w:p w:rsidR="001E5B0B" w:rsidRPr="00015C4C" w:rsidRDefault="001E5B0B" w:rsidP="006A1011">
            <w:pPr>
              <w:spacing w:after="120" w:line="260" w:lineRule="atLeast"/>
              <w:rPr>
                <w:szCs w:val="22"/>
                <w:lang w:val="fr-FR"/>
              </w:rPr>
            </w:pPr>
            <w:r w:rsidRPr="00015C4C">
              <w:rPr>
                <w:szCs w:val="22"/>
                <w:lang w:val="fr-FR"/>
              </w:rPr>
              <w:t>b)</w:t>
            </w:r>
          </w:p>
        </w:tc>
        <w:tc>
          <w:tcPr>
            <w:tcW w:w="3092" w:type="pct"/>
          </w:tcPr>
          <w:p w:rsidR="001E5B0B" w:rsidRPr="00015C4C" w:rsidRDefault="009950D5" w:rsidP="009950D5">
            <w:pPr>
              <w:spacing w:after="120" w:line="260" w:lineRule="atLeast"/>
              <w:rPr>
                <w:szCs w:val="22"/>
                <w:lang w:val="fr-FR"/>
              </w:rPr>
            </w:pPr>
            <w:r w:rsidRPr="00015C4C">
              <w:rPr>
                <w:szCs w:val="22"/>
                <w:lang w:val="fr-FR"/>
              </w:rPr>
              <w:t>i) déterminer la mesure dans laquelle le système de gestion de la qualité repose sur le chapitre 21</w:t>
            </w:r>
          </w:p>
        </w:tc>
        <w:tc>
          <w:tcPr>
            <w:tcW w:w="345" w:type="pct"/>
          </w:tcPr>
          <w:p w:rsidR="001E5B0B" w:rsidRPr="00015C4C" w:rsidRDefault="001E5B0B" w:rsidP="006A1011">
            <w:pPr>
              <w:spacing w:after="120" w:line="260" w:lineRule="atLeast"/>
              <w:rPr>
                <w:szCs w:val="22"/>
                <w:lang w:val="fr-FR"/>
              </w:rPr>
            </w:pPr>
            <w:r w:rsidRPr="00015C4C">
              <w:rPr>
                <w:szCs w:val="22"/>
                <w:lang w:val="fr-FR"/>
              </w:rPr>
              <w:sym w:font="Wingdings" w:char="F0FC"/>
            </w:r>
          </w:p>
        </w:tc>
        <w:tc>
          <w:tcPr>
            <w:tcW w:w="467" w:type="pct"/>
          </w:tcPr>
          <w:p w:rsidR="001E5B0B" w:rsidRPr="00015C4C" w:rsidRDefault="001E5B0B" w:rsidP="006A1011">
            <w:pPr>
              <w:spacing w:after="120" w:line="260" w:lineRule="atLeast"/>
              <w:rPr>
                <w:szCs w:val="22"/>
                <w:lang w:val="fr-FR"/>
              </w:rPr>
            </w:pPr>
          </w:p>
        </w:tc>
        <w:tc>
          <w:tcPr>
            <w:tcW w:w="325" w:type="pct"/>
          </w:tcPr>
          <w:p w:rsidR="001E5B0B" w:rsidRPr="00015C4C" w:rsidRDefault="001E5B0B" w:rsidP="006A1011">
            <w:pPr>
              <w:spacing w:after="120" w:line="260" w:lineRule="atLeast"/>
              <w:rPr>
                <w:szCs w:val="22"/>
                <w:lang w:val="fr-FR"/>
              </w:rPr>
            </w:pPr>
          </w:p>
        </w:tc>
      </w:tr>
      <w:tr w:rsidR="001E5B0B" w:rsidRPr="00015C4C" w:rsidTr="00D04C7D">
        <w:trPr>
          <w:cantSplit/>
        </w:trPr>
        <w:tc>
          <w:tcPr>
            <w:tcW w:w="447" w:type="pct"/>
          </w:tcPr>
          <w:p w:rsidR="001E5B0B" w:rsidRPr="00015C4C" w:rsidRDefault="001E5B0B" w:rsidP="006A1011">
            <w:pPr>
              <w:spacing w:after="120" w:line="260" w:lineRule="atLeast"/>
              <w:rPr>
                <w:szCs w:val="22"/>
                <w:lang w:val="fr-FR"/>
              </w:rPr>
            </w:pPr>
          </w:p>
        </w:tc>
        <w:tc>
          <w:tcPr>
            <w:tcW w:w="324" w:type="pct"/>
          </w:tcPr>
          <w:p w:rsidR="001E5B0B" w:rsidRPr="00015C4C" w:rsidRDefault="001E5B0B" w:rsidP="006A1011">
            <w:pPr>
              <w:spacing w:after="120" w:line="260" w:lineRule="atLeast"/>
              <w:rPr>
                <w:szCs w:val="22"/>
                <w:lang w:val="fr-FR"/>
              </w:rPr>
            </w:pPr>
          </w:p>
        </w:tc>
        <w:tc>
          <w:tcPr>
            <w:tcW w:w="3092" w:type="pct"/>
          </w:tcPr>
          <w:p w:rsidR="001E5B0B" w:rsidRPr="00015C4C" w:rsidRDefault="009950D5" w:rsidP="009950D5">
            <w:pPr>
              <w:spacing w:after="120" w:line="260" w:lineRule="atLeast"/>
              <w:rPr>
                <w:szCs w:val="22"/>
                <w:lang w:val="fr-FR"/>
              </w:rPr>
            </w:pPr>
            <w:r w:rsidRPr="00015C4C">
              <w:rPr>
                <w:szCs w:val="22"/>
                <w:lang w:val="fr-FR"/>
              </w:rPr>
              <w:t>ii) déterminer la mesure dans laquelle la recherche et l</w:t>
            </w:r>
            <w:r w:rsidR="000E3129">
              <w:rPr>
                <w:szCs w:val="22"/>
                <w:lang w:val="fr-FR"/>
              </w:rPr>
              <w:t>’</w:t>
            </w:r>
            <w:r w:rsidRPr="00015C4C">
              <w:rPr>
                <w:szCs w:val="22"/>
                <w:lang w:val="fr-FR"/>
              </w:rPr>
              <w:t>examen sont conformes aux Directives</w:t>
            </w:r>
            <w:r w:rsidR="000E3129" w:rsidRPr="00015C4C">
              <w:rPr>
                <w:szCs w:val="22"/>
                <w:lang w:val="fr-FR"/>
              </w:rPr>
              <w:t xml:space="preserve"> du</w:t>
            </w:r>
            <w:r w:rsidR="000E3129">
              <w:rPr>
                <w:szCs w:val="22"/>
                <w:lang w:val="fr-FR"/>
              </w:rPr>
              <w:t> </w:t>
            </w:r>
            <w:r w:rsidR="000E3129" w:rsidRPr="00015C4C">
              <w:rPr>
                <w:szCs w:val="22"/>
                <w:lang w:val="fr-FR"/>
              </w:rPr>
              <w:t>PCT</w:t>
            </w:r>
          </w:p>
        </w:tc>
        <w:tc>
          <w:tcPr>
            <w:tcW w:w="345" w:type="pct"/>
          </w:tcPr>
          <w:p w:rsidR="001E5B0B" w:rsidRPr="00015C4C" w:rsidRDefault="001E5B0B" w:rsidP="006A1011">
            <w:pPr>
              <w:spacing w:after="120" w:line="260" w:lineRule="atLeast"/>
              <w:rPr>
                <w:szCs w:val="22"/>
                <w:lang w:val="fr-FR"/>
              </w:rPr>
            </w:pPr>
            <w:r w:rsidRPr="00015C4C">
              <w:rPr>
                <w:szCs w:val="22"/>
                <w:lang w:val="fr-FR"/>
              </w:rPr>
              <w:sym w:font="Wingdings" w:char="F0FC"/>
            </w:r>
          </w:p>
        </w:tc>
        <w:tc>
          <w:tcPr>
            <w:tcW w:w="467" w:type="pct"/>
          </w:tcPr>
          <w:p w:rsidR="001E5B0B" w:rsidRPr="00015C4C" w:rsidRDefault="001E5B0B" w:rsidP="006A1011">
            <w:pPr>
              <w:spacing w:after="120" w:line="260" w:lineRule="atLeast"/>
              <w:rPr>
                <w:szCs w:val="22"/>
                <w:lang w:val="fr-FR"/>
              </w:rPr>
            </w:pPr>
          </w:p>
        </w:tc>
        <w:tc>
          <w:tcPr>
            <w:tcW w:w="325" w:type="pct"/>
          </w:tcPr>
          <w:p w:rsidR="001E5B0B" w:rsidRPr="00015C4C" w:rsidRDefault="001E5B0B" w:rsidP="006A1011">
            <w:pPr>
              <w:spacing w:after="120" w:line="260" w:lineRule="atLeast"/>
              <w:rPr>
                <w:szCs w:val="22"/>
                <w:lang w:val="fr-FR"/>
              </w:rPr>
            </w:pPr>
          </w:p>
        </w:tc>
      </w:tr>
      <w:tr w:rsidR="001E5B0B" w:rsidRPr="00015C4C" w:rsidTr="00D04C7D">
        <w:trPr>
          <w:cantSplit/>
        </w:trPr>
        <w:tc>
          <w:tcPr>
            <w:tcW w:w="447" w:type="pct"/>
          </w:tcPr>
          <w:p w:rsidR="001E5B0B" w:rsidRPr="00015C4C" w:rsidRDefault="001E5B0B" w:rsidP="006A1011">
            <w:pPr>
              <w:spacing w:after="120" w:line="260" w:lineRule="atLeast"/>
              <w:rPr>
                <w:szCs w:val="22"/>
                <w:lang w:val="fr-FR"/>
              </w:rPr>
            </w:pPr>
          </w:p>
        </w:tc>
        <w:tc>
          <w:tcPr>
            <w:tcW w:w="324" w:type="pct"/>
          </w:tcPr>
          <w:p w:rsidR="001E5B0B" w:rsidRPr="00015C4C" w:rsidRDefault="001E5B0B" w:rsidP="006A1011">
            <w:pPr>
              <w:spacing w:after="120" w:line="260" w:lineRule="atLeast"/>
              <w:rPr>
                <w:szCs w:val="22"/>
                <w:lang w:val="fr-FR"/>
              </w:rPr>
            </w:pPr>
            <w:r w:rsidRPr="00015C4C">
              <w:rPr>
                <w:szCs w:val="22"/>
                <w:lang w:val="fr-FR"/>
              </w:rPr>
              <w:t>c)</w:t>
            </w:r>
          </w:p>
        </w:tc>
        <w:tc>
          <w:tcPr>
            <w:tcW w:w="3092" w:type="pct"/>
          </w:tcPr>
          <w:p w:rsidR="001E5B0B" w:rsidRPr="00015C4C" w:rsidRDefault="009950D5" w:rsidP="009950D5">
            <w:pPr>
              <w:spacing w:after="120" w:line="260" w:lineRule="atLeast"/>
              <w:rPr>
                <w:szCs w:val="22"/>
                <w:lang w:val="fr-FR"/>
              </w:rPr>
            </w:pPr>
            <w:r w:rsidRPr="00015C4C">
              <w:rPr>
                <w:szCs w:val="22"/>
                <w:lang w:val="fr-FR"/>
              </w:rPr>
              <w:t>d</w:t>
            </w:r>
            <w:r w:rsidR="000E3129">
              <w:rPr>
                <w:szCs w:val="22"/>
                <w:lang w:val="fr-FR"/>
              </w:rPr>
              <w:t>’</w:t>
            </w:r>
            <w:r w:rsidRPr="00015C4C">
              <w:rPr>
                <w:szCs w:val="22"/>
                <w:lang w:val="fr-FR"/>
              </w:rPr>
              <w:t>une manière objective et transparente</w:t>
            </w:r>
          </w:p>
        </w:tc>
        <w:tc>
          <w:tcPr>
            <w:tcW w:w="345" w:type="pct"/>
          </w:tcPr>
          <w:p w:rsidR="001E5B0B" w:rsidRPr="00015C4C" w:rsidRDefault="001E5B0B" w:rsidP="006A1011">
            <w:pPr>
              <w:spacing w:after="120" w:line="260" w:lineRule="atLeast"/>
              <w:rPr>
                <w:szCs w:val="22"/>
                <w:lang w:val="fr-FR"/>
              </w:rPr>
            </w:pPr>
            <w:r w:rsidRPr="00015C4C">
              <w:rPr>
                <w:szCs w:val="22"/>
                <w:lang w:val="fr-FR"/>
              </w:rPr>
              <w:sym w:font="Wingdings" w:char="F0FC"/>
            </w:r>
          </w:p>
        </w:tc>
        <w:tc>
          <w:tcPr>
            <w:tcW w:w="467" w:type="pct"/>
          </w:tcPr>
          <w:p w:rsidR="001E5B0B" w:rsidRPr="00015C4C" w:rsidRDefault="001E5B0B" w:rsidP="006A1011">
            <w:pPr>
              <w:spacing w:after="120" w:line="260" w:lineRule="atLeast"/>
              <w:rPr>
                <w:szCs w:val="22"/>
                <w:lang w:val="fr-FR"/>
              </w:rPr>
            </w:pPr>
          </w:p>
        </w:tc>
        <w:tc>
          <w:tcPr>
            <w:tcW w:w="325" w:type="pct"/>
          </w:tcPr>
          <w:p w:rsidR="001E5B0B" w:rsidRPr="00015C4C" w:rsidRDefault="001E5B0B"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r w:rsidRPr="00015C4C">
              <w:rPr>
                <w:lang w:val="fr-FR"/>
              </w:rPr>
              <w:t>d)</w:t>
            </w:r>
          </w:p>
        </w:tc>
        <w:tc>
          <w:tcPr>
            <w:tcW w:w="3092" w:type="pct"/>
          </w:tcPr>
          <w:p w:rsidR="00D04C7D" w:rsidRPr="00015C4C" w:rsidRDefault="00D04C7D" w:rsidP="00161F27">
            <w:pPr>
              <w:rPr>
                <w:lang w:val="fr-FR"/>
              </w:rPr>
            </w:pPr>
            <w:r w:rsidRPr="00015C4C">
              <w:rPr>
                <w:lang w:val="fr-FR"/>
              </w:rPr>
              <w:t>utilisant les apports, y</w:t>
            </w:r>
            <w:r w:rsidR="0011748E">
              <w:rPr>
                <w:lang w:val="fr-FR"/>
              </w:rPr>
              <w:t> </w:t>
            </w:r>
            <w:r w:rsidRPr="00015C4C">
              <w:rPr>
                <w:lang w:val="fr-FR"/>
              </w:rPr>
              <w:t>compris les informations conformément au paragraphe</w:t>
            </w:r>
            <w:r w:rsidR="00452A82">
              <w:rPr>
                <w:lang w:val="fr-FR"/>
              </w:rPr>
              <w:t> </w:t>
            </w:r>
            <w:r w:rsidRPr="00015C4C">
              <w:rPr>
                <w:lang w:val="fr-FR"/>
              </w:rPr>
              <w:t xml:space="preserve">21.17 </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r w:rsidRPr="00015C4C">
              <w:rPr>
                <w:lang w:val="fr-FR"/>
              </w:rPr>
              <w:t xml:space="preserve">e) </w:t>
            </w:r>
          </w:p>
        </w:tc>
        <w:tc>
          <w:tcPr>
            <w:tcW w:w="3092" w:type="pct"/>
          </w:tcPr>
          <w:p w:rsidR="00D04C7D" w:rsidRPr="00015C4C" w:rsidRDefault="00D04C7D" w:rsidP="00161F27">
            <w:pPr>
              <w:rPr>
                <w:lang w:val="fr-FR"/>
              </w:rPr>
            </w:pPr>
            <w:r w:rsidRPr="00015C4C">
              <w:rPr>
                <w:lang w:val="fr-FR"/>
              </w:rPr>
              <w:t>enregistrement des résultats</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r w:rsidRPr="00015C4C">
              <w:rPr>
                <w:szCs w:val="22"/>
                <w:lang w:val="fr-FR"/>
              </w:rPr>
              <w:t>21.10</w:t>
            </w: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Assurance pour contrôler le volume de travail et s</w:t>
            </w:r>
            <w:r w:rsidR="000E3129">
              <w:rPr>
                <w:lang w:val="fr-FR"/>
              </w:rPr>
              <w:t>’</w:t>
            </w:r>
            <w:r w:rsidRPr="00015C4C">
              <w:rPr>
                <w:lang w:val="fr-FR"/>
              </w:rPr>
              <w:t xml:space="preserve">y adapter </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r w:rsidRPr="00015C4C">
              <w:rPr>
                <w:szCs w:val="22"/>
                <w:lang w:val="fr-FR"/>
              </w:rPr>
              <w:t>21.11</w:t>
            </w:r>
          </w:p>
        </w:tc>
        <w:tc>
          <w:tcPr>
            <w:tcW w:w="324" w:type="pct"/>
          </w:tcPr>
          <w:p w:rsidR="00D04C7D" w:rsidRPr="00015C4C" w:rsidRDefault="00D04C7D" w:rsidP="00161F27">
            <w:pPr>
              <w:rPr>
                <w:lang w:val="fr-FR"/>
              </w:rPr>
            </w:pPr>
            <w:r w:rsidRPr="00015C4C">
              <w:rPr>
                <w:lang w:val="fr-FR"/>
              </w:rPr>
              <w:t>a)</w:t>
            </w:r>
          </w:p>
        </w:tc>
        <w:tc>
          <w:tcPr>
            <w:tcW w:w="3092" w:type="pct"/>
          </w:tcPr>
          <w:p w:rsidR="00D04C7D" w:rsidRPr="00015C4C" w:rsidRDefault="00D04C7D" w:rsidP="00161F27">
            <w:pPr>
              <w:rPr>
                <w:lang w:val="fr-FR"/>
              </w:rPr>
            </w:pPr>
            <w:r w:rsidRPr="00015C4C">
              <w:rPr>
                <w:lang w:val="fr-FR"/>
              </w:rPr>
              <w:t>Infrastructure en place pour permettre à un personnel suffisamment nombreux</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i) de faire face à l</w:t>
            </w:r>
            <w:r w:rsidR="000E3129">
              <w:rPr>
                <w:lang w:val="fr-FR"/>
              </w:rPr>
              <w:t>’</w:t>
            </w:r>
            <w:r w:rsidRPr="00015C4C">
              <w:rPr>
                <w:lang w:val="fr-FR"/>
              </w:rPr>
              <w:t>apport de travail</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ii) disposant des compétences techniques nécessaires de procéder aux recherches et aux examens requis dans tous les domaines techniques</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 xml:space="preserve">iii) disposant des connaissances linguistiques lui permettant de comprendre les langues conformément à la </w:t>
            </w:r>
            <w:r w:rsidR="00463C50">
              <w:rPr>
                <w:lang w:val="fr-FR"/>
              </w:rPr>
              <w:t>règle </w:t>
            </w:r>
            <w:r w:rsidRPr="00015C4C">
              <w:rPr>
                <w:lang w:val="fr-FR"/>
              </w:rPr>
              <w:t>34</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r w:rsidRPr="00015C4C">
              <w:rPr>
                <w:lang w:val="fr-FR"/>
              </w:rPr>
              <w:t>b)</w:t>
            </w:r>
          </w:p>
        </w:tc>
        <w:tc>
          <w:tcPr>
            <w:tcW w:w="3092" w:type="pct"/>
          </w:tcPr>
          <w:p w:rsidR="00D04C7D" w:rsidRPr="00015C4C" w:rsidRDefault="00D04C7D" w:rsidP="00161F27">
            <w:pPr>
              <w:rPr>
                <w:lang w:val="fr-FR"/>
              </w:rPr>
            </w:pPr>
            <w:r w:rsidRPr="00015C4C">
              <w:rPr>
                <w:lang w:val="fr-FR"/>
              </w:rPr>
              <w:t xml:space="preserve">Infrastructure pour fournir un personnel administratif suffisamment nombreux qui possède les compétences appropriées </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i) pour répondre aux besoins du personnel techniquement qualifié</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 xml:space="preserve">ii) pour enregistrer les dossiers </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r w:rsidRPr="00015C4C">
              <w:rPr>
                <w:szCs w:val="22"/>
                <w:lang w:val="fr-FR"/>
              </w:rPr>
              <w:t>21.12</w:t>
            </w:r>
          </w:p>
        </w:tc>
        <w:tc>
          <w:tcPr>
            <w:tcW w:w="324" w:type="pct"/>
          </w:tcPr>
          <w:p w:rsidR="00D04C7D" w:rsidRPr="00015C4C" w:rsidRDefault="00D04C7D" w:rsidP="00161F27">
            <w:pPr>
              <w:rPr>
                <w:lang w:val="fr-FR"/>
              </w:rPr>
            </w:pPr>
            <w:r w:rsidRPr="00015C4C">
              <w:rPr>
                <w:lang w:val="fr-FR"/>
              </w:rPr>
              <w:t>a)</w:t>
            </w:r>
          </w:p>
        </w:tc>
        <w:tc>
          <w:tcPr>
            <w:tcW w:w="3092" w:type="pct"/>
          </w:tcPr>
          <w:p w:rsidR="00D04C7D" w:rsidRPr="00015C4C" w:rsidRDefault="00D04C7D" w:rsidP="00161F27">
            <w:pPr>
              <w:rPr>
                <w:lang w:val="fr-FR"/>
              </w:rPr>
            </w:pPr>
            <w:r w:rsidRPr="00015C4C">
              <w:rPr>
                <w:lang w:val="fr-FR"/>
              </w:rPr>
              <w:t>i) assurer un matériel approprié pour permettre de réaliser le travail de recherche et d</w:t>
            </w:r>
            <w:r w:rsidR="000E3129">
              <w:rPr>
                <w:lang w:val="fr-FR"/>
              </w:rPr>
              <w:t>’</w:t>
            </w:r>
            <w:r w:rsidRPr="00015C4C">
              <w:rPr>
                <w:lang w:val="fr-FR"/>
              </w:rPr>
              <w:t xml:space="preserve">examen </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 xml:space="preserve">ii) assurer la documentation conformément à la </w:t>
            </w:r>
            <w:r w:rsidR="00463C50">
              <w:rPr>
                <w:lang w:val="fr-FR"/>
              </w:rPr>
              <w:t>règle </w:t>
            </w:r>
            <w:r w:rsidRPr="00015C4C">
              <w:rPr>
                <w:lang w:val="fr-FR"/>
              </w:rPr>
              <w:t xml:space="preserve">34 </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r w:rsidRPr="00015C4C">
              <w:rPr>
                <w:lang w:val="fr-FR"/>
              </w:rPr>
              <w:t xml:space="preserve">b) </w:t>
            </w:r>
          </w:p>
        </w:tc>
        <w:tc>
          <w:tcPr>
            <w:tcW w:w="3092" w:type="pct"/>
          </w:tcPr>
          <w:p w:rsidR="00D04C7D" w:rsidRPr="00015C4C" w:rsidRDefault="00D04C7D" w:rsidP="00161F27">
            <w:pPr>
              <w:rPr>
                <w:lang w:val="fr-FR"/>
              </w:rPr>
            </w:pPr>
            <w:r w:rsidRPr="00015C4C">
              <w:rPr>
                <w:lang w:val="fr-FR"/>
              </w:rPr>
              <w:t xml:space="preserve">i) instructions pour aider le personnel à comprendre et agir conformément critères et normes de qualité </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r w:rsidRPr="00015C4C">
              <w:rPr>
                <w:szCs w:val="22"/>
                <w:lang w:val="fr-FR"/>
              </w:rPr>
              <w:br/>
            </w: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 xml:space="preserve">ii) instructions pour suivre les procédures de travail avec précision et les actualiser. </w:t>
            </w:r>
            <w:r w:rsidR="0011748E">
              <w:rPr>
                <w:lang w:val="fr-FR"/>
              </w:rPr>
              <w:t xml:space="preserve"> </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r w:rsidRPr="00015C4C">
              <w:rPr>
                <w:szCs w:val="22"/>
                <w:lang w:val="fr-FR"/>
              </w:rPr>
              <w:t>21.13</w:t>
            </w: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i) programme de formation et de perfectionnement pour permettre au personnel d</w:t>
            </w:r>
            <w:r w:rsidR="000E3129">
              <w:rPr>
                <w:lang w:val="fr-FR"/>
              </w:rPr>
              <w:t>’</w:t>
            </w:r>
            <w:r w:rsidRPr="00015C4C">
              <w:rPr>
                <w:lang w:val="fr-FR"/>
              </w:rPr>
              <w:t>acquérir et de conserver l</w:t>
            </w:r>
            <w:r w:rsidR="000E3129">
              <w:rPr>
                <w:lang w:val="fr-FR"/>
              </w:rPr>
              <w:t>’</w:t>
            </w:r>
            <w:r w:rsidRPr="00015C4C">
              <w:rPr>
                <w:lang w:val="fr-FR"/>
              </w:rPr>
              <w:t>expérience et les compétences nécessaires en matière de recherche et d</w:t>
            </w:r>
            <w:r w:rsidR="000E3129">
              <w:rPr>
                <w:lang w:val="fr-FR"/>
              </w:rPr>
              <w:t>’</w:t>
            </w:r>
            <w:r w:rsidRPr="00015C4C">
              <w:rPr>
                <w:lang w:val="fr-FR"/>
              </w:rPr>
              <w:t xml:space="preserve">examen </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ii) programme de formation et de perfectionnement pour garantir que le personnel est pleinement conscient de l</w:t>
            </w:r>
            <w:r w:rsidR="000E3129">
              <w:rPr>
                <w:lang w:val="fr-FR"/>
              </w:rPr>
              <w:t>’</w:t>
            </w:r>
            <w:r w:rsidRPr="00015C4C">
              <w:rPr>
                <w:lang w:val="fr-FR"/>
              </w:rPr>
              <w:t xml:space="preserve">importance de respecter les critères et les normes de qualité. </w:t>
            </w:r>
            <w:r w:rsidR="0011748E">
              <w:rPr>
                <w:lang w:val="fr-FR"/>
              </w:rPr>
              <w:t xml:space="preserve"> </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r w:rsidRPr="00015C4C">
              <w:rPr>
                <w:szCs w:val="22"/>
                <w:lang w:val="fr-FR"/>
              </w:rPr>
              <w:t>21.14</w:t>
            </w:r>
          </w:p>
        </w:tc>
        <w:tc>
          <w:tcPr>
            <w:tcW w:w="324" w:type="pct"/>
          </w:tcPr>
          <w:p w:rsidR="00D04C7D" w:rsidRPr="00015C4C" w:rsidRDefault="00D04C7D" w:rsidP="00161F27">
            <w:pPr>
              <w:rPr>
                <w:lang w:val="fr-FR"/>
              </w:rPr>
            </w:pPr>
            <w:r w:rsidRPr="00015C4C">
              <w:rPr>
                <w:lang w:val="fr-FR"/>
              </w:rPr>
              <w:t>a)</w:t>
            </w:r>
          </w:p>
        </w:tc>
        <w:tc>
          <w:tcPr>
            <w:tcW w:w="3092" w:type="pct"/>
          </w:tcPr>
          <w:p w:rsidR="00D04C7D" w:rsidRPr="00015C4C" w:rsidRDefault="00D04C7D" w:rsidP="00161F27">
            <w:pPr>
              <w:rPr>
                <w:lang w:val="fr-FR"/>
              </w:rPr>
            </w:pPr>
            <w:r w:rsidRPr="00015C4C">
              <w:rPr>
                <w:lang w:val="fr-FR"/>
              </w:rPr>
              <w:t xml:space="preserve">Système en place pour contrôler les ressources nécessaires pour faire face à la demande </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r w:rsidRPr="00015C4C">
              <w:rPr>
                <w:lang w:val="fr-FR"/>
              </w:rPr>
              <w:t>b)</w:t>
            </w:r>
          </w:p>
        </w:tc>
        <w:tc>
          <w:tcPr>
            <w:tcW w:w="3092" w:type="pct"/>
          </w:tcPr>
          <w:p w:rsidR="00D04C7D" w:rsidRPr="00015C4C" w:rsidRDefault="00D04C7D" w:rsidP="00161F27">
            <w:pPr>
              <w:rPr>
                <w:lang w:val="fr-FR"/>
              </w:rPr>
            </w:pPr>
            <w:r w:rsidRPr="00015C4C">
              <w:rPr>
                <w:lang w:val="fr-FR"/>
              </w:rPr>
              <w:t>Système en place pour contrôler les ressources nécessaires pour respecter les normes de qualité en matière de recherche et d</w:t>
            </w:r>
            <w:r w:rsidR="000E3129">
              <w:rPr>
                <w:lang w:val="fr-FR"/>
              </w:rPr>
              <w:t>’</w:t>
            </w:r>
            <w:r w:rsidRPr="00015C4C">
              <w:rPr>
                <w:lang w:val="fr-FR"/>
              </w:rPr>
              <w:t xml:space="preserve">examen </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r w:rsidRPr="00015C4C">
              <w:rPr>
                <w:szCs w:val="22"/>
                <w:lang w:val="fr-FR"/>
              </w:rPr>
              <w:t>21.15</w:t>
            </w:r>
          </w:p>
        </w:tc>
        <w:tc>
          <w:tcPr>
            <w:tcW w:w="324" w:type="pct"/>
          </w:tcPr>
          <w:p w:rsidR="00D04C7D" w:rsidRPr="00015C4C" w:rsidRDefault="00D04C7D" w:rsidP="00161F27">
            <w:pPr>
              <w:rPr>
                <w:lang w:val="fr-FR"/>
              </w:rPr>
            </w:pPr>
            <w:r w:rsidRPr="00015C4C">
              <w:rPr>
                <w:lang w:val="fr-FR"/>
              </w:rPr>
              <w:t>a)</w:t>
            </w:r>
          </w:p>
        </w:tc>
        <w:tc>
          <w:tcPr>
            <w:tcW w:w="3092" w:type="pct"/>
          </w:tcPr>
          <w:p w:rsidR="00D04C7D" w:rsidRPr="00015C4C" w:rsidRDefault="00D04C7D" w:rsidP="00161F27">
            <w:pPr>
              <w:rPr>
                <w:lang w:val="fr-FR"/>
              </w:rPr>
            </w:pPr>
            <w:r w:rsidRPr="00015C4C">
              <w:rPr>
                <w:lang w:val="fr-FR"/>
              </w:rPr>
              <w:t>Mécanismes de contrôle pour garantir l</w:t>
            </w:r>
            <w:r w:rsidR="000E3129">
              <w:rPr>
                <w:lang w:val="fr-FR"/>
              </w:rPr>
              <w:t>’</w:t>
            </w:r>
            <w:r w:rsidRPr="00015C4C">
              <w:rPr>
                <w:lang w:val="fr-FR"/>
              </w:rPr>
              <w:t>établissement en temps opportun des rapports de recherche et d</w:t>
            </w:r>
            <w:r w:rsidR="000E3129">
              <w:rPr>
                <w:lang w:val="fr-FR"/>
              </w:rPr>
              <w:t>’</w:t>
            </w:r>
            <w:r w:rsidRPr="00015C4C">
              <w:rPr>
                <w:lang w:val="fr-FR"/>
              </w:rPr>
              <w:t>examen</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r w:rsidRPr="00015C4C">
              <w:rPr>
                <w:lang w:val="fr-FR"/>
              </w:rPr>
              <w:t>b)</w:t>
            </w:r>
          </w:p>
        </w:tc>
        <w:tc>
          <w:tcPr>
            <w:tcW w:w="3092" w:type="pct"/>
          </w:tcPr>
          <w:p w:rsidR="00D04C7D" w:rsidRPr="00015C4C" w:rsidRDefault="00D04C7D" w:rsidP="00161F27">
            <w:pPr>
              <w:rPr>
                <w:lang w:val="fr-FR"/>
              </w:rPr>
            </w:pPr>
            <w:r w:rsidRPr="00015C4C">
              <w:rPr>
                <w:lang w:val="fr-FR"/>
              </w:rPr>
              <w:t>Mécanismes de contrôle des fluctuations de la demande et des retards</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r w:rsidRPr="00015C4C">
              <w:rPr>
                <w:szCs w:val="22"/>
                <w:lang w:val="fr-FR"/>
              </w:rPr>
              <w:t>21.16</w:t>
            </w:r>
          </w:p>
        </w:tc>
        <w:tc>
          <w:tcPr>
            <w:tcW w:w="324" w:type="pct"/>
          </w:tcPr>
          <w:p w:rsidR="00D04C7D" w:rsidRPr="00015C4C" w:rsidRDefault="00D04C7D" w:rsidP="00161F27">
            <w:pPr>
              <w:rPr>
                <w:lang w:val="fr-FR"/>
              </w:rPr>
            </w:pPr>
            <w:r w:rsidRPr="00015C4C">
              <w:rPr>
                <w:lang w:val="fr-FR"/>
              </w:rPr>
              <w:t>a)</w:t>
            </w:r>
          </w:p>
        </w:tc>
        <w:tc>
          <w:tcPr>
            <w:tcW w:w="3092" w:type="pct"/>
          </w:tcPr>
          <w:p w:rsidR="00D04C7D" w:rsidRPr="00015C4C" w:rsidRDefault="00D04C7D" w:rsidP="00161F27">
            <w:pPr>
              <w:rPr>
                <w:lang w:val="fr-FR"/>
              </w:rPr>
            </w:pPr>
            <w:r w:rsidRPr="00015C4C">
              <w:rPr>
                <w:lang w:val="fr-FR"/>
              </w:rPr>
              <w:t>Système d</w:t>
            </w:r>
            <w:r w:rsidR="000E3129">
              <w:rPr>
                <w:lang w:val="fr-FR"/>
              </w:rPr>
              <w:t>’</w:t>
            </w:r>
            <w:r w:rsidRPr="00015C4C">
              <w:rPr>
                <w:lang w:val="fr-FR"/>
              </w:rPr>
              <w:t>assurance de la qualité permettant une auto</w:t>
            </w:r>
            <w:r w:rsidR="00E6199F">
              <w:rPr>
                <w:lang w:val="fr-FR"/>
              </w:rPr>
              <w:noBreakHyphen/>
            </w:r>
            <w:r w:rsidRPr="00015C4C">
              <w:rPr>
                <w:lang w:val="fr-FR"/>
              </w:rPr>
              <w:t>évaluation</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i) afin de garantir leur conformité avec les directives concernant la recherche et l</w:t>
            </w:r>
            <w:r w:rsidR="000E3129">
              <w:rPr>
                <w:lang w:val="fr-FR"/>
              </w:rPr>
              <w:t>’</w:t>
            </w:r>
            <w:r w:rsidRPr="00015C4C">
              <w:rPr>
                <w:lang w:val="fr-FR"/>
              </w:rPr>
              <w:t xml:space="preserve">examen </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ii) afin de transmettre au personnel des informations en retour</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r w:rsidRPr="00015C4C">
              <w:rPr>
                <w:lang w:val="fr-FR"/>
              </w:rPr>
              <w:t>b)</w:t>
            </w:r>
          </w:p>
        </w:tc>
        <w:tc>
          <w:tcPr>
            <w:tcW w:w="3092" w:type="pct"/>
          </w:tcPr>
          <w:p w:rsidR="00D04C7D" w:rsidRPr="00015C4C" w:rsidRDefault="00D04C7D" w:rsidP="00161F27">
            <w:pPr>
              <w:rPr>
                <w:lang w:val="fr-FR"/>
              </w:rPr>
            </w:pPr>
            <w:r w:rsidRPr="00015C4C">
              <w:rPr>
                <w:lang w:val="fr-FR"/>
              </w:rPr>
              <w:t>système de mesure des données et d</w:t>
            </w:r>
            <w:r w:rsidR="000E3129">
              <w:rPr>
                <w:lang w:val="fr-FR"/>
              </w:rPr>
              <w:t>’</w:t>
            </w:r>
            <w:r w:rsidRPr="00015C4C">
              <w:rPr>
                <w:lang w:val="fr-FR"/>
              </w:rPr>
              <w:t>établissement de rapports une amélioration continue</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r w:rsidRPr="00015C4C">
              <w:rPr>
                <w:lang w:val="fr-FR"/>
              </w:rPr>
              <w:t xml:space="preserve">c) </w:t>
            </w:r>
          </w:p>
        </w:tc>
        <w:tc>
          <w:tcPr>
            <w:tcW w:w="3092" w:type="pct"/>
          </w:tcPr>
          <w:p w:rsidR="00D04C7D" w:rsidRPr="00015C4C" w:rsidRDefault="00D04C7D" w:rsidP="00161F27">
            <w:pPr>
              <w:rPr>
                <w:lang w:val="fr-FR"/>
              </w:rPr>
            </w:pPr>
            <w:r w:rsidRPr="00015C4C">
              <w:rPr>
                <w:lang w:val="fr-FR"/>
              </w:rPr>
              <w:t>système permettant de vérifier l</w:t>
            </w:r>
            <w:r w:rsidR="000E3129">
              <w:rPr>
                <w:lang w:val="fr-FR"/>
              </w:rPr>
              <w:t>’</w:t>
            </w:r>
            <w:r w:rsidRPr="00015C4C">
              <w:rPr>
                <w:lang w:val="fr-FR"/>
              </w:rPr>
              <w:t>efficacité des mesures prises pour corriger les défaillances des travaux de recherche et d</w:t>
            </w:r>
            <w:r w:rsidR="000E3129">
              <w:rPr>
                <w:lang w:val="fr-FR"/>
              </w:rPr>
              <w:t>’</w:t>
            </w:r>
            <w:r w:rsidRPr="00015C4C">
              <w:rPr>
                <w:lang w:val="fr-FR"/>
              </w:rPr>
              <w:t>examen</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r w:rsidRPr="00015C4C">
              <w:rPr>
                <w:szCs w:val="22"/>
                <w:lang w:val="fr-FR"/>
              </w:rPr>
              <w:t>21.17</w:t>
            </w:r>
          </w:p>
        </w:tc>
        <w:tc>
          <w:tcPr>
            <w:tcW w:w="324" w:type="pct"/>
          </w:tcPr>
          <w:p w:rsidR="00D04C7D" w:rsidRPr="00015C4C" w:rsidRDefault="00D04C7D" w:rsidP="00161F27">
            <w:pPr>
              <w:rPr>
                <w:lang w:val="fr-FR"/>
              </w:rPr>
            </w:pPr>
            <w:r w:rsidRPr="00015C4C">
              <w:rPr>
                <w:lang w:val="fr-FR"/>
              </w:rPr>
              <w:t>a)</w:t>
            </w:r>
          </w:p>
        </w:tc>
        <w:tc>
          <w:tcPr>
            <w:tcW w:w="3092" w:type="pct"/>
          </w:tcPr>
          <w:p w:rsidR="00D04C7D" w:rsidRPr="00015C4C" w:rsidRDefault="00D04C7D" w:rsidP="00161F27">
            <w:pPr>
              <w:rPr>
                <w:lang w:val="fr-FR"/>
              </w:rPr>
            </w:pPr>
            <w:r w:rsidRPr="00015C4C">
              <w:rPr>
                <w:lang w:val="fr-FR"/>
              </w:rPr>
              <w:t>Coordonnateur aidant à recenser les meilleures pratiques entre administrations</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r w:rsidRPr="00015C4C">
              <w:rPr>
                <w:lang w:val="fr-FR"/>
              </w:rPr>
              <w:t>b)</w:t>
            </w:r>
          </w:p>
        </w:tc>
        <w:tc>
          <w:tcPr>
            <w:tcW w:w="3092" w:type="pct"/>
          </w:tcPr>
          <w:p w:rsidR="00D04C7D" w:rsidRPr="00015C4C" w:rsidRDefault="00D04C7D" w:rsidP="00161F27">
            <w:pPr>
              <w:rPr>
                <w:lang w:val="fr-FR"/>
              </w:rPr>
            </w:pPr>
            <w:r w:rsidRPr="00015C4C">
              <w:rPr>
                <w:lang w:val="fr-FR"/>
              </w:rPr>
              <w:t>Coordonnateur stimulant une amélioration continue</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r w:rsidRPr="00015C4C">
              <w:rPr>
                <w:lang w:val="fr-FR"/>
              </w:rPr>
              <w:t>c)</w:t>
            </w:r>
          </w:p>
        </w:tc>
        <w:tc>
          <w:tcPr>
            <w:tcW w:w="3092" w:type="pct"/>
          </w:tcPr>
          <w:p w:rsidR="00D04C7D" w:rsidRPr="00015C4C" w:rsidRDefault="00D04C7D" w:rsidP="00161F27">
            <w:pPr>
              <w:rPr>
                <w:lang w:val="fr-FR"/>
              </w:rPr>
            </w:pPr>
            <w:r w:rsidRPr="00015C4C">
              <w:rPr>
                <w:lang w:val="fr-FR"/>
              </w:rPr>
              <w:t>Coordonnateur fournissant une communication effective avec d</w:t>
            </w:r>
            <w:r w:rsidR="000E3129">
              <w:rPr>
                <w:lang w:val="fr-FR"/>
              </w:rPr>
              <w:t>’</w:t>
            </w:r>
            <w:r w:rsidRPr="00015C4C">
              <w:rPr>
                <w:lang w:val="fr-FR"/>
              </w:rPr>
              <w:t>autres administrations à des fins de retour d</w:t>
            </w:r>
            <w:r w:rsidR="000E3129">
              <w:rPr>
                <w:lang w:val="fr-FR"/>
              </w:rPr>
              <w:t>’</w:t>
            </w:r>
            <w:r w:rsidRPr="00015C4C">
              <w:rPr>
                <w:lang w:val="fr-FR"/>
              </w:rPr>
              <w:t>information et d</w:t>
            </w:r>
            <w:r w:rsidR="000E3129">
              <w:rPr>
                <w:lang w:val="fr-FR"/>
              </w:rPr>
              <w:t>’</w:t>
            </w:r>
            <w:r w:rsidRPr="00015C4C">
              <w:rPr>
                <w:lang w:val="fr-FR"/>
              </w:rPr>
              <w:t xml:space="preserve">évaluation </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4E1277">
            <w:pPr>
              <w:keepNext/>
              <w:spacing w:after="120" w:line="260" w:lineRule="atLeast"/>
              <w:rPr>
                <w:szCs w:val="22"/>
                <w:lang w:val="fr-FR"/>
              </w:rPr>
            </w:pPr>
            <w:r w:rsidRPr="00015C4C">
              <w:rPr>
                <w:szCs w:val="22"/>
                <w:lang w:val="fr-FR"/>
              </w:rPr>
              <w:lastRenderedPageBreak/>
              <w:t>21.18</w:t>
            </w:r>
          </w:p>
        </w:tc>
        <w:tc>
          <w:tcPr>
            <w:tcW w:w="324" w:type="pct"/>
          </w:tcPr>
          <w:p w:rsidR="00D04C7D" w:rsidRPr="00015C4C" w:rsidRDefault="00D04C7D" w:rsidP="004E1277">
            <w:pPr>
              <w:keepNext/>
              <w:rPr>
                <w:lang w:val="fr-FR"/>
              </w:rPr>
            </w:pPr>
            <w:r w:rsidRPr="00015C4C">
              <w:rPr>
                <w:lang w:val="fr-FR"/>
              </w:rPr>
              <w:t>a)</w:t>
            </w:r>
          </w:p>
        </w:tc>
        <w:tc>
          <w:tcPr>
            <w:tcW w:w="3092" w:type="pct"/>
          </w:tcPr>
          <w:p w:rsidR="00D04C7D" w:rsidRPr="00015C4C" w:rsidRDefault="00D04C7D" w:rsidP="004E1277">
            <w:pPr>
              <w:keepNext/>
              <w:rPr>
                <w:lang w:val="fr-FR"/>
              </w:rPr>
            </w:pPr>
            <w:r w:rsidRPr="00015C4C">
              <w:rPr>
                <w:lang w:val="fr-FR"/>
              </w:rPr>
              <w:t xml:space="preserve">i) système approprié de traitement des réclamations </w:t>
            </w:r>
          </w:p>
        </w:tc>
        <w:tc>
          <w:tcPr>
            <w:tcW w:w="345" w:type="pct"/>
          </w:tcPr>
          <w:p w:rsidR="00D04C7D" w:rsidRPr="00015C4C" w:rsidRDefault="00D04C7D" w:rsidP="004E1277">
            <w:pPr>
              <w:keepNext/>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4E1277">
            <w:pPr>
              <w:keepNext/>
              <w:spacing w:after="120" w:line="260" w:lineRule="atLeast"/>
              <w:rPr>
                <w:szCs w:val="22"/>
                <w:lang w:val="fr-FR"/>
              </w:rPr>
            </w:pPr>
          </w:p>
        </w:tc>
        <w:tc>
          <w:tcPr>
            <w:tcW w:w="325" w:type="pct"/>
          </w:tcPr>
          <w:p w:rsidR="00D04C7D" w:rsidRPr="00015C4C" w:rsidRDefault="00D04C7D" w:rsidP="004E1277">
            <w:pPr>
              <w:keepNext/>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 xml:space="preserve">ii) système approprié permettant de prendre des mesures correctives ou préventives </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iii) système approprié permettant de fournir aux utilisateurs des informations en retour;</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r w:rsidRPr="00015C4C">
              <w:rPr>
                <w:lang w:val="fr-FR"/>
              </w:rPr>
              <w:t>b)</w:t>
            </w:r>
          </w:p>
        </w:tc>
        <w:tc>
          <w:tcPr>
            <w:tcW w:w="3092" w:type="pct"/>
          </w:tcPr>
          <w:p w:rsidR="00D04C7D" w:rsidRPr="00015C4C" w:rsidRDefault="00D04C7D" w:rsidP="00161F27">
            <w:pPr>
              <w:rPr>
                <w:lang w:val="fr-FR"/>
              </w:rPr>
            </w:pPr>
            <w:r w:rsidRPr="00015C4C">
              <w:rPr>
                <w:lang w:val="fr-FR"/>
              </w:rPr>
              <w:t xml:space="preserve">i) une procédure de suivi de la satisfaction et de la perception des utilisateurs </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 xml:space="preserve">ii) une procédure permettant de vérifier que les besoins et attentes légitimes desdits utilisateurs sont satisfaits </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r w:rsidRPr="00015C4C">
              <w:rPr>
                <w:lang w:val="fr-FR"/>
              </w:rPr>
              <w:t>c)</w:t>
            </w:r>
          </w:p>
        </w:tc>
        <w:tc>
          <w:tcPr>
            <w:tcW w:w="3092" w:type="pct"/>
          </w:tcPr>
          <w:p w:rsidR="00D04C7D" w:rsidRPr="00015C4C" w:rsidRDefault="00D04C7D" w:rsidP="00161F27">
            <w:pPr>
              <w:rPr>
                <w:lang w:val="fr-FR"/>
              </w:rPr>
            </w:pPr>
            <w:r w:rsidRPr="00015C4C">
              <w:rPr>
                <w:lang w:val="fr-FR"/>
              </w:rPr>
              <w:t>Directives claires et concises sur la procédure de recherche et d</w:t>
            </w:r>
            <w:r w:rsidR="000E3129">
              <w:rPr>
                <w:lang w:val="fr-FR"/>
              </w:rPr>
              <w:t>’</w:t>
            </w:r>
            <w:r w:rsidRPr="00015C4C">
              <w:rPr>
                <w:lang w:val="fr-FR"/>
              </w:rPr>
              <w:t>examen à l</w:t>
            </w:r>
            <w:r w:rsidR="000E3129">
              <w:rPr>
                <w:lang w:val="fr-FR"/>
              </w:rPr>
              <w:t>’</w:t>
            </w:r>
            <w:r w:rsidRPr="00015C4C">
              <w:rPr>
                <w:lang w:val="fr-FR"/>
              </w:rPr>
              <w:t>intention de l</w:t>
            </w:r>
            <w:r w:rsidR="000E3129">
              <w:rPr>
                <w:lang w:val="fr-FR"/>
              </w:rPr>
              <w:t>’</w:t>
            </w:r>
            <w:r w:rsidRPr="00015C4C">
              <w:rPr>
                <w:lang w:val="fr-FR"/>
              </w:rPr>
              <w:t xml:space="preserve">utilisateur </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p>
        </w:tc>
        <w:tc>
          <w:tcPr>
            <w:tcW w:w="324" w:type="pct"/>
          </w:tcPr>
          <w:p w:rsidR="00D04C7D" w:rsidRPr="00015C4C" w:rsidRDefault="00D04C7D" w:rsidP="00161F27">
            <w:pPr>
              <w:rPr>
                <w:lang w:val="fr-FR"/>
              </w:rPr>
            </w:pPr>
            <w:r w:rsidRPr="00015C4C">
              <w:rPr>
                <w:lang w:val="fr-FR"/>
              </w:rPr>
              <w:t>d)</w:t>
            </w:r>
          </w:p>
        </w:tc>
        <w:tc>
          <w:tcPr>
            <w:tcW w:w="3092" w:type="pct"/>
          </w:tcPr>
          <w:p w:rsidR="00D04C7D" w:rsidRPr="00015C4C" w:rsidRDefault="00D04C7D" w:rsidP="00161F27">
            <w:pPr>
              <w:rPr>
                <w:lang w:val="fr-FR"/>
              </w:rPr>
            </w:pPr>
            <w:r w:rsidRPr="00015C4C">
              <w:rPr>
                <w:lang w:val="fr-FR"/>
              </w:rPr>
              <w:t>Indication lorsque et comment l</w:t>
            </w:r>
            <w:r w:rsidR="000E3129">
              <w:rPr>
                <w:lang w:val="fr-FR"/>
              </w:rPr>
              <w:t>’</w:t>
            </w:r>
            <w:r w:rsidRPr="00015C4C">
              <w:rPr>
                <w:lang w:val="fr-FR"/>
              </w:rPr>
              <w:t>administration met ses objectifs en matière de qualité à la disposition du public</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r w:rsidRPr="00015C4C">
              <w:rPr>
                <w:szCs w:val="22"/>
                <w:lang w:val="fr-FR"/>
              </w:rPr>
              <w:t>21.19</w:t>
            </w: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Communication avec l</w:t>
            </w:r>
            <w:r w:rsidR="000E3129">
              <w:rPr>
                <w:lang w:val="fr-FR"/>
              </w:rPr>
              <w:t>’</w:t>
            </w:r>
            <w:r w:rsidRPr="00015C4C">
              <w:rPr>
                <w:lang w:val="fr-FR"/>
              </w:rPr>
              <w:t>OMPI et avec les offices désignés ou élus</w:t>
            </w:r>
          </w:p>
        </w:tc>
        <w:tc>
          <w:tcPr>
            <w:tcW w:w="345" w:type="pct"/>
          </w:tcPr>
          <w:p w:rsidR="00D04C7D" w:rsidRPr="00015C4C" w:rsidRDefault="00D04C7D" w:rsidP="006A1011">
            <w:pPr>
              <w:spacing w:after="120" w:line="260" w:lineRule="atLeast"/>
              <w:rPr>
                <w:szCs w:val="22"/>
                <w:lang w:val="fr-FR"/>
              </w:rPr>
            </w:pPr>
            <w:r w:rsidRPr="00015C4C">
              <w:rPr>
                <w:szCs w:val="22"/>
                <w:lang w:val="fr-FR"/>
              </w:rPr>
              <w:sym w:font="Wingdings" w:char="F0FC"/>
            </w: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r w:rsidRPr="00015C4C">
              <w:rPr>
                <w:szCs w:val="22"/>
                <w:lang w:val="fr-FR"/>
              </w:rPr>
              <w:t>21.20</w:t>
            </w: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Le système de gestion de la qualité de l</w:t>
            </w:r>
            <w:r w:rsidR="000E3129">
              <w:rPr>
                <w:lang w:val="fr-FR"/>
              </w:rPr>
              <w:t>’</w:t>
            </w:r>
            <w:r w:rsidRPr="00015C4C">
              <w:rPr>
                <w:lang w:val="fr-FR"/>
              </w:rPr>
              <w:t>administration doit être clairement décrit (p.</w:t>
            </w:r>
            <w:r w:rsidR="0011748E">
              <w:rPr>
                <w:lang w:val="fr-FR"/>
              </w:rPr>
              <w:t> </w:t>
            </w:r>
            <w:r w:rsidRPr="00015C4C">
              <w:rPr>
                <w:lang w:val="fr-FR"/>
              </w:rPr>
              <w:t>ex. Manuel sur la qualité)</w:t>
            </w:r>
          </w:p>
        </w:tc>
        <w:tc>
          <w:tcPr>
            <w:tcW w:w="345" w:type="pct"/>
          </w:tcPr>
          <w:p w:rsidR="00D04C7D" w:rsidRPr="00015C4C" w:rsidRDefault="00D04C7D" w:rsidP="006A1011">
            <w:pPr>
              <w:spacing w:after="120" w:line="260" w:lineRule="atLeast"/>
              <w:rPr>
                <w:szCs w:val="22"/>
                <w:lang w:val="fr-FR"/>
              </w:rPr>
            </w:pP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r w:rsidRPr="00015C4C">
              <w:rPr>
                <w:szCs w:val="22"/>
                <w:lang w:val="fr-FR"/>
              </w:rPr>
              <w:sym w:font="Wingdings" w:char="F0FC"/>
            </w:r>
            <w:r w:rsidRPr="00015C4C">
              <w:rPr>
                <w:szCs w:val="22"/>
                <w:lang w:val="fr-FR"/>
              </w:rPr>
              <w:t>*</w:t>
            </w:r>
          </w:p>
        </w:tc>
      </w:tr>
      <w:tr w:rsidR="00D04C7D" w:rsidRPr="00015C4C" w:rsidTr="00D04C7D">
        <w:trPr>
          <w:cantSplit/>
        </w:trPr>
        <w:tc>
          <w:tcPr>
            <w:tcW w:w="447" w:type="pct"/>
          </w:tcPr>
          <w:p w:rsidR="00D04C7D" w:rsidRPr="00015C4C" w:rsidRDefault="00D04C7D" w:rsidP="006A1011">
            <w:pPr>
              <w:spacing w:after="120" w:line="260" w:lineRule="atLeast"/>
              <w:rPr>
                <w:szCs w:val="22"/>
                <w:lang w:val="fr-FR"/>
              </w:rPr>
            </w:pPr>
            <w:r w:rsidRPr="00015C4C">
              <w:rPr>
                <w:szCs w:val="22"/>
                <w:lang w:val="fr-FR"/>
              </w:rPr>
              <w:t>21.21</w:t>
            </w:r>
          </w:p>
        </w:tc>
        <w:tc>
          <w:tcPr>
            <w:tcW w:w="324" w:type="pct"/>
          </w:tcPr>
          <w:p w:rsidR="00D04C7D" w:rsidRPr="00015C4C" w:rsidRDefault="00D04C7D" w:rsidP="00161F27">
            <w:pPr>
              <w:rPr>
                <w:lang w:val="fr-FR"/>
              </w:rPr>
            </w:pPr>
            <w:r w:rsidRPr="00015C4C">
              <w:rPr>
                <w:lang w:val="fr-FR"/>
              </w:rPr>
              <w:t>a)</w:t>
            </w:r>
          </w:p>
        </w:tc>
        <w:tc>
          <w:tcPr>
            <w:tcW w:w="3092" w:type="pct"/>
          </w:tcPr>
          <w:p w:rsidR="00D04C7D" w:rsidRPr="00015C4C" w:rsidRDefault="00D04C7D" w:rsidP="00161F27">
            <w:pPr>
              <w:rPr>
                <w:lang w:val="fr-FR"/>
              </w:rPr>
            </w:pPr>
            <w:r w:rsidRPr="00015C4C">
              <w:rPr>
                <w:lang w:val="fr-FR"/>
              </w:rPr>
              <w:t>Les documents dont se compose le manuel sur la qualité ont été établis et distribués</w:t>
            </w:r>
          </w:p>
        </w:tc>
        <w:tc>
          <w:tcPr>
            <w:tcW w:w="345" w:type="pct"/>
          </w:tcPr>
          <w:p w:rsidR="00D04C7D" w:rsidRPr="00015C4C" w:rsidRDefault="00D04C7D" w:rsidP="006A1011">
            <w:pPr>
              <w:spacing w:after="120" w:line="260" w:lineRule="atLeast"/>
              <w:rPr>
                <w:szCs w:val="22"/>
                <w:lang w:val="fr-FR"/>
              </w:rPr>
            </w:pPr>
          </w:p>
        </w:tc>
        <w:tc>
          <w:tcPr>
            <w:tcW w:w="467" w:type="pct"/>
          </w:tcPr>
          <w:p w:rsidR="00D04C7D" w:rsidRPr="00015C4C" w:rsidRDefault="00D04C7D" w:rsidP="006A1011">
            <w:pPr>
              <w:spacing w:after="120" w:line="260" w:lineRule="atLeast"/>
              <w:rPr>
                <w:szCs w:val="22"/>
                <w:lang w:val="fr-FR"/>
              </w:rPr>
            </w:pPr>
          </w:p>
        </w:tc>
        <w:tc>
          <w:tcPr>
            <w:tcW w:w="325" w:type="pct"/>
          </w:tcPr>
          <w:p w:rsidR="00D04C7D" w:rsidRPr="00015C4C" w:rsidRDefault="00D04C7D" w:rsidP="006A1011">
            <w:pPr>
              <w:spacing w:after="120" w:line="260" w:lineRule="atLeast"/>
              <w:rPr>
                <w:szCs w:val="22"/>
                <w:lang w:val="fr-FR"/>
              </w:rPr>
            </w:pPr>
            <w:r w:rsidRPr="00015C4C">
              <w:rPr>
                <w:szCs w:val="22"/>
                <w:lang w:val="fr-FR"/>
              </w:rPr>
              <w:sym w:font="Wingdings" w:char="F0FC"/>
            </w:r>
            <w:r w:rsidRPr="00015C4C">
              <w:rPr>
                <w:szCs w:val="22"/>
                <w:lang w:val="fr-FR"/>
              </w:rPr>
              <w:t>*</w:t>
            </w: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r w:rsidRPr="00015C4C">
              <w:rPr>
                <w:lang w:val="fr-FR"/>
              </w:rPr>
              <w:t>b)</w:t>
            </w:r>
          </w:p>
        </w:tc>
        <w:tc>
          <w:tcPr>
            <w:tcW w:w="3092" w:type="pct"/>
          </w:tcPr>
          <w:p w:rsidR="00D04C7D" w:rsidRPr="00015C4C" w:rsidRDefault="00D04C7D" w:rsidP="00161F27">
            <w:pPr>
              <w:rPr>
                <w:lang w:val="fr-FR"/>
              </w:rPr>
            </w:pPr>
            <w:r w:rsidRPr="00015C4C">
              <w:rPr>
                <w:lang w:val="fr-FR"/>
              </w:rPr>
              <w:t xml:space="preserve">Supports disponibles pour favoriser le manuel sur la qualité </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r w:rsidRPr="00015C4C">
              <w:rPr>
                <w:lang w:val="fr-FR"/>
              </w:rPr>
              <w:t>c)</w:t>
            </w:r>
          </w:p>
        </w:tc>
        <w:tc>
          <w:tcPr>
            <w:tcW w:w="3092" w:type="pct"/>
          </w:tcPr>
          <w:p w:rsidR="00D04C7D" w:rsidRPr="00015C4C" w:rsidRDefault="00D04C7D" w:rsidP="00161F27">
            <w:pPr>
              <w:rPr>
                <w:lang w:val="fr-FR"/>
              </w:rPr>
            </w:pPr>
            <w:r w:rsidRPr="00015C4C">
              <w:rPr>
                <w:lang w:val="fr-FR"/>
              </w:rPr>
              <w:t xml:space="preserve">Des mesures de contrôle des documents sont prises </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r w:rsidRPr="00015C4C">
              <w:rPr>
                <w:szCs w:val="22"/>
                <w:lang w:val="fr-FR"/>
              </w:rPr>
              <w:t>21.22</w:t>
            </w:r>
          </w:p>
        </w:tc>
        <w:tc>
          <w:tcPr>
            <w:tcW w:w="324" w:type="pct"/>
          </w:tcPr>
          <w:p w:rsidR="00D04C7D" w:rsidRPr="00015C4C" w:rsidRDefault="00D04C7D" w:rsidP="00161F27">
            <w:pPr>
              <w:rPr>
                <w:lang w:val="fr-FR"/>
              </w:rPr>
            </w:pPr>
            <w:r w:rsidRPr="00015C4C">
              <w:rPr>
                <w:lang w:val="fr-FR"/>
              </w:rPr>
              <w:t>a)</w:t>
            </w:r>
          </w:p>
        </w:tc>
        <w:tc>
          <w:tcPr>
            <w:tcW w:w="3092" w:type="pct"/>
          </w:tcPr>
          <w:p w:rsidR="00D04C7D" w:rsidRPr="00015C4C" w:rsidRDefault="00D04C7D" w:rsidP="00161F27">
            <w:pPr>
              <w:rPr>
                <w:lang w:val="fr-FR"/>
              </w:rPr>
            </w:pPr>
            <w:r w:rsidRPr="00015C4C">
              <w:rPr>
                <w:lang w:val="fr-FR"/>
              </w:rPr>
              <w:t>Politique en matière de qualité de l</w:t>
            </w:r>
            <w:r w:rsidR="000E3129">
              <w:rPr>
                <w:lang w:val="fr-FR"/>
              </w:rPr>
              <w:t>’</w:t>
            </w:r>
            <w:r w:rsidRPr="00015C4C">
              <w:rPr>
                <w:lang w:val="fr-FR"/>
              </w:rPr>
              <w:t xml:space="preserve">administration et participation au système de gestion de la qualité </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r w:rsidRPr="00015C4C">
              <w:rPr>
                <w:lang w:val="fr-FR"/>
              </w:rPr>
              <w:t>b)</w:t>
            </w:r>
          </w:p>
        </w:tc>
        <w:tc>
          <w:tcPr>
            <w:tcW w:w="3092" w:type="pct"/>
          </w:tcPr>
          <w:p w:rsidR="00D04C7D" w:rsidRPr="00015C4C" w:rsidRDefault="00D04C7D" w:rsidP="00161F27">
            <w:pPr>
              <w:rPr>
                <w:lang w:val="fr-FR"/>
              </w:rPr>
            </w:pPr>
            <w:r w:rsidRPr="00015C4C">
              <w:rPr>
                <w:lang w:val="fr-FR"/>
              </w:rPr>
              <w:t xml:space="preserve">Portée du système de gestion de la qualité </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r w:rsidRPr="00015C4C">
              <w:rPr>
                <w:lang w:val="fr-FR"/>
              </w:rPr>
              <w:t>c)</w:t>
            </w:r>
          </w:p>
        </w:tc>
        <w:tc>
          <w:tcPr>
            <w:tcW w:w="3092" w:type="pct"/>
          </w:tcPr>
          <w:p w:rsidR="00D04C7D" w:rsidRPr="00015C4C" w:rsidRDefault="00D04C7D" w:rsidP="00161F27">
            <w:pPr>
              <w:rPr>
                <w:lang w:val="fr-FR"/>
              </w:rPr>
            </w:pPr>
            <w:r w:rsidRPr="00015C4C">
              <w:rPr>
                <w:lang w:val="fr-FR"/>
              </w:rPr>
              <w:t>Structure organique et les responsabilités</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r w:rsidRPr="00015C4C">
              <w:rPr>
                <w:lang w:val="fr-FR"/>
              </w:rPr>
              <w:t>d)</w:t>
            </w:r>
          </w:p>
        </w:tc>
        <w:tc>
          <w:tcPr>
            <w:tcW w:w="3092" w:type="pct"/>
          </w:tcPr>
          <w:p w:rsidR="00D04C7D" w:rsidRPr="00015C4C" w:rsidRDefault="00D04C7D" w:rsidP="00161F27">
            <w:pPr>
              <w:rPr>
                <w:lang w:val="fr-FR"/>
              </w:rPr>
            </w:pPr>
            <w:r w:rsidRPr="00015C4C">
              <w:rPr>
                <w:lang w:val="fr-FR"/>
              </w:rPr>
              <w:t>Les procédures documentées sont appliquées au sein de l</w:t>
            </w:r>
            <w:r w:rsidR="000E3129">
              <w:rPr>
                <w:lang w:val="fr-FR"/>
              </w:rPr>
              <w:t>’</w:t>
            </w:r>
            <w:r w:rsidRPr="00015C4C">
              <w:rPr>
                <w:lang w:val="fr-FR"/>
              </w:rPr>
              <w:t xml:space="preserve">administration </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r w:rsidRPr="00015C4C">
              <w:rPr>
                <w:lang w:val="fr-FR"/>
              </w:rPr>
              <w:t>e)</w:t>
            </w:r>
          </w:p>
        </w:tc>
        <w:tc>
          <w:tcPr>
            <w:tcW w:w="3092" w:type="pct"/>
          </w:tcPr>
          <w:p w:rsidR="00D04C7D" w:rsidRPr="00015C4C" w:rsidRDefault="00D04C7D" w:rsidP="00161F27">
            <w:pPr>
              <w:rPr>
                <w:lang w:val="fr-FR"/>
              </w:rPr>
            </w:pPr>
            <w:r w:rsidRPr="00015C4C">
              <w:rPr>
                <w:lang w:val="fr-FR"/>
              </w:rPr>
              <w:t>Ressources disponibles aux fins de l</w:t>
            </w:r>
            <w:r w:rsidR="000E3129">
              <w:rPr>
                <w:lang w:val="fr-FR"/>
              </w:rPr>
              <w:t>’</w:t>
            </w:r>
            <w:r w:rsidRPr="00015C4C">
              <w:rPr>
                <w:lang w:val="fr-FR"/>
              </w:rPr>
              <w:t>application des processus</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r w:rsidRPr="00015C4C">
              <w:rPr>
                <w:lang w:val="fr-FR"/>
              </w:rPr>
              <w:t>f)</w:t>
            </w:r>
          </w:p>
        </w:tc>
        <w:tc>
          <w:tcPr>
            <w:tcW w:w="3092" w:type="pct"/>
          </w:tcPr>
          <w:p w:rsidR="00D04C7D" w:rsidRPr="00015C4C" w:rsidRDefault="00D04C7D" w:rsidP="00161F27">
            <w:pPr>
              <w:rPr>
                <w:lang w:val="fr-FR"/>
              </w:rPr>
            </w:pPr>
            <w:r w:rsidRPr="00015C4C">
              <w:rPr>
                <w:lang w:val="fr-FR"/>
              </w:rPr>
              <w:t>Une description de l</w:t>
            </w:r>
            <w:r w:rsidR="000E3129">
              <w:rPr>
                <w:lang w:val="fr-FR"/>
              </w:rPr>
              <w:t>’</w:t>
            </w:r>
            <w:r w:rsidRPr="00015C4C">
              <w:rPr>
                <w:lang w:val="fr-FR"/>
              </w:rPr>
              <w:t>interaction entre les processus et les procédures relevant du système de gestion de la qualité</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r w:rsidRPr="00015C4C">
              <w:rPr>
                <w:szCs w:val="22"/>
                <w:lang w:val="fr-FR"/>
              </w:rPr>
              <w:t>21.23</w:t>
            </w:r>
          </w:p>
        </w:tc>
        <w:tc>
          <w:tcPr>
            <w:tcW w:w="324" w:type="pct"/>
          </w:tcPr>
          <w:p w:rsidR="00D04C7D" w:rsidRPr="00015C4C" w:rsidRDefault="00D04C7D" w:rsidP="00161F27">
            <w:pPr>
              <w:rPr>
                <w:lang w:val="fr-FR"/>
              </w:rPr>
            </w:pPr>
            <w:r w:rsidRPr="00015C4C">
              <w:rPr>
                <w:lang w:val="fr-FR"/>
              </w:rPr>
              <w:t>a)</w:t>
            </w:r>
          </w:p>
        </w:tc>
        <w:tc>
          <w:tcPr>
            <w:tcW w:w="3092" w:type="pct"/>
          </w:tcPr>
          <w:p w:rsidR="00D04C7D" w:rsidRPr="00015C4C" w:rsidRDefault="00D04C7D" w:rsidP="00161F27">
            <w:pPr>
              <w:rPr>
                <w:lang w:val="fr-FR"/>
              </w:rPr>
            </w:pPr>
            <w:r w:rsidRPr="00015C4C">
              <w:rPr>
                <w:lang w:val="fr-FR"/>
              </w:rPr>
              <w:t>Une définition des documents conservés et de l</w:t>
            </w:r>
            <w:r w:rsidR="000E3129">
              <w:rPr>
                <w:lang w:val="fr-FR"/>
              </w:rPr>
              <w:t>’</w:t>
            </w:r>
            <w:r w:rsidRPr="00015C4C">
              <w:rPr>
                <w:lang w:val="fr-FR"/>
              </w:rPr>
              <w:t>endroit où ils sont archivés</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r w:rsidRPr="00015C4C">
              <w:rPr>
                <w:lang w:val="fr-FR"/>
              </w:rPr>
              <w:t>b)</w:t>
            </w:r>
          </w:p>
        </w:tc>
        <w:tc>
          <w:tcPr>
            <w:tcW w:w="3092" w:type="pct"/>
          </w:tcPr>
          <w:p w:rsidR="00D04C7D" w:rsidRPr="00015C4C" w:rsidRDefault="00D04C7D" w:rsidP="00161F27">
            <w:pPr>
              <w:rPr>
                <w:lang w:val="fr-FR"/>
              </w:rPr>
            </w:pPr>
            <w:r w:rsidRPr="00015C4C">
              <w:rPr>
                <w:lang w:val="fr-FR"/>
              </w:rPr>
              <w:t>Dossiers des résultats de l</w:t>
            </w:r>
            <w:r w:rsidR="000E3129">
              <w:rPr>
                <w:lang w:val="fr-FR"/>
              </w:rPr>
              <w:t>’</w:t>
            </w:r>
            <w:r w:rsidRPr="00015C4C">
              <w:rPr>
                <w:lang w:val="fr-FR"/>
              </w:rPr>
              <w:t>évaluation de gestion</w:t>
            </w:r>
          </w:p>
        </w:tc>
        <w:tc>
          <w:tcPr>
            <w:tcW w:w="345" w:type="pct"/>
          </w:tcPr>
          <w:p w:rsidR="00D04C7D" w:rsidRPr="00015C4C" w:rsidRDefault="00D04C7D" w:rsidP="006A1011">
            <w:pPr>
              <w:spacing w:after="120"/>
              <w:rPr>
                <w:szCs w:val="22"/>
                <w:lang w:val="fr-FR"/>
              </w:rPr>
            </w:pP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r w:rsidRPr="00015C4C">
              <w:rPr>
                <w:szCs w:val="22"/>
                <w:lang w:val="fr-FR"/>
              </w:rPr>
              <w:sym w:font="Wingdings" w:char="F0FC"/>
            </w:r>
            <w:r w:rsidRPr="00015C4C">
              <w:rPr>
                <w:szCs w:val="22"/>
                <w:lang w:val="fr-FR"/>
              </w:rPr>
              <w:t>*</w:t>
            </w:r>
          </w:p>
        </w:tc>
      </w:tr>
      <w:tr w:rsidR="00D04C7D" w:rsidRPr="009D263B"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r w:rsidRPr="00015C4C">
              <w:rPr>
                <w:lang w:val="fr-FR"/>
              </w:rPr>
              <w:t>c)</w:t>
            </w:r>
          </w:p>
        </w:tc>
        <w:tc>
          <w:tcPr>
            <w:tcW w:w="3092" w:type="pct"/>
          </w:tcPr>
          <w:p w:rsidR="00D04C7D" w:rsidRPr="00015C4C" w:rsidRDefault="00D04C7D" w:rsidP="00161F27">
            <w:pPr>
              <w:rPr>
                <w:lang w:val="fr-FR"/>
              </w:rPr>
            </w:pPr>
            <w:r w:rsidRPr="00015C4C">
              <w:rPr>
                <w:lang w:val="fr-FR"/>
              </w:rPr>
              <w:t>Dossiers de la formation, des compétences et de l</w:t>
            </w:r>
            <w:r w:rsidR="000E3129">
              <w:rPr>
                <w:lang w:val="fr-FR"/>
              </w:rPr>
              <w:t>’</w:t>
            </w:r>
            <w:r w:rsidRPr="00015C4C">
              <w:rPr>
                <w:lang w:val="fr-FR"/>
              </w:rPr>
              <w:t>expérience des membres du personnel</w:t>
            </w:r>
          </w:p>
        </w:tc>
        <w:tc>
          <w:tcPr>
            <w:tcW w:w="345" w:type="pct"/>
          </w:tcPr>
          <w:p w:rsidR="00D04C7D" w:rsidRPr="00015C4C" w:rsidRDefault="00D04C7D" w:rsidP="006A1011">
            <w:pPr>
              <w:spacing w:after="120"/>
              <w:rPr>
                <w:szCs w:val="22"/>
                <w:lang w:val="fr-FR"/>
              </w:rPr>
            </w:pP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r w:rsidRPr="00015C4C">
              <w:rPr>
                <w:lang w:val="fr-FR"/>
              </w:rPr>
              <w:t>d)</w:t>
            </w:r>
          </w:p>
        </w:tc>
        <w:tc>
          <w:tcPr>
            <w:tcW w:w="3092" w:type="pct"/>
          </w:tcPr>
          <w:p w:rsidR="00D04C7D" w:rsidRPr="00015C4C" w:rsidRDefault="00D04C7D" w:rsidP="00161F27">
            <w:pPr>
              <w:rPr>
                <w:lang w:val="fr-FR"/>
              </w:rPr>
            </w:pPr>
            <w:r w:rsidRPr="00015C4C">
              <w:rPr>
                <w:lang w:val="fr-FR"/>
              </w:rPr>
              <w:t xml:space="preserve">Preuves de la conformité des processus </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r w:rsidRPr="00015C4C">
              <w:rPr>
                <w:lang w:val="fr-FR"/>
              </w:rPr>
              <w:t>e)</w:t>
            </w:r>
          </w:p>
        </w:tc>
        <w:tc>
          <w:tcPr>
            <w:tcW w:w="3092" w:type="pct"/>
            <w:shd w:val="clear" w:color="auto" w:fill="auto"/>
          </w:tcPr>
          <w:p w:rsidR="00D04C7D" w:rsidRPr="00015C4C" w:rsidRDefault="00D04C7D" w:rsidP="00161F27">
            <w:pPr>
              <w:rPr>
                <w:lang w:val="fr-FR"/>
              </w:rPr>
            </w:pPr>
            <w:r w:rsidRPr="00015C4C">
              <w:rPr>
                <w:lang w:val="fr-FR"/>
              </w:rPr>
              <w:t>Résultats des évaluations relatives aux exigences applicables aux produits</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r w:rsidRPr="00015C4C">
              <w:rPr>
                <w:lang w:val="fr-FR"/>
              </w:rPr>
              <w:t>f)</w:t>
            </w:r>
          </w:p>
        </w:tc>
        <w:tc>
          <w:tcPr>
            <w:tcW w:w="3092" w:type="pct"/>
          </w:tcPr>
          <w:p w:rsidR="00D04C7D" w:rsidRPr="00015C4C" w:rsidRDefault="00D04C7D" w:rsidP="00161F27">
            <w:pPr>
              <w:rPr>
                <w:lang w:val="fr-FR"/>
              </w:rPr>
            </w:pPr>
            <w:r w:rsidRPr="00015C4C">
              <w:rPr>
                <w:lang w:val="fr-FR"/>
              </w:rPr>
              <w:t>Archives des procédures de recherche et d</w:t>
            </w:r>
            <w:r w:rsidR="000E3129">
              <w:rPr>
                <w:lang w:val="fr-FR"/>
              </w:rPr>
              <w:t>’</w:t>
            </w:r>
            <w:r w:rsidRPr="00015C4C">
              <w:rPr>
                <w:lang w:val="fr-FR"/>
              </w:rPr>
              <w:t xml:space="preserve">examen menées à bien pour chaque demande </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r w:rsidRPr="00015C4C">
              <w:rPr>
                <w:lang w:val="fr-FR"/>
              </w:rPr>
              <w:t>g)</w:t>
            </w:r>
          </w:p>
        </w:tc>
        <w:tc>
          <w:tcPr>
            <w:tcW w:w="3092" w:type="pct"/>
          </w:tcPr>
          <w:p w:rsidR="00D04C7D" w:rsidRPr="00015C4C" w:rsidRDefault="00D04C7D" w:rsidP="00161F27">
            <w:pPr>
              <w:rPr>
                <w:lang w:val="fr-FR"/>
              </w:rPr>
            </w:pPr>
            <w:r w:rsidRPr="00015C4C">
              <w:rPr>
                <w:lang w:val="fr-FR"/>
              </w:rPr>
              <w:t>Dossier des données permettant de suivre chaque tâche individuelle</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r w:rsidRPr="00015C4C">
              <w:rPr>
                <w:lang w:val="fr-FR"/>
              </w:rPr>
              <w:t>h)</w:t>
            </w:r>
          </w:p>
        </w:tc>
        <w:tc>
          <w:tcPr>
            <w:tcW w:w="3092" w:type="pct"/>
            <w:shd w:val="clear" w:color="auto" w:fill="auto"/>
          </w:tcPr>
          <w:p w:rsidR="00D04C7D" w:rsidRPr="00015C4C" w:rsidRDefault="00D04C7D" w:rsidP="00161F27">
            <w:pPr>
              <w:rPr>
                <w:lang w:val="fr-FR"/>
              </w:rPr>
            </w:pPr>
            <w:r w:rsidRPr="00015C4C">
              <w:rPr>
                <w:lang w:val="fr-FR"/>
              </w:rPr>
              <w:t xml:space="preserve">Dossier des audits effectués dans le cadre du système de gestion de la qualité </w:t>
            </w:r>
          </w:p>
        </w:tc>
        <w:tc>
          <w:tcPr>
            <w:tcW w:w="345" w:type="pct"/>
          </w:tcPr>
          <w:p w:rsidR="00D04C7D" w:rsidRPr="00015C4C" w:rsidRDefault="00D04C7D" w:rsidP="006A1011">
            <w:pPr>
              <w:spacing w:after="120"/>
              <w:rPr>
                <w:szCs w:val="22"/>
                <w:lang w:val="fr-FR"/>
              </w:rPr>
            </w:pP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r w:rsidRPr="00015C4C">
              <w:rPr>
                <w:szCs w:val="22"/>
                <w:lang w:val="fr-FR"/>
              </w:rPr>
              <w:sym w:font="Wingdings" w:char="F0FC"/>
            </w:r>
            <w:r w:rsidRPr="00015C4C">
              <w:rPr>
                <w:szCs w:val="22"/>
                <w:lang w:val="fr-FR"/>
              </w:rPr>
              <w:t>*</w:t>
            </w: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r w:rsidRPr="00015C4C">
              <w:rPr>
                <w:lang w:val="fr-FR"/>
              </w:rPr>
              <w:t>i)</w:t>
            </w:r>
          </w:p>
        </w:tc>
        <w:tc>
          <w:tcPr>
            <w:tcW w:w="3092" w:type="pct"/>
          </w:tcPr>
          <w:p w:rsidR="00D04C7D" w:rsidRPr="00015C4C" w:rsidRDefault="00D04C7D" w:rsidP="00161F27">
            <w:pPr>
              <w:rPr>
                <w:lang w:val="fr-FR"/>
              </w:rPr>
            </w:pPr>
            <w:r w:rsidRPr="00015C4C">
              <w:rPr>
                <w:lang w:val="fr-FR"/>
              </w:rPr>
              <w:t xml:space="preserve">Dossiers des mesures prises en cas de produits non conformes </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r w:rsidRPr="00015C4C">
              <w:rPr>
                <w:lang w:val="fr-FR"/>
              </w:rPr>
              <w:t>j)</w:t>
            </w:r>
          </w:p>
        </w:tc>
        <w:tc>
          <w:tcPr>
            <w:tcW w:w="3092" w:type="pct"/>
          </w:tcPr>
          <w:p w:rsidR="00D04C7D" w:rsidRPr="00015C4C" w:rsidRDefault="00D04C7D" w:rsidP="00161F27">
            <w:pPr>
              <w:rPr>
                <w:lang w:val="fr-FR"/>
              </w:rPr>
            </w:pPr>
            <w:r w:rsidRPr="00015C4C">
              <w:rPr>
                <w:lang w:val="fr-FR"/>
              </w:rPr>
              <w:t>Dossiers du suivi des mesures correctives</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r w:rsidRPr="00015C4C">
              <w:rPr>
                <w:lang w:val="fr-FR"/>
              </w:rPr>
              <w:t>k)</w:t>
            </w:r>
          </w:p>
        </w:tc>
        <w:tc>
          <w:tcPr>
            <w:tcW w:w="3092" w:type="pct"/>
          </w:tcPr>
          <w:p w:rsidR="00D04C7D" w:rsidRPr="00015C4C" w:rsidRDefault="00D04C7D" w:rsidP="00161F27">
            <w:pPr>
              <w:rPr>
                <w:lang w:val="fr-FR"/>
              </w:rPr>
            </w:pPr>
            <w:r w:rsidRPr="00015C4C">
              <w:rPr>
                <w:lang w:val="fr-FR"/>
              </w:rPr>
              <w:t>Dossiers du suivi des mesures préventives</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r w:rsidRPr="00015C4C">
              <w:rPr>
                <w:lang w:val="fr-FR"/>
              </w:rPr>
              <w:t>l)</w:t>
            </w:r>
          </w:p>
        </w:tc>
        <w:tc>
          <w:tcPr>
            <w:tcW w:w="3092" w:type="pct"/>
          </w:tcPr>
          <w:p w:rsidR="00D04C7D" w:rsidRPr="00015C4C" w:rsidRDefault="00D04C7D" w:rsidP="00161F27">
            <w:pPr>
              <w:rPr>
                <w:lang w:val="fr-FR"/>
              </w:rPr>
            </w:pPr>
            <w:r w:rsidRPr="00015C4C">
              <w:rPr>
                <w:lang w:val="fr-FR"/>
              </w:rPr>
              <w:t xml:space="preserve">Dossiers concernant la documentation relative à la procédure de recherche </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r w:rsidRPr="00015C4C">
              <w:rPr>
                <w:szCs w:val="22"/>
                <w:lang w:val="fr-FR"/>
              </w:rPr>
              <w:t>21.24</w:t>
            </w:r>
          </w:p>
        </w:tc>
        <w:tc>
          <w:tcPr>
            <w:tcW w:w="324" w:type="pct"/>
          </w:tcPr>
          <w:p w:rsidR="00D04C7D" w:rsidRPr="00015C4C" w:rsidRDefault="00D04C7D" w:rsidP="00161F27">
            <w:pPr>
              <w:rPr>
                <w:lang w:val="fr-FR"/>
              </w:rPr>
            </w:pPr>
            <w:r w:rsidRPr="00015C4C">
              <w:rPr>
                <w:lang w:val="fr-FR"/>
              </w:rPr>
              <w:t>a)</w:t>
            </w:r>
          </w:p>
        </w:tc>
        <w:tc>
          <w:tcPr>
            <w:tcW w:w="3092" w:type="pct"/>
          </w:tcPr>
          <w:p w:rsidR="00D04C7D" w:rsidRPr="00015C4C" w:rsidRDefault="00D04C7D" w:rsidP="00161F27">
            <w:pPr>
              <w:rPr>
                <w:lang w:val="fr-FR"/>
              </w:rPr>
            </w:pPr>
            <w:r w:rsidRPr="00015C4C">
              <w:rPr>
                <w:lang w:val="fr-FR"/>
              </w:rPr>
              <w:t>i) Enregistrement des bases de données consultées pendant la recherche</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 xml:space="preserve">ii) Enregistrement des mots clés, combinaisons de mots et troncatures utilisés pendant la recherche </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 xml:space="preserve">iii) Enregistrement des langues utilisées pendant la recherche </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iv) Enregistrement des classes et combinaisons de classes consultées pendant la recherche</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r w:rsidRPr="00015C4C">
              <w:rPr>
                <w:lang w:val="fr-FR"/>
              </w:rPr>
              <w:t>b)</w:t>
            </w:r>
          </w:p>
        </w:tc>
        <w:tc>
          <w:tcPr>
            <w:tcW w:w="3092" w:type="pct"/>
          </w:tcPr>
          <w:p w:rsidR="00D04C7D" w:rsidRPr="00015C4C" w:rsidRDefault="00D04C7D" w:rsidP="00161F27">
            <w:pPr>
              <w:rPr>
                <w:lang w:val="fr-FR"/>
              </w:rPr>
            </w:pPr>
            <w:r w:rsidRPr="00015C4C">
              <w:rPr>
                <w:lang w:val="fr-FR"/>
              </w:rPr>
              <w:t>Dossiers sur d</w:t>
            </w:r>
            <w:r w:rsidR="000E3129">
              <w:rPr>
                <w:lang w:val="fr-FR"/>
              </w:rPr>
              <w:t>’</w:t>
            </w:r>
            <w:r w:rsidRPr="00015C4C">
              <w:rPr>
                <w:lang w:val="fr-FR"/>
              </w:rPr>
              <w:t>autres informations intéressant la recherche</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r w:rsidRPr="00015C4C">
              <w:rPr>
                <w:lang w:val="fr-FR"/>
              </w:rPr>
              <w:t>c)</w:t>
            </w:r>
          </w:p>
        </w:tc>
        <w:tc>
          <w:tcPr>
            <w:tcW w:w="3092" w:type="pct"/>
          </w:tcPr>
          <w:p w:rsidR="00D04C7D" w:rsidRPr="00015C4C" w:rsidRDefault="00D04C7D" w:rsidP="00161F27">
            <w:pPr>
              <w:rPr>
                <w:lang w:val="fr-FR"/>
              </w:rPr>
            </w:pPr>
            <w:r w:rsidRPr="00015C4C">
              <w:rPr>
                <w:lang w:val="fr-FR"/>
              </w:rPr>
              <w:t>i) dossiers sur la limitation de la recherche et sa justification</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 xml:space="preserve">ii) dossiers sur le manque de clarté des revendications </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r w:rsidRPr="00015C4C">
              <w:rPr>
                <w:szCs w:val="22"/>
                <w:lang w:val="fr-FR"/>
              </w:rPr>
              <w:t>21.25</w:t>
            </w: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iii) dossiers sur le manque d</w:t>
            </w:r>
            <w:r w:rsidR="000E3129">
              <w:rPr>
                <w:lang w:val="fr-FR"/>
              </w:rPr>
              <w:t>’</w:t>
            </w:r>
            <w:r w:rsidRPr="00015C4C">
              <w:rPr>
                <w:lang w:val="fr-FR"/>
              </w:rPr>
              <w:t xml:space="preserve">unité </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r w:rsidRPr="00015C4C">
              <w:rPr>
                <w:szCs w:val="22"/>
                <w:lang w:val="fr-FR"/>
              </w:rPr>
              <w:t>21.26</w:t>
            </w:r>
            <w:r w:rsidR="00E6199F">
              <w:rPr>
                <w:szCs w:val="22"/>
                <w:lang w:val="fr-FR"/>
              </w:rPr>
              <w:noBreakHyphen/>
            </w:r>
            <w:r w:rsidRPr="00015C4C">
              <w:rPr>
                <w:szCs w:val="22"/>
                <w:lang w:val="fr-FR"/>
              </w:rPr>
              <w:t>21.28</w:t>
            </w: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Rapport sur ses propres procédures d</w:t>
            </w:r>
            <w:r w:rsidR="000E3129">
              <w:rPr>
                <w:lang w:val="fr-FR"/>
              </w:rPr>
              <w:t>’</w:t>
            </w:r>
            <w:r w:rsidRPr="00015C4C">
              <w:rPr>
                <w:lang w:val="fr-FR"/>
              </w:rPr>
              <w:t>évaluation internes</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r w:rsidR="00D04C7D" w:rsidRPr="00015C4C" w:rsidTr="00D04C7D">
        <w:trPr>
          <w:cantSplit/>
        </w:trPr>
        <w:tc>
          <w:tcPr>
            <w:tcW w:w="447" w:type="pct"/>
          </w:tcPr>
          <w:p w:rsidR="00D04C7D" w:rsidRPr="00015C4C" w:rsidRDefault="00D04C7D" w:rsidP="006A1011">
            <w:pPr>
              <w:spacing w:after="120"/>
              <w:rPr>
                <w:szCs w:val="22"/>
                <w:lang w:val="fr-FR"/>
              </w:rPr>
            </w:pPr>
            <w:r w:rsidRPr="00015C4C">
              <w:rPr>
                <w:szCs w:val="22"/>
                <w:lang w:val="fr-FR"/>
              </w:rPr>
              <w:t>21.29</w:t>
            </w:r>
          </w:p>
        </w:tc>
        <w:tc>
          <w:tcPr>
            <w:tcW w:w="324" w:type="pct"/>
          </w:tcPr>
          <w:p w:rsidR="00D04C7D" w:rsidRPr="00015C4C" w:rsidRDefault="00D04C7D" w:rsidP="00161F27">
            <w:pPr>
              <w:rPr>
                <w:lang w:val="fr-FR"/>
              </w:rPr>
            </w:pPr>
          </w:p>
        </w:tc>
        <w:tc>
          <w:tcPr>
            <w:tcW w:w="3092" w:type="pct"/>
          </w:tcPr>
          <w:p w:rsidR="00D04C7D" w:rsidRPr="00015C4C" w:rsidRDefault="00D04C7D" w:rsidP="00161F27">
            <w:pPr>
              <w:rPr>
                <w:lang w:val="fr-FR"/>
              </w:rPr>
            </w:pPr>
            <w:r w:rsidRPr="00015C4C">
              <w:rPr>
                <w:lang w:val="fr-FR"/>
              </w:rPr>
              <w:t>Informations additionnelles sur d</w:t>
            </w:r>
            <w:r w:rsidR="000E3129">
              <w:rPr>
                <w:lang w:val="fr-FR"/>
              </w:rPr>
              <w:t>’</w:t>
            </w:r>
            <w:r w:rsidRPr="00015C4C">
              <w:rPr>
                <w:lang w:val="fr-FR"/>
              </w:rPr>
              <w:t xml:space="preserve">autres apports à ses évaluations internes </w:t>
            </w:r>
          </w:p>
        </w:tc>
        <w:tc>
          <w:tcPr>
            <w:tcW w:w="345" w:type="pct"/>
          </w:tcPr>
          <w:p w:rsidR="00D04C7D" w:rsidRPr="00015C4C" w:rsidRDefault="00D04C7D" w:rsidP="006A1011">
            <w:pPr>
              <w:spacing w:after="120"/>
              <w:rPr>
                <w:szCs w:val="22"/>
                <w:lang w:val="fr-FR"/>
              </w:rPr>
            </w:pPr>
            <w:r w:rsidRPr="00015C4C">
              <w:rPr>
                <w:szCs w:val="22"/>
                <w:lang w:val="fr-FR"/>
              </w:rPr>
              <w:sym w:font="Wingdings" w:char="F0FC"/>
            </w:r>
          </w:p>
        </w:tc>
        <w:tc>
          <w:tcPr>
            <w:tcW w:w="467" w:type="pct"/>
          </w:tcPr>
          <w:p w:rsidR="00D04C7D" w:rsidRPr="00015C4C" w:rsidRDefault="00D04C7D" w:rsidP="006A1011">
            <w:pPr>
              <w:spacing w:after="120"/>
              <w:rPr>
                <w:szCs w:val="22"/>
                <w:lang w:val="fr-FR"/>
              </w:rPr>
            </w:pPr>
          </w:p>
        </w:tc>
        <w:tc>
          <w:tcPr>
            <w:tcW w:w="325" w:type="pct"/>
          </w:tcPr>
          <w:p w:rsidR="00D04C7D" w:rsidRPr="00015C4C" w:rsidRDefault="00D04C7D" w:rsidP="006A1011">
            <w:pPr>
              <w:spacing w:after="120"/>
              <w:rPr>
                <w:szCs w:val="22"/>
                <w:lang w:val="fr-FR"/>
              </w:rPr>
            </w:pPr>
          </w:p>
        </w:tc>
      </w:tr>
    </w:tbl>
    <w:p w:rsidR="00015C4C" w:rsidRDefault="001E5B0B" w:rsidP="00161F27">
      <w:pPr>
        <w:spacing w:after="120" w:line="260" w:lineRule="atLeast"/>
        <w:rPr>
          <w:szCs w:val="22"/>
          <w:lang w:val="fr-FR"/>
        </w:rPr>
      </w:pPr>
      <w:r w:rsidRPr="00015C4C">
        <w:rPr>
          <w:szCs w:val="22"/>
          <w:lang w:val="fr-FR"/>
        </w:rPr>
        <w:t xml:space="preserve">* </w:t>
      </w:r>
      <w:r w:rsidR="00161F27" w:rsidRPr="00015C4C">
        <w:rPr>
          <w:color w:val="000000"/>
          <w:szCs w:val="22"/>
          <w:lang w:val="fr-FR"/>
        </w:rPr>
        <w:t>La conformité avec ces exigences sera assurée d</w:t>
      </w:r>
      <w:r w:rsidR="000E3129">
        <w:rPr>
          <w:color w:val="000000"/>
          <w:szCs w:val="22"/>
          <w:lang w:val="fr-FR"/>
        </w:rPr>
        <w:t>’</w:t>
      </w:r>
      <w:r w:rsidR="00161F27" w:rsidRPr="00015C4C">
        <w:rPr>
          <w:color w:val="000000"/>
          <w:szCs w:val="22"/>
          <w:lang w:val="fr-FR"/>
        </w:rPr>
        <w:t>ici septembre 2014.</w:t>
      </w:r>
    </w:p>
    <w:p w:rsidR="001C5437" w:rsidRPr="00015C4C" w:rsidRDefault="001C5437" w:rsidP="001E5B0B">
      <w:pPr>
        <w:spacing w:after="120" w:line="260" w:lineRule="atLeast"/>
        <w:rPr>
          <w:szCs w:val="22"/>
          <w:lang w:val="fr-FR"/>
        </w:rPr>
      </w:pPr>
    </w:p>
    <w:p w:rsidR="001C5437" w:rsidRPr="00015C4C" w:rsidRDefault="00161F27" w:rsidP="00161F27">
      <w:pPr>
        <w:pStyle w:val="GuidanceNumbered"/>
      </w:pPr>
      <w:r w:rsidRPr="00015C4C">
        <w:t>21.06</w:t>
      </w:r>
      <w:r w:rsidR="004203C7">
        <w:rPr>
          <w:i w:val="0"/>
        </w:rPr>
        <w:tab/>
      </w:r>
      <w:r w:rsidRPr="00015C4C">
        <w:t>Indiquer en rapport avec l</w:t>
      </w:r>
      <w:r w:rsidR="000E3129">
        <w:t>’</w:t>
      </w:r>
      <w:r w:rsidRPr="00015C4C">
        <w:t>organigramme les organes et mécanisme</w:t>
      </w:r>
      <w:r w:rsidR="00F730EF">
        <w:t>s</w:t>
      </w:r>
      <w:r w:rsidRPr="00015C4C">
        <w:t xml:space="preserve"> qu</w:t>
      </w:r>
      <w:r w:rsidR="000E3129">
        <w:t>’</w:t>
      </w:r>
      <w:r w:rsidRPr="00015C4C">
        <w:t>utilise la direction pour garantir</w:t>
      </w:r>
      <w:r w:rsidR="0011748E">
        <w:t> </w:t>
      </w:r>
      <w:r w:rsidRPr="00015C4C">
        <w:t>:</w:t>
      </w:r>
    </w:p>
    <w:p w:rsidR="00015C4C" w:rsidRDefault="001E5B0B" w:rsidP="002E2A77">
      <w:pPr>
        <w:pStyle w:val="GuidanceNumbereda"/>
      </w:pPr>
      <w:r w:rsidRPr="00015C4C">
        <w:tab/>
      </w:r>
      <w:r w:rsidR="00161F27" w:rsidRPr="00015C4C">
        <w:t>a)</w:t>
      </w:r>
      <w:r w:rsidR="004203C7">
        <w:tab/>
      </w:r>
      <w:r w:rsidR="00161F27" w:rsidRPr="00015C4C">
        <w:t>l</w:t>
      </w:r>
      <w:r w:rsidR="000E3129">
        <w:t>’</w:t>
      </w:r>
      <w:r w:rsidR="00161F27" w:rsidRPr="00015C4C">
        <w:t>efficacité du système de gestion de la qualité</w:t>
      </w:r>
    </w:p>
    <w:p w:rsidR="002E2A77" w:rsidRDefault="001E5B0B" w:rsidP="002E2A77">
      <w:pPr>
        <w:pStyle w:val="GuidanceNumbereda"/>
      </w:pPr>
      <w:r w:rsidRPr="00015C4C">
        <w:tab/>
      </w:r>
      <w:r w:rsidR="00161F27" w:rsidRPr="00015C4C">
        <w:t>b)</w:t>
      </w:r>
      <w:r w:rsidR="004203C7">
        <w:tab/>
      </w:r>
      <w:r w:rsidR="00161F27" w:rsidRPr="00015C4C">
        <w:t>que la procédure d</w:t>
      </w:r>
      <w:r w:rsidR="000E3129">
        <w:t>’</w:t>
      </w:r>
      <w:r w:rsidR="00161F27" w:rsidRPr="00015C4C">
        <w:t xml:space="preserve">amélioration continue </w:t>
      </w:r>
      <w:r w:rsidR="00FE0DB1">
        <w:t>progresse</w:t>
      </w:r>
      <w:r w:rsidR="00161F27" w:rsidRPr="00015C4C">
        <w:t>.</w:t>
      </w:r>
    </w:p>
    <w:p w:rsidR="001C5437" w:rsidRPr="00015C4C" w:rsidRDefault="00161F27" w:rsidP="00161F27">
      <w:pPr>
        <w:pStyle w:val="ListParagraph"/>
        <w:rPr>
          <w:lang w:val="fr-FR"/>
        </w:rPr>
      </w:pPr>
      <w:r w:rsidRPr="00015C4C">
        <w:rPr>
          <w:color w:val="000000"/>
          <w:lang w:val="fr-FR"/>
        </w:rPr>
        <w:t>La direction du Service de recherche et d</w:t>
      </w:r>
      <w:r w:rsidR="000E3129">
        <w:rPr>
          <w:color w:val="000000"/>
          <w:lang w:val="fr-FR"/>
        </w:rPr>
        <w:t>’</w:t>
      </w:r>
      <w:r w:rsidRPr="00015C4C">
        <w:rPr>
          <w:color w:val="000000"/>
          <w:lang w:val="fr-FR"/>
        </w:rPr>
        <w:t>examen passe en revue les rapports d</w:t>
      </w:r>
      <w:r w:rsidR="000E3129">
        <w:rPr>
          <w:color w:val="000000"/>
          <w:lang w:val="fr-FR"/>
        </w:rPr>
        <w:t>’</w:t>
      </w:r>
      <w:r w:rsidRPr="00015C4C">
        <w:rPr>
          <w:color w:val="000000"/>
          <w:lang w:val="fr-FR"/>
        </w:rPr>
        <w:t>audit interne du Bureau de gestion de la qualité et les rapports d</w:t>
      </w:r>
      <w:r w:rsidR="000E3129">
        <w:rPr>
          <w:color w:val="000000"/>
          <w:lang w:val="fr-FR"/>
        </w:rPr>
        <w:t>’</w:t>
      </w:r>
      <w:r w:rsidRPr="00015C4C">
        <w:rPr>
          <w:color w:val="000000"/>
          <w:lang w:val="fr-FR"/>
        </w:rPr>
        <w:t>audit externe.</w:t>
      </w:r>
      <w:r w:rsidR="001E5B0B" w:rsidRPr="004203C7">
        <w:rPr>
          <w:color w:val="000000"/>
          <w:lang w:val="fr-FR"/>
        </w:rPr>
        <w:t xml:space="preserve">  </w:t>
      </w:r>
      <w:r w:rsidRPr="00015C4C">
        <w:rPr>
          <w:color w:val="000000"/>
          <w:lang w:val="fr-FR"/>
        </w:rPr>
        <w:t xml:space="preserve">Le Bureau de gestion de la qualité conduit un </w:t>
      </w:r>
      <w:r w:rsidRPr="00015C4C">
        <w:rPr>
          <w:lang w:val="fr-FR"/>
        </w:rPr>
        <w:t>audit interne</w:t>
      </w:r>
      <w:r w:rsidRPr="00015C4C">
        <w:rPr>
          <w:color w:val="000000"/>
          <w:lang w:val="fr-FR"/>
        </w:rPr>
        <w:t xml:space="preserve"> au moins tous les six mois et soumet un rapport contenant ses conclusions sur le système de gestion de la qualité et des recommandations concernant les mesures préventives ou correctrices à prendre.</w:t>
      </w:r>
      <w:r w:rsidR="001E5B0B" w:rsidRPr="004203C7">
        <w:rPr>
          <w:color w:val="000000"/>
          <w:lang w:val="fr-FR"/>
        </w:rPr>
        <w:t xml:space="preserve"> </w:t>
      </w:r>
      <w:r w:rsidR="001474EB" w:rsidRPr="004203C7">
        <w:rPr>
          <w:color w:val="000000"/>
          <w:lang w:val="fr-FR"/>
        </w:rPr>
        <w:t xml:space="preserve"> </w:t>
      </w:r>
      <w:r w:rsidRPr="00015C4C">
        <w:rPr>
          <w:color w:val="000000"/>
          <w:lang w:val="fr-FR"/>
        </w:rPr>
        <w:t>La direction du Service de recherche et d</w:t>
      </w:r>
      <w:r w:rsidR="000E3129">
        <w:rPr>
          <w:color w:val="000000"/>
          <w:lang w:val="fr-FR"/>
        </w:rPr>
        <w:t>’</w:t>
      </w:r>
      <w:r w:rsidRPr="00015C4C">
        <w:rPr>
          <w:color w:val="000000"/>
          <w:lang w:val="fr-FR"/>
        </w:rPr>
        <w:t>examen examine ce rapport et adopte, modifie ou rejette les recommandations qu</w:t>
      </w:r>
      <w:r w:rsidR="000E3129">
        <w:rPr>
          <w:color w:val="000000"/>
          <w:lang w:val="fr-FR"/>
        </w:rPr>
        <w:t>’</w:t>
      </w:r>
      <w:r w:rsidRPr="00015C4C">
        <w:rPr>
          <w:color w:val="000000"/>
          <w:lang w:val="fr-FR"/>
        </w:rPr>
        <w:t>il contient.</w:t>
      </w:r>
    </w:p>
    <w:p w:rsidR="001C5437" w:rsidRPr="00015C4C" w:rsidRDefault="00161F27" w:rsidP="00161F27">
      <w:pPr>
        <w:pStyle w:val="GuidanceNumbered"/>
      </w:pPr>
      <w:r w:rsidRPr="00015C4C">
        <w:t>21.07</w:t>
      </w:r>
      <w:r w:rsidRPr="00015C4C">
        <w:rPr>
          <w:color w:val="000000"/>
        </w:rPr>
        <w:tab/>
      </w:r>
      <w:r w:rsidRPr="00015C4C">
        <w:t>Indiquer comment la direction de l</w:t>
      </w:r>
      <w:r w:rsidR="000E3129">
        <w:t>’</w:t>
      </w:r>
      <w:r w:rsidRPr="00015C4C">
        <w:t>administration communique à son personnel l</w:t>
      </w:r>
      <w:r w:rsidR="000E3129">
        <w:t>’</w:t>
      </w:r>
      <w:r w:rsidRPr="00015C4C">
        <w:t>importance que revêt l</w:t>
      </w:r>
      <w:r w:rsidR="000E3129">
        <w:t>’</w:t>
      </w:r>
      <w:r w:rsidRPr="00015C4C">
        <w:t>observation des exigences découlant des traités et des instruments réglementaires, y</w:t>
      </w:r>
      <w:r w:rsidR="0011748E">
        <w:t> </w:t>
      </w:r>
      <w:r w:rsidRPr="00015C4C">
        <w:t>compris</w:t>
      </w:r>
      <w:r w:rsidR="0011748E">
        <w:t> </w:t>
      </w:r>
      <w:r w:rsidRPr="00015C4C">
        <w:t>:</w:t>
      </w:r>
    </w:p>
    <w:p w:rsidR="001C5437" w:rsidRPr="00015C4C" w:rsidRDefault="001E5B0B" w:rsidP="00FE0DB1">
      <w:pPr>
        <w:pStyle w:val="GuidanceNumbereda"/>
      </w:pPr>
      <w:r w:rsidRPr="00015C4C">
        <w:tab/>
      </w:r>
      <w:r w:rsidR="00FB53DC" w:rsidRPr="00015C4C">
        <w:t xml:space="preserve">a) </w:t>
      </w:r>
      <w:r w:rsidR="00FB53DC" w:rsidRPr="00015C4C">
        <w:rPr>
          <w:color w:val="000000"/>
        </w:rPr>
        <w:tab/>
        <w:t>c</w:t>
      </w:r>
      <w:r w:rsidR="00FB53DC" w:rsidRPr="00015C4C">
        <w:t xml:space="preserve">elles qui découlent de la présente norme; </w:t>
      </w:r>
      <w:r w:rsidR="00FB53DC" w:rsidRPr="004203C7">
        <w:t xml:space="preserve"> </w:t>
      </w:r>
      <w:r w:rsidR="00FB53DC" w:rsidRPr="00015C4C">
        <w:t>et</w:t>
      </w:r>
    </w:p>
    <w:p w:rsidR="00FE0DB1" w:rsidRDefault="001E5B0B" w:rsidP="00FE0DB1">
      <w:pPr>
        <w:pStyle w:val="GuidanceNumbereda"/>
      </w:pPr>
      <w:r w:rsidRPr="00015C4C">
        <w:tab/>
      </w:r>
      <w:r w:rsidR="00FB53DC" w:rsidRPr="00015C4C">
        <w:t>b)</w:t>
      </w:r>
      <w:r w:rsidR="00FB53DC" w:rsidRPr="00015C4C">
        <w:rPr>
          <w:color w:val="000000"/>
        </w:rPr>
        <w:tab/>
      </w:r>
      <w:r w:rsidR="00FB53DC" w:rsidRPr="00015C4C">
        <w:t>celles qui respectent le système de gestion de la qualité de l</w:t>
      </w:r>
      <w:r w:rsidR="000E3129">
        <w:t>’</w:t>
      </w:r>
      <w:r w:rsidR="00FB53DC" w:rsidRPr="00015C4C">
        <w:t>administration.</w:t>
      </w:r>
    </w:p>
    <w:p w:rsidR="00015C4C" w:rsidRDefault="00FB53DC" w:rsidP="00FB53DC">
      <w:pPr>
        <w:pStyle w:val="ListParagraph"/>
        <w:rPr>
          <w:color w:val="000000"/>
          <w:lang w:val="fr-FR"/>
        </w:rPr>
      </w:pPr>
      <w:r w:rsidRPr="00015C4C">
        <w:rPr>
          <w:color w:val="000000"/>
          <w:lang w:val="fr-FR"/>
        </w:rPr>
        <w:t>Au nom de la direction du Service de recherche et d</w:t>
      </w:r>
      <w:r w:rsidR="000E3129">
        <w:rPr>
          <w:color w:val="000000"/>
          <w:lang w:val="fr-FR"/>
        </w:rPr>
        <w:t>’</w:t>
      </w:r>
      <w:r w:rsidRPr="00015C4C">
        <w:rPr>
          <w:color w:val="000000"/>
          <w:lang w:val="fr-FR"/>
        </w:rPr>
        <w:t xml:space="preserve">examen, le </w:t>
      </w:r>
      <w:r w:rsidR="00F730EF">
        <w:rPr>
          <w:color w:val="000000"/>
          <w:lang w:val="fr-FR"/>
        </w:rPr>
        <w:t>Bureau de gestion</w:t>
      </w:r>
      <w:r w:rsidRPr="00015C4C">
        <w:rPr>
          <w:color w:val="000000"/>
          <w:lang w:val="fr-FR"/>
        </w:rPr>
        <w:t xml:space="preserve"> de la qualité sensibi</w:t>
      </w:r>
      <w:r w:rsidR="00713A84" w:rsidRPr="00015C4C">
        <w:rPr>
          <w:color w:val="000000"/>
          <w:lang w:val="fr-FR"/>
        </w:rPr>
        <w:t>lise le personnel à l</w:t>
      </w:r>
      <w:r w:rsidR="000E3129">
        <w:rPr>
          <w:color w:val="000000"/>
          <w:lang w:val="fr-FR"/>
        </w:rPr>
        <w:t>’</w:t>
      </w:r>
      <w:r w:rsidR="00713A84" w:rsidRPr="00015C4C">
        <w:rPr>
          <w:color w:val="000000"/>
          <w:lang w:val="fr-FR"/>
        </w:rPr>
        <w:t>importan</w:t>
      </w:r>
      <w:r w:rsidRPr="00015C4C">
        <w:rPr>
          <w:color w:val="000000"/>
          <w:lang w:val="fr-FR"/>
        </w:rPr>
        <w:t xml:space="preserve">ce </w:t>
      </w:r>
      <w:r w:rsidR="00713A84" w:rsidRPr="00015C4C">
        <w:rPr>
          <w:color w:val="000000"/>
          <w:lang w:val="fr-FR"/>
        </w:rPr>
        <w:t xml:space="preserve">de </w:t>
      </w:r>
      <w:r w:rsidRPr="00015C4C">
        <w:rPr>
          <w:color w:val="000000"/>
          <w:lang w:val="fr-FR"/>
        </w:rPr>
        <w:t>la gestion de la qualité dans le cadre des séances et réunions organisées chaque mois au niveau du service.</w:t>
      </w:r>
    </w:p>
    <w:p w:rsidR="00015C4C" w:rsidRDefault="00713A84" w:rsidP="00713A84">
      <w:pPr>
        <w:pStyle w:val="GuidanceNumbered"/>
      </w:pPr>
      <w:r w:rsidRPr="00015C4C">
        <w:lastRenderedPageBreak/>
        <w:t>21.08</w:t>
      </w:r>
      <w:r w:rsidRPr="00015C4C">
        <w:rPr>
          <w:color w:val="000000"/>
        </w:rPr>
        <w:tab/>
      </w:r>
      <w:r w:rsidRPr="00015C4C">
        <w:t>Indiquer comment et quand la haute direction de l</w:t>
      </w:r>
      <w:r w:rsidR="000E3129">
        <w:t>’</w:t>
      </w:r>
      <w:r w:rsidRPr="00015C4C">
        <w:t>administration ou les fonctionnaires habilités</w:t>
      </w:r>
      <w:r w:rsidR="0011748E">
        <w:t> </w:t>
      </w:r>
      <w:r w:rsidRPr="00015C4C">
        <w:t>:</w:t>
      </w:r>
    </w:p>
    <w:p w:rsidR="001C5437" w:rsidRPr="00015C4C" w:rsidRDefault="001E5B0B" w:rsidP="00FE0DB1">
      <w:pPr>
        <w:pStyle w:val="GuidanceNumbereda"/>
      </w:pPr>
      <w:r w:rsidRPr="00015C4C">
        <w:tab/>
      </w:r>
      <w:r w:rsidR="00713A84" w:rsidRPr="00015C4C">
        <w:t>a)</w:t>
      </w:r>
      <w:r w:rsidR="00713A84" w:rsidRPr="00015C4C">
        <w:rPr>
          <w:color w:val="000000"/>
        </w:rPr>
        <w:tab/>
      </w:r>
      <w:r w:rsidR="00713A84" w:rsidRPr="00015C4C">
        <w:t>font des évaluations de gestion et veillent à la mise à disposition des ressources nécessaires;</w:t>
      </w:r>
    </w:p>
    <w:p w:rsidR="00015C4C" w:rsidRDefault="001E5B0B" w:rsidP="00FE0DB1">
      <w:pPr>
        <w:pStyle w:val="GuidanceNumbereda"/>
      </w:pPr>
      <w:r w:rsidRPr="00015C4C">
        <w:tab/>
      </w:r>
      <w:r w:rsidR="00713A84" w:rsidRPr="00015C4C">
        <w:t>b)</w:t>
      </w:r>
      <w:r w:rsidR="00713A84" w:rsidRPr="00015C4C">
        <w:rPr>
          <w:color w:val="000000"/>
        </w:rPr>
        <w:tab/>
      </w:r>
      <w:r w:rsidR="00713A84" w:rsidRPr="00015C4C">
        <w:t xml:space="preserve">évaluent les objectifs de qualité; </w:t>
      </w:r>
      <w:r w:rsidR="00713A84" w:rsidRPr="004203C7">
        <w:t xml:space="preserve"> </w:t>
      </w:r>
      <w:r w:rsidR="00713A84" w:rsidRPr="00015C4C">
        <w:t>et</w:t>
      </w:r>
    </w:p>
    <w:p w:rsidR="00FE0DB1" w:rsidRDefault="001E5B0B" w:rsidP="00FE0DB1">
      <w:pPr>
        <w:pStyle w:val="GuidanceNumbereda"/>
      </w:pPr>
      <w:r w:rsidRPr="00015C4C">
        <w:tab/>
      </w:r>
      <w:r w:rsidR="00713A84" w:rsidRPr="00015C4C">
        <w:t>c)</w:t>
      </w:r>
      <w:r w:rsidR="00713A84" w:rsidRPr="00015C4C">
        <w:rPr>
          <w:color w:val="000000"/>
        </w:rPr>
        <w:tab/>
      </w:r>
      <w:r w:rsidR="00713A84" w:rsidRPr="00015C4C">
        <w:t>veillent à ce que ces objectifs soient connus et compris au sein de l</w:t>
      </w:r>
      <w:r w:rsidR="000E3129">
        <w:t>’</w:t>
      </w:r>
      <w:r w:rsidR="00713A84" w:rsidRPr="00015C4C">
        <w:t>administration concernée.</w:t>
      </w:r>
    </w:p>
    <w:p w:rsidR="001C5437" w:rsidRPr="00015C4C" w:rsidRDefault="00713A84" w:rsidP="00713A84">
      <w:pPr>
        <w:pStyle w:val="ListParagraph"/>
        <w:rPr>
          <w:lang w:val="fr-FR"/>
        </w:rPr>
      </w:pPr>
      <w:r w:rsidRPr="00015C4C">
        <w:rPr>
          <w:lang w:val="fr-FR"/>
        </w:rPr>
        <w:t xml:space="preserve">Voir le </w:t>
      </w:r>
      <w:r w:rsidR="00463C50">
        <w:rPr>
          <w:lang w:val="fr-FR"/>
        </w:rPr>
        <w:t>paragraphe </w:t>
      </w:r>
      <w:r w:rsidRPr="00015C4C">
        <w:rPr>
          <w:color w:val="000000"/>
          <w:lang w:val="fr-FR"/>
        </w:rPr>
        <w:t>21.06 sur les mécanismes de vérification mis en place par la direction.</w:t>
      </w:r>
    </w:p>
    <w:p w:rsidR="001C5437" w:rsidRPr="00015C4C" w:rsidRDefault="00713A84" w:rsidP="00713A84">
      <w:pPr>
        <w:pStyle w:val="ListParagraph"/>
        <w:rPr>
          <w:lang w:val="fr-FR"/>
        </w:rPr>
      </w:pPr>
      <w:r w:rsidRPr="00015C4C">
        <w:rPr>
          <w:color w:val="000000"/>
          <w:lang w:val="fr-FR"/>
        </w:rPr>
        <w:t>Chaque année, la direction du Service de recherche et d</w:t>
      </w:r>
      <w:r w:rsidR="000E3129">
        <w:rPr>
          <w:color w:val="000000"/>
          <w:lang w:val="fr-FR"/>
        </w:rPr>
        <w:t>’</w:t>
      </w:r>
      <w:r w:rsidRPr="00015C4C">
        <w:rPr>
          <w:color w:val="000000"/>
          <w:lang w:val="fr-FR"/>
        </w:rPr>
        <w:t xml:space="preserve">examen passe en revue les résultats du programme de travail en cours et </w:t>
      </w:r>
      <w:r w:rsidR="00943298" w:rsidRPr="00015C4C">
        <w:rPr>
          <w:color w:val="000000"/>
          <w:lang w:val="fr-FR"/>
        </w:rPr>
        <w:t>planifie</w:t>
      </w:r>
      <w:r w:rsidRPr="00015C4C">
        <w:rPr>
          <w:color w:val="000000"/>
          <w:lang w:val="fr-FR"/>
        </w:rPr>
        <w:t xml:space="preserve"> les objectifs du programme de travail suivant.</w:t>
      </w:r>
      <w:r w:rsidR="001E5B0B" w:rsidRPr="004203C7">
        <w:rPr>
          <w:color w:val="000000"/>
          <w:lang w:val="fr-FR"/>
        </w:rPr>
        <w:t xml:space="preserve"> </w:t>
      </w:r>
      <w:r w:rsidR="001474EB" w:rsidRPr="004203C7">
        <w:rPr>
          <w:color w:val="000000"/>
          <w:lang w:val="fr-FR"/>
        </w:rPr>
        <w:t xml:space="preserve"> </w:t>
      </w:r>
      <w:r w:rsidRPr="00015C4C">
        <w:rPr>
          <w:color w:val="000000"/>
          <w:lang w:val="fr-FR"/>
        </w:rPr>
        <w:t>Un examen des ressources nécessaires et des objectifs qualitatifs est entrepris à cette occasion.</w:t>
      </w:r>
      <w:r w:rsidR="001E5B0B" w:rsidRPr="004203C7">
        <w:rPr>
          <w:color w:val="000000"/>
          <w:lang w:val="fr-FR"/>
        </w:rPr>
        <w:t xml:space="preserve"> </w:t>
      </w:r>
      <w:r w:rsidR="001474EB" w:rsidRPr="004203C7">
        <w:rPr>
          <w:color w:val="000000"/>
          <w:lang w:val="fr-FR"/>
        </w:rPr>
        <w:t xml:space="preserve"> </w:t>
      </w:r>
      <w:r w:rsidRPr="00015C4C">
        <w:rPr>
          <w:color w:val="000000"/>
          <w:lang w:val="fr-FR"/>
        </w:rPr>
        <w:t>Tout nouvel objectif qualitatif est communiqué au personnel lors des réunions mensuelles du service.</w:t>
      </w:r>
    </w:p>
    <w:p w:rsidR="001C5437" w:rsidRPr="00015C4C" w:rsidRDefault="00713A84" w:rsidP="00FE0DB1">
      <w:pPr>
        <w:pStyle w:val="Guidance"/>
      </w:pPr>
      <w:r w:rsidRPr="00015C4C">
        <w:t>21.09</w:t>
      </w:r>
      <w:r w:rsidRPr="00015C4C">
        <w:rPr>
          <w:color w:val="000000"/>
        </w:rPr>
        <w:tab/>
      </w:r>
      <w:r w:rsidRPr="00015C4C">
        <w:t>Indiquer si la haute direction ou les fonctionnaires habilités de l</w:t>
      </w:r>
      <w:r w:rsidR="000E3129">
        <w:t>’</w:t>
      </w:r>
      <w:r w:rsidRPr="00015C4C">
        <w:t>administration font une évaluation interne du système de gestion de la qualité conformément aux paragraphes 21.25 à</w:t>
      </w:r>
      <w:r w:rsidR="00FE0DB1">
        <w:t> </w:t>
      </w:r>
      <w:r w:rsidRPr="00015C4C">
        <w:t>21.28</w:t>
      </w:r>
      <w:r w:rsidR="0011748E">
        <w:t> </w:t>
      </w:r>
      <w:r w:rsidRPr="00015C4C">
        <w:t>:</w:t>
      </w:r>
    </w:p>
    <w:p w:rsidR="001C5437" w:rsidRPr="00FE0DB1" w:rsidRDefault="001E5B0B" w:rsidP="00FE0DB1">
      <w:pPr>
        <w:pStyle w:val="GuidanceNumbereda"/>
      </w:pPr>
      <w:r w:rsidRPr="00FE0DB1">
        <w:tab/>
      </w:r>
      <w:proofErr w:type="gramStart"/>
      <w:r w:rsidR="00713A84" w:rsidRPr="00FE0DB1">
        <w:t>a</w:t>
      </w:r>
      <w:proofErr w:type="gramEnd"/>
      <w:r w:rsidR="00713A84" w:rsidRPr="00FE0DB1">
        <w:t>)</w:t>
      </w:r>
      <w:r w:rsidR="00713A84" w:rsidRPr="00FE0DB1">
        <w:tab/>
        <w:t>une fois au moins par an (voir le paragraphe 21.25);</w:t>
      </w:r>
    </w:p>
    <w:p w:rsidR="001C5437" w:rsidRPr="00FE0DB1" w:rsidRDefault="001E5B0B" w:rsidP="00FE0DB1">
      <w:pPr>
        <w:pStyle w:val="GuidanceNumbereda"/>
      </w:pPr>
      <w:r w:rsidRPr="00FE0DB1">
        <w:tab/>
      </w:r>
      <w:r w:rsidR="00713A84" w:rsidRPr="00FE0DB1">
        <w:t>b)</w:t>
      </w:r>
      <w:r w:rsidR="00713A84" w:rsidRPr="00FE0DB1">
        <w:tab/>
        <w:t xml:space="preserve">en fonction de la portée minimale de ces évaluations comme indiqué dans la Section 8, </w:t>
      </w:r>
      <w:r w:rsidR="000E3129">
        <w:t>à savoir</w:t>
      </w:r>
      <w:r w:rsidR="0011748E" w:rsidRPr="00FE0DB1">
        <w:t> </w:t>
      </w:r>
      <w:r w:rsidR="00713A84" w:rsidRPr="00FE0DB1">
        <w:t>:</w:t>
      </w:r>
    </w:p>
    <w:p w:rsidR="001C5437" w:rsidRPr="00FE0DB1" w:rsidRDefault="001E5B0B" w:rsidP="00FE0DB1">
      <w:pPr>
        <w:pStyle w:val="GuidanceNumberedai"/>
      </w:pPr>
      <w:r w:rsidRPr="00FE0DB1">
        <w:tab/>
      </w:r>
      <w:r w:rsidR="00713A84" w:rsidRPr="00FE0DB1">
        <w:t>i)</w:t>
      </w:r>
      <w:r w:rsidR="00713A84" w:rsidRPr="00FE0DB1">
        <w:tab/>
        <w:t>pour déterminer la mesure dans laquelle le système de gestion de la qualité repose sur le chapitre 21 (voir les paragraphes 21.25, 21.27</w:t>
      </w:r>
      <w:r w:rsidR="004203C7" w:rsidRPr="00FE0DB1">
        <w:t>.</w:t>
      </w:r>
      <w:r w:rsidR="00713A84" w:rsidRPr="00FE0DB1">
        <w:t>a));</w:t>
      </w:r>
    </w:p>
    <w:p w:rsidR="001C5437" w:rsidRPr="00FE0DB1" w:rsidRDefault="001E5B0B" w:rsidP="00FE0DB1">
      <w:pPr>
        <w:pStyle w:val="GuidanceNumberedai"/>
      </w:pPr>
      <w:r w:rsidRPr="00FE0DB1">
        <w:tab/>
      </w:r>
      <w:r w:rsidR="00713A84" w:rsidRPr="00FE0DB1">
        <w:t>ii)</w:t>
      </w:r>
      <w:r w:rsidR="00713A84" w:rsidRPr="00FE0DB1">
        <w:tab/>
        <w:t>pour déterminer la mesure dans laquelle le travail de recherche et d</w:t>
      </w:r>
      <w:r w:rsidR="000E3129">
        <w:t>’</w:t>
      </w:r>
      <w:r w:rsidR="00713A84" w:rsidRPr="00FE0DB1">
        <w:t>examen respecte les Directives du PCT Guidelines (voir les paragraphes 21.25, 21.27a));</w:t>
      </w:r>
    </w:p>
    <w:p w:rsidR="001C5437" w:rsidRPr="00FE0DB1" w:rsidRDefault="001E5B0B" w:rsidP="00FE0DB1">
      <w:pPr>
        <w:pStyle w:val="GuidanceNumbereda"/>
      </w:pPr>
      <w:r w:rsidRPr="00FE0DB1">
        <w:tab/>
      </w:r>
      <w:r w:rsidR="00713A84" w:rsidRPr="00FE0DB1">
        <w:t>c)</w:t>
      </w:r>
      <w:r w:rsidR="00713A84" w:rsidRPr="00FE0DB1">
        <w:tab/>
        <w:t>d</w:t>
      </w:r>
      <w:r w:rsidR="000E3129">
        <w:t>’</w:t>
      </w:r>
      <w:r w:rsidR="00713A84" w:rsidRPr="00FE0DB1">
        <w:t>une manière objective et transparente (voir le paragraphe 21.25);</w:t>
      </w:r>
    </w:p>
    <w:p w:rsidR="001C5437" w:rsidRPr="00FE0DB1" w:rsidRDefault="001E5B0B" w:rsidP="00FE0DB1">
      <w:pPr>
        <w:pStyle w:val="GuidanceNumbereda"/>
      </w:pPr>
      <w:r w:rsidRPr="00FE0DB1">
        <w:tab/>
      </w:r>
      <w:proofErr w:type="gramStart"/>
      <w:r w:rsidR="00713A84" w:rsidRPr="00FE0DB1">
        <w:t>d</w:t>
      </w:r>
      <w:proofErr w:type="gramEnd"/>
      <w:r w:rsidR="00713A84" w:rsidRPr="00FE0DB1">
        <w:t>)</w:t>
      </w:r>
      <w:r w:rsidR="00713A84" w:rsidRPr="00FE0DB1">
        <w:tab/>
        <w:t>utilisant des apports, y</w:t>
      </w:r>
      <w:r w:rsidR="0011748E" w:rsidRPr="00FE0DB1">
        <w:t> </w:t>
      </w:r>
      <w:r w:rsidR="00713A84" w:rsidRPr="00FE0DB1">
        <w:t>compris des informations selon les paragraphes 21.27</w:t>
      </w:r>
      <w:r w:rsidR="004203C7" w:rsidRPr="00FE0DB1">
        <w:t>.</w:t>
      </w:r>
      <w:r w:rsidR="00713A84" w:rsidRPr="00FE0DB1">
        <w:t>b) à</w:t>
      </w:r>
      <w:r w:rsidR="004203C7" w:rsidRPr="00FE0DB1">
        <w:t> </w:t>
      </w:r>
      <w:r w:rsidR="00713A84" w:rsidRPr="00FE0DB1">
        <w:t>f);</w:t>
      </w:r>
    </w:p>
    <w:p w:rsidR="00FE0DB1" w:rsidRDefault="001E5B0B" w:rsidP="00FE0DB1">
      <w:pPr>
        <w:pStyle w:val="GuidanceNumbereda"/>
      </w:pPr>
      <w:r w:rsidRPr="00015C4C">
        <w:tab/>
      </w:r>
      <w:r w:rsidR="00713A84" w:rsidRPr="00015C4C">
        <w:t>e)</w:t>
      </w:r>
      <w:r w:rsidR="00713A84" w:rsidRPr="00015C4C">
        <w:rPr>
          <w:color w:val="000000"/>
        </w:rPr>
        <w:tab/>
      </w:r>
      <w:r w:rsidR="00713A84" w:rsidRPr="00015C4C">
        <w:t>enregistrant les résultats (voir le paragraphe 21.28).</w:t>
      </w:r>
    </w:p>
    <w:p w:rsidR="00015C4C" w:rsidRDefault="00713A84" w:rsidP="00713A84">
      <w:pPr>
        <w:pStyle w:val="ListParagraph"/>
        <w:rPr>
          <w:lang w:val="fr-FR"/>
        </w:rPr>
      </w:pPr>
      <w:r w:rsidRPr="00015C4C">
        <w:rPr>
          <w:color w:val="000000"/>
          <w:lang w:val="fr-FR"/>
        </w:rPr>
        <w:t>Le Bureau de gestion de la qualité procède un examen interne du système de gestion de la qualité au moins une fois par an.</w:t>
      </w:r>
      <w:r w:rsidR="001E5B0B" w:rsidRPr="004203C7">
        <w:rPr>
          <w:color w:val="000000"/>
          <w:lang w:val="fr-FR"/>
        </w:rPr>
        <w:t xml:space="preserve"> </w:t>
      </w:r>
      <w:r w:rsidR="001474EB" w:rsidRPr="004203C7">
        <w:rPr>
          <w:color w:val="000000"/>
          <w:lang w:val="fr-FR"/>
        </w:rPr>
        <w:t xml:space="preserve"> </w:t>
      </w:r>
      <w:r w:rsidRPr="00015C4C">
        <w:rPr>
          <w:color w:val="000000"/>
          <w:lang w:val="fr-FR"/>
        </w:rPr>
        <w:t>Les résultats de cet examen sont consignés et communiqués à la direction du Service de recherche et d</w:t>
      </w:r>
      <w:r w:rsidR="000E3129">
        <w:rPr>
          <w:color w:val="000000"/>
          <w:lang w:val="fr-FR"/>
        </w:rPr>
        <w:t>’</w:t>
      </w:r>
      <w:r w:rsidRPr="00015C4C">
        <w:rPr>
          <w:color w:val="000000"/>
          <w:lang w:val="fr-FR"/>
        </w:rPr>
        <w:t>examen.</w:t>
      </w:r>
    </w:p>
    <w:p w:rsidR="001C5437" w:rsidRPr="00015C4C" w:rsidRDefault="00713A84" w:rsidP="00713A84">
      <w:pPr>
        <w:pStyle w:val="Heading1"/>
        <w:rPr>
          <w:szCs w:val="22"/>
          <w:lang w:val="fr-FR"/>
        </w:rPr>
      </w:pPr>
      <w:r w:rsidRPr="00015C4C">
        <w:rPr>
          <w:szCs w:val="22"/>
          <w:lang w:val="fr-FR"/>
        </w:rPr>
        <w:lastRenderedPageBreak/>
        <w:t>2.</w:t>
      </w:r>
      <w:r w:rsidRPr="00015C4C">
        <w:rPr>
          <w:color w:val="000000"/>
          <w:szCs w:val="22"/>
          <w:lang w:val="fr-FR"/>
        </w:rPr>
        <w:tab/>
      </w:r>
      <w:r w:rsidRPr="00015C4C">
        <w:rPr>
          <w:szCs w:val="22"/>
          <w:lang w:val="fr-FR"/>
        </w:rPr>
        <w:t>RESSOURCES</w:t>
      </w:r>
    </w:p>
    <w:p w:rsidR="001C5437" w:rsidRPr="00015C4C" w:rsidRDefault="0076281A" w:rsidP="00FE0DB1">
      <w:pPr>
        <w:pStyle w:val="Guidance"/>
      </w:pPr>
      <w:r w:rsidRPr="00015C4C">
        <w:t>21.10</w:t>
      </w:r>
      <w:r w:rsidRPr="00015C4C">
        <w:rPr>
          <w:color w:val="000000"/>
        </w:rPr>
        <w:tab/>
      </w:r>
      <w:r w:rsidRPr="00015C4C">
        <w:t>Note explicative</w:t>
      </w:r>
      <w:r w:rsidR="0011748E">
        <w:t> </w:t>
      </w:r>
      <w:r w:rsidRPr="00015C4C">
        <w:t>: l</w:t>
      </w:r>
      <w:r w:rsidR="000E3129">
        <w:t>’</w:t>
      </w:r>
      <w:r w:rsidRPr="00015C4C">
        <w:t>octroi du statut d</w:t>
      </w:r>
      <w:r w:rsidR="000E3129">
        <w:t>’</w:t>
      </w:r>
      <w:r w:rsidRPr="00015C4C">
        <w:t>administration chargée de l</w:t>
      </w:r>
      <w:r w:rsidR="000E3129">
        <w:t>’</w:t>
      </w:r>
      <w:r w:rsidRPr="00015C4C">
        <w:t>examen préliminaire international signifie que l</w:t>
      </w:r>
      <w:r w:rsidR="000E3129">
        <w:t>’</w:t>
      </w:r>
      <w:r w:rsidRPr="00015C4C">
        <w:t>administration a démontré qu</w:t>
      </w:r>
      <w:r w:rsidR="000E3129">
        <w:t>’</w:t>
      </w:r>
      <w:r w:rsidRPr="00015C4C">
        <w:t>elle possède l</w:t>
      </w:r>
      <w:r w:rsidR="000E3129">
        <w:t>’</w:t>
      </w:r>
      <w:r w:rsidRPr="00015C4C">
        <w:t>infrastructure et les ressources nécessaires pour appuyer le processus de recherche et d</w:t>
      </w:r>
      <w:r w:rsidR="000E3129">
        <w:t>’</w:t>
      </w:r>
      <w:r w:rsidRPr="00015C4C">
        <w:t>examen.  Le chapitre 21 demande l</w:t>
      </w:r>
      <w:r w:rsidR="000E3129">
        <w:t>’</w:t>
      </w:r>
      <w:r w:rsidRPr="00015C4C">
        <w:t>assurance que l</w:t>
      </w:r>
      <w:r w:rsidR="000E3129">
        <w:t>’</w:t>
      </w:r>
      <w:r w:rsidRPr="00015C4C">
        <w:t>administration peut appuyer de manière</w:t>
      </w:r>
      <w:r w:rsidR="00F730EF">
        <w:t xml:space="preserve"> continue</w:t>
      </w:r>
      <w:r w:rsidRPr="00015C4C">
        <w:t xml:space="preserve"> ce processus tout en tenant compte des changements du volume de travail et en répondant aux exigences du système de gestion de la qualité.  Les réponses aux sections 21.11 à 21.14 ci</w:t>
      </w:r>
      <w:r w:rsidR="00E6199F">
        <w:noBreakHyphen/>
      </w:r>
      <w:r w:rsidRPr="00015C4C">
        <w:t>dessous devraient donner cette garantie.</w:t>
      </w:r>
    </w:p>
    <w:p w:rsidR="001C5437" w:rsidRPr="00015C4C" w:rsidRDefault="0076281A" w:rsidP="00FE0DB1">
      <w:pPr>
        <w:pStyle w:val="Guidance"/>
      </w:pPr>
      <w:r w:rsidRPr="00015C4C">
        <w:t>21.11</w:t>
      </w:r>
      <w:r w:rsidRPr="00015C4C">
        <w:rPr>
          <w:color w:val="000000"/>
        </w:rPr>
        <w:tab/>
      </w:r>
      <w:r w:rsidRPr="00015C4C">
        <w:t>Ressources humaines</w:t>
      </w:r>
      <w:r w:rsidR="0011748E">
        <w:t> </w:t>
      </w:r>
      <w:r w:rsidRPr="00015C4C">
        <w:t>:</w:t>
      </w:r>
    </w:p>
    <w:p w:rsidR="001C5437" w:rsidRPr="00FE0DB1" w:rsidRDefault="001E5B0B" w:rsidP="00FE0DB1">
      <w:pPr>
        <w:pStyle w:val="GuidanceNumbereda"/>
      </w:pPr>
      <w:r w:rsidRPr="00FE0DB1">
        <w:tab/>
      </w:r>
      <w:r w:rsidR="0076281A" w:rsidRPr="00FE0DB1">
        <w:t>a)</w:t>
      </w:r>
      <w:r w:rsidR="0076281A" w:rsidRPr="00FE0DB1">
        <w:tab/>
        <w:t>Fournir des informations sur l</w:t>
      </w:r>
      <w:r w:rsidR="000E3129">
        <w:t>’</w:t>
      </w:r>
      <w:r w:rsidR="0076281A" w:rsidRPr="00FE0DB1">
        <w:t>infrastructure en place pour veiller à ce qu</w:t>
      </w:r>
      <w:r w:rsidR="000E3129">
        <w:t>’</w:t>
      </w:r>
      <w:r w:rsidR="0076281A" w:rsidRPr="00FE0DB1">
        <w:t>un personnel suffisamment nombreux</w:t>
      </w:r>
      <w:r w:rsidR="0011748E" w:rsidRPr="00FE0DB1">
        <w:t> </w:t>
      </w:r>
      <w:r w:rsidR="0076281A" w:rsidRPr="00FE0DB1">
        <w:t>:</w:t>
      </w:r>
    </w:p>
    <w:p w:rsidR="001C5437" w:rsidRPr="00015C4C" w:rsidRDefault="001E5B0B" w:rsidP="0076281A">
      <w:pPr>
        <w:pStyle w:val="GuidanceNumberedai"/>
      </w:pPr>
      <w:r w:rsidRPr="00015C4C">
        <w:tab/>
      </w:r>
      <w:r w:rsidR="0076281A" w:rsidRPr="00015C4C">
        <w:t>i)</w:t>
      </w:r>
      <w:r w:rsidR="0076281A" w:rsidRPr="00015C4C">
        <w:rPr>
          <w:color w:val="000000"/>
        </w:rPr>
        <w:tab/>
      </w:r>
      <w:r w:rsidR="0076281A" w:rsidRPr="00015C4C">
        <w:t>puisse faire face à l</w:t>
      </w:r>
      <w:r w:rsidR="000E3129">
        <w:t>’</w:t>
      </w:r>
      <w:r w:rsidR="0076281A" w:rsidRPr="00015C4C">
        <w:t>apport de travail;</w:t>
      </w:r>
    </w:p>
    <w:p w:rsidR="001C5437" w:rsidRPr="00015C4C" w:rsidRDefault="001E5B0B" w:rsidP="0076281A">
      <w:pPr>
        <w:pStyle w:val="GuidanceNumberedai"/>
      </w:pPr>
      <w:r w:rsidRPr="00015C4C">
        <w:tab/>
      </w:r>
      <w:r w:rsidR="0076281A" w:rsidRPr="00015C4C">
        <w:t>ii)</w:t>
      </w:r>
      <w:r w:rsidR="0076281A" w:rsidRPr="00015C4C">
        <w:rPr>
          <w:color w:val="000000"/>
        </w:rPr>
        <w:tab/>
      </w:r>
      <w:r w:rsidR="0076281A" w:rsidRPr="00015C4C">
        <w:t xml:space="preserve">actualise ses compétences techniques nécessaires pour procéder aux recherches et aux examens voulus dans les domaines techniques concernés; </w:t>
      </w:r>
      <w:r w:rsidR="0076281A" w:rsidRPr="004203C7">
        <w:t xml:space="preserve"> </w:t>
      </w:r>
      <w:r w:rsidR="0076281A" w:rsidRPr="00015C4C">
        <w:t>et</w:t>
      </w:r>
    </w:p>
    <w:p w:rsidR="001C5437" w:rsidRPr="00015C4C" w:rsidRDefault="001E5B0B" w:rsidP="0076281A">
      <w:pPr>
        <w:pStyle w:val="GuidanceNumberedai"/>
      </w:pPr>
      <w:r w:rsidRPr="00015C4C">
        <w:tab/>
      </w:r>
      <w:r w:rsidR="0076281A" w:rsidRPr="00015C4C">
        <w:rPr>
          <w:color w:val="000000"/>
        </w:rPr>
        <w:t>iii)</w:t>
      </w:r>
      <w:r w:rsidR="0076281A" w:rsidRPr="00015C4C">
        <w:rPr>
          <w:color w:val="000000"/>
        </w:rPr>
        <w:tab/>
        <w:t>dispose des connaissances linguistiques lui permettant de comprendre au moins les langues dans lesquelles la documentation minimale mentionnée à la règle 34 du règlement d</w:t>
      </w:r>
      <w:r w:rsidR="000E3129">
        <w:rPr>
          <w:color w:val="000000"/>
        </w:rPr>
        <w:t>’</w:t>
      </w:r>
      <w:r w:rsidR="0076281A" w:rsidRPr="00015C4C">
        <w:rPr>
          <w:color w:val="000000"/>
        </w:rPr>
        <w:t>exécution</w:t>
      </w:r>
      <w:r w:rsidR="000E3129" w:rsidRPr="00015C4C">
        <w:rPr>
          <w:color w:val="000000"/>
        </w:rPr>
        <w:t xml:space="preserve"> du</w:t>
      </w:r>
      <w:r w:rsidR="000E3129">
        <w:rPr>
          <w:color w:val="000000"/>
        </w:rPr>
        <w:t> </w:t>
      </w:r>
      <w:r w:rsidR="000E3129" w:rsidRPr="00015C4C">
        <w:rPr>
          <w:color w:val="000000"/>
        </w:rPr>
        <w:t>PCT</w:t>
      </w:r>
      <w:r w:rsidR="0076281A" w:rsidRPr="00015C4C">
        <w:rPr>
          <w:color w:val="000000"/>
        </w:rPr>
        <w:t xml:space="preserve"> est écrite ou est traduite;</w:t>
      </w:r>
    </w:p>
    <w:p w:rsidR="001C5437" w:rsidRPr="00015C4C" w:rsidRDefault="001E5B0B" w:rsidP="0076281A">
      <w:pPr>
        <w:pStyle w:val="GuidanceNumbered"/>
      </w:pPr>
      <w:r w:rsidRPr="00015C4C">
        <w:tab/>
      </w:r>
      <w:r w:rsidRPr="00015C4C">
        <w:tab/>
      </w:r>
      <w:proofErr w:type="gramStart"/>
      <w:r w:rsidR="0076281A" w:rsidRPr="00015C4C">
        <w:rPr>
          <w:color w:val="000000"/>
        </w:rPr>
        <w:t>et</w:t>
      </w:r>
      <w:proofErr w:type="gramEnd"/>
      <w:r w:rsidR="0076281A" w:rsidRPr="00015C4C">
        <w:rPr>
          <w:color w:val="000000"/>
        </w:rPr>
        <w:t xml:space="preserve"> que ces ressources soient adaptées aux fluctuations de la charge de travail.</w:t>
      </w:r>
    </w:p>
    <w:p w:rsidR="001C5437" w:rsidRPr="00015C4C" w:rsidRDefault="001E5B0B" w:rsidP="0076281A">
      <w:pPr>
        <w:pStyle w:val="GuidanceNumbereda"/>
      </w:pPr>
      <w:r w:rsidRPr="00015C4C">
        <w:tab/>
      </w:r>
      <w:r w:rsidR="0076281A" w:rsidRPr="00015C4C">
        <w:t>b)</w:t>
      </w:r>
      <w:r w:rsidR="0076281A" w:rsidRPr="00015C4C">
        <w:rPr>
          <w:color w:val="000000"/>
        </w:rPr>
        <w:tab/>
      </w:r>
      <w:r w:rsidR="0076281A" w:rsidRPr="00015C4C">
        <w:t>Décrire l</w:t>
      </w:r>
      <w:r w:rsidR="000E3129">
        <w:t>’</w:t>
      </w:r>
      <w:r w:rsidR="0076281A" w:rsidRPr="00015C4C">
        <w:t>infrastructure en place pour veiller à ce qu</w:t>
      </w:r>
      <w:r w:rsidR="000E3129">
        <w:t>’</w:t>
      </w:r>
      <w:r w:rsidR="0076281A" w:rsidRPr="00015C4C">
        <w:t>un personnel administratif bien formé/qualifié et suffisamment nombreux soit maintenu et adapté aux modifications du volume de travail</w:t>
      </w:r>
      <w:r w:rsidR="0011748E">
        <w:t> </w:t>
      </w:r>
      <w:r w:rsidR="0076281A" w:rsidRPr="00015C4C">
        <w:t>:</w:t>
      </w:r>
    </w:p>
    <w:p w:rsidR="001C5437" w:rsidRPr="00015C4C" w:rsidRDefault="001E5B0B" w:rsidP="0076281A">
      <w:pPr>
        <w:pStyle w:val="GuidanceNumberedai"/>
      </w:pPr>
      <w:r w:rsidRPr="00015C4C">
        <w:tab/>
      </w:r>
      <w:r w:rsidR="0076281A" w:rsidRPr="00015C4C">
        <w:t>i)</w:t>
      </w:r>
      <w:r w:rsidR="0076281A" w:rsidRPr="00015C4C">
        <w:rPr>
          <w:color w:val="000000"/>
        </w:rPr>
        <w:tab/>
      </w:r>
      <w:r w:rsidR="0076281A" w:rsidRPr="00015C4C">
        <w:t>à un niveau permettant d</w:t>
      </w:r>
      <w:r w:rsidR="000E3129">
        <w:t>’</w:t>
      </w:r>
      <w:r w:rsidR="0076281A" w:rsidRPr="00015C4C">
        <w:t>appuyer le personnel techniquement qualifié et de faciliter le travail de recherche et d</w:t>
      </w:r>
      <w:r w:rsidR="000E3129">
        <w:t>’</w:t>
      </w:r>
      <w:r w:rsidR="0076281A" w:rsidRPr="00015C4C">
        <w:t>examen;</w:t>
      </w:r>
    </w:p>
    <w:p w:rsidR="00FE0DB1" w:rsidRDefault="001E5B0B" w:rsidP="00FE0DB1">
      <w:pPr>
        <w:pStyle w:val="GuidanceNumberedai"/>
      </w:pPr>
      <w:r w:rsidRPr="00015C4C">
        <w:tab/>
      </w:r>
      <w:r w:rsidR="0076281A" w:rsidRPr="00015C4C">
        <w:t>ii)</w:t>
      </w:r>
      <w:r w:rsidR="0076281A" w:rsidRPr="00015C4C">
        <w:rPr>
          <w:color w:val="000000"/>
        </w:rPr>
        <w:tab/>
      </w:r>
      <w:r w:rsidR="0076281A" w:rsidRPr="00015C4C">
        <w:t>pour l</w:t>
      </w:r>
      <w:r w:rsidR="000E3129">
        <w:t>’</w:t>
      </w:r>
      <w:r w:rsidR="0076281A" w:rsidRPr="00015C4C">
        <w:t>enregistrement des dossiers.</w:t>
      </w:r>
    </w:p>
    <w:p w:rsidR="00015C4C" w:rsidRDefault="0076281A" w:rsidP="0076281A">
      <w:pPr>
        <w:pStyle w:val="ListParagraph"/>
        <w:rPr>
          <w:lang w:val="fr-FR"/>
        </w:rPr>
      </w:pPr>
      <w:r w:rsidRPr="00015C4C">
        <w:rPr>
          <w:color w:val="000000"/>
          <w:lang w:val="fr-FR"/>
        </w:rPr>
        <w:t xml:space="preserve">Au mois de </w:t>
      </w:r>
      <w:r w:rsidR="00463C50">
        <w:rPr>
          <w:color w:val="000000"/>
          <w:lang w:val="fr-FR"/>
        </w:rPr>
        <w:t>septembre </w:t>
      </w:r>
      <w:r w:rsidRPr="00015C4C">
        <w:rPr>
          <w:color w:val="000000"/>
          <w:lang w:val="fr-FR"/>
        </w:rPr>
        <w:t>2014, l</w:t>
      </w:r>
      <w:r w:rsidR="000E3129">
        <w:rPr>
          <w:color w:val="000000"/>
          <w:lang w:val="fr-FR"/>
        </w:rPr>
        <w:t>’</w:t>
      </w:r>
      <w:r w:rsidRPr="00015C4C">
        <w:rPr>
          <w:color w:val="000000"/>
          <w:lang w:val="fr-FR"/>
        </w:rPr>
        <w:t>IPOS emploie 82</w:t>
      </w:r>
      <w:r w:rsidR="004203C7">
        <w:rPr>
          <w:color w:val="000000"/>
          <w:lang w:val="fr-FR"/>
        </w:rPr>
        <w:t> </w:t>
      </w:r>
      <w:r w:rsidRPr="00015C4C">
        <w:rPr>
          <w:color w:val="000000"/>
          <w:lang w:val="fr-FR"/>
        </w:rPr>
        <w:t>examinateurs de brevets à plein temps.</w:t>
      </w:r>
      <w:r w:rsidR="001E5B0B" w:rsidRPr="004203C7">
        <w:rPr>
          <w:color w:val="000000"/>
          <w:lang w:val="fr-FR"/>
        </w:rPr>
        <w:t xml:space="preserve"> </w:t>
      </w:r>
      <w:r w:rsidR="001474EB" w:rsidRPr="004203C7">
        <w:rPr>
          <w:color w:val="000000"/>
          <w:lang w:val="fr-FR"/>
        </w:rPr>
        <w:t xml:space="preserve"> </w:t>
      </w:r>
      <w:r w:rsidRPr="00015C4C">
        <w:rPr>
          <w:lang w:val="fr-FR"/>
        </w:rPr>
        <w:t>Tous ont au moins une licence avec mention et 95% d</w:t>
      </w:r>
      <w:r w:rsidR="000E3129">
        <w:rPr>
          <w:lang w:val="fr-FR"/>
        </w:rPr>
        <w:t>’</w:t>
      </w:r>
      <w:r w:rsidRPr="00015C4C">
        <w:rPr>
          <w:lang w:val="fr-FR"/>
        </w:rPr>
        <w:t>entre eux sont titulaires d</w:t>
      </w:r>
      <w:r w:rsidR="000E3129">
        <w:rPr>
          <w:lang w:val="fr-FR"/>
        </w:rPr>
        <w:t>’</w:t>
      </w:r>
      <w:r w:rsidRPr="00015C4C">
        <w:rPr>
          <w:lang w:val="fr-FR"/>
        </w:rPr>
        <w:t>un doctorat.</w:t>
      </w:r>
    </w:p>
    <w:p w:rsidR="001C5437" w:rsidRPr="00015C4C" w:rsidRDefault="00C519EB" w:rsidP="00C519EB">
      <w:pPr>
        <w:pStyle w:val="ListParagraph"/>
        <w:rPr>
          <w:lang w:val="fr-FR"/>
        </w:rPr>
      </w:pPr>
      <w:r w:rsidRPr="00015C4C">
        <w:rPr>
          <w:color w:val="000000"/>
          <w:lang w:val="fr-FR"/>
        </w:rPr>
        <w:t>Les examinateurs ont à leur disposition une suite complète de plates</w:t>
      </w:r>
      <w:r w:rsidR="00E6199F">
        <w:rPr>
          <w:color w:val="000000"/>
          <w:lang w:val="fr-FR"/>
        </w:rPr>
        <w:noBreakHyphen/>
      </w:r>
      <w:r w:rsidRPr="00015C4C">
        <w:rPr>
          <w:color w:val="000000"/>
          <w:lang w:val="fr-FR"/>
        </w:rPr>
        <w:t>formes de recherche (</w:t>
      </w:r>
      <w:proofErr w:type="spellStart"/>
      <w:r w:rsidRPr="00015C4C">
        <w:rPr>
          <w:color w:val="000000"/>
          <w:lang w:val="fr-FR"/>
        </w:rPr>
        <w:t>EPOQUENet</w:t>
      </w:r>
      <w:proofErr w:type="spellEnd"/>
      <w:r w:rsidRPr="00015C4C">
        <w:rPr>
          <w:color w:val="000000"/>
          <w:lang w:val="fr-FR"/>
        </w:rPr>
        <w:t>, une plate</w:t>
      </w:r>
      <w:r w:rsidR="00E6199F">
        <w:rPr>
          <w:color w:val="000000"/>
          <w:lang w:val="fr-FR"/>
        </w:rPr>
        <w:noBreakHyphen/>
      </w:r>
      <w:r w:rsidRPr="00015C4C">
        <w:rPr>
          <w:color w:val="000000"/>
          <w:lang w:val="fr-FR"/>
        </w:rPr>
        <w:t xml:space="preserve">forme commerciale de recherche </w:t>
      </w:r>
      <w:r w:rsidRPr="00015C4C">
        <w:rPr>
          <w:lang w:val="fr-FR"/>
        </w:rPr>
        <w:t>en matière de brevets</w:t>
      </w:r>
      <w:r w:rsidRPr="00015C4C">
        <w:rPr>
          <w:color w:val="000000"/>
          <w:lang w:val="fr-FR"/>
        </w:rPr>
        <w:t xml:space="preserve"> et une plate</w:t>
      </w:r>
      <w:r w:rsidR="00E6199F">
        <w:rPr>
          <w:color w:val="000000"/>
          <w:lang w:val="fr-FR"/>
        </w:rPr>
        <w:noBreakHyphen/>
      </w:r>
      <w:r w:rsidRPr="00015C4C">
        <w:rPr>
          <w:color w:val="000000"/>
          <w:lang w:val="fr-FR"/>
        </w:rPr>
        <w:t xml:space="preserve">forme commerciale spécialisée pour la </w:t>
      </w:r>
      <w:r w:rsidRPr="00015C4C">
        <w:rPr>
          <w:lang w:val="fr-FR"/>
        </w:rPr>
        <w:t>recherche en matière de brevets</w:t>
      </w:r>
      <w:r w:rsidRPr="00015C4C">
        <w:rPr>
          <w:color w:val="000000"/>
          <w:lang w:val="fr-FR"/>
        </w:rPr>
        <w:t xml:space="preserve"> dans les domaines de la chimie et de la </w:t>
      </w:r>
      <w:r w:rsidRPr="00015C4C">
        <w:rPr>
          <w:lang w:val="fr-FR"/>
        </w:rPr>
        <w:t>biotechnologie</w:t>
      </w:r>
      <w:r w:rsidRPr="00015C4C">
        <w:rPr>
          <w:color w:val="000000"/>
          <w:lang w:val="fr-FR"/>
        </w:rPr>
        <w:t>), aux extensions correspondantes et à des bases de données autonomes.</w:t>
      </w:r>
      <w:r w:rsidR="001E5B0B" w:rsidRPr="004203C7">
        <w:rPr>
          <w:color w:val="000000"/>
          <w:lang w:val="fr-FR"/>
        </w:rPr>
        <w:t xml:space="preserve"> </w:t>
      </w:r>
      <w:r w:rsidR="001474EB" w:rsidRPr="004203C7">
        <w:rPr>
          <w:color w:val="000000"/>
          <w:lang w:val="fr-FR"/>
        </w:rPr>
        <w:t xml:space="preserve"> </w:t>
      </w:r>
      <w:r w:rsidRPr="00015C4C">
        <w:rPr>
          <w:color w:val="000000"/>
          <w:lang w:val="fr-FR"/>
        </w:rPr>
        <w:t>Toutes ces ressources permettent aux examinateurs d</w:t>
      </w:r>
      <w:r w:rsidR="000E3129">
        <w:rPr>
          <w:color w:val="000000"/>
          <w:lang w:val="fr-FR"/>
        </w:rPr>
        <w:t>’</w:t>
      </w:r>
      <w:r w:rsidRPr="00015C4C">
        <w:rPr>
          <w:color w:val="000000"/>
          <w:lang w:val="fr-FR"/>
        </w:rPr>
        <w:t xml:space="preserve">accéder à la documentation minimale visée à la règle 34 du </w:t>
      </w:r>
      <w:r w:rsidRPr="00015C4C">
        <w:rPr>
          <w:lang w:val="fr-FR"/>
        </w:rPr>
        <w:t>règlement d</w:t>
      </w:r>
      <w:r w:rsidR="000E3129">
        <w:rPr>
          <w:lang w:val="fr-FR"/>
        </w:rPr>
        <w:t>’</w:t>
      </w:r>
      <w:r w:rsidRPr="00015C4C">
        <w:rPr>
          <w:lang w:val="fr-FR"/>
        </w:rPr>
        <w:t>exécution</w:t>
      </w:r>
      <w:r w:rsidR="000E3129" w:rsidRPr="00015C4C">
        <w:rPr>
          <w:lang w:val="fr-FR"/>
        </w:rPr>
        <w:t xml:space="preserve"> du</w:t>
      </w:r>
      <w:r w:rsidR="000E3129">
        <w:rPr>
          <w:lang w:val="fr-FR"/>
        </w:rPr>
        <w:t> </w:t>
      </w:r>
      <w:r w:rsidR="000E3129" w:rsidRPr="00015C4C">
        <w:rPr>
          <w:lang w:val="fr-FR"/>
        </w:rPr>
        <w:t>PCT</w:t>
      </w:r>
      <w:r w:rsidRPr="00015C4C">
        <w:rPr>
          <w:color w:val="000000"/>
          <w:lang w:val="fr-FR"/>
        </w:rPr>
        <w:t xml:space="preserve"> et davantage.</w:t>
      </w:r>
    </w:p>
    <w:p w:rsidR="001C5437" w:rsidRPr="00015C4C" w:rsidRDefault="00C519EB" w:rsidP="00C519EB">
      <w:pPr>
        <w:pStyle w:val="ListParagraph"/>
        <w:rPr>
          <w:lang w:val="fr-FR"/>
        </w:rPr>
      </w:pPr>
      <w:r w:rsidRPr="00015C4C">
        <w:rPr>
          <w:color w:val="000000"/>
          <w:lang w:val="fr-FR"/>
        </w:rPr>
        <w:t>L</w:t>
      </w:r>
      <w:r w:rsidR="000E3129">
        <w:rPr>
          <w:color w:val="000000"/>
          <w:lang w:val="fr-FR"/>
        </w:rPr>
        <w:t>’</w:t>
      </w:r>
      <w:r w:rsidRPr="00015C4C">
        <w:rPr>
          <w:color w:val="000000"/>
          <w:lang w:val="fr-FR"/>
        </w:rPr>
        <w:t>équipe d</w:t>
      </w:r>
      <w:r w:rsidR="000E3129">
        <w:rPr>
          <w:color w:val="000000"/>
          <w:lang w:val="fr-FR"/>
        </w:rPr>
        <w:t>’</w:t>
      </w:r>
      <w:r w:rsidRPr="00015C4C">
        <w:rPr>
          <w:color w:val="000000"/>
          <w:lang w:val="fr-FR"/>
        </w:rPr>
        <w:t>appui au travail d</w:t>
      </w:r>
      <w:r w:rsidR="000E3129">
        <w:rPr>
          <w:color w:val="000000"/>
          <w:lang w:val="fr-FR"/>
        </w:rPr>
        <w:t>’</w:t>
      </w:r>
      <w:r w:rsidRPr="00015C4C">
        <w:rPr>
          <w:color w:val="000000"/>
          <w:lang w:val="fr-FR"/>
        </w:rPr>
        <w:t>examen est composée de neuf</w:t>
      </w:r>
      <w:r w:rsidR="0011748E">
        <w:rPr>
          <w:color w:val="000000"/>
          <w:lang w:val="fr-FR"/>
        </w:rPr>
        <w:t> </w:t>
      </w:r>
      <w:r w:rsidRPr="00015C4C">
        <w:rPr>
          <w:color w:val="000000"/>
          <w:lang w:val="fr-FR"/>
        </w:rPr>
        <w:t>personnes.</w:t>
      </w:r>
    </w:p>
    <w:p w:rsidR="00015C4C" w:rsidRDefault="00C519EB" w:rsidP="001A1600">
      <w:pPr>
        <w:pStyle w:val="ListParagraph"/>
        <w:rPr>
          <w:lang w:val="fr-FR"/>
        </w:rPr>
      </w:pPr>
      <w:r w:rsidRPr="00015C4C">
        <w:rPr>
          <w:color w:val="000000"/>
          <w:lang w:val="fr-FR"/>
        </w:rPr>
        <w:t>La direction du Service de recherche et d</w:t>
      </w:r>
      <w:r w:rsidR="000E3129">
        <w:rPr>
          <w:color w:val="000000"/>
          <w:lang w:val="fr-FR"/>
        </w:rPr>
        <w:t>’</w:t>
      </w:r>
      <w:r w:rsidRPr="00015C4C">
        <w:rPr>
          <w:color w:val="000000"/>
          <w:lang w:val="fr-FR"/>
        </w:rPr>
        <w:t>examen veille à la mise en adéquation du nombre d</w:t>
      </w:r>
      <w:r w:rsidR="000E3129">
        <w:rPr>
          <w:color w:val="000000"/>
          <w:lang w:val="fr-FR"/>
        </w:rPr>
        <w:t>’</w:t>
      </w:r>
      <w:r w:rsidRPr="00015C4C">
        <w:rPr>
          <w:color w:val="000000"/>
          <w:lang w:val="fr-FR"/>
        </w:rPr>
        <w:t>examinateurs et de personnel administratif par rapport à la charge de travail.</w:t>
      </w:r>
      <w:r w:rsidR="001E5B0B" w:rsidRPr="004203C7">
        <w:rPr>
          <w:color w:val="000000"/>
          <w:lang w:val="fr-FR"/>
        </w:rPr>
        <w:t xml:space="preserve"> </w:t>
      </w:r>
      <w:r w:rsidR="001474EB" w:rsidRPr="004203C7">
        <w:rPr>
          <w:color w:val="000000"/>
          <w:lang w:val="fr-FR"/>
        </w:rPr>
        <w:t xml:space="preserve"> </w:t>
      </w:r>
      <w:r w:rsidR="001A1600" w:rsidRPr="00015C4C">
        <w:rPr>
          <w:color w:val="000000"/>
          <w:lang w:val="fr-FR"/>
        </w:rPr>
        <w:t>La charge de travail fait l</w:t>
      </w:r>
      <w:r w:rsidR="000E3129">
        <w:rPr>
          <w:color w:val="000000"/>
          <w:lang w:val="fr-FR"/>
        </w:rPr>
        <w:t>’</w:t>
      </w:r>
      <w:r w:rsidR="001A1600" w:rsidRPr="00015C4C">
        <w:rPr>
          <w:color w:val="000000"/>
          <w:lang w:val="fr-FR"/>
        </w:rPr>
        <w:t>objet d</w:t>
      </w:r>
      <w:r w:rsidR="000E3129">
        <w:rPr>
          <w:color w:val="000000"/>
          <w:lang w:val="fr-FR"/>
        </w:rPr>
        <w:t>’</w:t>
      </w:r>
      <w:r w:rsidR="001A1600" w:rsidRPr="00015C4C">
        <w:rPr>
          <w:color w:val="000000"/>
          <w:lang w:val="fr-FR"/>
        </w:rPr>
        <w:t xml:space="preserve">une surveillance périodique et </w:t>
      </w:r>
      <w:r w:rsidR="00FE0DB1">
        <w:rPr>
          <w:color w:val="000000"/>
          <w:lang w:val="fr-FR"/>
        </w:rPr>
        <w:t xml:space="preserve">le travail est redistribué </w:t>
      </w:r>
      <w:r w:rsidR="001A1600" w:rsidRPr="00015C4C">
        <w:rPr>
          <w:color w:val="000000"/>
          <w:lang w:val="fr-FR"/>
        </w:rPr>
        <w:t>entre le personnel si nécessaire.</w:t>
      </w:r>
    </w:p>
    <w:p w:rsidR="00015C4C" w:rsidRDefault="001A1600" w:rsidP="001A1600">
      <w:pPr>
        <w:pStyle w:val="ListParagraph"/>
        <w:rPr>
          <w:lang w:val="fr-FR"/>
        </w:rPr>
      </w:pPr>
      <w:r w:rsidRPr="00015C4C">
        <w:rPr>
          <w:color w:val="000000"/>
          <w:lang w:val="fr-FR"/>
        </w:rPr>
        <w:t>Il existe en outre une procédure de recrutement assortie de critères de candidature clairs et d</w:t>
      </w:r>
      <w:r w:rsidR="000E3129">
        <w:rPr>
          <w:color w:val="000000"/>
          <w:lang w:val="fr-FR"/>
        </w:rPr>
        <w:t>’</w:t>
      </w:r>
      <w:r w:rsidRPr="00015C4C">
        <w:rPr>
          <w:color w:val="000000"/>
          <w:lang w:val="fr-FR"/>
        </w:rPr>
        <w:t>un programme de formation systématique.</w:t>
      </w:r>
      <w:r w:rsidR="001E5B0B" w:rsidRPr="004203C7">
        <w:rPr>
          <w:color w:val="000000"/>
          <w:lang w:val="fr-FR"/>
        </w:rPr>
        <w:t xml:space="preserve"> </w:t>
      </w:r>
      <w:r w:rsidR="001474EB" w:rsidRPr="004203C7">
        <w:rPr>
          <w:color w:val="000000"/>
          <w:lang w:val="fr-FR"/>
        </w:rPr>
        <w:t xml:space="preserve"> </w:t>
      </w:r>
      <w:r w:rsidRPr="00015C4C">
        <w:rPr>
          <w:color w:val="000000"/>
          <w:lang w:val="fr-FR"/>
        </w:rPr>
        <w:t xml:space="preserve">Elle peut être mise en </w:t>
      </w:r>
      <w:r w:rsidR="008A3D7B" w:rsidRPr="00015C4C">
        <w:rPr>
          <w:color w:val="000000"/>
          <w:lang w:val="fr-FR"/>
        </w:rPr>
        <w:t>œuvre</w:t>
      </w:r>
      <w:r w:rsidRPr="00015C4C">
        <w:rPr>
          <w:color w:val="000000"/>
          <w:lang w:val="fr-FR"/>
        </w:rPr>
        <w:t xml:space="preserve"> lorsque la direction du Service de recherche et d</w:t>
      </w:r>
      <w:r w:rsidR="000E3129">
        <w:rPr>
          <w:color w:val="000000"/>
          <w:lang w:val="fr-FR"/>
        </w:rPr>
        <w:t>’</w:t>
      </w:r>
      <w:r w:rsidRPr="00015C4C">
        <w:rPr>
          <w:color w:val="000000"/>
          <w:lang w:val="fr-FR"/>
        </w:rPr>
        <w:t>examen constate à l</w:t>
      </w:r>
      <w:r w:rsidR="000E3129">
        <w:rPr>
          <w:color w:val="000000"/>
          <w:lang w:val="fr-FR"/>
        </w:rPr>
        <w:t>’</w:t>
      </w:r>
      <w:r w:rsidRPr="00015C4C">
        <w:rPr>
          <w:color w:val="000000"/>
          <w:lang w:val="fr-FR"/>
        </w:rPr>
        <w:t>occasion d</w:t>
      </w:r>
      <w:r w:rsidR="000E3129">
        <w:rPr>
          <w:color w:val="000000"/>
          <w:lang w:val="fr-FR"/>
        </w:rPr>
        <w:t>’</w:t>
      </w:r>
      <w:r w:rsidRPr="00015C4C">
        <w:rPr>
          <w:color w:val="000000"/>
          <w:lang w:val="fr-FR"/>
        </w:rPr>
        <w:t>un</w:t>
      </w:r>
      <w:r w:rsidR="00FE0DB1">
        <w:rPr>
          <w:color w:val="000000"/>
          <w:lang w:val="fr-FR"/>
        </w:rPr>
        <w:t>e</w:t>
      </w:r>
      <w:r w:rsidRPr="00015C4C">
        <w:rPr>
          <w:color w:val="000000"/>
          <w:lang w:val="fr-FR"/>
        </w:rPr>
        <w:t xml:space="preserve"> de ses </w:t>
      </w:r>
      <w:r w:rsidR="00FE0DB1">
        <w:rPr>
          <w:color w:val="000000"/>
          <w:lang w:val="fr-FR"/>
        </w:rPr>
        <w:t>évaluations</w:t>
      </w:r>
      <w:r w:rsidRPr="00015C4C">
        <w:rPr>
          <w:color w:val="000000"/>
          <w:lang w:val="fr-FR"/>
        </w:rPr>
        <w:t xml:space="preserve"> qu</w:t>
      </w:r>
      <w:r w:rsidR="000E3129">
        <w:rPr>
          <w:color w:val="000000"/>
          <w:lang w:val="fr-FR"/>
        </w:rPr>
        <w:t>’</w:t>
      </w:r>
      <w:r w:rsidRPr="00015C4C">
        <w:rPr>
          <w:color w:val="000000"/>
          <w:lang w:val="fr-FR"/>
        </w:rPr>
        <w:t>il est nécessaire de recruter du personnel supplémentaire.</w:t>
      </w:r>
    </w:p>
    <w:p w:rsidR="001C5437" w:rsidRPr="00015C4C" w:rsidRDefault="001A1600" w:rsidP="001A1600">
      <w:pPr>
        <w:pStyle w:val="GuidanceNumbered"/>
      </w:pPr>
      <w:r w:rsidRPr="00015C4C">
        <w:rPr>
          <w:color w:val="000000"/>
        </w:rPr>
        <w:lastRenderedPageBreak/>
        <w:t>21.12</w:t>
      </w:r>
      <w:r w:rsidRPr="00015C4C">
        <w:rPr>
          <w:color w:val="000000"/>
        </w:rPr>
        <w:tab/>
        <w:t>Ressources humaines :</w:t>
      </w:r>
    </w:p>
    <w:p w:rsidR="001C5437" w:rsidRPr="00015C4C" w:rsidRDefault="001E5B0B" w:rsidP="001A1600">
      <w:pPr>
        <w:pStyle w:val="GuidanceNumbereda"/>
      </w:pPr>
      <w:r w:rsidRPr="00015C4C">
        <w:tab/>
      </w:r>
      <w:r w:rsidR="001A1600" w:rsidRPr="00015C4C">
        <w:t>a)</w:t>
      </w:r>
      <w:r w:rsidR="001A1600" w:rsidRPr="00015C4C">
        <w:rPr>
          <w:color w:val="000000"/>
        </w:rPr>
        <w:tab/>
      </w:r>
      <w:r w:rsidR="001A1600" w:rsidRPr="00015C4C">
        <w:t>Décrire l</w:t>
      </w:r>
      <w:r w:rsidR="000E3129">
        <w:t>’</w:t>
      </w:r>
      <w:r w:rsidR="001A1600" w:rsidRPr="00015C4C">
        <w:t>infrastructure en place pour s</w:t>
      </w:r>
      <w:r w:rsidR="000E3129">
        <w:t>’</w:t>
      </w:r>
      <w:r w:rsidR="001A1600" w:rsidRPr="00015C4C">
        <w:t>assurer que :</w:t>
      </w:r>
    </w:p>
    <w:p w:rsidR="001C5437" w:rsidRPr="00015C4C" w:rsidRDefault="001E5B0B" w:rsidP="001A1600">
      <w:pPr>
        <w:pStyle w:val="GuidanceNumberedai"/>
      </w:pPr>
      <w:r w:rsidRPr="00015C4C">
        <w:tab/>
      </w:r>
      <w:r w:rsidR="001A1600" w:rsidRPr="00015C4C">
        <w:t>i)</w:t>
      </w:r>
      <w:r w:rsidR="001A1600" w:rsidRPr="00015C4C">
        <w:rPr>
          <w:color w:val="000000"/>
        </w:rPr>
        <w:tab/>
      </w:r>
      <w:r w:rsidR="001A1600" w:rsidRPr="00015C4C">
        <w:t>un matériel et des installations appropriés, tels que le matériel informatique et les logiciels, pour permettre de réaliser le travail de recherche et d</w:t>
      </w:r>
      <w:r w:rsidR="000E3129">
        <w:t>’</w:t>
      </w:r>
      <w:r w:rsidR="001A1600" w:rsidRPr="00015C4C">
        <w:t>examen soient fournis et entretenus;</w:t>
      </w:r>
    </w:p>
    <w:p w:rsidR="001C5437" w:rsidRPr="00015C4C" w:rsidRDefault="001E5B0B" w:rsidP="001A1600">
      <w:pPr>
        <w:pStyle w:val="GuidanceNumberedai"/>
      </w:pPr>
      <w:r w:rsidRPr="00015C4C">
        <w:tab/>
      </w:r>
      <w:r w:rsidR="001A1600" w:rsidRPr="00015C4C">
        <w:t>ii)</w:t>
      </w:r>
      <w:r w:rsidR="001A1600" w:rsidRPr="00015C4C">
        <w:rPr>
          <w:color w:val="000000"/>
        </w:rPr>
        <w:tab/>
      </w:r>
      <w:r w:rsidR="001A1600" w:rsidRPr="00015C4C">
        <w:t>au moins la documentation minimale dont il est question à la règle 34 soit disponible, accessible, bien disposée et tenue à jour à des fins de recherche et d</w:t>
      </w:r>
      <w:r w:rsidR="000E3129">
        <w:t>’</w:t>
      </w:r>
      <w:r w:rsidR="001A1600" w:rsidRPr="00015C4C">
        <w:t>examen.</w:t>
      </w:r>
      <w:r w:rsidR="001A1600" w:rsidRPr="004203C7">
        <w:t xml:space="preserve"> </w:t>
      </w:r>
      <w:r w:rsidR="001A1600" w:rsidRPr="00015C4C">
        <w:t xml:space="preserve"> Précisez si elle se présente sur support papier ou sur microforme, ou stockée sur support électronique, et où elle l</w:t>
      </w:r>
      <w:r w:rsidR="000E3129">
        <w:t>’</w:t>
      </w:r>
      <w:r w:rsidR="001A1600" w:rsidRPr="00015C4C">
        <w:t>est.</w:t>
      </w:r>
    </w:p>
    <w:p w:rsidR="001C5437" w:rsidRPr="00015C4C" w:rsidRDefault="001E5B0B" w:rsidP="001A1600">
      <w:pPr>
        <w:pStyle w:val="GuidanceNumbereda"/>
      </w:pPr>
      <w:r w:rsidRPr="00015C4C">
        <w:tab/>
      </w:r>
      <w:r w:rsidR="001A1600" w:rsidRPr="00015C4C">
        <w:t>b)</w:t>
      </w:r>
      <w:r w:rsidR="001A1600" w:rsidRPr="00015C4C">
        <w:rPr>
          <w:color w:val="000000"/>
        </w:rPr>
        <w:tab/>
      </w:r>
      <w:r w:rsidR="001A1600" w:rsidRPr="00015C4C">
        <w:t>Décrire comment les instructions :</w:t>
      </w:r>
    </w:p>
    <w:p w:rsidR="001C5437" w:rsidRPr="00015C4C" w:rsidRDefault="001E5B0B" w:rsidP="001A1600">
      <w:pPr>
        <w:pStyle w:val="GuidanceNumberedai"/>
      </w:pPr>
      <w:r w:rsidRPr="00015C4C">
        <w:tab/>
      </w:r>
      <w:r w:rsidR="001A1600" w:rsidRPr="00015C4C">
        <w:t>i)</w:t>
      </w:r>
      <w:r w:rsidR="001A1600" w:rsidRPr="00015C4C">
        <w:rPr>
          <w:color w:val="000000"/>
        </w:rPr>
        <w:tab/>
      </w:r>
      <w:r w:rsidR="001A1600" w:rsidRPr="00015C4C">
        <w:t>aident le personnel à comprendre et respecter les critères et les normes de qualité, et</w:t>
      </w:r>
    </w:p>
    <w:p w:rsidR="00015C4C" w:rsidRDefault="001E5B0B" w:rsidP="001A1600">
      <w:pPr>
        <w:pStyle w:val="GuidanceNumberedai"/>
        <w:rPr>
          <w:color w:val="000000"/>
        </w:rPr>
      </w:pPr>
      <w:r w:rsidRPr="00015C4C">
        <w:tab/>
      </w:r>
      <w:r w:rsidR="001A1600" w:rsidRPr="00015C4C">
        <w:rPr>
          <w:color w:val="000000"/>
        </w:rPr>
        <w:t>ii)</w:t>
      </w:r>
      <w:r w:rsidR="001A1600" w:rsidRPr="00015C4C">
        <w:rPr>
          <w:color w:val="000000"/>
        </w:rPr>
        <w:tab/>
        <w:t>à suivre les méthodes de travail exactement et systématiquement</w:t>
      </w:r>
    </w:p>
    <w:p w:rsidR="00FE0DB1" w:rsidRDefault="001E5B0B" w:rsidP="00FE0DB1">
      <w:pPr>
        <w:pStyle w:val="GuidanceNumbereda"/>
      </w:pPr>
      <w:r w:rsidRPr="00015C4C">
        <w:tab/>
      </w:r>
      <w:proofErr w:type="gramStart"/>
      <w:r w:rsidR="001A1600" w:rsidRPr="00015C4C">
        <w:t>sont</w:t>
      </w:r>
      <w:proofErr w:type="gramEnd"/>
      <w:r w:rsidR="001A1600" w:rsidRPr="00015C4C">
        <w:t xml:space="preserve"> documentées, fournies au personnel, tenues à jour et adaptées selon que de besoin.</w:t>
      </w:r>
    </w:p>
    <w:p w:rsidR="001C5437" w:rsidRPr="00015C4C" w:rsidRDefault="009D6E73" w:rsidP="009D6E73">
      <w:pPr>
        <w:pStyle w:val="ListParagraph"/>
        <w:rPr>
          <w:lang w:val="fr-FR"/>
        </w:rPr>
      </w:pPr>
      <w:r w:rsidRPr="00015C4C">
        <w:rPr>
          <w:color w:val="000000"/>
          <w:lang w:val="fr-FR"/>
        </w:rPr>
        <w:t>L</w:t>
      </w:r>
      <w:r w:rsidR="000E3129">
        <w:rPr>
          <w:color w:val="000000"/>
          <w:lang w:val="fr-FR"/>
        </w:rPr>
        <w:t>’</w:t>
      </w:r>
      <w:r w:rsidRPr="00015C4C">
        <w:rPr>
          <w:color w:val="000000"/>
          <w:lang w:val="fr-FR"/>
        </w:rPr>
        <w:t xml:space="preserve">IPOS met à la disposition des examinateurs du matériel et </w:t>
      </w:r>
      <w:proofErr w:type="gramStart"/>
      <w:r w:rsidRPr="00015C4C">
        <w:rPr>
          <w:color w:val="000000"/>
          <w:lang w:val="fr-FR"/>
        </w:rPr>
        <w:t>des logiciels informatiques dernier</w:t>
      </w:r>
      <w:proofErr w:type="gramEnd"/>
      <w:r w:rsidRPr="00015C4C">
        <w:rPr>
          <w:color w:val="000000"/>
          <w:lang w:val="fr-FR"/>
        </w:rPr>
        <w:t xml:space="preserve"> cri.</w:t>
      </w:r>
      <w:r w:rsidR="001E5B0B" w:rsidRPr="004203C7">
        <w:rPr>
          <w:color w:val="000000"/>
          <w:lang w:val="fr-FR"/>
        </w:rPr>
        <w:t xml:space="preserve"> </w:t>
      </w:r>
      <w:r w:rsidR="001474EB" w:rsidRPr="004203C7">
        <w:rPr>
          <w:color w:val="000000"/>
          <w:lang w:val="fr-FR"/>
        </w:rPr>
        <w:t xml:space="preserve"> </w:t>
      </w:r>
      <w:r w:rsidRPr="00015C4C">
        <w:rPr>
          <w:color w:val="000000"/>
          <w:lang w:val="fr-FR"/>
        </w:rPr>
        <w:t>Chaque examinateur est doté d</w:t>
      </w:r>
      <w:r w:rsidR="000E3129">
        <w:rPr>
          <w:color w:val="000000"/>
          <w:lang w:val="fr-FR"/>
        </w:rPr>
        <w:t>’</w:t>
      </w:r>
      <w:r w:rsidRPr="00015C4C">
        <w:rPr>
          <w:color w:val="000000"/>
          <w:lang w:val="fr-FR"/>
        </w:rPr>
        <w:t>un ordinateur de bureau puissant et de deux</w:t>
      </w:r>
      <w:r w:rsidR="0011748E">
        <w:rPr>
          <w:color w:val="000000"/>
          <w:lang w:val="fr-FR"/>
        </w:rPr>
        <w:t> </w:t>
      </w:r>
      <w:r w:rsidRPr="00015C4C">
        <w:rPr>
          <w:color w:val="000000"/>
          <w:lang w:val="fr-FR"/>
        </w:rPr>
        <w:t xml:space="preserve">écrans de </w:t>
      </w:r>
      <w:r w:rsidR="00463C50">
        <w:rPr>
          <w:color w:val="000000"/>
          <w:lang w:val="fr-FR"/>
        </w:rPr>
        <w:t>24 </w:t>
      </w:r>
      <w:r w:rsidRPr="00015C4C">
        <w:rPr>
          <w:color w:val="000000"/>
          <w:lang w:val="fr-FR"/>
        </w:rPr>
        <w:t>pouces.</w:t>
      </w:r>
      <w:r w:rsidR="001E5B0B" w:rsidRPr="004203C7">
        <w:rPr>
          <w:color w:val="000000"/>
          <w:lang w:val="fr-FR"/>
        </w:rPr>
        <w:t xml:space="preserve"> </w:t>
      </w:r>
      <w:r w:rsidR="001474EB" w:rsidRPr="004203C7">
        <w:rPr>
          <w:color w:val="000000"/>
          <w:lang w:val="fr-FR"/>
        </w:rPr>
        <w:t xml:space="preserve"> </w:t>
      </w:r>
      <w:r w:rsidRPr="00015C4C">
        <w:rPr>
          <w:color w:val="000000"/>
          <w:lang w:val="fr-FR"/>
        </w:rPr>
        <w:t>Une connexion Internet stable à haut débit permet en outre d</w:t>
      </w:r>
      <w:r w:rsidR="000E3129">
        <w:rPr>
          <w:color w:val="000000"/>
          <w:lang w:val="fr-FR"/>
        </w:rPr>
        <w:t>’</w:t>
      </w:r>
      <w:r w:rsidRPr="00015C4C">
        <w:rPr>
          <w:color w:val="000000"/>
          <w:lang w:val="fr-FR"/>
        </w:rPr>
        <w:t xml:space="preserve">accéder efficacement à </w:t>
      </w:r>
      <w:r w:rsidR="00943298" w:rsidRPr="00015C4C">
        <w:rPr>
          <w:color w:val="000000"/>
          <w:lang w:val="fr-FR"/>
        </w:rPr>
        <w:t>toutes les bases</w:t>
      </w:r>
      <w:r w:rsidRPr="00015C4C">
        <w:rPr>
          <w:color w:val="000000"/>
          <w:lang w:val="fr-FR"/>
        </w:rPr>
        <w:t xml:space="preserve"> de données sur le Web.</w:t>
      </w:r>
      <w:r w:rsidR="001E5B0B" w:rsidRPr="004203C7">
        <w:rPr>
          <w:color w:val="000000"/>
          <w:lang w:val="fr-FR"/>
        </w:rPr>
        <w:t xml:space="preserve"> </w:t>
      </w:r>
      <w:r w:rsidR="001474EB" w:rsidRPr="004203C7">
        <w:rPr>
          <w:color w:val="000000"/>
          <w:lang w:val="fr-FR"/>
        </w:rPr>
        <w:t xml:space="preserve"> </w:t>
      </w:r>
      <w:r w:rsidRPr="00015C4C">
        <w:rPr>
          <w:color w:val="000000"/>
          <w:lang w:val="fr-FR"/>
        </w:rPr>
        <w:t>Le système de re</w:t>
      </w:r>
      <w:r w:rsidRPr="00015C4C">
        <w:rPr>
          <w:lang w:val="fr-FR"/>
        </w:rPr>
        <w:t>cherche en matière de brevets</w:t>
      </w:r>
      <w:r w:rsidRPr="00015C4C">
        <w:rPr>
          <w:color w:val="000000"/>
          <w:lang w:val="fr-FR"/>
        </w:rPr>
        <w:t xml:space="preserve"> décrit au </w:t>
      </w:r>
      <w:r w:rsidR="00463C50">
        <w:rPr>
          <w:lang w:val="fr-FR"/>
        </w:rPr>
        <w:t>paragraphe </w:t>
      </w:r>
      <w:r w:rsidRPr="00015C4C">
        <w:rPr>
          <w:color w:val="000000"/>
          <w:lang w:val="fr-FR"/>
        </w:rPr>
        <w:t>21.11 est un système de recherche électronique accessible au sein des locaux de l</w:t>
      </w:r>
      <w:r w:rsidR="000E3129">
        <w:rPr>
          <w:color w:val="000000"/>
          <w:lang w:val="fr-FR"/>
        </w:rPr>
        <w:t>’</w:t>
      </w:r>
      <w:r w:rsidRPr="00015C4C">
        <w:rPr>
          <w:color w:val="000000"/>
          <w:lang w:val="fr-FR"/>
        </w:rPr>
        <w:t>IPOS.  Les documents de brevet devant donner lieu à une recherche et à un examen sont stockés de manière électronique à l</w:t>
      </w:r>
      <w:r w:rsidR="000E3129">
        <w:rPr>
          <w:color w:val="000000"/>
          <w:lang w:val="fr-FR"/>
        </w:rPr>
        <w:t>’</w:t>
      </w:r>
      <w:r w:rsidRPr="00015C4C">
        <w:rPr>
          <w:color w:val="000000"/>
          <w:lang w:val="fr-FR"/>
        </w:rPr>
        <w:t>IPOS et ne sont accessibles aux examinateurs que depuis leur poste de travail.</w:t>
      </w:r>
    </w:p>
    <w:p w:rsidR="001C5437" w:rsidRPr="00015C4C" w:rsidRDefault="00835678" w:rsidP="00835678">
      <w:pPr>
        <w:pStyle w:val="ListParagraph"/>
        <w:rPr>
          <w:lang w:val="fr-FR"/>
        </w:rPr>
      </w:pPr>
      <w:r w:rsidRPr="00015C4C">
        <w:rPr>
          <w:color w:val="000000"/>
          <w:lang w:val="fr-FR"/>
        </w:rPr>
        <w:t>Toutes les procédures de travail sont consignées dans une série de lignes directrices publiées sur l</w:t>
      </w:r>
      <w:r w:rsidR="000E3129">
        <w:rPr>
          <w:color w:val="000000"/>
          <w:lang w:val="fr-FR"/>
        </w:rPr>
        <w:t>’</w:t>
      </w:r>
      <w:r w:rsidRPr="00015C4C">
        <w:rPr>
          <w:color w:val="000000"/>
          <w:lang w:val="fr-FR"/>
        </w:rPr>
        <w:t>Intranet.</w:t>
      </w:r>
      <w:r w:rsidR="001474EB" w:rsidRPr="004203C7">
        <w:rPr>
          <w:color w:val="000000"/>
          <w:lang w:val="fr-FR"/>
        </w:rPr>
        <w:t xml:space="preserve"> </w:t>
      </w:r>
      <w:r w:rsidR="001E5B0B" w:rsidRPr="004203C7">
        <w:rPr>
          <w:color w:val="000000"/>
          <w:lang w:val="fr-FR"/>
        </w:rPr>
        <w:t xml:space="preserve"> </w:t>
      </w:r>
      <w:r w:rsidRPr="00015C4C">
        <w:rPr>
          <w:color w:val="000000"/>
          <w:lang w:val="fr-FR"/>
        </w:rPr>
        <w:t xml:space="preserve">Pour les pratiques en matière de </w:t>
      </w:r>
      <w:r w:rsidRPr="00015C4C">
        <w:rPr>
          <w:lang w:val="fr-FR"/>
        </w:rPr>
        <w:t>recherche et d</w:t>
      </w:r>
      <w:r w:rsidR="000E3129">
        <w:rPr>
          <w:lang w:val="fr-FR"/>
        </w:rPr>
        <w:t>’</w:t>
      </w:r>
      <w:r w:rsidRPr="00015C4C">
        <w:rPr>
          <w:lang w:val="fr-FR"/>
        </w:rPr>
        <w:t>examen</w:t>
      </w:r>
      <w:r w:rsidRPr="00015C4C">
        <w:rPr>
          <w:color w:val="000000"/>
          <w:lang w:val="fr-FR"/>
        </w:rPr>
        <w:t xml:space="preserve">, les examinateurs sont guidés par les </w:t>
      </w:r>
      <w:r w:rsidR="00FE0DB1">
        <w:rPr>
          <w:color w:val="000000"/>
          <w:lang w:val="fr-FR"/>
        </w:rPr>
        <w:t xml:space="preserve">Lignes directrices </w:t>
      </w:r>
      <w:r w:rsidRPr="00015C4C">
        <w:rPr>
          <w:color w:val="000000"/>
          <w:lang w:val="fr-FR"/>
        </w:rPr>
        <w:t>de l</w:t>
      </w:r>
      <w:r w:rsidR="000E3129">
        <w:rPr>
          <w:color w:val="000000"/>
          <w:lang w:val="fr-FR"/>
        </w:rPr>
        <w:t>’</w:t>
      </w:r>
      <w:r w:rsidRPr="00015C4C">
        <w:rPr>
          <w:color w:val="000000"/>
          <w:lang w:val="fr-FR"/>
        </w:rPr>
        <w:t>IPOS en matière d</w:t>
      </w:r>
      <w:r w:rsidR="000E3129">
        <w:rPr>
          <w:color w:val="000000"/>
          <w:lang w:val="fr-FR"/>
        </w:rPr>
        <w:t>’</w:t>
      </w:r>
      <w:r w:rsidRPr="00015C4C">
        <w:rPr>
          <w:color w:val="000000"/>
          <w:lang w:val="fr-FR"/>
        </w:rPr>
        <w:t>examen des demandes, qui sont publié</w:t>
      </w:r>
      <w:r w:rsidR="00FE0DB1">
        <w:rPr>
          <w:color w:val="000000"/>
          <w:lang w:val="fr-FR"/>
        </w:rPr>
        <w:t>e</w:t>
      </w:r>
      <w:r w:rsidRPr="00015C4C">
        <w:rPr>
          <w:color w:val="000000"/>
          <w:lang w:val="fr-FR"/>
        </w:rPr>
        <w:t>s sur le site</w:t>
      </w:r>
      <w:r w:rsidR="0011748E">
        <w:rPr>
          <w:color w:val="000000"/>
          <w:lang w:val="fr-FR"/>
        </w:rPr>
        <w:t> </w:t>
      </w:r>
      <w:r w:rsidRPr="00015C4C">
        <w:rPr>
          <w:color w:val="000000"/>
          <w:lang w:val="fr-FR"/>
        </w:rPr>
        <w:t>Web et l</w:t>
      </w:r>
      <w:r w:rsidR="000E3129">
        <w:rPr>
          <w:color w:val="000000"/>
          <w:lang w:val="fr-FR"/>
        </w:rPr>
        <w:t>’</w:t>
      </w:r>
      <w:r w:rsidRPr="00015C4C">
        <w:rPr>
          <w:color w:val="000000"/>
          <w:lang w:val="fr-FR"/>
        </w:rPr>
        <w:t>Intranet de l</w:t>
      </w:r>
      <w:r w:rsidR="000E3129">
        <w:rPr>
          <w:color w:val="000000"/>
          <w:lang w:val="fr-FR"/>
        </w:rPr>
        <w:t>’</w:t>
      </w:r>
      <w:r w:rsidRPr="00015C4C">
        <w:rPr>
          <w:color w:val="000000"/>
          <w:lang w:val="fr-FR"/>
        </w:rPr>
        <w:t>office</w:t>
      </w:r>
      <w:r w:rsidRPr="00015C4C">
        <w:rPr>
          <w:rStyle w:val="FootnoteReference"/>
          <w:color w:val="000000"/>
          <w:lang w:val="fr-FR"/>
        </w:rPr>
        <w:footnoteReference w:id="5"/>
      </w:r>
      <w:r w:rsidRPr="00015C4C">
        <w:rPr>
          <w:color w:val="000000"/>
          <w:lang w:val="fr-FR"/>
        </w:rPr>
        <w:t>.</w:t>
      </w:r>
    </w:p>
    <w:p w:rsidR="00015C4C" w:rsidRDefault="00835678" w:rsidP="00835678">
      <w:pPr>
        <w:pStyle w:val="ListParagraph"/>
        <w:rPr>
          <w:lang w:val="fr-FR"/>
        </w:rPr>
      </w:pPr>
      <w:r w:rsidRPr="00015C4C">
        <w:rPr>
          <w:color w:val="000000"/>
          <w:lang w:val="fr-FR"/>
        </w:rPr>
        <w:t>Les examinateurs ont également accès à d</w:t>
      </w:r>
      <w:r w:rsidR="000E3129">
        <w:rPr>
          <w:color w:val="000000"/>
          <w:lang w:val="fr-FR"/>
        </w:rPr>
        <w:t>’</w:t>
      </w:r>
      <w:r w:rsidRPr="00015C4C">
        <w:rPr>
          <w:color w:val="000000"/>
          <w:lang w:val="fr-FR"/>
        </w:rPr>
        <w:t xml:space="preserve">autres ressources en ligne telles que les </w:t>
      </w:r>
      <w:r w:rsidR="00FE0DB1" w:rsidRPr="00015C4C">
        <w:rPr>
          <w:lang w:val="fr-FR"/>
        </w:rPr>
        <w:t xml:space="preserve">Directives </w:t>
      </w:r>
      <w:r w:rsidRPr="00015C4C">
        <w:rPr>
          <w:lang w:val="fr-FR"/>
        </w:rPr>
        <w:t>concernant la recherche internationale et l</w:t>
      </w:r>
      <w:r w:rsidR="000E3129">
        <w:rPr>
          <w:lang w:val="fr-FR"/>
        </w:rPr>
        <w:t>’</w:t>
      </w:r>
      <w:r w:rsidRPr="00015C4C">
        <w:rPr>
          <w:lang w:val="fr-FR"/>
        </w:rPr>
        <w:t>examen préliminaire international selon</w:t>
      </w:r>
      <w:r w:rsidR="000E3129" w:rsidRPr="00015C4C">
        <w:rPr>
          <w:lang w:val="fr-FR"/>
        </w:rPr>
        <w:t xml:space="preserve"> le</w:t>
      </w:r>
      <w:r w:rsidR="000E3129">
        <w:rPr>
          <w:lang w:val="fr-FR"/>
        </w:rPr>
        <w:t> </w:t>
      </w:r>
      <w:r w:rsidR="000E3129" w:rsidRPr="00015C4C">
        <w:rPr>
          <w:lang w:val="fr-FR"/>
        </w:rPr>
        <w:t>PCT</w:t>
      </w:r>
      <w:r w:rsidRPr="00015C4C">
        <w:rPr>
          <w:color w:val="000000"/>
          <w:lang w:val="fr-FR"/>
        </w:rPr>
        <w:t xml:space="preserve"> et le </w:t>
      </w:r>
      <w:r w:rsidRPr="00015C4C">
        <w:rPr>
          <w:lang w:val="fr-FR"/>
        </w:rPr>
        <w:t>règlement d</w:t>
      </w:r>
      <w:r w:rsidR="000E3129">
        <w:rPr>
          <w:lang w:val="fr-FR"/>
        </w:rPr>
        <w:t>’</w:t>
      </w:r>
      <w:r w:rsidRPr="00015C4C">
        <w:rPr>
          <w:lang w:val="fr-FR"/>
        </w:rPr>
        <w:t>exécution</w:t>
      </w:r>
      <w:r w:rsidR="000E3129" w:rsidRPr="00015C4C">
        <w:rPr>
          <w:lang w:val="fr-FR"/>
        </w:rPr>
        <w:t xml:space="preserve"> du</w:t>
      </w:r>
      <w:r w:rsidR="000E3129">
        <w:rPr>
          <w:lang w:val="fr-FR"/>
        </w:rPr>
        <w:t> </w:t>
      </w:r>
      <w:r w:rsidR="000E3129" w:rsidRPr="00015C4C">
        <w:rPr>
          <w:lang w:val="fr-FR"/>
        </w:rPr>
        <w:t>PCT</w:t>
      </w:r>
      <w:r w:rsidRPr="00015C4C">
        <w:rPr>
          <w:color w:val="000000"/>
          <w:lang w:val="fr-FR"/>
        </w:rPr>
        <w:t>.</w:t>
      </w:r>
    </w:p>
    <w:p w:rsidR="00015C4C" w:rsidRDefault="00835678" w:rsidP="00835678">
      <w:pPr>
        <w:pStyle w:val="GuidanceNumbered"/>
      </w:pPr>
      <w:r w:rsidRPr="00015C4C">
        <w:t>21.13</w:t>
      </w:r>
      <w:r w:rsidRPr="00015C4C">
        <w:rPr>
          <w:i w:val="0"/>
        </w:rPr>
        <w:t xml:space="preserve"> </w:t>
      </w:r>
      <w:r w:rsidRPr="00015C4C">
        <w:rPr>
          <w:color w:val="000000"/>
        </w:rPr>
        <w:tab/>
      </w:r>
      <w:r w:rsidRPr="00015C4C">
        <w:t>Ressources en matière de formation</w:t>
      </w:r>
      <w:r w:rsidR="0011748E">
        <w:t> </w:t>
      </w:r>
      <w:r w:rsidRPr="00015C4C">
        <w:t>:</w:t>
      </w:r>
    </w:p>
    <w:p w:rsidR="001C5437" w:rsidRPr="00015C4C" w:rsidRDefault="00835678" w:rsidP="00835678">
      <w:pPr>
        <w:pStyle w:val="Guidance"/>
      </w:pPr>
      <w:r w:rsidRPr="00015C4C">
        <w:t>Décrire l</w:t>
      </w:r>
      <w:r w:rsidR="000E3129">
        <w:t>’</w:t>
      </w:r>
      <w:r w:rsidRPr="00015C4C">
        <w:t>infrastructure et le programme de formation et de perfectionnement qui permet à tout le personnel participant au processus de recherche et d</w:t>
      </w:r>
      <w:r w:rsidR="000E3129">
        <w:t>’</w:t>
      </w:r>
      <w:r w:rsidRPr="00015C4C">
        <w:t>examen</w:t>
      </w:r>
      <w:r w:rsidR="0011748E">
        <w:t> </w:t>
      </w:r>
      <w:r w:rsidRPr="00015C4C">
        <w:t>:</w:t>
      </w:r>
    </w:p>
    <w:p w:rsidR="00015C4C" w:rsidRDefault="001E5B0B" w:rsidP="00835678">
      <w:pPr>
        <w:pStyle w:val="GuidanceNumberedai"/>
      </w:pPr>
      <w:r w:rsidRPr="00015C4C">
        <w:tab/>
      </w:r>
      <w:r w:rsidR="00835678" w:rsidRPr="00015C4C">
        <w:t>i)</w:t>
      </w:r>
      <w:r w:rsidR="00835678" w:rsidRPr="00015C4C">
        <w:rPr>
          <w:color w:val="000000"/>
        </w:rPr>
        <w:tab/>
      </w:r>
      <w:r w:rsidR="00835678" w:rsidRPr="00015C4C">
        <w:t>d</w:t>
      </w:r>
      <w:r w:rsidR="000E3129">
        <w:t>’</w:t>
      </w:r>
      <w:r w:rsidR="00835678" w:rsidRPr="00015C4C">
        <w:t>acquérir et de conserver l</w:t>
      </w:r>
      <w:r w:rsidR="000E3129">
        <w:t>’</w:t>
      </w:r>
      <w:r w:rsidR="00835678" w:rsidRPr="00015C4C">
        <w:t>expérience et les compétences nécessaires;  et</w:t>
      </w:r>
    </w:p>
    <w:p w:rsidR="00FE0DB1" w:rsidRDefault="001E5B0B" w:rsidP="00FE0DB1">
      <w:pPr>
        <w:pStyle w:val="GuidanceNumberedai"/>
      </w:pPr>
      <w:r w:rsidRPr="00015C4C">
        <w:tab/>
      </w:r>
      <w:r w:rsidR="00835678" w:rsidRPr="00015C4C">
        <w:t>ii)</w:t>
      </w:r>
      <w:r w:rsidR="00835678" w:rsidRPr="00015C4C">
        <w:rPr>
          <w:color w:val="000000"/>
        </w:rPr>
        <w:tab/>
        <w:t>d</w:t>
      </w:r>
      <w:r w:rsidR="000E3129">
        <w:t>’</w:t>
      </w:r>
      <w:r w:rsidR="00835678" w:rsidRPr="00015C4C">
        <w:t>être pleinement conscient de l</w:t>
      </w:r>
      <w:r w:rsidR="000E3129">
        <w:t>’</w:t>
      </w:r>
      <w:r w:rsidR="00835678" w:rsidRPr="00015C4C">
        <w:t>importance de respecter les critères et les normes de qualité.</w:t>
      </w:r>
    </w:p>
    <w:p w:rsidR="00015C4C" w:rsidRDefault="00835678" w:rsidP="00835678">
      <w:pPr>
        <w:pStyle w:val="ListParagraph"/>
        <w:rPr>
          <w:lang w:val="fr-FR"/>
        </w:rPr>
      </w:pPr>
      <w:r w:rsidRPr="00015C4C">
        <w:rPr>
          <w:color w:val="000000"/>
          <w:lang w:val="fr-FR"/>
        </w:rPr>
        <w:t>L</w:t>
      </w:r>
      <w:r w:rsidR="000E3129">
        <w:rPr>
          <w:color w:val="000000"/>
          <w:lang w:val="fr-FR"/>
        </w:rPr>
        <w:t>’</w:t>
      </w:r>
      <w:r w:rsidRPr="00015C4C">
        <w:rPr>
          <w:color w:val="000000"/>
          <w:lang w:val="fr-FR"/>
        </w:rPr>
        <w:t>IPOS a mis en place à l</w:t>
      </w:r>
      <w:r w:rsidR="000E3129">
        <w:rPr>
          <w:color w:val="000000"/>
          <w:lang w:val="fr-FR"/>
        </w:rPr>
        <w:t>’</w:t>
      </w:r>
      <w:r w:rsidRPr="00015C4C">
        <w:rPr>
          <w:color w:val="000000"/>
          <w:lang w:val="fr-FR"/>
        </w:rPr>
        <w:t>intention de ses examinateurs un programme de formation structuré et fondé sur l</w:t>
      </w:r>
      <w:r w:rsidR="000E3129">
        <w:rPr>
          <w:color w:val="000000"/>
          <w:lang w:val="fr-FR"/>
        </w:rPr>
        <w:t>’</w:t>
      </w:r>
      <w:r w:rsidRPr="00015C4C">
        <w:rPr>
          <w:color w:val="000000"/>
          <w:lang w:val="fr-FR"/>
        </w:rPr>
        <w:t>acquisition de compétences.</w:t>
      </w:r>
      <w:r w:rsidR="001E5B0B" w:rsidRPr="004203C7">
        <w:rPr>
          <w:color w:val="000000"/>
          <w:lang w:val="fr-FR"/>
        </w:rPr>
        <w:t xml:space="preserve"> </w:t>
      </w:r>
      <w:r w:rsidR="001474EB" w:rsidRPr="004203C7">
        <w:rPr>
          <w:color w:val="000000"/>
          <w:lang w:val="fr-FR"/>
        </w:rPr>
        <w:t xml:space="preserve"> </w:t>
      </w:r>
      <w:r w:rsidRPr="00015C4C">
        <w:rPr>
          <w:color w:val="000000"/>
          <w:lang w:val="fr-FR"/>
        </w:rPr>
        <w:t>Il comprend tout d</w:t>
      </w:r>
      <w:r w:rsidR="000E3129">
        <w:rPr>
          <w:color w:val="000000"/>
          <w:lang w:val="fr-FR"/>
        </w:rPr>
        <w:t>’</w:t>
      </w:r>
      <w:r w:rsidRPr="00015C4C">
        <w:rPr>
          <w:color w:val="000000"/>
          <w:lang w:val="fr-FR"/>
        </w:rPr>
        <w:t>abord une formation officielle de six</w:t>
      </w:r>
      <w:r w:rsidR="0011748E">
        <w:rPr>
          <w:color w:val="000000"/>
          <w:lang w:val="fr-FR"/>
        </w:rPr>
        <w:t> </w:t>
      </w:r>
      <w:r w:rsidRPr="00015C4C">
        <w:rPr>
          <w:color w:val="000000"/>
          <w:lang w:val="fr-FR"/>
        </w:rPr>
        <w:t>mois suivie d</w:t>
      </w:r>
      <w:r w:rsidR="000E3129">
        <w:rPr>
          <w:color w:val="000000"/>
          <w:lang w:val="fr-FR"/>
        </w:rPr>
        <w:t>’</w:t>
      </w:r>
      <w:r w:rsidRPr="00015C4C">
        <w:rPr>
          <w:color w:val="000000"/>
          <w:lang w:val="fr-FR"/>
        </w:rPr>
        <w:t xml:space="preserve">une </w:t>
      </w:r>
      <w:r w:rsidRPr="00015C4C">
        <w:rPr>
          <w:lang w:val="fr-FR"/>
        </w:rPr>
        <w:t>formation en cours d</w:t>
      </w:r>
      <w:r w:rsidR="000E3129">
        <w:rPr>
          <w:lang w:val="fr-FR"/>
        </w:rPr>
        <w:t>’</w:t>
      </w:r>
      <w:r w:rsidRPr="00015C4C">
        <w:rPr>
          <w:lang w:val="fr-FR"/>
        </w:rPr>
        <w:t>emploi pouvant aller jusqu</w:t>
      </w:r>
      <w:r w:rsidR="000E3129">
        <w:rPr>
          <w:lang w:val="fr-FR"/>
        </w:rPr>
        <w:t>’</w:t>
      </w:r>
      <w:r w:rsidRPr="00015C4C">
        <w:rPr>
          <w:lang w:val="fr-FR"/>
        </w:rPr>
        <w:t>à 12</w:t>
      </w:r>
      <w:r w:rsidR="004203C7">
        <w:rPr>
          <w:lang w:val="fr-FR"/>
        </w:rPr>
        <w:t> </w:t>
      </w:r>
      <w:r w:rsidRPr="00015C4C">
        <w:rPr>
          <w:lang w:val="fr-FR"/>
        </w:rPr>
        <w:t>mois</w:t>
      </w:r>
      <w:r w:rsidRPr="00015C4C">
        <w:rPr>
          <w:color w:val="000000"/>
          <w:lang w:val="fr-FR"/>
        </w:rPr>
        <w:t>.</w:t>
      </w:r>
      <w:r w:rsidR="001E5B0B" w:rsidRPr="004203C7">
        <w:rPr>
          <w:color w:val="000000"/>
          <w:lang w:val="fr-FR"/>
        </w:rPr>
        <w:t xml:space="preserve"> </w:t>
      </w:r>
      <w:r w:rsidR="001474EB" w:rsidRPr="004203C7">
        <w:rPr>
          <w:color w:val="000000"/>
          <w:lang w:val="fr-FR"/>
        </w:rPr>
        <w:t xml:space="preserve"> </w:t>
      </w:r>
      <w:r w:rsidRPr="00015C4C">
        <w:rPr>
          <w:lang w:val="fr-FR"/>
        </w:rPr>
        <w:t>La formation en cours d</w:t>
      </w:r>
      <w:r w:rsidR="000E3129">
        <w:rPr>
          <w:lang w:val="fr-FR"/>
        </w:rPr>
        <w:t>’</w:t>
      </w:r>
      <w:r w:rsidRPr="00015C4C">
        <w:rPr>
          <w:lang w:val="fr-FR"/>
        </w:rPr>
        <w:t>emploi</w:t>
      </w:r>
      <w:r w:rsidRPr="00015C4C">
        <w:rPr>
          <w:color w:val="000000"/>
          <w:lang w:val="fr-FR"/>
        </w:rPr>
        <w:t xml:space="preserve"> est supervisée par des examinateurs principaux, </w:t>
      </w:r>
      <w:r w:rsidRPr="00015C4C">
        <w:rPr>
          <w:lang w:val="fr-FR"/>
        </w:rPr>
        <w:t>qui peuvent l</w:t>
      </w:r>
      <w:r w:rsidR="000E3129">
        <w:rPr>
          <w:lang w:val="fr-FR"/>
        </w:rPr>
        <w:t>’</w:t>
      </w:r>
      <w:r w:rsidRPr="00015C4C">
        <w:rPr>
          <w:lang w:val="fr-FR"/>
        </w:rPr>
        <w:t>adapter en fonction de l</w:t>
      </w:r>
      <w:r w:rsidR="000E3129">
        <w:rPr>
          <w:lang w:val="fr-FR"/>
        </w:rPr>
        <w:t>’</w:t>
      </w:r>
      <w:r w:rsidRPr="00015C4C">
        <w:rPr>
          <w:lang w:val="fr-FR"/>
        </w:rPr>
        <w:t>évaluation des compétences de l</w:t>
      </w:r>
      <w:r w:rsidR="000E3129">
        <w:rPr>
          <w:lang w:val="fr-FR"/>
        </w:rPr>
        <w:t>’</w:t>
      </w:r>
      <w:r w:rsidRPr="00015C4C">
        <w:rPr>
          <w:lang w:val="fr-FR"/>
        </w:rPr>
        <w:t>examinateur effectuée sur la base d</w:t>
      </w:r>
      <w:r w:rsidR="000E3129">
        <w:rPr>
          <w:lang w:val="fr-FR"/>
        </w:rPr>
        <w:t>’</w:t>
      </w:r>
      <w:r w:rsidRPr="00015C4C">
        <w:rPr>
          <w:lang w:val="fr-FR"/>
        </w:rPr>
        <w:t>une série de critères précis.</w:t>
      </w:r>
    </w:p>
    <w:p w:rsidR="00015C4C" w:rsidRDefault="00835678" w:rsidP="00852EAA">
      <w:pPr>
        <w:pStyle w:val="ListParagraph"/>
        <w:rPr>
          <w:lang w:val="fr-FR"/>
        </w:rPr>
      </w:pPr>
      <w:r w:rsidRPr="00015C4C">
        <w:rPr>
          <w:color w:val="000000"/>
          <w:lang w:val="fr-FR"/>
        </w:rPr>
        <w:lastRenderedPageBreak/>
        <w:t>Le perfectionnement des compétences est un autre aspect de notre programme de formation.</w:t>
      </w:r>
      <w:r w:rsidR="001E5B0B" w:rsidRPr="004203C7">
        <w:rPr>
          <w:color w:val="000000"/>
          <w:lang w:val="fr-FR"/>
        </w:rPr>
        <w:t xml:space="preserve"> </w:t>
      </w:r>
      <w:r w:rsidR="001474EB" w:rsidRPr="004203C7">
        <w:rPr>
          <w:color w:val="000000"/>
          <w:lang w:val="fr-FR"/>
        </w:rPr>
        <w:t xml:space="preserve"> </w:t>
      </w:r>
      <w:r w:rsidR="00852EAA" w:rsidRPr="00015C4C">
        <w:rPr>
          <w:color w:val="000000"/>
          <w:lang w:val="fr-FR"/>
        </w:rPr>
        <w:t>Des colloques sont organisés périodiquement avec l</w:t>
      </w:r>
      <w:r w:rsidR="000E3129">
        <w:rPr>
          <w:color w:val="000000"/>
          <w:lang w:val="fr-FR"/>
        </w:rPr>
        <w:t>’</w:t>
      </w:r>
      <w:r w:rsidR="00852EAA" w:rsidRPr="00015C4C">
        <w:rPr>
          <w:color w:val="000000"/>
          <w:lang w:val="fr-FR"/>
        </w:rPr>
        <w:t xml:space="preserve">intervention de conférenciers internes ou externes, les examinateurs assistent à des conférences sur la </w:t>
      </w:r>
      <w:r w:rsidR="00852EAA" w:rsidRPr="00015C4C">
        <w:rPr>
          <w:lang w:val="fr-FR"/>
        </w:rPr>
        <w:t>propriété intellectuelle</w:t>
      </w:r>
      <w:r w:rsidR="00852EAA" w:rsidRPr="00015C4C">
        <w:rPr>
          <w:color w:val="000000"/>
          <w:lang w:val="fr-FR"/>
        </w:rPr>
        <w:t xml:space="preserve"> ou des questions techniques sur place ou à l</w:t>
      </w:r>
      <w:r w:rsidR="000E3129">
        <w:rPr>
          <w:color w:val="000000"/>
          <w:lang w:val="fr-FR"/>
        </w:rPr>
        <w:t>’</w:t>
      </w:r>
      <w:r w:rsidR="00852EAA" w:rsidRPr="00015C4C">
        <w:rPr>
          <w:color w:val="000000"/>
          <w:lang w:val="fr-FR"/>
        </w:rPr>
        <w:t>étranger, participent à des programmes d</w:t>
      </w:r>
      <w:r w:rsidR="000E3129">
        <w:rPr>
          <w:color w:val="000000"/>
          <w:lang w:val="fr-FR"/>
        </w:rPr>
        <w:t>’</w:t>
      </w:r>
      <w:r w:rsidR="00852EAA" w:rsidRPr="00015C4C">
        <w:rPr>
          <w:color w:val="000000"/>
          <w:lang w:val="fr-FR"/>
        </w:rPr>
        <w:t>échange ou visitent d</w:t>
      </w:r>
      <w:r w:rsidR="000E3129">
        <w:rPr>
          <w:color w:val="000000"/>
          <w:lang w:val="fr-FR"/>
        </w:rPr>
        <w:t>’</w:t>
      </w:r>
      <w:r w:rsidR="00852EAA" w:rsidRPr="00015C4C">
        <w:rPr>
          <w:color w:val="000000"/>
          <w:lang w:val="fr-FR"/>
        </w:rPr>
        <w:t xml:space="preserve">autres offices de </w:t>
      </w:r>
      <w:r w:rsidR="00852EAA" w:rsidRPr="00015C4C">
        <w:rPr>
          <w:lang w:val="fr-FR"/>
        </w:rPr>
        <w:t>propriété intellectuelle</w:t>
      </w:r>
      <w:r w:rsidR="00852EAA" w:rsidRPr="00015C4C">
        <w:rPr>
          <w:color w:val="000000"/>
          <w:lang w:val="fr-FR"/>
        </w:rPr>
        <w:t xml:space="preserve"> ou encore accueillent des examinateurs d</w:t>
      </w:r>
      <w:r w:rsidR="000E3129">
        <w:rPr>
          <w:color w:val="000000"/>
          <w:lang w:val="fr-FR"/>
        </w:rPr>
        <w:t>’</w:t>
      </w:r>
      <w:r w:rsidR="00852EAA" w:rsidRPr="00015C4C">
        <w:rPr>
          <w:color w:val="000000"/>
          <w:lang w:val="fr-FR"/>
        </w:rPr>
        <w:t>autres offices.</w:t>
      </w:r>
    </w:p>
    <w:p w:rsidR="00015C4C" w:rsidRDefault="000A6D88" w:rsidP="000A6D88">
      <w:pPr>
        <w:pStyle w:val="GuidanceNumbered"/>
      </w:pPr>
      <w:r w:rsidRPr="00015C4C">
        <w:t>21.14</w:t>
      </w:r>
      <w:r w:rsidRPr="00015C4C">
        <w:rPr>
          <w:i w:val="0"/>
          <w:color w:val="000000"/>
        </w:rPr>
        <w:tab/>
      </w:r>
      <w:r w:rsidRPr="00015C4C">
        <w:t>Suivi des ressources</w:t>
      </w:r>
      <w:r w:rsidR="0011748E">
        <w:t> </w:t>
      </w:r>
      <w:r w:rsidRPr="00015C4C">
        <w:t>:</w:t>
      </w:r>
    </w:p>
    <w:p w:rsidR="001C5437" w:rsidRPr="00015C4C" w:rsidRDefault="000A6D88" w:rsidP="000A6D88">
      <w:pPr>
        <w:pStyle w:val="Guidance"/>
      </w:pPr>
      <w:r w:rsidRPr="00015C4C">
        <w:t>Décrire le système en place visant à suivre et à recenser en permanence les ressources nécessaires</w:t>
      </w:r>
      <w:r w:rsidR="0011748E">
        <w:t> </w:t>
      </w:r>
      <w:r w:rsidRPr="00015C4C">
        <w:t>:</w:t>
      </w:r>
    </w:p>
    <w:p w:rsidR="00015C4C" w:rsidRDefault="001E5B0B" w:rsidP="000A6D88">
      <w:pPr>
        <w:pStyle w:val="GuidanceNumbereda"/>
      </w:pPr>
      <w:r w:rsidRPr="00015C4C">
        <w:tab/>
      </w:r>
      <w:r w:rsidR="000A6D88" w:rsidRPr="00015C4C">
        <w:t>a)</w:t>
      </w:r>
      <w:r w:rsidR="000A6D88" w:rsidRPr="00015C4C">
        <w:rPr>
          <w:color w:val="000000"/>
        </w:rPr>
        <w:tab/>
      </w:r>
      <w:r w:rsidR="000A6D88" w:rsidRPr="00015C4C">
        <w:t xml:space="preserve">pour faire face à la demande; </w:t>
      </w:r>
      <w:r w:rsidR="000A6D88" w:rsidRPr="004203C7">
        <w:t xml:space="preserve"> </w:t>
      </w:r>
      <w:r w:rsidR="000A6D88" w:rsidRPr="00015C4C">
        <w:t>et</w:t>
      </w:r>
    </w:p>
    <w:p w:rsidR="004E1277" w:rsidRDefault="001E5B0B" w:rsidP="004E1277">
      <w:pPr>
        <w:pStyle w:val="GuidanceNumbereda"/>
      </w:pPr>
      <w:r w:rsidRPr="00015C4C">
        <w:tab/>
      </w:r>
      <w:r w:rsidR="000A6D88" w:rsidRPr="00015C4C">
        <w:t>b)</w:t>
      </w:r>
      <w:r w:rsidR="000A6D88" w:rsidRPr="00015C4C">
        <w:rPr>
          <w:color w:val="000000"/>
        </w:rPr>
        <w:tab/>
      </w:r>
      <w:r w:rsidR="000A6D88" w:rsidRPr="00015C4C">
        <w:t>pour respecter les normes de qualité en matière de recherche et d</w:t>
      </w:r>
      <w:r w:rsidR="000E3129">
        <w:t>’</w:t>
      </w:r>
      <w:r w:rsidR="000A6D88" w:rsidRPr="00015C4C">
        <w:t>examen</w:t>
      </w:r>
      <w:r w:rsidR="004E1277">
        <w:t>.</w:t>
      </w:r>
    </w:p>
    <w:p w:rsidR="001C5437" w:rsidRPr="00015C4C" w:rsidRDefault="000A6D88" w:rsidP="000A6D88">
      <w:pPr>
        <w:pStyle w:val="ListParagraph"/>
        <w:rPr>
          <w:lang w:val="fr-FR"/>
        </w:rPr>
      </w:pPr>
      <w:r w:rsidRPr="00015C4C">
        <w:rPr>
          <w:lang w:val="fr-FR"/>
        </w:rPr>
        <w:t xml:space="preserve">Voir le </w:t>
      </w:r>
      <w:r w:rsidR="00463C50">
        <w:rPr>
          <w:lang w:val="fr-FR"/>
        </w:rPr>
        <w:t>paragraphe </w:t>
      </w:r>
      <w:r w:rsidRPr="00015C4C">
        <w:rPr>
          <w:color w:val="000000"/>
          <w:lang w:val="fr-FR"/>
        </w:rPr>
        <w:t>21.15.</w:t>
      </w:r>
    </w:p>
    <w:p w:rsidR="001C5437" w:rsidRPr="00015C4C" w:rsidRDefault="000A6D88" w:rsidP="000A6D88">
      <w:pPr>
        <w:pStyle w:val="Heading1"/>
        <w:rPr>
          <w:szCs w:val="22"/>
          <w:lang w:val="fr-FR"/>
        </w:rPr>
      </w:pPr>
      <w:r w:rsidRPr="00015C4C">
        <w:rPr>
          <w:szCs w:val="22"/>
          <w:lang w:val="fr-FR"/>
        </w:rPr>
        <w:t>3.</w:t>
      </w:r>
      <w:r w:rsidRPr="00015C4C">
        <w:rPr>
          <w:color w:val="000000"/>
          <w:szCs w:val="22"/>
          <w:lang w:val="fr-FR"/>
        </w:rPr>
        <w:tab/>
      </w:r>
      <w:r w:rsidRPr="00015C4C">
        <w:rPr>
          <w:szCs w:val="22"/>
          <w:lang w:val="fr-FR"/>
        </w:rPr>
        <w:t>GESTION DE LA CHARGE DE TRAVAIL ADMINISTRATIVE</w:t>
      </w:r>
    </w:p>
    <w:p w:rsidR="001C5437" w:rsidRPr="00015C4C" w:rsidRDefault="000A6D88" w:rsidP="000A6D88">
      <w:pPr>
        <w:pStyle w:val="Guidance"/>
      </w:pPr>
      <w:r w:rsidRPr="00015C4C">
        <w:t>21.15</w:t>
      </w:r>
      <w:r w:rsidRPr="00015C4C">
        <w:rPr>
          <w:i w:val="0"/>
        </w:rPr>
        <w:t xml:space="preserve"> </w:t>
      </w:r>
      <w:r w:rsidRPr="00015C4C">
        <w:rPr>
          <w:color w:val="000000"/>
        </w:rPr>
        <w:tab/>
      </w:r>
      <w:r w:rsidRPr="00015C4C">
        <w:t>Indiquer comment les pratiques et méthodes mentionnées ci</w:t>
      </w:r>
      <w:r w:rsidRPr="00015C4C">
        <w:rPr>
          <w:rFonts w:ascii="MS Gothic" w:eastAsia="MS Gothic" w:hAnsi="MS Gothic" w:cs="MS Gothic"/>
        </w:rPr>
        <w:t>‑</w:t>
      </w:r>
      <w:r w:rsidRPr="00015C4C">
        <w:t>après en ce qui concerne le traitement des demandes de recherche et d</w:t>
      </w:r>
      <w:r w:rsidR="000E3129">
        <w:t>’</w:t>
      </w:r>
      <w:r w:rsidRPr="00015C4C">
        <w:t>examen et l</w:t>
      </w:r>
      <w:r w:rsidR="000E3129">
        <w:t>’</w:t>
      </w:r>
      <w:r w:rsidRPr="00015C4C">
        <w:t>accomplissement des fonctions connexes telles que la saisie de données et le classement sont appliquées</w:t>
      </w:r>
      <w:r w:rsidR="0011748E">
        <w:t> </w:t>
      </w:r>
      <w:r w:rsidRPr="00015C4C">
        <w:t>:</w:t>
      </w:r>
    </w:p>
    <w:p w:rsidR="001C5437" w:rsidRPr="00015C4C" w:rsidRDefault="001E5B0B" w:rsidP="000A6D88">
      <w:pPr>
        <w:pStyle w:val="GuidanceNumbereda"/>
      </w:pPr>
      <w:r w:rsidRPr="00015C4C">
        <w:tab/>
      </w:r>
      <w:r w:rsidR="000A6D88" w:rsidRPr="00015C4C">
        <w:t>a)</w:t>
      </w:r>
      <w:r w:rsidR="000A6D88" w:rsidRPr="00015C4C">
        <w:rPr>
          <w:color w:val="000000"/>
        </w:rPr>
        <w:tab/>
      </w:r>
      <w:r w:rsidR="000A6D88" w:rsidRPr="00015C4C">
        <w:t>mise en place de mécanismes de contrôle efficaces en ce qui concerne l</w:t>
      </w:r>
      <w:r w:rsidR="000E3129">
        <w:t>’</w:t>
      </w:r>
      <w:r w:rsidR="000A6D88" w:rsidRPr="00015C4C">
        <w:t>établissement, dans les délais impartis, de rapports de recherche et d</w:t>
      </w:r>
      <w:r w:rsidR="000E3129">
        <w:t>’</w:t>
      </w:r>
      <w:r w:rsidR="000A6D88" w:rsidRPr="00015C4C">
        <w:t>examen répondant à des normes de qualité déterminées par l</w:t>
      </w:r>
      <w:r w:rsidR="000E3129">
        <w:t>’</w:t>
      </w:r>
      <w:r w:rsidR="000A6D88" w:rsidRPr="00015C4C">
        <w:t xml:space="preserve">administration concernée; </w:t>
      </w:r>
      <w:r w:rsidR="000A6D88" w:rsidRPr="004203C7">
        <w:t xml:space="preserve"> </w:t>
      </w:r>
      <w:r w:rsidR="000A6D88" w:rsidRPr="00015C4C">
        <w:t>et</w:t>
      </w:r>
    </w:p>
    <w:p w:rsidR="00FE0DB1" w:rsidRDefault="001E5B0B" w:rsidP="00FE0DB1">
      <w:pPr>
        <w:pStyle w:val="GuidanceNumbereda"/>
        <w:rPr>
          <w:color w:val="000000"/>
        </w:rPr>
      </w:pPr>
      <w:r w:rsidRPr="00015C4C">
        <w:tab/>
      </w:r>
      <w:r w:rsidR="000A6D88" w:rsidRPr="00015C4C">
        <w:t>b)</w:t>
      </w:r>
      <w:r w:rsidR="000A6D88" w:rsidRPr="00015C4C">
        <w:rPr>
          <w:color w:val="000000"/>
        </w:rPr>
        <w:tab/>
      </w:r>
      <w:r w:rsidR="000A6D88" w:rsidRPr="00015C4C">
        <w:t xml:space="preserve">mise en place de mécanismes de contrôle appropriés des fluctuations de la demande et de gestion des </w:t>
      </w:r>
      <w:r w:rsidR="000A6D88" w:rsidRPr="00015C4C">
        <w:rPr>
          <w:color w:val="000000"/>
        </w:rPr>
        <w:t>arriérés</w:t>
      </w:r>
      <w:r w:rsidR="00FE0DB1">
        <w:rPr>
          <w:color w:val="000000"/>
        </w:rPr>
        <w:t>.</w:t>
      </w:r>
    </w:p>
    <w:p w:rsidR="00015C4C" w:rsidRDefault="000A6D88" w:rsidP="00E448E4">
      <w:pPr>
        <w:pStyle w:val="ListParagraph"/>
        <w:rPr>
          <w:lang w:val="fr-FR"/>
        </w:rPr>
      </w:pPr>
      <w:r w:rsidRPr="00015C4C">
        <w:rPr>
          <w:color w:val="000000"/>
          <w:lang w:val="fr-FR"/>
        </w:rPr>
        <w:t>L</w:t>
      </w:r>
      <w:r w:rsidR="000E3129">
        <w:rPr>
          <w:color w:val="000000"/>
          <w:lang w:val="fr-FR"/>
        </w:rPr>
        <w:t>’</w:t>
      </w:r>
      <w:r w:rsidRPr="00015C4C">
        <w:rPr>
          <w:color w:val="000000"/>
          <w:lang w:val="fr-FR"/>
        </w:rPr>
        <w:t>un de nos objectifs en matière de qualité est de publier les rapports dans les délais.</w:t>
      </w:r>
      <w:r w:rsidR="001E5B0B" w:rsidRPr="004203C7">
        <w:rPr>
          <w:color w:val="000000"/>
          <w:lang w:val="fr-FR"/>
        </w:rPr>
        <w:t xml:space="preserve"> </w:t>
      </w:r>
      <w:r w:rsidR="001474EB" w:rsidRPr="004203C7">
        <w:rPr>
          <w:color w:val="000000"/>
          <w:lang w:val="fr-FR"/>
        </w:rPr>
        <w:t xml:space="preserve"> </w:t>
      </w:r>
      <w:r w:rsidRPr="00015C4C">
        <w:rPr>
          <w:color w:val="000000"/>
          <w:lang w:val="fr-FR"/>
        </w:rPr>
        <w:t>Les premières actions de l</w:t>
      </w:r>
      <w:r w:rsidR="000E3129">
        <w:rPr>
          <w:color w:val="000000"/>
          <w:lang w:val="fr-FR"/>
        </w:rPr>
        <w:t>’</w:t>
      </w:r>
      <w:r w:rsidRPr="00015C4C">
        <w:rPr>
          <w:color w:val="000000"/>
          <w:lang w:val="fr-FR"/>
        </w:rPr>
        <w:t>office sont réalisées dans un délai de six</w:t>
      </w:r>
      <w:r w:rsidR="0011748E">
        <w:rPr>
          <w:color w:val="000000"/>
          <w:lang w:val="fr-FR"/>
        </w:rPr>
        <w:t> </w:t>
      </w:r>
      <w:r w:rsidRPr="00015C4C">
        <w:rPr>
          <w:color w:val="000000"/>
          <w:lang w:val="fr-FR"/>
        </w:rPr>
        <w:t>mois.</w:t>
      </w:r>
      <w:r w:rsidR="001474EB" w:rsidRPr="004203C7">
        <w:rPr>
          <w:color w:val="000000"/>
          <w:lang w:val="fr-FR"/>
        </w:rPr>
        <w:t xml:space="preserve"> </w:t>
      </w:r>
      <w:r w:rsidR="001E5B0B" w:rsidRPr="004203C7">
        <w:rPr>
          <w:color w:val="000000"/>
          <w:lang w:val="fr-FR"/>
        </w:rPr>
        <w:t xml:space="preserve"> </w:t>
      </w:r>
      <w:r w:rsidR="00E448E4" w:rsidRPr="00015C4C">
        <w:rPr>
          <w:color w:val="000000"/>
          <w:lang w:val="fr-FR"/>
        </w:rPr>
        <w:t>En</w:t>
      </w:r>
      <w:r w:rsidR="00452A82">
        <w:rPr>
          <w:color w:val="000000"/>
          <w:lang w:val="fr-FR"/>
        </w:rPr>
        <w:t> </w:t>
      </w:r>
      <w:r w:rsidR="00E448E4" w:rsidRPr="00015C4C">
        <w:rPr>
          <w:color w:val="000000"/>
          <w:lang w:val="fr-FR"/>
        </w:rPr>
        <w:t>2014, nous avons lancé un projet pilote visant à ramener le délai pour la première action de l</w:t>
      </w:r>
      <w:r w:rsidR="000E3129">
        <w:rPr>
          <w:color w:val="000000"/>
          <w:lang w:val="fr-FR"/>
        </w:rPr>
        <w:t>’</w:t>
      </w:r>
      <w:r w:rsidR="00E448E4" w:rsidRPr="00015C4C">
        <w:rPr>
          <w:lang w:val="fr-FR"/>
        </w:rPr>
        <w:t>office</w:t>
      </w:r>
      <w:r w:rsidR="00E448E4" w:rsidRPr="00015C4C">
        <w:rPr>
          <w:color w:val="000000"/>
          <w:lang w:val="fr-FR"/>
        </w:rPr>
        <w:t xml:space="preserve"> à 60</w:t>
      </w:r>
      <w:r w:rsidR="00FE0DB1">
        <w:rPr>
          <w:color w:val="000000"/>
          <w:lang w:val="fr-FR"/>
        </w:rPr>
        <w:t> jours</w:t>
      </w:r>
      <w:r w:rsidR="00E448E4" w:rsidRPr="00015C4C">
        <w:rPr>
          <w:color w:val="000000"/>
          <w:lang w:val="fr-FR"/>
        </w:rPr>
        <w:t xml:space="preserve"> pour les premiers dépôts et les résultats ont été encourageants.</w:t>
      </w:r>
    </w:p>
    <w:p w:rsidR="00015C4C" w:rsidRDefault="00E448E4" w:rsidP="009D0826">
      <w:pPr>
        <w:pStyle w:val="ListParagraph"/>
        <w:rPr>
          <w:lang w:val="fr-FR"/>
        </w:rPr>
      </w:pPr>
      <w:r w:rsidRPr="00015C4C">
        <w:rPr>
          <w:color w:val="000000"/>
          <w:lang w:val="fr-FR"/>
        </w:rPr>
        <w:t>Afin d</w:t>
      </w:r>
      <w:r w:rsidR="000E3129">
        <w:rPr>
          <w:color w:val="000000"/>
          <w:lang w:val="fr-FR"/>
        </w:rPr>
        <w:t>’</w:t>
      </w:r>
      <w:r w:rsidRPr="00015C4C">
        <w:rPr>
          <w:color w:val="000000"/>
          <w:lang w:val="fr-FR"/>
        </w:rPr>
        <w:t>assurer l</w:t>
      </w:r>
      <w:r w:rsidR="000E3129">
        <w:rPr>
          <w:color w:val="000000"/>
          <w:lang w:val="fr-FR"/>
        </w:rPr>
        <w:t>’</w:t>
      </w:r>
      <w:r w:rsidRPr="00015C4C">
        <w:rPr>
          <w:color w:val="000000"/>
          <w:lang w:val="fr-FR"/>
        </w:rPr>
        <w:t xml:space="preserve">établissement des rapports de </w:t>
      </w:r>
      <w:r w:rsidRPr="00015C4C">
        <w:rPr>
          <w:lang w:val="fr-FR"/>
        </w:rPr>
        <w:t>recherche et d</w:t>
      </w:r>
      <w:r w:rsidR="000E3129">
        <w:rPr>
          <w:lang w:val="fr-FR"/>
        </w:rPr>
        <w:t>’</w:t>
      </w:r>
      <w:r w:rsidRPr="00015C4C">
        <w:rPr>
          <w:lang w:val="fr-FR"/>
        </w:rPr>
        <w:t>examen</w:t>
      </w:r>
      <w:r w:rsidRPr="00015C4C">
        <w:rPr>
          <w:color w:val="000000"/>
          <w:lang w:val="fr-FR"/>
        </w:rPr>
        <w:t xml:space="preserve"> dans les délais, le Service de recherche et d</w:t>
      </w:r>
      <w:r w:rsidR="000E3129">
        <w:rPr>
          <w:color w:val="000000"/>
          <w:lang w:val="fr-FR"/>
        </w:rPr>
        <w:t>’</w:t>
      </w:r>
      <w:r w:rsidRPr="00015C4C">
        <w:rPr>
          <w:color w:val="000000"/>
          <w:lang w:val="fr-FR"/>
        </w:rPr>
        <w:t>examen utilise les rapports de performance produits par le système de gestion des flux.</w:t>
      </w:r>
      <w:r w:rsidR="001E5B0B" w:rsidRPr="004203C7">
        <w:rPr>
          <w:color w:val="000000"/>
          <w:lang w:val="fr-FR"/>
        </w:rPr>
        <w:t xml:space="preserve"> </w:t>
      </w:r>
      <w:r w:rsidR="001474EB" w:rsidRPr="004203C7">
        <w:rPr>
          <w:color w:val="000000"/>
          <w:lang w:val="fr-FR"/>
        </w:rPr>
        <w:t xml:space="preserve"> </w:t>
      </w:r>
      <w:r w:rsidRPr="00015C4C">
        <w:rPr>
          <w:color w:val="000000"/>
          <w:lang w:val="fr-FR"/>
        </w:rPr>
        <w:t>Ce système consigne chaque étape de la procédure et indique en temps réel la dernière action et l</w:t>
      </w:r>
      <w:r w:rsidR="000E3129">
        <w:rPr>
          <w:color w:val="000000"/>
          <w:lang w:val="fr-FR"/>
        </w:rPr>
        <w:t>’</w:t>
      </w:r>
      <w:r w:rsidRPr="00015C4C">
        <w:rPr>
          <w:color w:val="000000"/>
          <w:lang w:val="fr-FR"/>
        </w:rPr>
        <w:t>état d</w:t>
      </w:r>
      <w:r w:rsidR="000E3129">
        <w:rPr>
          <w:color w:val="000000"/>
          <w:lang w:val="fr-FR"/>
        </w:rPr>
        <w:t>’</w:t>
      </w:r>
      <w:r w:rsidRPr="00015C4C">
        <w:rPr>
          <w:color w:val="000000"/>
          <w:lang w:val="fr-FR"/>
        </w:rPr>
        <w:t>avancement du traitement par rapport aux délais pour chaque dossier.</w:t>
      </w:r>
      <w:r w:rsidR="001E5B0B" w:rsidRPr="004203C7">
        <w:rPr>
          <w:color w:val="000000"/>
          <w:lang w:val="fr-FR"/>
        </w:rPr>
        <w:t xml:space="preserve"> </w:t>
      </w:r>
      <w:r w:rsidR="001474EB" w:rsidRPr="004203C7">
        <w:rPr>
          <w:color w:val="000000"/>
          <w:lang w:val="fr-FR"/>
        </w:rPr>
        <w:t xml:space="preserve"> </w:t>
      </w:r>
      <w:r w:rsidR="009D0826" w:rsidRPr="00015C4C">
        <w:rPr>
          <w:color w:val="000000"/>
          <w:lang w:val="fr-FR"/>
        </w:rPr>
        <w:t>Les rapports de performance sont examinés chaque semaine par la direction afin de s</w:t>
      </w:r>
      <w:r w:rsidR="000E3129">
        <w:rPr>
          <w:color w:val="000000"/>
          <w:lang w:val="fr-FR"/>
        </w:rPr>
        <w:t>’</w:t>
      </w:r>
      <w:r w:rsidR="009D0826" w:rsidRPr="00015C4C">
        <w:rPr>
          <w:color w:val="000000"/>
          <w:lang w:val="fr-FR"/>
        </w:rPr>
        <w:t>assurer que tous les rapports de recherche et d</w:t>
      </w:r>
      <w:r w:rsidR="000E3129">
        <w:rPr>
          <w:color w:val="000000"/>
          <w:lang w:val="fr-FR"/>
        </w:rPr>
        <w:t>’</w:t>
      </w:r>
      <w:r w:rsidR="009D0826" w:rsidRPr="00015C4C">
        <w:rPr>
          <w:color w:val="000000"/>
          <w:lang w:val="fr-FR"/>
        </w:rPr>
        <w:t>examen sont établis dans les délais.  Deux</w:t>
      </w:r>
      <w:r w:rsidR="0011748E">
        <w:rPr>
          <w:color w:val="000000"/>
          <w:lang w:val="fr-FR"/>
        </w:rPr>
        <w:t> </w:t>
      </w:r>
      <w:r w:rsidR="009D0826" w:rsidRPr="00015C4C">
        <w:rPr>
          <w:color w:val="000000"/>
          <w:lang w:val="fr-FR"/>
        </w:rPr>
        <w:t>semaines avant l</w:t>
      </w:r>
      <w:r w:rsidR="000E3129">
        <w:rPr>
          <w:color w:val="000000"/>
          <w:lang w:val="fr-FR"/>
        </w:rPr>
        <w:t>’</w:t>
      </w:r>
      <w:r w:rsidR="009D0826" w:rsidRPr="00015C4C">
        <w:rPr>
          <w:color w:val="000000"/>
          <w:lang w:val="fr-FR"/>
        </w:rPr>
        <w:t>échéance, des messages électroniques individuels sont envoyés aux examinateurs pour leur rappeler les délais.</w:t>
      </w:r>
    </w:p>
    <w:p w:rsidR="001C5437" w:rsidRPr="00015C4C" w:rsidRDefault="001E5B0B" w:rsidP="001E5B0B">
      <w:pPr>
        <w:rPr>
          <w:szCs w:val="22"/>
          <w:lang w:val="fr-FR"/>
        </w:rPr>
      </w:pPr>
      <w:r w:rsidRPr="00015C4C">
        <w:rPr>
          <w:noProof/>
          <w:szCs w:val="22"/>
          <w:lang w:eastAsia="en-US"/>
        </w:rPr>
        <w:lastRenderedPageBreak/>
        <w:drawing>
          <wp:inline distT="0" distB="0" distL="0" distR="0" wp14:anchorId="2B480889" wp14:editId="057C2772">
            <wp:extent cx="5939790" cy="142875"/>
            <wp:effectExtent l="19050" t="0" r="3810" b="0"/>
            <wp:docPr id="30" name="Picture 1" descr="KENNY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NY bar"/>
                    <pic:cNvPicPr>
                      <a:picLocks noChangeAspect="1" noChangeArrowheads="1"/>
                    </pic:cNvPicPr>
                  </pic:nvPicPr>
                  <pic:blipFill>
                    <a:blip r:embed="rId15" cstate="print"/>
                    <a:srcRect/>
                    <a:stretch>
                      <a:fillRect/>
                    </a:stretch>
                  </pic:blipFill>
                  <pic:spPr bwMode="auto">
                    <a:xfrm>
                      <a:off x="0" y="0"/>
                      <a:ext cx="5939790" cy="142875"/>
                    </a:xfrm>
                    <a:prstGeom prst="rect">
                      <a:avLst/>
                    </a:prstGeom>
                    <a:noFill/>
                    <a:ln w="9525">
                      <a:noFill/>
                      <a:miter lim="800000"/>
                      <a:headEnd/>
                      <a:tailEnd/>
                    </a:ln>
                  </pic:spPr>
                </pic:pic>
              </a:graphicData>
            </a:graphic>
          </wp:inline>
        </w:drawing>
      </w:r>
      <w:r w:rsidRPr="00015C4C">
        <w:rPr>
          <w:noProof/>
          <w:szCs w:val="22"/>
          <w:lang w:eastAsia="en-US"/>
        </w:rPr>
        <w:drawing>
          <wp:inline distT="0" distB="0" distL="0" distR="0" wp14:anchorId="0701F252" wp14:editId="70B9E637">
            <wp:extent cx="5947410" cy="2671445"/>
            <wp:effectExtent l="19050" t="0" r="0" b="0"/>
            <wp:docPr id="3" name="Picture 3" descr="K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NY"/>
                    <pic:cNvPicPr>
                      <a:picLocks noChangeAspect="1" noChangeArrowheads="1"/>
                    </pic:cNvPicPr>
                  </pic:nvPicPr>
                  <pic:blipFill>
                    <a:blip r:embed="rId16" cstate="print"/>
                    <a:srcRect b="41556"/>
                    <a:stretch>
                      <a:fillRect/>
                    </a:stretch>
                  </pic:blipFill>
                  <pic:spPr bwMode="auto">
                    <a:xfrm>
                      <a:off x="0" y="0"/>
                      <a:ext cx="5947410" cy="2671445"/>
                    </a:xfrm>
                    <a:prstGeom prst="rect">
                      <a:avLst/>
                    </a:prstGeom>
                    <a:noFill/>
                    <a:ln w="9525">
                      <a:noFill/>
                      <a:miter lim="800000"/>
                      <a:headEnd/>
                      <a:tailEnd/>
                    </a:ln>
                  </pic:spPr>
                </pic:pic>
              </a:graphicData>
            </a:graphic>
          </wp:inline>
        </w:drawing>
      </w:r>
    </w:p>
    <w:p w:rsidR="001C5437" w:rsidRPr="00015C4C" w:rsidRDefault="00463C50" w:rsidP="009D0826">
      <w:pPr>
        <w:pStyle w:val="Caption"/>
        <w:rPr>
          <w:lang w:val="fr-FR"/>
        </w:rPr>
      </w:pPr>
      <w:r>
        <w:rPr>
          <w:color w:val="000000"/>
          <w:lang w:val="fr-FR"/>
        </w:rPr>
        <w:t>Figure </w:t>
      </w:r>
      <w:r w:rsidR="009D0826" w:rsidRPr="00015C4C">
        <w:rPr>
          <w:color w:val="000000"/>
          <w:lang w:val="fr-FR"/>
        </w:rPr>
        <w:t>2</w:t>
      </w:r>
      <w:r w:rsidR="0011748E">
        <w:rPr>
          <w:color w:val="000000"/>
          <w:lang w:val="fr-FR"/>
        </w:rPr>
        <w:t> </w:t>
      </w:r>
      <w:r w:rsidR="008A3D7B" w:rsidRPr="00015C4C">
        <w:rPr>
          <w:color w:val="000000"/>
          <w:lang w:val="fr-FR"/>
        </w:rPr>
        <w:t>: Capture</w:t>
      </w:r>
      <w:r w:rsidR="009D0826" w:rsidRPr="00015C4C">
        <w:rPr>
          <w:color w:val="000000"/>
          <w:lang w:val="fr-FR"/>
        </w:rPr>
        <w:t xml:space="preserve"> d</w:t>
      </w:r>
      <w:r w:rsidR="000E3129">
        <w:rPr>
          <w:color w:val="000000"/>
          <w:lang w:val="fr-FR"/>
        </w:rPr>
        <w:t>’</w:t>
      </w:r>
      <w:r w:rsidR="009D0826" w:rsidRPr="00015C4C">
        <w:rPr>
          <w:color w:val="000000"/>
          <w:lang w:val="fr-FR"/>
        </w:rPr>
        <w:t>écran du système de gestion des flux</w:t>
      </w:r>
    </w:p>
    <w:p w:rsidR="001C5437" w:rsidRPr="00015C4C" w:rsidRDefault="001C5437" w:rsidP="001D4D2F">
      <w:pPr>
        <w:rPr>
          <w:lang w:val="fr-FR"/>
        </w:rPr>
      </w:pPr>
    </w:p>
    <w:p w:rsidR="001C5437" w:rsidRPr="00015C4C" w:rsidRDefault="009D0826" w:rsidP="009D0826">
      <w:pPr>
        <w:pStyle w:val="ListParagraph"/>
        <w:rPr>
          <w:lang w:val="fr-FR"/>
        </w:rPr>
      </w:pPr>
      <w:r w:rsidRPr="00015C4C">
        <w:rPr>
          <w:color w:val="000000"/>
          <w:lang w:val="fr-FR"/>
        </w:rPr>
        <w:t>Chaque semaine, la direction du Service de recherche et d</w:t>
      </w:r>
      <w:r w:rsidR="000E3129">
        <w:rPr>
          <w:color w:val="000000"/>
          <w:lang w:val="fr-FR"/>
        </w:rPr>
        <w:t>’</w:t>
      </w:r>
      <w:r w:rsidRPr="00015C4C">
        <w:rPr>
          <w:color w:val="000000"/>
          <w:lang w:val="fr-FR"/>
        </w:rPr>
        <w:t>examen passe en revue la charge de travail des examinateurs.</w:t>
      </w:r>
      <w:r w:rsidR="001E5B0B" w:rsidRPr="004203C7">
        <w:rPr>
          <w:color w:val="000000"/>
          <w:lang w:val="fr-FR"/>
        </w:rPr>
        <w:t xml:space="preserve"> </w:t>
      </w:r>
      <w:r w:rsidR="001474EB" w:rsidRPr="004203C7">
        <w:rPr>
          <w:color w:val="000000"/>
          <w:lang w:val="fr-FR"/>
        </w:rPr>
        <w:t xml:space="preserve"> </w:t>
      </w:r>
      <w:r w:rsidRPr="00015C4C">
        <w:rPr>
          <w:color w:val="000000"/>
          <w:lang w:val="fr-FR"/>
        </w:rPr>
        <w:t>En cas d</w:t>
      </w:r>
      <w:r w:rsidR="000E3129">
        <w:rPr>
          <w:color w:val="000000"/>
          <w:lang w:val="fr-FR"/>
        </w:rPr>
        <w:t>’</w:t>
      </w:r>
      <w:r w:rsidRPr="00015C4C">
        <w:rPr>
          <w:color w:val="000000"/>
          <w:lang w:val="fr-FR"/>
        </w:rPr>
        <w:t>écart observé ou prévu, des mesures correctrices ou préventives sont prises.</w:t>
      </w:r>
      <w:r w:rsidR="001E5B0B" w:rsidRPr="004203C7">
        <w:rPr>
          <w:color w:val="000000"/>
          <w:lang w:val="fr-FR"/>
        </w:rPr>
        <w:t xml:space="preserve"> </w:t>
      </w:r>
      <w:r w:rsidR="001474EB" w:rsidRPr="004203C7">
        <w:rPr>
          <w:color w:val="000000"/>
          <w:lang w:val="fr-FR"/>
        </w:rPr>
        <w:t xml:space="preserve"> </w:t>
      </w:r>
      <w:r w:rsidRPr="00015C4C">
        <w:rPr>
          <w:color w:val="000000"/>
          <w:lang w:val="fr-FR"/>
        </w:rPr>
        <w:t>Plus précisément, les dossiers complexes peuvent être attribués à deux</w:t>
      </w:r>
      <w:r w:rsidR="0011748E">
        <w:rPr>
          <w:color w:val="000000"/>
          <w:lang w:val="fr-FR"/>
        </w:rPr>
        <w:t> </w:t>
      </w:r>
      <w:r w:rsidRPr="00015C4C">
        <w:rPr>
          <w:color w:val="000000"/>
          <w:lang w:val="fr-FR"/>
        </w:rPr>
        <w:t>examinateurs qui travailleront en collaboration et un accompagnement ou un tutorat plus ciblé peut être demandé aux examinateurs principaux.</w:t>
      </w:r>
    </w:p>
    <w:p w:rsidR="001C5437" w:rsidRPr="00015C4C" w:rsidRDefault="009D0826" w:rsidP="009D0826">
      <w:pPr>
        <w:pStyle w:val="Heading1"/>
        <w:rPr>
          <w:lang w:val="fr-FR"/>
        </w:rPr>
      </w:pPr>
      <w:r w:rsidRPr="00015C4C">
        <w:rPr>
          <w:lang w:val="fr-FR"/>
        </w:rPr>
        <w:t>4.</w:t>
      </w:r>
      <w:r w:rsidRPr="00015C4C">
        <w:rPr>
          <w:color w:val="000000"/>
          <w:lang w:val="fr-FR"/>
        </w:rPr>
        <w:tab/>
      </w:r>
      <w:r w:rsidRPr="00015C4C">
        <w:rPr>
          <w:lang w:val="fr-FR"/>
        </w:rPr>
        <w:t>ASSURANCE QUALITÉ</w:t>
      </w:r>
    </w:p>
    <w:p w:rsidR="001C5437" w:rsidRPr="00015C4C" w:rsidRDefault="009D0826" w:rsidP="009D0826">
      <w:pPr>
        <w:pStyle w:val="GuidanceNumbered"/>
      </w:pPr>
      <w:r w:rsidRPr="00015C4C">
        <w:t>21.16</w:t>
      </w:r>
      <w:r w:rsidRPr="00015C4C">
        <w:rPr>
          <w:color w:val="000000"/>
        </w:rPr>
        <w:tab/>
      </w:r>
      <w:r w:rsidRPr="00015C4C">
        <w:t>Les mesures suivantes sont les mesures d</w:t>
      </w:r>
      <w:r w:rsidR="000E3129">
        <w:t>’</w:t>
      </w:r>
      <w:r w:rsidRPr="00015C4C">
        <w:t>assurance qualité requises pour l</w:t>
      </w:r>
      <w:r w:rsidR="000E3129">
        <w:t>’</w:t>
      </w:r>
      <w:r w:rsidRPr="00015C4C">
        <w:t>établissement dans les délais impartis de rapports de recherche et d</w:t>
      </w:r>
      <w:r w:rsidR="000E3129">
        <w:t>’</w:t>
      </w:r>
      <w:r w:rsidRPr="00015C4C">
        <w:t>examen satisfaisant aux normes de qualité déterminées dans les directives.</w:t>
      </w:r>
      <w:r w:rsidRPr="004203C7">
        <w:t xml:space="preserve">  </w:t>
      </w:r>
      <w:r w:rsidRPr="00015C4C">
        <w:rPr>
          <w:i w:val="0"/>
        </w:rPr>
        <w:t>Indiquer comment les mesures suivantes sont appliquées</w:t>
      </w:r>
      <w:r w:rsidR="0011748E">
        <w:rPr>
          <w:i w:val="0"/>
        </w:rPr>
        <w:t> </w:t>
      </w:r>
      <w:r w:rsidRPr="00015C4C">
        <w:rPr>
          <w:i w:val="0"/>
        </w:rPr>
        <w:t>:</w:t>
      </w:r>
    </w:p>
    <w:p w:rsidR="001C5437" w:rsidRPr="00015C4C" w:rsidRDefault="001E5B0B" w:rsidP="009D0826">
      <w:pPr>
        <w:pStyle w:val="GuidanceNumbereda"/>
      </w:pPr>
      <w:r w:rsidRPr="00015C4C">
        <w:tab/>
      </w:r>
      <w:r w:rsidR="009D0826" w:rsidRPr="00015C4C">
        <w:t>a)</w:t>
      </w:r>
      <w:r w:rsidR="009D0826" w:rsidRPr="00015C4C">
        <w:rPr>
          <w:color w:val="000000"/>
        </w:rPr>
        <w:tab/>
      </w:r>
      <w:r w:rsidR="009D0826" w:rsidRPr="00015C4C">
        <w:t>un système interne efficace de garantie de la qualité permettant une auto</w:t>
      </w:r>
      <w:r w:rsidR="00922FDC">
        <w:noBreakHyphen/>
      </w:r>
      <w:r w:rsidR="009D0826" w:rsidRPr="00015C4C">
        <w:t>évaluation, qui comprenne des procédures de vérification, de validation et de suivi des travaux de recherche et d</w:t>
      </w:r>
      <w:r w:rsidR="000E3129">
        <w:t>’</w:t>
      </w:r>
      <w:r w:rsidR="009D0826" w:rsidRPr="00015C4C">
        <w:t>examen :</w:t>
      </w:r>
    </w:p>
    <w:p w:rsidR="001C5437" w:rsidRPr="00015C4C" w:rsidRDefault="001E5B0B" w:rsidP="009D0826">
      <w:pPr>
        <w:pStyle w:val="GuidanceNumberedai"/>
      </w:pPr>
      <w:r w:rsidRPr="00015C4C">
        <w:tab/>
      </w:r>
      <w:r w:rsidR="009D0826" w:rsidRPr="00015C4C">
        <w:t>i)</w:t>
      </w:r>
      <w:r w:rsidR="009D0826" w:rsidRPr="00015C4C">
        <w:rPr>
          <w:color w:val="000000"/>
        </w:rPr>
        <w:tab/>
      </w:r>
      <w:r w:rsidR="009D0826" w:rsidRPr="00015C4C">
        <w:t>visant à garantir leur conformité avec les directives concernant la recherche et l</w:t>
      </w:r>
      <w:r w:rsidR="000E3129">
        <w:t>’</w:t>
      </w:r>
      <w:r w:rsidR="009D0826" w:rsidRPr="00015C4C">
        <w:t xml:space="preserve">examen; </w:t>
      </w:r>
      <w:r w:rsidR="009D0826" w:rsidRPr="004203C7">
        <w:t xml:space="preserve"> </w:t>
      </w:r>
      <w:r w:rsidR="009D0826" w:rsidRPr="00015C4C">
        <w:t>et</w:t>
      </w:r>
    </w:p>
    <w:p w:rsidR="001C5437" w:rsidRPr="00015C4C" w:rsidRDefault="001E5B0B" w:rsidP="009D0826">
      <w:pPr>
        <w:pStyle w:val="GuidanceNumberedai"/>
      </w:pPr>
      <w:r w:rsidRPr="00015C4C">
        <w:tab/>
      </w:r>
      <w:r w:rsidR="009D0826" w:rsidRPr="00015C4C">
        <w:t>ii)</w:t>
      </w:r>
      <w:r w:rsidR="009D0826" w:rsidRPr="00015C4C">
        <w:rPr>
          <w:color w:val="000000"/>
        </w:rPr>
        <w:tab/>
      </w:r>
      <w:r w:rsidR="009D0826" w:rsidRPr="00015C4C">
        <w:t>la transmission au personnel des informations en retour.</w:t>
      </w:r>
    </w:p>
    <w:p w:rsidR="001C5437" w:rsidRPr="00015C4C" w:rsidRDefault="001E5B0B" w:rsidP="009D0826">
      <w:pPr>
        <w:pStyle w:val="GuidanceNumbereda"/>
      </w:pPr>
      <w:r w:rsidRPr="00015C4C">
        <w:tab/>
      </w:r>
      <w:r w:rsidR="009D0826" w:rsidRPr="00015C4C">
        <w:t>b)</w:t>
      </w:r>
      <w:r w:rsidR="009D0826" w:rsidRPr="00015C4C">
        <w:rPr>
          <w:i w:val="0"/>
          <w:color w:val="000000"/>
        </w:rPr>
        <w:tab/>
      </w:r>
      <w:r w:rsidR="009D0826" w:rsidRPr="00015C4C">
        <w:t>un système de mesure et de collecte de données et d</w:t>
      </w:r>
      <w:r w:rsidR="000E3129">
        <w:t>’</w:t>
      </w:r>
      <w:r w:rsidR="009D0826" w:rsidRPr="00015C4C">
        <w:t>établissement de rapports.</w:t>
      </w:r>
      <w:r w:rsidR="009D0826" w:rsidRPr="004203C7">
        <w:t xml:space="preserve">  </w:t>
      </w:r>
      <w:r w:rsidR="009D0826" w:rsidRPr="00015C4C">
        <w:t>Montrer comment l</w:t>
      </w:r>
      <w:r w:rsidR="000E3129">
        <w:t>’</w:t>
      </w:r>
      <w:r w:rsidR="009D0826" w:rsidRPr="00015C4C">
        <w:t>administration utilise ce système pour assurer l</w:t>
      </w:r>
      <w:r w:rsidR="000E3129">
        <w:t>’</w:t>
      </w:r>
      <w:r w:rsidR="009D0826" w:rsidRPr="00015C4C">
        <w:t>amélioration continue des procédures établies.</w:t>
      </w:r>
    </w:p>
    <w:p w:rsidR="00FE0DB1" w:rsidRDefault="001E5B0B" w:rsidP="00FE0DB1">
      <w:pPr>
        <w:pStyle w:val="GuidanceNumbereda"/>
      </w:pPr>
      <w:r w:rsidRPr="00015C4C">
        <w:tab/>
      </w:r>
      <w:r w:rsidR="009D0826" w:rsidRPr="00015C4C">
        <w:t>c)</w:t>
      </w:r>
      <w:r w:rsidR="009D0826" w:rsidRPr="00015C4C">
        <w:rPr>
          <w:color w:val="000000"/>
        </w:rPr>
        <w:tab/>
      </w:r>
      <w:r w:rsidR="009D0826" w:rsidRPr="00015C4C">
        <w:t>un système permettant de vérifier l</w:t>
      </w:r>
      <w:r w:rsidR="000E3129">
        <w:t>’</w:t>
      </w:r>
      <w:r w:rsidR="009D0826" w:rsidRPr="00015C4C">
        <w:t>efficacité des mesures prises pour corriger les défaillances du travail de recherche et d</w:t>
      </w:r>
      <w:r w:rsidR="000E3129">
        <w:t>’</w:t>
      </w:r>
      <w:r w:rsidR="009D0826" w:rsidRPr="00015C4C">
        <w:t>examen, en éliminer les causes et éviter la répétition des problèmes.</w:t>
      </w:r>
    </w:p>
    <w:p w:rsidR="001C5437" w:rsidRPr="00015C4C" w:rsidRDefault="009D0826" w:rsidP="009D0826">
      <w:pPr>
        <w:pStyle w:val="ListParagraph"/>
        <w:rPr>
          <w:lang w:val="fr-FR"/>
        </w:rPr>
      </w:pPr>
      <w:r w:rsidRPr="00015C4C">
        <w:rPr>
          <w:color w:val="000000"/>
          <w:lang w:val="fr-FR"/>
        </w:rPr>
        <w:t>Le système de gestion de la qualité au Service de recherche et d</w:t>
      </w:r>
      <w:r w:rsidR="000E3129">
        <w:rPr>
          <w:color w:val="000000"/>
          <w:lang w:val="fr-FR"/>
        </w:rPr>
        <w:t>’</w:t>
      </w:r>
      <w:r w:rsidRPr="00015C4C">
        <w:rPr>
          <w:color w:val="000000"/>
          <w:lang w:val="fr-FR"/>
        </w:rPr>
        <w:t>examen prévoit deux</w:t>
      </w:r>
      <w:r w:rsidR="0011748E">
        <w:rPr>
          <w:color w:val="000000"/>
          <w:lang w:val="fr-FR"/>
        </w:rPr>
        <w:t> </w:t>
      </w:r>
      <w:r w:rsidRPr="00015C4C">
        <w:rPr>
          <w:color w:val="000000"/>
          <w:lang w:val="fr-FR"/>
        </w:rPr>
        <w:t>mesures d</w:t>
      </w:r>
      <w:r w:rsidR="000E3129">
        <w:rPr>
          <w:color w:val="000000"/>
          <w:lang w:val="fr-FR"/>
        </w:rPr>
        <w:t>’</w:t>
      </w:r>
      <w:r w:rsidRPr="00015C4C">
        <w:rPr>
          <w:color w:val="000000"/>
          <w:lang w:val="fr-FR"/>
        </w:rPr>
        <w:t>assurance qualité</w:t>
      </w:r>
      <w:r w:rsidR="0011748E">
        <w:rPr>
          <w:color w:val="000000"/>
          <w:lang w:val="fr-FR"/>
        </w:rPr>
        <w:t> </w:t>
      </w:r>
      <w:r w:rsidRPr="00015C4C">
        <w:rPr>
          <w:color w:val="000000"/>
          <w:lang w:val="fr-FR"/>
        </w:rPr>
        <w:t>: 1)</w:t>
      </w:r>
      <w:r w:rsidR="00B05A4B">
        <w:rPr>
          <w:color w:val="000000"/>
          <w:lang w:val="fr-FR"/>
        </w:rPr>
        <w:t> </w:t>
      </w:r>
      <w:r w:rsidRPr="00015C4C">
        <w:rPr>
          <w:color w:val="000000"/>
          <w:lang w:val="fr-FR"/>
        </w:rPr>
        <w:t>un mécanisme de retour d</w:t>
      </w:r>
      <w:r w:rsidR="000E3129">
        <w:rPr>
          <w:color w:val="000000"/>
          <w:lang w:val="fr-FR"/>
        </w:rPr>
        <w:t>’</w:t>
      </w:r>
      <w:r w:rsidR="00F730EF">
        <w:rPr>
          <w:color w:val="000000"/>
          <w:lang w:val="fr-FR"/>
        </w:rPr>
        <w:t>information interne et 2</w:t>
      </w:r>
      <w:r w:rsidRPr="00015C4C">
        <w:rPr>
          <w:color w:val="000000"/>
          <w:lang w:val="fr-FR"/>
        </w:rPr>
        <w:t>)</w:t>
      </w:r>
      <w:r w:rsidR="00B05A4B">
        <w:rPr>
          <w:color w:val="000000"/>
          <w:lang w:val="fr-FR"/>
        </w:rPr>
        <w:t> </w:t>
      </w:r>
      <w:r w:rsidRPr="00015C4C">
        <w:rPr>
          <w:color w:val="000000"/>
          <w:lang w:val="fr-FR"/>
        </w:rPr>
        <w:t>un mécanisme de retour d</w:t>
      </w:r>
      <w:r w:rsidR="000E3129">
        <w:rPr>
          <w:color w:val="000000"/>
          <w:lang w:val="fr-FR"/>
        </w:rPr>
        <w:t>’</w:t>
      </w:r>
      <w:r w:rsidRPr="00015C4C">
        <w:rPr>
          <w:color w:val="000000"/>
          <w:lang w:val="fr-FR"/>
        </w:rPr>
        <w:t>information externe.</w:t>
      </w:r>
    </w:p>
    <w:p w:rsidR="001C5437" w:rsidRPr="00015C4C" w:rsidRDefault="00604528" w:rsidP="00604528">
      <w:pPr>
        <w:pStyle w:val="ListParagraph"/>
        <w:rPr>
          <w:lang w:val="fr-FR"/>
        </w:rPr>
      </w:pPr>
      <w:r w:rsidRPr="00015C4C">
        <w:rPr>
          <w:color w:val="000000"/>
          <w:lang w:val="fr-FR"/>
        </w:rPr>
        <w:t>Le processus de retour d</w:t>
      </w:r>
      <w:r w:rsidR="000E3129">
        <w:rPr>
          <w:color w:val="000000"/>
          <w:lang w:val="fr-FR"/>
        </w:rPr>
        <w:t>’</w:t>
      </w:r>
      <w:r w:rsidRPr="00015C4C">
        <w:rPr>
          <w:color w:val="000000"/>
          <w:lang w:val="fr-FR"/>
        </w:rPr>
        <w:t xml:space="preserve">information interne prévoit une triple vérification pour chaque </w:t>
      </w:r>
      <w:r w:rsidRPr="00015C4C">
        <w:rPr>
          <w:lang w:val="fr-FR"/>
        </w:rPr>
        <w:t>rapport de recherche</w:t>
      </w:r>
      <w:r w:rsidRPr="00015C4C">
        <w:rPr>
          <w:color w:val="000000"/>
          <w:lang w:val="fr-FR"/>
        </w:rPr>
        <w:t xml:space="preserve">, </w:t>
      </w:r>
      <w:r w:rsidRPr="00015C4C">
        <w:rPr>
          <w:lang w:val="fr-FR"/>
        </w:rPr>
        <w:t>opinion écrite</w:t>
      </w:r>
      <w:r w:rsidRPr="00015C4C">
        <w:rPr>
          <w:color w:val="000000"/>
          <w:lang w:val="fr-FR"/>
        </w:rPr>
        <w:t xml:space="preserve"> ou rapport d</w:t>
      </w:r>
      <w:r w:rsidR="000E3129">
        <w:rPr>
          <w:color w:val="000000"/>
          <w:lang w:val="fr-FR"/>
        </w:rPr>
        <w:t>’</w:t>
      </w:r>
      <w:r w:rsidRPr="00015C4C">
        <w:rPr>
          <w:color w:val="000000"/>
          <w:lang w:val="fr-FR"/>
        </w:rPr>
        <w:t>examen.</w:t>
      </w:r>
      <w:r w:rsidR="001E5B0B" w:rsidRPr="004203C7">
        <w:rPr>
          <w:color w:val="000000"/>
          <w:lang w:val="fr-FR"/>
        </w:rPr>
        <w:t xml:space="preserve"> </w:t>
      </w:r>
      <w:r w:rsidR="001474EB" w:rsidRPr="004203C7">
        <w:rPr>
          <w:color w:val="000000"/>
          <w:lang w:val="fr-FR"/>
        </w:rPr>
        <w:t xml:space="preserve"> </w:t>
      </w:r>
      <w:r w:rsidRPr="00015C4C">
        <w:rPr>
          <w:color w:val="000000"/>
          <w:lang w:val="fr-FR"/>
        </w:rPr>
        <w:t>Les produits ne peuvent être envoyés aux déposants sans l</w:t>
      </w:r>
      <w:r w:rsidR="000E3129">
        <w:rPr>
          <w:color w:val="000000"/>
          <w:lang w:val="fr-FR"/>
        </w:rPr>
        <w:t>’</w:t>
      </w:r>
      <w:r w:rsidRPr="00015C4C">
        <w:rPr>
          <w:color w:val="000000"/>
          <w:lang w:val="fr-FR"/>
        </w:rPr>
        <w:t>approbation des examinateurs principaux.</w:t>
      </w:r>
      <w:r w:rsidR="001E5B0B" w:rsidRPr="004203C7">
        <w:rPr>
          <w:color w:val="000000"/>
          <w:lang w:val="fr-FR"/>
        </w:rPr>
        <w:t xml:space="preserve">  </w:t>
      </w:r>
      <w:r w:rsidRPr="00015C4C">
        <w:rPr>
          <w:color w:val="000000"/>
          <w:lang w:val="fr-FR"/>
        </w:rPr>
        <w:t>Cette triple vérification se déroule comme suit :</w:t>
      </w:r>
    </w:p>
    <w:p w:rsidR="001C5437" w:rsidRPr="00015C4C" w:rsidRDefault="00604528" w:rsidP="00604528">
      <w:pPr>
        <w:pStyle w:val="ListParagraph"/>
        <w:rPr>
          <w:lang w:val="fr-FR"/>
        </w:rPr>
      </w:pPr>
      <w:r w:rsidRPr="00015C4C">
        <w:rPr>
          <w:color w:val="000000"/>
          <w:lang w:val="fr-FR"/>
        </w:rPr>
        <w:lastRenderedPageBreak/>
        <w:t>a)</w:t>
      </w:r>
      <w:r w:rsidRPr="00015C4C">
        <w:rPr>
          <w:color w:val="000000"/>
          <w:lang w:val="fr-FR"/>
        </w:rPr>
        <w:tab/>
        <w:t>Une vérification effectuée par l</w:t>
      </w:r>
      <w:r w:rsidR="000E3129">
        <w:rPr>
          <w:color w:val="000000"/>
          <w:lang w:val="fr-FR"/>
        </w:rPr>
        <w:t>’</w:t>
      </w:r>
      <w:r w:rsidRPr="00015C4C">
        <w:rPr>
          <w:lang w:val="fr-FR"/>
        </w:rPr>
        <w:t>examinateur</w:t>
      </w:r>
      <w:r w:rsidRPr="00015C4C">
        <w:rPr>
          <w:color w:val="000000"/>
          <w:lang w:val="fr-FR"/>
        </w:rPr>
        <w:t xml:space="preserve"> lui</w:t>
      </w:r>
      <w:r w:rsidR="00E6199F">
        <w:rPr>
          <w:color w:val="000000"/>
          <w:lang w:val="fr-FR"/>
        </w:rPr>
        <w:noBreakHyphen/>
      </w:r>
      <w:r w:rsidRPr="00015C4C">
        <w:rPr>
          <w:color w:val="000000"/>
          <w:lang w:val="fr-FR"/>
        </w:rPr>
        <w:t>même – 100% de la stratégie de recherche et des décisions prises par l</w:t>
      </w:r>
      <w:r w:rsidR="000E3129">
        <w:rPr>
          <w:color w:val="000000"/>
          <w:lang w:val="fr-FR"/>
        </w:rPr>
        <w:t>’</w:t>
      </w:r>
      <w:r w:rsidRPr="00015C4C">
        <w:rPr>
          <w:color w:val="000000"/>
          <w:lang w:val="fr-FR"/>
        </w:rPr>
        <w:t>examinateur.</w:t>
      </w:r>
      <w:r w:rsidR="001E5B0B" w:rsidRPr="004203C7">
        <w:rPr>
          <w:color w:val="000000"/>
          <w:lang w:val="fr-FR"/>
        </w:rPr>
        <w:t xml:space="preserve"> </w:t>
      </w:r>
      <w:r w:rsidR="001474EB" w:rsidRPr="004203C7">
        <w:rPr>
          <w:color w:val="000000"/>
          <w:lang w:val="fr-FR"/>
        </w:rPr>
        <w:t xml:space="preserve"> </w:t>
      </w:r>
      <w:r w:rsidRPr="00015C4C">
        <w:rPr>
          <w:color w:val="000000"/>
          <w:lang w:val="fr-FR"/>
        </w:rPr>
        <w:t>Il envoie ensuite son rapport ou son opinion à son homologue désigné pour vérification.</w:t>
      </w:r>
    </w:p>
    <w:p w:rsidR="001C5437" w:rsidRPr="00015C4C" w:rsidRDefault="00604528" w:rsidP="00604528">
      <w:pPr>
        <w:pStyle w:val="ListParagraph"/>
        <w:rPr>
          <w:lang w:val="fr-FR"/>
        </w:rPr>
      </w:pPr>
      <w:r w:rsidRPr="00015C4C">
        <w:rPr>
          <w:color w:val="000000"/>
          <w:lang w:val="fr-FR"/>
        </w:rPr>
        <w:t>b)</w:t>
      </w:r>
      <w:r w:rsidRPr="00015C4C">
        <w:rPr>
          <w:color w:val="000000"/>
          <w:lang w:val="fr-FR"/>
        </w:rPr>
        <w:tab/>
        <w:t>Une vérification effectuée par l</w:t>
      </w:r>
      <w:r w:rsidR="000E3129">
        <w:rPr>
          <w:color w:val="000000"/>
          <w:lang w:val="fr-FR"/>
        </w:rPr>
        <w:t>’</w:t>
      </w:r>
      <w:r w:rsidRPr="00015C4C">
        <w:rPr>
          <w:color w:val="000000"/>
          <w:lang w:val="fr-FR"/>
        </w:rPr>
        <w:t>autre examinateur – 100% des décisions prises par l</w:t>
      </w:r>
      <w:r w:rsidR="000E3129">
        <w:rPr>
          <w:color w:val="000000"/>
          <w:lang w:val="fr-FR"/>
        </w:rPr>
        <w:t>’</w:t>
      </w:r>
      <w:r w:rsidRPr="00015C4C">
        <w:rPr>
          <w:color w:val="000000"/>
          <w:lang w:val="fr-FR"/>
        </w:rPr>
        <w:t>examinateur.</w:t>
      </w:r>
      <w:r w:rsidR="001E5B0B" w:rsidRPr="004203C7">
        <w:rPr>
          <w:color w:val="000000"/>
          <w:lang w:val="fr-FR"/>
        </w:rPr>
        <w:t xml:space="preserve"> </w:t>
      </w:r>
      <w:r w:rsidR="001474EB" w:rsidRPr="004203C7">
        <w:rPr>
          <w:color w:val="000000"/>
          <w:lang w:val="fr-FR"/>
        </w:rPr>
        <w:t xml:space="preserve"> </w:t>
      </w:r>
      <w:r w:rsidRPr="00015C4C">
        <w:rPr>
          <w:lang w:val="fr-FR"/>
        </w:rPr>
        <w:t>Ce deuxième examinateur contrôle la logique des arguments et les conditions de forme avant de renvoyer au premier examinateur le dossier assorti de ses commentaires.</w:t>
      </w:r>
      <w:r w:rsidR="001474EB" w:rsidRPr="00015C4C">
        <w:rPr>
          <w:lang w:val="fr-FR"/>
        </w:rPr>
        <w:t xml:space="preserve"> </w:t>
      </w:r>
      <w:r w:rsidR="001E5B0B" w:rsidRPr="00015C4C">
        <w:rPr>
          <w:lang w:val="fr-FR"/>
        </w:rPr>
        <w:t xml:space="preserve"> </w:t>
      </w:r>
      <w:r w:rsidRPr="00015C4C">
        <w:rPr>
          <w:color w:val="000000"/>
          <w:lang w:val="fr-FR"/>
        </w:rPr>
        <w:t>Le premier examinateur modifie le rapport ou l</w:t>
      </w:r>
      <w:r w:rsidR="000E3129">
        <w:rPr>
          <w:color w:val="000000"/>
          <w:lang w:val="fr-FR"/>
        </w:rPr>
        <w:t>’</w:t>
      </w:r>
      <w:r w:rsidRPr="00015C4C">
        <w:rPr>
          <w:color w:val="000000"/>
          <w:lang w:val="fr-FR"/>
        </w:rPr>
        <w:t>opinion sur la base de ces commentaires et l</w:t>
      </w:r>
      <w:r w:rsidR="000E3129">
        <w:rPr>
          <w:color w:val="000000"/>
          <w:lang w:val="fr-FR"/>
        </w:rPr>
        <w:t>’</w:t>
      </w:r>
      <w:r w:rsidRPr="00015C4C">
        <w:rPr>
          <w:color w:val="000000"/>
          <w:lang w:val="fr-FR"/>
        </w:rPr>
        <w:t>envoie à l</w:t>
      </w:r>
      <w:r w:rsidR="000E3129">
        <w:rPr>
          <w:color w:val="000000"/>
          <w:lang w:val="fr-FR"/>
        </w:rPr>
        <w:t>’</w:t>
      </w:r>
      <w:r w:rsidRPr="00015C4C">
        <w:rPr>
          <w:lang w:val="fr-FR"/>
        </w:rPr>
        <w:t>examinateur</w:t>
      </w:r>
      <w:r w:rsidRPr="00015C4C">
        <w:rPr>
          <w:color w:val="000000"/>
          <w:lang w:val="fr-FR"/>
        </w:rPr>
        <w:t xml:space="preserve"> principal pour vérification finale.</w:t>
      </w:r>
    </w:p>
    <w:p w:rsidR="001C5437" w:rsidRPr="00015C4C" w:rsidRDefault="00604528" w:rsidP="00604528">
      <w:pPr>
        <w:pStyle w:val="ListParagraph"/>
        <w:rPr>
          <w:lang w:val="fr-FR"/>
        </w:rPr>
      </w:pPr>
      <w:r w:rsidRPr="00015C4C">
        <w:rPr>
          <w:color w:val="000000"/>
          <w:lang w:val="fr-FR"/>
        </w:rPr>
        <w:t>c)</w:t>
      </w:r>
      <w:r w:rsidRPr="00015C4C">
        <w:rPr>
          <w:color w:val="000000"/>
          <w:lang w:val="fr-FR"/>
        </w:rPr>
        <w:tab/>
      </w:r>
      <w:r w:rsidR="00B05A4B">
        <w:rPr>
          <w:color w:val="000000"/>
          <w:lang w:val="fr-FR"/>
        </w:rPr>
        <w:t xml:space="preserve">Une vérification </w:t>
      </w:r>
      <w:r w:rsidRPr="00015C4C">
        <w:rPr>
          <w:color w:val="000000"/>
          <w:lang w:val="fr-FR"/>
        </w:rPr>
        <w:t>effectué</w:t>
      </w:r>
      <w:r w:rsidR="00B05A4B">
        <w:rPr>
          <w:color w:val="000000"/>
          <w:lang w:val="fr-FR"/>
        </w:rPr>
        <w:t>e</w:t>
      </w:r>
      <w:r w:rsidRPr="00015C4C">
        <w:rPr>
          <w:color w:val="000000"/>
          <w:lang w:val="fr-FR"/>
        </w:rPr>
        <w:t xml:space="preserve"> par l</w:t>
      </w:r>
      <w:r w:rsidR="000E3129">
        <w:rPr>
          <w:color w:val="000000"/>
          <w:lang w:val="fr-FR"/>
        </w:rPr>
        <w:t>’</w:t>
      </w:r>
      <w:r w:rsidRPr="00015C4C">
        <w:rPr>
          <w:lang w:val="fr-FR"/>
        </w:rPr>
        <w:t>examinateur</w:t>
      </w:r>
      <w:r w:rsidRPr="00015C4C">
        <w:rPr>
          <w:color w:val="000000"/>
          <w:lang w:val="fr-FR"/>
        </w:rPr>
        <w:t xml:space="preserve"> principal – 100% (à ramener progressivement à 5% à 10%).</w:t>
      </w:r>
      <w:r w:rsidR="001E5B0B" w:rsidRPr="004203C7">
        <w:rPr>
          <w:color w:val="000000"/>
          <w:lang w:val="fr-FR"/>
        </w:rPr>
        <w:t xml:space="preserve"> </w:t>
      </w:r>
      <w:r w:rsidR="001474EB" w:rsidRPr="004203C7">
        <w:rPr>
          <w:color w:val="000000"/>
          <w:lang w:val="fr-FR"/>
        </w:rPr>
        <w:t xml:space="preserve"> </w:t>
      </w:r>
      <w:r w:rsidRPr="00015C4C">
        <w:rPr>
          <w:color w:val="000000"/>
          <w:lang w:val="fr-FR"/>
        </w:rPr>
        <w:t>L</w:t>
      </w:r>
      <w:r w:rsidR="000E3129">
        <w:rPr>
          <w:color w:val="000000"/>
          <w:lang w:val="fr-FR"/>
        </w:rPr>
        <w:t>’</w:t>
      </w:r>
      <w:r w:rsidRPr="00015C4C">
        <w:rPr>
          <w:lang w:val="fr-FR"/>
        </w:rPr>
        <w:t>examinateur</w:t>
      </w:r>
      <w:r w:rsidRPr="00015C4C">
        <w:rPr>
          <w:color w:val="000000"/>
          <w:lang w:val="fr-FR"/>
        </w:rPr>
        <w:t xml:space="preserve"> principal renvoie le rapport ou l</w:t>
      </w:r>
      <w:r w:rsidR="000E3129">
        <w:rPr>
          <w:color w:val="000000"/>
          <w:lang w:val="fr-FR"/>
        </w:rPr>
        <w:t>’</w:t>
      </w:r>
      <w:r w:rsidRPr="00015C4C">
        <w:rPr>
          <w:color w:val="000000"/>
          <w:lang w:val="fr-FR"/>
        </w:rPr>
        <w:t>opinion à l</w:t>
      </w:r>
      <w:r w:rsidR="000E3129">
        <w:rPr>
          <w:color w:val="000000"/>
          <w:lang w:val="fr-FR"/>
        </w:rPr>
        <w:t>’</w:t>
      </w:r>
      <w:r w:rsidRPr="00015C4C">
        <w:rPr>
          <w:color w:val="000000"/>
          <w:lang w:val="fr-FR"/>
        </w:rPr>
        <w:t>auteur en cas de questions et le processus peut se répéter.</w:t>
      </w:r>
      <w:r w:rsidR="001E5B0B" w:rsidRPr="004203C7">
        <w:rPr>
          <w:color w:val="000000"/>
          <w:lang w:val="fr-FR"/>
        </w:rPr>
        <w:t xml:space="preserve"> </w:t>
      </w:r>
      <w:r w:rsidR="001474EB" w:rsidRPr="004203C7">
        <w:rPr>
          <w:color w:val="000000"/>
          <w:lang w:val="fr-FR"/>
        </w:rPr>
        <w:t xml:space="preserve"> </w:t>
      </w:r>
      <w:r w:rsidRPr="00015C4C">
        <w:rPr>
          <w:color w:val="000000"/>
          <w:lang w:val="fr-FR"/>
        </w:rPr>
        <w:t>Sinon, l</w:t>
      </w:r>
      <w:r w:rsidR="000E3129">
        <w:rPr>
          <w:color w:val="000000"/>
          <w:lang w:val="fr-FR"/>
        </w:rPr>
        <w:t>’</w:t>
      </w:r>
      <w:r w:rsidRPr="00015C4C">
        <w:rPr>
          <w:lang w:val="fr-FR"/>
        </w:rPr>
        <w:t>examinateur</w:t>
      </w:r>
      <w:r w:rsidRPr="00015C4C">
        <w:rPr>
          <w:color w:val="000000"/>
          <w:lang w:val="fr-FR"/>
        </w:rPr>
        <w:t xml:space="preserve"> principal approuve la diffusion du rapport ou de l</w:t>
      </w:r>
      <w:r w:rsidR="000E3129">
        <w:rPr>
          <w:color w:val="000000"/>
          <w:lang w:val="fr-FR"/>
        </w:rPr>
        <w:t>’</w:t>
      </w:r>
      <w:r w:rsidRPr="00015C4C">
        <w:rPr>
          <w:color w:val="000000"/>
          <w:lang w:val="fr-FR"/>
        </w:rPr>
        <w:t>opinion et envoie une copie du formulaire de contrôle de qualité au Bureau de gestion de la qualité.</w:t>
      </w:r>
    </w:p>
    <w:p w:rsidR="001C5437" w:rsidRPr="00015C4C" w:rsidRDefault="00235F20" w:rsidP="00235F20">
      <w:pPr>
        <w:pStyle w:val="ListParagraph"/>
        <w:rPr>
          <w:lang w:val="fr-FR"/>
        </w:rPr>
      </w:pPr>
      <w:r w:rsidRPr="00015C4C">
        <w:rPr>
          <w:color w:val="000000"/>
          <w:lang w:val="fr-FR"/>
        </w:rPr>
        <w:t xml:space="preserve">Le Bureau de gestion de la qualité recueille et analyse </w:t>
      </w:r>
      <w:r w:rsidR="00943298" w:rsidRPr="00015C4C">
        <w:rPr>
          <w:color w:val="000000"/>
          <w:lang w:val="fr-FR"/>
        </w:rPr>
        <w:t>les formulaires</w:t>
      </w:r>
      <w:r w:rsidRPr="00015C4C">
        <w:rPr>
          <w:color w:val="000000"/>
          <w:lang w:val="fr-FR"/>
        </w:rPr>
        <w:t xml:space="preserve"> de contrôle de la qualité et synthétise les questions à examiner dans un rapport à l</w:t>
      </w:r>
      <w:r w:rsidR="000E3129">
        <w:rPr>
          <w:color w:val="000000"/>
          <w:lang w:val="fr-FR"/>
        </w:rPr>
        <w:t>’</w:t>
      </w:r>
      <w:r w:rsidRPr="00015C4C">
        <w:rPr>
          <w:color w:val="000000"/>
          <w:lang w:val="fr-FR"/>
        </w:rPr>
        <w:t>intention de la direction du Service de recherche et d</w:t>
      </w:r>
      <w:r w:rsidR="000E3129">
        <w:rPr>
          <w:color w:val="000000"/>
          <w:lang w:val="fr-FR"/>
        </w:rPr>
        <w:t>’</w:t>
      </w:r>
      <w:r w:rsidRPr="00015C4C">
        <w:rPr>
          <w:color w:val="000000"/>
          <w:lang w:val="fr-FR"/>
        </w:rPr>
        <w:t>examen.</w:t>
      </w:r>
      <w:r w:rsidR="001E5B0B" w:rsidRPr="004203C7">
        <w:rPr>
          <w:color w:val="000000"/>
          <w:lang w:val="fr-FR"/>
        </w:rPr>
        <w:t xml:space="preserve"> </w:t>
      </w:r>
      <w:r w:rsidR="001474EB" w:rsidRPr="004203C7">
        <w:rPr>
          <w:color w:val="000000"/>
          <w:lang w:val="fr-FR"/>
        </w:rPr>
        <w:t xml:space="preserve"> </w:t>
      </w:r>
      <w:r w:rsidRPr="00015C4C">
        <w:rPr>
          <w:color w:val="000000"/>
          <w:lang w:val="fr-FR"/>
        </w:rPr>
        <w:t>Après approbation de la direction, le suivi est assuré par le Bureau des normes d</w:t>
      </w:r>
      <w:r w:rsidR="000E3129">
        <w:rPr>
          <w:color w:val="000000"/>
          <w:lang w:val="fr-FR"/>
        </w:rPr>
        <w:t>’</w:t>
      </w:r>
      <w:r w:rsidRPr="00015C4C">
        <w:rPr>
          <w:color w:val="000000"/>
          <w:lang w:val="fr-FR"/>
        </w:rPr>
        <w:t>examen, le cadre chargé de la formation ou l</w:t>
      </w:r>
      <w:r w:rsidR="000E3129">
        <w:rPr>
          <w:color w:val="000000"/>
          <w:lang w:val="fr-FR"/>
        </w:rPr>
        <w:t>’</w:t>
      </w:r>
      <w:r w:rsidRPr="00015C4C">
        <w:rPr>
          <w:color w:val="000000"/>
          <w:lang w:val="fr-FR"/>
        </w:rPr>
        <w:t>équipe chargée des opérations.</w:t>
      </w:r>
      <w:r w:rsidR="001E5B0B" w:rsidRPr="004203C7">
        <w:rPr>
          <w:color w:val="000000"/>
          <w:lang w:val="fr-FR"/>
        </w:rPr>
        <w:t xml:space="preserve"> </w:t>
      </w:r>
      <w:r w:rsidR="001474EB" w:rsidRPr="004203C7">
        <w:rPr>
          <w:color w:val="000000"/>
          <w:lang w:val="fr-FR"/>
        </w:rPr>
        <w:t xml:space="preserve"> </w:t>
      </w:r>
      <w:r w:rsidRPr="00015C4C">
        <w:rPr>
          <w:color w:val="000000"/>
          <w:lang w:val="fr-FR"/>
        </w:rPr>
        <w:t>De manière à boucler la boucle, les examinateurs sont informés des mesures à prendre.</w:t>
      </w:r>
    </w:p>
    <w:p w:rsidR="001E5B0B" w:rsidRPr="00015C4C" w:rsidRDefault="00235F20" w:rsidP="00617AA0">
      <w:pPr>
        <w:pStyle w:val="ListParagraph"/>
        <w:rPr>
          <w:lang w:val="fr-FR"/>
        </w:rPr>
      </w:pPr>
      <w:r w:rsidRPr="00015C4C">
        <w:rPr>
          <w:color w:val="000000"/>
          <w:lang w:val="fr-FR"/>
        </w:rPr>
        <w:t>Dans le cadre de la procédure de retour d</w:t>
      </w:r>
      <w:r w:rsidR="000E3129">
        <w:rPr>
          <w:color w:val="000000"/>
          <w:lang w:val="fr-FR"/>
        </w:rPr>
        <w:t>’</w:t>
      </w:r>
      <w:r w:rsidRPr="00015C4C">
        <w:rPr>
          <w:color w:val="000000"/>
          <w:lang w:val="fr-FR"/>
        </w:rPr>
        <w:t xml:space="preserve">information externe, toute remarque ou </w:t>
      </w:r>
      <w:r w:rsidR="00B05A4B">
        <w:rPr>
          <w:color w:val="000000"/>
          <w:lang w:val="fr-FR"/>
        </w:rPr>
        <w:t>réclamation</w:t>
      </w:r>
      <w:r w:rsidRPr="00015C4C">
        <w:rPr>
          <w:color w:val="000000"/>
          <w:lang w:val="fr-FR"/>
        </w:rPr>
        <w:t xml:space="preserve"> du déposant ou de son agent est transmise au Bureau de gestion de la qualité.</w:t>
      </w:r>
      <w:r w:rsidR="001474EB" w:rsidRPr="004203C7">
        <w:rPr>
          <w:color w:val="000000"/>
          <w:lang w:val="fr-FR"/>
        </w:rPr>
        <w:t xml:space="preserve"> </w:t>
      </w:r>
      <w:r w:rsidR="001E5B0B" w:rsidRPr="004203C7">
        <w:rPr>
          <w:color w:val="000000"/>
          <w:lang w:val="fr-FR"/>
        </w:rPr>
        <w:t xml:space="preserve"> </w:t>
      </w:r>
      <w:r w:rsidRPr="00015C4C">
        <w:rPr>
          <w:color w:val="000000"/>
          <w:lang w:val="fr-FR"/>
        </w:rPr>
        <w:t>Celui</w:t>
      </w:r>
      <w:r w:rsidR="00E6199F">
        <w:rPr>
          <w:color w:val="000000"/>
          <w:lang w:val="fr-FR"/>
        </w:rPr>
        <w:noBreakHyphen/>
      </w:r>
      <w:r w:rsidRPr="00015C4C">
        <w:rPr>
          <w:color w:val="000000"/>
          <w:lang w:val="fr-FR"/>
        </w:rPr>
        <w:t xml:space="preserve">ci compile et analyse les remarques et les </w:t>
      </w:r>
      <w:r w:rsidR="00B05A4B">
        <w:rPr>
          <w:color w:val="000000"/>
          <w:lang w:val="fr-FR"/>
        </w:rPr>
        <w:t>réclamations</w:t>
      </w:r>
      <w:r w:rsidRPr="00015C4C">
        <w:rPr>
          <w:color w:val="000000"/>
          <w:lang w:val="fr-FR"/>
        </w:rPr>
        <w:t>, recense les problèmes à régler et recommande les mesures appropriées.</w:t>
      </w:r>
      <w:r w:rsidR="001E5B0B" w:rsidRPr="004203C7">
        <w:rPr>
          <w:color w:val="000000"/>
          <w:lang w:val="fr-FR"/>
        </w:rPr>
        <w:t xml:space="preserve"> </w:t>
      </w:r>
      <w:r w:rsidR="001474EB" w:rsidRPr="004203C7">
        <w:rPr>
          <w:color w:val="000000"/>
          <w:lang w:val="fr-FR"/>
        </w:rPr>
        <w:t xml:space="preserve"> </w:t>
      </w:r>
      <w:r w:rsidRPr="00015C4C">
        <w:rPr>
          <w:lang w:val="fr-FR"/>
        </w:rPr>
        <w:t>Après approbation de la direction, le suivi est assuré par le Bureau des normes d</w:t>
      </w:r>
      <w:r w:rsidR="000E3129">
        <w:rPr>
          <w:lang w:val="fr-FR"/>
        </w:rPr>
        <w:t>’</w:t>
      </w:r>
      <w:r w:rsidRPr="00015C4C">
        <w:rPr>
          <w:lang w:val="fr-FR"/>
        </w:rPr>
        <w:t>examen, le cadre chargé de la formation ou l</w:t>
      </w:r>
      <w:r w:rsidR="000E3129">
        <w:rPr>
          <w:lang w:val="fr-FR"/>
        </w:rPr>
        <w:t>’</w:t>
      </w:r>
      <w:r w:rsidRPr="00015C4C">
        <w:rPr>
          <w:lang w:val="fr-FR"/>
        </w:rPr>
        <w:t>équipe chargée des opérations.</w:t>
      </w:r>
      <w:r w:rsidR="001E5B0B" w:rsidRPr="00015C4C">
        <w:rPr>
          <w:lang w:val="fr-FR"/>
        </w:rPr>
        <w:t xml:space="preserve"> </w:t>
      </w:r>
      <w:r w:rsidR="001474EB" w:rsidRPr="00015C4C">
        <w:rPr>
          <w:lang w:val="fr-FR"/>
        </w:rPr>
        <w:t xml:space="preserve"> </w:t>
      </w:r>
      <w:r w:rsidRPr="00015C4C">
        <w:rPr>
          <w:color w:val="000000"/>
          <w:lang w:val="fr-FR"/>
        </w:rPr>
        <w:t xml:space="preserve">Les examinateurs sont tenus informés des mesures à mettre en </w:t>
      </w:r>
      <w:r w:rsidR="00943298" w:rsidRPr="00015C4C">
        <w:rPr>
          <w:color w:val="000000"/>
          <w:lang w:val="fr-FR"/>
        </w:rPr>
        <w:t>œuvre</w:t>
      </w:r>
      <w:r w:rsidRPr="00015C4C">
        <w:rPr>
          <w:color w:val="000000"/>
          <w:lang w:val="fr-FR"/>
        </w:rPr>
        <w:t>.</w:t>
      </w:r>
      <w:r w:rsidR="001E5B0B" w:rsidRPr="004203C7">
        <w:rPr>
          <w:color w:val="000000"/>
          <w:lang w:val="fr-FR"/>
        </w:rPr>
        <w:t xml:space="preserve"> </w:t>
      </w:r>
      <w:r w:rsidR="001474EB" w:rsidRPr="004203C7">
        <w:rPr>
          <w:color w:val="000000"/>
          <w:lang w:val="fr-FR"/>
        </w:rPr>
        <w:t xml:space="preserve"> </w:t>
      </w:r>
      <w:r w:rsidR="00943298" w:rsidRPr="00015C4C">
        <w:rPr>
          <w:color w:val="000000"/>
          <w:lang w:val="fr-FR"/>
        </w:rPr>
        <w:t>L</w:t>
      </w:r>
      <w:r w:rsidRPr="00015C4C">
        <w:rPr>
          <w:color w:val="000000"/>
          <w:lang w:val="fr-FR"/>
        </w:rPr>
        <w:t>e Service clients ou le S</w:t>
      </w:r>
      <w:r w:rsidRPr="00015C4C">
        <w:rPr>
          <w:lang w:val="fr-FR"/>
        </w:rPr>
        <w:t>ervice d</w:t>
      </w:r>
      <w:r w:rsidR="000E3129">
        <w:rPr>
          <w:lang w:val="fr-FR"/>
        </w:rPr>
        <w:t>’</w:t>
      </w:r>
      <w:r w:rsidRPr="00015C4C">
        <w:rPr>
          <w:lang w:val="fr-FR"/>
        </w:rPr>
        <w:t>enregistrement</w:t>
      </w:r>
      <w:r w:rsidRPr="00015C4C">
        <w:rPr>
          <w:color w:val="000000"/>
          <w:lang w:val="fr-FR"/>
        </w:rPr>
        <w:t xml:space="preserve"> sont informés des résultats.</w:t>
      </w:r>
      <w:r w:rsidR="001E5B0B" w:rsidRPr="004203C7">
        <w:rPr>
          <w:color w:val="000000"/>
          <w:lang w:val="fr-FR"/>
        </w:rPr>
        <w:t xml:space="preserve"> </w:t>
      </w:r>
      <w:r w:rsidR="001474EB" w:rsidRPr="004203C7">
        <w:rPr>
          <w:color w:val="000000"/>
          <w:lang w:val="fr-FR"/>
        </w:rPr>
        <w:t xml:space="preserve"> </w:t>
      </w:r>
      <w:r w:rsidRPr="00015C4C">
        <w:rPr>
          <w:color w:val="000000"/>
          <w:lang w:val="fr-FR"/>
        </w:rPr>
        <w:t xml:space="preserve">Le </w:t>
      </w:r>
      <w:r w:rsidRPr="00015C4C">
        <w:rPr>
          <w:lang w:val="fr-FR"/>
        </w:rPr>
        <w:t>déposant ou son agent est aussi informé afin de boucler la boucle</w:t>
      </w:r>
      <w:r w:rsidRPr="00015C4C">
        <w:rPr>
          <w:color w:val="000000"/>
          <w:lang w:val="fr-FR"/>
        </w:rPr>
        <w:t>.</w:t>
      </w:r>
      <w:r w:rsidR="001E5B0B" w:rsidRPr="004203C7">
        <w:rPr>
          <w:color w:val="000000"/>
          <w:lang w:val="fr-FR"/>
        </w:rPr>
        <w:t xml:space="preserve"> </w:t>
      </w:r>
      <w:r w:rsidR="001474EB" w:rsidRPr="004203C7">
        <w:rPr>
          <w:color w:val="000000"/>
          <w:lang w:val="fr-FR"/>
        </w:rPr>
        <w:t xml:space="preserve"> </w:t>
      </w:r>
      <w:r w:rsidR="00617AA0" w:rsidRPr="00015C4C">
        <w:rPr>
          <w:color w:val="000000"/>
          <w:lang w:val="fr-FR"/>
        </w:rPr>
        <w:t>Si l</w:t>
      </w:r>
      <w:r w:rsidR="000E3129">
        <w:rPr>
          <w:color w:val="000000"/>
          <w:lang w:val="fr-FR"/>
        </w:rPr>
        <w:t>’</w:t>
      </w:r>
      <w:r w:rsidR="00617AA0" w:rsidRPr="00015C4C">
        <w:rPr>
          <w:color w:val="000000"/>
          <w:lang w:val="fr-FR"/>
        </w:rPr>
        <w:t>examinateur doit communiquer directement avec le déposant ou son agent, une réunion avec l</w:t>
      </w:r>
      <w:r w:rsidR="000E3129">
        <w:rPr>
          <w:color w:val="000000"/>
          <w:lang w:val="fr-FR"/>
        </w:rPr>
        <w:t>’</w:t>
      </w:r>
      <w:r w:rsidR="00617AA0" w:rsidRPr="00015C4C">
        <w:rPr>
          <w:color w:val="000000"/>
          <w:lang w:val="fr-FR"/>
        </w:rPr>
        <w:t>ordre du jour adéquat est organisée.</w:t>
      </w:r>
      <w:r w:rsidR="001E5B0B" w:rsidRPr="004203C7">
        <w:rPr>
          <w:color w:val="000000"/>
          <w:lang w:val="fr-FR"/>
        </w:rPr>
        <w:t xml:space="preserve"> </w:t>
      </w:r>
      <w:r w:rsidR="001474EB" w:rsidRPr="004203C7">
        <w:rPr>
          <w:color w:val="000000"/>
          <w:lang w:val="fr-FR"/>
        </w:rPr>
        <w:t xml:space="preserve"> </w:t>
      </w:r>
      <w:r w:rsidR="00617AA0" w:rsidRPr="00015C4C">
        <w:rPr>
          <w:color w:val="000000"/>
          <w:lang w:val="fr-FR"/>
        </w:rPr>
        <w:t>La figure</w:t>
      </w:r>
      <w:r w:rsidR="004203C7">
        <w:rPr>
          <w:color w:val="000000"/>
          <w:lang w:val="fr-FR"/>
        </w:rPr>
        <w:t> </w:t>
      </w:r>
      <w:r w:rsidR="00617AA0" w:rsidRPr="00015C4C">
        <w:rPr>
          <w:color w:val="000000"/>
          <w:lang w:val="fr-FR"/>
        </w:rPr>
        <w:t>3 contient un diagramme illustrant les procédures de retour d</w:t>
      </w:r>
      <w:r w:rsidR="000E3129">
        <w:rPr>
          <w:color w:val="000000"/>
          <w:lang w:val="fr-FR"/>
        </w:rPr>
        <w:t>’</w:t>
      </w:r>
      <w:r w:rsidR="00617AA0" w:rsidRPr="00015C4C">
        <w:rPr>
          <w:color w:val="000000"/>
          <w:lang w:val="fr-FR"/>
        </w:rPr>
        <w:t>information interne et externe.</w:t>
      </w:r>
      <w:r w:rsidR="001E5B0B" w:rsidRPr="004203C7">
        <w:rPr>
          <w:color w:val="000000"/>
          <w:lang w:val="fr-FR"/>
        </w:rPr>
        <w:t xml:space="preserve"> </w:t>
      </w:r>
      <w:r w:rsidR="0011748E">
        <w:rPr>
          <w:color w:val="000000"/>
          <w:lang w:val="fr-FR"/>
        </w:rPr>
        <w:t xml:space="preserve"> </w:t>
      </w: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gridCol w:w="4929"/>
      </w:tblGrid>
      <w:tr w:rsidR="001E5B0B" w:rsidRPr="00015C4C" w:rsidTr="000E37FA">
        <w:trPr>
          <w:trHeight w:val="4014"/>
        </w:trPr>
        <w:tc>
          <w:tcPr>
            <w:tcW w:w="4604" w:type="dxa"/>
          </w:tcPr>
          <w:p w:rsidR="001E5B0B" w:rsidRPr="00015C4C" w:rsidRDefault="00D03B0B" w:rsidP="006A1011">
            <w:pPr>
              <w:tabs>
                <w:tab w:val="center" w:pos="4536"/>
                <w:tab w:val="right" w:pos="9072"/>
              </w:tabs>
              <w:spacing w:after="120" w:line="260" w:lineRule="atLeast"/>
              <w:rPr>
                <w:szCs w:val="22"/>
                <w:lang w:val="fr-FR"/>
              </w:rPr>
            </w:pPr>
            <w:r>
              <w:rPr>
                <w:noProof/>
                <w:szCs w:val="22"/>
                <w:lang w:eastAsia="en-US"/>
              </w:rPr>
              <w:drawing>
                <wp:inline distT="0" distB="0" distL="0" distR="0" wp14:anchorId="26C1AF30" wp14:editId="6F6A8ACB">
                  <wp:extent cx="2768400" cy="24704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8400" cy="2470401"/>
                          </a:xfrm>
                          <a:prstGeom prst="rect">
                            <a:avLst/>
                          </a:prstGeom>
                          <a:noFill/>
                          <a:ln>
                            <a:noFill/>
                          </a:ln>
                        </pic:spPr>
                      </pic:pic>
                    </a:graphicData>
                  </a:graphic>
                </wp:inline>
              </w:drawing>
            </w:r>
          </w:p>
        </w:tc>
        <w:tc>
          <w:tcPr>
            <w:tcW w:w="4929" w:type="dxa"/>
          </w:tcPr>
          <w:p w:rsidR="001E5B0B" w:rsidRPr="00015C4C" w:rsidRDefault="00D03B0B" w:rsidP="006A1011">
            <w:pPr>
              <w:tabs>
                <w:tab w:val="center" w:pos="4536"/>
                <w:tab w:val="right" w:pos="9072"/>
              </w:tabs>
              <w:spacing w:after="120" w:line="260" w:lineRule="atLeast"/>
              <w:rPr>
                <w:szCs w:val="22"/>
                <w:lang w:val="fr-FR"/>
              </w:rPr>
            </w:pPr>
            <w:r>
              <w:rPr>
                <w:noProof/>
                <w:szCs w:val="22"/>
                <w:lang w:eastAsia="en-US"/>
              </w:rPr>
              <w:drawing>
                <wp:inline distT="0" distB="0" distL="0" distR="0" wp14:anchorId="655B7D16" wp14:editId="01DAB234">
                  <wp:extent cx="2807523" cy="246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523" cy="2469600"/>
                          </a:xfrm>
                          <a:prstGeom prst="rect">
                            <a:avLst/>
                          </a:prstGeom>
                          <a:noFill/>
                          <a:ln>
                            <a:noFill/>
                          </a:ln>
                        </pic:spPr>
                      </pic:pic>
                    </a:graphicData>
                  </a:graphic>
                </wp:inline>
              </w:drawing>
            </w:r>
          </w:p>
        </w:tc>
      </w:tr>
    </w:tbl>
    <w:p w:rsidR="00015C4C" w:rsidRDefault="00463C50" w:rsidP="00653C93">
      <w:pPr>
        <w:pStyle w:val="Caption"/>
        <w:rPr>
          <w:lang w:val="fr-FR"/>
        </w:rPr>
      </w:pPr>
      <w:r>
        <w:rPr>
          <w:color w:val="000000"/>
          <w:lang w:val="fr-FR"/>
        </w:rPr>
        <w:t>Figure </w:t>
      </w:r>
      <w:r w:rsidR="00653C93" w:rsidRPr="00015C4C">
        <w:rPr>
          <w:color w:val="000000"/>
          <w:lang w:val="fr-FR"/>
        </w:rPr>
        <w:t>3 : Représentation des systèmes de retour d</w:t>
      </w:r>
      <w:r w:rsidR="000E3129">
        <w:rPr>
          <w:color w:val="000000"/>
          <w:lang w:val="fr-FR"/>
        </w:rPr>
        <w:t>’</w:t>
      </w:r>
      <w:r w:rsidR="00653C93" w:rsidRPr="00015C4C">
        <w:rPr>
          <w:color w:val="000000"/>
          <w:lang w:val="fr-FR"/>
        </w:rPr>
        <w:t>information interne et externe sur la qualité</w:t>
      </w:r>
    </w:p>
    <w:p w:rsidR="001C5437" w:rsidRPr="00015C4C" w:rsidRDefault="001C5437" w:rsidP="001D4D2F">
      <w:pPr>
        <w:rPr>
          <w:lang w:val="fr-FR"/>
        </w:rPr>
      </w:pPr>
    </w:p>
    <w:p w:rsidR="001C5437" w:rsidRPr="00015C4C" w:rsidRDefault="00653C93" w:rsidP="00653C93">
      <w:pPr>
        <w:pStyle w:val="Heading1"/>
        <w:rPr>
          <w:szCs w:val="22"/>
          <w:lang w:val="fr-FR"/>
        </w:rPr>
      </w:pPr>
      <w:r w:rsidRPr="00015C4C">
        <w:rPr>
          <w:szCs w:val="22"/>
          <w:lang w:val="fr-FR"/>
        </w:rPr>
        <w:lastRenderedPageBreak/>
        <w:t>5.</w:t>
      </w:r>
      <w:r w:rsidRPr="00015C4C">
        <w:rPr>
          <w:color w:val="000000"/>
          <w:szCs w:val="22"/>
          <w:lang w:val="fr-FR"/>
        </w:rPr>
        <w:tab/>
      </w:r>
      <w:r w:rsidRPr="00015C4C">
        <w:rPr>
          <w:szCs w:val="22"/>
          <w:lang w:val="fr-FR"/>
        </w:rPr>
        <w:t>Communication</w:t>
      </w:r>
    </w:p>
    <w:p w:rsidR="001C5437" w:rsidRPr="00015C4C" w:rsidRDefault="00653C93" w:rsidP="00653C93">
      <w:pPr>
        <w:pStyle w:val="GuidanceNumbered"/>
      </w:pPr>
      <w:r w:rsidRPr="00015C4C">
        <w:t>21</w:t>
      </w:r>
      <w:r w:rsidRPr="00015C4C">
        <w:rPr>
          <w:color w:val="000000"/>
        </w:rPr>
        <w:t>.</w:t>
      </w:r>
      <w:r w:rsidRPr="00015C4C">
        <w:t>17</w:t>
      </w:r>
      <w:r w:rsidRPr="00015C4C">
        <w:rPr>
          <w:i w:val="0"/>
          <w:color w:val="000000"/>
        </w:rPr>
        <w:tab/>
      </w:r>
      <w:r w:rsidRPr="00015C4C">
        <w:t>Communication entre administrations</w:t>
      </w:r>
      <w:r w:rsidR="0011748E">
        <w:t> </w:t>
      </w:r>
      <w:r w:rsidRPr="00015C4C">
        <w:t>:</w:t>
      </w:r>
    </w:p>
    <w:p w:rsidR="001C5437" w:rsidRPr="00015C4C" w:rsidRDefault="00653C93" w:rsidP="00653C93">
      <w:pPr>
        <w:pStyle w:val="Guidance"/>
      </w:pPr>
      <w:r w:rsidRPr="00015C4C">
        <w:t>Fournir le nom, le titre et les coordonnées du coordonnateur de qualité désigné par les administrations qui se chargera</w:t>
      </w:r>
      <w:r w:rsidR="0011748E">
        <w:t> </w:t>
      </w:r>
      <w:r w:rsidRPr="00015C4C">
        <w:t>:</w:t>
      </w:r>
    </w:p>
    <w:p w:rsidR="00015C4C" w:rsidRDefault="001E5B0B" w:rsidP="00653C93">
      <w:pPr>
        <w:pStyle w:val="GuidanceNumbereda"/>
      </w:pPr>
      <w:r w:rsidRPr="00015C4C">
        <w:tab/>
      </w:r>
      <w:r w:rsidR="00653C93" w:rsidRPr="00015C4C">
        <w:t>a)</w:t>
      </w:r>
      <w:r w:rsidR="00653C93" w:rsidRPr="00015C4C">
        <w:rPr>
          <w:color w:val="000000"/>
        </w:rPr>
        <w:tab/>
      </w:r>
      <w:r w:rsidR="00653C93" w:rsidRPr="00015C4C">
        <w:t>d</w:t>
      </w:r>
      <w:r w:rsidR="000E3129">
        <w:t>’</w:t>
      </w:r>
      <w:r w:rsidR="00653C93" w:rsidRPr="00015C4C">
        <w:t>aider à recenser les pratiques recommandées et à les diffuser parmi les administrations;</w:t>
      </w:r>
    </w:p>
    <w:p w:rsidR="001C5437" w:rsidRPr="00015C4C" w:rsidRDefault="001E5B0B" w:rsidP="00653C93">
      <w:pPr>
        <w:pStyle w:val="GuidanceNumbereda"/>
      </w:pPr>
      <w:r w:rsidRPr="00015C4C">
        <w:tab/>
      </w:r>
      <w:r w:rsidR="00653C93" w:rsidRPr="00015C4C">
        <w:t>b)</w:t>
      </w:r>
      <w:r w:rsidR="00653C93" w:rsidRPr="00015C4C">
        <w:rPr>
          <w:color w:val="000000"/>
        </w:rPr>
        <w:tab/>
      </w:r>
      <w:r w:rsidR="00653C93" w:rsidRPr="00015C4C">
        <w:t>de favoriser leur amélioration continue;  et</w:t>
      </w:r>
    </w:p>
    <w:p w:rsidR="00B05A4B" w:rsidRDefault="001E5B0B" w:rsidP="00B05A4B">
      <w:pPr>
        <w:pStyle w:val="GuidanceNumbereda"/>
      </w:pPr>
      <w:r w:rsidRPr="00015C4C">
        <w:tab/>
      </w:r>
      <w:r w:rsidR="00653C93" w:rsidRPr="00015C4C">
        <w:t>c)</w:t>
      </w:r>
      <w:r w:rsidR="00653C93" w:rsidRPr="00015C4C">
        <w:rPr>
          <w:color w:val="000000"/>
        </w:rPr>
        <w:tab/>
      </w:r>
      <w:r w:rsidR="00653C93" w:rsidRPr="00015C4C">
        <w:t>de mettre en place une communication efficace avec les autres administrations afin de permettre à ces dernières d</w:t>
      </w:r>
      <w:r w:rsidR="000E3129">
        <w:t>’</w:t>
      </w:r>
      <w:r w:rsidR="00653C93" w:rsidRPr="00015C4C">
        <w:t>assurer un retour d</w:t>
      </w:r>
      <w:r w:rsidR="000E3129">
        <w:t>’</w:t>
      </w:r>
      <w:r w:rsidR="00653C93" w:rsidRPr="00015C4C">
        <w:t>information rapide, de sorte que les problèmes systémiques éventuels puissent être évalués et réglés.</w:t>
      </w:r>
    </w:p>
    <w:p w:rsidR="00015C4C" w:rsidRDefault="00653C93" w:rsidP="00653C93">
      <w:pPr>
        <w:pStyle w:val="ListParagraph"/>
        <w:rPr>
          <w:lang w:val="fr-FR"/>
        </w:rPr>
      </w:pPr>
      <w:r w:rsidRPr="009D263B">
        <w:rPr>
          <w:lang w:val="fr-FR"/>
        </w:rPr>
        <w:t>M.</w:t>
      </w:r>
      <w:r w:rsidR="004203C7" w:rsidRPr="009D263B">
        <w:rPr>
          <w:lang w:val="fr-FR"/>
        </w:rPr>
        <w:t> </w:t>
      </w:r>
      <w:r w:rsidRPr="00015C4C">
        <w:rPr>
          <w:color w:val="000000"/>
          <w:lang w:val="fr-FR"/>
        </w:rPr>
        <w:t>Dexter</w:t>
      </w:r>
      <w:r w:rsidR="004203C7">
        <w:rPr>
          <w:color w:val="000000"/>
          <w:lang w:val="fr-FR"/>
        </w:rPr>
        <w:t> </w:t>
      </w:r>
      <w:proofErr w:type="spellStart"/>
      <w:r w:rsidRPr="00015C4C">
        <w:rPr>
          <w:color w:val="000000"/>
          <w:lang w:val="fr-FR"/>
        </w:rPr>
        <w:t>Teo</w:t>
      </w:r>
      <w:proofErr w:type="spellEnd"/>
      <w:r w:rsidRPr="00015C4C">
        <w:rPr>
          <w:color w:val="000000"/>
          <w:lang w:val="fr-FR"/>
        </w:rPr>
        <w:t xml:space="preserve"> (dexter_teo@ipos.gov.sg), directeur adjoint du Service de recherche et d</w:t>
      </w:r>
      <w:r w:rsidR="000E3129">
        <w:rPr>
          <w:color w:val="000000"/>
          <w:lang w:val="fr-FR"/>
        </w:rPr>
        <w:t>’</w:t>
      </w:r>
      <w:r w:rsidRPr="00015C4C">
        <w:rPr>
          <w:color w:val="000000"/>
          <w:lang w:val="fr-FR"/>
        </w:rPr>
        <w:t>examen, qui est chargé des opérations, est la personne à contacter dans ce domaine.</w:t>
      </w:r>
    </w:p>
    <w:p w:rsidR="001C5437" w:rsidRPr="00015C4C" w:rsidRDefault="00653C93" w:rsidP="00653C93">
      <w:pPr>
        <w:pStyle w:val="GuidanceNumbered"/>
      </w:pPr>
      <w:r w:rsidRPr="00015C4C">
        <w:t>21.18</w:t>
      </w:r>
      <w:r w:rsidRPr="00015C4C">
        <w:rPr>
          <w:i w:val="0"/>
          <w:color w:val="000000"/>
        </w:rPr>
        <w:tab/>
      </w:r>
      <w:r w:rsidRPr="00015C4C">
        <w:t>Communication avec les utilisateurs et conseils aux utilisateurs</w:t>
      </w:r>
      <w:r w:rsidR="0011748E">
        <w:t> </w:t>
      </w:r>
      <w:r w:rsidRPr="00015C4C">
        <w:t>:</w:t>
      </w:r>
    </w:p>
    <w:p w:rsidR="001C5437" w:rsidRPr="00015C4C" w:rsidRDefault="00653C93" w:rsidP="00653C93">
      <w:pPr>
        <w:pStyle w:val="GuidanceNumbered"/>
      </w:pPr>
      <w:r w:rsidRPr="00015C4C">
        <w:t>Décrire le système en place pour contrôler et utiliser les informations communiquées en retour par les clients, comprenant au moins les éléments suivants</w:t>
      </w:r>
      <w:r w:rsidR="0011748E">
        <w:t> </w:t>
      </w:r>
      <w:r w:rsidRPr="00015C4C">
        <w:t>:</w:t>
      </w:r>
    </w:p>
    <w:p w:rsidR="00015C4C" w:rsidRDefault="001E5B0B" w:rsidP="00653C93">
      <w:pPr>
        <w:pStyle w:val="GuidanceNumbereda"/>
      </w:pPr>
      <w:r w:rsidRPr="00015C4C">
        <w:tab/>
      </w:r>
      <w:r w:rsidR="00653C93" w:rsidRPr="00015C4C">
        <w:t>a)</w:t>
      </w:r>
      <w:r w:rsidR="00653C93" w:rsidRPr="00015C4C">
        <w:rPr>
          <w:color w:val="000000"/>
        </w:rPr>
        <w:tab/>
      </w:r>
      <w:r w:rsidR="00653C93" w:rsidRPr="00015C4C">
        <w:t>Un système approprié</w:t>
      </w:r>
      <w:r w:rsidR="0011748E">
        <w:t> </w:t>
      </w:r>
      <w:r w:rsidR="00653C93" w:rsidRPr="00015C4C">
        <w:t>:</w:t>
      </w:r>
    </w:p>
    <w:p w:rsidR="001C5437" w:rsidRPr="00015C4C" w:rsidRDefault="001E5B0B" w:rsidP="00653C93">
      <w:pPr>
        <w:pStyle w:val="GuidanceNumberedai"/>
      </w:pPr>
      <w:r w:rsidRPr="00015C4C">
        <w:tab/>
      </w:r>
      <w:r w:rsidR="00653C93" w:rsidRPr="00015C4C">
        <w:t>i)</w:t>
      </w:r>
      <w:r w:rsidR="00653C93" w:rsidRPr="00015C4C">
        <w:rPr>
          <w:color w:val="000000"/>
        </w:rPr>
        <w:tab/>
      </w:r>
      <w:r w:rsidR="00653C93" w:rsidRPr="00015C4C">
        <w:t>de traitement des réclamations et de correction;</w:t>
      </w:r>
    </w:p>
    <w:p w:rsidR="001C5437" w:rsidRPr="00015C4C" w:rsidRDefault="001E5B0B" w:rsidP="00653C93">
      <w:pPr>
        <w:pStyle w:val="GuidanceNumberedai"/>
      </w:pPr>
      <w:r w:rsidRPr="00015C4C">
        <w:tab/>
      </w:r>
      <w:r w:rsidR="00653C93" w:rsidRPr="00015C4C">
        <w:t>ii)</w:t>
      </w:r>
      <w:r w:rsidR="00653C93" w:rsidRPr="00015C4C">
        <w:rPr>
          <w:color w:val="000000"/>
        </w:rPr>
        <w:tab/>
      </w:r>
      <w:r w:rsidR="00653C93" w:rsidRPr="00015C4C">
        <w:t xml:space="preserve">de prise de mesures correctives ou préventives selon que de besoin; </w:t>
      </w:r>
      <w:r w:rsidR="00653C93" w:rsidRPr="004203C7">
        <w:t xml:space="preserve"> </w:t>
      </w:r>
      <w:r w:rsidR="00653C93" w:rsidRPr="00015C4C">
        <w:t>et</w:t>
      </w:r>
    </w:p>
    <w:p w:rsidR="001C5437" w:rsidRPr="00015C4C" w:rsidRDefault="001E5B0B" w:rsidP="00653C93">
      <w:pPr>
        <w:pStyle w:val="GuidanceNumberedai"/>
      </w:pPr>
      <w:r w:rsidRPr="00015C4C">
        <w:tab/>
      </w:r>
      <w:r w:rsidR="00653C93" w:rsidRPr="00015C4C">
        <w:t>iii)</w:t>
      </w:r>
      <w:r w:rsidR="00653C93" w:rsidRPr="00015C4C">
        <w:rPr>
          <w:color w:val="000000"/>
        </w:rPr>
        <w:tab/>
      </w:r>
      <w:r w:rsidR="00653C93" w:rsidRPr="00015C4C">
        <w:t>de fourniture aux utilisateurs des informations en retour.</w:t>
      </w:r>
    </w:p>
    <w:p w:rsidR="001C5437" w:rsidRPr="00015C4C" w:rsidRDefault="001E5B0B" w:rsidP="00653C93">
      <w:pPr>
        <w:pStyle w:val="GuidanceNumbereda"/>
      </w:pPr>
      <w:r w:rsidRPr="00015C4C">
        <w:tab/>
      </w:r>
      <w:r w:rsidR="00653C93" w:rsidRPr="00015C4C">
        <w:t>b)</w:t>
      </w:r>
      <w:r w:rsidR="00653C93" w:rsidRPr="00015C4C">
        <w:rPr>
          <w:color w:val="000000"/>
        </w:rPr>
        <w:tab/>
      </w:r>
      <w:r w:rsidR="00653C93" w:rsidRPr="00015C4C">
        <w:t>Une procédure</w:t>
      </w:r>
      <w:r w:rsidR="0011748E">
        <w:t> </w:t>
      </w:r>
      <w:r w:rsidR="00653C93" w:rsidRPr="00015C4C">
        <w:t>:</w:t>
      </w:r>
    </w:p>
    <w:p w:rsidR="001C5437" w:rsidRPr="00015C4C" w:rsidRDefault="001E5B0B" w:rsidP="00653C93">
      <w:pPr>
        <w:pStyle w:val="GuidanceNumberedai"/>
      </w:pPr>
      <w:r w:rsidRPr="00015C4C">
        <w:tab/>
      </w:r>
      <w:r w:rsidR="00653C93" w:rsidRPr="00015C4C">
        <w:t>i)</w:t>
      </w:r>
      <w:r w:rsidR="00653C93" w:rsidRPr="00015C4C">
        <w:rPr>
          <w:i w:val="0"/>
          <w:color w:val="000000"/>
        </w:rPr>
        <w:tab/>
      </w:r>
      <w:r w:rsidR="00653C93" w:rsidRPr="00015C4C">
        <w:t xml:space="preserve">de suivi de la satisfaction et de la perception des utilisateurs; </w:t>
      </w:r>
      <w:r w:rsidR="00653C93" w:rsidRPr="004203C7">
        <w:t xml:space="preserve"> </w:t>
      </w:r>
      <w:r w:rsidR="00653C93" w:rsidRPr="00015C4C">
        <w:t>et</w:t>
      </w:r>
    </w:p>
    <w:p w:rsidR="001C5437" w:rsidRPr="00015C4C" w:rsidRDefault="001E5B0B" w:rsidP="00653C93">
      <w:pPr>
        <w:pStyle w:val="GuidanceNumberedai"/>
      </w:pPr>
      <w:r w:rsidRPr="00015C4C">
        <w:tab/>
      </w:r>
      <w:r w:rsidR="00653C93" w:rsidRPr="00015C4C">
        <w:t>ii)</w:t>
      </w:r>
      <w:r w:rsidR="00653C93" w:rsidRPr="00015C4C">
        <w:rPr>
          <w:color w:val="000000"/>
        </w:rPr>
        <w:tab/>
      </w:r>
      <w:r w:rsidR="00653C93" w:rsidRPr="00015C4C">
        <w:t>permettant de vérifier que les besoins et attentes légitimes desdits utilisateurs sont satisfaits.</w:t>
      </w:r>
    </w:p>
    <w:p w:rsidR="001C5437" w:rsidRPr="00015C4C" w:rsidRDefault="001E5B0B" w:rsidP="00653C93">
      <w:pPr>
        <w:pStyle w:val="GuidanceNumbereda"/>
      </w:pPr>
      <w:r w:rsidRPr="00015C4C">
        <w:tab/>
      </w:r>
      <w:r w:rsidR="00653C93" w:rsidRPr="00015C4C">
        <w:t>c)</w:t>
      </w:r>
      <w:r w:rsidR="00653C93" w:rsidRPr="00015C4C">
        <w:rPr>
          <w:color w:val="000000"/>
        </w:rPr>
        <w:tab/>
      </w:r>
      <w:r w:rsidR="00653C93" w:rsidRPr="00015C4C">
        <w:t>Fourniture aux utilisateurs (en particulier les déposants non représentés) de conseils et d</w:t>
      </w:r>
      <w:r w:rsidR="000E3129">
        <w:t>’</w:t>
      </w:r>
      <w:r w:rsidR="00653C93" w:rsidRPr="00015C4C">
        <w:t>informations clairs, concis et approfondis sur la recherche et l</w:t>
      </w:r>
      <w:r w:rsidR="000E3129">
        <w:t>’</w:t>
      </w:r>
      <w:r w:rsidR="00653C93" w:rsidRPr="00015C4C">
        <w:t>examen, donnant des détails sur l</w:t>
      </w:r>
      <w:r w:rsidR="000E3129">
        <w:t>’</w:t>
      </w:r>
      <w:r w:rsidR="00653C93" w:rsidRPr="00015C4C">
        <w:t>endroit où ils figurent comme par exemple le site</w:t>
      </w:r>
      <w:r w:rsidR="0011748E">
        <w:t> </w:t>
      </w:r>
      <w:r w:rsidR="00653C93" w:rsidRPr="00015C4C">
        <w:t>Web de l</w:t>
      </w:r>
      <w:r w:rsidR="000E3129">
        <w:t>’</w:t>
      </w:r>
      <w:r w:rsidR="00653C93" w:rsidRPr="00015C4C">
        <w:t>administration et les guides.</w:t>
      </w:r>
    </w:p>
    <w:p w:rsidR="00B05A4B" w:rsidRDefault="001E5B0B" w:rsidP="00B05A4B">
      <w:pPr>
        <w:pStyle w:val="GuidanceNumbereda"/>
      </w:pPr>
      <w:r w:rsidRPr="00015C4C">
        <w:tab/>
      </w:r>
      <w:r w:rsidR="00653C93" w:rsidRPr="00015C4C">
        <w:t>d)</w:t>
      </w:r>
      <w:r w:rsidR="00653C93" w:rsidRPr="00015C4C">
        <w:rPr>
          <w:color w:val="000000"/>
        </w:rPr>
        <w:tab/>
      </w:r>
      <w:r w:rsidR="00653C93" w:rsidRPr="00015C4C">
        <w:t>Une indication de l</w:t>
      </w:r>
      <w:r w:rsidR="000E3129">
        <w:t>’</w:t>
      </w:r>
      <w:r w:rsidR="00653C93" w:rsidRPr="00015C4C">
        <w:t>endroit où l</w:t>
      </w:r>
      <w:r w:rsidR="000E3129">
        <w:t>’</w:t>
      </w:r>
      <w:r w:rsidR="00653C93" w:rsidRPr="00015C4C">
        <w:t>administration met ses objectifs en matière de qualité à la disposition des utilisateurs et de la manière dont elle le fait.</w:t>
      </w:r>
    </w:p>
    <w:p w:rsidR="001C5437" w:rsidRPr="00015C4C" w:rsidRDefault="00A14C4A" w:rsidP="00A14C4A">
      <w:pPr>
        <w:pStyle w:val="ListParagraph"/>
        <w:rPr>
          <w:lang w:val="fr-FR"/>
        </w:rPr>
      </w:pPr>
      <w:r w:rsidRPr="00015C4C">
        <w:rPr>
          <w:color w:val="000000"/>
          <w:lang w:val="fr-FR"/>
        </w:rPr>
        <w:t>Chaque année, l</w:t>
      </w:r>
      <w:r w:rsidR="000E3129">
        <w:rPr>
          <w:color w:val="000000"/>
          <w:lang w:val="fr-FR"/>
        </w:rPr>
        <w:t>’</w:t>
      </w:r>
      <w:r w:rsidRPr="00015C4C">
        <w:rPr>
          <w:color w:val="000000"/>
          <w:lang w:val="fr-FR"/>
        </w:rPr>
        <w:t xml:space="preserve">IPOS envoie ses examinateurs de brevets assister à des conférences et autres </w:t>
      </w:r>
      <w:r w:rsidR="00943298" w:rsidRPr="00015C4C">
        <w:rPr>
          <w:color w:val="000000"/>
          <w:lang w:val="fr-FR"/>
        </w:rPr>
        <w:t>manifestations</w:t>
      </w:r>
      <w:r w:rsidRPr="00015C4C">
        <w:rPr>
          <w:color w:val="000000"/>
          <w:lang w:val="fr-FR"/>
        </w:rPr>
        <w:t xml:space="preserve"> internationales et visiter des offices de brevets </w:t>
      </w:r>
      <w:r w:rsidR="005D2F1A">
        <w:rPr>
          <w:color w:val="000000"/>
          <w:lang w:val="fr-FR"/>
        </w:rPr>
        <w:t>étrangers</w:t>
      </w:r>
      <w:r w:rsidRPr="00015C4C">
        <w:rPr>
          <w:color w:val="000000"/>
          <w:lang w:val="fr-FR"/>
        </w:rPr>
        <w:t xml:space="preserve"> afin d</w:t>
      </w:r>
      <w:r w:rsidR="000E3129">
        <w:rPr>
          <w:color w:val="000000"/>
          <w:lang w:val="fr-FR"/>
        </w:rPr>
        <w:t>’</w:t>
      </w:r>
      <w:r w:rsidRPr="00015C4C">
        <w:rPr>
          <w:color w:val="000000"/>
          <w:lang w:val="fr-FR"/>
        </w:rPr>
        <w:t xml:space="preserve">améliorer la </w:t>
      </w:r>
      <w:r w:rsidRPr="00015C4C">
        <w:rPr>
          <w:lang w:val="fr-FR"/>
        </w:rPr>
        <w:t>communication</w:t>
      </w:r>
      <w:r w:rsidRPr="00015C4C">
        <w:rPr>
          <w:color w:val="000000"/>
          <w:lang w:val="fr-FR"/>
        </w:rPr>
        <w:t xml:space="preserve"> et de prendre connaissance des dernières évolutions dans le domaine de la </w:t>
      </w:r>
      <w:r w:rsidRPr="00015C4C">
        <w:rPr>
          <w:lang w:val="fr-FR"/>
        </w:rPr>
        <w:t>propriété intellectuelle en général et des brevets en particulier</w:t>
      </w:r>
      <w:r w:rsidRPr="00015C4C">
        <w:rPr>
          <w:color w:val="000000"/>
          <w:lang w:val="fr-FR"/>
        </w:rPr>
        <w:t>.</w:t>
      </w:r>
    </w:p>
    <w:p w:rsidR="001C5437" w:rsidRPr="00015C4C" w:rsidRDefault="00A14C4A" w:rsidP="00A14C4A">
      <w:pPr>
        <w:pStyle w:val="ListParagraph"/>
        <w:rPr>
          <w:lang w:val="fr-FR"/>
        </w:rPr>
      </w:pPr>
      <w:r w:rsidRPr="00015C4C">
        <w:rPr>
          <w:color w:val="000000"/>
          <w:lang w:val="fr-FR"/>
        </w:rPr>
        <w:t>Le site</w:t>
      </w:r>
      <w:r w:rsidR="0011748E">
        <w:rPr>
          <w:color w:val="000000"/>
          <w:lang w:val="fr-FR"/>
        </w:rPr>
        <w:t> </w:t>
      </w:r>
      <w:r w:rsidRPr="00015C4C">
        <w:rPr>
          <w:color w:val="000000"/>
          <w:lang w:val="fr-FR"/>
        </w:rPr>
        <w:t>Web officiel de l</w:t>
      </w:r>
      <w:r w:rsidR="000E3129">
        <w:rPr>
          <w:color w:val="000000"/>
          <w:lang w:val="fr-FR"/>
        </w:rPr>
        <w:t>’</w:t>
      </w:r>
      <w:r w:rsidRPr="00015C4C">
        <w:rPr>
          <w:color w:val="000000"/>
          <w:lang w:val="fr-FR"/>
        </w:rPr>
        <w:t xml:space="preserve">IPOS annonce régulièrement les cours et programmes de formation prévus afin que les </w:t>
      </w:r>
      <w:r w:rsidR="00943298" w:rsidRPr="00015C4C">
        <w:rPr>
          <w:color w:val="000000"/>
          <w:lang w:val="fr-FR"/>
        </w:rPr>
        <w:t>utilisateurs</w:t>
      </w:r>
      <w:r w:rsidRPr="00015C4C">
        <w:rPr>
          <w:color w:val="000000"/>
          <w:lang w:val="fr-FR"/>
        </w:rPr>
        <w:t xml:space="preserve"> et les membres du public puissent s</w:t>
      </w:r>
      <w:r w:rsidR="000E3129">
        <w:rPr>
          <w:color w:val="000000"/>
          <w:lang w:val="fr-FR"/>
        </w:rPr>
        <w:t>’</w:t>
      </w:r>
      <w:r w:rsidRPr="00015C4C">
        <w:rPr>
          <w:color w:val="000000"/>
          <w:lang w:val="fr-FR"/>
        </w:rPr>
        <w:t>inscrire en vue d</w:t>
      </w:r>
      <w:r w:rsidR="000E3129">
        <w:rPr>
          <w:color w:val="000000"/>
          <w:lang w:val="fr-FR"/>
        </w:rPr>
        <w:t>’</w:t>
      </w:r>
      <w:r w:rsidRPr="00015C4C">
        <w:rPr>
          <w:color w:val="000000"/>
          <w:lang w:val="fr-FR"/>
        </w:rPr>
        <w:t>y assister.</w:t>
      </w:r>
    </w:p>
    <w:p w:rsidR="00015C4C" w:rsidRDefault="00A14C4A" w:rsidP="00A14C4A">
      <w:pPr>
        <w:pStyle w:val="ListParagraph"/>
        <w:rPr>
          <w:lang w:val="fr-FR"/>
        </w:rPr>
      </w:pPr>
      <w:r w:rsidRPr="00015C4C">
        <w:rPr>
          <w:color w:val="000000"/>
          <w:lang w:val="fr-FR"/>
        </w:rPr>
        <w:t>L</w:t>
      </w:r>
      <w:r w:rsidR="000E3129">
        <w:rPr>
          <w:color w:val="000000"/>
          <w:lang w:val="fr-FR"/>
        </w:rPr>
        <w:t>’</w:t>
      </w:r>
      <w:r w:rsidRPr="00015C4C">
        <w:rPr>
          <w:color w:val="000000"/>
          <w:lang w:val="fr-FR"/>
        </w:rPr>
        <w:t>IPOS a mis en place des procédures pour obtenir le retour d</w:t>
      </w:r>
      <w:r w:rsidR="000E3129">
        <w:rPr>
          <w:color w:val="000000"/>
          <w:lang w:val="fr-FR"/>
        </w:rPr>
        <w:t>’</w:t>
      </w:r>
      <w:r w:rsidRPr="00015C4C">
        <w:rPr>
          <w:color w:val="000000"/>
          <w:lang w:val="fr-FR"/>
        </w:rPr>
        <w:t>information des clients et vice versa.</w:t>
      </w:r>
      <w:r w:rsidR="001E5B0B" w:rsidRPr="004203C7">
        <w:rPr>
          <w:color w:val="000000"/>
          <w:lang w:val="fr-FR"/>
        </w:rPr>
        <w:t xml:space="preserve"> </w:t>
      </w:r>
      <w:r w:rsidR="001474EB" w:rsidRPr="004203C7">
        <w:rPr>
          <w:color w:val="000000"/>
          <w:lang w:val="fr-FR"/>
        </w:rPr>
        <w:t xml:space="preserve"> </w:t>
      </w:r>
      <w:r w:rsidRPr="00015C4C">
        <w:rPr>
          <w:color w:val="000000"/>
          <w:lang w:val="fr-FR"/>
        </w:rPr>
        <w:t xml:space="preserve">Le public </w:t>
      </w:r>
      <w:r w:rsidRPr="00015C4C">
        <w:rPr>
          <w:lang w:val="fr-FR"/>
        </w:rPr>
        <w:t>est sollicité avant toute modification du droit des brevets ou des lignes directrices en matière d</w:t>
      </w:r>
      <w:r w:rsidR="000E3129">
        <w:rPr>
          <w:lang w:val="fr-FR"/>
        </w:rPr>
        <w:t>’</w:t>
      </w:r>
      <w:r w:rsidRPr="00015C4C">
        <w:rPr>
          <w:lang w:val="fr-FR"/>
        </w:rPr>
        <w:t>examen</w:t>
      </w:r>
      <w:r w:rsidRPr="00015C4C">
        <w:rPr>
          <w:color w:val="000000"/>
          <w:lang w:val="fr-FR"/>
        </w:rPr>
        <w:t>.</w:t>
      </w:r>
    </w:p>
    <w:p w:rsidR="00015C4C" w:rsidRDefault="00A14C4A" w:rsidP="00A14C4A">
      <w:pPr>
        <w:pStyle w:val="ListParagraph"/>
        <w:rPr>
          <w:lang w:val="fr-FR"/>
        </w:rPr>
      </w:pPr>
      <w:r w:rsidRPr="00015C4C">
        <w:rPr>
          <w:color w:val="000000"/>
          <w:lang w:val="fr-FR"/>
        </w:rPr>
        <w:t>L</w:t>
      </w:r>
      <w:r w:rsidR="000E3129">
        <w:rPr>
          <w:color w:val="000000"/>
          <w:lang w:val="fr-FR"/>
        </w:rPr>
        <w:t>’</w:t>
      </w:r>
      <w:r w:rsidRPr="00015C4C">
        <w:rPr>
          <w:color w:val="000000"/>
          <w:lang w:val="fr-FR"/>
        </w:rPr>
        <w:t>IPOS conduit des enquêtes de satisfaction annuelles auprès de ses clients afin de recueillir les observations et suggestions d</w:t>
      </w:r>
      <w:r w:rsidR="000E3129">
        <w:rPr>
          <w:color w:val="000000"/>
          <w:lang w:val="fr-FR"/>
        </w:rPr>
        <w:t>’</w:t>
      </w:r>
      <w:r w:rsidRPr="00015C4C">
        <w:rPr>
          <w:color w:val="000000"/>
          <w:lang w:val="fr-FR"/>
        </w:rPr>
        <w:t xml:space="preserve">améliorations à apporter au </w:t>
      </w:r>
      <w:r w:rsidRPr="00015C4C">
        <w:rPr>
          <w:lang w:val="fr-FR"/>
        </w:rPr>
        <w:t>système des brevets</w:t>
      </w:r>
      <w:r w:rsidRPr="00015C4C">
        <w:rPr>
          <w:color w:val="000000"/>
          <w:lang w:val="fr-FR"/>
        </w:rPr>
        <w:t xml:space="preserve"> à </w:t>
      </w:r>
      <w:r w:rsidRPr="00015C4C">
        <w:rPr>
          <w:lang w:val="fr-FR"/>
        </w:rPr>
        <w:t>Singapour</w:t>
      </w:r>
      <w:r w:rsidRPr="00015C4C">
        <w:rPr>
          <w:color w:val="000000"/>
          <w:lang w:val="fr-FR"/>
        </w:rPr>
        <w:t>.</w:t>
      </w:r>
      <w:r w:rsidR="00B5085F" w:rsidRPr="004203C7">
        <w:rPr>
          <w:color w:val="000000"/>
          <w:lang w:val="fr-FR"/>
        </w:rPr>
        <w:t xml:space="preserve">  </w:t>
      </w:r>
      <w:r w:rsidRPr="00015C4C">
        <w:rPr>
          <w:color w:val="000000"/>
          <w:lang w:val="fr-FR"/>
        </w:rPr>
        <w:t>Ces enquêtes servent également à déterminer les souhaits et le degré de satisfaction des déposants et des conseils en brevets.</w:t>
      </w:r>
    </w:p>
    <w:p w:rsidR="001C5437" w:rsidRPr="00015C4C" w:rsidRDefault="00537B65" w:rsidP="00537B65">
      <w:pPr>
        <w:pStyle w:val="ListParagraph"/>
        <w:rPr>
          <w:lang w:val="fr-FR"/>
        </w:rPr>
      </w:pPr>
      <w:r w:rsidRPr="00015C4C">
        <w:rPr>
          <w:color w:val="000000"/>
          <w:lang w:val="fr-FR"/>
        </w:rPr>
        <w:lastRenderedPageBreak/>
        <w:t xml:space="preserve">Tout </w:t>
      </w:r>
      <w:r w:rsidRPr="00015C4C">
        <w:rPr>
          <w:lang w:val="fr-FR"/>
        </w:rPr>
        <w:t xml:space="preserve">déposant/agent a la </w:t>
      </w:r>
      <w:r w:rsidRPr="00015C4C">
        <w:rPr>
          <w:color w:val="000000"/>
          <w:lang w:val="fr-FR"/>
        </w:rPr>
        <w:t>possibilité de s</w:t>
      </w:r>
      <w:r w:rsidR="000E3129">
        <w:rPr>
          <w:color w:val="000000"/>
          <w:lang w:val="fr-FR"/>
        </w:rPr>
        <w:t>’</w:t>
      </w:r>
      <w:r w:rsidRPr="00015C4C">
        <w:rPr>
          <w:color w:val="000000"/>
          <w:lang w:val="fr-FR"/>
        </w:rPr>
        <w:t>entretenir personnellement avec l</w:t>
      </w:r>
      <w:r w:rsidR="000E3129">
        <w:rPr>
          <w:color w:val="000000"/>
          <w:lang w:val="fr-FR"/>
        </w:rPr>
        <w:t>’</w:t>
      </w:r>
      <w:r w:rsidRPr="00015C4C">
        <w:rPr>
          <w:color w:val="000000"/>
          <w:lang w:val="fr-FR"/>
        </w:rPr>
        <w:t>examinateur au sujet de l</w:t>
      </w:r>
      <w:r w:rsidR="000E3129">
        <w:rPr>
          <w:color w:val="000000"/>
          <w:lang w:val="fr-FR"/>
        </w:rPr>
        <w:t>’</w:t>
      </w:r>
      <w:r w:rsidRPr="00015C4C">
        <w:rPr>
          <w:color w:val="000000"/>
          <w:lang w:val="fr-FR"/>
        </w:rPr>
        <w:t>opinion écrite.</w:t>
      </w:r>
      <w:r w:rsidR="001E5B0B" w:rsidRPr="004203C7">
        <w:rPr>
          <w:color w:val="000000"/>
          <w:lang w:val="fr-FR"/>
        </w:rPr>
        <w:t xml:space="preserve"> </w:t>
      </w:r>
      <w:r w:rsidR="001474EB" w:rsidRPr="004203C7">
        <w:rPr>
          <w:color w:val="000000"/>
          <w:lang w:val="fr-FR"/>
        </w:rPr>
        <w:t xml:space="preserve"> </w:t>
      </w:r>
      <w:r w:rsidRPr="00015C4C">
        <w:rPr>
          <w:color w:val="000000"/>
          <w:lang w:val="fr-FR"/>
        </w:rPr>
        <w:t>Une procédure interne est prévue pour organiser cette réunion en moins de cinq</w:t>
      </w:r>
      <w:r w:rsidR="0011748E">
        <w:rPr>
          <w:color w:val="000000"/>
          <w:lang w:val="fr-FR"/>
        </w:rPr>
        <w:t> </w:t>
      </w:r>
      <w:r w:rsidRPr="00015C4C">
        <w:rPr>
          <w:color w:val="000000"/>
          <w:lang w:val="fr-FR"/>
        </w:rPr>
        <w:t>jours ouvrables.</w:t>
      </w:r>
      <w:r w:rsidR="001E5B0B" w:rsidRPr="004203C7">
        <w:rPr>
          <w:color w:val="000000"/>
          <w:lang w:val="fr-FR"/>
        </w:rPr>
        <w:t xml:space="preserve"> </w:t>
      </w:r>
      <w:r w:rsidR="001474EB" w:rsidRPr="004203C7">
        <w:rPr>
          <w:color w:val="000000"/>
          <w:lang w:val="fr-FR"/>
        </w:rPr>
        <w:t xml:space="preserve"> </w:t>
      </w:r>
      <w:r w:rsidRPr="00015C4C">
        <w:rPr>
          <w:color w:val="000000"/>
          <w:lang w:val="fr-FR"/>
        </w:rPr>
        <w:t>Un ordre du jour approprié est essentiel pour ces réunions.</w:t>
      </w:r>
    </w:p>
    <w:p w:rsidR="001C5437" w:rsidRPr="00015C4C" w:rsidRDefault="00537B65" w:rsidP="00537B65">
      <w:pPr>
        <w:pStyle w:val="ListParagraph"/>
        <w:rPr>
          <w:lang w:val="fr-FR"/>
        </w:rPr>
      </w:pPr>
      <w:r w:rsidRPr="00015C4C">
        <w:rPr>
          <w:color w:val="000000"/>
          <w:lang w:val="fr-FR"/>
        </w:rPr>
        <w:t>Sur la base de l</w:t>
      </w:r>
      <w:r w:rsidR="000E3129">
        <w:rPr>
          <w:color w:val="000000"/>
          <w:lang w:val="fr-FR"/>
        </w:rPr>
        <w:t>’</w:t>
      </w:r>
      <w:r w:rsidRPr="00015C4C">
        <w:rPr>
          <w:color w:val="000000"/>
          <w:lang w:val="fr-FR"/>
        </w:rPr>
        <w:t>analyse des informations communiquées par les déposants, les conseils en brevets et le public, la direction de l</w:t>
      </w:r>
      <w:r w:rsidR="000E3129">
        <w:rPr>
          <w:color w:val="000000"/>
          <w:lang w:val="fr-FR"/>
        </w:rPr>
        <w:t>’</w:t>
      </w:r>
      <w:r w:rsidRPr="00015C4C">
        <w:rPr>
          <w:color w:val="000000"/>
          <w:lang w:val="fr-FR"/>
        </w:rPr>
        <w:t xml:space="preserve">IPOS et </w:t>
      </w:r>
      <w:r w:rsidR="00B05A4B">
        <w:rPr>
          <w:color w:val="000000"/>
          <w:lang w:val="fr-FR"/>
        </w:rPr>
        <w:t>le</w:t>
      </w:r>
      <w:r w:rsidRPr="00015C4C">
        <w:rPr>
          <w:color w:val="000000"/>
          <w:lang w:val="fr-FR"/>
        </w:rPr>
        <w:t xml:space="preserve"> Service de recherche et d</w:t>
      </w:r>
      <w:r w:rsidR="000E3129">
        <w:rPr>
          <w:color w:val="000000"/>
          <w:lang w:val="fr-FR"/>
        </w:rPr>
        <w:t>’</w:t>
      </w:r>
      <w:r w:rsidRPr="00015C4C">
        <w:rPr>
          <w:color w:val="000000"/>
          <w:lang w:val="fr-FR"/>
        </w:rPr>
        <w:t>examen prennent des mesures pour remédier aux éventuelles lacunes et continuent d</w:t>
      </w:r>
      <w:r w:rsidR="000E3129">
        <w:rPr>
          <w:color w:val="000000"/>
          <w:lang w:val="fr-FR"/>
        </w:rPr>
        <w:t>’</w:t>
      </w:r>
      <w:r w:rsidRPr="00015C4C">
        <w:rPr>
          <w:color w:val="000000"/>
          <w:lang w:val="fr-FR"/>
        </w:rPr>
        <w:t>améliorer les procédures et processus selon que de besoin.</w:t>
      </w:r>
    </w:p>
    <w:p w:rsidR="001C5437" w:rsidRPr="00015C4C" w:rsidRDefault="0035543F" w:rsidP="0035543F">
      <w:pPr>
        <w:pStyle w:val="ListParagraph"/>
        <w:rPr>
          <w:lang w:val="fr-FR"/>
        </w:rPr>
      </w:pPr>
      <w:r w:rsidRPr="00015C4C">
        <w:rPr>
          <w:color w:val="000000"/>
          <w:lang w:val="fr-FR"/>
        </w:rPr>
        <w:t>L</w:t>
      </w:r>
      <w:r w:rsidR="000E3129">
        <w:rPr>
          <w:color w:val="000000"/>
          <w:lang w:val="fr-FR"/>
        </w:rPr>
        <w:t>’</w:t>
      </w:r>
      <w:r w:rsidRPr="00015C4C">
        <w:rPr>
          <w:color w:val="000000"/>
          <w:lang w:val="fr-FR"/>
        </w:rPr>
        <w:t>IPOS publie sur son site</w:t>
      </w:r>
      <w:r w:rsidR="0011748E">
        <w:rPr>
          <w:color w:val="000000"/>
          <w:lang w:val="fr-FR"/>
        </w:rPr>
        <w:t> </w:t>
      </w:r>
      <w:r w:rsidRPr="00015C4C">
        <w:rPr>
          <w:color w:val="000000"/>
          <w:lang w:val="fr-FR"/>
        </w:rPr>
        <w:t xml:space="preserve">Web des renseignements sur la procédure de dépôt de demandes de brevet singapourien, sur les procédures de </w:t>
      </w:r>
      <w:r w:rsidRPr="00015C4C">
        <w:rPr>
          <w:lang w:val="fr-FR"/>
        </w:rPr>
        <w:t>recherche et d</w:t>
      </w:r>
      <w:r w:rsidR="000E3129">
        <w:rPr>
          <w:lang w:val="fr-FR"/>
        </w:rPr>
        <w:t>’</w:t>
      </w:r>
      <w:r w:rsidRPr="00015C4C">
        <w:rPr>
          <w:lang w:val="fr-FR"/>
        </w:rPr>
        <w:t>examen</w:t>
      </w:r>
      <w:r w:rsidRPr="00015C4C">
        <w:rPr>
          <w:color w:val="000000"/>
          <w:lang w:val="fr-FR"/>
        </w:rPr>
        <w:t xml:space="preserve"> sous la forme de lignes directrices et sur son système de gestion de la qualité</w:t>
      </w:r>
      <w:r w:rsidRPr="00015C4C">
        <w:rPr>
          <w:rStyle w:val="FootnoteReference"/>
          <w:lang w:val="fr-FR"/>
        </w:rPr>
        <w:footnoteReference w:id="6"/>
      </w:r>
      <w:r w:rsidRPr="00015C4C">
        <w:rPr>
          <w:lang w:val="fr-FR"/>
        </w:rPr>
        <w:t>.</w:t>
      </w:r>
      <w:r w:rsidR="001474EB" w:rsidRPr="00015C4C">
        <w:rPr>
          <w:lang w:val="fr-FR"/>
        </w:rPr>
        <w:t xml:space="preserve"> </w:t>
      </w:r>
      <w:r w:rsidR="001E5B0B" w:rsidRPr="00015C4C">
        <w:rPr>
          <w:lang w:val="fr-FR"/>
        </w:rPr>
        <w:t xml:space="preserve"> </w:t>
      </w:r>
      <w:r w:rsidRPr="00015C4C">
        <w:rPr>
          <w:color w:val="000000"/>
          <w:lang w:val="fr-FR"/>
        </w:rPr>
        <w:t>Le site</w:t>
      </w:r>
      <w:r w:rsidR="0011748E">
        <w:rPr>
          <w:color w:val="000000"/>
          <w:lang w:val="fr-FR"/>
        </w:rPr>
        <w:t> </w:t>
      </w:r>
      <w:r w:rsidRPr="00015C4C">
        <w:rPr>
          <w:color w:val="000000"/>
          <w:lang w:val="fr-FR"/>
        </w:rPr>
        <w:t>Web contient également des liens pour orienter les utilisateurs sur les informations, les règles et les lignes directrices concernant la procédure d</w:t>
      </w:r>
      <w:r w:rsidR="000E3129">
        <w:rPr>
          <w:color w:val="000000"/>
          <w:lang w:val="fr-FR"/>
        </w:rPr>
        <w:t>’</w:t>
      </w:r>
      <w:r w:rsidRPr="00015C4C">
        <w:rPr>
          <w:color w:val="000000"/>
          <w:lang w:val="fr-FR"/>
        </w:rPr>
        <w:t xml:space="preserve">obtention de droits sur les inventions à </w:t>
      </w:r>
      <w:r w:rsidRPr="00015C4C">
        <w:rPr>
          <w:lang w:val="fr-FR"/>
        </w:rPr>
        <w:t>Singapour</w:t>
      </w:r>
      <w:r w:rsidRPr="00015C4C">
        <w:rPr>
          <w:color w:val="000000"/>
          <w:lang w:val="fr-FR"/>
        </w:rPr>
        <w:t xml:space="preserve"> et dans le cadre</w:t>
      </w:r>
      <w:r w:rsidR="000E3129" w:rsidRPr="00015C4C">
        <w:rPr>
          <w:color w:val="000000"/>
          <w:lang w:val="fr-FR"/>
        </w:rPr>
        <w:t xml:space="preserve"> du</w:t>
      </w:r>
      <w:r w:rsidR="000E3129">
        <w:rPr>
          <w:color w:val="000000"/>
          <w:lang w:val="fr-FR"/>
        </w:rPr>
        <w:t> </w:t>
      </w:r>
      <w:r w:rsidR="000E3129" w:rsidRPr="00015C4C">
        <w:rPr>
          <w:color w:val="000000"/>
          <w:lang w:val="fr-FR"/>
        </w:rPr>
        <w:t>PCT</w:t>
      </w:r>
      <w:r w:rsidRPr="00015C4C">
        <w:rPr>
          <w:color w:val="000000"/>
          <w:lang w:val="fr-FR"/>
        </w:rPr>
        <w:t xml:space="preserve">, avec un </w:t>
      </w:r>
      <w:r w:rsidRPr="00015C4C">
        <w:rPr>
          <w:lang w:val="fr-FR"/>
        </w:rPr>
        <w:t>renvoi</w:t>
      </w:r>
      <w:r w:rsidRPr="00015C4C">
        <w:rPr>
          <w:color w:val="000000"/>
          <w:lang w:val="fr-FR"/>
        </w:rPr>
        <w:t xml:space="preserve"> vers le site</w:t>
      </w:r>
      <w:r w:rsidR="0011748E">
        <w:rPr>
          <w:color w:val="000000"/>
          <w:lang w:val="fr-FR"/>
        </w:rPr>
        <w:t> </w:t>
      </w:r>
      <w:r w:rsidRPr="00015C4C">
        <w:rPr>
          <w:color w:val="000000"/>
          <w:lang w:val="fr-FR"/>
        </w:rPr>
        <w:t>Web de l</w:t>
      </w:r>
      <w:r w:rsidR="000E3129">
        <w:rPr>
          <w:color w:val="000000"/>
          <w:lang w:val="fr-FR"/>
        </w:rPr>
        <w:t>’</w:t>
      </w:r>
      <w:r w:rsidRPr="00015C4C">
        <w:rPr>
          <w:lang w:val="fr-FR"/>
        </w:rPr>
        <w:t>OMPI</w:t>
      </w:r>
      <w:r w:rsidRPr="00015C4C">
        <w:rPr>
          <w:color w:val="000000"/>
          <w:lang w:val="fr-FR"/>
        </w:rPr>
        <w:t>.</w:t>
      </w:r>
    </w:p>
    <w:p w:rsidR="001C5437" w:rsidRPr="00015C4C" w:rsidRDefault="0035543F" w:rsidP="0035543F">
      <w:pPr>
        <w:pStyle w:val="GuidanceNumbered"/>
      </w:pPr>
      <w:r w:rsidRPr="00015C4C">
        <w:t>21.19</w:t>
      </w:r>
      <w:r w:rsidRPr="00015C4C">
        <w:rPr>
          <w:color w:val="000000"/>
        </w:rPr>
        <w:tab/>
      </w:r>
      <w:r w:rsidRPr="00015C4C">
        <w:t>Communication avec l</w:t>
      </w:r>
      <w:r w:rsidR="000E3129">
        <w:t>’</w:t>
      </w:r>
      <w:r w:rsidRPr="00015C4C">
        <w:t>OMPI et avec les offices désignés ou élus</w:t>
      </w:r>
      <w:r w:rsidR="0011748E">
        <w:t> </w:t>
      </w:r>
      <w:r w:rsidRPr="00015C4C">
        <w:t>:</w:t>
      </w:r>
    </w:p>
    <w:p w:rsidR="001C5437" w:rsidRPr="00015C4C" w:rsidRDefault="0035543F" w:rsidP="0035543F">
      <w:pPr>
        <w:pStyle w:val="Guidance"/>
      </w:pPr>
      <w:r w:rsidRPr="00015C4C">
        <w:t>Décrire comment l</w:t>
      </w:r>
      <w:r w:rsidR="000E3129">
        <w:t>’</w:t>
      </w:r>
      <w:r w:rsidRPr="00015C4C">
        <w:t>administration met en place des moyens efficaces de communication avec l</w:t>
      </w:r>
      <w:r w:rsidR="000E3129">
        <w:t>’</w:t>
      </w:r>
      <w:r w:rsidRPr="00015C4C">
        <w:t>OMPI et les offices désignés et offices élus et, en particulier comment elle veille à ce que le retour d</w:t>
      </w:r>
      <w:r w:rsidR="000E3129">
        <w:t>’</w:t>
      </w:r>
      <w:r w:rsidRPr="00015C4C">
        <w:t>information de l</w:t>
      </w:r>
      <w:r w:rsidR="000E3129">
        <w:t>’</w:t>
      </w:r>
      <w:r w:rsidRPr="00015C4C">
        <w:t>OMPI soit promptement évalué et pris en compte</w:t>
      </w:r>
      <w:r w:rsidR="001E5B0B" w:rsidRPr="00015C4C">
        <w:t>.</w:t>
      </w:r>
    </w:p>
    <w:p w:rsidR="00015C4C" w:rsidRDefault="0035543F" w:rsidP="0035543F">
      <w:pPr>
        <w:pStyle w:val="ListParagraph"/>
        <w:rPr>
          <w:lang w:val="fr-FR"/>
        </w:rPr>
      </w:pPr>
      <w:r w:rsidRPr="00015C4C">
        <w:rPr>
          <w:color w:val="000000"/>
          <w:lang w:val="fr-FR"/>
        </w:rPr>
        <w:t>Le directeur adjoint du Service de recherche et d</w:t>
      </w:r>
      <w:r w:rsidR="000E3129">
        <w:rPr>
          <w:color w:val="000000"/>
          <w:lang w:val="fr-FR"/>
        </w:rPr>
        <w:t>’</w:t>
      </w:r>
      <w:r w:rsidRPr="00015C4C">
        <w:rPr>
          <w:color w:val="000000"/>
          <w:lang w:val="fr-FR"/>
        </w:rPr>
        <w:t>examen, qui supervise les opérations, est chargé de la c</w:t>
      </w:r>
      <w:r w:rsidRPr="00015C4C">
        <w:rPr>
          <w:lang w:val="fr-FR"/>
        </w:rPr>
        <w:t>ommunication</w:t>
      </w:r>
      <w:r w:rsidRPr="00015C4C">
        <w:rPr>
          <w:color w:val="000000"/>
          <w:lang w:val="fr-FR"/>
        </w:rPr>
        <w:t xml:space="preserve"> avec l</w:t>
      </w:r>
      <w:r w:rsidR="000E3129">
        <w:rPr>
          <w:color w:val="000000"/>
          <w:lang w:val="fr-FR"/>
        </w:rPr>
        <w:t>’</w:t>
      </w:r>
      <w:r w:rsidRPr="00015C4C">
        <w:rPr>
          <w:lang w:val="fr-FR"/>
        </w:rPr>
        <w:t>OMPI</w:t>
      </w:r>
      <w:r w:rsidRPr="00015C4C">
        <w:rPr>
          <w:color w:val="000000"/>
          <w:lang w:val="fr-FR"/>
        </w:rPr>
        <w:t xml:space="preserve"> ainsi qu</w:t>
      </w:r>
      <w:r w:rsidR="000E3129">
        <w:rPr>
          <w:color w:val="000000"/>
          <w:lang w:val="fr-FR"/>
        </w:rPr>
        <w:t>’</w:t>
      </w:r>
      <w:r w:rsidRPr="00015C4C">
        <w:rPr>
          <w:color w:val="000000"/>
          <w:lang w:val="fr-FR"/>
        </w:rPr>
        <w:t xml:space="preserve">avec les offices désignés et </w:t>
      </w:r>
      <w:r w:rsidRPr="00015C4C">
        <w:rPr>
          <w:lang w:val="fr-FR"/>
        </w:rPr>
        <w:t>offices élus</w:t>
      </w:r>
      <w:r w:rsidRPr="00015C4C">
        <w:rPr>
          <w:color w:val="000000"/>
          <w:lang w:val="fr-FR"/>
        </w:rPr>
        <w:t>.</w:t>
      </w:r>
      <w:r w:rsidR="001E5B0B" w:rsidRPr="004203C7">
        <w:rPr>
          <w:color w:val="000000"/>
          <w:lang w:val="fr-FR"/>
        </w:rPr>
        <w:t xml:space="preserve"> </w:t>
      </w:r>
      <w:r w:rsidR="001474EB" w:rsidRPr="004203C7">
        <w:rPr>
          <w:color w:val="000000"/>
          <w:lang w:val="fr-FR"/>
        </w:rPr>
        <w:t xml:space="preserve"> </w:t>
      </w:r>
      <w:r w:rsidRPr="00015C4C">
        <w:rPr>
          <w:color w:val="000000"/>
          <w:lang w:val="fr-FR"/>
        </w:rPr>
        <w:t xml:space="preserve">Il gère en particulier </w:t>
      </w:r>
      <w:r w:rsidR="00943298" w:rsidRPr="00015C4C">
        <w:rPr>
          <w:color w:val="000000"/>
          <w:lang w:val="fr-FR"/>
        </w:rPr>
        <w:t>toutes les questions relatives</w:t>
      </w:r>
      <w:r w:rsidRPr="00015C4C">
        <w:rPr>
          <w:color w:val="000000"/>
          <w:lang w:val="fr-FR"/>
        </w:rPr>
        <w:t xml:space="preserve"> à la qualité et toutes les communications avec les clients (y</w:t>
      </w:r>
      <w:r w:rsidR="0011748E">
        <w:rPr>
          <w:color w:val="000000"/>
          <w:lang w:val="fr-FR"/>
        </w:rPr>
        <w:t> </w:t>
      </w:r>
      <w:r w:rsidRPr="00015C4C">
        <w:rPr>
          <w:color w:val="000000"/>
          <w:lang w:val="fr-FR"/>
        </w:rPr>
        <w:t>compris l</w:t>
      </w:r>
      <w:r w:rsidR="000E3129">
        <w:rPr>
          <w:color w:val="000000"/>
          <w:lang w:val="fr-FR"/>
        </w:rPr>
        <w:t>’</w:t>
      </w:r>
      <w:r w:rsidRPr="00015C4C">
        <w:rPr>
          <w:lang w:val="fr-FR"/>
        </w:rPr>
        <w:t>OMPI</w:t>
      </w:r>
      <w:r w:rsidRPr="00015C4C">
        <w:rPr>
          <w:color w:val="000000"/>
          <w:lang w:val="fr-FR"/>
        </w:rPr>
        <w:t xml:space="preserve"> et les autres administrations).</w:t>
      </w:r>
    </w:p>
    <w:p w:rsidR="001C5437" w:rsidRPr="00015C4C" w:rsidRDefault="0035543F" w:rsidP="0035543F">
      <w:pPr>
        <w:pStyle w:val="Heading1"/>
        <w:rPr>
          <w:szCs w:val="22"/>
          <w:lang w:val="fr-FR"/>
        </w:rPr>
      </w:pPr>
      <w:r w:rsidRPr="00015C4C">
        <w:rPr>
          <w:szCs w:val="22"/>
          <w:lang w:val="fr-FR"/>
        </w:rPr>
        <w:t>6.</w:t>
      </w:r>
      <w:r w:rsidRPr="00015C4C">
        <w:rPr>
          <w:color w:val="000000"/>
          <w:szCs w:val="22"/>
          <w:lang w:val="fr-FR"/>
        </w:rPr>
        <w:tab/>
        <w:t>D</w:t>
      </w:r>
      <w:r w:rsidRPr="00015C4C">
        <w:rPr>
          <w:szCs w:val="22"/>
          <w:lang w:val="fr-FR"/>
        </w:rPr>
        <w:t>ocumentation</w:t>
      </w:r>
    </w:p>
    <w:p w:rsidR="001C5437" w:rsidRPr="00015C4C" w:rsidRDefault="0035543F" w:rsidP="0035543F">
      <w:pPr>
        <w:pStyle w:val="GuidanceNumbered"/>
      </w:pPr>
      <w:r w:rsidRPr="00015C4C">
        <w:t>21.20</w:t>
      </w:r>
      <w:r w:rsidR="004203C7">
        <w:tab/>
      </w:r>
      <w:r w:rsidRPr="00015C4C">
        <w:t>Note explicative</w:t>
      </w:r>
      <w:r w:rsidR="0011748E">
        <w:t> </w:t>
      </w:r>
      <w:r w:rsidRPr="00015C4C">
        <w:t>: Le système de gestion de la qualité de l</w:t>
      </w:r>
      <w:r w:rsidR="000E3129">
        <w:t>’</w:t>
      </w:r>
      <w:r w:rsidRPr="00015C4C">
        <w:t>administration doit être clairement décrit et mis en œuvre afin que toutes les procédures engagées au sein de l</w:t>
      </w:r>
      <w:r w:rsidR="000E3129">
        <w:t>’</w:t>
      </w:r>
      <w:r w:rsidRPr="00015C4C">
        <w:t>administration et que les produits et services qui en résultent puissent être surveillés et contrôlés et que leur conformité soit vérifiée.</w:t>
      </w:r>
      <w:r w:rsidRPr="004203C7">
        <w:t xml:space="preserve">  </w:t>
      </w:r>
      <w:r w:rsidRPr="00015C4C">
        <w:t>Cela est fait dans les documents qui constituent le Manuel sur la qualité de l</w:t>
      </w:r>
      <w:r w:rsidR="000E3129">
        <w:t>’</w:t>
      </w:r>
      <w:r w:rsidRPr="00015C4C">
        <w:t>administration (voir le paragraphe 21.21).</w:t>
      </w:r>
    </w:p>
    <w:p w:rsidR="001C5437" w:rsidRPr="00015C4C" w:rsidRDefault="0035543F" w:rsidP="0035543F">
      <w:pPr>
        <w:pStyle w:val="Guidance"/>
        <w:rPr>
          <w:rFonts w:eastAsia="SimSun"/>
        </w:rPr>
      </w:pPr>
      <w:r w:rsidRPr="00015C4C">
        <w:rPr>
          <w:rFonts w:eastAsia="SimSun"/>
        </w:rPr>
        <w:t>(Note</w:t>
      </w:r>
      <w:r w:rsidR="0011748E">
        <w:rPr>
          <w:rFonts w:eastAsia="SimSun"/>
        </w:rPr>
        <w:t> </w:t>
      </w:r>
      <w:r w:rsidRPr="00015C4C">
        <w:rPr>
          <w:rFonts w:eastAsia="SimSun"/>
        </w:rPr>
        <w:t>: Ce point est mentionné à titre d</w:t>
      </w:r>
      <w:r w:rsidR="000E3129">
        <w:rPr>
          <w:rFonts w:eastAsia="SimSun"/>
        </w:rPr>
        <w:t>’</w:t>
      </w:r>
      <w:r w:rsidRPr="00015C4C">
        <w:rPr>
          <w:rFonts w:eastAsia="SimSun"/>
        </w:rPr>
        <w:t>information.</w:t>
      </w:r>
      <w:r w:rsidRPr="004203C7">
        <w:rPr>
          <w:rFonts w:eastAsia="SimSun"/>
        </w:rPr>
        <w:t xml:space="preserve">  </w:t>
      </w:r>
      <w:r w:rsidRPr="00015C4C">
        <w:rPr>
          <w:rFonts w:eastAsia="SimSun"/>
        </w:rPr>
        <w:t>Aucune réponse n</w:t>
      </w:r>
      <w:r w:rsidR="000E3129">
        <w:rPr>
          <w:rFonts w:eastAsia="SimSun"/>
        </w:rPr>
        <w:t>’</w:t>
      </w:r>
      <w:r w:rsidRPr="00015C4C">
        <w:rPr>
          <w:rFonts w:eastAsia="SimSun"/>
        </w:rPr>
        <w:t>est requise par le canevas au paragraphe 21.20)</w:t>
      </w:r>
    </w:p>
    <w:p w:rsidR="00015C4C" w:rsidRDefault="0035543F" w:rsidP="0035543F">
      <w:pPr>
        <w:pStyle w:val="GuidanceNumbered"/>
      </w:pPr>
      <w:r w:rsidRPr="00015C4C">
        <w:t>21.21</w:t>
      </w:r>
      <w:r w:rsidR="004203C7">
        <w:tab/>
      </w:r>
      <w:r w:rsidRPr="00015C4C">
        <w:t>Les documents qui constituent le manuel sur la qualité servent à documenter les procédures et processus ayant une incidence sur la qualité du travail, tels que le classement, la recherche, l</w:t>
      </w:r>
      <w:r w:rsidR="000E3129">
        <w:t>’</w:t>
      </w:r>
      <w:r w:rsidRPr="00015C4C">
        <w:t>examen et les tâches administratives connexes.</w:t>
      </w:r>
      <w:r w:rsidRPr="004203C7">
        <w:t xml:space="preserve">  </w:t>
      </w:r>
      <w:r w:rsidRPr="00015C4C">
        <w:t>À cet égard, le manuel indique l</w:t>
      </w:r>
      <w:r w:rsidR="000E3129">
        <w:t>’</w:t>
      </w:r>
      <w:r w:rsidRPr="00015C4C">
        <w:t>endroit où se trouvent les instructions relatives aux procédures.</w:t>
      </w:r>
    </w:p>
    <w:p w:rsidR="00015C4C" w:rsidRDefault="0035543F" w:rsidP="0035543F">
      <w:pPr>
        <w:pStyle w:val="Guidance"/>
        <w:rPr>
          <w:rFonts w:eastAsia="SimSun"/>
        </w:rPr>
      </w:pPr>
      <w:r w:rsidRPr="00015C4C">
        <w:rPr>
          <w:rFonts w:eastAsia="SimSun"/>
        </w:rPr>
        <w:t>Aux fins du présent rapport, indiquer</w:t>
      </w:r>
      <w:r w:rsidR="0011748E">
        <w:rPr>
          <w:rFonts w:eastAsia="SimSun"/>
        </w:rPr>
        <w:t> </w:t>
      </w:r>
      <w:r w:rsidRPr="00015C4C">
        <w:rPr>
          <w:rFonts w:eastAsia="SimSun"/>
        </w:rPr>
        <w:t>:</w:t>
      </w:r>
    </w:p>
    <w:p w:rsidR="001C5437" w:rsidRPr="00015C4C" w:rsidRDefault="001E5B0B" w:rsidP="0035543F">
      <w:pPr>
        <w:pStyle w:val="GuidanceNumbereda"/>
      </w:pPr>
      <w:r w:rsidRPr="00015C4C">
        <w:tab/>
      </w:r>
      <w:r w:rsidR="0035543F" w:rsidRPr="00015C4C">
        <w:t>a)</w:t>
      </w:r>
      <w:r w:rsidR="0035543F" w:rsidRPr="00015C4C">
        <w:rPr>
          <w:color w:val="000000"/>
        </w:rPr>
        <w:tab/>
      </w:r>
      <w:r w:rsidR="0035543F" w:rsidRPr="00015C4C">
        <w:t>les documents constituant un manuel sur la qualité qui ont été établis et distribués;</w:t>
      </w:r>
    </w:p>
    <w:p w:rsidR="00015C4C" w:rsidRDefault="001E5B0B" w:rsidP="0035543F">
      <w:pPr>
        <w:pStyle w:val="GuidanceNumbereda"/>
        <w:rPr>
          <w:i w:val="0"/>
          <w:color w:val="000000"/>
        </w:rPr>
      </w:pPr>
      <w:r w:rsidRPr="00015C4C">
        <w:tab/>
      </w:r>
      <w:r w:rsidR="0035543F" w:rsidRPr="00015C4C">
        <w:t>b)</w:t>
      </w:r>
      <w:r w:rsidR="0035543F" w:rsidRPr="00015C4C">
        <w:rPr>
          <w:i w:val="0"/>
          <w:color w:val="000000"/>
        </w:rPr>
        <w:tab/>
      </w:r>
      <w:r w:rsidR="0035543F" w:rsidRPr="00015C4C">
        <w:t>les supports sur lesquels il s</w:t>
      </w:r>
      <w:r w:rsidR="000E3129">
        <w:t>’</w:t>
      </w:r>
      <w:r w:rsidR="0035543F" w:rsidRPr="00015C4C">
        <w:t>appuie (comme par exemple la publication interne, Internet et Intranet);  et</w:t>
      </w:r>
    </w:p>
    <w:p w:rsidR="001C5437" w:rsidRPr="00015C4C" w:rsidRDefault="001E5B0B" w:rsidP="0035543F">
      <w:pPr>
        <w:pStyle w:val="GuidanceNumbereda"/>
      </w:pPr>
      <w:r w:rsidRPr="00015C4C">
        <w:tab/>
      </w:r>
      <w:r w:rsidR="0035543F" w:rsidRPr="00015C4C">
        <w:t>c)</w:t>
      </w:r>
      <w:r w:rsidR="0035543F" w:rsidRPr="00015C4C">
        <w:rPr>
          <w:color w:val="000000"/>
        </w:rPr>
        <w:tab/>
      </w:r>
      <w:r w:rsidR="0035543F" w:rsidRPr="00015C4C">
        <w:t>les mesures de contrôle prises comme par exemple la numérotation de la version et l</w:t>
      </w:r>
      <w:r w:rsidR="000E3129">
        <w:t>’</w:t>
      </w:r>
      <w:r w:rsidR="0035543F" w:rsidRPr="00015C4C">
        <w:t>accès à la dernière version.</w:t>
      </w:r>
    </w:p>
    <w:p w:rsidR="00015C4C" w:rsidRDefault="0052308B" w:rsidP="0052308B">
      <w:pPr>
        <w:pStyle w:val="ListParagraph"/>
        <w:rPr>
          <w:color w:val="000000"/>
          <w:lang w:val="fr-FR"/>
        </w:rPr>
      </w:pPr>
      <w:r w:rsidRPr="00015C4C">
        <w:rPr>
          <w:color w:val="000000"/>
          <w:lang w:val="fr-FR"/>
        </w:rPr>
        <w:t xml:space="preserve">La stratégie en la matière a été adoptée lors de la conception et de la mise en </w:t>
      </w:r>
      <w:r w:rsidR="00943298" w:rsidRPr="00015C4C">
        <w:rPr>
          <w:color w:val="000000"/>
          <w:lang w:val="fr-FR"/>
        </w:rPr>
        <w:t>œuvre</w:t>
      </w:r>
      <w:r w:rsidRPr="00015C4C">
        <w:rPr>
          <w:color w:val="000000"/>
          <w:lang w:val="fr-FR"/>
        </w:rPr>
        <w:t xml:space="preserve"> du système de gestion de la qualité au Service de recherche et d</w:t>
      </w:r>
      <w:r w:rsidR="000E3129">
        <w:rPr>
          <w:color w:val="000000"/>
          <w:lang w:val="fr-FR"/>
        </w:rPr>
        <w:t>’</w:t>
      </w:r>
      <w:r w:rsidRPr="00015C4C">
        <w:rPr>
          <w:color w:val="000000"/>
          <w:lang w:val="fr-FR"/>
        </w:rPr>
        <w:t>examen, et elle s</w:t>
      </w:r>
      <w:r w:rsidR="000E3129">
        <w:rPr>
          <w:color w:val="000000"/>
          <w:lang w:val="fr-FR"/>
        </w:rPr>
        <w:t>’</w:t>
      </w:r>
      <w:r w:rsidRPr="00015C4C">
        <w:rPr>
          <w:color w:val="000000"/>
          <w:lang w:val="fr-FR"/>
        </w:rPr>
        <w:t>applique aux éléments suivants</w:t>
      </w:r>
      <w:r w:rsidR="0011748E">
        <w:rPr>
          <w:color w:val="000000"/>
          <w:lang w:val="fr-FR"/>
        </w:rPr>
        <w:t> </w:t>
      </w:r>
      <w:r w:rsidRPr="00015C4C">
        <w:rPr>
          <w:color w:val="000000"/>
          <w:lang w:val="fr-FR"/>
        </w:rPr>
        <w:t>:</w:t>
      </w:r>
    </w:p>
    <w:p w:rsidR="001C5437" w:rsidRPr="00015C4C" w:rsidRDefault="0052308B" w:rsidP="0052308B">
      <w:pPr>
        <w:pStyle w:val="ListParagraph"/>
        <w:rPr>
          <w:lang w:val="fr-FR"/>
        </w:rPr>
      </w:pPr>
      <w:r w:rsidRPr="00015C4C">
        <w:rPr>
          <w:color w:val="000000"/>
          <w:lang w:val="fr-FR"/>
        </w:rPr>
        <w:lastRenderedPageBreak/>
        <w:t>a)</w:t>
      </w:r>
      <w:r w:rsidRPr="00015C4C">
        <w:rPr>
          <w:color w:val="000000"/>
          <w:lang w:val="fr-FR"/>
        </w:rPr>
        <w:tab/>
        <w:t>la réception des requêtes et le déroulement des opérations du Service de recherche et d</w:t>
      </w:r>
      <w:r w:rsidR="000E3129">
        <w:rPr>
          <w:color w:val="000000"/>
          <w:lang w:val="fr-FR"/>
        </w:rPr>
        <w:t>’</w:t>
      </w:r>
      <w:r w:rsidRPr="00015C4C">
        <w:rPr>
          <w:color w:val="000000"/>
          <w:lang w:val="fr-FR"/>
        </w:rPr>
        <w:t>examen;</w:t>
      </w:r>
    </w:p>
    <w:p w:rsidR="001C5437" w:rsidRPr="00015C4C" w:rsidRDefault="0052308B" w:rsidP="0052308B">
      <w:pPr>
        <w:pStyle w:val="ListParagraph"/>
        <w:rPr>
          <w:lang w:val="fr-FR"/>
        </w:rPr>
      </w:pPr>
      <w:r w:rsidRPr="00015C4C">
        <w:rPr>
          <w:color w:val="000000"/>
          <w:lang w:val="fr-FR"/>
        </w:rPr>
        <w:t>b)</w:t>
      </w:r>
      <w:r w:rsidRPr="00015C4C">
        <w:rPr>
          <w:color w:val="000000"/>
          <w:lang w:val="fr-FR"/>
        </w:rPr>
        <w:tab/>
        <w:t>les opérations de consignation et de traitement, y</w:t>
      </w:r>
      <w:r w:rsidR="0011748E">
        <w:rPr>
          <w:color w:val="000000"/>
          <w:lang w:val="fr-FR"/>
        </w:rPr>
        <w:t> </w:t>
      </w:r>
      <w:r w:rsidRPr="00015C4C">
        <w:rPr>
          <w:color w:val="000000"/>
          <w:lang w:val="fr-FR"/>
        </w:rPr>
        <w:t>compris la mise à jour et l</w:t>
      </w:r>
      <w:r w:rsidR="000E3129">
        <w:rPr>
          <w:color w:val="000000"/>
          <w:lang w:val="fr-FR"/>
        </w:rPr>
        <w:t>’</w:t>
      </w:r>
      <w:r w:rsidRPr="00015C4C">
        <w:rPr>
          <w:color w:val="000000"/>
          <w:lang w:val="fr-FR"/>
        </w:rPr>
        <w:t>assurance fonctionnement du dossier d</w:t>
      </w:r>
      <w:r w:rsidR="000E3129">
        <w:rPr>
          <w:color w:val="000000"/>
          <w:lang w:val="fr-FR"/>
        </w:rPr>
        <w:t>’</w:t>
      </w:r>
      <w:r w:rsidRPr="00015C4C">
        <w:rPr>
          <w:color w:val="000000"/>
          <w:lang w:val="fr-FR"/>
        </w:rPr>
        <w:t xml:space="preserve">information en matière de brevets </w:t>
      </w:r>
      <w:r w:rsidRPr="00015C4C">
        <w:rPr>
          <w:lang w:val="fr-FR"/>
        </w:rPr>
        <w:t>et la disponibilité des outils de référence et de recherche</w:t>
      </w:r>
      <w:r w:rsidRPr="00015C4C">
        <w:rPr>
          <w:color w:val="000000"/>
          <w:lang w:val="fr-FR"/>
        </w:rPr>
        <w:t>;</w:t>
      </w:r>
    </w:p>
    <w:p w:rsidR="001C5437" w:rsidRPr="00015C4C" w:rsidRDefault="00AC6B3B" w:rsidP="00AC6B3B">
      <w:pPr>
        <w:pStyle w:val="ListParagraph"/>
        <w:rPr>
          <w:lang w:val="fr-FR"/>
        </w:rPr>
      </w:pPr>
      <w:r w:rsidRPr="00015C4C">
        <w:rPr>
          <w:color w:val="000000"/>
          <w:lang w:val="fr-FR"/>
        </w:rPr>
        <w:t>c)</w:t>
      </w:r>
      <w:r w:rsidRPr="00015C4C">
        <w:rPr>
          <w:color w:val="000000"/>
          <w:lang w:val="fr-FR"/>
        </w:rPr>
        <w:tab/>
        <w:t>la mise à la disposition des examinateurs du système d</w:t>
      </w:r>
      <w:r w:rsidR="000E3129">
        <w:rPr>
          <w:color w:val="000000"/>
          <w:lang w:val="fr-FR"/>
        </w:rPr>
        <w:t>’</w:t>
      </w:r>
      <w:r w:rsidRPr="00015C4C">
        <w:rPr>
          <w:color w:val="000000"/>
          <w:lang w:val="fr-FR"/>
        </w:rPr>
        <w:t>information en matière de brevets pour l</w:t>
      </w:r>
      <w:r w:rsidR="000E3129">
        <w:rPr>
          <w:color w:val="000000"/>
          <w:lang w:val="fr-FR"/>
        </w:rPr>
        <w:t>’</w:t>
      </w:r>
      <w:r w:rsidRPr="00015C4C">
        <w:rPr>
          <w:color w:val="000000"/>
          <w:lang w:val="fr-FR"/>
        </w:rPr>
        <w:t>instruction des dossiers;</w:t>
      </w:r>
    </w:p>
    <w:p w:rsidR="001C5437" w:rsidRPr="00015C4C" w:rsidRDefault="00AC6B3B" w:rsidP="00AC6B3B">
      <w:pPr>
        <w:pStyle w:val="ListParagraph"/>
        <w:rPr>
          <w:lang w:val="fr-FR"/>
        </w:rPr>
      </w:pPr>
      <w:r w:rsidRPr="00015C4C">
        <w:rPr>
          <w:color w:val="000000"/>
          <w:lang w:val="fr-FR"/>
        </w:rPr>
        <w:t>d)</w:t>
      </w:r>
      <w:r w:rsidRPr="00015C4C">
        <w:rPr>
          <w:color w:val="000000"/>
          <w:lang w:val="fr-FR"/>
        </w:rPr>
        <w:tab/>
        <w:t>la gestion des oppositions et du retour d</w:t>
      </w:r>
      <w:r w:rsidR="000E3129">
        <w:rPr>
          <w:color w:val="000000"/>
          <w:lang w:val="fr-FR"/>
        </w:rPr>
        <w:t>’</w:t>
      </w:r>
      <w:r w:rsidRPr="00015C4C">
        <w:rPr>
          <w:color w:val="000000"/>
          <w:lang w:val="fr-FR"/>
        </w:rPr>
        <w:t xml:space="preserve">information sur les opinions et les </w:t>
      </w:r>
      <w:r w:rsidR="00943298" w:rsidRPr="00015C4C">
        <w:rPr>
          <w:color w:val="000000"/>
          <w:lang w:val="fr-FR"/>
        </w:rPr>
        <w:t>rapports</w:t>
      </w:r>
      <w:r w:rsidRPr="00015C4C">
        <w:rPr>
          <w:color w:val="000000"/>
          <w:lang w:val="fr-FR"/>
        </w:rPr>
        <w:t>;  et</w:t>
      </w:r>
    </w:p>
    <w:p w:rsidR="001C5437" w:rsidRPr="00015C4C" w:rsidRDefault="00AC6B3B" w:rsidP="00AC6B3B">
      <w:pPr>
        <w:pStyle w:val="ListParagraph"/>
        <w:rPr>
          <w:lang w:val="fr-FR"/>
        </w:rPr>
      </w:pPr>
      <w:r w:rsidRPr="00015C4C">
        <w:rPr>
          <w:color w:val="000000"/>
          <w:lang w:val="fr-FR"/>
        </w:rPr>
        <w:t>e)</w:t>
      </w:r>
      <w:r w:rsidRPr="00015C4C">
        <w:rPr>
          <w:color w:val="000000"/>
          <w:lang w:val="fr-FR"/>
        </w:rPr>
        <w:tab/>
        <w:t>la mesure, l</w:t>
      </w:r>
      <w:r w:rsidR="000E3129">
        <w:rPr>
          <w:color w:val="000000"/>
          <w:lang w:val="fr-FR"/>
        </w:rPr>
        <w:t>’</w:t>
      </w:r>
      <w:r w:rsidRPr="00015C4C">
        <w:rPr>
          <w:color w:val="000000"/>
          <w:lang w:val="fr-FR"/>
        </w:rPr>
        <w:t>analyse et l</w:t>
      </w:r>
      <w:r w:rsidR="000E3129">
        <w:rPr>
          <w:color w:val="000000"/>
          <w:lang w:val="fr-FR"/>
        </w:rPr>
        <w:t>’</w:t>
      </w:r>
      <w:r w:rsidRPr="00015C4C">
        <w:rPr>
          <w:color w:val="000000"/>
          <w:lang w:val="fr-FR"/>
        </w:rPr>
        <w:t>amélioration des processus de recherche et d</w:t>
      </w:r>
      <w:r w:rsidR="000E3129">
        <w:rPr>
          <w:color w:val="000000"/>
          <w:lang w:val="fr-FR"/>
        </w:rPr>
        <w:t>’</w:t>
      </w:r>
      <w:r w:rsidRPr="00015C4C">
        <w:rPr>
          <w:color w:val="000000"/>
          <w:lang w:val="fr-FR"/>
        </w:rPr>
        <w:t>examen dans leur ensemble.</w:t>
      </w:r>
    </w:p>
    <w:p w:rsidR="001C5437" w:rsidRPr="00015C4C" w:rsidRDefault="00AC6B3B" w:rsidP="00AC6B3B">
      <w:pPr>
        <w:pStyle w:val="ListParagraph"/>
        <w:rPr>
          <w:lang w:val="fr-FR"/>
        </w:rPr>
      </w:pPr>
      <w:r w:rsidRPr="00015C4C">
        <w:rPr>
          <w:color w:val="000000"/>
          <w:lang w:val="fr-FR"/>
        </w:rPr>
        <w:t>Le système de gestion de la qualité énonce les critères applicables au sein du Service de recherche et d</w:t>
      </w:r>
      <w:r w:rsidR="000E3129">
        <w:rPr>
          <w:color w:val="000000"/>
          <w:lang w:val="fr-FR"/>
        </w:rPr>
        <w:t>’</w:t>
      </w:r>
      <w:r w:rsidR="00943298" w:rsidRPr="00015C4C">
        <w:rPr>
          <w:color w:val="000000"/>
          <w:lang w:val="fr-FR"/>
        </w:rPr>
        <w:t>examen</w:t>
      </w:r>
      <w:r w:rsidRPr="00015C4C">
        <w:rPr>
          <w:color w:val="000000"/>
          <w:lang w:val="fr-FR"/>
        </w:rPr>
        <w:t xml:space="preserve"> et contient la description des processus ci</w:t>
      </w:r>
      <w:r w:rsidR="00E6199F">
        <w:rPr>
          <w:color w:val="000000"/>
          <w:lang w:val="fr-FR"/>
        </w:rPr>
        <w:noBreakHyphen/>
      </w:r>
      <w:r w:rsidRPr="00015C4C">
        <w:rPr>
          <w:color w:val="000000"/>
          <w:lang w:val="fr-FR"/>
        </w:rPr>
        <w:t>après :</w:t>
      </w:r>
    </w:p>
    <w:p w:rsidR="001C5437" w:rsidRPr="00015C4C" w:rsidRDefault="00AC6B3B" w:rsidP="00AC6B3B">
      <w:pPr>
        <w:pStyle w:val="ListParagraph"/>
        <w:rPr>
          <w:lang w:val="fr-FR"/>
        </w:rPr>
      </w:pPr>
      <w:r w:rsidRPr="00015C4C">
        <w:rPr>
          <w:color w:val="000000"/>
          <w:lang w:val="fr-FR"/>
        </w:rPr>
        <w:t>a)</w:t>
      </w:r>
      <w:r w:rsidRPr="00015C4C">
        <w:rPr>
          <w:color w:val="000000"/>
          <w:lang w:val="fr-FR"/>
        </w:rPr>
        <w:tab/>
        <w:t>la demande de recherche;</w:t>
      </w:r>
    </w:p>
    <w:p w:rsidR="001C5437" w:rsidRPr="00015C4C" w:rsidRDefault="00AC6B3B" w:rsidP="00AC6B3B">
      <w:pPr>
        <w:pStyle w:val="ListParagraph"/>
        <w:rPr>
          <w:lang w:val="fr-FR"/>
        </w:rPr>
      </w:pPr>
      <w:r w:rsidRPr="00015C4C">
        <w:rPr>
          <w:color w:val="000000"/>
          <w:lang w:val="fr-FR"/>
        </w:rPr>
        <w:t>b)</w:t>
      </w:r>
      <w:r w:rsidRPr="00015C4C">
        <w:rPr>
          <w:color w:val="000000"/>
          <w:lang w:val="fr-FR"/>
        </w:rPr>
        <w:tab/>
        <w:t>la demande d</w:t>
      </w:r>
      <w:r w:rsidR="000E3129">
        <w:rPr>
          <w:color w:val="000000"/>
          <w:lang w:val="fr-FR"/>
        </w:rPr>
        <w:t>’</w:t>
      </w:r>
      <w:r w:rsidRPr="00015C4C">
        <w:rPr>
          <w:color w:val="000000"/>
          <w:lang w:val="fr-FR"/>
        </w:rPr>
        <w:t>examen;</w:t>
      </w:r>
    </w:p>
    <w:p w:rsidR="001C5437" w:rsidRPr="00015C4C" w:rsidRDefault="00A2023E" w:rsidP="00A2023E">
      <w:pPr>
        <w:pStyle w:val="ListParagraph"/>
        <w:rPr>
          <w:lang w:val="fr-FR"/>
        </w:rPr>
      </w:pPr>
      <w:r w:rsidRPr="00015C4C">
        <w:rPr>
          <w:color w:val="000000"/>
          <w:lang w:val="fr-FR"/>
        </w:rPr>
        <w:t>c)</w:t>
      </w:r>
      <w:r w:rsidRPr="00015C4C">
        <w:rPr>
          <w:color w:val="000000"/>
          <w:lang w:val="fr-FR"/>
        </w:rPr>
        <w:tab/>
        <w:t>la demande d</w:t>
      </w:r>
      <w:r w:rsidR="000E3129">
        <w:rPr>
          <w:color w:val="000000"/>
          <w:lang w:val="fr-FR"/>
        </w:rPr>
        <w:t>’</w:t>
      </w:r>
      <w:r w:rsidRPr="00015C4C">
        <w:rPr>
          <w:color w:val="000000"/>
          <w:lang w:val="fr-FR"/>
        </w:rPr>
        <w:t>examen supplémentaire;</w:t>
      </w:r>
    </w:p>
    <w:p w:rsidR="001C5437" w:rsidRPr="00015C4C" w:rsidRDefault="00A2023E" w:rsidP="00A2023E">
      <w:pPr>
        <w:pStyle w:val="ListParagraph"/>
        <w:rPr>
          <w:lang w:val="fr-FR"/>
        </w:rPr>
      </w:pPr>
      <w:r w:rsidRPr="00015C4C">
        <w:rPr>
          <w:color w:val="000000"/>
          <w:lang w:val="fr-FR"/>
        </w:rPr>
        <w:t>d)</w:t>
      </w:r>
      <w:r w:rsidRPr="00015C4C">
        <w:rPr>
          <w:color w:val="000000"/>
          <w:lang w:val="fr-FR"/>
        </w:rPr>
        <w:tab/>
        <w:t>la réponse à l</w:t>
      </w:r>
      <w:r w:rsidR="000E3129">
        <w:rPr>
          <w:color w:val="000000"/>
          <w:lang w:val="fr-FR"/>
        </w:rPr>
        <w:t>’</w:t>
      </w:r>
      <w:r w:rsidRPr="00015C4C">
        <w:rPr>
          <w:color w:val="000000"/>
          <w:lang w:val="fr-FR"/>
        </w:rPr>
        <w:t>opinion écrite;  et</w:t>
      </w:r>
    </w:p>
    <w:p w:rsidR="001C5437" w:rsidRPr="00015C4C" w:rsidRDefault="00A2023E" w:rsidP="00A2023E">
      <w:pPr>
        <w:pStyle w:val="ListParagraph"/>
        <w:rPr>
          <w:lang w:val="fr-FR"/>
        </w:rPr>
      </w:pPr>
      <w:r w:rsidRPr="00015C4C">
        <w:rPr>
          <w:color w:val="000000"/>
          <w:lang w:val="fr-FR"/>
        </w:rPr>
        <w:t>e)</w:t>
      </w:r>
      <w:r w:rsidRPr="00015C4C">
        <w:rPr>
          <w:color w:val="000000"/>
          <w:lang w:val="fr-FR"/>
        </w:rPr>
        <w:tab/>
        <w:t>la procédure en cas de non</w:t>
      </w:r>
      <w:r w:rsidR="00E6199F">
        <w:rPr>
          <w:color w:val="000000"/>
          <w:lang w:val="fr-FR"/>
        </w:rPr>
        <w:noBreakHyphen/>
      </w:r>
      <w:r w:rsidRPr="00015C4C">
        <w:rPr>
          <w:color w:val="000000"/>
          <w:lang w:val="fr-FR"/>
        </w:rPr>
        <w:t>conformité.</w:t>
      </w:r>
    </w:p>
    <w:p w:rsidR="00015C4C" w:rsidRDefault="00A2023E" w:rsidP="00A2023E">
      <w:pPr>
        <w:pStyle w:val="ListParagraph"/>
        <w:rPr>
          <w:lang w:val="fr-FR"/>
        </w:rPr>
      </w:pPr>
      <w:r w:rsidRPr="00015C4C">
        <w:rPr>
          <w:color w:val="000000"/>
          <w:lang w:val="fr-FR"/>
        </w:rPr>
        <w:t>Le système de gestion de la qualité est disponible sous forme imprimée et sur l</w:t>
      </w:r>
      <w:r w:rsidR="000E3129">
        <w:rPr>
          <w:color w:val="000000"/>
          <w:lang w:val="fr-FR"/>
        </w:rPr>
        <w:t>’</w:t>
      </w:r>
      <w:r w:rsidRPr="00015C4C">
        <w:rPr>
          <w:color w:val="000000"/>
          <w:lang w:val="fr-FR"/>
        </w:rPr>
        <w:t>Intranet.</w:t>
      </w:r>
    </w:p>
    <w:p w:rsidR="00015C4C" w:rsidRDefault="00A2023E" w:rsidP="00A2023E">
      <w:pPr>
        <w:pStyle w:val="GuidanceNumbered"/>
      </w:pPr>
      <w:r w:rsidRPr="00015C4C">
        <w:t xml:space="preserve">21.22 </w:t>
      </w:r>
      <w:r w:rsidRPr="00015C4C">
        <w:rPr>
          <w:color w:val="000000"/>
        </w:rPr>
        <w:tab/>
      </w:r>
      <w:r w:rsidRPr="00015C4C">
        <w:t>Indiquer si le manuel sur la qualité compren</w:t>
      </w:r>
      <w:r w:rsidRPr="00015C4C">
        <w:rPr>
          <w:color w:val="000000"/>
        </w:rPr>
        <w:t xml:space="preserve">d </w:t>
      </w:r>
      <w:r w:rsidRPr="00015C4C">
        <w:t xml:space="preserve">les </w:t>
      </w:r>
      <w:r w:rsidRPr="00015C4C">
        <w:rPr>
          <w:color w:val="000000"/>
        </w:rPr>
        <w:t xml:space="preserve">documents </w:t>
      </w:r>
      <w:r w:rsidRPr="00015C4C">
        <w:t>suivants :</w:t>
      </w:r>
    </w:p>
    <w:p w:rsidR="001C5437" w:rsidRPr="00015C4C" w:rsidRDefault="001E5B0B" w:rsidP="00A2023E">
      <w:pPr>
        <w:pStyle w:val="GuidanceNumbereda"/>
      </w:pPr>
      <w:r w:rsidRPr="00015C4C">
        <w:tab/>
      </w:r>
      <w:r w:rsidR="00A2023E" w:rsidRPr="00015C4C">
        <w:t>a)</w:t>
      </w:r>
      <w:r w:rsidR="00A2023E" w:rsidRPr="00015C4C">
        <w:rPr>
          <w:color w:val="000000"/>
        </w:rPr>
        <w:tab/>
      </w:r>
      <w:r w:rsidR="00A2023E" w:rsidRPr="00015C4C">
        <w:t>la politique en matière de qualité de l</w:t>
      </w:r>
      <w:r w:rsidR="000E3129">
        <w:t>’</w:t>
      </w:r>
      <w:r w:rsidR="00A2023E" w:rsidRPr="00015C4C">
        <w:t>administration, accompagnée d</w:t>
      </w:r>
      <w:r w:rsidR="000E3129">
        <w:t>’</w:t>
      </w:r>
      <w:r w:rsidR="00A2023E" w:rsidRPr="00015C4C">
        <w:t>une déclaration de la haute direction indiquant expressément son adhésion au système de gestion de la qualité;</w:t>
      </w:r>
    </w:p>
    <w:p w:rsidR="001C5437" w:rsidRPr="00015C4C" w:rsidRDefault="001E5B0B" w:rsidP="00A2023E">
      <w:pPr>
        <w:pStyle w:val="GuidanceNumbereda"/>
      </w:pPr>
      <w:r w:rsidRPr="00015C4C">
        <w:tab/>
      </w:r>
      <w:r w:rsidR="00A2023E" w:rsidRPr="00015C4C">
        <w:t>b)</w:t>
      </w:r>
      <w:r w:rsidR="00A2023E" w:rsidRPr="00015C4C">
        <w:rPr>
          <w:color w:val="000000"/>
        </w:rPr>
        <w:tab/>
      </w:r>
      <w:r w:rsidR="00A2023E" w:rsidRPr="00015C4C">
        <w:t>la portée du système de gestion de la qualité, avec des informations détaillées sur tous éléments exclus et les justifications de ces exclusions;</w:t>
      </w:r>
    </w:p>
    <w:p w:rsidR="001C5437" w:rsidRPr="00015C4C" w:rsidRDefault="001E5B0B" w:rsidP="00A2023E">
      <w:pPr>
        <w:pStyle w:val="GuidanceNumbereda"/>
      </w:pPr>
      <w:r w:rsidRPr="00015C4C">
        <w:tab/>
      </w:r>
      <w:r w:rsidR="00A2023E" w:rsidRPr="00015C4C">
        <w:t>c)</w:t>
      </w:r>
      <w:r w:rsidR="00A2023E" w:rsidRPr="00015C4C">
        <w:rPr>
          <w:color w:val="000000"/>
        </w:rPr>
        <w:tab/>
      </w:r>
      <w:r w:rsidR="00A2023E" w:rsidRPr="00015C4C">
        <w:t>la structure organique de l</w:t>
      </w:r>
      <w:r w:rsidR="000E3129">
        <w:t>’</w:t>
      </w:r>
      <w:r w:rsidR="00A2023E" w:rsidRPr="00015C4C">
        <w:t>administration et les responsabilités confiées à chacun de ses départements;</w:t>
      </w:r>
    </w:p>
    <w:p w:rsidR="001C5437" w:rsidRPr="00015C4C" w:rsidRDefault="001E5B0B" w:rsidP="00A2023E">
      <w:pPr>
        <w:pStyle w:val="GuidanceNumbereda"/>
      </w:pPr>
      <w:r w:rsidRPr="00015C4C">
        <w:tab/>
      </w:r>
      <w:r w:rsidR="00A2023E" w:rsidRPr="00015C4C">
        <w:t>d)</w:t>
      </w:r>
      <w:r w:rsidR="00A2023E" w:rsidRPr="00015C4C">
        <w:rPr>
          <w:color w:val="000000"/>
        </w:rPr>
        <w:tab/>
      </w:r>
      <w:r w:rsidR="00A2023E" w:rsidRPr="00015C4C">
        <w:t>la description des procédures appliquées au sein de l</w:t>
      </w:r>
      <w:r w:rsidR="000E3129">
        <w:t>’</w:t>
      </w:r>
      <w:r w:rsidR="00A2023E" w:rsidRPr="00015C4C">
        <w:t>administration, telles que la réception des demandes, le classement, la diffusion, la recherche, l</w:t>
      </w:r>
      <w:r w:rsidR="000E3129">
        <w:t>’</w:t>
      </w:r>
      <w:r w:rsidR="00A2023E" w:rsidRPr="00015C4C">
        <w:t>examen, la publication et les mécanismes d</w:t>
      </w:r>
      <w:r w:rsidR="000E3129">
        <w:t>’</w:t>
      </w:r>
      <w:r w:rsidR="00A2023E" w:rsidRPr="00015C4C">
        <w:t>appui, ainsi que les procédures arrêtées aux fins du système de gestion de la qualité ou les renvois à ces procédures;</w:t>
      </w:r>
    </w:p>
    <w:p w:rsidR="001C5437" w:rsidRPr="00015C4C" w:rsidRDefault="001E5B0B" w:rsidP="00A2023E">
      <w:pPr>
        <w:pStyle w:val="GuidanceNumbereda"/>
      </w:pPr>
      <w:r w:rsidRPr="00015C4C">
        <w:tab/>
      </w:r>
      <w:r w:rsidR="00A2023E" w:rsidRPr="00015C4C">
        <w:t>e)</w:t>
      </w:r>
      <w:r w:rsidR="00A2023E" w:rsidRPr="00015C4C">
        <w:rPr>
          <w:color w:val="000000"/>
        </w:rPr>
        <w:tab/>
      </w:r>
      <w:r w:rsidR="00A2023E" w:rsidRPr="00015C4C">
        <w:t>les ressources disponibles aux fins de l</w:t>
      </w:r>
      <w:r w:rsidR="000E3129">
        <w:t>’</w:t>
      </w:r>
      <w:r w:rsidR="00A2023E" w:rsidRPr="00015C4C">
        <w:t xml:space="preserve">application des processus et de la mise en œuvre des procédures; </w:t>
      </w:r>
      <w:r w:rsidR="00A2023E" w:rsidRPr="004203C7">
        <w:t xml:space="preserve"> </w:t>
      </w:r>
      <w:r w:rsidR="00A2023E" w:rsidRPr="00015C4C">
        <w:t>et</w:t>
      </w:r>
    </w:p>
    <w:p w:rsidR="004E1277" w:rsidRDefault="001E5B0B" w:rsidP="004E1277">
      <w:pPr>
        <w:pStyle w:val="GuidanceNumbereda"/>
      </w:pPr>
      <w:r w:rsidRPr="00015C4C">
        <w:tab/>
      </w:r>
      <w:r w:rsidR="00A2023E" w:rsidRPr="00015C4C">
        <w:t>f)</w:t>
      </w:r>
      <w:r w:rsidR="00A2023E" w:rsidRPr="00015C4C">
        <w:rPr>
          <w:color w:val="000000"/>
        </w:rPr>
        <w:tab/>
      </w:r>
      <w:r w:rsidR="00A2023E" w:rsidRPr="00015C4C">
        <w:t>une description de l</w:t>
      </w:r>
      <w:r w:rsidR="000E3129">
        <w:t>’</w:t>
      </w:r>
      <w:r w:rsidR="00A2023E" w:rsidRPr="00015C4C">
        <w:t>interaction entre ces processus et les procédures relevant du système de gestion de la qualité.</w:t>
      </w:r>
    </w:p>
    <w:p w:rsidR="001C5437" w:rsidRPr="00015C4C" w:rsidRDefault="00A2023E" w:rsidP="00A2023E">
      <w:pPr>
        <w:pStyle w:val="ListParagraph"/>
        <w:rPr>
          <w:lang w:val="fr-FR"/>
        </w:rPr>
      </w:pPr>
      <w:r w:rsidRPr="00015C4C">
        <w:rPr>
          <w:color w:val="000000"/>
          <w:lang w:val="fr-FR"/>
        </w:rPr>
        <w:t>Le document exposant le système de gestion de la qualité au Service de recherche et d</w:t>
      </w:r>
      <w:r w:rsidR="000E3129">
        <w:rPr>
          <w:color w:val="000000"/>
          <w:lang w:val="fr-FR"/>
        </w:rPr>
        <w:t>’</w:t>
      </w:r>
      <w:r w:rsidRPr="00015C4C">
        <w:rPr>
          <w:color w:val="000000"/>
          <w:lang w:val="fr-FR"/>
        </w:rPr>
        <w:t>examen comprend les chapitres suivants</w:t>
      </w:r>
      <w:r w:rsidR="0011748E">
        <w:rPr>
          <w:color w:val="000000"/>
          <w:lang w:val="fr-FR"/>
        </w:rPr>
        <w:t> </w:t>
      </w:r>
      <w:r w:rsidRPr="00015C4C">
        <w:rPr>
          <w:color w:val="000000"/>
          <w:lang w:val="fr-FR"/>
        </w:rPr>
        <w:t>:</w:t>
      </w:r>
    </w:p>
    <w:p w:rsidR="001C5437" w:rsidRPr="00015C4C" w:rsidRDefault="00A2023E" w:rsidP="00A2023E">
      <w:pPr>
        <w:pStyle w:val="ListParagraph"/>
        <w:rPr>
          <w:lang w:val="fr-FR"/>
        </w:rPr>
      </w:pPr>
      <w:r w:rsidRPr="00015C4C">
        <w:rPr>
          <w:color w:val="000000"/>
          <w:lang w:val="fr-FR"/>
        </w:rPr>
        <w:t>a)</w:t>
      </w:r>
      <w:r w:rsidRPr="00015C4C">
        <w:rPr>
          <w:color w:val="000000"/>
          <w:lang w:val="fr-FR"/>
        </w:rPr>
        <w:tab/>
        <w:t>politique en matière de qualité;</w:t>
      </w:r>
    </w:p>
    <w:p w:rsidR="001C5437" w:rsidRPr="00015C4C" w:rsidRDefault="00A2023E" w:rsidP="00A2023E">
      <w:pPr>
        <w:pStyle w:val="ListParagraph"/>
        <w:rPr>
          <w:lang w:val="fr-FR"/>
        </w:rPr>
      </w:pPr>
      <w:r w:rsidRPr="00015C4C">
        <w:rPr>
          <w:color w:val="000000"/>
          <w:lang w:val="fr-FR"/>
        </w:rPr>
        <w:t>b)</w:t>
      </w:r>
      <w:r w:rsidRPr="00015C4C">
        <w:rPr>
          <w:color w:val="000000"/>
          <w:lang w:val="fr-FR"/>
        </w:rPr>
        <w:tab/>
        <w:t>objectifs en matière de qualité;</w:t>
      </w:r>
    </w:p>
    <w:p w:rsidR="001C5437" w:rsidRPr="00015C4C" w:rsidRDefault="00A2023E" w:rsidP="00A2023E">
      <w:pPr>
        <w:pStyle w:val="ListParagraph"/>
        <w:rPr>
          <w:lang w:val="fr-FR"/>
        </w:rPr>
      </w:pPr>
      <w:r w:rsidRPr="00015C4C">
        <w:rPr>
          <w:color w:val="000000"/>
          <w:lang w:val="fr-FR"/>
        </w:rPr>
        <w:t>c)</w:t>
      </w:r>
      <w:r w:rsidRPr="00015C4C">
        <w:rPr>
          <w:color w:val="000000"/>
          <w:lang w:val="fr-FR"/>
        </w:rPr>
        <w:tab/>
        <w:t>manuel de qualité;</w:t>
      </w:r>
    </w:p>
    <w:p w:rsidR="001C5437" w:rsidRPr="00015C4C" w:rsidRDefault="00A2023E" w:rsidP="00A2023E">
      <w:pPr>
        <w:pStyle w:val="ListParagraph"/>
        <w:rPr>
          <w:lang w:val="fr-FR"/>
        </w:rPr>
      </w:pPr>
      <w:r w:rsidRPr="00015C4C">
        <w:rPr>
          <w:color w:val="000000"/>
          <w:lang w:val="fr-FR"/>
        </w:rPr>
        <w:lastRenderedPageBreak/>
        <w:t>d)</w:t>
      </w:r>
      <w:r w:rsidRPr="00015C4C">
        <w:rPr>
          <w:color w:val="000000"/>
          <w:lang w:val="fr-FR"/>
        </w:rPr>
        <w:tab/>
        <w:t>processus consignés du système de gestion de la qualité;</w:t>
      </w:r>
    </w:p>
    <w:p w:rsidR="001C5437" w:rsidRPr="00015C4C" w:rsidRDefault="00381F96" w:rsidP="00381F96">
      <w:pPr>
        <w:pStyle w:val="ListParagraph"/>
        <w:rPr>
          <w:lang w:val="fr-FR"/>
        </w:rPr>
      </w:pPr>
      <w:r w:rsidRPr="00015C4C">
        <w:rPr>
          <w:color w:val="000000"/>
          <w:lang w:val="fr-FR"/>
        </w:rPr>
        <w:t>e)</w:t>
      </w:r>
      <w:r w:rsidRPr="00015C4C">
        <w:rPr>
          <w:color w:val="000000"/>
          <w:lang w:val="fr-FR"/>
        </w:rPr>
        <w:tab/>
      </w:r>
      <w:r w:rsidR="00B05A4B">
        <w:rPr>
          <w:color w:val="000000"/>
          <w:lang w:val="fr-FR"/>
        </w:rPr>
        <w:t>délais</w:t>
      </w:r>
      <w:r w:rsidRPr="00015C4C">
        <w:rPr>
          <w:color w:val="000000"/>
          <w:lang w:val="fr-FR"/>
        </w:rPr>
        <w:t>;</w:t>
      </w:r>
    </w:p>
    <w:p w:rsidR="001C5437" w:rsidRPr="00015C4C" w:rsidRDefault="00381F96" w:rsidP="00381F96">
      <w:pPr>
        <w:pStyle w:val="ListParagraph"/>
        <w:rPr>
          <w:lang w:val="fr-FR"/>
        </w:rPr>
      </w:pPr>
      <w:r w:rsidRPr="00015C4C">
        <w:rPr>
          <w:color w:val="000000"/>
          <w:lang w:val="fr-FR"/>
        </w:rPr>
        <w:t>f)</w:t>
      </w:r>
      <w:r w:rsidRPr="00015C4C">
        <w:rPr>
          <w:color w:val="000000"/>
          <w:lang w:val="fr-FR"/>
        </w:rPr>
        <w:tab/>
        <w:t>organigramme;  et</w:t>
      </w:r>
    </w:p>
    <w:p w:rsidR="001C5437" w:rsidRPr="00015C4C" w:rsidRDefault="00381F96" w:rsidP="00381F96">
      <w:pPr>
        <w:pStyle w:val="ListParagraph"/>
        <w:rPr>
          <w:lang w:val="fr-FR"/>
        </w:rPr>
      </w:pPr>
      <w:r w:rsidRPr="00015C4C">
        <w:rPr>
          <w:color w:val="000000"/>
          <w:lang w:val="fr-FR"/>
        </w:rPr>
        <w:t>g)</w:t>
      </w:r>
      <w:r w:rsidRPr="00015C4C">
        <w:rPr>
          <w:color w:val="000000"/>
          <w:lang w:val="fr-FR"/>
        </w:rPr>
        <w:tab/>
        <w:t>enregistrement.</w:t>
      </w:r>
    </w:p>
    <w:p w:rsidR="00015C4C" w:rsidRDefault="00381F96" w:rsidP="00381F96">
      <w:pPr>
        <w:pStyle w:val="GuidanceNumbered"/>
      </w:pPr>
      <w:r w:rsidRPr="00015C4C">
        <w:t>21.23</w:t>
      </w:r>
      <w:r w:rsidRPr="00015C4C">
        <w:rPr>
          <w:i w:val="0"/>
          <w:color w:val="000000"/>
        </w:rPr>
        <w:tab/>
      </w:r>
      <w:r w:rsidRPr="00015C4C">
        <w:t>Indiquer les types de données que l</w:t>
      </w:r>
      <w:r w:rsidR="000E3129">
        <w:t>’</w:t>
      </w:r>
      <w:r w:rsidRPr="00015C4C">
        <w:t>administration tient à jour comme</w:t>
      </w:r>
      <w:r w:rsidR="0011748E">
        <w:t> </w:t>
      </w:r>
      <w:r w:rsidRPr="00015C4C">
        <w:t>:</w:t>
      </w:r>
    </w:p>
    <w:p w:rsidR="001C5437" w:rsidRPr="00015C4C" w:rsidRDefault="001E5B0B" w:rsidP="00381F96">
      <w:pPr>
        <w:pStyle w:val="GuidanceNumbereda"/>
      </w:pPr>
      <w:r w:rsidRPr="00015C4C">
        <w:tab/>
      </w:r>
      <w:r w:rsidR="00381F96" w:rsidRPr="00015C4C">
        <w:t>a)</w:t>
      </w:r>
      <w:r w:rsidR="00381F96" w:rsidRPr="00015C4C">
        <w:rPr>
          <w:color w:val="000000"/>
        </w:rPr>
        <w:tab/>
      </w:r>
      <w:r w:rsidR="00381F96" w:rsidRPr="00015C4C">
        <w:t>une définition des documents conservés et de l</w:t>
      </w:r>
      <w:r w:rsidR="000E3129">
        <w:t>’</w:t>
      </w:r>
      <w:r w:rsidR="00381F96" w:rsidRPr="00015C4C">
        <w:t>endroit où ils sont archivés;</w:t>
      </w:r>
    </w:p>
    <w:p w:rsidR="001C5437" w:rsidRPr="00015C4C" w:rsidRDefault="001E5B0B" w:rsidP="00381F96">
      <w:pPr>
        <w:pStyle w:val="GuidanceNumbereda"/>
      </w:pPr>
      <w:r w:rsidRPr="00015C4C">
        <w:tab/>
      </w:r>
      <w:r w:rsidR="00381F96" w:rsidRPr="00015C4C">
        <w:t>b)</w:t>
      </w:r>
      <w:r w:rsidR="00381F96" w:rsidRPr="00015C4C">
        <w:rPr>
          <w:i w:val="0"/>
          <w:color w:val="000000"/>
        </w:rPr>
        <w:tab/>
      </w:r>
      <w:r w:rsidR="00381F96" w:rsidRPr="00015C4C">
        <w:t>les résultats de l</w:t>
      </w:r>
      <w:r w:rsidR="000E3129">
        <w:t>’</w:t>
      </w:r>
      <w:r w:rsidR="00381F96" w:rsidRPr="00015C4C">
        <w:t>évaluation de gestion;</w:t>
      </w:r>
    </w:p>
    <w:p w:rsidR="00015C4C" w:rsidRDefault="001E5B0B" w:rsidP="00381F96">
      <w:pPr>
        <w:pStyle w:val="GuidanceNumbereda"/>
      </w:pPr>
      <w:r w:rsidRPr="00015C4C">
        <w:tab/>
      </w:r>
      <w:r w:rsidR="00381F96" w:rsidRPr="00015C4C">
        <w:t>c)</w:t>
      </w:r>
      <w:r w:rsidR="00381F96" w:rsidRPr="00015C4C">
        <w:rPr>
          <w:i w:val="0"/>
          <w:color w:val="000000"/>
        </w:rPr>
        <w:tab/>
      </w:r>
      <w:r w:rsidR="00381F96" w:rsidRPr="00015C4C">
        <w:t>la formation, les compétences et l</w:t>
      </w:r>
      <w:r w:rsidR="000E3129">
        <w:t>’</w:t>
      </w:r>
      <w:r w:rsidR="00381F96" w:rsidRPr="00015C4C">
        <w:t>expérience des membres du personnel;</w:t>
      </w:r>
    </w:p>
    <w:p w:rsidR="001C5437" w:rsidRPr="00015C4C" w:rsidRDefault="001E5B0B" w:rsidP="00381F96">
      <w:pPr>
        <w:pStyle w:val="GuidanceNumbereda"/>
      </w:pPr>
      <w:r w:rsidRPr="00015C4C">
        <w:tab/>
      </w:r>
      <w:r w:rsidR="00381F96" w:rsidRPr="00015C4C">
        <w:t>d)</w:t>
      </w:r>
      <w:r w:rsidR="00381F96" w:rsidRPr="00015C4C">
        <w:rPr>
          <w:color w:val="000000"/>
        </w:rPr>
        <w:tab/>
      </w:r>
      <w:r w:rsidR="00381F96" w:rsidRPr="00015C4C">
        <w:t>des preuves de la conformité des processus ainsi que des produits et services en résultant aux normes de qualité;</w:t>
      </w:r>
    </w:p>
    <w:p w:rsidR="001C5437" w:rsidRPr="00015C4C" w:rsidRDefault="001E5B0B" w:rsidP="00381F96">
      <w:pPr>
        <w:pStyle w:val="GuidanceNumbereda"/>
      </w:pPr>
      <w:r w:rsidRPr="00015C4C">
        <w:tab/>
      </w:r>
      <w:r w:rsidR="00381F96" w:rsidRPr="00015C4C">
        <w:t>e)</w:t>
      </w:r>
      <w:r w:rsidR="004203C7">
        <w:tab/>
      </w:r>
      <w:r w:rsidR="00381F96" w:rsidRPr="00015C4C">
        <w:t>les résultats des évaluations relatives aux exigences applicables aux produits;</w:t>
      </w:r>
    </w:p>
    <w:p w:rsidR="001C5437" w:rsidRPr="00015C4C" w:rsidRDefault="001E5B0B" w:rsidP="00381F96">
      <w:pPr>
        <w:pStyle w:val="GuidanceNumbereda"/>
      </w:pPr>
      <w:r w:rsidRPr="00015C4C">
        <w:tab/>
      </w:r>
      <w:r w:rsidR="00381F96" w:rsidRPr="00015C4C">
        <w:t>f)</w:t>
      </w:r>
      <w:r w:rsidR="00381F96" w:rsidRPr="00015C4C">
        <w:rPr>
          <w:color w:val="000000"/>
        </w:rPr>
        <w:tab/>
      </w:r>
      <w:r w:rsidR="00381F96" w:rsidRPr="00015C4C">
        <w:t>les procédures de recherche et d</w:t>
      </w:r>
      <w:r w:rsidR="000E3129">
        <w:t>’</w:t>
      </w:r>
      <w:r w:rsidR="00381F96" w:rsidRPr="00015C4C">
        <w:t>examen menées à bien pour chaque demande;</w:t>
      </w:r>
    </w:p>
    <w:p w:rsidR="001C5437" w:rsidRPr="00015C4C" w:rsidRDefault="001E5B0B" w:rsidP="00381F96">
      <w:pPr>
        <w:pStyle w:val="GuidanceNumbereda"/>
      </w:pPr>
      <w:r w:rsidRPr="00015C4C">
        <w:tab/>
      </w:r>
      <w:r w:rsidR="00381F96" w:rsidRPr="00015C4C">
        <w:t>g)</w:t>
      </w:r>
      <w:r w:rsidR="00381F96" w:rsidRPr="00015C4C">
        <w:rPr>
          <w:color w:val="000000"/>
        </w:rPr>
        <w:tab/>
      </w:r>
      <w:r w:rsidR="00381F96" w:rsidRPr="00015C4C">
        <w:t>des données permettant de suivre et de reconstituer chaque tâche individuelle;</w:t>
      </w:r>
    </w:p>
    <w:p w:rsidR="001C5437" w:rsidRPr="00015C4C" w:rsidRDefault="001E5B0B" w:rsidP="00381F96">
      <w:pPr>
        <w:pStyle w:val="GuidanceNumbereda"/>
      </w:pPr>
      <w:r w:rsidRPr="00015C4C">
        <w:tab/>
      </w:r>
      <w:r w:rsidR="00381F96" w:rsidRPr="00015C4C">
        <w:t>h)</w:t>
      </w:r>
      <w:r w:rsidR="00381F96" w:rsidRPr="00015C4C">
        <w:rPr>
          <w:color w:val="000000"/>
        </w:rPr>
        <w:tab/>
      </w:r>
      <w:r w:rsidR="00381F96" w:rsidRPr="00015C4C">
        <w:t>les dossiers des audits effectués dans le cadre du système de gestion de la qualité;</w:t>
      </w:r>
    </w:p>
    <w:p w:rsidR="001C5437" w:rsidRPr="00015C4C" w:rsidRDefault="001E5B0B" w:rsidP="00381F96">
      <w:pPr>
        <w:pStyle w:val="GuidanceNumbereda"/>
      </w:pPr>
      <w:r w:rsidRPr="00015C4C">
        <w:tab/>
      </w:r>
      <w:r w:rsidR="00381F96" w:rsidRPr="00015C4C">
        <w:t>i)</w:t>
      </w:r>
      <w:r w:rsidR="00381F96" w:rsidRPr="00015C4C">
        <w:rPr>
          <w:color w:val="000000"/>
        </w:rPr>
        <w:tab/>
      </w:r>
      <w:r w:rsidR="00381F96" w:rsidRPr="00015C4C">
        <w:t>les mesures prises en cas de produits non conformes, par exemple les corrections effectuées;</w:t>
      </w:r>
    </w:p>
    <w:p w:rsidR="001C5437" w:rsidRPr="00015C4C" w:rsidRDefault="001E5B0B" w:rsidP="00381F96">
      <w:pPr>
        <w:pStyle w:val="GuidanceNumbereda"/>
      </w:pPr>
      <w:r w:rsidRPr="00015C4C">
        <w:tab/>
      </w:r>
      <w:r w:rsidR="00381F96" w:rsidRPr="00015C4C">
        <w:t>j)</w:t>
      </w:r>
      <w:r w:rsidR="00381F96" w:rsidRPr="00015C4C">
        <w:rPr>
          <w:color w:val="000000"/>
        </w:rPr>
        <w:tab/>
      </w:r>
      <w:r w:rsidR="00381F96" w:rsidRPr="00015C4C">
        <w:t>le suivi des mesures correctives;</w:t>
      </w:r>
    </w:p>
    <w:p w:rsidR="001C5437" w:rsidRPr="00015C4C" w:rsidRDefault="001E5B0B" w:rsidP="00381F96">
      <w:pPr>
        <w:pStyle w:val="GuidanceNumbereda"/>
      </w:pPr>
      <w:r w:rsidRPr="00015C4C">
        <w:tab/>
      </w:r>
      <w:r w:rsidR="00381F96" w:rsidRPr="00015C4C">
        <w:t>k)</w:t>
      </w:r>
      <w:r w:rsidR="00381F96" w:rsidRPr="00015C4C">
        <w:rPr>
          <w:color w:val="000000"/>
        </w:rPr>
        <w:tab/>
      </w:r>
      <w:r w:rsidR="00381F96" w:rsidRPr="00015C4C">
        <w:t xml:space="preserve">le suivi des mesures préventives; </w:t>
      </w:r>
      <w:r w:rsidR="00381F96" w:rsidRPr="004203C7">
        <w:t xml:space="preserve"> </w:t>
      </w:r>
      <w:r w:rsidR="00381F96" w:rsidRPr="00015C4C">
        <w:t>et</w:t>
      </w:r>
    </w:p>
    <w:p w:rsidR="004E1277" w:rsidRDefault="001E5B0B" w:rsidP="004E1277">
      <w:pPr>
        <w:pStyle w:val="GuidanceNumbereda"/>
      </w:pPr>
      <w:r w:rsidRPr="00015C4C">
        <w:tab/>
      </w:r>
      <w:r w:rsidR="00381F96" w:rsidRPr="00015C4C">
        <w:t>l)</w:t>
      </w:r>
      <w:r w:rsidR="00381F96" w:rsidRPr="00015C4C">
        <w:rPr>
          <w:color w:val="000000"/>
        </w:rPr>
        <w:tab/>
      </w:r>
      <w:r w:rsidR="00381F96" w:rsidRPr="00015C4C">
        <w:t>la description de la procédure de recherche, telle qu</w:t>
      </w:r>
      <w:r w:rsidR="000E3129">
        <w:t>’</w:t>
      </w:r>
      <w:r w:rsidR="00381F96" w:rsidRPr="00015C4C">
        <w:t>exposée dans la section 7.</w:t>
      </w:r>
    </w:p>
    <w:p w:rsidR="001C5437" w:rsidRPr="00015C4C" w:rsidRDefault="00381F96" w:rsidP="00381F96">
      <w:pPr>
        <w:pStyle w:val="ListParagraph"/>
        <w:rPr>
          <w:lang w:val="fr-FR"/>
        </w:rPr>
      </w:pPr>
      <w:r w:rsidRPr="00015C4C">
        <w:rPr>
          <w:color w:val="000000"/>
          <w:lang w:val="fr-FR"/>
        </w:rPr>
        <w:t>Conformément à la norme</w:t>
      </w:r>
      <w:r w:rsidR="00452A82">
        <w:rPr>
          <w:color w:val="000000"/>
          <w:lang w:val="fr-FR"/>
        </w:rPr>
        <w:t> </w:t>
      </w:r>
      <w:r w:rsidRPr="00015C4C">
        <w:rPr>
          <w:color w:val="000000"/>
          <w:lang w:val="fr-FR"/>
        </w:rPr>
        <w:t>ISO</w:t>
      </w:r>
      <w:r w:rsidR="004203C7">
        <w:rPr>
          <w:color w:val="000000"/>
          <w:lang w:val="fr-FR"/>
        </w:rPr>
        <w:t> 9001</w:t>
      </w:r>
      <w:r w:rsidRPr="00015C4C">
        <w:rPr>
          <w:color w:val="000000"/>
          <w:lang w:val="fr-FR"/>
        </w:rPr>
        <w:t>:2008, le Service de recherche et d</w:t>
      </w:r>
      <w:r w:rsidR="000E3129">
        <w:rPr>
          <w:color w:val="000000"/>
          <w:lang w:val="fr-FR"/>
        </w:rPr>
        <w:t>’</w:t>
      </w:r>
      <w:r w:rsidRPr="00015C4C">
        <w:rPr>
          <w:color w:val="000000"/>
          <w:lang w:val="fr-FR"/>
        </w:rPr>
        <w:t>examen établit et tient à jour les documents suivants :</w:t>
      </w:r>
    </w:p>
    <w:p w:rsidR="001C5437" w:rsidRPr="00015C4C" w:rsidRDefault="00381F96" w:rsidP="00381F96">
      <w:pPr>
        <w:pStyle w:val="ListParagraph"/>
        <w:rPr>
          <w:lang w:val="fr-FR"/>
        </w:rPr>
      </w:pPr>
      <w:r w:rsidRPr="00015C4C">
        <w:rPr>
          <w:color w:val="000000"/>
          <w:lang w:val="fr-FR"/>
        </w:rPr>
        <w:t>a)</w:t>
      </w:r>
      <w:r w:rsidRPr="00015C4C">
        <w:rPr>
          <w:color w:val="000000"/>
          <w:lang w:val="fr-FR"/>
        </w:rPr>
        <w:tab/>
        <w:t>manuel de la qualité;</w:t>
      </w:r>
    </w:p>
    <w:p w:rsidR="001C5437" w:rsidRPr="00015C4C" w:rsidRDefault="00381F96" w:rsidP="00381F96">
      <w:pPr>
        <w:pStyle w:val="ListParagraph"/>
        <w:rPr>
          <w:lang w:val="fr-FR"/>
        </w:rPr>
      </w:pPr>
      <w:r w:rsidRPr="00015C4C">
        <w:rPr>
          <w:color w:val="000000"/>
          <w:lang w:val="fr-FR"/>
        </w:rPr>
        <w:t>b)</w:t>
      </w:r>
      <w:r w:rsidRPr="00015C4C">
        <w:rPr>
          <w:color w:val="000000"/>
          <w:lang w:val="fr-FR"/>
        </w:rPr>
        <w:tab/>
        <w:t>dossiers des procédures d</w:t>
      </w:r>
      <w:r w:rsidR="000E3129">
        <w:rPr>
          <w:color w:val="000000"/>
          <w:lang w:val="fr-FR"/>
        </w:rPr>
        <w:t>’</w:t>
      </w:r>
      <w:r w:rsidRPr="00015C4C">
        <w:rPr>
          <w:color w:val="000000"/>
          <w:lang w:val="fr-FR"/>
        </w:rPr>
        <w:t>assurance qualité;</w:t>
      </w:r>
    </w:p>
    <w:p w:rsidR="001C5437" w:rsidRPr="00015C4C" w:rsidRDefault="00C84397" w:rsidP="00C84397">
      <w:pPr>
        <w:pStyle w:val="ListParagraph"/>
        <w:rPr>
          <w:lang w:val="fr-FR"/>
        </w:rPr>
      </w:pPr>
      <w:r w:rsidRPr="00015C4C">
        <w:rPr>
          <w:color w:val="000000"/>
          <w:lang w:val="fr-FR"/>
        </w:rPr>
        <w:t>c)</w:t>
      </w:r>
      <w:r w:rsidRPr="00015C4C">
        <w:rPr>
          <w:color w:val="000000"/>
          <w:lang w:val="fr-FR"/>
        </w:rPr>
        <w:tab/>
        <w:t>dossiers sur les vérifications effectuées par la direction et leurs résultats;</w:t>
      </w:r>
    </w:p>
    <w:p w:rsidR="001C5437" w:rsidRPr="00015C4C" w:rsidRDefault="00C84397" w:rsidP="00C84397">
      <w:pPr>
        <w:pStyle w:val="ListParagraph"/>
        <w:rPr>
          <w:lang w:val="fr-FR"/>
        </w:rPr>
      </w:pPr>
      <w:r w:rsidRPr="00015C4C">
        <w:rPr>
          <w:color w:val="000000"/>
          <w:lang w:val="fr-FR"/>
        </w:rPr>
        <w:t>d)</w:t>
      </w:r>
      <w:r w:rsidRPr="00015C4C">
        <w:rPr>
          <w:color w:val="000000"/>
          <w:lang w:val="fr-FR"/>
        </w:rPr>
        <w:tab/>
        <w:t>dossier sur la formation du personnel et les conférences et séminaires auxquels ils ont participé;</w:t>
      </w:r>
    </w:p>
    <w:p w:rsidR="001C5437" w:rsidRPr="00015C4C" w:rsidRDefault="00C84397" w:rsidP="00C84397">
      <w:pPr>
        <w:pStyle w:val="ListParagraph"/>
        <w:rPr>
          <w:lang w:val="fr-FR"/>
        </w:rPr>
      </w:pPr>
      <w:r w:rsidRPr="00015C4C">
        <w:rPr>
          <w:color w:val="000000"/>
          <w:lang w:val="fr-FR"/>
        </w:rPr>
        <w:t>e)</w:t>
      </w:r>
      <w:r w:rsidRPr="00015C4C">
        <w:rPr>
          <w:color w:val="000000"/>
          <w:lang w:val="fr-FR"/>
        </w:rPr>
        <w:tab/>
        <w:t>dossier sur les qualifications et l</w:t>
      </w:r>
      <w:r w:rsidR="000E3129">
        <w:rPr>
          <w:color w:val="000000"/>
          <w:lang w:val="fr-FR"/>
        </w:rPr>
        <w:t>’</w:t>
      </w:r>
      <w:r w:rsidRPr="00015C4C">
        <w:rPr>
          <w:color w:val="000000"/>
          <w:lang w:val="fr-FR"/>
        </w:rPr>
        <w:t>expérience du personnel;</w:t>
      </w:r>
    </w:p>
    <w:p w:rsidR="001C5437" w:rsidRPr="00015C4C" w:rsidRDefault="00C84397" w:rsidP="00C84397">
      <w:pPr>
        <w:pStyle w:val="ListParagraph"/>
        <w:rPr>
          <w:lang w:val="fr-FR"/>
        </w:rPr>
      </w:pPr>
      <w:r w:rsidRPr="00015C4C">
        <w:rPr>
          <w:color w:val="000000"/>
          <w:lang w:val="fr-FR"/>
        </w:rPr>
        <w:t>f)</w:t>
      </w:r>
      <w:r w:rsidRPr="00015C4C">
        <w:rPr>
          <w:color w:val="000000"/>
          <w:lang w:val="fr-FR"/>
        </w:rPr>
        <w:tab/>
        <w:t>dossiers sur le contrôle de la qualité des produits;</w:t>
      </w:r>
    </w:p>
    <w:p w:rsidR="001C5437" w:rsidRPr="00015C4C" w:rsidRDefault="00C84397" w:rsidP="00C84397">
      <w:pPr>
        <w:pStyle w:val="ListParagraph"/>
        <w:rPr>
          <w:lang w:val="fr-FR"/>
        </w:rPr>
      </w:pPr>
      <w:r w:rsidRPr="00015C4C">
        <w:rPr>
          <w:color w:val="000000"/>
          <w:lang w:val="fr-FR"/>
        </w:rPr>
        <w:t>g)</w:t>
      </w:r>
      <w:r w:rsidRPr="00015C4C">
        <w:rPr>
          <w:color w:val="000000"/>
          <w:lang w:val="fr-FR"/>
        </w:rPr>
        <w:tab/>
        <w:t>dossier sur la conformité des processus de recherche et d</w:t>
      </w:r>
      <w:r w:rsidR="000E3129">
        <w:rPr>
          <w:color w:val="000000"/>
          <w:lang w:val="fr-FR"/>
        </w:rPr>
        <w:t>’</w:t>
      </w:r>
      <w:r w:rsidRPr="00015C4C">
        <w:rPr>
          <w:color w:val="000000"/>
          <w:lang w:val="fr-FR"/>
        </w:rPr>
        <w:t>examen;</w:t>
      </w:r>
    </w:p>
    <w:p w:rsidR="001C5437" w:rsidRPr="00015C4C" w:rsidRDefault="00C84397" w:rsidP="00C84397">
      <w:pPr>
        <w:pStyle w:val="ListParagraph"/>
        <w:rPr>
          <w:lang w:val="fr-FR"/>
        </w:rPr>
      </w:pPr>
      <w:r w:rsidRPr="00015C4C">
        <w:rPr>
          <w:color w:val="000000"/>
          <w:lang w:val="fr-FR"/>
        </w:rPr>
        <w:t>h)</w:t>
      </w:r>
      <w:r w:rsidRPr="00015C4C">
        <w:rPr>
          <w:color w:val="000000"/>
          <w:lang w:val="fr-FR"/>
        </w:rPr>
        <w:tab/>
        <w:t xml:space="preserve">dossier </w:t>
      </w:r>
      <w:r w:rsidR="00943298" w:rsidRPr="00015C4C">
        <w:rPr>
          <w:color w:val="000000"/>
          <w:lang w:val="fr-FR"/>
        </w:rPr>
        <w:t>sur</w:t>
      </w:r>
      <w:r w:rsidRPr="00015C4C">
        <w:rPr>
          <w:color w:val="000000"/>
          <w:lang w:val="fr-FR"/>
        </w:rPr>
        <w:t xml:space="preserve"> les résultats de la recherche et de l</w:t>
      </w:r>
      <w:r w:rsidR="000E3129">
        <w:rPr>
          <w:color w:val="000000"/>
          <w:lang w:val="fr-FR"/>
        </w:rPr>
        <w:t>’</w:t>
      </w:r>
      <w:r w:rsidRPr="00015C4C">
        <w:rPr>
          <w:color w:val="000000"/>
          <w:lang w:val="fr-FR"/>
        </w:rPr>
        <w:t xml:space="preserve">examen pour chaque </w:t>
      </w:r>
      <w:r w:rsidRPr="00015C4C">
        <w:rPr>
          <w:lang w:val="fr-FR"/>
        </w:rPr>
        <w:t>demande de brevet</w:t>
      </w:r>
      <w:r w:rsidRPr="00015C4C">
        <w:rPr>
          <w:color w:val="000000"/>
          <w:lang w:val="fr-FR"/>
        </w:rPr>
        <w:t>;  et</w:t>
      </w:r>
    </w:p>
    <w:p w:rsidR="001C5437" w:rsidRPr="00015C4C" w:rsidRDefault="00C84397" w:rsidP="00C84397">
      <w:pPr>
        <w:pStyle w:val="ListParagraph"/>
        <w:rPr>
          <w:lang w:val="fr-FR"/>
        </w:rPr>
      </w:pPr>
      <w:r w:rsidRPr="00015C4C">
        <w:rPr>
          <w:color w:val="000000"/>
          <w:lang w:val="fr-FR"/>
        </w:rPr>
        <w:t>i)</w:t>
      </w:r>
      <w:r w:rsidRPr="00015C4C">
        <w:rPr>
          <w:color w:val="000000"/>
          <w:lang w:val="fr-FR"/>
        </w:rPr>
        <w:tab/>
        <w:t>récapitulatif des mesures d</w:t>
      </w:r>
      <w:r w:rsidR="000E3129">
        <w:rPr>
          <w:color w:val="000000"/>
          <w:lang w:val="fr-FR"/>
        </w:rPr>
        <w:t>’</w:t>
      </w:r>
      <w:r w:rsidRPr="00015C4C">
        <w:rPr>
          <w:color w:val="000000"/>
          <w:lang w:val="fr-FR"/>
        </w:rPr>
        <w:t>assurance qualité et de suivi concernant la recherche et l</w:t>
      </w:r>
      <w:r w:rsidR="000E3129">
        <w:rPr>
          <w:color w:val="000000"/>
          <w:lang w:val="fr-FR"/>
        </w:rPr>
        <w:t>’</w:t>
      </w:r>
      <w:r w:rsidRPr="00015C4C">
        <w:rPr>
          <w:color w:val="000000"/>
          <w:lang w:val="fr-FR"/>
        </w:rPr>
        <w:t>examen.</w:t>
      </w:r>
    </w:p>
    <w:p w:rsidR="001C5437" w:rsidRPr="00015C4C" w:rsidRDefault="00C84397" w:rsidP="00C84397">
      <w:pPr>
        <w:pStyle w:val="Heading1"/>
        <w:rPr>
          <w:szCs w:val="22"/>
          <w:lang w:val="fr-FR"/>
        </w:rPr>
      </w:pPr>
      <w:r w:rsidRPr="00015C4C">
        <w:rPr>
          <w:szCs w:val="22"/>
          <w:lang w:val="fr-FR"/>
        </w:rPr>
        <w:lastRenderedPageBreak/>
        <w:t>7.</w:t>
      </w:r>
      <w:r w:rsidRPr="00015C4C">
        <w:rPr>
          <w:color w:val="000000"/>
          <w:szCs w:val="22"/>
          <w:lang w:val="fr-FR"/>
        </w:rPr>
        <w:tab/>
      </w:r>
      <w:r w:rsidRPr="00015C4C">
        <w:rPr>
          <w:szCs w:val="22"/>
          <w:lang w:val="fr-FR"/>
        </w:rPr>
        <w:t>DESCRIPTION DE LA PROCÉDURE DE RECHERCHE</w:t>
      </w:r>
    </w:p>
    <w:p w:rsidR="00015C4C" w:rsidRDefault="00C84397" w:rsidP="00C84397">
      <w:pPr>
        <w:pStyle w:val="GuidanceNumbered"/>
      </w:pPr>
      <w:r w:rsidRPr="00015C4C">
        <w:t>21.24</w:t>
      </w:r>
      <w:r w:rsidR="004203C7">
        <w:rPr>
          <w:i w:val="0"/>
        </w:rPr>
        <w:tab/>
      </w:r>
      <w:r w:rsidRPr="00015C4C">
        <w:t>À des fins internes, l</w:t>
      </w:r>
      <w:r w:rsidR="000E3129">
        <w:t>’</w:t>
      </w:r>
      <w:r w:rsidRPr="00015C4C">
        <w:t>administration décrit sa procédure de recherche.</w:t>
      </w:r>
    </w:p>
    <w:p w:rsidR="001C5437" w:rsidRPr="00015C4C" w:rsidRDefault="00C84397" w:rsidP="00C84397">
      <w:pPr>
        <w:pStyle w:val="Guidance"/>
      </w:pPr>
      <w:r w:rsidRPr="00015C4C">
        <w:t>L</w:t>
      </w:r>
      <w:r w:rsidR="000E3129">
        <w:t>’</w:t>
      </w:r>
      <w:r w:rsidRPr="00015C4C">
        <w:t>administration doit indiquer</w:t>
      </w:r>
    </w:p>
    <w:p w:rsidR="001C5437" w:rsidRPr="00015C4C" w:rsidRDefault="001E5B0B" w:rsidP="00C84397">
      <w:pPr>
        <w:pStyle w:val="GuidanceNumbereda"/>
      </w:pPr>
      <w:r w:rsidRPr="00015C4C">
        <w:tab/>
      </w:r>
      <w:r w:rsidR="00C84397" w:rsidRPr="00015C4C">
        <w:t>a)</w:t>
      </w:r>
      <w:r w:rsidR="00C84397" w:rsidRPr="00015C4C">
        <w:rPr>
          <w:color w:val="000000"/>
        </w:rPr>
        <w:tab/>
      </w:r>
      <w:r w:rsidR="00C84397" w:rsidRPr="00015C4C">
        <w:t>le ou lesquels des éléments suivants figurent dans cette procédure</w:t>
      </w:r>
      <w:r w:rsidR="0011748E">
        <w:t> </w:t>
      </w:r>
      <w:r w:rsidR="00C84397" w:rsidRPr="00015C4C">
        <w:t>:</w:t>
      </w:r>
    </w:p>
    <w:p w:rsidR="001C5437" w:rsidRPr="00015C4C" w:rsidRDefault="001E5B0B" w:rsidP="00C84397">
      <w:pPr>
        <w:pStyle w:val="GuidanceNumberedai"/>
      </w:pPr>
      <w:r w:rsidRPr="00015C4C">
        <w:tab/>
      </w:r>
      <w:r w:rsidR="00C84397" w:rsidRPr="00015C4C">
        <w:t>i)</w:t>
      </w:r>
      <w:r w:rsidR="00C84397" w:rsidRPr="00015C4C">
        <w:rPr>
          <w:color w:val="000000"/>
        </w:rPr>
        <w:tab/>
      </w:r>
      <w:r w:rsidR="00C84397" w:rsidRPr="00015C4C">
        <w:t>les bases de données consultées (bases de données de brevets et de littérature non</w:t>
      </w:r>
      <w:r w:rsidR="00C84397" w:rsidRPr="00015C4C">
        <w:rPr>
          <w:rFonts w:ascii="MS Gothic" w:eastAsia="MS Gothic" w:hAnsi="MS Gothic" w:cs="MS Gothic"/>
        </w:rPr>
        <w:t>‑</w:t>
      </w:r>
      <w:r w:rsidR="00C84397" w:rsidRPr="00015C4C">
        <w:t>brevet);</w:t>
      </w:r>
    </w:p>
    <w:p w:rsidR="00015C4C" w:rsidRDefault="001E5B0B" w:rsidP="00C84397">
      <w:pPr>
        <w:pStyle w:val="GuidanceNumberedai"/>
      </w:pPr>
      <w:r w:rsidRPr="00015C4C">
        <w:tab/>
      </w:r>
      <w:r w:rsidR="00C84397" w:rsidRPr="00015C4C">
        <w:t>ii)</w:t>
      </w:r>
      <w:r w:rsidR="00C84397" w:rsidRPr="00015C4C">
        <w:rPr>
          <w:color w:val="000000"/>
        </w:rPr>
        <w:tab/>
      </w:r>
      <w:r w:rsidR="00C84397" w:rsidRPr="00015C4C">
        <w:t>les mots clés, combinaisons de mots et troncatures utilisés;</w:t>
      </w:r>
    </w:p>
    <w:p w:rsidR="00015C4C" w:rsidRDefault="001E5B0B" w:rsidP="00C84397">
      <w:pPr>
        <w:pStyle w:val="GuidanceNumberedai"/>
      </w:pPr>
      <w:r w:rsidRPr="00015C4C">
        <w:tab/>
      </w:r>
      <w:r w:rsidR="00C84397" w:rsidRPr="00015C4C">
        <w:t>iii)</w:t>
      </w:r>
      <w:r w:rsidR="00C84397" w:rsidRPr="00015C4C">
        <w:rPr>
          <w:color w:val="000000"/>
        </w:rPr>
        <w:tab/>
      </w:r>
      <w:r w:rsidR="00C84397" w:rsidRPr="00015C4C">
        <w:t>la ou les langues dans lesquelles la recherche a été effectuée;</w:t>
      </w:r>
    </w:p>
    <w:p w:rsidR="001C5437" w:rsidRPr="00015C4C" w:rsidRDefault="001E5B0B" w:rsidP="00C84397">
      <w:pPr>
        <w:pStyle w:val="GuidanceNumberedai"/>
      </w:pPr>
      <w:r w:rsidRPr="00015C4C">
        <w:tab/>
      </w:r>
      <w:r w:rsidR="00C84397" w:rsidRPr="00015C4C">
        <w:t>iv)</w:t>
      </w:r>
      <w:r w:rsidR="00C84397" w:rsidRPr="00015C4C">
        <w:rPr>
          <w:i w:val="0"/>
          <w:color w:val="000000"/>
        </w:rPr>
        <w:tab/>
      </w:r>
      <w:r w:rsidR="00C84397" w:rsidRPr="00015C4C">
        <w:t>les classes et les combinaisons de classes dans lesquelles la recherche a été effectuée, au moins selon</w:t>
      </w:r>
      <w:r w:rsidR="000E3129" w:rsidRPr="00015C4C">
        <w:t xml:space="preserve"> la</w:t>
      </w:r>
      <w:r w:rsidR="000E3129">
        <w:t> </w:t>
      </w:r>
      <w:r w:rsidR="000E3129" w:rsidRPr="00015C4C">
        <w:t>CIB</w:t>
      </w:r>
      <w:r w:rsidR="00C84397" w:rsidRPr="00015C4C">
        <w:t xml:space="preserve"> ou une classification équivalente; </w:t>
      </w:r>
      <w:r w:rsidR="0011748E">
        <w:t xml:space="preserve"> </w:t>
      </w:r>
      <w:r w:rsidR="00C84397" w:rsidRPr="00015C4C">
        <w:t>et</w:t>
      </w:r>
    </w:p>
    <w:p w:rsidR="00015C4C" w:rsidRDefault="001E5B0B" w:rsidP="00C84397">
      <w:pPr>
        <w:pStyle w:val="GuidanceNumberedai"/>
      </w:pPr>
      <w:r w:rsidRPr="00015C4C">
        <w:tab/>
      </w:r>
      <w:r w:rsidR="00C84397" w:rsidRPr="00015C4C">
        <w:t>v)</w:t>
      </w:r>
      <w:r w:rsidR="00C84397" w:rsidRPr="00015C4C">
        <w:rPr>
          <w:color w:val="000000"/>
        </w:rPr>
        <w:tab/>
      </w:r>
      <w:r w:rsidR="00C84397" w:rsidRPr="00015C4C">
        <w:t>une liste de tous les énoncés de recherche utilisés dans les bases de données consultées.</w:t>
      </w:r>
    </w:p>
    <w:p w:rsidR="00015C4C" w:rsidRDefault="001E5B0B" w:rsidP="00C84397">
      <w:pPr>
        <w:pStyle w:val="GuidanceNumbereda"/>
      </w:pPr>
      <w:r w:rsidRPr="00015C4C">
        <w:tab/>
      </w:r>
      <w:r w:rsidR="00C84397" w:rsidRPr="00015C4C">
        <w:t>b)</w:t>
      </w:r>
      <w:r w:rsidR="00C84397" w:rsidRPr="00015C4C">
        <w:rPr>
          <w:color w:val="000000"/>
        </w:rPr>
        <w:tab/>
      </w:r>
      <w:r w:rsidR="00C84397" w:rsidRPr="00015C4C">
        <w:t>les autres informations applicables à la recherche elle</w:t>
      </w:r>
      <w:r w:rsidR="00E6199F">
        <w:noBreakHyphen/>
      </w:r>
      <w:r w:rsidR="00C84397" w:rsidRPr="00015C4C">
        <w:t>même qui peuvent figurer dans ce dossier comme par exemple un énoncé de l</w:t>
      </w:r>
      <w:r w:rsidR="000E3129">
        <w:t>’</w:t>
      </w:r>
      <w:r w:rsidR="00C84397" w:rsidRPr="00015C4C">
        <w:t>objet de la recherche, les détails revêtant une importance particulière pour la recherche sur l</w:t>
      </w:r>
      <w:r w:rsidR="000E3129">
        <w:t>’</w:t>
      </w:r>
      <w:r w:rsidR="00C84397" w:rsidRPr="00015C4C">
        <w:t>Internet, un dossier des documents consultés, un thésaurus en ligne et des bases de données de synonymes ou de concepts.</w:t>
      </w:r>
    </w:p>
    <w:p w:rsidR="001C5437" w:rsidRPr="00015C4C" w:rsidRDefault="00C84397" w:rsidP="00C84397">
      <w:pPr>
        <w:pStyle w:val="Guidance"/>
      </w:pPr>
      <w:r w:rsidRPr="00015C4C">
        <w:t>(Note explicative</w:t>
      </w:r>
      <w:r w:rsidR="0011748E">
        <w:t> </w:t>
      </w:r>
      <w:r w:rsidRPr="00015C4C">
        <w:t>: l</w:t>
      </w:r>
      <w:r w:rsidR="000E3129">
        <w:t>’</w:t>
      </w:r>
      <w:r w:rsidRPr="00015C4C">
        <w:t>administration internationale est priée de consigner les autres informations qu</w:t>
      </w:r>
      <w:r w:rsidR="000E3129">
        <w:t>’</w:t>
      </w:r>
      <w:r w:rsidRPr="00015C4C">
        <w:t>elle peut collecter pour contrôler et améliorer le processus de recherche)</w:t>
      </w:r>
    </w:p>
    <w:p w:rsidR="001C5437" w:rsidRPr="00015C4C" w:rsidRDefault="001E5B0B" w:rsidP="00C84397">
      <w:pPr>
        <w:pStyle w:val="GuidanceNumbereda"/>
      </w:pPr>
      <w:r w:rsidRPr="00015C4C">
        <w:tab/>
      </w:r>
      <w:r w:rsidR="00C84397" w:rsidRPr="00015C4C">
        <w:t>c)</w:t>
      </w:r>
      <w:r w:rsidR="00C84397" w:rsidRPr="00015C4C">
        <w:rPr>
          <w:color w:val="000000"/>
        </w:rPr>
        <w:tab/>
      </w:r>
      <w:r w:rsidR="00C84397" w:rsidRPr="00015C4C">
        <w:t>les cas particuliers qui sont documentés et si des dossiers sont conservés qui consignent</w:t>
      </w:r>
      <w:r w:rsidR="0011748E">
        <w:t> </w:t>
      </w:r>
      <w:r w:rsidR="00C84397" w:rsidRPr="00015C4C">
        <w:t>:</w:t>
      </w:r>
    </w:p>
    <w:p w:rsidR="001C5437" w:rsidRPr="00015C4C" w:rsidRDefault="001E5B0B" w:rsidP="00C84397">
      <w:pPr>
        <w:pStyle w:val="GuidanceNumberedai"/>
      </w:pPr>
      <w:r w:rsidRPr="00015C4C">
        <w:tab/>
      </w:r>
      <w:r w:rsidR="00C84397" w:rsidRPr="00015C4C">
        <w:t>i)</w:t>
      </w:r>
      <w:r w:rsidR="00C84397" w:rsidRPr="00015C4C">
        <w:rPr>
          <w:color w:val="000000"/>
        </w:rPr>
        <w:tab/>
      </w:r>
      <w:r w:rsidR="00C84397" w:rsidRPr="00015C4C">
        <w:t>la limitation de la recherche, avec les justifications de cette limitation;</w:t>
      </w:r>
    </w:p>
    <w:p w:rsidR="001C5437" w:rsidRPr="00015C4C" w:rsidRDefault="001E5B0B" w:rsidP="00C84397">
      <w:pPr>
        <w:pStyle w:val="GuidanceNumberedai"/>
      </w:pPr>
      <w:r w:rsidRPr="00015C4C">
        <w:tab/>
      </w:r>
      <w:r w:rsidR="00C84397" w:rsidRPr="00015C4C">
        <w:t>ii)</w:t>
      </w:r>
      <w:r w:rsidR="00C84397" w:rsidRPr="00015C4C">
        <w:rPr>
          <w:color w:val="000000"/>
        </w:rPr>
        <w:tab/>
      </w:r>
      <w:r w:rsidR="00C84397" w:rsidRPr="00015C4C">
        <w:t xml:space="preserve">le manque de clarté des revendications; </w:t>
      </w:r>
      <w:r w:rsidR="00C84397" w:rsidRPr="004203C7">
        <w:t xml:space="preserve"> </w:t>
      </w:r>
      <w:r w:rsidR="00C84397" w:rsidRPr="00015C4C">
        <w:t>et</w:t>
      </w:r>
    </w:p>
    <w:p w:rsidR="001C5437" w:rsidRPr="00015C4C" w:rsidRDefault="001E5B0B" w:rsidP="00C84397">
      <w:pPr>
        <w:pStyle w:val="GuidanceNumberedai"/>
        <w:rPr>
          <w:rFonts w:eastAsia="SimSun"/>
        </w:rPr>
      </w:pPr>
      <w:r w:rsidRPr="00015C4C">
        <w:tab/>
      </w:r>
      <w:r w:rsidR="00C84397" w:rsidRPr="00015C4C">
        <w:t>iii)</w:t>
      </w:r>
      <w:r w:rsidR="00C84397" w:rsidRPr="00015C4C">
        <w:rPr>
          <w:color w:val="000000"/>
        </w:rPr>
        <w:tab/>
      </w:r>
      <w:r w:rsidR="00C84397" w:rsidRPr="00015C4C">
        <w:t>l</w:t>
      </w:r>
      <w:r w:rsidR="000E3129">
        <w:t>’</w:t>
      </w:r>
      <w:r w:rsidR="00C84397" w:rsidRPr="00015C4C">
        <w:t>absence d</w:t>
      </w:r>
      <w:r w:rsidR="000E3129">
        <w:t>’</w:t>
      </w:r>
      <w:r w:rsidR="00C84397" w:rsidRPr="00015C4C">
        <w:t>unité.</w:t>
      </w:r>
    </w:p>
    <w:p w:rsidR="00015C4C" w:rsidRDefault="00E026D5" w:rsidP="00E026D5">
      <w:pPr>
        <w:pStyle w:val="ListParagraph"/>
        <w:rPr>
          <w:lang w:val="fr-FR"/>
        </w:rPr>
      </w:pPr>
      <w:r w:rsidRPr="00015C4C">
        <w:rPr>
          <w:color w:val="000000"/>
          <w:lang w:val="fr-FR"/>
        </w:rPr>
        <w:t>Les examinateurs consignent leurs procédures de recherche et les sauvegardent dans un dossier partagé aux fins de vérification et de documentation internes.</w:t>
      </w:r>
    </w:p>
    <w:p w:rsidR="001C5437" w:rsidRPr="00015C4C" w:rsidRDefault="00E026D5" w:rsidP="00E026D5">
      <w:pPr>
        <w:pStyle w:val="ListParagraph"/>
        <w:rPr>
          <w:lang w:val="fr-FR"/>
        </w:rPr>
      </w:pPr>
      <w:r w:rsidRPr="00015C4C">
        <w:rPr>
          <w:color w:val="000000"/>
          <w:lang w:val="fr-FR"/>
        </w:rPr>
        <w:t>Le dossier de recherche contient les éléments suivants :</w:t>
      </w:r>
    </w:p>
    <w:p w:rsidR="001C5437" w:rsidRPr="00015C4C" w:rsidRDefault="00E026D5" w:rsidP="00E026D5">
      <w:pPr>
        <w:pStyle w:val="ListParagraph"/>
        <w:rPr>
          <w:lang w:val="fr-FR"/>
        </w:rPr>
      </w:pPr>
      <w:r w:rsidRPr="00015C4C">
        <w:rPr>
          <w:color w:val="000000"/>
          <w:lang w:val="fr-FR"/>
        </w:rPr>
        <w:t>a)</w:t>
      </w:r>
      <w:r w:rsidRPr="00015C4C">
        <w:rPr>
          <w:color w:val="000000"/>
          <w:lang w:val="fr-FR"/>
        </w:rPr>
        <w:tab/>
        <w:t xml:space="preserve">une </w:t>
      </w:r>
      <w:r w:rsidRPr="00015C4C">
        <w:rPr>
          <w:lang w:val="fr-FR"/>
        </w:rPr>
        <w:t>description</w:t>
      </w:r>
      <w:r w:rsidRPr="00015C4C">
        <w:rPr>
          <w:color w:val="000000"/>
          <w:lang w:val="fr-FR"/>
        </w:rPr>
        <w:t xml:space="preserve"> de l</w:t>
      </w:r>
      <w:r w:rsidR="000E3129">
        <w:rPr>
          <w:color w:val="000000"/>
          <w:lang w:val="fr-FR"/>
        </w:rPr>
        <w:t>’</w:t>
      </w:r>
      <w:r w:rsidRPr="00015C4C">
        <w:rPr>
          <w:color w:val="000000"/>
          <w:lang w:val="fr-FR"/>
        </w:rPr>
        <w:t>objet de l</w:t>
      </w:r>
      <w:r w:rsidR="000E3129">
        <w:rPr>
          <w:color w:val="000000"/>
          <w:lang w:val="fr-FR"/>
        </w:rPr>
        <w:t>’</w:t>
      </w:r>
      <w:r w:rsidRPr="00015C4C">
        <w:rPr>
          <w:color w:val="000000"/>
          <w:lang w:val="fr-FR"/>
        </w:rPr>
        <w:t>invention/du problème technique;</w:t>
      </w:r>
    </w:p>
    <w:p w:rsidR="001C5437" w:rsidRPr="00015C4C" w:rsidRDefault="00E026D5" w:rsidP="00E026D5">
      <w:pPr>
        <w:pStyle w:val="ListParagraph"/>
        <w:rPr>
          <w:lang w:val="fr-FR"/>
        </w:rPr>
      </w:pPr>
      <w:r w:rsidRPr="00015C4C">
        <w:rPr>
          <w:color w:val="000000"/>
          <w:lang w:val="fr-FR"/>
        </w:rPr>
        <w:t>b)</w:t>
      </w:r>
      <w:r w:rsidRPr="00015C4C">
        <w:rPr>
          <w:color w:val="000000"/>
          <w:lang w:val="fr-FR"/>
        </w:rPr>
        <w:tab/>
        <w:t>la stratégie de recherche adoptée par l</w:t>
      </w:r>
      <w:r w:rsidR="000E3129">
        <w:rPr>
          <w:color w:val="000000"/>
          <w:lang w:val="fr-FR"/>
        </w:rPr>
        <w:t>’</w:t>
      </w:r>
      <w:r w:rsidRPr="00015C4C">
        <w:rPr>
          <w:lang w:val="fr-FR"/>
        </w:rPr>
        <w:t>examinateur</w:t>
      </w:r>
      <w:r w:rsidRPr="00015C4C">
        <w:rPr>
          <w:color w:val="000000"/>
          <w:lang w:val="fr-FR"/>
        </w:rPr>
        <w:t>, y</w:t>
      </w:r>
      <w:r w:rsidR="0011748E">
        <w:rPr>
          <w:color w:val="000000"/>
          <w:lang w:val="fr-FR"/>
        </w:rPr>
        <w:t> </w:t>
      </w:r>
      <w:r w:rsidRPr="00015C4C">
        <w:rPr>
          <w:color w:val="000000"/>
          <w:lang w:val="fr-FR"/>
        </w:rPr>
        <w:t>compris :</w:t>
      </w:r>
    </w:p>
    <w:p w:rsidR="001C5437" w:rsidRPr="00015C4C" w:rsidRDefault="00E026D5" w:rsidP="00E026D5">
      <w:pPr>
        <w:pStyle w:val="ListParagraph"/>
        <w:rPr>
          <w:lang w:val="fr-FR"/>
        </w:rPr>
      </w:pPr>
      <w:r w:rsidRPr="00015C4C">
        <w:rPr>
          <w:color w:val="000000"/>
          <w:lang w:val="fr-FR"/>
        </w:rPr>
        <w:t>i)</w:t>
      </w:r>
      <w:r w:rsidRPr="00015C4C">
        <w:rPr>
          <w:color w:val="000000"/>
          <w:lang w:val="fr-FR"/>
        </w:rPr>
        <w:tab/>
        <w:t>le classement de la matière faisant l</w:t>
      </w:r>
      <w:r w:rsidR="000E3129">
        <w:rPr>
          <w:color w:val="000000"/>
          <w:lang w:val="fr-FR"/>
        </w:rPr>
        <w:t>’</w:t>
      </w:r>
      <w:r w:rsidRPr="00015C4C">
        <w:rPr>
          <w:color w:val="000000"/>
          <w:lang w:val="fr-FR"/>
        </w:rPr>
        <w:t>objet de la recherche selon</w:t>
      </w:r>
      <w:r w:rsidR="000E3129" w:rsidRPr="00015C4C">
        <w:rPr>
          <w:color w:val="000000"/>
          <w:lang w:val="fr-FR"/>
        </w:rPr>
        <w:t xml:space="preserve"> la</w:t>
      </w:r>
      <w:r w:rsidR="000E3129">
        <w:rPr>
          <w:color w:val="000000"/>
          <w:lang w:val="fr-FR"/>
        </w:rPr>
        <w:t> </w:t>
      </w:r>
      <w:r w:rsidR="000E3129" w:rsidRPr="00015C4C">
        <w:rPr>
          <w:color w:val="000000"/>
          <w:lang w:val="fr-FR"/>
        </w:rPr>
        <w:t>CIB</w:t>
      </w:r>
      <w:r w:rsidRPr="00015C4C">
        <w:rPr>
          <w:color w:val="000000"/>
          <w:lang w:val="fr-FR"/>
        </w:rPr>
        <w:t xml:space="preserve"> par exemple (pour les recherches effectuées dans </w:t>
      </w:r>
      <w:proofErr w:type="spellStart"/>
      <w:r w:rsidRPr="00015C4C">
        <w:rPr>
          <w:color w:val="000000"/>
          <w:lang w:val="fr-FR"/>
        </w:rPr>
        <w:t>EPOQUENet</w:t>
      </w:r>
      <w:proofErr w:type="spellEnd"/>
      <w:r w:rsidRPr="00015C4C">
        <w:rPr>
          <w:color w:val="000000"/>
          <w:lang w:val="fr-FR"/>
        </w:rPr>
        <w:t xml:space="preserve"> et d</w:t>
      </w:r>
      <w:r w:rsidR="000E3129">
        <w:rPr>
          <w:color w:val="000000"/>
          <w:lang w:val="fr-FR"/>
        </w:rPr>
        <w:t>’</w:t>
      </w:r>
      <w:r w:rsidRPr="00015C4C">
        <w:rPr>
          <w:color w:val="000000"/>
          <w:lang w:val="fr-FR"/>
        </w:rPr>
        <w:t>autres bases de données de brevets);</w:t>
      </w:r>
    </w:p>
    <w:p w:rsidR="001C5437" w:rsidRPr="00015C4C" w:rsidRDefault="00E026D5" w:rsidP="00E026D5">
      <w:pPr>
        <w:pStyle w:val="ListParagraph"/>
        <w:rPr>
          <w:lang w:val="fr-FR"/>
        </w:rPr>
      </w:pPr>
      <w:r w:rsidRPr="00015C4C">
        <w:rPr>
          <w:color w:val="000000"/>
          <w:lang w:val="fr-FR"/>
        </w:rPr>
        <w:t>ii)</w:t>
      </w:r>
      <w:r w:rsidRPr="00015C4C">
        <w:rPr>
          <w:color w:val="000000"/>
          <w:lang w:val="fr-FR"/>
        </w:rPr>
        <w:tab/>
        <w:t xml:space="preserve">les bases de données consultées (documentation de </w:t>
      </w:r>
      <w:r w:rsidRPr="00015C4C">
        <w:rPr>
          <w:lang w:val="fr-FR"/>
        </w:rPr>
        <w:t>brevets</w:t>
      </w:r>
      <w:r w:rsidRPr="00015C4C">
        <w:rPr>
          <w:color w:val="000000"/>
          <w:lang w:val="fr-FR"/>
        </w:rPr>
        <w:t xml:space="preserve">, </w:t>
      </w:r>
      <w:r w:rsidRPr="00015C4C">
        <w:rPr>
          <w:lang w:val="fr-FR"/>
        </w:rPr>
        <w:t>littérature non</w:t>
      </w:r>
      <w:r w:rsidR="00E6199F">
        <w:rPr>
          <w:lang w:val="fr-FR"/>
        </w:rPr>
        <w:noBreakHyphen/>
      </w:r>
      <w:r w:rsidRPr="00015C4C">
        <w:rPr>
          <w:lang w:val="fr-FR"/>
        </w:rPr>
        <w:t>brevet ou Internet</w:t>
      </w:r>
      <w:r w:rsidRPr="00015C4C">
        <w:rPr>
          <w:color w:val="000000"/>
          <w:lang w:val="fr-FR"/>
        </w:rPr>
        <w:t>);  et</w:t>
      </w:r>
    </w:p>
    <w:p w:rsidR="001C5437" w:rsidRPr="00015C4C" w:rsidRDefault="00E026D5" w:rsidP="00E026D5">
      <w:pPr>
        <w:pStyle w:val="ListParagraph"/>
        <w:rPr>
          <w:lang w:val="fr-FR"/>
        </w:rPr>
      </w:pPr>
      <w:r w:rsidRPr="00015C4C">
        <w:rPr>
          <w:color w:val="000000"/>
          <w:lang w:val="fr-FR"/>
        </w:rPr>
        <w:t>iii)</w:t>
      </w:r>
      <w:r w:rsidRPr="00015C4C">
        <w:rPr>
          <w:color w:val="000000"/>
          <w:lang w:val="fr-FR"/>
        </w:rPr>
        <w:tab/>
        <w:t>les mots clés et synonymes décrivant la matière faisant l</w:t>
      </w:r>
      <w:r w:rsidR="000E3129">
        <w:rPr>
          <w:color w:val="000000"/>
          <w:lang w:val="fr-FR"/>
        </w:rPr>
        <w:t>’</w:t>
      </w:r>
      <w:r w:rsidRPr="00015C4C">
        <w:rPr>
          <w:color w:val="000000"/>
          <w:lang w:val="fr-FR"/>
        </w:rPr>
        <w:t>objet de la recherche;</w:t>
      </w:r>
    </w:p>
    <w:p w:rsidR="001C5437" w:rsidRPr="00015C4C" w:rsidRDefault="00E026D5" w:rsidP="00E026D5">
      <w:pPr>
        <w:pStyle w:val="ListParagraph"/>
        <w:rPr>
          <w:lang w:val="fr-FR"/>
        </w:rPr>
      </w:pPr>
      <w:r w:rsidRPr="00015C4C">
        <w:rPr>
          <w:color w:val="000000"/>
          <w:lang w:val="fr-FR"/>
        </w:rPr>
        <w:t>c)</w:t>
      </w:r>
      <w:r w:rsidRPr="00015C4C">
        <w:rPr>
          <w:color w:val="000000"/>
          <w:lang w:val="fr-FR"/>
        </w:rPr>
        <w:tab/>
        <w:t>les requêtes utilisées et les résultats obtenus (</w:t>
      </w:r>
      <w:r w:rsidRPr="00015C4C">
        <w:rPr>
          <w:lang w:val="fr-FR"/>
        </w:rPr>
        <w:t>historique de recherche</w:t>
      </w:r>
      <w:r w:rsidRPr="00015C4C">
        <w:rPr>
          <w:color w:val="000000"/>
          <w:lang w:val="fr-FR"/>
        </w:rPr>
        <w:t>);</w:t>
      </w:r>
    </w:p>
    <w:p w:rsidR="001C5437" w:rsidRPr="00015C4C" w:rsidRDefault="00E026D5" w:rsidP="00E026D5">
      <w:pPr>
        <w:pStyle w:val="ListParagraph"/>
        <w:rPr>
          <w:lang w:val="fr-FR"/>
        </w:rPr>
      </w:pPr>
      <w:r w:rsidRPr="00015C4C">
        <w:rPr>
          <w:color w:val="000000"/>
          <w:lang w:val="fr-FR"/>
        </w:rPr>
        <w:t>d)</w:t>
      </w:r>
      <w:r w:rsidRPr="00015C4C">
        <w:rPr>
          <w:color w:val="000000"/>
          <w:lang w:val="fr-FR"/>
        </w:rPr>
        <w:tab/>
        <w:t>une liste commentée des documents jugés pertinents;</w:t>
      </w:r>
    </w:p>
    <w:p w:rsidR="001C5437" w:rsidRPr="00015C4C" w:rsidRDefault="00C72551" w:rsidP="00C72551">
      <w:pPr>
        <w:pStyle w:val="ListParagraph"/>
        <w:rPr>
          <w:lang w:val="fr-FR"/>
        </w:rPr>
      </w:pPr>
      <w:r w:rsidRPr="00015C4C">
        <w:rPr>
          <w:color w:val="000000"/>
          <w:lang w:val="fr-FR"/>
        </w:rPr>
        <w:t>e)</w:t>
      </w:r>
      <w:r w:rsidRPr="00015C4C">
        <w:rPr>
          <w:color w:val="000000"/>
          <w:lang w:val="fr-FR"/>
        </w:rPr>
        <w:tab/>
        <w:t>toute limitation de la recherche en cas de manque de clarté ou de fondement des revendications au point qu</w:t>
      </w:r>
      <w:r w:rsidR="000E3129">
        <w:rPr>
          <w:color w:val="000000"/>
          <w:lang w:val="fr-FR"/>
        </w:rPr>
        <w:t>’</w:t>
      </w:r>
      <w:r w:rsidRPr="00015C4C">
        <w:rPr>
          <w:color w:val="000000"/>
          <w:lang w:val="fr-FR"/>
        </w:rPr>
        <w:t>il est impossible d</w:t>
      </w:r>
      <w:r w:rsidR="000E3129">
        <w:rPr>
          <w:color w:val="000000"/>
          <w:lang w:val="fr-FR"/>
        </w:rPr>
        <w:t>’</w:t>
      </w:r>
      <w:r w:rsidRPr="00015C4C">
        <w:rPr>
          <w:color w:val="000000"/>
          <w:lang w:val="fr-FR"/>
        </w:rPr>
        <w:t>effectuer une recherche significative;</w:t>
      </w:r>
    </w:p>
    <w:p w:rsidR="00015C4C" w:rsidRDefault="00C72551" w:rsidP="00C72551">
      <w:pPr>
        <w:pStyle w:val="ListParagraph"/>
        <w:rPr>
          <w:color w:val="000000"/>
          <w:lang w:val="fr-FR"/>
        </w:rPr>
      </w:pPr>
      <w:r w:rsidRPr="00015C4C">
        <w:rPr>
          <w:color w:val="000000"/>
          <w:lang w:val="fr-FR"/>
        </w:rPr>
        <w:t>f)</w:t>
      </w:r>
      <w:r w:rsidRPr="00015C4C">
        <w:rPr>
          <w:color w:val="000000"/>
          <w:lang w:val="fr-FR"/>
        </w:rPr>
        <w:tab/>
        <w:t>toute indication concernant l</w:t>
      </w:r>
      <w:r w:rsidR="000E3129">
        <w:rPr>
          <w:color w:val="000000"/>
          <w:lang w:val="fr-FR"/>
        </w:rPr>
        <w:t>’</w:t>
      </w:r>
      <w:r w:rsidRPr="00015C4C">
        <w:rPr>
          <w:lang w:val="fr-FR"/>
        </w:rPr>
        <w:t>unité de l</w:t>
      </w:r>
      <w:r w:rsidR="000E3129">
        <w:rPr>
          <w:lang w:val="fr-FR"/>
        </w:rPr>
        <w:t>’</w:t>
      </w:r>
      <w:r w:rsidRPr="00015C4C">
        <w:rPr>
          <w:lang w:val="fr-FR"/>
        </w:rPr>
        <w:t>invention</w:t>
      </w:r>
      <w:r w:rsidRPr="00015C4C">
        <w:rPr>
          <w:color w:val="000000"/>
          <w:lang w:val="fr-FR"/>
        </w:rPr>
        <w:t>;  et</w:t>
      </w:r>
    </w:p>
    <w:p w:rsidR="001C5437" w:rsidRPr="00015C4C" w:rsidRDefault="00C72551" w:rsidP="00C72551">
      <w:pPr>
        <w:pStyle w:val="ListParagraph"/>
        <w:rPr>
          <w:lang w:val="fr-FR"/>
        </w:rPr>
      </w:pPr>
      <w:r w:rsidRPr="00015C4C">
        <w:rPr>
          <w:color w:val="000000"/>
          <w:lang w:val="fr-FR"/>
        </w:rPr>
        <w:lastRenderedPageBreak/>
        <w:t>g)</w:t>
      </w:r>
      <w:r w:rsidRPr="00015C4C">
        <w:rPr>
          <w:color w:val="000000"/>
          <w:lang w:val="fr-FR"/>
        </w:rPr>
        <w:tab/>
        <w:t>les raisons pour lesquelles il a été mis fin à la recherche.</w:t>
      </w:r>
    </w:p>
    <w:p w:rsidR="001C5437" w:rsidRPr="00015C4C" w:rsidRDefault="00C72551" w:rsidP="001C5437">
      <w:pPr>
        <w:pStyle w:val="ListParagraph"/>
        <w:rPr>
          <w:lang w:val="fr-FR"/>
        </w:rPr>
      </w:pPr>
      <w:r w:rsidRPr="00015C4C">
        <w:rPr>
          <w:color w:val="000000"/>
          <w:lang w:val="fr-FR"/>
        </w:rPr>
        <w:t>Le dossier de recherche consigne la procédure de recherche suivie par l</w:t>
      </w:r>
      <w:r w:rsidR="000E3129">
        <w:rPr>
          <w:color w:val="000000"/>
          <w:lang w:val="fr-FR"/>
        </w:rPr>
        <w:t>’</w:t>
      </w:r>
      <w:r w:rsidRPr="00015C4C">
        <w:rPr>
          <w:color w:val="000000"/>
          <w:lang w:val="fr-FR"/>
        </w:rPr>
        <w:t>examinateur afin que les tiers puissent comprendre comment les documents pertinents ont été sélectionnés.</w:t>
      </w:r>
      <w:r w:rsidR="001E5B0B" w:rsidRPr="004203C7">
        <w:rPr>
          <w:color w:val="000000"/>
          <w:lang w:val="fr-FR"/>
        </w:rPr>
        <w:t xml:space="preserve"> </w:t>
      </w:r>
      <w:r w:rsidR="001474EB" w:rsidRPr="004203C7">
        <w:rPr>
          <w:color w:val="000000"/>
          <w:lang w:val="fr-FR"/>
        </w:rPr>
        <w:t xml:space="preserve"> </w:t>
      </w:r>
      <w:r w:rsidR="001C5437" w:rsidRPr="00015C4C">
        <w:rPr>
          <w:color w:val="000000"/>
          <w:lang w:val="fr-FR"/>
        </w:rPr>
        <w:t>Il s</w:t>
      </w:r>
      <w:r w:rsidR="000E3129">
        <w:rPr>
          <w:color w:val="000000"/>
          <w:lang w:val="fr-FR"/>
        </w:rPr>
        <w:t>’</w:t>
      </w:r>
      <w:r w:rsidR="001C5437" w:rsidRPr="00015C4C">
        <w:rPr>
          <w:color w:val="000000"/>
          <w:lang w:val="fr-FR"/>
        </w:rPr>
        <w:t>agit des documents se rapportant directement aux revendications ainsi que des documents dont l</w:t>
      </w:r>
      <w:r w:rsidR="000E3129">
        <w:rPr>
          <w:color w:val="000000"/>
          <w:lang w:val="fr-FR"/>
        </w:rPr>
        <w:t>’</w:t>
      </w:r>
      <w:r w:rsidR="001C5437" w:rsidRPr="00015C4C">
        <w:rPr>
          <w:lang w:val="fr-FR"/>
        </w:rPr>
        <w:t>examinateur</w:t>
      </w:r>
      <w:r w:rsidR="001C5437" w:rsidRPr="00015C4C">
        <w:rPr>
          <w:color w:val="000000"/>
          <w:lang w:val="fr-FR"/>
        </w:rPr>
        <w:t xml:space="preserve"> considère qu</w:t>
      </w:r>
      <w:r w:rsidR="000E3129">
        <w:rPr>
          <w:color w:val="000000"/>
          <w:lang w:val="fr-FR"/>
        </w:rPr>
        <w:t>’</w:t>
      </w:r>
      <w:r w:rsidR="001C5437" w:rsidRPr="00015C4C">
        <w:rPr>
          <w:color w:val="000000"/>
          <w:lang w:val="fr-FR"/>
        </w:rPr>
        <w:t>ils pourraient devenir pertinents à un stade ultérieur de l</w:t>
      </w:r>
      <w:r w:rsidR="000E3129">
        <w:rPr>
          <w:color w:val="000000"/>
          <w:lang w:val="fr-FR"/>
        </w:rPr>
        <w:t>’</w:t>
      </w:r>
      <w:r w:rsidR="001C5437" w:rsidRPr="00015C4C">
        <w:rPr>
          <w:color w:val="000000"/>
          <w:lang w:val="fr-FR"/>
        </w:rPr>
        <w:t>instruction de la demande.</w:t>
      </w:r>
    </w:p>
    <w:p w:rsidR="00015C4C" w:rsidRDefault="001C5437" w:rsidP="001C5437">
      <w:pPr>
        <w:pStyle w:val="ListParagraph"/>
        <w:rPr>
          <w:lang w:val="fr-FR"/>
        </w:rPr>
      </w:pPr>
      <w:r w:rsidRPr="00015C4C">
        <w:rPr>
          <w:lang w:val="fr-FR"/>
        </w:rPr>
        <w:t xml:space="preserve">La </w:t>
      </w:r>
      <w:r w:rsidR="00463C50">
        <w:rPr>
          <w:lang w:val="fr-FR"/>
        </w:rPr>
        <w:t>norme </w:t>
      </w:r>
      <w:r w:rsidRPr="00015C4C">
        <w:rPr>
          <w:lang w:val="fr-FR"/>
        </w:rPr>
        <w:t>ST</w:t>
      </w:r>
      <w:r w:rsidRPr="00015C4C">
        <w:rPr>
          <w:color w:val="000000"/>
          <w:lang w:val="fr-FR"/>
        </w:rPr>
        <w:t>.14 de l</w:t>
      </w:r>
      <w:r w:rsidR="000E3129">
        <w:rPr>
          <w:color w:val="000000"/>
          <w:lang w:val="fr-FR"/>
        </w:rPr>
        <w:t>’</w:t>
      </w:r>
      <w:r w:rsidRPr="00015C4C">
        <w:rPr>
          <w:color w:val="000000"/>
          <w:lang w:val="fr-FR"/>
        </w:rPr>
        <w:t>OMPI est appliquée pour l</w:t>
      </w:r>
      <w:r w:rsidR="000E3129">
        <w:rPr>
          <w:color w:val="000000"/>
          <w:lang w:val="fr-FR"/>
        </w:rPr>
        <w:t>’</w:t>
      </w:r>
      <w:r w:rsidRPr="00015C4C">
        <w:rPr>
          <w:color w:val="000000"/>
          <w:lang w:val="fr-FR"/>
        </w:rPr>
        <w:t>identification et le classement de tout document cité.</w:t>
      </w:r>
    </w:p>
    <w:p w:rsidR="001C5437" w:rsidRPr="00015C4C" w:rsidRDefault="001C5437" w:rsidP="001C5437">
      <w:pPr>
        <w:pStyle w:val="Heading1"/>
        <w:rPr>
          <w:lang w:val="fr-FR"/>
        </w:rPr>
      </w:pPr>
      <w:r w:rsidRPr="00015C4C">
        <w:rPr>
          <w:lang w:val="fr-FR"/>
        </w:rPr>
        <w:t>8.</w:t>
      </w:r>
      <w:r w:rsidRPr="00015C4C">
        <w:rPr>
          <w:color w:val="000000"/>
          <w:lang w:val="fr-FR"/>
        </w:rPr>
        <w:tab/>
      </w:r>
      <w:r w:rsidRPr="00015C4C">
        <w:rPr>
          <w:lang w:val="fr-FR"/>
        </w:rPr>
        <w:t>ÉVALUATION INTERNE</w:t>
      </w:r>
    </w:p>
    <w:p w:rsidR="00015C4C" w:rsidRDefault="001C5437" w:rsidP="001C5437">
      <w:pPr>
        <w:pStyle w:val="GuidanceNumbered"/>
      </w:pPr>
      <w:r w:rsidRPr="00015C4C">
        <w:t>21.25</w:t>
      </w:r>
      <w:r w:rsidR="004203C7">
        <w:tab/>
      </w:r>
      <w:r w:rsidRPr="00015C4C">
        <w:t>Note explicative</w:t>
      </w:r>
      <w:r w:rsidR="0011748E">
        <w:t> </w:t>
      </w:r>
      <w:r w:rsidRPr="00015C4C">
        <w:t>: L</w:t>
      </w:r>
      <w:r w:rsidR="000E3129">
        <w:t>’</w:t>
      </w:r>
      <w:r w:rsidRPr="00015C4C">
        <w:t>administration doit faire rapport sur ses propres dispositions en matière d</w:t>
      </w:r>
      <w:r w:rsidR="000E3129">
        <w:t>’</w:t>
      </w:r>
      <w:r w:rsidRPr="00015C4C">
        <w:t>évaluation interne.  Ces évaluations déterminent la mesure dans laquelle elle a établi un système de gestion de la qualité fondé sur le modèle du chapitre 21 et la mesure dans laquelle elle se conforme aux exigences de ce système et aux Directives concernant la recherche et l</w:t>
      </w:r>
      <w:r w:rsidR="000E3129">
        <w:t>’</w:t>
      </w:r>
      <w:r w:rsidRPr="00015C4C">
        <w:t>examen.  Les évaluations doivent être objectives et transparentes pour montrer si ces exigences et ces directives sont ou non appliquées de manière cohérente et efficace, et elles doivent être effectuées une fois au moins par an.  S</w:t>
      </w:r>
      <w:r w:rsidR="000E3129">
        <w:t>’</w:t>
      </w:r>
      <w:r w:rsidRPr="00015C4C">
        <w:t>agissant du paragraphe 21.08 de ce modèle, l</w:t>
      </w:r>
      <w:r w:rsidR="000E3129">
        <w:t>’</w:t>
      </w:r>
      <w:r w:rsidRPr="00015C4C">
        <w:t>administration peut, si elle le souhaite, fournir sous cette rubrique, des informations supplémentaires sur ses dispositions en matière d</w:t>
      </w:r>
      <w:r w:rsidR="000E3129">
        <w:t>’</w:t>
      </w:r>
      <w:r w:rsidRPr="00015C4C">
        <w:t>évaluation interne.</w:t>
      </w:r>
    </w:p>
    <w:p w:rsidR="001C5437" w:rsidRPr="00015C4C" w:rsidRDefault="001C5437" w:rsidP="001C5437">
      <w:pPr>
        <w:pStyle w:val="GuidanceNumbered"/>
      </w:pPr>
      <w:r w:rsidRPr="00015C4C">
        <w:t>21.26</w:t>
      </w:r>
      <w:r w:rsidR="004E1277">
        <w:t xml:space="preserve"> à </w:t>
      </w:r>
      <w:r w:rsidRPr="00015C4C">
        <w:t>21.28</w:t>
      </w:r>
      <w:r w:rsidR="004203C7">
        <w:tab/>
      </w:r>
      <w:r w:rsidRPr="00015C4C">
        <w:t>Ces dispositions sont communiquées conformément à ce modèle dans la Section 1 ci</w:t>
      </w:r>
      <w:r w:rsidR="00E6199F">
        <w:noBreakHyphen/>
      </w:r>
      <w:r w:rsidRPr="00015C4C">
        <w:t xml:space="preserve">dessus (paragraphes 21.04 </w:t>
      </w:r>
      <w:r w:rsidR="004203C7">
        <w:t>à</w:t>
      </w:r>
      <w:r w:rsidRPr="00015C4C">
        <w:t xml:space="preserve"> 21.09).</w:t>
      </w:r>
    </w:p>
    <w:p w:rsidR="001C5437" w:rsidRPr="00015C4C" w:rsidRDefault="001C5437" w:rsidP="001C5437">
      <w:pPr>
        <w:pStyle w:val="ListParagraph"/>
        <w:rPr>
          <w:lang w:val="fr-FR"/>
        </w:rPr>
      </w:pPr>
      <w:r w:rsidRPr="00015C4C">
        <w:rPr>
          <w:color w:val="000000"/>
          <w:lang w:val="fr-FR"/>
        </w:rPr>
        <w:t xml:space="preserve">Des audits internes du système de gestion de la qualité </w:t>
      </w:r>
      <w:r w:rsidR="00B05A4B">
        <w:rPr>
          <w:color w:val="000000"/>
          <w:lang w:val="fr-FR"/>
        </w:rPr>
        <w:t>a</w:t>
      </w:r>
      <w:r w:rsidRPr="00015C4C">
        <w:rPr>
          <w:color w:val="000000"/>
          <w:lang w:val="fr-FR"/>
        </w:rPr>
        <w:t>u Service de recherche et d</w:t>
      </w:r>
      <w:r w:rsidR="000E3129">
        <w:rPr>
          <w:color w:val="000000"/>
          <w:lang w:val="fr-FR"/>
        </w:rPr>
        <w:t>’</w:t>
      </w:r>
      <w:r w:rsidRPr="00015C4C">
        <w:rPr>
          <w:color w:val="000000"/>
          <w:lang w:val="fr-FR"/>
        </w:rPr>
        <w:t>examen seront effectués deux</w:t>
      </w:r>
      <w:r w:rsidR="0011748E">
        <w:rPr>
          <w:color w:val="000000"/>
          <w:lang w:val="fr-FR"/>
        </w:rPr>
        <w:t> </w:t>
      </w:r>
      <w:r w:rsidRPr="00015C4C">
        <w:rPr>
          <w:color w:val="000000"/>
          <w:lang w:val="fr-FR"/>
        </w:rPr>
        <w:t>fois par an.</w:t>
      </w:r>
      <w:r w:rsidR="001E5B0B" w:rsidRPr="004203C7">
        <w:rPr>
          <w:color w:val="000000"/>
          <w:lang w:val="fr-FR"/>
        </w:rPr>
        <w:t xml:space="preserve"> </w:t>
      </w:r>
      <w:r w:rsidR="001474EB" w:rsidRPr="004203C7">
        <w:rPr>
          <w:color w:val="000000"/>
          <w:lang w:val="fr-FR"/>
        </w:rPr>
        <w:t xml:space="preserve"> </w:t>
      </w:r>
      <w:r w:rsidRPr="00015C4C">
        <w:rPr>
          <w:color w:val="000000"/>
          <w:lang w:val="fr-FR"/>
        </w:rPr>
        <w:t>Les audits externes sont prévus tous les deux</w:t>
      </w:r>
      <w:r w:rsidR="0011748E">
        <w:rPr>
          <w:color w:val="000000"/>
          <w:lang w:val="fr-FR"/>
        </w:rPr>
        <w:t> </w:t>
      </w:r>
      <w:r w:rsidRPr="00015C4C">
        <w:rPr>
          <w:color w:val="000000"/>
          <w:lang w:val="fr-FR"/>
        </w:rPr>
        <w:t>ou trois</w:t>
      </w:r>
      <w:r w:rsidR="0011748E">
        <w:rPr>
          <w:color w:val="000000"/>
          <w:lang w:val="fr-FR"/>
        </w:rPr>
        <w:t> </w:t>
      </w:r>
      <w:r w:rsidRPr="00015C4C">
        <w:rPr>
          <w:color w:val="000000"/>
          <w:lang w:val="fr-FR"/>
        </w:rPr>
        <w:t>ans.</w:t>
      </w:r>
      <w:r w:rsidR="001E5B0B" w:rsidRPr="004203C7">
        <w:rPr>
          <w:color w:val="000000"/>
          <w:lang w:val="fr-FR"/>
        </w:rPr>
        <w:t xml:space="preserve"> </w:t>
      </w:r>
      <w:r w:rsidR="001474EB" w:rsidRPr="004203C7">
        <w:rPr>
          <w:color w:val="000000"/>
          <w:lang w:val="fr-FR"/>
        </w:rPr>
        <w:t xml:space="preserve"> </w:t>
      </w:r>
      <w:r w:rsidRPr="00015C4C">
        <w:rPr>
          <w:color w:val="000000"/>
          <w:lang w:val="fr-FR"/>
        </w:rPr>
        <w:t>Il s</w:t>
      </w:r>
      <w:r w:rsidR="000E3129">
        <w:rPr>
          <w:color w:val="000000"/>
          <w:lang w:val="fr-FR"/>
        </w:rPr>
        <w:t>’</w:t>
      </w:r>
      <w:r w:rsidRPr="00015C4C">
        <w:rPr>
          <w:color w:val="000000"/>
          <w:lang w:val="fr-FR"/>
        </w:rPr>
        <w:t>agit de vérifier que le système de gestion de la qualité est conforme à la norme</w:t>
      </w:r>
      <w:r w:rsidR="00452A82">
        <w:rPr>
          <w:color w:val="000000"/>
          <w:lang w:val="fr-FR"/>
        </w:rPr>
        <w:t> </w:t>
      </w:r>
      <w:r w:rsidRPr="00015C4C">
        <w:rPr>
          <w:lang w:val="fr-FR"/>
        </w:rPr>
        <w:t>ISO</w:t>
      </w:r>
      <w:r w:rsidR="004203C7">
        <w:rPr>
          <w:color w:val="000000"/>
          <w:lang w:val="fr-FR"/>
        </w:rPr>
        <w:t> 9001</w:t>
      </w:r>
      <w:r w:rsidRPr="00015C4C">
        <w:rPr>
          <w:color w:val="000000"/>
          <w:lang w:val="fr-FR"/>
        </w:rPr>
        <w:t>:2008.</w:t>
      </w:r>
    </w:p>
    <w:p w:rsidR="001C5437" w:rsidRPr="00015C4C" w:rsidRDefault="001C5437" w:rsidP="001C5437">
      <w:pPr>
        <w:pStyle w:val="Heading1"/>
        <w:rPr>
          <w:lang w:val="fr-FR"/>
        </w:rPr>
      </w:pPr>
      <w:r w:rsidRPr="00015C4C">
        <w:rPr>
          <w:lang w:val="fr-FR"/>
        </w:rPr>
        <w:t>9.</w:t>
      </w:r>
      <w:r w:rsidRPr="00015C4C">
        <w:rPr>
          <w:color w:val="000000"/>
          <w:lang w:val="fr-FR"/>
        </w:rPr>
        <w:tab/>
      </w:r>
      <w:r w:rsidRPr="00015C4C">
        <w:rPr>
          <w:lang w:val="fr-FR"/>
        </w:rPr>
        <w:t>MESURES À PRENDRE POUR QUE LES ADMINISTRATIONS FASSENT RAPPORT À LA RÉUNION DES ADMINISTRATIONS INTERNATIONALES DU PCT</w:t>
      </w:r>
    </w:p>
    <w:p w:rsidR="001C5437" w:rsidRPr="00015C4C" w:rsidRDefault="001C5437" w:rsidP="001C5437">
      <w:pPr>
        <w:pStyle w:val="GuidanceNumbered"/>
      </w:pPr>
      <w:r w:rsidRPr="00015C4C">
        <w:rPr>
          <w:color w:val="000000"/>
        </w:rPr>
        <w:t>21.29</w:t>
      </w:r>
      <w:r w:rsidRPr="00015C4C">
        <w:rPr>
          <w:color w:val="000000"/>
        </w:rPr>
        <w:tab/>
        <w:t xml:space="preserve">Les modalités de présentation de rapports définies dans le </w:t>
      </w:r>
      <w:r w:rsidR="00463C50">
        <w:rPr>
          <w:color w:val="000000"/>
        </w:rPr>
        <w:t>chapitre </w:t>
      </w:r>
      <w:r w:rsidRPr="00015C4C">
        <w:rPr>
          <w:color w:val="000000"/>
        </w:rPr>
        <w:t>21 comprennent deux</w:t>
      </w:r>
      <w:r w:rsidR="0011748E">
        <w:rPr>
          <w:color w:val="000000"/>
        </w:rPr>
        <w:t> </w:t>
      </w:r>
      <w:r w:rsidRPr="00015C4C">
        <w:rPr>
          <w:color w:val="000000"/>
        </w:rPr>
        <w:t>phases</w:t>
      </w:r>
      <w:r w:rsidR="0011748E">
        <w:rPr>
          <w:color w:val="000000"/>
        </w:rPr>
        <w:t> </w:t>
      </w:r>
      <w:r w:rsidRPr="00015C4C">
        <w:rPr>
          <w:color w:val="000000"/>
        </w:rPr>
        <w:t xml:space="preserve">: le rapport initial à établir en vertu du </w:t>
      </w:r>
      <w:r w:rsidRPr="00015C4C">
        <w:t>paragraphe</w:t>
      </w:r>
      <w:r w:rsidR="00452A82">
        <w:t> </w:t>
      </w:r>
      <w:r w:rsidRPr="00015C4C">
        <w:rPr>
          <w:color w:val="000000"/>
        </w:rPr>
        <w:t xml:space="preserve">21.29 et les rapports annuels supplémentaires visés au </w:t>
      </w:r>
      <w:r w:rsidRPr="00015C4C">
        <w:t>paragraphe</w:t>
      </w:r>
      <w:r w:rsidR="00452A82">
        <w:t> </w:t>
      </w:r>
      <w:r w:rsidRPr="00015C4C">
        <w:rPr>
          <w:color w:val="000000"/>
        </w:rPr>
        <w:t>21.30.</w:t>
      </w:r>
      <w:r w:rsidR="001E5B0B" w:rsidRPr="004203C7">
        <w:rPr>
          <w:color w:val="000000"/>
        </w:rPr>
        <w:t xml:space="preserve">  </w:t>
      </w:r>
      <w:r w:rsidRPr="00015C4C">
        <w:rPr>
          <w:color w:val="000000"/>
        </w:rPr>
        <w:t xml:space="preserve">À la deuxième réunion informelle du </w:t>
      </w:r>
      <w:r w:rsidRPr="00015C4C">
        <w:t>Sous</w:t>
      </w:r>
      <w:r w:rsidR="00E6199F">
        <w:noBreakHyphen/>
      </w:r>
      <w:r w:rsidRPr="00015C4C">
        <w:t>Groupe chargé de la qualité</w:t>
      </w:r>
      <w:r w:rsidRPr="00015C4C">
        <w:rPr>
          <w:color w:val="000000"/>
        </w:rPr>
        <w:t xml:space="preserve"> tenue à Canberra les 6 et </w:t>
      </w:r>
      <w:r w:rsidR="00463C50">
        <w:rPr>
          <w:color w:val="000000"/>
        </w:rPr>
        <w:t>7 février </w:t>
      </w:r>
      <w:r w:rsidRPr="00015C4C">
        <w:rPr>
          <w:color w:val="000000"/>
        </w:rPr>
        <w:t>2012, le sous</w:t>
      </w:r>
      <w:r w:rsidR="00E6199F">
        <w:rPr>
          <w:color w:val="000000"/>
        </w:rPr>
        <w:noBreakHyphen/>
      </w:r>
      <w:r w:rsidRPr="00015C4C">
        <w:rPr>
          <w:color w:val="000000"/>
        </w:rPr>
        <w:t>groupe a recommandé qu</w:t>
      </w:r>
      <w:r w:rsidR="000E3129">
        <w:rPr>
          <w:color w:val="000000"/>
        </w:rPr>
        <w:t>’</w:t>
      </w:r>
      <w:r w:rsidRPr="00015C4C">
        <w:rPr>
          <w:color w:val="000000"/>
        </w:rPr>
        <w:t>au lieu de soumettre des rapports complets tous les cinq ans et des mises à jour successives les autres années, les administrations présentent chaque année un rapport complet faisant clairement apparaître les différences par rapport à celui de l</w:t>
      </w:r>
      <w:r w:rsidR="000E3129">
        <w:rPr>
          <w:color w:val="000000"/>
        </w:rPr>
        <w:t>’</w:t>
      </w:r>
      <w:r w:rsidRPr="00015C4C">
        <w:rPr>
          <w:color w:val="000000"/>
        </w:rPr>
        <w:t xml:space="preserve">année précédente, par exemple avec la fonction </w:t>
      </w:r>
      <w:r w:rsidR="008A3D7B" w:rsidRPr="00015C4C">
        <w:rPr>
          <w:color w:val="000000"/>
        </w:rPr>
        <w:t>“</w:t>
      </w:r>
      <w:r w:rsidRPr="00015C4C">
        <w:rPr>
          <w:color w:val="000000"/>
        </w:rPr>
        <w:t>changements apparents</w:t>
      </w:r>
      <w:r w:rsidR="008A3D7B" w:rsidRPr="00015C4C">
        <w:rPr>
          <w:color w:val="000000"/>
        </w:rPr>
        <w:t>”</w:t>
      </w:r>
      <w:r w:rsidRPr="00015C4C">
        <w:rPr>
          <w:color w:val="000000"/>
        </w:rPr>
        <w:t xml:space="preserve"> ou tout autre moyen de mise en évidence des différences.</w:t>
      </w:r>
      <w:r w:rsidR="001E5B0B" w:rsidRPr="004203C7">
        <w:rPr>
          <w:color w:val="000000"/>
        </w:rPr>
        <w:t xml:space="preserve">  </w:t>
      </w:r>
      <w:r w:rsidRPr="00015C4C">
        <w:rPr>
          <w:color w:val="000000"/>
        </w:rPr>
        <w:t>Le modèle pour les rapports annuels supplémentaires n</w:t>
      </w:r>
      <w:r w:rsidR="000E3129">
        <w:rPr>
          <w:color w:val="000000"/>
        </w:rPr>
        <w:t>’</w:t>
      </w:r>
      <w:r w:rsidRPr="00015C4C">
        <w:rPr>
          <w:color w:val="000000"/>
        </w:rPr>
        <w:t>est donc plus utilisé.</w:t>
      </w:r>
    </w:p>
    <w:p w:rsidR="001C5437" w:rsidRPr="00015C4C" w:rsidRDefault="001C5437" w:rsidP="001D4D2F">
      <w:pPr>
        <w:rPr>
          <w:lang w:val="fr-FR"/>
        </w:rPr>
      </w:pPr>
      <w:bookmarkStart w:id="7" w:name="_GoBack"/>
      <w:bookmarkEnd w:id="7"/>
    </w:p>
    <w:p w:rsidR="00015C4C" w:rsidRDefault="001C5437" w:rsidP="001C5437">
      <w:pPr>
        <w:pStyle w:val="ListParagraph"/>
        <w:rPr>
          <w:lang w:val="fr-FR"/>
        </w:rPr>
      </w:pPr>
      <w:r w:rsidRPr="00015C4C">
        <w:rPr>
          <w:color w:val="000000"/>
          <w:lang w:val="fr-FR"/>
        </w:rPr>
        <w:t>L</w:t>
      </w:r>
      <w:r w:rsidR="000E3129">
        <w:rPr>
          <w:color w:val="000000"/>
          <w:lang w:val="fr-FR"/>
        </w:rPr>
        <w:t>’</w:t>
      </w:r>
      <w:r w:rsidRPr="00015C4C">
        <w:rPr>
          <w:color w:val="000000"/>
          <w:lang w:val="fr-FR"/>
        </w:rPr>
        <w:t xml:space="preserve">IPOS applique les dispositions relatives à la présentation de rapports sur le système de gestion de la qualité par les </w:t>
      </w:r>
      <w:r w:rsidRPr="00015C4C">
        <w:rPr>
          <w:lang w:val="fr-FR"/>
        </w:rPr>
        <w:t>administrations chargées de la recherche internationale et de l</w:t>
      </w:r>
      <w:r w:rsidR="000E3129">
        <w:rPr>
          <w:lang w:val="fr-FR"/>
        </w:rPr>
        <w:t>’</w:t>
      </w:r>
      <w:r w:rsidRPr="00015C4C">
        <w:rPr>
          <w:lang w:val="fr-FR"/>
        </w:rPr>
        <w:t>examen préliminaire international</w:t>
      </w:r>
      <w:r w:rsidRPr="00015C4C">
        <w:rPr>
          <w:color w:val="000000"/>
          <w:lang w:val="fr-FR"/>
        </w:rPr>
        <w:t xml:space="preserve"> prévues au chapitre 21 des </w:t>
      </w:r>
      <w:r w:rsidRPr="00015C4C">
        <w:rPr>
          <w:lang w:val="fr-FR"/>
        </w:rPr>
        <w:t>directives concernant la recherche internationale et l</w:t>
      </w:r>
      <w:r w:rsidR="000E3129">
        <w:rPr>
          <w:lang w:val="fr-FR"/>
        </w:rPr>
        <w:t>’</w:t>
      </w:r>
      <w:r w:rsidRPr="00015C4C">
        <w:rPr>
          <w:lang w:val="fr-FR"/>
        </w:rPr>
        <w:t>examen préliminaire international selon</w:t>
      </w:r>
      <w:r w:rsidR="000E3129" w:rsidRPr="00015C4C">
        <w:rPr>
          <w:lang w:val="fr-FR"/>
        </w:rPr>
        <w:t xml:space="preserve"> le</w:t>
      </w:r>
      <w:r w:rsidR="000E3129">
        <w:rPr>
          <w:lang w:val="fr-FR"/>
        </w:rPr>
        <w:t> </w:t>
      </w:r>
      <w:r w:rsidR="000E3129" w:rsidRPr="00015C4C">
        <w:rPr>
          <w:lang w:val="fr-FR"/>
        </w:rPr>
        <w:t>PCT</w:t>
      </w:r>
      <w:r w:rsidRPr="00015C4C">
        <w:rPr>
          <w:color w:val="000000"/>
          <w:lang w:val="fr-FR"/>
        </w:rPr>
        <w:t>.</w:t>
      </w:r>
    </w:p>
    <w:p w:rsidR="001C5437" w:rsidRDefault="001C5437" w:rsidP="002815B3">
      <w:pPr>
        <w:rPr>
          <w:szCs w:val="22"/>
          <w:lang w:val="fr-FR"/>
        </w:rPr>
      </w:pPr>
    </w:p>
    <w:p w:rsidR="00B05A4B" w:rsidRPr="00015C4C" w:rsidRDefault="00B05A4B" w:rsidP="002815B3">
      <w:pPr>
        <w:rPr>
          <w:szCs w:val="22"/>
          <w:lang w:val="fr-FR"/>
        </w:rPr>
      </w:pPr>
    </w:p>
    <w:p w:rsidR="001C5437" w:rsidRPr="00015C4C" w:rsidRDefault="001C5437" w:rsidP="001C5437">
      <w:pPr>
        <w:pStyle w:val="Endofdocument-Annex"/>
        <w:rPr>
          <w:szCs w:val="22"/>
          <w:lang w:val="fr-FR"/>
        </w:rPr>
      </w:pPr>
      <w:r w:rsidRPr="00015C4C">
        <w:rPr>
          <w:color w:val="000000"/>
          <w:szCs w:val="22"/>
          <w:lang w:val="fr-FR"/>
        </w:rPr>
        <w:t>[Fin de l</w:t>
      </w:r>
      <w:r w:rsidR="000E3129">
        <w:rPr>
          <w:color w:val="000000"/>
          <w:szCs w:val="22"/>
          <w:lang w:val="fr-FR"/>
        </w:rPr>
        <w:t>’</w:t>
      </w:r>
      <w:r w:rsidRPr="00015C4C">
        <w:rPr>
          <w:color w:val="000000"/>
          <w:szCs w:val="22"/>
          <w:lang w:val="fr-FR"/>
        </w:rPr>
        <w:t>annexe et du document]</w:t>
      </w:r>
    </w:p>
    <w:sectPr w:rsidR="001C5437" w:rsidRPr="00015C4C" w:rsidSect="00E2113B">
      <w:headerReference w:type="default" r:id="rId19"/>
      <w:headerReference w:type="first" r:id="rId20"/>
      <w:footerReference w:type="first" r:id="rId21"/>
      <w:endnotePr>
        <w:numFmt w:val="decimal"/>
      </w:endnotePr>
      <w:pgSz w:w="11907" w:h="16840" w:code="9"/>
      <w:pgMar w:top="567" w:right="1134" w:bottom="1417" w:left="1417" w:header="510" w:footer="10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0EF" w:rsidRDefault="00F730EF">
      <w:r>
        <w:separator/>
      </w:r>
    </w:p>
  </w:endnote>
  <w:endnote w:type="continuationSeparator" w:id="0">
    <w:p w:rsidR="00F730EF" w:rsidRDefault="00F730EF" w:rsidP="003B38C1">
      <w:r>
        <w:separator/>
      </w:r>
    </w:p>
    <w:p w:rsidR="00F730EF" w:rsidRPr="003B38C1" w:rsidRDefault="00F730EF" w:rsidP="003B38C1">
      <w:pPr>
        <w:spacing w:after="60"/>
        <w:rPr>
          <w:sz w:val="17"/>
        </w:rPr>
      </w:pPr>
      <w:r>
        <w:rPr>
          <w:sz w:val="17"/>
        </w:rPr>
        <w:t>[Endnote continued from previous page]</w:t>
      </w:r>
    </w:p>
  </w:endnote>
  <w:endnote w:type="continuationNotice" w:id="1">
    <w:p w:rsidR="00F730EF" w:rsidRPr="003B38C1" w:rsidRDefault="00F730EF"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0EF" w:rsidRPr="00185B37" w:rsidRDefault="00F730EF" w:rsidP="009D263B">
    <w:pPr>
      <w:pStyle w:val="Footer"/>
      <w:tabs>
        <w:tab w:val="clear" w:pos="4320"/>
        <w:tab w:val="clear" w:pos="8640"/>
        <w:tab w:val="right" w:pos="8504"/>
      </w:tabs>
      <w:rPr>
        <w:rFonts w:ascii="Times New Roman" w:hAnsi="Times New Roman" w:cs="Times New Roman"/>
        <w:b/>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0EF" w:rsidRPr="00015C4C" w:rsidRDefault="00F730EF" w:rsidP="00015C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0EF" w:rsidRDefault="00F730EF">
      <w:r>
        <w:separator/>
      </w:r>
    </w:p>
  </w:footnote>
  <w:footnote w:type="continuationSeparator" w:id="0">
    <w:p w:rsidR="00F730EF" w:rsidRDefault="00F730EF" w:rsidP="008B60B2">
      <w:r>
        <w:separator/>
      </w:r>
    </w:p>
    <w:p w:rsidR="00F730EF" w:rsidRPr="00ED77FB" w:rsidRDefault="00F730EF" w:rsidP="008B60B2">
      <w:pPr>
        <w:spacing w:after="60"/>
        <w:rPr>
          <w:sz w:val="17"/>
          <w:szCs w:val="17"/>
        </w:rPr>
      </w:pPr>
      <w:r w:rsidRPr="00ED77FB">
        <w:rPr>
          <w:sz w:val="17"/>
          <w:szCs w:val="17"/>
        </w:rPr>
        <w:t>[Footnote continued from previous page]</w:t>
      </w:r>
    </w:p>
  </w:footnote>
  <w:footnote w:type="continuationNotice" w:id="1">
    <w:p w:rsidR="00F730EF" w:rsidRPr="00ED77FB" w:rsidRDefault="00F730EF" w:rsidP="008B60B2">
      <w:pPr>
        <w:spacing w:before="60"/>
        <w:jc w:val="right"/>
        <w:rPr>
          <w:sz w:val="17"/>
          <w:szCs w:val="17"/>
        </w:rPr>
      </w:pPr>
      <w:r w:rsidRPr="00ED77FB">
        <w:rPr>
          <w:sz w:val="17"/>
          <w:szCs w:val="17"/>
        </w:rPr>
        <w:t>[Footnote continued on next page]</w:t>
      </w:r>
    </w:p>
  </w:footnote>
  <w:footnote w:id="2">
    <w:p w:rsidR="00F730EF" w:rsidRPr="00745DE3" w:rsidRDefault="00F730EF" w:rsidP="0082618F">
      <w:pPr>
        <w:pStyle w:val="FootnoteText"/>
        <w:rPr>
          <w:szCs w:val="18"/>
        </w:rPr>
      </w:pPr>
      <w:r w:rsidRPr="00745DE3">
        <w:rPr>
          <w:rStyle w:val="FootnoteReference"/>
          <w:szCs w:val="18"/>
        </w:rPr>
        <w:footnoteRef/>
      </w:r>
      <w:r w:rsidRPr="00745DE3">
        <w:rPr>
          <w:szCs w:val="18"/>
        </w:rPr>
        <w:t xml:space="preserve"> </w:t>
      </w:r>
      <w:r w:rsidRPr="00745DE3">
        <w:rPr>
          <w:szCs w:val="18"/>
        </w:rPr>
        <w:tab/>
        <w:t xml:space="preserve">Le document </w:t>
      </w:r>
      <w:proofErr w:type="spellStart"/>
      <w:r w:rsidRPr="00745DE3">
        <w:rPr>
          <w:szCs w:val="18"/>
        </w:rPr>
        <w:t>intitulé</w:t>
      </w:r>
      <w:proofErr w:type="spellEnd"/>
      <w:r w:rsidRPr="00745DE3">
        <w:rPr>
          <w:szCs w:val="18"/>
        </w:rPr>
        <w:t xml:space="preserve"> </w:t>
      </w:r>
      <w:r w:rsidRPr="00745DE3">
        <w:rPr>
          <w:color w:val="000000"/>
          <w:szCs w:val="18"/>
        </w:rPr>
        <w:t xml:space="preserve">“Intellectual Property (IP) Hub Master Plan: Developing Singapore as a Global IP Hub of Asia” </w:t>
      </w:r>
      <w:proofErr w:type="spellStart"/>
      <w:r w:rsidRPr="00745DE3">
        <w:rPr>
          <w:color w:val="000000"/>
          <w:szCs w:val="18"/>
        </w:rPr>
        <w:t>peut</w:t>
      </w:r>
      <w:proofErr w:type="spellEnd"/>
      <w:r w:rsidRPr="00745DE3">
        <w:rPr>
          <w:color w:val="000000"/>
          <w:szCs w:val="18"/>
        </w:rPr>
        <w:t xml:space="preserve"> </w:t>
      </w:r>
      <w:proofErr w:type="spellStart"/>
      <w:r w:rsidRPr="00745DE3">
        <w:rPr>
          <w:color w:val="000000"/>
          <w:szCs w:val="18"/>
        </w:rPr>
        <w:t>être</w:t>
      </w:r>
      <w:proofErr w:type="spellEnd"/>
      <w:r w:rsidRPr="00745DE3">
        <w:rPr>
          <w:color w:val="000000"/>
          <w:szCs w:val="18"/>
        </w:rPr>
        <w:t xml:space="preserve"> </w:t>
      </w:r>
      <w:proofErr w:type="spellStart"/>
      <w:r w:rsidRPr="00745DE3">
        <w:rPr>
          <w:color w:val="000000"/>
          <w:szCs w:val="18"/>
        </w:rPr>
        <w:t>consulté</w:t>
      </w:r>
      <w:proofErr w:type="spellEnd"/>
      <w:r w:rsidRPr="00745DE3">
        <w:rPr>
          <w:color w:val="000000"/>
          <w:szCs w:val="18"/>
        </w:rPr>
        <w:t xml:space="preserve"> à </w:t>
      </w:r>
      <w:proofErr w:type="spellStart"/>
      <w:r w:rsidRPr="00745DE3">
        <w:rPr>
          <w:color w:val="000000"/>
          <w:szCs w:val="18"/>
        </w:rPr>
        <w:t>l’adr</w:t>
      </w:r>
      <w:r>
        <w:rPr>
          <w:color w:val="000000"/>
          <w:szCs w:val="18"/>
        </w:rPr>
        <w:t>esse</w:t>
      </w:r>
      <w:proofErr w:type="spellEnd"/>
      <w:r>
        <w:rPr>
          <w:color w:val="000000"/>
          <w:szCs w:val="18"/>
        </w:rPr>
        <w:t xml:space="preserve"> </w:t>
      </w:r>
      <w:hyperlink r:id="rId1" w:history="1">
        <w:r w:rsidRPr="009D263B">
          <w:rPr>
            <w:rStyle w:val="Hyperlink"/>
            <w:i/>
            <w:szCs w:val="18"/>
          </w:rPr>
          <w:t>http://www.ipos.gov.sg/Portals/0/Press%20Release/IP%20HUB%20</w:t>
        </w:r>
        <w:r w:rsidRPr="009D263B">
          <w:rPr>
            <w:rStyle w:val="Hyperlink"/>
            <w:i/>
            <w:szCs w:val="18"/>
          </w:rPr>
          <w:br/>
          <w:t>MASTER%20PLAN%20REPORT%202%20APR%202013.pdf</w:t>
        </w:r>
      </w:hyperlink>
      <w:r w:rsidRPr="00745DE3">
        <w:rPr>
          <w:color w:val="000000"/>
          <w:szCs w:val="18"/>
        </w:rPr>
        <w:t>.</w:t>
      </w:r>
    </w:p>
  </w:footnote>
  <w:footnote w:id="3">
    <w:p w:rsidR="00F730EF" w:rsidRPr="00745DE3" w:rsidRDefault="00F730EF" w:rsidP="005A5F22">
      <w:pPr>
        <w:pStyle w:val="FootnoteText"/>
        <w:rPr>
          <w:szCs w:val="18"/>
          <w:lang w:val="fr-FR"/>
        </w:rPr>
      </w:pPr>
      <w:r w:rsidRPr="00745DE3">
        <w:rPr>
          <w:rStyle w:val="FootnoteReference"/>
          <w:szCs w:val="18"/>
        </w:rPr>
        <w:footnoteRef/>
      </w:r>
      <w:r w:rsidRPr="00745DE3">
        <w:rPr>
          <w:szCs w:val="18"/>
          <w:lang w:val="fr-FR"/>
        </w:rPr>
        <w:t xml:space="preserve"> </w:t>
      </w:r>
      <w:r w:rsidRPr="00745DE3">
        <w:rPr>
          <w:szCs w:val="18"/>
          <w:lang w:val="fr-FR"/>
        </w:rPr>
        <w:tab/>
      </w:r>
      <w:r w:rsidRPr="00745DE3">
        <w:rPr>
          <w:color w:val="000000"/>
          <w:szCs w:val="18"/>
          <w:lang w:val="fr-FR"/>
        </w:rPr>
        <w:t xml:space="preserve">Les Lignes directrices de l’IPOS en matière d’examen sont accessibles sur le site Web de l’office, à l’adresse </w:t>
      </w:r>
      <w:r w:rsidRPr="009D263B">
        <w:rPr>
          <w:i/>
          <w:color w:val="000000"/>
          <w:szCs w:val="18"/>
          <w:lang w:val="fr-FR"/>
        </w:rPr>
        <w:t>http://www.ipos.gov.sg/Portals/0/Patents/Examination%20Guidelines%20for%20Patent%20Applications%20at%20IPOS_Feb%202014.pdf.</w:t>
      </w:r>
      <w:r w:rsidRPr="00745DE3">
        <w:rPr>
          <w:szCs w:val="18"/>
          <w:lang w:val="fr-FR"/>
        </w:rPr>
        <w:t xml:space="preserve"> </w:t>
      </w:r>
    </w:p>
  </w:footnote>
  <w:footnote w:id="4">
    <w:p w:rsidR="00F730EF" w:rsidRPr="00745DE3" w:rsidRDefault="00F730EF" w:rsidP="00996A10">
      <w:pPr>
        <w:pStyle w:val="FootnoteText"/>
        <w:rPr>
          <w:szCs w:val="18"/>
          <w:lang w:val="fr-FR"/>
        </w:rPr>
      </w:pPr>
      <w:r w:rsidRPr="00745DE3">
        <w:rPr>
          <w:rStyle w:val="FootnoteReference"/>
          <w:szCs w:val="18"/>
        </w:rPr>
        <w:footnoteRef/>
      </w:r>
      <w:r w:rsidRPr="009D263B">
        <w:rPr>
          <w:szCs w:val="18"/>
          <w:lang w:val="fr-FR"/>
        </w:rPr>
        <w:t xml:space="preserve"> </w:t>
      </w:r>
      <w:r w:rsidRPr="00745DE3">
        <w:rPr>
          <w:szCs w:val="18"/>
          <w:lang w:val="fr-FR"/>
        </w:rPr>
        <w:tab/>
      </w:r>
      <w:r w:rsidRPr="00745DE3">
        <w:rPr>
          <w:color w:val="000000"/>
          <w:szCs w:val="18"/>
          <w:lang w:val="fr-FR"/>
        </w:rPr>
        <w:t xml:space="preserve">L’IPOS a publié sur son site Web des informations concernant son système de gestion de la qualité, qui peuvent être consultées à l’adresse </w:t>
      </w:r>
      <w:r w:rsidRPr="009D263B">
        <w:rPr>
          <w:i/>
          <w:color w:val="000000"/>
          <w:szCs w:val="18"/>
          <w:lang w:val="fr-FR"/>
        </w:rPr>
        <w:t>http://www.ipos.gov.sg/Portals/0/Patents/QMS%20Slides.pdf.</w:t>
      </w:r>
    </w:p>
  </w:footnote>
  <w:footnote w:id="5">
    <w:p w:rsidR="00F730EF" w:rsidRPr="00745DE3" w:rsidRDefault="00F730EF" w:rsidP="00835678">
      <w:pPr>
        <w:pStyle w:val="FootnoteText"/>
        <w:rPr>
          <w:szCs w:val="18"/>
          <w:lang w:val="fr-FR"/>
        </w:rPr>
      </w:pPr>
      <w:r w:rsidRPr="00745DE3">
        <w:rPr>
          <w:rStyle w:val="FootnoteReference"/>
          <w:szCs w:val="18"/>
        </w:rPr>
        <w:footnoteRef/>
      </w:r>
      <w:r w:rsidRPr="009D263B">
        <w:rPr>
          <w:szCs w:val="18"/>
          <w:lang w:val="fr-FR"/>
        </w:rPr>
        <w:t xml:space="preserve"> </w:t>
      </w:r>
      <w:r w:rsidRPr="00745DE3">
        <w:rPr>
          <w:szCs w:val="18"/>
          <w:lang w:val="fr-FR"/>
        </w:rPr>
        <w:tab/>
      </w:r>
      <w:r w:rsidRPr="00745DE3">
        <w:rPr>
          <w:color w:val="000000"/>
          <w:szCs w:val="18"/>
          <w:lang w:val="fr-FR"/>
        </w:rPr>
        <w:t xml:space="preserve">Les </w:t>
      </w:r>
      <w:r>
        <w:rPr>
          <w:color w:val="000000"/>
          <w:szCs w:val="18"/>
          <w:lang w:val="fr-FR"/>
        </w:rPr>
        <w:t>Lignes directrices</w:t>
      </w:r>
      <w:r w:rsidRPr="00745DE3">
        <w:rPr>
          <w:color w:val="000000"/>
          <w:szCs w:val="18"/>
          <w:lang w:val="fr-FR"/>
        </w:rPr>
        <w:t xml:space="preserve"> de l’IPOS en matière d’examen des demandes de brevet (2014) peuvent être consulté</w:t>
      </w:r>
      <w:r>
        <w:rPr>
          <w:color w:val="000000"/>
          <w:szCs w:val="18"/>
          <w:lang w:val="fr-FR"/>
        </w:rPr>
        <w:t>e</w:t>
      </w:r>
      <w:r w:rsidRPr="00745DE3">
        <w:rPr>
          <w:color w:val="000000"/>
          <w:szCs w:val="18"/>
          <w:lang w:val="fr-FR"/>
        </w:rPr>
        <w:t xml:space="preserve">s à l’adresse </w:t>
      </w:r>
      <w:r w:rsidRPr="00C56DC4">
        <w:rPr>
          <w:i/>
          <w:color w:val="000000"/>
          <w:szCs w:val="18"/>
          <w:lang w:val="fr-FR"/>
        </w:rPr>
        <w:t>http://www.ipos.gov.sg/Portals/0/Patents/Examination%20Guidelines%20for%20</w:t>
      </w:r>
      <w:r w:rsidRPr="00C56DC4">
        <w:rPr>
          <w:i/>
          <w:color w:val="000000"/>
          <w:szCs w:val="18"/>
          <w:lang w:val="fr-FR"/>
        </w:rPr>
        <w:br/>
        <w:t>Patent%20Applications%20at%20IPOS_Feb%202014.pdf</w:t>
      </w:r>
      <w:r>
        <w:rPr>
          <w:color w:val="000000"/>
          <w:szCs w:val="18"/>
          <w:lang w:val="fr-FR"/>
        </w:rPr>
        <w:t>.</w:t>
      </w:r>
    </w:p>
  </w:footnote>
  <w:footnote w:id="6">
    <w:p w:rsidR="00F730EF" w:rsidRPr="00745DE3" w:rsidRDefault="00F730EF" w:rsidP="0035543F">
      <w:pPr>
        <w:pStyle w:val="FootnoteText"/>
        <w:rPr>
          <w:szCs w:val="18"/>
          <w:lang w:val="fr-FR"/>
        </w:rPr>
      </w:pPr>
      <w:r w:rsidRPr="00745DE3">
        <w:rPr>
          <w:rStyle w:val="FootnoteReference"/>
          <w:szCs w:val="18"/>
        </w:rPr>
        <w:footnoteRef/>
      </w:r>
      <w:r w:rsidRPr="009D263B">
        <w:rPr>
          <w:szCs w:val="18"/>
          <w:lang w:val="fr-FR"/>
        </w:rPr>
        <w:t xml:space="preserve"> </w:t>
      </w:r>
      <w:r w:rsidRPr="00745DE3">
        <w:rPr>
          <w:szCs w:val="18"/>
          <w:lang w:val="fr-FR"/>
        </w:rPr>
        <w:tab/>
      </w:r>
      <w:r w:rsidRPr="00745DE3">
        <w:rPr>
          <w:color w:val="000000"/>
          <w:szCs w:val="18"/>
          <w:lang w:val="fr-FR"/>
        </w:rPr>
        <w:t>À l’adresse www.ipos.gov.sg.</w:t>
      </w:r>
      <w:r w:rsidRPr="00745DE3">
        <w:rPr>
          <w:szCs w:val="18"/>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0EF" w:rsidRDefault="00F730EF" w:rsidP="00015C4C">
    <w:pPr>
      <w:pStyle w:val="Header"/>
      <w:jc w:val="right"/>
    </w:pPr>
    <w:r>
      <w:t>PCT/CTC/27/2</w:t>
    </w:r>
  </w:p>
  <w:p w:rsidR="00F730EF" w:rsidRDefault="00F730EF" w:rsidP="00382BE1">
    <w:pPr>
      <w:pStyle w:val="Header"/>
      <w:jc w:val="right"/>
    </w:pPr>
    <w:proofErr w:type="gramStart"/>
    <w:r>
      <w:t>page</w:t>
    </w:r>
    <w:proofErr w:type="gramEnd"/>
    <w:r>
      <w:t xml:space="preserve"> </w:t>
    </w:r>
    <w:r>
      <w:fldChar w:fldCharType="begin"/>
    </w:r>
    <w:r>
      <w:instrText>PAGE   \* MERGEFORMAT</w:instrText>
    </w:r>
    <w:r>
      <w:fldChar w:fldCharType="separate"/>
    </w:r>
    <w:r w:rsidR="007017E3">
      <w:rPr>
        <w:noProof/>
      </w:rPr>
      <w:t>2</w:t>
    </w:r>
    <w:r>
      <w:fldChar w:fldCharType="end"/>
    </w:r>
  </w:p>
  <w:p w:rsidR="00F730EF" w:rsidRDefault="00F730EF" w:rsidP="00382BE1">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0EF" w:rsidRDefault="00F730EF" w:rsidP="00015C4C">
    <w:pPr>
      <w:pStyle w:val="Header"/>
      <w:jc w:val="right"/>
    </w:pPr>
    <w:r>
      <w:t>PCT/CTC/27/2</w:t>
    </w:r>
  </w:p>
  <w:p w:rsidR="00F730EF" w:rsidRDefault="00F730EF" w:rsidP="00382BE1">
    <w:pPr>
      <w:pStyle w:val="Header"/>
      <w:jc w:val="right"/>
    </w:pPr>
    <w:proofErr w:type="spellStart"/>
    <w:r>
      <w:t>Annexe</w:t>
    </w:r>
    <w:proofErr w:type="spellEnd"/>
    <w:r>
      <w:t xml:space="preserve">, page </w:t>
    </w:r>
    <w:r>
      <w:fldChar w:fldCharType="begin"/>
    </w:r>
    <w:r>
      <w:instrText>PAGE   \* MERGEFORMAT</w:instrText>
    </w:r>
    <w:r>
      <w:fldChar w:fldCharType="separate"/>
    </w:r>
    <w:r w:rsidR="007017E3">
      <w:rPr>
        <w:noProof/>
      </w:rPr>
      <w:t>30</w:t>
    </w:r>
    <w:r>
      <w:fldChar w:fldCharType="end"/>
    </w:r>
  </w:p>
  <w:p w:rsidR="00F730EF" w:rsidRDefault="00F730EF" w:rsidP="00382BE1">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0EF" w:rsidRPr="004A3C79" w:rsidRDefault="00F730EF" w:rsidP="00F17394">
    <w:pPr>
      <w:jc w:val="right"/>
      <w:rPr>
        <w:lang w:val="fr-FR"/>
      </w:rPr>
    </w:pPr>
    <w:r w:rsidRPr="004A3C79">
      <w:rPr>
        <w:lang w:val="fr-FR"/>
      </w:rPr>
      <w:t>PCT/CTC/27/2</w:t>
    </w:r>
  </w:p>
  <w:p w:rsidR="00F730EF" w:rsidRPr="004A3C79" w:rsidRDefault="00F730EF" w:rsidP="00F17394">
    <w:pPr>
      <w:jc w:val="right"/>
      <w:rPr>
        <w:lang w:val="fr-FR"/>
      </w:rPr>
    </w:pPr>
    <w:r>
      <w:rPr>
        <w:lang w:val="fr-FR"/>
      </w:rPr>
      <w:t>ANNEXE</w:t>
    </w:r>
  </w:p>
  <w:p w:rsidR="00F730EF" w:rsidRPr="004A3C79" w:rsidRDefault="00F730EF" w:rsidP="00F17394">
    <w:pPr>
      <w:jc w:val="right"/>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0FF5EC3"/>
    <w:multiLevelType w:val="hybridMultilevel"/>
    <w:tmpl w:val="563C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FC2DCE"/>
    <w:multiLevelType w:val="hybridMultilevel"/>
    <w:tmpl w:val="CC209F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FA6D23"/>
    <w:multiLevelType w:val="hybridMultilevel"/>
    <w:tmpl w:val="C31C8528"/>
    <w:lvl w:ilvl="0" w:tplc="0FC8CC9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0A976E05"/>
    <w:multiLevelType w:val="hybridMultilevel"/>
    <w:tmpl w:val="1050349E"/>
    <w:lvl w:ilvl="0" w:tplc="F8687A6A">
      <w:start w:val="1"/>
      <w:numFmt w:val="bullet"/>
      <w:lvlText w:val="•"/>
      <w:lvlJc w:val="left"/>
      <w:pPr>
        <w:tabs>
          <w:tab w:val="num" w:pos="720"/>
        </w:tabs>
        <w:ind w:left="720" w:hanging="360"/>
      </w:pPr>
      <w:rPr>
        <w:rFonts w:ascii="Arial" w:hAnsi="Arial" w:hint="default"/>
      </w:rPr>
    </w:lvl>
    <w:lvl w:ilvl="1" w:tplc="C0980648">
      <w:start w:val="770"/>
      <w:numFmt w:val="bullet"/>
      <w:lvlText w:val=""/>
      <w:lvlJc w:val="left"/>
      <w:pPr>
        <w:tabs>
          <w:tab w:val="num" w:pos="1440"/>
        </w:tabs>
        <w:ind w:left="1440" w:hanging="360"/>
      </w:pPr>
      <w:rPr>
        <w:rFonts w:ascii="Wingdings" w:hAnsi="Wingdings" w:hint="default"/>
      </w:rPr>
    </w:lvl>
    <w:lvl w:ilvl="2" w:tplc="749CFAD2">
      <w:start w:val="770"/>
      <w:numFmt w:val="bullet"/>
      <w:lvlText w:val=""/>
      <w:lvlJc w:val="left"/>
      <w:pPr>
        <w:tabs>
          <w:tab w:val="num" w:pos="2160"/>
        </w:tabs>
        <w:ind w:left="2160" w:hanging="360"/>
      </w:pPr>
      <w:rPr>
        <w:rFonts w:ascii="Wingdings" w:hAnsi="Wingdings" w:hint="default"/>
      </w:rPr>
    </w:lvl>
    <w:lvl w:ilvl="3" w:tplc="F9EA4CAA" w:tentative="1">
      <w:start w:val="1"/>
      <w:numFmt w:val="bullet"/>
      <w:lvlText w:val="•"/>
      <w:lvlJc w:val="left"/>
      <w:pPr>
        <w:tabs>
          <w:tab w:val="num" w:pos="2880"/>
        </w:tabs>
        <w:ind w:left="2880" w:hanging="360"/>
      </w:pPr>
      <w:rPr>
        <w:rFonts w:ascii="Arial" w:hAnsi="Arial" w:hint="default"/>
      </w:rPr>
    </w:lvl>
    <w:lvl w:ilvl="4" w:tplc="8F461A02" w:tentative="1">
      <w:start w:val="1"/>
      <w:numFmt w:val="bullet"/>
      <w:lvlText w:val="•"/>
      <w:lvlJc w:val="left"/>
      <w:pPr>
        <w:tabs>
          <w:tab w:val="num" w:pos="3600"/>
        </w:tabs>
        <w:ind w:left="3600" w:hanging="360"/>
      </w:pPr>
      <w:rPr>
        <w:rFonts w:ascii="Arial" w:hAnsi="Arial" w:hint="default"/>
      </w:rPr>
    </w:lvl>
    <w:lvl w:ilvl="5" w:tplc="13A2929A" w:tentative="1">
      <w:start w:val="1"/>
      <w:numFmt w:val="bullet"/>
      <w:lvlText w:val="•"/>
      <w:lvlJc w:val="left"/>
      <w:pPr>
        <w:tabs>
          <w:tab w:val="num" w:pos="4320"/>
        </w:tabs>
        <w:ind w:left="4320" w:hanging="360"/>
      </w:pPr>
      <w:rPr>
        <w:rFonts w:ascii="Arial" w:hAnsi="Arial" w:hint="default"/>
      </w:rPr>
    </w:lvl>
    <w:lvl w:ilvl="6" w:tplc="8AD0C3EE" w:tentative="1">
      <w:start w:val="1"/>
      <w:numFmt w:val="bullet"/>
      <w:lvlText w:val="•"/>
      <w:lvlJc w:val="left"/>
      <w:pPr>
        <w:tabs>
          <w:tab w:val="num" w:pos="5040"/>
        </w:tabs>
        <w:ind w:left="5040" w:hanging="360"/>
      </w:pPr>
      <w:rPr>
        <w:rFonts w:ascii="Arial" w:hAnsi="Arial" w:hint="default"/>
      </w:rPr>
    </w:lvl>
    <w:lvl w:ilvl="7" w:tplc="26084786" w:tentative="1">
      <w:start w:val="1"/>
      <w:numFmt w:val="bullet"/>
      <w:lvlText w:val="•"/>
      <w:lvlJc w:val="left"/>
      <w:pPr>
        <w:tabs>
          <w:tab w:val="num" w:pos="5760"/>
        </w:tabs>
        <w:ind w:left="5760" w:hanging="360"/>
      </w:pPr>
      <w:rPr>
        <w:rFonts w:ascii="Arial" w:hAnsi="Arial" w:hint="default"/>
      </w:rPr>
    </w:lvl>
    <w:lvl w:ilvl="8" w:tplc="5C2A459C" w:tentative="1">
      <w:start w:val="1"/>
      <w:numFmt w:val="bullet"/>
      <w:lvlText w:val="•"/>
      <w:lvlJc w:val="left"/>
      <w:pPr>
        <w:tabs>
          <w:tab w:val="num" w:pos="6480"/>
        </w:tabs>
        <w:ind w:left="6480" w:hanging="360"/>
      </w:pPr>
      <w:rPr>
        <w:rFonts w:ascii="Arial" w:hAnsi="Arial" w:hint="default"/>
      </w:rPr>
    </w:lvl>
  </w:abstractNum>
  <w:abstractNum w:abstractNumId="6">
    <w:nsid w:val="0B491B0C"/>
    <w:multiLevelType w:val="multilevel"/>
    <w:tmpl w:val="36A23D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CB369CF"/>
    <w:multiLevelType w:val="hybridMultilevel"/>
    <w:tmpl w:val="CE9A8EF6"/>
    <w:lvl w:ilvl="0" w:tplc="124EA424">
      <w:start w:val="1"/>
      <w:numFmt w:val="bullet"/>
      <w:lvlText w:val=""/>
      <w:lvlJc w:val="left"/>
      <w:pPr>
        <w:tabs>
          <w:tab w:val="num" w:pos="720"/>
        </w:tabs>
        <w:ind w:left="720" w:hanging="360"/>
      </w:pPr>
      <w:rPr>
        <w:rFonts w:ascii="Wingdings" w:hAnsi="Wingdings" w:hint="default"/>
      </w:rPr>
    </w:lvl>
    <w:lvl w:ilvl="1" w:tplc="6DFA7AB6">
      <w:start w:val="1"/>
      <w:numFmt w:val="bullet"/>
      <w:lvlText w:val=""/>
      <w:lvlJc w:val="left"/>
      <w:pPr>
        <w:tabs>
          <w:tab w:val="num" w:pos="1440"/>
        </w:tabs>
        <w:ind w:left="1440" w:hanging="360"/>
      </w:pPr>
      <w:rPr>
        <w:rFonts w:ascii="Wingdings" w:hAnsi="Wingdings" w:hint="default"/>
      </w:rPr>
    </w:lvl>
    <w:lvl w:ilvl="2" w:tplc="24845E7A" w:tentative="1">
      <w:start w:val="1"/>
      <w:numFmt w:val="bullet"/>
      <w:lvlText w:val=""/>
      <w:lvlJc w:val="left"/>
      <w:pPr>
        <w:tabs>
          <w:tab w:val="num" w:pos="2160"/>
        </w:tabs>
        <w:ind w:left="2160" w:hanging="360"/>
      </w:pPr>
      <w:rPr>
        <w:rFonts w:ascii="Wingdings" w:hAnsi="Wingdings" w:hint="default"/>
      </w:rPr>
    </w:lvl>
    <w:lvl w:ilvl="3" w:tplc="CE901B70" w:tentative="1">
      <w:start w:val="1"/>
      <w:numFmt w:val="bullet"/>
      <w:lvlText w:val=""/>
      <w:lvlJc w:val="left"/>
      <w:pPr>
        <w:tabs>
          <w:tab w:val="num" w:pos="2880"/>
        </w:tabs>
        <w:ind w:left="2880" w:hanging="360"/>
      </w:pPr>
      <w:rPr>
        <w:rFonts w:ascii="Wingdings" w:hAnsi="Wingdings" w:hint="default"/>
      </w:rPr>
    </w:lvl>
    <w:lvl w:ilvl="4" w:tplc="FA042766" w:tentative="1">
      <w:start w:val="1"/>
      <w:numFmt w:val="bullet"/>
      <w:lvlText w:val=""/>
      <w:lvlJc w:val="left"/>
      <w:pPr>
        <w:tabs>
          <w:tab w:val="num" w:pos="3600"/>
        </w:tabs>
        <w:ind w:left="3600" w:hanging="360"/>
      </w:pPr>
      <w:rPr>
        <w:rFonts w:ascii="Wingdings" w:hAnsi="Wingdings" w:hint="default"/>
      </w:rPr>
    </w:lvl>
    <w:lvl w:ilvl="5" w:tplc="BCC0C02A" w:tentative="1">
      <w:start w:val="1"/>
      <w:numFmt w:val="bullet"/>
      <w:lvlText w:val=""/>
      <w:lvlJc w:val="left"/>
      <w:pPr>
        <w:tabs>
          <w:tab w:val="num" w:pos="4320"/>
        </w:tabs>
        <w:ind w:left="4320" w:hanging="360"/>
      </w:pPr>
      <w:rPr>
        <w:rFonts w:ascii="Wingdings" w:hAnsi="Wingdings" w:hint="default"/>
      </w:rPr>
    </w:lvl>
    <w:lvl w:ilvl="6" w:tplc="90F21FE8" w:tentative="1">
      <w:start w:val="1"/>
      <w:numFmt w:val="bullet"/>
      <w:lvlText w:val=""/>
      <w:lvlJc w:val="left"/>
      <w:pPr>
        <w:tabs>
          <w:tab w:val="num" w:pos="5040"/>
        </w:tabs>
        <w:ind w:left="5040" w:hanging="360"/>
      </w:pPr>
      <w:rPr>
        <w:rFonts w:ascii="Wingdings" w:hAnsi="Wingdings" w:hint="default"/>
      </w:rPr>
    </w:lvl>
    <w:lvl w:ilvl="7" w:tplc="74569642" w:tentative="1">
      <w:start w:val="1"/>
      <w:numFmt w:val="bullet"/>
      <w:lvlText w:val=""/>
      <w:lvlJc w:val="left"/>
      <w:pPr>
        <w:tabs>
          <w:tab w:val="num" w:pos="5760"/>
        </w:tabs>
        <w:ind w:left="5760" w:hanging="360"/>
      </w:pPr>
      <w:rPr>
        <w:rFonts w:ascii="Wingdings" w:hAnsi="Wingdings" w:hint="default"/>
      </w:rPr>
    </w:lvl>
    <w:lvl w:ilvl="8" w:tplc="08341BD8" w:tentative="1">
      <w:start w:val="1"/>
      <w:numFmt w:val="bullet"/>
      <w:lvlText w:val=""/>
      <w:lvlJc w:val="left"/>
      <w:pPr>
        <w:tabs>
          <w:tab w:val="num" w:pos="6480"/>
        </w:tabs>
        <w:ind w:left="6480" w:hanging="360"/>
      </w:pPr>
      <w:rPr>
        <w:rFonts w:ascii="Wingdings" w:hAnsi="Wingdings" w:hint="default"/>
      </w:rPr>
    </w:lvl>
  </w:abstractNum>
  <w:abstractNum w:abstractNumId="8">
    <w:nsid w:val="0F074145"/>
    <w:multiLevelType w:val="hybridMultilevel"/>
    <w:tmpl w:val="52C0E0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5686A00"/>
    <w:multiLevelType w:val="hybridMultilevel"/>
    <w:tmpl w:val="836C51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77D5000"/>
    <w:multiLevelType w:val="singleLevel"/>
    <w:tmpl w:val="0409000F"/>
    <w:lvl w:ilvl="0">
      <w:start w:val="1"/>
      <w:numFmt w:val="decimal"/>
      <w:lvlText w:val="%1."/>
      <w:lvlJc w:val="left"/>
      <w:pPr>
        <w:tabs>
          <w:tab w:val="num" w:pos="360"/>
        </w:tabs>
        <w:ind w:left="360" w:hanging="360"/>
      </w:pPr>
    </w:lvl>
  </w:abstractNum>
  <w:abstractNum w:abstractNumId="11">
    <w:nsid w:val="1D9E661D"/>
    <w:multiLevelType w:val="hybridMultilevel"/>
    <w:tmpl w:val="B5A4FF1E"/>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1EF009E8"/>
    <w:multiLevelType w:val="multilevel"/>
    <w:tmpl w:val="B7FA8A70"/>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FFB19A2"/>
    <w:multiLevelType w:val="multilevel"/>
    <w:tmpl w:val="E9669312"/>
    <w:lvl w:ilvl="0">
      <w:start w:val="1"/>
      <w:numFmt w:val="decimal"/>
      <w:lvlRestart w:val="0"/>
      <w:pStyle w:val="ONUMFS"/>
      <w:lvlText w:val="%1."/>
      <w:lvlJc w:val="left"/>
      <w:pPr>
        <w:ind w:left="0" w:firstLine="0"/>
      </w:pPr>
      <w:rPr>
        <w:rFonts w:hint="default"/>
      </w:rPr>
    </w:lvl>
    <w:lvl w:ilvl="1">
      <w:start w:val="1"/>
      <w:numFmt w:val="lowerLetter"/>
      <w:lvlText w:val="%2)"/>
      <w:lvlJc w:val="left"/>
      <w:pPr>
        <w:ind w:left="567"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14">
    <w:nsid w:val="25653CD4"/>
    <w:multiLevelType w:val="multilevel"/>
    <w:tmpl w:val="C1FC5E7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59504DC"/>
    <w:multiLevelType w:val="multilevel"/>
    <w:tmpl w:val="36A23D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26C57F7B"/>
    <w:multiLevelType w:val="hybridMultilevel"/>
    <w:tmpl w:val="907A31B4"/>
    <w:lvl w:ilvl="0" w:tplc="09F2E95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nsid w:val="279E00FB"/>
    <w:multiLevelType w:val="multilevel"/>
    <w:tmpl w:val="B836A4A2"/>
    <w:lvl w:ilvl="0">
      <w:start w:val="1"/>
      <w:numFmt w:val="decimal"/>
      <w:lvlText w:val="%1."/>
      <w:lvlJc w:val="left"/>
      <w:pPr>
        <w:ind w:left="360" w:hanging="360"/>
      </w:pPr>
      <w:rPr>
        <w:rFonts w:hint="default"/>
        <w:lang w:val="en-U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2E1350C2"/>
    <w:multiLevelType w:val="hybridMultilevel"/>
    <w:tmpl w:val="AE16126A"/>
    <w:lvl w:ilvl="0" w:tplc="0FC8CC9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E1E67A7"/>
    <w:multiLevelType w:val="multilevel"/>
    <w:tmpl w:val="36A23D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EAE0421"/>
    <w:multiLevelType w:val="hybridMultilevel"/>
    <w:tmpl w:val="4C7452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18D3457"/>
    <w:multiLevelType w:val="hybridMultilevel"/>
    <w:tmpl w:val="FE7EC0F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35EA048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DD9019C"/>
    <w:multiLevelType w:val="hybridMultilevel"/>
    <w:tmpl w:val="F948F908"/>
    <w:lvl w:ilvl="0" w:tplc="6D966B5A">
      <w:start w:val="1"/>
      <w:numFmt w:val="bullet"/>
      <w:lvlText w:val="•"/>
      <w:lvlJc w:val="left"/>
      <w:pPr>
        <w:tabs>
          <w:tab w:val="num" w:pos="720"/>
        </w:tabs>
        <w:ind w:left="720" w:hanging="360"/>
      </w:pPr>
      <w:rPr>
        <w:rFonts w:ascii="Arial" w:hAnsi="Arial" w:hint="default"/>
      </w:rPr>
    </w:lvl>
    <w:lvl w:ilvl="1" w:tplc="CC3C9E56" w:tentative="1">
      <w:start w:val="1"/>
      <w:numFmt w:val="bullet"/>
      <w:lvlText w:val="•"/>
      <w:lvlJc w:val="left"/>
      <w:pPr>
        <w:tabs>
          <w:tab w:val="num" w:pos="1440"/>
        </w:tabs>
        <w:ind w:left="1440" w:hanging="360"/>
      </w:pPr>
      <w:rPr>
        <w:rFonts w:ascii="Arial" w:hAnsi="Arial" w:hint="default"/>
      </w:rPr>
    </w:lvl>
    <w:lvl w:ilvl="2" w:tplc="BB0E79C4" w:tentative="1">
      <w:start w:val="1"/>
      <w:numFmt w:val="bullet"/>
      <w:lvlText w:val="•"/>
      <w:lvlJc w:val="left"/>
      <w:pPr>
        <w:tabs>
          <w:tab w:val="num" w:pos="2160"/>
        </w:tabs>
        <w:ind w:left="2160" w:hanging="360"/>
      </w:pPr>
      <w:rPr>
        <w:rFonts w:ascii="Arial" w:hAnsi="Arial" w:hint="default"/>
      </w:rPr>
    </w:lvl>
    <w:lvl w:ilvl="3" w:tplc="B9824EB6" w:tentative="1">
      <w:start w:val="1"/>
      <w:numFmt w:val="bullet"/>
      <w:lvlText w:val="•"/>
      <w:lvlJc w:val="left"/>
      <w:pPr>
        <w:tabs>
          <w:tab w:val="num" w:pos="2880"/>
        </w:tabs>
        <w:ind w:left="2880" w:hanging="360"/>
      </w:pPr>
      <w:rPr>
        <w:rFonts w:ascii="Arial" w:hAnsi="Arial" w:hint="default"/>
      </w:rPr>
    </w:lvl>
    <w:lvl w:ilvl="4" w:tplc="061483CC" w:tentative="1">
      <w:start w:val="1"/>
      <w:numFmt w:val="bullet"/>
      <w:lvlText w:val="•"/>
      <w:lvlJc w:val="left"/>
      <w:pPr>
        <w:tabs>
          <w:tab w:val="num" w:pos="3600"/>
        </w:tabs>
        <w:ind w:left="3600" w:hanging="360"/>
      </w:pPr>
      <w:rPr>
        <w:rFonts w:ascii="Arial" w:hAnsi="Arial" w:hint="default"/>
      </w:rPr>
    </w:lvl>
    <w:lvl w:ilvl="5" w:tplc="C6E022BE" w:tentative="1">
      <w:start w:val="1"/>
      <w:numFmt w:val="bullet"/>
      <w:lvlText w:val="•"/>
      <w:lvlJc w:val="left"/>
      <w:pPr>
        <w:tabs>
          <w:tab w:val="num" w:pos="4320"/>
        </w:tabs>
        <w:ind w:left="4320" w:hanging="360"/>
      </w:pPr>
      <w:rPr>
        <w:rFonts w:ascii="Arial" w:hAnsi="Arial" w:hint="default"/>
      </w:rPr>
    </w:lvl>
    <w:lvl w:ilvl="6" w:tplc="26E2F90E" w:tentative="1">
      <w:start w:val="1"/>
      <w:numFmt w:val="bullet"/>
      <w:lvlText w:val="•"/>
      <w:lvlJc w:val="left"/>
      <w:pPr>
        <w:tabs>
          <w:tab w:val="num" w:pos="5040"/>
        </w:tabs>
        <w:ind w:left="5040" w:hanging="360"/>
      </w:pPr>
      <w:rPr>
        <w:rFonts w:ascii="Arial" w:hAnsi="Arial" w:hint="default"/>
      </w:rPr>
    </w:lvl>
    <w:lvl w:ilvl="7" w:tplc="1368BFE0" w:tentative="1">
      <w:start w:val="1"/>
      <w:numFmt w:val="bullet"/>
      <w:lvlText w:val="•"/>
      <w:lvlJc w:val="left"/>
      <w:pPr>
        <w:tabs>
          <w:tab w:val="num" w:pos="5760"/>
        </w:tabs>
        <w:ind w:left="5760" w:hanging="360"/>
      </w:pPr>
      <w:rPr>
        <w:rFonts w:ascii="Arial" w:hAnsi="Arial" w:hint="default"/>
      </w:rPr>
    </w:lvl>
    <w:lvl w:ilvl="8" w:tplc="AF106C4A" w:tentative="1">
      <w:start w:val="1"/>
      <w:numFmt w:val="bullet"/>
      <w:lvlText w:val="•"/>
      <w:lvlJc w:val="left"/>
      <w:pPr>
        <w:tabs>
          <w:tab w:val="num" w:pos="6480"/>
        </w:tabs>
        <w:ind w:left="6480" w:hanging="360"/>
      </w:pPr>
      <w:rPr>
        <w:rFonts w:ascii="Arial" w:hAnsi="Arial" w:hint="default"/>
      </w:rPr>
    </w:lvl>
  </w:abstractNum>
  <w:abstractNum w:abstractNumId="24">
    <w:nsid w:val="405A7CF4"/>
    <w:multiLevelType w:val="multilevel"/>
    <w:tmpl w:val="36A23D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2142DE2"/>
    <w:multiLevelType w:val="multilevel"/>
    <w:tmpl w:val="36A23D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484C4595"/>
    <w:multiLevelType w:val="hybridMultilevel"/>
    <w:tmpl w:val="49E8C0EC"/>
    <w:lvl w:ilvl="0" w:tplc="91CCAFA6">
      <w:start w:val="1"/>
      <w:numFmt w:val="lowerLetter"/>
      <w:lvlText w:val="(%1)"/>
      <w:lvlJc w:val="left"/>
      <w:pPr>
        <w:ind w:left="720" w:hanging="360"/>
      </w:pPr>
    </w:lvl>
    <w:lvl w:ilvl="1" w:tplc="01846318">
      <w:start w:val="1"/>
      <w:numFmt w:val="lowerRoman"/>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nsid w:val="49FA4FA8"/>
    <w:multiLevelType w:val="hybridMultilevel"/>
    <w:tmpl w:val="2F203DFA"/>
    <w:lvl w:ilvl="0" w:tplc="D30618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A757272"/>
    <w:multiLevelType w:val="hybridMultilevel"/>
    <w:tmpl w:val="A138601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62F04FD4"/>
    <w:multiLevelType w:val="hybridMultilevel"/>
    <w:tmpl w:val="5B58D4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5441E30"/>
    <w:multiLevelType w:val="hybridMultilevel"/>
    <w:tmpl w:val="9F389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9FA5F65"/>
    <w:multiLevelType w:val="hybridMultilevel"/>
    <w:tmpl w:val="057A65EA"/>
    <w:lvl w:ilvl="0" w:tplc="2B34AF2C">
      <w:start w:val="1"/>
      <w:numFmt w:val="bullet"/>
      <w:lvlText w:val="•"/>
      <w:lvlJc w:val="left"/>
      <w:pPr>
        <w:tabs>
          <w:tab w:val="num" w:pos="720"/>
        </w:tabs>
        <w:ind w:left="720" w:hanging="360"/>
      </w:pPr>
      <w:rPr>
        <w:rFonts w:ascii="Arial" w:hAnsi="Arial" w:hint="default"/>
      </w:rPr>
    </w:lvl>
    <w:lvl w:ilvl="1" w:tplc="C8CA6A24">
      <w:start w:val="1106"/>
      <w:numFmt w:val="bullet"/>
      <w:lvlText w:val=""/>
      <w:lvlJc w:val="left"/>
      <w:pPr>
        <w:tabs>
          <w:tab w:val="num" w:pos="1440"/>
        </w:tabs>
        <w:ind w:left="1440" w:hanging="360"/>
      </w:pPr>
      <w:rPr>
        <w:rFonts w:ascii="Wingdings" w:hAnsi="Wingdings" w:hint="default"/>
      </w:rPr>
    </w:lvl>
    <w:lvl w:ilvl="2" w:tplc="6CB26588" w:tentative="1">
      <w:start w:val="1"/>
      <w:numFmt w:val="bullet"/>
      <w:lvlText w:val="•"/>
      <w:lvlJc w:val="left"/>
      <w:pPr>
        <w:tabs>
          <w:tab w:val="num" w:pos="2160"/>
        </w:tabs>
        <w:ind w:left="2160" w:hanging="360"/>
      </w:pPr>
      <w:rPr>
        <w:rFonts w:ascii="Arial" w:hAnsi="Arial" w:hint="default"/>
      </w:rPr>
    </w:lvl>
    <w:lvl w:ilvl="3" w:tplc="6C3A490C" w:tentative="1">
      <w:start w:val="1"/>
      <w:numFmt w:val="bullet"/>
      <w:lvlText w:val="•"/>
      <w:lvlJc w:val="left"/>
      <w:pPr>
        <w:tabs>
          <w:tab w:val="num" w:pos="2880"/>
        </w:tabs>
        <w:ind w:left="2880" w:hanging="360"/>
      </w:pPr>
      <w:rPr>
        <w:rFonts w:ascii="Arial" w:hAnsi="Arial" w:hint="default"/>
      </w:rPr>
    </w:lvl>
    <w:lvl w:ilvl="4" w:tplc="CB5E54E4" w:tentative="1">
      <w:start w:val="1"/>
      <w:numFmt w:val="bullet"/>
      <w:lvlText w:val="•"/>
      <w:lvlJc w:val="left"/>
      <w:pPr>
        <w:tabs>
          <w:tab w:val="num" w:pos="3600"/>
        </w:tabs>
        <w:ind w:left="3600" w:hanging="360"/>
      </w:pPr>
      <w:rPr>
        <w:rFonts w:ascii="Arial" w:hAnsi="Arial" w:hint="default"/>
      </w:rPr>
    </w:lvl>
    <w:lvl w:ilvl="5" w:tplc="1CEE290A" w:tentative="1">
      <w:start w:val="1"/>
      <w:numFmt w:val="bullet"/>
      <w:lvlText w:val="•"/>
      <w:lvlJc w:val="left"/>
      <w:pPr>
        <w:tabs>
          <w:tab w:val="num" w:pos="4320"/>
        </w:tabs>
        <w:ind w:left="4320" w:hanging="360"/>
      </w:pPr>
      <w:rPr>
        <w:rFonts w:ascii="Arial" w:hAnsi="Arial" w:hint="default"/>
      </w:rPr>
    </w:lvl>
    <w:lvl w:ilvl="6" w:tplc="E0C0E4C4" w:tentative="1">
      <w:start w:val="1"/>
      <w:numFmt w:val="bullet"/>
      <w:lvlText w:val="•"/>
      <w:lvlJc w:val="left"/>
      <w:pPr>
        <w:tabs>
          <w:tab w:val="num" w:pos="5040"/>
        </w:tabs>
        <w:ind w:left="5040" w:hanging="360"/>
      </w:pPr>
      <w:rPr>
        <w:rFonts w:ascii="Arial" w:hAnsi="Arial" w:hint="default"/>
      </w:rPr>
    </w:lvl>
    <w:lvl w:ilvl="7" w:tplc="F274DF10" w:tentative="1">
      <w:start w:val="1"/>
      <w:numFmt w:val="bullet"/>
      <w:lvlText w:val="•"/>
      <w:lvlJc w:val="left"/>
      <w:pPr>
        <w:tabs>
          <w:tab w:val="num" w:pos="5760"/>
        </w:tabs>
        <w:ind w:left="5760" w:hanging="360"/>
      </w:pPr>
      <w:rPr>
        <w:rFonts w:ascii="Arial" w:hAnsi="Arial" w:hint="default"/>
      </w:rPr>
    </w:lvl>
    <w:lvl w:ilvl="8" w:tplc="E60CED7A" w:tentative="1">
      <w:start w:val="1"/>
      <w:numFmt w:val="bullet"/>
      <w:lvlText w:val="•"/>
      <w:lvlJc w:val="left"/>
      <w:pPr>
        <w:tabs>
          <w:tab w:val="num" w:pos="6480"/>
        </w:tabs>
        <w:ind w:left="6480" w:hanging="360"/>
      </w:pPr>
      <w:rPr>
        <w:rFonts w:ascii="Arial" w:hAnsi="Arial" w:hint="default"/>
      </w:rPr>
    </w:lvl>
  </w:abstractNum>
  <w:abstractNum w:abstractNumId="34">
    <w:nsid w:val="6C6B00D4"/>
    <w:multiLevelType w:val="hybridMultilevel"/>
    <w:tmpl w:val="A0AEDC18"/>
    <w:lvl w:ilvl="0" w:tplc="6C64CD0A">
      <w:start w:val="1"/>
      <w:numFmt w:val="lowerLetter"/>
      <w:lvlText w:val="%1."/>
      <w:lvlJc w:val="left"/>
      <w:pPr>
        <w:ind w:left="513" w:hanging="360"/>
      </w:pPr>
      <w:rPr>
        <w:rFonts w:hint="default"/>
      </w:rPr>
    </w:lvl>
    <w:lvl w:ilvl="1" w:tplc="08090019" w:tentative="1">
      <w:start w:val="1"/>
      <w:numFmt w:val="lowerLetter"/>
      <w:lvlText w:val="%2."/>
      <w:lvlJc w:val="left"/>
      <w:pPr>
        <w:ind w:left="1233" w:hanging="360"/>
      </w:pPr>
    </w:lvl>
    <w:lvl w:ilvl="2" w:tplc="0809001B" w:tentative="1">
      <w:start w:val="1"/>
      <w:numFmt w:val="lowerRoman"/>
      <w:lvlText w:val="%3."/>
      <w:lvlJc w:val="right"/>
      <w:pPr>
        <w:ind w:left="1953" w:hanging="180"/>
      </w:p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35">
    <w:nsid w:val="6E3F3E7F"/>
    <w:multiLevelType w:val="hybridMultilevel"/>
    <w:tmpl w:val="DA822C2A"/>
    <w:lvl w:ilvl="0" w:tplc="0FC8CC9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E8950CA"/>
    <w:multiLevelType w:val="multilevel"/>
    <w:tmpl w:val="558E7C70"/>
    <w:lvl w:ilvl="0">
      <w:start w:val="1"/>
      <w:numFmt w:val="decimal"/>
      <w:lvlRestart w:val="0"/>
      <w:lvlText w:val="%1."/>
      <w:lvlJc w:val="left"/>
      <w:pPr>
        <w:tabs>
          <w:tab w:val="num" w:pos="1134"/>
        </w:tabs>
        <w:ind w:left="567" w:firstLine="0"/>
      </w:pPr>
      <w:rPr>
        <w:rFonts w:hint="default"/>
      </w:rPr>
    </w:lvl>
    <w:lvl w:ilvl="1">
      <w:start w:val="1"/>
      <w:numFmt w:val="lowerLetter"/>
      <w:lvlText w:val="%2)"/>
      <w:lvlJc w:val="left"/>
      <w:pPr>
        <w:tabs>
          <w:tab w:val="num" w:pos="1701"/>
        </w:tabs>
        <w:ind w:left="567"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37">
    <w:nsid w:val="6F567B40"/>
    <w:multiLevelType w:val="hybridMultilevel"/>
    <w:tmpl w:val="51A21860"/>
    <w:lvl w:ilvl="0" w:tplc="A14205C0">
      <w:start w:val="1"/>
      <w:numFmt w:val="bullet"/>
      <w:lvlText w:val=""/>
      <w:lvlJc w:val="left"/>
      <w:pPr>
        <w:tabs>
          <w:tab w:val="num" w:pos="720"/>
        </w:tabs>
        <w:ind w:left="720" w:hanging="360"/>
      </w:pPr>
      <w:rPr>
        <w:rFonts w:ascii="Wingdings" w:hAnsi="Wingdings" w:hint="default"/>
      </w:rPr>
    </w:lvl>
    <w:lvl w:ilvl="1" w:tplc="1374BE86">
      <w:start w:val="1"/>
      <w:numFmt w:val="bullet"/>
      <w:lvlText w:val=""/>
      <w:lvlJc w:val="left"/>
      <w:pPr>
        <w:tabs>
          <w:tab w:val="num" w:pos="1440"/>
        </w:tabs>
        <w:ind w:left="1440" w:hanging="360"/>
      </w:pPr>
      <w:rPr>
        <w:rFonts w:ascii="Wingdings" w:hAnsi="Wingdings" w:hint="default"/>
      </w:rPr>
    </w:lvl>
    <w:lvl w:ilvl="2" w:tplc="B042563E" w:tentative="1">
      <w:start w:val="1"/>
      <w:numFmt w:val="bullet"/>
      <w:lvlText w:val=""/>
      <w:lvlJc w:val="left"/>
      <w:pPr>
        <w:tabs>
          <w:tab w:val="num" w:pos="2160"/>
        </w:tabs>
        <w:ind w:left="2160" w:hanging="360"/>
      </w:pPr>
      <w:rPr>
        <w:rFonts w:ascii="Wingdings" w:hAnsi="Wingdings" w:hint="default"/>
      </w:rPr>
    </w:lvl>
    <w:lvl w:ilvl="3" w:tplc="DD664062" w:tentative="1">
      <w:start w:val="1"/>
      <w:numFmt w:val="bullet"/>
      <w:lvlText w:val=""/>
      <w:lvlJc w:val="left"/>
      <w:pPr>
        <w:tabs>
          <w:tab w:val="num" w:pos="2880"/>
        </w:tabs>
        <w:ind w:left="2880" w:hanging="360"/>
      </w:pPr>
      <w:rPr>
        <w:rFonts w:ascii="Wingdings" w:hAnsi="Wingdings" w:hint="default"/>
      </w:rPr>
    </w:lvl>
    <w:lvl w:ilvl="4" w:tplc="5C605E78" w:tentative="1">
      <w:start w:val="1"/>
      <w:numFmt w:val="bullet"/>
      <w:lvlText w:val=""/>
      <w:lvlJc w:val="left"/>
      <w:pPr>
        <w:tabs>
          <w:tab w:val="num" w:pos="3600"/>
        </w:tabs>
        <w:ind w:left="3600" w:hanging="360"/>
      </w:pPr>
      <w:rPr>
        <w:rFonts w:ascii="Wingdings" w:hAnsi="Wingdings" w:hint="default"/>
      </w:rPr>
    </w:lvl>
    <w:lvl w:ilvl="5" w:tplc="AAE229D4" w:tentative="1">
      <w:start w:val="1"/>
      <w:numFmt w:val="bullet"/>
      <w:lvlText w:val=""/>
      <w:lvlJc w:val="left"/>
      <w:pPr>
        <w:tabs>
          <w:tab w:val="num" w:pos="4320"/>
        </w:tabs>
        <w:ind w:left="4320" w:hanging="360"/>
      </w:pPr>
      <w:rPr>
        <w:rFonts w:ascii="Wingdings" w:hAnsi="Wingdings" w:hint="default"/>
      </w:rPr>
    </w:lvl>
    <w:lvl w:ilvl="6" w:tplc="333C0C8A" w:tentative="1">
      <w:start w:val="1"/>
      <w:numFmt w:val="bullet"/>
      <w:lvlText w:val=""/>
      <w:lvlJc w:val="left"/>
      <w:pPr>
        <w:tabs>
          <w:tab w:val="num" w:pos="5040"/>
        </w:tabs>
        <w:ind w:left="5040" w:hanging="360"/>
      </w:pPr>
      <w:rPr>
        <w:rFonts w:ascii="Wingdings" w:hAnsi="Wingdings" w:hint="default"/>
      </w:rPr>
    </w:lvl>
    <w:lvl w:ilvl="7" w:tplc="5FDA811A" w:tentative="1">
      <w:start w:val="1"/>
      <w:numFmt w:val="bullet"/>
      <w:lvlText w:val=""/>
      <w:lvlJc w:val="left"/>
      <w:pPr>
        <w:tabs>
          <w:tab w:val="num" w:pos="5760"/>
        </w:tabs>
        <w:ind w:left="5760" w:hanging="360"/>
      </w:pPr>
      <w:rPr>
        <w:rFonts w:ascii="Wingdings" w:hAnsi="Wingdings" w:hint="default"/>
      </w:rPr>
    </w:lvl>
    <w:lvl w:ilvl="8" w:tplc="4DD68016" w:tentative="1">
      <w:start w:val="1"/>
      <w:numFmt w:val="bullet"/>
      <w:lvlText w:val=""/>
      <w:lvlJc w:val="left"/>
      <w:pPr>
        <w:tabs>
          <w:tab w:val="num" w:pos="6480"/>
        </w:tabs>
        <w:ind w:left="6480" w:hanging="360"/>
      </w:pPr>
      <w:rPr>
        <w:rFonts w:ascii="Wingdings" w:hAnsi="Wingdings" w:hint="default"/>
      </w:rPr>
    </w:lvl>
  </w:abstractNum>
  <w:abstractNum w:abstractNumId="38">
    <w:nsid w:val="70153804"/>
    <w:multiLevelType w:val="hybridMultilevel"/>
    <w:tmpl w:val="D5C218FE"/>
    <w:lvl w:ilvl="0" w:tplc="76285A4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70C50A27"/>
    <w:multiLevelType w:val="hybridMultilevel"/>
    <w:tmpl w:val="70F290F6"/>
    <w:lvl w:ilvl="0" w:tplc="BEB46EA8">
      <w:start w:val="1"/>
      <w:numFmt w:val="bullet"/>
      <w:lvlText w:val="•"/>
      <w:lvlJc w:val="left"/>
      <w:pPr>
        <w:tabs>
          <w:tab w:val="num" w:pos="720"/>
        </w:tabs>
        <w:ind w:left="720" w:hanging="360"/>
      </w:pPr>
      <w:rPr>
        <w:rFonts w:ascii="Arial" w:hAnsi="Arial" w:hint="default"/>
      </w:rPr>
    </w:lvl>
    <w:lvl w:ilvl="1" w:tplc="9E7216D8">
      <w:start w:val="1360"/>
      <w:numFmt w:val="bullet"/>
      <w:lvlText w:val=""/>
      <w:lvlJc w:val="left"/>
      <w:pPr>
        <w:tabs>
          <w:tab w:val="num" w:pos="1440"/>
        </w:tabs>
        <w:ind w:left="1440" w:hanging="360"/>
      </w:pPr>
      <w:rPr>
        <w:rFonts w:ascii="Wingdings" w:hAnsi="Wingdings" w:hint="default"/>
      </w:rPr>
    </w:lvl>
    <w:lvl w:ilvl="2" w:tplc="D02A6CE0" w:tentative="1">
      <w:start w:val="1"/>
      <w:numFmt w:val="bullet"/>
      <w:lvlText w:val="•"/>
      <w:lvlJc w:val="left"/>
      <w:pPr>
        <w:tabs>
          <w:tab w:val="num" w:pos="2160"/>
        </w:tabs>
        <w:ind w:left="2160" w:hanging="360"/>
      </w:pPr>
      <w:rPr>
        <w:rFonts w:ascii="Arial" w:hAnsi="Arial" w:hint="default"/>
      </w:rPr>
    </w:lvl>
    <w:lvl w:ilvl="3" w:tplc="5492B654" w:tentative="1">
      <w:start w:val="1"/>
      <w:numFmt w:val="bullet"/>
      <w:lvlText w:val="•"/>
      <w:lvlJc w:val="left"/>
      <w:pPr>
        <w:tabs>
          <w:tab w:val="num" w:pos="2880"/>
        </w:tabs>
        <w:ind w:left="2880" w:hanging="360"/>
      </w:pPr>
      <w:rPr>
        <w:rFonts w:ascii="Arial" w:hAnsi="Arial" w:hint="default"/>
      </w:rPr>
    </w:lvl>
    <w:lvl w:ilvl="4" w:tplc="445CED76" w:tentative="1">
      <w:start w:val="1"/>
      <w:numFmt w:val="bullet"/>
      <w:lvlText w:val="•"/>
      <w:lvlJc w:val="left"/>
      <w:pPr>
        <w:tabs>
          <w:tab w:val="num" w:pos="3600"/>
        </w:tabs>
        <w:ind w:left="3600" w:hanging="360"/>
      </w:pPr>
      <w:rPr>
        <w:rFonts w:ascii="Arial" w:hAnsi="Arial" w:hint="default"/>
      </w:rPr>
    </w:lvl>
    <w:lvl w:ilvl="5" w:tplc="74F8EA30" w:tentative="1">
      <w:start w:val="1"/>
      <w:numFmt w:val="bullet"/>
      <w:lvlText w:val="•"/>
      <w:lvlJc w:val="left"/>
      <w:pPr>
        <w:tabs>
          <w:tab w:val="num" w:pos="4320"/>
        </w:tabs>
        <w:ind w:left="4320" w:hanging="360"/>
      </w:pPr>
      <w:rPr>
        <w:rFonts w:ascii="Arial" w:hAnsi="Arial" w:hint="default"/>
      </w:rPr>
    </w:lvl>
    <w:lvl w:ilvl="6" w:tplc="D964659E" w:tentative="1">
      <w:start w:val="1"/>
      <w:numFmt w:val="bullet"/>
      <w:lvlText w:val="•"/>
      <w:lvlJc w:val="left"/>
      <w:pPr>
        <w:tabs>
          <w:tab w:val="num" w:pos="5040"/>
        </w:tabs>
        <w:ind w:left="5040" w:hanging="360"/>
      </w:pPr>
      <w:rPr>
        <w:rFonts w:ascii="Arial" w:hAnsi="Arial" w:hint="default"/>
      </w:rPr>
    </w:lvl>
    <w:lvl w:ilvl="7" w:tplc="E4A2D434" w:tentative="1">
      <w:start w:val="1"/>
      <w:numFmt w:val="bullet"/>
      <w:lvlText w:val="•"/>
      <w:lvlJc w:val="left"/>
      <w:pPr>
        <w:tabs>
          <w:tab w:val="num" w:pos="5760"/>
        </w:tabs>
        <w:ind w:left="5760" w:hanging="360"/>
      </w:pPr>
      <w:rPr>
        <w:rFonts w:ascii="Arial" w:hAnsi="Arial" w:hint="default"/>
      </w:rPr>
    </w:lvl>
    <w:lvl w:ilvl="8" w:tplc="5B66BA22" w:tentative="1">
      <w:start w:val="1"/>
      <w:numFmt w:val="bullet"/>
      <w:lvlText w:val="•"/>
      <w:lvlJc w:val="left"/>
      <w:pPr>
        <w:tabs>
          <w:tab w:val="num" w:pos="6480"/>
        </w:tabs>
        <w:ind w:left="6480" w:hanging="360"/>
      </w:pPr>
      <w:rPr>
        <w:rFonts w:ascii="Arial" w:hAnsi="Arial" w:hint="default"/>
      </w:rPr>
    </w:lvl>
  </w:abstractNum>
  <w:abstractNum w:abstractNumId="40">
    <w:nsid w:val="7A8C1A15"/>
    <w:multiLevelType w:val="hybridMultilevel"/>
    <w:tmpl w:val="B628B9E8"/>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nsid w:val="7D1617EC"/>
    <w:multiLevelType w:val="hybridMultilevel"/>
    <w:tmpl w:val="F01633E6"/>
    <w:lvl w:ilvl="0" w:tplc="482ADA34">
      <w:start w:val="1"/>
      <w:numFmt w:val="bullet"/>
      <w:lvlText w:val="•"/>
      <w:lvlJc w:val="left"/>
      <w:pPr>
        <w:tabs>
          <w:tab w:val="num" w:pos="720"/>
        </w:tabs>
        <w:ind w:left="720" w:hanging="360"/>
      </w:pPr>
      <w:rPr>
        <w:rFonts w:ascii="Arial" w:hAnsi="Arial" w:hint="default"/>
      </w:rPr>
    </w:lvl>
    <w:lvl w:ilvl="1" w:tplc="B5B0C086">
      <w:start w:val="1547"/>
      <w:numFmt w:val="bullet"/>
      <w:lvlText w:val=""/>
      <w:lvlJc w:val="left"/>
      <w:pPr>
        <w:tabs>
          <w:tab w:val="num" w:pos="1440"/>
        </w:tabs>
        <w:ind w:left="1440" w:hanging="360"/>
      </w:pPr>
      <w:rPr>
        <w:rFonts w:ascii="Wingdings" w:hAnsi="Wingdings" w:hint="default"/>
      </w:rPr>
    </w:lvl>
    <w:lvl w:ilvl="2" w:tplc="49443DC4" w:tentative="1">
      <w:start w:val="1"/>
      <w:numFmt w:val="bullet"/>
      <w:lvlText w:val="•"/>
      <w:lvlJc w:val="left"/>
      <w:pPr>
        <w:tabs>
          <w:tab w:val="num" w:pos="2160"/>
        </w:tabs>
        <w:ind w:left="2160" w:hanging="360"/>
      </w:pPr>
      <w:rPr>
        <w:rFonts w:ascii="Arial" w:hAnsi="Arial" w:hint="default"/>
      </w:rPr>
    </w:lvl>
    <w:lvl w:ilvl="3" w:tplc="15441A32" w:tentative="1">
      <w:start w:val="1"/>
      <w:numFmt w:val="bullet"/>
      <w:lvlText w:val="•"/>
      <w:lvlJc w:val="left"/>
      <w:pPr>
        <w:tabs>
          <w:tab w:val="num" w:pos="2880"/>
        </w:tabs>
        <w:ind w:left="2880" w:hanging="360"/>
      </w:pPr>
      <w:rPr>
        <w:rFonts w:ascii="Arial" w:hAnsi="Arial" w:hint="default"/>
      </w:rPr>
    </w:lvl>
    <w:lvl w:ilvl="4" w:tplc="615A3FA2" w:tentative="1">
      <w:start w:val="1"/>
      <w:numFmt w:val="bullet"/>
      <w:lvlText w:val="•"/>
      <w:lvlJc w:val="left"/>
      <w:pPr>
        <w:tabs>
          <w:tab w:val="num" w:pos="3600"/>
        </w:tabs>
        <w:ind w:left="3600" w:hanging="360"/>
      </w:pPr>
      <w:rPr>
        <w:rFonts w:ascii="Arial" w:hAnsi="Arial" w:hint="default"/>
      </w:rPr>
    </w:lvl>
    <w:lvl w:ilvl="5" w:tplc="857C8198" w:tentative="1">
      <w:start w:val="1"/>
      <w:numFmt w:val="bullet"/>
      <w:lvlText w:val="•"/>
      <w:lvlJc w:val="left"/>
      <w:pPr>
        <w:tabs>
          <w:tab w:val="num" w:pos="4320"/>
        </w:tabs>
        <w:ind w:left="4320" w:hanging="360"/>
      </w:pPr>
      <w:rPr>
        <w:rFonts w:ascii="Arial" w:hAnsi="Arial" w:hint="default"/>
      </w:rPr>
    </w:lvl>
    <w:lvl w:ilvl="6" w:tplc="15B88E92" w:tentative="1">
      <w:start w:val="1"/>
      <w:numFmt w:val="bullet"/>
      <w:lvlText w:val="•"/>
      <w:lvlJc w:val="left"/>
      <w:pPr>
        <w:tabs>
          <w:tab w:val="num" w:pos="5040"/>
        </w:tabs>
        <w:ind w:left="5040" w:hanging="360"/>
      </w:pPr>
      <w:rPr>
        <w:rFonts w:ascii="Arial" w:hAnsi="Arial" w:hint="default"/>
      </w:rPr>
    </w:lvl>
    <w:lvl w:ilvl="7" w:tplc="F3D4B988" w:tentative="1">
      <w:start w:val="1"/>
      <w:numFmt w:val="bullet"/>
      <w:lvlText w:val="•"/>
      <w:lvlJc w:val="left"/>
      <w:pPr>
        <w:tabs>
          <w:tab w:val="num" w:pos="5760"/>
        </w:tabs>
        <w:ind w:left="5760" w:hanging="360"/>
      </w:pPr>
      <w:rPr>
        <w:rFonts w:ascii="Arial" w:hAnsi="Arial" w:hint="default"/>
      </w:rPr>
    </w:lvl>
    <w:lvl w:ilvl="8" w:tplc="05BC459C"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26"/>
  </w:num>
  <w:num w:numId="3">
    <w:abstractNumId w:val="0"/>
  </w:num>
  <w:num w:numId="4">
    <w:abstractNumId w:val="29"/>
  </w:num>
  <w:num w:numId="5">
    <w:abstractNumId w:val="4"/>
  </w:num>
  <w:num w:numId="6">
    <w:abstractNumId w:val="13"/>
  </w:num>
  <w:num w:numId="7">
    <w:abstractNumId w:val="22"/>
  </w:num>
  <w:num w:numId="8">
    <w:abstractNumId w:val="17"/>
  </w:num>
  <w:num w:numId="9">
    <w:abstractNumId w:val="24"/>
  </w:num>
  <w:num w:numId="10">
    <w:abstractNumId w:val="2"/>
  </w:num>
  <w:num w:numId="11">
    <w:abstractNumId w:val="30"/>
  </w:num>
  <w:num w:numId="12">
    <w:abstractNumId w:val="1"/>
  </w:num>
  <w:num w:numId="13">
    <w:abstractNumId w:val="3"/>
  </w:num>
  <w:num w:numId="14">
    <w:abstractNumId w:val="18"/>
  </w:num>
  <w:num w:numId="15">
    <w:abstractNumId w:val="35"/>
  </w:num>
  <w:num w:numId="16">
    <w:abstractNumId w:val="12"/>
  </w:num>
  <w:num w:numId="17">
    <w:abstractNumId w:val="15"/>
  </w:num>
  <w:num w:numId="18">
    <w:abstractNumId w:val="6"/>
  </w:num>
  <w:num w:numId="19">
    <w:abstractNumId w:val="9"/>
  </w:num>
  <w:num w:numId="20">
    <w:abstractNumId w:val="14"/>
  </w:num>
  <w:num w:numId="21">
    <w:abstractNumId w:val="32"/>
  </w:num>
  <w:num w:numId="22">
    <w:abstractNumId w:val="19"/>
  </w:num>
  <w:num w:numId="23">
    <w:abstractNumId w:val="8"/>
  </w:num>
  <w:num w:numId="24">
    <w:abstractNumId w:val="20"/>
  </w:num>
  <w:num w:numId="25">
    <w:abstractNumId w:val="39"/>
  </w:num>
  <w:num w:numId="26">
    <w:abstractNumId w:val="25"/>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34"/>
  </w:num>
  <w:num w:numId="30">
    <w:abstractNumId w:val="28"/>
  </w:num>
  <w:num w:numId="31">
    <w:abstractNumId w:val="38"/>
  </w:num>
  <w:num w:numId="32">
    <w:abstractNumId w:val="11"/>
  </w:num>
  <w:num w:numId="33">
    <w:abstractNumId w:val="40"/>
  </w:num>
  <w:num w:numId="34">
    <w:abstractNumId w:val="21"/>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41"/>
  </w:num>
  <w:num w:numId="38">
    <w:abstractNumId w:val="37"/>
  </w:num>
  <w:num w:numId="39">
    <w:abstractNumId w:val="33"/>
  </w:num>
  <w:num w:numId="40">
    <w:abstractNumId w:val="7"/>
  </w:num>
  <w:num w:numId="41">
    <w:abstractNumId w:val="23"/>
  </w:num>
  <w:num w:numId="42">
    <w:abstractNumId w:val="5"/>
  </w:num>
  <w:num w:numId="43">
    <w:abstractNumId w:val="13"/>
  </w:num>
  <w:num w:numId="44">
    <w:abstractNumId w:val="4"/>
  </w:num>
  <w:num w:numId="45">
    <w:abstractNumId w:val="13"/>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lvl w:ilvl="0">
        <w:start w:val="1"/>
        <w:numFmt w:val="decimal"/>
        <w:lvlRestart w:val="0"/>
        <w:pStyle w:val="ONUMFS"/>
        <w:lvlText w:val="%1."/>
        <w:lvlJc w:val="left"/>
        <w:pPr>
          <w:ind w:left="0" w:firstLine="0"/>
        </w:pPr>
        <w:rPr>
          <w:rFonts w:hint="default"/>
        </w:rPr>
      </w:lvl>
    </w:lvlOverride>
    <w:lvlOverride w:ilvl="1">
      <w:lvl w:ilvl="1">
        <w:start w:val="1"/>
        <w:numFmt w:val="lowerLetter"/>
        <w:lvlText w:val="%2)"/>
        <w:lvlJc w:val="left"/>
        <w:pPr>
          <w:ind w:left="567" w:firstLine="0"/>
        </w:pPr>
        <w:rPr>
          <w:rFonts w:hint="default"/>
        </w:rPr>
      </w:lvl>
    </w:lvlOverride>
    <w:lvlOverride w:ilvl="2">
      <w:lvl w:ilvl="2">
        <w:start w:val="1"/>
        <w:numFmt w:val="lowerRoman"/>
        <w:lvlText w:val="%3)"/>
        <w:lvlJc w:val="left"/>
        <w:pPr>
          <w:ind w:left="1134" w:firstLine="0"/>
        </w:pPr>
        <w:rPr>
          <w:rFonts w:hint="default"/>
        </w:rPr>
      </w:lvl>
    </w:lvlOverride>
    <w:lvlOverride w:ilvl="3">
      <w:lvl w:ilvl="3">
        <w:start w:val="1"/>
        <w:numFmt w:val="bullet"/>
        <w:lvlText w:val=""/>
        <w:lvlJc w:val="left"/>
        <w:pPr>
          <w:tabs>
            <w:tab w:val="num" w:pos="2835"/>
          </w:tabs>
          <w:ind w:left="2268" w:firstLine="0"/>
        </w:pPr>
        <w:rPr>
          <w:rFonts w:hint="default"/>
        </w:rPr>
      </w:lvl>
    </w:lvlOverride>
    <w:lvlOverride w:ilvl="4">
      <w:lvl w:ilvl="4">
        <w:start w:val="1"/>
        <w:numFmt w:val="bullet"/>
        <w:lvlText w:val=""/>
        <w:lvlJc w:val="left"/>
        <w:pPr>
          <w:tabs>
            <w:tab w:val="num" w:pos="3402"/>
          </w:tabs>
          <w:ind w:left="2835" w:firstLine="0"/>
        </w:pPr>
        <w:rPr>
          <w:rFonts w:hint="default"/>
        </w:rPr>
      </w:lvl>
    </w:lvlOverride>
    <w:lvlOverride w:ilvl="5">
      <w:lvl w:ilvl="5">
        <w:start w:val="1"/>
        <w:numFmt w:val="bullet"/>
        <w:lvlText w:val=""/>
        <w:lvlJc w:val="left"/>
        <w:pPr>
          <w:tabs>
            <w:tab w:val="num" w:pos="3969"/>
          </w:tabs>
          <w:ind w:left="3402" w:firstLine="0"/>
        </w:pPr>
        <w:rPr>
          <w:rFonts w:hint="default"/>
        </w:rPr>
      </w:lvl>
    </w:lvlOverride>
    <w:lvlOverride w:ilvl="6">
      <w:lvl w:ilvl="6">
        <w:start w:val="1"/>
        <w:numFmt w:val="bullet"/>
        <w:lvlText w:val=""/>
        <w:lvlJc w:val="left"/>
        <w:pPr>
          <w:tabs>
            <w:tab w:val="num" w:pos="4536"/>
          </w:tabs>
          <w:ind w:left="3969" w:firstLine="0"/>
        </w:pPr>
        <w:rPr>
          <w:rFonts w:hint="default"/>
        </w:rPr>
      </w:lvl>
    </w:lvlOverride>
    <w:lvlOverride w:ilvl="7">
      <w:lvl w:ilvl="7">
        <w:start w:val="1"/>
        <w:numFmt w:val="bullet"/>
        <w:lvlText w:val=""/>
        <w:lvlJc w:val="left"/>
        <w:pPr>
          <w:tabs>
            <w:tab w:val="num" w:pos="5102"/>
          </w:tabs>
          <w:ind w:left="4536" w:firstLine="0"/>
        </w:pPr>
        <w:rPr>
          <w:rFonts w:hint="default"/>
        </w:rPr>
      </w:lvl>
    </w:lvlOverride>
    <w:lvlOverride w:ilvl="8">
      <w:lvl w:ilvl="8">
        <w:start w:val="1"/>
        <w:numFmt w:val="bullet"/>
        <w:lvlText w:val=""/>
        <w:lvlJc w:val="left"/>
        <w:pPr>
          <w:tabs>
            <w:tab w:val="num" w:pos="5669"/>
          </w:tabs>
          <w:ind w:left="5102" w:firstLine="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JCHTerm2|WIPONew"/>
    <w:docVar w:name="TermBaseURL" w:val="empty"/>
    <w:docVar w:name="TextBases" w:val="WorkspaceFTS\EN-FR\Administratif|WorkspaceFTS\EN-FR\Assemblées|WorkspaceFTS\EN-FR\Divers|WorkspaceFTS\EN-FR\WO_CC|WorkspaceFTS\EN-FR\WO_GA|WorkspaceFTS\EN-FR\WO_PBC|Glossaries\EN-FR|Patents\Meetings|Patents\Other|Patents\Publications|Treaties\Model Laws|Treaties\Other Laws and Agreements|Treaties\WIPO-administered"/>
    <w:docVar w:name="TextBaseURL" w:val="empty"/>
    <w:docVar w:name="UILng" w:val="en"/>
  </w:docVars>
  <w:rsids>
    <w:rsidRoot w:val="002815B3"/>
    <w:rsid w:val="00015C4C"/>
    <w:rsid w:val="00043CAA"/>
    <w:rsid w:val="000464EA"/>
    <w:rsid w:val="00056AFC"/>
    <w:rsid w:val="00071F7D"/>
    <w:rsid w:val="00075432"/>
    <w:rsid w:val="00093013"/>
    <w:rsid w:val="000968ED"/>
    <w:rsid w:val="000A6D88"/>
    <w:rsid w:val="000B24A8"/>
    <w:rsid w:val="000B33C1"/>
    <w:rsid w:val="000B612E"/>
    <w:rsid w:val="000E3129"/>
    <w:rsid w:val="000E37FA"/>
    <w:rsid w:val="000F5059"/>
    <w:rsid w:val="000F5E56"/>
    <w:rsid w:val="00103B7A"/>
    <w:rsid w:val="00106AE4"/>
    <w:rsid w:val="0011748E"/>
    <w:rsid w:val="001362EE"/>
    <w:rsid w:val="001474EB"/>
    <w:rsid w:val="00161F27"/>
    <w:rsid w:val="001832A6"/>
    <w:rsid w:val="00187F50"/>
    <w:rsid w:val="001A1600"/>
    <w:rsid w:val="001C5437"/>
    <w:rsid w:val="001D4D2F"/>
    <w:rsid w:val="001E4D4C"/>
    <w:rsid w:val="001E5B0B"/>
    <w:rsid w:val="0022128A"/>
    <w:rsid w:val="00235F20"/>
    <w:rsid w:val="00241C12"/>
    <w:rsid w:val="002437AB"/>
    <w:rsid w:val="00256D34"/>
    <w:rsid w:val="002634C4"/>
    <w:rsid w:val="002815B3"/>
    <w:rsid w:val="002843F2"/>
    <w:rsid w:val="002928D3"/>
    <w:rsid w:val="002B711E"/>
    <w:rsid w:val="002D449E"/>
    <w:rsid w:val="002D51F5"/>
    <w:rsid w:val="002D5E7D"/>
    <w:rsid w:val="002E2A77"/>
    <w:rsid w:val="002F1FE6"/>
    <w:rsid w:val="002F4E68"/>
    <w:rsid w:val="003017F6"/>
    <w:rsid w:val="00312F7F"/>
    <w:rsid w:val="0033459C"/>
    <w:rsid w:val="00341FC6"/>
    <w:rsid w:val="0035543F"/>
    <w:rsid w:val="00361450"/>
    <w:rsid w:val="003673CF"/>
    <w:rsid w:val="0038167E"/>
    <w:rsid w:val="00381F96"/>
    <w:rsid w:val="00382BE1"/>
    <w:rsid w:val="003845C1"/>
    <w:rsid w:val="00397A64"/>
    <w:rsid w:val="003A6F89"/>
    <w:rsid w:val="003B38C1"/>
    <w:rsid w:val="004047D6"/>
    <w:rsid w:val="00414534"/>
    <w:rsid w:val="00416C3A"/>
    <w:rsid w:val="004203C7"/>
    <w:rsid w:val="00423E3E"/>
    <w:rsid w:val="00427AF4"/>
    <w:rsid w:val="004442D6"/>
    <w:rsid w:val="00444DBA"/>
    <w:rsid w:val="00452A82"/>
    <w:rsid w:val="00463C50"/>
    <w:rsid w:val="004647DA"/>
    <w:rsid w:val="00467A58"/>
    <w:rsid w:val="00471F76"/>
    <w:rsid w:val="00474062"/>
    <w:rsid w:val="00477D6B"/>
    <w:rsid w:val="004A3C79"/>
    <w:rsid w:val="004B4FA7"/>
    <w:rsid w:val="004C7B86"/>
    <w:rsid w:val="004D1E19"/>
    <w:rsid w:val="004D5EDB"/>
    <w:rsid w:val="004E1277"/>
    <w:rsid w:val="004E5E6F"/>
    <w:rsid w:val="004F26D3"/>
    <w:rsid w:val="005019FF"/>
    <w:rsid w:val="00505372"/>
    <w:rsid w:val="0050711F"/>
    <w:rsid w:val="0052308B"/>
    <w:rsid w:val="0053057A"/>
    <w:rsid w:val="00537B65"/>
    <w:rsid w:val="00560A29"/>
    <w:rsid w:val="005745DC"/>
    <w:rsid w:val="005811DB"/>
    <w:rsid w:val="005928AB"/>
    <w:rsid w:val="005A5CC3"/>
    <w:rsid w:val="005A5F22"/>
    <w:rsid w:val="005C221D"/>
    <w:rsid w:val="005C6649"/>
    <w:rsid w:val="005D2F1A"/>
    <w:rsid w:val="005E15A4"/>
    <w:rsid w:val="00604528"/>
    <w:rsid w:val="00605827"/>
    <w:rsid w:val="00617AA0"/>
    <w:rsid w:val="00623F7A"/>
    <w:rsid w:val="00646050"/>
    <w:rsid w:val="00653C93"/>
    <w:rsid w:val="00654977"/>
    <w:rsid w:val="00662157"/>
    <w:rsid w:val="006713CA"/>
    <w:rsid w:val="00676C5C"/>
    <w:rsid w:val="00684336"/>
    <w:rsid w:val="006858F0"/>
    <w:rsid w:val="00697BF3"/>
    <w:rsid w:val="006A1011"/>
    <w:rsid w:val="006B6F1B"/>
    <w:rsid w:val="006C4B95"/>
    <w:rsid w:val="006D2FB8"/>
    <w:rsid w:val="007017E3"/>
    <w:rsid w:val="00713A84"/>
    <w:rsid w:val="00722479"/>
    <w:rsid w:val="0072325D"/>
    <w:rsid w:val="00745DE3"/>
    <w:rsid w:val="0076281A"/>
    <w:rsid w:val="007D1613"/>
    <w:rsid w:val="007D19D9"/>
    <w:rsid w:val="007E2FF2"/>
    <w:rsid w:val="008030DB"/>
    <w:rsid w:val="00811D8A"/>
    <w:rsid w:val="0082618F"/>
    <w:rsid w:val="0083284B"/>
    <w:rsid w:val="00835678"/>
    <w:rsid w:val="00840C4A"/>
    <w:rsid w:val="00852EAA"/>
    <w:rsid w:val="00862141"/>
    <w:rsid w:val="00862ABB"/>
    <w:rsid w:val="00885D77"/>
    <w:rsid w:val="008A3D7B"/>
    <w:rsid w:val="008B2CC1"/>
    <w:rsid w:val="008B60B2"/>
    <w:rsid w:val="008B6F28"/>
    <w:rsid w:val="008D07D1"/>
    <w:rsid w:val="008F6D41"/>
    <w:rsid w:val="0090731E"/>
    <w:rsid w:val="00916EE2"/>
    <w:rsid w:val="00922FDC"/>
    <w:rsid w:val="009233B6"/>
    <w:rsid w:val="00943298"/>
    <w:rsid w:val="00943E38"/>
    <w:rsid w:val="00966A22"/>
    <w:rsid w:val="0096722F"/>
    <w:rsid w:val="00967EFC"/>
    <w:rsid w:val="00975162"/>
    <w:rsid w:val="00980843"/>
    <w:rsid w:val="00980F85"/>
    <w:rsid w:val="009950D5"/>
    <w:rsid w:val="00996A10"/>
    <w:rsid w:val="00997D5C"/>
    <w:rsid w:val="009A30D0"/>
    <w:rsid w:val="009A6D37"/>
    <w:rsid w:val="009B2335"/>
    <w:rsid w:val="009B6465"/>
    <w:rsid w:val="009C2B2E"/>
    <w:rsid w:val="009C3B46"/>
    <w:rsid w:val="009D0826"/>
    <w:rsid w:val="009D263B"/>
    <w:rsid w:val="009D6E73"/>
    <w:rsid w:val="009E2791"/>
    <w:rsid w:val="009E3F6F"/>
    <w:rsid w:val="009F499F"/>
    <w:rsid w:val="00A07622"/>
    <w:rsid w:val="00A14C4A"/>
    <w:rsid w:val="00A171D4"/>
    <w:rsid w:val="00A17579"/>
    <w:rsid w:val="00A2023E"/>
    <w:rsid w:val="00A24CE0"/>
    <w:rsid w:val="00A307C7"/>
    <w:rsid w:val="00A340AE"/>
    <w:rsid w:val="00A42DAF"/>
    <w:rsid w:val="00A45BD8"/>
    <w:rsid w:val="00A643CE"/>
    <w:rsid w:val="00A766CC"/>
    <w:rsid w:val="00A83BBA"/>
    <w:rsid w:val="00A869B7"/>
    <w:rsid w:val="00AA3182"/>
    <w:rsid w:val="00AC205C"/>
    <w:rsid w:val="00AC6B3B"/>
    <w:rsid w:val="00AF0A6B"/>
    <w:rsid w:val="00B05A4B"/>
    <w:rsid w:val="00B05A69"/>
    <w:rsid w:val="00B20672"/>
    <w:rsid w:val="00B5085F"/>
    <w:rsid w:val="00B602BF"/>
    <w:rsid w:val="00B9734B"/>
    <w:rsid w:val="00BA52F0"/>
    <w:rsid w:val="00BA6038"/>
    <w:rsid w:val="00BB4209"/>
    <w:rsid w:val="00BD3320"/>
    <w:rsid w:val="00BF1C8E"/>
    <w:rsid w:val="00BF46E5"/>
    <w:rsid w:val="00BF7F8A"/>
    <w:rsid w:val="00C0036F"/>
    <w:rsid w:val="00C068F9"/>
    <w:rsid w:val="00C07E62"/>
    <w:rsid w:val="00C11BFE"/>
    <w:rsid w:val="00C1688D"/>
    <w:rsid w:val="00C33BB2"/>
    <w:rsid w:val="00C519EB"/>
    <w:rsid w:val="00C56DC4"/>
    <w:rsid w:val="00C72551"/>
    <w:rsid w:val="00C84397"/>
    <w:rsid w:val="00CC052F"/>
    <w:rsid w:val="00CD3B9E"/>
    <w:rsid w:val="00D03B0B"/>
    <w:rsid w:val="00D04C7D"/>
    <w:rsid w:val="00D25F61"/>
    <w:rsid w:val="00D318ED"/>
    <w:rsid w:val="00D34DA5"/>
    <w:rsid w:val="00D44885"/>
    <w:rsid w:val="00D45252"/>
    <w:rsid w:val="00D510C1"/>
    <w:rsid w:val="00D6039C"/>
    <w:rsid w:val="00D63CD3"/>
    <w:rsid w:val="00D66960"/>
    <w:rsid w:val="00D71B4D"/>
    <w:rsid w:val="00D73754"/>
    <w:rsid w:val="00D93D55"/>
    <w:rsid w:val="00D966F6"/>
    <w:rsid w:val="00DA3EA7"/>
    <w:rsid w:val="00DA4F4D"/>
    <w:rsid w:val="00DB4A5E"/>
    <w:rsid w:val="00DD268F"/>
    <w:rsid w:val="00DE402C"/>
    <w:rsid w:val="00E025CF"/>
    <w:rsid w:val="00E026D5"/>
    <w:rsid w:val="00E10797"/>
    <w:rsid w:val="00E2113B"/>
    <w:rsid w:val="00E335FE"/>
    <w:rsid w:val="00E340C9"/>
    <w:rsid w:val="00E40126"/>
    <w:rsid w:val="00E448E4"/>
    <w:rsid w:val="00E6199F"/>
    <w:rsid w:val="00E76D7C"/>
    <w:rsid w:val="00E83CF8"/>
    <w:rsid w:val="00E9500A"/>
    <w:rsid w:val="00E97CD0"/>
    <w:rsid w:val="00EA54F2"/>
    <w:rsid w:val="00EA69CF"/>
    <w:rsid w:val="00EC4E49"/>
    <w:rsid w:val="00ED45E9"/>
    <w:rsid w:val="00ED77FB"/>
    <w:rsid w:val="00EE03DF"/>
    <w:rsid w:val="00EE45FA"/>
    <w:rsid w:val="00EF12E8"/>
    <w:rsid w:val="00EF443E"/>
    <w:rsid w:val="00F15538"/>
    <w:rsid w:val="00F17394"/>
    <w:rsid w:val="00F45E99"/>
    <w:rsid w:val="00F53B9A"/>
    <w:rsid w:val="00F66152"/>
    <w:rsid w:val="00F730EF"/>
    <w:rsid w:val="00F80EE5"/>
    <w:rsid w:val="00FB53DC"/>
    <w:rsid w:val="00FD3C7F"/>
    <w:rsid w:val="00FD6EB2"/>
    <w:rsid w:val="00FE0D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annotation reference"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4D2F"/>
    <w:rPr>
      <w:rFonts w:ascii="Arial" w:eastAsia="SimSun" w:hAnsi="Arial" w:cs="Arial"/>
      <w:sz w:val="22"/>
    </w:rPr>
  </w:style>
  <w:style w:type="paragraph" w:styleId="Heading1">
    <w:name w:val="heading 1"/>
    <w:basedOn w:val="Normal"/>
    <w:next w:val="Normal"/>
    <w:link w:val="Heading1Char"/>
    <w:qFormat/>
    <w:rsid w:val="00F45E99"/>
    <w:pPr>
      <w:keepNext/>
      <w:spacing w:before="240" w:after="60"/>
      <w:outlineLvl w:val="0"/>
    </w:pPr>
    <w:rPr>
      <w:b/>
      <w:bCs/>
      <w:caps/>
      <w:kern w:val="32"/>
      <w:szCs w:val="32"/>
      <w:lang w:val="fr-CH"/>
    </w:rPr>
  </w:style>
  <w:style w:type="paragraph" w:styleId="Heading2">
    <w:name w:val="heading 2"/>
    <w:basedOn w:val="Normal"/>
    <w:next w:val="Normal"/>
    <w:link w:val="Heading2Char"/>
    <w:qFormat/>
    <w:rsid w:val="00F45E99"/>
    <w:pPr>
      <w:keepNext/>
      <w:spacing w:before="240" w:after="60"/>
      <w:outlineLvl w:val="1"/>
    </w:pPr>
    <w:rPr>
      <w:bCs/>
      <w:iCs/>
      <w:caps/>
      <w:szCs w:val="28"/>
      <w:lang w:val="fr-CH"/>
    </w:rPr>
  </w:style>
  <w:style w:type="paragraph" w:styleId="Heading3">
    <w:name w:val="heading 3"/>
    <w:basedOn w:val="Normal"/>
    <w:next w:val="Normal"/>
    <w:link w:val="Heading3Char"/>
    <w:qFormat/>
    <w:rsid w:val="00F45E99"/>
    <w:pPr>
      <w:keepNext/>
      <w:spacing w:before="240" w:after="60"/>
      <w:outlineLvl w:val="2"/>
    </w:pPr>
    <w:rPr>
      <w:bCs/>
      <w:szCs w:val="26"/>
      <w:u w:val="single"/>
      <w:lang w:val="fr-CH"/>
    </w:rPr>
  </w:style>
  <w:style w:type="paragraph" w:styleId="Heading4">
    <w:name w:val="heading 4"/>
    <w:basedOn w:val="Normal"/>
    <w:next w:val="Normal"/>
    <w:link w:val="Heading4Char"/>
    <w:qFormat/>
    <w:rsid w:val="00F45E99"/>
    <w:pPr>
      <w:keepNext/>
      <w:spacing w:before="240" w:after="60"/>
      <w:outlineLvl w:val="3"/>
    </w:pPr>
    <w:rPr>
      <w:bCs/>
      <w:i/>
      <w:szCs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1474EB"/>
    <w:pPr>
      <w:spacing w:before="120"/>
    </w:pPr>
    <w:rPr>
      <w:bCs/>
      <w:i/>
      <w:szCs w:val="22"/>
    </w:rPr>
  </w:style>
  <w:style w:type="paragraph" w:styleId="CommentText">
    <w:name w:val="annotation text"/>
    <w:basedOn w:val="Normal"/>
    <w:link w:val="CommentTextChar1"/>
    <w:semiHidden/>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38167E"/>
    <w:pPr>
      <w:numPr>
        <w:numId w:val="44"/>
      </w:numPr>
    </w:pPr>
    <w:rPr>
      <w:lang w:val="fr-CH"/>
    </w:rPr>
  </w:style>
  <w:style w:type="paragraph" w:customStyle="1" w:styleId="ONUMFS">
    <w:name w:val="ONUM FS"/>
    <w:basedOn w:val="BodyText"/>
    <w:rsid w:val="0038167E"/>
    <w:pPr>
      <w:numPr>
        <w:numId w:val="45"/>
      </w:numPr>
    </w:pPr>
    <w:rPr>
      <w:lang w:val="fr-CH"/>
    </w:rPr>
  </w:style>
  <w:style w:type="paragraph" w:styleId="Salutation">
    <w:name w:val="Salutation"/>
    <w:basedOn w:val="Normal"/>
    <w:next w:val="Normal"/>
    <w:link w:val="SalutationChar"/>
    <w:semiHidden/>
    <w:rsid w:val="00676C5C"/>
  </w:style>
  <w:style w:type="paragraph" w:styleId="Signature">
    <w:name w:val="Signature"/>
    <w:basedOn w:val="Normal"/>
    <w:link w:val="SignatureChar"/>
    <w:semiHidden/>
    <w:rsid w:val="00676C5C"/>
    <w:pPr>
      <w:ind w:left="5250"/>
    </w:pPr>
  </w:style>
  <w:style w:type="paragraph" w:styleId="BalloonText">
    <w:name w:val="Balloon Text"/>
    <w:basedOn w:val="Normal"/>
    <w:link w:val="BalloonTextChar"/>
    <w:rsid w:val="00662157"/>
    <w:rPr>
      <w:rFonts w:ascii="Tahoma" w:hAnsi="Tahoma" w:cs="Tahoma"/>
      <w:sz w:val="16"/>
      <w:szCs w:val="16"/>
    </w:rPr>
  </w:style>
  <w:style w:type="character" w:customStyle="1" w:styleId="BalloonTextChar">
    <w:name w:val="Balloon Text Char"/>
    <w:basedOn w:val="DefaultParagraphFont"/>
    <w:link w:val="BalloonText"/>
    <w:rsid w:val="00662157"/>
    <w:rPr>
      <w:rFonts w:ascii="Tahoma" w:eastAsia="SimSun" w:hAnsi="Tahoma" w:cs="Tahoma"/>
      <w:sz w:val="16"/>
      <w:szCs w:val="16"/>
    </w:rPr>
  </w:style>
  <w:style w:type="paragraph" w:styleId="ListParagraph">
    <w:name w:val="List Paragraph"/>
    <w:basedOn w:val="Normal"/>
    <w:uiPriority w:val="34"/>
    <w:qFormat/>
    <w:rsid w:val="001474EB"/>
    <w:pPr>
      <w:tabs>
        <w:tab w:val="left" w:pos="720"/>
      </w:tabs>
      <w:spacing w:after="220"/>
    </w:pPr>
    <w:rPr>
      <w:rFonts w:eastAsiaTheme="minorHAnsi"/>
      <w:szCs w:val="22"/>
      <w:lang w:val="en-GB" w:eastAsia="en-US"/>
    </w:rPr>
  </w:style>
  <w:style w:type="character" w:customStyle="1" w:styleId="HeaderChar">
    <w:name w:val="Header Char"/>
    <w:basedOn w:val="DefaultParagraphFont"/>
    <w:link w:val="Header"/>
    <w:uiPriority w:val="99"/>
    <w:rsid w:val="002815B3"/>
    <w:rPr>
      <w:rFonts w:ascii="Arial" w:eastAsia="SimSun" w:hAnsi="Arial" w:cs="Arial"/>
      <w:sz w:val="22"/>
    </w:rPr>
  </w:style>
  <w:style w:type="character" w:customStyle="1" w:styleId="FooterChar">
    <w:name w:val="Footer Char"/>
    <w:basedOn w:val="DefaultParagraphFont"/>
    <w:link w:val="Footer"/>
    <w:rsid w:val="002815B3"/>
    <w:rPr>
      <w:rFonts w:ascii="Arial" w:eastAsia="SimSun" w:hAnsi="Arial" w:cs="Arial"/>
      <w:sz w:val="22"/>
    </w:rPr>
  </w:style>
  <w:style w:type="table" w:styleId="TableGrid">
    <w:name w:val="Table Grid"/>
    <w:basedOn w:val="TableNormal"/>
    <w:rsid w:val="002815B3"/>
    <w:rPr>
      <w:rFonts w:asciiTheme="minorHAnsi" w:eastAsiaTheme="minorEastAsia"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2815B3"/>
    <w:rPr>
      <w:rFonts w:ascii="Arial" w:eastAsia="SimSun" w:hAnsi="Arial" w:cs="Arial"/>
      <w:sz w:val="22"/>
    </w:rPr>
  </w:style>
  <w:style w:type="character" w:styleId="CommentReference">
    <w:name w:val="annotation reference"/>
    <w:basedOn w:val="DefaultParagraphFont"/>
    <w:uiPriority w:val="99"/>
    <w:unhideWhenUsed/>
    <w:rsid w:val="002815B3"/>
    <w:rPr>
      <w:sz w:val="16"/>
      <w:szCs w:val="16"/>
    </w:rPr>
  </w:style>
  <w:style w:type="character" w:customStyle="1" w:styleId="CommentTextChar">
    <w:name w:val="Comment Text Char"/>
    <w:basedOn w:val="DefaultParagraphFont"/>
    <w:semiHidden/>
    <w:rsid w:val="002815B3"/>
    <w:rPr>
      <w:sz w:val="20"/>
      <w:szCs w:val="20"/>
    </w:rPr>
  </w:style>
  <w:style w:type="paragraph" w:styleId="CommentSubject">
    <w:name w:val="annotation subject"/>
    <w:basedOn w:val="CommentText"/>
    <w:next w:val="CommentText"/>
    <w:link w:val="CommentSubjectChar"/>
    <w:uiPriority w:val="99"/>
    <w:unhideWhenUsed/>
    <w:rsid w:val="002815B3"/>
    <w:pPr>
      <w:spacing w:after="200"/>
    </w:pPr>
    <w:rPr>
      <w:rFonts w:asciiTheme="minorHAnsi" w:eastAsiaTheme="minorHAnsi" w:hAnsiTheme="minorHAnsi" w:cstheme="minorBidi"/>
      <w:b/>
      <w:bCs/>
      <w:sz w:val="20"/>
      <w:lang w:val="en-GB" w:eastAsia="en-US"/>
    </w:rPr>
  </w:style>
  <w:style w:type="character" w:customStyle="1" w:styleId="CommentTextChar1">
    <w:name w:val="Comment Text Char1"/>
    <w:basedOn w:val="DefaultParagraphFont"/>
    <w:link w:val="CommentText"/>
    <w:uiPriority w:val="99"/>
    <w:semiHidden/>
    <w:rsid w:val="002815B3"/>
    <w:rPr>
      <w:rFonts w:ascii="Arial" w:eastAsia="SimSun" w:hAnsi="Arial" w:cs="Arial"/>
      <w:sz w:val="18"/>
    </w:rPr>
  </w:style>
  <w:style w:type="character" w:customStyle="1" w:styleId="CommentSubjectChar">
    <w:name w:val="Comment Subject Char"/>
    <w:basedOn w:val="CommentTextChar1"/>
    <w:link w:val="CommentSubject"/>
    <w:uiPriority w:val="99"/>
    <w:rsid w:val="002815B3"/>
    <w:rPr>
      <w:rFonts w:asciiTheme="minorHAnsi" w:eastAsiaTheme="minorHAnsi" w:hAnsiTheme="minorHAnsi" w:cstheme="minorBidi"/>
      <w:b/>
      <w:bCs/>
      <w:sz w:val="18"/>
      <w:lang w:val="en-GB" w:eastAsia="en-US"/>
    </w:rPr>
  </w:style>
  <w:style w:type="paragraph" w:styleId="Revision">
    <w:name w:val="Revision"/>
    <w:hidden/>
    <w:uiPriority w:val="99"/>
    <w:semiHidden/>
    <w:rsid w:val="002815B3"/>
    <w:rPr>
      <w:rFonts w:asciiTheme="minorHAnsi" w:eastAsiaTheme="minorHAnsi" w:hAnsiTheme="minorHAnsi" w:cstheme="minorBidi"/>
      <w:sz w:val="22"/>
      <w:szCs w:val="22"/>
      <w:lang w:val="en-GB" w:eastAsia="en-US"/>
    </w:rPr>
  </w:style>
  <w:style w:type="character" w:customStyle="1" w:styleId="FootnoteTextChar">
    <w:name w:val="Footnote Text Char"/>
    <w:basedOn w:val="DefaultParagraphFont"/>
    <w:link w:val="FootnoteText"/>
    <w:semiHidden/>
    <w:rsid w:val="002815B3"/>
    <w:rPr>
      <w:rFonts w:ascii="Arial" w:eastAsia="SimSun" w:hAnsi="Arial" w:cs="Arial"/>
      <w:sz w:val="18"/>
    </w:rPr>
  </w:style>
  <w:style w:type="character" w:styleId="FootnoteReference">
    <w:name w:val="footnote reference"/>
    <w:basedOn w:val="DefaultParagraphFont"/>
    <w:unhideWhenUsed/>
    <w:rsid w:val="002815B3"/>
    <w:rPr>
      <w:vertAlign w:val="superscript"/>
    </w:rPr>
  </w:style>
  <w:style w:type="character" w:styleId="Hyperlink">
    <w:name w:val="Hyperlink"/>
    <w:basedOn w:val="DefaultParagraphFont"/>
    <w:unhideWhenUsed/>
    <w:rsid w:val="006858F0"/>
    <w:rPr>
      <w:color w:val="auto"/>
      <w:u w:val="none"/>
    </w:rPr>
  </w:style>
  <w:style w:type="paragraph" w:styleId="NormalWeb">
    <w:name w:val="Normal (Web)"/>
    <w:basedOn w:val="Normal"/>
    <w:uiPriority w:val="99"/>
    <w:unhideWhenUsed/>
    <w:rsid w:val="002815B3"/>
    <w:pPr>
      <w:spacing w:before="100" w:beforeAutospacing="1" w:after="100" w:afterAutospacing="1"/>
    </w:pPr>
    <w:rPr>
      <w:rFonts w:ascii="Times New Roman" w:eastAsiaTheme="minorEastAsia" w:hAnsi="Times New Roman" w:cs="Times New Roman"/>
      <w:sz w:val="24"/>
      <w:szCs w:val="24"/>
      <w:lang w:eastAsia="en-US"/>
    </w:rPr>
  </w:style>
  <w:style w:type="character" w:styleId="FollowedHyperlink">
    <w:name w:val="FollowedHyperlink"/>
    <w:basedOn w:val="DefaultParagraphFont"/>
    <w:rsid w:val="00D44885"/>
    <w:rPr>
      <w:color w:val="800080" w:themeColor="followedHyperlink"/>
      <w:u w:val="single"/>
    </w:rPr>
  </w:style>
  <w:style w:type="character" w:customStyle="1" w:styleId="Heading1Char">
    <w:name w:val="Heading 1 Char"/>
    <w:basedOn w:val="DefaultParagraphFont"/>
    <w:link w:val="Heading1"/>
    <w:rsid w:val="001E5B0B"/>
    <w:rPr>
      <w:rFonts w:ascii="Arial" w:eastAsia="SimSun" w:hAnsi="Arial" w:cs="Arial"/>
      <w:b/>
      <w:bCs/>
      <w:caps/>
      <w:kern w:val="32"/>
      <w:sz w:val="22"/>
      <w:szCs w:val="32"/>
      <w:lang w:val="fr-CH"/>
    </w:rPr>
  </w:style>
  <w:style w:type="character" w:customStyle="1" w:styleId="Heading2Char">
    <w:name w:val="Heading 2 Char"/>
    <w:basedOn w:val="DefaultParagraphFont"/>
    <w:link w:val="Heading2"/>
    <w:rsid w:val="001E5B0B"/>
    <w:rPr>
      <w:rFonts w:ascii="Arial" w:eastAsia="SimSun" w:hAnsi="Arial" w:cs="Arial"/>
      <w:bCs/>
      <w:iCs/>
      <w:caps/>
      <w:sz w:val="22"/>
      <w:szCs w:val="28"/>
      <w:lang w:val="fr-CH"/>
    </w:rPr>
  </w:style>
  <w:style w:type="character" w:customStyle="1" w:styleId="Heading3Char">
    <w:name w:val="Heading 3 Char"/>
    <w:basedOn w:val="DefaultParagraphFont"/>
    <w:link w:val="Heading3"/>
    <w:rsid w:val="001E5B0B"/>
    <w:rPr>
      <w:rFonts w:ascii="Arial" w:eastAsia="SimSun" w:hAnsi="Arial" w:cs="Arial"/>
      <w:bCs/>
      <w:sz w:val="22"/>
      <w:szCs w:val="26"/>
      <w:u w:val="single"/>
      <w:lang w:val="fr-CH"/>
    </w:rPr>
  </w:style>
  <w:style w:type="character" w:customStyle="1" w:styleId="Heading4Char">
    <w:name w:val="Heading 4 Char"/>
    <w:basedOn w:val="DefaultParagraphFont"/>
    <w:link w:val="Heading4"/>
    <w:rsid w:val="001E5B0B"/>
    <w:rPr>
      <w:rFonts w:ascii="Arial" w:eastAsia="SimSun" w:hAnsi="Arial" w:cs="Arial"/>
      <w:bCs/>
      <w:i/>
      <w:sz w:val="22"/>
      <w:szCs w:val="28"/>
      <w:lang w:val="fr-CH"/>
    </w:rPr>
  </w:style>
  <w:style w:type="character" w:customStyle="1" w:styleId="EndnoteTextChar">
    <w:name w:val="Endnote Text Char"/>
    <w:basedOn w:val="DefaultParagraphFont"/>
    <w:link w:val="EndnoteText"/>
    <w:semiHidden/>
    <w:rsid w:val="001E5B0B"/>
    <w:rPr>
      <w:rFonts w:ascii="Arial" w:eastAsia="SimSun" w:hAnsi="Arial" w:cs="Arial"/>
      <w:sz w:val="18"/>
    </w:rPr>
  </w:style>
  <w:style w:type="character" w:customStyle="1" w:styleId="SalutationChar">
    <w:name w:val="Salutation Char"/>
    <w:basedOn w:val="DefaultParagraphFont"/>
    <w:link w:val="Salutation"/>
    <w:semiHidden/>
    <w:rsid w:val="001E5B0B"/>
    <w:rPr>
      <w:rFonts w:ascii="Arial" w:eastAsia="SimSun" w:hAnsi="Arial" w:cs="Arial"/>
      <w:sz w:val="22"/>
    </w:rPr>
  </w:style>
  <w:style w:type="character" w:customStyle="1" w:styleId="SignatureChar">
    <w:name w:val="Signature Char"/>
    <w:basedOn w:val="DefaultParagraphFont"/>
    <w:link w:val="Signature"/>
    <w:semiHidden/>
    <w:rsid w:val="001E5B0B"/>
    <w:rPr>
      <w:rFonts w:ascii="Arial" w:eastAsia="SimSun" w:hAnsi="Arial" w:cs="Arial"/>
      <w:sz w:val="22"/>
    </w:rPr>
  </w:style>
  <w:style w:type="paragraph" w:customStyle="1" w:styleId="Guidance">
    <w:name w:val="Guidance"/>
    <w:basedOn w:val="Normal"/>
    <w:qFormat/>
    <w:rsid w:val="002E2A77"/>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pPr>
    <w:rPr>
      <w:rFonts w:eastAsia="Times New Roman"/>
      <w:i/>
      <w:szCs w:val="22"/>
      <w:lang w:val="fr-FR" w:eastAsia="en-US"/>
    </w:rPr>
  </w:style>
  <w:style w:type="paragraph" w:styleId="MacroText">
    <w:name w:val="macro"/>
    <w:link w:val="MacroTextChar"/>
    <w:rsid w:val="001E5B0B"/>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character" w:customStyle="1" w:styleId="MacroTextChar">
    <w:name w:val="Macro Text Char"/>
    <w:basedOn w:val="DefaultParagraphFont"/>
    <w:link w:val="MacroText"/>
    <w:rsid w:val="001E5B0B"/>
    <w:rPr>
      <w:rFonts w:ascii="Courier New" w:hAnsi="Courier New"/>
      <w:sz w:val="16"/>
      <w:lang w:eastAsia="en-US"/>
    </w:rPr>
  </w:style>
  <w:style w:type="character" w:styleId="PageNumber">
    <w:name w:val="page number"/>
    <w:basedOn w:val="DefaultParagraphFont"/>
    <w:rsid w:val="001E5B0B"/>
  </w:style>
  <w:style w:type="paragraph" w:customStyle="1" w:styleId="GuidanceNumbered">
    <w:name w:val="Guidance Numbered"/>
    <w:basedOn w:val="Guidance"/>
    <w:rsid w:val="00F17394"/>
    <w:pPr>
      <w:keepLines/>
    </w:pPr>
    <w:rPr>
      <w:rFonts w:eastAsia="SimSun"/>
    </w:rPr>
  </w:style>
  <w:style w:type="paragraph" w:customStyle="1" w:styleId="GuidanceNumbereda">
    <w:name w:val="Guidance Numbered (a)"/>
    <w:basedOn w:val="GuidanceNumbered"/>
    <w:qFormat/>
    <w:rsid w:val="00F17394"/>
    <w:pPr>
      <w:tabs>
        <w:tab w:val="clear" w:pos="709"/>
        <w:tab w:val="left" w:pos="567"/>
      </w:tabs>
      <w:ind w:left="1134" w:hanging="1134"/>
    </w:pPr>
  </w:style>
  <w:style w:type="paragraph" w:customStyle="1" w:styleId="GuidanceNumberedai">
    <w:name w:val="Guidance Numbered (a)(i)"/>
    <w:basedOn w:val="Guidance"/>
    <w:qFormat/>
    <w:rsid w:val="00F17394"/>
    <w:pPr>
      <w:tabs>
        <w:tab w:val="clear" w:pos="709"/>
        <w:tab w:val="left" w:pos="1134"/>
      </w:tabs>
      <w:ind w:left="1701" w:hanging="1701"/>
    </w:pPr>
  </w:style>
  <w:style w:type="paragraph" w:styleId="NoSpacing">
    <w:name w:val="No Spacing"/>
    <w:basedOn w:val="Normal"/>
    <w:uiPriority w:val="1"/>
    <w:qFormat/>
    <w:rsid w:val="001E5B0B"/>
    <w:rPr>
      <w:rFonts w:ascii="Calibri" w:hAnsi="Calibri" w:cs="Times New Roman"/>
      <w:szCs w:val="22"/>
      <w:lang w:val="en-GB"/>
    </w:rPr>
  </w:style>
  <w:style w:type="paragraph" w:customStyle="1" w:styleId="ListSubheading">
    <w:name w:val="List Subheading"/>
    <w:basedOn w:val="ListParagraph"/>
    <w:qFormat/>
    <w:rsid w:val="000E37FA"/>
    <w:pPr>
      <w:spacing w:before="320"/>
    </w:pPr>
    <w:rPr>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annotation reference"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4D2F"/>
    <w:rPr>
      <w:rFonts w:ascii="Arial" w:eastAsia="SimSun" w:hAnsi="Arial" w:cs="Arial"/>
      <w:sz w:val="22"/>
    </w:rPr>
  </w:style>
  <w:style w:type="paragraph" w:styleId="Heading1">
    <w:name w:val="heading 1"/>
    <w:basedOn w:val="Normal"/>
    <w:next w:val="Normal"/>
    <w:link w:val="Heading1Char"/>
    <w:qFormat/>
    <w:rsid w:val="00F45E99"/>
    <w:pPr>
      <w:keepNext/>
      <w:spacing w:before="240" w:after="60"/>
      <w:outlineLvl w:val="0"/>
    </w:pPr>
    <w:rPr>
      <w:b/>
      <w:bCs/>
      <w:caps/>
      <w:kern w:val="32"/>
      <w:szCs w:val="32"/>
      <w:lang w:val="fr-CH"/>
    </w:rPr>
  </w:style>
  <w:style w:type="paragraph" w:styleId="Heading2">
    <w:name w:val="heading 2"/>
    <w:basedOn w:val="Normal"/>
    <w:next w:val="Normal"/>
    <w:link w:val="Heading2Char"/>
    <w:qFormat/>
    <w:rsid w:val="00F45E99"/>
    <w:pPr>
      <w:keepNext/>
      <w:spacing w:before="240" w:after="60"/>
      <w:outlineLvl w:val="1"/>
    </w:pPr>
    <w:rPr>
      <w:bCs/>
      <w:iCs/>
      <w:caps/>
      <w:szCs w:val="28"/>
      <w:lang w:val="fr-CH"/>
    </w:rPr>
  </w:style>
  <w:style w:type="paragraph" w:styleId="Heading3">
    <w:name w:val="heading 3"/>
    <w:basedOn w:val="Normal"/>
    <w:next w:val="Normal"/>
    <w:link w:val="Heading3Char"/>
    <w:qFormat/>
    <w:rsid w:val="00F45E99"/>
    <w:pPr>
      <w:keepNext/>
      <w:spacing w:before="240" w:after="60"/>
      <w:outlineLvl w:val="2"/>
    </w:pPr>
    <w:rPr>
      <w:bCs/>
      <w:szCs w:val="26"/>
      <w:u w:val="single"/>
      <w:lang w:val="fr-CH"/>
    </w:rPr>
  </w:style>
  <w:style w:type="paragraph" w:styleId="Heading4">
    <w:name w:val="heading 4"/>
    <w:basedOn w:val="Normal"/>
    <w:next w:val="Normal"/>
    <w:link w:val="Heading4Char"/>
    <w:qFormat/>
    <w:rsid w:val="00F45E99"/>
    <w:pPr>
      <w:keepNext/>
      <w:spacing w:before="240" w:after="60"/>
      <w:outlineLvl w:val="3"/>
    </w:pPr>
    <w:rPr>
      <w:bCs/>
      <w:i/>
      <w:szCs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1474EB"/>
    <w:pPr>
      <w:spacing w:before="120"/>
    </w:pPr>
    <w:rPr>
      <w:bCs/>
      <w:i/>
      <w:szCs w:val="22"/>
    </w:rPr>
  </w:style>
  <w:style w:type="paragraph" w:styleId="CommentText">
    <w:name w:val="annotation text"/>
    <w:basedOn w:val="Normal"/>
    <w:link w:val="CommentTextChar1"/>
    <w:semiHidden/>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38167E"/>
    <w:pPr>
      <w:numPr>
        <w:numId w:val="44"/>
      </w:numPr>
    </w:pPr>
    <w:rPr>
      <w:lang w:val="fr-CH"/>
    </w:rPr>
  </w:style>
  <w:style w:type="paragraph" w:customStyle="1" w:styleId="ONUMFS">
    <w:name w:val="ONUM FS"/>
    <w:basedOn w:val="BodyText"/>
    <w:rsid w:val="0038167E"/>
    <w:pPr>
      <w:numPr>
        <w:numId w:val="45"/>
      </w:numPr>
    </w:pPr>
    <w:rPr>
      <w:lang w:val="fr-CH"/>
    </w:rPr>
  </w:style>
  <w:style w:type="paragraph" w:styleId="Salutation">
    <w:name w:val="Salutation"/>
    <w:basedOn w:val="Normal"/>
    <w:next w:val="Normal"/>
    <w:link w:val="SalutationChar"/>
    <w:semiHidden/>
    <w:rsid w:val="00676C5C"/>
  </w:style>
  <w:style w:type="paragraph" w:styleId="Signature">
    <w:name w:val="Signature"/>
    <w:basedOn w:val="Normal"/>
    <w:link w:val="SignatureChar"/>
    <w:semiHidden/>
    <w:rsid w:val="00676C5C"/>
    <w:pPr>
      <w:ind w:left="5250"/>
    </w:pPr>
  </w:style>
  <w:style w:type="paragraph" w:styleId="BalloonText">
    <w:name w:val="Balloon Text"/>
    <w:basedOn w:val="Normal"/>
    <w:link w:val="BalloonTextChar"/>
    <w:rsid w:val="00662157"/>
    <w:rPr>
      <w:rFonts w:ascii="Tahoma" w:hAnsi="Tahoma" w:cs="Tahoma"/>
      <w:sz w:val="16"/>
      <w:szCs w:val="16"/>
    </w:rPr>
  </w:style>
  <w:style w:type="character" w:customStyle="1" w:styleId="BalloonTextChar">
    <w:name w:val="Balloon Text Char"/>
    <w:basedOn w:val="DefaultParagraphFont"/>
    <w:link w:val="BalloonText"/>
    <w:rsid w:val="00662157"/>
    <w:rPr>
      <w:rFonts w:ascii="Tahoma" w:eastAsia="SimSun" w:hAnsi="Tahoma" w:cs="Tahoma"/>
      <w:sz w:val="16"/>
      <w:szCs w:val="16"/>
    </w:rPr>
  </w:style>
  <w:style w:type="paragraph" w:styleId="ListParagraph">
    <w:name w:val="List Paragraph"/>
    <w:basedOn w:val="Normal"/>
    <w:uiPriority w:val="34"/>
    <w:qFormat/>
    <w:rsid w:val="001474EB"/>
    <w:pPr>
      <w:tabs>
        <w:tab w:val="left" w:pos="720"/>
      </w:tabs>
      <w:spacing w:after="220"/>
    </w:pPr>
    <w:rPr>
      <w:rFonts w:eastAsiaTheme="minorHAnsi"/>
      <w:szCs w:val="22"/>
      <w:lang w:val="en-GB" w:eastAsia="en-US"/>
    </w:rPr>
  </w:style>
  <w:style w:type="character" w:customStyle="1" w:styleId="HeaderChar">
    <w:name w:val="Header Char"/>
    <w:basedOn w:val="DefaultParagraphFont"/>
    <w:link w:val="Header"/>
    <w:uiPriority w:val="99"/>
    <w:rsid w:val="002815B3"/>
    <w:rPr>
      <w:rFonts w:ascii="Arial" w:eastAsia="SimSun" w:hAnsi="Arial" w:cs="Arial"/>
      <w:sz w:val="22"/>
    </w:rPr>
  </w:style>
  <w:style w:type="character" w:customStyle="1" w:styleId="FooterChar">
    <w:name w:val="Footer Char"/>
    <w:basedOn w:val="DefaultParagraphFont"/>
    <w:link w:val="Footer"/>
    <w:rsid w:val="002815B3"/>
    <w:rPr>
      <w:rFonts w:ascii="Arial" w:eastAsia="SimSun" w:hAnsi="Arial" w:cs="Arial"/>
      <w:sz w:val="22"/>
    </w:rPr>
  </w:style>
  <w:style w:type="table" w:styleId="TableGrid">
    <w:name w:val="Table Grid"/>
    <w:basedOn w:val="TableNormal"/>
    <w:rsid w:val="002815B3"/>
    <w:rPr>
      <w:rFonts w:asciiTheme="minorHAnsi" w:eastAsiaTheme="minorEastAsia"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2815B3"/>
    <w:rPr>
      <w:rFonts w:ascii="Arial" w:eastAsia="SimSun" w:hAnsi="Arial" w:cs="Arial"/>
      <w:sz w:val="22"/>
    </w:rPr>
  </w:style>
  <w:style w:type="character" w:styleId="CommentReference">
    <w:name w:val="annotation reference"/>
    <w:basedOn w:val="DefaultParagraphFont"/>
    <w:uiPriority w:val="99"/>
    <w:unhideWhenUsed/>
    <w:rsid w:val="002815B3"/>
    <w:rPr>
      <w:sz w:val="16"/>
      <w:szCs w:val="16"/>
    </w:rPr>
  </w:style>
  <w:style w:type="character" w:customStyle="1" w:styleId="CommentTextChar">
    <w:name w:val="Comment Text Char"/>
    <w:basedOn w:val="DefaultParagraphFont"/>
    <w:semiHidden/>
    <w:rsid w:val="002815B3"/>
    <w:rPr>
      <w:sz w:val="20"/>
      <w:szCs w:val="20"/>
    </w:rPr>
  </w:style>
  <w:style w:type="paragraph" w:styleId="CommentSubject">
    <w:name w:val="annotation subject"/>
    <w:basedOn w:val="CommentText"/>
    <w:next w:val="CommentText"/>
    <w:link w:val="CommentSubjectChar"/>
    <w:uiPriority w:val="99"/>
    <w:unhideWhenUsed/>
    <w:rsid w:val="002815B3"/>
    <w:pPr>
      <w:spacing w:after="200"/>
    </w:pPr>
    <w:rPr>
      <w:rFonts w:asciiTheme="minorHAnsi" w:eastAsiaTheme="minorHAnsi" w:hAnsiTheme="minorHAnsi" w:cstheme="minorBidi"/>
      <w:b/>
      <w:bCs/>
      <w:sz w:val="20"/>
      <w:lang w:val="en-GB" w:eastAsia="en-US"/>
    </w:rPr>
  </w:style>
  <w:style w:type="character" w:customStyle="1" w:styleId="CommentTextChar1">
    <w:name w:val="Comment Text Char1"/>
    <w:basedOn w:val="DefaultParagraphFont"/>
    <w:link w:val="CommentText"/>
    <w:uiPriority w:val="99"/>
    <w:semiHidden/>
    <w:rsid w:val="002815B3"/>
    <w:rPr>
      <w:rFonts w:ascii="Arial" w:eastAsia="SimSun" w:hAnsi="Arial" w:cs="Arial"/>
      <w:sz w:val="18"/>
    </w:rPr>
  </w:style>
  <w:style w:type="character" w:customStyle="1" w:styleId="CommentSubjectChar">
    <w:name w:val="Comment Subject Char"/>
    <w:basedOn w:val="CommentTextChar1"/>
    <w:link w:val="CommentSubject"/>
    <w:uiPriority w:val="99"/>
    <w:rsid w:val="002815B3"/>
    <w:rPr>
      <w:rFonts w:asciiTheme="minorHAnsi" w:eastAsiaTheme="minorHAnsi" w:hAnsiTheme="minorHAnsi" w:cstheme="minorBidi"/>
      <w:b/>
      <w:bCs/>
      <w:sz w:val="18"/>
      <w:lang w:val="en-GB" w:eastAsia="en-US"/>
    </w:rPr>
  </w:style>
  <w:style w:type="paragraph" w:styleId="Revision">
    <w:name w:val="Revision"/>
    <w:hidden/>
    <w:uiPriority w:val="99"/>
    <w:semiHidden/>
    <w:rsid w:val="002815B3"/>
    <w:rPr>
      <w:rFonts w:asciiTheme="minorHAnsi" w:eastAsiaTheme="minorHAnsi" w:hAnsiTheme="minorHAnsi" w:cstheme="minorBidi"/>
      <w:sz w:val="22"/>
      <w:szCs w:val="22"/>
      <w:lang w:val="en-GB" w:eastAsia="en-US"/>
    </w:rPr>
  </w:style>
  <w:style w:type="character" w:customStyle="1" w:styleId="FootnoteTextChar">
    <w:name w:val="Footnote Text Char"/>
    <w:basedOn w:val="DefaultParagraphFont"/>
    <w:link w:val="FootnoteText"/>
    <w:semiHidden/>
    <w:rsid w:val="002815B3"/>
    <w:rPr>
      <w:rFonts w:ascii="Arial" w:eastAsia="SimSun" w:hAnsi="Arial" w:cs="Arial"/>
      <w:sz w:val="18"/>
    </w:rPr>
  </w:style>
  <w:style w:type="character" w:styleId="FootnoteReference">
    <w:name w:val="footnote reference"/>
    <w:basedOn w:val="DefaultParagraphFont"/>
    <w:unhideWhenUsed/>
    <w:rsid w:val="002815B3"/>
    <w:rPr>
      <w:vertAlign w:val="superscript"/>
    </w:rPr>
  </w:style>
  <w:style w:type="character" w:styleId="Hyperlink">
    <w:name w:val="Hyperlink"/>
    <w:basedOn w:val="DefaultParagraphFont"/>
    <w:unhideWhenUsed/>
    <w:rsid w:val="006858F0"/>
    <w:rPr>
      <w:color w:val="auto"/>
      <w:u w:val="none"/>
    </w:rPr>
  </w:style>
  <w:style w:type="paragraph" w:styleId="NormalWeb">
    <w:name w:val="Normal (Web)"/>
    <w:basedOn w:val="Normal"/>
    <w:uiPriority w:val="99"/>
    <w:unhideWhenUsed/>
    <w:rsid w:val="002815B3"/>
    <w:pPr>
      <w:spacing w:before="100" w:beforeAutospacing="1" w:after="100" w:afterAutospacing="1"/>
    </w:pPr>
    <w:rPr>
      <w:rFonts w:ascii="Times New Roman" w:eastAsiaTheme="minorEastAsia" w:hAnsi="Times New Roman" w:cs="Times New Roman"/>
      <w:sz w:val="24"/>
      <w:szCs w:val="24"/>
      <w:lang w:eastAsia="en-US"/>
    </w:rPr>
  </w:style>
  <w:style w:type="character" w:styleId="FollowedHyperlink">
    <w:name w:val="FollowedHyperlink"/>
    <w:basedOn w:val="DefaultParagraphFont"/>
    <w:rsid w:val="00D44885"/>
    <w:rPr>
      <w:color w:val="800080" w:themeColor="followedHyperlink"/>
      <w:u w:val="single"/>
    </w:rPr>
  </w:style>
  <w:style w:type="character" w:customStyle="1" w:styleId="Heading1Char">
    <w:name w:val="Heading 1 Char"/>
    <w:basedOn w:val="DefaultParagraphFont"/>
    <w:link w:val="Heading1"/>
    <w:rsid w:val="001E5B0B"/>
    <w:rPr>
      <w:rFonts w:ascii="Arial" w:eastAsia="SimSun" w:hAnsi="Arial" w:cs="Arial"/>
      <w:b/>
      <w:bCs/>
      <w:caps/>
      <w:kern w:val="32"/>
      <w:sz w:val="22"/>
      <w:szCs w:val="32"/>
      <w:lang w:val="fr-CH"/>
    </w:rPr>
  </w:style>
  <w:style w:type="character" w:customStyle="1" w:styleId="Heading2Char">
    <w:name w:val="Heading 2 Char"/>
    <w:basedOn w:val="DefaultParagraphFont"/>
    <w:link w:val="Heading2"/>
    <w:rsid w:val="001E5B0B"/>
    <w:rPr>
      <w:rFonts w:ascii="Arial" w:eastAsia="SimSun" w:hAnsi="Arial" w:cs="Arial"/>
      <w:bCs/>
      <w:iCs/>
      <w:caps/>
      <w:sz w:val="22"/>
      <w:szCs w:val="28"/>
      <w:lang w:val="fr-CH"/>
    </w:rPr>
  </w:style>
  <w:style w:type="character" w:customStyle="1" w:styleId="Heading3Char">
    <w:name w:val="Heading 3 Char"/>
    <w:basedOn w:val="DefaultParagraphFont"/>
    <w:link w:val="Heading3"/>
    <w:rsid w:val="001E5B0B"/>
    <w:rPr>
      <w:rFonts w:ascii="Arial" w:eastAsia="SimSun" w:hAnsi="Arial" w:cs="Arial"/>
      <w:bCs/>
      <w:sz w:val="22"/>
      <w:szCs w:val="26"/>
      <w:u w:val="single"/>
      <w:lang w:val="fr-CH"/>
    </w:rPr>
  </w:style>
  <w:style w:type="character" w:customStyle="1" w:styleId="Heading4Char">
    <w:name w:val="Heading 4 Char"/>
    <w:basedOn w:val="DefaultParagraphFont"/>
    <w:link w:val="Heading4"/>
    <w:rsid w:val="001E5B0B"/>
    <w:rPr>
      <w:rFonts w:ascii="Arial" w:eastAsia="SimSun" w:hAnsi="Arial" w:cs="Arial"/>
      <w:bCs/>
      <w:i/>
      <w:sz w:val="22"/>
      <w:szCs w:val="28"/>
      <w:lang w:val="fr-CH"/>
    </w:rPr>
  </w:style>
  <w:style w:type="character" w:customStyle="1" w:styleId="EndnoteTextChar">
    <w:name w:val="Endnote Text Char"/>
    <w:basedOn w:val="DefaultParagraphFont"/>
    <w:link w:val="EndnoteText"/>
    <w:semiHidden/>
    <w:rsid w:val="001E5B0B"/>
    <w:rPr>
      <w:rFonts w:ascii="Arial" w:eastAsia="SimSun" w:hAnsi="Arial" w:cs="Arial"/>
      <w:sz w:val="18"/>
    </w:rPr>
  </w:style>
  <w:style w:type="character" w:customStyle="1" w:styleId="SalutationChar">
    <w:name w:val="Salutation Char"/>
    <w:basedOn w:val="DefaultParagraphFont"/>
    <w:link w:val="Salutation"/>
    <w:semiHidden/>
    <w:rsid w:val="001E5B0B"/>
    <w:rPr>
      <w:rFonts w:ascii="Arial" w:eastAsia="SimSun" w:hAnsi="Arial" w:cs="Arial"/>
      <w:sz w:val="22"/>
    </w:rPr>
  </w:style>
  <w:style w:type="character" w:customStyle="1" w:styleId="SignatureChar">
    <w:name w:val="Signature Char"/>
    <w:basedOn w:val="DefaultParagraphFont"/>
    <w:link w:val="Signature"/>
    <w:semiHidden/>
    <w:rsid w:val="001E5B0B"/>
    <w:rPr>
      <w:rFonts w:ascii="Arial" w:eastAsia="SimSun" w:hAnsi="Arial" w:cs="Arial"/>
      <w:sz w:val="22"/>
    </w:rPr>
  </w:style>
  <w:style w:type="paragraph" w:customStyle="1" w:styleId="Guidance">
    <w:name w:val="Guidance"/>
    <w:basedOn w:val="Normal"/>
    <w:qFormat/>
    <w:rsid w:val="002E2A77"/>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pPr>
    <w:rPr>
      <w:rFonts w:eastAsia="Times New Roman"/>
      <w:i/>
      <w:szCs w:val="22"/>
      <w:lang w:val="fr-FR" w:eastAsia="en-US"/>
    </w:rPr>
  </w:style>
  <w:style w:type="paragraph" w:styleId="MacroText">
    <w:name w:val="macro"/>
    <w:link w:val="MacroTextChar"/>
    <w:rsid w:val="001E5B0B"/>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character" w:customStyle="1" w:styleId="MacroTextChar">
    <w:name w:val="Macro Text Char"/>
    <w:basedOn w:val="DefaultParagraphFont"/>
    <w:link w:val="MacroText"/>
    <w:rsid w:val="001E5B0B"/>
    <w:rPr>
      <w:rFonts w:ascii="Courier New" w:hAnsi="Courier New"/>
      <w:sz w:val="16"/>
      <w:lang w:eastAsia="en-US"/>
    </w:rPr>
  </w:style>
  <w:style w:type="character" w:styleId="PageNumber">
    <w:name w:val="page number"/>
    <w:basedOn w:val="DefaultParagraphFont"/>
    <w:rsid w:val="001E5B0B"/>
  </w:style>
  <w:style w:type="paragraph" w:customStyle="1" w:styleId="GuidanceNumbered">
    <w:name w:val="Guidance Numbered"/>
    <w:basedOn w:val="Guidance"/>
    <w:rsid w:val="00F17394"/>
    <w:pPr>
      <w:keepLines/>
    </w:pPr>
    <w:rPr>
      <w:rFonts w:eastAsia="SimSun"/>
    </w:rPr>
  </w:style>
  <w:style w:type="paragraph" w:customStyle="1" w:styleId="GuidanceNumbereda">
    <w:name w:val="Guidance Numbered (a)"/>
    <w:basedOn w:val="GuidanceNumbered"/>
    <w:qFormat/>
    <w:rsid w:val="00F17394"/>
    <w:pPr>
      <w:tabs>
        <w:tab w:val="clear" w:pos="709"/>
        <w:tab w:val="left" w:pos="567"/>
      </w:tabs>
      <w:ind w:left="1134" w:hanging="1134"/>
    </w:pPr>
  </w:style>
  <w:style w:type="paragraph" w:customStyle="1" w:styleId="GuidanceNumberedai">
    <w:name w:val="Guidance Numbered (a)(i)"/>
    <w:basedOn w:val="Guidance"/>
    <w:qFormat/>
    <w:rsid w:val="00F17394"/>
    <w:pPr>
      <w:tabs>
        <w:tab w:val="clear" w:pos="709"/>
        <w:tab w:val="left" w:pos="1134"/>
      </w:tabs>
      <w:ind w:left="1701" w:hanging="1701"/>
    </w:pPr>
  </w:style>
  <w:style w:type="paragraph" w:styleId="NoSpacing">
    <w:name w:val="No Spacing"/>
    <w:basedOn w:val="Normal"/>
    <w:uiPriority w:val="1"/>
    <w:qFormat/>
    <w:rsid w:val="001E5B0B"/>
    <w:rPr>
      <w:rFonts w:ascii="Calibri" w:hAnsi="Calibri" w:cs="Times New Roman"/>
      <w:szCs w:val="22"/>
      <w:lang w:val="en-GB"/>
    </w:rPr>
  </w:style>
  <w:style w:type="paragraph" w:customStyle="1" w:styleId="ListSubheading">
    <w:name w:val="List Subheading"/>
    <w:basedOn w:val="ListParagraph"/>
    <w:qFormat/>
    <w:rsid w:val="000E37FA"/>
    <w:pPr>
      <w:spacing w:before="320"/>
    </w:pPr>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806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ipos.gov.sg/Portals/0/Press%20Release/IP%20HUB%20MASTER%20PLAN%20REPORT%202%20APR%2020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077C4-825C-45E3-A6C2-BA00F8FA5B46}">
  <ds:schemaRefs>
    <ds:schemaRef ds:uri="http://schemas.openxmlformats.org/officeDocument/2006/bibliography"/>
  </ds:schemaRefs>
</ds:datastoreItem>
</file>

<file path=customXml/itemProps2.xml><?xml version="1.0" encoding="utf-8"?>
<ds:datastoreItem xmlns:ds="http://schemas.openxmlformats.org/officeDocument/2006/customXml" ds:itemID="{400DEF10-C1D5-4144-B764-6A106D43D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32</Pages>
  <Words>13640</Words>
  <Characters>76152</Characters>
  <Application>Microsoft Office Word</Application>
  <DocSecurity>0</DocSecurity>
  <Lines>1136</Lines>
  <Paragraphs>196</Paragraphs>
  <ScaleCrop>false</ScaleCrop>
  <HeadingPairs>
    <vt:vector size="2" baseType="variant">
      <vt:variant>
        <vt:lpstr>Title</vt:lpstr>
      </vt:variant>
      <vt:variant>
        <vt:i4>1</vt:i4>
      </vt:variant>
    </vt:vector>
  </HeadingPairs>
  <TitlesOfParts>
    <vt:vector size="1" baseType="lpstr">
      <vt:lpstr>PCT/CTC/27/</vt:lpstr>
    </vt:vector>
  </TitlesOfParts>
  <Company>WIPO</Company>
  <LinksUpToDate>false</LinksUpToDate>
  <CharactersWithSpaces>89596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PCT/CTC/27/</dc:title>
  <dc:subject>APPOINTMENT OF THE INTELLECTUAL PROPERTY OFFICE OF SINGAPORE AS AN INTERNATIONAL SEARCHING AND PRELIMINARY EXAMINING AUTHORITY UNDER THE PCT</dc:subject>
  <dc:creator>RICHARDSON Michael</dc:creator>
  <cp:lastModifiedBy>MARLOW Thomas</cp:lastModifiedBy>
  <cp:revision>5</cp:revision>
  <cp:lastPrinted>2014-08-06T10:09:00Z</cp:lastPrinted>
  <dcterms:created xsi:type="dcterms:W3CDTF">2014-08-06T09:58:00Z</dcterms:created>
  <dcterms:modified xsi:type="dcterms:W3CDTF">2014-08-06T10:10:00Z</dcterms:modified>
</cp:coreProperties>
</file>