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7"/>
        <w:gridCol w:w="4839"/>
      </w:tblGrid>
      <w:tr w:rsidR="008B2CC1" w:rsidRPr="00DE10B5" w:rsidTr="00A179E6">
        <w:trPr>
          <w:trHeight w:hRule="exact" w:val="680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</w:tcPr>
          <w:p w:rsidR="008B2CC1" w:rsidRPr="00DE10B5" w:rsidRDefault="00DE10B5" w:rsidP="00DE10B5">
            <w:pPr>
              <w:jc w:val="right"/>
              <w:rPr>
                <w:b/>
                <w:sz w:val="40"/>
                <w:szCs w:val="40"/>
                <w:lang w:val="es-ES"/>
              </w:rPr>
            </w:pPr>
            <w:r>
              <w:rPr>
                <w:b/>
                <w:sz w:val="40"/>
                <w:szCs w:val="40"/>
                <w:lang w:val="es-ES"/>
              </w:rPr>
              <w:t>S</w:t>
            </w:r>
          </w:p>
        </w:tc>
      </w:tr>
      <w:tr w:rsidR="002634C4" w:rsidRPr="00DE10B5" w:rsidTr="0002699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634C4" w:rsidRPr="00DE10B5" w:rsidRDefault="002634C4" w:rsidP="00A179E6">
            <w:pPr>
              <w:rPr>
                <w:lang w:val="es-ES"/>
              </w:rPr>
            </w:pPr>
          </w:p>
        </w:tc>
        <w:tc>
          <w:tcPr>
            <w:tcW w:w="483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634C4" w:rsidRPr="00DE10B5" w:rsidRDefault="001A4CA5" w:rsidP="00A179E6">
            <w:pPr>
              <w:rPr>
                <w:lang w:val="es-ES"/>
              </w:rPr>
            </w:pPr>
            <w:r w:rsidRPr="00C2763D">
              <w:rPr>
                <w:noProof/>
                <w:lang w:eastAsia="en-US"/>
              </w:rPr>
              <w:drawing>
                <wp:inline distT="0" distB="0" distL="0" distR="0" wp14:anchorId="7CB9E621" wp14:editId="02BE6E23">
                  <wp:extent cx="1857375" cy="1323975"/>
                  <wp:effectExtent l="0" t="0" r="9525" b="9525"/>
                  <wp:docPr id="2" name="Picture 2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46A9" w:rsidRPr="00DE10B5" w:rsidTr="00026990">
        <w:trPr>
          <w:trHeight w:hRule="exact" w:val="397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A46A9" w:rsidRPr="00DE10B5" w:rsidRDefault="00DE10B5" w:rsidP="00A179E6">
            <w:pPr>
              <w:rPr>
                <w:b/>
                <w:caps/>
                <w:sz w:val="24"/>
                <w:lang w:val="es-ES"/>
              </w:rPr>
            </w:pPr>
            <w:r>
              <w:rPr>
                <w:b/>
                <w:caps/>
                <w:sz w:val="24"/>
                <w:lang w:val="es-ES"/>
              </w:rPr>
              <w:t>TALLER</w:t>
            </w:r>
          </w:p>
        </w:tc>
      </w:tr>
      <w:tr w:rsidR="008B2CC1" w:rsidRPr="00A649D4" w:rsidTr="00026990">
        <w:trPr>
          <w:trHeight w:hRule="exact" w:val="340"/>
        </w:trPr>
        <w:tc>
          <w:tcPr>
            <w:tcW w:w="4513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A649D4" w:rsidRDefault="00974647" w:rsidP="00963583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A649D4">
              <w:rPr>
                <w:rFonts w:ascii="Arial Black" w:hAnsi="Arial Black"/>
                <w:caps/>
                <w:sz w:val="15"/>
                <w:lang w:val="fr-FR"/>
              </w:rPr>
              <w:t>WIPO/PCT/UNI/GE/18/</w:t>
            </w:r>
            <w:bookmarkStart w:id="0" w:name="Code"/>
            <w:bookmarkEnd w:id="0"/>
            <w:r w:rsidR="00CC0228" w:rsidRPr="00A649D4">
              <w:rPr>
                <w:rFonts w:ascii="Arial Black" w:hAnsi="Arial Black"/>
                <w:caps/>
                <w:sz w:val="15"/>
                <w:lang w:val="fr-FR"/>
              </w:rPr>
              <w:t>INF/1 Prov.</w:t>
            </w:r>
            <w:r w:rsidR="008B2CC1" w:rsidRPr="00A649D4">
              <w:rPr>
                <w:rFonts w:ascii="Arial Black" w:hAnsi="Arial Black"/>
                <w:caps/>
                <w:sz w:val="15"/>
                <w:lang w:val="fr-FR"/>
              </w:rPr>
              <w:t xml:space="preserve">  </w:t>
            </w:r>
          </w:p>
        </w:tc>
      </w:tr>
      <w:tr w:rsidR="008B2CC1" w:rsidRPr="00DE10B5" w:rsidTr="00026990">
        <w:trPr>
          <w:trHeight w:hRule="exact" w:val="170"/>
        </w:trPr>
        <w:tc>
          <w:tcPr>
            <w:tcW w:w="4513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DE10B5" w:rsidRDefault="008B2CC1" w:rsidP="001A4CA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 w:rsidRPr="00DE10B5">
              <w:rPr>
                <w:rFonts w:ascii="Arial Black" w:hAnsi="Arial Black"/>
                <w:caps/>
                <w:sz w:val="15"/>
                <w:lang w:val="es-ES"/>
              </w:rPr>
              <w:t xml:space="preserve">ORIGINAL: </w:t>
            </w:r>
            <w:bookmarkStart w:id="1" w:name="Original"/>
            <w:bookmarkEnd w:id="1"/>
            <w:r w:rsidR="001A4CA5">
              <w:rPr>
                <w:rFonts w:ascii="Arial Black" w:hAnsi="Arial Black"/>
                <w:caps/>
                <w:sz w:val="15"/>
                <w:lang w:val="es-ES"/>
              </w:rPr>
              <w:t>INGLÉS</w:t>
            </w:r>
          </w:p>
        </w:tc>
      </w:tr>
      <w:tr w:rsidR="008B2CC1" w:rsidRPr="00DE10B5" w:rsidTr="00026990">
        <w:trPr>
          <w:trHeight w:hRule="exact" w:val="198"/>
        </w:trPr>
        <w:tc>
          <w:tcPr>
            <w:tcW w:w="4513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DE10B5" w:rsidRDefault="001A4CA5" w:rsidP="001A4CA5">
            <w:pPr>
              <w:jc w:val="right"/>
              <w:rPr>
                <w:rFonts w:ascii="Arial Black" w:hAnsi="Arial Black"/>
                <w:caps/>
                <w:sz w:val="15"/>
                <w:lang w:val="es-ES"/>
              </w:rPr>
            </w:pPr>
            <w:r>
              <w:rPr>
                <w:rFonts w:ascii="Arial Black" w:hAnsi="Arial Black"/>
                <w:caps/>
                <w:sz w:val="15"/>
                <w:lang w:val="es-ES"/>
              </w:rPr>
              <w:t>FECHA</w:t>
            </w:r>
            <w:r w:rsidR="008B2CC1" w:rsidRPr="00DE10B5">
              <w:rPr>
                <w:rFonts w:ascii="Arial Black" w:hAnsi="Arial Black"/>
                <w:caps/>
                <w:sz w:val="15"/>
                <w:lang w:val="es-ES"/>
              </w:rPr>
              <w:t xml:space="preserve">: </w:t>
            </w:r>
            <w:bookmarkStart w:id="2" w:name="Date"/>
            <w:bookmarkEnd w:id="2"/>
            <w:r w:rsidR="00F26DB0" w:rsidRPr="00DE10B5">
              <w:rPr>
                <w:rFonts w:ascii="Arial Black" w:hAnsi="Arial Black"/>
                <w:caps/>
                <w:sz w:val="15"/>
                <w:lang w:val="es-ES"/>
              </w:rPr>
              <w:t>31</w:t>
            </w:r>
            <w:r>
              <w:rPr>
                <w:rFonts w:ascii="Arial Black" w:hAnsi="Arial Black"/>
                <w:caps/>
                <w:sz w:val="15"/>
                <w:lang w:val="es-ES"/>
              </w:rPr>
              <w:t xml:space="preserve"> DE MAYO DE</w:t>
            </w:r>
            <w:r w:rsidR="00CC0228" w:rsidRPr="00DE10B5">
              <w:rPr>
                <w:rFonts w:ascii="Arial Black" w:hAnsi="Arial Black"/>
                <w:caps/>
                <w:sz w:val="15"/>
                <w:lang w:val="es-ES"/>
              </w:rPr>
              <w:t xml:space="preserve"> 2018</w:t>
            </w:r>
          </w:p>
        </w:tc>
      </w:tr>
    </w:tbl>
    <w:p w:rsidR="00C66E63" w:rsidRDefault="00C66E63" w:rsidP="001D7119">
      <w:pPr>
        <w:rPr>
          <w:lang w:val="es-ES"/>
        </w:rPr>
      </w:pPr>
    </w:p>
    <w:p w:rsidR="00C66E63" w:rsidRDefault="00C66E63" w:rsidP="001D7119">
      <w:pPr>
        <w:rPr>
          <w:lang w:val="es-ES"/>
        </w:rPr>
      </w:pPr>
    </w:p>
    <w:p w:rsidR="00C66E63" w:rsidRDefault="00C66E63" w:rsidP="001D7119">
      <w:pPr>
        <w:rPr>
          <w:lang w:val="es-ES"/>
        </w:rPr>
      </w:pPr>
    </w:p>
    <w:p w:rsidR="00C66E63" w:rsidRDefault="00C66E63" w:rsidP="001D7119">
      <w:pPr>
        <w:rPr>
          <w:lang w:val="es-ES"/>
        </w:rPr>
      </w:pPr>
    </w:p>
    <w:p w:rsidR="00C66E63" w:rsidRDefault="00C66E63" w:rsidP="008B2CC1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T</w:t>
      </w:r>
      <w:r w:rsidRPr="00C66E63">
        <w:rPr>
          <w:b/>
          <w:sz w:val="28"/>
          <w:szCs w:val="28"/>
          <w:lang w:val="es-ES"/>
        </w:rPr>
        <w:t>aller sobre la reducción de las tasas del PCT para las universidade</w:t>
      </w:r>
      <w:r w:rsidR="00A649D4">
        <w:rPr>
          <w:b/>
          <w:sz w:val="28"/>
          <w:szCs w:val="28"/>
          <w:lang w:val="es-ES"/>
        </w:rPr>
        <w:t>s</w:t>
      </w:r>
    </w:p>
    <w:p w:rsidR="00C66E63" w:rsidRDefault="00C66E63" w:rsidP="003845C1">
      <w:pPr>
        <w:rPr>
          <w:lang w:val="es-ES"/>
        </w:rPr>
      </w:pPr>
    </w:p>
    <w:p w:rsidR="00C66E63" w:rsidRDefault="00C66E63" w:rsidP="003845C1">
      <w:pPr>
        <w:rPr>
          <w:lang w:val="es-ES"/>
        </w:rPr>
      </w:pPr>
    </w:p>
    <w:p w:rsidR="00C66E63" w:rsidRDefault="00C66E63" w:rsidP="00974647">
      <w:pPr>
        <w:rPr>
          <w:lang w:val="es-ES"/>
        </w:rPr>
      </w:pPr>
      <w:r>
        <w:rPr>
          <w:lang w:val="es-ES"/>
        </w:rPr>
        <w:t>organizado por</w:t>
      </w:r>
      <w:r w:rsidR="00974647" w:rsidRPr="00DE10B5">
        <w:rPr>
          <w:lang w:val="es-ES"/>
        </w:rPr>
        <w:t xml:space="preserve"> </w:t>
      </w:r>
      <w:r>
        <w:rPr>
          <w:lang w:val="es-ES"/>
        </w:rPr>
        <w:t xml:space="preserve">la Organización Mundial de la Propiedad Intelectual </w:t>
      </w:r>
    </w:p>
    <w:p w:rsidR="00C66E63" w:rsidRDefault="00C66E63" w:rsidP="004F4D9B">
      <w:pPr>
        <w:rPr>
          <w:lang w:val="es-ES"/>
        </w:rPr>
      </w:pPr>
    </w:p>
    <w:p w:rsidR="00C66E63" w:rsidRDefault="00C66E63" w:rsidP="008B2CC1">
      <w:pPr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Ginebra</w:t>
      </w:r>
      <w:r w:rsidR="00963583" w:rsidRPr="00DE10B5">
        <w:rPr>
          <w:b/>
          <w:sz w:val="24"/>
          <w:szCs w:val="24"/>
          <w:lang w:val="es-ES"/>
        </w:rPr>
        <w:t>, 18</w:t>
      </w:r>
      <w:r>
        <w:rPr>
          <w:b/>
          <w:sz w:val="24"/>
          <w:szCs w:val="24"/>
          <w:lang w:val="es-ES"/>
        </w:rPr>
        <w:t xml:space="preserve"> de junio de</w:t>
      </w:r>
      <w:r w:rsidR="00963583" w:rsidRPr="00DE10B5">
        <w:rPr>
          <w:b/>
          <w:sz w:val="24"/>
          <w:szCs w:val="24"/>
          <w:lang w:val="es-ES"/>
        </w:rPr>
        <w:t xml:space="preserve"> 2018</w:t>
      </w:r>
    </w:p>
    <w:p w:rsidR="00C66E63" w:rsidRDefault="00C66E63" w:rsidP="001D7119">
      <w:pPr>
        <w:rPr>
          <w:lang w:val="es-ES"/>
        </w:rPr>
      </w:pPr>
      <w:bookmarkStart w:id="3" w:name="_GoBack"/>
      <w:bookmarkEnd w:id="3"/>
    </w:p>
    <w:p w:rsidR="00C66E63" w:rsidRDefault="00C66E63" w:rsidP="001D7119">
      <w:pPr>
        <w:rPr>
          <w:lang w:val="es-ES"/>
        </w:rPr>
      </w:pPr>
    </w:p>
    <w:p w:rsidR="00A649D4" w:rsidRDefault="00A649D4" w:rsidP="001D7119">
      <w:pPr>
        <w:rPr>
          <w:lang w:val="es-ES"/>
        </w:rPr>
      </w:pPr>
    </w:p>
    <w:p w:rsidR="00C66E63" w:rsidRDefault="00C66E63" w:rsidP="008B2CC1">
      <w:pPr>
        <w:rPr>
          <w:caps/>
          <w:sz w:val="24"/>
          <w:lang w:val="es-ES"/>
        </w:rPr>
      </w:pPr>
      <w:r w:rsidRPr="00DE10B5">
        <w:rPr>
          <w:caps/>
          <w:sz w:val="24"/>
          <w:lang w:val="es-ES"/>
        </w:rPr>
        <w:t>Program</w:t>
      </w:r>
      <w:r>
        <w:rPr>
          <w:caps/>
          <w:sz w:val="24"/>
          <w:lang w:val="es-ES"/>
        </w:rPr>
        <w:t xml:space="preserve">A </w:t>
      </w:r>
      <w:bookmarkStart w:id="4" w:name="TitleOfDoc"/>
      <w:bookmarkEnd w:id="4"/>
      <w:r w:rsidR="00CC0228" w:rsidRPr="00DE10B5">
        <w:rPr>
          <w:caps/>
          <w:sz w:val="24"/>
          <w:lang w:val="es-ES"/>
        </w:rPr>
        <w:t xml:space="preserve">Provisional </w:t>
      </w:r>
    </w:p>
    <w:p w:rsidR="00C66E63" w:rsidRDefault="00C66E63" w:rsidP="008B2CC1">
      <w:pPr>
        <w:rPr>
          <w:lang w:val="es-ES"/>
        </w:rPr>
      </w:pPr>
    </w:p>
    <w:p w:rsidR="00C66E63" w:rsidRDefault="00C66E63" w:rsidP="008B2CC1">
      <w:pPr>
        <w:rPr>
          <w:i/>
          <w:lang w:val="es-ES"/>
        </w:rPr>
      </w:pPr>
      <w:bookmarkStart w:id="5" w:name="Prepared"/>
      <w:bookmarkEnd w:id="5"/>
      <w:proofErr w:type="gramStart"/>
      <w:r>
        <w:rPr>
          <w:i/>
          <w:lang w:val="es-ES"/>
        </w:rPr>
        <w:t>preparado</w:t>
      </w:r>
      <w:proofErr w:type="gramEnd"/>
      <w:r>
        <w:rPr>
          <w:i/>
          <w:lang w:val="es-ES"/>
        </w:rPr>
        <w:t xml:space="preserve"> por la O</w:t>
      </w:r>
      <w:r w:rsidR="00A649D4">
        <w:rPr>
          <w:i/>
          <w:lang w:val="es-ES"/>
        </w:rPr>
        <w:t>ficina Internacional de la OMPI</w:t>
      </w:r>
    </w:p>
    <w:p w:rsidR="00C66E63" w:rsidRDefault="00C66E63">
      <w:pPr>
        <w:rPr>
          <w:lang w:val="es-ES"/>
        </w:rPr>
      </w:pPr>
    </w:p>
    <w:p w:rsidR="00C66E63" w:rsidRDefault="00C66E63">
      <w:pPr>
        <w:rPr>
          <w:lang w:val="es-ES"/>
        </w:rPr>
      </w:pPr>
    </w:p>
    <w:p w:rsidR="00C66E63" w:rsidRDefault="00C66E63">
      <w:pPr>
        <w:rPr>
          <w:lang w:val="es-ES"/>
        </w:rPr>
      </w:pPr>
    </w:p>
    <w:p w:rsidR="00C66E63" w:rsidRDefault="00C66E63">
      <w:pPr>
        <w:rPr>
          <w:lang w:val="es-ES"/>
        </w:rPr>
      </w:pPr>
    </w:p>
    <w:p w:rsidR="00C66E63" w:rsidRPr="008A6AD1" w:rsidRDefault="00C66E63" w:rsidP="00C47E9A">
      <w:pPr>
        <w:rPr>
          <w:lang w:val="es-ES"/>
        </w:rPr>
      </w:pPr>
    </w:p>
    <w:p w:rsidR="00C66E63" w:rsidRPr="008A6AD1" w:rsidRDefault="00F26DB0" w:rsidP="00C66E63">
      <w:pPr>
        <w:spacing w:line="480" w:lineRule="auto"/>
        <w:rPr>
          <w:b/>
          <w:bCs/>
          <w:lang w:val="es-ES"/>
        </w:rPr>
      </w:pPr>
      <w:r w:rsidRPr="008A6AD1">
        <w:rPr>
          <w:lang w:val="es-ES"/>
        </w:rPr>
        <w:t>10.30 – 10.</w:t>
      </w:r>
      <w:r w:rsidR="00C47E9A" w:rsidRPr="008A6AD1">
        <w:rPr>
          <w:lang w:val="es-ES"/>
        </w:rPr>
        <w:t xml:space="preserve">35 </w:t>
      </w:r>
      <w:r w:rsidR="00C47E9A" w:rsidRPr="008A6AD1">
        <w:rPr>
          <w:lang w:val="es-ES"/>
        </w:rPr>
        <w:tab/>
      </w:r>
      <w:r w:rsidR="00C66E63" w:rsidRPr="008A6AD1">
        <w:rPr>
          <w:b/>
          <w:bCs/>
          <w:lang w:val="es-ES_tradnl"/>
        </w:rPr>
        <w:t>Apertura del taller</w:t>
      </w:r>
    </w:p>
    <w:p w:rsidR="00C66E63" w:rsidRPr="008A6AD1" w:rsidRDefault="00C66E63" w:rsidP="00C66E63">
      <w:pPr>
        <w:ind w:left="1701"/>
        <w:rPr>
          <w:lang w:val="es-ES"/>
        </w:rPr>
      </w:pPr>
      <w:r w:rsidRPr="008A6AD1">
        <w:rPr>
          <w:lang w:val="es-ES_tradnl"/>
        </w:rPr>
        <w:t xml:space="preserve">Introducción a cargo del presidente: </w:t>
      </w:r>
      <w:r w:rsidR="008A6AD1" w:rsidRPr="008A6AD1">
        <w:rPr>
          <w:lang w:val="es-ES_tradnl"/>
        </w:rPr>
        <w:t>S</w:t>
      </w:r>
      <w:r w:rsidRPr="008A6AD1">
        <w:rPr>
          <w:lang w:val="es-ES_tradnl"/>
        </w:rPr>
        <w:t xml:space="preserve">r. John Sandage, </w:t>
      </w:r>
      <w:r w:rsidR="008A6AD1" w:rsidRPr="008A6AD1">
        <w:rPr>
          <w:lang w:val="es-ES_tradnl"/>
        </w:rPr>
        <w:t>d</w:t>
      </w:r>
      <w:r w:rsidRPr="008A6AD1">
        <w:rPr>
          <w:lang w:val="es-ES_tradnl"/>
        </w:rPr>
        <w:t xml:space="preserve">irector </w:t>
      </w:r>
      <w:r w:rsidR="008A6AD1" w:rsidRPr="008A6AD1">
        <w:rPr>
          <w:lang w:val="es-ES_tradnl"/>
        </w:rPr>
        <w:t>g</w:t>
      </w:r>
      <w:r w:rsidRPr="008A6AD1">
        <w:rPr>
          <w:lang w:val="es-ES_tradnl"/>
        </w:rPr>
        <w:t xml:space="preserve">eneral adjunto, Sector de </w:t>
      </w:r>
      <w:r w:rsidR="008A6AD1" w:rsidRPr="008A6AD1">
        <w:rPr>
          <w:lang w:val="es-ES_tradnl"/>
        </w:rPr>
        <w:t>P</w:t>
      </w:r>
      <w:r w:rsidRPr="008A6AD1">
        <w:rPr>
          <w:lang w:val="es-ES_tradnl"/>
        </w:rPr>
        <w:t xml:space="preserve">atentes y </w:t>
      </w:r>
      <w:r w:rsidR="008A6AD1" w:rsidRPr="008A6AD1">
        <w:rPr>
          <w:lang w:val="es-ES_tradnl"/>
        </w:rPr>
        <w:t>T</w:t>
      </w:r>
      <w:r w:rsidRPr="008A6AD1">
        <w:rPr>
          <w:lang w:val="es-ES_tradnl"/>
        </w:rPr>
        <w:t xml:space="preserve">ecnología </w:t>
      </w:r>
      <w:r w:rsidR="008A6AD1" w:rsidRPr="008A6AD1">
        <w:rPr>
          <w:lang w:val="es-ES_tradnl"/>
        </w:rPr>
        <w:t>d</w:t>
      </w:r>
      <w:r w:rsidRPr="008A6AD1">
        <w:rPr>
          <w:lang w:val="es-ES_tradnl"/>
        </w:rPr>
        <w:t xml:space="preserve">e la Organización </w:t>
      </w:r>
      <w:r w:rsidR="008A6AD1" w:rsidRPr="008A6AD1">
        <w:rPr>
          <w:lang w:val="es-ES_tradnl"/>
        </w:rPr>
        <w:t>M</w:t>
      </w:r>
      <w:r w:rsidRPr="008A6AD1">
        <w:rPr>
          <w:lang w:val="es-ES_tradnl"/>
        </w:rPr>
        <w:t>undial de la Propiedad Intelectual (OMPI)</w:t>
      </w:r>
    </w:p>
    <w:p w:rsidR="00C66E63" w:rsidRDefault="00C66E63" w:rsidP="00437740">
      <w:pPr>
        <w:rPr>
          <w:lang w:val="es-ES"/>
        </w:rPr>
      </w:pPr>
    </w:p>
    <w:p w:rsidR="00C66E63" w:rsidRDefault="00C66E63" w:rsidP="00C66E63">
      <w:pPr>
        <w:spacing w:line="480" w:lineRule="auto"/>
        <w:rPr>
          <w:lang w:val="es-ES"/>
        </w:rPr>
      </w:pPr>
      <w:r w:rsidRPr="008A6AD1">
        <w:rPr>
          <w:lang w:val="es-ES_tradnl"/>
        </w:rPr>
        <w:t xml:space="preserve">10.35 </w:t>
      </w:r>
      <w:r w:rsidR="008A6AD1" w:rsidRPr="008A6AD1">
        <w:rPr>
          <w:lang w:val="es-ES"/>
        </w:rPr>
        <w:t xml:space="preserve">– </w:t>
      </w:r>
      <w:r w:rsidRPr="008A6AD1">
        <w:rPr>
          <w:lang w:val="es-ES_tradnl"/>
        </w:rPr>
        <w:t xml:space="preserve"> 10,45 </w:t>
      </w:r>
      <w:r w:rsidR="008A6AD1" w:rsidRPr="008A6AD1">
        <w:rPr>
          <w:lang w:val="es-ES_tradnl"/>
        </w:rPr>
        <w:tab/>
        <w:t>A</w:t>
      </w:r>
      <w:r w:rsidRPr="008A6AD1">
        <w:rPr>
          <w:lang w:val="es-ES_tradnl"/>
        </w:rPr>
        <w:t xml:space="preserve">ctividades </w:t>
      </w:r>
      <w:r w:rsidR="008A6AD1" w:rsidRPr="008A6AD1">
        <w:rPr>
          <w:lang w:val="es-ES_tradnl"/>
        </w:rPr>
        <w:t>d</w:t>
      </w:r>
      <w:r w:rsidRPr="008A6AD1">
        <w:rPr>
          <w:lang w:val="es-ES_tradnl"/>
        </w:rPr>
        <w:t xml:space="preserve">e </w:t>
      </w:r>
      <w:r w:rsidR="008A6AD1" w:rsidRPr="008A6AD1">
        <w:rPr>
          <w:lang w:val="es-ES_tradnl"/>
        </w:rPr>
        <w:t>p</w:t>
      </w:r>
      <w:r w:rsidRPr="008A6AD1">
        <w:rPr>
          <w:lang w:val="es-ES_tradnl"/>
        </w:rPr>
        <w:t xml:space="preserve">atentamiento de las </w:t>
      </w:r>
      <w:r w:rsidR="008A6AD1" w:rsidRPr="008A6AD1">
        <w:rPr>
          <w:lang w:val="es-ES_tradnl"/>
        </w:rPr>
        <w:t>u</w:t>
      </w:r>
      <w:r w:rsidRPr="008A6AD1">
        <w:rPr>
          <w:lang w:val="es-ES_tradnl"/>
        </w:rPr>
        <w:t xml:space="preserve">niversidades: panorama </w:t>
      </w:r>
      <w:r w:rsidR="008A6AD1" w:rsidRPr="008A6AD1">
        <w:rPr>
          <w:lang w:val="es-ES_tradnl"/>
        </w:rPr>
        <w:t>e</w:t>
      </w:r>
      <w:r w:rsidRPr="008A6AD1">
        <w:rPr>
          <w:lang w:val="es-ES_tradnl"/>
        </w:rPr>
        <w:t>stadístico</w:t>
      </w:r>
    </w:p>
    <w:p w:rsidR="00C66E63" w:rsidRPr="008A6AD1" w:rsidRDefault="00C66E63" w:rsidP="00C66E63">
      <w:pPr>
        <w:ind w:left="1701"/>
        <w:rPr>
          <w:lang w:val="es-ES"/>
        </w:rPr>
      </w:pPr>
      <w:r w:rsidRPr="008A6AD1">
        <w:rPr>
          <w:lang w:val="es-ES_tradnl"/>
        </w:rPr>
        <w:t xml:space="preserve">Orador: </w:t>
      </w:r>
      <w:r w:rsidR="008A6AD1" w:rsidRPr="008A6AD1">
        <w:rPr>
          <w:lang w:val="es-ES_tradnl"/>
        </w:rPr>
        <w:t>S</w:t>
      </w:r>
      <w:r w:rsidRPr="008A6AD1">
        <w:rPr>
          <w:lang w:val="es-ES_tradnl"/>
        </w:rPr>
        <w:t xml:space="preserve">r. Hao Zhou, jefe </w:t>
      </w:r>
      <w:r w:rsidR="008A6AD1" w:rsidRPr="008A6AD1">
        <w:rPr>
          <w:lang w:val="es-ES_tradnl"/>
        </w:rPr>
        <w:t>d</w:t>
      </w:r>
      <w:r w:rsidRPr="008A6AD1">
        <w:rPr>
          <w:lang w:val="es-ES_tradnl"/>
        </w:rPr>
        <w:t xml:space="preserve">e la Sección de </w:t>
      </w:r>
      <w:r w:rsidR="008A6AD1" w:rsidRPr="008A6AD1">
        <w:rPr>
          <w:lang w:val="es-ES_tradnl"/>
        </w:rPr>
        <w:t>Elaboración</w:t>
      </w:r>
      <w:r w:rsidRPr="008A6AD1">
        <w:rPr>
          <w:lang w:val="es-ES_tradnl"/>
        </w:rPr>
        <w:t xml:space="preserve"> de </w:t>
      </w:r>
      <w:r w:rsidR="008A6AD1" w:rsidRPr="008A6AD1">
        <w:rPr>
          <w:lang w:val="es-ES_tradnl"/>
        </w:rPr>
        <w:t>D</w:t>
      </w:r>
      <w:r w:rsidR="007629F7">
        <w:rPr>
          <w:lang w:val="es-ES_tradnl"/>
        </w:rPr>
        <w:t>atos</w:t>
      </w:r>
      <w:r w:rsidR="0071757B">
        <w:rPr>
          <w:lang w:val="es-ES_tradnl"/>
        </w:rPr>
        <w:t>,</w:t>
      </w:r>
      <w:r w:rsidR="007629F7">
        <w:rPr>
          <w:lang w:val="es-ES_tradnl"/>
        </w:rPr>
        <w:t xml:space="preserve"> </w:t>
      </w:r>
      <w:r w:rsidRPr="008A6AD1">
        <w:rPr>
          <w:lang w:val="es-ES_tradnl"/>
        </w:rPr>
        <w:t xml:space="preserve">División de </w:t>
      </w:r>
      <w:r w:rsidR="008A6AD1" w:rsidRPr="008A6AD1">
        <w:rPr>
          <w:lang w:val="es-ES_tradnl"/>
        </w:rPr>
        <w:t>Economía y</w:t>
      </w:r>
      <w:r w:rsidRPr="008A6AD1">
        <w:rPr>
          <w:lang w:val="es-ES_tradnl"/>
        </w:rPr>
        <w:t xml:space="preserve"> </w:t>
      </w:r>
      <w:r w:rsidR="0071757B">
        <w:rPr>
          <w:lang w:val="es-ES_tradnl"/>
        </w:rPr>
        <w:t>E</w:t>
      </w:r>
      <w:r w:rsidR="007629F7">
        <w:rPr>
          <w:lang w:val="es-ES_tradnl"/>
        </w:rPr>
        <w:t>stadística de la</w:t>
      </w:r>
      <w:r w:rsidR="00C34B65">
        <w:rPr>
          <w:lang w:val="es-ES_tradnl"/>
        </w:rPr>
        <w:t xml:space="preserve"> OMPI</w:t>
      </w:r>
    </w:p>
    <w:p w:rsidR="00C66E63" w:rsidRPr="008A6AD1" w:rsidRDefault="00C66E63" w:rsidP="00437740">
      <w:pPr>
        <w:ind w:left="1701"/>
        <w:rPr>
          <w:lang w:val="es-ES"/>
        </w:rPr>
      </w:pPr>
    </w:p>
    <w:p w:rsidR="00C66E63" w:rsidRPr="0071757B" w:rsidRDefault="00C66E63" w:rsidP="00C66E63">
      <w:pPr>
        <w:ind w:left="1695" w:hanging="1695"/>
        <w:rPr>
          <w:b/>
          <w:bCs/>
          <w:lang w:val="es-ES"/>
        </w:rPr>
      </w:pPr>
      <w:r w:rsidRPr="008A6AD1">
        <w:rPr>
          <w:lang w:val="es-ES_tradnl"/>
        </w:rPr>
        <w:t xml:space="preserve">10.45 </w:t>
      </w:r>
      <w:r w:rsidR="008A6AD1" w:rsidRPr="008A6AD1">
        <w:rPr>
          <w:lang w:val="es-ES"/>
        </w:rPr>
        <w:t xml:space="preserve">– </w:t>
      </w:r>
      <w:r w:rsidRPr="008A6AD1">
        <w:rPr>
          <w:lang w:val="es-ES_tradnl"/>
        </w:rPr>
        <w:t xml:space="preserve">11,00 </w:t>
      </w:r>
      <w:r w:rsidR="008A6AD1" w:rsidRPr="008A6AD1">
        <w:rPr>
          <w:lang w:val="es-ES_tradnl"/>
        </w:rPr>
        <w:tab/>
      </w:r>
      <w:r w:rsidR="008A6AD1" w:rsidRPr="0071757B">
        <w:rPr>
          <w:b/>
          <w:bCs/>
          <w:lang w:val="es-ES_tradnl"/>
        </w:rPr>
        <w:t>I</w:t>
      </w:r>
      <w:r w:rsidRPr="0071757B">
        <w:rPr>
          <w:b/>
          <w:bCs/>
          <w:lang w:val="es-ES_tradnl"/>
        </w:rPr>
        <w:t xml:space="preserve">ncidencia </w:t>
      </w:r>
      <w:r w:rsidR="008A6AD1" w:rsidRPr="0071757B">
        <w:rPr>
          <w:b/>
          <w:bCs/>
          <w:lang w:val="es-ES_tradnl"/>
        </w:rPr>
        <w:t>d</w:t>
      </w:r>
      <w:r w:rsidRPr="0071757B">
        <w:rPr>
          <w:b/>
          <w:bCs/>
          <w:lang w:val="es-ES_tradnl"/>
        </w:rPr>
        <w:t xml:space="preserve">e la propuesta </w:t>
      </w:r>
      <w:r w:rsidR="008A6AD1" w:rsidRPr="0071757B">
        <w:rPr>
          <w:b/>
          <w:bCs/>
          <w:lang w:val="es-ES_tradnl"/>
        </w:rPr>
        <w:t>d</w:t>
      </w:r>
      <w:r w:rsidRPr="0071757B">
        <w:rPr>
          <w:b/>
          <w:bCs/>
          <w:lang w:val="es-ES_tradnl"/>
        </w:rPr>
        <w:t xml:space="preserve">e introducción de </w:t>
      </w:r>
      <w:r w:rsidR="008A6AD1" w:rsidRPr="0071757B">
        <w:rPr>
          <w:b/>
          <w:bCs/>
          <w:lang w:val="es-ES_tradnl"/>
        </w:rPr>
        <w:t>r</w:t>
      </w:r>
      <w:r w:rsidRPr="0071757B">
        <w:rPr>
          <w:b/>
          <w:bCs/>
          <w:lang w:val="es-ES_tradnl"/>
        </w:rPr>
        <w:t xml:space="preserve">educciones de </w:t>
      </w:r>
      <w:r w:rsidR="008A6AD1" w:rsidRPr="0071757B">
        <w:rPr>
          <w:b/>
          <w:bCs/>
          <w:lang w:val="es-ES_tradnl"/>
        </w:rPr>
        <w:t>ta</w:t>
      </w:r>
      <w:r w:rsidRPr="0071757B">
        <w:rPr>
          <w:b/>
          <w:bCs/>
          <w:lang w:val="es-ES_tradnl"/>
        </w:rPr>
        <w:t xml:space="preserve">sas </w:t>
      </w:r>
      <w:r w:rsidR="008A6AD1" w:rsidRPr="0071757B">
        <w:rPr>
          <w:b/>
          <w:bCs/>
          <w:lang w:val="es-ES_tradnl"/>
        </w:rPr>
        <w:t>p</w:t>
      </w:r>
      <w:r w:rsidRPr="0071757B">
        <w:rPr>
          <w:b/>
          <w:bCs/>
          <w:lang w:val="es-ES_tradnl"/>
        </w:rPr>
        <w:t xml:space="preserve">ara las universidades </w:t>
      </w:r>
      <w:r w:rsidR="008A6AD1" w:rsidRPr="0071757B">
        <w:rPr>
          <w:b/>
          <w:bCs/>
          <w:lang w:val="es-ES_tradnl"/>
        </w:rPr>
        <w:t>e</w:t>
      </w:r>
      <w:r w:rsidRPr="0071757B">
        <w:rPr>
          <w:b/>
          <w:bCs/>
          <w:lang w:val="es-ES_tradnl"/>
        </w:rPr>
        <w:t xml:space="preserve">n los </w:t>
      </w:r>
      <w:r w:rsidR="008A6AD1" w:rsidRPr="0071757B">
        <w:rPr>
          <w:b/>
          <w:bCs/>
          <w:lang w:val="es-ES_tradnl"/>
        </w:rPr>
        <w:t>i</w:t>
      </w:r>
      <w:r w:rsidRPr="0071757B">
        <w:rPr>
          <w:b/>
          <w:bCs/>
          <w:lang w:val="es-ES_tradnl"/>
        </w:rPr>
        <w:t xml:space="preserve">ngresos por </w:t>
      </w:r>
      <w:r w:rsidR="008A6AD1" w:rsidRPr="0071757B">
        <w:rPr>
          <w:b/>
          <w:bCs/>
          <w:lang w:val="es-ES_tradnl"/>
        </w:rPr>
        <w:t>t</w:t>
      </w:r>
      <w:r w:rsidRPr="0071757B">
        <w:rPr>
          <w:b/>
          <w:bCs/>
          <w:lang w:val="es-ES_tradnl"/>
        </w:rPr>
        <w:t>asas del PCT</w:t>
      </w:r>
    </w:p>
    <w:p w:rsidR="00C66E63" w:rsidRPr="008A6AD1" w:rsidRDefault="00C66E63" w:rsidP="00C47E9A">
      <w:pPr>
        <w:rPr>
          <w:lang w:val="es-ES"/>
        </w:rPr>
      </w:pPr>
    </w:p>
    <w:p w:rsidR="00C66E63" w:rsidRPr="008A6AD1" w:rsidRDefault="00C66E63" w:rsidP="00C66E63">
      <w:pPr>
        <w:ind w:left="1701"/>
        <w:rPr>
          <w:lang w:val="es-ES"/>
        </w:rPr>
      </w:pPr>
      <w:r w:rsidRPr="008A6AD1">
        <w:rPr>
          <w:lang w:val="es-ES_tradnl"/>
        </w:rPr>
        <w:t xml:space="preserve">Orador: </w:t>
      </w:r>
      <w:r w:rsidR="008A6AD1" w:rsidRPr="008A6AD1">
        <w:rPr>
          <w:lang w:val="es-ES_tradnl"/>
        </w:rPr>
        <w:t>S</w:t>
      </w:r>
      <w:r w:rsidRPr="008A6AD1">
        <w:rPr>
          <w:lang w:val="es-ES_tradnl"/>
        </w:rPr>
        <w:t>r. Carsten F</w:t>
      </w:r>
      <w:r w:rsidR="008A6AD1" w:rsidRPr="008A6AD1">
        <w:rPr>
          <w:lang w:val="es-ES_tradnl"/>
        </w:rPr>
        <w:t>ink, e</w:t>
      </w:r>
      <w:r w:rsidR="007629F7">
        <w:rPr>
          <w:lang w:val="es-ES_tradnl"/>
        </w:rPr>
        <w:t>conomista jefe</w:t>
      </w:r>
      <w:r w:rsidR="0071757B">
        <w:rPr>
          <w:lang w:val="es-ES_tradnl"/>
        </w:rPr>
        <w:t>,</w:t>
      </w:r>
      <w:r w:rsidR="007629F7">
        <w:rPr>
          <w:lang w:val="es-ES_tradnl"/>
        </w:rPr>
        <w:t xml:space="preserve"> </w:t>
      </w:r>
      <w:r w:rsidRPr="008A6AD1">
        <w:rPr>
          <w:lang w:val="es-ES_tradnl"/>
        </w:rPr>
        <w:t xml:space="preserve">División de </w:t>
      </w:r>
      <w:r w:rsidR="008A6AD1" w:rsidRPr="008A6AD1">
        <w:rPr>
          <w:lang w:val="es-ES_tradnl"/>
        </w:rPr>
        <w:t>Economía y</w:t>
      </w:r>
      <w:r w:rsidRPr="008A6AD1">
        <w:rPr>
          <w:lang w:val="es-ES_tradnl"/>
        </w:rPr>
        <w:t xml:space="preserve"> </w:t>
      </w:r>
      <w:r w:rsidR="0071757B">
        <w:rPr>
          <w:lang w:val="es-ES_tradnl"/>
        </w:rPr>
        <w:t>E</w:t>
      </w:r>
      <w:r w:rsidR="007629F7">
        <w:rPr>
          <w:lang w:val="es-ES_tradnl"/>
        </w:rPr>
        <w:t>stadística de la</w:t>
      </w:r>
      <w:r w:rsidR="00C34B65">
        <w:rPr>
          <w:lang w:val="es-ES_tradnl"/>
        </w:rPr>
        <w:t xml:space="preserve"> OMPI</w:t>
      </w:r>
    </w:p>
    <w:p w:rsidR="00C66E63" w:rsidRDefault="00C66E63">
      <w:pPr>
        <w:rPr>
          <w:lang w:val="es-ES"/>
        </w:rPr>
      </w:pPr>
    </w:p>
    <w:p w:rsidR="00C66E63" w:rsidRPr="008A6AD1" w:rsidRDefault="00C66E63" w:rsidP="00A649D4">
      <w:pPr>
        <w:keepNext/>
        <w:ind w:left="1695" w:hanging="1695"/>
        <w:rPr>
          <w:lang w:val="es-ES_tradnl"/>
        </w:rPr>
      </w:pPr>
      <w:r w:rsidRPr="008A6AD1">
        <w:rPr>
          <w:lang w:val="es-ES_tradnl"/>
        </w:rPr>
        <w:lastRenderedPageBreak/>
        <w:t xml:space="preserve">11.00 </w:t>
      </w:r>
      <w:r w:rsidR="008A6AD1" w:rsidRPr="008A6AD1">
        <w:rPr>
          <w:lang w:val="es-ES_tradnl"/>
        </w:rPr>
        <w:t xml:space="preserve">– </w:t>
      </w:r>
      <w:r w:rsidRPr="008A6AD1">
        <w:rPr>
          <w:lang w:val="es-ES_tradnl"/>
        </w:rPr>
        <w:t xml:space="preserve">11,30 </w:t>
      </w:r>
      <w:r w:rsidR="008A6AD1" w:rsidRPr="008A6AD1">
        <w:rPr>
          <w:lang w:val="es-ES_tradnl"/>
        </w:rPr>
        <w:tab/>
      </w:r>
      <w:r w:rsidR="008A6AD1" w:rsidRPr="008A6AD1">
        <w:rPr>
          <w:b/>
          <w:bCs/>
          <w:lang w:val="es-ES_tradnl"/>
        </w:rPr>
        <w:t>La actividad de patentamiento d</w:t>
      </w:r>
      <w:r w:rsidRPr="008A6AD1">
        <w:rPr>
          <w:b/>
          <w:bCs/>
          <w:lang w:val="es-ES_tradnl"/>
        </w:rPr>
        <w:t xml:space="preserve">esde la perspectiva </w:t>
      </w:r>
      <w:r w:rsidR="008A6AD1" w:rsidRPr="008A6AD1">
        <w:rPr>
          <w:b/>
          <w:bCs/>
          <w:lang w:val="es-ES_tradnl"/>
        </w:rPr>
        <w:t>d</w:t>
      </w:r>
      <w:r w:rsidRPr="008A6AD1">
        <w:rPr>
          <w:b/>
          <w:bCs/>
          <w:lang w:val="es-ES_tradnl"/>
        </w:rPr>
        <w:t xml:space="preserve">e una universidad </w:t>
      </w:r>
      <w:r w:rsidR="008A6AD1" w:rsidRPr="008A6AD1">
        <w:rPr>
          <w:b/>
          <w:bCs/>
          <w:lang w:val="es-ES_tradnl"/>
        </w:rPr>
        <w:t>d</w:t>
      </w:r>
      <w:r w:rsidRPr="008A6AD1">
        <w:rPr>
          <w:b/>
          <w:bCs/>
          <w:lang w:val="es-ES_tradnl"/>
        </w:rPr>
        <w:t>e un</w:t>
      </w:r>
      <w:r w:rsidR="008A6AD1" w:rsidRPr="008A6AD1">
        <w:rPr>
          <w:b/>
          <w:bCs/>
          <w:lang w:val="es-ES_tradnl"/>
        </w:rPr>
        <w:t xml:space="preserve"> país desarrollado</w:t>
      </w:r>
    </w:p>
    <w:p w:rsidR="00C66E63" w:rsidRPr="007629F7" w:rsidRDefault="00C66E63" w:rsidP="00A649D4">
      <w:pPr>
        <w:keepNext/>
        <w:ind w:left="1701"/>
        <w:rPr>
          <w:lang w:val="es-ES"/>
        </w:rPr>
      </w:pPr>
      <w:r w:rsidRPr="007629F7">
        <w:rPr>
          <w:lang w:val="es-ES_tradnl"/>
        </w:rPr>
        <w:t>Orador</w:t>
      </w:r>
      <w:r w:rsidR="008A6AD1" w:rsidRPr="007629F7">
        <w:rPr>
          <w:lang w:val="es-ES_tradnl"/>
        </w:rPr>
        <w:t>a</w:t>
      </w:r>
      <w:r w:rsidRPr="007629F7">
        <w:rPr>
          <w:lang w:val="es-ES_tradnl"/>
        </w:rPr>
        <w:t xml:space="preserve">: </w:t>
      </w:r>
      <w:r w:rsidR="008A6AD1" w:rsidRPr="007629F7">
        <w:rPr>
          <w:lang w:val="es-ES_tradnl"/>
        </w:rPr>
        <w:t>S</w:t>
      </w:r>
      <w:r w:rsidR="00FB5BF3" w:rsidRPr="007629F7">
        <w:rPr>
          <w:lang w:val="es-ES_tradnl"/>
        </w:rPr>
        <w:t>ra. Alison Campbell, directora d</w:t>
      </w:r>
      <w:r w:rsidRPr="007629F7">
        <w:rPr>
          <w:lang w:val="es-ES_tradnl"/>
        </w:rPr>
        <w:t xml:space="preserve">e </w:t>
      </w:r>
      <w:r w:rsidR="007629F7" w:rsidRPr="00A649D4">
        <w:rPr>
          <w:lang w:val="es-ES_tradnl"/>
        </w:rPr>
        <w:t xml:space="preserve">Knowledge Transfer Ireland </w:t>
      </w:r>
      <w:r w:rsidRPr="007629F7">
        <w:rPr>
          <w:lang w:val="es-ES_tradnl"/>
        </w:rPr>
        <w:t xml:space="preserve">(KTI) y presidenta de la Association of University Technology Managers (AUTM), </w:t>
      </w:r>
      <w:r w:rsidR="007629F7" w:rsidRPr="007629F7">
        <w:rPr>
          <w:lang w:val="es-ES_tradnl"/>
        </w:rPr>
        <w:t>D</w:t>
      </w:r>
      <w:r w:rsidRPr="007629F7">
        <w:rPr>
          <w:lang w:val="es-ES_tradnl"/>
        </w:rPr>
        <w:t>ublín (</w:t>
      </w:r>
      <w:r w:rsidR="007629F7" w:rsidRPr="007629F7">
        <w:rPr>
          <w:lang w:val="es-ES_tradnl"/>
        </w:rPr>
        <w:t>I</w:t>
      </w:r>
      <w:r w:rsidR="00C34B65">
        <w:rPr>
          <w:lang w:val="es-ES_tradnl"/>
        </w:rPr>
        <w:t>rlanda)</w:t>
      </w:r>
    </w:p>
    <w:p w:rsidR="00C66E63" w:rsidRDefault="00C66E63" w:rsidP="00C47E9A">
      <w:pPr>
        <w:ind w:left="1701"/>
        <w:rPr>
          <w:lang w:val="es-ES"/>
        </w:rPr>
      </w:pPr>
    </w:p>
    <w:p w:rsidR="00C66E63" w:rsidRPr="007629F7" w:rsidRDefault="00C66E63" w:rsidP="008A6AD1">
      <w:pPr>
        <w:ind w:left="1695" w:hanging="1695"/>
        <w:rPr>
          <w:b/>
          <w:bCs/>
          <w:lang w:val="es-ES_tradnl"/>
        </w:rPr>
      </w:pPr>
      <w:r w:rsidRPr="008A6AD1">
        <w:rPr>
          <w:lang w:val="es-ES_tradnl"/>
        </w:rPr>
        <w:t xml:space="preserve">11.30 </w:t>
      </w:r>
      <w:r w:rsidR="008A6AD1" w:rsidRPr="008A6AD1">
        <w:rPr>
          <w:lang w:val="es-ES_tradnl"/>
        </w:rPr>
        <w:t xml:space="preserve">– </w:t>
      </w:r>
      <w:r w:rsidRPr="008A6AD1">
        <w:rPr>
          <w:lang w:val="es-ES_tradnl"/>
        </w:rPr>
        <w:t xml:space="preserve">12,00 </w:t>
      </w:r>
      <w:r w:rsidR="007629F7">
        <w:rPr>
          <w:lang w:val="es-ES_tradnl"/>
        </w:rPr>
        <w:tab/>
      </w:r>
      <w:r w:rsidR="008A6AD1" w:rsidRPr="007629F7">
        <w:rPr>
          <w:b/>
          <w:bCs/>
          <w:lang w:val="es-ES_tradnl"/>
        </w:rPr>
        <w:t xml:space="preserve">La actividad de patentamiento desde la perspectiva de una universidad de un país en desarrollo </w:t>
      </w:r>
    </w:p>
    <w:p w:rsidR="008A6AD1" w:rsidRPr="008A6AD1" w:rsidRDefault="008A6AD1" w:rsidP="008A6AD1">
      <w:pPr>
        <w:ind w:left="1695" w:hanging="1695"/>
        <w:rPr>
          <w:lang w:val="es-ES_tradnl"/>
        </w:rPr>
      </w:pPr>
    </w:p>
    <w:p w:rsidR="00C66E63" w:rsidRPr="007629F7" w:rsidRDefault="007629F7" w:rsidP="00C66E63">
      <w:pPr>
        <w:keepNext/>
        <w:ind w:left="1701"/>
        <w:rPr>
          <w:lang w:val="es-ES"/>
        </w:rPr>
      </w:pPr>
      <w:r w:rsidRPr="007629F7">
        <w:rPr>
          <w:lang w:val="es-ES_tradnl"/>
        </w:rPr>
        <w:t>Orador: S</w:t>
      </w:r>
      <w:r w:rsidR="00C66E63" w:rsidRPr="007629F7">
        <w:rPr>
          <w:lang w:val="es-ES_tradnl"/>
        </w:rPr>
        <w:t xml:space="preserve">r. McLean Sibanda, director </w:t>
      </w:r>
      <w:r w:rsidRPr="007629F7">
        <w:rPr>
          <w:lang w:val="es-ES_tradnl"/>
        </w:rPr>
        <w:t>g</w:t>
      </w:r>
      <w:r w:rsidR="00C66E63" w:rsidRPr="007629F7">
        <w:rPr>
          <w:lang w:val="es-ES_tradnl"/>
        </w:rPr>
        <w:t>ener</w:t>
      </w:r>
      <w:r>
        <w:rPr>
          <w:lang w:val="es-ES_tradnl"/>
        </w:rPr>
        <w:t>al de</w:t>
      </w:r>
      <w:r w:rsidR="00C66E63" w:rsidRPr="007629F7">
        <w:rPr>
          <w:lang w:val="es-ES_tradnl"/>
        </w:rPr>
        <w:t xml:space="preserve"> </w:t>
      </w:r>
      <w:r w:rsidRPr="007629F7">
        <w:rPr>
          <w:lang w:val="es-ES_tradnl"/>
        </w:rPr>
        <w:t>The Innovation Hub (S</w:t>
      </w:r>
      <w:r w:rsidR="00C66E63" w:rsidRPr="007629F7">
        <w:rPr>
          <w:lang w:val="es-ES_tradnl"/>
        </w:rPr>
        <w:t>udáfrica</w:t>
      </w:r>
      <w:r w:rsidRPr="007629F7">
        <w:rPr>
          <w:lang w:val="es-ES_tradnl"/>
        </w:rPr>
        <w:t xml:space="preserve">) </w:t>
      </w:r>
      <w:r w:rsidR="00C66E63" w:rsidRPr="007629F7">
        <w:rPr>
          <w:lang w:val="es-ES_tradnl"/>
        </w:rPr>
        <w:t xml:space="preserve"> </w:t>
      </w:r>
      <w:r w:rsidRPr="007629F7">
        <w:rPr>
          <w:lang w:val="es-ES_tradnl"/>
        </w:rPr>
        <w:t>y</w:t>
      </w:r>
      <w:r w:rsidR="00C66E63" w:rsidRPr="007629F7">
        <w:rPr>
          <w:lang w:val="es-ES_tradnl"/>
        </w:rPr>
        <w:t xml:space="preserve"> presidente </w:t>
      </w:r>
      <w:r w:rsidRPr="007629F7">
        <w:rPr>
          <w:lang w:val="es-ES_tradnl"/>
        </w:rPr>
        <w:t>d</w:t>
      </w:r>
      <w:r w:rsidR="00C66E63" w:rsidRPr="007629F7">
        <w:rPr>
          <w:lang w:val="es-ES_tradnl"/>
        </w:rPr>
        <w:t xml:space="preserve">el </w:t>
      </w:r>
      <w:r w:rsidRPr="007629F7">
        <w:rPr>
          <w:lang w:val="es-ES_tradnl"/>
        </w:rPr>
        <w:t>C</w:t>
      </w:r>
      <w:r>
        <w:rPr>
          <w:lang w:val="es-ES_tradnl"/>
        </w:rPr>
        <w:t>onsejo Consultivo de</w:t>
      </w:r>
      <w:r w:rsidR="00C66E63" w:rsidRPr="007629F7">
        <w:rPr>
          <w:lang w:val="es-ES_tradnl"/>
        </w:rPr>
        <w:t xml:space="preserve"> </w:t>
      </w:r>
      <w:r>
        <w:rPr>
          <w:lang w:val="es-ES_tradnl"/>
        </w:rPr>
        <w:t xml:space="preserve">la </w:t>
      </w:r>
      <w:r w:rsidR="006B1596">
        <w:rPr>
          <w:lang w:val="es-ES_tradnl"/>
        </w:rPr>
        <w:t>Asociación Internacional de Parques Tecnológicos</w:t>
      </w:r>
      <w:r w:rsidR="00C66E63" w:rsidRPr="007629F7">
        <w:rPr>
          <w:lang w:val="es-ES_tradnl"/>
        </w:rPr>
        <w:t xml:space="preserve"> </w:t>
      </w:r>
      <w:r w:rsidR="006B1596">
        <w:rPr>
          <w:lang w:val="es-ES_tradnl"/>
        </w:rPr>
        <w:t>y Áreas de Innovación</w:t>
      </w:r>
      <w:r w:rsidR="00C66E63" w:rsidRPr="007629F7">
        <w:rPr>
          <w:lang w:val="es-ES_tradnl"/>
        </w:rPr>
        <w:t xml:space="preserve"> (IASP), Tshwane (</w:t>
      </w:r>
      <w:r w:rsidRPr="007629F7">
        <w:rPr>
          <w:lang w:val="es-ES_tradnl"/>
        </w:rPr>
        <w:t>S</w:t>
      </w:r>
      <w:r w:rsidR="00C66E63" w:rsidRPr="007629F7">
        <w:rPr>
          <w:lang w:val="es-ES_tradnl"/>
        </w:rPr>
        <w:t>udáfrica)</w:t>
      </w:r>
    </w:p>
    <w:p w:rsidR="00C66E63" w:rsidRDefault="00C66E63" w:rsidP="00C47E9A">
      <w:pPr>
        <w:rPr>
          <w:lang w:val="es-ES"/>
        </w:rPr>
      </w:pPr>
    </w:p>
    <w:p w:rsidR="00C66E63" w:rsidRPr="00377876" w:rsidRDefault="00C66E63" w:rsidP="00377876">
      <w:pPr>
        <w:ind w:left="1695" w:hanging="1695"/>
        <w:rPr>
          <w:b/>
          <w:lang w:val="es-ES"/>
        </w:rPr>
      </w:pPr>
      <w:r w:rsidRPr="00377876">
        <w:rPr>
          <w:lang w:val="es-ES_tradnl"/>
        </w:rPr>
        <w:t xml:space="preserve">12.00 – 12,30 </w:t>
      </w:r>
      <w:r w:rsidR="00377876" w:rsidRPr="00377876">
        <w:rPr>
          <w:lang w:val="es-ES_tradnl"/>
        </w:rPr>
        <w:tab/>
      </w:r>
      <w:r w:rsidR="00377876" w:rsidRPr="00102A39">
        <w:rPr>
          <w:b/>
          <w:bCs/>
          <w:lang w:val="es-ES_tradnl"/>
        </w:rPr>
        <w:t>L</w:t>
      </w:r>
      <w:r w:rsidRPr="00102A39">
        <w:rPr>
          <w:b/>
          <w:bCs/>
          <w:lang w:val="es-ES_tradnl"/>
        </w:rPr>
        <w:t xml:space="preserve">a </w:t>
      </w:r>
      <w:r w:rsidR="00377876" w:rsidRPr="00102A39">
        <w:rPr>
          <w:b/>
          <w:bCs/>
          <w:lang w:val="es-ES_tradnl"/>
        </w:rPr>
        <w:t>actividad de</w:t>
      </w:r>
      <w:r w:rsidRPr="00102A39">
        <w:rPr>
          <w:b/>
          <w:bCs/>
          <w:lang w:val="es-ES_tradnl"/>
        </w:rPr>
        <w:t xml:space="preserve"> patentamiento </w:t>
      </w:r>
      <w:r w:rsidR="00377876" w:rsidRPr="00102A39">
        <w:rPr>
          <w:b/>
          <w:bCs/>
          <w:lang w:val="es-ES_tradnl"/>
        </w:rPr>
        <w:t>de las universidades desde el punto de vista de los economistas y</w:t>
      </w:r>
      <w:r w:rsidRPr="00102A39">
        <w:rPr>
          <w:b/>
          <w:bCs/>
          <w:lang w:val="es-ES_tradnl"/>
        </w:rPr>
        <w:t xml:space="preserve"> posibles </w:t>
      </w:r>
      <w:r w:rsidR="00377876" w:rsidRPr="00102A39">
        <w:rPr>
          <w:b/>
          <w:bCs/>
          <w:lang w:val="es-ES_tradnl"/>
        </w:rPr>
        <w:t>m</w:t>
      </w:r>
      <w:r w:rsidRPr="00102A39">
        <w:rPr>
          <w:b/>
          <w:bCs/>
          <w:lang w:val="es-ES_tradnl"/>
        </w:rPr>
        <w:t xml:space="preserve">edidas </w:t>
      </w:r>
      <w:r w:rsidR="00377876" w:rsidRPr="00102A39">
        <w:rPr>
          <w:b/>
          <w:bCs/>
          <w:lang w:val="es-ES_tradnl"/>
        </w:rPr>
        <w:t>p</w:t>
      </w:r>
      <w:r w:rsidRPr="00102A39">
        <w:rPr>
          <w:b/>
          <w:bCs/>
          <w:lang w:val="es-ES_tradnl"/>
        </w:rPr>
        <w:t xml:space="preserve">ara </w:t>
      </w:r>
      <w:r w:rsidR="00377876" w:rsidRPr="00102A39">
        <w:rPr>
          <w:b/>
          <w:bCs/>
          <w:lang w:val="es-ES_tradnl"/>
        </w:rPr>
        <w:t>fomentar</w:t>
      </w:r>
      <w:r w:rsidRPr="00102A39">
        <w:rPr>
          <w:b/>
          <w:bCs/>
          <w:lang w:val="es-ES_tradnl"/>
        </w:rPr>
        <w:t xml:space="preserve"> </w:t>
      </w:r>
      <w:r w:rsidR="00377876" w:rsidRPr="00102A39">
        <w:rPr>
          <w:b/>
          <w:bCs/>
          <w:lang w:val="es-ES_tradnl"/>
        </w:rPr>
        <w:t>dicha a</w:t>
      </w:r>
      <w:r w:rsidRPr="00102A39">
        <w:rPr>
          <w:b/>
          <w:bCs/>
          <w:lang w:val="es-ES_tradnl"/>
        </w:rPr>
        <w:t>ctividad (1)</w:t>
      </w:r>
    </w:p>
    <w:p w:rsidR="00C66E63" w:rsidRDefault="00C66E63" w:rsidP="00C47E9A">
      <w:pPr>
        <w:keepNext/>
        <w:keepLines/>
        <w:rPr>
          <w:lang w:val="es-ES"/>
        </w:rPr>
      </w:pPr>
    </w:p>
    <w:p w:rsidR="00C66E63" w:rsidRPr="00377876" w:rsidRDefault="00C66E63" w:rsidP="00C66E63">
      <w:pPr>
        <w:ind w:left="1701"/>
        <w:rPr>
          <w:lang w:val="es-ES"/>
        </w:rPr>
      </w:pPr>
      <w:r w:rsidRPr="00377876">
        <w:rPr>
          <w:lang w:val="es-ES_tradnl"/>
        </w:rPr>
        <w:t xml:space="preserve">Oradora: </w:t>
      </w:r>
      <w:r w:rsidR="00377876" w:rsidRPr="00377876">
        <w:rPr>
          <w:lang w:val="es-ES_tradnl"/>
        </w:rPr>
        <w:t>S</w:t>
      </w:r>
      <w:r w:rsidR="003118B9">
        <w:rPr>
          <w:lang w:val="es-ES_tradnl"/>
        </w:rPr>
        <w:t>ra. Suma Athreye, catedrática de la</w:t>
      </w:r>
      <w:r w:rsidRPr="00377876">
        <w:rPr>
          <w:lang w:val="es-ES_tradnl"/>
        </w:rPr>
        <w:t xml:space="preserve"> Essex Business School</w:t>
      </w:r>
      <w:r w:rsidR="00102A39">
        <w:rPr>
          <w:lang w:val="es-ES_tradnl"/>
        </w:rPr>
        <w:t xml:space="preserve"> (EBS)</w:t>
      </w:r>
      <w:r w:rsidRPr="00377876">
        <w:rPr>
          <w:lang w:val="es-ES_tradnl"/>
        </w:rPr>
        <w:t xml:space="preserve">, EBS Management Science and Entrepreneurship (MSE), </w:t>
      </w:r>
      <w:r w:rsidR="00377876" w:rsidRPr="00377876">
        <w:rPr>
          <w:lang w:val="es-ES_tradnl"/>
        </w:rPr>
        <w:t>U</w:t>
      </w:r>
      <w:r w:rsidRPr="00377876">
        <w:rPr>
          <w:lang w:val="es-ES_tradnl"/>
        </w:rPr>
        <w:t xml:space="preserve">niversidad </w:t>
      </w:r>
      <w:r w:rsidR="00377876" w:rsidRPr="00377876">
        <w:rPr>
          <w:lang w:val="es-ES_tradnl"/>
        </w:rPr>
        <w:t>de Essex, Essex (R</w:t>
      </w:r>
      <w:r w:rsidRPr="00377876">
        <w:rPr>
          <w:lang w:val="es-ES_tradnl"/>
        </w:rPr>
        <w:t>eino Unido</w:t>
      </w:r>
      <w:r w:rsidR="00377876" w:rsidRPr="00377876">
        <w:rPr>
          <w:lang w:val="es-ES_tradnl"/>
        </w:rPr>
        <w:t>)</w:t>
      </w:r>
    </w:p>
    <w:p w:rsidR="00C66E63" w:rsidRPr="00102A39" w:rsidRDefault="00C66E63" w:rsidP="00C47E9A">
      <w:pPr>
        <w:ind w:left="1695" w:hanging="1695"/>
        <w:rPr>
          <w:lang w:val="es-ES"/>
        </w:rPr>
      </w:pPr>
    </w:p>
    <w:p w:rsidR="00377876" w:rsidRPr="00102A39" w:rsidRDefault="00C66E63" w:rsidP="00377876">
      <w:pPr>
        <w:ind w:left="1695" w:hanging="1695"/>
        <w:rPr>
          <w:b/>
          <w:lang w:val="es-ES"/>
        </w:rPr>
      </w:pPr>
      <w:r w:rsidRPr="00102A39">
        <w:rPr>
          <w:lang w:val="es-ES_tradnl"/>
        </w:rPr>
        <w:t xml:space="preserve">12.30 – 13,00 </w:t>
      </w:r>
      <w:r w:rsidR="00377876" w:rsidRPr="00102A39">
        <w:rPr>
          <w:lang w:val="es-ES_tradnl"/>
        </w:rPr>
        <w:tab/>
      </w:r>
      <w:r w:rsidR="00377876" w:rsidRPr="00102A39">
        <w:rPr>
          <w:b/>
          <w:bCs/>
          <w:lang w:val="es-ES_tradnl"/>
        </w:rPr>
        <w:t>La actividad de patentamiento de las universidades desde el punto de vista de los economistas y posibles medidas para fomentar dicha actividad (2)</w:t>
      </w:r>
    </w:p>
    <w:p w:rsidR="00C66E63" w:rsidRPr="00102A39" w:rsidRDefault="00C66E63" w:rsidP="00C47E9A">
      <w:pPr>
        <w:rPr>
          <w:b/>
          <w:lang w:val="es-ES"/>
        </w:rPr>
      </w:pPr>
    </w:p>
    <w:p w:rsidR="00C66E63" w:rsidRPr="001D6DBC" w:rsidRDefault="00C66E63" w:rsidP="00C66E63">
      <w:pPr>
        <w:ind w:left="1701"/>
        <w:rPr>
          <w:lang w:val="es-ES"/>
        </w:rPr>
      </w:pPr>
      <w:r w:rsidRPr="00102A39">
        <w:rPr>
          <w:lang w:val="es-ES_tradnl"/>
        </w:rPr>
        <w:t xml:space="preserve">Oradora: </w:t>
      </w:r>
      <w:r w:rsidR="00102A39" w:rsidRPr="00102A39">
        <w:rPr>
          <w:lang w:val="es-ES_tradnl"/>
        </w:rPr>
        <w:t>S</w:t>
      </w:r>
      <w:r w:rsidRPr="00102A39">
        <w:rPr>
          <w:lang w:val="es-ES_tradnl"/>
        </w:rPr>
        <w:t>ra. Catalina Mar</w:t>
      </w:r>
      <w:r w:rsidR="00102A39" w:rsidRPr="00102A39">
        <w:rPr>
          <w:lang w:val="es-ES_tradnl"/>
        </w:rPr>
        <w:t>tínez García, directora adjunta del</w:t>
      </w:r>
      <w:r w:rsidRPr="00102A39">
        <w:rPr>
          <w:lang w:val="es-ES_tradnl"/>
        </w:rPr>
        <w:t xml:space="preserve"> </w:t>
      </w:r>
      <w:r w:rsidR="00102A39" w:rsidRPr="00102A39">
        <w:rPr>
          <w:lang w:val="es-ES_tradnl"/>
        </w:rPr>
        <w:t>I</w:t>
      </w:r>
      <w:r w:rsidRPr="00102A39">
        <w:rPr>
          <w:lang w:val="es-ES_tradnl"/>
        </w:rPr>
        <w:t xml:space="preserve">nstituto </w:t>
      </w:r>
      <w:r w:rsidR="00102A39" w:rsidRPr="00102A39">
        <w:rPr>
          <w:lang w:val="es-ES_tradnl"/>
        </w:rPr>
        <w:t>d</w:t>
      </w:r>
      <w:r w:rsidRPr="00102A39">
        <w:rPr>
          <w:lang w:val="es-ES_tradnl"/>
        </w:rPr>
        <w:t xml:space="preserve">e </w:t>
      </w:r>
      <w:r w:rsidR="00102A39" w:rsidRPr="001D6DBC">
        <w:rPr>
          <w:lang w:val="es-ES_tradnl"/>
        </w:rPr>
        <w:t>Políticas y B</w:t>
      </w:r>
      <w:r w:rsidRPr="001D6DBC">
        <w:rPr>
          <w:lang w:val="es-ES_tradnl"/>
        </w:rPr>
        <w:t xml:space="preserve">ienes </w:t>
      </w:r>
      <w:r w:rsidR="00102A39" w:rsidRPr="001D6DBC">
        <w:rPr>
          <w:lang w:val="es-ES_tradnl"/>
        </w:rPr>
        <w:t>P</w:t>
      </w:r>
      <w:r w:rsidRPr="001D6DBC">
        <w:rPr>
          <w:lang w:val="es-ES_tradnl"/>
        </w:rPr>
        <w:t>úblicos (CSIC-IPP), Madrid (</w:t>
      </w:r>
      <w:r w:rsidR="00102A39" w:rsidRPr="001D6DBC">
        <w:rPr>
          <w:lang w:val="es-ES_tradnl"/>
        </w:rPr>
        <w:t>E</w:t>
      </w:r>
      <w:r w:rsidRPr="001D6DBC">
        <w:rPr>
          <w:lang w:val="es-ES_tradnl"/>
        </w:rPr>
        <w:t>spaña)</w:t>
      </w:r>
    </w:p>
    <w:p w:rsidR="00C66E63" w:rsidRPr="001D6DBC" w:rsidRDefault="00C66E63" w:rsidP="00C47E9A">
      <w:pPr>
        <w:rPr>
          <w:lang w:val="es-ES"/>
        </w:rPr>
      </w:pPr>
    </w:p>
    <w:p w:rsidR="00C66E63" w:rsidRPr="001D6DBC" w:rsidRDefault="000D28E1" w:rsidP="000D28E1">
      <w:pPr>
        <w:spacing w:line="480" w:lineRule="auto"/>
        <w:rPr>
          <w:lang w:val="es-ES"/>
        </w:rPr>
      </w:pPr>
      <w:r w:rsidRPr="001D6DBC">
        <w:rPr>
          <w:lang w:val="es-ES_tradnl"/>
        </w:rPr>
        <w:t>13.00 – 15.00</w:t>
      </w:r>
      <w:r w:rsidRPr="001D6DBC">
        <w:rPr>
          <w:lang w:val="es-ES_tradnl"/>
        </w:rPr>
        <w:tab/>
        <w:t>Pausa</w:t>
      </w:r>
      <w:r w:rsidR="00A87CD0">
        <w:rPr>
          <w:lang w:val="es-ES_tradnl"/>
        </w:rPr>
        <w:t xml:space="preserve"> para el almuerzo</w:t>
      </w:r>
    </w:p>
    <w:p w:rsidR="00C66E63" w:rsidRPr="001D6DBC" w:rsidRDefault="000D28E1" w:rsidP="000D28E1">
      <w:pPr>
        <w:ind w:left="1695" w:hanging="1695"/>
        <w:rPr>
          <w:b/>
          <w:lang w:val="es-ES"/>
        </w:rPr>
      </w:pPr>
      <w:r w:rsidRPr="001D6DBC">
        <w:rPr>
          <w:lang w:val="es-ES_tradnl"/>
        </w:rPr>
        <w:t>15.00 – 15</w:t>
      </w:r>
      <w:r w:rsidR="00102A39" w:rsidRPr="001D6DBC">
        <w:rPr>
          <w:lang w:val="es-ES_tradnl"/>
        </w:rPr>
        <w:t>.</w:t>
      </w:r>
      <w:r w:rsidRPr="001D6DBC">
        <w:rPr>
          <w:lang w:val="es-ES_tradnl"/>
        </w:rPr>
        <w:t xml:space="preserve">30 </w:t>
      </w:r>
      <w:r w:rsidR="00102A39" w:rsidRPr="001D6DBC">
        <w:rPr>
          <w:lang w:val="es-ES_tradnl"/>
        </w:rPr>
        <w:tab/>
      </w:r>
      <w:r w:rsidR="001D6DBC" w:rsidRPr="001D6DBC">
        <w:rPr>
          <w:b/>
          <w:bCs/>
          <w:lang w:val="es-ES_tradnl"/>
        </w:rPr>
        <w:t>I</w:t>
      </w:r>
      <w:r w:rsidRPr="001D6DBC">
        <w:rPr>
          <w:b/>
          <w:bCs/>
          <w:lang w:val="es-ES_tradnl"/>
        </w:rPr>
        <w:t>ncentivos (</w:t>
      </w:r>
      <w:r w:rsidR="001D6DBC" w:rsidRPr="001D6DBC">
        <w:rPr>
          <w:b/>
          <w:bCs/>
          <w:lang w:val="es-ES_tradnl"/>
        </w:rPr>
        <w:t xml:space="preserve">distintos </w:t>
      </w:r>
      <w:r w:rsidRPr="001D6DBC">
        <w:rPr>
          <w:b/>
          <w:bCs/>
          <w:lang w:val="es-ES_tradnl"/>
        </w:rPr>
        <w:t xml:space="preserve">de las </w:t>
      </w:r>
      <w:r w:rsidR="001D6DBC" w:rsidRPr="001D6DBC">
        <w:rPr>
          <w:b/>
          <w:bCs/>
          <w:lang w:val="es-ES_tradnl"/>
        </w:rPr>
        <w:t>r</w:t>
      </w:r>
      <w:r w:rsidRPr="001D6DBC">
        <w:rPr>
          <w:b/>
          <w:bCs/>
          <w:lang w:val="es-ES_tradnl"/>
        </w:rPr>
        <w:t xml:space="preserve">educciones de tasas) para alentar </w:t>
      </w:r>
      <w:r w:rsidR="001D6DBC" w:rsidRPr="001D6DBC">
        <w:rPr>
          <w:b/>
          <w:bCs/>
          <w:lang w:val="es-ES_tradnl"/>
        </w:rPr>
        <w:t xml:space="preserve">la actividad de patentamiento de </w:t>
      </w:r>
      <w:r w:rsidRPr="001D6DBC">
        <w:rPr>
          <w:b/>
          <w:bCs/>
          <w:lang w:val="es-ES_tradnl"/>
        </w:rPr>
        <w:t xml:space="preserve">las universidades: la </w:t>
      </w:r>
      <w:r w:rsidR="001D6DBC" w:rsidRPr="001D6DBC">
        <w:rPr>
          <w:b/>
          <w:bCs/>
          <w:lang w:val="es-ES_tradnl"/>
        </w:rPr>
        <w:t>e</w:t>
      </w:r>
      <w:r w:rsidRPr="001D6DBC">
        <w:rPr>
          <w:b/>
          <w:bCs/>
          <w:lang w:val="es-ES_tradnl"/>
        </w:rPr>
        <w:t xml:space="preserve">xperiencia de </w:t>
      </w:r>
      <w:r w:rsidR="001D6DBC" w:rsidRPr="001D6DBC">
        <w:rPr>
          <w:b/>
          <w:bCs/>
          <w:lang w:val="es-ES_tradnl"/>
        </w:rPr>
        <w:t>un país desarrollado</w:t>
      </w:r>
    </w:p>
    <w:p w:rsidR="00C66E63" w:rsidRDefault="00C66E63" w:rsidP="00C47E9A">
      <w:pPr>
        <w:ind w:left="1695" w:hanging="1695"/>
        <w:rPr>
          <w:b/>
          <w:lang w:val="es-ES"/>
        </w:rPr>
      </w:pPr>
    </w:p>
    <w:p w:rsidR="00C66E63" w:rsidRPr="006C3524" w:rsidRDefault="001D6DBC" w:rsidP="000D28E1">
      <w:pPr>
        <w:ind w:left="1701"/>
        <w:rPr>
          <w:lang w:val="es-ES"/>
        </w:rPr>
      </w:pPr>
      <w:r w:rsidRPr="006C3524">
        <w:rPr>
          <w:lang w:val="es-ES_tradnl"/>
        </w:rPr>
        <w:t>Orador: S</w:t>
      </w:r>
      <w:r w:rsidR="000D28E1" w:rsidRPr="006C3524">
        <w:rPr>
          <w:lang w:val="es-ES_tradnl"/>
        </w:rPr>
        <w:t>r. Bo Sten</w:t>
      </w:r>
      <w:r w:rsidRPr="006C3524">
        <w:rPr>
          <w:lang w:val="es-ES_tradnl"/>
        </w:rPr>
        <w:t>hu</w:t>
      </w:r>
      <w:r w:rsidR="000D28E1" w:rsidRPr="006C3524">
        <w:rPr>
          <w:lang w:val="es-ES_tradnl"/>
        </w:rPr>
        <w:t xml:space="preserve">us, </w:t>
      </w:r>
      <w:r w:rsidR="006C3524">
        <w:rPr>
          <w:lang w:val="es-ES_tradnl"/>
        </w:rPr>
        <w:t>encargado de asuntos</w:t>
      </w:r>
      <w:r w:rsidR="000D28E1" w:rsidRPr="006C3524">
        <w:rPr>
          <w:lang w:val="es-ES_tradnl"/>
        </w:rPr>
        <w:t xml:space="preserve"> </w:t>
      </w:r>
      <w:r w:rsidRPr="006C3524">
        <w:rPr>
          <w:lang w:val="es-ES_tradnl"/>
        </w:rPr>
        <w:t>c</w:t>
      </w:r>
      <w:r w:rsidR="006C3524" w:rsidRPr="006C3524">
        <w:rPr>
          <w:lang w:val="es-ES_tradnl"/>
        </w:rPr>
        <w:t>omercial</w:t>
      </w:r>
      <w:r w:rsidR="006C3524">
        <w:rPr>
          <w:lang w:val="es-ES_tradnl"/>
        </w:rPr>
        <w:t>es</w:t>
      </w:r>
      <w:r w:rsidR="006C3524" w:rsidRPr="006C3524">
        <w:rPr>
          <w:lang w:val="es-ES_tradnl"/>
        </w:rPr>
        <w:t>,</w:t>
      </w:r>
      <w:r w:rsidR="000D28E1" w:rsidRPr="006C3524">
        <w:rPr>
          <w:lang w:val="es-ES_tradnl"/>
        </w:rPr>
        <w:t xml:space="preserve"> </w:t>
      </w:r>
      <w:r w:rsidR="00451097">
        <w:rPr>
          <w:lang w:val="es-ES_tradnl"/>
        </w:rPr>
        <w:t>I</w:t>
      </w:r>
      <w:r w:rsidR="000D28E1" w:rsidRPr="006C3524">
        <w:rPr>
          <w:lang w:val="es-ES_tradnl"/>
        </w:rPr>
        <w:t>nve</w:t>
      </w:r>
      <w:r w:rsidR="006C3524" w:rsidRPr="006C3524">
        <w:rPr>
          <w:lang w:val="es-ES_tradnl"/>
        </w:rPr>
        <w:t>stigación e</w:t>
      </w:r>
      <w:r w:rsidR="000D28E1" w:rsidRPr="006C3524">
        <w:rPr>
          <w:lang w:val="es-ES_tradnl"/>
        </w:rPr>
        <w:t xml:space="preserve"> </w:t>
      </w:r>
      <w:r w:rsidR="00451097">
        <w:rPr>
          <w:lang w:val="es-ES_tradnl"/>
        </w:rPr>
        <w:t>I</w:t>
      </w:r>
      <w:r w:rsidR="000D28E1" w:rsidRPr="006C3524">
        <w:rPr>
          <w:lang w:val="es-ES_tradnl"/>
        </w:rPr>
        <w:t xml:space="preserve">nnovación, </w:t>
      </w:r>
      <w:r w:rsidRPr="006C3524">
        <w:rPr>
          <w:lang w:val="es-ES_tradnl"/>
        </w:rPr>
        <w:t>Oficina de T</w:t>
      </w:r>
      <w:r w:rsidR="000D28E1" w:rsidRPr="006C3524">
        <w:rPr>
          <w:lang w:val="es-ES_tradnl"/>
        </w:rPr>
        <w:t xml:space="preserve">ransferencia </w:t>
      </w:r>
      <w:r w:rsidRPr="006C3524">
        <w:rPr>
          <w:lang w:val="es-ES_tradnl"/>
        </w:rPr>
        <w:t>d</w:t>
      </w:r>
      <w:r w:rsidR="000D28E1" w:rsidRPr="006C3524">
        <w:rPr>
          <w:lang w:val="es-ES_tradnl"/>
        </w:rPr>
        <w:t xml:space="preserve">e </w:t>
      </w:r>
      <w:r w:rsidRPr="006C3524">
        <w:rPr>
          <w:lang w:val="es-ES_tradnl"/>
        </w:rPr>
        <w:t>T</w:t>
      </w:r>
      <w:r w:rsidR="000D28E1" w:rsidRPr="006C3524">
        <w:rPr>
          <w:lang w:val="es-ES_tradnl"/>
        </w:rPr>
        <w:t xml:space="preserve">ecnología, Universidad </w:t>
      </w:r>
      <w:r w:rsidRPr="006C3524">
        <w:rPr>
          <w:lang w:val="es-ES_tradnl"/>
        </w:rPr>
        <w:t>d</w:t>
      </w:r>
      <w:r w:rsidR="000D28E1" w:rsidRPr="006C3524">
        <w:rPr>
          <w:lang w:val="es-ES_tradnl"/>
        </w:rPr>
        <w:t xml:space="preserve">e </w:t>
      </w:r>
      <w:r w:rsidRPr="006C3524">
        <w:rPr>
          <w:lang w:val="es-ES_tradnl"/>
        </w:rPr>
        <w:t>C</w:t>
      </w:r>
      <w:r w:rsidR="000D28E1" w:rsidRPr="006C3524">
        <w:rPr>
          <w:lang w:val="es-ES_tradnl"/>
        </w:rPr>
        <w:t xml:space="preserve">openhague, </w:t>
      </w:r>
      <w:r w:rsidRPr="006C3524">
        <w:rPr>
          <w:lang w:val="es-ES_tradnl"/>
        </w:rPr>
        <w:t>C</w:t>
      </w:r>
      <w:r w:rsidR="000D28E1" w:rsidRPr="006C3524">
        <w:rPr>
          <w:lang w:val="es-ES_tradnl"/>
        </w:rPr>
        <w:t xml:space="preserve">openhague </w:t>
      </w:r>
      <w:r w:rsidRPr="006C3524">
        <w:rPr>
          <w:lang w:val="es-ES_tradnl"/>
        </w:rPr>
        <w:t>(D</w:t>
      </w:r>
      <w:r w:rsidR="000D28E1" w:rsidRPr="006C3524">
        <w:rPr>
          <w:lang w:val="es-ES_tradnl"/>
        </w:rPr>
        <w:t>inamarca</w:t>
      </w:r>
      <w:r w:rsidRPr="006C3524">
        <w:rPr>
          <w:lang w:val="es-ES_tradnl"/>
        </w:rPr>
        <w:t>)</w:t>
      </w:r>
    </w:p>
    <w:p w:rsidR="00C66E63" w:rsidRDefault="00C66E63" w:rsidP="0054504B">
      <w:pPr>
        <w:ind w:left="3396" w:hanging="1695"/>
        <w:rPr>
          <w:lang w:val="es-ES"/>
        </w:rPr>
      </w:pPr>
    </w:p>
    <w:p w:rsidR="00C66E63" w:rsidRPr="001D6DBC" w:rsidRDefault="000D28E1" w:rsidP="000D28E1">
      <w:pPr>
        <w:ind w:left="1695" w:hanging="1695"/>
        <w:rPr>
          <w:b/>
          <w:lang w:val="es-ES"/>
        </w:rPr>
      </w:pPr>
      <w:r w:rsidRPr="001D6DBC">
        <w:rPr>
          <w:lang w:val="es-ES_tradnl"/>
        </w:rPr>
        <w:t>15.30 – 16</w:t>
      </w:r>
      <w:r w:rsidR="00102A39" w:rsidRPr="001D6DBC">
        <w:rPr>
          <w:lang w:val="es-ES_tradnl"/>
        </w:rPr>
        <w:t>.</w:t>
      </w:r>
      <w:r w:rsidRPr="001D6DBC">
        <w:rPr>
          <w:lang w:val="es-ES_tradnl"/>
        </w:rPr>
        <w:t xml:space="preserve">00 </w:t>
      </w:r>
      <w:r w:rsidR="00102A39" w:rsidRPr="001D6DBC">
        <w:rPr>
          <w:lang w:val="es-ES_tradnl"/>
        </w:rPr>
        <w:tab/>
      </w:r>
      <w:r w:rsidR="001D6DBC" w:rsidRPr="001D6DBC">
        <w:rPr>
          <w:b/>
          <w:bCs/>
          <w:lang w:val="es-ES_tradnl"/>
        </w:rPr>
        <w:t>Incentivos (distintos de las reducciones de tasas) para alentar la actividad de patentamiento de las universidades: la experiencia de un país en desarrollo</w:t>
      </w:r>
    </w:p>
    <w:p w:rsidR="00C66E63" w:rsidRDefault="00C66E63" w:rsidP="00C47E9A">
      <w:pPr>
        <w:rPr>
          <w:b/>
          <w:lang w:val="es-ES"/>
        </w:rPr>
      </w:pPr>
    </w:p>
    <w:p w:rsidR="00C66E63" w:rsidRPr="006C3524" w:rsidRDefault="006C3524" w:rsidP="000D28E1">
      <w:pPr>
        <w:ind w:left="1701"/>
        <w:rPr>
          <w:lang w:val="es-ES"/>
        </w:rPr>
      </w:pPr>
      <w:r w:rsidRPr="006C3524">
        <w:rPr>
          <w:lang w:val="es-ES_tradnl"/>
        </w:rPr>
        <w:t>Oradora: S</w:t>
      </w:r>
      <w:r w:rsidR="000D28E1" w:rsidRPr="006C3524">
        <w:rPr>
          <w:lang w:val="es-ES_tradnl"/>
        </w:rPr>
        <w:t xml:space="preserve">ra. Fazilet Vardar-Sukan, </w:t>
      </w:r>
      <w:r w:rsidRPr="006C3524">
        <w:rPr>
          <w:lang w:val="es-ES_tradnl"/>
        </w:rPr>
        <w:t>catedrática de la</w:t>
      </w:r>
      <w:r w:rsidR="000D28E1" w:rsidRPr="006C3524">
        <w:rPr>
          <w:lang w:val="es-ES_tradnl"/>
        </w:rPr>
        <w:t xml:space="preserve"> </w:t>
      </w:r>
      <w:r w:rsidRPr="006C3524">
        <w:rPr>
          <w:lang w:val="es-ES_tradnl"/>
        </w:rPr>
        <w:t>F</w:t>
      </w:r>
      <w:r w:rsidR="000D28E1" w:rsidRPr="006C3524">
        <w:rPr>
          <w:lang w:val="es-ES_tradnl"/>
        </w:rPr>
        <w:t xml:space="preserve">acultad </w:t>
      </w:r>
      <w:r w:rsidRPr="006C3524">
        <w:rPr>
          <w:lang w:val="es-ES_tradnl"/>
        </w:rPr>
        <w:t>d</w:t>
      </w:r>
      <w:r w:rsidR="000D28E1" w:rsidRPr="006C3524">
        <w:rPr>
          <w:lang w:val="es-ES_tradnl"/>
        </w:rPr>
        <w:t xml:space="preserve">e </w:t>
      </w:r>
      <w:r w:rsidRPr="006C3524">
        <w:rPr>
          <w:lang w:val="es-ES_tradnl"/>
        </w:rPr>
        <w:t>I</w:t>
      </w:r>
      <w:r w:rsidR="000D28E1" w:rsidRPr="006C3524">
        <w:rPr>
          <w:lang w:val="es-ES_tradnl"/>
        </w:rPr>
        <w:t xml:space="preserve">ngeniería </w:t>
      </w:r>
      <w:r w:rsidRPr="006C3524">
        <w:rPr>
          <w:lang w:val="es-ES_tradnl"/>
        </w:rPr>
        <w:t>y</w:t>
      </w:r>
      <w:r w:rsidR="000D28E1" w:rsidRPr="006C3524">
        <w:rPr>
          <w:lang w:val="es-ES_tradnl"/>
        </w:rPr>
        <w:t xml:space="preserve"> </w:t>
      </w:r>
      <w:r w:rsidRPr="006C3524">
        <w:rPr>
          <w:lang w:val="es-ES_tradnl"/>
        </w:rPr>
        <w:t>C</w:t>
      </w:r>
      <w:r w:rsidR="000D28E1" w:rsidRPr="006C3524">
        <w:rPr>
          <w:lang w:val="es-ES_tradnl"/>
        </w:rPr>
        <w:t xml:space="preserve">iencias Naturales </w:t>
      </w:r>
      <w:r w:rsidRPr="006C3524">
        <w:rPr>
          <w:lang w:val="es-ES_tradnl"/>
        </w:rPr>
        <w:t>d</w:t>
      </w:r>
      <w:r w:rsidR="000D28E1" w:rsidRPr="006C3524">
        <w:rPr>
          <w:lang w:val="es-ES_tradnl"/>
        </w:rPr>
        <w:t xml:space="preserve">e la Universidad Sabanci </w:t>
      </w:r>
      <w:r w:rsidRPr="006C3524">
        <w:rPr>
          <w:lang w:val="es-ES_tradnl"/>
        </w:rPr>
        <w:t>y</w:t>
      </w:r>
      <w:r w:rsidR="000D28E1" w:rsidRPr="006C3524">
        <w:rPr>
          <w:lang w:val="es-ES_tradnl"/>
        </w:rPr>
        <w:t xml:space="preserve"> </w:t>
      </w:r>
      <w:r w:rsidRPr="006C3524">
        <w:rPr>
          <w:lang w:val="es-ES_tradnl"/>
        </w:rPr>
        <w:t>d</w:t>
      </w:r>
      <w:r w:rsidR="000D28E1" w:rsidRPr="006C3524">
        <w:rPr>
          <w:lang w:val="es-ES_tradnl"/>
        </w:rPr>
        <w:t xml:space="preserve">irectora del Centro de Investigaciones y Aplicaciones </w:t>
      </w:r>
      <w:r w:rsidRPr="006C3524">
        <w:rPr>
          <w:lang w:val="es-ES_tradnl"/>
        </w:rPr>
        <w:t>e</w:t>
      </w:r>
      <w:r w:rsidR="000D28E1" w:rsidRPr="006C3524">
        <w:rPr>
          <w:lang w:val="es-ES_tradnl"/>
        </w:rPr>
        <w:t xml:space="preserve">n </w:t>
      </w:r>
      <w:r w:rsidRPr="006C3524">
        <w:rPr>
          <w:lang w:val="es-ES_tradnl"/>
        </w:rPr>
        <w:t>e</w:t>
      </w:r>
      <w:r w:rsidR="000D28E1" w:rsidRPr="006C3524">
        <w:rPr>
          <w:lang w:val="es-ES_tradnl"/>
        </w:rPr>
        <w:t xml:space="preserve">l ámbito </w:t>
      </w:r>
      <w:r w:rsidRPr="006C3524">
        <w:rPr>
          <w:lang w:val="es-ES_tradnl"/>
        </w:rPr>
        <w:t xml:space="preserve">de la </w:t>
      </w:r>
      <w:r w:rsidR="00C34B65">
        <w:rPr>
          <w:lang w:val="es-ES_tradnl"/>
        </w:rPr>
        <w:t>N</w:t>
      </w:r>
      <w:r w:rsidRPr="006C3524">
        <w:rPr>
          <w:lang w:val="es-ES_tradnl"/>
        </w:rPr>
        <w:t>anotecnología (SUNUM) de la</w:t>
      </w:r>
      <w:r w:rsidR="000D28E1" w:rsidRPr="006C3524">
        <w:rPr>
          <w:lang w:val="es-ES_tradnl"/>
        </w:rPr>
        <w:t xml:space="preserve"> </w:t>
      </w:r>
      <w:r w:rsidRPr="006C3524">
        <w:rPr>
          <w:lang w:val="es-ES_tradnl"/>
        </w:rPr>
        <w:t>U</w:t>
      </w:r>
      <w:r w:rsidR="000D28E1" w:rsidRPr="006C3524">
        <w:rPr>
          <w:lang w:val="es-ES_tradnl"/>
        </w:rPr>
        <w:t xml:space="preserve">niversidad Sabanci </w:t>
      </w:r>
      <w:r w:rsidRPr="006C3524">
        <w:rPr>
          <w:lang w:val="es-ES_tradnl"/>
        </w:rPr>
        <w:t>d</w:t>
      </w:r>
      <w:r w:rsidR="000D28E1" w:rsidRPr="006C3524">
        <w:rPr>
          <w:lang w:val="es-ES_tradnl"/>
        </w:rPr>
        <w:t xml:space="preserve">e </w:t>
      </w:r>
      <w:r w:rsidRPr="006C3524">
        <w:rPr>
          <w:lang w:val="es-ES_tradnl"/>
        </w:rPr>
        <w:t>E</w:t>
      </w:r>
      <w:r w:rsidR="000D28E1" w:rsidRPr="006C3524">
        <w:rPr>
          <w:lang w:val="es-ES_tradnl"/>
        </w:rPr>
        <w:t>stambul (</w:t>
      </w:r>
      <w:r w:rsidRPr="006C3524">
        <w:rPr>
          <w:lang w:val="es-ES_tradnl"/>
        </w:rPr>
        <w:t>T</w:t>
      </w:r>
      <w:r w:rsidR="00C34B65">
        <w:rPr>
          <w:lang w:val="es-ES_tradnl"/>
        </w:rPr>
        <w:t>urquía)</w:t>
      </w:r>
    </w:p>
    <w:p w:rsidR="00C66E63" w:rsidRDefault="00C66E63" w:rsidP="00C47E9A">
      <w:pPr>
        <w:rPr>
          <w:lang w:val="es-ES"/>
        </w:rPr>
      </w:pPr>
    </w:p>
    <w:p w:rsidR="00C66E63" w:rsidRPr="00C34B65" w:rsidRDefault="00102A39" w:rsidP="000D28E1">
      <w:pPr>
        <w:ind w:left="1695" w:hanging="1695"/>
        <w:rPr>
          <w:b/>
          <w:bCs/>
          <w:lang w:val="es-ES"/>
        </w:rPr>
      </w:pPr>
      <w:r w:rsidRPr="00C34B65">
        <w:rPr>
          <w:lang w:val="es-ES_tradnl"/>
        </w:rPr>
        <w:t>16.00 – 16.</w:t>
      </w:r>
      <w:r w:rsidR="000D28E1" w:rsidRPr="00C34B65">
        <w:rPr>
          <w:lang w:val="es-ES_tradnl"/>
        </w:rPr>
        <w:t xml:space="preserve">30 </w:t>
      </w:r>
      <w:r w:rsidRPr="00C34B65">
        <w:rPr>
          <w:lang w:val="es-ES_tradnl"/>
        </w:rPr>
        <w:tab/>
      </w:r>
      <w:r w:rsidR="00C34B65" w:rsidRPr="00C34B65">
        <w:rPr>
          <w:b/>
          <w:bCs/>
          <w:lang w:val="es-ES_tradnl"/>
        </w:rPr>
        <w:t>Incidencia</w:t>
      </w:r>
      <w:r w:rsidR="000D28E1" w:rsidRPr="00C34B65">
        <w:rPr>
          <w:b/>
          <w:bCs/>
          <w:lang w:val="es-ES_tradnl"/>
        </w:rPr>
        <w:t xml:space="preserve"> </w:t>
      </w:r>
      <w:r w:rsidR="00C34B65" w:rsidRPr="00C34B65">
        <w:rPr>
          <w:b/>
          <w:bCs/>
          <w:lang w:val="es-ES_tradnl"/>
        </w:rPr>
        <w:t>d</w:t>
      </w:r>
      <w:r w:rsidR="000D28E1" w:rsidRPr="00C34B65">
        <w:rPr>
          <w:b/>
          <w:bCs/>
          <w:lang w:val="es-ES_tradnl"/>
        </w:rPr>
        <w:t xml:space="preserve">e las </w:t>
      </w:r>
      <w:r w:rsidR="00C34B65" w:rsidRPr="00C34B65">
        <w:rPr>
          <w:b/>
          <w:bCs/>
          <w:lang w:val="es-ES_tradnl"/>
        </w:rPr>
        <w:t>r</w:t>
      </w:r>
      <w:r w:rsidR="000D28E1" w:rsidRPr="00C34B65">
        <w:rPr>
          <w:b/>
          <w:bCs/>
          <w:lang w:val="es-ES_tradnl"/>
        </w:rPr>
        <w:t xml:space="preserve">educciones de tasas </w:t>
      </w:r>
      <w:r w:rsidR="00C34B65" w:rsidRPr="00C34B65">
        <w:rPr>
          <w:b/>
          <w:bCs/>
          <w:lang w:val="es-ES_tradnl"/>
        </w:rPr>
        <w:t>e</w:t>
      </w:r>
      <w:r w:rsidR="000D28E1" w:rsidRPr="00C34B65">
        <w:rPr>
          <w:b/>
          <w:bCs/>
          <w:lang w:val="es-ES_tradnl"/>
        </w:rPr>
        <w:t xml:space="preserve">n la capacidad </w:t>
      </w:r>
      <w:r w:rsidR="00C34B65" w:rsidRPr="00C34B65">
        <w:rPr>
          <w:b/>
          <w:bCs/>
          <w:lang w:val="es-ES_tradnl"/>
        </w:rPr>
        <w:t>d</w:t>
      </w:r>
      <w:r w:rsidR="000D28E1" w:rsidRPr="00C34B65">
        <w:rPr>
          <w:b/>
          <w:bCs/>
          <w:lang w:val="es-ES_tradnl"/>
        </w:rPr>
        <w:t xml:space="preserve">e las universidades </w:t>
      </w:r>
      <w:r w:rsidR="00C34B65" w:rsidRPr="00C34B65">
        <w:rPr>
          <w:b/>
          <w:bCs/>
          <w:lang w:val="es-ES_tradnl"/>
        </w:rPr>
        <w:t>p</w:t>
      </w:r>
      <w:r w:rsidR="000D28E1" w:rsidRPr="00C34B65">
        <w:rPr>
          <w:b/>
          <w:bCs/>
          <w:lang w:val="es-ES_tradnl"/>
        </w:rPr>
        <w:t xml:space="preserve">ara acceder </w:t>
      </w:r>
      <w:r w:rsidR="00C34B65" w:rsidRPr="00C34B65">
        <w:rPr>
          <w:b/>
          <w:bCs/>
          <w:lang w:val="es-ES_tradnl"/>
        </w:rPr>
        <w:t>a</w:t>
      </w:r>
      <w:r w:rsidR="000D28E1" w:rsidRPr="00C34B65">
        <w:rPr>
          <w:b/>
          <w:bCs/>
          <w:lang w:val="es-ES_tradnl"/>
        </w:rPr>
        <w:t xml:space="preserve">l </w:t>
      </w:r>
      <w:r w:rsidR="00C34B65" w:rsidRPr="00C34B65">
        <w:rPr>
          <w:b/>
          <w:bCs/>
          <w:lang w:val="es-ES_tradnl"/>
        </w:rPr>
        <w:t>s</w:t>
      </w:r>
      <w:r w:rsidR="000D28E1" w:rsidRPr="00C34B65">
        <w:rPr>
          <w:b/>
          <w:bCs/>
          <w:lang w:val="es-ES_tradnl"/>
        </w:rPr>
        <w:t xml:space="preserve">istema de patentes – </w:t>
      </w:r>
      <w:r w:rsidR="00C34B65" w:rsidRPr="00C34B65">
        <w:rPr>
          <w:b/>
          <w:bCs/>
          <w:lang w:val="es-ES_tradnl"/>
        </w:rPr>
        <w:t>La e</w:t>
      </w:r>
      <w:r w:rsidR="000D28E1" w:rsidRPr="00C34B65">
        <w:rPr>
          <w:b/>
          <w:bCs/>
          <w:lang w:val="es-ES_tradnl"/>
        </w:rPr>
        <w:t xml:space="preserve">xperiencia de </w:t>
      </w:r>
      <w:r w:rsidR="00C34B65" w:rsidRPr="00C34B65">
        <w:rPr>
          <w:b/>
          <w:bCs/>
          <w:lang w:val="es-ES_tradnl"/>
        </w:rPr>
        <w:t>un país desarrollado</w:t>
      </w:r>
    </w:p>
    <w:p w:rsidR="00C66E63" w:rsidRDefault="00C66E63" w:rsidP="00C47E9A">
      <w:pPr>
        <w:rPr>
          <w:lang w:val="es-ES"/>
        </w:rPr>
      </w:pPr>
    </w:p>
    <w:p w:rsidR="00C66E63" w:rsidRPr="00C34B65" w:rsidRDefault="000D28E1" w:rsidP="000D28E1">
      <w:pPr>
        <w:ind w:left="1701"/>
        <w:rPr>
          <w:lang w:val="es-ES"/>
        </w:rPr>
      </w:pPr>
      <w:r w:rsidRPr="00C34B65">
        <w:rPr>
          <w:lang w:val="es-ES_tradnl"/>
        </w:rPr>
        <w:t>Orador</w:t>
      </w:r>
      <w:r w:rsidR="00C34B65" w:rsidRPr="00C34B65">
        <w:rPr>
          <w:lang w:val="es-ES_tradnl"/>
        </w:rPr>
        <w:t>a</w:t>
      </w:r>
      <w:r w:rsidRPr="00C34B65">
        <w:rPr>
          <w:lang w:val="es-ES_tradnl"/>
        </w:rPr>
        <w:t xml:space="preserve">: </w:t>
      </w:r>
      <w:r w:rsidR="00C34B65" w:rsidRPr="00C34B65">
        <w:rPr>
          <w:lang w:val="es-ES_tradnl"/>
        </w:rPr>
        <w:t>S</w:t>
      </w:r>
      <w:r w:rsidRPr="00C34B65">
        <w:rPr>
          <w:lang w:val="es-ES_tradnl"/>
        </w:rPr>
        <w:t xml:space="preserve">ra. Anne Lane, </w:t>
      </w:r>
      <w:r w:rsidR="00C34B65" w:rsidRPr="00C34B65">
        <w:rPr>
          <w:lang w:val="es-ES_tradnl"/>
        </w:rPr>
        <w:t>directora ejecutiva de</w:t>
      </w:r>
      <w:r w:rsidRPr="00C34B65">
        <w:rPr>
          <w:lang w:val="es-ES_tradnl"/>
        </w:rPr>
        <w:t xml:space="preserve"> UCL Business PLC (UCLB), </w:t>
      </w:r>
      <w:r w:rsidR="00C34B65" w:rsidRPr="00C34B65">
        <w:rPr>
          <w:lang w:val="es-ES_tradnl"/>
        </w:rPr>
        <w:t>L</w:t>
      </w:r>
      <w:r w:rsidRPr="00C34B65">
        <w:rPr>
          <w:lang w:val="es-ES_tradnl"/>
        </w:rPr>
        <w:t>ondres (</w:t>
      </w:r>
      <w:r w:rsidR="00C34B65" w:rsidRPr="00C34B65">
        <w:rPr>
          <w:lang w:val="es-ES_tradnl"/>
        </w:rPr>
        <w:t>R</w:t>
      </w:r>
      <w:r w:rsidRPr="00C34B65">
        <w:rPr>
          <w:lang w:val="es-ES_tradnl"/>
        </w:rPr>
        <w:t>eino Unido)</w:t>
      </w:r>
    </w:p>
    <w:p w:rsidR="00C66E63" w:rsidRDefault="00C66E63" w:rsidP="00C47E9A">
      <w:pPr>
        <w:ind w:left="1701"/>
        <w:rPr>
          <w:lang w:val="es-ES"/>
        </w:rPr>
      </w:pPr>
    </w:p>
    <w:p w:rsidR="00C34B65" w:rsidRPr="00C34B65" w:rsidRDefault="000D28E1" w:rsidP="00C34B65">
      <w:pPr>
        <w:ind w:left="1695" w:hanging="1695"/>
        <w:rPr>
          <w:b/>
          <w:bCs/>
          <w:lang w:val="es-ES"/>
        </w:rPr>
      </w:pPr>
      <w:r w:rsidRPr="00C34B65">
        <w:rPr>
          <w:lang w:val="es-ES_tradnl"/>
        </w:rPr>
        <w:t>16.30 – 17</w:t>
      </w:r>
      <w:r w:rsidR="00102A39" w:rsidRPr="00C34B65">
        <w:rPr>
          <w:lang w:val="es-ES_tradnl"/>
        </w:rPr>
        <w:t>.</w:t>
      </w:r>
      <w:r w:rsidRPr="00C34B65">
        <w:rPr>
          <w:lang w:val="es-ES_tradnl"/>
        </w:rPr>
        <w:t xml:space="preserve">00 </w:t>
      </w:r>
      <w:r w:rsidR="00102A39" w:rsidRPr="00C34B65">
        <w:rPr>
          <w:lang w:val="es-ES_tradnl"/>
        </w:rPr>
        <w:tab/>
      </w:r>
      <w:r w:rsidR="00C34B65" w:rsidRPr="00C34B65">
        <w:rPr>
          <w:b/>
          <w:bCs/>
          <w:lang w:val="es-ES_tradnl"/>
        </w:rPr>
        <w:t xml:space="preserve">Incidencia de las reducciones de tasas en la capacidad de las universidades para acceder al sistema de patentes – La experiencia de un país </w:t>
      </w:r>
      <w:r w:rsidR="00C34B65">
        <w:rPr>
          <w:b/>
          <w:bCs/>
          <w:lang w:val="es-ES_tradnl"/>
        </w:rPr>
        <w:t>en desarroll</w:t>
      </w:r>
      <w:r w:rsidR="00C34B65" w:rsidRPr="00C34B65">
        <w:rPr>
          <w:b/>
          <w:bCs/>
          <w:lang w:val="es-ES_tradnl"/>
        </w:rPr>
        <w:t>o</w:t>
      </w:r>
    </w:p>
    <w:p w:rsidR="00C66E63" w:rsidRDefault="00C66E63" w:rsidP="00C34B65">
      <w:pPr>
        <w:ind w:left="1695" w:hanging="1695"/>
        <w:rPr>
          <w:lang w:val="es-ES"/>
        </w:rPr>
      </w:pPr>
    </w:p>
    <w:p w:rsidR="00C66E63" w:rsidRPr="00C34B65" w:rsidRDefault="000D28E1" w:rsidP="000D28E1">
      <w:pPr>
        <w:ind w:left="1701"/>
        <w:rPr>
          <w:lang w:val="es-ES"/>
        </w:rPr>
      </w:pPr>
      <w:r w:rsidRPr="00C34B65">
        <w:rPr>
          <w:lang w:val="es-ES_tradnl"/>
        </w:rPr>
        <w:t>Orador</w:t>
      </w:r>
      <w:r w:rsidR="00C34B65" w:rsidRPr="00C34B65">
        <w:rPr>
          <w:lang w:val="es-ES_tradnl"/>
        </w:rPr>
        <w:t>a</w:t>
      </w:r>
      <w:r w:rsidRPr="00C34B65">
        <w:rPr>
          <w:lang w:val="es-ES_tradnl"/>
        </w:rPr>
        <w:t xml:space="preserve">: </w:t>
      </w:r>
      <w:r w:rsidR="00C34B65" w:rsidRPr="00C34B65">
        <w:rPr>
          <w:lang w:val="es-ES_tradnl"/>
        </w:rPr>
        <w:t>S</w:t>
      </w:r>
      <w:r w:rsidRPr="00C34B65">
        <w:rPr>
          <w:lang w:val="es-ES_tradnl"/>
        </w:rPr>
        <w:t>ra. Marli Elizabe</w:t>
      </w:r>
      <w:r w:rsidR="00C34B65" w:rsidRPr="00C34B65">
        <w:rPr>
          <w:lang w:val="es-ES_tradnl"/>
        </w:rPr>
        <w:t>th Ritter Dos Santos, directora de la O</w:t>
      </w:r>
      <w:r w:rsidRPr="00C34B65">
        <w:rPr>
          <w:lang w:val="es-ES_tradnl"/>
        </w:rPr>
        <w:t xml:space="preserve">ficina </w:t>
      </w:r>
      <w:r w:rsidR="00C34B65" w:rsidRPr="00C34B65">
        <w:rPr>
          <w:lang w:val="es-ES_tradnl"/>
        </w:rPr>
        <w:t>d</w:t>
      </w:r>
      <w:r w:rsidRPr="00C34B65">
        <w:rPr>
          <w:lang w:val="es-ES_tradnl"/>
        </w:rPr>
        <w:t xml:space="preserve">e </w:t>
      </w:r>
      <w:r w:rsidR="00C34B65" w:rsidRPr="00C34B65">
        <w:rPr>
          <w:lang w:val="es-ES_tradnl"/>
        </w:rPr>
        <w:t>Transferencia de Tecnología de la</w:t>
      </w:r>
      <w:r w:rsidRPr="00C34B65">
        <w:rPr>
          <w:lang w:val="es-ES_tradnl"/>
        </w:rPr>
        <w:t xml:space="preserve"> P</w:t>
      </w:r>
      <w:r w:rsidR="00C34B65" w:rsidRPr="00C34B65">
        <w:rPr>
          <w:lang w:val="es-ES_tradnl"/>
        </w:rPr>
        <w:t>ontificia Universidad Católica d</w:t>
      </w:r>
      <w:r w:rsidR="00C34B65">
        <w:rPr>
          <w:lang w:val="es-ES_tradnl"/>
        </w:rPr>
        <w:t>e Rio Grande d</w:t>
      </w:r>
      <w:r w:rsidRPr="00C34B65">
        <w:rPr>
          <w:lang w:val="es-ES_tradnl"/>
        </w:rPr>
        <w:t>o Sul, Porto Alegre (</w:t>
      </w:r>
      <w:r w:rsidR="00C34B65" w:rsidRPr="00C34B65">
        <w:rPr>
          <w:lang w:val="es-ES_tradnl"/>
        </w:rPr>
        <w:t>B</w:t>
      </w:r>
      <w:r w:rsidRPr="00C34B65">
        <w:rPr>
          <w:lang w:val="es-ES_tradnl"/>
        </w:rPr>
        <w:t>rasil)</w:t>
      </w:r>
    </w:p>
    <w:p w:rsidR="00C66E63" w:rsidRPr="00E307DF" w:rsidRDefault="00C66E63" w:rsidP="00C47E9A">
      <w:pPr>
        <w:ind w:left="1701"/>
        <w:rPr>
          <w:lang w:val="es-ES"/>
        </w:rPr>
      </w:pPr>
    </w:p>
    <w:p w:rsidR="00C66E63" w:rsidRPr="00E307DF" w:rsidRDefault="000D28E1" w:rsidP="000D28E1">
      <w:pPr>
        <w:keepNext/>
        <w:spacing w:line="480" w:lineRule="auto"/>
        <w:rPr>
          <w:b/>
          <w:bCs/>
          <w:lang w:val="es-ES"/>
        </w:rPr>
      </w:pPr>
      <w:r w:rsidRPr="00E307DF">
        <w:rPr>
          <w:lang w:val="es-ES_tradnl"/>
        </w:rPr>
        <w:t>17.00 – 17</w:t>
      </w:r>
      <w:r w:rsidR="00102A39" w:rsidRPr="00E307DF">
        <w:rPr>
          <w:lang w:val="es-ES_tradnl"/>
        </w:rPr>
        <w:t>.</w:t>
      </w:r>
      <w:r w:rsidRPr="00E307DF">
        <w:rPr>
          <w:lang w:val="es-ES_tradnl"/>
        </w:rPr>
        <w:t xml:space="preserve">15 </w:t>
      </w:r>
      <w:r w:rsidR="00102A39" w:rsidRPr="00E307DF">
        <w:rPr>
          <w:lang w:val="es-ES_tradnl"/>
        </w:rPr>
        <w:tab/>
      </w:r>
      <w:r w:rsidRPr="00E307DF">
        <w:rPr>
          <w:b/>
          <w:bCs/>
          <w:lang w:val="es-ES_tradnl"/>
        </w:rPr>
        <w:t xml:space="preserve">Cuestiones de </w:t>
      </w:r>
      <w:r w:rsidR="00E307DF" w:rsidRPr="00E307DF">
        <w:rPr>
          <w:b/>
          <w:bCs/>
          <w:lang w:val="es-ES_tradnl"/>
        </w:rPr>
        <w:t>implementación</w:t>
      </w:r>
    </w:p>
    <w:p w:rsidR="00C66E63" w:rsidRPr="00E307DF" w:rsidRDefault="00E307DF" w:rsidP="000D28E1">
      <w:pPr>
        <w:keepNext/>
        <w:ind w:left="1701"/>
        <w:rPr>
          <w:lang w:val="es-ES"/>
        </w:rPr>
      </w:pPr>
      <w:r>
        <w:rPr>
          <w:lang w:val="es-ES_tradnl"/>
        </w:rPr>
        <w:t>Orador: S</w:t>
      </w:r>
      <w:r w:rsidR="000D28E1" w:rsidRPr="00E307DF">
        <w:rPr>
          <w:lang w:val="es-ES_tradnl"/>
        </w:rPr>
        <w:t xml:space="preserve">r. Michael Richardson, </w:t>
      </w:r>
      <w:r>
        <w:rPr>
          <w:lang w:val="es-ES_tradnl"/>
        </w:rPr>
        <w:t>d</w:t>
      </w:r>
      <w:r w:rsidR="000D28E1" w:rsidRPr="00E307DF">
        <w:rPr>
          <w:lang w:val="es-ES_tradnl"/>
        </w:rPr>
        <w:t>irector</w:t>
      </w:r>
      <w:r>
        <w:rPr>
          <w:lang w:val="es-ES_tradnl"/>
        </w:rPr>
        <w:t xml:space="preserve"> de la</w:t>
      </w:r>
      <w:r w:rsidR="000D28E1" w:rsidRPr="00E307DF">
        <w:rPr>
          <w:lang w:val="es-ES_tradnl"/>
        </w:rPr>
        <w:t xml:space="preserve"> División de Desarrollo de Operaciones del PCT, Departamento de Asuntos Jurídicos </w:t>
      </w:r>
      <w:r>
        <w:rPr>
          <w:lang w:val="es-ES_tradnl"/>
        </w:rPr>
        <w:t>e</w:t>
      </w:r>
      <w:r w:rsidR="000D28E1" w:rsidRPr="00E307DF">
        <w:rPr>
          <w:lang w:val="es-ES_tradnl"/>
        </w:rPr>
        <w:t xml:space="preserve"> internacionale</w:t>
      </w:r>
      <w:r>
        <w:rPr>
          <w:lang w:val="es-ES_tradnl"/>
        </w:rPr>
        <w:t>s del PCT, Sector de Patentes y T</w:t>
      </w:r>
      <w:r w:rsidR="008B33A0">
        <w:rPr>
          <w:lang w:val="es-ES_tradnl"/>
        </w:rPr>
        <w:t>ecnología de la</w:t>
      </w:r>
      <w:r>
        <w:rPr>
          <w:lang w:val="es-ES_tradnl"/>
        </w:rPr>
        <w:t xml:space="preserve"> OMPI</w:t>
      </w:r>
    </w:p>
    <w:p w:rsidR="00C66E63" w:rsidRPr="00E307DF" w:rsidRDefault="00C66E63" w:rsidP="00C47E9A">
      <w:pPr>
        <w:ind w:left="1701"/>
        <w:rPr>
          <w:lang w:val="es-ES"/>
        </w:rPr>
      </w:pPr>
    </w:p>
    <w:p w:rsidR="00C66E63" w:rsidRPr="00E307DF" w:rsidRDefault="000D28E1" w:rsidP="000D28E1">
      <w:pPr>
        <w:keepNext/>
        <w:spacing w:line="480" w:lineRule="auto"/>
        <w:rPr>
          <w:lang w:val="es-ES"/>
        </w:rPr>
      </w:pPr>
      <w:r w:rsidRPr="00E307DF">
        <w:rPr>
          <w:lang w:val="es-ES_tradnl"/>
        </w:rPr>
        <w:t>17.15 – 17</w:t>
      </w:r>
      <w:r w:rsidR="00102A39" w:rsidRPr="00E307DF">
        <w:rPr>
          <w:lang w:val="es-ES_tradnl"/>
        </w:rPr>
        <w:t>.</w:t>
      </w:r>
      <w:r w:rsidRPr="00E307DF">
        <w:rPr>
          <w:lang w:val="es-ES_tradnl"/>
        </w:rPr>
        <w:t xml:space="preserve">45 </w:t>
      </w:r>
      <w:r w:rsidR="00102A39" w:rsidRPr="00E307DF">
        <w:rPr>
          <w:lang w:val="es-ES_tradnl"/>
        </w:rPr>
        <w:tab/>
      </w:r>
      <w:r w:rsidR="00E307DF" w:rsidRPr="00E307DF">
        <w:rPr>
          <w:b/>
          <w:bCs/>
          <w:lang w:val="es-ES_tradnl"/>
        </w:rPr>
        <w:t>M</w:t>
      </w:r>
      <w:r w:rsidRPr="00E307DF">
        <w:rPr>
          <w:b/>
          <w:bCs/>
          <w:lang w:val="es-ES_tradnl"/>
        </w:rPr>
        <w:t xml:space="preserve">esa </w:t>
      </w:r>
      <w:r w:rsidR="00E307DF" w:rsidRPr="00E307DF">
        <w:rPr>
          <w:b/>
          <w:bCs/>
          <w:lang w:val="es-ES_tradnl"/>
        </w:rPr>
        <w:t>r</w:t>
      </w:r>
      <w:r w:rsidRPr="00E307DF">
        <w:rPr>
          <w:b/>
          <w:bCs/>
          <w:lang w:val="es-ES_tradnl"/>
        </w:rPr>
        <w:t>edonda</w:t>
      </w:r>
    </w:p>
    <w:p w:rsidR="00C66E63" w:rsidRPr="00E307DF" w:rsidRDefault="000D28E1" w:rsidP="000D28E1">
      <w:pPr>
        <w:keepNext/>
        <w:spacing w:line="480" w:lineRule="auto"/>
        <w:ind w:left="1701"/>
        <w:rPr>
          <w:lang w:val="es-ES"/>
        </w:rPr>
      </w:pPr>
      <w:r w:rsidRPr="00E307DF">
        <w:rPr>
          <w:lang w:val="es-ES_tradnl"/>
        </w:rPr>
        <w:t xml:space="preserve">Moderador: </w:t>
      </w:r>
      <w:r w:rsidR="00E307DF" w:rsidRPr="00E307DF">
        <w:rPr>
          <w:lang w:val="es-ES_tradnl"/>
        </w:rPr>
        <w:t>S</w:t>
      </w:r>
      <w:r w:rsidRPr="00E307DF">
        <w:rPr>
          <w:lang w:val="es-ES_tradnl"/>
        </w:rPr>
        <w:t>r. John Sandage</w:t>
      </w:r>
    </w:p>
    <w:p w:rsidR="00C66E63" w:rsidRPr="00E307DF" w:rsidRDefault="000D28E1" w:rsidP="000D28E1">
      <w:pPr>
        <w:keepNext/>
        <w:spacing w:line="480" w:lineRule="auto"/>
        <w:ind w:left="1701"/>
        <w:rPr>
          <w:lang w:val="es-ES"/>
        </w:rPr>
      </w:pPr>
      <w:r w:rsidRPr="00E307DF">
        <w:rPr>
          <w:lang w:val="es-ES_tradnl"/>
        </w:rPr>
        <w:t xml:space="preserve">Oradores: todos los oradores </w:t>
      </w:r>
      <w:r w:rsidR="00E307DF" w:rsidRPr="00E307DF">
        <w:rPr>
          <w:lang w:val="es-ES_tradnl"/>
        </w:rPr>
        <w:t>i</w:t>
      </w:r>
      <w:r w:rsidRPr="00E307DF">
        <w:rPr>
          <w:lang w:val="es-ES_tradnl"/>
        </w:rPr>
        <w:t>nvitados</w:t>
      </w:r>
    </w:p>
    <w:p w:rsidR="00C66E63" w:rsidRPr="00E307DF" w:rsidRDefault="00102A39" w:rsidP="000D28E1">
      <w:pPr>
        <w:spacing w:line="480" w:lineRule="auto"/>
        <w:rPr>
          <w:b/>
          <w:bCs/>
          <w:lang w:val="es-ES"/>
        </w:rPr>
      </w:pPr>
      <w:r w:rsidRPr="00E307DF">
        <w:rPr>
          <w:lang w:val="es-ES_tradnl"/>
        </w:rPr>
        <w:t>17.45 – 18.</w:t>
      </w:r>
      <w:r w:rsidR="000D28E1" w:rsidRPr="00E307DF">
        <w:rPr>
          <w:lang w:val="es-ES_tradnl"/>
        </w:rPr>
        <w:t xml:space="preserve">00 </w:t>
      </w:r>
      <w:r w:rsidRPr="00E307DF">
        <w:rPr>
          <w:lang w:val="es-ES_tradnl"/>
        </w:rPr>
        <w:tab/>
      </w:r>
      <w:r w:rsidR="000D28E1" w:rsidRPr="00E307DF">
        <w:rPr>
          <w:b/>
          <w:bCs/>
          <w:lang w:val="es-ES_tradnl"/>
        </w:rPr>
        <w:t xml:space="preserve">Sesión </w:t>
      </w:r>
      <w:r w:rsidR="00E307DF" w:rsidRPr="00E307DF">
        <w:rPr>
          <w:b/>
          <w:bCs/>
          <w:lang w:val="es-ES_tradnl"/>
        </w:rPr>
        <w:t>g</w:t>
      </w:r>
      <w:r w:rsidR="000D28E1" w:rsidRPr="00E307DF">
        <w:rPr>
          <w:b/>
          <w:bCs/>
          <w:lang w:val="es-ES_tradnl"/>
        </w:rPr>
        <w:t>eneral de preguntas y respuestas</w:t>
      </w:r>
    </w:p>
    <w:p w:rsidR="00C66E63" w:rsidRPr="00E307DF" w:rsidRDefault="000D28E1" w:rsidP="000D28E1">
      <w:pPr>
        <w:spacing w:line="480" w:lineRule="auto"/>
        <w:ind w:left="1701"/>
        <w:rPr>
          <w:b/>
          <w:bCs/>
          <w:lang w:val="es-ES"/>
        </w:rPr>
      </w:pPr>
      <w:r w:rsidRPr="00E307DF">
        <w:rPr>
          <w:b/>
          <w:bCs/>
          <w:lang w:val="es-ES_tradnl"/>
        </w:rPr>
        <w:t>Clausura del taller</w:t>
      </w:r>
    </w:p>
    <w:p w:rsidR="00C66E63" w:rsidRDefault="00C47E9A" w:rsidP="00C47E9A">
      <w:pPr>
        <w:pStyle w:val="Endofdocument-Annex"/>
        <w:rPr>
          <w:lang w:val="es-ES"/>
        </w:rPr>
      </w:pPr>
      <w:r w:rsidRPr="00DE10B5">
        <w:rPr>
          <w:lang w:val="es-ES"/>
        </w:rPr>
        <w:t>[</w:t>
      </w:r>
      <w:r w:rsidR="00DE10B5">
        <w:rPr>
          <w:lang w:val="es-ES"/>
        </w:rPr>
        <w:t>Fin del</w:t>
      </w:r>
      <w:r w:rsidRPr="00DE10B5">
        <w:rPr>
          <w:lang w:val="es-ES"/>
        </w:rPr>
        <w:t xml:space="preserve"> document</w:t>
      </w:r>
      <w:r w:rsidR="00DE10B5">
        <w:rPr>
          <w:lang w:val="es-ES"/>
        </w:rPr>
        <w:t>o</w:t>
      </w:r>
      <w:r w:rsidRPr="00DE10B5">
        <w:rPr>
          <w:lang w:val="es-ES"/>
        </w:rPr>
        <w:t>]</w:t>
      </w:r>
    </w:p>
    <w:p w:rsidR="00C66E63" w:rsidRDefault="00C66E63">
      <w:pPr>
        <w:rPr>
          <w:lang w:val="es-ES"/>
        </w:rPr>
      </w:pPr>
    </w:p>
    <w:p w:rsidR="007B63B3" w:rsidRPr="00DE10B5" w:rsidRDefault="007B63B3">
      <w:pPr>
        <w:rPr>
          <w:lang w:val="es-ES"/>
        </w:rPr>
      </w:pPr>
    </w:p>
    <w:sectPr w:rsidR="007B63B3" w:rsidRPr="00DE10B5" w:rsidSect="00CC0228">
      <w:headerReference w:type="default" r:id="rId10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228" w:rsidRDefault="00CC0228">
      <w:r>
        <w:separator/>
      </w:r>
    </w:p>
  </w:endnote>
  <w:endnote w:type="continuationSeparator" w:id="0">
    <w:p w:rsidR="00CC0228" w:rsidRDefault="00CC0228" w:rsidP="000C7343">
      <w:r>
        <w:separator/>
      </w:r>
    </w:p>
    <w:p w:rsidR="00CC0228" w:rsidRPr="000C7343" w:rsidRDefault="00CC0228" w:rsidP="000C7343">
      <w:r>
        <w:rPr>
          <w:sz w:val="17"/>
        </w:rPr>
        <w:t>[Endnote continued from previous page]</w:t>
      </w:r>
    </w:p>
  </w:endnote>
  <w:endnote w:type="continuationNotice" w:id="1">
    <w:p w:rsidR="00CC0228" w:rsidRPr="000C7343" w:rsidRDefault="00CC0228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228" w:rsidRDefault="00CC0228">
      <w:r>
        <w:separator/>
      </w:r>
    </w:p>
  </w:footnote>
  <w:footnote w:type="continuationSeparator" w:id="0">
    <w:p w:rsidR="00CC0228" w:rsidRDefault="00CC0228" w:rsidP="000C7343">
      <w:r>
        <w:separator/>
      </w:r>
    </w:p>
    <w:p w:rsidR="00CC0228" w:rsidRPr="000C7343" w:rsidRDefault="00CC0228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CC0228" w:rsidRPr="000C7343" w:rsidRDefault="00CC0228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D9B" w:rsidRPr="00CC0228" w:rsidRDefault="00CC0228" w:rsidP="00477D6B">
    <w:pPr>
      <w:jc w:val="right"/>
      <w:rPr>
        <w:lang w:val="fr-FR"/>
      </w:rPr>
    </w:pPr>
    <w:bookmarkStart w:id="6" w:name="Code2"/>
    <w:bookmarkEnd w:id="6"/>
    <w:r w:rsidRPr="00CC0228">
      <w:rPr>
        <w:lang w:val="fr-FR"/>
      </w:rPr>
      <w:t>WIPO/PCT/UNI/GE/18/INF/1 Prov.</w:t>
    </w:r>
  </w:p>
  <w:p w:rsidR="004F4D9B" w:rsidRDefault="00DE10B5" w:rsidP="00477D6B">
    <w:pPr>
      <w:jc w:val="right"/>
    </w:pPr>
    <w:r>
      <w:t>página</w:t>
    </w:r>
    <w:r w:rsidR="004F4D9B">
      <w:t xml:space="preserve"> </w:t>
    </w:r>
    <w:r w:rsidR="004F4D9B">
      <w:fldChar w:fldCharType="begin"/>
    </w:r>
    <w:r w:rsidR="004F4D9B">
      <w:instrText xml:space="preserve"> PAGE  \* MERGEFORMAT </w:instrText>
    </w:r>
    <w:r w:rsidR="004F4D9B">
      <w:fldChar w:fldCharType="separate"/>
    </w:r>
    <w:r w:rsidR="0057163D">
      <w:rPr>
        <w:noProof/>
      </w:rPr>
      <w:t>2</w:t>
    </w:r>
    <w:r w:rsidR="004F4D9B">
      <w:fldChar w:fldCharType="end"/>
    </w:r>
  </w:p>
  <w:p w:rsidR="004F4D9B" w:rsidRDefault="004F4D9B" w:rsidP="00477D6B">
    <w:pPr>
      <w:jc w:val="right"/>
    </w:pPr>
  </w:p>
  <w:p w:rsidR="00C47E9A" w:rsidRDefault="00C47E9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Administration &amp; Finance\Current Budget|TextBase TMs\WorkspaceSTS\Administration &amp; Finance\FAB Instruments|TextBase TMs\WorkspaceSTS\Administration &amp; Finance\FAB Main|TextBase TMs\WorkspaceSTS\Administration &amp; Finance\FStatements|TextBase TMs\WorkspaceSTS\Administration &amp; Finance\UN Staff Rules|TextBase TMs\WorkspaceSTS\Administration &amp; Finance\WIPO Staff Rules|TextBase TMs\WorkspaceSTS\Brands, Designs &amp; DN\Arb_Med_Center|TextBase TMs\WorkspaceSTS\Brands, Designs &amp; DN\H Instruments|TextBase TMs\WorkspaceSTS\Brands, Designs &amp; DN\Hague|TextBase TMs\WorkspaceSTS\Brands, Designs &amp; DN\L Instruments|TextBase TMs\WorkspaceSTS\Brands, Designs &amp; DN\Lisbon|TextBase TMs\WorkspaceSTS\Brands, Designs &amp; DN\T Instruments|TextBase TMs\WorkspaceSTS\Brands, Designs &amp; DN\Trademarks|TextBase TMs\WorkspaceSTS\Copyright\C Instruments|TextBase TMs\WorkspaceSTS\Copyright\Copyright|TextBase TMs\WorkspaceSTS\Development\Dev_Agenda|TextBase TMs\WorkspaceSTS\GRTKF\G Instruments|TextBase TMs\WorkspaceSTS\GRTKF\GRTKF|TextBase TMs\WorkspaceSTS\Outreach\Economist|TextBase TMs\WorkspaceSTS\Outreach\IP Advantage|TextBase TMs\WorkspaceSTS\Outreach\POW Main|TextBase TMs\WorkspaceSTS\Patents &amp; Innovation\P Instruments|TextBase TMs\WorkspaceSTS\Patents &amp; Innovation\Patents Main|TextBase TMs\WorkspaceSTS\Treaties &amp; Laws\WIPO Lex|TextBase TMs\WorkspaceSTS\UPOV\TGPs|TextBase TMs\WorkspaceSTS\UPOV\TGs|TextBase TMs\WorkspaceSTS\UPOV\TGs Template|TextBase TMs\WorkspaceSTS\UPOV\U Instruments|TextBase TMs\WorkspaceSTS\UPOV\UPOV Main"/>
    <w:docVar w:name="TextBaseURL" w:val="empty"/>
    <w:docVar w:name="UILng" w:val="en"/>
  </w:docVars>
  <w:rsids>
    <w:rsidRoot w:val="00CC0228"/>
    <w:rsid w:val="00026990"/>
    <w:rsid w:val="000A46A9"/>
    <w:rsid w:val="000C7343"/>
    <w:rsid w:val="000D28E1"/>
    <w:rsid w:val="000E7585"/>
    <w:rsid w:val="000F5E56"/>
    <w:rsid w:val="00102A39"/>
    <w:rsid w:val="001362EE"/>
    <w:rsid w:val="00142DD0"/>
    <w:rsid w:val="001832A6"/>
    <w:rsid w:val="001A4CA5"/>
    <w:rsid w:val="001B3C6A"/>
    <w:rsid w:val="001D6DBC"/>
    <w:rsid w:val="001D7119"/>
    <w:rsid w:val="002456E6"/>
    <w:rsid w:val="002634C4"/>
    <w:rsid w:val="002813B8"/>
    <w:rsid w:val="0028381B"/>
    <w:rsid w:val="002C7B1C"/>
    <w:rsid w:val="002F4E68"/>
    <w:rsid w:val="003118B9"/>
    <w:rsid w:val="00377876"/>
    <w:rsid w:val="003845C1"/>
    <w:rsid w:val="003F1476"/>
    <w:rsid w:val="00423E3E"/>
    <w:rsid w:val="00427AF4"/>
    <w:rsid w:val="00437740"/>
    <w:rsid w:val="00451097"/>
    <w:rsid w:val="004647DA"/>
    <w:rsid w:val="00470F2A"/>
    <w:rsid w:val="00477D6B"/>
    <w:rsid w:val="004C2DFD"/>
    <w:rsid w:val="004F4D9B"/>
    <w:rsid w:val="0054504B"/>
    <w:rsid w:val="0057163D"/>
    <w:rsid w:val="00585455"/>
    <w:rsid w:val="005914B5"/>
    <w:rsid w:val="005B1855"/>
    <w:rsid w:val="005C086E"/>
    <w:rsid w:val="005F652F"/>
    <w:rsid w:val="00605827"/>
    <w:rsid w:val="006364DA"/>
    <w:rsid w:val="006B1596"/>
    <w:rsid w:val="006C3524"/>
    <w:rsid w:val="00715A6B"/>
    <w:rsid w:val="0071757B"/>
    <w:rsid w:val="00760BA7"/>
    <w:rsid w:val="007629F7"/>
    <w:rsid w:val="007B63B3"/>
    <w:rsid w:val="00814C55"/>
    <w:rsid w:val="008375FA"/>
    <w:rsid w:val="0089487E"/>
    <w:rsid w:val="008A3809"/>
    <w:rsid w:val="008A6AD1"/>
    <w:rsid w:val="008B2CC1"/>
    <w:rsid w:val="008B33A0"/>
    <w:rsid w:val="0090731E"/>
    <w:rsid w:val="00963583"/>
    <w:rsid w:val="00966A22"/>
    <w:rsid w:val="00974647"/>
    <w:rsid w:val="00987207"/>
    <w:rsid w:val="009C40F8"/>
    <w:rsid w:val="00A179E6"/>
    <w:rsid w:val="00A61045"/>
    <w:rsid w:val="00A649D4"/>
    <w:rsid w:val="00A87CD0"/>
    <w:rsid w:val="00A9476D"/>
    <w:rsid w:val="00A94F2C"/>
    <w:rsid w:val="00AF57EA"/>
    <w:rsid w:val="00B87E68"/>
    <w:rsid w:val="00C071DF"/>
    <w:rsid w:val="00C07B32"/>
    <w:rsid w:val="00C12077"/>
    <w:rsid w:val="00C17225"/>
    <w:rsid w:val="00C20D8D"/>
    <w:rsid w:val="00C34B65"/>
    <w:rsid w:val="00C47E9A"/>
    <w:rsid w:val="00C66E63"/>
    <w:rsid w:val="00C942AC"/>
    <w:rsid w:val="00CA0B1D"/>
    <w:rsid w:val="00CC0228"/>
    <w:rsid w:val="00CE00C0"/>
    <w:rsid w:val="00D70D78"/>
    <w:rsid w:val="00D71B4D"/>
    <w:rsid w:val="00D823BA"/>
    <w:rsid w:val="00D93D55"/>
    <w:rsid w:val="00DE10B5"/>
    <w:rsid w:val="00DE6DF2"/>
    <w:rsid w:val="00E307DF"/>
    <w:rsid w:val="00F06445"/>
    <w:rsid w:val="00F075FB"/>
    <w:rsid w:val="00F17EFC"/>
    <w:rsid w:val="00F26DB0"/>
    <w:rsid w:val="00F51566"/>
    <w:rsid w:val="00F66152"/>
    <w:rsid w:val="00FB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CC0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022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25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7225"/>
    <w:pPr>
      <w:spacing w:after="220"/>
    </w:pPr>
  </w:style>
  <w:style w:type="paragraph" w:styleId="Caption">
    <w:name w:val="caption"/>
    <w:basedOn w:val="Normal"/>
    <w:next w:val="Normal"/>
    <w:qFormat/>
    <w:rsid w:val="00C17225"/>
    <w:rPr>
      <w:b/>
      <w:bCs/>
      <w:sz w:val="18"/>
    </w:rPr>
  </w:style>
  <w:style w:type="paragraph" w:styleId="CommentText">
    <w:name w:val="annotation text"/>
    <w:basedOn w:val="Normal"/>
    <w:semiHidden/>
    <w:rsid w:val="00C17225"/>
    <w:rPr>
      <w:sz w:val="18"/>
    </w:rPr>
  </w:style>
  <w:style w:type="paragraph" w:styleId="EndnoteText">
    <w:name w:val="endnote text"/>
    <w:basedOn w:val="Normal"/>
    <w:semiHidden/>
    <w:rsid w:val="00C17225"/>
    <w:rPr>
      <w:sz w:val="18"/>
    </w:rPr>
  </w:style>
  <w:style w:type="paragraph" w:styleId="Footer">
    <w:name w:val="footer"/>
    <w:basedOn w:val="Normal"/>
    <w:semiHidden/>
    <w:rsid w:val="00C1722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C17225"/>
    <w:rPr>
      <w:sz w:val="18"/>
    </w:rPr>
  </w:style>
  <w:style w:type="paragraph" w:customStyle="1" w:styleId="Endofdocument-Annex">
    <w:name w:val="[End of document - Annex]"/>
    <w:basedOn w:val="Normal"/>
    <w:rsid w:val="00715A6B"/>
    <w:pPr>
      <w:ind w:left="5534"/>
    </w:pPr>
  </w:style>
  <w:style w:type="paragraph" w:styleId="Header">
    <w:name w:val="header"/>
    <w:basedOn w:val="Normal"/>
    <w:semiHidden/>
    <w:rsid w:val="00C17225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C17225"/>
    <w:pPr>
      <w:numPr>
        <w:numId w:val="4"/>
      </w:numPr>
    </w:pPr>
  </w:style>
  <w:style w:type="paragraph" w:customStyle="1" w:styleId="ONUME">
    <w:name w:val="ONUM E"/>
    <w:basedOn w:val="BodyText"/>
    <w:rsid w:val="00C17225"/>
    <w:pPr>
      <w:numPr>
        <w:numId w:val="5"/>
      </w:numPr>
    </w:pPr>
  </w:style>
  <w:style w:type="paragraph" w:customStyle="1" w:styleId="ONUMFS">
    <w:name w:val="ONUM FS"/>
    <w:basedOn w:val="BodyText"/>
    <w:rsid w:val="00C17225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C17225"/>
  </w:style>
  <w:style w:type="paragraph" w:styleId="Signature">
    <w:name w:val="Signature"/>
    <w:basedOn w:val="Normal"/>
    <w:semiHidden/>
    <w:rsid w:val="00C17225"/>
    <w:pPr>
      <w:ind w:left="5250"/>
    </w:pPr>
  </w:style>
  <w:style w:type="paragraph" w:styleId="BalloonText">
    <w:name w:val="Balloon Text"/>
    <w:basedOn w:val="Normal"/>
    <w:link w:val="BalloonTextChar"/>
    <w:semiHidden/>
    <w:unhideWhenUsed/>
    <w:rsid w:val="00CC02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C022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UNI%20GE%2018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76B9C-6D52-4B5C-BB9C-26DBEA504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UNI GE 18 (E)</Template>
  <TotalTime>0</TotalTime>
  <Pages>3</Pages>
  <Words>618</Words>
  <Characters>3499</Characters>
  <Application>Microsoft Office Word</Application>
  <DocSecurity>0</DocSecurity>
  <Lines>1166</Lines>
  <Paragraphs>316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WIPO/PCT/UNI/GE/18/INF/1 Prov.</vt:lpstr>
    </vt:vector>
  </TitlesOfParts>
  <Company>WIPO</Company>
  <LinksUpToDate>false</LinksUpToDate>
  <CharactersWithSpaces>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WIPO/PCT/UNI/GE/18/INF/1 Prov.</dc:title>
  <dc:subject>Provisional Program</dc:subject>
  <dc:creator>Marlow</dc:creator>
  <dc:description>JC / Revised</dc:description>
  <cp:lastModifiedBy>Marlow</cp:lastModifiedBy>
  <cp:revision>2</cp:revision>
  <cp:lastPrinted>2018-05-31T15:18:00Z</cp:lastPrinted>
  <dcterms:created xsi:type="dcterms:W3CDTF">2018-06-01T18:32:00Z</dcterms:created>
  <dcterms:modified xsi:type="dcterms:W3CDTF">2018-06-01T18:32:00Z</dcterms:modified>
</cp:coreProperties>
</file>