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2426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B51BC0">
              <w:rPr>
                <w:rFonts w:ascii="Arial Black" w:hAnsi="Arial Black"/>
                <w:caps/>
                <w:sz w:val="15"/>
              </w:rPr>
              <w:t>1 Rev.</w:t>
            </w:r>
            <w:r w:rsidR="00101003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51BC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239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01003">
              <w:rPr>
                <w:rFonts w:ascii="Arial Black" w:hAnsi="Arial Black"/>
                <w:caps/>
                <w:sz w:val="15"/>
              </w:rPr>
              <w:t>May</w:t>
            </w:r>
            <w:r w:rsidR="00B51BC0">
              <w:rPr>
                <w:rFonts w:ascii="Arial Black" w:hAnsi="Arial Black"/>
                <w:caps/>
                <w:sz w:val="15"/>
              </w:rPr>
              <w:t xml:space="preserve"> </w:t>
            </w:r>
            <w:r w:rsidR="00523965">
              <w:rPr>
                <w:rFonts w:ascii="Arial Black" w:hAnsi="Arial Black"/>
                <w:caps/>
                <w:sz w:val="15"/>
              </w:rPr>
              <w:t>13</w:t>
            </w:r>
            <w:r w:rsidR="00B51BC0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24263" w:rsidRDefault="003A2A01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Patent Cooperation </w:t>
      </w:r>
      <w:r w:rsidR="00424263">
        <w:rPr>
          <w:b/>
          <w:sz w:val="28"/>
          <w:szCs w:val="28"/>
        </w:rPr>
        <w:t>Treaty (PCT)</w:t>
      </w:r>
    </w:p>
    <w:p w:rsidR="008B2CC1" w:rsidRPr="003845C1" w:rsidRDefault="00424263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42426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Eighth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42426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26 to 29,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51BC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B51BC0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B51BC0" w:rsidP="00B51BC0">
      <w:pPr>
        <w:pStyle w:val="ONUME"/>
      </w:pPr>
      <w:r>
        <w:t>Opening of the session</w:t>
      </w:r>
      <w:bookmarkStart w:id="5" w:name="_GoBack"/>
      <w:bookmarkEnd w:id="5"/>
    </w:p>
    <w:p w:rsidR="00B51BC0" w:rsidRDefault="00B51BC0" w:rsidP="00B51BC0">
      <w:pPr>
        <w:pStyle w:val="ONUME"/>
      </w:pPr>
      <w:r>
        <w:t>Election of a Chair and two Vice</w:t>
      </w:r>
      <w:r>
        <w:noBreakHyphen/>
        <w:t>Chairs</w:t>
      </w:r>
    </w:p>
    <w:p w:rsidR="00B51BC0" w:rsidRDefault="00B51BC0" w:rsidP="00B51BC0">
      <w:pPr>
        <w:pStyle w:val="ONUME"/>
        <w:ind w:left="567" w:hanging="567"/>
      </w:pPr>
      <w:r>
        <w:t>Adoption of the agenda</w:t>
      </w:r>
      <w:r>
        <w:br/>
        <w:t>(document PCT/WG/8/1 Rev.</w:t>
      </w:r>
      <w:r w:rsidR="00EF05FE">
        <w:t xml:space="preserve"> 2</w:t>
      </w:r>
      <w:r>
        <w:t>)</w:t>
      </w:r>
    </w:p>
    <w:p w:rsidR="00963832" w:rsidRDefault="00963832" w:rsidP="00963832">
      <w:pPr>
        <w:pStyle w:val="ONUME"/>
        <w:ind w:left="567" w:hanging="567"/>
      </w:pPr>
      <w:r w:rsidRPr="00B51BC0">
        <w:t xml:space="preserve">Meeting of International Authorities under the </w:t>
      </w:r>
      <w:r>
        <w:t xml:space="preserve">PCT:  </w:t>
      </w:r>
      <w:r w:rsidR="00523965">
        <w:br/>
      </w:r>
      <w:r>
        <w:t>Report on the Twenty</w:t>
      </w:r>
      <w:r>
        <w:noBreakHyphen/>
        <w:t>Second</w:t>
      </w:r>
      <w:r w:rsidRPr="00B51BC0">
        <w:t xml:space="preserve"> Session</w:t>
      </w:r>
      <w:r>
        <w:br/>
        <w:t>(document PCT/WG/8/2)</w:t>
      </w:r>
    </w:p>
    <w:p w:rsidR="00B51BC0" w:rsidRDefault="00B51BC0" w:rsidP="00B51BC0">
      <w:pPr>
        <w:pStyle w:val="ONUME"/>
      </w:pPr>
      <w:r>
        <w:t>PCT Statistics</w:t>
      </w:r>
    </w:p>
    <w:p w:rsidR="00332D82" w:rsidRPr="00523965" w:rsidRDefault="00332D82" w:rsidP="00523965">
      <w:pPr>
        <w:pStyle w:val="ONUME"/>
        <w:ind w:left="567" w:hanging="567"/>
        <w:rPr>
          <w:lang w:val="fr-CH"/>
        </w:rPr>
      </w:pPr>
      <w:r w:rsidRPr="00334EB3">
        <w:rPr>
          <w:lang w:val="fr-CH"/>
        </w:rPr>
        <w:t xml:space="preserve">PCT Online </w:t>
      </w:r>
      <w:proofErr w:type="gramStart"/>
      <w:r w:rsidRPr="00334EB3">
        <w:rPr>
          <w:lang w:val="fr-CH"/>
        </w:rPr>
        <w:t>Services</w:t>
      </w:r>
      <w:proofErr w:type="gramEnd"/>
      <w:r w:rsidRPr="00334EB3">
        <w:rPr>
          <w:lang w:val="fr-CH"/>
        </w:rPr>
        <w:br/>
        <w:t>(document PCT/WG/8/20</w:t>
      </w:r>
      <w:r>
        <w:rPr>
          <w:lang w:val="fr-CH"/>
        </w:rPr>
        <w:t>)</w:t>
      </w:r>
    </w:p>
    <w:p w:rsidR="00B51BC0" w:rsidRDefault="00B51BC0" w:rsidP="00B51BC0">
      <w:pPr>
        <w:pStyle w:val="ONUME"/>
        <w:ind w:left="567" w:hanging="567"/>
      </w:pPr>
      <w:r>
        <w:t>Supplement to “Estimating a PCT Fee Elasticity” Study</w:t>
      </w:r>
      <w:r>
        <w:br/>
        <w:t>(document PCT/WG/8/11)</w:t>
      </w:r>
    </w:p>
    <w:p w:rsidR="002252D8" w:rsidRPr="00FB17C8" w:rsidRDefault="002252D8" w:rsidP="00B51BC0">
      <w:pPr>
        <w:pStyle w:val="ONUME"/>
        <w:ind w:left="567" w:hanging="567"/>
      </w:pPr>
      <w:r w:rsidRPr="00FB17C8">
        <w:t>PCT Fee Income:  Possible Measures to Reduce Exposure to Movements</w:t>
      </w:r>
      <w:r w:rsidR="00523965">
        <w:br/>
      </w:r>
      <w:r w:rsidRPr="00FB17C8">
        <w:t>in Currency Exchange Rates</w:t>
      </w:r>
      <w:r w:rsidRPr="00FB17C8">
        <w:br/>
        <w:t>(document PCT/WG/8/15)</w:t>
      </w:r>
    </w:p>
    <w:p w:rsidR="00B51BC0" w:rsidRPr="00FB17C8" w:rsidRDefault="00B51BC0" w:rsidP="00B51BC0">
      <w:pPr>
        <w:pStyle w:val="ONUME"/>
        <w:ind w:left="567" w:hanging="567"/>
      </w:pPr>
      <w:r w:rsidRPr="00FB17C8">
        <w:t>Coordination of Technical Assistance Under the PCT</w:t>
      </w:r>
      <w:r w:rsidRPr="00FB17C8">
        <w:br/>
        <w:t>(document PCT/WG/8/1</w:t>
      </w:r>
      <w:r w:rsidR="002252D8" w:rsidRPr="00FB17C8">
        <w:t>6</w:t>
      </w:r>
      <w:r w:rsidRPr="00FB17C8">
        <w:t>)</w:t>
      </w:r>
    </w:p>
    <w:p w:rsidR="000A529E" w:rsidRDefault="000A529E" w:rsidP="00B51BC0">
      <w:pPr>
        <w:pStyle w:val="ONUME"/>
        <w:ind w:left="567" w:hanging="567"/>
      </w:pPr>
      <w:r>
        <w:lastRenderedPageBreak/>
        <w:t>Training of Examiners</w:t>
      </w:r>
      <w:r>
        <w:br/>
        <w:t>(document PCT/WG/8/7)</w:t>
      </w:r>
    </w:p>
    <w:p w:rsidR="00B51BC0" w:rsidRDefault="002252D8" w:rsidP="002252D8">
      <w:pPr>
        <w:pStyle w:val="ONUME"/>
        <w:ind w:left="567" w:hanging="567"/>
      </w:pPr>
      <w:r>
        <w:t>Appointment of International Authorities</w:t>
      </w:r>
      <w:r>
        <w:br/>
        <w:t>(document PCT/WG/8/3)</w:t>
      </w:r>
    </w:p>
    <w:p w:rsidR="000A529E" w:rsidRPr="00FB17C8" w:rsidRDefault="000A529E" w:rsidP="002252D8">
      <w:pPr>
        <w:pStyle w:val="ONUME"/>
        <w:ind w:left="567" w:hanging="567"/>
      </w:pPr>
      <w:r w:rsidRPr="00FB17C8">
        <w:t>PCT Direct – A New Service for Strengthening the Use of the PCT</w:t>
      </w:r>
      <w:r w:rsidRPr="00FB17C8">
        <w:br/>
        <w:t>(document PCT/WG/8/</w:t>
      </w:r>
      <w:r w:rsidR="00161E61" w:rsidRPr="00FB17C8">
        <w:t>17)</w:t>
      </w:r>
    </w:p>
    <w:p w:rsidR="00161E61" w:rsidRDefault="00161E61" w:rsidP="002252D8">
      <w:pPr>
        <w:pStyle w:val="ONUME"/>
        <w:ind w:left="567" w:hanging="567"/>
      </w:pPr>
      <w:r w:rsidRPr="00FB17C8">
        <w:t xml:space="preserve">Transmittal by the Receiving Office of Earlier Search and/or </w:t>
      </w:r>
      <w:r w:rsidR="00523965">
        <w:br/>
      </w:r>
      <w:r w:rsidRPr="00FB17C8">
        <w:t>Classification Results to the International Searching Authority</w:t>
      </w:r>
      <w:r w:rsidRPr="00FB17C8">
        <w:br/>
        <w:t>(document PCT/WG/8/18)</w:t>
      </w:r>
    </w:p>
    <w:p w:rsidR="00B664DA" w:rsidRPr="00FB17C8" w:rsidRDefault="00B664DA" w:rsidP="002252D8">
      <w:pPr>
        <w:pStyle w:val="ONUME"/>
        <w:ind w:left="567" w:hanging="567"/>
      </w:pPr>
      <w:r>
        <w:t>Mandatory</w:t>
      </w:r>
      <w:r w:rsidR="00F10598">
        <w:t xml:space="preserve"> Response to Negative Comments in International Reports</w:t>
      </w:r>
      <w:r w:rsidR="00523965">
        <w:br/>
      </w:r>
      <w:r w:rsidR="00F10598">
        <w:t>on National Phase Entry</w:t>
      </w:r>
      <w:r w:rsidR="00F10598">
        <w:br/>
        <w:t>(document PCT/WG/8/24)</w:t>
      </w:r>
    </w:p>
    <w:p w:rsidR="00161E61" w:rsidRDefault="00161E61" w:rsidP="00161E61">
      <w:pPr>
        <w:pStyle w:val="ONUME"/>
        <w:ind w:left="567" w:hanging="567"/>
      </w:pPr>
      <w:r>
        <w:t>Information Concerning National Phase Entry and Translations</w:t>
      </w:r>
      <w:r>
        <w:br/>
        <w:t>(document PCT/WG/8/8)</w:t>
      </w:r>
    </w:p>
    <w:p w:rsidR="000A529E" w:rsidRDefault="000A529E" w:rsidP="002252D8">
      <w:pPr>
        <w:pStyle w:val="ONUME"/>
        <w:ind w:left="567" w:hanging="567"/>
      </w:pPr>
      <w:r>
        <w:t>Review of the Supplementary International Search System</w:t>
      </w:r>
      <w:r>
        <w:br/>
        <w:t>(document PCT/WG/8/6)</w:t>
      </w:r>
    </w:p>
    <w:p w:rsidR="00BB5B5C" w:rsidRDefault="00BB5B5C" w:rsidP="002252D8">
      <w:pPr>
        <w:pStyle w:val="ONUME"/>
        <w:ind w:left="567" w:hanging="567"/>
      </w:pPr>
      <w:r>
        <w:t xml:space="preserve">National Phase Entry Using </w:t>
      </w:r>
      <w:proofErr w:type="spellStart"/>
      <w:r>
        <w:t>ePCT</w:t>
      </w:r>
      <w:proofErr w:type="spellEnd"/>
      <w:r>
        <w:br/>
        <w:t>(document PCT/WG/8/19)</w:t>
      </w:r>
    </w:p>
    <w:p w:rsidR="00161E61" w:rsidRDefault="00161E61" w:rsidP="002252D8">
      <w:pPr>
        <w:pStyle w:val="ONUME"/>
        <w:ind w:left="567" w:hanging="567"/>
      </w:pPr>
      <w:r>
        <w:t>PCT Minimum Documentation:  Definition and Extent of Patent Literature</w:t>
      </w:r>
      <w:r>
        <w:br/>
        <w:t>(document PCT/WG/8/9)</w:t>
      </w:r>
    </w:p>
    <w:p w:rsidR="000A529E" w:rsidRDefault="000A529E" w:rsidP="000A529E">
      <w:pPr>
        <w:pStyle w:val="ONUME"/>
        <w:ind w:left="567" w:hanging="567"/>
      </w:pPr>
      <w:r>
        <w:t>PCT Sequence Listing Standard</w:t>
      </w:r>
      <w:r>
        <w:br/>
        <w:t>(document PCT/WG/8/13)</w:t>
      </w:r>
    </w:p>
    <w:p w:rsidR="000A529E" w:rsidRDefault="000A529E" w:rsidP="000A529E">
      <w:pPr>
        <w:pStyle w:val="ONUME"/>
        <w:ind w:left="567" w:hanging="567"/>
      </w:pPr>
      <w:r>
        <w:t>Revision of WIPO Standard ST.14</w:t>
      </w:r>
      <w:r>
        <w:br/>
        <w:t>(document PCT/WG/8/10)</w:t>
      </w:r>
    </w:p>
    <w:p w:rsidR="00140965" w:rsidRPr="00334EB3" w:rsidRDefault="00140965" w:rsidP="000A529E">
      <w:pPr>
        <w:pStyle w:val="ONUME"/>
        <w:ind w:left="567" w:hanging="567"/>
      </w:pPr>
      <w:r w:rsidRPr="00334EB3">
        <w:t>Color Drawings</w:t>
      </w:r>
      <w:r w:rsidRPr="00334EB3">
        <w:br/>
        <w:t>(document PCT/WG/8/21)</w:t>
      </w:r>
    </w:p>
    <w:p w:rsidR="002252D8" w:rsidRDefault="00B357B2" w:rsidP="000A529E">
      <w:pPr>
        <w:pStyle w:val="ONUME"/>
        <w:ind w:left="567" w:hanging="567"/>
      </w:pPr>
      <w:r>
        <w:t>Clarifying the Procedure Regarding Incorporation by Reference of Missing Parts</w:t>
      </w:r>
      <w:r>
        <w:br/>
        <w:t>(document PCT/WG/8/4)</w:t>
      </w:r>
    </w:p>
    <w:p w:rsidR="00B357B2" w:rsidRDefault="00B357B2" w:rsidP="000A529E">
      <w:pPr>
        <w:pStyle w:val="ONUME"/>
        <w:ind w:left="567" w:hanging="567"/>
      </w:pPr>
      <w:r>
        <w:t>Same Day Priority Claims</w:t>
      </w:r>
      <w:r>
        <w:br/>
        <w:t>(document PCT/WG/8/5)</w:t>
      </w:r>
    </w:p>
    <w:p w:rsidR="00B357B2" w:rsidRDefault="000A529E" w:rsidP="000A529E">
      <w:pPr>
        <w:pStyle w:val="ONUME"/>
        <w:ind w:left="567" w:hanging="567"/>
      </w:pPr>
      <w:r>
        <w:t>Omission of Certain Information from Public Access</w:t>
      </w:r>
      <w:r>
        <w:br/>
        <w:t>(document PCT/WG/8/12)</w:t>
      </w:r>
    </w:p>
    <w:p w:rsidR="000A529E" w:rsidRDefault="000A529E" w:rsidP="000A529E">
      <w:pPr>
        <w:pStyle w:val="ONUME"/>
        <w:ind w:left="567" w:hanging="567"/>
      </w:pPr>
      <w:r>
        <w:t>Transmittal to the International Bureau of Copies of Documents</w:t>
      </w:r>
      <w:r w:rsidR="00523965">
        <w:br/>
      </w:r>
      <w:r>
        <w:t>Received in the Context of a Request for Restoration of Right of Priority</w:t>
      </w:r>
      <w:r>
        <w:br/>
        <w:t>(document PCT/WG/8/14)</w:t>
      </w:r>
    </w:p>
    <w:p w:rsidR="00F10598" w:rsidRDefault="00C26EDB" w:rsidP="000A529E">
      <w:pPr>
        <w:pStyle w:val="ONUME"/>
        <w:ind w:left="567" w:hanging="567"/>
      </w:pPr>
      <w:r>
        <w:t xml:space="preserve">Delays and </w:t>
      </w:r>
      <w:r w:rsidRPr="00C26EDB">
        <w:rPr>
          <w:i/>
        </w:rPr>
        <w:t xml:space="preserve">Force Majeure </w:t>
      </w:r>
      <w:r>
        <w:t>for Electronic Communications</w:t>
      </w:r>
      <w:r>
        <w:br/>
        <w:t>(document PCT/WG/8/22)</w:t>
      </w:r>
    </w:p>
    <w:p w:rsidR="00C26EDB" w:rsidRDefault="00C26EDB" w:rsidP="000A529E">
      <w:pPr>
        <w:pStyle w:val="ONUME"/>
        <w:ind w:left="567" w:hanging="567"/>
      </w:pPr>
      <w:r>
        <w:t>Languages for Communication with the International Bureau</w:t>
      </w:r>
      <w:r>
        <w:br/>
        <w:t>(document PCT/WG/8/23)</w:t>
      </w:r>
    </w:p>
    <w:p w:rsidR="00161E61" w:rsidRDefault="00161E61" w:rsidP="000A529E">
      <w:pPr>
        <w:pStyle w:val="ONUME"/>
        <w:ind w:left="567" w:hanging="567"/>
      </w:pPr>
      <w:r>
        <w:t>Other matters</w:t>
      </w:r>
    </w:p>
    <w:p w:rsidR="00161E61" w:rsidRDefault="00161E61" w:rsidP="000A529E">
      <w:pPr>
        <w:pStyle w:val="ONUME"/>
        <w:ind w:left="567" w:hanging="567"/>
      </w:pPr>
      <w:r>
        <w:lastRenderedPageBreak/>
        <w:t>Summary by the Chair</w:t>
      </w:r>
    </w:p>
    <w:p w:rsidR="00161E61" w:rsidRDefault="00161E61" w:rsidP="00BB5B5C">
      <w:pPr>
        <w:pStyle w:val="ONUME"/>
      </w:pPr>
      <w:r>
        <w:t>Closing of the session</w:t>
      </w:r>
    </w:p>
    <w:p w:rsidR="00161E61" w:rsidRDefault="00161E61" w:rsidP="00BB5B5C">
      <w:pPr>
        <w:pStyle w:val="ONUME"/>
        <w:numPr>
          <w:ilvl w:val="0"/>
          <w:numId w:val="0"/>
        </w:numPr>
      </w:pPr>
    </w:p>
    <w:p w:rsidR="00161E61" w:rsidRDefault="00161E61" w:rsidP="00161E61">
      <w:pPr>
        <w:pStyle w:val="Endofdocument-Annex"/>
      </w:pPr>
      <w:r>
        <w:t>[End of document]</w:t>
      </w:r>
    </w:p>
    <w:sectPr w:rsidR="00161E61" w:rsidSect="00B51BC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0" w:rsidRDefault="00B51BC0">
      <w:r>
        <w:separator/>
      </w:r>
    </w:p>
  </w:endnote>
  <w:endnote w:type="continuationSeparator" w:id="0">
    <w:p w:rsidR="00B51BC0" w:rsidRDefault="00B51BC0" w:rsidP="003B38C1">
      <w:r>
        <w:separator/>
      </w:r>
    </w:p>
    <w:p w:rsidR="00B51BC0" w:rsidRPr="003B38C1" w:rsidRDefault="00B51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1BC0" w:rsidRPr="003B38C1" w:rsidRDefault="00B51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0" w:rsidRDefault="00B51BC0">
      <w:r>
        <w:separator/>
      </w:r>
    </w:p>
  </w:footnote>
  <w:footnote w:type="continuationSeparator" w:id="0">
    <w:p w:rsidR="00B51BC0" w:rsidRDefault="00B51BC0" w:rsidP="008B60B2">
      <w:r>
        <w:separator/>
      </w:r>
    </w:p>
    <w:p w:rsidR="00B51BC0" w:rsidRPr="00ED77FB" w:rsidRDefault="00B51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1BC0" w:rsidRPr="00ED77FB" w:rsidRDefault="00B51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57B2" w:rsidP="00477D6B">
    <w:pPr>
      <w:jc w:val="right"/>
    </w:pPr>
    <w:bookmarkStart w:id="6" w:name="Code2"/>
    <w:bookmarkEnd w:id="6"/>
    <w:r>
      <w:t>PCT/WG/8/</w:t>
    </w:r>
    <w:r w:rsidR="00B51BC0">
      <w:t>1 Rev.</w:t>
    </w:r>
    <w:r w:rsidR="00C26EDB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7B8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0"/>
    <w:rsid w:val="00007656"/>
    <w:rsid w:val="00043CAA"/>
    <w:rsid w:val="00064021"/>
    <w:rsid w:val="00075432"/>
    <w:rsid w:val="000968ED"/>
    <w:rsid w:val="000971B2"/>
    <w:rsid w:val="000A529E"/>
    <w:rsid w:val="000F5E56"/>
    <w:rsid w:val="00101003"/>
    <w:rsid w:val="001362EE"/>
    <w:rsid w:val="00140965"/>
    <w:rsid w:val="00161E61"/>
    <w:rsid w:val="001832A6"/>
    <w:rsid w:val="001C66C4"/>
    <w:rsid w:val="001C6F51"/>
    <w:rsid w:val="00213E68"/>
    <w:rsid w:val="002252D8"/>
    <w:rsid w:val="002634C4"/>
    <w:rsid w:val="00287B8C"/>
    <w:rsid w:val="002928D3"/>
    <w:rsid w:val="002F1FE6"/>
    <w:rsid w:val="002F4E68"/>
    <w:rsid w:val="00312F7F"/>
    <w:rsid w:val="00332D82"/>
    <w:rsid w:val="00334EB3"/>
    <w:rsid w:val="00361450"/>
    <w:rsid w:val="003646A8"/>
    <w:rsid w:val="003673CF"/>
    <w:rsid w:val="003845C1"/>
    <w:rsid w:val="003A2A01"/>
    <w:rsid w:val="003A6F89"/>
    <w:rsid w:val="003B38C1"/>
    <w:rsid w:val="00423C6D"/>
    <w:rsid w:val="00423E3E"/>
    <w:rsid w:val="00424263"/>
    <w:rsid w:val="00427AF4"/>
    <w:rsid w:val="004647DA"/>
    <w:rsid w:val="00473BA9"/>
    <w:rsid w:val="00474062"/>
    <w:rsid w:val="00477D6B"/>
    <w:rsid w:val="005019FF"/>
    <w:rsid w:val="00523965"/>
    <w:rsid w:val="0053057A"/>
    <w:rsid w:val="00560A29"/>
    <w:rsid w:val="005C6649"/>
    <w:rsid w:val="005F06DD"/>
    <w:rsid w:val="00605827"/>
    <w:rsid w:val="00646050"/>
    <w:rsid w:val="006713CA"/>
    <w:rsid w:val="00676C5C"/>
    <w:rsid w:val="00682324"/>
    <w:rsid w:val="00752A69"/>
    <w:rsid w:val="007D1613"/>
    <w:rsid w:val="00831F22"/>
    <w:rsid w:val="008534C8"/>
    <w:rsid w:val="008B2CC1"/>
    <w:rsid w:val="008B60B2"/>
    <w:rsid w:val="0090731E"/>
    <w:rsid w:val="00916EE2"/>
    <w:rsid w:val="00963832"/>
    <w:rsid w:val="00966A22"/>
    <w:rsid w:val="0096722F"/>
    <w:rsid w:val="00980843"/>
    <w:rsid w:val="009E2791"/>
    <w:rsid w:val="009E3F6F"/>
    <w:rsid w:val="009F499F"/>
    <w:rsid w:val="00A06024"/>
    <w:rsid w:val="00A42DAF"/>
    <w:rsid w:val="00A45BD8"/>
    <w:rsid w:val="00A869B7"/>
    <w:rsid w:val="00AC205C"/>
    <w:rsid w:val="00AD7825"/>
    <w:rsid w:val="00AF0A6B"/>
    <w:rsid w:val="00B05A69"/>
    <w:rsid w:val="00B357B2"/>
    <w:rsid w:val="00B51BC0"/>
    <w:rsid w:val="00B53C73"/>
    <w:rsid w:val="00B664DA"/>
    <w:rsid w:val="00B9734B"/>
    <w:rsid w:val="00B979F9"/>
    <w:rsid w:val="00BB5B5C"/>
    <w:rsid w:val="00BC7C53"/>
    <w:rsid w:val="00BE04B9"/>
    <w:rsid w:val="00C11BFE"/>
    <w:rsid w:val="00C26EDB"/>
    <w:rsid w:val="00D0431D"/>
    <w:rsid w:val="00D45252"/>
    <w:rsid w:val="00D71B4D"/>
    <w:rsid w:val="00D93D55"/>
    <w:rsid w:val="00E335FE"/>
    <w:rsid w:val="00E7046F"/>
    <w:rsid w:val="00EC4E49"/>
    <w:rsid w:val="00ED77FB"/>
    <w:rsid w:val="00EE45FA"/>
    <w:rsid w:val="00EF05FE"/>
    <w:rsid w:val="00F10598"/>
    <w:rsid w:val="00F66152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8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2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B333-7850-4B87-9873-CD00CB28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135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Revised Draft Agenda</dc:subject>
  <dc:creator>MARLOW Thomas</dc:creator>
  <cp:lastModifiedBy>MARLOW Thomas</cp:lastModifiedBy>
  <cp:revision>8</cp:revision>
  <cp:lastPrinted>2015-05-13T10:24:00Z</cp:lastPrinted>
  <dcterms:created xsi:type="dcterms:W3CDTF">2015-05-13T08:31:00Z</dcterms:created>
  <dcterms:modified xsi:type="dcterms:W3CDTF">2015-05-13T12:33:00Z</dcterms:modified>
</cp:coreProperties>
</file>