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F043DE" w:rsidRDefault="00B92F1F" w:rsidP="00556656">
      <w:pPr>
        <w:spacing w:before="360" w:after="240"/>
        <w:jc w:val="right"/>
        <w:rPr>
          <w:b/>
          <w:sz w:val="32"/>
          <w:szCs w:val="40"/>
        </w:rPr>
      </w:pPr>
      <w:r>
        <w:rPr>
          <w:noProof/>
          <w:sz w:val="28"/>
          <w:szCs w:val="28"/>
          <w:lang w:val="en-GB" w:eastAsia="en-GB"/>
        </w:rPr>
        <w:drawing>
          <wp:inline distT="0" distB="0" distL="0" distR="0">
            <wp:extent cx="3043149" cy="1308100"/>
            <wp:effectExtent l="0" t="0" r="5080" b="6350"/>
            <wp:docPr id="4" name="Picture 4"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43149" cy="1308100"/>
                    </a:xfrm>
                    <a:prstGeom prst="rect">
                      <a:avLst/>
                    </a:prstGeom>
                  </pic:spPr>
                </pic:pic>
              </a:graphicData>
            </a:graphic>
          </wp:inline>
        </w:drawing>
      </w:r>
    </w:p>
    <w:p w:rsidR="008B2CC1" w:rsidRPr="00F1085F" w:rsidRDefault="008C180E" w:rsidP="00F874D6">
      <w:pPr>
        <w:pBdr>
          <w:top w:val="single" w:sz="4" w:space="16" w:color="auto"/>
        </w:pBdr>
        <w:jc w:val="right"/>
        <w:rPr>
          <w:rFonts w:ascii="Arial Black" w:hAnsi="Arial Black"/>
          <w:caps/>
          <w:sz w:val="15"/>
          <w:szCs w:val="15"/>
        </w:rPr>
      </w:pPr>
      <w:r>
        <w:rPr>
          <w:rFonts w:ascii="Arial Black" w:hAnsi="Arial Black"/>
          <w:caps/>
          <w:sz w:val="15"/>
          <w:szCs w:val="15"/>
        </w:rPr>
        <w:t>PCT</w:t>
      </w:r>
      <w:r w:rsidR="00556656" w:rsidRPr="00F1085F">
        <w:rPr>
          <w:rFonts w:ascii="Arial Black" w:hAnsi="Arial Black"/>
          <w:caps/>
          <w:sz w:val="15"/>
          <w:szCs w:val="15"/>
        </w:rPr>
        <w:t>/</w:t>
      </w:r>
      <w:r>
        <w:rPr>
          <w:rFonts w:ascii="Arial Black" w:hAnsi="Arial Black"/>
          <w:caps/>
          <w:sz w:val="15"/>
          <w:szCs w:val="15"/>
        </w:rPr>
        <w:t>WG/13</w:t>
      </w:r>
      <w:r w:rsidR="00556656" w:rsidRPr="00F1085F">
        <w:rPr>
          <w:rFonts w:ascii="Arial Black" w:hAnsi="Arial Black"/>
          <w:caps/>
          <w:sz w:val="15"/>
          <w:szCs w:val="15"/>
        </w:rPr>
        <w:t>/</w:t>
      </w:r>
      <w:bookmarkStart w:id="0" w:name="Code"/>
      <w:r w:rsidR="00902551">
        <w:rPr>
          <w:rFonts w:ascii="Arial Black" w:hAnsi="Arial Black"/>
          <w:caps/>
          <w:sz w:val="15"/>
          <w:szCs w:val="15"/>
        </w:rPr>
        <w:t>3 Rev.</w:t>
      </w:r>
    </w:p>
    <w:bookmarkEnd w:id="0"/>
    <w:p w:rsidR="008B2CC1" w:rsidRPr="000A3D97" w:rsidRDefault="00EB2F76" w:rsidP="00EB2F76">
      <w:pPr>
        <w:jc w:val="right"/>
        <w:rPr>
          <w:rFonts w:ascii="Arial Black" w:hAnsi="Arial Black"/>
          <w:caps/>
          <w:sz w:val="15"/>
          <w:szCs w:val="15"/>
        </w:rPr>
      </w:pPr>
      <w:r w:rsidRPr="000A3D97">
        <w:rPr>
          <w:rFonts w:ascii="Arial Black" w:hAnsi="Arial Black"/>
          <w:caps/>
          <w:sz w:val="15"/>
          <w:szCs w:val="15"/>
        </w:rPr>
        <w:t xml:space="preserve">ORIGINAL: </w:t>
      </w:r>
      <w:bookmarkStart w:id="1" w:name="Original"/>
      <w:r w:rsidR="00902551">
        <w:rPr>
          <w:rFonts w:ascii="Arial Black" w:hAnsi="Arial Black"/>
          <w:caps/>
          <w:sz w:val="15"/>
          <w:szCs w:val="15"/>
        </w:rPr>
        <w:t>English</w:t>
      </w:r>
    </w:p>
    <w:bookmarkEnd w:id="1"/>
    <w:p w:rsidR="008B2CC1" w:rsidRPr="000A3D97" w:rsidRDefault="00EB2F76" w:rsidP="000A3D97">
      <w:pPr>
        <w:spacing w:after="1200"/>
        <w:jc w:val="right"/>
        <w:rPr>
          <w:rFonts w:ascii="Arial Black" w:hAnsi="Arial Black"/>
          <w:caps/>
          <w:sz w:val="15"/>
          <w:szCs w:val="15"/>
        </w:rPr>
      </w:pPr>
      <w:r w:rsidRPr="000A3D97">
        <w:rPr>
          <w:rFonts w:ascii="Arial Black" w:hAnsi="Arial Black"/>
          <w:caps/>
          <w:sz w:val="15"/>
          <w:szCs w:val="15"/>
        </w:rPr>
        <w:t xml:space="preserve">DATE: </w:t>
      </w:r>
      <w:bookmarkStart w:id="2" w:name="Date"/>
      <w:r w:rsidR="00F13AF5">
        <w:rPr>
          <w:rFonts w:ascii="Arial Black" w:hAnsi="Arial Black"/>
          <w:caps/>
          <w:sz w:val="15"/>
          <w:szCs w:val="15"/>
        </w:rPr>
        <w:t>September</w:t>
      </w:r>
      <w:r w:rsidR="00902551">
        <w:rPr>
          <w:rFonts w:ascii="Arial Black" w:hAnsi="Arial Black"/>
          <w:caps/>
          <w:sz w:val="15"/>
          <w:szCs w:val="15"/>
        </w:rPr>
        <w:t xml:space="preserve"> </w:t>
      </w:r>
      <w:r w:rsidR="00F13AF5">
        <w:rPr>
          <w:rFonts w:ascii="Arial Black" w:hAnsi="Arial Black"/>
          <w:caps/>
          <w:sz w:val="15"/>
          <w:szCs w:val="15"/>
        </w:rPr>
        <w:t>8</w:t>
      </w:r>
      <w:r w:rsidR="00902551">
        <w:rPr>
          <w:rFonts w:ascii="Arial Black" w:hAnsi="Arial Black"/>
          <w:caps/>
          <w:sz w:val="15"/>
          <w:szCs w:val="15"/>
        </w:rPr>
        <w:t>, 2020</w:t>
      </w:r>
    </w:p>
    <w:bookmarkEnd w:id="2"/>
    <w:p w:rsidR="008B2CC1" w:rsidRPr="00720EFD" w:rsidRDefault="008D0E8D" w:rsidP="008D0E8D">
      <w:pPr>
        <w:pStyle w:val="Heading1"/>
        <w:spacing w:after="600"/>
        <w:rPr>
          <w:sz w:val="28"/>
          <w:szCs w:val="28"/>
        </w:rPr>
      </w:pPr>
      <w:r w:rsidRPr="008D0E8D">
        <w:rPr>
          <w:caps w:val="0"/>
          <w:sz w:val="28"/>
          <w:szCs w:val="28"/>
        </w:rPr>
        <w:t>Patent Cooperation Treaty (PCT)</w:t>
      </w:r>
      <w:r w:rsidR="00D40840">
        <w:rPr>
          <w:caps w:val="0"/>
          <w:sz w:val="28"/>
          <w:szCs w:val="28"/>
        </w:rPr>
        <w:t xml:space="preserve"> </w:t>
      </w:r>
      <w:r w:rsidRPr="008D0E8D">
        <w:rPr>
          <w:caps w:val="0"/>
          <w:sz w:val="28"/>
          <w:szCs w:val="28"/>
        </w:rPr>
        <w:t>Working Group</w:t>
      </w:r>
    </w:p>
    <w:p w:rsidR="008B2CC1" w:rsidRPr="003845C1" w:rsidRDefault="008D0E8D" w:rsidP="008D0E8D">
      <w:pPr>
        <w:spacing w:after="720"/>
        <w:outlineLvl w:val="1"/>
        <w:rPr>
          <w:b/>
          <w:sz w:val="24"/>
          <w:szCs w:val="24"/>
        </w:rPr>
      </w:pPr>
      <w:r w:rsidRPr="008D0E8D">
        <w:rPr>
          <w:b/>
          <w:sz w:val="24"/>
          <w:szCs w:val="24"/>
        </w:rPr>
        <w:t>Thirteenth Session</w:t>
      </w:r>
      <w:r>
        <w:rPr>
          <w:b/>
          <w:sz w:val="24"/>
          <w:szCs w:val="24"/>
        </w:rPr>
        <w:br/>
      </w:r>
      <w:r w:rsidRPr="008D0E8D">
        <w:rPr>
          <w:b/>
          <w:sz w:val="24"/>
          <w:szCs w:val="24"/>
        </w:rPr>
        <w:t xml:space="preserve">Geneva, </w:t>
      </w:r>
      <w:r w:rsidR="00C61860" w:rsidRPr="00C61860">
        <w:rPr>
          <w:b/>
          <w:sz w:val="24"/>
          <w:szCs w:val="24"/>
        </w:rPr>
        <w:t>October 5 to 8</w:t>
      </w:r>
      <w:r w:rsidRPr="008D0E8D">
        <w:rPr>
          <w:b/>
          <w:sz w:val="24"/>
          <w:szCs w:val="24"/>
        </w:rPr>
        <w:t>, 2020</w:t>
      </w:r>
    </w:p>
    <w:p w:rsidR="008B2CC1" w:rsidRPr="003845C1" w:rsidRDefault="00902551" w:rsidP="00DD7B7F">
      <w:pPr>
        <w:spacing w:after="360"/>
        <w:outlineLvl w:val="0"/>
        <w:rPr>
          <w:caps/>
          <w:sz w:val="24"/>
        </w:rPr>
      </w:pPr>
      <w:bookmarkStart w:id="3" w:name="TitleOfDoc"/>
      <w:r>
        <w:rPr>
          <w:caps/>
          <w:sz w:val="24"/>
        </w:rPr>
        <w:t>International Applications Linked to United Nations Security Council Sanctions</w:t>
      </w:r>
    </w:p>
    <w:p w:rsidR="002928D3" w:rsidRPr="00F9165B" w:rsidRDefault="00902551" w:rsidP="00556656">
      <w:pPr>
        <w:spacing w:after="960"/>
        <w:rPr>
          <w:i/>
        </w:rPr>
      </w:pPr>
      <w:bookmarkStart w:id="4" w:name="Prepared"/>
      <w:bookmarkEnd w:id="3"/>
      <w:r>
        <w:rPr>
          <w:i/>
        </w:rPr>
        <w:t>Document prepared by the International Bureau</w:t>
      </w:r>
    </w:p>
    <w:bookmarkEnd w:id="4"/>
    <w:p w:rsidR="00027304" w:rsidRDefault="00027304" w:rsidP="00027304">
      <w:pPr>
        <w:pStyle w:val="ONUME"/>
        <w:numPr>
          <w:ilvl w:val="0"/>
          <w:numId w:val="0"/>
        </w:numPr>
      </w:pPr>
      <w:r>
        <w:t>This document reproduces document PCT/WG/13/3, but with a change to the dates of this session of the Working Group.  The reporting of relevant events in paragraph </w:t>
      </w:r>
      <w:r>
        <w:fldChar w:fldCharType="begin"/>
      </w:r>
      <w:r>
        <w:instrText xml:space="preserve"> REF _Ref50135314 \r \h </w:instrText>
      </w:r>
      <w:r>
        <w:fldChar w:fldCharType="separate"/>
      </w:r>
      <w:r w:rsidR="00481A8E">
        <w:t>3</w:t>
      </w:r>
      <w:r>
        <w:fldChar w:fldCharType="end"/>
      </w:r>
      <w:r>
        <w:t xml:space="preserve"> reflects the status at the publication date of this document.</w:t>
      </w:r>
    </w:p>
    <w:p w:rsidR="00027304" w:rsidRDefault="00027304" w:rsidP="00027304">
      <w:pPr>
        <w:pStyle w:val="Heading1"/>
      </w:pPr>
      <w:r>
        <w:t>Monitoring of Sanctions</w:t>
      </w:r>
    </w:p>
    <w:p w:rsidR="00027304" w:rsidRDefault="00027304" w:rsidP="00027304">
      <w:pPr>
        <w:pStyle w:val="ONUME"/>
        <w:numPr>
          <w:ilvl w:val="0"/>
          <w:numId w:val="7"/>
        </w:numPr>
      </w:pPr>
      <w:r>
        <w:t>At the eleventh session of the PCT Working Group, held in June 2018, the International Bureau gave an overview of the measures taken to comply with various sanctions imposed by the United Nations Security Council (see document PCT/WG/11/14 and paragraphs 40 to 43 of document PCT/WG/11/26).</w:t>
      </w:r>
      <w:bookmarkStart w:id="5" w:name="_GoBack"/>
      <w:bookmarkEnd w:id="5"/>
    </w:p>
    <w:p w:rsidR="00027304" w:rsidRDefault="00027304" w:rsidP="00027304">
      <w:pPr>
        <w:pStyle w:val="ONUME"/>
        <w:numPr>
          <w:ilvl w:val="0"/>
          <w:numId w:val="7"/>
        </w:numPr>
      </w:pPr>
      <w:r>
        <w:t xml:space="preserve">The Chair concluded, </w:t>
      </w:r>
      <w:r>
        <w:rPr>
          <w:i/>
        </w:rPr>
        <w:t>inter alia,</w:t>
      </w:r>
      <w:r>
        <w:t xml:space="preserve"> that (paragraph 44(c) of document PCT/WG/11/26):</w:t>
      </w:r>
    </w:p>
    <w:p w:rsidR="00027304" w:rsidRDefault="00027304" w:rsidP="00027304">
      <w:pPr>
        <w:pStyle w:val="ONUME"/>
        <w:numPr>
          <w:ilvl w:val="0"/>
          <w:numId w:val="0"/>
        </w:numPr>
        <w:tabs>
          <w:tab w:val="left" w:pos="720"/>
        </w:tabs>
        <w:ind w:left="567"/>
      </w:pPr>
      <w:r>
        <w:t>“Delegations supported the subject of UN sanctions remaining on the agenda of the PCT Working Group, with the International Bureau providing a report to Member States of any relevant events at the next session of the Working Group.  Such reports should not include details of applications that were not open to public inspection, which would be contrary to PCT Article 30 concerning the confidential nature of an international application before international publication.”</w:t>
      </w:r>
    </w:p>
    <w:p w:rsidR="00027304" w:rsidRDefault="00027304" w:rsidP="00027304">
      <w:pPr>
        <w:pStyle w:val="ONUME"/>
        <w:keepLines/>
        <w:numPr>
          <w:ilvl w:val="0"/>
          <w:numId w:val="7"/>
        </w:numPr>
      </w:pPr>
      <w:bookmarkStart w:id="6" w:name="_Ref50135314"/>
      <w:r>
        <w:rPr>
          <w:noProof/>
        </w:rPr>
        <w:lastRenderedPageBreak/>
        <w:t>Since the twelfth session of the PCT Working Group, the monitoring process set up by the International Bureau with respect to all individuals and entities subject to sanctions measures imposed by the Security Council of the United Nations did not reveal that applicants named in PCT international applications implicate any such designated individual or entity.</w:t>
      </w:r>
      <w:bookmarkEnd w:id="6"/>
    </w:p>
    <w:p w:rsidR="00027304" w:rsidRDefault="00027304" w:rsidP="00027304">
      <w:pPr>
        <w:pStyle w:val="ONUME"/>
        <w:numPr>
          <w:ilvl w:val="0"/>
          <w:numId w:val="7"/>
        </w:numPr>
        <w:spacing w:after="360"/>
        <w:ind w:left="5534"/>
        <w:rPr>
          <w:i/>
        </w:rPr>
      </w:pPr>
      <w:r>
        <w:rPr>
          <w:i/>
        </w:rPr>
        <w:t xml:space="preserve">The Working Group </w:t>
      </w:r>
      <w:proofErr w:type="gramStart"/>
      <w:r>
        <w:rPr>
          <w:i/>
        </w:rPr>
        <w:t>is invited</w:t>
      </w:r>
      <w:proofErr w:type="gramEnd"/>
      <w:r>
        <w:rPr>
          <w:i/>
        </w:rPr>
        <w:t xml:space="preserve"> to note the contents of this document.</w:t>
      </w:r>
    </w:p>
    <w:p w:rsidR="00027304" w:rsidRDefault="00027304" w:rsidP="00027304">
      <w:pPr>
        <w:pStyle w:val="Endofdocument-Annex"/>
      </w:pPr>
      <w:r>
        <w:t>[End of document]</w:t>
      </w:r>
    </w:p>
    <w:p w:rsidR="001D4107" w:rsidRDefault="001D4107" w:rsidP="00F96831">
      <w:pPr>
        <w:spacing w:after="220"/>
      </w:pPr>
    </w:p>
    <w:sectPr w:rsidR="001D4107" w:rsidSect="00375860">
      <w:headerReference w:type="even" r:id="rId9"/>
      <w:headerReference w:type="default" r:id="rId10"/>
      <w:footerReference w:type="even" r:id="rId11"/>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2551" w:rsidRDefault="00902551">
      <w:r>
        <w:separator/>
      </w:r>
    </w:p>
  </w:endnote>
  <w:endnote w:type="continuationSeparator" w:id="0">
    <w:p w:rsidR="00902551" w:rsidRDefault="00902551" w:rsidP="003B38C1">
      <w:r>
        <w:separator/>
      </w:r>
    </w:p>
    <w:p w:rsidR="00902551" w:rsidRPr="003B38C1" w:rsidRDefault="00902551" w:rsidP="003B38C1">
      <w:pPr>
        <w:spacing w:after="60"/>
        <w:rPr>
          <w:sz w:val="17"/>
        </w:rPr>
      </w:pPr>
      <w:r>
        <w:rPr>
          <w:sz w:val="17"/>
        </w:rPr>
        <w:t>[Endnote continued from previous page]</w:t>
      </w:r>
    </w:p>
  </w:endnote>
  <w:endnote w:type="continuationNotice" w:id="1">
    <w:p w:rsidR="00902551" w:rsidRPr="003B38C1" w:rsidRDefault="0090255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860" w:rsidRDefault="00375860" w:rsidP="00375860">
    <w:pPr>
      <w:pStyle w:val="Footer"/>
    </w:pPr>
  </w:p>
  <w:p w:rsidR="00375860" w:rsidRDefault="00375860" w:rsidP="003758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2551" w:rsidRDefault="00902551">
      <w:r>
        <w:separator/>
      </w:r>
    </w:p>
  </w:footnote>
  <w:footnote w:type="continuationSeparator" w:id="0">
    <w:p w:rsidR="00902551" w:rsidRDefault="00902551" w:rsidP="008B60B2">
      <w:r>
        <w:separator/>
      </w:r>
    </w:p>
    <w:p w:rsidR="00902551" w:rsidRPr="00ED77FB" w:rsidRDefault="00902551" w:rsidP="008B60B2">
      <w:pPr>
        <w:spacing w:after="60"/>
        <w:rPr>
          <w:sz w:val="17"/>
          <w:szCs w:val="17"/>
        </w:rPr>
      </w:pPr>
      <w:r w:rsidRPr="00ED77FB">
        <w:rPr>
          <w:sz w:val="17"/>
          <w:szCs w:val="17"/>
        </w:rPr>
        <w:t>[Footnote continued from previous page]</w:t>
      </w:r>
    </w:p>
  </w:footnote>
  <w:footnote w:type="continuationNotice" w:id="1">
    <w:p w:rsidR="00902551" w:rsidRPr="00ED77FB" w:rsidRDefault="00902551"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1A8E" w:rsidRDefault="00481A8E" w:rsidP="00481A8E">
    <w:pPr>
      <w:pStyle w:val="Header"/>
      <w:jc w:val="right"/>
    </w:pPr>
    <w:r>
      <w:rPr>
        <w:caps/>
      </w:rPr>
      <w:t xml:space="preserve">PCT/WG/13/3 </w:t>
    </w:r>
    <w:r>
      <w:t>Rev.</w:t>
    </w:r>
  </w:p>
  <w:p w:rsidR="00375860" w:rsidRDefault="00375860" w:rsidP="00375860">
    <w:pPr>
      <w:jc w:val="right"/>
    </w:pPr>
    <w:proofErr w:type="gramStart"/>
    <w:r>
      <w:t>page</w:t>
    </w:r>
    <w:proofErr w:type="gramEnd"/>
    <w:r>
      <w:t xml:space="preserve"> </w:t>
    </w:r>
    <w:r>
      <w:fldChar w:fldCharType="begin"/>
    </w:r>
    <w:r>
      <w:instrText xml:space="preserve"> PAGE  \* MERGEFORMAT </w:instrText>
    </w:r>
    <w:r>
      <w:fldChar w:fldCharType="separate"/>
    </w:r>
    <w:r w:rsidR="000D5D68">
      <w:rPr>
        <w:noProof/>
      </w:rPr>
      <w:t>2</w:t>
    </w:r>
    <w:r>
      <w:fldChar w:fldCharType="end"/>
    </w:r>
  </w:p>
  <w:p w:rsidR="00375860" w:rsidRDefault="00375860" w:rsidP="00375860">
    <w:pPr>
      <w:jc w:val="right"/>
    </w:pPr>
  </w:p>
  <w:p w:rsidR="00375860" w:rsidRDefault="00375860" w:rsidP="00375860">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C78" w:rsidRPr="00B25737" w:rsidRDefault="00902551" w:rsidP="00477D6B">
    <w:pPr>
      <w:jc w:val="right"/>
      <w:rPr>
        <w:caps/>
      </w:rPr>
    </w:pPr>
    <w:bookmarkStart w:id="7" w:name="Code2"/>
    <w:r>
      <w:rPr>
        <w:caps/>
      </w:rPr>
      <w:t>PCT/WG/13/3 Rev.</w:t>
    </w:r>
  </w:p>
  <w:bookmarkEnd w:id="7"/>
  <w:p w:rsidR="00D07C78" w:rsidRDefault="00D07C78" w:rsidP="00477D6B">
    <w:pPr>
      <w:jc w:val="right"/>
    </w:pPr>
    <w:proofErr w:type="gramStart"/>
    <w:r>
      <w:t>page</w:t>
    </w:r>
    <w:proofErr w:type="gramEnd"/>
    <w:r>
      <w:t xml:space="preserve"> </w:t>
    </w:r>
    <w:r>
      <w:fldChar w:fldCharType="begin"/>
    </w:r>
    <w:r>
      <w:instrText xml:space="preserve"> PAGE  \* MERGEFORMAT </w:instrText>
    </w:r>
    <w:r>
      <w:fldChar w:fldCharType="separate"/>
    </w:r>
    <w:r w:rsidR="00F13AF5">
      <w:rPr>
        <w:noProof/>
      </w:rPr>
      <w:t>2</w:t>
    </w:r>
    <w:r>
      <w:fldChar w:fldCharType="end"/>
    </w:r>
  </w:p>
  <w:p w:rsidR="00D07C78" w:rsidRDefault="00D07C78" w:rsidP="00477D6B">
    <w:pPr>
      <w:jc w:val="right"/>
    </w:pPr>
  </w:p>
  <w:p w:rsidR="00D07C78" w:rsidRDefault="00D07C78"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551"/>
    <w:rsid w:val="00027304"/>
    <w:rsid w:val="00043CAA"/>
    <w:rsid w:val="00056816"/>
    <w:rsid w:val="00075432"/>
    <w:rsid w:val="000968ED"/>
    <w:rsid w:val="000A3D97"/>
    <w:rsid w:val="000D5D68"/>
    <w:rsid w:val="000F5E56"/>
    <w:rsid w:val="001362EE"/>
    <w:rsid w:val="001647D5"/>
    <w:rsid w:val="001832A6"/>
    <w:rsid w:val="001D4107"/>
    <w:rsid w:val="00203D24"/>
    <w:rsid w:val="0021217E"/>
    <w:rsid w:val="00243430"/>
    <w:rsid w:val="002634C4"/>
    <w:rsid w:val="002928D3"/>
    <w:rsid w:val="002F0016"/>
    <w:rsid w:val="002F1FE6"/>
    <w:rsid w:val="002F4E68"/>
    <w:rsid w:val="00312F7F"/>
    <w:rsid w:val="00361450"/>
    <w:rsid w:val="003673CF"/>
    <w:rsid w:val="00375860"/>
    <w:rsid w:val="003845C1"/>
    <w:rsid w:val="003A6F89"/>
    <w:rsid w:val="003B38C1"/>
    <w:rsid w:val="003C34E9"/>
    <w:rsid w:val="00423E3E"/>
    <w:rsid w:val="00427AF4"/>
    <w:rsid w:val="004647DA"/>
    <w:rsid w:val="00474062"/>
    <w:rsid w:val="00477D6B"/>
    <w:rsid w:val="00481A8E"/>
    <w:rsid w:val="005019FF"/>
    <w:rsid w:val="0053057A"/>
    <w:rsid w:val="00556076"/>
    <w:rsid w:val="00556656"/>
    <w:rsid w:val="00560A29"/>
    <w:rsid w:val="005C6649"/>
    <w:rsid w:val="00605827"/>
    <w:rsid w:val="00646050"/>
    <w:rsid w:val="006713CA"/>
    <w:rsid w:val="00676C5C"/>
    <w:rsid w:val="00720EFD"/>
    <w:rsid w:val="00793A7C"/>
    <w:rsid w:val="007A398A"/>
    <w:rsid w:val="007D1613"/>
    <w:rsid w:val="007E4C0E"/>
    <w:rsid w:val="008A134B"/>
    <w:rsid w:val="008A75FD"/>
    <w:rsid w:val="008B2CC1"/>
    <w:rsid w:val="008B60B2"/>
    <w:rsid w:val="008C180E"/>
    <w:rsid w:val="008D0E8D"/>
    <w:rsid w:val="00902551"/>
    <w:rsid w:val="0090731E"/>
    <w:rsid w:val="00916EE2"/>
    <w:rsid w:val="00966A22"/>
    <w:rsid w:val="0096722F"/>
    <w:rsid w:val="00980843"/>
    <w:rsid w:val="009E2791"/>
    <w:rsid w:val="009E3F6F"/>
    <w:rsid w:val="009F499F"/>
    <w:rsid w:val="00A37342"/>
    <w:rsid w:val="00A42DAF"/>
    <w:rsid w:val="00A45BD8"/>
    <w:rsid w:val="00A869B7"/>
    <w:rsid w:val="00AC205C"/>
    <w:rsid w:val="00AF0A6B"/>
    <w:rsid w:val="00B05A69"/>
    <w:rsid w:val="00B25737"/>
    <w:rsid w:val="00B54360"/>
    <w:rsid w:val="00B75281"/>
    <w:rsid w:val="00B92F1F"/>
    <w:rsid w:val="00B9734B"/>
    <w:rsid w:val="00BA30E2"/>
    <w:rsid w:val="00C11BFE"/>
    <w:rsid w:val="00C5068F"/>
    <w:rsid w:val="00C61860"/>
    <w:rsid w:val="00C86D74"/>
    <w:rsid w:val="00CD04F1"/>
    <w:rsid w:val="00CF681A"/>
    <w:rsid w:val="00D07C78"/>
    <w:rsid w:val="00D40840"/>
    <w:rsid w:val="00D45252"/>
    <w:rsid w:val="00D71B4D"/>
    <w:rsid w:val="00D93D55"/>
    <w:rsid w:val="00DD7B7F"/>
    <w:rsid w:val="00E15015"/>
    <w:rsid w:val="00E335FE"/>
    <w:rsid w:val="00EA7D6E"/>
    <w:rsid w:val="00EB2F76"/>
    <w:rsid w:val="00EC4E49"/>
    <w:rsid w:val="00ED77FB"/>
    <w:rsid w:val="00EE45FA"/>
    <w:rsid w:val="00F043DE"/>
    <w:rsid w:val="00F1085F"/>
    <w:rsid w:val="00F13AF5"/>
    <w:rsid w:val="00F66152"/>
    <w:rsid w:val="00F874D6"/>
    <w:rsid w:val="00F9165B"/>
    <w:rsid w:val="00F9683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220079E"/>
  <w15:docId w15:val="{49C9A512-FA08-40EB-A102-76EC5EF2A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ing1Char">
    <w:name w:val="Heading 1 Char"/>
    <w:basedOn w:val="DefaultParagraphFont"/>
    <w:link w:val="Heading1"/>
    <w:rsid w:val="00027304"/>
    <w:rPr>
      <w:rFonts w:ascii="Arial" w:eastAsia="SimSun" w:hAnsi="Arial" w:cs="Arial"/>
      <w:b/>
      <w:bCs/>
      <w:caps/>
      <w:kern w:val="32"/>
      <w:sz w:val="22"/>
      <w:szCs w:val="32"/>
      <w:lang w:val="en-US" w:eastAsia="zh-CN"/>
    </w:rPr>
  </w:style>
  <w:style w:type="character" w:customStyle="1" w:styleId="ONUMEChar">
    <w:name w:val="ONUM E Char"/>
    <w:basedOn w:val="DefaultParagraphFont"/>
    <w:link w:val="ONUME"/>
    <w:locked/>
    <w:rsid w:val="00027304"/>
    <w:rPr>
      <w:rFonts w:ascii="Arial" w:eastAsia="SimSun" w:hAnsi="Arial" w:cs="Arial"/>
      <w:sz w:val="22"/>
      <w:lang w:val="en-US" w:eastAsia="zh-CN"/>
    </w:rPr>
  </w:style>
  <w:style w:type="paragraph" w:styleId="BalloonText">
    <w:name w:val="Balloon Text"/>
    <w:basedOn w:val="Normal"/>
    <w:link w:val="BalloonTextChar"/>
    <w:semiHidden/>
    <w:unhideWhenUsed/>
    <w:rsid w:val="00027304"/>
    <w:rPr>
      <w:rFonts w:ascii="Segoe UI" w:hAnsi="Segoe UI" w:cs="Segoe UI"/>
      <w:sz w:val="18"/>
      <w:szCs w:val="18"/>
    </w:rPr>
  </w:style>
  <w:style w:type="character" w:customStyle="1" w:styleId="BalloonTextChar">
    <w:name w:val="Balloon Text Char"/>
    <w:basedOn w:val="DefaultParagraphFont"/>
    <w:link w:val="BalloonText"/>
    <w:semiHidden/>
    <w:rsid w:val="00027304"/>
    <w:rPr>
      <w:rFonts w:ascii="Segoe UI" w:eastAsia="SimSun" w:hAnsi="Segoe UI" w:cs="Segoe U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5E27CE-4AC2-4C20-B9E5-D029D9AD2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280</Words>
  <Characters>1554</Characters>
  <Application>Microsoft Office Word</Application>
  <DocSecurity>0</DocSecurity>
  <Lines>32</Lines>
  <Paragraphs>15</Paragraphs>
  <ScaleCrop>false</ScaleCrop>
  <HeadingPairs>
    <vt:vector size="2" baseType="variant">
      <vt:variant>
        <vt:lpstr>Title</vt:lpstr>
      </vt:variant>
      <vt:variant>
        <vt:i4>1</vt:i4>
      </vt:variant>
    </vt:vector>
  </HeadingPairs>
  <TitlesOfParts>
    <vt:vector size="1" baseType="lpstr">
      <vt:lpstr>PCT/WG/13/3</vt:lpstr>
    </vt:vector>
  </TitlesOfParts>
  <Company>WIPO</Company>
  <LinksUpToDate>false</LinksUpToDate>
  <CharactersWithSpaces>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PCT/WG/13/3</dc:title>
  <dc:subject>International Applications Linke to United Nations Security Council Sanctions</dc:subject>
  <dc:creator>MARLOW Thomas</dc:creator>
  <cp:keywords>PUBLIC</cp:keywords>
  <cp:lastModifiedBy>SHOUSHA Sally</cp:lastModifiedBy>
  <cp:revision>5</cp:revision>
  <cp:lastPrinted>2011-02-15T11:56:00Z</cp:lastPrinted>
  <dcterms:created xsi:type="dcterms:W3CDTF">2020-09-07T16:50:00Z</dcterms:created>
  <dcterms:modified xsi:type="dcterms:W3CDTF">2020-09-08T08:26:00Z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d904f211-2044-4da4-84f1-4daea73439a8</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