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lang w:val="en-GB" w:eastAsia="en-GB"/>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45104D" w:rsidP="003052D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PCT/</w:t>
      </w:r>
      <w:r w:rsidR="003E07D2">
        <w:rPr>
          <w:rFonts w:ascii="Arial Black" w:eastAsia="SimSun" w:hAnsi="Arial Black" w:cs="Arial"/>
          <w:b/>
          <w:caps/>
          <w:noProof/>
          <w:sz w:val="16"/>
          <w:szCs w:val="16"/>
          <w:lang w:eastAsia="zh-CN"/>
        </w:rPr>
        <w:t>WG/1</w:t>
      </w:r>
      <w:r w:rsidR="003052D6">
        <w:rPr>
          <w:rFonts w:ascii="Arial Black" w:eastAsia="SimSun" w:hAnsi="Arial Black" w:cs="Arial"/>
          <w:b/>
          <w:caps/>
          <w:noProof/>
          <w:sz w:val="16"/>
          <w:szCs w:val="16"/>
          <w:lang w:eastAsia="zh-CN"/>
        </w:rPr>
        <w:t>2</w:t>
      </w:r>
      <w:r>
        <w:rPr>
          <w:rFonts w:ascii="Arial Black" w:eastAsia="SimSun" w:hAnsi="Arial Black" w:cs="Arial"/>
          <w:b/>
          <w:caps/>
          <w:noProof/>
          <w:sz w:val="16"/>
          <w:szCs w:val="16"/>
          <w:lang w:eastAsia="zh-CN"/>
        </w:rPr>
        <w:t>/</w:t>
      </w:r>
      <w:r w:rsidR="009A3FB8">
        <w:rPr>
          <w:rFonts w:ascii="Arial Black" w:eastAsia="SimSun" w:hAnsi="Arial Black" w:cs="Arial"/>
          <w:b/>
          <w:caps/>
          <w:noProof/>
          <w:sz w:val="16"/>
          <w:szCs w:val="16"/>
          <w:lang w:eastAsia="zh-CN"/>
        </w:rPr>
        <w:t>10</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9A3FB8">
        <w:rPr>
          <w:rFonts w:hint="cs"/>
          <w:b/>
          <w:bCs/>
          <w:sz w:val="30"/>
          <w:szCs w:val="30"/>
          <w:rtl/>
        </w:rPr>
        <w:t>بالإنكليزية</w:t>
      </w:r>
    </w:p>
    <w:p w:rsidR="003F7284" w:rsidRPr="00BB6440" w:rsidRDefault="003F7284" w:rsidP="00F54409">
      <w:pPr>
        <w:spacing w:line="720" w:lineRule="auto"/>
        <w:jc w:val="right"/>
        <w:rPr>
          <w:b/>
          <w:bCs/>
          <w:sz w:val="30"/>
          <w:szCs w:val="30"/>
        </w:rPr>
      </w:pPr>
      <w:r w:rsidRPr="00BB6440">
        <w:rPr>
          <w:b/>
          <w:bCs/>
          <w:sz w:val="30"/>
          <w:szCs w:val="30"/>
          <w:rtl/>
        </w:rPr>
        <w:t>التاريخ:</w:t>
      </w:r>
      <w:r w:rsidR="005D79F6" w:rsidRPr="00BB6440">
        <w:rPr>
          <w:b/>
          <w:bCs/>
          <w:sz w:val="30"/>
          <w:szCs w:val="30"/>
          <w:rtl/>
        </w:rPr>
        <w:t xml:space="preserve"> </w:t>
      </w:r>
      <w:bookmarkStart w:id="6" w:name="Date"/>
      <w:bookmarkEnd w:id="6"/>
      <w:r w:rsidR="009A3FB8">
        <w:rPr>
          <w:rFonts w:hint="cs"/>
          <w:b/>
          <w:bCs/>
          <w:sz w:val="30"/>
          <w:szCs w:val="30"/>
          <w:rtl/>
        </w:rPr>
        <w:t>2 مايو 2019</w:t>
      </w:r>
    </w:p>
    <w:p w:rsidR="0045104D" w:rsidRDefault="003E07D2" w:rsidP="003E07D2">
      <w:pPr>
        <w:pStyle w:val="Heading1"/>
        <w:spacing w:line="240" w:lineRule="auto"/>
        <w:rPr>
          <w:rtl/>
        </w:rPr>
      </w:pPr>
      <w:bookmarkStart w:id="7" w:name="Body"/>
      <w:bookmarkEnd w:id="7"/>
      <w:r w:rsidRPr="003E07D2">
        <w:rPr>
          <w:rtl/>
        </w:rPr>
        <w:t>معاهدة التعاون بشأن البراءات</w:t>
      </w:r>
    </w:p>
    <w:p w:rsidR="002E7810" w:rsidRPr="00FD6D15" w:rsidRDefault="003E07D2" w:rsidP="009B7572">
      <w:pPr>
        <w:pStyle w:val="Heading1"/>
        <w:spacing w:after="600" w:line="240" w:lineRule="auto"/>
        <w:rPr>
          <w:rtl/>
        </w:rPr>
      </w:pPr>
      <w:r w:rsidRPr="003E07D2">
        <w:rPr>
          <w:rtl/>
        </w:rPr>
        <w:t>الفريق العامل</w:t>
      </w:r>
    </w:p>
    <w:p w:rsidR="002E7810" w:rsidRPr="002E7810" w:rsidRDefault="003E07D2" w:rsidP="003052D6">
      <w:pPr>
        <w:rPr>
          <w:rFonts w:ascii="Arial Black" w:hAnsi="Arial Black" w:cs="PT Bold Heading"/>
          <w:sz w:val="30"/>
          <w:szCs w:val="30"/>
          <w:rtl/>
        </w:rPr>
      </w:pPr>
      <w:bookmarkStart w:id="8" w:name="Session"/>
      <w:bookmarkEnd w:id="8"/>
      <w:r w:rsidRPr="003E07D2">
        <w:rPr>
          <w:rFonts w:ascii="Arial Black" w:hAnsi="Arial Black" w:cs="PT Bold Heading"/>
          <w:sz w:val="30"/>
          <w:szCs w:val="30"/>
          <w:rtl/>
        </w:rPr>
        <w:t xml:space="preserve">الدورة </w:t>
      </w:r>
      <w:r w:rsidR="003052D6">
        <w:rPr>
          <w:rFonts w:ascii="Arial Black" w:hAnsi="Arial Black" w:cs="PT Bold Heading" w:hint="cs"/>
          <w:sz w:val="30"/>
          <w:szCs w:val="30"/>
          <w:rtl/>
        </w:rPr>
        <w:t>الثانية</w:t>
      </w:r>
      <w:r w:rsidRPr="003E07D2">
        <w:rPr>
          <w:rFonts w:ascii="Arial Black" w:hAnsi="Arial Black" w:cs="PT Bold Heading"/>
          <w:sz w:val="30"/>
          <w:szCs w:val="30"/>
          <w:rtl/>
        </w:rPr>
        <w:t xml:space="preserve"> عشرة</w:t>
      </w:r>
    </w:p>
    <w:p w:rsidR="002E7810" w:rsidRPr="002E7810" w:rsidRDefault="003E07D2" w:rsidP="003052D6">
      <w:pPr>
        <w:spacing w:line="600" w:lineRule="auto"/>
        <w:rPr>
          <w:b/>
          <w:bCs/>
        </w:rPr>
      </w:pPr>
      <w:bookmarkStart w:id="9" w:name="Place"/>
      <w:bookmarkEnd w:id="9"/>
      <w:r w:rsidRPr="003E07D2">
        <w:rPr>
          <w:b/>
          <w:bCs/>
          <w:rtl/>
        </w:rPr>
        <w:t xml:space="preserve">جنيف، من </w:t>
      </w:r>
      <w:r w:rsidR="003052D6">
        <w:rPr>
          <w:rFonts w:hint="cs"/>
          <w:b/>
          <w:bCs/>
          <w:rtl/>
        </w:rPr>
        <w:t>11</w:t>
      </w:r>
      <w:r w:rsidRPr="003E07D2">
        <w:rPr>
          <w:b/>
          <w:bCs/>
          <w:rtl/>
        </w:rPr>
        <w:t xml:space="preserve"> إلى </w:t>
      </w:r>
      <w:r w:rsidR="003052D6">
        <w:rPr>
          <w:rFonts w:hint="cs"/>
          <w:b/>
          <w:bCs/>
          <w:rtl/>
        </w:rPr>
        <w:t>14</w:t>
      </w:r>
      <w:r w:rsidRPr="003E07D2">
        <w:rPr>
          <w:b/>
          <w:bCs/>
          <w:rtl/>
        </w:rPr>
        <w:t xml:space="preserve"> يونيو </w:t>
      </w:r>
      <w:r w:rsidR="003052D6">
        <w:rPr>
          <w:rFonts w:hint="cs"/>
          <w:b/>
          <w:bCs/>
          <w:rtl/>
        </w:rPr>
        <w:t>2019</w:t>
      </w:r>
    </w:p>
    <w:p w:rsidR="002E7810" w:rsidRPr="002E7810" w:rsidRDefault="00D36396" w:rsidP="00874721">
      <w:pPr>
        <w:rPr>
          <w:rFonts w:ascii="Arial Black" w:hAnsi="Arial Black" w:cs="PT Bold Heading"/>
          <w:sz w:val="26"/>
          <w:szCs w:val="26"/>
          <w:rtl/>
        </w:rPr>
      </w:pPr>
      <w:bookmarkStart w:id="10" w:name="TitleOfDoc"/>
      <w:bookmarkEnd w:id="10"/>
      <w:r w:rsidRPr="00D36396">
        <w:rPr>
          <w:rFonts w:ascii="Arial Black" w:hAnsi="Arial Black" w:cs="PT Bold Heading"/>
          <w:sz w:val="26"/>
          <w:szCs w:val="26"/>
          <w:rtl/>
        </w:rPr>
        <w:t>الخدمات الشبكية لمعاهدة التعاون بشأن البراءات</w:t>
      </w:r>
    </w:p>
    <w:p w:rsidR="003F7284" w:rsidRPr="00BB6440" w:rsidRDefault="00D36396" w:rsidP="00874721">
      <w:pPr>
        <w:spacing w:before="200" w:after="96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Pr>
          <w:rFonts w:hint="cs"/>
          <w:i/>
          <w:iCs/>
          <w:rtl/>
        </w:rPr>
        <w:t>المكتب الدولي</w:t>
      </w:r>
    </w:p>
    <w:p w:rsidR="00E3612C" w:rsidRPr="00FD6D15" w:rsidRDefault="00D36396" w:rsidP="00D36396">
      <w:pPr>
        <w:pStyle w:val="Heading2"/>
        <w:rPr>
          <w:rtl/>
        </w:rPr>
      </w:pPr>
      <w:r>
        <w:rPr>
          <w:rFonts w:hint="cs"/>
          <w:rtl/>
        </w:rPr>
        <w:t>ملخص</w:t>
      </w:r>
    </w:p>
    <w:p w:rsidR="008626FB" w:rsidRDefault="00770BAE" w:rsidP="002A435E">
      <w:pPr>
        <w:pStyle w:val="ONUMA"/>
      </w:pPr>
      <w:r>
        <w:rPr>
          <w:rFonts w:hint="cs"/>
          <w:rtl/>
        </w:rPr>
        <w:t>ال</w:t>
      </w:r>
      <w:r w:rsidRPr="00770BAE">
        <w:rPr>
          <w:rtl/>
        </w:rPr>
        <w:t xml:space="preserve">خدمات </w:t>
      </w:r>
      <w:r w:rsidR="00AF2DDA">
        <w:rPr>
          <w:rFonts w:hint="cs"/>
          <w:rtl/>
        </w:rPr>
        <w:t>الشبكي</w:t>
      </w:r>
      <w:r>
        <w:rPr>
          <w:rFonts w:hint="cs"/>
          <w:rtl/>
        </w:rPr>
        <w:t>ة ل</w:t>
      </w:r>
      <w:r w:rsidRPr="00770BAE">
        <w:rPr>
          <w:rtl/>
        </w:rPr>
        <w:t xml:space="preserve">معاهدة التعاون بشأن البراءات </w:t>
      </w:r>
      <w:r w:rsidR="00C30CC7">
        <w:rPr>
          <w:rFonts w:hint="cs"/>
          <w:rtl/>
        </w:rPr>
        <w:t>في وضع سليم</w:t>
      </w:r>
      <w:r w:rsidR="002A435E">
        <w:rPr>
          <w:rFonts w:hint="cs"/>
          <w:rtl/>
        </w:rPr>
        <w:t>،</w:t>
      </w:r>
      <w:r w:rsidRPr="00770BAE">
        <w:rPr>
          <w:rtl/>
        </w:rPr>
        <w:t xml:space="preserve"> </w:t>
      </w:r>
      <w:r w:rsidR="002A435E">
        <w:rPr>
          <w:rFonts w:hint="cs"/>
          <w:rtl/>
        </w:rPr>
        <w:t>و</w:t>
      </w:r>
      <w:r w:rsidRPr="00770BAE">
        <w:rPr>
          <w:rtl/>
        </w:rPr>
        <w:t>معظم ا</w:t>
      </w:r>
      <w:r w:rsidR="00850BB6">
        <w:rPr>
          <w:rFonts w:hint="cs"/>
          <w:rtl/>
        </w:rPr>
        <w:t>لا</w:t>
      </w:r>
      <w:r w:rsidRPr="00770BAE">
        <w:rPr>
          <w:rtl/>
        </w:rPr>
        <w:t xml:space="preserve">تصالات </w:t>
      </w:r>
      <w:r w:rsidR="00850BB6">
        <w:rPr>
          <w:rFonts w:hint="cs"/>
          <w:rtl/>
        </w:rPr>
        <w:t xml:space="preserve">بين المكاتب </w:t>
      </w:r>
      <w:r w:rsidR="002A435E">
        <w:rPr>
          <w:rFonts w:hint="cs"/>
          <w:rtl/>
        </w:rPr>
        <w:t xml:space="preserve">تُجرى </w:t>
      </w:r>
      <w:r w:rsidR="00850BB6">
        <w:rPr>
          <w:rFonts w:hint="cs"/>
          <w:rtl/>
        </w:rPr>
        <w:t>شبكيا</w:t>
      </w:r>
      <w:r w:rsidRPr="00770BAE">
        <w:rPr>
          <w:rtl/>
        </w:rPr>
        <w:t xml:space="preserve">، </w:t>
      </w:r>
      <w:r w:rsidR="00850BB6">
        <w:rPr>
          <w:rFonts w:hint="cs"/>
          <w:rtl/>
        </w:rPr>
        <w:t>ورغم ذلك</w:t>
      </w:r>
      <w:r w:rsidRPr="00770BAE">
        <w:rPr>
          <w:rtl/>
        </w:rPr>
        <w:t xml:space="preserve"> يمكن جعلها أكثر </w:t>
      </w:r>
      <w:r w:rsidR="00850BB6">
        <w:rPr>
          <w:rFonts w:hint="cs"/>
          <w:rtl/>
        </w:rPr>
        <w:t>كفاءة</w:t>
      </w:r>
      <w:r w:rsidRPr="00770BAE">
        <w:rPr>
          <w:rtl/>
        </w:rPr>
        <w:t xml:space="preserve">. </w:t>
      </w:r>
      <w:r w:rsidR="002F3228">
        <w:rPr>
          <w:rFonts w:hint="cs"/>
          <w:rtl/>
        </w:rPr>
        <w:t>و</w:t>
      </w:r>
      <w:r w:rsidR="002F3228" w:rsidRPr="002F3228">
        <w:rPr>
          <w:rtl/>
        </w:rPr>
        <w:t xml:space="preserve">يعتزم المكتب الدولي </w:t>
      </w:r>
      <w:r w:rsidR="002F3228">
        <w:rPr>
          <w:rtl/>
        </w:rPr>
        <w:t>في العام المقبل</w:t>
      </w:r>
      <w:r w:rsidR="002F3228">
        <w:rPr>
          <w:rFonts w:hint="cs"/>
          <w:rtl/>
        </w:rPr>
        <w:t xml:space="preserve"> </w:t>
      </w:r>
      <w:r w:rsidRPr="00770BAE">
        <w:rPr>
          <w:rtl/>
        </w:rPr>
        <w:t>تقدي</w:t>
      </w:r>
      <w:r w:rsidR="002F3228">
        <w:rPr>
          <w:rtl/>
        </w:rPr>
        <w:t>م خدمات جديدة في مختلف المجالات</w:t>
      </w:r>
      <w:r w:rsidRPr="00770BAE">
        <w:rPr>
          <w:rtl/>
        </w:rPr>
        <w:t xml:space="preserve">، ولكن سيكون التركيز على </w:t>
      </w:r>
      <w:r w:rsidR="005D0F94">
        <w:rPr>
          <w:rFonts w:hint="cs"/>
          <w:rtl/>
        </w:rPr>
        <w:t>تطوير</w:t>
      </w:r>
      <w:r w:rsidR="002F3228">
        <w:rPr>
          <w:rFonts w:hint="cs"/>
          <w:rtl/>
        </w:rPr>
        <w:t xml:space="preserve"> وتدعيم</w:t>
      </w:r>
      <w:r w:rsidRPr="00770BAE">
        <w:rPr>
          <w:rtl/>
        </w:rPr>
        <w:t xml:space="preserve"> </w:t>
      </w:r>
      <w:r w:rsidR="002F3228">
        <w:rPr>
          <w:rFonts w:hint="cs"/>
          <w:rtl/>
        </w:rPr>
        <w:t>ال</w:t>
      </w:r>
      <w:r w:rsidRPr="00770BAE">
        <w:rPr>
          <w:rtl/>
        </w:rPr>
        <w:t xml:space="preserve">خدمات الأساسية بهدف دعم </w:t>
      </w:r>
      <w:r w:rsidR="00A73309">
        <w:rPr>
          <w:rFonts w:hint="cs"/>
          <w:rtl/>
        </w:rPr>
        <w:t>التحسينات</w:t>
      </w:r>
      <w:r w:rsidRPr="00770BAE">
        <w:rPr>
          <w:rtl/>
        </w:rPr>
        <w:t xml:space="preserve"> </w:t>
      </w:r>
      <w:r w:rsidR="00A73309">
        <w:rPr>
          <w:rFonts w:hint="cs"/>
          <w:rtl/>
        </w:rPr>
        <w:t>الجوهرية</w:t>
      </w:r>
      <w:r w:rsidRPr="00770BAE">
        <w:rPr>
          <w:rtl/>
        </w:rPr>
        <w:t xml:space="preserve"> في المستقبل. وتشمل الأهداف طويلة الأجل</w:t>
      </w:r>
      <w:r w:rsidR="008626FB">
        <w:rPr>
          <w:rFonts w:hint="cs"/>
          <w:rtl/>
        </w:rPr>
        <w:t xml:space="preserve"> ما يلي:</w:t>
      </w:r>
    </w:p>
    <w:p w:rsidR="00A73309" w:rsidRDefault="00077650" w:rsidP="00FD22B4">
      <w:pPr>
        <w:pStyle w:val="BodyText"/>
        <w:numPr>
          <w:ilvl w:val="0"/>
          <w:numId w:val="13"/>
        </w:numPr>
        <w:ind w:left="1255" w:hanging="720"/>
      </w:pPr>
      <w:r>
        <w:rPr>
          <w:rFonts w:hint="cs"/>
          <w:rtl/>
        </w:rPr>
        <w:t>الانتقال من إرسال</w:t>
      </w:r>
      <w:r w:rsidR="007E5BCF">
        <w:rPr>
          <w:rtl/>
        </w:rPr>
        <w:t xml:space="preserve"> </w:t>
      </w:r>
      <w:r w:rsidR="00A73309">
        <w:rPr>
          <w:rtl/>
        </w:rPr>
        <w:t xml:space="preserve">صور </w:t>
      </w:r>
      <w:r w:rsidR="007E5BCF">
        <w:rPr>
          <w:rFonts w:hint="cs"/>
          <w:rtl/>
        </w:rPr>
        <w:t>ا</w:t>
      </w:r>
      <w:r>
        <w:rPr>
          <w:rFonts w:hint="cs"/>
          <w:rtl/>
        </w:rPr>
        <w:t>لاستمارات</w:t>
      </w:r>
      <w:r w:rsidR="00A73309">
        <w:rPr>
          <w:rtl/>
        </w:rPr>
        <w:t xml:space="preserve"> الورقية التقليدية </w:t>
      </w:r>
      <w:r>
        <w:rPr>
          <w:rFonts w:hint="cs"/>
          <w:rtl/>
        </w:rPr>
        <w:t>إلى إرسال</w:t>
      </w:r>
      <w:r w:rsidR="00A73309">
        <w:rPr>
          <w:rtl/>
        </w:rPr>
        <w:t xml:space="preserve"> البيانات القابلة للاستخدام مباش</w:t>
      </w:r>
      <w:r>
        <w:rPr>
          <w:rtl/>
        </w:rPr>
        <w:t>رة (</w:t>
      </w:r>
      <w:r>
        <w:rPr>
          <w:rFonts w:hint="cs"/>
          <w:rtl/>
        </w:rPr>
        <w:t>فيما يخص ا</w:t>
      </w:r>
      <w:r>
        <w:rPr>
          <w:rtl/>
        </w:rPr>
        <w:t>لبيانات الببليوغرافية</w:t>
      </w:r>
      <w:r w:rsidR="00A73309">
        <w:rPr>
          <w:rtl/>
        </w:rPr>
        <w:t xml:space="preserve">، </w:t>
      </w:r>
      <w:r>
        <w:rPr>
          <w:rFonts w:hint="cs"/>
          <w:rtl/>
        </w:rPr>
        <w:t>ومتون الطلب،</w:t>
      </w:r>
      <w:r w:rsidR="00A73309">
        <w:rPr>
          <w:rtl/>
        </w:rPr>
        <w:t xml:space="preserve"> والمراسلات التي </w:t>
      </w:r>
      <w:r>
        <w:rPr>
          <w:rFonts w:hint="cs"/>
          <w:rtl/>
        </w:rPr>
        <w:t>تجري</w:t>
      </w:r>
      <w:r w:rsidR="00A73309">
        <w:rPr>
          <w:rtl/>
        </w:rPr>
        <w:t xml:space="preserve"> حاليًا باستخدام </w:t>
      </w:r>
      <w:r>
        <w:rPr>
          <w:rFonts w:hint="cs"/>
          <w:rtl/>
        </w:rPr>
        <w:t>الاستمارات</w:t>
      </w:r>
      <w:r>
        <w:rPr>
          <w:rtl/>
        </w:rPr>
        <w:t xml:space="preserve"> والرسائل)</w:t>
      </w:r>
      <w:r w:rsidR="00A73309">
        <w:rPr>
          <w:rtl/>
        </w:rPr>
        <w:t>؛</w:t>
      </w:r>
    </w:p>
    <w:p w:rsidR="00A73309" w:rsidRDefault="00D173E6" w:rsidP="00FD22B4">
      <w:pPr>
        <w:pStyle w:val="BodyText"/>
        <w:numPr>
          <w:ilvl w:val="0"/>
          <w:numId w:val="13"/>
        </w:numPr>
        <w:ind w:left="1255" w:hanging="720"/>
      </w:pPr>
      <w:r>
        <w:rPr>
          <w:rFonts w:hint="cs"/>
          <w:rtl/>
        </w:rPr>
        <w:t>التحسين من مستويات</w:t>
      </w:r>
      <w:r w:rsidR="00722238">
        <w:rPr>
          <w:rFonts w:hint="cs"/>
          <w:rtl/>
        </w:rPr>
        <w:t xml:space="preserve"> </w:t>
      </w:r>
      <w:r w:rsidR="00657B25">
        <w:rPr>
          <w:rFonts w:hint="cs"/>
          <w:rtl/>
        </w:rPr>
        <w:t xml:space="preserve">تحديد </w:t>
      </w:r>
      <w:r w:rsidR="00A73309">
        <w:rPr>
          <w:rtl/>
        </w:rPr>
        <w:t xml:space="preserve"> معايير البيانات</w:t>
      </w:r>
      <w:r w:rsidR="00657B25">
        <w:rPr>
          <w:rFonts w:hint="cs"/>
          <w:rtl/>
        </w:rPr>
        <w:t xml:space="preserve"> وتنفيذها</w:t>
      </w:r>
      <w:r w:rsidR="00A73309">
        <w:rPr>
          <w:rtl/>
        </w:rPr>
        <w:t xml:space="preserve"> حتى يتمكن المكتب الدولي والمكاتب الوطنية من معالجة الطلبات </w:t>
      </w:r>
      <w:r w:rsidR="00722238">
        <w:rPr>
          <w:rFonts w:hint="cs"/>
          <w:rtl/>
        </w:rPr>
        <w:t>بشكل متسق</w:t>
      </w:r>
      <w:r w:rsidR="00722238">
        <w:rPr>
          <w:rtl/>
        </w:rPr>
        <w:t xml:space="preserve"> بغض النظر عن مصدرها</w:t>
      </w:r>
      <w:r w:rsidR="00A73309">
        <w:rPr>
          <w:rtl/>
        </w:rPr>
        <w:t>؛</w:t>
      </w:r>
    </w:p>
    <w:p w:rsidR="00A73309" w:rsidRDefault="00A73309" w:rsidP="00FD22B4">
      <w:pPr>
        <w:pStyle w:val="BodyText"/>
        <w:numPr>
          <w:ilvl w:val="0"/>
          <w:numId w:val="14"/>
        </w:numPr>
        <w:ind w:left="1255" w:hanging="720"/>
      </w:pPr>
      <w:r>
        <w:rPr>
          <w:rtl/>
        </w:rPr>
        <w:lastRenderedPageBreak/>
        <w:t xml:space="preserve">تحسين </w:t>
      </w:r>
      <w:r w:rsidR="00F42B5A">
        <w:rPr>
          <w:rFonts w:hint="cs"/>
          <w:rtl/>
        </w:rPr>
        <w:t>إجراءات</w:t>
      </w:r>
      <w:r>
        <w:rPr>
          <w:rtl/>
        </w:rPr>
        <w:t xml:space="preserve"> التحقق وعمليات </w:t>
      </w:r>
      <w:r w:rsidR="00F42B5A">
        <w:rPr>
          <w:rFonts w:hint="cs"/>
          <w:rtl/>
        </w:rPr>
        <w:t>المكاتب</w:t>
      </w:r>
      <w:r>
        <w:rPr>
          <w:rtl/>
        </w:rPr>
        <w:t xml:space="preserve">، </w:t>
      </w:r>
      <w:r w:rsidR="00BB31EF">
        <w:rPr>
          <w:rFonts w:hint="cs"/>
          <w:rtl/>
        </w:rPr>
        <w:t>و</w:t>
      </w:r>
      <w:r w:rsidR="00F42B5A">
        <w:rPr>
          <w:rFonts w:hint="cs"/>
          <w:rtl/>
        </w:rPr>
        <w:t xml:space="preserve">التي </w:t>
      </w:r>
      <w:r w:rsidR="00BB31EF">
        <w:rPr>
          <w:rFonts w:hint="cs"/>
          <w:rtl/>
        </w:rPr>
        <w:t>تسعى</w:t>
      </w:r>
      <w:r>
        <w:rPr>
          <w:rtl/>
        </w:rPr>
        <w:t xml:space="preserve"> إلى تح</w:t>
      </w:r>
      <w:r w:rsidR="005D7AD6">
        <w:rPr>
          <w:rtl/>
        </w:rPr>
        <w:t>ديد الأخطاء وتصحيحها قبل تقديم</w:t>
      </w:r>
      <w:r w:rsidR="005D7AD6">
        <w:rPr>
          <w:rFonts w:hint="cs"/>
          <w:rtl/>
        </w:rPr>
        <w:t xml:space="preserve"> الوثائق</w:t>
      </w:r>
      <w:r>
        <w:rPr>
          <w:rtl/>
        </w:rPr>
        <w:t xml:space="preserve"> رسميًا</w:t>
      </w:r>
      <w:r w:rsidR="00BB31EF">
        <w:rPr>
          <w:rFonts w:hint="cs"/>
          <w:rtl/>
        </w:rPr>
        <w:t>،</w:t>
      </w:r>
      <w:r>
        <w:rPr>
          <w:rtl/>
        </w:rPr>
        <w:t xml:space="preserve"> </w:t>
      </w:r>
      <w:r w:rsidR="00BB31EF">
        <w:rPr>
          <w:rFonts w:hint="cs"/>
          <w:rtl/>
        </w:rPr>
        <w:t>والغرض هو</w:t>
      </w:r>
      <w:r w:rsidR="00F42B5A">
        <w:rPr>
          <w:rFonts w:hint="cs"/>
          <w:rtl/>
        </w:rPr>
        <w:t xml:space="preserve"> </w:t>
      </w:r>
      <w:r w:rsidR="00263AD2">
        <w:rPr>
          <w:rFonts w:hint="cs"/>
          <w:rtl/>
        </w:rPr>
        <w:t>تفادي</w:t>
      </w:r>
      <w:r>
        <w:rPr>
          <w:rtl/>
        </w:rPr>
        <w:t xml:space="preserve"> الحاجة إلى التحقق من نفس </w:t>
      </w:r>
      <w:r w:rsidR="00F42B5A">
        <w:rPr>
          <w:rFonts w:hint="cs"/>
          <w:rtl/>
        </w:rPr>
        <w:t>المسائل</w:t>
      </w:r>
      <w:r>
        <w:rPr>
          <w:rtl/>
        </w:rPr>
        <w:t xml:space="preserve"> في مراحل مختلفة بسبب </w:t>
      </w:r>
      <w:r w:rsidR="00F42B5A">
        <w:rPr>
          <w:rFonts w:hint="cs"/>
          <w:rtl/>
        </w:rPr>
        <w:t>اختلاف</w:t>
      </w:r>
      <w:r w:rsidR="003F6483">
        <w:rPr>
          <w:rtl/>
        </w:rPr>
        <w:t xml:space="preserve"> العمليات أو فهم المتطلبات</w:t>
      </w:r>
      <w:r>
        <w:rPr>
          <w:rtl/>
        </w:rPr>
        <w:t>؛</w:t>
      </w:r>
    </w:p>
    <w:p w:rsidR="00A73309" w:rsidRDefault="00BB31EF" w:rsidP="00FD22B4">
      <w:pPr>
        <w:pStyle w:val="BodyText"/>
        <w:numPr>
          <w:ilvl w:val="0"/>
          <w:numId w:val="15"/>
        </w:numPr>
        <w:ind w:left="1255" w:hanging="720"/>
      </w:pPr>
      <w:r>
        <w:rPr>
          <w:rFonts w:hint="cs"/>
          <w:rtl/>
        </w:rPr>
        <w:t xml:space="preserve">تقاسم المعلومات والخدمات </w:t>
      </w:r>
      <w:r w:rsidR="0031441B">
        <w:rPr>
          <w:rFonts w:hint="cs"/>
          <w:rtl/>
        </w:rPr>
        <w:t>آنيا</w:t>
      </w:r>
      <w:r w:rsidR="00767A8E">
        <w:rPr>
          <w:rFonts w:hint="cs"/>
          <w:rtl/>
        </w:rPr>
        <w:t>ً</w:t>
      </w:r>
      <w:r w:rsidR="00A73309">
        <w:rPr>
          <w:rtl/>
        </w:rPr>
        <w:t xml:space="preserve"> </w:t>
      </w:r>
      <w:r>
        <w:rPr>
          <w:rFonts w:hint="cs"/>
          <w:rtl/>
        </w:rPr>
        <w:t>بمستويات كبيرة</w:t>
      </w:r>
      <w:r w:rsidR="00A73309">
        <w:rPr>
          <w:rtl/>
        </w:rPr>
        <w:t xml:space="preserve">، بدلاً من </w:t>
      </w:r>
      <w:r w:rsidR="001A15D4">
        <w:rPr>
          <w:rFonts w:hint="cs"/>
          <w:rtl/>
        </w:rPr>
        <w:t>معالجة البيانات في شكل</w:t>
      </w:r>
      <w:r w:rsidR="001A15D4">
        <w:rPr>
          <w:rtl/>
        </w:rPr>
        <w:t xml:space="preserve"> </w:t>
      </w:r>
      <w:r w:rsidR="00A73309">
        <w:rPr>
          <w:rtl/>
        </w:rPr>
        <w:t xml:space="preserve">دفعات </w:t>
      </w:r>
      <w:r w:rsidR="001A15D4">
        <w:rPr>
          <w:rFonts w:hint="cs"/>
          <w:rtl/>
        </w:rPr>
        <w:t>و</w:t>
      </w:r>
      <w:r w:rsidR="00A73309">
        <w:rPr>
          <w:rtl/>
        </w:rPr>
        <w:t xml:space="preserve">التي </w:t>
      </w:r>
      <w:r>
        <w:rPr>
          <w:rFonts w:hint="cs"/>
          <w:rtl/>
        </w:rPr>
        <w:t>تُشغّل</w:t>
      </w:r>
      <w:r w:rsidR="003F6483">
        <w:rPr>
          <w:rtl/>
        </w:rPr>
        <w:t xml:space="preserve"> على فترات زمنية طويلة</w:t>
      </w:r>
      <w:r w:rsidR="00A73309">
        <w:rPr>
          <w:rtl/>
        </w:rPr>
        <w:t>؛</w:t>
      </w:r>
    </w:p>
    <w:p w:rsidR="004F5AD4" w:rsidRDefault="00A73309" w:rsidP="00FD22B4">
      <w:pPr>
        <w:pStyle w:val="BodyText"/>
        <w:numPr>
          <w:ilvl w:val="0"/>
          <w:numId w:val="16"/>
        </w:numPr>
        <w:ind w:left="1255" w:hanging="720"/>
      </w:pPr>
      <w:r>
        <w:rPr>
          <w:rtl/>
        </w:rPr>
        <w:t>خد</w:t>
      </w:r>
      <w:r w:rsidR="001A15D4">
        <w:rPr>
          <w:rtl/>
        </w:rPr>
        <w:t xml:space="preserve">مات سهلة الاستخدام ولكنها آمنة </w:t>
      </w:r>
      <w:r w:rsidR="001A15D4">
        <w:rPr>
          <w:rFonts w:hint="cs"/>
          <w:rtl/>
        </w:rPr>
        <w:t>خاصة با</w:t>
      </w:r>
      <w:r>
        <w:rPr>
          <w:rtl/>
        </w:rPr>
        <w:t>لمراسلات والمع</w:t>
      </w:r>
      <w:r w:rsidR="001A15D4">
        <w:rPr>
          <w:rtl/>
        </w:rPr>
        <w:t xml:space="preserve">املات من المكاتب </w:t>
      </w:r>
      <w:r w:rsidR="004F5AD4">
        <w:rPr>
          <w:rFonts w:hint="cs"/>
          <w:rtl/>
        </w:rPr>
        <w:t>للمودعين</w:t>
      </w:r>
      <w:r>
        <w:rPr>
          <w:rtl/>
        </w:rPr>
        <w:t xml:space="preserve">، مما </w:t>
      </w:r>
      <w:r w:rsidR="00767A8E">
        <w:rPr>
          <w:rFonts w:hint="cs"/>
          <w:rtl/>
        </w:rPr>
        <w:t>يقلص</w:t>
      </w:r>
      <w:r>
        <w:rPr>
          <w:rtl/>
        </w:rPr>
        <w:t xml:space="preserve"> عدد </w:t>
      </w:r>
      <w:r w:rsidR="00767A8E">
        <w:rPr>
          <w:rFonts w:hint="cs"/>
          <w:rtl/>
        </w:rPr>
        <w:t>الوثائق</w:t>
      </w:r>
      <w:r>
        <w:rPr>
          <w:rtl/>
        </w:rPr>
        <w:t xml:space="preserve"> الورقية التي </w:t>
      </w:r>
      <w:r w:rsidR="001A15D4">
        <w:rPr>
          <w:rFonts w:hint="cs"/>
          <w:rtl/>
        </w:rPr>
        <w:t>يلزم</w:t>
      </w:r>
      <w:r>
        <w:rPr>
          <w:rtl/>
        </w:rPr>
        <w:t xml:space="preserve"> إرسالها بالبريد</w:t>
      </w:r>
      <w:r w:rsidR="001A15D4">
        <w:rPr>
          <w:rFonts w:hint="cs"/>
          <w:rtl/>
        </w:rPr>
        <w:t>؛</w:t>
      </w:r>
      <w:r w:rsidR="00A931DF">
        <w:rPr>
          <w:rFonts w:hint="cs"/>
          <w:rtl/>
        </w:rPr>
        <w:t xml:space="preserve"> </w:t>
      </w:r>
    </w:p>
    <w:p w:rsidR="00AE6753" w:rsidRDefault="004F5AD4" w:rsidP="00FD22B4">
      <w:pPr>
        <w:pStyle w:val="BodyText"/>
        <w:numPr>
          <w:ilvl w:val="0"/>
          <w:numId w:val="16"/>
        </w:numPr>
        <w:ind w:left="1255" w:hanging="720"/>
      </w:pPr>
      <w:r w:rsidRPr="004F5AD4">
        <w:rPr>
          <w:rtl/>
        </w:rPr>
        <w:t xml:space="preserve">دمج الخدمات </w:t>
      </w:r>
      <w:r>
        <w:rPr>
          <w:rFonts w:hint="cs"/>
          <w:rtl/>
        </w:rPr>
        <w:t>في</w:t>
      </w:r>
      <w:r>
        <w:rPr>
          <w:rtl/>
        </w:rPr>
        <w:t xml:space="preserve"> مجموعة من الأدوات الحديثة</w:t>
      </w:r>
      <w:r w:rsidRPr="004F5AD4">
        <w:rPr>
          <w:rtl/>
        </w:rPr>
        <w:t xml:space="preserve"> المستخدمة في جميع </w:t>
      </w:r>
      <w:r>
        <w:rPr>
          <w:rFonts w:hint="cs"/>
          <w:rtl/>
        </w:rPr>
        <w:t>الطلبات</w:t>
      </w:r>
      <w:r>
        <w:rPr>
          <w:rtl/>
        </w:rPr>
        <w:t xml:space="preserve"> الدولية</w:t>
      </w:r>
      <w:r w:rsidRPr="004F5AD4">
        <w:rPr>
          <w:rtl/>
        </w:rPr>
        <w:t xml:space="preserve"> </w:t>
      </w:r>
      <w:r>
        <w:rPr>
          <w:rFonts w:hint="cs"/>
          <w:rtl/>
        </w:rPr>
        <w:t>ووقف العمل</w:t>
      </w:r>
      <w:r w:rsidRPr="004F5AD4">
        <w:rPr>
          <w:rtl/>
        </w:rPr>
        <w:t xml:space="preserve"> </w:t>
      </w:r>
      <w:r>
        <w:rPr>
          <w:rFonts w:hint="cs"/>
          <w:rtl/>
        </w:rPr>
        <w:t>با</w:t>
      </w:r>
      <w:r>
        <w:rPr>
          <w:rtl/>
        </w:rPr>
        <w:t>لمنتجات القديمة</w:t>
      </w:r>
      <w:r w:rsidRPr="004F5AD4">
        <w:rPr>
          <w:rtl/>
        </w:rPr>
        <w:t>، بما في ذلك برنامج الويبو للإيداع الإلكتروني الآمن للطلبات (</w:t>
      </w:r>
      <w:r w:rsidRPr="004F5AD4">
        <w:t>PCT-SAFE</w:t>
      </w:r>
      <w:r w:rsidRPr="004F5AD4">
        <w:rPr>
          <w:rtl/>
        </w:rPr>
        <w:t>)</w:t>
      </w:r>
      <w:r>
        <w:rPr>
          <w:rtl/>
        </w:rPr>
        <w:t xml:space="preserve">، </w:t>
      </w:r>
      <w:r>
        <w:rPr>
          <w:rFonts w:hint="cs"/>
          <w:rtl/>
        </w:rPr>
        <w:t xml:space="preserve">من أجل </w:t>
      </w:r>
      <w:r w:rsidRPr="004F5AD4">
        <w:rPr>
          <w:rtl/>
        </w:rPr>
        <w:t xml:space="preserve">تحسين جودة واتساق المعالجة </w:t>
      </w:r>
      <w:r w:rsidR="008D535E">
        <w:rPr>
          <w:rFonts w:hint="cs"/>
          <w:rtl/>
        </w:rPr>
        <w:t>وخفض</w:t>
      </w:r>
      <w:r w:rsidRPr="004F5AD4">
        <w:rPr>
          <w:rtl/>
        </w:rPr>
        <w:t xml:space="preserve"> تكاليف الدعم.</w:t>
      </w:r>
      <w:r w:rsidR="00A931DF">
        <w:rPr>
          <w:rFonts w:hint="cs"/>
          <w:rtl/>
        </w:rPr>
        <w:t xml:space="preserve">  </w:t>
      </w:r>
    </w:p>
    <w:p w:rsidR="00AE6753" w:rsidRDefault="00AC0DE2" w:rsidP="007A433F">
      <w:pPr>
        <w:pStyle w:val="ONUMA"/>
      </w:pPr>
      <w:r>
        <w:rPr>
          <w:rFonts w:hint="cs"/>
          <w:rtl/>
        </w:rPr>
        <w:t>و</w:t>
      </w:r>
      <w:r w:rsidR="00AE6753">
        <w:rPr>
          <w:rtl/>
        </w:rPr>
        <w:t xml:space="preserve">ستتطلب معظم التحسينات </w:t>
      </w:r>
      <w:r w:rsidR="00AE6753">
        <w:rPr>
          <w:rFonts w:hint="cs"/>
          <w:rtl/>
        </w:rPr>
        <w:t>الجوهرية</w:t>
      </w:r>
      <w:r w:rsidR="00AE6753">
        <w:rPr>
          <w:rtl/>
        </w:rPr>
        <w:t xml:space="preserve"> تنسيق </w:t>
      </w:r>
      <w:r w:rsidR="00AE6753">
        <w:rPr>
          <w:rFonts w:hint="cs"/>
          <w:rtl/>
        </w:rPr>
        <w:t>عمليات التطوير</w:t>
      </w:r>
      <w:r w:rsidR="00AE6753">
        <w:rPr>
          <w:rtl/>
        </w:rPr>
        <w:t xml:space="preserve"> مع المكاتب الوطنية. </w:t>
      </w:r>
      <w:r w:rsidR="00AE6753">
        <w:rPr>
          <w:rFonts w:hint="cs"/>
          <w:rtl/>
        </w:rPr>
        <w:t>و</w:t>
      </w:r>
      <w:r w:rsidR="00AE6753">
        <w:rPr>
          <w:rtl/>
        </w:rPr>
        <w:t xml:space="preserve">تُدعى </w:t>
      </w:r>
      <w:r w:rsidR="00AE6753" w:rsidRPr="00AE6753">
        <w:rPr>
          <w:rtl/>
        </w:rPr>
        <w:t>المكاتب الوطنية بصفتها مكتبا لتسلم الطلبات أو إدارة للبحث الدولي أو إدارة للفحص التمهيدي الدولي</w:t>
      </w:r>
      <w:r w:rsidR="00AE6753">
        <w:rPr>
          <w:rtl/>
        </w:rPr>
        <w:t xml:space="preserve"> إلى البحث عن تحسينات في</w:t>
      </w:r>
      <w:r w:rsidR="00AE6753">
        <w:rPr>
          <w:rFonts w:hint="cs"/>
          <w:rtl/>
        </w:rPr>
        <w:t>ما يخص دقة</w:t>
      </w:r>
      <w:r w:rsidR="00AE6753">
        <w:rPr>
          <w:rtl/>
        </w:rPr>
        <w:t xml:space="preserve"> </w:t>
      </w:r>
      <w:r w:rsidR="00AE6753">
        <w:rPr>
          <w:rFonts w:hint="cs"/>
          <w:rtl/>
        </w:rPr>
        <w:t>التوقيت</w:t>
      </w:r>
      <w:r w:rsidR="00AE6753">
        <w:rPr>
          <w:rtl/>
        </w:rPr>
        <w:t xml:space="preserve"> وجودة المعالجة وتسليم </w:t>
      </w:r>
      <w:r w:rsidR="007A433F">
        <w:rPr>
          <w:rFonts w:hint="cs"/>
          <w:rtl/>
        </w:rPr>
        <w:t>الوثائق</w:t>
      </w:r>
      <w:r w:rsidR="007A433F">
        <w:rPr>
          <w:rtl/>
        </w:rPr>
        <w:t xml:space="preserve"> والبيانات، حيثما أمكن</w:t>
      </w:r>
      <w:r w:rsidR="00AE6753">
        <w:rPr>
          <w:rtl/>
        </w:rPr>
        <w:t xml:space="preserve">، </w:t>
      </w:r>
      <w:r w:rsidR="007A433F">
        <w:rPr>
          <w:rFonts w:hint="cs"/>
          <w:rtl/>
        </w:rPr>
        <w:t>بأنساق</w:t>
      </w:r>
      <w:r w:rsidR="00AE6753">
        <w:rPr>
          <w:rtl/>
        </w:rPr>
        <w:t xml:space="preserve"> عالية الجودة </w:t>
      </w:r>
      <w:r w:rsidR="007A433F">
        <w:rPr>
          <w:rFonts w:hint="cs"/>
          <w:rtl/>
        </w:rPr>
        <w:t xml:space="preserve">مقروءة </w:t>
      </w:r>
      <w:r w:rsidR="00AE6753">
        <w:rPr>
          <w:rtl/>
        </w:rPr>
        <w:t>آلياً</w:t>
      </w:r>
      <w:r w:rsidR="007A433F">
        <w:rPr>
          <w:rFonts w:hint="cs"/>
          <w:rtl/>
        </w:rPr>
        <w:t xml:space="preserve"> </w:t>
      </w:r>
      <w:r w:rsidR="002311C4">
        <w:rPr>
          <w:rFonts w:hint="cs"/>
          <w:rtl/>
        </w:rPr>
        <w:t>منفذة على نحو متسق</w:t>
      </w:r>
      <w:r w:rsidR="00AE6753">
        <w:rPr>
          <w:rtl/>
        </w:rPr>
        <w:t>.</w:t>
      </w:r>
    </w:p>
    <w:p w:rsidR="0082537D" w:rsidRDefault="00AC0DE2" w:rsidP="00B844F6">
      <w:pPr>
        <w:pStyle w:val="ONUMA"/>
      </w:pPr>
      <w:r>
        <w:rPr>
          <w:rFonts w:hint="cs"/>
          <w:rtl/>
        </w:rPr>
        <w:t>و</w:t>
      </w:r>
      <w:r w:rsidR="00AE6753">
        <w:rPr>
          <w:rtl/>
        </w:rPr>
        <w:t xml:space="preserve">تُدعى المكاتب أيضًا إلى تحديد الأهداف الواجب اتباعها في </w:t>
      </w:r>
      <w:r>
        <w:rPr>
          <w:rFonts w:hint="cs"/>
          <w:rtl/>
        </w:rPr>
        <w:t>استحداث</w:t>
      </w:r>
      <w:r w:rsidR="00AE6753">
        <w:rPr>
          <w:rtl/>
        </w:rPr>
        <w:t xml:space="preserve"> أنظمة ومعايير </w:t>
      </w:r>
      <w:r>
        <w:rPr>
          <w:rFonts w:hint="cs"/>
          <w:rtl/>
        </w:rPr>
        <w:t>متقدمة</w:t>
      </w:r>
      <w:r w:rsidR="00AE6753">
        <w:rPr>
          <w:rtl/>
        </w:rPr>
        <w:t xml:space="preserve"> و</w:t>
      </w:r>
      <w:r w:rsidR="0082537D">
        <w:rPr>
          <w:rFonts w:hint="cs"/>
          <w:rtl/>
        </w:rPr>
        <w:t xml:space="preserve">إلى </w:t>
      </w:r>
      <w:r w:rsidR="00AE6753">
        <w:rPr>
          <w:rtl/>
        </w:rPr>
        <w:t>الم</w:t>
      </w:r>
      <w:r>
        <w:rPr>
          <w:rtl/>
        </w:rPr>
        <w:t xml:space="preserve">ساهمة في وضع وتنفيذ خطة مشتركة </w:t>
      </w:r>
      <w:r>
        <w:rPr>
          <w:rFonts w:hint="cs"/>
          <w:rtl/>
        </w:rPr>
        <w:t>فيما يتعلق بال</w:t>
      </w:r>
      <w:r w:rsidR="00AE6753">
        <w:rPr>
          <w:rtl/>
        </w:rPr>
        <w:t xml:space="preserve">أنظمة </w:t>
      </w:r>
      <w:r>
        <w:rPr>
          <w:rFonts w:hint="cs"/>
          <w:rtl/>
        </w:rPr>
        <w:t>الشبكية ل</w:t>
      </w:r>
      <w:r w:rsidR="00AE6753">
        <w:rPr>
          <w:rtl/>
        </w:rPr>
        <w:t xml:space="preserve">معاهدة التعاون بشأن البراءات لدعم خدمة معاهدة التعاون بشأن البراءات </w:t>
      </w:r>
      <w:r w:rsidR="00B844F6">
        <w:rPr>
          <w:rFonts w:hint="cs"/>
          <w:rtl/>
        </w:rPr>
        <w:t>ال</w:t>
      </w:r>
      <w:r w:rsidR="00AE6753">
        <w:rPr>
          <w:rtl/>
        </w:rPr>
        <w:t>عالية الجودة و</w:t>
      </w:r>
      <w:r w:rsidR="00B844F6">
        <w:rPr>
          <w:rFonts w:hint="cs"/>
          <w:rtl/>
        </w:rPr>
        <w:t>ال</w:t>
      </w:r>
      <w:r w:rsidR="00AE6753">
        <w:rPr>
          <w:rtl/>
        </w:rPr>
        <w:t>متسقة في جميع أنحاء العالم.</w:t>
      </w:r>
      <w:r w:rsidR="00A931DF">
        <w:rPr>
          <w:rFonts w:hint="cs"/>
          <w:rtl/>
        </w:rPr>
        <w:t xml:space="preserve">     </w:t>
      </w:r>
    </w:p>
    <w:p w:rsidR="00C41AE0" w:rsidRPr="00ED7555" w:rsidRDefault="0082537D" w:rsidP="00613943">
      <w:pPr>
        <w:pStyle w:val="Heading2"/>
        <w:rPr>
          <w:rtl/>
        </w:rPr>
      </w:pPr>
      <w:r>
        <w:rPr>
          <w:rFonts w:hint="cs"/>
          <w:rtl/>
        </w:rPr>
        <w:t>الحالة الراهنة للخدمات الشبكية الرئيسية</w:t>
      </w:r>
    </w:p>
    <w:p w:rsidR="000D7E81" w:rsidRPr="000D7E81" w:rsidRDefault="00DE5A28" w:rsidP="0082537D">
      <w:pPr>
        <w:pStyle w:val="Heading4"/>
        <w:rPr>
          <w:rtl/>
        </w:rPr>
      </w:pPr>
      <w:r w:rsidRPr="00DE5A28">
        <w:rPr>
          <w:rtl/>
        </w:rPr>
        <w:t xml:space="preserve">النظام الالكتروني لمعاهدة البراءات </w:t>
      </w:r>
      <w:r>
        <w:rPr>
          <w:rFonts w:hint="cs"/>
          <w:rtl/>
        </w:rPr>
        <w:t>(</w:t>
      </w:r>
      <w:r>
        <w:t>ePCT</w:t>
      </w:r>
      <w:r>
        <w:rPr>
          <w:rFonts w:hint="cs"/>
          <w:rtl/>
        </w:rPr>
        <w:t>) و</w:t>
      </w:r>
      <w:r w:rsidR="0082537D" w:rsidRPr="0082537D">
        <w:rPr>
          <w:rtl/>
        </w:rPr>
        <w:t>برنامج الويبو للإيداع الإلكتروني الآمن للطلبات (</w:t>
      </w:r>
      <w:r w:rsidR="0082537D" w:rsidRPr="0082537D">
        <w:t>PCT-SAFE</w:t>
      </w:r>
      <w:r w:rsidR="0082537D" w:rsidRPr="0082537D">
        <w:rPr>
          <w:rtl/>
        </w:rPr>
        <w:t>)</w:t>
      </w:r>
    </w:p>
    <w:p w:rsidR="007E44F8" w:rsidRDefault="00674F1E" w:rsidP="00630F80">
      <w:pPr>
        <w:pStyle w:val="ONUMA"/>
      </w:pPr>
      <w:r>
        <w:rPr>
          <w:rtl/>
        </w:rPr>
        <w:t xml:space="preserve">باتت الواجهة القائمة على متصفح </w:t>
      </w:r>
      <w:r>
        <w:rPr>
          <w:rFonts w:hint="cs"/>
          <w:rtl/>
        </w:rPr>
        <w:t>ا</w:t>
      </w:r>
      <w:r w:rsidR="007E44F8" w:rsidRPr="007E44F8">
        <w:rPr>
          <w:rtl/>
        </w:rPr>
        <w:t>لنظام الإلكتروني لمعاهدة البراءات (</w:t>
      </w:r>
      <w:r w:rsidR="007E44F8" w:rsidRPr="007E44F8">
        <w:t>ePCT</w:t>
      </w:r>
      <w:r w:rsidR="007E44F8" w:rsidRPr="007E44F8">
        <w:rPr>
          <w:rtl/>
        </w:rPr>
        <w:t>) نظام إنتاج مستقر يقدِّم خدمات إلى المودعين والمكاتب والأطراف الأخرى</w:t>
      </w:r>
      <w:r w:rsidR="007E44F8">
        <w:rPr>
          <w:rtl/>
        </w:rPr>
        <w:t xml:space="preserve">. </w:t>
      </w:r>
      <w:r w:rsidR="007E44F8">
        <w:rPr>
          <w:rFonts w:hint="cs"/>
          <w:rtl/>
        </w:rPr>
        <w:t>ويتسم هذا النظام</w:t>
      </w:r>
      <w:r w:rsidR="007E44F8">
        <w:rPr>
          <w:rtl/>
        </w:rPr>
        <w:t xml:space="preserve"> </w:t>
      </w:r>
      <w:r w:rsidR="00614EB8">
        <w:rPr>
          <w:rFonts w:hint="cs"/>
          <w:rtl/>
        </w:rPr>
        <w:t>بموثوقية عالية</w:t>
      </w:r>
      <w:r w:rsidR="007E44F8">
        <w:rPr>
          <w:rtl/>
        </w:rPr>
        <w:t xml:space="preserve"> </w:t>
      </w:r>
      <w:r w:rsidR="00614EB8">
        <w:rPr>
          <w:rFonts w:hint="cs"/>
          <w:rtl/>
        </w:rPr>
        <w:t>ويخضع للمراقبة</w:t>
      </w:r>
      <w:r w:rsidR="007E44F8">
        <w:rPr>
          <w:rtl/>
        </w:rPr>
        <w:t xml:space="preserve"> على مدار الساعة </w:t>
      </w:r>
      <w:r w:rsidR="00614EB8">
        <w:rPr>
          <w:rFonts w:hint="cs"/>
          <w:rtl/>
        </w:rPr>
        <w:t>وطيلة</w:t>
      </w:r>
      <w:r w:rsidR="00614EB8">
        <w:rPr>
          <w:rtl/>
        </w:rPr>
        <w:t xml:space="preserve"> أيام الأسبوع</w:t>
      </w:r>
      <w:r w:rsidR="007E44F8">
        <w:rPr>
          <w:rtl/>
        </w:rPr>
        <w:t xml:space="preserve">، </w:t>
      </w:r>
      <w:r w:rsidR="00614EB8">
        <w:rPr>
          <w:rFonts w:hint="cs"/>
          <w:rtl/>
        </w:rPr>
        <w:t>وبالتالي فقد</w:t>
      </w:r>
      <w:r w:rsidR="007E44F8">
        <w:rPr>
          <w:rtl/>
        </w:rPr>
        <w:t xml:space="preserve"> كان متاحًا بنسبة 99.86 في المائة من الوقت على مدار عام 2018 </w:t>
      </w:r>
      <w:r w:rsidR="00614EB8">
        <w:rPr>
          <w:rtl/>
        </w:rPr>
        <w:t>–</w:t>
      </w:r>
      <w:r w:rsidR="007E44F8">
        <w:rPr>
          <w:rtl/>
        </w:rPr>
        <w:t xml:space="preserve"> </w:t>
      </w:r>
      <w:r w:rsidR="00614EB8">
        <w:rPr>
          <w:rFonts w:hint="cs"/>
          <w:rtl/>
        </w:rPr>
        <w:t xml:space="preserve">وبلغت الساعات التي لم يكن فيها متاحا </w:t>
      </w:r>
      <w:r w:rsidR="007E44F8">
        <w:rPr>
          <w:rtl/>
        </w:rPr>
        <w:t xml:space="preserve">حوالي 12.6 ساعة </w:t>
      </w:r>
      <w:r w:rsidR="00614EB8">
        <w:rPr>
          <w:rtl/>
        </w:rPr>
        <w:t>(بما في ذلك الصيانة المجدولة)</w:t>
      </w:r>
      <w:r w:rsidR="007E44F8">
        <w:rPr>
          <w:rtl/>
        </w:rPr>
        <w:t xml:space="preserve">، </w:t>
      </w:r>
      <w:r w:rsidR="00684B6F">
        <w:rPr>
          <w:rFonts w:hint="cs"/>
          <w:rtl/>
        </w:rPr>
        <w:t>حيث بلغت</w:t>
      </w:r>
      <w:r w:rsidR="00684B6F">
        <w:rPr>
          <w:rtl/>
        </w:rPr>
        <w:t xml:space="preserve"> أطول فترة انقطاع </w:t>
      </w:r>
      <w:r w:rsidR="007E44F8">
        <w:rPr>
          <w:rtl/>
        </w:rPr>
        <w:t xml:space="preserve">ساعتين </w:t>
      </w:r>
      <w:r w:rsidR="00684B6F">
        <w:rPr>
          <w:rFonts w:hint="cs"/>
          <w:rtl/>
        </w:rPr>
        <w:t>و</w:t>
      </w:r>
      <w:r w:rsidR="007E44F8">
        <w:rPr>
          <w:rtl/>
        </w:rPr>
        <w:t xml:space="preserve">16 </w:t>
      </w:r>
      <w:r w:rsidR="00684B6F">
        <w:rPr>
          <w:rFonts w:hint="cs"/>
          <w:rtl/>
        </w:rPr>
        <w:t>دقيقة</w:t>
      </w:r>
      <w:r w:rsidRPr="00674F1E">
        <w:rPr>
          <w:rtl/>
        </w:rPr>
        <w:t xml:space="preserve"> فقط</w:t>
      </w:r>
      <w:r w:rsidR="007E44F8" w:rsidRPr="00674F1E">
        <w:rPr>
          <w:rtl/>
        </w:rPr>
        <w:t>.</w:t>
      </w:r>
      <w:r w:rsidR="007E44F8">
        <w:rPr>
          <w:rtl/>
        </w:rPr>
        <w:t xml:space="preserve"> </w:t>
      </w:r>
      <w:r w:rsidR="00E41627">
        <w:rPr>
          <w:rFonts w:hint="cs"/>
          <w:rtl/>
        </w:rPr>
        <w:t>وبإدراك</w:t>
      </w:r>
      <w:r w:rsidR="00E41627">
        <w:rPr>
          <w:rtl/>
        </w:rPr>
        <w:t xml:space="preserve"> أن أي انقطاع قد </w:t>
      </w:r>
      <w:r w:rsidR="00E41627">
        <w:rPr>
          <w:rFonts w:hint="cs"/>
          <w:rtl/>
        </w:rPr>
        <w:t>ت</w:t>
      </w:r>
      <w:r w:rsidR="007E44F8">
        <w:rPr>
          <w:rtl/>
        </w:rPr>
        <w:t xml:space="preserve">كون له عواقب وخيمة على </w:t>
      </w:r>
      <w:r w:rsidR="00E41627">
        <w:rPr>
          <w:rFonts w:hint="cs"/>
          <w:rtl/>
        </w:rPr>
        <w:t>المودعين</w:t>
      </w:r>
      <w:r w:rsidR="007E44F8">
        <w:rPr>
          <w:rtl/>
        </w:rPr>
        <w:t xml:space="preserve">، فقد </w:t>
      </w:r>
      <w:r w:rsidR="00DE366F">
        <w:rPr>
          <w:rFonts w:hint="cs"/>
          <w:rtl/>
        </w:rPr>
        <w:t>اُستحدثت</w:t>
      </w:r>
      <w:r w:rsidR="007E44F8">
        <w:rPr>
          <w:rtl/>
        </w:rPr>
        <w:t xml:space="preserve"> أيضًا خدمة </w:t>
      </w:r>
      <w:r w:rsidR="00DE366F">
        <w:rPr>
          <w:rFonts w:hint="cs"/>
          <w:rtl/>
        </w:rPr>
        <w:t>ال</w:t>
      </w:r>
      <w:r w:rsidR="00DE366F">
        <w:rPr>
          <w:rtl/>
        </w:rPr>
        <w:t>طوارئ</w:t>
      </w:r>
      <w:r w:rsidR="007E44F8">
        <w:rPr>
          <w:rtl/>
        </w:rPr>
        <w:t>، مما يتيح خدمة أساسية</w:t>
      </w:r>
      <w:r w:rsidR="00DE366F">
        <w:rPr>
          <w:rFonts w:hint="cs"/>
          <w:rtl/>
        </w:rPr>
        <w:t xml:space="preserve"> لتحميل</w:t>
      </w:r>
      <w:r w:rsidR="00DE366F">
        <w:rPr>
          <w:rtl/>
        </w:rPr>
        <w:t xml:space="preserve"> </w:t>
      </w:r>
      <w:r w:rsidR="00DE366F">
        <w:rPr>
          <w:rFonts w:hint="cs"/>
          <w:rtl/>
        </w:rPr>
        <w:t>الوثائق</w:t>
      </w:r>
      <w:r w:rsidR="007E44F8">
        <w:rPr>
          <w:rtl/>
        </w:rPr>
        <w:t xml:space="preserve"> </w:t>
      </w:r>
      <w:r w:rsidR="00630F80">
        <w:rPr>
          <w:rFonts w:hint="cs"/>
          <w:rtl/>
        </w:rPr>
        <w:t>تتسم بالاستقلالية</w:t>
      </w:r>
      <w:r w:rsidR="007E44F8">
        <w:rPr>
          <w:rtl/>
        </w:rPr>
        <w:t xml:space="preserve"> عن الخدمات التي يتطلبها نظام </w:t>
      </w:r>
      <w:r w:rsidR="007E44F8">
        <w:t>ePCT</w:t>
      </w:r>
      <w:r w:rsidR="007E44F8">
        <w:rPr>
          <w:rtl/>
        </w:rPr>
        <w:t xml:space="preserve"> الرئيسي.</w:t>
      </w:r>
    </w:p>
    <w:p w:rsidR="00FD6D15" w:rsidRDefault="00784B1A" w:rsidP="00B8316F">
      <w:pPr>
        <w:pStyle w:val="ONUMA"/>
      </w:pPr>
      <w:r>
        <w:rPr>
          <w:rFonts w:hint="cs"/>
          <w:rtl/>
        </w:rPr>
        <w:t>و</w:t>
      </w:r>
      <w:r w:rsidR="007E44F8">
        <w:rPr>
          <w:rtl/>
        </w:rPr>
        <w:t xml:space="preserve">منذ الدورة </w:t>
      </w:r>
      <w:r>
        <w:rPr>
          <w:rFonts w:hint="cs"/>
          <w:rtl/>
        </w:rPr>
        <w:t>الماضية</w:t>
      </w:r>
      <w:r>
        <w:rPr>
          <w:rtl/>
        </w:rPr>
        <w:t xml:space="preserve"> للفريق العامل</w:t>
      </w:r>
      <w:r w:rsidR="007E44F8">
        <w:rPr>
          <w:rtl/>
        </w:rPr>
        <w:t xml:space="preserve">، </w:t>
      </w:r>
      <w:r>
        <w:rPr>
          <w:rFonts w:hint="cs"/>
          <w:rtl/>
        </w:rPr>
        <w:t>تجسدت</w:t>
      </w:r>
      <w:r w:rsidR="007E44F8">
        <w:rPr>
          <w:rtl/>
        </w:rPr>
        <w:t xml:space="preserve"> التطورات التقنية الرئيسية الأخرى </w:t>
      </w:r>
      <w:r w:rsidR="00F04199">
        <w:rPr>
          <w:rFonts w:hint="cs"/>
          <w:rtl/>
        </w:rPr>
        <w:t>التي استفاد منها المودعين</w:t>
      </w:r>
      <w:r w:rsidR="007E44F8">
        <w:rPr>
          <w:rtl/>
        </w:rPr>
        <w:t xml:space="preserve"> </w:t>
      </w:r>
      <w:r w:rsidR="00F04199">
        <w:rPr>
          <w:rFonts w:hint="cs"/>
          <w:rtl/>
        </w:rPr>
        <w:t>في</w:t>
      </w:r>
      <w:r w:rsidR="007E44F8">
        <w:rPr>
          <w:rtl/>
        </w:rPr>
        <w:t xml:space="preserve"> إدخال تحسينات على أدوات التعاون (بما في ذلك آلية للتوقيعات </w:t>
      </w:r>
      <w:r w:rsidR="00F04199">
        <w:rPr>
          <w:rFonts w:hint="cs"/>
          <w:rtl/>
        </w:rPr>
        <w:t>سيضيفها</w:t>
      </w:r>
      <w:r w:rsidR="007E44F8">
        <w:rPr>
          <w:rtl/>
        </w:rPr>
        <w:t xml:space="preserve"> أشخاص </w:t>
      </w:r>
      <w:r w:rsidR="00F04199">
        <w:rPr>
          <w:rFonts w:hint="cs"/>
          <w:rtl/>
        </w:rPr>
        <w:t>لا يتوفرون على حساب في نظام</w:t>
      </w:r>
      <w:r w:rsidR="007E44F8">
        <w:rPr>
          <w:rtl/>
        </w:rPr>
        <w:t xml:space="preserve"> </w:t>
      </w:r>
      <w:r w:rsidR="007E44F8">
        <w:t>ePCT</w:t>
      </w:r>
      <w:r w:rsidR="007E44F8">
        <w:rPr>
          <w:rtl/>
        </w:rPr>
        <w:t xml:space="preserve">). </w:t>
      </w:r>
      <w:r w:rsidR="006115F0">
        <w:rPr>
          <w:rFonts w:hint="cs"/>
          <w:rtl/>
        </w:rPr>
        <w:t>و</w:t>
      </w:r>
      <w:r w:rsidR="006115F0">
        <w:rPr>
          <w:rtl/>
        </w:rPr>
        <w:t xml:space="preserve">كان التطوير الرئيسي </w:t>
      </w:r>
      <w:r w:rsidR="006115F0">
        <w:rPr>
          <w:rFonts w:hint="cs"/>
          <w:rtl/>
        </w:rPr>
        <w:t>الذي شهدته ا</w:t>
      </w:r>
      <w:r w:rsidR="006115F0">
        <w:rPr>
          <w:rtl/>
        </w:rPr>
        <w:t>ل</w:t>
      </w:r>
      <w:r w:rsidR="007E44F8">
        <w:rPr>
          <w:rtl/>
        </w:rPr>
        <w:t xml:space="preserve">مكاتب هو </w:t>
      </w:r>
      <w:r w:rsidR="006115F0">
        <w:rPr>
          <w:rFonts w:hint="cs"/>
          <w:rtl/>
        </w:rPr>
        <w:t>استحداث</w:t>
      </w:r>
      <w:r w:rsidR="007E44F8">
        <w:rPr>
          <w:rtl/>
        </w:rPr>
        <w:t xml:space="preserve"> ترتي</w:t>
      </w:r>
      <w:r w:rsidR="00324487">
        <w:rPr>
          <w:rtl/>
        </w:rPr>
        <w:t xml:space="preserve">بات سير العمل الأساسية. </w:t>
      </w:r>
      <w:r w:rsidR="00B8316F">
        <w:rPr>
          <w:rFonts w:hint="cs"/>
          <w:rtl/>
        </w:rPr>
        <w:t>ومن ناحية أخرى</w:t>
      </w:r>
      <w:r w:rsidR="007E44F8">
        <w:rPr>
          <w:rtl/>
        </w:rPr>
        <w:t xml:space="preserve">، </w:t>
      </w:r>
      <w:r w:rsidR="00B8316F">
        <w:rPr>
          <w:rFonts w:hint="cs"/>
          <w:rtl/>
        </w:rPr>
        <w:t>أُجريت</w:t>
      </w:r>
      <w:r w:rsidR="007E44F8">
        <w:rPr>
          <w:rtl/>
        </w:rPr>
        <w:t xml:space="preserve"> العديد من التحسينات الوظيفية الأخرى </w:t>
      </w:r>
      <w:r w:rsidR="00B8316F">
        <w:rPr>
          <w:rFonts w:hint="cs"/>
          <w:rtl/>
        </w:rPr>
        <w:t>لفائدة المودعين</w:t>
      </w:r>
      <w:r w:rsidR="007E44F8">
        <w:rPr>
          <w:rtl/>
        </w:rPr>
        <w:t xml:space="preserve"> والمكاتب على حد سواء.</w:t>
      </w:r>
    </w:p>
    <w:p w:rsidR="008E56FB" w:rsidRDefault="008E56FB" w:rsidP="00CB1A84">
      <w:pPr>
        <w:pStyle w:val="ONUMA"/>
      </w:pPr>
      <w:r>
        <w:rPr>
          <w:rFonts w:hint="cs"/>
          <w:rtl/>
        </w:rPr>
        <w:lastRenderedPageBreak/>
        <w:t xml:space="preserve">ويُتاح </w:t>
      </w:r>
      <w:r w:rsidRPr="008E56FB">
        <w:rPr>
          <w:rtl/>
        </w:rPr>
        <w:t>نظام الايداع الالكتروني لطلبات البراءات في إطار معاهدة التعاون بشأن البراءات (</w:t>
      </w:r>
      <w:r w:rsidRPr="008E56FB">
        <w:t>ePCT-Filing</w:t>
      </w:r>
      <w:r w:rsidRPr="008E56FB">
        <w:rPr>
          <w:rtl/>
        </w:rPr>
        <w:t>) ل</w:t>
      </w:r>
      <w:r>
        <w:rPr>
          <w:rtl/>
        </w:rPr>
        <w:t>ـ</w:t>
      </w:r>
      <w:r>
        <w:rPr>
          <w:rFonts w:hint="cs"/>
          <w:rtl/>
        </w:rPr>
        <w:t>ما مجموعه</w:t>
      </w:r>
      <w:r>
        <w:rPr>
          <w:rtl/>
        </w:rPr>
        <w:t xml:space="preserve"> 57 مكتب</w:t>
      </w:r>
      <w:r>
        <w:rPr>
          <w:rFonts w:hint="cs"/>
          <w:rtl/>
        </w:rPr>
        <w:t>اً</w:t>
      </w:r>
      <w:r>
        <w:rPr>
          <w:rtl/>
        </w:rPr>
        <w:t xml:space="preserve"> </w:t>
      </w:r>
      <w:r>
        <w:rPr>
          <w:rFonts w:hint="cs"/>
          <w:rtl/>
        </w:rPr>
        <w:t>لتسلم الطلبات</w:t>
      </w:r>
      <w:r>
        <w:rPr>
          <w:rtl/>
        </w:rPr>
        <w:t xml:space="preserve"> </w:t>
      </w:r>
      <w:r>
        <w:rPr>
          <w:rFonts w:hint="cs"/>
          <w:rtl/>
        </w:rPr>
        <w:t>في</w:t>
      </w:r>
      <w:r>
        <w:rPr>
          <w:rtl/>
        </w:rPr>
        <w:t xml:space="preserve"> جميع أنحاء العالم. </w:t>
      </w:r>
      <w:r w:rsidR="00D572CF">
        <w:rPr>
          <w:rFonts w:hint="cs"/>
          <w:rtl/>
        </w:rPr>
        <w:t>و</w:t>
      </w:r>
      <w:r>
        <w:rPr>
          <w:rtl/>
        </w:rPr>
        <w:t xml:space="preserve">يمكن تحميل </w:t>
      </w:r>
      <w:r w:rsidR="00DC0EED">
        <w:rPr>
          <w:rFonts w:hint="cs"/>
          <w:rtl/>
        </w:rPr>
        <w:t>الوثائق</w:t>
      </w:r>
      <w:r>
        <w:rPr>
          <w:rtl/>
        </w:rPr>
        <w:t xml:space="preserve"> المودعة </w:t>
      </w:r>
      <w:r w:rsidR="00DC0EED">
        <w:rPr>
          <w:rFonts w:hint="cs"/>
          <w:rtl/>
        </w:rPr>
        <w:t>في وقت لاحق</w:t>
      </w:r>
      <w:r>
        <w:rPr>
          <w:rtl/>
        </w:rPr>
        <w:t xml:space="preserve"> من خلال</w:t>
      </w:r>
      <w:r w:rsidR="00DC0EED">
        <w:rPr>
          <w:rFonts w:hint="cs"/>
          <w:rtl/>
        </w:rPr>
        <w:t xml:space="preserve"> نظام</w:t>
      </w:r>
      <w:r>
        <w:rPr>
          <w:rtl/>
        </w:rPr>
        <w:t xml:space="preserve"> </w:t>
      </w:r>
      <w:r>
        <w:t>ePCT</w:t>
      </w:r>
      <w:r>
        <w:rPr>
          <w:rtl/>
        </w:rPr>
        <w:t xml:space="preserve"> </w:t>
      </w:r>
      <w:r w:rsidR="00DC0EED">
        <w:rPr>
          <w:rFonts w:hint="cs"/>
          <w:rtl/>
        </w:rPr>
        <w:t>لتقديمها</w:t>
      </w:r>
      <w:r>
        <w:rPr>
          <w:rtl/>
        </w:rPr>
        <w:t xml:space="preserve"> إلى 71 مكتبًا </w:t>
      </w:r>
      <w:r w:rsidR="00CB1A84" w:rsidRPr="00CB1A84">
        <w:rPr>
          <w:rtl/>
        </w:rPr>
        <w:t>بصفتها مكتبا لتسلم الطلبات أو إدارة للبحث الدولي أو إدارة للفحص التمهيدي الدولي</w:t>
      </w:r>
      <w:r w:rsidRPr="00CB1A84">
        <w:rPr>
          <w:rtl/>
        </w:rPr>
        <w:t>.</w:t>
      </w:r>
      <w:r w:rsidR="00CB1A84">
        <w:rPr>
          <w:rFonts w:hint="cs"/>
          <w:rtl/>
        </w:rPr>
        <w:t xml:space="preserve"> ويمكن</w:t>
      </w:r>
      <w:r>
        <w:rPr>
          <w:rtl/>
        </w:rPr>
        <w:t xml:space="preserve"> </w:t>
      </w:r>
      <w:r w:rsidR="00CB1A84">
        <w:rPr>
          <w:rFonts w:hint="cs"/>
          <w:rtl/>
        </w:rPr>
        <w:t>لثمانين</w:t>
      </w:r>
      <w:r>
        <w:rPr>
          <w:rtl/>
        </w:rPr>
        <w:t xml:space="preserve"> مكتبًا </w:t>
      </w:r>
      <w:r w:rsidR="00CB1A84">
        <w:rPr>
          <w:rFonts w:hint="cs"/>
          <w:rtl/>
        </w:rPr>
        <w:t>النفاذ</w:t>
      </w:r>
      <w:r>
        <w:rPr>
          <w:rtl/>
        </w:rPr>
        <w:t xml:space="preserve"> إلى خدمات</w:t>
      </w:r>
      <w:r w:rsidR="00CB1A84">
        <w:rPr>
          <w:rFonts w:hint="cs"/>
          <w:rtl/>
        </w:rPr>
        <w:t xml:space="preserve"> نظام</w:t>
      </w:r>
      <w:r>
        <w:rPr>
          <w:rtl/>
        </w:rPr>
        <w:t xml:space="preserve"> </w:t>
      </w:r>
      <w:r>
        <w:t>ePCT</w:t>
      </w:r>
      <w:r>
        <w:rPr>
          <w:rtl/>
        </w:rPr>
        <w:t xml:space="preserve"> </w:t>
      </w:r>
      <w:r w:rsidR="00CB1A84">
        <w:rPr>
          <w:rFonts w:hint="cs"/>
          <w:rtl/>
        </w:rPr>
        <w:t>بصفتها</w:t>
      </w:r>
      <w:r w:rsidR="00CB1A84" w:rsidRPr="00CB1A84">
        <w:rPr>
          <w:rtl/>
        </w:rPr>
        <w:t xml:space="preserve"> مكتبا</w:t>
      </w:r>
      <w:r w:rsidR="00CB1A84">
        <w:rPr>
          <w:rFonts w:hint="cs"/>
          <w:rtl/>
        </w:rPr>
        <w:t>ً</w:t>
      </w:r>
      <w:r w:rsidR="00CB1A84" w:rsidRPr="00CB1A84">
        <w:rPr>
          <w:rtl/>
        </w:rPr>
        <w:t xml:space="preserve"> لتسلم ا</w:t>
      </w:r>
      <w:r w:rsidR="00CB1A84">
        <w:rPr>
          <w:rtl/>
        </w:rPr>
        <w:t>لطلبات أو إدارة للبحث الدولي</w:t>
      </w:r>
      <w:r w:rsidR="00CB1A84">
        <w:rPr>
          <w:rFonts w:hint="cs"/>
          <w:rtl/>
        </w:rPr>
        <w:t>/</w:t>
      </w:r>
      <w:r w:rsidR="00CB1A84" w:rsidRPr="00CB1A84">
        <w:rPr>
          <w:rtl/>
        </w:rPr>
        <w:t>إدارة للفحص التمهيدي الدولي</w:t>
      </w:r>
      <w:r>
        <w:rPr>
          <w:rtl/>
        </w:rPr>
        <w:t xml:space="preserve"> أو مكتب معين أو منتخب.</w:t>
      </w:r>
    </w:p>
    <w:p w:rsidR="008E56FB" w:rsidRDefault="00206104" w:rsidP="008A5F1D">
      <w:pPr>
        <w:pStyle w:val="ONUMA"/>
      </w:pPr>
      <w:r>
        <w:rPr>
          <w:rFonts w:hint="cs"/>
          <w:rtl/>
        </w:rPr>
        <w:t>و</w:t>
      </w:r>
      <w:r w:rsidR="008E56FB">
        <w:rPr>
          <w:rtl/>
        </w:rPr>
        <w:t xml:space="preserve">يعد </w:t>
      </w:r>
      <w:r>
        <w:rPr>
          <w:rFonts w:hint="cs"/>
          <w:rtl/>
        </w:rPr>
        <w:t>النفاذ</w:t>
      </w:r>
      <w:r w:rsidR="008E56FB">
        <w:rPr>
          <w:rtl/>
        </w:rPr>
        <w:t xml:space="preserve"> </w:t>
      </w:r>
      <w:r>
        <w:rPr>
          <w:rFonts w:hint="cs"/>
          <w:rtl/>
        </w:rPr>
        <w:t>القائم على التصفح</w:t>
      </w:r>
      <w:r w:rsidR="008E56FB">
        <w:rPr>
          <w:rtl/>
        </w:rPr>
        <w:t xml:space="preserve"> </w:t>
      </w:r>
      <w:r w:rsidR="005C7041">
        <w:rPr>
          <w:rFonts w:hint="cs"/>
          <w:rtl/>
        </w:rPr>
        <w:t>هي الوظيفة الأبرز</w:t>
      </w:r>
      <w:r w:rsidR="008E56FB">
        <w:rPr>
          <w:rtl/>
        </w:rPr>
        <w:t xml:space="preserve"> في</w:t>
      </w:r>
      <w:r w:rsidR="005C7041">
        <w:rPr>
          <w:rFonts w:hint="cs"/>
          <w:rtl/>
        </w:rPr>
        <w:t xml:space="preserve"> نظام</w:t>
      </w:r>
      <w:r w:rsidR="008E56FB">
        <w:rPr>
          <w:rtl/>
        </w:rPr>
        <w:t xml:space="preserve"> </w:t>
      </w:r>
      <w:r w:rsidR="008E56FB">
        <w:t>ePCT</w:t>
      </w:r>
      <w:r w:rsidR="008E56FB">
        <w:rPr>
          <w:rtl/>
        </w:rPr>
        <w:t xml:space="preserve">، ولكن هناك العديد من </w:t>
      </w:r>
      <w:r w:rsidR="005C7041">
        <w:rPr>
          <w:rFonts w:hint="cs"/>
          <w:rtl/>
        </w:rPr>
        <w:t>الوظائف</w:t>
      </w:r>
      <w:r w:rsidR="008E56FB">
        <w:rPr>
          <w:rtl/>
        </w:rPr>
        <w:t xml:space="preserve"> المتاحة أو قيد </w:t>
      </w:r>
      <w:r w:rsidR="005C7041">
        <w:rPr>
          <w:rFonts w:hint="cs"/>
          <w:rtl/>
        </w:rPr>
        <w:t>الاستحداث</w:t>
      </w:r>
      <w:r w:rsidR="008E56FB">
        <w:rPr>
          <w:rtl/>
        </w:rPr>
        <w:t xml:space="preserve"> لدمج الخدمات في الأنظمة الأخرى. </w:t>
      </w:r>
      <w:r w:rsidR="005C7041">
        <w:rPr>
          <w:rFonts w:hint="cs"/>
          <w:rtl/>
        </w:rPr>
        <w:t xml:space="preserve">وتُستخدم </w:t>
      </w:r>
      <w:r w:rsidR="005C7041" w:rsidRPr="005C7041">
        <w:rPr>
          <w:rtl/>
        </w:rPr>
        <w:t>الخدمات الشبكية الآمنة</w:t>
      </w:r>
      <w:r w:rsidR="00675832">
        <w:rPr>
          <w:rFonts w:hint="cs"/>
          <w:rtl/>
        </w:rPr>
        <w:t xml:space="preserve"> حاليا</w:t>
      </w:r>
      <w:r w:rsidR="008E56FB" w:rsidRPr="005C7041">
        <w:rPr>
          <w:rtl/>
        </w:rPr>
        <w:t xml:space="preserve"> </w:t>
      </w:r>
      <w:r w:rsidR="005C7041">
        <w:rPr>
          <w:rFonts w:hint="cs"/>
          <w:rtl/>
        </w:rPr>
        <w:t>مع</w:t>
      </w:r>
      <w:r w:rsidR="008E56FB">
        <w:rPr>
          <w:rtl/>
        </w:rPr>
        <w:t xml:space="preserve"> عدد قليل من</w:t>
      </w:r>
      <w:r w:rsidR="004249FF">
        <w:rPr>
          <w:rFonts w:hint="cs"/>
          <w:rtl/>
        </w:rPr>
        <w:t xml:space="preserve"> المكاتب</w:t>
      </w:r>
      <w:r w:rsidR="008E56FB">
        <w:rPr>
          <w:rtl/>
        </w:rPr>
        <w:t xml:space="preserve"> </w:t>
      </w:r>
      <w:r w:rsidR="005C7041">
        <w:rPr>
          <w:rFonts w:hint="cs"/>
          <w:rtl/>
        </w:rPr>
        <w:t>والمودعين</w:t>
      </w:r>
      <w:r w:rsidR="008E56FB">
        <w:rPr>
          <w:rtl/>
        </w:rPr>
        <w:t xml:space="preserve">، </w:t>
      </w:r>
      <w:r w:rsidR="004249FF" w:rsidRPr="004249FF">
        <w:rPr>
          <w:rtl/>
        </w:rPr>
        <w:t>بما يتيح أتمتة بعض خدمات التبادل الآلي بصورة شبه آنية على غرار الخدمات المتاحة عبر المتصفح</w:t>
      </w:r>
      <w:r w:rsidR="008E56FB">
        <w:rPr>
          <w:rtl/>
        </w:rPr>
        <w:t xml:space="preserve">. </w:t>
      </w:r>
      <w:r w:rsidR="008A5F1D">
        <w:rPr>
          <w:rFonts w:hint="cs"/>
          <w:rtl/>
        </w:rPr>
        <w:t xml:space="preserve">وينفَّذ الآن </w:t>
      </w:r>
      <w:r w:rsidR="008E56FB">
        <w:rPr>
          <w:rtl/>
        </w:rPr>
        <w:t xml:space="preserve">مشروع تجريبي بهدف </w:t>
      </w:r>
      <w:r w:rsidR="000034B1">
        <w:rPr>
          <w:rFonts w:hint="cs"/>
          <w:rtl/>
        </w:rPr>
        <w:t>إدماج</w:t>
      </w:r>
      <w:r w:rsidR="008E56FB">
        <w:rPr>
          <w:rtl/>
        </w:rPr>
        <w:t xml:space="preserve"> خدمات</w:t>
      </w:r>
      <w:r w:rsidR="000034B1">
        <w:rPr>
          <w:rFonts w:hint="cs"/>
          <w:rtl/>
        </w:rPr>
        <w:t xml:space="preserve"> نظام</w:t>
      </w:r>
      <w:r w:rsidR="008E56FB">
        <w:rPr>
          <w:rtl/>
        </w:rPr>
        <w:t xml:space="preserve"> </w:t>
      </w:r>
      <w:r w:rsidR="008E56FB">
        <w:t>ePCT</w:t>
      </w:r>
      <w:r w:rsidR="008E56FB">
        <w:rPr>
          <w:rtl/>
        </w:rPr>
        <w:t xml:space="preserve"> في </w:t>
      </w:r>
      <w:r w:rsidR="000034B1">
        <w:rPr>
          <w:rFonts w:hint="cs"/>
          <w:rtl/>
        </w:rPr>
        <w:t>ال</w:t>
      </w:r>
      <w:r w:rsidR="008E56FB">
        <w:rPr>
          <w:rtl/>
        </w:rPr>
        <w:t>بوابات</w:t>
      </w:r>
      <w:r w:rsidR="000034B1">
        <w:rPr>
          <w:rFonts w:hint="cs"/>
          <w:rtl/>
        </w:rPr>
        <w:t xml:space="preserve"> الإلكترونية</w:t>
      </w:r>
      <w:r w:rsidR="000034B1">
        <w:rPr>
          <w:rtl/>
        </w:rPr>
        <w:t xml:space="preserve"> </w:t>
      </w:r>
      <w:r w:rsidR="000034B1">
        <w:rPr>
          <w:rFonts w:hint="cs"/>
          <w:rtl/>
        </w:rPr>
        <w:t>ل</w:t>
      </w:r>
      <w:r w:rsidR="008E56FB">
        <w:rPr>
          <w:rtl/>
        </w:rPr>
        <w:t xml:space="preserve">لمكاتب الوطنية. </w:t>
      </w:r>
      <w:r w:rsidR="00CC2C0F">
        <w:rPr>
          <w:rFonts w:hint="cs"/>
          <w:rtl/>
        </w:rPr>
        <w:t>وسيسمح هذا</w:t>
      </w:r>
      <w:r w:rsidR="00E20DE8" w:rsidRPr="00E20DE8">
        <w:rPr>
          <w:rtl/>
        </w:rPr>
        <w:t xml:space="preserve"> لتلك المكاتب بخفض تكاليف التطوير والدعم </w:t>
      </w:r>
      <w:r w:rsidR="00675832">
        <w:rPr>
          <w:rFonts w:hint="cs"/>
          <w:rtl/>
        </w:rPr>
        <w:t>وبضمان</w:t>
      </w:r>
      <w:r w:rsidR="00E20DE8" w:rsidRPr="00E20DE8">
        <w:rPr>
          <w:rtl/>
        </w:rPr>
        <w:t xml:space="preserve"> الاتساق التام مع القواعد والمعايير الحالية لمعاهدة البراءات</w:t>
      </w:r>
      <w:r w:rsidR="008E56FB">
        <w:rPr>
          <w:rtl/>
        </w:rPr>
        <w:t xml:space="preserve"> مع </w:t>
      </w:r>
      <w:r w:rsidR="00CC2C0F">
        <w:rPr>
          <w:rFonts w:hint="cs"/>
          <w:rtl/>
        </w:rPr>
        <w:t>إتاحة</w:t>
      </w:r>
      <w:r w:rsidR="008E56FB">
        <w:rPr>
          <w:rtl/>
        </w:rPr>
        <w:t xml:space="preserve"> بوابة متكاملة مع تلك </w:t>
      </w:r>
      <w:r w:rsidR="00CC2C0F">
        <w:rPr>
          <w:rFonts w:hint="cs"/>
          <w:rtl/>
        </w:rPr>
        <w:t>التي تستخدمها</w:t>
      </w:r>
      <w:r w:rsidR="008E56FB">
        <w:rPr>
          <w:rtl/>
        </w:rPr>
        <w:t xml:space="preserve"> في خدماتها الوطنية.</w:t>
      </w:r>
    </w:p>
    <w:p w:rsidR="008E56FB" w:rsidRDefault="00CC2C0F" w:rsidP="00706879">
      <w:pPr>
        <w:pStyle w:val="ONUMA"/>
      </w:pPr>
      <w:r>
        <w:rPr>
          <w:rFonts w:hint="cs"/>
          <w:rtl/>
        </w:rPr>
        <w:t>و</w:t>
      </w:r>
      <w:r>
        <w:rPr>
          <w:rtl/>
        </w:rPr>
        <w:t>بالإضافة إلى ذلك</w:t>
      </w:r>
      <w:r w:rsidR="008E56FB">
        <w:rPr>
          <w:rtl/>
        </w:rPr>
        <w:t xml:space="preserve">، </w:t>
      </w:r>
      <w:r>
        <w:rPr>
          <w:rFonts w:hint="cs"/>
          <w:rtl/>
        </w:rPr>
        <w:t>اُستحدثت وظيفة</w:t>
      </w:r>
      <w:r w:rsidR="008E56FB">
        <w:rPr>
          <w:rtl/>
        </w:rPr>
        <w:t xml:space="preserve"> جديد</w:t>
      </w:r>
      <w:r>
        <w:rPr>
          <w:rFonts w:hint="cs"/>
          <w:rtl/>
        </w:rPr>
        <w:t>ة</w:t>
      </w:r>
      <w:r w:rsidR="008E56FB">
        <w:rPr>
          <w:rtl/>
        </w:rPr>
        <w:t xml:space="preserve"> مؤخرًا </w:t>
      </w:r>
      <w:r>
        <w:rPr>
          <w:rFonts w:hint="cs"/>
          <w:rtl/>
        </w:rPr>
        <w:t xml:space="preserve">بما </w:t>
      </w:r>
      <w:r w:rsidR="008E56FB">
        <w:rPr>
          <w:rtl/>
        </w:rPr>
        <w:t xml:space="preserve">يسمح </w:t>
      </w:r>
      <w:r>
        <w:rPr>
          <w:rFonts w:hint="cs"/>
          <w:rtl/>
        </w:rPr>
        <w:t>لمودعي</w:t>
      </w:r>
      <w:r w:rsidR="008E56FB">
        <w:rPr>
          <w:rtl/>
        </w:rPr>
        <w:t xml:space="preserve"> الطلبات </w:t>
      </w:r>
      <w:r>
        <w:rPr>
          <w:rFonts w:hint="cs"/>
          <w:rtl/>
        </w:rPr>
        <w:t>لدى مكتب كوريا</w:t>
      </w:r>
      <w:r w:rsidR="008E56FB">
        <w:rPr>
          <w:rtl/>
        </w:rPr>
        <w:t xml:space="preserve"> </w:t>
      </w:r>
      <w:r w:rsidR="00EA2C5A">
        <w:rPr>
          <w:rFonts w:hint="cs"/>
          <w:rtl/>
        </w:rPr>
        <w:t>بإدماج</w:t>
      </w:r>
      <w:r w:rsidR="008E56FB">
        <w:rPr>
          <w:rtl/>
        </w:rPr>
        <w:t xml:space="preserve"> المعلومات في طلب دولي </w:t>
      </w:r>
      <w:r w:rsidR="00F5459A">
        <w:rPr>
          <w:rFonts w:hint="cs"/>
          <w:rtl/>
        </w:rPr>
        <w:t>أُعد</w:t>
      </w:r>
      <w:r w:rsidR="008E56FB">
        <w:rPr>
          <w:rtl/>
        </w:rPr>
        <w:t xml:space="preserve"> باستخدام</w:t>
      </w:r>
      <w:r w:rsidR="00F5459A">
        <w:rPr>
          <w:rFonts w:hint="cs"/>
          <w:rtl/>
        </w:rPr>
        <w:t xml:space="preserve"> نظام</w:t>
      </w:r>
      <w:r w:rsidR="008E56FB">
        <w:rPr>
          <w:rtl/>
        </w:rPr>
        <w:t xml:space="preserve"> </w:t>
      </w:r>
      <w:r w:rsidR="008E56FB">
        <w:t>ePCT Filing</w:t>
      </w:r>
      <w:r w:rsidR="008E56FB">
        <w:rPr>
          <w:rtl/>
        </w:rPr>
        <w:t xml:space="preserve"> لربطه تلقائيًا بحساب </w:t>
      </w:r>
      <w:r w:rsidR="00F5459A" w:rsidRPr="00F5459A">
        <w:rPr>
          <w:rtl/>
        </w:rPr>
        <w:t>المكتب الكوري للملكية الفكرية</w:t>
      </w:r>
      <w:r w:rsidR="00F5459A">
        <w:rPr>
          <w:rFonts w:hint="cs"/>
          <w:rtl/>
        </w:rPr>
        <w:t xml:space="preserve"> </w:t>
      </w:r>
      <w:r w:rsidR="008E56FB" w:rsidRPr="00F5459A">
        <w:rPr>
          <w:rtl/>
        </w:rPr>
        <w:t>ف</w:t>
      </w:r>
      <w:r w:rsidR="008E56FB">
        <w:rPr>
          <w:rtl/>
        </w:rPr>
        <w:t xml:space="preserve">ضلاً عن حساب الويبو. </w:t>
      </w:r>
      <w:r w:rsidR="00F5459A">
        <w:rPr>
          <w:rFonts w:hint="cs"/>
          <w:rtl/>
        </w:rPr>
        <w:t>و</w:t>
      </w:r>
      <w:r w:rsidR="008E56FB">
        <w:rPr>
          <w:rtl/>
        </w:rPr>
        <w:t xml:space="preserve">يعمل ذلك على تحسين قدرة </w:t>
      </w:r>
      <w:r w:rsidR="00F5459A">
        <w:rPr>
          <w:rFonts w:hint="cs"/>
          <w:rtl/>
        </w:rPr>
        <w:t>المودعين</w:t>
      </w:r>
      <w:r w:rsidR="008E56FB">
        <w:rPr>
          <w:rtl/>
        </w:rPr>
        <w:t xml:space="preserve"> على إجراء عمليات تبادل بسيطة لل</w:t>
      </w:r>
      <w:r w:rsidR="00F5459A">
        <w:rPr>
          <w:rtl/>
        </w:rPr>
        <w:t>وثائق داخل النظام الوطني العادي</w:t>
      </w:r>
      <w:r w:rsidR="008E56FB">
        <w:rPr>
          <w:rtl/>
        </w:rPr>
        <w:t>، مع السماح باستخدام خدمات</w:t>
      </w:r>
      <w:r w:rsidR="00F5459A">
        <w:rPr>
          <w:rFonts w:hint="cs"/>
          <w:rtl/>
        </w:rPr>
        <w:t xml:space="preserve"> نظام</w:t>
      </w:r>
      <w:r w:rsidR="008E56FB">
        <w:rPr>
          <w:rtl/>
        </w:rPr>
        <w:t xml:space="preserve"> </w:t>
      </w:r>
      <w:r w:rsidR="008E56FB">
        <w:t>ePCT</w:t>
      </w:r>
      <w:r w:rsidR="008E56FB">
        <w:rPr>
          <w:rtl/>
        </w:rPr>
        <w:t xml:space="preserve"> كاملة </w:t>
      </w:r>
      <w:r w:rsidR="00F5459A">
        <w:rPr>
          <w:rFonts w:hint="cs"/>
          <w:rtl/>
        </w:rPr>
        <w:t>ل</w:t>
      </w:r>
      <w:r w:rsidR="008E56FB">
        <w:rPr>
          <w:rtl/>
        </w:rPr>
        <w:t xml:space="preserve">إنشاء بيانات متسقة </w:t>
      </w:r>
      <w:r w:rsidR="00F5459A">
        <w:rPr>
          <w:rFonts w:hint="cs"/>
          <w:rtl/>
        </w:rPr>
        <w:t>والتحق من صحتها عند القيام ب</w:t>
      </w:r>
      <w:r w:rsidR="00F5459A">
        <w:rPr>
          <w:rtl/>
        </w:rPr>
        <w:t>إجراءات معقدة</w:t>
      </w:r>
      <w:r w:rsidR="008E56FB">
        <w:rPr>
          <w:rtl/>
        </w:rPr>
        <w:t xml:space="preserve">، وأبرزها صياغة </w:t>
      </w:r>
      <w:r w:rsidR="00706879">
        <w:rPr>
          <w:rFonts w:hint="cs"/>
          <w:rtl/>
        </w:rPr>
        <w:t>وإيداع</w:t>
      </w:r>
      <w:r w:rsidR="008E56FB">
        <w:rPr>
          <w:rtl/>
        </w:rPr>
        <w:t xml:space="preserve"> الطلب الدولي الأولي. ويمكن أيضا </w:t>
      </w:r>
      <w:r w:rsidR="00706879">
        <w:rPr>
          <w:rFonts w:hint="cs"/>
          <w:rtl/>
        </w:rPr>
        <w:t>إتاحة</w:t>
      </w:r>
      <w:r w:rsidR="008E56FB">
        <w:rPr>
          <w:rtl/>
        </w:rPr>
        <w:t xml:space="preserve"> ترتيبات مماثلة للمكاتب الأخرى.</w:t>
      </w:r>
    </w:p>
    <w:p w:rsidR="00A0583C" w:rsidRDefault="00A0583C" w:rsidP="00FE549C">
      <w:pPr>
        <w:pStyle w:val="ONUMA"/>
      </w:pPr>
      <w:r>
        <w:rPr>
          <w:rFonts w:hint="cs"/>
          <w:rtl/>
        </w:rPr>
        <w:t>و</w:t>
      </w:r>
      <w:r w:rsidRPr="00A0583C">
        <w:rPr>
          <w:rtl/>
        </w:rPr>
        <w:t xml:space="preserve">يرى المكتب الدولي أن الأهداف المعبر عنها في </w:t>
      </w:r>
      <w:r>
        <w:rPr>
          <w:rFonts w:hint="cs"/>
          <w:rtl/>
        </w:rPr>
        <w:t>المرفق</w:t>
      </w:r>
      <w:r w:rsidRPr="00A0583C">
        <w:rPr>
          <w:rtl/>
        </w:rPr>
        <w:t xml:space="preserve"> </w:t>
      </w:r>
      <w:r>
        <w:rPr>
          <w:rFonts w:hint="cs"/>
          <w:rtl/>
        </w:rPr>
        <w:t>(</w:t>
      </w:r>
      <w:r w:rsidRPr="00A0583C">
        <w:rPr>
          <w:rtl/>
        </w:rPr>
        <w:t>واو</w:t>
      </w:r>
      <w:r>
        <w:rPr>
          <w:rFonts w:hint="cs"/>
          <w:rtl/>
        </w:rPr>
        <w:t>)</w:t>
      </w:r>
      <w:r w:rsidRPr="00A0583C">
        <w:rPr>
          <w:rtl/>
        </w:rPr>
        <w:t xml:space="preserve"> من التعليمات الإدارية لمعاهدة البراءات بشأن </w:t>
      </w:r>
      <w:r w:rsidR="00535A2B">
        <w:rPr>
          <w:rFonts w:hint="cs"/>
          <w:rtl/>
        </w:rPr>
        <w:t>ال</w:t>
      </w:r>
      <w:r w:rsidRPr="00A0583C">
        <w:rPr>
          <w:rtl/>
        </w:rPr>
        <w:t xml:space="preserve">معيار </w:t>
      </w:r>
      <w:r w:rsidR="00535A2B">
        <w:rPr>
          <w:rFonts w:hint="cs"/>
          <w:rtl/>
        </w:rPr>
        <w:t>ال</w:t>
      </w:r>
      <w:r w:rsidRPr="00A0583C">
        <w:rPr>
          <w:rtl/>
        </w:rPr>
        <w:t>مشترك</w:t>
      </w:r>
      <w:r w:rsidR="008F7E76">
        <w:rPr>
          <w:rFonts w:hint="cs"/>
          <w:rtl/>
        </w:rPr>
        <w:t xml:space="preserve"> الو</w:t>
      </w:r>
      <w:r w:rsidR="00535A2B">
        <w:rPr>
          <w:rFonts w:hint="cs"/>
          <w:rtl/>
        </w:rPr>
        <w:t>ح</w:t>
      </w:r>
      <w:r w:rsidR="008F7E76">
        <w:rPr>
          <w:rFonts w:hint="cs"/>
          <w:rtl/>
        </w:rPr>
        <w:t>ي</w:t>
      </w:r>
      <w:r w:rsidR="00535A2B">
        <w:rPr>
          <w:rFonts w:hint="cs"/>
          <w:rtl/>
        </w:rPr>
        <w:t>د</w:t>
      </w:r>
      <w:r w:rsidRPr="00A0583C">
        <w:rPr>
          <w:rtl/>
        </w:rPr>
        <w:t xml:space="preserve"> </w:t>
      </w:r>
      <w:r w:rsidR="00535A2B">
        <w:rPr>
          <w:rFonts w:hint="cs"/>
          <w:rtl/>
        </w:rPr>
        <w:t>فيما يتعلق بإيداع</w:t>
      </w:r>
      <w:r w:rsidRPr="00A0583C">
        <w:rPr>
          <w:rtl/>
        </w:rPr>
        <w:t xml:space="preserve"> الطلبات الدولية في </w:t>
      </w:r>
      <w:r w:rsidR="008D49A6">
        <w:rPr>
          <w:rFonts w:hint="cs"/>
          <w:rtl/>
        </w:rPr>
        <w:t>نسق</w:t>
      </w:r>
      <w:r w:rsidRPr="00A0583C">
        <w:rPr>
          <w:rtl/>
        </w:rPr>
        <w:t xml:space="preserve"> إلكتروني </w:t>
      </w:r>
      <w:r w:rsidR="00FE549C">
        <w:rPr>
          <w:rFonts w:hint="cs"/>
          <w:rtl/>
        </w:rPr>
        <w:t>والنظام</w:t>
      </w:r>
      <w:r w:rsidRPr="00A0583C">
        <w:rPr>
          <w:rtl/>
        </w:rPr>
        <w:t xml:space="preserve"> </w:t>
      </w:r>
      <w:r w:rsidR="008D49A6">
        <w:rPr>
          <w:rFonts w:hint="cs"/>
          <w:rtl/>
        </w:rPr>
        <w:t>ال</w:t>
      </w:r>
      <w:r w:rsidRPr="00A0583C">
        <w:rPr>
          <w:rtl/>
        </w:rPr>
        <w:t xml:space="preserve">مشترك </w:t>
      </w:r>
      <w:r w:rsidR="00FE549C">
        <w:rPr>
          <w:rFonts w:hint="cs"/>
          <w:rtl/>
        </w:rPr>
        <w:t>الذ</w:t>
      </w:r>
      <w:r w:rsidR="008D49A6">
        <w:rPr>
          <w:rFonts w:hint="cs"/>
          <w:rtl/>
        </w:rPr>
        <w:t xml:space="preserve">ي </w:t>
      </w:r>
      <w:r w:rsidR="00535A2B">
        <w:rPr>
          <w:rFonts w:hint="cs"/>
          <w:rtl/>
        </w:rPr>
        <w:t>تمكن من</w:t>
      </w:r>
      <w:r w:rsidRPr="00A0583C">
        <w:rPr>
          <w:rtl/>
        </w:rPr>
        <w:t xml:space="preserve"> </w:t>
      </w:r>
      <w:r w:rsidR="00535A2B">
        <w:rPr>
          <w:rFonts w:hint="cs"/>
          <w:rtl/>
        </w:rPr>
        <w:t>إيداع</w:t>
      </w:r>
      <w:r w:rsidRPr="00A0583C">
        <w:rPr>
          <w:rtl/>
        </w:rPr>
        <w:t xml:space="preserve"> </w:t>
      </w:r>
      <w:r w:rsidR="00535A2B">
        <w:rPr>
          <w:rFonts w:hint="cs"/>
          <w:rtl/>
        </w:rPr>
        <w:t>الطلب</w:t>
      </w:r>
      <w:r w:rsidR="008D49A6">
        <w:rPr>
          <w:rtl/>
        </w:rPr>
        <w:t xml:space="preserve"> بهذ</w:t>
      </w:r>
      <w:r w:rsidR="008D49A6">
        <w:rPr>
          <w:rFonts w:hint="cs"/>
          <w:rtl/>
        </w:rPr>
        <w:t xml:space="preserve">ا </w:t>
      </w:r>
      <w:r w:rsidR="00535A2B">
        <w:rPr>
          <w:rtl/>
        </w:rPr>
        <w:t>النس</w:t>
      </w:r>
      <w:r w:rsidRPr="00A0583C">
        <w:rPr>
          <w:rtl/>
        </w:rPr>
        <w:t xml:space="preserve">ق </w:t>
      </w:r>
      <w:r w:rsidR="00535A2B">
        <w:rPr>
          <w:rFonts w:hint="cs"/>
          <w:rtl/>
        </w:rPr>
        <w:t>لدى</w:t>
      </w:r>
      <w:r w:rsidRPr="00A0583C">
        <w:rPr>
          <w:rtl/>
        </w:rPr>
        <w:t xml:space="preserve"> أي مكتب </w:t>
      </w:r>
      <w:r w:rsidR="00535A2B">
        <w:rPr>
          <w:rFonts w:hint="cs"/>
          <w:rtl/>
        </w:rPr>
        <w:t xml:space="preserve">لتسلم </w:t>
      </w:r>
      <w:r w:rsidR="00535A2B" w:rsidRPr="00A23C3A">
        <w:rPr>
          <w:rFonts w:hint="cs"/>
          <w:rtl/>
        </w:rPr>
        <w:t>الطلبات</w:t>
      </w:r>
      <w:r w:rsidRPr="00A23C3A">
        <w:rPr>
          <w:rtl/>
        </w:rPr>
        <w:t xml:space="preserve"> </w:t>
      </w:r>
      <w:r w:rsidR="008D49A6" w:rsidRPr="00A23C3A">
        <w:rPr>
          <w:rFonts w:hint="cs"/>
          <w:rtl/>
        </w:rPr>
        <w:t>تكتسي أهمية بالغة</w:t>
      </w:r>
      <w:r w:rsidR="002959A3" w:rsidRPr="00A23C3A">
        <w:rPr>
          <w:rtl/>
        </w:rPr>
        <w:t>. ومع</w:t>
      </w:r>
      <w:r w:rsidR="002959A3">
        <w:rPr>
          <w:rtl/>
        </w:rPr>
        <w:t xml:space="preserve"> ذلك</w:t>
      </w:r>
      <w:r w:rsidRPr="00A0583C">
        <w:rPr>
          <w:rtl/>
        </w:rPr>
        <w:t xml:space="preserve">، </w:t>
      </w:r>
      <w:r w:rsidR="002959A3">
        <w:rPr>
          <w:rFonts w:hint="cs"/>
          <w:rtl/>
        </w:rPr>
        <w:t>تعني</w:t>
      </w:r>
      <w:r w:rsidRPr="00A0583C">
        <w:rPr>
          <w:rtl/>
        </w:rPr>
        <w:t xml:space="preserve"> التغييرات في التكنولوجيا أن </w:t>
      </w:r>
      <w:r w:rsidR="002959A3">
        <w:rPr>
          <w:rFonts w:hint="cs"/>
          <w:rtl/>
        </w:rPr>
        <w:t>برمجيات</w:t>
      </w:r>
      <w:r w:rsidRPr="00A0583C">
        <w:rPr>
          <w:rtl/>
        </w:rPr>
        <w:t xml:space="preserve"> </w:t>
      </w:r>
      <w:r w:rsidR="002959A3">
        <w:rPr>
          <w:rFonts w:hint="cs"/>
          <w:rtl/>
        </w:rPr>
        <w:t>العملاء</w:t>
      </w:r>
      <w:r w:rsidRPr="00A0583C">
        <w:rPr>
          <w:rtl/>
        </w:rPr>
        <w:t xml:space="preserve"> </w:t>
      </w:r>
      <w:r w:rsidR="002959A3">
        <w:rPr>
          <w:rFonts w:hint="cs"/>
          <w:rtl/>
        </w:rPr>
        <w:t>المستحدثة حسب الطلب</w:t>
      </w:r>
      <w:r w:rsidR="002959A3">
        <w:rPr>
          <w:rtl/>
        </w:rPr>
        <w:t xml:space="preserve"> لم </w:t>
      </w:r>
      <w:r w:rsidR="002959A3">
        <w:rPr>
          <w:rFonts w:hint="cs"/>
          <w:rtl/>
        </w:rPr>
        <w:t>ت</w:t>
      </w:r>
      <w:r w:rsidRPr="00A0583C">
        <w:rPr>
          <w:rtl/>
        </w:rPr>
        <w:t xml:space="preserve">عد </w:t>
      </w:r>
      <w:r w:rsidR="002959A3">
        <w:rPr>
          <w:rFonts w:hint="cs"/>
          <w:rtl/>
        </w:rPr>
        <w:t>هي</w:t>
      </w:r>
      <w:r w:rsidRPr="00A0583C">
        <w:rPr>
          <w:rtl/>
        </w:rPr>
        <w:t xml:space="preserve"> الحل الأفضل وأن </w:t>
      </w:r>
      <w:r w:rsidR="00A23C3A">
        <w:rPr>
          <w:rFonts w:hint="cs"/>
          <w:rtl/>
        </w:rPr>
        <w:t>النظام</w:t>
      </w:r>
      <w:r w:rsidR="002959A3">
        <w:rPr>
          <w:rtl/>
        </w:rPr>
        <w:t xml:space="preserve"> المشترك </w:t>
      </w:r>
      <w:r w:rsidR="002959A3">
        <w:rPr>
          <w:rFonts w:hint="cs"/>
          <w:rtl/>
        </w:rPr>
        <w:t xml:space="preserve">بين </w:t>
      </w:r>
      <w:r w:rsidR="002959A3">
        <w:rPr>
          <w:rtl/>
        </w:rPr>
        <w:t>معظم</w:t>
      </w:r>
      <w:r w:rsidR="002959A3">
        <w:rPr>
          <w:rFonts w:hint="cs"/>
          <w:rtl/>
        </w:rPr>
        <w:t xml:space="preserve"> </w:t>
      </w:r>
      <w:r w:rsidRPr="00A0583C">
        <w:rPr>
          <w:rtl/>
        </w:rPr>
        <w:t xml:space="preserve">مكاتب </w:t>
      </w:r>
      <w:r w:rsidR="000435BF">
        <w:rPr>
          <w:rFonts w:hint="cs"/>
          <w:rtl/>
        </w:rPr>
        <w:t>تسلم الطلبات</w:t>
      </w:r>
      <w:r w:rsidRPr="00A0583C">
        <w:rPr>
          <w:rtl/>
        </w:rPr>
        <w:t xml:space="preserve"> الآن</w:t>
      </w:r>
      <w:r w:rsidR="00D16EE3">
        <w:rPr>
          <w:rFonts w:hint="cs"/>
          <w:rtl/>
        </w:rPr>
        <w:t xml:space="preserve"> هو</w:t>
      </w:r>
      <w:r w:rsidR="000435BF">
        <w:rPr>
          <w:rFonts w:hint="cs"/>
          <w:rtl/>
        </w:rPr>
        <w:t xml:space="preserve"> </w:t>
      </w:r>
      <w:proofErr w:type="spellStart"/>
      <w:r w:rsidR="000435BF">
        <w:t>ePCT</w:t>
      </w:r>
      <w:proofErr w:type="spellEnd"/>
      <w:r w:rsidR="000435BF">
        <w:noBreakHyphen/>
        <w:t>Filing</w:t>
      </w:r>
      <w:r w:rsidRPr="00A0583C">
        <w:rPr>
          <w:rtl/>
        </w:rPr>
        <w:t xml:space="preserve">. </w:t>
      </w:r>
      <w:r w:rsidR="000435BF">
        <w:rPr>
          <w:rFonts w:hint="cs"/>
          <w:rtl/>
        </w:rPr>
        <w:t>و</w:t>
      </w:r>
      <w:r w:rsidRPr="00A0583C">
        <w:rPr>
          <w:rtl/>
        </w:rPr>
        <w:t xml:space="preserve">من </w:t>
      </w:r>
      <w:r w:rsidR="000435BF">
        <w:rPr>
          <w:rFonts w:hint="cs"/>
          <w:rtl/>
        </w:rPr>
        <w:t>أصل 12 مكتبا من</w:t>
      </w:r>
      <w:r w:rsidRPr="00A0583C">
        <w:rPr>
          <w:rtl/>
        </w:rPr>
        <w:t xml:space="preserve"> مكاتب </w:t>
      </w:r>
      <w:r w:rsidR="000435BF">
        <w:rPr>
          <w:rFonts w:hint="cs"/>
          <w:rtl/>
        </w:rPr>
        <w:t>تسلم الطلبات</w:t>
      </w:r>
      <w:r w:rsidRPr="00A0583C">
        <w:rPr>
          <w:rtl/>
        </w:rPr>
        <w:t xml:space="preserve"> المتبقية التي تسمح باستخدام</w:t>
      </w:r>
      <w:r w:rsidR="000435BF">
        <w:t>PCT</w:t>
      </w:r>
      <w:r w:rsidR="000435BF">
        <w:noBreakHyphen/>
        <w:t xml:space="preserve">SAFE </w:t>
      </w:r>
      <w:r w:rsidR="000435BF">
        <w:rPr>
          <w:rFonts w:hint="cs"/>
          <w:rtl/>
        </w:rPr>
        <w:t xml:space="preserve"> </w:t>
      </w:r>
      <w:r w:rsidR="000435BF">
        <w:rPr>
          <w:rtl/>
        </w:rPr>
        <w:t>في الإيداع الإلكتروني</w:t>
      </w:r>
      <w:r w:rsidRPr="00A0583C">
        <w:rPr>
          <w:rtl/>
        </w:rPr>
        <w:t xml:space="preserve">، أربعة منها فقط </w:t>
      </w:r>
      <w:r w:rsidR="000435BF">
        <w:rPr>
          <w:rFonts w:hint="cs"/>
          <w:rtl/>
        </w:rPr>
        <w:t>تستلم</w:t>
      </w:r>
      <w:r w:rsidRPr="00A0583C">
        <w:rPr>
          <w:rtl/>
        </w:rPr>
        <w:t xml:space="preserve"> أكثر من 10 في المائة من </w:t>
      </w:r>
      <w:r w:rsidR="000435BF">
        <w:rPr>
          <w:rFonts w:hint="cs"/>
          <w:rtl/>
        </w:rPr>
        <w:t>طلباتها</w:t>
      </w:r>
      <w:r w:rsidRPr="00A0583C">
        <w:rPr>
          <w:rtl/>
        </w:rPr>
        <w:t xml:space="preserve"> </w:t>
      </w:r>
      <w:r w:rsidR="000435BF">
        <w:rPr>
          <w:rFonts w:hint="cs"/>
          <w:rtl/>
        </w:rPr>
        <w:t>استنادا</w:t>
      </w:r>
      <w:r w:rsidRPr="00A0583C">
        <w:rPr>
          <w:rtl/>
        </w:rPr>
        <w:t xml:space="preserve"> </w:t>
      </w:r>
      <w:r w:rsidR="00FE549C">
        <w:rPr>
          <w:rFonts w:hint="cs"/>
          <w:rtl/>
        </w:rPr>
        <w:t>إلى هذا</w:t>
      </w:r>
      <w:r w:rsidR="000435BF">
        <w:rPr>
          <w:rFonts w:hint="cs"/>
          <w:rtl/>
        </w:rPr>
        <w:t xml:space="preserve"> </w:t>
      </w:r>
      <w:r w:rsidR="00FE549C">
        <w:rPr>
          <w:rFonts w:hint="cs"/>
          <w:rtl/>
        </w:rPr>
        <w:t>النظام</w:t>
      </w:r>
      <w:r w:rsidRPr="00A0583C">
        <w:rPr>
          <w:rtl/>
        </w:rPr>
        <w:t xml:space="preserve">. </w:t>
      </w:r>
      <w:r w:rsidR="00347CBD">
        <w:rPr>
          <w:rFonts w:hint="cs"/>
          <w:rtl/>
        </w:rPr>
        <w:t>و</w:t>
      </w:r>
      <w:r w:rsidRPr="00A0583C">
        <w:rPr>
          <w:rtl/>
        </w:rPr>
        <w:t xml:space="preserve">يود المكتب الدولي </w:t>
      </w:r>
      <w:r w:rsidR="00347CBD">
        <w:rPr>
          <w:rFonts w:hint="cs"/>
          <w:rtl/>
        </w:rPr>
        <w:t>السعي</w:t>
      </w:r>
      <w:r w:rsidRPr="00A0583C">
        <w:rPr>
          <w:rtl/>
        </w:rPr>
        <w:t xml:space="preserve"> </w:t>
      </w:r>
      <w:r w:rsidR="00347CBD">
        <w:rPr>
          <w:rFonts w:hint="cs"/>
          <w:rtl/>
        </w:rPr>
        <w:t>نحو وضع</w:t>
      </w:r>
      <w:r w:rsidRPr="00A0583C">
        <w:rPr>
          <w:rtl/>
        </w:rPr>
        <w:t xml:space="preserve"> ترتيبات مع هذه المكاتب المتبقية للسماح بإيقاف تشغيل </w:t>
      </w:r>
      <w:r w:rsidR="00484EC3">
        <w:rPr>
          <w:rFonts w:hint="cs"/>
          <w:rtl/>
        </w:rPr>
        <w:t>نظام</w:t>
      </w:r>
      <w:r w:rsidR="00347CBD">
        <w:rPr>
          <w:rFonts w:hint="cs"/>
          <w:rtl/>
        </w:rPr>
        <w:t xml:space="preserve"> </w:t>
      </w:r>
      <w:r w:rsidR="00347CBD">
        <w:t>PCT</w:t>
      </w:r>
      <w:r w:rsidR="00347CBD">
        <w:noBreakHyphen/>
        <w:t>SAFE</w:t>
      </w:r>
      <w:r w:rsidRPr="00A0583C">
        <w:rPr>
          <w:rtl/>
        </w:rPr>
        <w:t xml:space="preserve"> </w:t>
      </w:r>
      <w:r w:rsidR="00347CBD">
        <w:rPr>
          <w:rFonts w:hint="cs"/>
          <w:rtl/>
        </w:rPr>
        <w:t>والاستعاضة عنها</w:t>
      </w:r>
      <w:r w:rsidRPr="00A0583C">
        <w:rPr>
          <w:rtl/>
        </w:rPr>
        <w:t xml:space="preserve"> </w:t>
      </w:r>
      <w:r w:rsidR="00347CBD">
        <w:rPr>
          <w:rFonts w:hint="cs"/>
          <w:rtl/>
        </w:rPr>
        <w:t>ب</w:t>
      </w:r>
      <w:r w:rsidRPr="00A0583C">
        <w:rPr>
          <w:rtl/>
        </w:rPr>
        <w:t xml:space="preserve">الحلول القائمة على </w:t>
      </w:r>
      <w:r w:rsidR="00484EC3">
        <w:rPr>
          <w:rFonts w:hint="cs"/>
          <w:rtl/>
        </w:rPr>
        <w:t>نظام</w:t>
      </w:r>
      <w:r w:rsidRPr="00A0583C">
        <w:rPr>
          <w:rtl/>
        </w:rPr>
        <w:t xml:space="preserve"> </w:t>
      </w:r>
      <w:proofErr w:type="spellStart"/>
      <w:r w:rsidR="00347CBD">
        <w:t>ePCT</w:t>
      </w:r>
      <w:proofErr w:type="spellEnd"/>
      <w:r w:rsidR="00347CBD">
        <w:noBreakHyphen/>
        <w:t>Filing</w:t>
      </w:r>
      <w:r w:rsidRPr="00A0583C">
        <w:rPr>
          <w:rtl/>
        </w:rPr>
        <w:t>.</w:t>
      </w:r>
    </w:p>
    <w:p w:rsidR="005B6CB9" w:rsidRPr="00C41AE0" w:rsidRDefault="00053EB6" w:rsidP="005B6CB9">
      <w:pPr>
        <w:pStyle w:val="Heading4"/>
        <w:rPr>
          <w:rtl/>
        </w:rPr>
      </w:pPr>
      <w:r>
        <w:rPr>
          <w:rFonts w:hint="cs"/>
          <w:rtl/>
        </w:rPr>
        <w:t>نظام</w:t>
      </w:r>
      <w:r w:rsidR="005B6CB9" w:rsidRPr="005B6CB9">
        <w:rPr>
          <w:rtl/>
        </w:rPr>
        <w:t xml:space="preserve"> نُسخ البحث الإلكترونية (</w:t>
      </w:r>
      <w:r w:rsidR="005B6CB9" w:rsidRPr="005B6CB9">
        <w:t>eSEARCHCOPY</w:t>
      </w:r>
      <w:r w:rsidR="005B6CB9" w:rsidRPr="005B6CB9">
        <w:rPr>
          <w:rtl/>
        </w:rPr>
        <w:t>)</w:t>
      </w:r>
    </w:p>
    <w:p w:rsidR="00C50A61" w:rsidRDefault="001C5CDE" w:rsidP="00921CEF">
      <w:pPr>
        <w:pStyle w:val="ONUMA"/>
      </w:pPr>
      <w:bookmarkStart w:id="13" w:name="ExtraPara"/>
      <w:bookmarkEnd w:id="13"/>
      <w:r>
        <w:rPr>
          <w:rFonts w:hint="cs"/>
          <w:rtl/>
        </w:rPr>
        <w:t>بات</w:t>
      </w:r>
      <w:r w:rsidR="00B06F35" w:rsidRPr="00B06F35">
        <w:rPr>
          <w:rtl/>
        </w:rPr>
        <w:t xml:space="preserve"> </w:t>
      </w:r>
      <w:r w:rsidR="00053EB6">
        <w:rPr>
          <w:rFonts w:hint="cs"/>
          <w:rtl/>
        </w:rPr>
        <w:t>نظام</w:t>
      </w:r>
      <w:r w:rsidR="00B06F35" w:rsidRPr="00B06F35">
        <w:rPr>
          <w:rtl/>
        </w:rPr>
        <w:t xml:space="preserve"> نُسخ البحث الإلكترونية (</w:t>
      </w:r>
      <w:proofErr w:type="spellStart"/>
      <w:r w:rsidR="00B06F35" w:rsidRPr="00B06F35">
        <w:t>eSearchCopy</w:t>
      </w:r>
      <w:proofErr w:type="spellEnd"/>
      <w:r w:rsidR="00B06F35" w:rsidRPr="00B06F35">
        <w:rPr>
          <w:rtl/>
        </w:rPr>
        <w:t xml:space="preserve">) </w:t>
      </w:r>
      <w:r w:rsidR="00053EB6" w:rsidRPr="00053EB6">
        <w:rPr>
          <w:rtl/>
        </w:rPr>
        <w:t xml:space="preserve">مستخدماً في </w:t>
      </w:r>
      <w:r w:rsidR="00053EB6">
        <w:rPr>
          <w:rFonts w:hint="cs"/>
          <w:rtl/>
        </w:rPr>
        <w:t>216</w:t>
      </w:r>
      <w:r w:rsidR="00053EB6" w:rsidRPr="00053EB6">
        <w:rPr>
          <w:rtl/>
        </w:rPr>
        <w:t xml:space="preserve"> من أصل 370 زوجاً ممكناً من مكاتب تسلّم الطلبات وإدارات البحث الدولي عندما لا يؤدي المكتب نفسه الدورين</w:t>
      </w:r>
      <w:r w:rsidR="005F3866">
        <w:rPr>
          <w:rFonts w:hint="cs"/>
          <w:rtl/>
        </w:rPr>
        <w:t xml:space="preserve"> </w:t>
      </w:r>
      <w:r>
        <w:rPr>
          <w:rFonts w:hint="cs"/>
          <w:rtl/>
        </w:rPr>
        <w:t>وسيُ</w:t>
      </w:r>
      <w:r w:rsidR="005F3866">
        <w:rPr>
          <w:rFonts w:hint="cs"/>
          <w:rtl/>
        </w:rPr>
        <w:t xml:space="preserve">ضاف عدد أكبر من الأزوج في وقت قريب. </w:t>
      </w:r>
      <w:r w:rsidR="00EB4154">
        <w:rPr>
          <w:rtl/>
        </w:rPr>
        <w:t xml:space="preserve">وتشكل هذه المسارات نحو </w:t>
      </w:r>
      <w:r w:rsidR="00EB4154">
        <w:rPr>
          <w:rFonts w:hint="cs"/>
          <w:rtl/>
        </w:rPr>
        <w:t>57</w:t>
      </w:r>
      <w:r w:rsidR="00EB4154">
        <w:rPr>
          <w:rtl/>
        </w:rPr>
        <w:t xml:space="preserve"> </w:t>
      </w:r>
      <w:r w:rsidR="00EB4154">
        <w:rPr>
          <w:rFonts w:hint="cs"/>
          <w:rtl/>
        </w:rPr>
        <w:t xml:space="preserve">في </w:t>
      </w:r>
      <w:r w:rsidR="00EB4154">
        <w:rPr>
          <w:rtl/>
        </w:rPr>
        <w:t>الم</w:t>
      </w:r>
      <w:r w:rsidR="00EB4154">
        <w:rPr>
          <w:rFonts w:hint="cs"/>
          <w:rtl/>
        </w:rPr>
        <w:t>ا</w:t>
      </w:r>
      <w:r w:rsidR="00EB4154">
        <w:rPr>
          <w:rtl/>
        </w:rPr>
        <w:t>ئة من إجمالي حجم عمليات إرسال نسخ البحث بين المكاتب المختلفة.</w:t>
      </w:r>
      <w:r w:rsidR="00EB4154">
        <w:rPr>
          <w:rFonts w:hint="cs"/>
          <w:rtl/>
        </w:rPr>
        <w:t xml:space="preserve"> </w:t>
      </w:r>
      <w:r w:rsidR="00EB4154">
        <w:rPr>
          <w:rtl/>
        </w:rPr>
        <w:t xml:space="preserve">وفضلاً عن ذلك، تُرسل 40 </w:t>
      </w:r>
      <w:r w:rsidR="00EB4154">
        <w:rPr>
          <w:rFonts w:hint="cs"/>
          <w:rtl/>
        </w:rPr>
        <w:t xml:space="preserve">في </w:t>
      </w:r>
      <w:r w:rsidR="00EB4154">
        <w:rPr>
          <w:rtl/>
        </w:rPr>
        <w:t>الم</w:t>
      </w:r>
      <w:r w:rsidR="00EB4154">
        <w:rPr>
          <w:rFonts w:hint="cs"/>
          <w:rtl/>
        </w:rPr>
        <w:t>ا</w:t>
      </w:r>
      <w:r w:rsidR="00EB4154">
        <w:rPr>
          <w:rtl/>
        </w:rPr>
        <w:t>ئة إضافية من نسخ البحث بين المكاتب باستخدام خدمات شبكية ثنائية قائمة</w:t>
      </w:r>
      <w:r w:rsidR="00EB4154" w:rsidRPr="00EB4154">
        <w:rPr>
          <w:rtl/>
        </w:rPr>
        <w:t>.</w:t>
      </w:r>
      <w:r w:rsidR="00EB4154">
        <w:rPr>
          <w:rtl/>
        </w:rPr>
        <w:t xml:space="preserve"> </w:t>
      </w:r>
      <w:r w:rsidR="0005304C">
        <w:rPr>
          <w:rFonts w:hint="cs"/>
          <w:rtl/>
        </w:rPr>
        <w:t>ومن ثم</w:t>
      </w:r>
      <w:r w:rsidR="00EB4154" w:rsidRPr="00EB4154">
        <w:rPr>
          <w:rtl/>
        </w:rPr>
        <w:t xml:space="preserve">، </w:t>
      </w:r>
      <w:r w:rsidR="0005304C">
        <w:rPr>
          <w:rFonts w:hint="cs"/>
          <w:rtl/>
        </w:rPr>
        <w:t>لم يعد يرسل سوى</w:t>
      </w:r>
      <w:r w:rsidR="00EB4154" w:rsidRPr="00EB4154">
        <w:rPr>
          <w:rtl/>
        </w:rPr>
        <w:t xml:space="preserve"> أقل من ثلاثة في المائة من نسخ البحث بين المكاتب المختلفة عن طريق البريد (</w:t>
      </w:r>
      <w:r w:rsidR="0005304C">
        <w:rPr>
          <w:rFonts w:hint="cs"/>
          <w:rtl/>
        </w:rPr>
        <w:t>تُرسل</w:t>
      </w:r>
      <w:r w:rsidR="00EB4154" w:rsidRPr="00EB4154">
        <w:rPr>
          <w:rtl/>
        </w:rPr>
        <w:t xml:space="preserve"> بعض </w:t>
      </w:r>
      <w:r w:rsidR="0005304C">
        <w:rPr>
          <w:rFonts w:hint="cs"/>
          <w:rtl/>
        </w:rPr>
        <w:t>الطلبات</w:t>
      </w:r>
      <w:r w:rsidR="0005304C">
        <w:rPr>
          <w:rtl/>
        </w:rPr>
        <w:t xml:space="preserve"> </w:t>
      </w:r>
      <w:r w:rsidR="0005304C">
        <w:rPr>
          <w:rFonts w:hint="cs"/>
          <w:rtl/>
        </w:rPr>
        <w:t>ب</w:t>
      </w:r>
      <w:r w:rsidR="00EB4154" w:rsidRPr="00EB4154">
        <w:rPr>
          <w:rtl/>
        </w:rPr>
        <w:t xml:space="preserve">البريد </w:t>
      </w:r>
      <w:r w:rsidR="0005304C">
        <w:rPr>
          <w:rFonts w:hint="cs"/>
          <w:rtl/>
        </w:rPr>
        <w:t xml:space="preserve">وإلكترونيا </w:t>
      </w:r>
      <w:r w:rsidR="00921CEF">
        <w:rPr>
          <w:rtl/>
        </w:rPr>
        <w:t xml:space="preserve">خلال فترات عمليات اختبار </w:t>
      </w:r>
      <w:r w:rsidR="00EB4154" w:rsidRPr="00EB4154">
        <w:rPr>
          <w:rtl/>
        </w:rPr>
        <w:t xml:space="preserve">أزواج </w:t>
      </w:r>
      <w:r w:rsidR="00921CEF">
        <w:rPr>
          <w:rFonts w:hint="cs"/>
          <w:rtl/>
        </w:rPr>
        <w:t xml:space="preserve">نظام </w:t>
      </w:r>
      <w:r w:rsidR="00921CEF" w:rsidRPr="00921CEF">
        <w:t>eSEARCHCOPY</w:t>
      </w:r>
      <w:r w:rsidR="00EB4154" w:rsidRPr="00EB4154">
        <w:rPr>
          <w:rtl/>
        </w:rPr>
        <w:t>).</w:t>
      </w:r>
    </w:p>
    <w:p w:rsidR="001C5CDE" w:rsidRDefault="001C5CDE" w:rsidP="001C5CDE">
      <w:pPr>
        <w:pStyle w:val="Heading4"/>
        <w:rPr>
          <w:rtl/>
        </w:rPr>
      </w:pPr>
      <w:r w:rsidRPr="001C5CDE">
        <w:rPr>
          <w:rtl/>
        </w:rPr>
        <w:lastRenderedPageBreak/>
        <w:t>خدمة النفاذ الرقمي (</w:t>
      </w:r>
      <w:r w:rsidRPr="001C5CDE">
        <w:t>DAS</w:t>
      </w:r>
      <w:r w:rsidRPr="001C5CDE">
        <w:rPr>
          <w:rtl/>
        </w:rPr>
        <w:t>)</w:t>
      </w:r>
    </w:p>
    <w:p w:rsidR="001C5CDE" w:rsidRDefault="00021BC5" w:rsidP="009C50C2">
      <w:pPr>
        <w:pStyle w:val="ONUMA"/>
      </w:pPr>
      <w:r>
        <w:rPr>
          <w:rFonts w:hint="cs"/>
          <w:rtl/>
        </w:rPr>
        <w:t xml:space="preserve">تضم </w:t>
      </w:r>
      <w:r w:rsidRPr="00021BC5">
        <w:rPr>
          <w:rtl/>
        </w:rPr>
        <w:t>خدمات النفاذ الرقمي إلى وثائق الأولوية</w:t>
      </w:r>
      <w:r>
        <w:rPr>
          <w:rFonts w:hint="cs"/>
          <w:rtl/>
        </w:rPr>
        <w:t xml:space="preserve"> في الويبو (</w:t>
      </w:r>
      <w:r>
        <w:t>DAS</w:t>
      </w:r>
      <w:r>
        <w:rPr>
          <w:rFonts w:hint="cs"/>
          <w:rtl/>
        </w:rPr>
        <w:t xml:space="preserve">) 22 مكتبا مشاركاً تقوم بتبادل وثائق الأولوية الخاصة بطلبات البراءات فيما بينها، </w:t>
      </w:r>
      <w:r w:rsidR="009C50C2">
        <w:rPr>
          <w:rFonts w:hint="cs"/>
          <w:rtl/>
        </w:rPr>
        <w:t xml:space="preserve">وقد </w:t>
      </w:r>
      <w:r w:rsidR="008B4D21">
        <w:rPr>
          <w:rFonts w:hint="cs"/>
          <w:rtl/>
        </w:rPr>
        <w:t>وصل عددها 18 مكتبا أثناء عقد ال</w:t>
      </w:r>
      <w:r w:rsidR="009C50C2">
        <w:rPr>
          <w:rFonts w:hint="cs"/>
          <w:rtl/>
        </w:rPr>
        <w:t xml:space="preserve">دورة الماضية للفريق العامل.  </w:t>
      </w:r>
    </w:p>
    <w:p w:rsidR="009844CE" w:rsidRDefault="009844CE" w:rsidP="009844CE">
      <w:pPr>
        <w:pStyle w:val="Heading4"/>
      </w:pPr>
      <w:r>
        <w:rPr>
          <w:rtl/>
        </w:rPr>
        <w:t>نظام تبادل البيانات الإلكترونية لمعاهدة البراءات (</w:t>
      </w:r>
      <w:r>
        <w:t>PCT-EDI</w:t>
      </w:r>
      <w:r>
        <w:rPr>
          <w:rtl/>
        </w:rPr>
        <w:t>)</w:t>
      </w:r>
    </w:p>
    <w:p w:rsidR="009844CE" w:rsidRDefault="009844CE" w:rsidP="009844CE">
      <w:pPr>
        <w:pStyle w:val="ONUMA"/>
      </w:pPr>
      <w:r>
        <w:rPr>
          <w:rtl/>
        </w:rPr>
        <w:t>يواصل نظام تبادل البيانات الإلكترونية لمعاهدة البراءات (</w:t>
      </w:r>
      <w:r>
        <w:t>PCT-EDI</w:t>
      </w:r>
      <w:r>
        <w:rPr>
          <w:rtl/>
        </w:rPr>
        <w:t xml:space="preserve">) دعم أكبر نسبة من الوثائق المتبادلة بين المكاتب الوطنية والمكتب الدولي (بما في ذلك توفير البنية التحتية للعديد من معاملات نظامَي </w:t>
      </w:r>
      <w:proofErr w:type="spellStart"/>
      <w:r>
        <w:t>eSearchCopy</w:t>
      </w:r>
      <w:proofErr w:type="spellEnd"/>
      <w:r>
        <w:rPr>
          <w:rtl/>
        </w:rPr>
        <w:t xml:space="preserve"> و</w:t>
      </w:r>
      <w:r>
        <w:t>DAS</w:t>
      </w:r>
      <w:r>
        <w:rPr>
          <w:rtl/>
        </w:rPr>
        <w:t>).</w:t>
      </w:r>
      <w:r>
        <w:rPr>
          <w:rFonts w:hint="cs"/>
          <w:rtl/>
        </w:rPr>
        <w:t xml:space="preserve"> و</w:t>
      </w:r>
      <w:r w:rsidRPr="009844CE">
        <w:rPr>
          <w:rtl/>
        </w:rPr>
        <w:t xml:space="preserve">زادت عدة مكاتب من وتيرة تسليم الوثائق </w:t>
      </w:r>
      <w:r>
        <w:rPr>
          <w:rFonts w:hint="cs"/>
          <w:rtl/>
        </w:rPr>
        <w:t xml:space="preserve">والحصول عليها. </w:t>
      </w:r>
    </w:p>
    <w:p w:rsidR="00EF792F" w:rsidRDefault="00EF792F" w:rsidP="00EF792F">
      <w:pPr>
        <w:pStyle w:val="Heading4"/>
        <w:rPr>
          <w:rtl/>
        </w:rPr>
      </w:pPr>
      <w:r w:rsidRPr="00EF792F">
        <w:rPr>
          <w:rtl/>
        </w:rPr>
        <w:t>نظام الويبو للنفاذ المركزي إلى نتائج البحث والفحص (</w:t>
      </w:r>
      <w:r w:rsidRPr="00EF792F">
        <w:t>WIPO CASE</w:t>
      </w:r>
      <w:r w:rsidRPr="00EF792F">
        <w:rPr>
          <w:rtl/>
        </w:rPr>
        <w:t>)</w:t>
      </w:r>
    </w:p>
    <w:p w:rsidR="00400DCA" w:rsidRDefault="00EF792F" w:rsidP="00197BDC">
      <w:pPr>
        <w:pStyle w:val="ONUMA"/>
      </w:pPr>
      <w:r w:rsidRPr="00EF792F">
        <w:rPr>
          <w:rtl/>
        </w:rPr>
        <w:t>لا يؤدي نظام الويبو للنفاذ المركزي إلى نتائج البحث والفحص (</w:t>
      </w:r>
      <w:r w:rsidRPr="00EF792F">
        <w:t>WIPO CASE</w:t>
      </w:r>
      <w:r w:rsidRPr="00EF792F">
        <w:rPr>
          <w:rtl/>
        </w:rPr>
        <w:t xml:space="preserve">) دوراً مباشراً في معالجة المرحلة الدولية، </w:t>
      </w:r>
      <w:r w:rsidR="007D3350">
        <w:rPr>
          <w:rtl/>
        </w:rPr>
        <w:t>ولكن</w:t>
      </w:r>
      <w:r w:rsidR="007D3350">
        <w:rPr>
          <w:rFonts w:hint="cs"/>
          <w:rtl/>
        </w:rPr>
        <w:t xml:space="preserve">ه يكتسي أهمية بالغة </w:t>
      </w:r>
      <w:r w:rsidRPr="00EF792F">
        <w:rPr>
          <w:rtl/>
        </w:rPr>
        <w:t>لما يتيحه من نفاذ إلى تقارير البحث والفحص الصادرة عن المكاتب المعيَّنة في المرحلتين الدولية والوطنية</w:t>
      </w:r>
      <w:r w:rsidR="007D3350">
        <w:rPr>
          <w:rFonts w:hint="cs"/>
          <w:rtl/>
        </w:rPr>
        <w:t xml:space="preserve">، فضلا عن التقارير الوطنية الصادرة عن أي فرد من أفراد </w:t>
      </w:r>
      <w:r w:rsidR="00197BDC">
        <w:rPr>
          <w:rFonts w:hint="cs"/>
          <w:rtl/>
        </w:rPr>
        <w:t>الأسرة</w:t>
      </w:r>
      <w:r w:rsidR="007D3350">
        <w:rPr>
          <w:rFonts w:hint="cs"/>
          <w:rtl/>
        </w:rPr>
        <w:t xml:space="preserve"> الذي أودع الطلب مباشرة</w:t>
      </w:r>
      <w:r w:rsidRPr="00EF792F">
        <w:rPr>
          <w:rtl/>
        </w:rPr>
        <w:t>.</w:t>
      </w:r>
      <w:r>
        <w:rPr>
          <w:rFonts w:hint="cs"/>
          <w:rtl/>
        </w:rPr>
        <w:t xml:space="preserve"> </w:t>
      </w:r>
      <w:r w:rsidR="000A7DB1">
        <w:rPr>
          <w:rFonts w:hint="cs"/>
          <w:rtl/>
        </w:rPr>
        <w:t>وستزيد</w:t>
      </w:r>
      <w:r w:rsidR="000A7DB1">
        <w:rPr>
          <w:rtl/>
        </w:rPr>
        <w:t xml:space="preserve"> أهمي</w:t>
      </w:r>
      <w:r w:rsidR="000A7DB1">
        <w:rPr>
          <w:rFonts w:hint="cs"/>
          <w:rtl/>
        </w:rPr>
        <w:t>ة هذا النظام</w:t>
      </w:r>
      <w:r w:rsidR="007D3350" w:rsidRPr="007D3350">
        <w:rPr>
          <w:rtl/>
        </w:rPr>
        <w:t xml:space="preserve"> </w:t>
      </w:r>
      <w:r w:rsidR="00007A00">
        <w:rPr>
          <w:rtl/>
        </w:rPr>
        <w:t>مع انضمام المزيد من المكاتب إل</w:t>
      </w:r>
      <w:r w:rsidR="00007A00">
        <w:rPr>
          <w:rFonts w:hint="cs"/>
          <w:rtl/>
        </w:rPr>
        <w:t xml:space="preserve">يه </w:t>
      </w:r>
      <w:r w:rsidR="007D3350" w:rsidRPr="007D3350">
        <w:rPr>
          <w:rtl/>
        </w:rPr>
        <w:t>و</w:t>
      </w:r>
      <w:r w:rsidR="00007A00">
        <w:rPr>
          <w:rtl/>
        </w:rPr>
        <w:t xml:space="preserve">تحسين معلومات المرحلة الوطنية. </w:t>
      </w:r>
      <w:r w:rsidR="00007A00">
        <w:rPr>
          <w:rFonts w:hint="cs"/>
          <w:rtl/>
        </w:rPr>
        <w:t>وحتى الآن ي</w:t>
      </w:r>
      <w:r w:rsidR="007D3350" w:rsidRPr="007D3350">
        <w:rPr>
          <w:rtl/>
        </w:rPr>
        <w:t xml:space="preserve">شارك </w:t>
      </w:r>
      <w:r w:rsidR="00007A00">
        <w:rPr>
          <w:rtl/>
        </w:rPr>
        <w:t>ثلاثة وثلاثون مكتبًا في النظام</w:t>
      </w:r>
      <w:r w:rsidR="007D3350" w:rsidRPr="007D3350">
        <w:rPr>
          <w:rtl/>
        </w:rPr>
        <w:t xml:space="preserve">، 15 منها </w:t>
      </w:r>
      <w:r w:rsidR="00007A00">
        <w:rPr>
          <w:rFonts w:hint="cs"/>
          <w:rtl/>
        </w:rPr>
        <w:t>بصفتها</w:t>
      </w:r>
      <w:r w:rsidR="007D3350" w:rsidRPr="007D3350">
        <w:rPr>
          <w:rtl/>
        </w:rPr>
        <w:t xml:space="preserve"> مكاتب </w:t>
      </w:r>
      <w:r w:rsidR="00007A00">
        <w:rPr>
          <w:rFonts w:hint="cs"/>
          <w:rtl/>
        </w:rPr>
        <w:t>توريد</w:t>
      </w:r>
      <w:r w:rsidR="007D3350" w:rsidRPr="007D3350">
        <w:rPr>
          <w:rtl/>
        </w:rPr>
        <w:t>، مما يجعل الوثائق متاحة من خلال النظام.</w:t>
      </w:r>
    </w:p>
    <w:p w:rsidR="00437ED7" w:rsidRDefault="00437ED7" w:rsidP="00437ED7">
      <w:pPr>
        <w:pStyle w:val="Heading2"/>
        <w:rPr>
          <w:rtl/>
        </w:rPr>
      </w:pPr>
      <w:r w:rsidRPr="00437ED7">
        <w:rPr>
          <w:rtl/>
        </w:rPr>
        <w:t xml:space="preserve">استخدام النسق </w:t>
      </w:r>
      <w:r w:rsidRPr="00437ED7">
        <w:t>XML</w:t>
      </w:r>
    </w:p>
    <w:p w:rsidR="00437ED7" w:rsidRDefault="00437ED7" w:rsidP="00592568">
      <w:pPr>
        <w:pStyle w:val="Heading4"/>
        <w:rPr>
          <w:rtl/>
        </w:rPr>
      </w:pPr>
      <w:r w:rsidRPr="00437ED7">
        <w:rPr>
          <w:rtl/>
        </w:rPr>
        <w:t xml:space="preserve">استخدام النسق </w:t>
      </w:r>
      <w:r w:rsidRPr="00437ED7">
        <w:t>XML</w:t>
      </w:r>
      <w:r w:rsidRPr="00437ED7">
        <w:rPr>
          <w:rtl/>
        </w:rPr>
        <w:t xml:space="preserve"> في متون الطلبات</w:t>
      </w:r>
    </w:p>
    <w:p w:rsidR="00437ED7" w:rsidRDefault="00437ED7" w:rsidP="003C0113">
      <w:pPr>
        <w:pStyle w:val="ONUMA"/>
      </w:pPr>
      <w:r>
        <w:rPr>
          <w:rtl/>
        </w:rPr>
        <w:t>كان الهدف الأصلي من معيار الإيداع الإلكتروني في إطار معاهدة البراءات هو إيداع الطلبات ومعالجة نصها الكامل.</w:t>
      </w:r>
      <w:r>
        <w:rPr>
          <w:rFonts w:hint="cs"/>
          <w:rtl/>
        </w:rPr>
        <w:t xml:space="preserve"> </w:t>
      </w:r>
      <w:r>
        <w:rPr>
          <w:rtl/>
        </w:rPr>
        <w:t xml:space="preserve">ولسنوات عديدة، لم يُتلقَ عدد كبير من الطلبات بنسق </w:t>
      </w:r>
      <w:r>
        <w:t>XML</w:t>
      </w:r>
      <w:r>
        <w:rPr>
          <w:rtl/>
        </w:rPr>
        <w:t xml:space="preserve"> إلا من مكاتب تسلّم الطلبات في الصين واليابان وجمهورية كوريا.</w:t>
      </w:r>
      <w:r>
        <w:rPr>
          <w:rFonts w:hint="cs"/>
          <w:rtl/>
        </w:rPr>
        <w:t xml:space="preserve"> </w:t>
      </w:r>
      <w:r>
        <w:rPr>
          <w:rtl/>
        </w:rPr>
        <w:t>ويزداد إقبال المكاتب الأخرى على التقدم في هذا المجال</w:t>
      </w:r>
      <w:r>
        <w:rPr>
          <w:rFonts w:hint="cs"/>
          <w:rtl/>
        </w:rPr>
        <w:t>. ول</w:t>
      </w:r>
      <w:r w:rsidRPr="00437ED7">
        <w:rPr>
          <w:rtl/>
        </w:rPr>
        <w:t xml:space="preserve">سنوات </w:t>
      </w:r>
      <w:r>
        <w:rPr>
          <w:rFonts w:hint="cs"/>
          <w:rtl/>
        </w:rPr>
        <w:t>عديدة</w:t>
      </w:r>
      <w:r w:rsidR="008B4D21">
        <w:rPr>
          <w:rtl/>
        </w:rPr>
        <w:t>، تضمن</w:t>
      </w:r>
      <w:r>
        <w:rPr>
          <w:rFonts w:hint="cs"/>
          <w:rtl/>
        </w:rPr>
        <w:t xml:space="preserve"> </w:t>
      </w:r>
      <w:r w:rsidR="008B4D21">
        <w:rPr>
          <w:rFonts w:hint="cs"/>
          <w:rtl/>
        </w:rPr>
        <w:t>برنامج</w:t>
      </w:r>
      <w:r w:rsidRPr="00437ED7">
        <w:rPr>
          <w:rtl/>
        </w:rPr>
        <w:t xml:space="preserve"> </w:t>
      </w:r>
      <w:proofErr w:type="spellStart"/>
      <w:r w:rsidRPr="00437ED7">
        <w:t>ePCT</w:t>
      </w:r>
      <w:proofErr w:type="spellEnd"/>
      <w:r w:rsidRPr="00437ED7">
        <w:t>-Filing</w:t>
      </w:r>
      <w:r w:rsidRPr="00437ED7">
        <w:rPr>
          <w:rtl/>
        </w:rPr>
        <w:t xml:space="preserve"> </w:t>
      </w:r>
      <w:r>
        <w:rPr>
          <w:rFonts w:hint="cs"/>
          <w:rtl/>
        </w:rPr>
        <w:t>آلية</w:t>
      </w:r>
      <w:r w:rsidRPr="00437ED7">
        <w:rPr>
          <w:rtl/>
        </w:rPr>
        <w:t xml:space="preserve"> لتحويل</w:t>
      </w:r>
      <w:r>
        <w:rPr>
          <w:rFonts w:hint="cs"/>
          <w:rtl/>
        </w:rPr>
        <w:t xml:space="preserve"> الملفات بنسق</w:t>
      </w:r>
      <w:r w:rsidRPr="00437ED7">
        <w:rPr>
          <w:rtl/>
        </w:rPr>
        <w:t xml:space="preserve"> </w:t>
      </w:r>
      <w:r w:rsidRPr="00437ED7">
        <w:t>Office Open XML (DOCX)</w:t>
      </w:r>
      <w:r w:rsidRPr="00437ED7">
        <w:rPr>
          <w:rtl/>
        </w:rPr>
        <w:t xml:space="preserve"> إلى</w:t>
      </w:r>
      <w:r>
        <w:rPr>
          <w:rFonts w:hint="cs"/>
          <w:rtl/>
        </w:rPr>
        <w:t xml:space="preserve"> نسق</w:t>
      </w:r>
      <w:r w:rsidRPr="00437ED7">
        <w:rPr>
          <w:rtl/>
        </w:rPr>
        <w:t xml:space="preserve"> </w:t>
      </w:r>
      <w:r w:rsidRPr="00437ED7">
        <w:t>XML</w:t>
      </w:r>
      <w:r w:rsidRPr="00437ED7">
        <w:rPr>
          <w:rtl/>
        </w:rPr>
        <w:t xml:space="preserve"> </w:t>
      </w:r>
      <w:r w:rsidR="00FA1ED6">
        <w:rPr>
          <w:rFonts w:hint="cs"/>
          <w:rtl/>
        </w:rPr>
        <w:t xml:space="preserve">بناء على المعيار </w:t>
      </w:r>
      <w:r w:rsidR="00FA1ED6" w:rsidRPr="00FA1ED6">
        <w:t>ST.36</w:t>
      </w:r>
      <w:r w:rsidRPr="00437ED7">
        <w:rPr>
          <w:rtl/>
        </w:rPr>
        <w:t xml:space="preserve">، </w:t>
      </w:r>
      <w:r w:rsidR="003C0113">
        <w:rPr>
          <w:rFonts w:hint="cs"/>
          <w:rtl/>
        </w:rPr>
        <w:t xml:space="preserve">واستحدث </w:t>
      </w:r>
      <w:r w:rsidRPr="00437ED7">
        <w:rPr>
          <w:rtl/>
        </w:rPr>
        <w:t xml:space="preserve">عدد من المكاتب الوطنية </w:t>
      </w:r>
      <w:r w:rsidR="00780C51">
        <w:rPr>
          <w:rFonts w:hint="cs"/>
          <w:rtl/>
        </w:rPr>
        <w:t>آليات خاصة بها لتحويل الملفات</w:t>
      </w:r>
      <w:r w:rsidRPr="00437ED7">
        <w:rPr>
          <w:rtl/>
        </w:rPr>
        <w:t xml:space="preserve"> أو </w:t>
      </w:r>
      <w:r w:rsidR="00780C51">
        <w:rPr>
          <w:rFonts w:hint="cs"/>
          <w:rtl/>
        </w:rPr>
        <w:t>هي في صدد استحداثها</w:t>
      </w:r>
      <w:r w:rsidRPr="00437ED7">
        <w:rPr>
          <w:rtl/>
        </w:rPr>
        <w:t>.</w:t>
      </w:r>
    </w:p>
    <w:p w:rsidR="008B6A03" w:rsidRDefault="002A18B2" w:rsidP="00F40C24">
      <w:pPr>
        <w:pStyle w:val="ONUMA"/>
      </w:pPr>
      <w:r w:rsidRPr="002A18B2">
        <w:rPr>
          <w:rtl/>
        </w:rPr>
        <w:t xml:space="preserve">ويعمل المكتب الدولي مع المكتب الأوروبي للبراءات وغيره لإعداد اقتراح لتعديل التعليمات الإدارية لمعاهدة البراءات بغية السماح بإيداع ومعالجة النص الكامل لمتون الطلبات بفعالية عن طريق استخدام الملف بنسق </w:t>
      </w:r>
      <w:r w:rsidRPr="002A18B2">
        <w:t>DOCX</w:t>
      </w:r>
      <w:r w:rsidRPr="002A18B2">
        <w:rPr>
          <w:rtl/>
        </w:rPr>
        <w:t xml:space="preserve"> بوصفه الوثيقة المصدر الرسمية.</w:t>
      </w:r>
      <w:r>
        <w:rPr>
          <w:rFonts w:hint="cs"/>
          <w:rtl/>
        </w:rPr>
        <w:t xml:space="preserve"> وسيُستفاد بشكل كبير من</w:t>
      </w:r>
      <w:r w:rsidRPr="002A18B2">
        <w:rPr>
          <w:rtl/>
        </w:rPr>
        <w:t xml:space="preserve"> هذا </w:t>
      </w:r>
      <w:r w:rsidR="00F40C24">
        <w:rPr>
          <w:rFonts w:hint="cs"/>
          <w:rtl/>
        </w:rPr>
        <w:t>الإجراء</w:t>
      </w:r>
      <w:r w:rsidRPr="002A18B2">
        <w:rPr>
          <w:rtl/>
        </w:rPr>
        <w:t xml:space="preserve"> في حالة استخدام جميع المكاتب التي تعمل </w:t>
      </w:r>
      <w:r>
        <w:rPr>
          <w:rFonts w:hint="cs"/>
          <w:rtl/>
        </w:rPr>
        <w:t>بنسق</w:t>
      </w:r>
      <w:r w:rsidRPr="002A18B2">
        <w:rPr>
          <w:rtl/>
        </w:rPr>
        <w:t xml:space="preserve"> </w:t>
      </w:r>
      <w:r w:rsidRPr="002A18B2">
        <w:t>DOCX</w:t>
      </w:r>
      <w:r w:rsidRPr="002A18B2">
        <w:rPr>
          <w:rtl/>
        </w:rPr>
        <w:t xml:space="preserve"> لأدوات التحويل </w:t>
      </w:r>
      <w:r>
        <w:rPr>
          <w:rFonts w:hint="cs"/>
          <w:rtl/>
        </w:rPr>
        <w:t>المشتركة</w:t>
      </w:r>
      <w:r w:rsidRPr="002A18B2">
        <w:rPr>
          <w:rtl/>
        </w:rPr>
        <w:t xml:space="preserve"> أو المتوافقة للغاية. </w:t>
      </w:r>
      <w:r>
        <w:rPr>
          <w:rFonts w:hint="cs"/>
          <w:rtl/>
        </w:rPr>
        <w:t>وسيقلص</w:t>
      </w:r>
      <w:r w:rsidRPr="002A18B2">
        <w:rPr>
          <w:rtl/>
        </w:rPr>
        <w:t xml:space="preserve"> ذلك إلى أدنى حد </w:t>
      </w:r>
      <w:r>
        <w:rPr>
          <w:rFonts w:hint="cs"/>
          <w:rtl/>
        </w:rPr>
        <w:t>من</w:t>
      </w:r>
      <w:r w:rsidRPr="002A18B2">
        <w:rPr>
          <w:rtl/>
        </w:rPr>
        <w:t xml:space="preserve"> المفاجآت </w:t>
      </w:r>
      <w:r>
        <w:rPr>
          <w:rFonts w:hint="cs"/>
          <w:rtl/>
        </w:rPr>
        <w:t>التي قد يصادفها المودعين</w:t>
      </w:r>
      <w:r w:rsidRPr="002A18B2">
        <w:rPr>
          <w:rtl/>
        </w:rPr>
        <w:t xml:space="preserve"> و</w:t>
      </w:r>
      <w:r>
        <w:rPr>
          <w:rFonts w:hint="cs"/>
          <w:rtl/>
        </w:rPr>
        <w:t xml:space="preserve">من </w:t>
      </w:r>
      <w:r w:rsidRPr="002A18B2">
        <w:rPr>
          <w:rtl/>
        </w:rPr>
        <w:t>صعوبات التعا</w:t>
      </w:r>
      <w:r>
        <w:rPr>
          <w:rtl/>
        </w:rPr>
        <w:t xml:space="preserve">مل مع تعديل وتصحيح الطلبات في </w:t>
      </w:r>
      <w:r w:rsidRPr="002A18B2">
        <w:rPr>
          <w:rtl/>
        </w:rPr>
        <w:t xml:space="preserve">مكاتب </w:t>
      </w:r>
      <w:r>
        <w:rPr>
          <w:rFonts w:hint="cs"/>
          <w:rtl/>
        </w:rPr>
        <w:t>غير</w:t>
      </w:r>
      <w:r w:rsidRPr="002A18B2">
        <w:rPr>
          <w:rtl/>
        </w:rPr>
        <w:t xml:space="preserve"> تلك التي </w:t>
      </w:r>
      <w:r>
        <w:rPr>
          <w:rFonts w:hint="cs"/>
          <w:rtl/>
        </w:rPr>
        <w:t>أودع فيها</w:t>
      </w:r>
      <w:r w:rsidRPr="002A18B2">
        <w:rPr>
          <w:rtl/>
        </w:rPr>
        <w:t xml:space="preserve"> الطلب (سواء في المرحلة الدولية أو الوطنية). </w:t>
      </w:r>
      <w:r w:rsidR="00197BDC">
        <w:rPr>
          <w:rFonts w:hint="cs"/>
          <w:rtl/>
        </w:rPr>
        <w:t>و</w:t>
      </w:r>
      <w:r w:rsidRPr="002A18B2">
        <w:rPr>
          <w:rtl/>
        </w:rPr>
        <w:t>سيساعد</w:t>
      </w:r>
      <w:r w:rsidR="00197BDC">
        <w:rPr>
          <w:rFonts w:hint="cs"/>
          <w:rtl/>
        </w:rPr>
        <w:t xml:space="preserve"> ذلك</w:t>
      </w:r>
      <w:r w:rsidR="00197BDC">
        <w:rPr>
          <w:rtl/>
        </w:rPr>
        <w:t xml:space="preserve"> أيضًا في مقارنة نص الطلبات</w:t>
      </w:r>
      <w:r w:rsidRPr="002A18B2">
        <w:rPr>
          <w:rtl/>
        </w:rPr>
        <w:t xml:space="preserve">، سواء بين الإصدارات المختلفة من </w:t>
      </w:r>
      <w:r w:rsidR="00197BDC">
        <w:rPr>
          <w:rFonts w:hint="cs"/>
          <w:rtl/>
        </w:rPr>
        <w:t>الطلب</w:t>
      </w:r>
      <w:r w:rsidR="00197BDC">
        <w:rPr>
          <w:rtl/>
        </w:rPr>
        <w:t xml:space="preserve"> نفسه</w:t>
      </w:r>
      <w:r w:rsidRPr="002A18B2">
        <w:rPr>
          <w:rtl/>
        </w:rPr>
        <w:t>، وبين ال</w:t>
      </w:r>
      <w:r w:rsidR="00197BDC">
        <w:rPr>
          <w:rtl/>
        </w:rPr>
        <w:t>طلبات ووثائق الأولوية الخاصة به</w:t>
      </w:r>
      <w:r w:rsidR="00197BDC">
        <w:rPr>
          <w:rFonts w:hint="cs"/>
          <w:rtl/>
        </w:rPr>
        <w:t>ا</w:t>
      </w:r>
      <w:r w:rsidRPr="002A18B2">
        <w:rPr>
          <w:rtl/>
        </w:rPr>
        <w:t xml:space="preserve"> أو بين أفراد الأسرة.</w:t>
      </w:r>
    </w:p>
    <w:p w:rsidR="00C058F9" w:rsidRDefault="004C7854" w:rsidP="002C14D7">
      <w:pPr>
        <w:pStyle w:val="ONUMA"/>
      </w:pPr>
      <w:r>
        <w:rPr>
          <w:rFonts w:hint="cs"/>
          <w:rtl/>
        </w:rPr>
        <w:t>ومن أجل ا</w:t>
      </w:r>
      <w:r w:rsidR="00C058F9" w:rsidRPr="00C058F9">
        <w:rPr>
          <w:rtl/>
        </w:rPr>
        <w:t xml:space="preserve">لتنفيذ الناجح </w:t>
      </w:r>
      <w:r>
        <w:rPr>
          <w:rFonts w:hint="cs"/>
          <w:rtl/>
        </w:rPr>
        <w:t xml:space="preserve">للإيداع </w:t>
      </w:r>
      <w:r w:rsidR="00C058F9">
        <w:rPr>
          <w:rFonts w:hint="cs"/>
          <w:rtl/>
        </w:rPr>
        <w:t>بنسق</w:t>
      </w:r>
      <w:r w:rsidR="00C058F9" w:rsidRPr="00C058F9">
        <w:rPr>
          <w:rtl/>
        </w:rPr>
        <w:t xml:space="preserve"> </w:t>
      </w:r>
      <w:r w:rsidR="00C058F9" w:rsidRPr="00C058F9">
        <w:t>DOCX</w:t>
      </w:r>
      <w:r>
        <w:rPr>
          <w:rFonts w:hint="cs"/>
          <w:rtl/>
        </w:rPr>
        <w:t xml:space="preserve"> والإقبال عليه</w:t>
      </w:r>
      <w:r w:rsidR="00C058F9" w:rsidRPr="00C058F9">
        <w:rPr>
          <w:rtl/>
        </w:rPr>
        <w:t xml:space="preserve">، من الضروري الاتفاق على الترتيبات القانونية والتقنية </w:t>
      </w:r>
      <w:r w:rsidR="00C474AF">
        <w:rPr>
          <w:rFonts w:hint="cs"/>
          <w:rtl/>
        </w:rPr>
        <w:t>لدمجه</w:t>
      </w:r>
      <w:r w:rsidR="00ED047D">
        <w:rPr>
          <w:rFonts w:hint="cs"/>
          <w:rtl/>
        </w:rPr>
        <w:t xml:space="preserve"> بشكل</w:t>
      </w:r>
      <w:r w:rsidR="00C058F9" w:rsidRPr="00C058F9">
        <w:rPr>
          <w:rtl/>
        </w:rPr>
        <w:t xml:space="preserve"> متسق وفعال في الأنظمة الحالية. </w:t>
      </w:r>
      <w:r w:rsidR="00C058F9">
        <w:rPr>
          <w:rFonts w:hint="cs"/>
          <w:rtl/>
        </w:rPr>
        <w:t>و</w:t>
      </w:r>
      <w:r w:rsidR="00C058F9">
        <w:rPr>
          <w:rtl/>
        </w:rPr>
        <w:t>علاوة على ذلك</w:t>
      </w:r>
      <w:r w:rsidR="00C058F9" w:rsidRPr="00C058F9">
        <w:rPr>
          <w:rtl/>
        </w:rPr>
        <w:t xml:space="preserve">، </w:t>
      </w:r>
      <w:r w:rsidR="00C058F9">
        <w:rPr>
          <w:rFonts w:hint="cs"/>
          <w:rtl/>
        </w:rPr>
        <w:t>يساور بعض المودعين</w:t>
      </w:r>
      <w:r w:rsidR="00C058F9" w:rsidRPr="00C058F9">
        <w:rPr>
          <w:rtl/>
        </w:rPr>
        <w:t xml:space="preserve"> </w:t>
      </w:r>
      <w:r w:rsidR="00C058F9">
        <w:rPr>
          <w:rFonts w:hint="cs"/>
          <w:rtl/>
        </w:rPr>
        <w:t>القلق بشأن</w:t>
      </w:r>
      <w:r w:rsidR="00C058F9" w:rsidRPr="00C058F9">
        <w:rPr>
          <w:rtl/>
        </w:rPr>
        <w:t xml:space="preserve"> مخاطر أخطاء </w:t>
      </w:r>
      <w:r w:rsidR="00C058F9" w:rsidRPr="00C058F9">
        <w:rPr>
          <w:rtl/>
        </w:rPr>
        <w:lastRenderedPageBreak/>
        <w:t xml:space="preserve">التحويل وإمكانية </w:t>
      </w:r>
      <w:r w:rsidR="00C058F9">
        <w:rPr>
          <w:rFonts w:hint="cs"/>
          <w:rtl/>
        </w:rPr>
        <w:t>إتاحة</w:t>
      </w:r>
      <w:r w:rsidR="00C058F9" w:rsidRPr="00C058F9">
        <w:rPr>
          <w:rtl/>
        </w:rPr>
        <w:t xml:space="preserve"> </w:t>
      </w:r>
      <w:r w:rsidR="002615AF">
        <w:rPr>
          <w:rFonts w:hint="cs"/>
          <w:rtl/>
        </w:rPr>
        <w:t>ال</w:t>
      </w:r>
      <w:r w:rsidR="00C058F9" w:rsidRPr="00C058F9">
        <w:rPr>
          <w:rtl/>
        </w:rPr>
        <w:t xml:space="preserve">بيانات </w:t>
      </w:r>
      <w:r w:rsidR="002615AF">
        <w:rPr>
          <w:rFonts w:hint="cs"/>
          <w:rtl/>
        </w:rPr>
        <w:t>الوصفية</w:t>
      </w:r>
      <w:r w:rsidR="00C058F9" w:rsidRPr="00C058F9">
        <w:rPr>
          <w:rtl/>
        </w:rPr>
        <w:t xml:space="preserve"> المخفية من ملفات </w:t>
      </w:r>
      <w:r w:rsidR="00C058F9" w:rsidRPr="00C058F9">
        <w:t>DOCX</w:t>
      </w:r>
      <w:r w:rsidR="00C058F9" w:rsidRPr="00C058F9">
        <w:rPr>
          <w:rtl/>
        </w:rPr>
        <w:t xml:space="preserve"> </w:t>
      </w:r>
      <w:r w:rsidR="00C058F9">
        <w:rPr>
          <w:rtl/>
        </w:rPr>
        <w:t>عند نشرها. ومع ذلك</w:t>
      </w:r>
      <w:r w:rsidR="00C058F9" w:rsidRPr="00C058F9">
        <w:rPr>
          <w:rtl/>
        </w:rPr>
        <w:t xml:space="preserve">، إذا </w:t>
      </w:r>
      <w:r w:rsidR="00C058F9">
        <w:rPr>
          <w:rFonts w:hint="cs"/>
          <w:rtl/>
        </w:rPr>
        <w:t>ما نُفّذ</w:t>
      </w:r>
      <w:r w:rsidR="00C058F9" w:rsidRPr="00C058F9">
        <w:rPr>
          <w:rtl/>
        </w:rPr>
        <w:t xml:space="preserve"> هذا النظام </w:t>
      </w:r>
      <w:r w:rsidR="00AC5186">
        <w:rPr>
          <w:rFonts w:hint="cs"/>
          <w:rtl/>
        </w:rPr>
        <w:t>كما يجب،</w:t>
      </w:r>
      <w:r w:rsidR="00C058F9" w:rsidRPr="00C058F9">
        <w:rPr>
          <w:rtl/>
        </w:rPr>
        <w:t xml:space="preserve"> </w:t>
      </w:r>
      <w:r w:rsidR="002B5020">
        <w:rPr>
          <w:rFonts w:hint="cs"/>
          <w:rtl/>
        </w:rPr>
        <w:t>فبإمكانه في الواقع</w:t>
      </w:r>
      <w:r w:rsidR="00C058F9" w:rsidRPr="00C058F9">
        <w:rPr>
          <w:rtl/>
        </w:rPr>
        <w:t xml:space="preserve"> أن </w:t>
      </w:r>
      <w:r w:rsidR="002615AF">
        <w:rPr>
          <w:rFonts w:hint="cs"/>
          <w:rtl/>
        </w:rPr>
        <w:t>يقلص</w:t>
      </w:r>
      <w:r w:rsidR="00C474AF">
        <w:rPr>
          <w:rtl/>
        </w:rPr>
        <w:t xml:space="preserve"> من المخاطر </w:t>
      </w:r>
      <w:r w:rsidR="00C474AF">
        <w:rPr>
          <w:rFonts w:hint="cs"/>
          <w:rtl/>
        </w:rPr>
        <w:t xml:space="preserve">التي كانت </w:t>
      </w:r>
      <w:r w:rsidR="00C058F9" w:rsidRPr="00C058F9">
        <w:rPr>
          <w:rtl/>
        </w:rPr>
        <w:t xml:space="preserve">مرتبطة </w:t>
      </w:r>
      <w:r w:rsidR="00C474AF">
        <w:rPr>
          <w:rFonts w:hint="cs"/>
          <w:rtl/>
        </w:rPr>
        <w:t>فيما سبق</w:t>
      </w:r>
      <w:r w:rsidR="002B5020">
        <w:rPr>
          <w:rFonts w:hint="cs"/>
          <w:rtl/>
        </w:rPr>
        <w:t xml:space="preserve"> </w:t>
      </w:r>
      <w:r w:rsidR="00C058F9" w:rsidRPr="00C058F9">
        <w:rPr>
          <w:rtl/>
        </w:rPr>
        <w:t xml:space="preserve">بأخطاء التحويل التي </w:t>
      </w:r>
      <w:r w:rsidR="002B5020">
        <w:rPr>
          <w:rFonts w:hint="cs"/>
          <w:rtl/>
        </w:rPr>
        <w:t>تحدث</w:t>
      </w:r>
      <w:r w:rsidR="00C058F9" w:rsidRPr="00C058F9">
        <w:rPr>
          <w:rtl/>
        </w:rPr>
        <w:t xml:space="preserve"> في المرحلة الوطنية في المكاتب </w:t>
      </w:r>
      <w:r w:rsidR="00D8574A">
        <w:rPr>
          <w:rFonts w:hint="cs"/>
          <w:rtl/>
        </w:rPr>
        <w:t>التي ي</w:t>
      </w:r>
      <w:r w:rsidR="002B5020">
        <w:rPr>
          <w:rFonts w:hint="cs"/>
          <w:rtl/>
        </w:rPr>
        <w:t>جري فيها</w:t>
      </w:r>
      <w:r w:rsidR="00C058F9" w:rsidRPr="00C058F9">
        <w:rPr>
          <w:rtl/>
        </w:rPr>
        <w:t xml:space="preserve"> </w:t>
      </w:r>
      <w:r w:rsidR="00A03B74">
        <w:rPr>
          <w:rFonts w:hint="cs"/>
          <w:rtl/>
        </w:rPr>
        <w:t>تجهيز</w:t>
      </w:r>
      <w:r w:rsidR="00C058F9" w:rsidRPr="00C058F9">
        <w:rPr>
          <w:rtl/>
        </w:rPr>
        <w:t xml:space="preserve"> المنشورات</w:t>
      </w:r>
      <w:r w:rsidR="00A03B74">
        <w:rPr>
          <w:rFonts w:hint="cs"/>
          <w:rtl/>
        </w:rPr>
        <w:t xml:space="preserve"> للطباعة</w:t>
      </w:r>
      <w:r w:rsidR="00C058F9" w:rsidRPr="00C058F9">
        <w:rPr>
          <w:rtl/>
        </w:rPr>
        <w:t xml:space="preserve">. </w:t>
      </w:r>
      <w:r w:rsidR="00E6634E">
        <w:rPr>
          <w:rFonts w:hint="cs"/>
          <w:rtl/>
        </w:rPr>
        <w:t>و</w:t>
      </w:r>
      <w:r w:rsidR="00C058F9" w:rsidRPr="00C058F9">
        <w:rPr>
          <w:rtl/>
        </w:rPr>
        <w:t xml:space="preserve">من المهم </w:t>
      </w:r>
      <w:r w:rsidR="00E6634E">
        <w:rPr>
          <w:rFonts w:hint="cs"/>
          <w:rtl/>
        </w:rPr>
        <w:t>للمودعين</w:t>
      </w:r>
      <w:r w:rsidR="00C058F9" w:rsidRPr="00C058F9">
        <w:rPr>
          <w:rtl/>
        </w:rPr>
        <w:t xml:space="preserve"> والوكلاء فهم مخاطر محاولة نقل المعلومات الموضوعية بطريقة تعتمد على تأثيرات التنسيق المرئي أو تخطيط</w:t>
      </w:r>
      <w:r w:rsidR="00A03B74">
        <w:rPr>
          <w:rFonts w:hint="cs"/>
          <w:rtl/>
        </w:rPr>
        <w:t xml:space="preserve"> معين</w:t>
      </w:r>
      <w:r w:rsidR="00C058F9" w:rsidRPr="00C058F9">
        <w:rPr>
          <w:rtl/>
        </w:rPr>
        <w:t xml:space="preserve"> </w:t>
      </w:r>
      <w:r w:rsidR="00A03B74">
        <w:rPr>
          <w:rFonts w:hint="cs"/>
          <w:rtl/>
        </w:rPr>
        <w:t>لل</w:t>
      </w:r>
      <w:r w:rsidR="00C058F9" w:rsidRPr="00C058F9">
        <w:rPr>
          <w:rtl/>
        </w:rPr>
        <w:t xml:space="preserve">نص </w:t>
      </w:r>
      <w:r w:rsidR="00A03B74">
        <w:rPr>
          <w:rtl/>
        </w:rPr>
        <w:t>ضمن الوصف والمطالبات</w:t>
      </w:r>
      <w:r w:rsidR="00C058F9" w:rsidRPr="00C058F9">
        <w:rPr>
          <w:rtl/>
        </w:rPr>
        <w:t xml:space="preserve">، والتي من غير المحتمل أن </w:t>
      </w:r>
      <w:r w:rsidR="00A03B74">
        <w:rPr>
          <w:rFonts w:hint="cs"/>
          <w:rtl/>
        </w:rPr>
        <w:t>تصدر</w:t>
      </w:r>
      <w:r w:rsidR="00C058F9" w:rsidRPr="00C058F9">
        <w:rPr>
          <w:rtl/>
        </w:rPr>
        <w:t xml:space="preserve"> في أي منشور رسمي </w:t>
      </w:r>
      <w:r w:rsidR="00A03B74">
        <w:rPr>
          <w:rFonts w:hint="cs"/>
          <w:rtl/>
        </w:rPr>
        <w:t>جاهز للطباعة</w:t>
      </w:r>
      <w:r w:rsidR="00C058F9" w:rsidRPr="00C058F9">
        <w:rPr>
          <w:rtl/>
        </w:rPr>
        <w:t xml:space="preserve"> (</w:t>
      </w:r>
      <w:r w:rsidR="00A03B74">
        <w:rPr>
          <w:rFonts w:hint="cs"/>
          <w:rtl/>
        </w:rPr>
        <w:t>هذا أمر</w:t>
      </w:r>
      <w:r w:rsidR="00A03B74">
        <w:rPr>
          <w:rtl/>
        </w:rPr>
        <w:t>ضروري لـ</w:t>
      </w:r>
      <w:r w:rsidR="00C058F9" w:rsidRPr="00C058F9">
        <w:rPr>
          <w:rtl/>
        </w:rPr>
        <w:t xml:space="preserve">حقوق </w:t>
      </w:r>
      <w:r w:rsidR="00A03B74">
        <w:rPr>
          <w:rFonts w:hint="cs"/>
          <w:rtl/>
        </w:rPr>
        <w:t>المودعين</w:t>
      </w:r>
      <w:r w:rsidR="00A03B74">
        <w:rPr>
          <w:rtl/>
        </w:rPr>
        <w:t xml:space="preserve"> في العديد من الدول) أو عرض </w:t>
      </w:r>
      <w:r w:rsidR="00A03B74">
        <w:rPr>
          <w:rFonts w:hint="cs"/>
          <w:rtl/>
        </w:rPr>
        <w:t>ا</w:t>
      </w:r>
      <w:r w:rsidR="00C058F9" w:rsidRPr="00C058F9">
        <w:rPr>
          <w:rtl/>
        </w:rPr>
        <w:t xml:space="preserve">لنص في نوافذ يمكن تغيير حجمها </w:t>
      </w:r>
      <w:r w:rsidR="002C14D7">
        <w:rPr>
          <w:rFonts w:hint="cs"/>
          <w:rtl/>
        </w:rPr>
        <w:t>في</w:t>
      </w:r>
      <w:r w:rsidR="00C058F9" w:rsidRPr="00C058F9">
        <w:rPr>
          <w:rtl/>
        </w:rPr>
        <w:t xml:space="preserve"> أدوات البحث. </w:t>
      </w:r>
      <w:r w:rsidR="00A51BD8">
        <w:rPr>
          <w:rFonts w:hint="cs"/>
          <w:rtl/>
        </w:rPr>
        <w:t>و</w:t>
      </w:r>
      <w:r w:rsidR="00C058F9" w:rsidRPr="00C058F9">
        <w:rPr>
          <w:rtl/>
        </w:rPr>
        <w:t xml:space="preserve">يجب أن يلفت نظام </w:t>
      </w:r>
      <w:r w:rsidR="00A51BD8">
        <w:rPr>
          <w:rFonts w:hint="cs"/>
          <w:rtl/>
        </w:rPr>
        <w:t>الإيداع بنسق</w:t>
      </w:r>
      <w:r w:rsidR="00C058F9" w:rsidRPr="00C058F9">
        <w:rPr>
          <w:rtl/>
        </w:rPr>
        <w:t xml:space="preserve"> </w:t>
      </w:r>
      <w:r w:rsidR="00C058F9" w:rsidRPr="00C058F9">
        <w:t>DOCX</w:t>
      </w:r>
      <w:r w:rsidR="00C058F9" w:rsidRPr="00C058F9">
        <w:rPr>
          <w:rtl/>
        </w:rPr>
        <w:t xml:space="preserve"> (أو </w:t>
      </w:r>
      <w:r w:rsidR="00A51BD8">
        <w:rPr>
          <w:rFonts w:hint="cs"/>
          <w:rtl/>
        </w:rPr>
        <w:t>غيرها من الأنظمة القائمة على نسق</w:t>
      </w:r>
      <w:r w:rsidR="00C058F9" w:rsidRPr="00C058F9">
        <w:rPr>
          <w:rtl/>
        </w:rPr>
        <w:t xml:space="preserve"> </w:t>
      </w:r>
      <w:r w:rsidR="00C058F9" w:rsidRPr="00C058F9">
        <w:t>XML</w:t>
      </w:r>
      <w:r w:rsidR="00C058F9" w:rsidRPr="00C058F9">
        <w:rPr>
          <w:rtl/>
        </w:rPr>
        <w:t xml:space="preserve">) </w:t>
      </w:r>
      <w:r w:rsidR="00A51BD8">
        <w:rPr>
          <w:rFonts w:hint="cs"/>
          <w:rtl/>
        </w:rPr>
        <w:t>الم</w:t>
      </w:r>
      <w:r w:rsidR="008B4D21">
        <w:rPr>
          <w:rFonts w:hint="cs"/>
          <w:rtl/>
        </w:rPr>
        <w:t>ُ</w:t>
      </w:r>
      <w:r w:rsidR="00A51BD8">
        <w:rPr>
          <w:rFonts w:hint="cs"/>
          <w:rtl/>
        </w:rPr>
        <w:t>نف</w:t>
      </w:r>
      <w:r w:rsidR="008B4D21">
        <w:rPr>
          <w:rFonts w:hint="cs"/>
          <w:rtl/>
        </w:rPr>
        <w:t>ّ</w:t>
      </w:r>
      <w:r w:rsidR="00A51BD8">
        <w:rPr>
          <w:rFonts w:hint="cs"/>
          <w:rtl/>
        </w:rPr>
        <w:t>ذ كما يجب</w:t>
      </w:r>
      <w:r w:rsidR="00C058F9" w:rsidRPr="00C058F9">
        <w:rPr>
          <w:rtl/>
        </w:rPr>
        <w:t xml:space="preserve"> انتباه </w:t>
      </w:r>
      <w:r w:rsidR="00A51BD8">
        <w:rPr>
          <w:rFonts w:hint="cs"/>
          <w:rtl/>
        </w:rPr>
        <w:t>المودع</w:t>
      </w:r>
      <w:r w:rsidR="00C058F9" w:rsidRPr="00C058F9">
        <w:rPr>
          <w:rtl/>
        </w:rPr>
        <w:t xml:space="preserve"> إلى ا</w:t>
      </w:r>
      <w:r w:rsidR="00A51BD8">
        <w:rPr>
          <w:rtl/>
        </w:rPr>
        <w:t>لمشاكل المحتملة قبل تقديم الطلب</w:t>
      </w:r>
      <w:r w:rsidR="00C058F9" w:rsidRPr="00C058F9">
        <w:rPr>
          <w:rtl/>
        </w:rPr>
        <w:t xml:space="preserve">، مما يتيح إمكانية </w:t>
      </w:r>
      <w:r w:rsidR="00A51BD8">
        <w:rPr>
          <w:rFonts w:hint="cs"/>
          <w:rtl/>
        </w:rPr>
        <w:t>حلها</w:t>
      </w:r>
      <w:r w:rsidR="00C058F9" w:rsidRPr="00C058F9">
        <w:rPr>
          <w:rtl/>
        </w:rPr>
        <w:t xml:space="preserve"> </w:t>
      </w:r>
      <w:r w:rsidR="00A51BD8">
        <w:rPr>
          <w:rFonts w:hint="cs"/>
          <w:rtl/>
        </w:rPr>
        <w:t>في مرحلة تضمن عدم</w:t>
      </w:r>
      <w:r w:rsidR="00C058F9" w:rsidRPr="00C058F9">
        <w:rPr>
          <w:rtl/>
        </w:rPr>
        <w:t xml:space="preserve"> التعرض لخطر إضافة موضوع.</w:t>
      </w:r>
    </w:p>
    <w:p w:rsidR="00BC0434" w:rsidRDefault="00C972F7" w:rsidP="00C972F7">
      <w:pPr>
        <w:pStyle w:val="Heading4"/>
        <w:rPr>
          <w:rtl/>
        </w:rPr>
      </w:pPr>
      <w:r>
        <w:rPr>
          <w:rFonts w:hint="cs"/>
          <w:rtl/>
        </w:rPr>
        <w:t>استخدام</w:t>
      </w:r>
      <w:r w:rsidR="00BC0434">
        <w:rPr>
          <w:rtl/>
        </w:rPr>
        <w:t xml:space="preserve"> </w:t>
      </w:r>
      <w:r>
        <w:rPr>
          <w:rFonts w:hint="cs"/>
          <w:rtl/>
        </w:rPr>
        <w:t>ال</w:t>
      </w:r>
      <w:r w:rsidRPr="00C972F7">
        <w:rPr>
          <w:rtl/>
        </w:rPr>
        <w:t xml:space="preserve">نسق </w:t>
      </w:r>
      <w:r w:rsidRPr="00C972F7">
        <w:t>XML</w:t>
      </w:r>
      <w:r w:rsidRPr="00C972F7">
        <w:rPr>
          <w:rtl/>
        </w:rPr>
        <w:t xml:space="preserve"> </w:t>
      </w:r>
      <w:r>
        <w:rPr>
          <w:rFonts w:hint="cs"/>
          <w:rtl/>
        </w:rPr>
        <w:t xml:space="preserve">في </w:t>
      </w:r>
      <w:r w:rsidR="00BC0434">
        <w:rPr>
          <w:rtl/>
        </w:rPr>
        <w:t xml:space="preserve">تقارير البحث الدولي والآراء المكتوبة </w:t>
      </w:r>
    </w:p>
    <w:p w:rsidR="00BC0434" w:rsidRDefault="00444EE4" w:rsidP="00A1530F">
      <w:pPr>
        <w:pStyle w:val="ONUMA"/>
      </w:pPr>
      <w:r>
        <w:rPr>
          <w:rtl/>
        </w:rPr>
        <w:t xml:space="preserve">ما انفك المكتب الدولي يتلقى تقارير </w:t>
      </w:r>
      <w:r w:rsidR="008B4D21">
        <w:rPr>
          <w:rFonts w:hint="cs"/>
          <w:rtl/>
        </w:rPr>
        <w:t>ال</w:t>
      </w:r>
      <w:r>
        <w:rPr>
          <w:rtl/>
        </w:rPr>
        <w:t>بحث دولي و</w:t>
      </w:r>
      <w:r w:rsidR="008B4D21">
        <w:rPr>
          <w:rFonts w:hint="cs"/>
          <w:rtl/>
        </w:rPr>
        <w:t>ال</w:t>
      </w:r>
      <w:r>
        <w:rPr>
          <w:rtl/>
        </w:rPr>
        <w:t xml:space="preserve">آراء </w:t>
      </w:r>
      <w:r w:rsidR="008B4D21">
        <w:rPr>
          <w:rFonts w:hint="cs"/>
          <w:rtl/>
        </w:rPr>
        <w:t>ال</w:t>
      </w:r>
      <w:r>
        <w:rPr>
          <w:rtl/>
        </w:rPr>
        <w:t xml:space="preserve">مكتوبة بنسق </w:t>
      </w:r>
      <w:r>
        <w:t>XML</w:t>
      </w:r>
      <w:r>
        <w:rPr>
          <w:rtl/>
        </w:rPr>
        <w:t xml:space="preserve"> منذ فترة من ثلاث إدارات للبحث الدولي (</w:t>
      </w:r>
      <w:r w:rsidRPr="00444EE4">
        <w:rPr>
          <w:rtl/>
        </w:rPr>
        <w:t>إدارة الصين الوطنية للملكية الفكرية</w:t>
      </w:r>
      <w:r w:rsidRPr="00444EE4">
        <w:rPr>
          <w:rFonts w:hint="cs"/>
          <w:rtl/>
        </w:rPr>
        <w:t xml:space="preserve"> </w:t>
      </w:r>
      <w:r>
        <w:rPr>
          <w:rFonts w:hint="cs"/>
          <w:rtl/>
        </w:rPr>
        <w:t>و</w:t>
      </w:r>
      <w:r>
        <w:rPr>
          <w:rtl/>
        </w:rPr>
        <w:t>المكتب الأوروبي للبراءات والمكتب الكوري للملكية الفكرية).</w:t>
      </w:r>
      <w:r>
        <w:rPr>
          <w:rFonts w:hint="cs"/>
          <w:rtl/>
        </w:rPr>
        <w:t xml:space="preserve"> </w:t>
      </w:r>
      <w:r>
        <w:rPr>
          <w:rtl/>
        </w:rPr>
        <w:t>وعلى الرغم من أن التقارير الواردة من الإدارات المذكورة تعدّ امتثالاً لنظام تعريف أنواع الوثائق (</w:t>
      </w:r>
      <w:r>
        <w:t>DTD</w:t>
      </w:r>
      <w:r w:rsidR="003D23B2">
        <w:rPr>
          <w:rtl/>
        </w:rPr>
        <w:t>)</w:t>
      </w:r>
      <w:r>
        <w:rPr>
          <w:rtl/>
        </w:rPr>
        <w:t xml:space="preserve">، فقد أدت مجموعة مختلفة من الصعوبات إلى أن النظام تطلب وقتاً أطول بكثير للتمكن من استيعاب الملفات بنسق </w:t>
      </w:r>
      <w:r>
        <w:t>XML</w:t>
      </w:r>
      <w:r>
        <w:rPr>
          <w:rtl/>
        </w:rPr>
        <w:t xml:space="preserve"> واستخدامها بفعالية.</w:t>
      </w:r>
      <w:r>
        <w:rPr>
          <w:rFonts w:hint="cs"/>
          <w:rtl/>
        </w:rPr>
        <w:t xml:space="preserve"> </w:t>
      </w:r>
      <w:r w:rsidR="00592568">
        <w:rPr>
          <w:rFonts w:hint="cs"/>
          <w:rtl/>
        </w:rPr>
        <w:t>ومن ناحية أخرى،</w:t>
      </w:r>
      <w:r>
        <w:rPr>
          <w:rtl/>
        </w:rPr>
        <w:t xml:space="preserve"> حُلَّت المشكلات الرئيسية الآن.</w:t>
      </w:r>
      <w:r>
        <w:rPr>
          <w:rFonts w:hint="cs"/>
          <w:rtl/>
        </w:rPr>
        <w:t xml:space="preserve"> </w:t>
      </w:r>
      <w:r>
        <w:rPr>
          <w:rtl/>
        </w:rPr>
        <w:t xml:space="preserve">وساهم النسق </w:t>
      </w:r>
      <w:r>
        <w:t>XML</w:t>
      </w:r>
      <w:r>
        <w:rPr>
          <w:rtl/>
        </w:rPr>
        <w:t xml:space="preserve"> في </w:t>
      </w:r>
      <w:r w:rsidR="00592568">
        <w:rPr>
          <w:rFonts w:hint="cs"/>
          <w:rtl/>
        </w:rPr>
        <w:t xml:space="preserve">معالجة </w:t>
      </w:r>
      <w:r>
        <w:rPr>
          <w:rtl/>
        </w:rPr>
        <w:t>تقارير البحث الدولي والآراء المكتوبة في المكتب الدولي.</w:t>
      </w:r>
      <w:r>
        <w:rPr>
          <w:rFonts w:hint="cs"/>
          <w:rtl/>
        </w:rPr>
        <w:t xml:space="preserve"> </w:t>
      </w:r>
      <w:r>
        <w:rPr>
          <w:rtl/>
        </w:rPr>
        <w:t xml:space="preserve">وباتت إجراءات الفحص الشكلية مؤتمتة بنسبة 70 بالمئة تقريباً فيما يخص تقارير البحث الدولي و90 بالمئة فيما يخص </w:t>
      </w:r>
      <w:r w:rsidR="00592568">
        <w:rPr>
          <w:rFonts w:hint="cs"/>
          <w:rtl/>
        </w:rPr>
        <w:t>الآراء</w:t>
      </w:r>
      <w:r>
        <w:rPr>
          <w:rtl/>
        </w:rPr>
        <w:t xml:space="preserve"> المكتوبة لإدارات البحث الدولي.</w:t>
      </w:r>
      <w:r>
        <w:rPr>
          <w:rFonts w:hint="cs"/>
          <w:rtl/>
        </w:rPr>
        <w:t xml:space="preserve"> </w:t>
      </w:r>
      <w:r>
        <w:rPr>
          <w:rtl/>
        </w:rPr>
        <w:t>ومكَّن ذلك المكتب الدولي من الحفاظ على إنتاجيته ومهلات معالجة تلك الوثائق.</w:t>
      </w:r>
      <w:r>
        <w:rPr>
          <w:rFonts w:hint="cs"/>
          <w:rtl/>
        </w:rPr>
        <w:t xml:space="preserve"> </w:t>
      </w:r>
      <w:r w:rsidR="001F3C4D">
        <w:rPr>
          <w:rFonts w:hint="cs"/>
          <w:rtl/>
        </w:rPr>
        <w:t>وبدأت تتاح</w:t>
      </w:r>
      <w:r w:rsidR="007C13CC">
        <w:rPr>
          <w:rFonts w:hint="cs"/>
          <w:rtl/>
        </w:rPr>
        <w:t xml:space="preserve"> الملف</w:t>
      </w:r>
      <w:r w:rsidR="001F3C4D">
        <w:rPr>
          <w:rFonts w:hint="cs"/>
          <w:rtl/>
        </w:rPr>
        <w:t>ات</w:t>
      </w:r>
      <w:r w:rsidR="007C13CC">
        <w:rPr>
          <w:rFonts w:hint="cs"/>
          <w:rtl/>
        </w:rPr>
        <w:t xml:space="preserve"> الأصلي</w:t>
      </w:r>
      <w:r w:rsidR="001F3C4D">
        <w:rPr>
          <w:rFonts w:hint="cs"/>
          <w:rtl/>
        </w:rPr>
        <w:t>ة</w:t>
      </w:r>
      <w:r w:rsidR="007C13CC">
        <w:rPr>
          <w:rFonts w:hint="cs"/>
          <w:rtl/>
        </w:rPr>
        <w:t xml:space="preserve"> بنسق </w:t>
      </w:r>
      <w:r w:rsidR="007C13CC">
        <w:t>XML</w:t>
      </w:r>
      <w:r w:rsidR="007C13CC">
        <w:rPr>
          <w:rtl/>
        </w:rPr>
        <w:t xml:space="preserve"> </w:t>
      </w:r>
      <w:r w:rsidR="007C13CC">
        <w:rPr>
          <w:rFonts w:hint="cs"/>
          <w:rtl/>
        </w:rPr>
        <w:t xml:space="preserve"> للمكاتب المعينة ومستخدمي معلومات البراءات، بما </w:t>
      </w:r>
      <w:r w:rsidR="001F3C4D">
        <w:rPr>
          <w:rFonts w:hint="cs"/>
          <w:rtl/>
        </w:rPr>
        <w:t>في ذلك بعض التقارير التي يعود تاريخها إ</w:t>
      </w:r>
      <w:r w:rsidR="007C13CC">
        <w:rPr>
          <w:rFonts w:hint="cs"/>
          <w:rtl/>
        </w:rPr>
        <w:t xml:space="preserve">لى نوفمبر 2014. </w:t>
      </w:r>
      <w:r>
        <w:rPr>
          <w:rtl/>
        </w:rPr>
        <w:t xml:space="preserve">وبدأ </w:t>
      </w:r>
      <w:r w:rsidR="00A1530F">
        <w:rPr>
          <w:rFonts w:hint="cs"/>
          <w:rtl/>
        </w:rPr>
        <w:t xml:space="preserve">المكتب الدولي </w:t>
      </w:r>
      <w:r>
        <w:rPr>
          <w:rtl/>
        </w:rPr>
        <w:t xml:space="preserve">أيضاً </w:t>
      </w:r>
      <w:r w:rsidR="00A1530F">
        <w:rPr>
          <w:rFonts w:hint="cs"/>
          <w:rtl/>
        </w:rPr>
        <w:t xml:space="preserve">في </w:t>
      </w:r>
      <w:r>
        <w:rPr>
          <w:rtl/>
        </w:rPr>
        <w:t xml:space="preserve">استخدام النسق </w:t>
      </w:r>
      <w:r>
        <w:t>XML</w:t>
      </w:r>
      <w:r>
        <w:rPr>
          <w:rtl/>
        </w:rPr>
        <w:t xml:space="preserve"> </w:t>
      </w:r>
      <w:r w:rsidR="00A1530F">
        <w:rPr>
          <w:rFonts w:hint="cs"/>
          <w:rtl/>
        </w:rPr>
        <w:t>كأساس للترجمة</w:t>
      </w:r>
      <w:r>
        <w:rPr>
          <w:rtl/>
        </w:rPr>
        <w:t xml:space="preserve"> </w:t>
      </w:r>
      <w:r w:rsidR="00A1530F">
        <w:rPr>
          <w:rFonts w:hint="cs"/>
          <w:rtl/>
        </w:rPr>
        <w:t xml:space="preserve">وفي إتاحة </w:t>
      </w:r>
      <w:r>
        <w:rPr>
          <w:rtl/>
        </w:rPr>
        <w:t xml:space="preserve">الملف المترجم بنسق </w:t>
      </w:r>
      <w:r>
        <w:t>XML</w:t>
      </w:r>
      <w:r>
        <w:rPr>
          <w:rtl/>
        </w:rPr>
        <w:t>.</w:t>
      </w:r>
    </w:p>
    <w:p w:rsidR="001720F0" w:rsidRDefault="007D1922" w:rsidP="008A5F1D">
      <w:pPr>
        <w:pStyle w:val="ONUMA"/>
      </w:pPr>
      <w:r>
        <w:rPr>
          <w:rFonts w:hint="cs"/>
          <w:rtl/>
        </w:rPr>
        <w:t>و</w:t>
      </w:r>
      <w:r w:rsidR="001720F0">
        <w:rPr>
          <w:rFonts w:hint="cs"/>
          <w:rtl/>
        </w:rPr>
        <w:t>أطلق</w:t>
      </w:r>
      <w:r w:rsidR="001720F0" w:rsidRPr="001720F0">
        <w:rPr>
          <w:rtl/>
        </w:rPr>
        <w:t xml:space="preserve"> المكتب الدولي مؤخرًا خدمة جديدة في</w:t>
      </w:r>
      <w:r w:rsidR="001720F0">
        <w:rPr>
          <w:rFonts w:hint="cs"/>
          <w:rtl/>
        </w:rPr>
        <w:t xml:space="preserve"> قاعدة البيانات ركن البراءات</w:t>
      </w:r>
      <w:r w:rsidR="001720F0" w:rsidRPr="001720F0">
        <w:rPr>
          <w:rtl/>
        </w:rPr>
        <w:t xml:space="preserve"> حيث </w:t>
      </w:r>
      <w:r w:rsidR="008A5F1D">
        <w:rPr>
          <w:rFonts w:hint="cs"/>
          <w:rtl/>
        </w:rPr>
        <w:t>تُستخدم</w:t>
      </w:r>
      <w:r w:rsidR="001720F0" w:rsidRPr="001720F0">
        <w:rPr>
          <w:rtl/>
        </w:rPr>
        <w:t xml:space="preserve"> تقا</w:t>
      </w:r>
      <w:r w:rsidR="00F83A6C">
        <w:rPr>
          <w:rtl/>
        </w:rPr>
        <w:t>رير البحث الدولي</w:t>
      </w:r>
      <w:r w:rsidR="001720F0" w:rsidRPr="001720F0">
        <w:rPr>
          <w:rtl/>
        </w:rPr>
        <w:t xml:space="preserve"> و</w:t>
      </w:r>
      <w:r w:rsidR="00F83A6C">
        <w:rPr>
          <w:rFonts w:hint="cs"/>
          <w:rtl/>
        </w:rPr>
        <w:t>ال</w:t>
      </w:r>
      <w:r w:rsidR="001720F0" w:rsidRPr="001720F0">
        <w:rPr>
          <w:rtl/>
        </w:rPr>
        <w:t xml:space="preserve">آراء مكتوبة </w:t>
      </w:r>
      <w:r w:rsidR="00F83A6C">
        <w:rPr>
          <w:rFonts w:hint="cs"/>
          <w:rtl/>
        </w:rPr>
        <w:t>لإتاحة</w:t>
      </w:r>
      <w:r w:rsidR="001720F0" w:rsidRPr="001720F0">
        <w:rPr>
          <w:rtl/>
        </w:rPr>
        <w:t xml:space="preserve"> ترجمات آلية أكثر فعالية</w:t>
      </w:r>
      <w:r w:rsidR="00F9132F">
        <w:rPr>
          <w:rFonts w:hint="cs"/>
          <w:rtl/>
        </w:rPr>
        <w:t xml:space="preserve"> </w:t>
      </w:r>
      <w:r w:rsidR="00F9132F" w:rsidRPr="00F9132F">
        <w:rPr>
          <w:rtl/>
        </w:rPr>
        <w:t>(باستخدام الأنماط الأسلوبية للغة المعنية من أجل إخراج ترجمة "مثالية" للنص</w:t>
      </w:r>
      <w:r w:rsidR="00F9132F">
        <w:rPr>
          <w:rFonts w:hint="cs"/>
          <w:rtl/>
        </w:rPr>
        <w:t xml:space="preserve"> المتناول</w:t>
      </w:r>
      <w:r w:rsidR="00F9132F" w:rsidRPr="00F9132F">
        <w:rPr>
          <w:rtl/>
        </w:rPr>
        <w:t>) وروابط إلى وثائق البراءات المستشهد بها.</w:t>
      </w:r>
      <w:r w:rsidR="00F9132F">
        <w:rPr>
          <w:rFonts w:hint="cs"/>
          <w:rtl/>
        </w:rPr>
        <w:t xml:space="preserve"> وستُتاح نفس الخدمات من خلال نظام </w:t>
      </w:r>
      <w:proofErr w:type="spellStart"/>
      <w:r w:rsidR="00F9132F">
        <w:t>ePCT</w:t>
      </w:r>
      <w:proofErr w:type="spellEnd"/>
      <w:r w:rsidR="00F9132F">
        <w:rPr>
          <w:rFonts w:hint="cs"/>
          <w:rtl/>
        </w:rPr>
        <w:t xml:space="preserve"> في الوقت المناسب. </w:t>
      </w:r>
    </w:p>
    <w:p w:rsidR="00876DCB" w:rsidRDefault="00876DCB" w:rsidP="0098169C">
      <w:pPr>
        <w:pStyle w:val="ONUMA"/>
      </w:pPr>
      <w:r w:rsidRPr="00876DCB">
        <w:rPr>
          <w:rtl/>
        </w:rPr>
        <w:t xml:space="preserve">ونتيجة </w:t>
      </w:r>
      <w:r w:rsidR="006C694F">
        <w:rPr>
          <w:rFonts w:hint="cs"/>
          <w:rtl/>
        </w:rPr>
        <w:t xml:space="preserve">للعمل المضطلع به لتحسين خدمات إعداد تقارير ضمن نظام </w:t>
      </w:r>
      <w:proofErr w:type="spellStart"/>
      <w:r w:rsidR="006C694F">
        <w:t>ePCT</w:t>
      </w:r>
      <w:proofErr w:type="spellEnd"/>
      <w:r w:rsidR="006C694F">
        <w:rPr>
          <w:rFonts w:hint="cs"/>
          <w:rtl/>
        </w:rPr>
        <w:t xml:space="preserve"> والجهود المبذولة</w:t>
      </w:r>
      <w:r w:rsidRPr="00876DCB">
        <w:rPr>
          <w:rtl/>
        </w:rPr>
        <w:t xml:space="preserve"> لاستيعاب الملفات بنسق </w:t>
      </w:r>
      <w:r w:rsidRPr="00876DCB">
        <w:t>XML</w:t>
      </w:r>
      <w:r w:rsidRPr="00876DCB">
        <w:rPr>
          <w:rtl/>
        </w:rPr>
        <w:t xml:space="preserve"> كما أُوضح في الفقرة </w:t>
      </w:r>
      <w:r w:rsidR="006C694F">
        <w:rPr>
          <w:rFonts w:hint="cs"/>
          <w:rtl/>
        </w:rPr>
        <w:t xml:space="preserve">17 أعلاه، </w:t>
      </w:r>
      <w:r w:rsidR="00532ED6">
        <w:rPr>
          <w:rtl/>
        </w:rPr>
        <w:t>بات المكتب الدولي على علم ببعض الاختلافات في طريقة تطبيق المعايير الحالية بين المكاتب</w:t>
      </w:r>
      <w:r w:rsidR="00450E64">
        <w:rPr>
          <w:rFonts w:hint="cs"/>
          <w:rtl/>
        </w:rPr>
        <w:t>. وعلاوة على ذلك،</w:t>
      </w:r>
      <w:r w:rsidR="00532ED6">
        <w:rPr>
          <w:rtl/>
        </w:rPr>
        <w:t xml:space="preserve"> </w:t>
      </w:r>
      <w:r w:rsidR="00450E64">
        <w:rPr>
          <w:rFonts w:hint="cs"/>
          <w:rtl/>
        </w:rPr>
        <w:t>ليست</w:t>
      </w:r>
      <w:r w:rsidR="00532ED6">
        <w:rPr>
          <w:rtl/>
        </w:rPr>
        <w:t xml:space="preserve"> هياكل البيانات للمعلومات المتكافئة بين الاستمارات المختلفة (مثل الاستمارات </w:t>
      </w:r>
      <w:r w:rsidR="00532ED6">
        <w:t>PCT/ISA/206</w:t>
      </w:r>
      <w:r w:rsidR="00532ED6">
        <w:rPr>
          <w:rtl/>
        </w:rPr>
        <w:t xml:space="preserve"> و</w:t>
      </w:r>
      <w:r w:rsidR="00532ED6">
        <w:t>PCT/ISA/210</w:t>
      </w:r>
      <w:r w:rsidR="00532ED6">
        <w:rPr>
          <w:rtl/>
        </w:rPr>
        <w:t xml:space="preserve"> و</w:t>
      </w:r>
      <w:r w:rsidR="00532ED6">
        <w:t>PCT/ISA/237</w:t>
      </w:r>
      <w:r w:rsidR="00532ED6">
        <w:rPr>
          <w:rtl/>
        </w:rPr>
        <w:t xml:space="preserve"> و</w:t>
      </w:r>
      <w:r w:rsidR="00532ED6">
        <w:t>PCT/IPEA/408</w:t>
      </w:r>
      <w:r w:rsidR="00532ED6">
        <w:rPr>
          <w:rtl/>
        </w:rPr>
        <w:t xml:space="preserve"> و</w:t>
      </w:r>
      <w:r w:rsidR="00532ED6">
        <w:t>PCT/IPEA/409</w:t>
      </w:r>
      <w:r w:rsidR="00532ED6">
        <w:rPr>
          <w:rtl/>
        </w:rPr>
        <w:t>) متناسقة دائماً كما هو منشود.</w:t>
      </w:r>
      <w:r w:rsidR="00532ED6">
        <w:t xml:space="preserve"> </w:t>
      </w:r>
      <w:r w:rsidR="00532ED6">
        <w:rPr>
          <w:rtl/>
        </w:rPr>
        <w:t>ولذلك، فمن المأمول أن يتسنى تحسين المعايير واستخدامها من أجل تحقيق النتائج الرئيسية التالية:</w:t>
      </w:r>
      <w:r w:rsidR="006C694F">
        <w:rPr>
          <w:rFonts w:hint="cs"/>
          <w:rtl/>
        </w:rPr>
        <w:t xml:space="preserve"> </w:t>
      </w:r>
    </w:p>
    <w:p w:rsidR="0098169C" w:rsidRDefault="0098169C" w:rsidP="00FD22B4">
      <w:pPr>
        <w:pStyle w:val="BodyText"/>
        <w:numPr>
          <w:ilvl w:val="0"/>
          <w:numId w:val="17"/>
        </w:numPr>
        <w:tabs>
          <w:tab w:val="right" w:pos="535"/>
        </w:tabs>
        <w:ind w:left="1255" w:hanging="720"/>
        <w:rPr>
          <w:rtl/>
        </w:rPr>
      </w:pPr>
      <w:r>
        <w:rPr>
          <w:rtl/>
        </w:rPr>
        <w:t>ينبغي أن يكون من السهل دائماً إعادة استخدام البيانات الناتجة عن مرحلة البحث والفحص كنقطة بداية للمرحلة التالية (تقرير البحث الوطني - البحث الدولي الجزئي - تقرير البحث الدولي والرأي المكتوب - تقارير الفصل الثاني - تقارير المرحلة الوطنية)؛</w:t>
      </w:r>
    </w:p>
    <w:p w:rsidR="0098169C" w:rsidRDefault="0098169C" w:rsidP="00FD22B4">
      <w:pPr>
        <w:pStyle w:val="BodyText"/>
        <w:numPr>
          <w:ilvl w:val="0"/>
          <w:numId w:val="17"/>
        </w:numPr>
        <w:ind w:left="1255" w:hanging="720"/>
        <w:rPr>
          <w:rtl/>
        </w:rPr>
      </w:pPr>
      <w:r>
        <w:rPr>
          <w:rtl/>
        </w:rPr>
        <w:lastRenderedPageBreak/>
        <w:t>ينبغي أن تكون بيانات الاستشهاد كافية ومتسقة بما يكفي للتمكن من إجراء مقارنة واستخدام فعالين للمعلومات في مختلف المراحل دون صعوبة في تحديد التشابه بين استشهادين (أو انتمائهما إلى أسرة البراءات نفسها)</w:t>
      </w:r>
      <w:r w:rsidR="00BB711D">
        <w:rPr>
          <w:rFonts w:hint="cs"/>
          <w:rtl/>
        </w:rPr>
        <w:t xml:space="preserve"> ودون صعوبة </w:t>
      </w:r>
      <w:r w:rsidR="007E1157">
        <w:rPr>
          <w:rFonts w:hint="cs"/>
          <w:rtl/>
        </w:rPr>
        <w:t>تعيق ا</w:t>
      </w:r>
      <w:r w:rsidR="00BB711D">
        <w:rPr>
          <w:rFonts w:hint="cs"/>
          <w:rtl/>
        </w:rPr>
        <w:t xml:space="preserve">لفاحص </w:t>
      </w:r>
      <w:r w:rsidR="007E1157">
        <w:rPr>
          <w:rFonts w:hint="cs"/>
          <w:rtl/>
        </w:rPr>
        <w:t>في إدخال البيانات</w:t>
      </w:r>
      <w:r>
        <w:rPr>
          <w:rtl/>
        </w:rPr>
        <w:t>؛</w:t>
      </w:r>
    </w:p>
    <w:p w:rsidR="0098169C" w:rsidRDefault="0098169C" w:rsidP="003C0113">
      <w:pPr>
        <w:pStyle w:val="BodyText"/>
        <w:numPr>
          <w:ilvl w:val="0"/>
          <w:numId w:val="18"/>
        </w:numPr>
        <w:ind w:left="1255" w:hanging="720"/>
      </w:pPr>
      <w:r>
        <w:rPr>
          <w:rtl/>
        </w:rPr>
        <w:t xml:space="preserve">ينبغي ألا </w:t>
      </w:r>
      <w:r w:rsidR="003C0113">
        <w:rPr>
          <w:rFonts w:hint="cs"/>
          <w:rtl/>
        </w:rPr>
        <w:t xml:space="preserve">يضطر </w:t>
      </w:r>
      <w:r>
        <w:rPr>
          <w:rtl/>
        </w:rPr>
        <w:t xml:space="preserve">الفاحص </w:t>
      </w:r>
      <w:r w:rsidR="003C0113">
        <w:rPr>
          <w:rFonts w:hint="cs"/>
          <w:rtl/>
        </w:rPr>
        <w:t>ل</w:t>
      </w:r>
      <w:r>
        <w:rPr>
          <w:rtl/>
        </w:rPr>
        <w:t>إدخال البيانات المكافئة مرتين</w:t>
      </w:r>
      <w:r w:rsidR="003C0113">
        <w:rPr>
          <w:rFonts w:hint="cs"/>
          <w:rtl/>
        </w:rPr>
        <w:t>، ولا سيما</w:t>
      </w:r>
      <w:r>
        <w:rPr>
          <w:rtl/>
        </w:rPr>
        <w:t xml:space="preserve"> في المرحلة نفسها (</w:t>
      </w:r>
      <w:r w:rsidR="009F067D">
        <w:rPr>
          <w:rFonts w:hint="cs"/>
          <w:rtl/>
        </w:rPr>
        <w:t>الأنساق</w:t>
      </w:r>
      <w:r>
        <w:rPr>
          <w:rtl/>
        </w:rPr>
        <w:t xml:space="preserve"> المختلفة للمطالبات</w:t>
      </w:r>
      <w:r>
        <w:rPr>
          <w:rtl/>
          <w:lang w:bidi="ar-SA"/>
        </w:rPr>
        <w:t xml:space="preserve"> غير القابلة للبحث أو غير المفحوصة بين الاستمارتين 210 و237؛ وضرورة إدخال معلومات الاستشهاد في الاستمارتين 210 و237 </w:t>
      </w:r>
      <w:r w:rsidR="009F067D">
        <w:rPr>
          <w:rFonts w:hint="cs"/>
          <w:rtl/>
          <w:lang w:bidi="ar-SA"/>
        </w:rPr>
        <w:t>بأنساق</w:t>
      </w:r>
      <w:r>
        <w:rPr>
          <w:rtl/>
          <w:lang w:bidi="ar-SA"/>
        </w:rPr>
        <w:t xml:space="preserve"> مختلفة في بعض الحالات).</w:t>
      </w:r>
    </w:p>
    <w:p w:rsidR="00C30B89" w:rsidRDefault="00E77BF7" w:rsidP="00BB1ABF">
      <w:pPr>
        <w:pStyle w:val="ONUMA"/>
      </w:pPr>
      <w:r>
        <w:rPr>
          <w:rtl/>
        </w:rPr>
        <w:t xml:space="preserve">ومن المحبذ أن يُغتنم العمل الجاري </w:t>
      </w:r>
      <w:r w:rsidR="00B25F13">
        <w:rPr>
          <w:rFonts w:hint="cs"/>
          <w:rtl/>
        </w:rPr>
        <w:t>ل</w:t>
      </w:r>
      <w:r>
        <w:rPr>
          <w:rFonts w:hint="cs"/>
          <w:rtl/>
        </w:rPr>
        <w:t xml:space="preserve">تحديد متطلبات </w:t>
      </w:r>
      <w:r>
        <w:rPr>
          <w:rtl/>
        </w:rPr>
        <w:t xml:space="preserve">تقارير البحث والفحص </w:t>
      </w:r>
      <w:r w:rsidR="00B25F13">
        <w:rPr>
          <w:rFonts w:hint="cs"/>
          <w:rtl/>
        </w:rPr>
        <w:t xml:space="preserve">حسب </w:t>
      </w:r>
      <w:r w:rsidR="00B25F13">
        <w:rPr>
          <w:rtl/>
        </w:rPr>
        <w:t>معيار</w:t>
      </w:r>
      <w:r w:rsidR="00B25F13">
        <w:rPr>
          <w:rFonts w:hint="cs"/>
          <w:rtl/>
        </w:rPr>
        <w:t xml:space="preserve"> الويبو</w:t>
      </w:r>
      <w:r w:rsidR="00B25F13">
        <w:rPr>
          <w:rtl/>
        </w:rPr>
        <w:t xml:space="preserve"> </w:t>
      </w:r>
      <w:r w:rsidR="00B25F13">
        <w:t>ST.96</w:t>
      </w:r>
      <w:r w:rsidR="00B25F13">
        <w:rPr>
          <w:rtl/>
        </w:rPr>
        <w:t xml:space="preserve"> </w:t>
      </w:r>
      <w:r w:rsidR="00BB1ABF">
        <w:rPr>
          <w:rFonts w:hint="cs"/>
          <w:rtl/>
        </w:rPr>
        <w:t>ك</w:t>
      </w:r>
      <w:r w:rsidR="00BB1ABF">
        <w:rPr>
          <w:rtl/>
        </w:rPr>
        <w:t>فرصة</w:t>
      </w:r>
      <w:r>
        <w:rPr>
          <w:rtl/>
        </w:rPr>
        <w:t xml:space="preserve"> لضمان إمكانية إعداد التقارير و</w:t>
      </w:r>
      <w:r w:rsidR="00B25F13">
        <w:rPr>
          <w:rtl/>
        </w:rPr>
        <w:t>إعادة استخدامها بفعالية بحيث ل</w:t>
      </w:r>
      <w:r w:rsidR="00B25F13">
        <w:rPr>
          <w:rFonts w:hint="cs"/>
          <w:rtl/>
        </w:rPr>
        <w:t xml:space="preserve">ن تكون هناك حاجة </w:t>
      </w:r>
      <w:r>
        <w:rPr>
          <w:rtl/>
        </w:rPr>
        <w:t>أبداً إلى إدخال بيانات متكافئة مرتين بسبب اختلاف هياكل البيانات.</w:t>
      </w:r>
      <w:r>
        <w:rPr>
          <w:rFonts w:hint="cs"/>
          <w:rtl/>
        </w:rPr>
        <w:t xml:space="preserve"> </w:t>
      </w:r>
      <w:r>
        <w:rPr>
          <w:rtl/>
        </w:rPr>
        <w:t xml:space="preserve">وفي هذا السياق، ينبغي أن تكون المكاتب مستعدة </w:t>
      </w:r>
      <w:r w:rsidR="00BB1ABF">
        <w:rPr>
          <w:rFonts w:hint="cs"/>
          <w:rtl/>
        </w:rPr>
        <w:t>لتعديل متطلبات</w:t>
      </w:r>
      <w:r>
        <w:rPr>
          <w:rtl/>
        </w:rPr>
        <w:t xml:space="preserve"> المعيار </w:t>
      </w:r>
      <w:r>
        <w:t>ST.36</w:t>
      </w:r>
      <w:r>
        <w:rPr>
          <w:rtl/>
        </w:rPr>
        <w:t xml:space="preserve"> والاستمارات الورقية للبحث والآراء المكتوبة في إطار معاهدة البراءات إذا أمكن تحقيق نتيجة أفضل في إعادة استخدام المعلومات بين المرحلتين الوطنية والدولية.</w:t>
      </w:r>
    </w:p>
    <w:p w:rsidR="00CC2A03" w:rsidRDefault="00CC2A03" w:rsidP="007542C1">
      <w:pPr>
        <w:pStyle w:val="Heading4"/>
        <w:rPr>
          <w:rtl/>
        </w:rPr>
      </w:pPr>
      <w:r w:rsidRPr="00CC2A03">
        <w:rPr>
          <w:rtl/>
        </w:rPr>
        <w:t xml:space="preserve">استخدام النسق </w:t>
      </w:r>
      <w:r w:rsidRPr="00CC2A03">
        <w:t>XML</w:t>
      </w:r>
      <w:r w:rsidRPr="00CC2A03">
        <w:rPr>
          <w:rtl/>
        </w:rPr>
        <w:t xml:space="preserve"> في</w:t>
      </w:r>
      <w:r>
        <w:rPr>
          <w:rFonts w:hint="cs"/>
          <w:rtl/>
        </w:rPr>
        <w:t xml:space="preserve"> الاستمارات والمعالجة</w:t>
      </w:r>
    </w:p>
    <w:p w:rsidR="00EB0642" w:rsidRDefault="008A5F1D" w:rsidP="008A5F1D">
      <w:pPr>
        <w:pStyle w:val="ONUMA"/>
      </w:pPr>
      <w:r>
        <w:rPr>
          <w:rFonts w:hint="cs"/>
          <w:rtl/>
          <w:lang w:bidi="ar-EG"/>
        </w:rPr>
        <w:t xml:space="preserve">كل </w:t>
      </w:r>
      <w:r w:rsidR="00EF20B5">
        <w:rPr>
          <w:rFonts w:hint="cs"/>
          <w:rtl/>
        </w:rPr>
        <w:t>الوثائق</w:t>
      </w:r>
      <w:r w:rsidR="00A21958">
        <w:rPr>
          <w:rFonts w:hint="cs"/>
          <w:rtl/>
        </w:rPr>
        <w:t xml:space="preserve"> تقريباً</w:t>
      </w:r>
      <w:r w:rsidR="007542C1" w:rsidRPr="007542C1">
        <w:rPr>
          <w:rtl/>
        </w:rPr>
        <w:t xml:space="preserve"> التي </w:t>
      </w:r>
      <w:r>
        <w:rPr>
          <w:rFonts w:hint="cs"/>
          <w:rtl/>
        </w:rPr>
        <w:t>ي</w:t>
      </w:r>
      <w:r w:rsidR="007542C1" w:rsidRPr="007542C1">
        <w:rPr>
          <w:rtl/>
        </w:rPr>
        <w:t>نش</w:t>
      </w:r>
      <w:r>
        <w:rPr>
          <w:rFonts w:hint="cs"/>
          <w:rtl/>
        </w:rPr>
        <w:t>ئ</w:t>
      </w:r>
      <w:r w:rsidR="007542C1" w:rsidRPr="007542C1">
        <w:rPr>
          <w:rtl/>
        </w:rPr>
        <w:t>ها المكتب الدولي أو المكاتب باستخدام</w:t>
      </w:r>
      <w:r w:rsidR="00A21958">
        <w:rPr>
          <w:rFonts w:hint="cs"/>
          <w:rtl/>
        </w:rPr>
        <w:t xml:space="preserve"> نظام</w:t>
      </w:r>
      <w:r w:rsidR="007542C1" w:rsidRPr="007542C1">
        <w:rPr>
          <w:rtl/>
        </w:rPr>
        <w:t xml:space="preserve"> </w:t>
      </w:r>
      <w:proofErr w:type="spellStart"/>
      <w:r w:rsidR="007542C1" w:rsidRPr="007542C1">
        <w:t>ePCT</w:t>
      </w:r>
      <w:proofErr w:type="spellEnd"/>
      <w:r w:rsidR="007542C1" w:rsidRPr="007542C1">
        <w:rPr>
          <w:rtl/>
        </w:rPr>
        <w:t xml:space="preserve"> لمعالجة الطلبات </w:t>
      </w:r>
      <w:r>
        <w:rPr>
          <w:rFonts w:hint="cs"/>
          <w:rtl/>
        </w:rPr>
        <w:t xml:space="preserve">تعدّ </w:t>
      </w:r>
      <w:r w:rsidR="007542C1" w:rsidRPr="007542C1">
        <w:rPr>
          <w:rtl/>
        </w:rPr>
        <w:t>باستخدام</w:t>
      </w:r>
      <w:r w:rsidR="00A21958">
        <w:rPr>
          <w:rFonts w:hint="cs"/>
          <w:rtl/>
        </w:rPr>
        <w:t xml:space="preserve"> النسق</w:t>
      </w:r>
      <w:r w:rsidR="007542C1" w:rsidRPr="007542C1">
        <w:rPr>
          <w:rtl/>
        </w:rPr>
        <w:t xml:space="preserve"> </w:t>
      </w:r>
      <w:r w:rsidR="007542C1" w:rsidRPr="007542C1">
        <w:t>XML</w:t>
      </w:r>
      <w:r w:rsidR="007542C1" w:rsidRPr="007542C1">
        <w:rPr>
          <w:rtl/>
        </w:rPr>
        <w:t xml:space="preserve">. </w:t>
      </w:r>
      <w:r w:rsidR="00A21958">
        <w:rPr>
          <w:rFonts w:hint="cs"/>
          <w:rtl/>
        </w:rPr>
        <w:t>و</w:t>
      </w:r>
      <w:r w:rsidR="007542C1" w:rsidRPr="007542C1">
        <w:rPr>
          <w:rtl/>
        </w:rPr>
        <w:t xml:space="preserve">في حالة </w:t>
      </w:r>
      <w:r w:rsidR="00A21958">
        <w:rPr>
          <w:rFonts w:hint="cs"/>
          <w:rtl/>
        </w:rPr>
        <w:t>استمارات</w:t>
      </w:r>
      <w:r w:rsidR="007542C1" w:rsidRPr="007542C1">
        <w:rPr>
          <w:rtl/>
        </w:rPr>
        <w:t xml:space="preserve"> معاهدة </w:t>
      </w:r>
      <w:r w:rsidR="00A21958">
        <w:rPr>
          <w:rtl/>
        </w:rPr>
        <w:t xml:space="preserve">البراءات، </w:t>
      </w:r>
      <w:r w:rsidR="00A21958">
        <w:rPr>
          <w:rFonts w:hint="cs"/>
          <w:rtl/>
        </w:rPr>
        <w:t>ي</w:t>
      </w:r>
      <w:r w:rsidR="00A80B91">
        <w:rPr>
          <w:rFonts w:hint="cs"/>
          <w:rtl/>
        </w:rPr>
        <w:t>ُ</w:t>
      </w:r>
      <w:r w:rsidR="007542C1" w:rsidRPr="007542C1">
        <w:rPr>
          <w:rtl/>
        </w:rPr>
        <w:t xml:space="preserve">تاح </w:t>
      </w:r>
      <w:r w:rsidR="00A21958">
        <w:rPr>
          <w:rFonts w:hint="cs"/>
          <w:rtl/>
        </w:rPr>
        <w:t xml:space="preserve">كل من </w:t>
      </w:r>
      <w:r w:rsidR="00A21958" w:rsidRPr="00A21958">
        <w:rPr>
          <w:rtl/>
        </w:rPr>
        <w:t>نظام تعريف أنواع الوثائق (</w:t>
      </w:r>
      <w:r w:rsidR="00A21958" w:rsidRPr="00A21958">
        <w:t>DTD</w:t>
      </w:r>
      <w:r w:rsidR="00A21958" w:rsidRPr="00A21958">
        <w:rPr>
          <w:rtl/>
        </w:rPr>
        <w:t xml:space="preserve">) </w:t>
      </w:r>
      <w:r w:rsidR="00A21958">
        <w:rPr>
          <w:rFonts w:hint="cs"/>
          <w:rtl/>
        </w:rPr>
        <w:t>والأنماط الأسلوبية</w:t>
      </w:r>
      <w:r w:rsidR="007542C1" w:rsidRPr="007542C1">
        <w:rPr>
          <w:rtl/>
        </w:rPr>
        <w:t xml:space="preserve"> على </w:t>
      </w:r>
      <w:r w:rsidR="00682C49">
        <w:rPr>
          <w:rFonts w:hint="cs"/>
          <w:rtl/>
        </w:rPr>
        <w:t>ال</w:t>
      </w:r>
      <w:r w:rsidR="007542C1" w:rsidRPr="007542C1">
        <w:rPr>
          <w:rtl/>
        </w:rPr>
        <w:t xml:space="preserve">موقع </w:t>
      </w:r>
      <w:r w:rsidR="00682C49" w:rsidRPr="00682C49">
        <w:rPr>
          <w:rtl/>
        </w:rPr>
        <w:t xml:space="preserve">الإلكتروني </w:t>
      </w:r>
      <w:r w:rsidR="00682C49">
        <w:rPr>
          <w:rFonts w:hint="cs"/>
          <w:rtl/>
        </w:rPr>
        <w:t>ل</w:t>
      </w:r>
      <w:r w:rsidR="007542C1" w:rsidRPr="007542C1">
        <w:rPr>
          <w:rtl/>
        </w:rPr>
        <w:t>لويبو</w:t>
      </w:r>
      <w:r w:rsidR="00FF6C68">
        <w:rPr>
          <w:rStyle w:val="FootnoteReference"/>
          <w:rtl/>
        </w:rPr>
        <w:footnoteReference w:id="1"/>
      </w:r>
      <w:r w:rsidR="007542C1" w:rsidRPr="007542C1">
        <w:rPr>
          <w:rtl/>
        </w:rPr>
        <w:t xml:space="preserve"> وتستخدمها أيضا بعض المكاتب التي تنشئ </w:t>
      </w:r>
      <w:r w:rsidR="005C2139">
        <w:rPr>
          <w:rFonts w:hint="cs"/>
          <w:rtl/>
        </w:rPr>
        <w:t>استماراتها</w:t>
      </w:r>
      <w:r w:rsidR="005C2139">
        <w:rPr>
          <w:rtl/>
        </w:rPr>
        <w:t xml:space="preserve"> الخاصة، </w:t>
      </w:r>
      <w:r w:rsidR="005C2139">
        <w:rPr>
          <w:rFonts w:hint="cs"/>
          <w:rtl/>
        </w:rPr>
        <w:t>حيث تقوم ب</w:t>
      </w:r>
      <w:r w:rsidR="007542C1" w:rsidRPr="007542C1">
        <w:rPr>
          <w:rtl/>
        </w:rPr>
        <w:t xml:space="preserve">جمع </w:t>
      </w:r>
      <w:r w:rsidR="00E802D8">
        <w:rPr>
          <w:rFonts w:hint="cs"/>
          <w:rtl/>
        </w:rPr>
        <w:t>ال</w:t>
      </w:r>
      <w:r w:rsidR="007542C1" w:rsidRPr="007542C1">
        <w:rPr>
          <w:rtl/>
        </w:rPr>
        <w:t xml:space="preserve">معلومات </w:t>
      </w:r>
      <w:r w:rsidR="00E802D8">
        <w:rPr>
          <w:rFonts w:hint="cs"/>
          <w:rtl/>
        </w:rPr>
        <w:t>التجارية</w:t>
      </w:r>
      <w:r w:rsidR="007542C1" w:rsidRPr="007542C1">
        <w:rPr>
          <w:rtl/>
        </w:rPr>
        <w:t xml:space="preserve"> في </w:t>
      </w:r>
      <w:r w:rsidR="005C2139">
        <w:rPr>
          <w:rFonts w:hint="cs"/>
          <w:rtl/>
        </w:rPr>
        <w:t>نسق</w:t>
      </w:r>
      <w:r w:rsidR="007542C1" w:rsidRPr="007542C1">
        <w:rPr>
          <w:rtl/>
        </w:rPr>
        <w:t xml:space="preserve"> مقروء آليا. </w:t>
      </w:r>
      <w:r w:rsidR="00985278">
        <w:rPr>
          <w:rFonts w:hint="cs"/>
          <w:rtl/>
        </w:rPr>
        <w:t>و</w:t>
      </w:r>
      <w:r w:rsidR="007542C1" w:rsidRPr="007542C1">
        <w:rPr>
          <w:rtl/>
        </w:rPr>
        <w:t xml:space="preserve">تستخدم بعض المعلومات في مثل هذه </w:t>
      </w:r>
      <w:r w:rsidR="00985278">
        <w:rPr>
          <w:rFonts w:hint="cs"/>
          <w:rtl/>
        </w:rPr>
        <w:t>الاستمارات</w:t>
      </w:r>
      <w:r w:rsidR="00985278" w:rsidRPr="00985278">
        <w:rPr>
          <w:rtl/>
        </w:rPr>
        <w:t xml:space="preserve"> المشفرة</w:t>
      </w:r>
      <w:r w:rsidR="007542C1" w:rsidRPr="00985278">
        <w:rPr>
          <w:rtl/>
        </w:rPr>
        <w:t xml:space="preserve"> </w:t>
      </w:r>
      <w:r w:rsidR="007542C1" w:rsidRPr="007542C1">
        <w:rPr>
          <w:rtl/>
        </w:rPr>
        <w:t>من</w:t>
      </w:r>
      <w:r w:rsidR="00A80B91">
        <w:rPr>
          <w:rFonts w:hint="cs"/>
          <w:rtl/>
        </w:rPr>
        <w:t xml:space="preserve"> قبل</w:t>
      </w:r>
      <w:r w:rsidR="007542C1" w:rsidRPr="007542C1">
        <w:rPr>
          <w:rtl/>
        </w:rPr>
        <w:t xml:space="preserve"> المكاتب للمساعدة </w:t>
      </w:r>
      <w:r w:rsidR="00985278">
        <w:rPr>
          <w:rFonts w:hint="cs"/>
          <w:rtl/>
        </w:rPr>
        <w:t xml:space="preserve">على </w:t>
      </w:r>
      <w:r w:rsidR="007542C1" w:rsidRPr="007542C1">
        <w:rPr>
          <w:rtl/>
        </w:rPr>
        <w:t>الم</w:t>
      </w:r>
      <w:r w:rsidR="00985278">
        <w:rPr>
          <w:rtl/>
        </w:rPr>
        <w:t>عالجة في المكتب الدولي. ومع ذلك</w:t>
      </w:r>
      <w:r w:rsidR="007542C1" w:rsidRPr="007542C1">
        <w:rPr>
          <w:rtl/>
        </w:rPr>
        <w:t xml:space="preserve">، </w:t>
      </w:r>
      <w:r w:rsidR="00731023">
        <w:rPr>
          <w:rFonts w:hint="cs"/>
          <w:rtl/>
        </w:rPr>
        <w:t>لا تُستخدم</w:t>
      </w:r>
      <w:r w:rsidR="007542C1" w:rsidRPr="007542C1">
        <w:rPr>
          <w:rtl/>
        </w:rPr>
        <w:t xml:space="preserve"> الكثير من البيانات و</w:t>
      </w:r>
      <w:r w:rsidR="00731023" w:rsidRPr="00731023">
        <w:rPr>
          <w:rtl/>
        </w:rPr>
        <w:t xml:space="preserve">ببساطة </w:t>
      </w:r>
      <w:r w:rsidR="00A80B91">
        <w:rPr>
          <w:rFonts w:hint="cs"/>
          <w:rtl/>
        </w:rPr>
        <w:t>تكرر</w:t>
      </w:r>
      <w:r w:rsidR="00731023">
        <w:rPr>
          <w:rFonts w:hint="cs"/>
          <w:rtl/>
        </w:rPr>
        <w:t xml:space="preserve"> </w:t>
      </w:r>
      <w:r w:rsidR="007542C1" w:rsidRPr="007542C1">
        <w:rPr>
          <w:rtl/>
        </w:rPr>
        <w:t xml:space="preserve">العمليات في معظمها </w:t>
      </w:r>
      <w:r w:rsidR="00731023">
        <w:rPr>
          <w:rFonts w:hint="cs"/>
          <w:rtl/>
        </w:rPr>
        <w:t>نفس الطريقة التي تسلكها</w:t>
      </w:r>
      <w:r w:rsidR="007542C1" w:rsidRPr="007542C1">
        <w:rPr>
          <w:rtl/>
        </w:rPr>
        <w:t xml:space="preserve"> </w:t>
      </w:r>
      <w:r w:rsidR="00731023">
        <w:rPr>
          <w:rFonts w:hint="cs"/>
          <w:rtl/>
        </w:rPr>
        <w:t>ال</w:t>
      </w:r>
      <w:r w:rsidR="007542C1" w:rsidRPr="007542C1">
        <w:rPr>
          <w:rtl/>
        </w:rPr>
        <w:t>معالجة الورق</w:t>
      </w:r>
      <w:r w:rsidR="00731023">
        <w:rPr>
          <w:rFonts w:hint="cs"/>
          <w:rtl/>
        </w:rPr>
        <w:t>ية</w:t>
      </w:r>
      <w:r w:rsidR="007542C1" w:rsidRPr="007542C1">
        <w:rPr>
          <w:rtl/>
        </w:rPr>
        <w:t>.</w:t>
      </w:r>
    </w:p>
    <w:p w:rsidR="004C4118" w:rsidRDefault="004C4118" w:rsidP="0092513D">
      <w:pPr>
        <w:pStyle w:val="ONUMA"/>
      </w:pPr>
      <w:r>
        <w:rPr>
          <w:rFonts w:hint="cs"/>
          <w:rtl/>
        </w:rPr>
        <w:t>وتمت الموافقة في الآونة الأخيرة</w:t>
      </w:r>
      <w:r w:rsidRPr="004C4118">
        <w:rPr>
          <w:rtl/>
        </w:rPr>
        <w:t xml:space="preserve"> </w:t>
      </w:r>
      <w:r>
        <w:rPr>
          <w:rFonts w:hint="cs"/>
          <w:rtl/>
        </w:rPr>
        <w:t xml:space="preserve">على إدخال </w:t>
      </w:r>
      <w:r w:rsidRPr="004C4118">
        <w:rPr>
          <w:rtl/>
        </w:rPr>
        <w:t>عدد من التطو</w:t>
      </w:r>
      <w:r>
        <w:rPr>
          <w:rFonts w:hint="cs"/>
          <w:rtl/>
        </w:rPr>
        <w:t>ي</w:t>
      </w:r>
      <w:r w:rsidRPr="004C4118">
        <w:rPr>
          <w:rtl/>
        </w:rPr>
        <w:t xml:space="preserve">رات الطفيفة </w:t>
      </w:r>
      <w:r>
        <w:rPr>
          <w:rFonts w:hint="cs"/>
          <w:rtl/>
        </w:rPr>
        <w:t>على الاستمارات بنسق</w:t>
      </w:r>
      <w:r w:rsidRPr="004C4118">
        <w:rPr>
          <w:rtl/>
        </w:rPr>
        <w:t xml:space="preserve"> </w:t>
      </w:r>
      <w:r w:rsidRPr="004C4118">
        <w:t>XML</w:t>
      </w:r>
      <w:r>
        <w:rPr>
          <w:rFonts w:hint="cs"/>
          <w:rtl/>
        </w:rPr>
        <w:t>، حيث س</w:t>
      </w:r>
      <w:r w:rsidR="00040E66">
        <w:rPr>
          <w:rFonts w:hint="cs"/>
          <w:rtl/>
        </w:rPr>
        <w:t>ي</w:t>
      </w:r>
      <w:r w:rsidR="003C0113">
        <w:rPr>
          <w:rFonts w:hint="cs"/>
          <w:rtl/>
        </w:rPr>
        <w:t>تولى المودعو</w:t>
      </w:r>
      <w:r>
        <w:rPr>
          <w:rFonts w:hint="cs"/>
          <w:rtl/>
        </w:rPr>
        <w:t>ن إعدادها</w:t>
      </w:r>
      <w:r w:rsidRPr="004C4118">
        <w:rPr>
          <w:rtl/>
        </w:rPr>
        <w:t xml:space="preserve">. </w:t>
      </w:r>
      <w:r w:rsidR="00040E66">
        <w:rPr>
          <w:rFonts w:hint="cs"/>
          <w:rtl/>
        </w:rPr>
        <w:t>وعلى وجه التحديد،</w:t>
      </w:r>
      <w:r w:rsidRPr="004C4118">
        <w:rPr>
          <w:rtl/>
        </w:rPr>
        <w:t xml:space="preserve"> </w:t>
      </w:r>
      <w:r w:rsidR="0092513D">
        <w:rPr>
          <w:rFonts w:hint="cs"/>
          <w:rtl/>
        </w:rPr>
        <w:t>وقع</w:t>
      </w:r>
      <w:r w:rsidRPr="004C4118">
        <w:rPr>
          <w:rtl/>
        </w:rPr>
        <w:t xml:space="preserve"> الاتفاق على إضافة خيار تضمين المعلومات على ورقة الرسوم المرتبطة </w:t>
      </w:r>
      <w:r w:rsidR="00481DF8">
        <w:rPr>
          <w:rFonts w:hint="cs"/>
          <w:rtl/>
        </w:rPr>
        <w:t>باستمارة</w:t>
      </w:r>
      <w:r w:rsidRPr="004C4118">
        <w:rPr>
          <w:rtl/>
        </w:rPr>
        <w:t xml:space="preserve"> </w:t>
      </w:r>
      <w:r w:rsidR="00481DF8">
        <w:rPr>
          <w:rFonts w:hint="cs"/>
          <w:rtl/>
        </w:rPr>
        <w:t>الالتماس</w:t>
      </w:r>
      <w:r w:rsidR="00481DF8">
        <w:rPr>
          <w:rtl/>
        </w:rPr>
        <w:t xml:space="preserve"> </w:t>
      </w:r>
      <w:r w:rsidR="00481DF8">
        <w:rPr>
          <w:rFonts w:hint="cs"/>
          <w:rtl/>
        </w:rPr>
        <w:t>من أجل ا</w:t>
      </w:r>
      <w:r w:rsidRPr="004C4118">
        <w:rPr>
          <w:rtl/>
        </w:rPr>
        <w:t xml:space="preserve">لسماح </w:t>
      </w:r>
      <w:r w:rsidR="00481DF8">
        <w:rPr>
          <w:rFonts w:hint="cs"/>
          <w:rtl/>
        </w:rPr>
        <w:t>للمودعين</w:t>
      </w:r>
      <w:r w:rsidRPr="004C4118">
        <w:rPr>
          <w:rtl/>
        </w:rPr>
        <w:t xml:space="preserve"> بتحديد حسابات الودائع التي ينبغي أن </w:t>
      </w:r>
      <w:r w:rsidR="00481DF8">
        <w:rPr>
          <w:rFonts w:hint="cs"/>
          <w:rtl/>
        </w:rPr>
        <w:t>تُحول إليها</w:t>
      </w:r>
      <w:r w:rsidRPr="004C4118">
        <w:rPr>
          <w:rtl/>
        </w:rPr>
        <w:t xml:space="preserve"> أي مبالغ مستردة. </w:t>
      </w:r>
      <w:r w:rsidR="001737D5">
        <w:rPr>
          <w:rFonts w:hint="cs"/>
          <w:rtl/>
        </w:rPr>
        <w:t>و</w:t>
      </w:r>
      <w:r w:rsidRPr="004C4118">
        <w:rPr>
          <w:rtl/>
        </w:rPr>
        <w:t xml:space="preserve">قد يكون هذا الأمر ذا </w:t>
      </w:r>
      <w:r w:rsidR="001737D5">
        <w:rPr>
          <w:rFonts w:hint="cs"/>
          <w:rtl/>
        </w:rPr>
        <w:t>أهمية ل</w:t>
      </w:r>
      <w:r w:rsidRPr="004C4118">
        <w:rPr>
          <w:rtl/>
        </w:rPr>
        <w:t xml:space="preserve">مكاتب </w:t>
      </w:r>
      <w:r w:rsidR="001737D5">
        <w:rPr>
          <w:rFonts w:hint="cs"/>
          <w:rtl/>
        </w:rPr>
        <w:t>تسلم الطلبات</w:t>
      </w:r>
      <w:r w:rsidRPr="004C4118">
        <w:rPr>
          <w:rtl/>
        </w:rPr>
        <w:t xml:space="preserve">، ولكنه </w:t>
      </w:r>
      <w:r w:rsidR="005030D2">
        <w:rPr>
          <w:rFonts w:hint="cs"/>
          <w:rtl/>
        </w:rPr>
        <w:t>يكتسي أهمية</w:t>
      </w:r>
      <w:r w:rsidRPr="004C4118">
        <w:rPr>
          <w:rtl/>
        </w:rPr>
        <w:t xml:space="preserve"> خاص</w:t>
      </w:r>
      <w:r w:rsidR="005030D2">
        <w:rPr>
          <w:rFonts w:hint="cs"/>
          <w:rtl/>
        </w:rPr>
        <w:t>ة</w:t>
      </w:r>
      <w:r w:rsidRPr="004C4118">
        <w:rPr>
          <w:rtl/>
        </w:rPr>
        <w:t xml:space="preserve"> </w:t>
      </w:r>
      <w:r w:rsidR="00626675">
        <w:rPr>
          <w:rFonts w:hint="cs"/>
          <w:rtl/>
        </w:rPr>
        <w:t>بالنسبة لإدارات البحث الدولي</w:t>
      </w:r>
      <w:r w:rsidRPr="004C4118">
        <w:rPr>
          <w:rtl/>
        </w:rPr>
        <w:t xml:space="preserve"> التي</w:t>
      </w:r>
      <w:r w:rsidR="001465D5">
        <w:rPr>
          <w:rFonts w:hint="cs"/>
          <w:rtl/>
        </w:rPr>
        <w:t xml:space="preserve"> تحول</w:t>
      </w:r>
      <w:r w:rsidRPr="004C4118">
        <w:rPr>
          <w:rtl/>
        </w:rPr>
        <w:t xml:space="preserve"> </w:t>
      </w:r>
      <w:r w:rsidR="003F204B">
        <w:rPr>
          <w:rFonts w:hint="cs"/>
          <w:rtl/>
        </w:rPr>
        <w:t xml:space="preserve">مقدار كبير من </w:t>
      </w:r>
      <w:r w:rsidRPr="004C4118">
        <w:rPr>
          <w:rtl/>
        </w:rPr>
        <w:t xml:space="preserve">المبالغ المستردة بناءً على استخدام تقارير البحث السابقة (مثل المكتب الأوروبي للبراءات) وترغب في تحسين أتمتة تلك العملية. </w:t>
      </w:r>
      <w:r w:rsidR="003F204B">
        <w:rPr>
          <w:rFonts w:hint="cs"/>
          <w:rtl/>
        </w:rPr>
        <w:t>و</w:t>
      </w:r>
      <w:r w:rsidRPr="004C4118">
        <w:rPr>
          <w:rtl/>
        </w:rPr>
        <w:t>بالإضافة إ</w:t>
      </w:r>
      <w:r w:rsidR="003F204B">
        <w:rPr>
          <w:rtl/>
        </w:rPr>
        <w:t>لى ذلك</w:t>
      </w:r>
      <w:r w:rsidRPr="004C4118">
        <w:rPr>
          <w:rtl/>
        </w:rPr>
        <w:t xml:space="preserve">، </w:t>
      </w:r>
      <w:r w:rsidR="00CC3B7B">
        <w:rPr>
          <w:rFonts w:hint="cs"/>
          <w:rtl/>
        </w:rPr>
        <w:t>جرى</w:t>
      </w:r>
      <w:r w:rsidRPr="004C4118">
        <w:rPr>
          <w:rtl/>
        </w:rPr>
        <w:t xml:space="preserve"> تحديث</w:t>
      </w:r>
      <w:r w:rsidR="00CC3B7B">
        <w:rPr>
          <w:rFonts w:hint="cs"/>
          <w:rtl/>
        </w:rPr>
        <w:t xml:space="preserve"> نسق</w:t>
      </w:r>
      <w:r w:rsidRPr="004C4118">
        <w:rPr>
          <w:rtl/>
        </w:rPr>
        <w:t xml:space="preserve"> </w:t>
      </w:r>
      <w:r w:rsidRPr="004C4118">
        <w:t>XML</w:t>
      </w:r>
      <w:r w:rsidRPr="004C4118">
        <w:rPr>
          <w:rtl/>
        </w:rPr>
        <w:t xml:space="preserve"> </w:t>
      </w:r>
      <w:r w:rsidR="00CC3B7B">
        <w:rPr>
          <w:rFonts w:hint="cs"/>
          <w:rtl/>
        </w:rPr>
        <w:t>لاستمارة الالتماس</w:t>
      </w:r>
      <w:r w:rsidR="00CC3B7B">
        <w:rPr>
          <w:rtl/>
        </w:rPr>
        <w:t xml:space="preserve"> ل</w:t>
      </w:r>
      <w:r w:rsidR="00CC3B7B">
        <w:rPr>
          <w:rFonts w:hint="cs"/>
          <w:rtl/>
        </w:rPr>
        <w:t>ي</w:t>
      </w:r>
      <w:r w:rsidRPr="004C4118">
        <w:rPr>
          <w:rtl/>
        </w:rPr>
        <w:t xml:space="preserve">عكس التعديل </w:t>
      </w:r>
      <w:r w:rsidR="00CC3B7B">
        <w:rPr>
          <w:rFonts w:hint="cs"/>
          <w:rtl/>
        </w:rPr>
        <w:t xml:space="preserve">الذي أُدخل </w:t>
      </w:r>
      <w:r w:rsidRPr="004C4118">
        <w:rPr>
          <w:rtl/>
        </w:rPr>
        <w:t xml:space="preserve">على القاعدة 69.1 المقرر أن يدخل حيز </w:t>
      </w:r>
      <w:r w:rsidR="00CC3B7B">
        <w:rPr>
          <w:rFonts w:hint="cs"/>
          <w:rtl/>
        </w:rPr>
        <w:t>النفاذ</w:t>
      </w:r>
      <w:r w:rsidR="00CC3B7B">
        <w:rPr>
          <w:rtl/>
        </w:rPr>
        <w:t xml:space="preserve"> في يوليو 2019</w:t>
      </w:r>
      <w:r w:rsidRPr="004C4118">
        <w:rPr>
          <w:rtl/>
        </w:rPr>
        <w:t xml:space="preserve">، مما يتيح </w:t>
      </w:r>
      <w:r w:rsidR="00F337AF">
        <w:rPr>
          <w:rFonts w:hint="cs"/>
          <w:rtl/>
        </w:rPr>
        <w:t>للمودع</w:t>
      </w:r>
      <w:r w:rsidRPr="004C4118">
        <w:rPr>
          <w:rtl/>
        </w:rPr>
        <w:t xml:space="preserve"> إمكانية طلب </w:t>
      </w:r>
      <w:r w:rsidR="00F337AF">
        <w:rPr>
          <w:rFonts w:hint="cs"/>
          <w:rtl/>
        </w:rPr>
        <w:t>تأجيل</w:t>
      </w:r>
      <w:r w:rsidRPr="004C4118">
        <w:rPr>
          <w:rtl/>
        </w:rPr>
        <w:t xml:space="preserve"> الفحص التمهيدي الدولي بدلاً من </w:t>
      </w:r>
      <w:r w:rsidR="00F337AF">
        <w:rPr>
          <w:rFonts w:hint="cs"/>
          <w:rtl/>
        </w:rPr>
        <w:t>بدئه</w:t>
      </w:r>
      <w:r w:rsidRPr="004C4118">
        <w:rPr>
          <w:rtl/>
        </w:rPr>
        <w:t xml:space="preserve"> على الفور.</w:t>
      </w:r>
    </w:p>
    <w:p w:rsidR="00FE7819" w:rsidRDefault="00EC1FD0" w:rsidP="00FE7819">
      <w:pPr>
        <w:pStyle w:val="Heading2"/>
        <w:rPr>
          <w:rtl/>
        </w:rPr>
      </w:pPr>
      <w:r>
        <w:rPr>
          <w:rFonts w:hint="cs"/>
          <w:rtl/>
        </w:rPr>
        <w:lastRenderedPageBreak/>
        <w:t>مسائل</w:t>
      </w:r>
      <w:r w:rsidR="00FE7819">
        <w:rPr>
          <w:rFonts w:hint="cs"/>
          <w:rtl/>
        </w:rPr>
        <w:t xml:space="preserve"> أخرى</w:t>
      </w:r>
    </w:p>
    <w:p w:rsidR="00FE7819" w:rsidRDefault="00591C4B" w:rsidP="00FE7819">
      <w:pPr>
        <w:pStyle w:val="Heading4"/>
        <w:rPr>
          <w:rtl/>
        </w:rPr>
      </w:pPr>
      <w:r>
        <w:rPr>
          <w:rFonts w:hint="cs"/>
          <w:rtl/>
        </w:rPr>
        <w:t>الرسومات الملونة</w:t>
      </w:r>
    </w:p>
    <w:p w:rsidR="00320039" w:rsidRDefault="008D6397" w:rsidP="004B3834">
      <w:pPr>
        <w:pStyle w:val="ONUMA"/>
      </w:pPr>
      <w:r w:rsidRPr="008D6397">
        <w:rPr>
          <w:rtl/>
        </w:rPr>
        <w:t>حتى نهاية عام 2018</w:t>
      </w:r>
      <w:r>
        <w:rPr>
          <w:rFonts w:hint="cs"/>
          <w:rtl/>
        </w:rPr>
        <w:t>،</w:t>
      </w:r>
      <w:r w:rsidRPr="008D6397">
        <w:rPr>
          <w:rtl/>
        </w:rPr>
        <w:t xml:space="preserve"> و</w:t>
      </w:r>
      <w:r>
        <w:rPr>
          <w:rFonts w:hint="cs"/>
          <w:rtl/>
        </w:rPr>
        <w:t>ُ</w:t>
      </w:r>
      <w:r w:rsidRPr="008D6397">
        <w:rPr>
          <w:rtl/>
        </w:rPr>
        <w:t>ضع</w:t>
      </w:r>
      <w:r>
        <w:rPr>
          <w:rFonts w:hint="cs"/>
          <w:rtl/>
        </w:rPr>
        <w:t>ت</w:t>
      </w:r>
      <w:r w:rsidRPr="008D6397">
        <w:rPr>
          <w:rtl/>
        </w:rPr>
        <w:t xml:space="preserve"> علامة على 887 طلبًا دوليًا </w:t>
      </w:r>
      <w:r>
        <w:rPr>
          <w:rFonts w:hint="cs"/>
          <w:rtl/>
        </w:rPr>
        <w:t xml:space="preserve">واردة </w:t>
      </w:r>
      <w:r w:rsidRPr="008D6397">
        <w:rPr>
          <w:rtl/>
        </w:rPr>
        <w:t xml:space="preserve">من 27 مكتبًا </w:t>
      </w:r>
      <w:r>
        <w:rPr>
          <w:rFonts w:hint="cs"/>
          <w:rtl/>
        </w:rPr>
        <w:t>من مكاتب تسلم الطلبات</w:t>
      </w:r>
      <w:r w:rsidRPr="008D6397">
        <w:rPr>
          <w:rtl/>
        </w:rPr>
        <w:t xml:space="preserve"> </w:t>
      </w:r>
      <w:r w:rsidR="004B3834">
        <w:rPr>
          <w:rFonts w:hint="cs"/>
          <w:rtl/>
        </w:rPr>
        <w:t>تشير إلى</w:t>
      </w:r>
      <w:r w:rsidR="00313602">
        <w:rPr>
          <w:rFonts w:hint="cs"/>
          <w:rtl/>
        </w:rPr>
        <w:t xml:space="preserve"> احتمال احتوائها</w:t>
      </w:r>
      <w:r w:rsidRPr="008D6397">
        <w:rPr>
          <w:rtl/>
        </w:rPr>
        <w:t xml:space="preserve"> </w:t>
      </w:r>
      <w:r w:rsidR="00313602">
        <w:rPr>
          <w:rFonts w:hint="cs"/>
          <w:rtl/>
        </w:rPr>
        <w:t>على ا</w:t>
      </w:r>
      <w:r w:rsidR="00313602">
        <w:rPr>
          <w:rtl/>
        </w:rPr>
        <w:t>لرسومات الملونة</w:t>
      </w:r>
      <w:r w:rsidRPr="008D6397">
        <w:rPr>
          <w:rtl/>
        </w:rPr>
        <w:t xml:space="preserve">، كما هو موضح في الفقرات 11 إلى 15 من الوثيقة </w:t>
      </w:r>
      <w:r w:rsidR="00825903" w:rsidRPr="00825903">
        <w:t>PCT/WG/9/19</w:t>
      </w:r>
      <w:r w:rsidR="00825903">
        <w:rPr>
          <w:rFonts w:hint="cs"/>
          <w:rtl/>
        </w:rPr>
        <w:t xml:space="preserve">. </w:t>
      </w:r>
      <w:r w:rsidR="0010220B">
        <w:rPr>
          <w:rFonts w:hint="cs"/>
          <w:rtl/>
        </w:rPr>
        <w:t>و</w:t>
      </w:r>
      <w:r w:rsidR="0010220B" w:rsidRPr="0010220B">
        <w:rPr>
          <w:rtl/>
        </w:rPr>
        <w:t xml:space="preserve">يتيح هذا </w:t>
      </w:r>
      <w:r w:rsidR="00F40C24">
        <w:rPr>
          <w:rFonts w:hint="cs"/>
          <w:rtl/>
        </w:rPr>
        <w:t>الإجراء</w:t>
      </w:r>
      <w:r w:rsidR="0010220B" w:rsidRPr="0010220B">
        <w:rPr>
          <w:rtl/>
        </w:rPr>
        <w:t xml:space="preserve"> </w:t>
      </w:r>
      <w:r w:rsidR="0010220B">
        <w:rPr>
          <w:rFonts w:hint="cs"/>
          <w:rtl/>
        </w:rPr>
        <w:t>لمن</w:t>
      </w:r>
      <w:r w:rsidR="0010220B" w:rsidRPr="0010220B">
        <w:rPr>
          <w:rtl/>
        </w:rPr>
        <w:t xml:space="preserve"> يودعون </w:t>
      </w:r>
      <w:r w:rsidR="0010220B">
        <w:rPr>
          <w:rFonts w:hint="cs"/>
          <w:rtl/>
        </w:rPr>
        <w:t xml:space="preserve">طلباتهم </w:t>
      </w:r>
      <w:r w:rsidR="0010220B" w:rsidRPr="0010220B">
        <w:rPr>
          <w:rtl/>
        </w:rPr>
        <w:t xml:space="preserve">إلكترونياً </w:t>
      </w:r>
      <w:r w:rsidR="0010220B">
        <w:rPr>
          <w:rFonts w:hint="cs"/>
          <w:rtl/>
        </w:rPr>
        <w:t>لدى</w:t>
      </w:r>
      <w:r w:rsidR="0010220B" w:rsidRPr="0010220B">
        <w:rPr>
          <w:rtl/>
        </w:rPr>
        <w:t xml:space="preserve"> بعض مكاتب </w:t>
      </w:r>
      <w:r w:rsidR="0010220B">
        <w:rPr>
          <w:rFonts w:hint="cs"/>
          <w:rtl/>
        </w:rPr>
        <w:t>تسلم الطلبات</w:t>
      </w:r>
      <w:r w:rsidR="0010220B" w:rsidRPr="0010220B">
        <w:rPr>
          <w:rtl/>
        </w:rPr>
        <w:t xml:space="preserve"> </w:t>
      </w:r>
      <w:r w:rsidR="0010220B">
        <w:rPr>
          <w:rFonts w:hint="cs"/>
          <w:rtl/>
        </w:rPr>
        <w:t>بأن يضعوا علامة على الإطار الذي يشير</w:t>
      </w:r>
      <w:r w:rsidR="0010220B" w:rsidRPr="0010220B">
        <w:rPr>
          <w:rtl/>
        </w:rPr>
        <w:t xml:space="preserve"> إلى أن </w:t>
      </w:r>
      <w:r w:rsidR="00320039">
        <w:rPr>
          <w:rtl/>
        </w:rPr>
        <w:t xml:space="preserve">الطلب محمَّل بنسق </w:t>
      </w:r>
      <w:r w:rsidR="00320039">
        <w:t>XML</w:t>
      </w:r>
      <w:r w:rsidR="00320039">
        <w:rPr>
          <w:rtl/>
        </w:rPr>
        <w:t xml:space="preserve"> أو </w:t>
      </w:r>
      <w:r w:rsidR="00320039">
        <w:t>PDF</w:t>
      </w:r>
      <w:r w:rsidR="00320039">
        <w:rPr>
          <w:rtl/>
        </w:rPr>
        <w:t xml:space="preserve"> ويحتوي على صور ملونة</w:t>
      </w:r>
      <w:r w:rsidR="00D13EDF">
        <w:rPr>
          <w:rFonts w:hint="cs"/>
          <w:rtl/>
        </w:rPr>
        <w:t xml:space="preserve"> أو ذات تدرج رمادي</w:t>
      </w:r>
      <w:r w:rsidR="00320039">
        <w:rPr>
          <w:rtl/>
        </w:rPr>
        <w:t>.</w:t>
      </w:r>
      <w:r w:rsidR="00320039">
        <w:rPr>
          <w:rFonts w:hint="cs"/>
          <w:rtl/>
        </w:rPr>
        <w:t xml:space="preserve"> </w:t>
      </w:r>
      <w:r w:rsidR="00D13EDF">
        <w:rPr>
          <w:rFonts w:hint="cs"/>
          <w:rtl/>
        </w:rPr>
        <w:t>وب</w:t>
      </w:r>
      <w:r w:rsidR="00320039">
        <w:rPr>
          <w:rtl/>
        </w:rPr>
        <w:t>وضع علامة في ذلك الإطار، يظهر إشعار على صفحة غلاف الطلب المنشور يبيِّن أن الوثيقة الأصلية تحتوي على ألوان ومتاحة للتنزيل من ركن البراءات.</w:t>
      </w:r>
      <w:r w:rsidR="00320039">
        <w:rPr>
          <w:rFonts w:hint="cs"/>
          <w:rtl/>
        </w:rPr>
        <w:t xml:space="preserve"> </w:t>
      </w:r>
      <w:r w:rsidR="00320039">
        <w:rPr>
          <w:rtl/>
        </w:rPr>
        <w:t xml:space="preserve">وترد التفاصيل </w:t>
      </w:r>
      <w:r w:rsidR="00F40C24">
        <w:rPr>
          <w:rFonts w:hint="cs"/>
          <w:rtl/>
        </w:rPr>
        <w:t>التقنية</w:t>
      </w:r>
      <w:r w:rsidR="00320039">
        <w:rPr>
          <w:rtl/>
        </w:rPr>
        <w:t xml:space="preserve"> المطلوبة من مكاتب تسلّم الطلبات التي ترغب في تنفيذ هذا الإجراء في </w:t>
      </w:r>
      <w:r w:rsidR="00E11494">
        <w:rPr>
          <w:rFonts w:hint="cs"/>
          <w:rtl/>
        </w:rPr>
        <w:t>برمجياتها الخاصة</w:t>
      </w:r>
      <w:r w:rsidR="00320039">
        <w:rPr>
          <w:rtl/>
        </w:rPr>
        <w:t xml:space="preserve"> في الوثيقة </w:t>
      </w:r>
      <w:r w:rsidR="00320039">
        <w:t>PCT/EF/PFC 17/003</w:t>
      </w:r>
      <w:r w:rsidR="00320039">
        <w:rPr>
          <w:rtl/>
        </w:rPr>
        <w:t>.</w:t>
      </w:r>
    </w:p>
    <w:p w:rsidR="004B3834" w:rsidRDefault="004B3834" w:rsidP="00FE549C">
      <w:pPr>
        <w:pStyle w:val="ONUMA"/>
      </w:pPr>
      <w:r>
        <w:rPr>
          <w:rFonts w:hint="cs"/>
          <w:rtl/>
        </w:rPr>
        <w:t>و</w:t>
      </w:r>
      <w:r w:rsidRPr="004B3834">
        <w:rPr>
          <w:rtl/>
        </w:rPr>
        <w:t xml:space="preserve"> ليس </w:t>
      </w:r>
      <w:r>
        <w:rPr>
          <w:rFonts w:hint="cs"/>
          <w:rtl/>
        </w:rPr>
        <w:t xml:space="preserve">هذا الإجراء </w:t>
      </w:r>
      <w:r>
        <w:rPr>
          <w:rtl/>
        </w:rPr>
        <w:t xml:space="preserve">مؤشرا موثوقا </w:t>
      </w:r>
      <w:r>
        <w:rPr>
          <w:rFonts w:hint="cs"/>
          <w:rtl/>
        </w:rPr>
        <w:t xml:space="preserve">لمعرفة </w:t>
      </w:r>
      <w:r w:rsidRPr="004B3834">
        <w:rPr>
          <w:rtl/>
        </w:rPr>
        <w:t xml:space="preserve">عدد </w:t>
      </w:r>
      <w:r>
        <w:rPr>
          <w:rFonts w:hint="cs"/>
          <w:rtl/>
        </w:rPr>
        <w:t>الطلبات</w:t>
      </w:r>
      <w:r w:rsidRPr="004B3834">
        <w:rPr>
          <w:rtl/>
        </w:rPr>
        <w:t xml:space="preserve"> التي تحتوي على رسومات ملونة. </w:t>
      </w:r>
      <w:r>
        <w:rPr>
          <w:rFonts w:hint="cs"/>
          <w:rtl/>
        </w:rPr>
        <w:t>و</w:t>
      </w:r>
      <w:r w:rsidRPr="004B3834">
        <w:rPr>
          <w:rtl/>
        </w:rPr>
        <w:t xml:space="preserve">بالنسبة إلى </w:t>
      </w:r>
      <w:r>
        <w:rPr>
          <w:rFonts w:hint="cs"/>
          <w:rtl/>
        </w:rPr>
        <w:t>إيداع الطلبات</w:t>
      </w:r>
      <w:r w:rsidRPr="004B3834">
        <w:rPr>
          <w:rtl/>
        </w:rPr>
        <w:t xml:space="preserve"> </w:t>
      </w:r>
      <w:r>
        <w:rPr>
          <w:rFonts w:hint="cs"/>
          <w:rtl/>
        </w:rPr>
        <w:t>باستخدام نظام</w:t>
      </w:r>
      <w:r w:rsidRPr="004B3834">
        <w:rPr>
          <w:rtl/>
        </w:rPr>
        <w:t xml:space="preserve"> </w:t>
      </w:r>
      <w:proofErr w:type="spellStart"/>
      <w:r w:rsidRPr="004B3834">
        <w:t>ePCT</w:t>
      </w:r>
      <w:proofErr w:type="spellEnd"/>
      <w:r w:rsidRPr="004B3834">
        <w:rPr>
          <w:rtl/>
        </w:rPr>
        <w:t xml:space="preserve">، </w:t>
      </w:r>
      <w:r>
        <w:rPr>
          <w:rFonts w:hint="cs"/>
          <w:rtl/>
        </w:rPr>
        <w:t>توضع علامة على الإطار</w:t>
      </w:r>
      <w:r w:rsidRPr="004B3834">
        <w:rPr>
          <w:rtl/>
        </w:rPr>
        <w:t xml:space="preserve"> تلقائيًا في حالة اكتشاف صور ملونة أو ذات تدرجات رمادية</w:t>
      </w:r>
      <w:r>
        <w:rPr>
          <w:rFonts w:hint="cs"/>
          <w:rtl/>
        </w:rPr>
        <w:t xml:space="preserve"> في الطلب</w:t>
      </w:r>
      <w:r w:rsidR="00365F8D">
        <w:rPr>
          <w:rtl/>
        </w:rPr>
        <w:t xml:space="preserve">. </w:t>
      </w:r>
      <w:r w:rsidR="00365F8D">
        <w:rPr>
          <w:rFonts w:hint="cs"/>
          <w:rtl/>
        </w:rPr>
        <w:t>ومن ناحية أخرى،</w:t>
      </w:r>
      <w:r w:rsidRPr="004B3834">
        <w:rPr>
          <w:rtl/>
        </w:rPr>
        <w:t xml:space="preserve"> </w:t>
      </w:r>
      <w:r w:rsidR="00365F8D">
        <w:rPr>
          <w:rFonts w:hint="cs"/>
          <w:rtl/>
        </w:rPr>
        <w:t>يشمل</w:t>
      </w:r>
      <w:r w:rsidRPr="004B3834">
        <w:rPr>
          <w:rtl/>
        </w:rPr>
        <w:t xml:space="preserve"> هذا الحالة </w:t>
      </w:r>
      <w:r w:rsidR="00365F8D">
        <w:rPr>
          <w:rFonts w:hint="cs"/>
          <w:rtl/>
        </w:rPr>
        <w:t>المنتشرة بشكل كبير فيما يتعلق</w:t>
      </w:r>
      <w:r w:rsidRPr="004B3834">
        <w:rPr>
          <w:rtl/>
        </w:rPr>
        <w:t xml:space="preserve"> </w:t>
      </w:r>
      <w:r w:rsidR="00365F8D">
        <w:rPr>
          <w:rFonts w:hint="cs"/>
          <w:rtl/>
        </w:rPr>
        <w:t>ب</w:t>
      </w:r>
      <w:r w:rsidRPr="004B3834">
        <w:rPr>
          <w:rtl/>
        </w:rPr>
        <w:t xml:space="preserve">تحويل الرسومات الحقيقية بالأبيض والأسود بواسطة </w:t>
      </w:r>
      <w:r w:rsidR="00FE549C">
        <w:rPr>
          <w:rFonts w:hint="cs"/>
          <w:rtl/>
        </w:rPr>
        <w:t>نظام</w:t>
      </w:r>
      <w:r w:rsidRPr="004B3834">
        <w:rPr>
          <w:rtl/>
        </w:rPr>
        <w:t xml:space="preserve"> إنشاء </w:t>
      </w:r>
      <w:r w:rsidRPr="004B3834">
        <w:t>PDF</w:t>
      </w:r>
      <w:r w:rsidRPr="004B3834">
        <w:rPr>
          <w:rtl/>
        </w:rPr>
        <w:t xml:space="preserve"> </w:t>
      </w:r>
      <w:r w:rsidR="00B71BEC">
        <w:rPr>
          <w:rFonts w:hint="cs"/>
          <w:rtl/>
        </w:rPr>
        <w:t>للمودع</w:t>
      </w:r>
      <w:r w:rsidRPr="004B3834">
        <w:rPr>
          <w:rtl/>
        </w:rPr>
        <w:t xml:space="preserve"> إلى </w:t>
      </w:r>
      <w:r w:rsidR="00B71BEC">
        <w:rPr>
          <w:rFonts w:hint="cs"/>
          <w:rtl/>
        </w:rPr>
        <w:t>نسق</w:t>
      </w:r>
      <w:r w:rsidRPr="004B3834">
        <w:rPr>
          <w:rtl/>
        </w:rPr>
        <w:t xml:space="preserve"> </w:t>
      </w:r>
      <w:r w:rsidR="00B71BEC">
        <w:rPr>
          <w:rFonts w:hint="cs"/>
          <w:rtl/>
        </w:rPr>
        <w:t>ملون أو ذي تدرج</w:t>
      </w:r>
      <w:r w:rsidR="00B71BEC">
        <w:rPr>
          <w:rtl/>
        </w:rPr>
        <w:t xml:space="preserve"> </w:t>
      </w:r>
      <w:r w:rsidR="00D87023">
        <w:rPr>
          <w:rtl/>
        </w:rPr>
        <w:t>رمادي</w:t>
      </w:r>
      <w:r w:rsidRPr="004B3834">
        <w:rPr>
          <w:rtl/>
        </w:rPr>
        <w:t xml:space="preserve">، </w:t>
      </w:r>
      <w:r w:rsidR="00D87023">
        <w:rPr>
          <w:rFonts w:hint="cs"/>
          <w:rtl/>
        </w:rPr>
        <w:t>ولكن يمكن بعد ذلك</w:t>
      </w:r>
      <w:r w:rsidRPr="004B3834">
        <w:rPr>
          <w:rtl/>
        </w:rPr>
        <w:t xml:space="preserve"> تحويلها إلى أبيض وأسود دون </w:t>
      </w:r>
      <w:r w:rsidR="009A3B90">
        <w:rPr>
          <w:rtl/>
        </w:rPr>
        <w:t>فقدان</w:t>
      </w:r>
      <w:r w:rsidR="009A3B90" w:rsidRPr="009A3B90">
        <w:rPr>
          <w:rtl/>
        </w:rPr>
        <w:t xml:space="preserve"> أي </w:t>
      </w:r>
      <w:r w:rsidRPr="004B3834">
        <w:rPr>
          <w:rtl/>
        </w:rPr>
        <w:t xml:space="preserve">تفاصيل. </w:t>
      </w:r>
      <w:r w:rsidR="008714DB">
        <w:rPr>
          <w:rFonts w:hint="cs"/>
          <w:rtl/>
        </w:rPr>
        <w:t>وإذا تعددت الحالات</w:t>
      </w:r>
      <w:r w:rsidRPr="004B3834">
        <w:rPr>
          <w:rtl/>
        </w:rPr>
        <w:t xml:space="preserve">، ببساطة </w:t>
      </w:r>
      <w:r w:rsidR="00AE6704">
        <w:rPr>
          <w:rFonts w:hint="cs"/>
          <w:rtl/>
        </w:rPr>
        <w:t>يدع</w:t>
      </w:r>
      <w:r w:rsidR="008714DB">
        <w:rPr>
          <w:rFonts w:hint="cs"/>
          <w:rtl/>
        </w:rPr>
        <w:t xml:space="preserve"> المودع </w:t>
      </w:r>
      <w:r w:rsidR="00AE6704">
        <w:rPr>
          <w:rFonts w:hint="cs"/>
          <w:rtl/>
        </w:rPr>
        <w:t>ال</w:t>
      </w:r>
      <w:r w:rsidR="008714DB">
        <w:rPr>
          <w:rFonts w:hint="cs"/>
          <w:rtl/>
        </w:rPr>
        <w:t>علامة على الإطار</w:t>
      </w:r>
      <w:r w:rsidR="00D51056">
        <w:rPr>
          <w:rFonts w:hint="cs"/>
          <w:rtl/>
        </w:rPr>
        <w:t xml:space="preserve"> دون أي تغيير</w:t>
      </w:r>
      <w:r w:rsidRPr="004B3834">
        <w:rPr>
          <w:rtl/>
        </w:rPr>
        <w:t xml:space="preserve">، على الرغم من </w:t>
      </w:r>
      <w:r w:rsidR="00AE6704">
        <w:rPr>
          <w:rFonts w:hint="cs"/>
          <w:rtl/>
        </w:rPr>
        <w:t>عدم وضوح إن كان</w:t>
      </w:r>
      <w:r w:rsidRPr="004B3834">
        <w:rPr>
          <w:rtl/>
        </w:rPr>
        <w:t xml:space="preserve"> </w:t>
      </w:r>
      <w:r w:rsidR="00AE6704">
        <w:rPr>
          <w:rFonts w:hint="cs"/>
          <w:rtl/>
        </w:rPr>
        <w:t>الطلب</w:t>
      </w:r>
      <w:r w:rsidRPr="004B3834">
        <w:rPr>
          <w:rtl/>
        </w:rPr>
        <w:t xml:space="preserve"> يحتوي على رسومات ملونة أو ذات تدرجات رمادية.</w:t>
      </w:r>
    </w:p>
    <w:p w:rsidR="00562D2C" w:rsidRDefault="00562D2C" w:rsidP="00562D2C">
      <w:pPr>
        <w:pStyle w:val="ONUMA"/>
      </w:pPr>
      <w:r>
        <w:rPr>
          <w:rtl/>
        </w:rPr>
        <w:t>ويظل هدف المكتب الدولي توفير المعالجة الكاملة للطلبات الدولية في المرحلة الدولية مع إرساء إطار قانوني فعال لضمان الاعتراف بالرسوم الملونة في المرحلة الوطنية.</w:t>
      </w:r>
      <w:r>
        <w:rPr>
          <w:rFonts w:hint="cs"/>
          <w:rtl/>
        </w:rPr>
        <w:t xml:space="preserve"> </w:t>
      </w:r>
      <w:r>
        <w:rPr>
          <w:rtl/>
        </w:rPr>
        <w:t>والعمل جار في سياق استعراض أعم لترتيبات تلقي متون الطلبات ومعالجتها وتعديلها ونشرها فضلاً عن مراعاة الرغبة في معالجة النص الكامل للمتون بفعالية.</w:t>
      </w:r>
    </w:p>
    <w:p w:rsidR="00562D2C" w:rsidRDefault="00562D2C" w:rsidP="00562D2C">
      <w:pPr>
        <w:pStyle w:val="Heading4"/>
        <w:rPr>
          <w:rtl/>
        </w:rPr>
      </w:pPr>
      <w:r>
        <w:rPr>
          <w:rFonts w:hint="cs"/>
          <w:rtl/>
        </w:rPr>
        <w:t>دخول المرحلة الوطنية</w:t>
      </w:r>
    </w:p>
    <w:p w:rsidR="00562D2C" w:rsidRDefault="00562D2C" w:rsidP="00FE549C">
      <w:pPr>
        <w:pStyle w:val="ONUMA"/>
      </w:pPr>
      <w:r>
        <w:rPr>
          <w:rFonts w:hint="cs"/>
          <w:rtl/>
        </w:rPr>
        <w:t xml:space="preserve">ما يزال جمع معلومات عن دخول المرحلة الوطنية التيي تتطلبها </w:t>
      </w:r>
      <w:r>
        <w:rPr>
          <w:rtl/>
        </w:rPr>
        <w:t xml:space="preserve">القاعدة 95 من معاهدة </w:t>
      </w:r>
      <w:r>
        <w:rPr>
          <w:rFonts w:hint="cs"/>
          <w:rtl/>
        </w:rPr>
        <w:t>البراءات منذ 1 يوليو 2017 عملية تكتنفها الصعوبات</w:t>
      </w:r>
      <w:r>
        <w:rPr>
          <w:rtl/>
        </w:rPr>
        <w:t>.</w:t>
      </w:r>
      <w:r>
        <w:rPr>
          <w:rFonts w:hint="cs"/>
          <w:rtl/>
        </w:rPr>
        <w:t xml:space="preserve"> </w:t>
      </w:r>
      <w:r w:rsidR="003773CC">
        <w:rPr>
          <w:rFonts w:hint="cs"/>
          <w:rtl/>
        </w:rPr>
        <w:t>و</w:t>
      </w:r>
      <w:r w:rsidR="003773CC" w:rsidRPr="003773CC">
        <w:rPr>
          <w:rtl/>
        </w:rPr>
        <w:t xml:space="preserve">حسنت العديد من المكاتب المعينة بشكل كبير من جودة </w:t>
      </w:r>
      <w:r w:rsidR="003773CC">
        <w:rPr>
          <w:rFonts w:hint="cs"/>
          <w:rtl/>
        </w:rPr>
        <w:t>ووتيرة</w:t>
      </w:r>
      <w:r w:rsidR="003773CC">
        <w:rPr>
          <w:rtl/>
        </w:rPr>
        <w:t xml:space="preserve"> تقديم البيانات الخاصة به</w:t>
      </w:r>
      <w:r w:rsidR="003773CC">
        <w:rPr>
          <w:rFonts w:hint="cs"/>
          <w:rtl/>
        </w:rPr>
        <w:t>ا</w:t>
      </w:r>
      <w:r w:rsidR="003773CC" w:rsidRPr="003773CC">
        <w:rPr>
          <w:rtl/>
        </w:rPr>
        <w:t xml:space="preserve">، </w:t>
      </w:r>
      <w:r w:rsidR="00824473">
        <w:rPr>
          <w:rFonts w:hint="cs"/>
          <w:rtl/>
        </w:rPr>
        <w:t>في حين تقدم أخرى</w:t>
      </w:r>
      <w:r w:rsidR="003773CC" w:rsidRPr="003773CC">
        <w:rPr>
          <w:rtl/>
        </w:rPr>
        <w:t xml:space="preserve"> معلومات </w:t>
      </w:r>
      <w:r w:rsidR="00824473">
        <w:rPr>
          <w:rFonts w:hint="cs"/>
          <w:rtl/>
        </w:rPr>
        <w:t>بوتيرة متقطعة</w:t>
      </w:r>
      <w:r w:rsidR="003773CC" w:rsidRPr="003773CC">
        <w:rPr>
          <w:rtl/>
        </w:rPr>
        <w:t xml:space="preserve">، مع </w:t>
      </w:r>
      <w:r w:rsidR="00322088">
        <w:rPr>
          <w:rFonts w:hint="cs"/>
          <w:rtl/>
        </w:rPr>
        <w:t xml:space="preserve">وجود </w:t>
      </w:r>
      <w:r w:rsidR="003773CC" w:rsidRPr="003773CC">
        <w:rPr>
          <w:rtl/>
        </w:rPr>
        <w:t xml:space="preserve">مشكلات في البيانات أو لا </w:t>
      </w:r>
      <w:r w:rsidR="00322088">
        <w:rPr>
          <w:rFonts w:hint="cs"/>
          <w:rtl/>
        </w:rPr>
        <w:t xml:space="preserve">تقدمها </w:t>
      </w:r>
      <w:r w:rsidR="003773CC" w:rsidRPr="003773CC">
        <w:rPr>
          <w:rtl/>
        </w:rPr>
        <w:t xml:space="preserve">على الإطلاق. </w:t>
      </w:r>
      <w:r w:rsidR="00456CC6">
        <w:rPr>
          <w:rFonts w:hint="cs"/>
          <w:rtl/>
        </w:rPr>
        <w:t>و</w:t>
      </w:r>
      <w:r w:rsidR="003773CC" w:rsidRPr="003773CC">
        <w:rPr>
          <w:rtl/>
        </w:rPr>
        <w:t xml:space="preserve">من المعلوم أن بعض المكاتب تنتظر تثبيت إصدارات جديدة من </w:t>
      </w:r>
      <w:r w:rsidR="00FE549C">
        <w:rPr>
          <w:rFonts w:hint="cs"/>
          <w:rtl/>
        </w:rPr>
        <w:t>نظام</w:t>
      </w:r>
      <w:r w:rsidR="003740DD">
        <w:rPr>
          <w:rFonts w:hint="cs"/>
          <w:rtl/>
        </w:rPr>
        <w:t xml:space="preserve"> نظام أتمتة الملكية الفكرية</w:t>
      </w:r>
      <w:r w:rsidR="003773CC" w:rsidRPr="003773CC">
        <w:rPr>
          <w:rtl/>
        </w:rPr>
        <w:t xml:space="preserve"> </w:t>
      </w:r>
      <w:r w:rsidR="003740DD">
        <w:rPr>
          <w:rFonts w:hint="cs"/>
          <w:rtl/>
        </w:rPr>
        <w:t>(</w:t>
      </w:r>
      <w:r w:rsidR="003773CC" w:rsidRPr="003773CC">
        <w:t>IPAS</w:t>
      </w:r>
      <w:r w:rsidR="003740DD">
        <w:rPr>
          <w:rFonts w:hint="cs"/>
          <w:rtl/>
        </w:rPr>
        <w:t>)</w:t>
      </w:r>
      <w:r w:rsidR="003773CC" w:rsidRPr="003773CC">
        <w:rPr>
          <w:rtl/>
        </w:rPr>
        <w:t xml:space="preserve">، مما سيساعد في أتمتة عملية </w:t>
      </w:r>
      <w:r w:rsidR="00064DCE">
        <w:rPr>
          <w:rFonts w:hint="cs"/>
          <w:rtl/>
        </w:rPr>
        <w:t>توليد</w:t>
      </w:r>
      <w:r w:rsidR="003773CC" w:rsidRPr="003773CC">
        <w:rPr>
          <w:rtl/>
        </w:rPr>
        <w:t xml:space="preserve"> الإشعارات. ومن المتوقع إدخال تحسينات أخرى عند الانتهاء من عمل فرقة العمل المعنية بالوضع القانوني التابعة للجنة معايير الويبو. </w:t>
      </w:r>
      <w:r w:rsidR="003207A6">
        <w:rPr>
          <w:rFonts w:hint="cs"/>
          <w:rtl/>
        </w:rPr>
        <w:t>و</w:t>
      </w:r>
      <w:r w:rsidR="003773CC" w:rsidRPr="003773CC">
        <w:rPr>
          <w:rtl/>
        </w:rPr>
        <w:t>سيواصل المكتب الدولي العمل مع هذه المكاتب وغيرها من المكاتب المعينة لتحسين جودة معلومات</w:t>
      </w:r>
      <w:r w:rsidR="003207A6">
        <w:rPr>
          <w:rFonts w:hint="cs"/>
          <w:rtl/>
        </w:rPr>
        <w:t xml:space="preserve"> دخول</w:t>
      </w:r>
      <w:r w:rsidR="003773CC" w:rsidRPr="003773CC">
        <w:rPr>
          <w:rtl/>
        </w:rPr>
        <w:t xml:space="preserve"> المرحلة الوطنية.</w:t>
      </w:r>
    </w:p>
    <w:p w:rsidR="00AE624C" w:rsidRDefault="00807ADF" w:rsidP="00807ADF">
      <w:pPr>
        <w:pStyle w:val="Heading4"/>
        <w:rPr>
          <w:rtl/>
        </w:rPr>
      </w:pPr>
      <w:r w:rsidRPr="00807ADF">
        <w:rPr>
          <w:rtl/>
        </w:rPr>
        <w:t>د</w:t>
      </w:r>
      <w:r>
        <w:rPr>
          <w:rtl/>
        </w:rPr>
        <w:t xml:space="preserve">قة </w:t>
      </w:r>
      <w:r w:rsidRPr="00807ADF">
        <w:rPr>
          <w:rtl/>
        </w:rPr>
        <w:t>توقيت</w:t>
      </w:r>
      <w:r>
        <w:rPr>
          <w:rFonts w:hint="cs"/>
          <w:rtl/>
        </w:rPr>
        <w:t xml:space="preserve"> البيانات</w:t>
      </w:r>
      <w:r>
        <w:rPr>
          <w:rtl/>
        </w:rPr>
        <w:t xml:space="preserve"> وجود</w:t>
      </w:r>
      <w:r>
        <w:rPr>
          <w:rFonts w:hint="cs"/>
          <w:rtl/>
        </w:rPr>
        <w:t>تها</w:t>
      </w:r>
    </w:p>
    <w:p w:rsidR="00807ADF" w:rsidRDefault="00AE624C" w:rsidP="0092513D">
      <w:pPr>
        <w:pStyle w:val="ONUMA"/>
        <w:rPr>
          <w:rtl/>
        </w:rPr>
      </w:pPr>
      <w:r w:rsidRPr="00AE624C">
        <w:rPr>
          <w:rtl/>
        </w:rPr>
        <w:t xml:space="preserve">تحسنت جودة </w:t>
      </w:r>
      <w:r>
        <w:rPr>
          <w:rFonts w:hint="cs"/>
          <w:rtl/>
        </w:rPr>
        <w:t>وحيز</w:t>
      </w:r>
      <w:r w:rsidRPr="00AE624C">
        <w:rPr>
          <w:rtl/>
        </w:rPr>
        <w:t xml:space="preserve"> الوثائق والبيانات التي </w:t>
      </w:r>
      <w:r>
        <w:rPr>
          <w:rFonts w:hint="cs"/>
          <w:rtl/>
        </w:rPr>
        <w:t>يشرف عليها</w:t>
      </w:r>
      <w:r w:rsidRPr="00AE624C">
        <w:rPr>
          <w:rtl/>
        </w:rPr>
        <w:t xml:space="preserve"> المكتب الدولي بشكل كبي</w:t>
      </w:r>
      <w:r w:rsidR="00AB5AF4">
        <w:rPr>
          <w:rtl/>
        </w:rPr>
        <w:t>ر خلال السنوات الأخيرة. ومع ذلك</w:t>
      </w:r>
      <w:r w:rsidRPr="00AE624C">
        <w:rPr>
          <w:rtl/>
        </w:rPr>
        <w:t xml:space="preserve">، </w:t>
      </w:r>
      <w:r w:rsidR="00B0011C">
        <w:rPr>
          <w:rFonts w:hint="cs"/>
          <w:rtl/>
        </w:rPr>
        <w:t>وجد</w:t>
      </w:r>
      <w:r w:rsidRPr="00AE624C">
        <w:rPr>
          <w:rtl/>
        </w:rPr>
        <w:t xml:space="preserve"> العمل الجاري لتحسين </w:t>
      </w:r>
      <w:r w:rsidR="00AB5AF4">
        <w:rPr>
          <w:rFonts w:hint="cs"/>
          <w:rtl/>
        </w:rPr>
        <w:t>مقاييس</w:t>
      </w:r>
      <w:r w:rsidRPr="00AE624C">
        <w:rPr>
          <w:rtl/>
        </w:rPr>
        <w:t xml:space="preserve"> معاهدة البراءات مشاكل </w:t>
      </w:r>
      <w:r w:rsidR="00AB5AF4">
        <w:rPr>
          <w:rFonts w:hint="cs"/>
          <w:rtl/>
        </w:rPr>
        <w:t>متعددة تتعلق</w:t>
      </w:r>
      <w:r w:rsidRPr="00AE624C">
        <w:rPr>
          <w:rtl/>
        </w:rPr>
        <w:t xml:space="preserve"> بنوعية ونطاق المعلومات التي </w:t>
      </w:r>
      <w:r w:rsidR="00AB5AF4">
        <w:rPr>
          <w:rFonts w:hint="cs"/>
          <w:rtl/>
        </w:rPr>
        <w:t>يشرف عليها</w:t>
      </w:r>
      <w:r w:rsidRPr="00AE624C">
        <w:rPr>
          <w:rtl/>
        </w:rPr>
        <w:t xml:space="preserve"> المكتب الدولي. </w:t>
      </w:r>
      <w:r w:rsidR="003F5F2F">
        <w:rPr>
          <w:rFonts w:hint="cs"/>
          <w:rtl/>
        </w:rPr>
        <w:t>و</w:t>
      </w:r>
      <w:r w:rsidRPr="00AE624C">
        <w:rPr>
          <w:rtl/>
        </w:rPr>
        <w:t xml:space="preserve">تعني عمليات </w:t>
      </w:r>
      <w:r w:rsidR="003F5F2F">
        <w:rPr>
          <w:rFonts w:hint="cs"/>
          <w:rtl/>
        </w:rPr>
        <w:t>إعداد</w:t>
      </w:r>
      <w:r w:rsidRPr="00AE624C">
        <w:rPr>
          <w:rtl/>
        </w:rPr>
        <w:t xml:space="preserve"> </w:t>
      </w:r>
      <w:r w:rsidR="003F5F2F">
        <w:rPr>
          <w:rFonts w:hint="cs"/>
          <w:rtl/>
        </w:rPr>
        <w:t>الاستمارات</w:t>
      </w:r>
      <w:r w:rsidR="003F5F2F">
        <w:rPr>
          <w:rtl/>
        </w:rPr>
        <w:t xml:space="preserve"> ومعالجتها ونقلها أن</w:t>
      </w:r>
      <w:r w:rsidR="003F5F2F">
        <w:rPr>
          <w:rFonts w:hint="cs"/>
          <w:rtl/>
        </w:rPr>
        <w:t xml:space="preserve"> المكاتب </w:t>
      </w:r>
      <w:r w:rsidR="003F5F2F" w:rsidRPr="00AE624C">
        <w:rPr>
          <w:rtl/>
        </w:rPr>
        <w:t>الوطنية أو المكتب الدولي</w:t>
      </w:r>
      <w:r w:rsidRPr="00AE624C">
        <w:rPr>
          <w:rtl/>
        </w:rPr>
        <w:t xml:space="preserve"> قد </w:t>
      </w:r>
      <w:r w:rsidR="003F5F2F">
        <w:rPr>
          <w:rFonts w:hint="cs"/>
          <w:rtl/>
        </w:rPr>
        <w:t>لا تنسخ</w:t>
      </w:r>
      <w:r w:rsidR="003F5F2F">
        <w:rPr>
          <w:rtl/>
        </w:rPr>
        <w:t xml:space="preserve"> </w:t>
      </w:r>
      <w:r w:rsidR="003F5F2F">
        <w:rPr>
          <w:rtl/>
        </w:rPr>
        <w:lastRenderedPageBreak/>
        <w:t>البيانات بشكل غير صحيح</w:t>
      </w:r>
      <w:r w:rsidR="00A92FFE">
        <w:rPr>
          <w:rFonts w:hint="cs"/>
          <w:rtl/>
        </w:rPr>
        <w:t>، وبالتالي</w:t>
      </w:r>
      <w:r w:rsidRPr="00AE624C">
        <w:rPr>
          <w:rtl/>
        </w:rPr>
        <w:t xml:space="preserve"> </w:t>
      </w:r>
      <w:r w:rsidR="00A92FFE">
        <w:rPr>
          <w:rFonts w:hint="cs"/>
          <w:rtl/>
        </w:rPr>
        <w:t>تضيع</w:t>
      </w:r>
      <w:r w:rsidRPr="00AE624C">
        <w:rPr>
          <w:rtl/>
        </w:rPr>
        <w:t xml:space="preserve"> بعض المعلومات بالكامل ولا </w:t>
      </w:r>
      <w:r w:rsidR="00A92FFE">
        <w:rPr>
          <w:rFonts w:hint="cs"/>
          <w:rtl/>
        </w:rPr>
        <w:t>تُستخدم</w:t>
      </w:r>
      <w:r w:rsidRPr="00AE624C">
        <w:rPr>
          <w:rtl/>
        </w:rPr>
        <w:t xml:space="preserve"> الترتيبات المتاحة بشكل كاف للتحقق من أن جميع البيانات المراد إرسالها قد </w:t>
      </w:r>
      <w:r w:rsidR="0092513D">
        <w:rPr>
          <w:rFonts w:hint="cs"/>
          <w:rtl/>
        </w:rPr>
        <w:t>استُلمت</w:t>
      </w:r>
      <w:r w:rsidRPr="00AE624C">
        <w:rPr>
          <w:rtl/>
        </w:rPr>
        <w:t xml:space="preserve"> </w:t>
      </w:r>
      <w:r w:rsidR="00A92FFE">
        <w:rPr>
          <w:rFonts w:hint="cs"/>
          <w:rtl/>
        </w:rPr>
        <w:t>وعولجت</w:t>
      </w:r>
      <w:r w:rsidRPr="00AE624C">
        <w:rPr>
          <w:rtl/>
        </w:rPr>
        <w:t xml:space="preserve"> </w:t>
      </w:r>
      <w:r w:rsidR="0098661E">
        <w:rPr>
          <w:rFonts w:hint="cs"/>
          <w:rtl/>
        </w:rPr>
        <w:t>على نحو</w:t>
      </w:r>
      <w:r w:rsidRPr="00AE624C">
        <w:rPr>
          <w:rtl/>
        </w:rPr>
        <w:t xml:space="preserve"> صحيح. </w:t>
      </w:r>
      <w:r w:rsidR="004E1182">
        <w:rPr>
          <w:rFonts w:hint="cs"/>
          <w:rtl/>
        </w:rPr>
        <w:t>و</w:t>
      </w:r>
      <w:r w:rsidRPr="00AE624C">
        <w:rPr>
          <w:rtl/>
        </w:rPr>
        <w:t xml:space="preserve">سيعمل المكتب الدولي مع المكاتب لتحسين الترتيبات الخاصة بتبادل </w:t>
      </w:r>
      <w:r w:rsidR="004E1182">
        <w:rPr>
          <w:rFonts w:hint="cs"/>
          <w:rtl/>
        </w:rPr>
        <w:t>الوثائق</w:t>
      </w:r>
      <w:r w:rsidRPr="00AE624C">
        <w:rPr>
          <w:rtl/>
        </w:rPr>
        <w:t xml:space="preserve"> والبيانات </w:t>
      </w:r>
      <w:r w:rsidR="004E1182">
        <w:rPr>
          <w:rFonts w:hint="cs"/>
          <w:rtl/>
        </w:rPr>
        <w:t>للحد من</w:t>
      </w:r>
      <w:r w:rsidRPr="00AE624C">
        <w:rPr>
          <w:rtl/>
        </w:rPr>
        <w:t xml:space="preserve"> خطر </w:t>
      </w:r>
      <w:r w:rsidR="004E1182">
        <w:rPr>
          <w:rFonts w:hint="cs"/>
          <w:rtl/>
        </w:rPr>
        <w:t>ضياع</w:t>
      </w:r>
      <w:r w:rsidR="00B0011C">
        <w:rPr>
          <w:rFonts w:hint="cs"/>
          <w:rtl/>
        </w:rPr>
        <w:t xml:space="preserve">ها </w:t>
      </w:r>
      <w:r w:rsidRPr="00AE624C">
        <w:rPr>
          <w:rtl/>
        </w:rPr>
        <w:t>أو تلف</w:t>
      </w:r>
      <w:r w:rsidR="004E1182">
        <w:rPr>
          <w:rFonts w:hint="cs"/>
          <w:rtl/>
        </w:rPr>
        <w:t>ها</w:t>
      </w:r>
      <w:r w:rsidRPr="00AE624C">
        <w:rPr>
          <w:rtl/>
        </w:rPr>
        <w:t xml:space="preserve">. </w:t>
      </w:r>
      <w:r w:rsidR="007B15E3">
        <w:rPr>
          <w:rFonts w:hint="cs"/>
          <w:rtl/>
        </w:rPr>
        <w:t>و</w:t>
      </w:r>
      <w:r w:rsidR="007B15E3">
        <w:rPr>
          <w:rtl/>
        </w:rPr>
        <w:t>في غضون ذلك</w:t>
      </w:r>
      <w:r w:rsidRPr="00AE624C">
        <w:rPr>
          <w:rtl/>
        </w:rPr>
        <w:t xml:space="preserve">، سيشجع المكتب الدولي </w:t>
      </w:r>
      <w:r w:rsidR="007B15E3">
        <w:rPr>
          <w:rtl/>
        </w:rPr>
        <w:t>المكاتب الوطنية على السعي لضمان، قدر الإمكان</w:t>
      </w:r>
      <w:r w:rsidRPr="00AE624C">
        <w:rPr>
          <w:rtl/>
        </w:rPr>
        <w:t xml:space="preserve">، </w:t>
      </w:r>
      <w:r w:rsidR="007B15E3">
        <w:rPr>
          <w:rFonts w:hint="cs"/>
          <w:rtl/>
        </w:rPr>
        <w:t>أن تُرسل</w:t>
      </w:r>
      <w:r w:rsidRPr="00AE624C">
        <w:rPr>
          <w:rtl/>
        </w:rPr>
        <w:t xml:space="preserve"> البيانات في </w:t>
      </w:r>
      <w:r w:rsidR="007B15E3">
        <w:rPr>
          <w:rFonts w:hint="cs"/>
          <w:rtl/>
        </w:rPr>
        <w:t>نسق مقروء</w:t>
      </w:r>
      <w:r w:rsidR="007B15E3">
        <w:rPr>
          <w:rtl/>
        </w:rPr>
        <w:t xml:space="preserve"> آليا</w:t>
      </w:r>
      <w:r w:rsidRPr="00AE624C">
        <w:rPr>
          <w:rtl/>
        </w:rPr>
        <w:t xml:space="preserve">، وفي حالة </w:t>
      </w:r>
      <w:r w:rsidR="008E4DEC">
        <w:rPr>
          <w:rFonts w:hint="cs"/>
          <w:rtl/>
        </w:rPr>
        <w:t>ال</w:t>
      </w:r>
      <w:r w:rsidR="008E4DEC" w:rsidRPr="008E4DEC">
        <w:rPr>
          <w:rtl/>
        </w:rPr>
        <w:t xml:space="preserve">إرسال </w:t>
      </w:r>
      <w:r w:rsidR="008E4DEC">
        <w:rPr>
          <w:rFonts w:hint="cs"/>
          <w:rtl/>
        </w:rPr>
        <w:t>ب</w:t>
      </w:r>
      <w:r w:rsidRPr="00AE624C">
        <w:rPr>
          <w:rtl/>
        </w:rPr>
        <w:t xml:space="preserve">استخدام </w:t>
      </w:r>
      <w:r w:rsidR="008E4DEC">
        <w:rPr>
          <w:rtl/>
        </w:rPr>
        <w:t>الدُفعات</w:t>
      </w:r>
      <w:r w:rsidRPr="00AE624C">
        <w:rPr>
          <w:rtl/>
        </w:rPr>
        <w:t xml:space="preserve">، </w:t>
      </w:r>
      <w:r w:rsidR="0035087F">
        <w:rPr>
          <w:rFonts w:hint="cs"/>
          <w:rtl/>
        </w:rPr>
        <w:t>تُفحص الوثائق والبيانات</w:t>
      </w:r>
      <w:r w:rsidRPr="00AE624C">
        <w:rPr>
          <w:rtl/>
        </w:rPr>
        <w:t xml:space="preserve"> </w:t>
      </w:r>
      <w:r w:rsidR="0035087F">
        <w:rPr>
          <w:rFonts w:hint="cs"/>
          <w:rtl/>
        </w:rPr>
        <w:t>المستلمة</w:t>
      </w:r>
      <w:r w:rsidRPr="00AE624C">
        <w:rPr>
          <w:rtl/>
        </w:rPr>
        <w:t xml:space="preserve"> لضمان استلام المعلومات </w:t>
      </w:r>
      <w:r w:rsidR="00B0011C">
        <w:rPr>
          <w:rFonts w:hint="cs"/>
          <w:rtl/>
        </w:rPr>
        <w:t>المرغوبة</w:t>
      </w:r>
      <w:r w:rsidRPr="00AE624C">
        <w:rPr>
          <w:rtl/>
        </w:rPr>
        <w:t xml:space="preserve"> ومعالجتها.</w:t>
      </w:r>
    </w:p>
    <w:p w:rsidR="00790FEA" w:rsidRDefault="00790FEA" w:rsidP="00790FEA">
      <w:pPr>
        <w:pStyle w:val="Heading4"/>
        <w:rPr>
          <w:rtl/>
        </w:rPr>
      </w:pPr>
      <w:r>
        <w:rPr>
          <w:rtl/>
        </w:rPr>
        <w:t>قوائم التسلسل</w:t>
      </w:r>
    </w:p>
    <w:p w:rsidR="004D7661" w:rsidRDefault="00790FEA" w:rsidP="00790FEA">
      <w:pPr>
        <w:pStyle w:val="ONUMA"/>
        <w:rPr>
          <w:rtl/>
        </w:rPr>
      </w:pPr>
      <w:r>
        <w:rPr>
          <w:rtl/>
        </w:rPr>
        <w:t xml:space="preserve">يساهم قطاع معاهدة التعاون بشأن البراءات في استحداث أدوات لدعم معيار الويبو </w:t>
      </w:r>
      <w:r>
        <w:t>ST.26</w:t>
      </w:r>
      <w:r>
        <w:rPr>
          <w:rtl/>
        </w:rPr>
        <w:t xml:space="preserve"> المقبل الخاص بقوائم التسلسل والقائم على نسق </w:t>
      </w:r>
      <w:r>
        <w:t>XML</w:t>
      </w:r>
      <w:r>
        <w:rPr>
          <w:rtl/>
        </w:rPr>
        <w:t>.</w:t>
      </w:r>
    </w:p>
    <w:p w:rsidR="00AD12BB" w:rsidRDefault="004D7661" w:rsidP="004D7661">
      <w:pPr>
        <w:pStyle w:val="Heading2"/>
        <w:rPr>
          <w:rtl/>
          <w:lang w:eastAsia="zh-CN"/>
        </w:rPr>
      </w:pPr>
      <w:r>
        <w:rPr>
          <w:rFonts w:hint="cs"/>
          <w:rtl/>
          <w:lang w:eastAsia="zh-CN"/>
        </w:rPr>
        <w:t>الخطوات القادمة</w:t>
      </w:r>
    </w:p>
    <w:p w:rsidR="00AD12BB" w:rsidRDefault="00FE549C" w:rsidP="00AD12BB">
      <w:pPr>
        <w:pStyle w:val="ONUMA"/>
        <w:rPr>
          <w:rtl/>
        </w:rPr>
      </w:pPr>
      <w:r>
        <w:rPr>
          <w:rFonts w:hint="cs"/>
          <w:rtl/>
        </w:rPr>
        <w:t>و</w:t>
      </w:r>
      <w:r w:rsidR="00AD12BB">
        <w:rPr>
          <w:rFonts w:hint="cs"/>
          <w:rtl/>
        </w:rPr>
        <w:t>ستتواصل عملية</w:t>
      </w:r>
      <w:r w:rsidR="00AD12BB">
        <w:rPr>
          <w:rtl/>
        </w:rPr>
        <w:t xml:space="preserve"> تحسين نظام </w:t>
      </w:r>
      <w:proofErr w:type="spellStart"/>
      <w:r w:rsidR="00AD12BB">
        <w:t>ePCT</w:t>
      </w:r>
      <w:proofErr w:type="spellEnd"/>
      <w:r w:rsidR="00AD12BB">
        <w:rPr>
          <w:rtl/>
        </w:rPr>
        <w:t xml:space="preserve"> لصالح</w:t>
      </w:r>
      <w:r w:rsidR="00AD12BB">
        <w:rPr>
          <w:rFonts w:hint="cs"/>
          <w:rtl/>
        </w:rPr>
        <w:t xml:space="preserve"> كل من</w:t>
      </w:r>
      <w:r w:rsidR="00AD12BB">
        <w:rPr>
          <w:rtl/>
        </w:rPr>
        <w:t xml:space="preserve"> المودعين والمكاتب.</w:t>
      </w:r>
      <w:r w:rsidR="00AD12BB">
        <w:rPr>
          <w:rFonts w:hint="cs"/>
          <w:rtl/>
        </w:rPr>
        <w:t xml:space="preserve"> </w:t>
      </w:r>
      <w:r w:rsidR="00AD12BB">
        <w:rPr>
          <w:rtl/>
        </w:rPr>
        <w:t>وتشمل بعض مجالات العمل الرئيسية في السنة القادمة ما يلي:</w:t>
      </w:r>
    </w:p>
    <w:p w:rsidR="00790FEA" w:rsidRDefault="002D2442" w:rsidP="00FD22B4">
      <w:pPr>
        <w:pStyle w:val="BodyText"/>
        <w:numPr>
          <w:ilvl w:val="0"/>
          <w:numId w:val="19"/>
        </w:numPr>
        <w:ind w:left="1255" w:hanging="720"/>
        <w:rPr>
          <w:lang w:eastAsia="zh-CN"/>
        </w:rPr>
      </w:pPr>
      <w:r w:rsidRPr="002D2442">
        <w:rPr>
          <w:rtl/>
          <w:lang w:eastAsia="zh-CN"/>
        </w:rPr>
        <w:t>تسجيل وعرض المعلومات المتعلقة بالرسوم بشكل أفضل لدعم نقل الرسوم إلى أو عبر المكتب الدولي</w:t>
      </w:r>
      <w:r>
        <w:rPr>
          <w:rFonts w:hint="cs"/>
          <w:rtl/>
          <w:lang w:eastAsia="zh-CN"/>
        </w:rPr>
        <w:t xml:space="preserve"> ؛</w:t>
      </w:r>
    </w:p>
    <w:p w:rsidR="00855BF3" w:rsidRDefault="00855BF3" w:rsidP="00FD22B4">
      <w:pPr>
        <w:pStyle w:val="BodyText"/>
        <w:numPr>
          <w:ilvl w:val="0"/>
          <w:numId w:val="19"/>
        </w:numPr>
        <w:ind w:left="1255" w:hanging="720"/>
        <w:rPr>
          <w:lang w:eastAsia="zh-CN"/>
        </w:rPr>
      </w:pPr>
      <w:r w:rsidRPr="00855BF3">
        <w:rPr>
          <w:rtl/>
          <w:lang w:eastAsia="zh-CN"/>
        </w:rPr>
        <w:t xml:space="preserve">إدخال تحسينات في سير العمل في المكاتب، بإتاحة </w:t>
      </w:r>
      <w:r w:rsidR="0036587A">
        <w:rPr>
          <w:rFonts w:hint="cs"/>
          <w:rtl/>
          <w:lang w:eastAsia="zh-CN"/>
        </w:rPr>
        <w:t>إسناد</w:t>
      </w:r>
      <w:r w:rsidRPr="00855BF3">
        <w:rPr>
          <w:rtl/>
          <w:lang w:eastAsia="zh-CN"/>
        </w:rPr>
        <w:t xml:space="preserve"> مهمات محددة لمستخدمين محددين والمساعدة في تحديد مهام المتابعة؛</w:t>
      </w:r>
    </w:p>
    <w:p w:rsidR="002D2442" w:rsidRDefault="00855BF3" w:rsidP="00FD22B4">
      <w:pPr>
        <w:pStyle w:val="BodyText"/>
        <w:numPr>
          <w:ilvl w:val="0"/>
          <w:numId w:val="20"/>
        </w:numPr>
        <w:ind w:left="1255" w:hanging="720"/>
        <w:rPr>
          <w:lang w:eastAsia="zh-CN"/>
        </w:rPr>
      </w:pPr>
      <w:r>
        <w:rPr>
          <w:rtl/>
          <w:lang w:eastAsia="zh-CN"/>
        </w:rPr>
        <w:t xml:space="preserve">إدخال تحسينات في خدمات المتصفح لتوليد نسخ بنسق </w:t>
      </w:r>
      <w:r>
        <w:rPr>
          <w:lang w:eastAsia="zh-CN"/>
        </w:rPr>
        <w:t>XML</w:t>
      </w:r>
      <w:r>
        <w:rPr>
          <w:rtl/>
          <w:lang w:eastAsia="zh-CN"/>
        </w:rPr>
        <w:t xml:space="preserve"> من تقارير البحث الدولي والآراء المكتوبة وما يتصل بها من وثائق (مثل تقارير البحث الجزئي التي قد تكون مرتبطة بالاستمارة </w:t>
      </w:r>
      <w:r>
        <w:rPr>
          <w:lang w:eastAsia="zh-CN"/>
        </w:rPr>
        <w:t>PCT/ISA/206</w:t>
      </w:r>
      <w:r>
        <w:rPr>
          <w:rtl/>
          <w:lang w:eastAsia="zh-CN"/>
        </w:rPr>
        <w:t xml:space="preserve"> في حالة الدعوة إلى دفع رسوم إضافية)، بما في ذلك إدخال المعلومات بطريقة أسهل وأقل ازدواجية ضمن مجموعة معينة من التقارير وبين المراحل (عند الدعوة إلى دفع رسوم إضافية، وقبل تقرير البحث الدولي والرأي المكتوب، وقبل الرأي المكتوب لإدارة الفحص التمهيدي الدولي، وقبل تقرير الفحص التمهيدي الدولي)؛</w:t>
      </w:r>
    </w:p>
    <w:p w:rsidR="0036587A" w:rsidRDefault="0036587A" w:rsidP="00FD22B4">
      <w:pPr>
        <w:pStyle w:val="BodyText"/>
        <w:numPr>
          <w:ilvl w:val="0"/>
          <w:numId w:val="21"/>
        </w:numPr>
        <w:ind w:left="1255" w:hanging="720"/>
        <w:rPr>
          <w:lang w:eastAsia="zh-CN"/>
        </w:rPr>
      </w:pPr>
      <w:r w:rsidRPr="0036587A">
        <w:rPr>
          <w:rtl/>
          <w:lang w:eastAsia="zh-CN"/>
        </w:rPr>
        <w:t>توسيع نطاق الخدمات الشبكية من أجل توسيع نطاق استخدام المكاتب لخدمات التبادل الآلي شبه الآنية وإدماجها في نظم إدارة براءات المودعين؛</w:t>
      </w:r>
    </w:p>
    <w:p w:rsidR="0036587A" w:rsidRDefault="0036587A" w:rsidP="00FD22B4">
      <w:pPr>
        <w:pStyle w:val="BodyText"/>
        <w:numPr>
          <w:ilvl w:val="0"/>
          <w:numId w:val="22"/>
        </w:numPr>
        <w:ind w:left="1255" w:hanging="720"/>
        <w:rPr>
          <w:lang w:eastAsia="zh-CN"/>
        </w:rPr>
      </w:pPr>
      <w:r>
        <w:rPr>
          <w:rtl/>
          <w:lang w:eastAsia="zh-CN"/>
        </w:rPr>
        <w:t xml:space="preserve">إدخال المزيد من التحسينات </w:t>
      </w:r>
      <w:r>
        <w:rPr>
          <w:rFonts w:hint="cs"/>
          <w:rtl/>
          <w:lang w:eastAsia="zh-CN"/>
        </w:rPr>
        <w:t>في</w:t>
      </w:r>
      <w:r>
        <w:rPr>
          <w:rtl/>
          <w:lang w:eastAsia="zh-CN"/>
        </w:rPr>
        <w:t xml:space="preserve"> نظام تسجيل الدخول،</w:t>
      </w:r>
      <w:r>
        <w:rPr>
          <w:rFonts w:hint="cs"/>
          <w:rtl/>
          <w:lang w:eastAsia="zh-CN"/>
        </w:rPr>
        <w:t xml:space="preserve"> ولاسيما باعتماد تكنولوجيا جديدة عندما تكون متاحة فيما يخص عناصر إعادة التحقق من هوية</w:t>
      </w:r>
      <w:r>
        <w:rPr>
          <w:rtl/>
          <w:lang w:eastAsia="zh-CN"/>
        </w:rPr>
        <w:t xml:space="preserve"> المستخدمين (رهناً باستكمال الاستعراض </w:t>
      </w:r>
      <w:r w:rsidR="007C3ACD">
        <w:rPr>
          <w:rFonts w:hint="cs"/>
          <w:rtl/>
          <w:lang w:eastAsia="zh-CN"/>
        </w:rPr>
        <w:t>التقني</w:t>
      </w:r>
      <w:r>
        <w:rPr>
          <w:rtl/>
          <w:lang w:eastAsia="zh-CN"/>
        </w:rPr>
        <w:t xml:space="preserve"> والأمني بنجاح)؛</w:t>
      </w:r>
    </w:p>
    <w:p w:rsidR="0036587A" w:rsidRDefault="0036587A" w:rsidP="00FD22B4">
      <w:pPr>
        <w:pStyle w:val="BodyText"/>
        <w:numPr>
          <w:ilvl w:val="0"/>
          <w:numId w:val="22"/>
        </w:numPr>
        <w:ind w:left="1255" w:hanging="720"/>
        <w:rPr>
          <w:lang w:eastAsia="zh-CN"/>
        </w:rPr>
      </w:pPr>
      <w:r>
        <w:rPr>
          <w:rtl/>
          <w:lang w:eastAsia="zh-CN"/>
        </w:rPr>
        <w:t xml:space="preserve">تحسين الاتساق </w:t>
      </w:r>
      <w:r w:rsidR="00082F57">
        <w:rPr>
          <w:rFonts w:hint="cs"/>
          <w:rtl/>
          <w:lang w:eastAsia="zh-CN"/>
        </w:rPr>
        <w:t>بين</w:t>
      </w:r>
      <w:r w:rsidR="00082F57">
        <w:rPr>
          <w:rtl/>
          <w:lang w:eastAsia="zh-CN"/>
        </w:rPr>
        <w:t xml:space="preserve"> الخدمات التي </w:t>
      </w:r>
      <w:r w:rsidR="00082F57">
        <w:rPr>
          <w:rFonts w:hint="cs"/>
          <w:rtl/>
          <w:lang w:eastAsia="zh-CN"/>
        </w:rPr>
        <w:t>ي</w:t>
      </w:r>
      <w:r>
        <w:rPr>
          <w:rtl/>
          <w:lang w:eastAsia="zh-CN"/>
        </w:rPr>
        <w:t>قدمها</w:t>
      </w:r>
      <w:r w:rsidR="00082F57">
        <w:rPr>
          <w:rFonts w:hint="cs"/>
          <w:rtl/>
          <w:lang w:eastAsia="zh-CN"/>
        </w:rPr>
        <w:t xml:space="preserve"> نظام </w:t>
      </w:r>
      <w:proofErr w:type="spellStart"/>
      <w:r w:rsidR="00082F57">
        <w:t>ePCT</w:t>
      </w:r>
      <w:proofErr w:type="spellEnd"/>
      <w:r>
        <w:rPr>
          <w:rtl/>
          <w:lang w:eastAsia="zh-CN"/>
        </w:rPr>
        <w:t xml:space="preserve"> </w:t>
      </w:r>
      <w:r w:rsidR="00082F57">
        <w:rPr>
          <w:rFonts w:hint="cs"/>
          <w:rtl/>
          <w:lang w:eastAsia="zh-CN"/>
        </w:rPr>
        <w:t xml:space="preserve">وتلك التي تقدمها </w:t>
      </w:r>
      <w:r>
        <w:rPr>
          <w:rtl/>
          <w:lang w:eastAsia="zh-CN"/>
        </w:rPr>
        <w:t xml:space="preserve">قطاعات أخرى في الويبو، بما في ذلك إتاحة الفرصة لخفض التكاليف أو تحسين الخبرة من خلال تبادل الخدمات في إطار مشروع المنصة العالمية للملكية الفكرية (انظر المرفق الثاني للوثيقة </w:t>
      </w:r>
      <w:r>
        <w:rPr>
          <w:lang w:eastAsia="zh-CN"/>
        </w:rPr>
        <w:t>WO/PBC/27/9</w:t>
      </w:r>
      <w:r>
        <w:rPr>
          <w:rtl/>
          <w:lang w:eastAsia="zh-CN"/>
        </w:rPr>
        <w:t>).</w:t>
      </w:r>
    </w:p>
    <w:p w:rsidR="00181EB0" w:rsidRDefault="00A8204A" w:rsidP="008E6FEC">
      <w:pPr>
        <w:pStyle w:val="ONUMA"/>
      </w:pPr>
      <w:r>
        <w:rPr>
          <w:rtl/>
        </w:rPr>
        <w:lastRenderedPageBreak/>
        <w:t>ومع ذلك</w:t>
      </w:r>
      <w:r w:rsidRPr="00A8204A">
        <w:rPr>
          <w:rtl/>
        </w:rPr>
        <w:t xml:space="preserve">، </w:t>
      </w:r>
      <w:r w:rsidR="001B740B">
        <w:rPr>
          <w:rFonts w:hint="cs"/>
          <w:rtl/>
        </w:rPr>
        <w:t>سيركز</w:t>
      </w:r>
      <w:r w:rsidR="001B740B">
        <w:rPr>
          <w:rtl/>
        </w:rPr>
        <w:t xml:space="preserve"> </w:t>
      </w:r>
      <w:r w:rsidR="001B740B">
        <w:rPr>
          <w:rFonts w:hint="cs"/>
          <w:rtl/>
        </w:rPr>
        <w:t>ا</w:t>
      </w:r>
      <w:r w:rsidRPr="00A8204A">
        <w:rPr>
          <w:rtl/>
        </w:rPr>
        <w:t xml:space="preserve">لعمل الإنمائي في السنة المقبلة </w:t>
      </w:r>
      <w:r w:rsidR="001B740B">
        <w:rPr>
          <w:rFonts w:hint="cs"/>
          <w:rtl/>
        </w:rPr>
        <w:t xml:space="preserve">أساسا </w:t>
      </w:r>
      <w:r w:rsidRPr="00A8204A">
        <w:rPr>
          <w:rtl/>
        </w:rPr>
        <w:t xml:space="preserve">على تحسين الخدمات </w:t>
      </w:r>
      <w:r w:rsidR="001B740B">
        <w:rPr>
          <w:rFonts w:hint="cs"/>
          <w:rtl/>
        </w:rPr>
        <w:t>الرئيسية</w:t>
      </w:r>
      <w:r w:rsidRPr="00A8204A">
        <w:rPr>
          <w:rtl/>
        </w:rPr>
        <w:t xml:space="preserve"> من أجل </w:t>
      </w:r>
      <w:r w:rsidR="001B740B">
        <w:rPr>
          <w:rFonts w:hint="cs"/>
          <w:rtl/>
        </w:rPr>
        <w:t>التحضير لإدخال</w:t>
      </w:r>
      <w:r w:rsidR="001B740B">
        <w:rPr>
          <w:rtl/>
        </w:rPr>
        <w:t xml:space="preserve"> </w:t>
      </w:r>
      <w:r w:rsidRPr="00A8204A">
        <w:rPr>
          <w:rtl/>
        </w:rPr>
        <w:t xml:space="preserve">تحسينات </w:t>
      </w:r>
      <w:r w:rsidR="001B740B">
        <w:rPr>
          <w:rFonts w:hint="cs"/>
          <w:rtl/>
        </w:rPr>
        <w:t>هامة</w:t>
      </w:r>
      <w:r w:rsidR="00732D2F">
        <w:rPr>
          <w:rtl/>
        </w:rPr>
        <w:t xml:space="preserve"> في المستقبل. </w:t>
      </w:r>
      <w:r w:rsidR="00732D2F">
        <w:rPr>
          <w:rFonts w:hint="cs"/>
          <w:rtl/>
        </w:rPr>
        <w:t xml:space="preserve">في حين </w:t>
      </w:r>
      <w:r w:rsidRPr="00A8204A">
        <w:rPr>
          <w:rtl/>
        </w:rPr>
        <w:t xml:space="preserve">سيركز </w:t>
      </w:r>
      <w:r w:rsidR="00732D2F">
        <w:rPr>
          <w:rFonts w:hint="cs"/>
          <w:rtl/>
        </w:rPr>
        <w:t xml:space="preserve">معظم </w:t>
      </w:r>
      <w:r w:rsidRPr="00A8204A">
        <w:rPr>
          <w:rtl/>
        </w:rPr>
        <w:t xml:space="preserve">العمل لتحسين المكونات الأساسية لأنظمة المكتب الدولي على الأمن والموثوقية. </w:t>
      </w:r>
      <w:r w:rsidR="00732D2F">
        <w:rPr>
          <w:rFonts w:hint="cs"/>
          <w:rtl/>
        </w:rPr>
        <w:t>و</w:t>
      </w:r>
      <w:r w:rsidR="00732D2F">
        <w:rPr>
          <w:rtl/>
        </w:rPr>
        <w:t>بالإضافة إلى ذلك</w:t>
      </w:r>
      <w:r w:rsidRPr="00A8204A">
        <w:rPr>
          <w:rtl/>
        </w:rPr>
        <w:t xml:space="preserve">، </w:t>
      </w:r>
      <w:r w:rsidR="008E6FEC">
        <w:rPr>
          <w:rFonts w:hint="cs"/>
          <w:rtl/>
        </w:rPr>
        <w:t>سيكون الغرض من</w:t>
      </w:r>
      <w:r w:rsidR="00541CA7">
        <w:rPr>
          <w:rFonts w:hint="cs"/>
          <w:rtl/>
        </w:rPr>
        <w:t xml:space="preserve"> </w:t>
      </w:r>
      <w:r w:rsidR="008E6FEC">
        <w:rPr>
          <w:rFonts w:hint="cs"/>
          <w:rtl/>
        </w:rPr>
        <w:t>تحسين</w:t>
      </w:r>
      <w:r w:rsidR="00541CA7">
        <w:rPr>
          <w:rFonts w:hint="cs"/>
          <w:rtl/>
        </w:rPr>
        <w:t xml:space="preserve"> العمليات</w:t>
      </w:r>
      <w:r w:rsidRPr="00A8204A">
        <w:rPr>
          <w:rtl/>
        </w:rPr>
        <w:t xml:space="preserve"> </w:t>
      </w:r>
      <w:r w:rsidR="008E6FEC">
        <w:rPr>
          <w:rFonts w:hint="cs"/>
          <w:rtl/>
        </w:rPr>
        <w:t>هو</w:t>
      </w:r>
      <w:r w:rsidR="00541CA7">
        <w:rPr>
          <w:rtl/>
        </w:rPr>
        <w:t xml:space="preserve"> الانتقال من النظام الحالي</w:t>
      </w:r>
      <w:r w:rsidRPr="00A8204A">
        <w:rPr>
          <w:rtl/>
        </w:rPr>
        <w:t xml:space="preserve">، المستند </w:t>
      </w:r>
      <w:r w:rsidR="00541CA7">
        <w:rPr>
          <w:rtl/>
        </w:rPr>
        <w:t>أساس</w:t>
      </w:r>
      <w:r w:rsidR="00541CA7">
        <w:rPr>
          <w:rFonts w:hint="cs"/>
          <w:rtl/>
        </w:rPr>
        <w:t>ا</w:t>
      </w:r>
      <w:r w:rsidRPr="00A8204A">
        <w:rPr>
          <w:rtl/>
        </w:rPr>
        <w:t xml:space="preserve"> إلى </w:t>
      </w:r>
      <w:r w:rsidR="00541CA7">
        <w:rPr>
          <w:rFonts w:hint="cs"/>
          <w:rtl/>
        </w:rPr>
        <w:t>الوثائق</w:t>
      </w:r>
      <w:r w:rsidR="00541CA7">
        <w:rPr>
          <w:rtl/>
        </w:rPr>
        <w:t xml:space="preserve"> المتاحة في المكتب الدولي</w:t>
      </w:r>
      <w:r w:rsidRPr="00A8204A">
        <w:rPr>
          <w:rtl/>
        </w:rPr>
        <w:t>، إلى نظام يعتمد أكثر على المهام والبيانات</w:t>
      </w:r>
      <w:r w:rsidR="00541CA7">
        <w:rPr>
          <w:rFonts w:hint="cs"/>
          <w:rtl/>
        </w:rPr>
        <w:t xml:space="preserve"> التي</w:t>
      </w:r>
      <w:r w:rsidRPr="00A8204A">
        <w:rPr>
          <w:rtl/>
        </w:rPr>
        <w:t xml:space="preserve"> تتبع </w:t>
      </w:r>
      <w:r w:rsidR="00541CA7">
        <w:rPr>
          <w:rtl/>
        </w:rPr>
        <w:t>وتدعم</w:t>
      </w:r>
      <w:r w:rsidR="00541CA7" w:rsidRPr="00541CA7">
        <w:rPr>
          <w:rtl/>
        </w:rPr>
        <w:t xml:space="preserve"> بكفاءة </w:t>
      </w:r>
      <w:r w:rsidRPr="00A8204A">
        <w:rPr>
          <w:rtl/>
        </w:rPr>
        <w:t xml:space="preserve">الأنشطة الموزعة بين المكاتب المختلفة. </w:t>
      </w:r>
      <w:r w:rsidR="00541CA7">
        <w:rPr>
          <w:rFonts w:hint="cs"/>
          <w:rtl/>
        </w:rPr>
        <w:t>و</w:t>
      </w:r>
      <w:r w:rsidR="00BC10B3">
        <w:rPr>
          <w:rtl/>
        </w:rPr>
        <w:t>على وجه الخصوص</w:t>
      </w:r>
      <w:r w:rsidRPr="00A8204A">
        <w:rPr>
          <w:rtl/>
        </w:rPr>
        <w:t xml:space="preserve">، سيكون من المستحسن </w:t>
      </w:r>
      <w:r w:rsidR="00BC10B3">
        <w:rPr>
          <w:rFonts w:hint="cs"/>
          <w:rtl/>
        </w:rPr>
        <w:t>أن تُدخل</w:t>
      </w:r>
      <w:r w:rsidR="00BC10B3">
        <w:rPr>
          <w:rtl/>
        </w:rPr>
        <w:t xml:space="preserve"> </w:t>
      </w:r>
      <w:r w:rsidRPr="00A8204A">
        <w:rPr>
          <w:rtl/>
        </w:rPr>
        <w:t>تغييرات في</w:t>
      </w:r>
      <w:r w:rsidR="00BC10B3">
        <w:rPr>
          <w:rFonts w:hint="cs"/>
          <w:rtl/>
        </w:rPr>
        <w:t xml:space="preserve"> جميع</w:t>
      </w:r>
      <w:r w:rsidRPr="00A8204A">
        <w:rPr>
          <w:rtl/>
        </w:rPr>
        <w:t xml:space="preserve"> العمليات لتعكس بشكل أفضل حقيقة </w:t>
      </w:r>
      <w:r w:rsidR="00BC10B3">
        <w:rPr>
          <w:rFonts w:hint="cs"/>
          <w:rtl/>
        </w:rPr>
        <w:t xml:space="preserve">مفادها </w:t>
      </w:r>
      <w:r w:rsidRPr="00A8204A">
        <w:rPr>
          <w:rtl/>
        </w:rPr>
        <w:t xml:space="preserve">أن الإيداع الإلكتروني </w:t>
      </w:r>
      <w:r w:rsidR="00BC10B3">
        <w:rPr>
          <w:rFonts w:hint="cs"/>
          <w:rtl/>
        </w:rPr>
        <w:t xml:space="preserve">هو </w:t>
      </w:r>
      <w:r w:rsidRPr="00A8204A">
        <w:rPr>
          <w:rtl/>
        </w:rPr>
        <w:t>الآن الوضع الطبيعي</w:t>
      </w:r>
      <w:r w:rsidR="00BC10B3">
        <w:rPr>
          <w:rFonts w:hint="cs"/>
          <w:rtl/>
        </w:rPr>
        <w:t>،</w:t>
      </w:r>
      <w:r w:rsidRPr="00A8204A">
        <w:rPr>
          <w:rtl/>
        </w:rPr>
        <w:t xml:space="preserve"> </w:t>
      </w:r>
      <w:r w:rsidR="00BC10B3">
        <w:rPr>
          <w:rFonts w:hint="cs"/>
          <w:rtl/>
        </w:rPr>
        <w:t>وأن تُستخدم</w:t>
      </w:r>
      <w:r w:rsidRPr="00A8204A">
        <w:rPr>
          <w:rtl/>
        </w:rPr>
        <w:t xml:space="preserve"> </w:t>
      </w:r>
      <w:r w:rsidR="005D0F94">
        <w:rPr>
          <w:rtl/>
        </w:rPr>
        <w:t>إجراءات التحقق</w:t>
      </w:r>
      <w:r w:rsidRPr="00A8204A">
        <w:rPr>
          <w:rtl/>
        </w:rPr>
        <w:t xml:space="preserve"> والبيانات </w:t>
      </w:r>
      <w:r w:rsidR="00BC10B3">
        <w:rPr>
          <w:rFonts w:hint="cs"/>
          <w:rtl/>
        </w:rPr>
        <w:t xml:space="preserve">المنبثقة </w:t>
      </w:r>
      <w:r w:rsidRPr="00A8204A">
        <w:rPr>
          <w:rtl/>
        </w:rPr>
        <w:t xml:space="preserve">من مرحلة </w:t>
      </w:r>
      <w:r w:rsidR="00BC10B3">
        <w:rPr>
          <w:rFonts w:hint="cs"/>
          <w:rtl/>
        </w:rPr>
        <w:t>معينة</w:t>
      </w:r>
      <w:r w:rsidRPr="00A8204A">
        <w:rPr>
          <w:rtl/>
        </w:rPr>
        <w:t xml:space="preserve"> لدعم </w:t>
      </w:r>
      <w:r w:rsidR="0019763A">
        <w:rPr>
          <w:rFonts w:hint="cs"/>
          <w:rtl/>
        </w:rPr>
        <w:t>ضرورة</w:t>
      </w:r>
      <w:r w:rsidR="00BC10B3" w:rsidRPr="00BC10B3">
        <w:rPr>
          <w:rtl/>
        </w:rPr>
        <w:t xml:space="preserve"> </w:t>
      </w:r>
      <w:r w:rsidR="0019763A">
        <w:rPr>
          <w:rFonts w:hint="cs"/>
          <w:rtl/>
        </w:rPr>
        <w:t>القيام ب</w:t>
      </w:r>
      <w:r w:rsidR="00BC10B3" w:rsidRPr="00BC10B3">
        <w:rPr>
          <w:rtl/>
        </w:rPr>
        <w:t xml:space="preserve">العمل ذي الصلة في مراحل لاحقة </w:t>
      </w:r>
      <w:r w:rsidRPr="00A8204A">
        <w:rPr>
          <w:rtl/>
        </w:rPr>
        <w:t>أو تغيير</w:t>
      </w:r>
      <w:r w:rsidR="007619C5">
        <w:rPr>
          <w:rFonts w:hint="cs"/>
          <w:rtl/>
        </w:rPr>
        <w:t xml:space="preserve"> هذه الضرورة</w:t>
      </w:r>
      <w:r w:rsidR="0019763A">
        <w:rPr>
          <w:rtl/>
        </w:rPr>
        <w:t xml:space="preserve"> أو إلغا</w:t>
      </w:r>
      <w:r w:rsidR="0019763A">
        <w:rPr>
          <w:rFonts w:hint="cs"/>
          <w:rtl/>
        </w:rPr>
        <w:t xml:space="preserve">ئها. </w:t>
      </w:r>
    </w:p>
    <w:p w:rsidR="00926D1F" w:rsidRDefault="00926D1F" w:rsidP="00FE549C">
      <w:pPr>
        <w:pStyle w:val="ONUMA"/>
      </w:pPr>
      <w:r>
        <w:rPr>
          <w:rFonts w:hint="cs"/>
          <w:rtl/>
        </w:rPr>
        <w:t xml:space="preserve">وتشمل بعض </w:t>
      </w:r>
      <w:r w:rsidR="00FE549C">
        <w:rPr>
          <w:rFonts w:hint="cs"/>
          <w:rtl/>
        </w:rPr>
        <w:t>المسائل</w:t>
      </w:r>
      <w:r>
        <w:rPr>
          <w:rFonts w:hint="cs"/>
          <w:rtl/>
        </w:rPr>
        <w:t xml:space="preserve"> الرئيسية ما يلي: </w:t>
      </w:r>
    </w:p>
    <w:p w:rsidR="003D32FF" w:rsidRDefault="003D32FF" w:rsidP="00FD22B4">
      <w:pPr>
        <w:pStyle w:val="BodyText"/>
        <w:numPr>
          <w:ilvl w:val="0"/>
          <w:numId w:val="23"/>
        </w:numPr>
        <w:ind w:left="1255" w:hanging="720"/>
        <w:rPr>
          <w:lang w:eastAsia="zh-CN"/>
        </w:rPr>
      </w:pPr>
      <w:r>
        <w:rPr>
          <w:rtl/>
          <w:lang w:eastAsia="zh-CN"/>
        </w:rPr>
        <w:t>تطوير عملية النشر لدعم التحسينات الرئيسية، بما في ذلك التصحيح الفعال</w:t>
      </w:r>
      <w:r w:rsidRPr="003D32FF">
        <w:rPr>
          <w:rtl/>
        </w:rPr>
        <w:t xml:space="preserve"> </w:t>
      </w:r>
      <w:r>
        <w:rPr>
          <w:rFonts w:hint="cs"/>
          <w:rtl/>
          <w:lang w:eastAsia="zh-CN"/>
        </w:rPr>
        <w:t>ل</w:t>
      </w:r>
      <w:r>
        <w:rPr>
          <w:rtl/>
          <w:lang w:eastAsia="zh-CN"/>
        </w:rPr>
        <w:t>لطلبات المودعة بنس</w:t>
      </w:r>
      <w:r w:rsidRPr="003D32FF">
        <w:rPr>
          <w:rtl/>
          <w:lang w:eastAsia="zh-CN"/>
        </w:rPr>
        <w:t xml:space="preserve">ق </w:t>
      </w:r>
      <w:r w:rsidRPr="003D32FF">
        <w:rPr>
          <w:lang w:eastAsia="zh-CN"/>
        </w:rPr>
        <w:t>XML</w:t>
      </w:r>
      <w:r w:rsidRPr="003D32FF">
        <w:rPr>
          <w:rtl/>
          <w:lang w:eastAsia="zh-CN"/>
        </w:rPr>
        <w:t xml:space="preserve"> </w:t>
      </w:r>
      <w:r>
        <w:rPr>
          <w:rFonts w:hint="cs"/>
          <w:rtl/>
          <w:lang w:eastAsia="zh-CN"/>
        </w:rPr>
        <w:t>وتقويمها</w:t>
      </w:r>
      <w:r>
        <w:rPr>
          <w:rtl/>
          <w:lang w:eastAsia="zh-CN"/>
        </w:rPr>
        <w:t xml:space="preserve"> وتعديل</w:t>
      </w:r>
      <w:r>
        <w:rPr>
          <w:rFonts w:hint="cs"/>
          <w:rtl/>
          <w:lang w:eastAsia="zh-CN"/>
        </w:rPr>
        <w:t>ها</w:t>
      </w:r>
      <w:r>
        <w:rPr>
          <w:rtl/>
          <w:lang w:eastAsia="zh-CN"/>
        </w:rPr>
        <w:t xml:space="preserve"> (بما في ذلك</w:t>
      </w:r>
      <w:r>
        <w:rPr>
          <w:rFonts w:hint="cs"/>
          <w:rtl/>
          <w:lang w:eastAsia="zh-CN"/>
        </w:rPr>
        <w:t xml:space="preserve"> نسق</w:t>
      </w:r>
      <w:r>
        <w:rPr>
          <w:rtl/>
          <w:lang w:eastAsia="zh-CN"/>
        </w:rPr>
        <w:t xml:space="preserve"> </w:t>
      </w:r>
      <w:r>
        <w:rPr>
          <w:lang w:eastAsia="zh-CN"/>
        </w:rPr>
        <w:t>DOCX</w:t>
      </w:r>
      <w:r>
        <w:rPr>
          <w:rtl/>
          <w:lang w:eastAsia="zh-CN"/>
        </w:rPr>
        <w:t xml:space="preserve">) وكذلك الدعم الكامل للرسومات الملونة، مع إمكانية </w:t>
      </w:r>
      <w:r>
        <w:rPr>
          <w:rFonts w:hint="cs"/>
          <w:rtl/>
          <w:lang w:eastAsia="zh-CN"/>
        </w:rPr>
        <w:t>توسيع نطاق</w:t>
      </w:r>
      <w:r>
        <w:rPr>
          <w:rtl/>
          <w:lang w:eastAsia="zh-CN"/>
        </w:rPr>
        <w:t xml:space="preserve"> الخدمة لتشمل المزيد من الخيارات مثل الفيديو أو </w:t>
      </w:r>
      <w:r>
        <w:rPr>
          <w:rFonts w:hint="cs"/>
          <w:rtl/>
          <w:lang w:eastAsia="zh-CN"/>
        </w:rPr>
        <w:t>أنساق</w:t>
      </w:r>
      <w:r>
        <w:rPr>
          <w:rtl/>
          <w:lang w:eastAsia="zh-CN"/>
        </w:rPr>
        <w:t xml:space="preserve"> الرس</w:t>
      </w:r>
      <w:r>
        <w:rPr>
          <w:rFonts w:hint="cs"/>
          <w:rtl/>
          <w:lang w:eastAsia="zh-CN"/>
        </w:rPr>
        <w:t>و</w:t>
      </w:r>
      <w:r>
        <w:rPr>
          <w:rtl/>
          <w:lang w:eastAsia="zh-CN"/>
        </w:rPr>
        <w:t>م ثلاثية الأبعاد إذا لزم الأمر في المستقبل؛</w:t>
      </w:r>
    </w:p>
    <w:p w:rsidR="003D32FF" w:rsidRDefault="003D32FF" w:rsidP="00FD22B4">
      <w:pPr>
        <w:pStyle w:val="BodyText"/>
        <w:numPr>
          <w:ilvl w:val="0"/>
          <w:numId w:val="24"/>
        </w:numPr>
        <w:ind w:left="1255" w:hanging="720"/>
        <w:rPr>
          <w:lang w:eastAsia="zh-CN"/>
        </w:rPr>
      </w:pPr>
      <w:r>
        <w:rPr>
          <w:rtl/>
          <w:lang w:eastAsia="zh-CN"/>
        </w:rPr>
        <w:t>تحسين المعلومات و</w:t>
      </w:r>
      <w:r w:rsidR="005D0F94">
        <w:rPr>
          <w:rtl/>
          <w:lang w:eastAsia="zh-CN"/>
        </w:rPr>
        <w:t>إجراءات التحقق</w:t>
      </w:r>
      <w:r>
        <w:rPr>
          <w:rtl/>
          <w:lang w:eastAsia="zh-CN"/>
        </w:rPr>
        <w:t xml:space="preserve"> المتاحة </w:t>
      </w:r>
      <w:r w:rsidR="006D4C34">
        <w:rPr>
          <w:rFonts w:hint="cs"/>
          <w:rtl/>
          <w:lang w:eastAsia="zh-CN"/>
        </w:rPr>
        <w:t>للمودعين</w:t>
      </w:r>
      <w:r>
        <w:rPr>
          <w:rtl/>
          <w:lang w:eastAsia="zh-CN"/>
        </w:rPr>
        <w:t xml:space="preserve"> والمكاتب أثناء إعداد الطلب أو </w:t>
      </w:r>
      <w:r w:rsidR="00B00F1E">
        <w:rPr>
          <w:rFonts w:hint="cs"/>
          <w:rtl/>
          <w:lang w:eastAsia="zh-CN"/>
        </w:rPr>
        <w:t>القيام ب</w:t>
      </w:r>
      <w:r>
        <w:rPr>
          <w:rtl/>
          <w:lang w:eastAsia="zh-CN"/>
        </w:rPr>
        <w:t>الإجراء</w:t>
      </w:r>
      <w:r w:rsidR="006D4C34">
        <w:rPr>
          <w:rtl/>
          <w:lang w:eastAsia="zh-CN"/>
        </w:rPr>
        <w:t xml:space="preserve"> اللاحق</w:t>
      </w:r>
      <w:r>
        <w:rPr>
          <w:rtl/>
          <w:lang w:eastAsia="zh-CN"/>
        </w:rPr>
        <w:t xml:space="preserve">، </w:t>
      </w:r>
      <w:r w:rsidR="00B00F1E">
        <w:rPr>
          <w:rFonts w:hint="cs"/>
          <w:rtl/>
          <w:lang w:eastAsia="zh-CN"/>
        </w:rPr>
        <w:t xml:space="preserve">وذلك </w:t>
      </w:r>
      <w:r>
        <w:rPr>
          <w:rtl/>
          <w:lang w:eastAsia="zh-CN"/>
        </w:rPr>
        <w:t xml:space="preserve">من أجل </w:t>
      </w:r>
      <w:r w:rsidR="006D4C34">
        <w:rPr>
          <w:rFonts w:hint="cs"/>
          <w:rtl/>
          <w:lang w:eastAsia="zh-CN"/>
        </w:rPr>
        <w:t>تقليص</w:t>
      </w:r>
      <w:r>
        <w:rPr>
          <w:rtl/>
          <w:lang w:eastAsia="zh-CN"/>
        </w:rPr>
        <w:t xml:space="preserve"> </w:t>
      </w:r>
      <w:r w:rsidR="006D4C34">
        <w:rPr>
          <w:rFonts w:hint="cs"/>
          <w:rtl/>
          <w:lang w:eastAsia="zh-CN"/>
        </w:rPr>
        <w:t>خطر</w:t>
      </w:r>
      <w:r>
        <w:rPr>
          <w:rtl/>
          <w:lang w:eastAsia="zh-CN"/>
        </w:rPr>
        <w:t xml:space="preserve"> </w:t>
      </w:r>
      <w:r w:rsidR="006D4C34">
        <w:rPr>
          <w:rFonts w:hint="cs"/>
          <w:rtl/>
          <w:lang w:eastAsia="zh-CN"/>
        </w:rPr>
        <w:t>الوقوع في</w:t>
      </w:r>
      <w:r>
        <w:rPr>
          <w:rtl/>
          <w:lang w:eastAsia="zh-CN"/>
        </w:rPr>
        <w:t xml:space="preserve"> الأخطاء</w:t>
      </w:r>
      <w:r w:rsidR="006D4C34">
        <w:rPr>
          <w:rFonts w:hint="cs"/>
          <w:rtl/>
          <w:lang w:eastAsia="zh-CN"/>
        </w:rPr>
        <w:t xml:space="preserve"> إلى أدنى حد</w:t>
      </w:r>
      <w:r>
        <w:rPr>
          <w:rtl/>
          <w:lang w:eastAsia="zh-CN"/>
        </w:rPr>
        <w:t xml:space="preserve"> </w:t>
      </w:r>
      <w:r w:rsidR="003447D5">
        <w:rPr>
          <w:rFonts w:hint="cs"/>
          <w:rtl/>
          <w:lang w:eastAsia="zh-CN"/>
        </w:rPr>
        <w:t xml:space="preserve">ولفت انتباه المكاتب إلى </w:t>
      </w:r>
      <w:r w:rsidR="00FE549C">
        <w:rPr>
          <w:rFonts w:hint="cs"/>
          <w:rtl/>
          <w:lang w:eastAsia="zh-CN"/>
        </w:rPr>
        <w:t>المسائل</w:t>
      </w:r>
      <w:r w:rsidR="003447D5">
        <w:rPr>
          <w:rFonts w:hint="cs"/>
          <w:rtl/>
          <w:lang w:eastAsia="zh-CN"/>
        </w:rPr>
        <w:t xml:space="preserve"> التي قد تتطلب القيام بإجراء معين</w:t>
      </w:r>
      <w:r>
        <w:rPr>
          <w:rtl/>
          <w:lang w:eastAsia="zh-CN"/>
        </w:rPr>
        <w:t>؛</w:t>
      </w:r>
    </w:p>
    <w:p w:rsidR="003D32FF" w:rsidRDefault="00B318EE" w:rsidP="00FD22B4">
      <w:pPr>
        <w:pStyle w:val="BodyText"/>
        <w:numPr>
          <w:ilvl w:val="0"/>
          <w:numId w:val="25"/>
        </w:numPr>
        <w:ind w:left="1255" w:hanging="720"/>
        <w:rPr>
          <w:lang w:eastAsia="zh-CN"/>
        </w:rPr>
      </w:pPr>
      <w:r>
        <w:rPr>
          <w:rFonts w:hint="cs"/>
          <w:rtl/>
          <w:lang w:eastAsia="zh-CN"/>
        </w:rPr>
        <w:t xml:space="preserve">تقديم </w:t>
      </w:r>
      <w:r w:rsidR="003D32FF">
        <w:rPr>
          <w:rtl/>
          <w:lang w:eastAsia="zh-CN"/>
        </w:rPr>
        <w:t>دعم أكثر فاعلية للوثائق والعمليات الم</w:t>
      </w:r>
      <w:r>
        <w:rPr>
          <w:rtl/>
          <w:lang w:eastAsia="zh-CN"/>
        </w:rPr>
        <w:t xml:space="preserve">ستضافة نيابة عن المكاتب الأخرى </w:t>
      </w:r>
      <w:r>
        <w:rPr>
          <w:rFonts w:hint="cs"/>
          <w:rtl/>
          <w:lang w:eastAsia="zh-CN"/>
        </w:rPr>
        <w:t>التي تعمل بصفته</w:t>
      </w:r>
      <w:r w:rsidR="00C05D2D">
        <w:rPr>
          <w:rFonts w:hint="cs"/>
          <w:rtl/>
          <w:lang w:eastAsia="zh-CN"/>
        </w:rPr>
        <w:t>ا</w:t>
      </w:r>
      <w:r>
        <w:rPr>
          <w:rFonts w:hint="cs"/>
          <w:rtl/>
          <w:lang w:eastAsia="zh-CN"/>
        </w:rPr>
        <w:t xml:space="preserve"> </w:t>
      </w:r>
      <w:r w:rsidR="003D32FF">
        <w:rPr>
          <w:rtl/>
          <w:lang w:eastAsia="zh-CN"/>
        </w:rPr>
        <w:t>مكتب</w:t>
      </w:r>
      <w:r>
        <w:rPr>
          <w:rFonts w:hint="cs"/>
          <w:rtl/>
          <w:lang w:eastAsia="zh-CN"/>
        </w:rPr>
        <w:t>ا</w:t>
      </w:r>
      <w:r w:rsidR="003D32FF">
        <w:rPr>
          <w:rtl/>
          <w:lang w:eastAsia="zh-CN"/>
        </w:rPr>
        <w:t xml:space="preserve"> </w:t>
      </w:r>
      <w:r>
        <w:rPr>
          <w:rFonts w:hint="cs"/>
          <w:rtl/>
          <w:lang w:eastAsia="zh-CN"/>
        </w:rPr>
        <w:t>ل</w:t>
      </w:r>
      <w:r w:rsidR="003D32FF">
        <w:rPr>
          <w:rtl/>
          <w:lang w:eastAsia="zh-CN"/>
        </w:rPr>
        <w:t xml:space="preserve">تسلم </w:t>
      </w:r>
      <w:r>
        <w:rPr>
          <w:rFonts w:hint="cs"/>
          <w:rtl/>
          <w:lang w:eastAsia="zh-CN"/>
        </w:rPr>
        <w:t xml:space="preserve">الطلبات </w:t>
      </w:r>
      <w:r w:rsidR="003D32FF">
        <w:rPr>
          <w:rtl/>
          <w:lang w:eastAsia="zh-CN"/>
        </w:rPr>
        <w:t xml:space="preserve">أو </w:t>
      </w:r>
      <w:r>
        <w:rPr>
          <w:rFonts w:hint="cs"/>
          <w:rtl/>
          <w:lang w:eastAsia="zh-CN"/>
        </w:rPr>
        <w:t>إدارة</w:t>
      </w:r>
      <w:r>
        <w:rPr>
          <w:rtl/>
          <w:lang w:eastAsia="zh-CN"/>
        </w:rPr>
        <w:t xml:space="preserve"> دولية</w:t>
      </w:r>
      <w:r w:rsidR="003D32FF">
        <w:rPr>
          <w:rtl/>
          <w:lang w:eastAsia="zh-CN"/>
        </w:rPr>
        <w:t xml:space="preserve">، </w:t>
      </w:r>
      <w:r w:rsidR="009D1F38">
        <w:rPr>
          <w:rFonts w:hint="cs"/>
          <w:rtl/>
          <w:lang w:eastAsia="zh-CN"/>
        </w:rPr>
        <w:t>وفي الوقت نفسه</w:t>
      </w:r>
      <w:r w:rsidR="003D32FF">
        <w:rPr>
          <w:rtl/>
          <w:lang w:eastAsia="zh-CN"/>
        </w:rPr>
        <w:t xml:space="preserve"> إدارة التفاعلات مع المكاتب التي تجري خدمات </w:t>
      </w:r>
      <w:r w:rsidR="009D1F38">
        <w:rPr>
          <w:rFonts w:hint="cs"/>
          <w:rtl/>
          <w:lang w:eastAsia="zh-CN"/>
        </w:rPr>
        <w:t>مماثلة</w:t>
      </w:r>
      <w:r w:rsidR="009D1F38">
        <w:rPr>
          <w:rtl/>
          <w:lang w:eastAsia="zh-CN"/>
        </w:rPr>
        <w:t xml:space="preserve"> باستخدام أنظمتها المحلية</w:t>
      </w:r>
      <w:r w:rsidR="003D32FF">
        <w:rPr>
          <w:rtl/>
          <w:lang w:eastAsia="zh-CN"/>
        </w:rPr>
        <w:t>؛</w:t>
      </w:r>
    </w:p>
    <w:p w:rsidR="003D32FF" w:rsidRDefault="00D21BAA" w:rsidP="00FD22B4">
      <w:pPr>
        <w:pStyle w:val="BodyText"/>
        <w:numPr>
          <w:ilvl w:val="0"/>
          <w:numId w:val="26"/>
        </w:numPr>
        <w:ind w:left="1255" w:hanging="720"/>
        <w:rPr>
          <w:lang w:eastAsia="zh-CN"/>
        </w:rPr>
      </w:pPr>
      <w:r>
        <w:rPr>
          <w:rFonts w:hint="cs"/>
          <w:rtl/>
          <w:lang w:eastAsia="zh-CN"/>
        </w:rPr>
        <w:t xml:space="preserve">وضع </w:t>
      </w:r>
      <w:r>
        <w:rPr>
          <w:rtl/>
          <w:lang w:eastAsia="zh-CN"/>
        </w:rPr>
        <w:t>ترتيبات فعالة للتفاعل</w:t>
      </w:r>
      <w:r w:rsidR="003D32FF">
        <w:rPr>
          <w:rtl/>
          <w:lang w:eastAsia="zh-CN"/>
        </w:rPr>
        <w:t xml:space="preserve"> </w:t>
      </w:r>
      <w:r>
        <w:rPr>
          <w:rFonts w:hint="cs"/>
          <w:rtl/>
          <w:lang w:eastAsia="zh-CN"/>
        </w:rPr>
        <w:t>آنياً</w:t>
      </w:r>
      <w:r w:rsidR="003D32FF">
        <w:rPr>
          <w:rtl/>
          <w:lang w:eastAsia="zh-CN"/>
        </w:rPr>
        <w:t xml:space="preserve"> مع المكاتب الأخرى وتتبع </w:t>
      </w:r>
      <w:r>
        <w:rPr>
          <w:rFonts w:hint="cs"/>
          <w:rtl/>
          <w:lang w:eastAsia="zh-CN"/>
        </w:rPr>
        <w:t>النفاذ</w:t>
      </w:r>
      <w:r w:rsidR="003D32FF">
        <w:rPr>
          <w:rtl/>
          <w:lang w:eastAsia="zh-CN"/>
        </w:rPr>
        <w:t xml:space="preserve"> إلى </w:t>
      </w:r>
      <w:r>
        <w:rPr>
          <w:rFonts w:hint="cs"/>
          <w:rtl/>
          <w:lang w:eastAsia="zh-CN"/>
        </w:rPr>
        <w:t>الوثائق</w:t>
      </w:r>
      <w:r w:rsidR="003D32FF">
        <w:rPr>
          <w:rtl/>
          <w:lang w:eastAsia="zh-CN"/>
        </w:rPr>
        <w:t xml:space="preserve"> من أجل السماح باختيار</w:t>
      </w:r>
      <w:r w:rsidR="00C73EDD">
        <w:rPr>
          <w:rFonts w:hint="cs"/>
          <w:rtl/>
          <w:lang w:eastAsia="zh-CN"/>
        </w:rPr>
        <w:t xml:space="preserve"> نظام</w:t>
      </w:r>
      <w:r w:rsidR="003D32FF">
        <w:rPr>
          <w:rtl/>
          <w:lang w:eastAsia="zh-CN"/>
        </w:rPr>
        <w:t xml:space="preserve"> </w:t>
      </w:r>
      <w:proofErr w:type="spellStart"/>
      <w:r w:rsidR="003D32FF">
        <w:rPr>
          <w:lang w:eastAsia="zh-CN"/>
        </w:rPr>
        <w:t>ePCT</w:t>
      </w:r>
      <w:proofErr w:type="spellEnd"/>
      <w:r w:rsidR="003D32FF">
        <w:rPr>
          <w:rtl/>
          <w:lang w:eastAsia="zh-CN"/>
        </w:rPr>
        <w:t xml:space="preserve"> </w:t>
      </w:r>
      <w:r w:rsidR="00C73EDD">
        <w:rPr>
          <w:rFonts w:hint="cs"/>
          <w:rtl/>
          <w:lang w:eastAsia="zh-CN"/>
        </w:rPr>
        <w:t>كمسار</w:t>
      </w:r>
      <w:r w:rsidR="003D32FF">
        <w:rPr>
          <w:rtl/>
          <w:lang w:eastAsia="zh-CN"/>
        </w:rPr>
        <w:t xml:space="preserve"> رسمي </w:t>
      </w:r>
      <w:r w:rsidR="00C73EDD">
        <w:rPr>
          <w:rFonts w:hint="cs"/>
          <w:rtl/>
          <w:lang w:eastAsia="zh-CN"/>
        </w:rPr>
        <w:t>ل</w:t>
      </w:r>
      <w:r w:rsidR="009138B6">
        <w:rPr>
          <w:rFonts w:hint="cs"/>
          <w:rtl/>
          <w:lang w:eastAsia="zh-CN"/>
        </w:rPr>
        <w:t>ي</w:t>
      </w:r>
      <w:r w:rsidR="00C73EDD">
        <w:rPr>
          <w:rFonts w:hint="cs"/>
          <w:rtl/>
          <w:lang w:eastAsia="zh-CN"/>
        </w:rPr>
        <w:t>تسلم المودعين</w:t>
      </w:r>
      <w:r w:rsidR="003D32FF">
        <w:rPr>
          <w:rtl/>
          <w:lang w:eastAsia="zh-CN"/>
        </w:rPr>
        <w:t xml:space="preserve"> </w:t>
      </w:r>
      <w:r w:rsidR="00C73EDD" w:rsidRPr="00C73EDD">
        <w:rPr>
          <w:rtl/>
          <w:lang w:eastAsia="zh-CN"/>
        </w:rPr>
        <w:t xml:space="preserve">الوثائق </w:t>
      </w:r>
      <w:r w:rsidR="003D32FF">
        <w:rPr>
          <w:rtl/>
          <w:lang w:eastAsia="zh-CN"/>
        </w:rPr>
        <w:t xml:space="preserve">من أي مكتب بدلاً من </w:t>
      </w:r>
      <w:r w:rsidR="00C73EDD">
        <w:rPr>
          <w:rFonts w:hint="cs"/>
          <w:rtl/>
          <w:lang w:eastAsia="zh-CN"/>
        </w:rPr>
        <w:t>إرسالها</w:t>
      </w:r>
      <w:r w:rsidR="003D32FF">
        <w:rPr>
          <w:rtl/>
          <w:lang w:eastAsia="zh-CN"/>
        </w:rPr>
        <w:t xml:space="preserve"> </w:t>
      </w:r>
      <w:r w:rsidR="00C73EDD">
        <w:rPr>
          <w:rFonts w:hint="cs"/>
          <w:rtl/>
          <w:lang w:eastAsia="zh-CN"/>
        </w:rPr>
        <w:t>ورقيا</w:t>
      </w:r>
      <w:r w:rsidR="003D32FF">
        <w:rPr>
          <w:rtl/>
          <w:lang w:eastAsia="zh-CN"/>
        </w:rPr>
        <w:t xml:space="preserve"> أو</w:t>
      </w:r>
      <w:r w:rsidR="00C73EDD">
        <w:rPr>
          <w:rFonts w:hint="cs"/>
          <w:rtl/>
          <w:lang w:eastAsia="zh-CN"/>
        </w:rPr>
        <w:t xml:space="preserve"> عبر</w:t>
      </w:r>
      <w:r w:rsidR="00C73EDD">
        <w:rPr>
          <w:rtl/>
          <w:lang w:eastAsia="zh-CN"/>
        </w:rPr>
        <w:t xml:space="preserve"> البريد الإلكتروني</w:t>
      </w:r>
      <w:r w:rsidR="003D32FF">
        <w:rPr>
          <w:rtl/>
          <w:lang w:eastAsia="zh-CN"/>
        </w:rPr>
        <w:t xml:space="preserve">، </w:t>
      </w:r>
      <w:r w:rsidR="00864480">
        <w:rPr>
          <w:rFonts w:hint="cs"/>
          <w:rtl/>
          <w:lang w:eastAsia="zh-CN"/>
        </w:rPr>
        <w:t>مما يستبعد</w:t>
      </w:r>
      <w:r w:rsidR="003D32FF">
        <w:rPr>
          <w:rtl/>
          <w:lang w:eastAsia="zh-CN"/>
        </w:rPr>
        <w:t xml:space="preserve"> </w:t>
      </w:r>
      <w:r w:rsidR="00864480">
        <w:rPr>
          <w:rFonts w:hint="cs"/>
          <w:rtl/>
          <w:lang w:eastAsia="zh-CN"/>
        </w:rPr>
        <w:t>خطر عدم</w:t>
      </w:r>
      <w:r w:rsidR="003D32FF">
        <w:rPr>
          <w:rtl/>
          <w:lang w:eastAsia="zh-CN"/>
        </w:rPr>
        <w:t xml:space="preserve"> تسليم </w:t>
      </w:r>
      <w:r w:rsidR="00864480">
        <w:rPr>
          <w:rFonts w:hint="cs"/>
          <w:rtl/>
          <w:lang w:eastAsia="zh-CN"/>
        </w:rPr>
        <w:t>الوثائق</w:t>
      </w:r>
      <w:r w:rsidR="003D32FF">
        <w:rPr>
          <w:rtl/>
          <w:lang w:eastAsia="zh-CN"/>
        </w:rPr>
        <w:t xml:space="preserve"> بسبب سوء فهم ما إذا كانت عمليات </w:t>
      </w:r>
      <w:r w:rsidR="00864480">
        <w:rPr>
          <w:rFonts w:hint="cs"/>
          <w:rtl/>
          <w:lang w:eastAsia="zh-CN"/>
        </w:rPr>
        <w:t>ال</w:t>
      </w:r>
      <w:r w:rsidR="003D32FF">
        <w:rPr>
          <w:rtl/>
          <w:lang w:eastAsia="zh-CN"/>
        </w:rPr>
        <w:t>إرسال</w:t>
      </w:r>
      <w:r w:rsidR="00864480">
        <w:rPr>
          <w:rFonts w:hint="cs"/>
          <w:rtl/>
          <w:lang w:eastAsia="zh-CN"/>
        </w:rPr>
        <w:t xml:space="preserve"> باستخدام نظام</w:t>
      </w:r>
      <w:r w:rsidR="003D32FF">
        <w:rPr>
          <w:rtl/>
          <w:lang w:eastAsia="zh-CN"/>
        </w:rPr>
        <w:t xml:space="preserve"> </w:t>
      </w:r>
      <w:proofErr w:type="spellStart"/>
      <w:r w:rsidR="003D32FF">
        <w:rPr>
          <w:lang w:eastAsia="zh-CN"/>
        </w:rPr>
        <w:t>ePCT</w:t>
      </w:r>
      <w:proofErr w:type="spellEnd"/>
      <w:r w:rsidR="003D32FF">
        <w:rPr>
          <w:rtl/>
          <w:lang w:eastAsia="zh-CN"/>
        </w:rPr>
        <w:t xml:space="preserve"> متاحة في حالة معينة</w:t>
      </w:r>
      <w:r w:rsidR="00864480">
        <w:rPr>
          <w:rFonts w:hint="cs"/>
          <w:rtl/>
          <w:lang w:eastAsia="zh-CN"/>
        </w:rPr>
        <w:t xml:space="preserve"> أم لا</w:t>
      </w:r>
      <w:r w:rsidR="003D32FF">
        <w:rPr>
          <w:rtl/>
          <w:lang w:eastAsia="zh-CN"/>
        </w:rPr>
        <w:t>؛</w:t>
      </w:r>
    </w:p>
    <w:p w:rsidR="009138B6" w:rsidRDefault="009138B6" w:rsidP="00FD22B4">
      <w:pPr>
        <w:pStyle w:val="BodyText"/>
        <w:numPr>
          <w:ilvl w:val="0"/>
          <w:numId w:val="27"/>
        </w:numPr>
        <w:ind w:left="1255" w:hanging="720"/>
        <w:rPr>
          <w:lang w:eastAsia="zh-CN"/>
        </w:rPr>
      </w:pPr>
      <w:r>
        <w:rPr>
          <w:rtl/>
          <w:lang w:eastAsia="zh-CN"/>
        </w:rPr>
        <w:t xml:space="preserve">تحسين إدارة الرسوم لدعم عمليات </w:t>
      </w:r>
      <w:r>
        <w:rPr>
          <w:rFonts w:hint="cs"/>
          <w:rtl/>
          <w:lang w:eastAsia="zh-CN"/>
        </w:rPr>
        <w:t>المقاصة</w:t>
      </w:r>
      <w:r>
        <w:rPr>
          <w:rtl/>
          <w:lang w:eastAsia="zh-CN"/>
        </w:rPr>
        <w:t xml:space="preserve"> وتمهيد الطريق لأنظمة الدفع المركزية، مما </w:t>
      </w:r>
      <w:r>
        <w:rPr>
          <w:rFonts w:hint="cs"/>
          <w:rtl/>
          <w:lang w:eastAsia="zh-CN"/>
        </w:rPr>
        <w:t>يسمح</w:t>
      </w:r>
      <w:r>
        <w:rPr>
          <w:rtl/>
          <w:lang w:eastAsia="zh-CN"/>
        </w:rPr>
        <w:t xml:space="preserve"> </w:t>
      </w:r>
      <w:r>
        <w:rPr>
          <w:rFonts w:hint="cs"/>
          <w:rtl/>
          <w:lang w:eastAsia="zh-CN"/>
        </w:rPr>
        <w:t>للمودعين بدفع الرسوم</w:t>
      </w:r>
      <w:r>
        <w:rPr>
          <w:rtl/>
          <w:lang w:eastAsia="zh-CN"/>
        </w:rPr>
        <w:t xml:space="preserve"> إلى المكتب الدولي مقابل خدمة يقدمها مكتب </w:t>
      </w:r>
      <w:r>
        <w:rPr>
          <w:rFonts w:hint="cs"/>
          <w:rtl/>
          <w:lang w:eastAsia="zh-CN"/>
        </w:rPr>
        <w:t>آخر</w:t>
      </w:r>
      <w:r>
        <w:rPr>
          <w:rtl/>
          <w:lang w:eastAsia="zh-CN"/>
        </w:rPr>
        <w:t>، مثل</w:t>
      </w:r>
      <w:r w:rsidR="00600F33">
        <w:rPr>
          <w:rFonts w:hint="cs"/>
          <w:rtl/>
          <w:lang w:eastAsia="zh-CN"/>
        </w:rPr>
        <w:t xml:space="preserve"> استخدام نظام</w:t>
      </w:r>
      <w:r>
        <w:rPr>
          <w:rtl/>
          <w:lang w:eastAsia="zh-CN"/>
        </w:rPr>
        <w:t xml:space="preserve"> </w:t>
      </w:r>
      <w:proofErr w:type="spellStart"/>
      <w:r>
        <w:rPr>
          <w:lang w:eastAsia="zh-CN"/>
        </w:rPr>
        <w:t>ePCT</w:t>
      </w:r>
      <w:proofErr w:type="spellEnd"/>
      <w:r>
        <w:rPr>
          <w:lang w:eastAsia="zh-CN"/>
        </w:rPr>
        <w:t xml:space="preserve"> Filing</w:t>
      </w:r>
      <w:r>
        <w:rPr>
          <w:rtl/>
          <w:lang w:eastAsia="zh-CN"/>
        </w:rPr>
        <w:t xml:space="preserve"> </w:t>
      </w:r>
      <w:r w:rsidR="00600F33">
        <w:rPr>
          <w:rFonts w:hint="cs"/>
          <w:rtl/>
          <w:lang w:eastAsia="zh-CN"/>
        </w:rPr>
        <w:t>لإيداع الطلب لدى</w:t>
      </w:r>
      <w:r>
        <w:rPr>
          <w:rtl/>
          <w:lang w:eastAsia="zh-CN"/>
        </w:rPr>
        <w:t xml:space="preserve"> مكاتب </w:t>
      </w:r>
      <w:r w:rsidR="00600F33">
        <w:rPr>
          <w:rFonts w:hint="cs"/>
          <w:rtl/>
          <w:lang w:eastAsia="zh-CN"/>
        </w:rPr>
        <w:t>تسلم الطلبات</w:t>
      </w:r>
      <w:r>
        <w:rPr>
          <w:rtl/>
          <w:lang w:eastAsia="zh-CN"/>
        </w:rPr>
        <w:t xml:space="preserve"> </w:t>
      </w:r>
      <w:r w:rsidR="00600F33">
        <w:rPr>
          <w:rFonts w:hint="cs"/>
          <w:rtl/>
          <w:lang w:eastAsia="zh-CN"/>
        </w:rPr>
        <w:t>خلافا عن</w:t>
      </w:r>
      <w:r>
        <w:rPr>
          <w:rtl/>
          <w:lang w:eastAsia="zh-CN"/>
        </w:rPr>
        <w:t xml:space="preserve"> المكتب الدولي</w:t>
      </w:r>
      <w:r w:rsidR="00600F33">
        <w:rPr>
          <w:rFonts w:hint="cs"/>
          <w:rtl/>
          <w:lang w:eastAsia="zh-CN"/>
        </w:rPr>
        <w:t>،</w:t>
      </w:r>
      <w:r w:rsidR="00600F33">
        <w:rPr>
          <w:rtl/>
          <w:lang w:eastAsia="zh-CN"/>
        </w:rPr>
        <w:t xml:space="preserve"> أو دفع رسوم البحث الإضافية</w:t>
      </w:r>
      <w:r>
        <w:rPr>
          <w:rtl/>
          <w:lang w:eastAsia="zh-CN"/>
        </w:rPr>
        <w:t>؛</w:t>
      </w:r>
    </w:p>
    <w:p w:rsidR="009138B6" w:rsidRDefault="00B40CA1" w:rsidP="00FD22B4">
      <w:pPr>
        <w:pStyle w:val="BodyText"/>
        <w:numPr>
          <w:ilvl w:val="0"/>
          <w:numId w:val="27"/>
        </w:numPr>
        <w:ind w:left="1255" w:hanging="720"/>
        <w:rPr>
          <w:lang w:eastAsia="zh-CN"/>
        </w:rPr>
      </w:pPr>
      <w:r>
        <w:rPr>
          <w:rFonts w:hint="cs"/>
          <w:rtl/>
          <w:lang w:eastAsia="zh-CN"/>
        </w:rPr>
        <w:t>تحسين ال</w:t>
      </w:r>
      <w:r w:rsidR="009138B6">
        <w:rPr>
          <w:rtl/>
          <w:lang w:eastAsia="zh-CN"/>
        </w:rPr>
        <w:t xml:space="preserve">خدمات </w:t>
      </w:r>
      <w:r>
        <w:rPr>
          <w:rFonts w:hint="cs"/>
          <w:rtl/>
          <w:lang w:eastAsia="zh-CN"/>
        </w:rPr>
        <w:t>الشبكية</w:t>
      </w:r>
      <w:r w:rsidR="009138B6">
        <w:rPr>
          <w:rtl/>
          <w:lang w:eastAsia="zh-CN"/>
        </w:rPr>
        <w:t xml:space="preserve"> للسماح </w:t>
      </w:r>
      <w:r>
        <w:rPr>
          <w:rFonts w:hint="cs"/>
          <w:rtl/>
          <w:lang w:eastAsia="zh-CN"/>
        </w:rPr>
        <w:t>بالتفاعل الآني</w:t>
      </w:r>
      <w:r w:rsidR="009138B6">
        <w:rPr>
          <w:rtl/>
          <w:lang w:eastAsia="zh-CN"/>
        </w:rPr>
        <w:t xml:space="preserve"> بين المكتب الدولي والمكاتب الوطنية </w:t>
      </w:r>
      <w:r>
        <w:rPr>
          <w:rFonts w:hint="cs"/>
          <w:rtl/>
          <w:lang w:eastAsia="zh-CN"/>
        </w:rPr>
        <w:t>والمودعين</w:t>
      </w:r>
      <w:r w:rsidR="009138B6">
        <w:rPr>
          <w:rtl/>
          <w:lang w:eastAsia="zh-CN"/>
        </w:rPr>
        <w:t xml:space="preserve"> من أجل الاستفادة الكاملة من الفرص التي </w:t>
      </w:r>
      <w:r w:rsidR="00415234">
        <w:rPr>
          <w:rFonts w:hint="cs"/>
          <w:rtl/>
          <w:lang w:eastAsia="zh-CN"/>
        </w:rPr>
        <w:t>أتاحتها هذه المكاتب</w:t>
      </w:r>
      <w:r w:rsidR="009138B6">
        <w:rPr>
          <w:rtl/>
          <w:lang w:eastAsia="zh-CN"/>
        </w:rPr>
        <w:t>؛</w:t>
      </w:r>
    </w:p>
    <w:p w:rsidR="009138B6" w:rsidRDefault="0006470C" w:rsidP="00FD22B4">
      <w:pPr>
        <w:pStyle w:val="BodyText"/>
        <w:numPr>
          <w:ilvl w:val="0"/>
          <w:numId w:val="28"/>
        </w:numPr>
        <w:ind w:left="1255" w:hanging="720"/>
        <w:rPr>
          <w:lang w:eastAsia="zh-CN"/>
        </w:rPr>
      </w:pPr>
      <w:r>
        <w:rPr>
          <w:rFonts w:hint="cs"/>
          <w:rtl/>
          <w:lang w:eastAsia="zh-CN"/>
        </w:rPr>
        <w:t>التأكد</w:t>
      </w:r>
      <w:r w:rsidR="007553CA">
        <w:rPr>
          <w:rFonts w:hint="cs"/>
          <w:rtl/>
          <w:lang w:eastAsia="zh-CN"/>
        </w:rPr>
        <w:t xml:space="preserve"> من</w:t>
      </w:r>
      <w:r w:rsidR="009138B6">
        <w:rPr>
          <w:rtl/>
          <w:lang w:eastAsia="zh-CN"/>
        </w:rPr>
        <w:t xml:space="preserve"> إمكانية </w:t>
      </w:r>
      <w:r w:rsidR="008E258A">
        <w:rPr>
          <w:rFonts w:hint="cs"/>
          <w:rtl/>
          <w:lang w:eastAsia="zh-CN"/>
        </w:rPr>
        <w:t>إتاحة</w:t>
      </w:r>
      <w:r w:rsidR="007553CA">
        <w:rPr>
          <w:rFonts w:hint="cs"/>
          <w:rtl/>
          <w:lang w:eastAsia="zh-CN"/>
        </w:rPr>
        <w:t xml:space="preserve"> </w:t>
      </w:r>
      <w:r w:rsidR="009138B6">
        <w:rPr>
          <w:rtl/>
          <w:lang w:eastAsia="zh-CN"/>
        </w:rPr>
        <w:t xml:space="preserve">خدمات </w:t>
      </w:r>
      <w:r w:rsidR="007553CA">
        <w:rPr>
          <w:rFonts w:hint="cs"/>
          <w:rtl/>
          <w:lang w:eastAsia="zh-CN"/>
        </w:rPr>
        <w:t>التحقق</w:t>
      </w:r>
      <w:r w:rsidR="007553CA">
        <w:rPr>
          <w:rtl/>
          <w:lang w:eastAsia="zh-CN"/>
        </w:rPr>
        <w:t xml:space="preserve"> الموحدة</w:t>
      </w:r>
      <w:r w:rsidR="009138B6">
        <w:rPr>
          <w:rtl/>
          <w:lang w:eastAsia="zh-CN"/>
        </w:rPr>
        <w:t xml:space="preserve">، مما يتيح </w:t>
      </w:r>
      <w:r w:rsidR="003D60A4">
        <w:rPr>
          <w:rFonts w:hint="cs"/>
          <w:rtl/>
          <w:lang w:eastAsia="zh-CN"/>
        </w:rPr>
        <w:t>النفاذ</w:t>
      </w:r>
      <w:r w:rsidR="009138B6">
        <w:rPr>
          <w:rtl/>
          <w:lang w:eastAsia="zh-CN"/>
        </w:rPr>
        <w:t xml:space="preserve"> الآمن إلى الخدمات التي يقدمها المكتب الدولي بناءً على إدارة الهوية </w:t>
      </w:r>
      <w:r w:rsidR="003D60A4">
        <w:rPr>
          <w:rFonts w:hint="cs"/>
          <w:rtl/>
          <w:lang w:eastAsia="zh-CN"/>
        </w:rPr>
        <w:t>والتحقق</w:t>
      </w:r>
      <w:r w:rsidR="009138B6">
        <w:rPr>
          <w:rtl/>
          <w:lang w:eastAsia="zh-CN"/>
        </w:rPr>
        <w:t xml:space="preserve"> من</w:t>
      </w:r>
      <w:r w:rsidR="003D60A4">
        <w:rPr>
          <w:rFonts w:hint="cs"/>
          <w:rtl/>
          <w:lang w:eastAsia="zh-CN"/>
        </w:rPr>
        <w:t xml:space="preserve"> خلال</w:t>
      </w:r>
      <w:r w:rsidR="003D60A4">
        <w:rPr>
          <w:rtl/>
          <w:lang w:eastAsia="zh-CN"/>
        </w:rPr>
        <w:t xml:space="preserve"> أنظمة المكاتب الوطنية</w:t>
      </w:r>
      <w:r w:rsidR="009138B6">
        <w:rPr>
          <w:rtl/>
          <w:lang w:eastAsia="zh-CN"/>
        </w:rPr>
        <w:t xml:space="preserve">، مما </w:t>
      </w:r>
      <w:r w:rsidR="00286F48">
        <w:rPr>
          <w:rFonts w:hint="cs"/>
          <w:rtl/>
          <w:lang w:eastAsia="zh-CN"/>
        </w:rPr>
        <w:t>ينجم عنه تفادي</w:t>
      </w:r>
      <w:r w:rsidR="009138B6">
        <w:rPr>
          <w:rtl/>
          <w:lang w:eastAsia="zh-CN"/>
        </w:rPr>
        <w:t xml:space="preserve"> العمل والمخاطر التي تنطوي عليها إدارة الهويات بشكل منفصل في أنظمة مختلفة لأعداد كبيرة من المستخدمين.</w:t>
      </w:r>
    </w:p>
    <w:p w:rsidR="003D32FF" w:rsidRDefault="00FE549C" w:rsidP="0083230C">
      <w:pPr>
        <w:pStyle w:val="ONUMA"/>
      </w:pPr>
      <w:r>
        <w:rPr>
          <w:rFonts w:hint="cs"/>
          <w:rtl/>
        </w:rPr>
        <w:lastRenderedPageBreak/>
        <w:t>و</w:t>
      </w:r>
      <w:r w:rsidR="00E52267">
        <w:rPr>
          <w:rFonts w:hint="cs"/>
          <w:rtl/>
        </w:rPr>
        <w:t>استلم</w:t>
      </w:r>
      <w:r w:rsidR="00E52267" w:rsidRPr="00E52267">
        <w:rPr>
          <w:rtl/>
        </w:rPr>
        <w:t xml:space="preserve"> المكتب الدولي تعليقات من المكاتب الوطنية </w:t>
      </w:r>
      <w:r w:rsidR="00E52267">
        <w:rPr>
          <w:rFonts w:hint="cs"/>
          <w:rtl/>
        </w:rPr>
        <w:t>بشأن</w:t>
      </w:r>
      <w:r w:rsidR="00E52267">
        <w:rPr>
          <w:rtl/>
        </w:rPr>
        <w:t xml:space="preserve"> </w:t>
      </w:r>
      <w:r w:rsidR="00E52267">
        <w:rPr>
          <w:rFonts w:hint="cs"/>
          <w:rtl/>
        </w:rPr>
        <w:t>استحداث</w:t>
      </w:r>
      <w:r w:rsidR="00E52267" w:rsidRPr="00E52267">
        <w:rPr>
          <w:rtl/>
        </w:rPr>
        <w:t xml:space="preserve"> </w:t>
      </w:r>
      <w:r w:rsidR="00E52267">
        <w:rPr>
          <w:rFonts w:hint="cs"/>
          <w:rtl/>
        </w:rPr>
        <w:t>ال</w:t>
      </w:r>
      <w:r w:rsidR="00E52267" w:rsidRPr="00E52267">
        <w:rPr>
          <w:rtl/>
        </w:rPr>
        <w:t xml:space="preserve">خدمات </w:t>
      </w:r>
      <w:r w:rsidR="00E52267">
        <w:rPr>
          <w:rFonts w:hint="cs"/>
          <w:rtl/>
        </w:rPr>
        <w:t>الشبكية</w:t>
      </w:r>
      <w:r w:rsidR="00E52267" w:rsidRPr="00E52267">
        <w:rPr>
          <w:rtl/>
        </w:rPr>
        <w:t xml:space="preserve"> </w:t>
      </w:r>
      <w:r w:rsidR="00E52267">
        <w:rPr>
          <w:rFonts w:hint="cs"/>
          <w:rtl/>
        </w:rPr>
        <w:t>بدءاً من إبداء</w:t>
      </w:r>
      <w:r w:rsidR="00E52267" w:rsidRPr="00E52267">
        <w:rPr>
          <w:rtl/>
        </w:rPr>
        <w:t xml:space="preserve"> </w:t>
      </w:r>
      <w:r w:rsidR="00E52267">
        <w:rPr>
          <w:rFonts w:hint="cs"/>
          <w:rtl/>
        </w:rPr>
        <w:t>الاهتمام بهذه الخدمة عموما</w:t>
      </w:r>
      <w:r w:rsidR="00E52267" w:rsidRPr="00E52267">
        <w:rPr>
          <w:rtl/>
        </w:rPr>
        <w:t xml:space="preserve"> </w:t>
      </w:r>
      <w:r w:rsidR="00E52267">
        <w:rPr>
          <w:rFonts w:hint="cs"/>
          <w:rtl/>
        </w:rPr>
        <w:t xml:space="preserve">إلى تقديم </w:t>
      </w:r>
      <w:r w:rsidR="00E52267" w:rsidRPr="00E52267">
        <w:rPr>
          <w:rtl/>
        </w:rPr>
        <w:t xml:space="preserve">مقترحات </w:t>
      </w:r>
      <w:r w:rsidR="00E52267">
        <w:rPr>
          <w:rFonts w:hint="cs"/>
          <w:rtl/>
        </w:rPr>
        <w:t>مفصلة للحصول على</w:t>
      </w:r>
      <w:r w:rsidR="00E52267">
        <w:rPr>
          <w:rtl/>
        </w:rPr>
        <w:t xml:space="preserve"> </w:t>
      </w:r>
      <w:r w:rsidR="00E52267" w:rsidRPr="00E52267">
        <w:rPr>
          <w:rtl/>
        </w:rPr>
        <w:t xml:space="preserve">خدمات محددة. </w:t>
      </w:r>
      <w:r w:rsidR="00C87061">
        <w:rPr>
          <w:rFonts w:hint="cs"/>
          <w:rtl/>
        </w:rPr>
        <w:t>و</w:t>
      </w:r>
      <w:r w:rsidR="00E52267" w:rsidRPr="00E52267">
        <w:rPr>
          <w:rtl/>
        </w:rPr>
        <w:t xml:space="preserve">قد </w:t>
      </w:r>
      <w:r w:rsidR="00C87061">
        <w:rPr>
          <w:rFonts w:hint="cs"/>
          <w:rtl/>
        </w:rPr>
        <w:t>يُستفاد بشكل كبير من</w:t>
      </w:r>
      <w:r w:rsidR="00C87061">
        <w:rPr>
          <w:rtl/>
        </w:rPr>
        <w:t xml:space="preserve"> مثل هذه الخدمات</w:t>
      </w:r>
      <w:r w:rsidR="00E52267" w:rsidRPr="00E52267">
        <w:rPr>
          <w:rtl/>
        </w:rPr>
        <w:t xml:space="preserve">، ولكن </w:t>
      </w:r>
      <w:r w:rsidR="00C87061">
        <w:rPr>
          <w:rFonts w:hint="cs"/>
          <w:rtl/>
        </w:rPr>
        <w:t>لا ينبغي إغفال</w:t>
      </w:r>
      <w:r w:rsidR="00E52267" w:rsidRPr="00E52267">
        <w:rPr>
          <w:rtl/>
        </w:rPr>
        <w:t xml:space="preserve"> تكاليف</w:t>
      </w:r>
      <w:r w:rsidR="00C87061">
        <w:rPr>
          <w:rFonts w:hint="cs"/>
          <w:rtl/>
        </w:rPr>
        <w:t>ها</w:t>
      </w:r>
      <w:r w:rsidR="00E52267" w:rsidRPr="00E52267">
        <w:rPr>
          <w:rtl/>
        </w:rPr>
        <w:t xml:space="preserve"> ومخاطر</w:t>
      </w:r>
      <w:r w:rsidR="00C87061">
        <w:rPr>
          <w:rFonts w:hint="cs"/>
          <w:rtl/>
        </w:rPr>
        <w:t>ها</w:t>
      </w:r>
      <w:r w:rsidR="00E52267" w:rsidRPr="00E52267">
        <w:rPr>
          <w:rtl/>
        </w:rPr>
        <w:t xml:space="preserve"> </w:t>
      </w:r>
      <w:r w:rsidR="00C87061">
        <w:rPr>
          <w:rFonts w:hint="cs"/>
          <w:rtl/>
        </w:rPr>
        <w:t>ال</w:t>
      </w:r>
      <w:r w:rsidR="00E52267" w:rsidRPr="00E52267">
        <w:rPr>
          <w:rtl/>
        </w:rPr>
        <w:t xml:space="preserve">كبيرة إذا لم </w:t>
      </w:r>
      <w:r w:rsidR="00C87061">
        <w:rPr>
          <w:rFonts w:hint="cs"/>
          <w:rtl/>
        </w:rPr>
        <w:t>يتفق عليها الكل بشكل كاف</w:t>
      </w:r>
      <w:r w:rsidR="00E52267" w:rsidRPr="00E52267">
        <w:rPr>
          <w:rtl/>
        </w:rPr>
        <w:t xml:space="preserve">. </w:t>
      </w:r>
      <w:r w:rsidR="00602EEE">
        <w:rPr>
          <w:rFonts w:hint="cs"/>
          <w:rtl/>
        </w:rPr>
        <w:t>و</w:t>
      </w:r>
      <w:r w:rsidR="00E52267" w:rsidRPr="00E52267">
        <w:rPr>
          <w:rtl/>
        </w:rPr>
        <w:t xml:space="preserve">يلزم اتباع نهج يتيح اعتماد </w:t>
      </w:r>
      <w:r w:rsidR="00602EEE">
        <w:rPr>
          <w:rFonts w:hint="cs"/>
          <w:rtl/>
        </w:rPr>
        <w:t>جميع المكاتب لهذه ا</w:t>
      </w:r>
      <w:r w:rsidR="00602EEE">
        <w:rPr>
          <w:rtl/>
        </w:rPr>
        <w:t>لخدمات</w:t>
      </w:r>
      <w:r w:rsidR="00E52267" w:rsidRPr="00E52267">
        <w:rPr>
          <w:rtl/>
        </w:rPr>
        <w:t xml:space="preserve">، مع </w:t>
      </w:r>
      <w:r w:rsidR="0083230C">
        <w:rPr>
          <w:rFonts w:hint="cs"/>
          <w:rtl/>
        </w:rPr>
        <w:t>توخي</w:t>
      </w:r>
      <w:r w:rsidR="00E52267" w:rsidRPr="00E52267">
        <w:rPr>
          <w:rtl/>
        </w:rPr>
        <w:t xml:space="preserve"> المرونة </w:t>
      </w:r>
      <w:r w:rsidR="0083230C">
        <w:rPr>
          <w:rFonts w:hint="cs"/>
          <w:rtl/>
        </w:rPr>
        <w:t>عند</w:t>
      </w:r>
      <w:r w:rsidR="0083230C">
        <w:rPr>
          <w:rtl/>
        </w:rPr>
        <w:t xml:space="preserve"> ا</w:t>
      </w:r>
      <w:r w:rsidR="00E52267" w:rsidRPr="00E52267">
        <w:rPr>
          <w:rtl/>
        </w:rPr>
        <w:t>عتماد</w:t>
      </w:r>
      <w:r w:rsidR="0083230C">
        <w:rPr>
          <w:rFonts w:hint="cs"/>
          <w:rtl/>
        </w:rPr>
        <w:t>ها لتلك الخدمات</w:t>
      </w:r>
      <w:r w:rsidR="0083230C">
        <w:rPr>
          <w:rtl/>
        </w:rPr>
        <w:t xml:space="preserve"> </w:t>
      </w:r>
      <w:r w:rsidR="0083230C">
        <w:rPr>
          <w:rFonts w:hint="cs"/>
          <w:rtl/>
        </w:rPr>
        <w:t xml:space="preserve">بتبنيها </w:t>
      </w:r>
      <w:r w:rsidR="0083230C">
        <w:rPr>
          <w:rtl/>
        </w:rPr>
        <w:t xml:space="preserve">سرعات </w:t>
      </w:r>
      <w:r w:rsidR="0083230C">
        <w:rPr>
          <w:rFonts w:hint="cs"/>
          <w:rtl/>
        </w:rPr>
        <w:t>متباينة</w:t>
      </w:r>
      <w:r w:rsidR="00E52267" w:rsidRPr="00E52267">
        <w:rPr>
          <w:rtl/>
        </w:rPr>
        <w:t xml:space="preserve"> بشكل كبير والسماح </w:t>
      </w:r>
      <w:r w:rsidR="0083230C">
        <w:rPr>
          <w:rFonts w:hint="cs"/>
          <w:rtl/>
        </w:rPr>
        <w:t>باستحداث مزيد</w:t>
      </w:r>
      <w:r w:rsidR="00E52267" w:rsidRPr="00E52267">
        <w:rPr>
          <w:rtl/>
        </w:rPr>
        <w:t xml:space="preserve"> من </w:t>
      </w:r>
      <w:r w:rsidR="0083230C">
        <w:rPr>
          <w:rFonts w:hint="cs"/>
          <w:rtl/>
        </w:rPr>
        <w:t>ا</w:t>
      </w:r>
      <w:r w:rsidR="0083230C">
        <w:rPr>
          <w:rtl/>
        </w:rPr>
        <w:t xml:space="preserve">لعمليات بمرور الوقت </w:t>
      </w:r>
      <w:r w:rsidR="0083230C">
        <w:rPr>
          <w:rFonts w:hint="cs"/>
          <w:rtl/>
        </w:rPr>
        <w:t>ب</w:t>
      </w:r>
      <w:r w:rsidR="00E52267" w:rsidRPr="00E52267">
        <w:rPr>
          <w:rtl/>
        </w:rPr>
        <w:t>تقدم التكنولوجيا والمتطلبات.</w:t>
      </w:r>
    </w:p>
    <w:p w:rsidR="00C647E5" w:rsidRDefault="00C647E5" w:rsidP="008E1AF3">
      <w:pPr>
        <w:pStyle w:val="ONUMA"/>
      </w:pPr>
      <w:r>
        <w:rPr>
          <w:rFonts w:hint="cs"/>
          <w:rtl/>
        </w:rPr>
        <w:t xml:space="preserve">وإدراكا لتزايد </w:t>
      </w:r>
      <w:r w:rsidRPr="00C647E5">
        <w:rPr>
          <w:rtl/>
        </w:rPr>
        <w:t xml:space="preserve">الاعتماد على الأنظمة الإلكترونية وأهمية </w:t>
      </w:r>
      <w:r>
        <w:rPr>
          <w:rFonts w:hint="cs"/>
          <w:rtl/>
        </w:rPr>
        <w:t>إتاحة</w:t>
      </w:r>
      <w:r w:rsidRPr="00C647E5">
        <w:rPr>
          <w:rtl/>
        </w:rPr>
        <w:t xml:space="preserve"> قناة اتصال واحدة على الأقل </w:t>
      </w:r>
      <w:r>
        <w:rPr>
          <w:rFonts w:hint="cs"/>
          <w:rtl/>
        </w:rPr>
        <w:t>للمودعين بشكل دائم</w:t>
      </w:r>
      <w:r w:rsidRPr="00C647E5">
        <w:rPr>
          <w:rtl/>
        </w:rPr>
        <w:t xml:space="preserve">، </w:t>
      </w:r>
      <w:r w:rsidR="000E48D7">
        <w:rPr>
          <w:rFonts w:hint="cs"/>
          <w:rtl/>
        </w:rPr>
        <w:t>ينبغي إيلاء اهتمام أكثر</w:t>
      </w:r>
      <w:r w:rsidR="00FE549C">
        <w:rPr>
          <w:rFonts w:hint="cs"/>
          <w:rtl/>
        </w:rPr>
        <w:t xml:space="preserve"> </w:t>
      </w:r>
      <w:r w:rsidR="001D5E1F">
        <w:rPr>
          <w:rFonts w:hint="cs"/>
          <w:rtl/>
        </w:rPr>
        <w:t>لل</w:t>
      </w:r>
      <w:r w:rsidRPr="00C647E5">
        <w:rPr>
          <w:rtl/>
        </w:rPr>
        <w:t xml:space="preserve">مسائل </w:t>
      </w:r>
      <w:r w:rsidR="001D5E1F">
        <w:rPr>
          <w:rFonts w:hint="cs"/>
          <w:rtl/>
        </w:rPr>
        <w:t>المتعلقة ب</w:t>
      </w:r>
      <w:r w:rsidRPr="00C647E5">
        <w:rPr>
          <w:rtl/>
        </w:rPr>
        <w:t xml:space="preserve">ضمان </w:t>
      </w:r>
      <w:r w:rsidR="000E48D7">
        <w:rPr>
          <w:rFonts w:hint="cs"/>
          <w:rtl/>
        </w:rPr>
        <w:t>إتاحة</w:t>
      </w:r>
      <w:r w:rsidRPr="00C647E5">
        <w:rPr>
          <w:rtl/>
        </w:rPr>
        <w:t xml:space="preserve"> الخدمات </w:t>
      </w:r>
      <w:r w:rsidR="000E48D7">
        <w:rPr>
          <w:rFonts w:hint="cs"/>
          <w:rtl/>
        </w:rPr>
        <w:t>بمستويات</w:t>
      </w:r>
      <w:r w:rsidRPr="00C647E5">
        <w:rPr>
          <w:rtl/>
        </w:rPr>
        <w:t xml:space="preserve"> كبير</w:t>
      </w:r>
      <w:r w:rsidR="000E48D7">
        <w:rPr>
          <w:rFonts w:hint="cs"/>
          <w:rtl/>
        </w:rPr>
        <w:t>ة</w:t>
      </w:r>
      <w:r w:rsidR="005A628B">
        <w:rPr>
          <w:rFonts w:hint="cs"/>
          <w:rtl/>
        </w:rPr>
        <w:t>،</w:t>
      </w:r>
      <w:r w:rsidRPr="00C647E5">
        <w:rPr>
          <w:rtl/>
        </w:rPr>
        <w:t xml:space="preserve"> وتوفير خدمات الطوارئ والضمانات القانونية في حالة </w:t>
      </w:r>
      <w:r w:rsidR="005A628B">
        <w:rPr>
          <w:rFonts w:hint="cs"/>
          <w:rtl/>
        </w:rPr>
        <w:t>عدم اشتغال</w:t>
      </w:r>
      <w:r w:rsidRPr="00C647E5">
        <w:rPr>
          <w:rtl/>
        </w:rPr>
        <w:t xml:space="preserve"> الخدمات</w:t>
      </w:r>
      <w:r w:rsidR="00615D8E">
        <w:rPr>
          <w:rFonts w:hint="cs"/>
          <w:rtl/>
        </w:rPr>
        <w:t xml:space="preserve"> الشبكية</w:t>
      </w:r>
      <w:r w:rsidRPr="00C647E5">
        <w:rPr>
          <w:rtl/>
        </w:rPr>
        <w:t xml:space="preserve">. </w:t>
      </w:r>
      <w:r w:rsidR="00747C9C">
        <w:rPr>
          <w:rFonts w:hint="cs"/>
          <w:rtl/>
        </w:rPr>
        <w:t>و</w:t>
      </w:r>
      <w:r w:rsidRPr="00C647E5">
        <w:rPr>
          <w:rtl/>
        </w:rPr>
        <w:t xml:space="preserve">أحد الخيارات التقنية التي يمكن النظر فيها لكل من أنظمة معاهدة البراءات والأنظمة الوطنية </w:t>
      </w:r>
      <w:r w:rsidR="008E1AF3">
        <w:rPr>
          <w:rFonts w:hint="cs"/>
          <w:rtl/>
        </w:rPr>
        <w:t xml:space="preserve">هو </w:t>
      </w:r>
      <w:r w:rsidRPr="00C647E5">
        <w:rPr>
          <w:rtl/>
        </w:rPr>
        <w:t xml:space="preserve">التعرف على أنظمة المكاتب الأخرى كصناديق بريد محددة زمنياً لأغراض معينة. </w:t>
      </w:r>
      <w:r w:rsidR="00747C9C">
        <w:rPr>
          <w:rFonts w:hint="cs"/>
          <w:rtl/>
        </w:rPr>
        <w:t>و</w:t>
      </w:r>
      <w:r w:rsidRPr="00C647E5">
        <w:rPr>
          <w:rtl/>
        </w:rPr>
        <w:t xml:space="preserve">يمكن </w:t>
      </w:r>
      <w:r w:rsidR="00747C9C">
        <w:rPr>
          <w:rFonts w:hint="cs"/>
          <w:rtl/>
        </w:rPr>
        <w:t>للمودعين</w:t>
      </w:r>
      <w:r w:rsidRPr="00C647E5">
        <w:rPr>
          <w:rtl/>
        </w:rPr>
        <w:t xml:space="preserve"> بالفعل تحميل </w:t>
      </w:r>
      <w:r w:rsidR="00747C9C">
        <w:rPr>
          <w:rFonts w:hint="cs"/>
          <w:rtl/>
        </w:rPr>
        <w:t>وثائق</w:t>
      </w:r>
      <w:r w:rsidRPr="00C647E5">
        <w:rPr>
          <w:rtl/>
        </w:rPr>
        <w:t xml:space="preserve"> المرحلة الدولية إلى</w:t>
      </w:r>
      <w:r w:rsidR="00747C9C">
        <w:rPr>
          <w:rFonts w:hint="cs"/>
          <w:rtl/>
        </w:rPr>
        <w:t xml:space="preserve"> نظام</w:t>
      </w:r>
      <w:r w:rsidRPr="00C647E5">
        <w:rPr>
          <w:rtl/>
        </w:rPr>
        <w:t xml:space="preserve"> </w:t>
      </w:r>
      <w:proofErr w:type="spellStart"/>
      <w:r w:rsidRPr="00C647E5">
        <w:t>ePCT</w:t>
      </w:r>
      <w:proofErr w:type="spellEnd"/>
      <w:r w:rsidRPr="00C647E5">
        <w:rPr>
          <w:rtl/>
        </w:rPr>
        <w:t xml:space="preserve"> لتوجيهها إلى مكاتب أخرى </w:t>
      </w:r>
      <w:r w:rsidR="00747C9C">
        <w:rPr>
          <w:rFonts w:hint="cs"/>
          <w:rtl/>
        </w:rPr>
        <w:t>خلاف</w:t>
      </w:r>
      <w:r w:rsidRPr="00C647E5">
        <w:rPr>
          <w:rtl/>
        </w:rPr>
        <w:t xml:space="preserve"> المكتب الدولي </w:t>
      </w:r>
      <w:r w:rsidR="008A5F1D">
        <w:rPr>
          <w:rFonts w:hint="cs"/>
          <w:rtl/>
        </w:rPr>
        <w:t xml:space="preserve">ويوضع عليها الختم الزمني </w:t>
      </w:r>
      <w:r w:rsidRPr="00C647E5">
        <w:rPr>
          <w:rtl/>
        </w:rPr>
        <w:t xml:space="preserve">وفقًا للمنطقة الزمنية المناسبة </w:t>
      </w:r>
      <w:r w:rsidR="00747C9C">
        <w:rPr>
          <w:rFonts w:hint="cs"/>
          <w:rtl/>
        </w:rPr>
        <w:t>وترسل</w:t>
      </w:r>
      <w:r w:rsidRPr="00C647E5">
        <w:rPr>
          <w:rtl/>
        </w:rPr>
        <w:t xml:space="preserve"> إلى </w:t>
      </w:r>
      <w:r w:rsidR="00747C9C">
        <w:rPr>
          <w:rFonts w:hint="cs"/>
          <w:rtl/>
        </w:rPr>
        <w:t>تلك المكاتب الأخرى</w:t>
      </w:r>
      <w:r w:rsidRPr="00C647E5">
        <w:rPr>
          <w:rtl/>
        </w:rPr>
        <w:t xml:space="preserve"> عن طريق مسار متفق عليه - </w:t>
      </w:r>
      <w:r w:rsidR="005F14FF">
        <w:rPr>
          <w:rFonts w:hint="cs"/>
          <w:rtl/>
        </w:rPr>
        <w:t>و</w:t>
      </w:r>
      <w:r w:rsidRPr="00C647E5">
        <w:rPr>
          <w:rtl/>
        </w:rPr>
        <w:t xml:space="preserve">في حالة عدم </w:t>
      </w:r>
      <w:r w:rsidR="005F14FF">
        <w:rPr>
          <w:rFonts w:hint="cs"/>
          <w:rtl/>
        </w:rPr>
        <w:t>وجود</w:t>
      </w:r>
      <w:r w:rsidRPr="00C647E5">
        <w:rPr>
          <w:rtl/>
        </w:rPr>
        <w:t xml:space="preserve"> أنظمة </w:t>
      </w:r>
      <w:r w:rsidR="005F14FF">
        <w:rPr>
          <w:rFonts w:hint="cs"/>
          <w:rtl/>
        </w:rPr>
        <w:t>المكتب</w:t>
      </w:r>
      <w:r w:rsidRPr="00C647E5">
        <w:rPr>
          <w:rtl/>
        </w:rPr>
        <w:t xml:space="preserve"> </w:t>
      </w:r>
      <w:r w:rsidR="005F14FF">
        <w:rPr>
          <w:rtl/>
        </w:rPr>
        <w:t>ذات الصلة في وقت إجراء التحميل</w:t>
      </w:r>
      <w:r w:rsidRPr="00C647E5">
        <w:rPr>
          <w:rtl/>
        </w:rPr>
        <w:t xml:space="preserve">، </w:t>
      </w:r>
      <w:r w:rsidR="005F14FF">
        <w:rPr>
          <w:rFonts w:hint="cs"/>
          <w:rtl/>
        </w:rPr>
        <w:t>تُنقل الوثائق</w:t>
      </w:r>
      <w:r w:rsidR="005F14FF">
        <w:rPr>
          <w:rtl/>
        </w:rPr>
        <w:t xml:space="preserve"> لاحقًا</w:t>
      </w:r>
      <w:r w:rsidRPr="00C647E5">
        <w:rPr>
          <w:rtl/>
        </w:rPr>
        <w:t xml:space="preserve">، مع </w:t>
      </w:r>
      <w:r w:rsidR="002A29A7">
        <w:rPr>
          <w:rFonts w:hint="cs"/>
          <w:rtl/>
        </w:rPr>
        <w:t>ختمها زمنيا</w:t>
      </w:r>
      <w:r w:rsidRPr="00C647E5">
        <w:rPr>
          <w:rtl/>
        </w:rPr>
        <w:t xml:space="preserve"> </w:t>
      </w:r>
      <w:r w:rsidR="002A29A7">
        <w:rPr>
          <w:rFonts w:hint="cs"/>
          <w:rtl/>
        </w:rPr>
        <w:t>لل</w:t>
      </w:r>
      <w:r w:rsidRPr="00C647E5">
        <w:rPr>
          <w:rtl/>
        </w:rPr>
        <w:t xml:space="preserve">إشارة إلى </w:t>
      </w:r>
      <w:r w:rsidR="001C5156">
        <w:rPr>
          <w:rFonts w:hint="cs"/>
          <w:rtl/>
        </w:rPr>
        <w:t>ال</w:t>
      </w:r>
      <w:r w:rsidRPr="00C647E5">
        <w:rPr>
          <w:rtl/>
        </w:rPr>
        <w:t xml:space="preserve">وقت </w:t>
      </w:r>
      <w:r w:rsidR="001C5156">
        <w:rPr>
          <w:rFonts w:hint="cs"/>
          <w:rtl/>
        </w:rPr>
        <w:t>الذي أُتيح</w:t>
      </w:r>
      <w:r w:rsidR="00FE549C">
        <w:rPr>
          <w:rFonts w:hint="cs"/>
          <w:rtl/>
        </w:rPr>
        <w:t>ت</w:t>
      </w:r>
      <w:r w:rsidR="001C5156">
        <w:rPr>
          <w:rFonts w:hint="cs"/>
          <w:rtl/>
        </w:rPr>
        <w:t xml:space="preserve"> فيه</w:t>
      </w:r>
      <w:r w:rsidRPr="00C647E5">
        <w:rPr>
          <w:rtl/>
        </w:rPr>
        <w:t xml:space="preserve"> للمكتب. </w:t>
      </w:r>
      <w:r w:rsidR="00835E16">
        <w:rPr>
          <w:rFonts w:hint="cs"/>
          <w:rtl/>
        </w:rPr>
        <w:t>وبإرساء</w:t>
      </w:r>
      <w:r w:rsidR="00835E16">
        <w:rPr>
          <w:rtl/>
        </w:rPr>
        <w:t xml:space="preserve"> اتفاقات مناسبة</w:t>
      </w:r>
      <w:r w:rsidRPr="00C647E5">
        <w:rPr>
          <w:rtl/>
        </w:rPr>
        <w:t xml:space="preserve">، يمكن </w:t>
      </w:r>
      <w:r w:rsidR="00835E16">
        <w:rPr>
          <w:rFonts w:hint="cs"/>
          <w:rtl/>
        </w:rPr>
        <w:t>توسيع نطاق نفس</w:t>
      </w:r>
      <w:r w:rsidRPr="00C647E5">
        <w:rPr>
          <w:rtl/>
        </w:rPr>
        <w:t xml:space="preserve"> </w:t>
      </w:r>
      <w:r w:rsidR="00835E16">
        <w:rPr>
          <w:rFonts w:hint="cs"/>
          <w:rtl/>
        </w:rPr>
        <w:t>الإجراء</w:t>
      </w:r>
      <w:r w:rsidRPr="00C647E5">
        <w:rPr>
          <w:rtl/>
        </w:rPr>
        <w:t xml:space="preserve"> ليشمل </w:t>
      </w:r>
      <w:r w:rsidR="00835E16">
        <w:rPr>
          <w:rFonts w:hint="cs"/>
          <w:rtl/>
        </w:rPr>
        <w:t>حالات</w:t>
      </w:r>
      <w:r w:rsidR="00835E16">
        <w:rPr>
          <w:rtl/>
        </w:rPr>
        <w:t xml:space="preserve"> أخرى</w:t>
      </w:r>
      <w:r w:rsidRPr="00C647E5">
        <w:rPr>
          <w:rtl/>
        </w:rPr>
        <w:t>، مما يسمح لـ</w:t>
      </w:r>
      <w:r w:rsidR="00835E16">
        <w:rPr>
          <w:rFonts w:hint="cs"/>
          <w:rtl/>
        </w:rPr>
        <w:t>نظام</w:t>
      </w:r>
      <w:r w:rsidRPr="00C647E5">
        <w:rPr>
          <w:rtl/>
        </w:rPr>
        <w:t xml:space="preserve"> </w:t>
      </w:r>
      <w:proofErr w:type="spellStart"/>
      <w:r w:rsidRPr="00C647E5">
        <w:t>ePCT</w:t>
      </w:r>
      <w:proofErr w:type="spellEnd"/>
      <w:r w:rsidRPr="00C647E5">
        <w:rPr>
          <w:rtl/>
        </w:rPr>
        <w:t xml:space="preserve"> </w:t>
      </w:r>
      <w:r w:rsidR="00F82ECE">
        <w:rPr>
          <w:rFonts w:hint="cs"/>
          <w:rtl/>
        </w:rPr>
        <w:t>أن يعمل بصفته</w:t>
      </w:r>
      <w:r w:rsidR="00F82ECE">
        <w:rPr>
          <w:rtl/>
        </w:rPr>
        <w:t xml:space="preserve"> </w:t>
      </w:r>
      <w:r w:rsidRPr="00C647E5">
        <w:rPr>
          <w:rtl/>
        </w:rPr>
        <w:t>خدمة طوارئ لأنظمة المكاتب الوطنية بعد المرحلة الدولي</w:t>
      </w:r>
      <w:r w:rsidR="00F82ECE">
        <w:rPr>
          <w:rtl/>
        </w:rPr>
        <w:t>ة لمعاهدة التعاون بشأن البراءات، وعلى العكس من ذلك</w:t>
      </w:r>
      <w:r w:rsidRPr="00C647E5">
        <w:rPr>
          <w:rtl/>
        </w:rPr>
        <w:t xml:space="preserve">، </w:t>
      </w:r>
      <w:r w:rsidR="00F82ECE">
        <w:rPr>
          <w:rFonts w:hint="cs"/>
          <w:rtl/>
        </w:rPr>
        <w:t>س</w:t>
      </w:r>
      <w:r w:rsidRPr="00C647E5">
        <w:rPr>
          <w:rtl/>
        </w:rPr>
        <w:t xml:space="preserve">يسمح لأنظمة المكاتب الوطنية </w:t>
      </w:r>
      <w:r w:rsidR="00F82ECE">
        <w:rPr>
          <w:rFonts w:hint="cs"/>
          <w:rtl/>
        </w:rPr>
        <w:t>بالختم الزمني للوثائق</w:t>
      </w:r>
      <w:r w:rsidRPr="00C647E5">
        <w:rPr>
          <w:rtl/>
        </w:rPr>
        <w:t xml:space="preserve"> </w:t>
      </w:r>
      <w:r w:rsidR="00F82ECE">
        <w:rPr>
          <w:rFonts w:hint="cs"/>
          <w:rtl/>
        </w:rPr>
        <w:t>ال</w:t>
      </w:r>
      <w:r w:rsidRPr="00C647E5">
        <w:rPr>
          <w:rtl/>
        </w:rPr>
        <w:t>مخصصة للمكتب الدولي ( أو المكاتب الوطنية الأخرى).</w:t>
      </w:r>
    </w:p>
    <w:p w:rsidR="000B6695" w:rsidRDefault="000B6695" w:rsidP="000B6695">
      <w:pPr>
        <w:pStyle w:val="Decision"/>
      </w:pPr>
      <w:r>
        <w:rPr>
          <w:rtl/>
        </w:rPr>
        <w:t>إن الفريق العامل مدعو إلى ما يلي:</w:t>
      </w:r>
    </w:p>
    <w:p w:rsidR="000B6695" w:rsidRDefault="000B6695" w:rsidP="00613943">
      <w:pPr>
        <w:pStyle w:val="Decision"/>
        <w:numPr>
          <w:ilvl w:val="0"/>
          <w:numId w:val="0"/>
        </w:numPr>
        <w:ind w:left="5534"/>
      </w:pPr>
      <w:r>
        <w:rPr>
          <w:rtl/>
        </w:rPr>
        <w:t>"1"</w:t>
      </w:r>
      <w:r>
        <w:rPr>
          <w:rtl/>
        </w:rPr>
        <w:tab/>
        <w:t xml:space="preserve"> الإحاطة علماً بالتطورات </w:t>
      </w:r>
      <w:r w:rsidR="00613943">
        <w:rPr>
          <w:rFonts w:hint="cs"/>
          <w:rtl/>
        </w:rPr>
        <w:t xml:space="preserve">في </w:t>
      </w:r>
      <w:r>
        <w:rPr>
          <w:rtl/>
        </w:rPr>
        <w:t>الخدمات الشبكية لمعاهدة التعاون بشأن البراءات؛</w:t>
      </w:r>
    </w:p>
    <w:p w:rsidR="000B6695" w:rsidRDefault="000B6695" w:rsidP="00FA7BE6">
      <w:pPr>
        <w:pStyle w:val="Decision"/>
        <w:numPr>
          <w:ilvl w:val="0"/>
          <w:numId w:val="0"/>
        </w:numPr>
        <w:ind w:left="5534"/>
      </w:pPr>
      <w:r>
        <w:rPr>
          <w:rtl/>
        </w:rPr>
        <w:t>"2"</w:t>
      </w:r>
      <w:r>
        <w:rPr>
          <w:rtl/>
        </w:rPr>
        <w:tab/>
        <w:t xml:space="preserve"> والتعليق على الأولويات المقترحة </w:t>
      </w:r>
      <w:r w:rsidR="00FA7BE6">
        <w:rPr>
          <w:rFonts w:hint="cs"/>
          <w:rtl/>
        </w:rPr>
        <w:t xml:space="preserve">لمواصلة </w:t>
      </w:r>
      <w:r w:rsidR="001F733C">
        <w:rPr>
          <w:rFonts w:hint="cs"/>
          <w:rtl/>
        </w:rPr>
        <w:t xml:space="preserve">التطوير من قبل </w:t>
      </w:r>
      <w:r>
        <w:rPr>
          <w:rtl/>
        </w:rPr>
        <w:t>المكتب الدولي؛</w:t>
      </w:r>
    </w:p>
    <w:p w:rsidR="000B6695" w:rsidRDefault="000B6695" w:rsidP="004C28A9">
      <w:pPr>
        <w:pStyle w:val="Decision"/>
        <w:numPr>
          <w:ilvl w:val="0"/>
          <w:numId w:val="0"/>
        </w:numPr>
        <w:ind w:left="5534"/>
      </w:pPr>
      <w:r>
        <w:rPr>
          <w:rtl/>
        </w:rPr>
        <w:t>"3"</w:t>
      </w:r>
      <w:r>
        <w:rPr>
          <w:rtl/>
        </w:rPr>
        <w:tab/>
        <w:t xml:space="preserve"> وتحديد المسائل الأخرى التي ينبغي أن تعطى الأولوية في الخدمات الشبك</w:t>
      </w:r>
      <w:r w:rsidR="004C28A9">
        <w:rPr>
          <w:rtl/>
        </w:rPr>
        <w:t>ية لمعاهدة التعاون بشأن البراءا</w:t>
      </w:r>
      <w:r w:rsidR="001F733C">
        <w:rPr>
          <w:rFonts w:hint="cs"/>
          <w:rtl/>
        </w:rPr>
        <w:t>ت</w:t>
      </w:r>
      <w:r>
        <w:rPr>
          <w:rtl/>
        </w:rPr>
        <w:t>.</w:t>
      </w:r>
    </w:p>
    <w:p w:rsidR="001D5E1F" w:rsidRPr="00AD12BB" w:rsidRDefault="000B6695" w:rsidP="000B6695">
      <w:pPr>
        <w:pStyle w:val="Endofdocument-Annex"/>
        <w:rPr>
          <w:rtl/>
        </w:rPr>
      </w:pPr>
      <w:r>
        <w:rPr>
          <w:rtl/>
        </w:rPr>
        <w:t>[نهاية الوثيقة]</w:t>
      </w:r>
    </w:p>
    <w:sectPr w:rsidR="001D5E1F" w:rsidRPr="00AD12BB"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821" w:rsidRDefault="00806821">
      <w:r>
        <w:separator/>
      </w:r>
    </w:p>
  </w:endnote>
  <w:endnote w:type="continuationSeparator" w:id="0">
    <w:p w:rsidR="00806821" w:rsidRDefault="0080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821" w:rsidRDefault="00806821" w:rsidP="009622BF">
      <w:bookmarkStart w:id="0" w:name="OLE_LINK1"/>
      <w:bookmarkStart w:id="1" w:name="OLE_LINK2"/>
      <w:r>
        <w:separator/>
      </w:r>
      <w:bookmarkEnd w:id="0"/>
      <w:bookmarkEnd w:id="1"/>
    </w:p>
  </w:footnote>
  <w:footnote w:type="continuationSeparator" w:id="0">
    <w:p w:rsidR="00806821" w:rsidRDefault="00806821" w:rsidP="009622BF">
      <w:r>
        <w:separator/>
      </w:r>
    </w:p>
  </w:footnote>
  <w:footnote w:id="1">
    <w:p w:rsidR="00FF6C68" w:rsidRDefault="00FF6C68">
      <w:pPr>
        <w:pStyle w:val="FootnoteText"/>
        <w:rPr>
          <w:lang w:bidi="ar-SA"/>
        </w:rPr>
      </w:pPr>
      <w:r>
        <w:rPr>
          <w:rStyle w:val="FootnoteReference"/>
        </w:rPr>
        <w:footnoteRef/>
      </w:r>
      <w:r>
        <w:rPr>
          <w:rtl/>
        </w:rPr>
        <w:t xml:space="preserve"> </w:t>
      </w:r>
      <w:r>
        <w:rPr>
          <w:rFonts w:hint="cs"/>
          <w:rtl/>
        </w:rPr>
        <w:t xml:space="preserve">انظر </w:t>
      </w:r>
      <w:hyperlink r:id="rId1" w:history="1">
        <w:r w:rsidRPr="00AA0992">
          <w:rPr>
            <w:rStyle w:val="Hyperlink"/>
          </w:rPr>
          <w:t>https://www.wipo.int/pct/en/epct/resources/</w:t>
        </w:r>
      </w:hyperlink>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0DC" w:rsidRDefault="009450DC" w:rsidP="0023693F">
    <w:pPr>
      <w:bidi w:val="0"/>
      <w:rPr>
        <w:rFonts w:ascii="Arial" w:hAnsi="Arial" w:cs="Arial"/>
        <w:sz w:val="22"/>
        <w:szCs w:val="22"/>
        <w:rtl/>
      </w:rPr>
    </w:pPr>
    <w:bookmarkStart w:id="14" w:name="Code3"/>
    <w:bookmarkEnd w:id="14"/>
    <w:r w:rsidRPr="009450DC">
      <w:rPr>
        <w:rFonts w:ascii="Arial" w:hAnsi="Arial" w:cs="Arial"/>
        <w:sz w:val="22"/>
        <w:szCs w:val="22"/>
      </w:rPr>
      <w:t>PCT/WG/12/10</w:t>
    </w:r>
  </w:p>
  <w:p w:rsidR="003D23B2" w:rsidRPr="00C50A61" w:rsidRDefault="003D23B2" w:rsidP="009450D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A7FCF">
      <w:rPr>
        <w:rFonts w:ascii="Arial" w:hAnsi="Arial" w:cs="Arial"/>
        <w:noProof/>
        <w:sz w:val="22"/>
        <w:szCs w:val="22"/>
        <w:lang w:bidi="ar-EG"/>
      </w:rPr>
      <w:t>10</w:t>
    </w:r>
    <w:r w:rsidRPr="00C50A61">
      <w:rPr>
        <w:rFonts w:ascii="Arial" w:hAnsi="Arial" w:cs="Arial"/>
        <w:sz w:val="22"/>
        <w:szCs w:val="22"/>
      </w:rPr>
      <w:fldChar w:fldCharType="end"/>
    </w:r>
  </w:p>
  <w:p w:rsidR="003D23B2" w:rsidRPr="00C50A61" w:rsidRDefault="003D23B2"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40D11BC"/>
    <w:multiLevelType w:val="hybridMultilevel"/>
    <w:tmpl w:val="037AA62E"/>
    <w:lvl w:ilvl="0" w:tplc="4C5CD0F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E7A141F"/>
    <w:multiLevelType w:val="hybridMultilevel"/>
    <w:tmpl w:val="609EF4C8"/>
    <w:lvl w:ilvl="0" w:tplc="ED4032B2">
      <w:start w:val="2"/>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1F2911"/>
    <w:multiLevelType w:val="hybridMultilevel"/>
    <w:tmpl w:val="10C017EC"/>
    <w:lvl w:ilvl="0" w:tplc="7E5C19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097072"/>
    <w:multiLevelType w:val="hybridMultilevel"/>
    <w:tmpl w:val="2CBA5408"/>
    <w:lvl w:ilvl="0" w:tplc="77407462">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E7DA0"/>
    <w:multiLevelType w:val="hybridMultilevel"/>
    <w:tmpl w:val="89CA799C"/>
    <w:lvl w:ilvl="0" w:tplc="B62C52F0">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F16C6"/>
    <w:multiLevelType w:val="hybridMultilevel"/>
    <w:tmpl w:val="82EAE1FA"/>
    <w:lvl w:ilvl="0" w:tplc="3050D09A">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16164"/>
    <w:multiLevelType w:val="hybridMultilevel"/>
    <w:tmpl w:val="1B0C1CCE"/>
    <w:lvl w:ilvl="0" w:tplc="28EAE87C">
      <w:start w:val="1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D677CB"/>
    <w:multiLevelType w:val="hybridMultilevel"/>
    <w:tmpl w:val="10C017EC"/>
    <w:lvl w:ilvl="0" w:tplc="7E5C19C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C7A5F"/>
    <w:multiLevelType w:val="hybridMultilevel"/>
    <w:tmpl w:val="BFE6876C"/>
    <w:lvl w:ilvl="0" w:tplc="8E1E953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04522"/>
    <w:multiLevelType w:val="hybridMultilevel"/>
    <w:tmpl w:val="B6E4C018"/>
    <w:lvl w:ilvl="0" w:tplc="ADECC636">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23BEA"/>
    <w:multiLevelType w:val="hybridMultilevel"/>
    <w:tmpl w:val="5A9ECAEA"/>
    <w:lvl w:ilvl="0" w:tplc="A7F639E6">
      <w:start w:val="26"/>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90C58"/>
    <w:multiLevelType w:val="hybridMultilevel"/>
    <w:tmpl w:val="6534156C"/>
    <w:lvl w:ilvl="0" w:tplc="8CB0E1F2">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3" w15:restartNumberingAfterBreak="0">
    <w:nsid w:val="671D05AB"/>
    <w:multiLevelType w:val="hybridMultilevel"/>
    <w:tmpl w:val="5FE41758"/>
    <w:lvl w:ilvl="0" w:tplc="33D86396">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55D07"/>
    <w:multiLevelType w:val="hybridMultilevel"/>
    <w:tmpl w:val="E3060366"/>
    <w:lvl w:ilvl="0" w:tplc="462EB32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527E5"/>
    <w:multiLevelType w:val="hybridMultilevel"/>
    <w:tmpl w:val="84867E66"/>
    <w:lvl w:ilvl="0" w:tplc="3C4EED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4E0732"/>
    <w:multiLevelType w:val="hybridMultilevel"/>
    <w:tmpl w:val="9120FAE6"/>
    <w:lvl w:ilvl="0" w:tplc="1C94C284">
      <w:start w:val="8"/>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27"/>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2"/>
  </w:num>
  <w:num w:numId="13">
    <w:abstractNumId w:val="24"/>
  </w:num>
  <w:num w:numId="14">
    <w:abstractNumId w:val="14"/>
  </w:num>
  <w:num w:numId="15">
    <w:abstractNumId w:val="19"/>
  </w:num>
  <w:num w:numId="16">
    <w:abstractNumId w:val="13"/>
  </w:num>
  <w:num w:numId="17">
    <w:abstractNumId w:val="17"/>
  </w:num>
  <w:num w:numId="18">
    <w:abstractNumId w:val="18"/>
  </w:num>
  <w:num w:numId="19">
    <w:abstractNumId w:val="12"/>
  </w:num>
  <w:num w:numId="20">
    <w:abstractNumId w:val="9"/>
  </w:num>
  <w:num w:numId="21">
    <w:abstractNumId w:val="21"/>
  </w:num>
  <w:num w:numId="22">
    <w:abstractNumId w:val="15"/>
  </w:num>
  <w:num w:numId="23">
    <w:abstractNumId w:val="25"/>
  </w:num>
  <w:num w:numId="24">
    <w:abstractNumId w:val="11"/>
  </w:num>
  <w:num w:numId="25">
    <w:abstractNumId w:val="23"/>
  </w:num>
  <w:num w:numId="26">
    <w:abstractNumId w:val="26"/>
  </w:num>
  <w:num w:numId="27">
    <w:abstractNumId w:val="20"/>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B8"/>
    <w:rsid w:val="00002CBE"/>
    <w:rsid w:val="00003232"/>
    <w:rsid w:val="000033DA"/>
    <w:rsid w:val="000034B1"/>
    <w:rsid w:val="00004AF1"/>
    <w:rsid w:val="0000579F"/>
    <w:rsid w:val="000074D1"/>
    <w:rsid w:val="000076BD"/>
    <w:rsid w:val="00007A00"/>
    <w:rsid w:val="00010481"/>
    <w:rsid w:val="00010671"/>
    <w:rsid w:val="000114E2"/>
    <w:rsid w:val="00013347"/>
    <w:rsid w:val="00013D73"/>
    <w:rsid w:val="000142E1"/>
    <w:rsid w:val="000146BD"/>
    <w:rsid w:val="00014B68"/>
    <w:rsid w:val="0001645D"/>
    <w:rsid w:val="00017A43"/>
    <w:rsid w:val="0002157B"/>
    <w:rsid w:val="00021BC5"/>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0E66"/>
    <w:rsid w:val="0004115B"/>
    <w:rsid w:val="00042F2D"/>
    <w:rsid w:val="000432B2"/>
    <w:rsid w:val="000432CF"/>
    <w:rsid w:val="000435BF"/>
    <w:rsid w:val="000438A8"/>
    <w:rsid w:val="00044AC0"/>
    <w:rsid w:val="00045B68"/>
    <w:rsid w:val="00045E69"/>
    <w:rsid w:val="00046EDC"/>
    <w:rsid w:val="00047497"/>
    <w:rsid w:val="000500C9"/>
    <w:rsid w:val="0005014C"/>
    <w:rsid w:val="000508E2"/>
    <w:rsid w:val="00050A69"/>
    <w:rsid w:val="00050C55"/>
    <w:rsid w:val="00050F28"/>
    <w:rsid w:val="0005304C"/>
    <w:rsid w:val="00053836"/>
    <w:rsid w:val="00053EB6"/>
    <w:rsid w:val="00054659"/>
    <w:rsid w:val="00055FA2"/>
    <w:rsid w:val="000571DD"/>
    <w:rsid w:val="00061E03"/>
    <w:rsid w:val="00061FF5"/>
    <w:rsid w:val="00062502"/>
    <w:rsid w:val="00063C91"/>
    <w:rsid w:val="000640E7"/>
    <w:rsid w:val="0006470C"/>
    <w:rsid w:val="00064DCE"/>
    <w:rsid w:val="00066B43"/>
    <w:rsid w:val="00066DC7"/>
    <w:rsid w:val="0006794A"/>
    <w:rsid w:val="00067F31"/>
    <w:rsid w:val="00071138"/>
    <w:rsid w:val="00073402"/>
    <w:rsid w:val="00075745"/>
    <w:rsid w:val="00075A04"/>
    <w:rsid w:val="00075D39"/>
    <w:rsid w:val="000760C3"/>
    <w:rsid w:val="000763A4"/>
    <w:rsid w:val="00076901"/>
    <w:rsid w:val="00077650"/>
    <w:rsid w:val="0008237C"/>
    <w:rsid w:val="00082F57"/>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A7DB1"/>
    <w:rsid w:val="000B0BB4"/>
    <w:rsid w:val="000B1045"/>
    <w:rsid w:val="000B1BAE"/>
    <w:rsid w:val="000B29B3"/>
    <w:rsid w:val="000B3889"/>
    <w:rsid w:val="000B3B3B"/>
    <w:rsid w:val="000B42E7"/>
    <w:rsid w:val="000B6695"/>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CB3"/>
    <w:rsid w:val="000C733A"/>
    <w:rsid w:val="000C76B0"/>
    <w:rsid w:val="000D0C07"/>
    <w:rsid w:val="000D0C7C"/>
    <w:rsid w:val="000D1A1D"/>
    <w:rsid w:val="000D5FB7"/>
    <w:rsid w:val="000D7E81"/>
    <w:rsid w:val="000E06A5"/>
    <w:rsid w:val="000E16EB"/>
    <w:rsid w:val="000E2FB5"/>
    <w:rsid w:val="000E48D7"/>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20B"/>
    <w:rsid w:val="001024C1"/>
    <w:rsid w:val="0010284A"/>
    <w:rsid w:val="00102919"/>
    <w:rsid w:val="0010385D"/>
    <w:rsid w:val="001042E0"/>
    <w:rsid w:val="00104C51"/>
    <w:rsid w:val="0010597B"/>
    <w:rsid w:val="00110107"/>
    <w:rsid w:val="00110531"/>
    <w:rsid w:val="00110794"/>
    <w:rsid w:val="00112524"/>
    <w:rsid w:val="00113769"/>
    <w:rsid w:val="00114141"/>
    <w:rsid w:val="0011439A"/>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65D5"/>
    <w:rsid w:val="0015009D"/>
    <w:rsid w:val="001519FB"/>
    <w:rsid w:val="00151B18"/>
    <w:rsid w:val="00151BF2"/>
    <w:rsid w:val="00151C68"/>
    <w:rsid w:val="001520DD"/>
    <w:rsid w:val="00152374"/>
    <w:rsid w:val="00153186"/>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20F0"/>
    <w:rsid w:val="001737D5"/>
    <w:rsid w:val="0017385A"/>
    <w:rsid w:val="00175448"/>
    <w:rsid w:val="001757AF"/>
    <w:rsid w:val="00175825"/>
    <w:rsid w:val="0017666F"/>
    <w:rsid w:val="00176D38"/>
    <w:rsid w:val="00176D64"/>
    <w:rsid w:val="00176E2C"/>
    <w:rsid w:val="00177DBF"/>
    <w:rsid w:val="00181EB0"/>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63A"/>
    <w:rsid w:val="00197BDC"/>
    <w:rsid w:val="001A098F"/>
    <w:rsid w:val="001A10CB"/>
    <w:rsid w:val="001A110B"/>
    <w:rsid w:val="001A149A"/>
    <w:rsid w:val="001A15D4"/>
    <w:rsid w:val="001A2AB7"/>
    <w:rsid w:val="001A2AC8"/>
    <w:rsid w:val="001A3BE6"/>
    <w:rsid w:val="001A41A1"/>
    <w:rsid w:val="001A4A9C"/>
    <w:rsid w:val="001A6B88"/>
    <w:rsid w:val="001A6C33"/>
    <w:rsid w:val="001A6E68"/>
    <w:rsid w:val="001B3131"/>
    <w:rsid w:val="001B4B2F"/>
    <w:rsid w:val="001B740B"/>
    <w:rsid w:val="001B7C00"/>
    <w:rsid w:val="001C09D2"/>
    <w:rsid w:val="001C1620"/>
    <w:rsid w:val="001C18B2"/>
    <w:rsid w:val="001C1994"/>
    <w:rsid w:val="001C2933"/>
    <w:rsid w:val="001C5156"/>
    <w:rsid w:val="001C5CDE"/>
    <w:rsid w:val="001C5EEE"/>
    <w:rsid w:val="001C6A73"/>
    <w:rsid w:val="001C73C2"/>
    <w:rsid w:val="001C75A9"/>
    <w:rsid w:val="001D0474"/>
    <w:rsid w:val="001D141D"/>
    <w:rsid w:val="001D1EBD"/>
    <w:rsid w:val="001D2184"/>
    <w:rsid w:val="001D24F3"/>
    <w:rsid w:val="001D2678"/>
    <w:rsid w:val="001D2DC4"/>
    <w:rsid w:val="001D5E1F"/>
    <w:rsid w:val="001D6A48"/>
    <w:rsid w:val="001E1043"/>
    <w:rsid w:val="001E10E1"/>
    <w:rsid w:val="001E175F"/>
    <w:rsid w:val="001E19F7"/>
    <w:rsid w:val="001E2669"/>
    <w:rsid w:val="001E37D4"/>
    <w:rsid w:val="001E3FB9"/>
    <w:rsid w:val="001E4083"/>
    <w:rsid w:val="001E5588"/>
    <w:rsid w:val="001E56CB"/>
    <w:rsid w:val="001E56FC"/>
    <w:rsid w:val="001E582D"/>
    <w:rsid w:val="001E6318"/>
    <w:rsid w:val="001F0AD5"/>
    <w:rsid w:val="001F0C0A"/>
    <w:rsid w:val="001F1509"/>
    <w:rsid w:val="001F18E7"/>
    <w:rsid w:val="001F3A75"/>
    <w:rsid w:val="001F3A9D"/>
    <w:rsid w:val="001F3C4D"/>
    <w:rsid w:val="001F3FDB"/>
    <w:rsid w:val="001F6545"/>
    <w:rsid w:val="001F66B5"/>
    <w:rsid w:val="001F6E3B"/>
    <w:rsid w:val="001F6F36"/>
    <w:rsid w:val="001F733C"/>
    <w:rsid w:val="001F76FD"/>
    <w:rsid w:val="002004C0"/>
    <w:rsid w:val="002012F2"/>
    <w:rsid w:val="002014D7"/>
    <w:rsid w:val="00202F07"/>
    <w:rsid w:val="00203030"/>
    <w:rsid w:val="00203D45"/>
    <w:rsid w:val="00204133"/>
    <w:rsid w:val="00205495"/>
    <w:rsid w:val="00206104"/>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1C4"/>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5AF"/>
    <w:rsid w:val="00261B27"/>
    <w:rsid w:val="00262B5A"/>
    <w:rsid w:val="00263AD2"/>
    <w:rsid w:val="00264413"/>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6F48"/>
    <w:rsid w:val="002909B9"/>
    <w:rsid w:val="00292CEE"/>
    <w:rsid w:val="00292D22"/>
    <w:rsid w:val="002939B2"/>
    <w:rsid w:val="0029470D"/>
    <w:rsid w:val="002959A3"/>
    <w:rsid w:val="00297B80"/>
    <w:rsid w:val="002A076C"/>
    <w:rsid w:val="002A0B33"/>
    <w:rsid w:val="002A1059"/>
    <w:rsid w:val="002A1407"/>
    <w:rsid w:val="002A18B2"/>
    <w:rsid w:val="002A29A7"/>
    <w:rsid w:val="002A3C9D"/>
    <w:rsid w:val="002A435E"/>
    <w:rsid w:val="002A5403"/>
    <w:rsid w:val="002A6C9F"/>
    <w:rsid w:val="002A77F3"/>
    <w:rsid w:val="002B14F0"/>
    <w:rsid w:val="002B17FD"/>
    <w:rsid w:val="002B1F0F"/>
    <w:rsid w:val="002B5020"/>
    <w:rsid w:val="002B53D3"/>
    <w:rsid w:val="002B57C9"/>
    <w:rsid w:val="002B6202"/>
    <w:rsid w:val="002C014C"/>
    <w:rsid w:val="002C060C"/>
    <w:rsid w:val="002C0BA6"/>
    <w:rsid w:val="002C12A7"/>
    <w:rsid w:val="002C14D7"/>
    <w:rsid w:val="002C2B6F"/>
    <w:rsid w:val="002C314F"/>
    <w:rsid w:val="002C4AD1"/>
    <w:rsid w:val="002C7D29"/>
    <w:rsid w:val="002D0298"/>
    <w:rsid w:val="002D1662"/>
    <w:rsid w:val="002D1DE5"/>
    <w:rsid w:val="002D2442"/>
    <w:rsid w:val="002D3506"/>
    <w:rsid w:val="002D3670"/>
    <w:rsid w:val="002D3EE8"/>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3228"/>
    <w:rsid w:val="002F4CE2"/>
    <w:rsid w:val="002F5F6A"/>
    <w:rsid w:val="002F60A4"/>
    <w:rsid w:val="002F6B0C"/>
    <w:rsid w:val="002F77FC"/>
    <w:rsid w:val="003004A6"/>
    <w:rsid w:val="0030129C"/>
    <w:rsid w:val="003013E2"/>
    <w:rsid w:val="00301FE4"/>
    <w:rsid w:val="00303E3A"/>
    <w:rsid w:val="003052D6"/>
    <w:rsid w:val="00305417"/>
    <w:rsid w:val="00306127"/>
    <w:rsid w:val="0030641B"/>
    <w:rsid w:val="003067C8"/>
    <w:rsid w:val="00310C06"/>
    <w:rsid w:val="00311453"/>
    <w:rsid w:val="003114C9"/>
    <w:rsid w:val="0031229D"/>
    <w:rsid w:val="003132DE"/>
    <w:rsid w:val="00313602"/>
    <w:rsid w:val="0031441B"/>
    <w:rsid w:val="00314E12"/>
    <w:rsid w:val="003166A5"/>
    <w:rsid w:val="00316C8C"/>
    <w:rsid w:val="003174C2"/>
    <w:rsid w:val="00317CE4"/>
    <w:rsid w:val="00320039"/>
    <w:rsid w:val="003207A6"/>
    <w:rsid w:val="00320DF4"/>
    <w:rsid w:val="00321918"/>
    <w:rsid w:val="003219A9"/>
    <w:rsid w:val="00321B00"/>
    <w:rsid w:val="00321C54"/>
    <w:rsid w:val="00321CC6"/>
    <w:rsid w:val="00321DCD"/>
    <w:rsid w:val="00322088"/>
    <w:rsid w:val="0032261F"/>
    <w:rsid w:val="003237A2"/>
    <w:rsid w:val="00324487"/>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47D5"/>
    <w:rsid w:val="0034582C"/>
    <w:rsid w:val="00345916"/>
    <w:rsid w:val="00345CAC"/>
    <w:rsid w:val="0034789E"/>
    <w:rsid w:val="00347CBD"/>
    <w:rsid w:val="003501DA"/>
    <w:rsid w:val="003503E2"/>
    <w:rsid w:val="0035087F"/>
    <w:rsid w:val="00351DC1"/>
    <w:rsid w:val="003534EE"/>
    <w:rsid w:val="003569C2"/>
    <w:rsid w:val="003600A2"/>
    <w:rsid w:val="003612D8"/>
    <w:rsid w:val="003637B6"/>
    <w:rsid w:val="00363F89"/>
    <w:rsid w:val="00363FB0"/>
    <w:rsid w:val="003646D6"/>
    <w:rsid w:val="00364FC6"/>
    <w:rsid w:val="0036541D"/>
    <w:rsid w:val="0036587A"/>
    <w:rsid w:val="00365F8D"/>
    <w:rsid w:val="00370504"/>
    <w:rsid w:val="00371814"/>
    <w:rsid w:val="00372BAE"/>
    <w:rsid w:val="00372EE9"/>
    <w:rsid w:val="0037358C"/>
    <w:rsid w:val="00373F07"/>
    <w:rsid w:val="003740DD"/>
    <w:rsid w:val="00374A60"/>
    <w:rsid w:val="00375181"/>
    <w:rsid w:val="003764C0"/>
    <w:rsid w:val="003767A4"/>
    <w:rsid w:val="003773CC"/>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113"/>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23B2"/>
    <w:rsid w:val="003D32FF"/>
    <w:rsid w:val="003D37D4"/>
    <w:rsid w:val="003D47A7"/>
    <w:rsid w:val="003D56B5"/>
    <w:rsid w:val="003D5DCC"/>
    <w:rsid w:val="003D60A4"/>
    <w:rsid w:val="003D6B84"/>
    <w:rsid w:val="003E07D2"/>
    <w:rsid w:val="003E1A49"/>
    <w:rsid w:val="003E2D01"/>
    <w:rsid w:val="003E330E"/>
    <w:rsid w:val="003E3AE3"/>
    <w:rsid w:val="003E3D80"/>
    <w:rsid w:val="003E5733"/>
    <w:rsid w:val="003E5E27"/>
    <w:rsid w:val="003E6FD2"/>
    <w:rsid w:val="003E788F"/>
    <w:rsid w:val="003E7A97"/>
    <w:rsid w:val="003E7D3A"/>
    <w:rsid w:val="003F0950"/>
    <w:rsid w:val="003F09C9"/>
    <w:rsid w:val="003F204B"/>
    <w:rsid w:val="003F4C37"/>
    <w:rsid w:val="003F5F2F"/>
    <w:rsid w:val="003F6483"/>
    <w:rsid w:val="003F67AE"/>
    <w:rsid w:val="003F6BBB"/>
    <w:rsid w:val="003F719F"/>
    <w:rsid w:val="003F7284"/>
    <w:rsid w:val="0040016C"/>
    <w:rsid w:val="0040033D"/>
    <w:rsid w:val="004007E1"/>
    <w:rsid w:val="00400B1F"/>
    <w:rsid w:val="00400DCA"/>
    <w:rsid w:val="004032D2"/>
    <w:rsid w:val="00403C4F"/>
    <w:rsid w:val="0040481D"/>
    <w:rsid w:val="004058B4"/>
    <w:rsid w:val="00405C45"/>
    <w:rsid w:val="004062EF"/>
    <w:rsid w:val="004062F0"/>
    <w:rsid w:val="00406CB5"/>
    <w:rsid w:val="00410B8F"/>
    <w:rsid w:val="00412057"/>
    <w:rsid w:val="004126C1"/>
    <w:rsid w:val="00413BA5"/>
    <w:rsid w:val="00414FD0"/>
    <w:rsid w:val="00415234"/>
    <w:rsid w:val="00417E93"/>
    <w:rsid w:val="00422A2A"/>
    <w:rsid w:val="004249FF"/>
    <w:rsid w:val="00424BB4"/>
    <w:rsid w:val="004258CD"/>
    <w:rsid w:val="004261D2"/>
    <w:rsid w:val="004303D1"/>
    <w:rsid w:val="00430D6E"/>
    <w:rsid w:val="00433C0A"/>
    <w:rsid w:val="004349FA"/>
    <w:rsid w:val="00437ED7"/>
    <w:rsid w:val="004406BD"/>
    <w:rsid w:val="00442FBE"/>
    <w:rsid w:val="004433B1"/>
    <w:rsid w:val="00443571"/>
    <w:rsid w:val="004444E3"/>
    <w:rsid w:val="004447FD"/>
    <w:rsid w:val="00444EE4"/>
    <w:rsid w:val="00445032"/>
    <w:rsid w:val="004450CB"/>
    <w:rsid w:val="00446967"/>
    <w:rsid w:val="00446AB6"/>
    <w:rsid w:val="00450E64"/>
    <w:rsid w:val="00450EEE"/>
    <w:rsid w:val="0045104D"/>
    <w:rsid w:val="004512B2"/>
    <w:rsid w:val="004528EE"/>
    <w:rsid w:val="00453360"/>
    <w:rsid w:val="00456409"/>
    <w:rsid w:val="004569C6"/>
    <w:rsid w:val="00456ADC"/>
    <w:rsid w:val="00456CC6"/>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6F16"/>
    <w:rsid w:val="004773F7"/>
    <w:rsid w:val="00481DF8"/>
    <w:rsid w:val="00481F5F"/>
    <w:rsid w:val="004821D0"/>
    <w:rsid w:val="00482CB2"/>
    <w:rsid w:val="00483D06"/>
    <w:rsid w:val="00484EC3"/>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3834"/>
    <w:rsid w:val="004B46D0"/>
    <w:rsid w:val="004B57B0"/>
    <w:rsid w:val="004B60CE"/>
    <w:rsid w:val="004B61C9"/>
    <w:rsid w:val="004C0B26"/>
    <w:rsid w:val="004C12FE"/>
    <w:rsid w:val="004C1D57"/>
    <w:rsid w:val="004C28A9"/>
    <w:rsid w:val="004C2F7C"/>
    <w:rsid w:val="004C34F8"/>
    <w:rsid w:val="004C375F"/>
    <w:rsid w:val="004C4118"/>
    <w:rsid w:val="004C482F"/>
    <w:rsid w:val="004C495B"/>
    <w:rsid w:val="004C49C9"/>
    <w:rsid w:val="004C627F"/>
    <w:rsid w:val="004C74CC"/>
    <w:rsid w:val="004C76C1"/>
    <w:rsid w:val="004C7854"/>
    <w:rsid w:val="004C7DDE"/>
    <w:rsid w:val="004D0D1A"/>
    <w:rsid w:val="004D169F"/>
    <w:rsid w:val="004D18CF"/>
    <w:rsid w:val="004D30CE"/>
    <w:rsid w:val="004D4071"/>
    <w:rsid w:val="004D421A"/>
    <w:rsid w:val="004D4D0C"/>
    <w:rsid w:val="004D6144"/>
    <w:rsid w:val="004D678F"/>
    <w:rsid w:val="004D7661"/>
    <w:rsid w:val="004E1182"/>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5AD4"/>
    <w:rsid w:val="004F6925"/>
    <w:rsid w:val="004F722B"/>
    <w:rsid w:val="005030D2"/>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2ED6"/>
    <w:rsid w:val="00534AF0"/>
    <w:rsid w:val="00535060"/>
    <w:rsid w:val="00535738"/>
    <w:rsid w:val="00535A2B"/>
    <w:rsid w:val="005363C1"/>
    <w:rsid w:val="005409EB"/>
    <w:rsid w:val="00540F30"/>
    <w:rsid w:val="00541CA7"/>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2D2C"/>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4B"/>
    <w:rsid w:val="00591C6D"/>
    <w:rsid w:val="00591C71"/>
    <w:rsid w:val="00592392"/>
    <w:rsid w:val="00592484"/>
    <w:rsid w:val="00592568"/>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28B"/>
    <w:rsid w:val="005A63EA"/>
    <w:rsid w:val="005A6AFE"/>
    <w:rsid w:val="005A7157"/>
    <w:rsid w:val="005A7BF3"/>
    <w:rsid w:val="005A7DE0"/>
    <w:rsid w:val="005B0AEF"/>
    <w:rsid w:val="005B37D9"/>
    <w:rsid w:val="005B445B"/>
    <w:rsid w:val="005B474E"/>
    <w:rsid w:val="005B489A"/>
    <w:rsid w:val="005B63A6"/>
    <w:rsid w:val="005B64D1"/>
    <w:rsid w:val="005B6A88"/>
    <w:rsid w:val="005B6CB9"/>
    <w:rsid w:val="005B6E05"/>
    <w:rsid w:val="005B7F42"/>
    <w:rsid w:val="005C1D45"/>
    <w:rsid w:val="005C2139"/>
    <w:rsid w:val="005C3C9B"/>
    <w:rsid w:val="005C42AB"/>
    <w:rsid w:val="005C45C0"/>
    <w:rsid w:val="005C4EAD"/>
    <w:rsid w:val="005C5335"/>
    <w:rsid w:val="005C5D7B"/>
    <w:rsid w:val="005C5E29"/>
    <w:rsid w:val="005C6474"/>
    <w:rsid w:val="005C6A68"/>
    <w:rsid w:val="005C7041"/>
    <w:rsid w:val="005C7AB5"/>
    <w:rsid w:val="005D0AE3"/>
    <w:rsid w:val="005D0F94"/>
    <w:rsid w:val="005D1103"/>
    <w:rsid w:val="005D276D"/>
    <w:rsid w:val="005D5912"/>
    <w:rsid w:val="005D794C"/>
    <w:rsid w:val="005D79F6"/>
    <w:rsid w:val="005D7A9F"/>
    <w:rsid w:val="005D7AA2"/>
    <w:rsid w:val="005D7AD6"/>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14FF"/>
    <w:rsid w:val="005F32BE"/>
    <w:rsid w:val="005F34FB"/>
    <w:rsid w:val="005F3866"/>
    <w:rsid w:val="005F39A0"/>
    <w:rsid w:val="005F6B68"/>
    <w:rsid w:val="005F6F2E"/>
    <w:rsid w:val="005F7D85"/>
    <w:rsid w:val="00600F33"/>
    <w:rsid w:val="00601A1F"/>
    <w:rsid w:val="00602655"/>
    <w:rsid w:val="00602EEE"/>
    <w:rsid w:val="00603B68"/>
    <w:rsid w:val="00605297"/>
    <w:rsid w:val="00605CB9"/>
    <w:rsid w:val="006064F6"/>
    <w:rsid w:val="006065BF"/>
    <w:rsid w:val="00607C00"/>
    <w:rsid w:val="00610430"/>
    <w:rsid w:val="006115F0"/>
    <w:rsid w:val="00611858"/>
    <w:rsid w:val="00613943"/>
    <w:rsid w:val="00613A99"/>
    <w:rsid w:val="00614EB1"/>
    <w:rsid w:val="00614EB8"/>
    <w:rsid w:val="00614F67"/>
    <w:rsid w:val="00615277"/>
    <w:rsid w:val="00615519"/>
    <w:rsid w:val="00615CED"/>
    <w:rsid w:val="00615CFC"/>
    <w:rsid w:val="00615D8E"/>
    <w:rsid w:val="00617A92"/>
    <w:rsid w:val="00620BF9"/>
    <w:rsid w:val="00620CEE"/>
    <w:rsid w:val="00622558"/>
    <w:rsid w:val="00622D5F"/>
    <w:rsid w:val="00622EAE"/>
    <w:rsid w:val="0062334E"/>
    <w:rsid w:val="00623A4F"/>
    <w:rsid w:val="00624D17"/>
    <w:rsid w:val="00624F56"/>
    <w:rsid w:val="00626594"/>
    <w:rsid w:val="00626675"/>
    <w:rsid w:val="00630442"/>
    <w:rsid w:val="0063048C"/>
    <w:rsid w:val="00630F80"/>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57B25"/>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4F1E"/>
    <w:rsid w:val="0067571B"/>
    <w:rsid w:val="00675832"/>
    <w:rsid w:val="00675E37"/>
    <w:rsid w:val="006763DE"/>
    <w:rsid w:val="0067663E"/>
    <w:rsid w:val="00676EAF"/>
    <w:rsid w:val="00677850"/>
    <w:rsid w:val="00680657"/>
    <w:rsid w:val="00680BD9"/>
    <w:rsid w:val="00681B4A"/>
    <w:rsid w:val="00681D07"/>
    <w:rsid w:val="00681EDA"/>
    <w:rsid w:val="00682017"/>
    <w:rsid w:val="00682AAD"/>
    <w:rsid w:val="00682C49"/>
    <w:rsid w:val="00684B6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4F"/>
    <w:rsid w:val="006C1254"/>
    <w:rsid w:val="006C2DC5"/>
    <w:rsid w:val="006C480B"/>
    <w:rsid w:val="006C570B"/>
    <w:rsid w:val="006C572E"/>
    <w:rsid w:val="006C5997"/>
    <w:rsid w:val="006C5CD2"/>
    <w:rsid w:val="006C694F"/>
    <w:rsid w:val="006D0636"/>
    <w:rsid w:val="006D06DC"/>
    <w:rsid w:val="006D4C34"/>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879"/>
    <w:rsid w:val="007069ED"/>
    <w:rsid w:val="00710494"/>
    <w:rsid w:val="007117BD"/>
    <w:rsid w:val="007148DE"/>
    <w:rsid w:val="00715129"/>
    <w:rsid w:val="007154CE"/>
    <w:rsid w:val="00715B25"/>
    <w:rsid w:val="00716020"/>
    <w:rsid w:val="00720860"/>
    <w:rsid w:val="00721087"/>
    <w:rsid w:val="00721530"/>
    <w:rsid w:val="00722238"/>
    <w:rsid w:val="00723422"/>
    <w:rsid w:val="007260FE"/>
    <w:rsid w:val="00726DD6"/>
    <w:rsid w:val="0073076E"/>
    <w:rsid w:val="00731023"/>
    <w:rsid w:val="00732D2F"/>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47C9C"/>
    <w:rsid w:val="00750177"/>
    <w:rsid w:val="0075057F"/>
    <w:rsid w:val="0075066D"/>
    <w:rsid w:val="00752AEC"/>
    <w:rsid w:val="00752FBA"/>
    <w:rsid w:val="00753324"/>
    <w:rsid w:val="007542C1"/>
    <w:rsid w:val="0075458D"/>
    <w:rsid w:val="007553CA"/>
    <w:rsid w:val="007554A9"/>
    <w:rsid w:val="007556F5"/>
    <w:rsid w:val="00755B9D"/>
    <w:rsid w:val="00757105"/>
    <w:rsid w:val="00757B82"/>
    <w:rsid w:val="007619C5"/>
    <w:rsid w:val="0076281A"/>
    <w:rsid w:val="00762ADE"/>
    <w:rsid w:val="0076365D"/>
    <w:rsid w:val="007642DC"/>
    <w:rsid w:val="007660E6"/>
    <w:rsid w:val="007661A9"/>
    <w:rsid w:val="007662C0"/>
    <w:rsid w:val="0076742F"/>
    <w:rsid w:val="00767712"/>
    <w:rsid w:val="00767A8E"/>
    <w:rsid w:val="00770BAE"/>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0C51"/>
    <w:rsid w:val="007810D3"/>
    <w:rsid w:val="0078264A"/>
    <w:rsid w:val="00783D11"/>
    <w:rsid w:val="00784B1A"/>
    <w:rsid w:val="00785E46"/>
    <w:rsid w:val="00787917"/>
    <w:rsid w:val="00790FEA"/>
    <w:rsid w:val="00791489"/>
    <w:rsid w:val="00791683"/>
    <w:rsid w:val="00792F0C"/>
    <w:rsid w:val="00793AEB"/>
    <w:rsid w:val="00795460"/>
    <w:rsid w:val="00796CF7"/>
    <w:rsid w:val="007A0313"/>
    <w:rsid w:val="007A0A83"/>
    <w:rsid w:val="007A433F"/>
    <w:rsid w:val="007A4BB3"/>
    <w:rsid w:val="007A6307"/>
    <w:rsid w:val="007A6822"/>
    <w:rsid w:val="007A724D"/>
    <w:rsid w:val="007A749D"/>
    <w:rsid w:val="007A7B37"/>
    <w:rsid w:val="007B024C"/>
    <w:rsid w:val="007B15E3"/>
    <w:rsid w:val="007B1C4C"/>
    <w:rsid w:val="007B2800"/>
    <w:rsid w:val="007B38F7"/>
    <w:rsid w:val="007B40D4"/>
    <w:rsid w:val="007B4511"/>
    <w:rsid w:val="007B5C86"/>
    <w:rsid w:val="007B6071"/>
    <w:rsid w:val="007B6540"/>
    <w:rsid w:val="007B69A2"/>
    <w:rsid w:val="007C09C4"/>
    <w:rsid w:val="007C0C37"/>
    <w:rsid w:val="007C13CC"/>
    <w:rsid w:val="007C19E5"/>
    <w:rsid w:val="007C25E9"/>
    <w:rsid w:val="007C2F78"/>
    <w:rsid w:val="007C34C5"/>
    <w:rsid w:val="007C3ACD"/>
    <w:rsid w:val="007C4079"/>
    <w:rsid w:val="007C4827"/>
    <w:rsid w:val="007C4A20"/>
    <w:rsid w:val="007D0B7F"/>
    <w:rsid w:val="007D1266"/>
    <w:rsid w:val="007D1862"/>
    <w:rsid w:val="007D1922"/>
    <w:rsid w:val="007D1B94"/>
    <w:rsid w:val="007D3350"/>
    <w:rsid w:val="007D458D"/>
    <w:rsid w:val="007D4E8C"/>
    <w:rsid w:val="007D538F"/>
    <w:rsid w:val="007D668A"/>
    <w:rsid w:val="007E09E2"/>
    <w:rsid w:val="007E0FF5"/>
    <w:rsid w:val="007E1012"/>
    <w:rsid w:val="007E1157"/>
    <w:rsid w:val="007E17CD"/>
    <w:rsid w:val="007E24ED"/>
    <w:rsid w:val="007E374B"/>
    <w:rsid w:val="007E39DE"/>
    <w:rsid w:val="007E3F53"/>
    <w:rsid w:val="007E44F8"/>
    <w:rsid w:val="007E5BCF"/>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821"/>
    <w:rsid w:val="00806E68"/>
    <w:rsid w:val="00807ADF"/>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473"/>
    <w:rsid w:val="008246B2"/>
    <w:rsid w:val="0082488A"/>
    <w:rsid w:val="00824C08"/>
    <w:rsid w:val="008250F6"/>
    <w:rsid w:val="0082537D"/>
    <w:rsid w:val="00825903"/>
    <w:rsid w:val="00826560"/>
    <w:rsid w:val="00826CBB"/>
    <w:rsid w:val="00827180"/>
    <w:rsid w:val="0082770D"/>
    <w:rsid w:val="00827B6D"/>
    <w:rsid w:val="00827C90"/>
    <w:rsid w:val="00827E3D"/>
    <w:rsid w:val="0083004E"/>
    <w:rsid w:val="00831EAF"/>
    <w:rsid w:val="00832288"/>
    <w:rsid w:val="0083230C"/>
    <w:rsid w:val="008326D6"/>
    <w:rsid w:val="008337EA"/>
    <w:rsid w:val="00833839"/>
    <w:rsid w:val="00833B4A"/>
    <w:rsid w:val="00833D15"/>
    <w:rsid w:val="008344C4"/>
    <w:rsid w:val="008348DA"/>
    <w:rsid w:val="00835621"/>
    <w:rsid w:val="008357A0"/>
    <w:rsid w:val="00835D4B"/>
    <w:rsid w:val="00835E16"/>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0BB6"/>
    <w:rsid w:val="00851005"/>
    <w:rsid w:val="00851ADD"/>
    <w:rsid w:val="008548DB"/>
    <w:rsid w:val="00855BF3"/>
    <w:rsid w:val="00855CA6"/>
    <w:rsid w:val="00860323"/>
    <w:rsid w:val="00860F4F"/>
    <w:rsid w:val="008610B9"/>
    <w:rsid w:val="00862656"/>
    <w:rsid w:val="008626FB"/>
    <w:rsid w:val="00863013"/>
    <w:rsid w:val="00863F67"/>
    <w:rsid w:val="00864480"/>
    <w:rsid w:val="0086483A"/>
    <w:rsid w:val="0087049C"/>
    <w:rsid w:val="00870AAD"/>
    <w:rsid w:val="00870EDE"/>
    <w:rsid w:val="008714DB"/>
    <w:rsid w:val="00871DA0"/>
    <w:rsid w:val="00872030"/>
    <w:rsid w:val="00873973"/>
    <w:rsid w:val="00874721"/>
    <w:rsid w:val="0087564A"/>
    <w:rsid w:val="00875C28"/>
    <w:rsid w:val="00875E75"/>
    <w:rsid w:val="0087658F"/>
    <w:rsid w:val="00876DCB"/>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5F1D"/>
    <w:rsid w:val="008A6861"/>
    <w:rsid w:val="008A7522"/>
    <w:rsid w:val="008A7B55"/>
    <w:rsid w:val="008A7FCF"/>
    <w:rsid w:val="008B0578"/>
    <w:rsid w:val="008B170D"/>
    <w:rsid w:val="008B4941"/>
    <w:rsid w:val="008B4984"/>
    <w:rsid w:val="008B4D21"/>
    <w:rsid w:val="008B4F60"/>
    <w:rsid w:val="008B559A"/>
    <w:rsid w:val="008B598F"/>
    <w:rsid w:val="008B66A5"/>
    <w:rsid w:val="008B6A03"/>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9A6"/>
    <w:rsid w:val="008D535E"/>
    <w:rsid w:val="008D564A"/>
    <w:rsid w:val="008D5E47"/>
    <w:rsid w:val="008D6397"/>
    <w:rsid w:val="008D7D8C"/>
    <w:rsid w:val="008E004E"/>
    <w:rsid w:val="008E04FB"/>
    <w:rsid w:val="008E1AF3"/>
    <w:rsid w:val="008E258A"/>
    <w:rsid w:val="008E3E79"/>
    <w:rsid w:val="008E4DEC"/>
    <w:rsid w:val="008E5282"/>
    <w:rsid w:val="008E56FB"/>
    <w:rsid w:val="008E5E2C"/>
    <w:rsid w:val="008E6FE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8F7E76"/>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38B6"/>
    <w:rsid w:val="009163CC"/>
    <w:rsid w:val="0091674C"/>
    <w:rsid w:val="00916862"/>
    <w:rsid w:val="00916B2A"/>
    <w:rsid w:val="00916D96"/>
    <w:rsid w:val="009174F7"/>
    <w:rsid w:val="00917E76"/>
    <w:rsid w:val="00920167"/>
    <w:rsid w:val="009217C9"/>
    <w:rsid w:val="00921BB8"/>
    <w:rsid w:val="00921CEF"/>
    <w:rsid w:val="00921D28"/>
    <w:rsid w:val="00922034"/>
    <w:rsid w:val="0092266C"/>
    <w:rsid w:val="009241E8"/>
    <w:rsid w:val="0092513D"/>
    <w:rsid w:val="00925956"/>
    <w:rsid w:val="00925DD2"/>
    <w:rsid w:val="00926344"/>
    <w:rsid w:val="00926929"/>
    <w:rsid w:val="00926D1F"/>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0DC"/>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169C"/>
    <w:rsid w:val="00983CEA"/>
    <w:rsid w:val="00983F7F"/>
    <w:rsid w:val="00984198"/>
    <w:rsid w:val="009844CE"/>
    <w:rsid w:val="00984E04"/>
    <w:rsid w:val="00985278"/>
    <w:rsid w:val="00986194"/>
    <w:rsid w:val="009861D2"/>
    <w:rsid w:val="0098661E"/>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38E"/>
    <w:rsid w:val="009A344A"/>
    <w:rsid w:val="009A3B90"/>
    <w:rsid w:val="009A3FB8"/>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0C2"/>
    <w:rsid w:val="009C511C"/>
    <w:rsid w:val="009C5416"/>
    <w:rsid w:val="009C587B"/>
    <w:rsid w:val="009C64C5"/>
    <w:rsid w:val="009C6F87"/>
    <w:rsid w:val="009C7166"/>
    <w:rsid w:val="009C742C"/>
    <w:rsid w:val="009D061C"/>
    <w:rsid w:val="009D1F38"/>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67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3B74"/>
    <w:rsid w:val="00A0583C"/>
    <w:rsid w:val="00A06D32"/>
    <w:rsid w:val="00A07545"/>
    <w:rsid w:val="00A13947"/>
    <w:rsid w:val="00A13E2B"/>
    <w:rsid w:val="00A1530F"/>
    <w:rsid w:val="00A1562A"/>
    <w:rsid w:val="00A15901"/>
    <w:rsid w:val="00A1618E"/>
    <w:rsid w:val="00A161A1"/>
    <w:rsid w:val="00A20562"/>
    <w:rsid w:val="00A20F75"/>
    <w:rsid w:val="00A212B1"/>
    <w:rsid w:val="00A21958"/>
    <w:rsid w:val="00A23C3A"/>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BD8"/>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309"/>
    <w:rsid w:val="00A7359C"/>
    <w:rsid w:val="00A73616"/>
    <w:rsid w:val="00A76648"/>
    <w:rsid w:val="00A76DF7"/>
    <w:rsid w:val="00A77523"/>
    <w:rsid w:val="00A775BE"/>
    <w:rsid w:val="00A80489"/>
    <w:rsid w:val="00A80B91"/>
    <w:rsid w:val="00A8204A"/>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2FFE"/>
    <w:rsid w:val="00A931DF"/>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AF4"/>
    <w:rsid w:val="00AB610D"/>
    <w:rsid w:val="00AB7348"/>
    <w:rsid w:val="00AB7B31"/>
    <w:rsid w:val="00AC0DE2"/>
    <w:rsid w:val="00AC13B0"/>
    <w:rsid w:val="00AC1642"/>
    <w:rsid w:val="00AC2FD0"/>
    <w:rsid w:val="00AC3DBD"/>
    <w:rsid w:val="00AC5186"/>
    <w:rsid w:val="00AC5E85"/>
    <w:rsid w:val="00AD03D8"/>
    <w:rsid w:val="00AD0D5F"/>
    <w:rsid w:val="00AD12BB"/>
    <w:rsid w:val="00AD24FD"/>
    <w:rsid w:val="00AD34CF"/>
    <w:rsid w:val="00AD36C8"/>
    <w:rsid w:val="00AD37C9"/>
    <w:rsid w:val="00AD47D3"/>
    <w:rsid w:val="00AD652F"/>
    <w:rsid w:val="00AD7D05"/>
    <w:rsid w:val="00AE01F6"/>
    <w:rsid w:val="00AE16F0"/>
    <w:rsid w:val="00AE2924"/>
    <w:rsid w:val="00AE473C"/>
    <w:rsid w:val="00AE55E7"/>
    <w:rsid w:val="00AE624C"/>
    <w:rsid w:val="00AE6363"/>
    <w:rsid w:val="00AE6704"/>
    <w:rsid w:val="00AE6753"/>
    <w:rsid w:val="00AE6CD6"/>
    <w:rsid w:val="00AE7348"/>
    <w:rsid w:val="00AE7394"/>
    <w:rsid w:val="00AE7CD2"/>
    <w:rsid w:val="00AF0B77"/>
    <w:rsid w:val="00AF10B9"/>
    <w:rsid w:val="00AF138B"/>
    <w:rsid w:val="00AF160F"/>
    <w:rsid w:val="00AF1919"/>
    <w:rsid w:val="00AF1B7B"/>
    <w:rsid w:val="00AF2DDA"/>
    <w:rsid w:val="00AF3291"/>
    <w:rsid w:val="00AF395E"/>
    <w:rsid w:val="00AF4D6A"/>
    <w:rsid w:val="00AF5D2C"/>
    <w:rsid w:val="00AF5D6E"/>
    <w:rsid w:val="00AF6318"/>
    <w:rsid w:val="00B0011C"/>
    <w:rsid w:val="00B0072E"/>
    <w:rsid w:val="00B00F1E"/>
    <w:rsid w:val="00B03B63"/>
    <w:rsid w:val="00B0513A"/>
    <w:rsid w:val="00B0620B"/>
    <w:rsid w:val="00B06F35"/>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5F13"/>
    <w:rsid w:val="00B26625"/>
    <w:rsid w:val="00B26A5A"/>
    <w:rsid w:val="00B2713B"/>
    <w:rsid w:val="00B2769B"/>
    <w:rsid w:val="00B307D2"/>
    <w:rsid w:val="00B308EA"/>
    <w:rsid w:val="00B318EE"/>
    <w:rsid w:val="00B322BC"/>
    <w:rsid w:val="00B3398B"/>
    <w:rsid w:val="00B33B1E"/>
    <w:rsid w:val="00B362D9"/>
    <w:rsid w:val="00B36B99"/>
    <w:rsid w:val="00B36D20"/>
    <w:rsid w:val="00B36F67"/>
    <w:rsid w:val="00B40633"/>
    <w:rsid w:val="00B40CA1"/>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1BEC"/>
    <w:rsid w:val="00B72C1C"/>
    <w:rsid w:val="00B73BB7"/>
    <w:rsid w:val="00B751C3"/>
    <w:rsid w:val="00B76AF5"/>
    <w:rsid w:val="00B76C0D"/>
    <w:rsid w:val="00B77D0D"/>
    <w:rsid w:val="00B80817"/>
    <w:rsid w:val="00B827E6"/>
    <w:rsid w:val="00B82A28"/>
    <w:rsid w:val="00B82B8D"/>
    <w:rsid w:val="00B82C97"/>
    <w:rsid w:val="00B8316F"/>
    <w:rsid w:val="00B844F6"/>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1ABF"/>
    <w:rsid w:val="00BB2683"/>
    <w:rsid w:val="00BB31EF"/>
    <w:rsid w:val="00BB40DF"/>
    <w:rsid w:val="00BB5E2C"/>
    <w:rsid w:val="00BB6440"/>
    <w:rsid w:val="00BB711D"/>
    <w:rsid w:val="00BB7D9E"/>
    <w:rsid w:val="00BC0434"/>
    <w:rsid w:val="00BC10B3"/>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5A2"/>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58F9"/>
    <w:rsid w:val="00C05D2D"/>
    <w:rsid w:val="00C07988"/>
    <w:rsid w:val="00C07C5E"/>
    <w:rsid w:val="00C10068"/>
    <w:rsid w:val="00C10AC5"/>
    <w:rsid w:val="00C12DAD"/>
    <w:rsid w:val="00C12E17"/>
    <w:rsid w:val="00C13DBC"/>
    <w:rsid w:val="00C14741"/>
    <w:rsid w:val="00C1544B"/>
    <w:rsid w:val="00C1665A"/>
    <w:rsid w:val="00C1739F"/>
    <w:rsid w:val="00C177FF"/>
    <w:rsid w:val="00C222FF"/>
    <w:rsid w:val="00C2338E"/>
    <w:rsid w:val="00C23FB0"/>
    <w:rsid w:val="00C24021"/>
    <w:rsid w:val="00C248AF"/>
    <w:rsid w:val="00C24B09"/>
    <w:rsid w:val="00C24BDE"/>
    <w:rsid w:val="00C24E9F"/>
    <w:rsid w:val="00C30B89"/>
    <w:rsid w:val="00C30CC7"/>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74AF"/>
    <w:rsid w:val="00C50A61"/>
    <w:rsid w:val="00C5128B"/>
    <w:rsid w:val="00C51423"/>
    <w:rsid w:val="00C5294D"/>
    <w:rsid w:val="00C52F83"/>
    <w:rsid w:val="00C53C84"/>
    <w:rsid w:val="00C54C1B"/>
    <w:rsid w:val="00C54DBA"/>
    <w:rsid w:val="00C57ED3"/>
    <w:rsid w:val="00C61640"/>
    <w:rsid w:val="00C61AA7"/>
    <w:rsid w:val="00C61B8E"/>
    <w:rsid w:val="00C647E5"/>
    <w:rsid w:val="00C668DE"/>
    <w:rsid w:val="00C7044F"/>
    <w:rsid w:val="00C71881"/>
    <w:rsid w:val="00C720F8"/>
    <w:rsid w:val="00C7294B"/>
    <w:rsid w:val="00C73EDD"/>
    <w:rsid w:val="00C75139"/>
    <w:rsid w:val="00C7525C"/>
    <w:rsid w:val="00C76CF7"/>
    <w:rsid w:val="00C83A4C"/>
    <w:rsid w:val="00C83B75"/>
    <w:rsid w:val="00C8533B"/>
    <w:rsid w:val="00C858BA"/>
    <w:rsid w:val="00C86977"/>
    <w:rsid w:val="00C87061"/>
    <w:rsid w:val="00C916C8"/>
    <w:rsid w:val="00C9398D"/>
    <w:rsid w:val="00C939EE"/>
    <w:rsid w:val="00C93C6E"/>
    <w:rsid w:val="00C93F93"/>
    <w:rsid w:val="00C94D44"/>
    <w:rsid w:val="00C95EEE"/>
    <w:rsid w:val="00C972F7"/>
    <w:rsid w:val="00C974CB"/>
    <w:rsid w:val="00C97929"/>
    <w:rsid w:val="00CA0049"/>
    <w:rsid w:val="00CA0980"/>
    <w:rsid w:val="00CA2A98"/>
    <w:rsid w:val="00CA2BAE"/>
    <w:rsid w:val="00CA34BA"/>
    <w:rsid w:val="00CA4503"/>
    <w:rsid w:val="00CA5A66"/>
    <w:rsid w:val="00CA796A"/>
    <w:rsid w:val="00CB1A84"/>
    <w:rsid w:val="00CB2575"/>
    <w:rsid w:val="00CB3677"/>
    <w:rsid w:val="00CB368F"/>
    <w:rsid w:val="00CB4C42"/>
    <w:rsid w:val="00CB4DFA"/>
    <w:rsid w:val="00CB6B20"/>
    <w:rsid w:val="00CB7BD7"/>
    <w:rsid w:val="00CC0707"/>
    <w:rsid w:val="00CC2A03"/>
    <w:rsid w:val="00CC2C0F"/>
    <w:rsid w:val="00CC3B7B"/>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5C3"/>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3EDF"/>
    <w:rsid w:val="00D149E1"/>
    <w:rsid w:val="00D14A44"/>
    <w:rsid w:val="00D15BCC"/>
    <w:rsid w:val="00D1628F"/>
    <w:rsid w:val="00D16465"/>
    <w:rsid w:val="00D16EE3"/>
    <w:rsid w:val="00D173E6"/>
    <w:rsid w:val="00D21BA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396"/>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1056"/>
    <w:rsid w:val="00D52B95"/>
    <w:rsid w:val="00D5362B"/>
    <w:rsid w:val="00D53A09"/>
    <w:rsid w:val="00D54AAB"/>
    <w:rsid w:val="00D54DF5"/>
    <w:rsid w:val="00D552F9"/>
    <w:rsid w:val="00D56EDF"/>
    <w:rsid w:val="00D56F08"/>
    <w:rsid w:val="00D572CF"/>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74A"/>
    <w:rsid w:val="00D8589F"/>
    <w:rsid w:val="00D85ACD"/>
    <w:rsid w:val="00D86460"/>
    <w:rsid w:val="00D86E4D"/>
    <w:rsid w:val="00D87023"/>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0EED"/>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66F"/>
    <w:rsid w:val="00DE3FEB"/>
    <w:rsid w:val="00DE4905"/>
    <w:rsid w:val="00DE510C"/>
    <w:rsid w:val="00DE5A28"/>
    <w:rsid w:val="00DE7822"/>
    <w:rsid w:val="00DF04B8"/>
    <w:rsid w:val="00DF081A"/>
    <w:rsid w:val="00DF089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494"/>
    <w:rsid w:val="00E118D7"/>
    <w:rsid w:val="00E13F46"/>
    <w:rsid w:val="00E15BD4"/>
    <w:rsid w:val="00E16458"/>
    <w:rsid w:val="00E16FB6"/>
    <w:rsid w:val="00E17001"/>
    <w:rsid w:val="00E17814"/>
    <w:rsid w:val="00E17CEF"/>
    <w:rsid w:val="00E20DE8"/>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627"/>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267"/>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34E"/>
    <w:rsid w:val="00E667A7"/>
    <w:rsid w:val="00E679B3"/>
    <w:rsid w:val="00E7190A"/>
    <w:rsid w:val="00E71E5C"/>
    <w:rsid w:val="00E7245E"/>
    <w:rsid w:val="00E73831"/>
    <w:rsid w:val="00E73B66"/>
    <w:rsid w:val="00E7498E"/>
    <w:rsid w:val="00E74BB9"/>
    <w:rsid w:val="00E74FF5"/>
    <w:rsid w:val="00E7584A"/>
    <w:rsid w:val="00E760D0"/>
    <w:rsid w:val="00E76D85"/>
    <w:rsid w:val="00E77BF7"/>
    <w:rsid w:val="00E77C2E"/>
    <w:rsid w:val="00E802D8"/>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C5A"/>
    <w:rsid w:val="00EA311B"/>
    <w:rsid w:val="00EA36CA"/>
    <w:rsid w:val="00EA3D9C"/>
    <w:rsid w:val="00EA43C0"/>
    <w:rsid w:val="00EA4CB0"/>
    <w:rsid w:val="00EA566F"/>
    <w:rsid w:val="00EB0642"/>
    <w:rsid w:val="00EB2857"/>
    <w:rsid w:val="00EB30B7"/>
    <w:rsid w:val="00EB3F8A"/>
    <w:rsid w:val="00EB4154"/>
    <w:rsid w:val="00EB416F"/>
    <w:rsid w:val="00EB43B9"/>
    <w:rsid w:val="00EB4482"/>
    <w:rsid w:val="00EB4C01"/>
    <w:rsid w:val="00EB4D59"/>
    <w:rsid w:val="00EB4E58"/>
    <w:rsid w:val="00EB573D"/>
    <w:rsid w:val="00EB583A"/>
    <w:rsid w:val="00EB7752"/>
    <w:rsid w:val="00EC0725"/>
    <w:rsid w:val="00EC0889"/>
    <w:rsid w:val="00EC0C13"/>
    <w:rsid w:val="00EC148C"/>
    <w:rsid w:val="00EC1FD0"/>
    <w:rsid w:val="00EC2D7D"/>
    <w:rsid w:val="00EC36AD"/>
    <w:rsid w:val="00EC3BCF"/>
    <w:rsid w:val="00EC56B1"/>
    <w:rsid w:val="00EC664F"/>
    <w:rsid w:val="00EC6749"/>
    <w:rsid w:val="00EC72F5"/>
    <w:rsid w:val="00EC7334"/>
    <w:rsid w:val="00ED047D"/>
    <w:rsid w:val="00ED1877"/>
    <w:rsid w:val="00ED220F"/>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0B5"/>
    <w:rsid w:val="00EF28EF"/>
    <w:rsid w:val="00EF2EB9"/>
    <w:rsid w:val="00EF40E7"/>
    <w:rsid w:val="00EF4529"/>
    <w:rsid w:val="00EF5B34"/>
    <w:rsid w:val="00EF657C"/>
    <w:rsid w:val="00EF792F"/>
    <w:rsid w:val="00F004D1"/>
    <w:rsid w:val="00F00C0D"/>
    <w:rsid w:val="00F0128B"/>
    <w:rsid w:val="00F02663"/>
    <w:rsid w:val="00F03369"/>
    <w:rsid w:val="00F0419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37AF"/>
    <w:rsid w:val="00F34363"/>
    <w:rsid w:val="00F34CE9"/>
    <w:rsid w:val="00F354B9"/>
    <w:rsid w:val="00F35705"/>
    <w:rsid w:val="00F35B93"/>
    <w:rsid w:val="00F35CA1"/>
    <w:rsid w:val="00F37CFD"/>
    <w:rsid w:val="00F37D33"/>
    <w:rsid w:val="00F40178"/>
    <w:rsid w:val="00F40C24"/>
    <w:rsid w:val="00F40DB9"/>
    <w:rsid w:val="00F40ED1"/>
    <w:rsid w:val="00F415A3"/>
    <w:rsid w:val="00F41778"/>
    <w:rsid w:val="00F41B3E"/>
    <w:rsid w:val="00F421D1"/>
    <w:rsid w:val="00F42B5A"/>
    <w:rsid w:val="00F4323B"/>
    <w:rsid w:val="00F43B8E"/>
    <w:rsid w:val="00F45196"/>
    <w:rsid w:val="00F45D51"/>
    <w:rsid w:val="00F46842"/>
    <w:rsid w:val="00F4765F"/>
    <w:rsid w:val="00F479B5"/>
    <w:rsid w:val="00F47A1B"/>
    <w:rsid w:val="00F47C4B"/>
    <w:rsid w:val="00F51A64"/>
    <w:rsid w:val="00F53775"/>
    <w:rsid w:val="00F539A6"/>
    <w:rsid w:val="00F54409"/>
    <w:rsid w:val="00F5459A"/>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2ECE"/>
    <w:rsid w:val="00F83A6C"/>
    <w:rsid w:val="00F8465D"/>
    <w:rsid w:val="00F848B3"/>
    <w:rsid w:val="00F85755"/>
    <w:rsid w:val="00F85EA7"/>
    <w:rsid w:val="00F86A0B"/>
    <w:rsid w:val="00F87431"/>
    <w:rsid w:val="00F8765C"/>
    <w:rsid w:val="00F87A53"/>
    <w:rsid w:val="00F9031B"/>
    <w:rsid w:val="00F9132F"/>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1ED6"/>
    <w:rsid w:val="00FA29C1"/>
    <w:rsid w:val="00FA2C4B"/>
    <w:rsid w:val="00FA4242"/>
    <w:rsid w:val="00FA5CC6"/>
    <w:rsid w:val="00FA64D5"/>
    <w:rsid w:val="00FA6760"/>
    <w:rsid w:val="00FA70F6"/>
    <w:rsid w:val="00FA7420"/>
    <w:rsid w:val="00FA756C"/>
    <w:rsid w:val="00FA75E4"/>
    <w:rsid w:val="00FA776B"/>
    <w:rsid w:val="00FA7BE6"/>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2B4"/>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49C"/>
    <w:rsid w:val="00FE5DC4"/>
    <w:rsid w:val="00FE5E87"/>
    <w:rsid w:val="00FE6E94"/>
    <w:rsid w:val="00FE76CB"/>
    <w:rsid w:val="00FE7819"/>
    <w:rsid w:val="00FE7BD8"/>
    <w:rsid w:val="00FF12EF"/>
    <w:rsid w:val="00FF1D76"/>
    <w:rsid w:val="00FF309E"/>
    <w:rsid w:val="00FF3EE6"/>
    <w:rsid w:val="00FF434C"/>
    <w:rsid w:val="00FF55F5"/>
    <w:rsid w:val="00FF682B"/>
    <w:rsid w:val="00FF6C68"/>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3DA663-D66B-4C6A-8202-A7A9EAE3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F04B8"/>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pct/en/epc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2720-D475-402A-A6FA-08DEB3A0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10</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PCT/WG/12/ (Arabic)</vt:lpstr>
    </vt:vector>
  </TitlesOfParts>
  <Company>World Intellectual Property Organization</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PCT/WG/12/10(Arabic)</dc:title>
  <dc:creator>WIPO</dc:creator>
  <cp:lastModifiedBy>BAUDIN Claudine</cp:lastModifiedBy>
  <cp:revision>246</cp:revision>
  <cp:lastPrinted>2018-06-12T09:05:00Z</cp:lastPrinted>
  <dcterms:created xsi:type="dcterms:W3CDTF">2019-05-08T08:00:00Z</dcterms:created>
  <dcterms:modified xsi:type="dcterms:W3CDTF">2019-05-16T09:31:00Z</dcterms:modified>
</cp:coreProperties>
</file>