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B95D04" w:rsidRPr="00B95D04" w:rsidTr="008E18F1">
        <w:trPr>
          <w:trHeight w:val="1977"/>
        </w:trPr>
        <w:tc>
          <w:tcPr>
            <w:tcW w:w="4594" w:type="dxa"/>
            <w:tcBorders>
              <w:bottom w:val="single" w:sz="4" w:space="0" w:color="auto"/>
            </w:tcBorders>
            <w:tcMar>
              <w:bottom w:w="170" w:type="dxa"/>
            </w:tcMar>
          </w:tcPr>
          <w:p w:rsidR="00B95D04" w:rsidRPr="00B95D04" w:rsidRDefault="00B95D04" w:rsidP="00B95D04">
            <w:pPr>
              <w:jc w:val="both"/>
            </w:pPr>
            <w:bookmarkStart w:id="0" w:name="TitleOfDoc"/>
            <w:bookmarkEnd w:id="0"/>
            <w:r w:rsidRPr="00B95D04">
              <w:rPr>
                <w:rFonts w:hint="eastAsia"/>
                <w:noProof/>
              </w:rPr>
              <w:drawing>
                <wp:anchor distT="0" distB="0" distL="114300" distR="114300" simplePos="0" relativeHeight="251659264" behindDoc="1" locked="0" layoutInCell="0" allowOverlap="1" wp14:anchorId="04E72AAB" wp14:editId="335CA269">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B95D04" w:rsidRPr="00B95D04" w:rsidRDefault="00B95D04" w:rsidP="00B95D04"/>
        </w:tc>
        <w:tc>
          <w:tcPr>
            <w:tcW w:w="425" w:type="dxa"/>
            <w:tcBorders>
              <w:bottom w:val="single" w:sz="4" w:space="0" w:color="auto"/>
            </w:tcBorders>
            <w:tcMar>
              <w:left w:w="0" w:type="dxa"/>
              <w:right w:w="0" w:type="dxa"/>
            </w:tcMar>
          </w:tcPr>
          <w:p w:rsidR="00B95D04" w:rsidRPr="00B95D04" w:rsidRDefault="00B95D04" w:rsidP="00B95D04">
            <w:pPr>
              <w:jc w:val="right"/>
            </w:pPr>
            <w:r w:rsidRPr="00B95D04">
              <w:rPr>
                <w:rFonts w:hint="eastAsia"/>
                <w:b/>
                <w:sz w:val="40"/>
                <w:szCs w:val="40"/>
              </w:rPr>
              <w:t>C</w:t>
            </w:r>
          </w:p>
        </w:tc>
      </w:tr>
      <w:tr w:rsidR="00B95D04" w:rsidRPr="00B95D04" w:rsidTr="008E18F1">
        <w:trPr>
          <w:trHeight w:hRule="exact" w:val="340"/>
        </w:trPr>
        <w:tc>
          <w:tcPr>
            <w:tcW w:w="9356" w:type="dxa"/>
            <w:gridSpan w:val="3"/>
            <w:tcBorders>
              <w:top w:val="single" w:sz="4" w:space="0" w:color="auto"/>
            </w:tcBorders>
            <w:tcMar>
              <w:top w:w="170" w:type="dxa"/>
              <w:left w:w="0" w:type="dxa"/>
              <w:right w:w="0" w:type="dxa"/>
            </w:tcMar>
            <w:vAlign w:val="bottom"/>
          </w:tcPr>
          <w:p w:rsidR="00B95D04" w:rsidRPr="00B95D04" w:rsidRDefault="00B95D04" w:rsidP="00B95D04">
            <w:pPr>
              <w:jc w:val="right"/>
              <w:rPr>
                <w:rFonts w:ascii="Arial Black" w:hAnsi="Arial Black"/>
                <w:caps/>
                <w:sz w:val="15"/>
              </w:rPr>
            </w:pPr>
            <w:r w:rsidRPr="00B95D04">
              <w:rPr>
                <w:rFonts w:ascii="Arial Black" w:hAnsi="Arial Black" w:hint="eastAsia"/>
                <w:caps/>
                <w:sz w:val="15"/>
              </w:rPr>
              <w:t>wipo/ace/9/</w:t>
            </w:r>
            <w:r>
              <w:rPr>
                <w:rFonts w:ascii="Arial Black" w:hAnsi="Arial Black" w:hint="eastAsia"/>
                <w:caps/>
                <w:sz w:val="15"/>
              </w:rPr>
              <w:t>27</w:t>
            </w:r>
            <w:bookmarkStart w:id="1" w:name="Code"/>
            <w:bookmarkEnd w:id="1"/>
          </w:p>
        </w:tc>
      </w:tr>
      <w:tr w:rsidR="00B95D04" w:rsidRPr="00B95D04" w:rsidTr="008E18F1">
        <w:trPr>
          <w:trHeight w:hRule="exact" w:val="170"/>
        </w:trPr>
        <w:tc>
          <w:tcPr>
            <w:tcW w:w="9356" w:type="dxa"/>
            <w:gridSpan w:val="3"/>
            <w:noWrap/>
            <w:tcMar>
              <w:left w:w="0" w:type="dxa"/>
              <w:right w:w="0" w:type="dxa"/>
            </w:tcMar>
            <w:vAlign w:val="bottom"/>
          </w:tcPr>
          <w:p w:rsidR="00B95D04" w:rsidRPr="00B95D04" w:rsidRDefault="00B95D04" w:rsidP="00B95D04">
            <w:pPr>
              <w:jc w:val="right"/>
              <w:rPr>
                <w:rFonts w:ascii="Arial Black" w:hAnsi="Arial Black"/>
                <w:b/>
                <w:caps/>
                <w:sz w:val="15"/>
                <w:szCs w:val="15"/>
              </w:rPr>
            </w:pPr>
            <w:r w:rsidRPr="00B95D04">
              <w:rPr>
                <w:rFonts w:eastAsia="SimHei" w:hint="eastAsia"/>
                <w:b/>
                <w:sz w:val="15"/>
                <w:szCs w:val="15"/>
              </w:rPr>
              <w:t>原</w:t>
            </w:r>
            <w:r w:rsidRPr="00B95D04">
              <w:rPr>
                <w:rFonts w:eastAsia="SimHei" w:hint="eastAsia"/>
                <w:b/>
                <w:sz w:val="15"/>
                <w:szCs w:val="15"/>
                <w:lang w:val="pt-BR"/>
              </w:rPr>
              <w:t xml:space="preserve"> </w:t>
            </w:r>
            <w:r w:rsidRPr="00B95D04">
              <w:rPr>
                <w:rFonts w:eastAsia="SimHei" w:hint="eastAsia"/>
                <w:b/>
                <w:sz w:val="15"/>
                <w:szCs w:val="15"/>
              </w:rPr>
              <w:t>文</w:t>
            </w:r>
            <w:r w:rsidRPr="00B95D04">
              <w:rPr>
                <w:rFonts w:eastAsia="SimHei" w:hint="eastAsia"/>
                <w:b/>
                <w:sz w:val="15"/>
                <w:szCs w:val="15"/>
                <w:lang w:val="pt-BR"/>
              </w:rPr>
              <w:t>：英</w:t>
            </w:r>
            <w:r w:rsidRPr="00B95D04">
              <w:rPr>
                <w:rFonts w:eastAsia="SimHei" w:hint="eastAsia"/>
                <w:b/>
                <w:sz w:val="15"/>
                <w:szCs w:val="15"/>
              </w:rPr>
              <w:t>文</w:t>
            </w:r>
          </w:p>
        </w:tc>
      </w:tr>
      <w:tr w:rsidR="00B95D04" w:rsidRPr="00B95D04" w:rsidTr="008E18F1">
        <w:trPr>
          <w:trHeight w:hRule="exact" w:val="198"/>
        </w:trPr>
        <w:tc>
          <w:tcPr>
            <w:tcW w:w="9356" w:type="dxa"/>
            <w:gridSpan w:val="3"/>
            <w:tcMar>
              <w:left w:w="0" w:type="dxa"/>
              <w:right w:w="0" w:type="dxa"/>
            </w:tcMar>
            <w:vAlign w:val="bottom"/>
          </w:tcPr>
          <w:p w:rsidR="00B95D04" w:rsidRPr="00B95D04" w:rsidRDefault="00B95D04" w:rsidP="00B95D04">
            <w:pPr>
              <w:jc w:val="right"/>
              <w:rPr>
                <w:rFonts w:ascii="SimHei" w:eastAsia="SimHei" w:hAnsi="Arial Black"/>
                <w:b/>
                <w:caps/>
                <w:sz w:val="15"/>
                <w:szCs w:val="15"/>
              </w:rPr>
            </w:pPr>
            <w:r w:rsidRPr="00B95D04">
              <w:rPr>
                <w:rFonts w:ascii="SimHei" w:eastAsia="SimHei" w:hint="eastAsia"/>
                <w:b/>
                <w:sz w:val="15"/>
                <w:szCs w:val="15"/>
              </w:rPr>
              <w:t>日</w:t>
            </w:r>
            <w:r w:rsidRPr="00B95D04">
              <w:rPr>
                <w:rFonts w:ascii="SimHei" w:eastAsia="SimHei" w:hint="eastAsia"/>
                <w:b/>
                <w:sz w:val="15"/>
                <w:szCs w:val="15"/>
                <w:lang w:val="pt-BR"/>
              </w:rPr>
              <w:t xml:space="preserve"> </w:t>
            </w:r>
            <w:r w:rsidRPr="00B95D04">
              <w:rPr>
                <w:rFonts w:ascii="SimHei" w:eastAsia="SimHei" w:hint="eastAsia"/>
                <w:b/>
                <w:sz w:val="15"/>
                <w:szCs w:val="15"/>
              </w:rPr>
              <w:t>期</w:t>
            </w:r>
            <w:r w:rsidRPr="00B95D04">
              <w:rPr>
                <w:rFonts w:ascii="SimHei" w:eastAsia="SimHei" w:hAnsi="SimSun" w:hint="eastAsia"/>
                <w:b/>
                <w:sz w:val="15"/>
                <w:szCs w:val="15"/>
                <w:lang w:val="pt-BR"/>
              </w:rPr>
              <w:t>：</w:t>
            </w:r>
            <w:r w:rsidRPr="00B95D04">
              <w:rPr>
                <w:rFonts w:ascii="Arial Black" w:eastAsia="SimHei" w:hAnsi="Arial Black" w:hint="eastAsia"/>
                <w:b/>
                <w:sz w:val="15"/>
                <w:szCs w:val="15"/>
                <w:lang w:val="pt-BR"/>
              </w:rPr>
              <w:t>201</w:t>
            </w:r>
            <w:r>
              <w:rPr>
                <w:rFonts w:ascii="Arial Black" w:eastAsia="SimHei" w:hAnsi="Arial Black" w:hint="eastAsia"/>
                <w:b/>
                <w:sz w:val="15"/>
                <w:szCs w:val="15"/>
                <w:lang w:val="pt-BR"/>
              </w:rPr>
              <w:t>4</w:t>
            </w:r>
            <w:r w:rsidRPr="00B95D04">
              <w:rPr>
                <w:rFonts w:ascii="SimHei" w:eastAsia="SimHei" w:hAnsi="Times New Roman" w:hint="eastAsia"/>
                <w:b/>
                <w:sz w:val="15"/>
                <w:szCs w:val="15"/>
              </w:rPr>
              <w:t>年</w:t>
            </w:r>
            <w:r>
              <w:rPr>
                <w:rFonts w:ascii="Arial Black" w:eastAsia="SimHei" w:hAnsi="Arial Black" w:hint="eastAsia"/>
                <w:b/>
                <w:sz w:val="15"/>
                <w:szCs w:val="15"/>
                <w:lang w:val="pt-BR"/>
              </w:rPr>
              <w:t>2</w:t>
            </w:r>
            <w:r w:rsidRPr="00B95D04">
              <w:rPr>
                <w:rFonts w:ascii="SimHei" w:eastAsia="SimHei" w:hAnsi="Times New Roman" w:hint="eastAsia"/>
                <w:b/>
                <w:sz w:val="15"/>
                <w:szCs w:val="15"/>
              </w:rPr>
              <w:t>月</w:t>
            </w:r>
            <w:r>
              <w:rPr>
                <w:rFonts w:ascii="Arial Black" w:eastAsia="SimHei" w:hAnsi="Arial Black" w:hint="eastAsia"/>
                <w:b/>
                <w:sz w:val="15"/>
                <w:szCs w:val="15"/>
              </w:rPr>
              <w:t>18</w:t>
            </w:r>
            <w:r w:rsidRPr="00B95D04">
              <w:rPr>
                <w:rFonts w:ascii="SimHei" w:eastAsia="SimHei" w:hAnsi="Times New Roman" w:hint="eastAsia"/>
                <w:b/>
                <w:sz w:val="15"/>
                <w:szCs w:val="15"/>
              </w:rPr>
              <w:t>日</w:t>
            </w:r>
            <w:r w:rsidRPr="00B95D04">
              <w:rPr>
                <w:rFonts w:ascii="SimHei" w:eastAsia="SimHei" w:hAnsi="Arial Black" w:hint="eastAsia"/>
                <w:b/>
                <w:caps/>
                <w:sz w:val="15"/>
                <w:szCs w:val="15"/>
              </w:rPr>
              <w:t xml:space="preserve">  </w:t>
            </w:r>
            <w:bookmarkStart w:id="2" w:name="Date"/>
            <w:bookmarkEnd w:id="2"/>
          </w:p>
        </w:tc>
      </w:tr>
    </w:tbl>
    <w:p w:rsidR="00B95D04" w:rsidRPr="00B95D04" w:rsidRDefault="00B95D04" w:rsidP="00B95D04"/>
    <w:p w:rsidR="00B95D04" w:rsidRPr="00B95D04" w:rsidRDefault="00B95D04" w:rsidP="00B95D04"/>
    <w:p w:rsidR="00B95D04" w:rsidRPr="00B95D04" w:rsidRDefault="00B95D04" w:rsidP="00B95D04"/>
    <w:p w:rsidR="00B95D04" w:rsidRPr="00B95D04" w:rsidRDefault="00B95D04" w:rsidP="00B95D04"/>
    <w:p w:rsidR="00B95D04" w:rsidRPr="00B95D04" w:rsidRDefault="00B95D04" w:rsidP="00B95D04"/>
    <w:p w:rsidR="00B95D04" w:rsidRPr="00B95D04" w:rsidRDefault="00B95D04" w:rsidP="00B95D04">
      <w:pPr>
        <w:spacing w:line="360" w:lineRule="atLeast"/>
        <w:rPr>
          <w:rFonts w:ascii="SimHei" w:eastAsia="SimHei"/>
          <w:sz w:val="28"/>
          <w:szCs w:val="28"/>
        </w:rPr>
      </w:pPr>
      <w:r w:rsidRPr="00B95D04">
        <w:rPr>
          <w:rFonts w:ascii="SimHei" w:eastAsia="SimHei" w:hint="eastAsia"/>
          <w:sz w:val="28"/>
          <w:szCs w:val="28"/>
        </w:rPr>
        <w:t>执法咨询委员会</w:t>
      </w:r>
    </w:p>
    <w:p w:rsidR="00B95D04" w:rsidRPr="00B95D04" w:rsidRDefault="00B95D04" w:rsidP="00B95D04">
      <w:pPr>
        <w:rPr>
          <w:szCs w:val="22"/>
        </w:rPr>
      </w:pPr>
    </w:p>
    <w:p w:rsidR="00B95D04" w:rsidRPr="00B95D04" w:rsidRDefault="00B95D04" w:rsidP="00B95D04">
      <w:pPr>
        <w:rPr>
          <w:sz w:val="24"/>
          <w:szCs w:val="24"/>
        </w:rPr>
      </w:pPr>
    </w:p>
    <w:p w:rsidR="00B95D04" w:rsidRPr="00B95D04" w:rsidRDefault="00B95D04" w:rsidP="00B95D04">
      <w:pPr>
        <w:spacing w:line="360" w:lineRule="atLeast"/>
        <w:textAlignment w:val="bottom"/>
        <w:rPr>
          <w:rFonts w:ascii="KaiTi" w:eastAsia="KaiTi"/>
          <w:b/>
          <w:sz w:val="24"/>
          <w:szCs w:val="24"/>
        </w:rPr>
      </w:pPr>
      <w:r w:rsidRPr="00B95D04">
        <w:rPr>
          <w:rFonts w:ascii="KaiTi" w:eastAsia="KaiTi" w:hint="eastAsia"/>
          <w:b/>
          <w:sz w:val="24"/>
          <w:szCs w:val="24"/>
        </w:rPr>
        <w:t>第九届会议</w:t>
      </w:r>
    </w:p>
    <w:p w:rsidR="00B95D04" w:rsidRPr="00B95D04" w:rsidRDefault="00B95D04" w:rsidP="00B95D04">
      <w:pPr>
        <w:spacing w:line="360" w:lineRule="atLeast"/>
        <w:textAlignment w:val="bottom"/>
        <w:rPr>
          <w:rFonts w:ascii="KaiTi" w:eastAsia="KaiTi" w:hAnsi="KaiTi"/>
          <w:b/>
          <w:sz w:val="24"/>
          <w:szCs w:val="24"/>
        </w:rPr>
      </w:pPr>
      <w:r w:rsidRPr="00B95D04">
        <w:rPr>
          <w:rFonts w:ascii="KaiTi" w:eastAsia="KaiTi" w:hAnsi="KaiTi" w:hint="eastAsia"/>
          <w:sz w:val="24"/>
          <w:szCs w:val="24"/>
        </w:rPr>
        <w:t>2014</w:t>
      </w:r>
      <w:r w:rsidRPr="00B95D04">
        <w:rPr>
          <w:rFonts w:ascii="KaiTi" w:eastAsia="KaiTi" w:hAnsi="KaiTi" w:hint="eastAsia"/>
          <w:b/>
          <w:sz w:val="24"/>
          <w:szCs w:val="24"/>
        </w:rPr>
        <w:t>年</w:t>
      </w:r>
      <w:r w:rsidRPr="00B95D04">
        <w:rPr>
          <w:rFonts w:ascii="KaiTi" w:eastAsia="KaiTi" w:hAnsi="KaiTi" w:hint="eastAsia"/>
          <w:sz w:val="24"/>
          <w:szCs w:val="24"/>
        </w:rPr>
        <w:t>3</w:t>
      </w:r>
      <w:r w:rsidRPr="00B95D04">
        <w:rPr>
          <w:rFonts w:ascii="KaiTi" w:eastAsia="KaiTi" w:hAnsi="KaiTi" w:hint="eastAsia"/>
          <w:b/>
          <w:sz w:val="24"/>
          <w:szCs w:val="24"/>
        </w:rPr>
        <w:t>月</w:t>
      </w:r>
      <w:r w:rsidRPr="00B95D04">
        <w:rPr>
          <w:rFonts w:ascii="KaiTi" w:eastAsia="KaiTi" w:hAnsi="KaiTi" w:hint="eastAsia"/>
          <w:sz w:val="24"/>
          <w:szCs w:val="24"/>
        </w:rPr>
        <w:t>3</w:t>
      </w:r>
      <w:r w:rsidRPr="00B95D04">
        <w:rPr>
          <w:rFonts w:ascii="KaiTi" w:eastAsia="KaiTi" w:hAnsi="KaiTi" w:hint="eastAsia"/>
          <w:b/>
          <w:sz w:val="24"/>
          <w:szCs w:val="24"/>
        </w:rPr>
        <w:t>日至</w:t>
      </w:r>
      <w:r w:rsidRPr="00B95D04">
        <w:rPr>
          <w:rFonts w:ascii="KaiTi" w:eastAsia="KaiTi" w:hAnsi="KaiTi" w:hint="eastAsia"/>
          <w:sz w:val="24"/>
          <w:szCs w:val="24"/>
        </w:rPr>
        <w:t>5</w:t>
      </w:r>
      <w:r w:rsidRPr="00B95D04">
        <w:rPr>
          <w:rFonts w:ascii="KaiTi" w:eastAsia="KaiTi" w:hAnsi="KaiTi" w:hint="eastAsia"/>
          <w:b/>
          <w:sz w:val="24"/>
          <w:szCs w:val="24"/>
        </w:rPr>
        <w:t>日，日内瓦</w:t>
      </w:r>
    </w:p>
    <w:p w:rsidR="00B95D04" w:rsidRPr="00B95D04" w:rsidRDefault="00B95D04" w:rsidP="00B95D04"/>
    <w:p w:rsidR="00B95D04" w:rsidRPr="00B95D04" w:rsidRDefault="00B95D04" w:rsidP="00B95D04"/>
    <w:p w:rsidR="00B95D04" w:rsidRPr="00B95D04" w:rsidRDefault="00B95D04" w:rsidP="00B95D04"/>
    <w:p w:rsidR="00B95D04" w:rsidRPr="00B95D04" w:rsidRDefault="00FE2546" w:rsidP="00B95D04">
      <w:pPr>
        <w:rPr>
          <w:rFonts w:ascii="KaiTi" w:eastAsia="KaiTi" w:hAnsi="KaiTi" w:cs="Times New Roman"/>
          <w:kern w:val="2"/>
          <w:sz w:val="24"/>
          <w:szCs w:val="32"/>
        </w:rPr>
      </w:pPr>
      <w:r w:rsidRPr="00FE2546">
        <w:rPr>
          <w:rFonts w:ascii="KaiTi" w:eastAsia="KaiTi" w:hAnsi="KaiTi" w:cs="Times New Roman" w:hint="eastAsia"/>
          <w:kern w:val="2"/>
          <w:sz w:val="24"/>
          <w:szCs w:val="32"/>
        </w:rPr>
        <w:t>用于解决网上侵权的自愿机制</w:t>
      </w:r>
    </w:p>
    <w:p w:rsidR="00B95D04" w:rsidRPr="00B95D04" w:rsidRDefault="00B95D04" w:rsidP="00B95D04">
      <w:pPr>
        <w:rPr>
          <w:rFonts w:ascii="SimSun" w:hAnsi="SimSun"/>
          <w:szCs w:val="22"/>
        </w:rPr>
      </w:pPr>
    </w:p>
    <w:p w:rsidR="00FD6FC2" w:rsidRPr="00FE2546" w:rsidRDefault="004C002D" w:rsidP="00FD6FC2">
      <w:pPr>
        <w:rPr>
          <w:rFonts w:ascii="KaiTi" w:eastAsia="KaiTi"/>
          <w:i/>
          <w:sz w:val="21"/>
        </w:rPr>
      </w:pPr>
      <w:r w:rsidRPr="00FE2546">
        <w:rPr>
          <w:rFonts w:ascii="KaiTi" w:eastAsia="KaiTi" w:hAnsi="楷体" w:hint="eastAsia"/>
          <w:i/>
          <w:sz w:val="21"/>
        </w:rPr>
        <w:t>美国电影协会</w:t>
      </w:r>
      <w:r w:rsidRPr="00FE2546">
        <w:rPr>
          <w:rFonts w:ascii="KaiTi" w:eastAsia="KaiTi" w:hint="eastAsia"/>
          <w:i/>
          <w:sz w:val="21"/>
        </w:rPr>
        <w:t>(</w:t>
      </w:r>
      <w:hyperlink r:id="rId10" w:history="1">
        <w:r w:rsidRPr="00FE2546">
          <w:rPr>
            <w:rStyle w:val="a6"/>
            <w:rFonts w:ascii="KaiTi" w:eastAsia="KaiTi" w:cs="Arial" w:hint="eastAsia"/>
            <w:i/>
            <w:color w:val="auto"/>
            <w:sz w:val="21"/>
          </w:rPr>
          <w:t>www.mpaa.org</w:t>
        </w:r>
      </w:hyperlink>
      <w:r w:rsidRPr="00FE2546">
        <w:rPr>
          <w:rFonts w:ascii="KaiTi" w:eastAsia="KaiTi" w:hint="eastAsia"/>
          <w:i/>
          <w:sz w:val="21"/>
        </w:rPr>
        <w:t>)</w:t>
      </w:r>
      <w:r w:rsidRPr="00FE2546">
        <w:rPr>
          <w:rFonts w:ascii="KaiTi" w:eastAsia="KaiTi" w:hAnsi="楷体" w:hint="eastAsia"/>
          <w:i/>
          <w:sz w:val="21"/>
        </w:rPr>
        <w:t>高级副总裁</w:t>
      </w:r>
      <w:r w:rsidRPr="00FE2546">
        <w:rPr>
          <w:rFonts w:ascii="KaiTi" w:eastAsia="KaiTi" w:hint="eastAsia"/>
          <w:i/>
          <w:sz w:val="21"/>
        </w:rPr>
        <w:t>Marianne Grant</w:t>
      </w:r>
      <w:r w:rsidRPr="00FE2546">
        <w:rPr>
          <w:rFonts w:ascii="KaiTi" w:eastAsia="KaiTi" w:hAnsi="楷体" w:hint="eastAsia"/>
          <w:i/>
          <w:sz w:val="21"/>
        </w:rPr>
        <w:t>女士编拟</w:t>
      </w:r>
      <w:r w:rsidRPr="00FE2546">
        <w:rPr>
          <w:rStyle w:val="a5"/>
          <w:rFonts w:ascii="KaiTi" w:eastAsia="KaiTi" w:cs="Arial" w:hint="eastAsia"/>
          <w:i/>
          <w:sz w:val="21"/>
        </w:rPr>
        <w:footnoteReference w:customMarkFollows="1" w:id="1"/>
        <w:t>*</w:t>
      </w:r>
    </w:p>
    <w:p w:rsidR="00FD6FC2" w:rsidRDefault="00FD6FC2" w:rsidP="00FD6FC2">
      <w:pPr>
        <w:rPr>
          <w:rFonts w:ascii="KaiTi" w:hAnsi="SimSun"/>
          <w:szCs w:val="22"/>
        </w:rPr>
      </w:pPr>
    </w:p>
    <w:p w:rsidR="00FE2546" w:rsidRPr="00FE2546" w:rsidRDefault="00FE2546" w:rsidP="00FD6FC2">
      <w:pPr>
        <w:rPr>
          <w:rFonts w:ascii="KaiTi" w:hAnsi="SimSun"/>
          <w:szCs w:val="22"/>
        </w:rPr>
      </w:pPr>
    </w:p>
    <w:p w:rsidR="00FD6FC2" w:rsidRPr="00FE2546" w:rsidRDefault="00FD6FC2" w:rsidP="00FD6FC2">
      <w:pPr>
        <w:rPr>
          <w:rFonts w:ascii="KaiTi" w:hAnsi="SimSun"/>
          <w:szCs w:val="22"/>
        </w:rPr>
      </w:pPr>
    </w:p>
    <w:p w:rsidR="00FD6FC2" w:rsidRPr="00FE2546" w:rsidRDefault="00FD6FC2" w:rsidP="00FD6FC2">
      <w:pPr>
        <w:rPr>
          <w:rFonts w:ascii="KaiTi" w:hAnsi="SimSun"/>
          <w:szCs w:val="22"/>
        </w:rPr>
      </w:pPr>
    </w:p>
    <w:p w:rsidR="00FD6FC2" w:rsidRPr="00FE2546" w:rsidRDefault="00FD6FC2" w:rsidP="00FE2546">
      <w:pPr>
        <w:keepNext/>
        <w:spacing w:beforeLines="100" w:before="240" w:afterLines="100" w:after="240" w:line="340" w:lineRule="atLeast"/>
        <w:rPr>
          <w:rFonts w:ascii="SimHei" w:eastAsia="SimHei"/>
          <w:sz w:val="21"/>
        </w:rPr>
      </w:pPr>
      <w:r w:rsidRPr="00FE2546">
        <w:rPr>
          <w:rFonts w:ascii="SimHei" w:eastAsia="SimHei" w:hAnsi="SimSun" w:hint="eastAsia"/>
          <w:sz w:val="21"/>
          <w:szCs w:val="22"/>
        </w:rPr>
        <w:t>A</w:t>
      </w:r>
      <w:r w:rsidRPr="00FE2546">
        <w:rPr>
          <w:rFonts w:ascii="SimHei" w:eastAsia="SimHei" w:hint="eastAsia"/>
          <w:sz w:val="21"/>
        </w:rPr>
        <w:t>.</w:t>
      </w:r>
      <w:r w:rsidRPr="00FE2546">
        <w:rPr>
          <w:rFonts w:ascii="SimHei" w:eastAsia="SimHei" w:hint="eastAsia"/>
          <w:sz w:val="21"/>
        </w:rPr>
        <w:tab/>
      </w:r>
      <w:r w:rsidR="00C0595F" w:rsidRPr="00FE2546">
        <w:rPr>
          <w:rFonts w:ascii="SimHei" w:eastAsia="SimHei" w:hAnsi="SimSun" w:hint="eastAsia"/>
          <w:sz w:val="21"/>
        </w:rPr>
        <w:t>背</w:t>
      </w:r>
      <w:r w:rsidR="00FE2546" w:rsidRPr="00FE2546">
        <w:rPr>
          <w:rFonts w:ascii="SimHei" w:eastAsia="SimHei" w:hAnsi="SimSun" w:hint="eastAsia"/>
          <w:sz w:val="21"/>
        </w:rPr>
        <w:t xml:space="preserve">　</w:t>
      </w:r>
      <w:r w:rsidR="00C0595F" w:rsidRPr="00FE2546">
        <w:rPr>
          <w:rFonts w:ascii="SimHei" w:eastAsia="SimHei" w:hAnsi="SimSun" w:hint="eastAsia"/>
          <w:sz w:val="21"/>
        </w:rPr>
        <w:t>景</w:t>
      </w:r>
    </w:p>
    <w:p w:rsidR="00FD6FC2" w:rsidRPr="00E514AF" w:rsidRDefault="00126F87" w:rsidP="00E514AF">
      <w:pPr>
        <w:pStyle w:val="ONUME"/>
      </w:pPr>
      <w:r w:rsidRPr="00E514AF">
        <w:rPr>
          <w:rFonts w:hint="eastAsia"/>
        </w:rPr>
        <w:t>执法咨询委员会(ACE)</w:t>
      </w:r>
      <w:r w:rsidR="002B7BAA" w:rsidRPr="00E514AF">
        <w:rPr>
          <w:rFonts w:hint="eastAsia"/>
        </w:rPr>
        <w:t>本届即</w:t>
      </w:r>
      <w:r w:rsidRPr="00E514AF">
        <w:rPr>
          <w:rFonts w:hint="eastAsia"/>
        </w:rPr>
        <w:t>第九届会议的工作</w:t>
      </w:r>
      <w:r w:rsidR="003463DD" w:rsidRPr="00E514AF">
        <w:rPr>
          <w:rFonts w:hint="eastAsia"/>
        </w:rPr>
        <w:t>计划</w:t>
      </w:r>
      <w:r w:rsidR="00B20617" w:rsidRPr="00E514AF">
        <w:rPr>
          <w:rFonts w:hint="eastAsia"/>
        </w:rPr>
        <w:t>中</w:t>
      </w:r>
      <w:r w:rsidR="003463DD" w:rsidRPr="00E514AF">
        <w:rPr>
          <w:rFonts w:hint="eastAsia"/>
        </w:rPr>
        <w:t>包含</w:t>
      </w:r>
      <w:r w:rsidR="002752D2" w:rsidRPr="00E514AF">
        <w:rPr>
          <w:rFonts w:hint="eastAsia"/>
        </w:rPr>
        <w:t>为缩小盗版和假冒商品市场规模而配合执法的预防性行动和措施</w:t>
      </w:r>
      <w:r w:rsidR="00F220F8" w:rsidRPr="00E514AF">
        <w:rPr>
          <w:rFonts w:hint="eastAsia"/>
        </w:rPr>
        <w:t>及成功经验</w:t>
      </w:r>
      <w:r w:rsidR="002752D2" w:rsidRPr="00E514AF">
        <w:rPr>
          <w:rFonts w:hint="eastAsia"/>
        </w:rPr>
        <w:t>，</w:t>
      </w:r>
      <w:r w:rsidRPr="00E514AF">
        <w:rPr>
          <w:rFonts w:hint="eastAsia"/>
        </w:rPr>
        <w:t>本文</w:t>
      </w:r>
      <w:r w:rsidR="002752D2" w:rsidRPr="00E514AF">
        <w:rPr>
          <w:rFonts w:hint="eastAsia"/>
        </w:rPr>
        <w:t>即</w:t>
      </w:r>
      <w:r w:rsidRPr="00E514AF">
        <w:rPr>
          <w:rFonts w:hint="eastAsia"/>
        </w:rPr>
        <w:t>讨论</w:t>
      </w:r>
      <w:r w:rsidR="002752D2" w:rsidRPr="00E514AF">
        <w:rPr>
          <w:rFonts w:hint="eastAsia"/>
        </w:rPr>
        <w:t>各个</w:t>
      </w:r>
      <w:r w:rsidRPr="00E514AF">
        <w:rPr>
          <w:rFonts w:hint="eastAsia"/>
        </w:rPr>
        <w:t>市场</w:t>
      </w:r>
      <w:r w:rsidR="002752D2" w:rsidRPr="00E514AF">
        <w:rPr>
          <w:rFonts w:hint="eastAsia"/>
        </w:rPr>
        <w:t>如何通过</w:t>
      </w:r>
      <w:r w:rsidRPr="00E514AF">
        <w:rPr>
          <w:rFonts w:hint="eastAsia"/>
        </w:rPr>
        <w:t>已经(或正在)实施的自愿机制(也称为项目)，</w:t>
      </w:r>
      <w:r w:rsidR="00886D15" w:rsidRPr="00E514AF">
        <w:rPr>
          <w:rFonts w:hint="eastAsia"/>
        </w:rPr>
        <w:t>来</w:t>
      </w:r>
      <w:r w:rsidRPr="00E514AF">
        <w:rPr>
          <w:rFonts w:hint="eastAsia"/>
        </w:rPr>
        <w:t>减少侵权材料的供应和需求</w:t>
      </w:r>
      <w:r w:rsidR="001B0752" w:rsidRPr="00E514AF">
        <w:rPr>
          <w:rFonts w:hint="eastAsia"/>
        </w:rPr>
        <w:t>，</w:t>
      </w:r>
      <w:r w:rsidRPr="00E514AF">
        <w:rPr>
          <w:rFonts w:hint="eastAsia"/>
        </w:rPr>
        <w:t>并提高消费者</w:t>
      </w:r>
      <w:r w:rsidR="00886D15" w:rsidRPr="00E514AF">
        <w:rPr>
          <w:rFonts w:hint="eastAsia"/>
        </w:rPr>
        <w:t>购买</w:t>
      </w:r>
      <w:r w:rsidRPr="00E514AF">
        <w:rPr>
          <w:rFonts w:hint="eastAsia"/>
        </w:rPr>
        <w:t>正版和正规产品的可能性。在本文中，</w:t>
      </w:r>
      <w:r w:rsidR="003F0062" w:rsidRPr="00E514AF">
        <w:rPr>
          <w:rFonts w:hint="eastAsia"/>
        </w:rPr>
        <w:t>“</w:t>
      </w:r>
      <w:r w:rsidRPr="00E514AF">
        <w:rPr>
          <w:rFonts w:hint="eastAsia"/>
        </w:rPr>
        <w:t>机制</w:t>
      </w:r>
      <w:r w:rsidR="003F0062" w:rsidRPr="00E514AF">
        <w:rPr>
          <w:rFonts w:hint="eastAsia"/>
        </w:rPr>
        <w:t>”</w:t>
      </w:r>
      <w:r w:rsidRPr="00E514AF">
        <w:rPr>
          <w:rFonts w:hint="eastAsia"/>
        </w:rPr>
        <w:t>一词</w:t>
      </w:r>
      <w:r w:rsidR="003463DD" w:rsidRPr="00E514AF">
        <w:rPr>
          <w:rFonts w:hint="eastAsia"/>
        </w:rPr>
        <w:t>被理解为</w:t>
      </w:r>
      <w:r w:rsidR="00F220F8" w:rsidRPr="00E514AF">
        <w:rPr>
          <w:rFonts w:hint="eastAsia"/>
        </w:rPr>
        <w:t>任何起到保护知识产权(IPR)作</w:t>
      </w:r>
      <w:r w:rsidR="00D05287" w:rsidRPr="00E514AF">
        <w:rPr>
          <w:rFonts w:hint="eastAsia"/>
        </w:rPr>
        <w:t>用的协议或程序</w:t>
      </w:r>
      <w:r w:rsidR="00563D9F" w:rsidRPr="00E514AF">
        <w:rPr>
          <w:rFonts w:hint="eastAsia"/>
        </w:rPr>
        <w:t>；而</w:t>
      </w:r>
      <w:r w:rsidR="00D05287" w:rsidRPr="00E514AF">
        <w:rPr>
          <w:rFonts w:hint="eastAsia"/>
        </w:rPr>
        <w:t>一项机制若非</w:t>
      </w:r>
      <w:r w:rsidR="00563D9F" w:rsidRPr="00E514AF">
        <w:rPr>
          <w:rFonts w:hint="eastAsia"/>
        </w:rPr>
        <w:t>出于</w:t>
      </w:r>
      <w:r w:rsidR="00F220F8" w:rsidRPr="00E514AF">
        <w:rPr>
          <w:rFonts w:hint="eastAsia"/>
        </w:rPr>
        <w:t>法律强制</w:t>
      </w:r>
      <w:r w:rsidR="00563D9F" w:rsidRPr="00E514AF">
        <w:rPr>
          <w:rFonts w:hint="eastAsia"/>
        </w:rPr>
        <w:t>规定</w:t>
      </w:r>
      <w:r w:rsidR="00D05287" w:rsidRPr="00E514AF">
        <w:rPr>
          <w:rFonts w:hint="eastAsia"/>
        </w:rPr>
        <w:t>而存在则</w:t>
      </w:r>
      <w:r w:rsidR="001B0752" w:rsidRPr="00E514AF">
        <w:rPr>
          <w:rFonts w:hint="eastAsia"/>
        </w:rPr>
        <w:t>，</w:t>
      </w:r>
      <w:r w:rsidR="00F220F8" w:rsidRPr="00E514AF">
        <w:rPr>
          <w:rFonts w:hint="eastAsia"/>
        </w:rPr>
        <w:t>视</w:t>
      </w:r>
      <w:r w:rsidR="00D05287" w:rsidRPr="00E514AF">
        <w:rPr>
          <w:rFonts w:hint="eastAsia"/>
        </w:rPr>
        <w:t>其</w:t>
      </w:r>
      <w:r w:rsidR="00F220F8" w:rsidRPr="00E514AF">
        <w:rPr>
          <w:rFonts w:hint="eastAsia"/>
        </w:rPr>
        <w:t>为</w:t>
      </w:r>
      <w:r w:rsidR="003F0062" w:rsidRPr="00E514AF">
        <w:rPr>
          <w:rFonts w:hint="eastAsia"/>
        </w:rPr>
        <w:t>“</w:t>
      </w:r>
      <w:r w:rsidR="00F220F8" w:rsidRPr="00E514AF">
        <w:rPr>
          <w:rFonts w:hint="eastAsia"/>
        </w:rPr>
        <w:t>自愿</w:t>
      </w:r>
      <w:r w:rsidR="003F0062" w:rsidRPr="00E514AF">
        <w:rPr>
          <w:rFonts w:hint="eastAsia"/>
        </w:rPr>
        <w:t>”</w:t>
      </w:r>
      <w:r w:rsidR="00F220F8" w:rsidRPr="00E514AF">
        <w:rPr>
          <w:rFonts w:hint="eastAsia"/>
        </w:rPr>
        <w:t>(</w:t>
      </w:r>
      <w:r w:rsidR="003463DD" w:rsidRPr="00E514AF">
        <w:rPr>
          <w:rFonts w:hint="eastAsia"/>
        </w:rPr>
        <w:t>尽管</w:t>
      </w:r>
      <w:r w:rsidR="00563D9F" w:rsidRPr="00E514AF">
        <w:rPr>
          <w:rFonts w:hint="eastAsia"/>
        </w:rPr>
        <w:t>该机制</w:t>
      </w:r>
      <w:r w:rsidR="003463DD" w:rsidRPr="00E514AF">
        <w:rPr>
          <w:rFonts w:hint="eastAsia"/>
        </w:rPr>
        <w:t>可能因法律的推动</w:t>
      </w:r>
      <w:r w:rsidR="00D05287" w:rsidRPr="00E514AF">
        <w:rPr>
          <w:rFonts w:hint="eastAsia"/>
        </w:rPr>
        <w:t>而存在</w:t>
      </w:r>
      <w:r w:rsidR="00F220F8" w:rsidRPr="00E514AF">
        <w:rPr>
          <w:rFonts w:hint="eastAsia"/>
        </w:rPr>
        <w:t>)</w:t>
      </w:r>
      <w:r w:rsidR="00B20617" w:rsidRPr="00E514AF">
        <w:rPr>
          <w:rFonts w:hint="eastAsia"/>
        </w:rPr>
        <w:t>。本文旨在讨论在线</w:t>
      </w:r>
      <w:r w:rsidR="00D05287" w:rsidRPr="00E514AF">
        <w:rPr>
          <w:rFonts w:hint="eastAsia"/>
        </w:rPr>
        <w:t>生态系统和公私伙伴关系</w:t>
      </w:r>
      <w:r w:rsidR="003F0062" w:rsidRPr="00E514AF">
        <w:rPr>
          <w:rFonts w:hint="eastAsia"/>
        </w:rPr>
        <w:t>的</w:t>
      </w:r>
      <w:r w:rsidR="00D05287" w:rsidRPr="00E514AF">
        <w:rPr>
          <w:rFonts w:hint="eastAsia"/>
        </w:rPr>
        <w:t>参与者为打击盗版、教育消费者</w:t>
      </w:r>
      <w:r w:rsidR="00563D9F" w:rsidRPr="00E514AF">
        <w:rPr>
          <w:rFonts w:hint="eastAsia"/>
        </w:rPr>
        <w:t>而</w:t>
      </w:r>
      <w:r w:rsidR="00D05287" w:rsidRPr="00E514AF">
        <w:rPr>
          <w:rFonts w:hint="eastAsia"/>
        </w:rPr>
        <w:t>在某些具体领域实施的自愿机制。</w:t>
      </w:r>
      <w:r w:rsidR="001B0752" w:rsidRPr="00E514AF">
        <w:rPr>
          <w:rFonts w:hint="eastAsia"/>
        </w:rPr>
        <w:t>该</w:t>
      </w:r>
      <w:r w:rsidR="00C53F55" w:rsidRPr="00E514AF">
        <w:rPr>
          <w:rFonts w:hint="eastAsia"/>
        </w:rPr>
        <w:t>范例研究包括旨在教育公众及网络侵权相关人士的项目</w:t>
      </w:r>
      <w:r w:rsidR="001B0752" w:rsidRPr="00E514AF">
        <w:rPr>
          <w:rFonts w:hint="eastAsia"/>
        </w:rPr>
        <w:t>，以及</w:t>
      </w:r>
      <w:r w:rsidR="00C53F55" w:rsidRPr="00E514AF">
        <w:rPr>
          <w:rFonts w:hint="eastAsia"/>
        </w:rPr>
        <w:t>针对支付处理、广告行业及品牌所有者的机制。</w:t>
      </w:r>
    </w:p>
    <w:p w:rsidR="00FD6FC2" w:rsidRPr="00FE2546" w:rsidRDefault="003F0062" w:rsidP="00E514AF">
      <w:pPr>
        <w:pStyle w:val="ONUME"/>
      </w:pPr>
      <w:r w:rsidRPr="00FE2546">
        <w:rPr>
          <w:rFonts w:hint="eastAsia"/>
        </w:rPr>
        <w:t>本文主要介绍两项自愿机制的形成和</w:t>
      </w:r>
      <w:r w:rsidR="00563D9F" w:rsidRPr="00FE2546">
        <w:rPr>
          <w:rFonts w:hint="eastAsia"/>
        </w:rPr>
        <w:t>运作</w:t>
      </w:r>
      <w:r w:rsidRPr="00FE2546">
        <w:rPr>
          <w:rFonts w:hint="eastAsia"/>
        </w:rPr>
        <w:t>：(</w:t>
      </w:r>
      <w:proofErr w:type="spellStart"/>
      <w:r w:rsidRPr="00FE2546">
        <w:rPr>
          <w:rFonts w:hint="eastAsia"/>
        </w:rPr>
        <w:t>i</w:t>
      </w:r>
      <w:proofErr w:type="spellEnd"/>
      <w:r w:rsidRPr="00FE2546">
        <w:rPr>
          <w:rFonts w:hint="eastAsia"/>
        </w:rPr>
        <w:t>)美国的版权警告系统及其监督机构——版权信息中心(CCI)</w:t>
      </w:r>
      <w:r w:rsidR="00B94B67" w:rsidRPr="00FE2546">
        <w:rPr>
          <w:rFonts w:hint="eastAsia"/>
        </w:rPr>
        <w:t>，</w:t>
      </w:r>
      <w:r w:rsidRPr="00FE2546">
        <w:rPr>
          <w:rFonts w:hint="eastAsia"/>
        </w:rPr>
        <w:t>以及(ii)</w:t>
      </w:r>
      <w:r w:rsidR="001C69E2" w:rsidRPr="00FE2546">
        <w:rPr>
          <w:rFonts w:hint="eastAsia"/>
        </w:rPr>
        <w:t>联合王国</w:t>
      </w:r>
      <w:r w:rsidRPr="00FE2546">
        <w:rPr>
          <w:rFonts w:hint="eastAsia"/>
        </w:rPr>
        <w:t>(UK)的“创意行动”(Operation Creative)。本文还将简要讨论</w:t>
      </w:r>
      <w:r w:rsidR="001C69E2" w:rsidRPr="00FE2546">
        <w:rPr>
          <w:rFonts w:hint="eastAsia"/>
        </w:rPr>
        <w:t>上述市场中的一些可比性项目。</w:t>
      </w:r>
    </w:p>
    <w:p w:rsidR="00FD6FC2" w:rsidRPr="00FE2546" w:rsidRDefault="008151DE" w:rsidP="00E514AF">
      <w:pPr>
        <w:pStyle w:val="3"/>
        <w:numPr>
          <w:ilvl w:val="0"/>
          <w:numId w:val="6"/>
        </w:numPr>
        <w:tabs>
          <w:tab w:val="left" w:pos="567"/>
        </w:tabs>
        <w:spacing w:after="240" w:line="340" w:lineRule="atLeast"/>
        <w:ind w:left="0" w:firstLine="0"/>
        <w:rPr>
          <w:rFonts w:ascii="SimSun"/>
          <w:sz w:val="21"/>
        </w:rPr>
      </w:pPr>
      <w:r w:rsidRPr="00FE2546">
        <w:rPr>
          <w:rFonts w:ascii="SimSun" w:hAnsi="SimSun" w:hint="eastAsia"/>
          <w:sz w:val="21"/>
        </w:rPr>
        <w:lastRenderedPageBreak/>
        <w:t>美利坚合众国</w:t>
      </w:r>
      <w:r w:rsidRPr="00FE2546">
        <w:rPr>
          <w:rFonts w:ascii="SimSun" w:hint="eastAsia"/>
          <w:sz w:val="21"/>
        </w:rPr>
        <w:t>(US)</w:t>
      </w:r>
      <w:r w:rsidRPr="00FE2546">
        <w:rPr>
          <w:rFonts w:ascii="SimSun" w:hAnsi="SimSun" w:hint="eastAsia"/>
          <w:sz w:val="21"/>
        </w:rPr>
        <w:t>的版权警告系统和版权信息中心</w:t>
      </w:r>
      <w:r w:rsidR="00FD6FC2" w:rsidRPr="00FE2546">
        <w:rPr>
          <w:rFonts w:ascii="SimSun" w:hint="eastAsia"/>
          <w:sz w:val="21"/>
          <w:vertAlign w:val="superscript"/>
        </w:rPr>
        <w:footnoteReference w:id="2"/>
      </w:r>
      <w:r w:rsidR="001C69E2" w:rsidRPr="00FE2546">
        <w:rPr>
          <w:rFonts w:ascii="SimSun" w:hAnsi="SimSun" w:hint="eastAsia"/>
          <w:sz w:val="21"/>
        </w:rPr>
        <w:t>：</w:t>
      </w:r>
    </w:p>
    <w:p w:rsidR="00FD6FC2" w:rsidRPr="00FE2546" w:rsidRDefault="005A06E8" w:rsidP="00E514AF">
      <w:pPr>
        <w:pStyle w:val="ONUME"/>
      </w:pPr>
      <w:r w:rsidRPr="00FE2546">
        <w:rPr>
          <w:rFonts w:hint="eastAsia"/>
        </w:rPr>
        <w:t>美国版权警告系统诞生</w:t>
      </w:r>
      <w:r w:rsidR="001907EA" w:rsidRPr="00FE2546">
        <w:rPr>
          <w:rFonts w:hint="eastAsia"/>
        </w:rPr>
        <w:t>于美国内容行业中音像和音乐部门权利人(或其授权代表)</w:t>
      </w:r>
      <w:r w:rsidR="005A0343" w:rsidRPr="00FE2546">
        <w:rPr>
          <w:rFonts w:hint="eastAsia"/>
        </w:rPr>
        <w:t>与</w:t>
      </w:r>
      <w:r w:rsidRPr="00FE2546">
        <w:rPr>
          <w:rFonts w:hint="eastAsia"/>
        </w:rPr>
        <w:t>美国五大互联网服务</w:t>
      </w:r>
      <w:r w:rsidR="00CA36FC" w:rsidRPr="00FE2546">
        <w:rPr>
          <w:rFonts w:hint="eastAsia"/>
        </w:rPr>
        <w:t>提供</w:t>
      </w:r>
      <w:r w:rsidR="00A447B6" w:rsidRPr="00FE2546">
        <w:rPr>
          <w:rFonts w:hint="eastAsia"/>
        </w:rPr>
        <w:t>商</w:t>
      </w:r>
      <w:r w:rsidRPr="00FE2546">
        <w:rPr>
          <w:rFonts w:hint="eastAsia"/>
        </w:rPr>
        <w:t>(</w:t>
      </w:r>
      <w:r w:rsidR="00B43EE4" w:rsidRPr="00FE2546">
        <w:rPr>
          <w:rFonts w:hint="eastAsia"/>
        </w:rPr>
        <w:t>ISP</w:t>
      </w:r>
      <w:r w:rsidRPr="00FE2546">
        <w:rPr>
          <w:rFonts w:hint="eastAsia"/>
        </w:rPr>
        <w:t>)(Comcast、AT&amp;T、Verizon、时代华纳有线电视和Cablevision)</w:t>
      </w:r>
      <w:r w:rsidR="001907EA" w:rsidRPr="00FE2546">
        <w:rPr>
          <w:rFonts w:hint="eastAsia"/>
        </w:rPr>
        <w:t>自愿签订的</w:t>
      </w:r>
      <w:r w:rsidR="0017793D" w:rsidRPr="00FE2546">
        <w:rPr>
          <w:rFonts w:hint="eastAsia"/>
        </w:rPr>
        <w:t>一份</w:t>
      </w:r>
      <w:r w:rsidR="001907EA" w:rsidRPr="00FE2546">
        <w:rPr>
          <w:rFonts w:hint="eastAsia"/>
        </w:rPr>
        <w:t>谅解备忘录</w:t>
      </w:r>
      <w:r w:rsidR="001667FF" w:rsidRPr="00FE2546">
        <w:rPr>
          <w:rFonts w:hint="eastAsia"/>
        </w:rPr>
        <w:t>之下的一个</w:t>
      </w:r>
      <w:r w:rsidR="001907EA" w:rsidRPr="00FE2546">
        <w:rPr>
          <w:rFonts w:hint="eastAsia"/>
        </w:rPr>
        <w:t>协议</w:t>
      </w:r>
      <w:r w:rsidR="005A0343" w:rsidRPr="00FE2546">
        <w:rPr>
          <w:rFonts w:hint="eastAsia"/>
        </w:rPr>
        <w:t>。内容行业的代表包括</w:t>
      </w:r>
      <w:r w:rsidR="0017793D" w:rsidRPr="00FE2546">
        <w:rPr>
          <w:rFonts w:hint="eastAsia"/>
        </w:rPr>
        <w:t>美国电影协会(MPAA)、美国唱片业协会(RIAA)</w:t>
      </w:r>
      <w:r w:rsidR="00E041DD" w:rsidRPr="00FE2546">
        <w:rPr>
          <w:rFonts w:hint="eastAsia"/>
        </w:rPr>
        <w:t>以及</w:t>
      </w:r>
      <w:r w:rsidR="00107588" w:rsidRPr="00FE2546">
        <w:rPr>
          <w:rFonts w:hint="eastAsia"/>
        </w:rPr>
        <w:t>通过其组建并</w:t>
      </w:r>
      <w:r w:rsidR="0003512F" w:rsidRPr="00FE2546">
        <w:rPr>
          <w:rFonts w:hint="eastAsia"/>
        </w:rPr>
        <w:t>代表</w:t>
      </w:r>
      <w:r w:rsidR="00E041DD" w:rsidRPr="00FE2546">
        <w:rPr>
          <w:rFonts w:hint="eastAsia"/>
        </w:rPr>
        <w:t>音像音乐业独立制作</w:t>
      </w:r>
      <w:r w:rsidR="0003512F" w:rsidRPr="00FE2546">
        <w:rPr>
          <w:rFonts w:hint="eastAsia"/>
        </w:rPr>
        <w:t>公司的</w:t>
      </w:r>
      <w:r w:rsidR="00E041DD" w:rsidRPr="00FE2546">
        <w:rPr>
          <w:rFonts w:hint="eastAsia"/>
        </w:rPr>
        <w:t>美国</w:t>
      </w:r>
      <w:r w:rsidR="0017793D" w:rsidRPr="00FE2546">
        <w:rPr>
          <w:rFonts w:hint="eastAsia"/>
        </w:rPr>
        <w:t>独立电影电视联盟(IFTA)</w:t>
      </w:r>
      <w:r w:rsidR="0037268D" w:rsidRPr="00FE2546">
        <w:rPr>
          <w:rFonts w:hint="eastAsia"/>
        </w:rPr>
        <w:t>和</w:t>
      </w:r>
      <w:r w:rsidR="0017793D" w:rsidRPr="00FE2546">
        <w:rPr>
          <w:rFonts w:hint="eastAsia"/>
        </w:rPr>
        <w:t>美国独立音乐协会(A2IM)</w:t>
      </w:r>
      <w:r w:rsidR="00E041DD" w:rsidRPr="00FE2546">
        <w:rPr>
          <w:rFonts w:hint="eastAsia"/>
        </w:rPr>
        <w:t>。</w:t>
      </w:r>
    </w:p>
    <w:p w:rsidR="00FD6FC2" w:rsidRPr="00FE2546" w:rsidRDefault="009B1A42" w:rsidP="00E514AF">
      <w:pPr>
        <w:pStyle w:val="ONUME"/>
      </w:pPr>
      <w:r w:rsidRPr="00FE2546">
        <w:rPr>
          <w:rFonts w:hint="eastAsia"/>
        </w:rPr>
        <w:t>据以成立版权警告系统和版权信息中心的协议是对美国1998年《数字千年版权法》(DMCA)</w:t>
      </w:r>
      <w:r w:rsidR="00FD6FC2" w:rsidRPr="00FE2546">
        <w:rPr>
          <w:rFonts w:hint="eastAsia"/>
          <w:vertAlign w:val="superscript"/>
        </w:rPr>
        <w:footnoteReference w:id="3"/>
      </w:r>
      <w:r w:rsidRPr="00FE2546">
        <w:rPr>
          <w:rFonts w:hint="eastAsia"/>
        </w:rPr>
        <w:t>的补充。《数字千年版权法》第二部分(Title II)针对当时有效的《美国版权法》</w:t>
      </w:r>
      <w:r w:rsidR="00FD6FC2" w:rsidRPr="00FE2546">
        <w:rPr>
          <w:rFonts w:hint="eastAsia"/>
          <w:vertAlign w:val="superscript"/>
        </w:rPr>
        <w:footnoteReference w:id="4"/>
      </w:r>
      <w:r w:rsidRPr="00FE2546">
        <w:rPr>
          <w:rFonts w:hint="eastAsia"/>
        </w:rPr>
        <w:t>新增</w:t>
      </w:r>
      <w:r w:rsidR="001667FF" w:rsidRPr="00FE2546">
        <w:rPr>
          <w:rFonts w:hint="eastAsia"/>
        </w:rPr>
        <w:t>了</w:t>
      </w:r>
      <w:r w:rsidRPr="00FE2546">
        <w:rPr>
          <w:rFonts w:hint="eastAsia"/>
        </w:rPr>
        <w:t>一条(</w:t>
      </w:r>
      <w:r w:rsidR="001272D9" w:rsidRPr="00FE2546">
        <w:rPr>
          <w:rFonts w:hint="eastAsia"/>
        </w:rPr>
        <w:t>第</w:t>
      </w:r>
      <w:r w:rsidRPr="00FE2546">
        <w:rPr>
          <w:rFonts w:hint="eastAsia"/>
        </w:rPr>
        <w:t>512</w:t>
      </w:r>
      <w:r w:rsidR="001272D9" w:rsidRPr="00FE2546">
        <w:rPr>
          <w:rFonts w:hint="eastAsia"/>
        </w:rPr>
        <w:t>条</w:t>
      </w:r>
      <w:r w:rsidRPr="00FE2546">
        <w:rPr>
          <w:rFonts w:hint="eastAsia"/>
        </w:rPr>
        <w:t>)，</w:t>
      </w:r>
      <w:r w:rsidR="001667FF" w:rsidRPr="00FE2546">
        <w:rPr>
          <w:rFonts w:hint="eastAsia"/>
        </w:rPr>
        <w:t>针</w:t>
      </w:r>
      <w:r w:rsidRPr="00FE2546">
        <w:rPr>
          <w:rFonts w:hint="eastAsia"/>
        </w:rPr>
        <w:t>对符合下述两项基本条件的服务提供商(如ISP)设</w:t>
      </w:r>
      <w:r w:rsidR="001667FF" w:rsidRPr="00FE2546">
        <w:rPr>
          <w:rFonts w:hint="eastAsia"/>
        </w:rPr>
        <w:t>定</w:t>
      </w:r>
      <w:r w:rsidRPr="00FE2546">
        <w:rPr>
          <w:rFonts w:hint="eastAsia"/>
        </w:rPr>
        <w:t>版权侵权责任限制，即(</w:t>
      </w:r>
      <w:proofErr w:type="spellStart"/>
      <w:r w:rsidRPr="00FE2546">
        <w:rPr>
          <w:rFonts w:hint="eastAsia"/>
        </w:rPr>
        <w:t>i</w:t>
      </w:r>
      <w:proofErr w:type="spellEnd"/>
      <w:r w:rsidRPr="00FE2546">
        <w:rPr>
          <w:rFonts w:hint="eastAsia"/>
        </w:rPr>
        <w:t>)服务提供商必须“采取并合理落实一项政策，在适当情况下终止屡次侵权用户的账户”；以及(2)服务提供商必须“接受且不可干预‘标准技术措施。’”(</w:t>
      </w:r>
      <w:r w:rsidR="001272D9" w:rsidRPr="00FE2546">
        <w:rPr>
          <w:rFonts w:hint="eastAsia"/>
        </w:rPr>
        <w:t>第</w:t>
      </w:r>
      <w:r w:rsidRPr="00FE2546">
        <w:rPr>
          <w:rFonts w:hint="eastAsia"/>
        </w:rPr>
        <w:t>512条第(</w:t>
      </w:r>
      <w:proofErr w:type="spellStart"/>
      <w:r w:rsidRPr="00FE2546">
        <w:rPr>
          <w:rFonts w:hint="eastAsia"/>
        </w:rPr>
        <w:t>i</w:t>
      </w:r>
      <w:proofErr w:type="spellEnd"/>
      <w:r w:rsidRPr="00FE2546">
        <w:rPr>
          <w:rFonts w:hint="eastAsia"/>
        </w:rPr>
        <w:t>)款)</w:t>
      </w:r>
      <w:r w:rsidR="00FD6FC2" w:rsidRPr="00FE2546">
        <w:rPr>
          <w:rFonts w:hint="eastAsia"/>
          <w:vertAlign w:val="superscript"/>
        </w:rPr>
        <w:footnoteReference w:id="5"/>
      </w:r>
      <w:r w:rsidR="00C15A7E" w:rsidRPr="00FE2546">
        <w:rPr>
          <w:rFonts w:hint="eastAsia"/>
        </w:rPr>
        <w:t>。</w:t>
      </w:r>
    </w:p>
    <w:p w:rsidR="00FD6FC2" w:rsidRPr="00FE2546" w:rsidRDefault="00AB72B0" w:rsidP="00E514AF">
      <w:pPr>
        <w:pStyle w:val="ONUME"/>
      </w:pPr>
      <w:r w:rsidRPr="00FE2546">
        <w:rPr>
          <w:rFonts w:hint="eastAsia"/>
        </w:rPr>
        <w:t>该协议规定</w:t>
      </w:r>
      <w:r w:rsidR="00715ED3" w:rsidRPr="00FE2546">
        <w:rPr>
          <w:rFonts w:hint="eastAsia"/>
        </w:rPr>
        <w:t>成立</w:t>
      </w:r>
      <w:r w:rsidRPr="00FE2546">
        <w:rPr>
          <w:rFonts w:hint="eastAsia"/>
        </w:rPr>
        <w:t>版权信息中心(CCI)</w:t>
      </w:r>
      <w:r w:rsidR="00715ED3" w:rsidRPr="00FE2546">
        <w:rPr>
          <w:rFonts w:hint="eastAsia"/>
        </w:rPr>
        <w:t>，提供</w:t>
      </w:r>
      <w:r w:rsidRPr="00FE2546">
        <w:rPr>
          <w:rFonts w:hint="eastAsia"/>
        </w:rPr>
        <w:t>教育资源并进行技术监督。</w:t>
      </w:r>
    </w:p>
    <w:p w:rsidR="00FD6FC2" w:rsidRPr="00FE2546" w:rsidRDefault="001272D9" w:rsidP="00E514AF">
      <w:pPr>
        <w:pStyle w:val="ONUME"/>
      </w:pPr>
      <w:r w:rsidRPr="00FE2546">
        <w:rPr>
          <w:rFonts w:hint="eastAsia"/>
        </w:rPr>
        <w:t>根据该</w:t>
      </w:r>
      <w:r w:rsidR="00AA6756" w:rsidRPr="00FE2546">
        <w:rPr>
          <w:rFonts w:hint="eastAsia"/>
        </w:rPr>
        <w:t>协议：</w:t>
      </w:r>
    </w:p>
    <w:p w:rsidR="00FD6FC2" w:rsidRPr="00FE2546" w:rsidRDefault="00AA6756" w:rsidP="0034704B">
      <w:pPr>
        <w:numPr>
          <w:ilvl w:val="0"/>
          <w:numId w:val="3"/>
        </w:numPr>
        <w:tabs>
          <w:tab w:val="left" w:pos="1134"/>
        </w:tabs>
        <w:spacing w:afterLines="50" w:after="120" w:line="340" w:lineRule="atLeast"/>
        <w:ind w:left="567" w:firstLine="0"/>
        <w:contextualSpacing/>
        <w:jc w:val="both"/>
        <w:rPr>
          <w:rFonts w:ascii="SimSun"/>
          <w:bCs/>
          <w:sz w:val="21"/>
          <w:szCs w:val="22"/>
        </w:rPr>
      </w:pPr>
      <w:r w:rsidRPr="00FE2546">
        <w:rPr>
          <w:rFonts w:ascii="SimSun" w:hAnsi="SimSun" w:hint="eastAsia"/>
          <w:bCs/>
          <w:sz w:val="21"/>
          <w:szCs w:val="22"/>
        </w:rPr>
        <w:t>权利人</w:t>
      </w:r>
      <w:r w:rsidR="009B009B" w:rsidRPr="00FE2546">
        <w:rPr>
          <w:rFonts w:ascii="SimSun" w:hAnsi="SimSun" w:hint="eastAsia"/>
          <w:bCs/>
          <w:sz w:val="21"/>
          <w:szCs w:val="22"/>
        </w:rPr>
        <w:t>向</w:t>
      </w:r>
      <w:r w:rsidR="00B43EE4" w:rsidRPr="00FE2546">
        <w:rPr>
          <w:rFonts w:ascii="SimSun" w:hint="eastAsia"/>
          <w:bCs/>
          <w:sz w:val="21"/>
          <w:szCs w:val="22"/>
        </w:rPr>
        <w:t>ISP</w:t>
      </w:r>
      <w:r w:rsidRPr="00FE2546">
        <w:rPr>
          <w:rFonts w:ascii="SimSun" w:hAnsi="SimSun" w:hint="eastAsia"/>
          <w:bCs/>
          <w:sz w:val="21"/>
          <w:szCs w:val="22"/>
        </w:rPr>
        <w:t>发送警告通知，</w:t>
      </w:r>
      <w:r w:rsidR="00B43EE4" w:rsidRPr="00FE2546">
        <w:rPr>
          <w:rFonts w:ascii="SimSun" w:hint="eastAsia"/>
          <w:bCs/>
          <w:sz w:val="21"/>
          <w:szCs w:val="22"/>
        </w:rPr>
        <w:t>ISP</w:t>
      </w:r>
      <w:r w:rsidRPr="00FE2546">
        <w:rPr>
          <w:rFonts w:ascii="SimSun" w:hAnsi="SimSun" w:hint="eastAsia"/>
          <w:bCs/>
          <w:sz w:val="21"/>
          <w:szCs w:val="22"/>
        </w:rPr>
        <w:t>最多向用户转发六次侵权警告。</w:t>
      </w:r>
      <w:r w:rsidR="009B009B" w:rsidRPr="00FE2546">
        <w:rPr>
          <w:rFonts w:ascii="SimSun" w:hAnsi="SimSun" w:hint="eastAsia"/>
          <w:bCs/>
          <w:sz w:val="21"/>
          <w:szCs w:val="22"/>
        </w:rPr>
        <w:t>该项目覆盖了</w:t>
      </w:r>
      <w:r w:rsidR="00B43EE4" w:rsidRPr="00FE2546">
        <w:rPr>
          <w:rFonts w:ascii="SimSun" w:hint="eastAsia"/>
          <w:bCs/>
          <w:sz w:val="21"/>
          <w:szCs w:val="22"/>
        </w:rPr>
        <w:t>ISP</w:t>
      </w:r>
      <w:r w:rsidR="009B009B" w:rsidRPr="00FE2546">
        <w:rPr>
          <w:rFonts w:ascii="SimSun" w:hAnsi="SimSun" w:hint="eastAsia"/>
          <w:bCs/>
          <w:sz w:val="21"/>
          <w:szCs w:val="22"/>
        </w:rPr>
        <w:t>家庭有线网络用户在对等</w:t>
      </w:r>
      <w:r w:rsidR="00E36851" w:rsidRPr="00FE2546">
        <w:rPr>
          <w:rFonts w:ascii="SimSun" w:hint="eastAsia"/>
          <w:bCs/>
          <w:sz w:val="21"/>
          <w:szCs w:val="22"/>
        </w:rPr>
        <w:t>(P2P)</w:t>
      </w:r>
      <w:r w:rsidR="009B009B" w:rsidRPr="00FE2546">
        <w:rPr>
          <w:rFonts w:ascii="SimSun" w:hAnsi="SimSun" w:hint="eastAsia"/>
          <w:bCs/>
          <w:sz w:val="21"/>
          <w:szCs w:val="22"/>
        </w:rPr>
        <w:t>网络上的活动。</w:t>
      </w:r>
    </w:p>
    <w:p w:rsidR="00FD6FC2" w:rsidRPr="00FE2546" w:rsidRDefault="00B340CD" w:rsidP="0034704B">
      <w:pPr>
        <w:numPr>
          <w:ilvl w:val="0"/>
          <w:numId w:val="3"/>
        </w:numPr>
        <w:tabs>
          <w:tab w:val="left" w:pos="1134"/>
        </w:tabs>
        <w:spacing w:afterLines="50" w:after="120" w:line="340" w:lineRule="atLeast"/>
        <w:ind w:left="567" w:firstLine="0"/>
        <w:contextualSpacing/>
        <w:jc w:val="both"/>
        <w:rPr>
          <w:rFonts w:ascii="SimSun"/>
          <w:bCs/>
          <w:sz w:val="21"/>
          <w:szCs w:val="22"/>
        </w:rPr>
      </w:pPr>
      <w:r w:rsidRPr="00FE2546">
        <w:rPr>
          <w:rFonts w:ascii="SimSun" w:hint="eastAsia"/>
          <w:bCs/>
          <w:sz w:val="21"/>
          <w:szCs w:val="22"/>
        </w:rPr>
        <w:t>初始</w:t>
      </w:r>
      <w:r w:rsidRPr="00FE2546">
        <w:rPr>
          <w:rFonts w:ascii="SimSun" w:hAnsi="SimSun" w:hint="eastAsia"/>
          <w:bCs/>
          <w:sz w:val="21"/>
          <w:szCs w:val="22"/>
        </w:rPr>
        <w:t>警告是为教育目的，之后用户必须确认收到警告，最终将对反复侵权用户实施</w:t>
      </w:r>
      <w:r w:rsidRPr="00FE2546">
        <w:rPr>
          <w:rFonts w:ascii="SimSun" w:hint="eastAsia"/>
          <w:bCs/>
          <w:sz w:val="21"/>
          <w:szCs w:val="22"/>
        </w:rPr>
        <w:t>“</w:t>
      </w:r>
      <w:r w:rsidRPr="00FE2546">
        <w:rPr>
          <w:rFonts w:ascii="SimSun" w:hAnsi="SimSun" w:hint="eastAsia"/>
          <w:bCs/>
          <w:sz w:val="21"/>
          <w:szCs w:val="22"/>
        </w:rPr>
        <w:t>减缓措施</w:t>
      </w:r>
      <w:r w:rsidRPr="00FE2546">
        <w:rPr>
          <w:rFonts w:ascii="SimSun" w:hint="eastAsia"/>
          <w:bCs/>
          <w:sz w:val="21"/>
          <w:szCs w:val="22"/>
        </w:rPr>
        <w:t>”(Mitigation Measures)</w:t>
      </w:r>
      <w:r w:rsidRPr="00FE2546">
        <w:rPr>
          <w:rFonts w:ascii="SimSun" w:hAnsi="SimSun" w:hint="eastAsia"/>
          <w:bCs/>
          <w:sz w:val="21"/>
          <w:szCs w:val="22"/>
        </w:rPr>
        <w:t>，除非用户能通过独立审查流程</w:t>
      </w:r>
      <w:r w:rsidR="00FD6FC2" w:rsidRPr="00FE2546">
        <w:rPr>
          <w:rFonts w:ascii="SimSun" w:hint="eastAsia"/>
          <w:bCs/>
          <w:sz w:val="21"/>
          <w:szCs w:val="22"/>
          <w:vertAlign w:val="superscript"/>
        </w:rPr>
        <w:footnoteReference w:id="6"/>
      </w:r>
      <w:r w:rsidR="00517289" w:rsidRPr="00FE2546">
        <w:rPr>
          <w:rFonts w:ascii="SimSun" w:hAnsi="SimSun" w:hint="eastAsia"/>
          <w:bCs/>
          <w:sz w:val="21"/>
          <w:szCs w:val="22"/>
        </w:rPr>
        <w:t>成功挑战</w:t>
      </w:r>
      <w:r w:rsidR="00517289" w:rsidRPr="00FE2546">
        <w:rPr>
          <w:rFonts w:ascii="SimSun" w:hint="eastAsia"/>
          <w:bCs/>
          <w:sz w:val="21"/>
          <w:szCs w:val="22"/>
        </w:rPr>
        <w:t>“</w:t>
      </w:r>
      <w:r w:rsidR="00C137C7" w:rsidRPr="00FE2546">
        <w:rPr>
          <w:rFonts w:ascii="SimSun" w:hAnsi="SimSun" w:hint="eastAsia"/>
          <w:bCs/>
          <w:sz w:val="21"/>
          <w:szCs w:val="22"/>
        </w:rPr>
        <w:t>减缓</w:t>
      </w:r>
      <w:r w:rsidR="00517289" w:rsidRPr="00FE2546">
        <w:rPr>
          <w:rFonts w:ascii="SimSun" w:hAnsi="SimSun" w:hint="eastAsia"/>
          <w:bCs/>
          <w:sz w:val="21"/>
          <w:szCs w:val="22"/>
        </w:rPr>
        <w:t>警告</w:t>
      </w:r>
      <w:r w:rsidR="00517289" w:rsidRPr="00FE2546">
        <w:rPr>
          <w:rFonts w:ascii="SimSun" w:hint="eastAsia"/>
          <w:bCs/>
          <w:sz w:val="21"/>
          <w:szCs w:val="22"/>
        </w:rPr>
        <w:t>”</w:t>
      </w:r>
      <w:r w:rsidR="00517289" w:rsidRPr="00FE2546">
        <w:rPr>
          <w:rFonts w:ascii="SimSun" w:hAnsi="SimSun" w:hint="eastAsia"/>
          <w:bCs/>
          <w:sz w:val="21"/>
          <w:szCs w:val="22"/>
        </w:rPr>
        <w:t>。</w:t>
      </w:r>
    </w:p>
    <w:p w:rsidR="00FD6FC2" w:rsidRPr="00FE2546" w:rsidRDefault="00517289" w:rsidP="0034704B">
      <w:pPr>
        <w:numPr>
          <w:ilvl w:val="0"/>
          <w:numId w:val="3"/>
        </w:numPr>
        <w:tabs>
          <w:tab w:val="left" w:pos="1134"/>
        </w:tabs>
        <w:spacing w:afterLines="50" w:after="120" w:line="340" w:lineRule="atLeast"/>
        <w:ind w:left="567" w:firstLine="0"/>
        <w:jc w:val="both"/>
        <w:rPr>
          <w:rFonts w:ascii="SimSun"/>
          <w:bCs/>
          <w:sz w:val="21"/>
          <w:szCs w:val="22"/>
        </w:rPr>
      </w:pPr>
      <w:r w:rsidRPr="00FE2546">
        <w:rPr>
          <w:rFonts w:ascii="SimSun" w:hAnsi="SimSun" w:hint="eastAsia"/>
          <w:bCs/>
          <w:sz w:val="21"/>
          <w:szCs w:val="22"/>
        </w:rPr>
        <w:t>各方分别承担各自的运营成本</w:t>
      </w:r>
      <w:r w:rsidR="002D34D8" w:rsidRPr="00FE2546">
        <w:rPr>
          <w:rFonts w:ascii="SimSun" w:hAnsi="SimSun" w:hint="eastAsia"/>
          <w:bCs/>
          <w:sz w:val="21"/>
          <w:szCs w:val="22"/>
        </w:rPr>
        <w:t>；</w:t>
      </w:r>
      <w:r w:rsidRPr="00FE2546">
        <w:rPr>
          <w:rFonts w:ascii="SimSun" w:hAnsi="SimSun" w:hint="eastAsia"/>
          <w:bCs/>
          <w:sz w:val="21"/>
          <w:szCs w:val="22"/>
        </w:rPr>
        <w:t>教育内容、独立</w:t>
      </w:r>
      <w:r w:rsidR="002D34D8" w:rsidRPr="00FE2546">
        <w:rPr>
          <w:rFonts w:ascii="SimSun" w:hAnsi="SimSun" w:hint="eastAsia"/>
          <w:bCs/>
          <w:sz w:val="21"/>
          <w:szCs w:val="22"/>
        </w:rPr>
        <w:t>审查</w:t>
      </w:r>
      <w:r w:rsidRPr="00FE2546">
        <w:rPr>
          <w:rFonts w:ascii="SimSun" w:hAnsi="SimSun" w:hint="eastAsia"/>
          <w:bCs/>
          <w:sz w:val="21"/>
          <w:szCs w:val="22"/>
        </w:rPr>
        <w:t>、版权信息中心及其它监督</w:t>
      </w:r>
      <w:r w:rsidRPr="00FE2546">
        <w:rPr>
          <w:rFonts w:ascii="SimSun" w:hint="eastAsia"/>
          <w:bCs/>
          <w:sz w:val="21"/>
          <w:szCs w:val="22"/>
        </w:rPr>
        <w:t>/</w:t>
      </w:r>
      <w:r w:rsidR="00D24209" w:rsidRPr="00FE2546">
        <w:rPr>
          <w:rFonts w:ascii="SimSun" w:hAnsi="SimSun" w:hint="eastAsia"/>
          <w:bCs/>
          <w:sz w:val="21"/>
          <w:szCs w:val="22"/>
        </w:rPr>
        <w:t>监控</w:t>
      </w:r>
      <w:r w:rsidRPr="00FE2546">
        <w:rPr>
          <w:rFonts w:ascii="SimSun" w:hAnsi="SimSun" w:hint="eastAsia"/>
          <w:bCs/>
          <w:sz w:val="21"/>
          <w:szCs w:val="22"/>
        </w:rPr>
        <w:t>工作的成本由各方分担。</w:t>
      </w:r>
    </w:p>
    <w:p w:rsidR="00FD6FC2" w:rsidRPr="00FE2546" w:rsidRDefault="00A50181" w:rsidP="00E514AF">
      <w:pPr>
        <w:pStyle w:val="ONUME"/>
      </w:pPr>
      <w:r w:rsidRPr="00FE2546">
        <w:rPr>
          <w:rFonts w:hint="eastAsia"/>
        </w:rPr>
        <w:t>版权信息中心的责任包括：</w:t>
      </w:r>
    </w:p>
    <w:p w:rsidR="00FD6FC2" w:rsidRPr="00FE2546" w:rsidRDefault="0012608A" w:rsidP="0034704B">
      <w:pPr>
        <w:numPr>
          <w:ilvl w:val="0"/>
          <w:numId w:val="5"/>
        </w:numPr>
        <w:tabs>
          <w:tab w:val="left" w:pos="1134"/>
        </w:tabs>
        <w:spacing w:afterLines="50" w:after="120" w:line="340" w:lineRule="atLeast"/>
        <w:ind w:left="567" w:firstLine="0"/>
        <w:contextualSpacing/>
        <w:jc w:val="both"/>
        <w:rPr>
          <w:rFonts w:ascii="SimSun"/>
          <w:bCs/>
          <w:sz w:val="21"/>
          <w:szCs w:val="22"/>
        </w:rPr>
      </w:pPr>
      <w:r w:rsidRPr="00377C49">
        <w:rPr>
          <w:rFonts w:ascii="KaiTi" w:eastAsia="KaiTi" w:hAnsi="楷体" w:hint="eastAsia"/>
          <w:bCs/>
          <w:i/>
          <w:iCs/>
          <w:sz w:val="21"/>
          <w:szCs w:val="22"/>
        </w:rPr>
        <w:t>开展教育：</w:t>
      </w:r>
      <w:r w:rsidRPr="00FE2546">
        <w:rPr>
          <w:rFonts w:ascii="SimSun" w:hint="eastAsia"/>
          <w:bCs/>
          <w:iCs/>
          <w:sz w:val="21"/>
          <w:szCs w:val="22"/>
        </w:rPr>
        <w:t>内容包括</w:t>
      </w:r>
      <w:r w:rsidR="00D623C2" w:rsidRPr="00FE2546">
        <w:rPr>
          <w:rFonts w:ascii="SimSun" w:hAnsi="SimSun" w:hint="eastAsia"/>
          <w:bCs/>
          <w:sz w:val="21"/>
          <w:szCs w:val="22"/>
        </w:rPr>
        <w:t>版权法、正版内容来源及互联网安全</w:t>
      </w:r>
      <w:r w:rsidR="007A2530" w:rsidRPr="00FE2546">
        <w:rPr>
          <w:rFonts w:ascii="SimSun" w:hAnsi="SimSun" w:hint="eastAsia"/>
          <w:bCs/>
          <w:sz w:val="21"/>
          <w:szCs w:val="22"/>
        </w:rPr>
        <w:t>措施</w:t>
      </w:r>
      <w:r w:rsidR="00A50181" w:rsidRPr="00FE2546">
        <w:rPr>
          <w:rFonts w:ascii="SimSun" w:hAnsi="SimSun" w:hint="eastAsia"/>
          <w:bCs/>
          <w:sz w:val="21"/>
          <w:szCs w:val="22"/>
        </w:rPr>
        <w:t>。</w:t>
      </w:r>
    </w:p>
    <w:p w:rsidR="00FD6FC2" w:rsidRPr="00FE2546" w:rsidRDefault="0012608A" w:rsidP="0034704B">
      <w:pPr>
        <w:numPr>
          <w:ilvl w:val="0"/>
          <w:numId w:val="5"/>
        </w:numPr>
        <w:tabs>
          <w:tab w:val="left" w:pos="1134"/>
        </w:tabs>
        <w:spacing w:afterLines="50" w:after="120" w:line="340" w:lineRule="atLeast"/>
        <w:ind w:left="567" w:firstLine="0"/>
        <w:contextualSpacing/>
        <w:jc w:val="both"/>
        <w:rPr>
          <w:rFonts w:ascii="SimSun"/>
          <w:bCs/>
          <w:sz w:val="21"/>
          <w:szCs w:val="22"/>
        </w:rPr>
      </w:pPr>
      <w:r w:rsidRPr="00377C49">
        <w:rPr>
          <w:rFonts w:ascii="KaiTi" w:eastAsia="KaiTi" w:hAnsi="楷体" w:hint="eastAsia"/>
          <w:bCs/>
          <w:i/>
          <w:sz w:val="21"/>
          <w:szCs w:val="22"/>
        </w:rPr>
        <w:t>提供独立审查机制：</w:t>
      </w:r>
      <w:r w:rsidR="00D623C2" w:rsidRPr="00FE2546">
        <w:rPr>
          <w:rFonts w:ascii="SimSun" w:hAnsi="SimSun" w:hint="eastAsia"/>
          <w:bCs/>
          <w:sz w:val="21"/>
          <w:szCs w:val="22"/>
        </w:rPr>
        <w:t>委托合适的实体审查</w:t>
      </w:r>
      <w:r w:rsidR="00F34AA8" w:rsidRPr="00FE2546">
        <w:rPr>
          <w:rFonts w:ascii="SimSun" w:hAnsi="SimSun" w:hint="eastAsia"/>
          <w:bCs/>
          <w:sz w:val="21"/>
          <w:szCs w:val="22"/>
        </w:rPr>
        <w:t>并裁定用户对警告的挑战。</w:t>
      </w:r>
    </w:p>
    <w:p w:rsidR="00FD6FC2" w:rsidRPr="00FE2546" w:rsidRDefault="0012608A" w:rsidP="0034704B">
      <w:pPr>
        <w:numPr>
          <w:ilvl w:val="0"/>
          <w:numId w:val="5"/>
        </w:numPr>
        <w:tabs>
          <w:tab w:val="left" w:pos="1134"/>
        </w:tabs>
        <w:spacing w:afterLines="50" w:after="120" w:line="340" w:lineRule="atLeast"/>
        <w:ind w:left="567" w:firstLine="0"/>
        <w:contextualSpacing/>
        <w:jc w:val="both"/>
        <w:rPr>
          <w:rFonts w:ascii="SimSun"/>
          <w:bCs/>
          <w:sz w:val="21"/>
          <w:szCs w:val="22"/>
        </w:rPr>
      </w:pPr>
      <w:r w:rsidRPr="00377C49">
        <w:rPr>
          <w:rFonts w:ascii="KaiTi" w:eastAsia="KaiTi" w:hAnsi="楷体" w:hint="eastAsia"/>
          <w:bCs/>
          <w:i/>
          <w:sz w:val="21"/>
          <w:szCs w:val="22"/>
        </w:rPr>
        <w:t>技术监督：</w:t>
      </w:r>
      <w:r w:rsidR="00D623C2" w:rsidRPr="00FE2546">
        <w:rPr>
          <w:rFonts w:ascii="SimSun" w:hAnsi="SimSun" w:hint="eastAsia"/>
          <w:bCs/>
          <w:sz w:val="21"/>
          <w:szCs w:val="22"/>
        </w:rPr>
        <w:t>委托独立专家审查</w:t>
      </w:r>
      <w:r w:rsidR="00F34AA8" w:rsidRPr="00FE2546">
        <w:rPr>
          <w:rFonts w:ascii="SimSun" w:hAnsi="SimSun" w:hint="eastAsia"/>
          <w:bCs/>
          <w:sz w:val="21"/>
          <w:szCs w:val="22"/>
        </w:rPr>
        <w:t>用于确认与核实侵权行为以及将侵权案例与用户账户进行匹配的方法。</w:t>
      </w:r>
    </w:p>
    <w:p w:rsidR="00FD6FC2" w:rsidRPr="00FE2546" w:rsidRDefault="0012608A" w:rsidP="0034704B">
      <w:pPr>
        <w:numPr>
          <w:ilvl w:val="0"/>
          <w:numId w:val="5"/>
        </w:numPr>
        <w:tabs>
          <w:tab w:val="left" w:pos="1134"/>
        </w:tabs>
        <w:spacing w:afterLines="50" w:after="120" w:line="340" w:lineRule="atLeast"/>
        <w:ind w:left="567" w:firstLine="0"/>
        <w:contextualSpacing/>
        <w:jc w:val="both"/>
        <w:rPr>
          <w:rFonts w:ascii="SimSun"/>
          <w:bCs/>
          <w:sz w:val="21"/>
          <w:szCs w:val="22"/>
        </w:rPr>
      </w:pPr>
      <w:r w:rsidRPr="00377C49">
        <w:rPr>
          <w:rFonts w:ascii="KaiTi" w:eastAsia="KaiTi" w:hAnsi="楷体" w:hint="eastAsia"/>
          <w:bCs/>
          <w:i/>
          <w:sz w:val="21"/>
          <w:szCs w:val="22"/>
        </w:rPr>
        <w:t>审查有效性：</w:t>
      </w:r>
      <w:r w:rsidR="00D623C2" w:rsidRPr="00FE2546">
        <w:rPr>
          <w:rFonts w:ascii="SimSun" w:hAnsi="SimSun" w:hint="eastAsia"/>
          <w:bCs/>
          <w:sz w:val="21"/>
          <w:szCs w:val="22"/>
        </w:rPr>
        <w:t>就互联网活动、消费者行为和项目运行</w:t>
      </w:r>
      <w:r w:rsidR="00F34AA8" w:rsidRPr="00FE2546">
        <w:rPr>
          <w:rFonts w:ascii="SimSun" w:hAnsi="SimSun" w:hint="eastAsia"/>
          <w:bCs/>
          <w:sz w:val="21"/>
          <w:szCs w:val="22"/>
        </w:rPr>
        <w:t>的</w:t>
      </w:r>
      <w:r w:rsidR="00D623C2" w:rsidRPr="00FE2546">
        <w:rPr>
          <w:rFonts w:ascii="SimSun" w:hAnsi="SimSun" w:hint="eastAsia"/>
          <w:bCs/>
          <w:sz w:val="21"/>
          <w:szCs w:val="22"/>
        </w:rPr>
        <w:t>进展进行监控、测</w:t>
      </w:r>
      <w:r w:rsidR="00F34AA8" w:rsidRPr="00FE2546">
        <w:rPr>
          <w:rFonts w:ascii="SimSun" w:hAnsi="SimSun" w:hint="eastAsia"/>
          <w:bCs/>
          <w:sz w:val="21"/>
          <w:szCs w:val="22"/>
        </w:rPr>
        <w:t>量和报告。</w:t>
      </w:r>
    </w:p>
    <w:p w:rsidR="00FD6FC2" w:rsidRPr="00FE2546" w:rsidRDefault="0012608A" w:rsidP="0034704B">
      <w:pPr>
        <w:numPr>
          <w:ilvl w:val="0"/>
          <w:numId w:val="5"/>
        </w:numPr>
        <w:tabs>
          <w:tab w:val="left" w:pos="1134"/>
        </w:tabs>
        <w:spacing w:afterLines="50" w:after="120" w:line="340" w:lineRule="atLeast"/>
        <w:ind w:left="567" w:firstLine="0"/>
        <w:jc w:val="both"/>
        <w:rPr>
          <w:rFonts w:ascii="SimSun"/>
          <w:bCs/>
          <w:sz w:val="21"/>
          <w:szCs w:val="22"/>
        </w:rPr>
      </w:pPr>
      <w:r w:rsidRPr="00377C49">
        <w:rPr>
          <w:rFonts w:ascii="KaiTi" w:eastAsia="KaiTi" w:hAnsi="楷体" w:hint="eastAsia"/>
          <w:bCs/>
          <w:i/>
          <w:sz w:val="21"/>
          <w:szCs w:val="22"/>
        </w:rPr>
        <w:t>加强参与：</w:t>
      </w:r>
      <w:r w:rsidR="007F44BE" w:rsidRPr="00FE2546">
        <w:rPr>
          <w:rFonts w:ascii="SimSun" w:hAnsi="SimSun" w:hint="eastAsia"/>
          <w:bCs/>
          <w:sz w:val="21"/>
          <w:szCs w:val="22"/>
        </w:rPr>
        <w:t>促进未参与的</w:t>
      </w:r>
      <w:r w:rsidR="00B43EE4" w:rsidRPr="00FE2546">
        <w:rPr>
          <w:rFonts w:ascii="SimSun" w:hint="eastAsia"/>
          <w:bCs/>
          <w:sz w:val="21"/>
          <w:szCs w:val="22"/>
        </w:rPr>
        <w:t>ISP</w:t>
      </w:r>
      <w:r w:rsidR="007F44BE" w:rsidRPr="00FE2546">
        <w:rPr>
          <w:rFonts w:ascii="SimSun" w:hAnsi="SimSun" w:hint="eastAsia"/>
          <w:bCs/>
          <w:sz w:val="21"/>
          <w:szCs w:val="22"/>
        </w:rPr>
        <w:t>和其他权利人参与版权信息中心的工作及该项目。</w:t>
      </w:r>
    </w:p>
    <w:p w:rsidR="00FD6FC2" w:rsidRPr="00E514AF" w:rsidRDefault="007F44BE" w:rsidP="00E514AF">
      <w:pPr>
        <w:pStyle w:val="ONUME"/>
      </w:pPr>
      <w:r w:rsidRPr="00E514AF">
        <w:rPr>
          <w:rFonts w:hint="eastAsia"/>
        </w:rPr>
        <w:t>版权警告系统于2013年2</w:t>
      </w:r>
      <w:r w:rsidR="00D623C2" w:rsidRPr="00E514AF">
        <w:rPr>
          <w:rFonts w:hint="eastAsia"/>
        </w:rPr>
        <w:t>月底推出，已运行</w:t>
      </w:r>
      <w:r w:rsidRPr="00E514AF">
        <w:rPr>
          <w:rFonts w:hint="eastAsia"/>
        </w:rPr>
        <w:t>将近一年，版权信息中心正在评估其进展，计划发布一份公开报告。</w:t>
      </w:r>
    </w:p>
    <w:p w:rsidR="00FD6FC2" w:rsidRPr="00E514AF" w:rsidRDefault="007F44BE" w:rsidP="00E514AF">
      <w:pPr>
        <w:pStyle w:val="3"/>
        <w:numPr>
          <w:ilvl w:val="0"/>
          <w:numId w:val="6"/>
        </w:numPr>
        <w:tabs>
          <w:tab w:val="left" w:pos="567"/>
        </w:tabs>
        <w:spacing w:after="240" w:line="340" w:lineRule="atLeast"/>
        <w:ind w:left="0" w:firstLine="0"/>
        <w:rPr>
          <w:rFonts w:ascii="SimSun"/>
          <w:sz w:val="21"/>
        </w:rPr>
      </w:pPr>
      <w:r w:rsidRPr="00E514AF">
        <w:rPr>
          <w:rFonts w:ascii="SimSun" w:hAnsi="SimSun" w:hint="eastAsia"/>
          <w:sz w:val="21"/>
        </w:rPr>
        <w:lastRenderedPageBreak/>
        <w:t>英国的</w:t>
      </w:r>
      <w:r w:rsidRPr="00E514AF">
        <w:rPr>
          <w:rFonts w:ascii="SimSun" w:hint="eastAsia"/>
          <w:sz w:val="21"/>
        </w:rPr>
        <w:t>“</w:t>
      </w:r>
      <w:r w:rsidRPr="00E514AF">
        <w:rPr>
          <w:rFonts w:ascii="SimSun" w:hAnsi="SimSun" w:hint="eastAsia"/>
          <w:sz w:val="21"/>
        </w:rPr>
        <w:t>创意行动</w:t>
      </w:r>
      <w:r w:rsidRPr="00E514AF">
        <w:rPr>
          <w:rFonts w:ascii="SimSun" w:hint="eastAsia"/>
          <w:sz w:val="21"/>
        </w:rPr>
        <w:t>”</w:t>
      </w:r>
    </w:p>
    <w:p w:rsidR="00FD6FC2" w:rsidRPr="00E514AF" w:rsidRDefault="004532EC" w:rsidP="00E514AF">
      <w:pPr>
        <w:pStyle w:val="ONUME"/>
      </w:pPr>
      <w:r w:rsidRPr="00E514AF">
        <w:rPr>
          <w:rFonts w:hint="eastAsia"/>
        </w:rPr>
        <w:t>“创意行动”是联合王国伦敦市警察</w:t>
      </w:r>
      <w:r w:rsidR="00B43EE0" w:rsidRPr="00E514AF">
        <w:rPr>
          <w:rFonts w:hint="eastAsia"/>
        </w:rPr>
        <w:t>局</w:t>
      </w:r>
      <w:r w:rsidRPr="00E514AF">
        <w:rPr>
          <w:rFonts w:hint="eastAsia"/>
        </w:rPr>
        <w:t>(</w:t>
      </w:r>
      <w:r w:rsidR="001D1273" w:rsidRPr="00E514AF">
        <w:rPr>
          <w:rFonts w:hint="eastAsia"/>
        </w:rPr>
        <w:t>具体为</w:t>
      </w:r>
      <w:r w:rsidRPr="00E514AF">
        <w:rPr>
          <w:rFonts w:hint="eastAsia"/>
        </w:rPr>
        <w:t>警局知识产权</w:t>
      </w:r>
      <w:proofErr w:type="gramStart"/>
      <w:r w:rsidRPr="00E514AF">
        <w:rPr>
          <w:rFonts w:hint="eastAsia"/>
        </w:rPr>
        <w:t>犯罪</w:t>
      </w:r>
      <w:r w:rsidR="0095307B" w:rsidRPr="00E514AF">
        <w:rPr>
          <w:rFonts w:hint="eastAsia"/>
        </w:rPr>
        <w:t>股</w:t>
      </w:r>
      <w:proofErr w:type="gramEnd"/>
      <w:r w:rsidRPr="00E514AF">
        <w:rPr>
          <w:rFonts w:hint="eastAsia"/>
        </w:rPr>
        <w:t>(PIPCU))、英国广告业(以英国互联网广告局(IAB UK)、英国广告业协会(ISBA)和英国广告从业者协会(IPA)为代表)</w:t>
      </w:r>
      <w:r w:rsidR="001D1273" w:rsidRPr="00E514AF">
        <w:rPr>
          <w:rFonts w:hint="eastAsia"/>
        </w:rPr>
        <w:t>和权利人(以反盗版联盟(FACT)、英国唱片协会(BPI)、国际唱片业联盟(IFPI)和英国出版社协会为代表)之间的一项伙伴关系。</w:t>
      </w:r>
      <w:r w:rsidR="007A2530" w:rsidRPr="00E514AF">
        <w:rPr>
          <w:rFonts w:hint="eastAsia"/>
        </w:rPr>
        <w:t>PIPCU</w:t>
      </w:r>
      <w:r w:rsidR="00223333" w:rsidRPr="00E514AF">
        <w:rPr>
          <w:rFonts w:hint="eastAsia"/>
        </w:rPr>
        <w:t>最初由英国知识产权局(隶属于英国商业、创新和技术部)</w:t>
      </w:r>
      <w:r w:rsidR="00C10133" w:rsidRPr="00E514AF">
        <w:rPr>
          <w:rFonts w:hint="eastAsia"/>
        </w:rPr>
        <w:t>资助</w:t>
      </w:r>
      <w:r w:rsidR="00B43EE0" w:rsidRPr="00E514AF">
        <w:rPr>
          <w:rFonts w:hint="eastAsia"/>
        </w:rPr>
        <w:t>，其成立宗旨是保护英国生产高质量、正版实体产品及在线和数字内容的行业。</w:t>
      </w:r>
    </w:p>
    <w:p w:rsidR="00FD6FC2" w:rsidRPr="00E514AF" w:rsidRDefault="00D57397" w:rsidP="00E514AF">
      <w:pPr>
        <w:pStyle w:val="ONUME"/>
      </w:pPr>
      <w:r w:rsidRPr="00E514AF">
        <w:rPr>
          <w:rFonts w:hint="eastAsia"/>
        </w:rPr>
        <w:t>该机制(2013年12月在完成三个月试点后宣布</w:t>
      </w:r>
      <w:r w:rsidR="00FD6FC2" w:rsidRPr="00E514AF">
        <w:rPr>
          <w:rFonts w:hint="eastAsia"/>
          <w:vertAlign w:val="superscript"/>
        </w:rPr>
        <w:footnoteReference w:id="7"/>
      </w:r>
      <w:r w:rsidRPr="00E514AF">
        <w:rPr>
          <w:rFonts w:hint="eastAsia"/>
        </w:rPr>
        <w:t>并由媒体报道</w:t>
      </w:r>
      <w:r w:rsidR="00FD6FC2" w:rsidRPr="00E514AF">
        <w:rPr>
          <w:rFonts w:hint="eastAsia"/>
          <w:vertAlign w:val="superscript"/>
        </w:rPr>
        <w:footnoteReference w:id="8"/>
      </w:r>
      <w:r w:rsidRPr="00E514AF">
        <w:rPr>
          <w:rFonts w:hint="eastAsia"/>
        </w:rPr>
        <w:t>)的目标是“针对那些未经授权提供受版权保护内容”并通过广告</w:t>
      </w:r>
      <w:r w:rsidR="007A2530" w:rsidRPr="00E514AF">
        <w:rPr>
          <w:rFonts w:hint="eastAsia"/>
        </w:rPr>
        <w:t>创收</w:t>
      </w:r>
      <w:r w:rsidRPr="00E514AF">
        <w:rPr>
          <w:rFonts w:hint="eastAsia"/>
        </w:rPr>
        <w:t>(往往是大量</w:t>
      </w:r>
      <w:r w:rsidR="007A2530" w:rsidRPr="00E514AF">
        <w:rPr>
          <w:rFonts w:hint="eastAsia"/>
        </w:rPr>
        <w:t>创收</w:t>
      </w:r>
      <w:r w:rsidRPr="00E514AF">
        <w:rPr>
          <w:rFonts w:hint="eastAsia"/>
        </w:rPr>
        <w:t>)的网站。权利人发现侵权网站后向</w:t>
      </w:r>
      <w:r w:rsidR="007A2530" w:rsidRPr="00E514AF">
        <w:rPr>
          <w:rFonts w:hint="eastAsia"/>
        </w:rPr>
        <w:t>PIPCU</w:t>
      </w:r>
      <w:r w:rsidRPr="00E514AF">
        <w:rPr>
          <w:rFonts w:hint="eastAsia"/>
        </w:rPr>
        <w:t>提供全面的证据包。新闻稿</w:t>
      </w:r>
      <w:r w:rsidR="00FD6FC2" w:rsidRPr="00E514AF">
        <w:rPr>
          <w:rFonts w:hint="eastAsia"/>
          <w:vertAlign w:val="superscript"/>
        </w:rPr>
        <w:t>6</w:t>
      </w:r>
      <w:r w:rsidRPr="00E514AF">
        <w:rPr>
          <w:rFonts w:hint="eastAsia"/>
        </w:rPr>
        <w:t>指出</w:t>
      </w:r>
      <w:r w:rsidR="007A2530" w:rsidRPr="00E514AF">
        <w:rPr>
          <w:rFonts w:hint="eastAsia"/>
        </w:rPr>
        <w:t>：</w:t>
      </w:r>
      <w:proofErr w:type="gramStart"/>
      <w:r w:rsidRPr="00E514AF">
        <w:rPr>
          <w:rFonts w:hint="eastAsia"/>
        </w:rPr>
        <w:t>“</w:t>
      </w:r>
      <w:proofErr w:type="gramEnd"/>
      <w:r w:rsidRPr="00E514AF">
        <w:rPr>
          <w:rFonts w:hint="eastAsia"/>
        </w:rPr>
        <w:t>违法行为一旦经伦敦市警察局的分析专家证实，就会启动正式的“预防和威慑”程序，鼓励侵权网站与警方接触，纠正错误行为，开始合法运营。对拒绝回应的网站，其详细信息将送达60家品牌商、广告</w:t>
      </w:r>
      <w:r w:rsidR="007A2530" w:rsidRPr="00E514AF">
        <w:rPr>
          <w:rFonts w:hint="eastAsia"/>
        </w:rPr>
        <w:t>代理</w:t>
      </w:r>
      <w:r w:rsidRPr="00E514AF">
        <w:rPr>
          <w:rFonts w:hint="eastAsia"/>
        </w:rPr>
        <w:t>机构和广告技术公司，要求这些机构停止在上述网站做广告。</w:t>
      </w:r>
    </w:p>
    <w:p w:rsidR="00FD6FC2" w:rsidRPr="00E514AF" w:rsidRDefault="004D5C64" w:rsidP="00E514AF">
      <w:pPr>
        <w:pStyle w:val="ONUME"/>
      </w:pPr>
      <w:r w:rsidRPr="00E514AF">
        <w:rPr>
          <w:rFonts w:hint="eastAsia"/>
        </w:rPr>
        <w:t>PIPCU</w:t>
      </w:r>
      <w:r w:rsidR="006D6038" w:rsidRPr="00E514AF">
        <w:rPr>
          <w:rFonts w:hint="eastAsia"/>
        </w:rPr>
        <w:t>报告称</w:t>
      </w:r>
      <w:r w:rsidR="007A2530" w:rsidRPr="00E514AF">
        <w:rPr>
          <w:rFonts w:hint="eastAsia"/>
        </w:rPr>
        <w:t>，</w:t>
      </w:r>
      <w:r w:rsidR="006D6038" w:rsidRPr="00E514AF">
        <w:rPr>
          <w:rFonts w:hint="eastAsia"/>
        </w:rPr>
        <w:t>在试点期</w:t>
      </w:r>
      <w:r w:rsidR="00E3699B" w:rsidRPr="00E514AF">
        <w:rPr>
          <w:rFonts w:hint="eastAsia"/>
        </w:rPr>
        <w:t>间</w:t>
      </w:r>
      <w:r w:rsidR="006D6038" w:rsidRPr="00E514AF">
        <w:rPr>
          <w:rFonts w:hint="eastAsia"/>
        </w:rPr>
        <w:t>对61家网站的</w:t>
      </w:r>
      <w:r w:rsidR="00E3699B" w:rsidRPr="00E514AF">
        <w:rPr>
          <w:rFonts w:hint="eastAsia"/>
        </w:rPr>
        <w:t>审查表明：</w:t>
      </w:r>
    </w:p>
    <w:p w:rsidR="00FD6FC2" w:rsidRPr="00E514AF" w:rsidRDefault="00E3699B" w:rsidP="0034704B">
      <w:pPr>
        <w:numPr>
          <w:ilvl w:val="0"/>
          <w:numId w:val="4"/>
        </w:numPr>
        <w:tabs>
          <w:tab w:val="left" w:pos="1134"/>
        </w:tabs>
        <w:spacing w:afterLines="50" w:after="120" w:line="340" w:lineRule="atLeast"/>
        <w:ind w:left="567" w:firstLine="0"/>
        <w:contextualSpacing/>
        <w:jc w:val="both"/>
        <w:rPr>
          <w:rFonts w:ascii="SimSun"/>
          <w:sz w:val="21"/>
          <w:szCs w:val="22"/>
        </w:rPr>
      </w:pPr>
      <w:r w:rsidRPr="00E514AF">
        <w:rPr>
          <w:rFonts w:ascii="SimSun" w:hint="eastAsia"/>
          <w:sz w:val="21"/>
          <w:szCs w:val="22"/>
        </w:rPr>
        <w:t>“</w:t>
      </w:r>
      <w:r w:rsidRPr="00E514AF">
        <w:rPr>
          <w:rFonts w:ascii="SimSun" w:hAnsi="SimSun" w:hint="eastAsia"/>
          <w:sz w:val="21"/>
          <w:szCs w:val="22"/>
        </w:rPr>
        <w:t>试点期间知名品牌的广告减少了</w:t>
      </w:r>
      <w:r w:rsidRPr="00E514AF">
        <w:rPr>
          <w:rFonts w:ascii="SimSun" w:hint="eastAsia"/>
          <w:sz w:val="21"/>
          <w:szCs w:val="22"/>
        </w:rPr>
        <w:t>12%</w:t>
      </w:r>
      <w:r w:rsidRPr="00E514AF">
        <w:rPr>
          <w:rFonts w:ascii="SimSun" w:hAnsi="SimSun" w:hint="eastAsia"/>
          <w:sz w:val="21"/>
          <w:szCs w:val="22"/>
        </w:rPr>
        <w:t>；</w:t>
      </w:r>
    </w:p>
    <w:p w:rsidR="00FD6FC2" w:rsidRPr="00E514AF" w:rsidRDefault="00BB421B" w:rsidP="0034704B">
      <w:pPr>
        <w:numPr>
          <w:ilvl w:val="0"/>
          <w:numId w:val="4"/>
        </w:numPr>
        <w:tabs>
          <w:tab w:val="left" w:pos="1134"/>
        </w:tabs>
        <w:spacing w:afterLines="50" w:after="120" w:line="340" w:lineRule="atLeast"/>
        <w:ind w:left="567" w:firstLine="0"/>
        <w:contextualSpacing/>
        <w:jc w:val="both"/>
        <w:rPr>
          <w:rFonts w:ascii="SimSun"/>
          <w:sz w:val="21"/>
          <w:szCs w:val="22"/>
        </w:rPr>
      </w:pPr>
      <w:r w:rsidRPr="00E514AF">
        <w:rPr>
          <w:rFonts w:ascii="SimSun" w:hAnsi="SimSun" w:hint="eastAsia"/>
          <w:sz w:val="21"/>
          <w:szCs w:val="22"/>
        </w:rPr>
        <w:t>“</w:t>
      </w:r>
      <w:r w:rsidR="004D5C64" w:rsidRPr="00E514AF">
        <w:rPr>
          <w:rFonts w:ascii="SimSun" w:hAnsi="SimSun" w:hint="eastAsia"/>
          <w:sz w:val="21"/>
          <w:szCs w:val="22"/>
        </w:rPr>
        <w:t>试点期间引导用户进入明显含有成人内容的网站或使用户暴露于</w:t>
      </w:r>
      <w:r w:rsidR="00F95BBF" w:rsidRPr="00E514AF">
        <w:rPr>
          <w:rFonts w:ascii="SimSun" w:hAnsi="SimSun" w:hint="eastAsia"/>
          <w:sz w:val="21"/>
          <w:szCs w:val="22"/>
        </w:rPr>
        <w:t>恶意软件的广告增加了</w:t>
      </w:r>
      <w:r w:rsidR="00F95BBF" w:rsidRPr="00E514AF">
        <w:rPr>
          <w:rFonts w:ascii="SimSun" w:hint="eastAsia"/>
          <w:sz w:val="21"/>
          <w:szCs w:val="22"/>
        </w:rPr>
        <w:t>39%</w:t>
      </w:r>
      <w:r w:rsidR="004D5C64" w:rsidRPr="00E514AF">
        <w:rPr>
          <w:rFonts w:ascii="SimSun" w:hAnsi="SimSun" w:hint="eastAsia"/>
          <w:sz w:val="21"/>
          <w:szCs w:val="22"/>
        </w:rPr>
        <w:t>，这表明知名品牌的广告移除后，网站所有者</w:t>
      </w:r>
      <w:r w:rsidR="00A817C8" w:rsidRPr="00E514AF">
        <w:rPr>
          <w:rFonts w:ascii="SimSun" w:hAnsi="SimSun" w:hint="eastAsia"/>
          <w:sz w:val="21"/>
          <w:szCs w:val="22"/>
        </w:rPr>
        <w:t>可能</w:t>
      </w:r>
      <w:r w:rsidR="004D5C64" w:rsidRPr="00E514AF">
        <w:rPr>
          <w:rFonts w:ascii="SimSun" w:hAnsi="SimSun" w:hint="eastAsia"/>
          <w:sz w:val="21"/>
          <w:szCs w:val="22"/>
        </w:rPr>
        <w:t>很难</w:t>
      </w:r>
      <w:r w:rsidR="00F95BBF" w:rsidRPr="00E514AF">
        <w:rPr>
          <w:rFonts w:ascii="SimSun" w:hAnsi="SimSun" w:hint="eastAsia"/>
          <w:sz w:val="21"/>
          <w:szCs w:val="22"/>
        </w:rPr>
        <w:t>维持收入流；</w:t>
      </w:r>
    </w:p>
    <w:p w:rsidR="00FD6FC2" w:rsidRPr="00E514AF" w:rsidRDefault="00BB421B" w:rsidP="0034704B">
      <w:pPr>
        <w:numPr>
          <w:ilvl w:val="0"/>
          <w:numId w:val="4"/>
        </w:numPr>
        <w:tabs>
          <w:tab w:val="left" w:pos="1134"/>
        </w:tabs>
        <w:spacing w:afterLines="50" w:after="120" w:line="340" w:lineRule="atLeast"/>
        <w:ind w:left="567" w:firstLine="0"/>
        <w:contextualSpacing/>
        <w:jc w:val="both"/>
        <w:rPr>
          <w:rFonts w:ascii="SimSun"/>
          <w:sz w:val="21"/>
          <w:szCs w:val="22"/>
        </w:rPr>
      </w:pPr>
      <w:r w:rsidRPr="00E514AF">
        <w:rPr>
          <w:rFonts w:ascii="SimSun" w:hAnsi="SimSun" w:hint="eastAsia"/>
          <w:sz w:val="21"/>
          <w:szCs w:val="22"/>
        </w:rPr>
        <w:t>“</w:t>
      </w:r>
      <w:r w:rsidR="00F95BBF" w:rsidRPr="00E514AF">
        <w:rPr>
          <w:rFonts w:ascii="SimSun" w:hAnsi="SimSun" w:hint="eastAsia"/>
          <w:sz w:val="21"/>
          <w:szCs w:val="22"/>
        </w:rPr>
        <w:t>网站上</w:t>
      </w:r>
      <w:r w:rsidR="00F73EE4" w:rsidRPr="00E514AF">
        <w:rPr>
          <w:rFonts w:ascii="SimSun" w:hAnsi="SimSun" w:hint="eastAsia"/>
          <w:sz w:val="21"/>
          <w:szCs w:val="22"/>
        </w:rPr>
        <w:t>出现的广告</w:t>
      </w:r>
      <w:r w:rsidR="00F95BBF" w:rsidRPr="00E514AF">
        <w:rPr>
          <w:rFonts w:ascii="SimSun" w:hAnsi="SimSun" w:hint="eastAsia"/>
          <w:sz w:val="21"/>
          <w:szCs w:val="22"/>
        </w:rPr>
        <w:t>几乎一半</w:t>
      </w:r>
      <w:r w:rsidR="00F95BBF" w:rsidRPr="00E514AF">
        <w:rPr>
          <w:rFonts w:ascii="SimSun" w:hint="eastAsia"/>
          <w:sz w:val="21"/>
          <w:szCs w:val="22"/>
        </w:rPr>
        <w:t>(46%)</w:t>
      </w:r>
      <w:r w:rsidR="00F95BBF" w:rsidRPr="00E514AF">
        <w:rPr>
          <w:rFonts w:ascii="SimSun" w:hAnsi="SimSun" w:hint="eastAsia"/>
          <w:sz w:val="21"/>
          <w:szCs w:val="22"/>
        </w:rPr>
        <w:t>是</w:t>
      </w:r>
      <w:r w:rsidR="00734382" w:rsidRPr="00E514AF">
        <w:rPr>
          <w:rFonts w:ascii="SimSun" w:hAnsi="SimSun" w:hint="eastAsia"/>
          <w:sz w:val="21"/>
          <w:szCs w:val="22"/>
        </w:rPr>
        <w:t>不</w:t>
      </w:r>
      <w:r w:rsidR="00E70157" w:rsidRPr="00E514AF">
        <w:rPr>
          <w:rFonts w:ascii="SimSun" w:hAnsi="SimSun" w:hint="eastAsia"/>
          <w:sz w:val="21"/>
          <w:szCs w:val="22"/>
        </w:rPr>
        <w:t>知道</w:t>
      </w:r>
      <w:r w:rsidR="004B6FAB" w:rsidRPr="00E514AF">
        <w:rPr>
          <w:rFonts w:ascii="SimSun" w:hAnsi="SimSun" w:hint="eastAsia"/>
          <w:sz w:val="21"/>
          <w:szCs w:val="22"/>
        </w:rPr>
        <w:t>或</w:t>
      </w:r>
      <w:r w:rsidR="00E70157" w:rsidRPr="00E514AF">
        <w:rPr>
          <w:rFonts w:ascii="SimSun" w:hAnsi="SimSun" w:hint="eastAsia"/>
          <w:sz w:val="21"/>
          <w:szCs w:val="22"/>
        </w:rPr>
        <w:t>未标明</w:t>
      </w:r>
      <w:r w:rsidR="00734382" w:rsidRPr="00E514AF">
        <w:rPr>
          <w:rFonts w:ascii="SimSun" w:hAnsi="SimSun" w:hint="eastAsia"/>
          <w:sz w:val="21"/>
          <w:szCs w:val="22"/>
        </w:rPr>
        <w:t>品牌</w:t>
      </w:r>
      <w:r w:rsidR="00E70157" w:rsidRPr="00E514AF">
        <w:rPr>
          <w:rFonts w:ascii="SimSun" w:hAnsi="SimSun" w:hint="eastAsia"/>
          <w:sz w:val="21"/>
          <w:szCs w:val="22"/>
        </w:rPr>
        <w:t>的产品</w:t>
      </w:r>
      <w:r w:rsidR="00734382" w:rsidRPr="00E514AF">
        <w:rPr>
          <w:rFonts w:ascii="SimSun" w:hAnsi="SimSun" w:hint="eastAsia"/>
          <w:sz w:val="21"/>
          <w:szCs w:val="22"/>
        </w:rPr>
        <w:t>，</w:t>
      </w:r>
      <w:r w:rsidR="004D5C64" w:rsidRPr="00E514AF">
        <w:rPr>
          <w:rFonts w:ascii="SimSun" w:hAnsi="SimSun" w:hint="eastAsia"/>
          <w:sz w:val="21"/>
          <w:szCs w:val="22"/>
        </w:rPr>
        <w:t>这些广告</w:t>
      </w:r>
      <w:r w:rsidR="00734382" w:rsidRPr="00E514AF">
        <w:rPr>
          <w:rFonts w:ascii="SimSun" w:hAnsi="SimSun" w:hint="eastAsia"/>
          <w:sz w:val="21"/>
          <w:szCs w:val="22"/>
        </w:rPr>
        <w:t>邀请用户点击，结果往往进入欺诈网站。</w:t>
      </w:r>
      <w:r w:rsidRPr="00E514AF">
        <w:rPr>
          <w:rFonts w:ascii="SimSun" w:hAnsi="SimSun" w:hint="eastAsia"/>
          <w:sz w:val="21"/>
          <w:szCs w:val="22"/>
        </w:rPr>
        <w:t>”</w:t>
      </w:r>
    </w:p>
    <w:p w:rsidR="00FD6FC2" w:rsidRPr="00E514AF" w:rsidRDefault="0057056E" w:rsidP="00E514AF">
      <w:pPr>
        <w:pStyle w:val="ONUME"/>
      </w:pPr>
      <w:r w:rsidRPr="00E514AF">
        <w:rPr>
          <w:rFonts w:hint="eastAsia"/>
        </w:rPr>
        <w:t>该项目的下一阶段针对持续侵权的网站，由PIPCU向域名</w:t>
      </w:r>
      <w:proofErr w:type="gramStart"/>
      <w:r w:rsidRPr="00E514AF">
        <w:rPr>
          <w:rFonts w:hint="eastAsia"/>
        </w:rPr>
        <w:t>注册商</w:t>
      </w:r>
      <w:proofErr w:type="gramEnd"/>
      <w:r w:rsidRPr="00E514AF">
        <w:rPr>
          <w:rFonts w:hint="eastAsia"/>
        </w:rPr>
        <w:t>发送</w:t>
      </w:r>
      <w:r w:rsidR="00BB421B" w:rsidRPr="00E514AF">
        <w:rPr>
          <w:rFonts w:hint="eastAsia"/>
        </w:rPr>
        <w:t>了</w:t>
      </w:r>
      <w:r w:rsidRPr="00E514AF">
        <w:rPr>
          <w:rFonts w:hint="eastAsia"/>
        </w:rPr>
        <w:t>正式信函，“说明其托管下的网站助长了英国法律中的版权侵权犯罪，也可能违反了域名注册商的合同条款，并要求注册商暂停上述网站域名服务，直至另行通知”</w:t>
      </w:r>
      <w:r w:rsidR="00FD6FC2" w:rsidRPr="00E514AF">
        <w:rPr>
          <w:rFonts w:hint="eastAsia"/>
          <w:vertAlign w:val="superscript"/>
        </w:rPr>
        <w:t>6</w:t>
      </w:r>
      <w:r w:rsidRPr="00E514AF">
        <w:rPr>
          <w:rFonts w:hint="eastAsia"/>
        </w:rPr>
        <w:t>。该项目宣布时，上述网站仍在接受</w:t>
      </w:r>
      <w:r w:rsidR="00BB421B" w:rsidRPr="00E514AF">
        <w:rPr>
          <w:rFonts w:hint="eastAsia"/>
        </w:rPr>
        <w:t>PIPCU</w:t>
      </w:r>
      <w:r w:rsidRPr="00E514AF">
        <w:rPr>
          <w:rFonts w:hint="eastAsia"/>
        </w:rPr>
        <w:t>官员的持续审查，但</w:t>
      </w:r>
      <w:r w:rsidR="00BB421B" w:rsidRPr="00E514AF">
        <w:rPr>
          <w:rFonts w:hint="eastAsia"/>
        </w:rPr>
        <w:t>PIPCU</w:t>
      </w:r>
      <w:r w:rsidRPr="00E514AF">
        <w:rPr>
          <w:rFonts w:hint="eastAsia"/>
        </w:rPr>
        <w:t>的新闻稿</w:t>
      </w:r>
      <w:r w:rsidR="00FD6FC2" w:rsidRPr="00E514AF">
        <w:rPr>
          <w:rFonts w:hint="eastAsia"/>
          <w:vertAlign w:val="superscript"/>
        </w:rPr>
        <w:t>6</w:t>
      </w:r>
      <w:r w:rsidR="004B2989" w:rsidRPr="00E514AF">
        <w:rPr>
          <w:rFonts w:hint="eastAsia"/>
        </w:rPr>
        <w:t>指出</w:t>
      </w:r>
      <w:r w:rsidR="00BB421B" w:rsidRPr="00E514AF">
        <w:rPr>
          <w:rFonts w:hint="eastAsia"/>
        </w:rPr>
        <w:t>：</w:t>
      </w:r>
      <w:r w:rsidR="004B2989" w:rsidRPr="00E514AF">
        <w:rPr>
          <w:rFonts w:hint="eastAsia"/>
        </w:rPr>
        <w:t>“40家国</w:t>
      </w:r>
      <w:r w:rsidR="00BB421B" w:rsidRPr="00E514AF">
        <w:rPr>
          <w:rFonts w:hint="eastAsia"/>
        </w:rPr>
        <w:t>外</w:t>
      </w:r>
      <w:r w:rsidR="004B2989" w:rsidRPr="00E514AF">
        <w:rPr>
          <w:rFonts w:hint="eastAsia"/>
        </w:rPr>
        <w:t>网站已被域名注册商暂停</w:t>
      </w:r>
      <w:r w:rsidR="00D90CB8" w:rsidRPr="00E514AF">
        <w:rPr>
          <w:rFonts w:hint="eastAsia"/>
        </w:rPr>
        <w:t>服务</w:t>
      </w:r>
      <w:r w:rsidR="004B2989" w:rsidRPr="00E514AF">
        <w:rPr>
          <w:rFonts w:hint="eastAsia"/>
        </w:rPr>
        <w:t>”。</w:t>
      </w:r>
    </w:p>
    <w:p w:rsidR="00FD6FC2" w:rsidRPr="00E514AF" w:rsidRDefault="00D90CB8" w:rsidP="00E514AF">
      <w:pPr>
        <w:pStyle w:val="ONUME"/>
      </w:pPr>
      <w:r w:rsidRPr="00E514AF">
        <w:rPr>
          <w:rFonts w:hint="eastAsia"/>
        </w:rPr>
        <w:t>“创意行动”将继续关注更多网站，其他权利人正在考察项目进展并表现出兴趣。</w:t>
      </w:r>
    </w:p>
    <w:p w:rsidR="00FD6FC2" w:rsidRPr="0034704B" w:rsidRDefault="0012608A" w:rsidP="0034704B">
      <w:pPr>
        <w:pStyle w:val="4"/>
        <w:spacing w:after="240" w:line="340" w:lineRule="atLeast"/>
        <w:rPr>
          <w:rFonts w:ascii="KaiTi" w:eastAsia="KaiTi" w:hAnsi="KaiTi"/>
          <w:sz w:val="21"/>
        </w:rPr>
      </w:pPr>
      <w:r w:rsidRPr="0034704B">
        <w:rPr>
          <w:rFonts w:ascii="KaiTi" w:eastAsia="KaiTi" w:hAnsi="KaiTi" w:hint="eastAsia"/>
          <w:sz w:val="21"/>
        </w:rPr>
        <w:t>B部分(见下文)对上述两项机制的各方面作进一步分析</w:t>
      </w:r>
    </w:p>
    <w:p w:rsidR="00FD6FC2" w:rsidRPr="00E514AF" w:rsidRDefault="00062F14" w:rsidP="00E514AF">
      <w:pPr>
        <w:pStyle w:val="3"/>
        <w:numPr>
          <w:ilvl w:val="0"/>
          <w:numId w:val="6"/>
        </w:numPr>
        <w:tabs>
          <w:tab w:val="left" w:pos="567"/>
        </w:tabs>
        <w:spacing w:after="240" w:line="340" w:lineRule="atLeast"/>
        <w:ind w:left="0" w:firstLine="0"/>
        <w:rPr>
          <w:rFonts w:ascii="SimSun"/>
          <w:sz w:val="21"/>
        </w:rPr>
      </w:pPr>
      <w:r w:rsidRPr="00E514AF">
        <w:rPr>
          <w:rFonts w:ascii="SimSun" w:hAnsi="SimSun" w:hint="eastAsia"/>
          <w:sz w:val="21"/>
        </w:rPr>
        <w:t>英国的</w:t>
      </w:r>
      <w:r w:rsidR="008F170B" w:rsidRPr="00E514AF">
        <w:rPr>
          <w:rFonts w:ascii="SimSun" w:hAnsi="SimSun" w:hint="eastAsia"/>
          <w:sz w:val="21"/>
        </w:rPr>
        <w:t>“</w:t>
      </w:r>
      <w:r w:rsidRPr="00E514AF">
        <w:rPr>
          <w:rFonts w:ascii="SimSun" w:hAnsi="SimSun" w:hint="eastAsia"/>
          <w:sz w:val="21"/>
        </w:rPr>
        <w:t>好做</w:t>
      </w:r>
      <w:r w:rsidR="006A4DA9" w:rsidRPr="00E514AF">
        <w:rPr>
          <w:rFonts w:ascii="SimSun" w:hAnsi="SimSun" w:hint="eastAsia"/>
          <w:sz w:val="21"/>
        </w:rPr>
        <w:t>法</w:t>
      </w:r>
      <w:r w:rsidR="008F170B" w:rsidRPr="00E514AF">
        <w:rPr>
          <w:rFonts w:ascii="SimSun" w:hAnsi="SimSun" w:hint="eastAsia"/>
          <w:sz w:val="21"/>
        </w:rPr>
        <w:t>”</w:t>
      </w:r>
      <w:r w:rsidR="007B344B" w:rsidRPr="00E514AF">
        <w:rPr>
          <w:rFonts w:ascii="SimSun" w:hAnsi="SimSun" w:hint="eastAsia"/>
          <w:sz w:val="21"/>
        </w:rPr>
        <w:t>准则</w:t>
      </w:r>
    </w:p>
    <w:p w:rsidR="00FD6FC2" w:rsidRPr="00E514AF" w:rsidRDefault="0057056E" w:rsidP="00E514AF">
      <w:pPr>
        <w:pStyle w:val="ONUME"/>
      </w:pPr>
      <w:r w:rsidRPr="00E514AF">
        <w:rPr>
          <w:rFonts w:hint="eastAsia"/>
        </w:rPr>
        <w:t>“创意行动”宣布后不久，英国广告业于12月中旬宣布就“好做法”准则达成一致，并签署《主要协议》，协议方</w:t>
      </w:r>
      <w:proofErr w:type="gramStart"/>
      <w:r w:rsidRPr="00E514AF">
        <w:rPr>
          <w:rFonts w:hint="eastAsia"/>
        </w:rPr>
        <w:t>包括谷歌</w:t>
      </w:r>
      <w:proofErr w:type="gramEnd"/>
      <w:r w:rsidRPr="00E514AF">
        <w:rPr>
          <w:rFonts w:hint="eastAsia"/>
        </w:rPr>
        <w:t>DoubleClick Ad Exchange、雅虎、福克斯网络(Fox Networks)和微软等重要参与者，意义重大</w:t>
      </w:r>
      <w:r w:rsidR="00FD6FC2" w:rsidRPr="00E514AF">
        <w:rPr>
          <w:rFonts w:hint="eastAsia"/>
          <w:vertAlign w:val="superscript"/>
        </w:rPr>
        <w:footnoteReference w:id="9"/>
      </w:r>
      <w:r w:rsidR="001C6CBC" w:rsidRPr="00E514AF">
        <w:rPr>
          <w:rFonts w:hint="eastAsia"/>
        </w:rPr>
        <w:t>。</w:t>
      </w:r>
    </w:p>
    <w:p w:rsidR="00FD6FC2" w:rsidRPr="00E514AF" w:rsidRDefault="0057056E" w:rsidP="00E514AF">
      <w:pPr>
        <w:pStyle w:val="ONUME"/>
        <w:rPr>
          <w:shd w:val="clear" w:color="auto" w:fill="FFFFFF"/>
        </w:rPr>
      </w:pPr>
      <w:r w:rsidRPr="00E514AF">
        <w:rPr>
          <w:rFonts w:hint="eastAsia"/>
          <w:shd w:val="clear" w:color="auto" w:fill="FFFFFF"/>
        </w:rPr>
        <w:lastRenderedPageBreak/>
        <w:t>该消息由英国数字交易标准团体(DTSG)宣布，该团体由整个数字显示广告市场的代表组成，包括英国在线出版商协会(AOP)、英国广告商的代言人——</w:t>
      </w:r>
      <w:r w:rsidRPr="00E514AF">
        <w:rPr>
          <w:rFonts w:hint="eastAsia"/>
        </w:rPr>
        <w:t>英国广告业协会、英国广告从业者协会(IPA)和英国互联网广告局等</w:t>
      </w:r>
      <w:r w:rsidRPr="00E514AF">
        <w:rPr>
          <w:rFonts w:hint="eastAsia"/>
          <w:shd w:val="clear" w:color="auto" w:fill="FFFFFF"/>
        </w:rPr>
        <w:t>行业协会</w:t>
      </w:r>
      <w:r w:rsidRPr="00E514AF">
        <w:rPr>
          <w:rFonts w:hint="eastAsia"/>
        </w:rPr>
        <w:t>。其目标是“尽量减少显示广告投放的风险”</w:t>
      </w:r>
      <w:r w:rsidR="00FD6FC2" w:rsidRPr="00E514AF">
        <w:rPr>
          <w:rFonts w:hint="eastAsia"/>
          <w:shd w:val="clear" w:color="auto" w:fill="FFFFFF"/>
          <w:vertAlign w:val="superscript"/>
        </w:rPr>
        <w:t>8</w:t>
      </w:r>
      <w:r w:rsidR="00F11681" w:rsidRPr="00E514AF">
        <w:rPr>
          <w:rFonts w:hint="eastAsia"/>
        </w:rPr>
        <w:t>。</w:t>
      </w:r>
    </w:p>
    <w:p w:rsidR="00FD6FC2" w:rsidRPr="00FE2546" w:rsidRDefault="00FD6FC2" w:rsidP="00FE2546">
      <w:pPr>
        <w:keepNext/>
        <w:spacing w:beforeLines="100" w:before="240" w:afterLines="100" w:after="240" w:line="340" w:lineRule="atLeast"/>
        <w:rPr>
          <w:rFonts w:ascii="SimHei" w:eastAsia="SimHei" w:hAnsi="SimSun"/>
          <w:sz w:val="21"/>
        </w:rPr>
      </w:pPr>
      <w:r w:rsidRPr="00FE2546">
        <w:rPr>
          <w:rFonts w:ascii="SimHei" w:eastAsia="SimHei" w:hAnsi="SimSun" w:hint="eastAsia"/>
          <w:sz w:val="21"/>
        </w:rPr>
        <w:t>B.</w:t>
      </w:r>
      <w:r w:rsidRPr="00FE2546">
        <w:rPr>
          <w:rFonts w:ascii="SimHei" w:eastAsia="SimHei" w:hAnsi="SimSun" w:hint="eastAsia"/>
          <w:sz w:val="21"/>
        </w:rPr>
        <w:tab/>
      </w:r>
      <w:r w:rsidR="00F11681" w:rsidRPr="00FE2546">
        <w:rPr>
          <w:rFonts w:ascii="SimHei" w:eastAsia="SimHei" w:hAnsi="SimSun" w:hint="eastAsia"/>
          <w:sz w:val="21"/>
        </w:rPr>
        <w:t>对本文两种主要自愿机制的一些分析</w:t>
      </w:r>
    </w:p>
    <w:p w:rsidR="00FD6FC2" w:rsidRPr="00FE2546" w:rsidRDefault="00C425F9" w:rsidP="00E514AF">
      <w:pPr>
        <w:pStyle w:val="ONUME"/>
      </w:pPr>
      <w:r w:rsidRPr="00FE2546">
        <w:rPr>
          <w:rFonts w:hint="eastAsia"/>
        </w:rPr>
        <w:t>对</w:t>
      </w:r>
      <w:r w:rsidR="00062F14" w:rsidRPr="00FE2546">
        <w:rPr>
          <w:rFonts w:hint="eastAsia"/>
        </w:rPr>
        <w:t>上文提及的</w:t>
      </w:r>
      <w:r w:rsidR="001123B2" w:rsidRPr="00FE2546">
        <w:rPr>
          <w:rFonts w:hint="eastAsia"/>
        </w:rPr>
        <w:t>各</w:t>
      </w:r>
      <w:r w:rsidR="00062F14" w:rsidRPr="00FE2546">
        <w:rPr>
          <w:rFonts w:hint="eastAsia"/>
        </w:rPr>
        <w:t>自愿机制</w:t>
      </w:r>
      <w:r w:rsidRPr="00FE2546">
        <w:rPr>
          <w:rFonts w:hint="eastAsia"/>
        </w:rPr>
        <w:t>，将</w:t>
      </w:r>
      <w:r w:rsidR="00062F14" w:rsidRPr="00FE2546">
        <w:rPr>
          <w:rFonts w:hint="eastAsia"/>
        </w:rPr>
        <w:t>分别</w:t>
      </w:r>
      <w:r w:rsidR="00F11681" w:rsidRPr="00FE2546">
        <w:rPr>
          <w:rFonts w:hint="eastAsia"/>
        </w:rPr>
        <w:t>按以下要素进行分析：</w:t>
      </w:r>
    </w:p>
    <w:p w:rsidR="00FD6FC2" w:rsidRPr="00FE2546" w:rsidRDefault="00F11681" w:rsidP="0034704B">
      <w:pPr>
        <w:numPr>
          <w:ilvl w:val="1"/>
          <w:numId w:val="2"/>
        </w:numPr>
        <w:tabs>
          <w:tab w:val="left" w:pos="1134"/>
        </w:tabs>
        <w:spacing w:afterLines="50" w:after="120" w:line="340" w:lineRule="atLeast"/>
        <w:ind w:left="567" w:firstLine="0"/>
        <w:contextualSpacing/>
        <w:rPr>
          <w:rFonts w:ascii="SimSun"/>
          <w:bCs/>
          <w:sz w:val="21"/>
          <w:szCs w:val="22"/>
        </w:rPr>
      </w:pPr>
      <w:r w:rsidRPr="00FE2546">
        <w:rPr>
          <w:rFonts w:ascii="SimSun" w:hAnsi="SimSun" w:hint="eastAsia"/>
          <w:b/>
          <w:bCs/>
          <w:sz w:val="21"/>
          <w:szCs w:val="22"/>
        </w:rPr>
        <w:t>形式：</w:t>
      </w:r>
      <w:r w:rsidR="00A669B1" w:rsidRPr="00FE2546">
        <w:rPr>
          <w:rFonts w:ascii="SimSun" w:hAnsi="SimSun" w:hint="eastAsia"/>
          <w:bCs/>
          <w:sz w:val="21"/>
          <w:szCs w:val="22"/>
        </w:rPr>
        <w:t>以怎样的形式对</w:t>
      </w:r>
      <w:r w:rsidRPr="00FE2546">
        <w:rPr>
          <w:rFonts w:ascii="SimSun" w:hAnsi="SimSun" w:hint="eastAsia"/>
          <w:bCs/>
          <w:sz w:val="21"/>
          <w:szCs w:val="22"/>
        </w:rPr>
        <w:t>机制</w:t>
      </w:r>
      <w:r w:rsidR="00FF3B8F" w:rsidRPr="00FE2546">
        <w:rPr>
          <w:rFonts w:ascii="SimSun" w:hAnsi="SimSun" w:hint="eastAsia"/>
          <w:bCs/>
          <w:sz w:val="21"/>
          <w:szCs w:val="22"/>
        </w:rPr>
        <w:t>进行</w:t>
      </w:r>
      <w:r w:rsidR="009D2119" w:rsidRPr="00FE2546">
        <w:rPr>
          <w:rFonts w:ascii="SimSun" w:hAnsi="SimSun" w:hint="eastAsia"/>
          <w:bCs/>
          <w:sz w:val="21"/>
          <w:szCs w:val="22"/>
        </w:rPr>
        <w:t>描述</w:t>
      </w:r>
      <w:r w:rsidRPr="00FE2546">
        <w:rPr>
          <w:rFonts w:ascii="SimSun" w:hAnsi="SimSun" w:hint="eastAsia"/>
          <w:bCs/>
          <w:sz w:val="21"/>
          <w:szCs w:val="22"/>
        </w:rPr>
        <w:t>？</w:t>
      </w:r>
    </w:p>
    <w:p w:rsidR="00FD6FC2" w:rsidRPr="00FE2546" w:rsidRDefault="00F11681" w:rsidP="0034704B">
      <w:pPr>
        <w:numPr>
          <w:ilvl w:val="1"/>
          <w:numId w:val="2"/>
        </w:numPr>
        <w:tabs>
          <w:tab w:val="left" w:pos="1134"/>
        </w:tabs>
        <w:spacing w:afterLines="50" w:after="120" w:line="340" w:lineRule="atLeast"/>
        <w:ind w:left="567" w:firstLine="0"/>
        <w:contextualSpacing/>
        <w:rPr>
          <w:rFonts w:ascii="SimSun"/>
          <w:bCs/>
          <w:sz w:val="21"/>
          <w:szCs w:val="22"/>
        </w:rPr>
      </w:pPr>
      <w:r w:rsidRPr="00FE2546">
        <w:rPr>
          <w:rFonts w:ascii="SimSun" w:hAnsi="SimSun" w:hint="eastAsia"/>
          <w:b/>
          <w:bCs/>
          <w:sz w:val="21"/>
          <w:szCs w:val="22"/>
        </w:rPr>
        <w:t>参与者：</w:t>
      </w:r>
      <w:r w:rsidRPr="00FE2546">
        <w:rPr>
          <w:rFonts w:ascii="SimSun" w:hAnsi="SimSun" w:hint="eastAsia"/>
          <w:bCs/>
          <w:sz w:val="21"/>
          <w:szCs w:val="22"/>
        </w:rPr>
        <w:t>机制适用于哪些实体？以何种方式</w:t>
      </w:r>
      <w:r w:rsidRPr="00FE2546">
        <w:rPr>
          <w:rFonts w:ascii="SimSun" w:hint="eastAsia"/>
          <w:bCs/>
          <w:sz w:val="21"/>
          <w:szCs w:val="22"/>
        </w:rPr>
        <w:t>“</w:t>
      </w:r>
      <w:r w:rsidRPr="00FE2546">
        <w:rPr>
          <w:rFonts w:ascii="SimSun" w:hAnsi="SimSun" w:hint="eastAsia"/>
          <w:bCs/>
          <w:sz w:val="21"/>
          <w:szCs w:val="22"/>
        </w:rPr>
        <w:t>招募</w:t>
      </w:r>
      <w:r w:rsidRPr="00FE2546">
        <w:rPr>
          <w:rFonts w:ascii="SimSun" w:hint="eastAsia"/>
          <w:bCs/>
          <w:sz w:val="21"/>
          <w:szCs w:val="22"/>
        </w:rPr>
        <w:t>”</w:t>
      </w:r>
      <w:r w:rsidRPr="00FE2546">
        <w:rPr>
          <w:rFonts w:ascii="SimSun" w:hAnsi="SimSun" w:hint="eastAsia"/>
          <w:bCs/>
          <w:sz w:val="21"/>
          <w:szCs w:val="22"/>
        </w:rPr>
        <w:t>参与实体？</w:t>
      </w:r>
    </w:p>
    <w:p w:rsidR="00FD6FC2" w:rsidRPr="00FE2546" w:rsidRDefault="00F11681" w:rsidP="0034704B">
      <w:pPr>
        <w:numPr>
          <w:ilvl w:val="1"/>
          <w:numId w:val="2"/>
        </w:numPr>
        <w:tabs>
          <w:tab w:val="left" w:pos="1134"/>
        </w:tabs>
        <w:spacing w:afterLines="50" w:after="120" w:line="340" w:lineRule="atLeast"/>
        <w:ind w:left="567" w:firstLine="0"/>
        <w:contextualSpacing/>
        <w:rPr>
          <w:rFonts w:ascii="SimSun"/>
          <w:bCs/>
          <w:sz w:val="21"/>
          <w:szCs w:val="22"/>
        </w:rPr>
      </w:pPr>
      <w:r w:rsidRPr="00FE2546">
        <w:rPr>
          <w:rFonts w:ascii="SimSun" w:hAnsi="SimSun" w:hint="eastAsia"/>
          <w:b/>
          <w:bCs/>
          <w:sz w:val="21"/>
          <w:szCs w:val="22"/>
        </w:rPr>
        <w:t>权利：</w:t>
      </w:r>
      <w:r w:rsidR="00A669B1" w:rsidRPr="00FE2546">
        <w:rPr>
          <w:rFonts w:ascii="SimSun" w:hAnsi="SimSun" w:hint="eastAsia"/>
          <w:bCs/>
          <w:sz w:val="21"/>
          <w:szCs w:val="22"/>
        </w:rPr>
        <w:t>机制适用于什么样的法律</w:t>
      </w:r>
      <w:r w:rsidRPr="00FE2546">
        <w:rPr>
          <w:rFonts w:ascii="SimSun" w:hAnsi="SimSun" w:hint="eastAsia"/>
          <w:bCs/>
          <w:sz w:val="21"/>
          <w:szCs w:val="22"/>
        </w:rPr>
        <w:t>权利？</w:t>
      </w:r>
    </w:p>
    <w:p w:rsidR="0057056E" w:rsidRPr="00FE2546" w:rsidRDefault="006E4F07" w:rsidP="0034704B">
      <w:pPr>
        <w:numPr>
          <w:ilvl w:val="1"/>
          <w:numId w:val="2"/>
        </w:numPr>
        <w:tabs>
          <w:tab w:val="left" w:pos="1134"/>
        </w:tabs>
        <w:spacing w:afterLines="50" w:after="120" w:line="340" w:lineRule="atLeast"/>
        <w:ind w:left="567" w:firstLine="0"/>
        <w:contextualSpacing/>
        <w:rPr>
          <w:rFonts w:ascii="SimSun"/>
          <w:bCs/>
          <w:sz w:val="21"/>
          <w:szCs w:val="22"/>
        </w:rPr>
      </w:pPr>
      <w:r w:rsidRPr="00FE2546">
        <w:rPr>
          <w:rFonts w:ascii="SimSun" w:hAnsi="SimSun" w:hint="eastAsia"/>
          <w:b/>
          <w:bCs/>
          <w:sz w:val="21"/>
          <w:szCs w:val="22"/>
        </w:rPr>
        <w:t>救济要求：</w:t>
      </w:r>
      <w:r w:rsidRPr="00FE2546">
        <w:rPr>
          <w:rFonts w:ascii="SimSun" w:hAnsi="SimSun" w:hint="eastAsia"/>
          <w:bCs/>
          <w:sz w:val="21"/>
          <w:szCs w:val="22"/>
        </w:rPr>
        <w:t>权利人必须怎样证实其主张才能在机制下获得</w:t>
      </w:r>
      <w:r w:rsidR="0031696C" w:rsidRPr="00FE2546">
        <w:rPr>
          <w:rFonts w:ascii="SimSun" w:hAnsi="SimSun" w:hint="eastAsia"/>
          <w:bCs/>
          <w:sz w:val="21"/>
          <w:szCs w:val="22"/>
        </w:rPr>
        <w:t>救济</w:t>
      </w:r>
      <w:r w:rsidRPr="00FE2546">
        <w:rPr>
          <w:rFonts w:ascii="SimSun" w:hAnsi="SimSun" w:hint="eastAsia"/>
          <w:bCs/>
          <w:sz w:val="21"/>
          <w:szCs w:val="22"/>
        </w:rPr>
        <w:t>？</w:t>
      </w:r>
    </w:p>
    <w:p w:rsidR="00FD6FC2" w:rsidRPr="00FE2546" w:rsidRDefault="00A669B1" w:rsidP="0034704B">
      <w:pPr>
        <w:numPr>
          <w:ilvl w:val="1"/>
          <w:numId w:val="2"/>
        </w:numPr>
        <w:tabs>
          <w:tab w:val="left" w:pos="1134"/>
        </w:tabs>
        <w:spacing w:afterLines="50" w:after="120" w:line="340" w:lineRule="atLeast"/>
        <w:ind w:left="567" w:firstLine="0"/>
        <w:contextualSpacing/>
        <w:rPr>
          <w:rFonts w:ascii="SimSun"/>
          <w:bCs/>
          <w:sz w:val="21"/>
          <w:szCs w:val="22"/>
        </w:rPr>
      </w:pPr>
      <w:r w:rsidRPr="00FE2546">
        <w:rPr>
          <w:rFonts w:ascii="SimSun" w:hAnsi="SimSun" w:hint="eastAsia"/>
          <w:b/>
          <w:bCs/>
          <w:sz w:val="21"/>
          <w:szCs w:val="22"/>
        </w:rPr>
        <w:t>救济：</w:t>
      </w:r>
      <w:r w:rsidRPr="00FE2546">
        <w:rPr>
          <w:rFonts w:ascii="SimSun" w:hAnsi="SimSun" w:hint="eastAsia"/>
          <w:bCs/>
          <w:sz w:val="21"/>
          <w:szCs w:val="22"/>
        </w:rPr>
        <w:t>机制提供怎样的</w:t>
      </w:r>
      <w:r w:rsidR="0031696C" w:rsidRPr="00FE2546">
        <w:rPr>
          <w:rFonts w:ascii="SimSun" w:hAnsi="SimSun" w:hint="eastAsia"/>
          <w:bCs/>
          <w:sz w:val="21"/>
          <w:szCs w:val="22"/>
        </w:rPr>
        <w:t>救济</w:t>
      </w:r>
      <w:r w:rsidRPr="00FE2546">
        <w:rPr>
          <w:rFonts w:ascii="SimSun" w:hAnsi="SimSun" w:hint="eastAsia"/>
          <w:bCs/>
          <w:sz w:val="21"/>
          <w:szCs w:val="22"/>
        </w:rPr>
        <w:t>或结果？</w:t>
      </w:r>
    </w:p>
    <w:p w:rsidR="00FD6FC2" w:rsidRPr="00FE2546" w:rsidRDefault="0057056E" w:rsidP="0034704B">
      <w:pPr>
        <w:numPr>
          <w:ilvl w:val="1"/>
          <w:numId w:val="2"/>
        </w:numPr>
        <w:tabs>
          <w:tab w:val="left" w:pos="1134"/>
        </w:tabs>
        <w:spacing w:afterLines="50" w:after="120" w:line="340" w:lineRule="atLeast"/>
        <w:ind w:left="567" w:firstLine="0"/>
        <w:contextualSpacing/>
        <w:rPr>
          <w:rFonts w:ascii="SimSun"/>
          <w:bCs/>
          <w:sz w:val="21"/>
          <w:szCs w:val="22"/>
        </w:rPr>
      </w:pPr>
      <w:r w:rsidRPr="00FE2546">
        <w:rPr>
          <w:rFonts w:ascii="SimSun" w:hAnsi="SimSun" w:hint="eastAsia"/>
          <w:b/>
          <w:bCs/>
          <w:sz w:val="21"/>
          <w:szCs w:val="22"/>
        </w:rPr>
        <w:t>决定程序：</w:t>
      </w:r>
      <w:r w:rsidRPr="00FE2546">
        <w:rPr>
          <w:rFonts w:ascii="SimSun" w:hAnsi="SimSun" w:hint="eastAsia"/>
          <w:bCs/>
          <w:sz w:val="21"/>
          <w:szCs w:val="22"/>
        </w:rPr>
        <w:t>在机制下</w:t>
      </w:r>
      <w:proofErr w:type="gramStart"/>
      <w:r w:rsidRPr="00FE2546">
        <w:rPr>
          <w:rFonts w:ascii="SimSun" w:hAnsi="SimSun" w:hint="eastAsia"/>
          <w:bCs/>
          <w:sz w:val="21"/>
          <w:szCs w:val="22"/>
        </w:rPr>
        <w:t>由谁及如何</w:t>
      </w:r>
      <w:r w:rsidR="0031696C" w:rsidRPr="00FE2546">
        <w:rPr>
          <w:rFonts w:ascii="SimSun" w:hAnsi="SimSun" w:hint="eastAsia"/>
          <w:bCs/>
          <w:sz w:val="21"/>
          <w:szCs w:val="22"/>
        </w:rPr>
        <w:t>作</w:t>
      </w:r>
      <w:r w:rsidRPr="00FE2546">
        <w:rPr>
          <w:rFonts w:ascii="SimSun" w:hAnsi="SimSun" w:hint="eastAsia"/>
          <w:bCs/>
          <w:sz w:val="21"/>
          <w:szCs w:val="22"/>
        </w:rPr>
        <w:t>出</w:t>
      </w:r>
      <w:proofErr w:type="gramEnd"/>
      <w:r w:rsidRPr="00FE2546">
        <w:rPr>
          <w:rFonts w:ascii="SimSun" w:hAnsi="SimSun" w:hint="eastAsia"/>
          <w:bCs/>
          <w:sz w:val="21"/>
          <w:szCs w:val="22"/>
        </w:rPr>
        <w:t>决定？</w:t>
      </w:r>
    </w:p>
    <w:p w:rsidR="00FD6FC2" w:rsidRPr="00FE2546" w:rsidRDefault="00A669B1" w:rsidP="0034704B">
      <w:pPr>
        <w:numPr>
          <w:ilvl w:val="1"/>
          <w:numId w:val="2"/>
        </w:numPr>
        <w:tabs>
          <w:tab w:val="left" w:pos="1134"/>
        </w:tabs>
        <w:spacing w:afterLines="50" w:after="120" w:line="340" w:lineRule="atLeast"/>
        <w:ind w:left="567" w:firstLine="0"/>
        <w:contextualSpacing/>
        <w:rPr>
          <w:rFonts w:ascii="SimSun"/>
          <w:bCs/>
          <w:sz w:val="21"/>
          <w:szCs w:val="22"/>
        </w:rPr>
      </w:pPr>
      <w:r w:rsidRPr="00FE2546">
        <w:rPr>
          <w:rFonts w:ascii="SimSun" w:hAnsi="SimSun" w:hint="eastAsia"/>
          <w:b/>
          <w:bCs/>
          <w:sz w:val="21"/>
          <w:szCs w:val="22"/>
        </w:rPr>
        <w:t>上诉：</w:t>
      </w:r>
      <w:r w:rsidRPr="00FE2546">
        <w:rPr>
          <w:rFonts w:ascii="SimSun" w:hAnsi="SimSun" w:hint="eastAsia"/>
          <w:bCs/>
          <w:sz w:val="21"/>
          <w:szCs w:val="22"/>
        </w:rPr>
        <w:t>机制是否提供</w:t>
      </w:r>
      <w:r w:rsidR="0031696C" w:rsidRPr="00FE2546">
        <w:rPr>
          <w:rFonts w:ascii="SimSun" w:hAnsi="SimSun" w:hint="eastAsia"/>
          <w:bCs/>
          <w:sz w:val="21"/>
          <w:szCs w:val="22"/>
        </w:rPr>
        <w:t>质疑</w:t>
      </w:r>
      <w:r w:rsidRPr="00FE2546">
        <w:rPr>
          <w:rFonts w:ascii="SimSun" w:hAnsi="SimSun" w:hint="eastAsia"/>
          <w:bCs/>
          <w:sz w:val="21"/>
          <w:szCs w:val="22"/>
        </w:rPr>
        <w:t>决定的途径？</w:t>
      </w:r>
    </w:p>
    <w:p w:rsidR="00FD6FC2" w:rsidRPr="00FE2546" w:rsidRDefault="00A669B1" w:rsidP="0034704B">
      <w:pPr>
        <w:numPr>
          <w:ilvl w:val="1"/>
          <w:numId w:val="2"/>
        </w:numPr>
        <w:tabs>
          <w:tab w:val="left" w:pos="1134"/>
        </w:tabs>
        <w:spacing w:afterLines="50" w:after="120" w:line="340" w:lineRule="atLeast"/>
        <w:ind w:left="567" w:firstLine="0"/>
        <w:contextualSpacing/>
        <w:rPr>
          <w:rFonts w:ascii="SimSun"/>
          <w:bCs/>
          <w:sz w:val="21"/>
          <w:szCs w:val="22"/>
        </w:rPr>
      </w:pPr>
      <w:r w:rsidRPr="00FE2546">
        <w:rPr>
          <w:rFonts w:ascii="SimSun" w:hAnsi="SimSun" w:hint="eastAsia"/>
          <w:b/>
          <w:bCs/>
          <w:sz w:val="21"/>
          <w:szCs w:val="22"/>
        </w:rPr>
        <w:t>透明度：</w:t>
      </w:r>
      <w:r w:rsidRPr="00FE2546">
        <w:rPr>
          <w:rFonts w:ascii="SimSun" w:hAnsi="SimSun" w:hint="eastAsia"/>
          <w:bCs/>
          <w:sz w:val="21"/>
          <w:szCs w:val="22"/>
        </w:rPr>
        <w:t>机制的结果是否公开？</w:t>
      </w:r>
    </w:p>
    <w:p w:rsidR="00FD6FC2" w:rsidRPr="00FE2546" w:rsidRDefault="009D2119" w:rsidP="0034704B">
      <w:pPr>
        <w:numPr>
          <w:ilvl w:val="1"/>
          <w:numId w:val="2"/>
        </w:numPr>
        <w:tabs>
          <w:tab w:val="left" w:pos="1134"/>
        </w:tabs>
        <w:spacing w:afterLines="50" w:after="120" w:line="340" w:lineRule="atLeast"/>
        <w:ind w:left="567" w:firstLine="0"/>
        <w:rPr>
          <w:rFonts w:ascii="SimSun"/>
          <w:bCs/>
          <w:sz w:val="21"/>
          <w:szCs w:val="22"/>
        </w:rPr>
      </w:pPr>
      <w:r w:rsidRPr="00FE2546">
        <w:rPr>
          <w:rFonts w:ascii="SimSun" w:hAnsi="SimSun" w:hint="eastAsia"/>
          <w:b/>
          <w:bCs/>
          <w:sz w:val="21"/>
          <w:szCs w:val="22"/>
        </w:rPr>
        <w:t>动机</w:t>
      </w:r>
      <w:r w:rsidR="00A669B1" w:rsidRPr="00FE2546">
        <w:rPr>
          <w:rFonts w:ascii="SimSun" w:hAnsi="SimSun" w:hint="eastAsia"/>
          <w:b/>
          <w:bCs/>
          <w:sz w:val="21"/>
          <w:szCs w:val="22"/>
        </w:rPr>
        <w:t>：</w:t>
      </w:r>
      <w:r w:rsidR="00A669B1" w:rsidRPr="00FE2546">
        <w:rPr>
          <w:rFonts w:ascii="SimSun" w:hAnsi="SimSun" w:hint="eastAsia"/>
          <w:bCs/>
          <w:sz w:val="21"/>
          <w:szCs w:val="22"/>
        </w:rPr>
        <w:t>采取机制的</w:t>
      </w:r>
      <w:r w:rsidRPr="00FE2546">
        <w:rPr>
          <w:rFonts w:ascii="SimSun" w:hAnsi="SimSun" w:hint="eastAsia"/>
          <w:bCs/>
          <w:sz w:val="21"/>
          <w:szCs w:val="22"/>
        </w:rPr>
        <w:t>动机</w:t>
      </w:r>
      <w:r w:rsidR="00A669B1" w:rsidRPr="00FE2546">
        <w:rPr>
          <w:rFonts w:ascii="SimSun" w:hAnsi="SimSun" w:hint="eastAsia"/>
          <w:bCs/>
          <w:sz w:val="21"/>
          <w:szCs w:val="22"/>
        </w:rPr>
        <w:t>是什么？</w:t>
      </w:r>
    </w:p>
    <w:p w:rsidR="00FD6FC2" w:rsidRPr="00FE2546" w:rsidRDefault="00FD6FC2" w:rsidP="00FD6FC2">
      <w:pPr>
        <w:tabs>
          <w:tab w:val="left" w:pos="1134"/>
        </w:tabs>
        <w:spacing w:line="276" w:lineRule="auto"/>
        <w:rPr>
          <w:rFonts w:ascii="SimSun"/>
          <w:bCs/>
          <w:sz w:val="21"/>
          <w:szCs w:val="22"/>
        </w:rPr>
      </w:pPr>
    </w:p>
    <w:p w:rsidR="00FD6FC2" w:rsidRPr="00FE2546" w:rsidRDefault="00FD6FC2" w:rsidP="00FD6FC2">
      <w:pPr>
        <w:tabs>
          <w:tab w:val="left" w:pos="540"/>
        </w:tabs>
        <w:rPr>
          <w:rFonts w:ascii="SimSun"/>
          <w:bCs/>
          <w:sz w:val="21"/>
          <w:szCs w:val="22"/>
        </w:rPr>
      </w:pPr>
    </w:p>
    <w:p w:rsidR="00FD6FC2" w:rsidRPr="00FE2546" w:rsidRDefault="00F2752C" w:rsidP="0034704B">
      <w:pPr>
        <w:numPr>
          <w:ilvl w:val="0"/>
          <w:numId w:val="7"/>
        </w:numPr>
        <w:tabs>
          <w:tab w:val="left" w:pos="1134"/>
        </w:tabs>
        <w:spacing w:beforeLines="100" w:before="240" w:afterLines="100" w:after="240" w:line="340" w:lineRule="atLeast"/>
        <w:ind w:left="567" w:firstLine="0"/>
        <w:rPr>
          <w:rFonts w:ascii="SimSun"/>
          <w:b/>
          <w:bCs/>
          <w:sz w:val="21"/>
          <w:szCs w:val="22"/>
        </w:rPr>
      </w:pPr>
      <w:r w:rsidRPr="00FE2546">
        <w:rPr>
          <w:rFonts w:ascii="SimSun" w:hAnsi="SimSun" w:hint="eastAsia"/>
          <w:b/>
          <w:bCs/>
          <w:sz w:val="21"/>
          <w:szCs w:val="22"/>
        </w:rPr>
        <w:t>形</w:t>
      </w:r>
      <w:r w:rsidR="0034704B">
        <w:rPr>
          <w:rFonts w:ascii="SimSun" w:hAnsi="SimSun" w:hint="eastAsia"/>
          <w:b/>
          <w:bCs/>
          <w:sz w:val="21"/>
          <w:szCs w:val="22"/>
        </w:rPr>
        <w:t xml:space="preserve">　</w:t>
      </w:r>
      <w:r w:rsidRPr="00FE2546">
        <w:rPr>
          <w:rFonts w:ascii="SimSun" w:hAnsi="SimSun" w:hint="eastAsia"/>
          <w:b/>
          <w:bCs/>
          <w:sz w:val="21"/>
          <w:szCs w:val="22"/>
        </w:rPr>
        <w:t>式</w:t>
      </w:r>
    </w:p>
    <w:p w:rsidR="00FD6FC2" w:rsidRPr="00FE2546" w:rsidRDefault="00280501" w:rsidP="0034704B">
      <w:pPr>
        <w:tabs>
          <w:tab w:val="left" w:pos="540"/>
        </w:tabs>
        <w:spacing w:afterLines="50" w:after="120" w:line="340" w:lineRule="atLeast"/>
        <w:ind w:left="567"/>
        <w:jc w:val="both"/>
        <w:rPr>
          <w:rFonts w:ascii="SimSun"/>
          <w:bCs/>
          <w:sz w:val="21"/>
          <w:szCs w:val="22"/>
        </w:rPr>
      </w:pPr>
      <w:r w:rsidRPr="00FE2546">
        <w:rPr>
          <w:rFonts w:ascii="SimSun" w:hAnsi="SimSun" w:hint="eastAsia"/>
          <w:bCs/>
          <w:sz w:val="21"/>
          <w:szCs w:val="22"/>
        </w:rPr>
        <w:t>两</w:t>
      </w:r>
      <w:r w:rsidR="008C58AB" w:rsidRPr="00FE2546">
        <w:rPr>
          <w:rFonts w:ascii="SimSun" w:hAnsi="SimSun" w:hint="eastAsia"/>
          <w:bCs/>
          <w:sz w:val="21"/>
          <w:szCs w:val="22"/>
        </w:rPr>
        <w:t>种</w:t>
      </w:r>
      <w:r w:rsidRPr="00FE2546">
        <w:rPr>
          <w:rFonts w:ascii="SimSun" w:hAnsi="SimSun" w:hint="eastAsia"/>
          <w:bCs/>
          <w:sz w:val="21"/>
          <w:szCs w:val="22"/>
        </w:rPr>
        <w:t>主要机制</w:t>
      </w:r>
      <w:r w:rsidRPr="00FE2546">
        <w:rPr>
          <w:rFonts w:ascii="SimSun" w:hint="eastAsia"/>
          <w:bCs/>
          <w:sz w:val="21"/>
          <w:szCs w:val="22"/>
        </w:rPr>
        <w:t>(</w:t>
      </w:r>
      <w:r w:rsidRPr="00FE2546">
        <w:rPr>
          <w:rFonts w:ascii="SimSun" w:hAnsi="SimSun" w:hint="eastAsia"/>
          <w:bCs/>
          <w:sz w:val="21"/>
          <w:szCs w:val="22"/>
        </w:rPr>
        <w:t>美国版权警告系统和英国的</w:t>
      </w:r>
      <w:r w:rsidRPr="00FE2546">
        <w:rPr>
          <w:rFonts w:ascii="SimSun" w:hint="eastAsia"/>
          <w:bCs/>
          <w:sz w:val="21"/>
          <w:szCs w:val="22"/>
        </w:rPr>
        <w:t>“</w:t>
      </w:r>
      <w:r w:rsidRPr="00FE2546">
        <w:rPr>
          <w:rFonts w:ascii="SimSun" w:hAnsi="SimSun" w:hint="eastAsia"/>
          <w:bCs/>
          <w:sz w:val="21"/>
          <w:szCs w:val="22"/>
        </w:rPr>
        <w:t>创意行动</w:t>
      </w:r>
      <w:r w:rsidRPr="00FE2546">
        <w:rPr>
          <w:rFonts w:ascii="SimSun" w:hint="eastAsia"/>
          <w:bCs/>
          <w:sz w:val="21"/>
          <w:szCs w:val="22"/>
        </w:rPr>
        <w:t>”)</w:t>
      </w:r>
      <w:r w:rsidRPr="00FE2546">
        <w:rPr>
          <w:rFonts w:ascii="SimSun" w:hAnsi="SimSun" w:hint="eastAsia"/>
          <w:bCs/>
          <w:sz w:val="21"/>
          <w:szCs w:val="22"/>
        </w:rPr>
        <w:t>都是</w:t>
      </w:r>
      <w:proofErr w:type="gramStart"/>
      <w:r w:rsidR="0031696C" w:rsidRPr="00FE2546">
        <w:rPr>
          <w:rFonts w:ascii="SimSun" w:hAnsi="SimSun" w:hint="eastAsia"/>
          <w:bCs/>
          <w:sz w:val="21"/>
          <w:szCs w:val="22"/>
        </w:rPr>
        <w:t>按</w:t>
      </w:r>
      <w:r w:rsidR="008C58AB" w:rsidRPr="00FE2546">
        <w:rPr>
          <w:rFonts w:ascii="SimSun" w:hAnsi="SimSun" w:hint="eastAsia"/>
          <w:bCs/>
          <w:sz w:val="21"/>
          <w:szCs w:val="22"/>
        </w:rPr>
        <w:t>运作</w:t>
      </w:r>
      <w:proofErr w:type="gramEnd"/>
      <w:r w:rsidRPr="00FE2546">
        <w:rPr>
          <w:rFonts w:ascii="SimSun" w:hAnsi="SimSun" w:hint="eastAsia"/>
          <w:bCs/>
          <w:sz w:val="21"/>
          <w:szCs w:val="22"/>
        </w:rPr>
        <w:t>形式</w:t>
      </w:r>
      <w:r w:rsidR="003F19FD" w:rsidRPr="00FE2546">
        <w:rPr>
          <w:rFonts w:ascii="SimSun" w:hAnsi="SimSun" w:hint="eastAsia"/>
          <w:bCs/>
          <w:sz w:val="21"/>
          <w:szCs w:val="22"/>
        </w:rPr>
        <w:t>进行</w:t>
      </w:r>
      <w:r w:rsidR="008C58AB" w:rsidRPr="00FE2546">
        <w:rPr>
          <w:rFonts w:ascii="SimSun" w:hAnsi="SimSun" w:hint="eastAsia"/>
          <w:bCs/>
          <w:sz w:val="21"/>
          <w:szCs w:val="22"/>
        </w:rPr>
        <w:t>描述的</w:t>
      </w:r>
      <w:r w:rsidRPr="00FE2546">
        <w:rPr>
          <w:rFonts w:ascii="SimSun" w:hint="eastAsia"/>
          <w:bCs/>
          <w:sz w:val="21"/>
          <w:szCs w:val="22"/>
        </w:rPr>
        <w:t>——</w:t>
      </w:r>
      <w:r w:rsidR="008C58AB" w:rsidRPr="00FE2546">
        <w:rPr>
          <w:rFonts w:ascii="SimSun" w:hAnsi="SimSun" w:hint="eastAsia"/>
          <w:bCs/>
          <w:sz w:val="21"/>
          <w:szCs w:val="22"/>
        </w:rPr>
        <w:t>即</w:t>
      </w:r>
      <w:r w:rsidRPr="00FE2546">
        <w:rPr>
          <w:rFonts w:ascii="SimSun" w:hAnsi="SimSun" w:hint="eastAsia"/>
          <w:bCs/>
          <w:sz w:val="21"/>
          <w:szCs w:val="22"/>
        </w:rPr>
        <w:t>上文</w:t>
      </w:r>
      <w:r w:rsidR="008C58AB" w:rsidRPr="00FE2546">
        <w:rPr>
          <w:rFonts w:ascii="SimSun" w:hAnsi="SimSun" w:hint="eastAsia"/>
          <w:bCs/>
          <w:sz w:val="21"/>
          <w:szCs w:val="22"/>
        </w:rPr>
        <w:t>按照</w:t>
      </w:r>
      <w:r w:rsidRPr="00FE2546">
        <w:rPr>
          <w:rFonts w:ascii="SimSun" w:hAnsi="SimSun" w:hint="eastAsia"/>
          <w:bCs/>
          <w:sz w:val="21"/>
          <w:szCs w:val="22"/>
        </w:rPr>
        <w:t>参与者实际</w:t>
      </w:r>
      <w:r w:rsidR="008C58AB" w:rsidRPr="00FE2546">
        <w:rPr>
          <w:rFonts w:ascii="SimSun" w:hAnsi="SimSun" w:hint="eastAsia"/>
          <w:bCs/>
          <w:sz w:val="21"/>
          <w:szCs w:val="22"/>
        </w:rPr>
        <w:t>使用的</w:t>
      </w:r>
      <w:r w:rsidRPr="00FE2546">
        <w:rPr>
          <w:rFonts w:ascii="SimSun" w:hAnsi="SimSun" w:hint="eastAsia"/>
          <w:bCs/>
          <w:sz w:val="21"/>
          <w:szCs w:val="22"/>
        </w:rPr>
        <w:t>机制</w:t>
      </w:r>
      <w:r w:rsidR="00DA0E3C" w:rsidRPr="00FE2546">
        <w:rPr>
          <w:rFonts w:ascii="SimSun" w:hAnsi="SimSun" w:hint="eastAsia"/>
          <w:bCs/>
          <w:sz w:val="21"/>
          <w:szCs w:val="22"/>
        </w:rPr>
        <w:t>所作的</w:t>
      </w:r>
      <w:r w:rsidR="008C58AB" w:rsidRPr="00FE2546">
        <w:rPr>
          <w:rFonts w:ascii="SimSun" w:hAnsi="SimSun" w:hint="eastAsia"/>
          <w:bCs/>
          <w:sz w:val="21"/>
          <w:szCs w:val="22"/>
        </w:rPr>
        <w:t>概括</w:t>
      </w:r>
      <w:r w:rsidRPr="00FE2546">
        <w:rPr>
          <w:rFonts w:ascii="SimSun" w:hAnsi="SimSun" w:hint="eastAsia"/>
          <w:bCs/>
          <w:sz w:val="21"/>
          <w:szCs w:val="22"/>
        </w:rPr>
        <w:t>。</w:t>
      </w:r>
    </w:p>
    <w:p w:rsidR="00FD6FC2" w:rsidRPr="00FE2546" w:rsidRDefault="00280501" w:rsidP="0034704B">
      <w:pPr>
        <w:numPr>
          <w:ilvl w:val="0"/>
          <w:numId w:val="7"/>
        </w:numPr>
        <w:tabs>
          <w:tab w:val="left" w:pos="1134"/>
        </w:tabs>
        <w:spacing w:beforeLines="100" w:before="240" w:afterLines="100" w:after="240" w:line="340" w:lineRule="atLeast"/>
        <w:ind w:left="567" w:firstLine="0"/>
        <w:rPr>
          <w:rFonts w:ascii="SimSun"/>
          <w:b/>
          <w:bCs/>
          <w:sz w:val="21"/>
          <w:szCs w:val="22"/>
        </w:rPr>
      </w:pPr>
      <w:r w:rsidRPr="00FE2546">
        <w:rPr>
          <w:rFonts w:ascii="SimSun" w:hAnsi="SimSun" w:hint="eastAsia"/>
          <w:b/>
          <w:bCs/>
          <w:sz w:val="21"/>
          <w:szCs w:val="22"/>
        </w:rPr>
        <w:t>参与者</w:t>
      </w:r>
    </w:p>
    <w:p w:rsidR="00FD6FC2" w:rsidRPr="00FE2546" w:rsidRDefault="000E4E38" w:rsidP="0034704B">
      <w:pPr>
        <w:tabs>
          <w:tab w:val="left" w:pos="540"/>
        </w:tabs>
        <w:spacing w:afterLines="50" w:after="120" w:line="340" w:lineRule="atLeast"/>
        <w:ind w:left="567"/>
        <w:jc w:val="both"/>
        <w:rPr>
          <w:rFonts w:ascii="SimSun"/>
          <w:bCs/>
          <w:sz w:val="21"/>
          <w:szCs w:val="22"/>
        </w:rPr>
      </w:pPr>
      <w:r w:rsidRPr="00FE2546">
        <w:rPr>
          <w:rFonts w:ascii="SimSun" w:hAnsi="SimSun" w:hint="eastAsia"/>
          <w:bCs/>
          <w:sz w:val="21"/>
          <w:szCs w:val="22"/>
        </w:rPr>
        <w:t>对于版权警告系统</w:t>
      </w:r>
      <w:r w:rsidR="00CE251A" w:rsidRPr="00FE2546">
        <w:rPr>
          <w:rFonts w:ascii="SimSun" w:hAnsi="SimSun" w:hint="eastAsia"/>
          <w:bCs/>
          <w:sz w:val="21"/>
          <w:szCs w:val="22"/>
        </w:rPr>
        <w:t>，个体权利人通过上</w:t>
      </w:r>
      <w:r w:rsidR="00280501" w:rsidRPr="00FE2546">
        <w:rPr>
          <w:rFonts w:ascii="SimSun" w:hAnsi="SimSun" w:hint="eastAsia"/>
          <w:bCs/>
          <w:sz w:val="21"/>
          <w:szCs w:val="22"/>
        </w:rPr>
        <w:t>述行业协会的会员身份参与项目。参与沟通该项目的美国电影协会和美国唱片业协会代表</w:t>
      </w:r>
      <w:r w:rsidR="00BF092C" w:rsidRPr="00FE2546">
        <w:rPr>
          <w:rFonts w:ascii="SimSun" w:hAnsi="SimSun" w:hint="eastAsia"/>
          <w:bCs/>
          <w:sz w:val="21"/>
          <w:szCs w:val="22"/>
        </w:rPr>
        <w:t>继而邀请</w:t>
      </w:r>
      <w:r w:rsidR="00B43EE4" w:rsidRPr="00FE2546">
        <w:rPr>
          <w:rFonts w:ascii="SimSun" w:hint="eastAsia"/>
          <w:bCs/>
          <w:sz w:val="21"/>
          <w:szCs w:val="22"/>
        </w:rPr>
        <w:t>ISP</w:t>
      </w:r>
      <w:r w:rsidR="00BF092C" w:rsidRPr="00FE2546">
        <w:rPr>
          <w:rFonts w:ascii="SimSun" w:hAnsi="SimSun" w:hint="eastAsia"/>
          <w:bCs/>
          <w:sz w:val="21"/>
          <w:szCs w:val="22"/>
        </w:rPr>
        <w:t>自愿参与。</w:t>
      </w:r>
    </w:p>
    <w:p w:rsidR="00FD6FC2" w:rsidRPr="00FE2546" w:rsidRDefault="00CE251A" w:rsidP="0034704B">
      <w:pPr>
        <w:tabs>
          <w:tab w:val="left" w:pos="540"/>
        </w:tabs>
        <w:spacing w:afterLines="50" w:after="120" w:line="340" w:lineRule="atLeast"/>
        <w:ind w:left="567"/>
        <w:jc w:val="both"/>
        <w:rPr>
          <w:rFonts w:ascii="SimSun"/>
          <w:bCs/>
          <w:sz w:val="21"/>
          <w:szCs w:val="22"/>
        </w:rPr>
      </w:pPr>
      <w:r w:rsidRPr="00FE2546">
        <w:rPr>
          <w:rFonts w:ascii="SimSun" w:hAnsi="SimSun" w:hint="eastAsia"/>
          <w:bCs/>
          <w:sz w:val="21"/>
          <w:szCs w:val="22"/>
        </w:rPr>
        <w:t>权利人通过上</w:t>
      </w:r>
      <w:r w:rsidR="00A447B6" w:rsidRPr="00FE2546">
        <w:rPr>
          <w:rFonts w:ascii="SimSun" w:hAnsi="SimSun" w:hint="eastAsia"/>
          <w:bCs/>
          <w:sz w:val="21"/>
          <w:szCs w:val="22"/>
        </w:rPr>
        <w:t>述行业协会的会员身份参与</w:t>
      </w:r>
      <w:r w:rsidR="00A447B6" w:rsidRPr="00FE2546">
        <w:rPr>
          <w:rFonts w:ascii="SimSun" w:hint="eastAsia"/>
          <w:bCs/>
          <w:sz w:val="21"/>
          <w:szCs w:val="22"/>
        </w:rPr>
        <w:t>“</w:t>
      </w:r>
      <w:r w:rsidR="00A447B6" w:rsidRPr="00FE2546">
        <w:rPr>
          <w:rFonts w:ascii="SimSun" w:hAnsi="SimSun" w:hint="eastAsia"/>
          <w:bCs/>
          <w:sz w:val="21"/>
          <w:szCs w:val="22"/>
        </w:rPr>
        <w:t>创意行动</w:t>
      </w:r>
      <w:r w:rsidR="00A447B6" w:rsidRPr="00FE2546">
        <w:rPr>
          <w:rFonts w:ascii="SimSun" w:hint="eastAsia"/>
          <w:bCs/>
          <w:sz w:val="21"/>
          <w:szCs w:val="22"/>
        </w:rPr>
        <w:t>”</w:t>
      </w:r>
      <w:r w:rsidR="00A447B6" w:rsidRPr="00FE2546">
        <w:rPr>
          <w:rFonts w:ascii="SimSun" w:hAnsi="SimSun" w:hint="eastAsia"/>
          <w:bCs/>
          <w:sz w:val="21"/>
          <w:szCs w:val="22"/>
        </w:rPr>
        <w:t>项目，</w:t>
      </w:r>
      <w:r w:rsidR="00EC74A2" w:rsidRPr="00FE2546">
        <w:rPr>
          <w:rFonts w:ascii="SimSun" w:hAnsi="SimSun" w:hint="eastAsia"/>
          <w:bCs/>
          <w:sz w:val="21"/>
          <w:szCs w:val="22"/>
        </w:rPr>
        <w:t>广告业</w:t>
      </w:r>
      <w:r w:rsidRPr="00FE2546">
        <w:rPr>
          <w:rFonts w:ascii="SimSun" w:hAnsi="SimSun" w:hint="eastAsia"/>
          <w:bCs/>
          <w:sz w:val="21"/>
          <w:szCs w:val="22"/>
        </w:rPr>
        <w:t>各</w:t>
      </w:r>
      <w:r w:rsidR="00A447B6" w:rsidRPr="00FE2546">
        <w:rPr>
          <w:rFonts w:ascii="SimSun" w:hAnsi="SimSun" w:hint="eastAsia"/>
          <w:bCs/>
          <w:sz w:val="21"/>
          <w:szCs w:val="22"/>
        </w:rPr>
        <w:t>协会</w:t>
      </w:r>
      <w:r w:rsidRPr="00FE2546">
        <w:rPr>
          <w:rFonts w:ascii="SimSun" w:hAnsi="SimSun" w:hint="eastAsia"/>
          <w:bCs/>
          <w:sz w:val="21"/>
          <w:szCs w:val="22"/>
        </w:rPr>
        <w:t>分别向各自会员</w:t>
      </w:r>
      <w:r w:rsidR="00E707FD" w:rsidRPr="00FE2546">
        <w:rPr>
          <w:rFonts w:ascii="SimSun" w:hAnsi="SimSun" w:hint="eastAsia"/>
          <w:bCs/>
          <w:sz w:val="21"/>
          <w:szCs w:val="22"/>
        </w:rPr>
        <w:t>单独</w:t>
      </w:r>
      <w:r w:rsidRPr="00FE2546">
        <w:rPr>
          <w:rFonts w:ascii="SimSun" w:hAnsi="SimSun" w:hint="eastAsia"/>
          <w:bCs/>
          <w:sz w:val="21"/>
          <w:szCs w:val="22"/>
        </w:rPr>
        <w:t>发出</w:t>
      </w:r>
      <w:r w:rsidR="00EC74A2" w:rsidRPr="00FE2546">
        <w:rPr>
          <w:rFonts w:ascii="SimSun" w:hAnsi="SimSun" w:hint="eastAsia"/>
          <w:bCs/>
          <w:sz w:val="21"/>
          <w:szCs w:val="22"/>
        </w:rPr>
        <w:t>邀请</w:t>
      </w:r>
      <w:r w:rsidR="00E707FD" w:rsidRPr="00FE2546">
        <w:rPr>
          <w:rFonts w:ascii="SimSun" w:hAnsi="SimSun" w:hint="eastAsia"/>
          <w:bCs/>
          <w:sz w:val="21"/>
          <w:szCs w:val="22"/>
        </w:rPr>
        <w:t>参与的</w:t>
      </w:r>
      <w:r w:rsidR="00A447B6" w:rsidRPr="00FE2546">
        <w:rPr>
          <w:rFonts w:ascii="SimSun" w:hAnsi="SimSun" w:hint="eastAsia"/>
          <w:bCs/>
          <w:sz w:val="21"/>
          <w:szCs w:val="22"/>
        </w:rPr>
        <w:t>信息。</w:t>
      </w:r>
    </w:p>
    <w:p w:rsidR="00FD6FC2" w:rsidRPr="00FE2546" w:rsidRDefault="00C7656A" w:rsidP="0034704B">
      <w:pPr>
        <w:tabs>
          <w:tab w:val="left" w:pos="540"/>
        </w:tabs>
        <w:spacing w:afterLines="50" w:after="120" w:line="340" w:lineRule="atLeast"/>
        <w:ind w:left="567"/>
        <w:jc w:val="both"/>
        <w:rPr>
          <w:rFonts w:ascii="SimSun"/>
          <w:bCs/>
          <w:sz w:val="21"/>
          <w:szCs w:val="22"/>
        </w:rPr>
      </w:pPr>
      <w:r w:rsidRPr="00FE2546">
        <w:rPr>
          <w:rFonts w:ascii="SimSun" w:hint="eastAsia"/>
          <w:bCs/>
          <w:sz w:val="21"/>
          <w:szCs w:val="22"/>
        </w:rPr>
        <w:t>“</w:t>
      </w:r>
      <w:r w:rsidRPr="00FE2546">
        <w:rPr>
          <w:rFonts w:ascii="SimSun" w:hAnsi="SimSun" w:hint="eastAsia"/>
          <w:bCs/>
          <w:sz w:val="21"/>
          <w:szCs w:val="22"/>
        </w:rPr>
        <w:t>创意行动</w:t>
      </w:r>
      <w:r w:rsidRPr="00FE2546">
        <w:rPr>
          <w:rFonts w:ascii="SimSun" w:hint="eastAsia"/>
          <w:bCs/>
          <w:sz w:val="21"/>
          <w:szCs w:val="22"/>
        </w:rPr>
        <w:t>”</w:t>
      </w:r>
      <w:r w:rsidRPr="00FE2546">
        <w:rPr>
          <w:rFonts w:ascii="SimSun" w:hAnsi="SimSun" w:hint="eastAsia"/>
          <w:bCs/>
          <w:sz w:val="21"/>
          <w:szCs w:val="22"/>
        </w:rPr>
        <w:t>的其他参与者包括域名</w:t>
      </w:r>
      <w:proofErr w:type="gramStart"/>
      <w:r w:rsidRPr="00FE2546">
        <w:rPr>
          <w:rFonts w:ascii="SimSun" w:hAnsi="SimSun" w:hint="eastAsia"/>
          <w:bCs/>
          <w:sz w:val="21"/>
          <w:szCs w:val="22"/>
        </w:rPr>
        <w:t>注册商</w:t>
      </w:r>
      <w:proofErr w:type="gramEnd"/>
      <w:r w:rsidRPr="00FE2546">
        <w:rPr>
          <w:rFonts w:ascii="SimSun" w:hAnsi="SimSun" w:hint="eastAsia"/>
          <w:bCs/>
          <w:sz w:val="21"/>
          <w:szCs w:val="22"/>
        </w:rPr>
        <w:t>和</w:t>
      </w:r>
      <w:r w:rsidR="00F769EF" w:rsidRPr="00FE2546">
        <w:rPr>
          <w:rFonts w:ascii="SimSun" w:hAnsi="SimSun" w:hint="eastAsia"/>
          <w:bCs/>
          <w:sz w:val="21"/>
          <w:szCs w:val="22"/>
        </w:rPr>
        <w:t>判定</w:t>
      </w:r>
      <w:proofErr w:type="gramStart"/>
      <w:r w:rsidR="00F769EF" w:rsidRPr="00FE2546">
        <w:rPr>
          <w:rFonts w:ascii="SimSun" w:hAnsi="SimSun" w:hint="eastAsia"/>
          <w:bCs/>
          <w:sz w:val="21"/>
          <w:szCs w:val="22"/>
        </w:rPr>
        <w:t>含广告</w:t>
      </w:r>
      <w:proofErr w:type="gramEnd"/>
      <w:r w:rsidR="00F769EF" w:rsidRPr="00FE2546">
        <w:rPr>
          <w:rFonts w:ascii="SimSun" w:hAnsi="SimSun" w:hint="eastAsia"/>
          <w:bCs/>
          <w:sz w:val="21"/>
          <w:szCs w:val="22"/>
        </w:rPr>
        <w:t>网站是否应纳入项目的其他相关人士。一旦决定某网站应纳入</w:t>
      </w:r>
      <w:r w:rsidRPr="00FE2546">
        <w:rPr>
          <w:rFonts w:ascii="SimSun" w:hAnsi="SimSun" w:hint="eastAsia"/>
          <w:bCs/>
          <w:sz w:val="21"/>
          <w:szCs w:val="22"/>
        </w:rPr>
        <w:t>项目，这些实体和个人会</w:t>
      </w:r>
      <w:r w:rsidR="00FD50A2" w:rsidRPr="00FE2546">
        <w:rPr>
          <w:rFonts w:ascii="SimSun" w:hAnsi="SimSun" w:hint="eastAsia"/>
          <w:bCs/>
          <w:sz w:val="21"/>
          <w:szCs w:val="22"/>
        </w:rPr>
        <w:t>成为</w:t>
      </w:r>
      <w:r w:rsidRPr="00FE2546">
        <w:rPr>
          <w:rFonts w:ascii="SimSun" w:hint="eastAsia"/>
          <w:bCs/>
          <w:sz w:val="21"/>
          <w:szCs w:val="22"/>
        </w:rPr>
        <w:t>PIPCU</w:t>
      </w:r>
      <w:r w:rsidRPr="00FE2546">
        <w:rPr>
          <w:rFonts w:ascii="SimSun" w:hAnsi="SimSun" w:hint="eastAsia"/>
          <w:sz w:val="21"/>
        </w:rPr>
        <w:t>通知函</w:t>
      </w:r>
      <w:r w:rsidR="00FD50A2" w:rsidRPr="00FE2546">
        <w:rPr>
          <w:rFonts w:ascii="SimSun" w:hAnsi="SimSun" w:hint="eastAsia"/>
          <w:sz w:val="21"/>
        </w:rPr>
        <w:t>的接收者</w:t>
      </w:r>
      <w:r w:rsidRPr="00FE2546">
        <w:rPr>
          <w:rFonts w:ascii="SimSun" w:hAnsi="SimSun" w:hint="eastAsia"/>
          <w:sz w:val="21"/>
        </w:rPr>
        <w:t>。</w:t>
      </w:r>
    </w:p>
    <w:p w:rsidR="00FD6FC2" w:rsidRPr="00FE2546" w:rsidRDefault="00C7656A" w:rsidP="0034704B">
      <w:pPr>
        <w:numPr>
          <w:ilvl w:val="0"/>
          <w:numId w:val="7"/>
        </w:numPr>
        <w:tabs>
          <w:tab w:val="left" w:pos="1134"/>
        </w:tabs>
        <w:spacing w:beforeLines="100" w:before="240" w:afterLines="100" w:after="240" w:line="340" w:lineRule="atLeast"/>
        <w:ind w:left="567" w:firstLine="0"/>
        <w:rPr>
          <w:rFonts w:ascii="SimSun"/>
          <w:b/>
          <w:bCs/>
          <w:sz w:val="21"/>
          <w:szCs w:val="22"/>
        </w:rPr>
      </w:pPr>
      <w:r w:rsidRPr="00FE2546">
        <w:rPr>
          <w:rFonts w:ascii="SimSun" w:hAnsi="SimSun" w:hint="eastAsia"/>
          <w:b/>
          <w:bCs/>
          <w:sz w:val="21"/>
          <w:szCs w:val="22"/>
        </w:rPr>
        <w:t>权利</w:t>
      </w:r>
    </w:p>
    <w:p w:rsidR="00FD6FC2" w:rsidRPr="00FE2546" w:rsidRDefault="00A853E9" w:rsidP="0034704B">
      <w:pPr>
        <w:tabs>
          <w:tab w:val="left" w:pos="540"/>
        </w:tabs>
        <w:spacing w:afterLines="50" w:after="120" w:line="340" w:lineRule="atLeast"/>
        <w:ind w:left="567"/>
        <w:jc w:val="both"/>
        <w:rPr>
          <w:rFonts w:ascii="SimSun"/>
          <w:bCs/>
          <w:sz w:val="21"/>
          <w:szCs w:val="22"/>
        </w:rPr>
      </w:pPr>
      <w:r w:rsidRPr="00FE2546">
        <w:rPr>
          <w:rFonts w:ascii="SimSun" w:hAnsi="SimSun" w:hint="eastAsia"/>
          <w:bCs/>
          <w:sz w:val="21"/>
          <w:szCs w:val="22"/>
        </w:rPr>
        <w:t>版权警告系统这一自愿机制主要负责发现</w:t>
      </w:r>
      <w:proofErr w:type="gramStart"/>
      <w:r w:rsidRPr="00FE2546">
        <w:rPr>
          <w:rFonts w:ascii="SimSun" w:hAnsi="SimSun" w:hint="eastAsia"/>
          <w:bCs/>
          <w:sz w:val="21"/>
          <w:szCs w:val="22"/>
        </w:rPr>
        <w:t>核实</w:t>
      </w:r>
      <w:r w:rsidR="009F2DAC" w:rsidRPr="00FE2546">
        <w:rPr>
          <w:rFonts w:ascii="SimSun" w:hAnsi="SimSun" w:hint="eastAsia"/>
          <w:bCs/>
          <w:sz w:val="21"/>
          <w:szCs w:val="22"/>
        </w:rPr>
        <w:t>受</w:t>
      </w:r>
      <w:proofErr w:type="gramEnd"/>
      <w:r w:rsidR="009F2DAC" w:rsidRPr="00FE2546">
        <w:rPr>
          <w:rFonts w:ascii="SimSun" w:hAnsi="SimSun" w:hint="eastAsia"/>
          <w:bCs/>
          <w:sz w:val="21"/>
          <w:szCs w:val="22"/>
        </w:rPr>
        <w:t>保护</w:t>
      </w:r>
      <w:r w:rsidRPr="00FE2546">
        <w:rPr>
          <w:rFonts w:ascii="SimSun" w:hAnsi="SimSun" w:hint="eastAsia"/>
          <w:bCs/>
          <w:sz w:val="21"/>
          <w:szCs w:val="22"/>
        </w:rPr>
        <w:t>音像音乐内容的侵权案件并通知</w:t>
      </w:r>
      <w:r w:rsidR="00B43EE4" w:rsidRPr="00FE2546">
        <w:rPr>
          <w:rFonts w:ascii="SimSun" w:hint="eastAsia"/>
          <w:bCs/>
          <w:sz w:val="21"/>
          <w:szCs w:val="22"/>
        </w:rPr>
        <w:t>ISP</w:t>
      </w:r>
      <w:r w:rsidRPr="00FE2546">
        <w:rPr>
          <w:rFonts w:ascii="SimSun" w:hAnsi="SimSun" w:hint="eastAsia"/>
          <w:bCs/>
          <w:sz w:val="21"/>
          <w:szCs w:val="22"/>
        </w:rPr>
        <w:t>，因此其覆盖的权利主要与版权相关</w:t>
      </w:r>
      <w:r w:rsidRPr="00FE2546">
        <w:rPr>
          <w:rFonts w:ascii="SimSun" w:hint="eastAsia"/>
          <w:bCs/>
          <w:sz w:val="21"/>
          <w:szCs w:val="22"/>
        </w:rPr>
        <w:t>——</w:t>
      </w:r>
      <w:r w:rsidRPr="00FE2546">
        <w:rPr>
          <w:rFonts w:ascii="SimSun" w:hAnsi="SimSun" w:hint="eastAsia"/>
          <w:bCs/>
          <w:sz w:val="21"/>
          <w:szCs w:val="22"/>
        </w:rPr>
        <w:t>包括使用和提供</w:t>
      </w:r>
      <w:r w:rsidR="009F2DAC" w:rsidRPr="00FE2546">
        <w:rPr>
          <w:rFonts w:ascii="SimSun" w:hAnsi="SimSun" w:hint="eastAsia"/>
          <w:bCs/>
          <w:sz w:val="21"/>
          <w:szCs w:val="22"/>
        </w:rPr>
        <w:t>受版权保护</w:t>
      </w:r>
      <w:r w:rsidRPr="00FE2546">
        <w:rPr>
          <w:rFonts w:ascii="SimSun" w:hAnsi="SimSun" w:hint="eastAsia"/>
          <w:bCs/>
          <w:sz w:val="21"/>
          <w:szCs w:val="22"/>
        </w:rPr>
        <w:t>内容。</w:t>
      </w:r>
    </w:p>
    <w:p w:rsidR="00FD6FC2" w:rsidRPr="00FE2546" w:rsidRDefault="00F73EE4" w:rsidP="0034704B">
      <w:pPr>
        <w:tabs>
          <w:tab w:val="left" w:pos="540"/>
        </w:tabs>
        <w:spacing w:afterLines="50" w:after="120" w:line="340" w:lineRule="atLeast"/>
        <w:ind w:left="567"/>
        <w:jc w:val="both"/>
        <w:rPr>
          <w:rFonts w:ascii="SimSun"/>
          <w:bCs/>
          <w:sz w:val="21"/>
          <w:szCs w:val="22"/>
        </w:rPr>
      </w:pPr>
      <w:r w:rsidRPr="00FE2546">
        <w:rPr>
          <w:rStyle w:val="apple-style-span"/>
          <w:rFonts w:ascii="SimSun" w:hint="eastAsia"/>
          <w:color w:val="000000"/>
          <w:sz w:val="21"/>
          <w:szCs w:val="22"/>
        </w:rPr>
        <w:t>“</w:t>
      </w:r>
      <w:r w:rsidRPr="00FE2546">
        <w:rPr>
          <w:rStyle w:val="apple-style-span"/>
          <w:rFonts w:ascii="SimSun" w:hAnsi="SimSun" w:hint="eastAsia"/>
          <w:color w:val="000000"/>
          <w:sz w:val="21"/>
          <w:szCs w:val="22"/>
        </w:rPr>
        <w:t>创意行动</w:t>
      </w:r>
      <w:r w:rsidRPr="00FE2546">
        <w:rPr>
          <w:rStyle w:val="apple-style-span"/>
          <w:rFonts w:ascii="SimSun" w:hint="eastAsia"/>
          <w:color w:val="000000"/>
          <w:sz w:val="21"/>
          <w:szCs w:val="22"/>
        </w:rPr>
        <w:t>”</w:t>
      </w:r>
      <w:r w:rsidRPr="00FE2546">
        <w:rPr>
          <w:rStyle w:val="apple-style-span"/>
          <w:rFonts w:ascii="SimSun" w:hAnsi="SimSun" w:hint="eastAsia"/>
          <w:color w:val="000000"/>
          <w:sz w:val="21"/>
          <w:szCs w:val="22"/>
        </w:rPr>
        <w:t>覆盖</w:t>
      </w:r>
      <w:r w:rsidR="0016679A" w:rsidRPr="00FE2546">
        <w:rPr>
          <w:rStyle w:val="apple-style-span"/>
          <w:rFonts w:ascii="SimSun" w:hAnsi="SimSun" w:hint="eastAsia"/>
          <w:color w:val="000000"/>
          <w:sz w:val="21"/>
          <w:szCs w:val="22"/>
        </w:rPr>
        <w:t>的权利较广，因为该项目本质上是针对网上出现的广告品牌和产品标识，</w:t>
      </w:r>
      <w:r w:rsidR="00F769EF" w:rsidRPr="00FE2546">
        <w:rPr>
          <w:rStyle w:val="apple-style-span"/>
          <w:rFonts w:ascii="SimSun" w:hAnsi="SimSun" w:hint="eastAsia"/>
          <w:color w:val="000000"/>
          <w:sz w:val="21"/>
          <w:szCs w:val="22"/>
        </w:rPr>
        <w:t>这</w:t>
      </w:r>
      <w:r w:rsidR="0016679A" w:rsidRPr="00FE2546">
        <w:rPr>
          <w:rStyle w:val="apple-style-span"/>
          <w:rFonts w:ascii="SimSun" w:hAnsi="SimSun" w:hint="eastAsia"/>
          <w:color w:val="000000"/>
          <w:sz w:val="21"/>
          <w:szCs w:val="22"/>
        </w:rPr>
        <w:t>可以表现为广告中出现的注册和未注册商标、标志和其它标识属性，以及版权、设计和专利等其它知识产权的使用。</w:t>
      </w:r>
    </w:p>
    <w:p w:rsidR="00FD6FC2" w:rsidRPr="00FE2546" w:rsidRDefault="0016679A" w:rsidP="0034704B">
      <w:pPr>
        <w:tabs>
          <w:tab w:val="left" w:pos="540"/>
        </w:tabs>
        <w:spacing w:afterLines="50" w:after="120" w:line="340" w:lineRule="atLeast"/>
        <w:ind w:left="567"/>
        <w:jc w:val="both"/>
        <w:rPr>
          <w:rFonts w:ascii="SimSun"/>
          <w:bCs/>
          <w:sz w:val="21"/>
          <w:szCs w:val="22"/>
        </w:rPr>
      </w:pPr>
      <w:r w:rsidRPr="00FE2546">
        <w:rPr>
          <w:rFonts w:ascii="SimSun" w:hAnsi="SimSun" w:hint="eastAsia"/>
          <w:bCs/>
          <w:sz w:val="21"/>
          <w:szCs w:val="22"/>
        </w:rPr>
        <w:lastRenderedPageBreak/>
        <w:t>两项机制的安排</w:t>
      </w:r>
      <w:proofErr w:type="gramStart"/>
      <w:r w:rsidRPr="00FE2546">
        <w:rPr>
          <w:rFonts w:ascii="SimSun" w:hAnsi="SimSun" w:hint="eastAsia"/>
          <w:bCs/>
          <w:sz w:val="21"/>
          <w:szCs w:val="22"/>
        </w:rPr>
        <w:t>均确保</w:t>
      </w:r>
      <w:proofErr w:type="gramEnd"/>
      <w:r w:rsidRPr="00FE2546">
        <w:rPr>
          <w:rFonts w:ascii="SimSun" w:hAnsi="SimSun" w:hint="eastAsia"/>
          <w:bCs/>
          <w:sz w:val="21"/>
          <w:szCs w:val="22"/>
        </w:rPr>
        <w:t>个体权利</w:t>
      </w:r>
      <w:r w:rsidRPr="00FE2546">
        <w:rPr>
          <w:rFonts w:ascii="SimSun" w:hint="eastAsia"/>
          <w:bCs/>
          <w:sz w:val="21"/>
          <w:szCs w:val="22"/>
        </w:rPr>
        <w:t>(</w:t>
      </w:r>
      <w:r w:rsidRPr="00FE2546">
        <w:rPr>
          <w:rFonts w:ascii="SimSun" w:hAnsi="SimSun" w:hint="eastAsia"/>
          <w:bCs/>
          <w:sz w:val="21"/>
          <w:szCs w:val="22"/>
        </w:rPr>
        <w:t>如</w:t>
      </w:r>
      <w:r w:rsidR="00DD44F4" w:rsidRPr="00FE2546">
        <w:rPr>
          <w:rFonts w:ascii="SimSun" w:hAnsi="SimSun" w:hint="eastAsia"/>
          <w:bCs/>
          <w:sz w:val="21"/>
          <w:szCs w:val="22"/>
        </w:rPr>
        <w:t>隐私权及请求审查权</w:t>
      </w:r>
      <w:r w:rsidRPr="00FE2546">
        <w:rPr>
          <w:rFonts w:ascii="SimSun" w:hint="eastAsia"/>
          <w:bCs/>
          <w:sz w:val="21"/>
          <w:szCs w:val="22"/>
        </w:rPr>
        <w:t>)</w:t>
      </w:r>
      <w:r w:rsidR="00DD44F4" w:rsidRPr="00FE2546">
        <w:rPr>
          <w:rFonts w:ascii="SimSun" w:hAnsi="SimSun" w:hint="eastAsia"/>
          <w:bCs/>
          <w:sz w:val="21"/>
          <w:szCs w:val="22"/>
        </w:rPr>
        <w:t>在协议本身允许和</w:t>
      </w:r>
      <w:r w:rsidR="00DD44F4" w:rsidRPr="00FE2546">
        <w:rPr>
          <w:rFonts w:ascii="SimSun" w:hint="eastAsia"/>
          <w:bCs/>
          <w:sz w:val="21"/>
          <w:szCs w:val="22"/>
        </w:rPr>
        <w:t>/</w:t>
      </w:r>
      <w:r w:rsidR="00DD44F4" w:rsidRPr="00FE2546">
        <w:rPr>
          <w:rFonts w:ascii="SimSun" w:hAnsi="SimSun" w:hint="eastAsia"/>
          <w:bCs/>
          <w:sz w:val="21"/>
          <w:szCs w:val="22"/>
        </w:rPr>
        <w:t>或协议依据法律允许的范围内受到保护。例如，权利人在没有可适用的法院裁定时不能获取关于</w:t>
      </w:r>
      <w:r w:rsidR="001E5965" w:rsidRPr="00FE2546">
        <w:rPr>
          <w:rFonts w:ascii="SimSun" w:hint="eastAsia"/>
          <w:bCs/>
          <w:sz w:val="21"/>
          <w:szCs w:val="22"/>
        </w:rPr>
        <w:t>ISP</w:t>
      </w:r>
      <w:r w:rsidR="00DD44F4" w:rsidRPr="00FE2546">
        <w:rPr>
          <w:rFonts w:ascii="SimSun" w:hAnsi="SimSun" w:hint="eastAsia"/>
          <w:bCs/>
          <w:sz w:val="21"/>
          <w:szCs w:val="22"/>
        </w:rPr>
        <w:t>用户个人身份的任何信息。</w:t>
      </w:r>
    </w:p>
    <w:p w:rsidR="00FD6FC2" w:rsidRPr="00FE2546" w:rsidRDefault="005376B9" w:rsidP="0034704B">
      <w:pPr>
        <w:numPr>
          <w:ilvl w:val="0"/>
          <w:numId w:val="7"/>
        </w:numPr>
        <w:tabs>
          <w:tab w:val="left" w:pos="1134"/>
        </w:tabs>
        <w:spacing w:beforeLines="100" w:before="240" w:afterLines="100" w:after="240" w:line="340" w:lineRule="atLeast"/>
        <w:ind w:left="567" w:firstLine="0"/>
        <w:rPr>
          <w:rFonts w:ascii="SimSun"/>
          <w:b/>
          <w:bCs/>
          <w:sz w:val="21"/>
          <w:szCs w:val="22"/>
        </w:rPr>
      </w:pPr>
      <w:r w:rsidRPr="00FE2546">
        <w:rPr>
          <w:rFonts w:ascii="SimSun" w:hAnsi="SimSun" w:hint="eastAsia"/>
          <w:b/>
          <w:bCs/>
          <w:sz w:val="21"/>
          <w:szCs w:val="22"/>
        </w:rPr>
        <w:t>救济</w:t>
      </w:r>
      <w:r w:rsidR="00422021" w:rsidRPr="00FE2546">
        <w:rPr>
          <w:rFonts w:ascii="SimSun" w:hAnsi="SimSun" w:hint="eastAsia"/>
          <w:b/>
          <w:bCs/>
          <w:sz w:val="21"/>
          <w:szCs w:val="22"/>
        </w:rPr>
        <w:t>要求</w:t>
      </w:r>
    </w:p>
    <w:p w:rsidR="00FD6FC2" w:rsidRPr="00FE2546" w:rsidRDefault="000E4E38" w:rsidP="0034704B">
      <w:pPr>
        <w:tabs>
          <w:tab w:val="left" w:pos="540"/>
        </w:tabs>
        <w:spacing w:afterLines="50" w:after="120" w:line="340" w:lineRule="atLeast"/>
        <w:ind w:left="567"/>
        <w:jc w:val="both"/>
        <w:rPr>
          <w:rFonts w:ascii="SimSun"/>
          <w:sz w:val="21"/>
          <w:szCs w:val="22"/>
        </w:rPr>
      </w:pPr>
      <w:r w:rsidRPr="00FE2546">
        <w:rPr>
          <w:rFonts w:ascii="SimSun" w:hAnsi="SimSun" w:hint="eastAsia"/>
          <w:sz w:val="21"/>
          <w:szCs w:val="22"/>
        </w:rPr>
        <w:t>对于版权警告系统</w:t>
      </w:r>
      <w:r w:rsidR="00C64261" w:rsidRPr="00FE2546">
        <w:rPr>
          <w:rFonts w:ascii="SimSun" w:hAnsi="SimSun" w:hint="eastAsia"/>
          <w:sz w:val="21"/>
          <w:szCs w:val="22"/>
        </w:rPr>
        <w:t>，权利人</w:t>
      </w:r>
      <w:r w:rsidR="00C64261" w:rsidRPr="00FE2546">
        <w:rPr>
          <w:rFonts w:ascii="SimSun" w:hint="eastAsia"/>
          <w:sz w:val="21"/>
          <w:szCs w:val="22"/>
        </w:rPr>
        <w:t>(</w:t>
      </w:r>
      <w:r w:rsidR="008708D0" w:rsidRPr="00FE2546">
        <w:rPr>
          <w:rFonts w:ascii="SimSun" w:hAnsi="SimSun" w:hint="eastAsia"/>
          <w:sz w:val="21"/>
          <w:szCs w:val="22"/>
        </w:rPr>
        <w:t>或有资质的</w:t>
      </w:r>
      <w:r w:rsidR="00C64261" w:rsidRPr="0034704B">
        <w:rPr>
          <w:rFonts w:ascii="SimSun" w:hAnsi="SimSun" w:hint="eastAsia"/>
          <w:bCs/>
          <w:sz w:val="21"/>
          <w:szCs w:val="22"/>
        </w:rPr>
        <w:t>代表</w:t>
      </w:r>
      <w:r w:rsidR="00C64261" w:rsidRPr="00FE2546">
        <w:rPr>
          <w:rFonts w:ascii="SimSun" w:hint="eastAsia"/>
          <w:sz w:val="21"/>
          <w:szCs w:val="22"/>
        </w:rPr>
        <w:t>)</w:t>
      </w:r>
      <w:r w:rsidR="00C64261" w:rsidRPr="00FE2546">
        <w:rPr>
          <w:rFonts w:ascii="SimSun" w:hAnsi="SimSun" w:hint="eastAsia"/>
          <w:sz w:val="21"/>
          <w:szCs w:val="22"/>
        </w:rPr>
        <w:t>列出</w:t>
      </w:r>
      <w:r w:rsidR="00C76257" w:rsidRPr="00FE2546">
        <w:rPr>
          <w:rFonts w:ascii="SimSun" w:hAnsi="SimSun" w:hint="eastAsia"/>
          <w:sz w:val="21"/>
          <w:szCs w:val="22"/>
        </w:rPr>
        <w:t>需要监控</w:t>
      </w:r>
      <w:r w:rsidR="008708D0" w:rsidRPr="00FE2546">
        <w:rPr>
          <w:rFonts w:ascii="SimSun" w:hAnsi="SimSun" w:hint="eastAsia"/>
          <w:sz w:val="21"/>
          <w:szCs w:val="22"/>
        </w:rPr>
        <w:t>和生成通知的资产</w:t>
      </w:r>
      <w:r w:rsidR="008708D0" w:rsidRPr="00FE2546">
        <w:rPr>
          <w:rFonts w:ascii="SimSun" w:hint="eastAsia"/>
          <w:sz w:val="21"/>
          <w:szCs w:val="22"/>
        </w:rPr>
        <w:t>(</w:t>
      </w:r>
      <w:r w:rsidR="008708D0" w:rsidRPr="00FE2546">
        <w:rPr>
          <w:rFonts w:ascii="SimSun" w:hAnsi="SimSun" w:hint="eastAsia"/>
          <w:sz w:val="21"/>
          <w:szCs w:val="22"/>
        </w:rPr>
        <w:t>音像领域是指完整版的电影和电视节目，音乐领域是指完整版的专辑或歌曲</w:t>
      </w:r>
      <w:r w:rsidR="008708D0" w:rsidRPr="00FE2546">
        <w:rPr>
          <w:rFonts w:ascii="SimSun" w:hint="eastAsia"/>
          <w:sz w:val="21"/>
          <w:szCs w:val="22"/>
        </w:rPr>
        <w:t>)</w:t>
      </w:r>
      <w:r w:rsidR="008708D0" w:rsidRPr="00FE2546">
        <w:rPr>
          <w:rFonts w:ascii="SimSun" w:hAnsi="SimSun" w:hint="eastAsia"/>
          <w:sz w:val="21"/>
          <w:szCs w:val="22"/>
        </w:rPr>
        <w:t>，在</w:t>
      </w:r>
      <w:r w:rsidR="00267E9C" w:rsidRPr="00FE2546">
        <w:rPr>
          <w:rFonts w:ascii="SimSun" w:hint="eastAsia"/>
          <w:sz w:val="21"/>
          <w:szCs w:val="22"/>
        </w:rPr>
        <w:t>P2P</w:t>
      </w:r>
      <w:r w:rsidR="008708D0" w:rsidRPr="00FE2546">
        <w:rPr>
          <w:rFonts w:ascii="SimSun" w:hAnsi="SimSun" w:hint="eastAsia"/>
          <w:sz w:val="21"/>
          <w:szCs w:val="22"/>
        </w:rPr>
        <w:t>网络中发现相关版权侵权事件并经核实后生</w:t>
      </w:r>
      <w:proofErr w:type="gramStart"/>
      <w:r w:rsidR="008708D0" w:rsidRPr="00FE2546">
        <w:rPr>
          <w:rFonts w:ascii="SimSun" w:hAnsi="SimSun" w:hint="eastAsia"/>
          <w:sz w:val="21"/>
          <w:szCs w:val="22"/>
        </w:rPr>
        <w:t>成通知</w:t>
      </w:r>
      <w:proofErr w:type="gramEnd"/>
      <w:r w:rsidR="008708D0" w:rsidRPr="00FE2546">
        <w:rPr>
          <w:rFonts w:ascii="SimSun" w:hAnsi="SimSun" w:hint="eastAsia"/>
          <w:sz w:val="21"/>
          <w:szCs w:val="22"/>
        </w:rPr>
        <w:t>并发送给参与项目的</w:t>
      </w:r>
      <w:r w:rsidR="00B43EE4" w:rsidRPr="00FE2546">
        <w:rPr>
          <w:rFonts w:ascii="SimSun" w:hint="eastAsia"/>
          <w:sz w:val="21"/>
          <w:szCs w:val="22"/>
        </w:rPr>
        <w:t>ISP</w:t>
      </w:r>
      <w:r w:rsidR="008708D0" w:rsidRPr="00FE2546">
        <w:rPr>
          <w:rFonts w:ascii="SimSun" w:hAnsi="SimSun" w:hint="eastAsia"/>
          <w:sz w:val="21"/>
          <w:szCs w:val="22"/>
        </w:rPr>
        <w:t>。</w:t>
      </w:r>
      <w:r w:rsidR="00267E9C" w:rsidRPr="00FE2546">
        <w:rPr>
          <w:rFonts w:ascii="SimSun" w:hAnsi="SimSun" w:hint="eastAsia"/>
          <w:sz w:val="21"/>
          <w:szCs w:val="22"/>
        </w:rPr>
        <w:t>各项资产的所有者</w:t>
      </w:r>
      <w:r w:rsidR="0074143E" w:rsidRPr="00FE2546">
        <w:rPr>
          <w:rFonts w:ascii="SimSun" w:hAnsi="SimSun" w:hint="eastAsia"/>
          <w:sz w:val="21"/>
          <w:szCs w:val="22"/>
        </w:rPr>
        <w:t>必须事先确认</w:t>
      </w:r>
      <w:r w:rsidR="00267E9C" w:rsidRPr="00FE2546">
        <w:rPr>
          <w:rFonts w:ascii="SimSun" w:hint="eastAsia"/>
          <w:sz w:val="21"/>
          <w:szCs w:val="22"/>
        </w:rPr>
        <w:t>——</w:t>
      </w:r>
      <w:r w:rsidR="00267E9C" w:rsidRPr="00FE2546">
        <w:rPr>
          <w:rFonts w:ascii="SimSun" w:hAnsi="SimSun" w:hint="eastAsia"/>
          <w:sz w:val="21"/>
          <w:szCs w:val="22"/>
        </w:rPr>
        <w:t>所有者必须提供现行有效的</w:t>
      </w:r>
      <w:r w:rsidR="000E5186" w:rsidRPr="00FE2546">
        <w:rPr>
          <w:rFonts w:ascii="SimSun" w:hAnsi="SimSun" w:hint="eastAsia"/>
          <w:sz w:val="21"/>
          <w:szCs w:val="22"/>
        </w:rPr>
        <w:t>版权证明或其他证明文件。</w:t>
      </w:r>
    </w:p>
    <w:p w:rsidR="00FD6FC2" w:rsidRPr="00FE2546" w:rsidRDefault="000E4E38" w:rsidP="0034704B">
      <w:pPr>
        <w:tabs>
          <w:tab w:val="left" w:pos="540"/>
        </w:tabs>
        <w:spacing w:afterLines="50" w:after="120" w:line="340" w:lineRule="atLeast"/>
        <w:ind w:left="567"/>
        <w:jc w:val="both"/>
        <w:rPr>
          <w:rFonts w:ascii="SimSun"/>
          <w:sz w:val="21"/>
          <w:szCs w:val="22"/>
        </w:rPr>
      </w:pPr>
      <w:r w:rsidRPr="00FE2546">
        <w:rPr>
          <w:rFonts w:ascii="SimSun" w:hAnsi="SimSun" w:hint="eastAsia"/>
          <w:sz w:val="21"/>
          <w:szCs w:val="22"/>
        </w:rPr>
        <w:t>对于</w:t>
      </w:r>
      <w:r w:rsidRPr="00FE2546">
        <w:rPr>
          <w:rFonts w:ascii="SimSun" w:hint="eastAsia"/>
          <w:sz w:val="21"/>
          <w:szCs w:val="22"/>
        </w:rPr>
        <w:t>“</w:t>
      </w:r>
      <w:r w:rsidRPr="00FE2546">
        <w:rPr>
          <w:rFonts w:ascii="SimSun" w:hAnsi="SimSun" w:hint="eastAsia"/>
          <w:sz w:val="21"/>
          <w:szCs w:val="22"/>
        </w:rPr>
        <w:t>创意行动</w:t>
      </w:r>
      <w:r w:rsidRPr="00FE2546">
        <w:rPr>
          <w:rFonts w:ascii="SimSun" w:hint="eastAsia"/>
          <w:sz w:val="21"/>
          <w:szCs w:val="22"/>
        </w:rPr>
        <w:t>”</w:t>
      </w:r>
      <w:r w:rsidR="007C4EED" w:rsidRPr="00FE2546">
        <w:rPr>
          <w:rFonts w:ascii="SimSun" w:hAnsi="SimSun" w:hint="eastAsia"/>
          <w:sz w:val="21"/>
          <w:szCs w:val="22"/>
        </w:rPr>
        <w:t>，权利人或其代表对网站上提供的内容进行广泛审查，以决定该网站是否</w:t>
      </w:r>
      <w:r w:rsidR="00C76257" w:rsidRPr="00FE2546">
        <w:rPr>
          <w:rFonts w:ascii="SimSun" w:hAnsi="SimSun" w:hint="eastAsia"/>
          <w:sz w:val="21"/>
          <w:szCs w:val="22"/>
        </w:rPr>
        <w:t>达到送呈</w:t>
      </w:r>
      <w:r w:rsidR="00C76257" w:rsidRPr="00FE2546">
        <w:rPr>
          <w:rFonts w:ascii="SimSun" w:hint="eastAsia"/>
          <w:sz w:val="21"/>
          <w:szCs w:val="22"/>
        </w:rPr>
        <w:t>PIPCU</w:t>
      </w:r>
      <w:r w:rsidR="00E93A06" w:rsidRPr="00FE2546">
        <w:rPr>
          <w:rFonts w:ascii="SimSun" w:hAnsi="SimSun" w:hint="eastAsia"/>
          <w:sz w:val="21"/>
        </w:rPr>
        <w:t>的标准。</w:t>
      </w:r>
      <w:r w:rsidR="00645A92" w:rsidRPr="00FE2546">
        <w:rPr>
          <w:rFonts w:ascii="SimSun" w:hAnsi="SimSun" w:hint="eastAsia"/>
          <w:sz w:val="21"/>
        </w:rPr>
        <w:t>要求的</w:t>
      </w:r>
      <w:r w:rsidR="00E33442" w:rsidRPr="00FE2546">
        <w:rPr>
          <w:rFonts w:ascii="SimSun" w:hAnsi="SimSun" w:hint="eastAsia"/>
          <w:sz w:val="21"/>
        </w:rPr>
        <w:t>证据标准极高，必须达到</w:t>
      </w:r>
      <w:r w:rsidR="009D3A13" w:rsidRPr="00FE2546">
        <w:rPr>
          <w:rFonts w:ascii="SimSun" w:hAnsi="SimSun" w:hint="eastAsia"/>
          <w:sz w:val="21"/>
        </w:rPr>
        <w:t>充分支持刑事起诉</w:t>
      </w:r>
      <w:r w:rsidR="00E33442" w:rsidRPr="00FE2546">
        <w:rPr>
          <w:rFonts w:ascii="SimSun" w:hAnsi="SimSun" w:hint="eastAsia"/>
          <w:sz w:val="21"/>
        </w:rPr>
        <w:t>的水平。</w:t>
      </w:r>
      <w:r w:rsidR="00645A92" w:rsidRPr="00FE2546">
        <w:rPr>
          <w:rFonts w:ascii="SimSun" w:hint="eastAsia"/>
          <w:sz w:val="21"/>
        </w:rPr>
        <w:t>PIPCU</w:t>
      </w:r>
      <w:r w:rsidR="00645A92" w:rsidRPr="00FE2546">
        <w:rPr>
          <w:rFonts w:ascii="SimSun" w:hAnsi="SimSun" w:hint="eastAsia"/>
          <w:sz w:val="21"/>
        </w:rPr>
        <w:t>的</w:t>
      </w:r>
      <w:r w:rsidR="009D3A13" w:rsidRPr="00FE2546">
        <w:rPr>
          <w:rFonts w:ascii="SimSun" w:hAnsi="SimSun" w:hint="eastAsia"/>
          <w:sz w:val="21"/>
        </w:rPr>
        <w:t>调查标准</w:t>
      </w:r>
      <w:r w:rsidR="00645A92" w:rsidRPr="00FE2546">
        <w:rPr>
          <w:rFonts w:ascii="SimSun" w:hAnsi="SimSun" w:hint="eastAsia"/>
          <w:sz w:val="21"/>
        </w:rPr>
        <w:t>坚持</w:t>
      </w:r>
      <w:r w:rsidR="009D3A13" w:rsidRPr="00FE2546">
        <w:rPr>
          <w:rFonts w:ascii="SimSun" w:hAnsi="SimSun" w:hint="eastAsia"/>
          <w:sz w:val="21"/>
        </w:rPr>
        <w:t>严格质量保证模式，确保所有指控均</w:t>
      </w:r>
      <w:r w:rsidR="009D3A13" w:rsidRPr="0034704B">
        <w:rPr>
          <w:rFonts w:ascii="SimSun" w:hAnsi="SimSun" w:hint="eastAsia"/>
          <w:bCs/>
          <w:sz w:val="21"/>
          <w:szCs w:val="22"/>
        </w:rPr>
        <w:t>得到</w:t>
      </w:r>
      <w:r w:rsidR="009D3A13" w:rsidRPr="00FE2546">
        <w:rPr>
          <w:rFonts w:ascii="SimSun" w:hAnsi="SimSun" w:hint="eastAsia"/>
          <w:sz w:val="21"/>
        </w:rPr>
        <w:t>依法获取之证据以及权利人或其</w:t>
      </w:r>
      <w:r w:rsidR="0027755D" w:rsidRPr="00FE2546">
        <w:rPr>
          <w:rFonts w:ascii="SimSun" w:hAnsi="SimSun" w:hint="eastAsia"/>
          <w:sz w:val="21"/>
        </w:rPr>
        <w:t>被指定人</w:t>
      </w:r>
      <w:r w:rsidR="009D3A13" w:rsidRPr="00FE2546">
        <w:rPr>
          <w:rFonts w:ascii="SimSun" w:hAnsi="SimSun" w:hint="eastAsia"/>
          <w:sz w:val="21"/>
        </w:rPr>
        <w:t>证词的支持。</w:t>
      </w:r>
    </w:p>
    <w:p w:rsidR="00FD6FC2" w:rsidRPr="00FE2546" w:rsidRDefault="00E93A06" w:rsidP="0034704B">
      <w:pPr>
        <w:numPr>
          <w:ilvl w:val="0"/>
          <w:numId w:val="7"/>
        </w:numPr>
        <w:tabs>
          <w:tab w:val="left" w:pos="1134"/>
        </w:tabs>
        <w:spacing w:beforeLines="100" w:before="240" w:afterLines="100" w:after="240" w:line="340" w:lineRule="atLeast"/>
        <w:ind w:left="567" w:firstLine="0"/>
        <w:rPr>
          <w:rFonts w:ascii="SimSun"/>
          <w:b/>
          <w:bCs/>
          <w:sz w:val="21"/>
          <w:szCs w:val="22"/>
        </w:rPr>
      </w:pPr>
      <w:r w:rsidRPr="00FE2546">
        <w:rPr>
          <w:rFonts w:ascii="SimSun" w:hAnsi="SimSun" w:hint="eastAsia"/>
          <w:b/>
          <w:bCs/>
          <w:sz w:val="21"/>
          <w:szCs w:val="22"/>
        </w:rPr>
        <w:t>救</w:t>
      </w:r>
      <w:r w:rsidR="0034704B">
        <w:rPr>
          <w:rFonts w:ascii="SimSun" w:hAnsi="SimSun" w:hint="eastAsia"/>
          <w:b/>
          <w:bCs/>
          <w:sz w:val="21"/>
          <w:szCs w:val="22"/>
        </w:rPr>
        <w:t xml:space="preserve">　</w:t>
      </w:r>
      <w:r w:rsidRPr="00FE2546">
        <w:rPr>
          <w:rFonts w:ascii="SimSun" w:hAnsi="SimSun" w:hint="eastAsia"/>
          <w:b/>
          <w:bCs/>
          <w:sz w:val="21"/>
          <w:szCs w:val="22"/>
        </w:rPr>
        <w:t>济</w:t>
      </w:r>
    </w:p>
    <w:p w:rsidR="00FD6FC2" w:rsidRPr="00FE2546" w:rsidRDefault="00E6660C" w:rsidP="0034704B">
      <w:pPr>
        <w:tabs>
          <w:tab w:val="left" w:pos="540"/>
        </w:tabs>
        <w:spacing w:afterLines="50" w:after="120" w:line="340" w:lineRule="atLeast"/>
        <w:ind w:left="567"/>
        <w:jc w:val="both"/>
        <w:rPr>
          <w:rFonts w:ascii="SimSun"/>
          <w:iCs/>
          <w:sz w:val="21"/>
          <w:szCs w:val="22"/>
        </w:rPr>
      </w:pPr>
      <w:r w:rsidRPr="00FE2546">
        <w:rPr>
          <w:rFonts w:ascii="SimSun" w:hAnsi="SimSun" w:hint="eastAsia"/>
          <w:iCs/>
          <w:sz w:val="21"/>
          <w:szCs w:val="22"/>
        </w:rPr>
        <w:t>在版权警告系统中，可用的救济包括生成通知并发</w:t>
      </w:r>
      <w:r w:rsidR="002D793F" w:rsidRPr="00FE2546">
        <w:rPr>
          <w:rFonts w:ascii="SimSun" w:hAnsi="SimSun" w:hint="eastAsia"/>
          <w:iCs/>
          <w:sz w:val="21"/>
          <w:szCs w:val="22"/>
        </w:rPr>
        <w:t>送</w:t>
      </w:r>
      <w:r w:rsidRPr="00FE2546">
        <w:rPr>
          <w:rFonts w:ascii="SimSun" w:hAnsi="SimSun" w:hint="eastAsia"/>
          <w:iCs/>
          <w:sz w:val="21"/>
          <w:szCs w:val="22"/>
        </w:rPr>
        <w:t>给参与项目的</w:t>
      </w:r>
      <w:r w:rsidR="00B43EE4" w:rsidRPr="00FE2546">
        <w:rPr>
          <w:rFonts w:ascii="SimSun" w:hint="eastAsia"/>
          <w:iCs/>
          <w:sz w:val="21"/>
          <w:szCs w:val="22"/>
        </w:rPr>
        <w:t>ISP</w:t>
      </w:r>
      <w:r w:rsidRPr="00FE2546">
        <w:rPr>
          <w:rFonts w:ascii="SimSun" w:hAnsi="SimSun" w:hint="eastAsia"/>
          <w:iCs/>
          <w:sz w:val="21"/>
          <w:szCs w:val="22"/>
        </w:rPr>
        <w:t>。</w:t>
      </w:r>
      <w:r w:rsidR="00652ED0" w:rsidRPr="00FE2546">
        <w:rPr>
          <w:rFonts w:ascii="SimSun" w:hAnsi="SimSun" w:hint="eastAsia"/>
          <w:iCs/>
          <w:sz w:val="21"/>
          <w:szCs w:val="22"/>
        </w:rPr>
        <w:t>根据</w:t>
      </w:r>
      <w:r w:rsidR="00B65039" w:rsidRPr="00FE2546">
        <w:rPr>
          <w:rFonts w:ascii="SimSun" w:hAnsi="SimSun" w:hint="eastAsia"/>
          <w:iCs/>
          <w:sz w:val="21"/>
          <w:szCs w:val="22"/>
        </w:rPr>
        <w:t>经确认与涉案</w:t>
      </w:r>
      <w:r w:rsidR="00B65039" w:rsidRPr="00FE2546">
        <w:rPr>
          <w:rFonts w:ascii="SimSun" w:hint="eastAsia"/>
          <w:iCs/>
          <w:sz w:val="21"/>
          <w:szCs w:val="22"/>
        </w:rPr>
        <w:t>IP</w:t>
      </w:r>
      <w:r w:rsidR="00B65039" w:rsidRPr="00FE2546">
        <w:rPr>
          <w:rFonts w:ascii="SimSun" w:hAnsi="SimSun" w:hint="eastAsia"/>
          <w:iCs/>
          <w:sz w:val="21"/>
          <w:szCs w:val="22"/>
        </w:rPr>
        <w:t>地址匹配的</w:t>
      </w:r>
      <w:r w:rsidR="001E5965" w:rsidRPr="00FE2546">
        <w:rPr>
          <w:rFonts w:ascii="SimSun" w:hint="eastAsia"/>
          <w:iCs/>
          <w:sz w:val="21"/>
          <w:szCs w:val="22"/>
        </w:rPr>
        <w:t>ISP</w:t>
      </w:r>
      <w:r w:rsidR="00652ED0" w:rsidRPr="00FE2546">
        <w:rPr>
          <w:rFonts w:ascii="SimSun" w:hAnsi="SimSun" w:hint="eastAsia"/>
          <w:iCs/>
          <w:sz w:val="21"/>
          <w:szCs w:val="22"/>
        </w:rPr>
        <w:t>用户账户</w:t>
      </w:r>
      <w:r w:rsidR="00B65039" w:rsidRPr="00FE2546">
        <w:rPr>
          <w:rFonts w:ascii="SimSun" w:hAnsi="SimSun" w:hint="eastAsia"/>
          <w:iCs/>
          <w:sz w:val="21"/>
          <w:szCs w:val="22"/>
        </w:rPr>
        <w:t>的</w:t>
      </w:r>
      <w:r w:rsidR="00652ED0" w:rsidRPr="00FE2546">
        <w:rPr>
          <w:rFonts w:ascii="SimSun" w:hAnsi="SimSun" w:hint="eastAsia"/>
          <w:iCs/>
          <w:sz w:val="21"/>
          <w:szCs w:val="22"/>
        </w:rPr>
        <w:t>状态，可能的结果是</w:t>
      </w:r>
      <w:r w:rsidRPr="00FE2546">
        <w:rPr>
          <w:rFonts w:ascii="SimSun" w:hAnsi="SimSun" w:hint="eastAsia"/>
          <w:iCs/>
          <w:sz w:val="21"/>
          <w:szCs w:val="22"/>
        </w:rPr>
        <w:t>向账户</w:t>
      </w:r>
      <w:r w:rsidR="00652ED0" w:rsidRPr="00FE2546">
        <w:rPr>
          <w:rFonts w:ascii="SimSun" w:hAnsi="SimSun" w:hint="eastAsia"/>
          <w:iCs/>
          <w:sz w:val="21"/>
          <w:szCs w:val="22"/>
        </w:rPr>
        <w:t>持有人转发警告和</w:t>
      </w:r>
      <w:r w:rsidR="00652ED0" w:rsidRPr="00FE2546">
        <w:rPr>
          <w:rFonts w:ascii="SimSun" w:hint="eastAsia"/>
          <w:iCs/>
          <w:sz w:val="21"/>
          <w:szCs w:val="22"/>
        </w:rPr>
        <w:t>/</w:t>
      </w:r>
      <w:r w:rsidR="00652ED0" w:rsidRPr="00FE2546">
        <w:rPr>
          <w:rFonts w:ascii="SimSun" w:hAnsi="SimSun" w:hint="eastAsia"/>
          <w:iCs/>
          <w:sz w:val="21"/>
          <w:szCs w:val="22"/>
        </w:rPr>
        <w:t>或应用</w:t>
      </w:r>
      <w:r w:rsidR="0027755D" w:rsidRPr="00FE2546">
        <w:rPr>
          <w:rFonts w:ascii="SimSun" w:hAnsi="SimSun" w:hint="eastAsia"/>
          <w:iCs/>
          <w:sz w:val="21"/>
          <w:szCs w:val="22"/>
        </w:rPr>
        <w:t>减缓</w:t>
      </w:r>
      <w:r w:rsidR="00652ED0" w:rsidRPr="00FE2546">
        <w:rPr>
          <w:rFonts w:ascii="SimSun" w:hAnsi="SimSun" w:hint="eastAsia"/>
          <w:iCs/>
          <w:sz w:val="21"/>
          <w:szCs w:val="22"/>
        </w:rPr>
        <w:t>措施。</w:t>
      </w:r>
    </w:p>
    <w:p w:rsidR="00FD6FC2" w:rsidRPr="00FE2546" w:rsidRDefault="00B65039" w:rsidP="0034704B">
      <w:pPr>
        <w:tabs>
          <w:tab w:val="left" w:pos="540"/>
        </w:tabs>
        <w:spacing w:afterLines="50" w:after="120" w:line="340" w:lineRule="atLeast"/>
        <w:ind w:left="567"/>
        <w:jc w:val="both"/>
        <w:rPr>
          <w:rFonts w:ascii="SimSun"/>
          <w:iCs/>
          <w:sz w:val="21"/>
          <w:szCs w:val="22"/>
        </w:rPr>
      </w:pPr>
      <w:r w:rsidRPr="00FE2546">
        <w:rPr>
          <w:rFonts w:ascii="SimSun" w:hint="eastAsia"/>
          <w:iCs/>
          <w:sz w:val="21"/>
          <w:szCs w:val="22"/>
        </w:rPr>
        <w:t>就</w:t>
      </w:r>
      <w:r w:rsidR="00CD2263" w:rsidRPr="00FE2546">
        <w:rPr>
          <w:rFonts w:ascii="SimSun" w:hint="eastAsia"/>
          <w:iCs/>
          <w:sz w:val="21"/>
          <w:szCs w:val="22"/>
        </w:rPr>
        <w:t>“</w:t>
      </w:r>
      <w:r w:rsidR="00CD2263" w:rsidRPr="00FE2546">
        <w:rPr>
          <w:rFonts w:ascii="SimSun" w:hAnsi="SimSun" w:hint="eastAsia"/>
          <w:iCs/>
          <w:sz w:val="21"/>
          <w:szCs w:val="22"/>
        </w:rPr>
        <w:t>创意行动</w:t>
      </w:r>
      <w:r w:rsidR="00CD2263" w:rsidRPr="00FE2546">
        <w:rPr>
          <w:rFonts w:ascii="SimSun" w:hint="eastAsia"/>
          <w:iCs/>
          <w:sz w:val="21"/>
          <w:szCs w:val="22"/>
        </w:rPr>
        <w:t>”</w:t>
      </w:r>
      <w:r w:rsidRPr="00FE2546">
        <w:rPr>
          <w:rFonts w:ascii="SimSun" w:hAnsi="SimSun" w:hint="eastAsia"/>
          <w:iCs/>
          <w:sz w:val="21"/>
          <w:szCs w:val="22"/>
        </w:rPr>
        <w:t>而言</w:t>
      </w:r>
      <w:r w:rsidR="00CD2263" w:rsidRPr="00FE2546">
        <w:rPr>
          <w:rFonts w:ascii="SimSun" w:hAnsi="SimSun" w:hint="eastAsia"/>
          <w:iCs/>
          <w:sz w:val="21"/>
          <w:szCs w:val="22"/>
        </w:rPr>
        <w:t>，对广告商、品牌所有者以及侵权网站内容权利所有人</w:t>
      </w:r>
      <w:r w:rsidR="005073F4" w:rsidRPr="00FE2546">
        <w:rPr>
          <w:rFonts w:ascii="SimSun" w:hAnsi="SimSun" w:hint="eastAsia"/>
          <w:iCs/>
          <w:sz w:val="21"/>
          <w:szCs w:val="22"/>
        </w:rPr>
        <w:t>的救济</w:t>
      </w:r>
      <w:r w:rsidRPr="00FE2546">
        <w:rPr>
          <w:rFonts w:ascii="SimSun" w:hAnsi="SimSun" w:hint="eastAsia"/>
          <w:iCs/>
          <w:sz w:val="21"/>
          <w:szCs w:val="22"/>
        </w:rPr>
        <w:t>，</w:t>
      </w:r>
      <w:r w:rsidR="005073F4" w:rsidRPr="00FE2546">
        <w:rPr>
          <w:rFonts w:ascii="SimSun" w:hAnsi="SimSun" w:hint="eastAsia"/>
          <w:iCs/>
          <w:sz w:val="21"/>
          <w:szCs w:val="22"/>
        </w:rPr>
        <w:t>源自</w:t>
      </w:r>
      <w:r w:rsidR="006205CF" w:rsidRPr="00FE2546">
        <w:rPr>
          <w:rFonts w:ascii="SimSun" w:hint="eastAsia"/>
          <w:sz w:val="21"/>
          <w:szCs w:val="22"/>
        </w:rPr>
        <w:t>PIPCU</w:t>
      </w:r>
      <w:r w:rsidR="006205CF" w:rsidRPr="00FE2546">
        <w:rPr>
          <w:rFonts w:ascii="SimSun" w:hAnsi="SimSun" w:hint="eastAsia"/>
          <w:sz w:val="21"/>
        </w:rPr>
        <w:t>对每个案件的详细评估，</w:t>
      </w:r>
      <w:r w:rsidRPr="00FE2546">
        <w:rPr>
          <w:rFonts w:ascii="SimSun" w:hAnsi="SimSun" w:hint="eastAsia"/>
          <w:sz w:val="21"/>
        </w:rPr>
        <w:t>以及</w:t>
      </w:r>
      <w:r w:rsidR="006205CF" w:rsidRPr="00FE2546">
        <w:rPr>
          <w:rFonts w:ascii="SimSun" w:hAnsi="SimSun" w:hint="eastAsia"/>
          <w:sz w:val="21"/>
        </w:rPr>
        <w:t>警方</w:t>
      </w:r>
      <w:r w:rsidR="005073F4" w:rsidRPr="00FE2546">
        <w:rPr>
          <w:rFonts w:ascii="SimSun" w:hAnsi="SimSun" w:hint="eastAsia"/>
          <w:sz w:val="21"/>
        </w:rPr>
        <w:t>在适当时</w:t>
      </w:r>
      <w:r w:rsidRPr="00FE2546">
        <w:rPr>
          <w:rFonts w:ascii="SimSun" w:hAnsi="SimSun" w:hint="eastAsia"/>
          <w:sz w:val="21"/>
        </w:rPr>
        <w:t>对</w:t>
      </w:r>
      <w:r w:rsidR="005073F4" w:rsidRPr="00FE2546">
        <w:rPr>
          <w:rFonts w:ascii="SimSun" w:hAnsi="SimSun" w:hint="eastAsia"/>
          <w:sz w:val="21"/>
        </w:rPr>
        <w:t>域名</w:t>
      </w:r>
      <w:proofErr w:type="gramStart"/>
      <w:r w:rsidR="005073F4" w:rsidRPr="00FE2546">
        <w:rPr>
          <w:rFonts w:ascii="SimSun" w:hAnsi="SimSun" w:hint="eastAsia"/>
          <w:sz w:val="21"/>
        </w:rPr>
        <w:t>注册商</w:t>
      </w:r>
      <w:proofErr w:type="gramEnd"/>
      <w:r w:rsidR="005073F4" w:rsidRPr="00FE2546">
        <w:rPr>
          <w:rFonts w:ascii="SimSun" w:hAnsi="SimSun" w:hint="eastAsia"/>
          <w:sz w:val="21"/>
        </w:rPr>
        <w:t>和网站其他相关人</w:t>
      </w:r>
      <w:r w:rsidR="006205CF" w:rsidRPr="00FE2546">
        <w:rPr>
          <w:rFonts w:ascii="SimSun" w:hAnsi="SimSun" w:hint="eastAsia"/>
          <w:sz w:val="21"/>
        </w:rPr>
        <w:t>士</w:t>
      </w:r>
      <w:r w:rsidRPr="00FE2546">
        <w:rPr>
          <w:rFonts w:ascii="SimSun" w:hAnsi="SimSun" w:hint="eastAsia"/>
          <w:sz w:val="21"/>
        </w:rPr>
        <w:t>的通知。此举</w:t>
      </w:r>
      <w:r w:rsidR="00110A32" w:rsidRPr="00FE2546">
        <w:rPr>
          <w:rFonts w:ascii="SimSun" w:hAnsi="SimSun" w:hint="eastAsia"/>
          <w:sz w:val="21"/>
        </w:rPr>
        <w:t>希望</w:t>
      </w:r>
      <w:proofErr w:type="gramStart"/>
      <w:r w:rsidR="006205CF" w:rsidRPr="00FE2546">
        <w:rPr>
          <w:rFonts w:ascii="SimSun" w:hAnsi="SimSun" w:hint="eastAsia"/>
          <w:sz w:val="21"/>
        </w:rPr>
        <w:t>注册商</w:t>
      </w:r>
      <w:proofErr w:type="gramEnd"/>
      <w:r w:rsidR="00110A32" w:rsidRPr="00FE2546">
        <w:rPr>
          <w:rFonts w:ascii="SimSun" w:hAnsi="SimSun" w:hint="eastAsia"/>
          <w:sz w:val="21"/>
        </w:rPr>
        <w:t>随后</w:t>
      </w:r>
      <w:proofErr w:type="gramStart"/>
      <w:r w:rsidR="00110A32" w:rsidRPr="00FE2546">
        <w:rPr>
          <w:rFonts w:ascii="SimSun" w:hAnsi="SimSun" w:hint="eastAsia"/>
          <w:sz w:val="21"/>
        </w:rPr>
        <w:t>作</w:t>
      </w:r>
      <w:r w:rsidR="006205CF" w:rsidRPr="00FE2546">
        <w:rPr>
          <w:rFonts w:ascii="SimSun" w:hAnsi="SimSun" w:hint="eastAsia"/>
          <w:sz w:val="21"/>
        </w:rPr>
        <w:t>出</w:t>
      </w:r>
      <w:proofErr w:type="gramEnd"/>
      <w:r w:rsidR="006205CF" w:rsidRPr="00FE2546">
        <w:rPr>
          <w:rFonts w:ascii="SimSun" w:hAnsi="SimSun" w:hint="eastAsia"/>
          <w:sz w:val="21"/>
        </w:rPr>
        <w:t>暂停上述网站域名</w:t>
      </w:r>
      <w:r w:rsidR="00110A32" w:rsidRPr="00FE2546">
        <w:rPr>
          <w:rFonts w:ascii="SimSun" w:hAnsi="SimSun" w:hint="eastAsia"/>
          <w:sz w:val="21"/>
        </w:rPr>
        <w:t>服务</w:t>
      </w:r>
      <w:r w:rsidR="006205CF" w:rsidRPr="00FE2546">
        <w:rPr>
          <w:rFonts w:ascii="SimSun" w:hAnsi="SimSun" w:hint="eastAsia"/>
          <w:sz w:val="21"/>
        </w:rPr>
        <w:t>的决定，直至警方</w:t>
      </w:r>
      <w:r w:rsidR="005073F4" w:rsidRPr="00FE2546">
        <w:rPr>
          <w:rFonts w:ascii="SimSun" w:hAnsi="SimSun" w:hint="eastAsia"/>
          <w:sz w:val="21"/>
        </w:rPr>
        <w:t>另行通知。</w:t>
      </w:r>
      <w:r w:rsidR="00CD2263" w:rsidRPr="00FE2546">
        <w:rPr>
          <w:rFonts w:ascii="SimSun" w:hAnsi="SimSun" w:hint="eastAsia"/>
          <w:sz w:val="21"/>
        </w:rPr>
        <w:t>此外，如果广告商、品牌所有者及其代表能进一步意识到流氓网站的存在，并更加努力确保不在这些网站上出现</w:t>
      </w:r>
      <w:r w:rsidR="00CD2263" w:rsidRPr="00FE2546">
        <w:rPr>
          <w:rFonts w:ascii="SimSun" w:hint="eastAsia"/>
          <w:sz w:val="21"/>
        </w:rPr>
        <w:t>(</w:t>
      </w:r>
      <w:r w:rsidR="006205CF" w:rsidRPr="00FE2546">
        <w:rPr>
          <w:rFonts w:ascii="SimSun" w:hAnsi="SimSun" w:hint="eastAsia"/>
          <w:sz w:val="21"/>
        </w:rPr>
        <w:t>从而</w:t>
      </w:r>
      <w:r w:rsidR="00CD2263" w:rsidRPr="00FE2546">
        <w:rPr>
          <w:rFonts w:ascii="SimSun" w:hAnsi="SimSun" w:hint="eastAsia"/>
          <w:sz w:val="21"/>
        </w:rPr>
        <w:t>为网站提供资金流</w:t>
      </w:r>
      <w:r w:rsidR="00CD2263" w:rsidRPr="00FE2546">
        <w:rPr>
          <w:rFonts w:ascii="SimSun" w:hint="eastAsia"/>
          <w:sz w:val="21"/>
        </w:rPr>
        <w:t>)</w:t>
      </w:r>
      <w:r w:rsidR="00B616D7" w:rsidRPr="00FE2546">
        <w:rPr>
          <w:rFonts w:ascii="SimSun" w:hAnsi="SimSun" w:hint="eastAsia"/>
          <w:sz w:val="21"/>
        </w:rPr>
        <w:t>，则大家</w:t>
      </w:r>
      <w:r w:rsidR="00CD2263" w:rsidRPr="00FE2546">
        <w:rPr>
          <w:rFonts w:ascii="SimSun" w:hAnsi="SimSun" w:hint="eastAsia"/>
          <w:sz w:val="21"/>
        </w:rPr>
        <w:t>都能</w:t>
      </w:r>
      <w:r w:rsidR="00B616D7" w:rsidRPr="00FE2546">
        <w:rPr>
          <w:rFonts w:ascii="SimSun" w:hAnsi="SimSun" w:hint="eastAsia"/>
          <w:sz w:val="21"/>
        </w:rPr>
        <w:t>从中</w:t>
      </w:r>
      <w:r w:rsidR="00CD2263" w:rsidRPr="00FE2546">
        <w:rPr>
          <w:rFonts w:ascii="SimSun" w:hAnsi="SimSun" w:hint="eastAsia"/>
          <w:sz w:val="21"/>
        </w:rPr>
        <w:t>获益。</w:t>
      </w:r>
    </w:p>
    <w:p w:rsidR="00FD6FC2" w:rsidRPr="00FE2546" w:rsidRDefault="003239E5" w:rsidP="0034704B">
      <w:pPr>
        <w:numPr>
          <w:ilvl w:val="0"/>
          <w:numId w:val="7"/>
        </w:numPr>
        <w:tabs>
          <w:tab w:val="left" w:pos="1134"/>
        </w:tabs>
        <w:spacing w:beforeLines="100" w:before="240" w:afterLines="100" w:after="240" w:line="340" w:lineRule="atLeast"/>
        <w:ind w:left="567" w:firstLine="0"/>
        <w:rPr>
          <w:rFonts w:ascii="SimSun"/>
          <w:b/>
          <w:bCs/>
          <w:sz w:val="21"/>
          <w:szCs w:val="22"/>
        </w:rPr>
      </w:pPr>
      <w:r w:rsidRPr="00FE2546">
        <w:rPr>
          <w:rFonts w:ascii="SimSun" w:hAnsi="SimSun" w:hint="eastAsia"/>
          <w:b/>
          <w:bCs/>
          <w:sz w:val="21"/>
          <w:szCs w:val="22"/>
        </w:rPr>
        <w:t>决定程序</w:t>
      </w:r>
    </w:p>
    <w:p w:rsidR="00FD6FC2" w:rsidRPr="00FE2546" w:rsidRDefault="003239E5" w:rsidP="0034704B">
      <w:pPr>
        <w:tabs>
          <w:tab w:val="left" w:pos="540"/>
        </w:tabs>
        <w:spacing w:afterLines="50" w:after="120" w:line="340" w:lineRule="atLeast"/>
        <w:ind w:left="567"/>
        <w:jc w:val="both"/>
        <w:rPr>
          <w:rFonts w:ascii="SimSun"/>
          <w:bCs/>
          <w:sz w:val="21"/>
          <w:szCs w:val="22"/>
        </w:rPr>
      </w:pPr>
      <w:r w:rsidRPr="00FE2546">
        <w:rPr>
          <w:rFonts w:ascii="SimSun" w:hAnsi="SimSun" w:hint="eastAsia"/>
          <w:bCs/>
          <w:sz w:val="21"/>
          <w:szCs w:val="22"/>
        </w:rPr>
        <w:t>版权警告系统和</w:t>
      </w:r>
      <w:r w:rsidRPr="00FE2546">
        <w:rPr>
          <w:rFonts w:ascii="SimSun" w:hint="eastAsia"/>
          <w:bCs/>
          <w:sz w:val="21"/>
          <w:szCs w:val="22"/>
        </w:rPr>
        <w:t>“</w:t>
      </w:r>
      <w:r w:rsidRPr="00FE2546">
        <w:rPr>
          <w:rFonts w:ascii="SimSun" w:hAnsi="SimSun" w:hint="eastAsia"/>
          <w:bCs/>
          <w:sz w:val="21"/>
          <w:szCs w:val="22"/>
        </w:rPr>
        <w:t>创意行动</w:t>
      </w:r>
      <w:r w:rsidRPr="00FE2546">
        <w:rPr>
          <w:rFonts w:ascii="SimSun" w:hint="eastAsia"/>
          <w:bCs/>
          <w:sz w:val="21"/>
          <w:szCs w:val="22"/>
        </w:rPr>
        <w:t>”</w:t>
      </w:r>
      <w:r w:rsidRPr="00FE2546">
        <w:rPr>
          <w:rFonts w:ascii="SimSun" w:hAnsi="SimSun" w:hint="eastAsia"/>
          <w:bCs/>
          <w:sz w:val="21"/>
          <w:szCs w:val="22"/>
        </w:rPr>
        <w:t>都要求进行大量</w:t>
      </w:r>
      <w:r w:rsidR="00B616D7" w:rsidRPr="00FE2546">
        <w:rPr>
          <w:rFonts w:ascii="SimSun" w:hAnsi="SimSun" w:hint="eastAsia"/>
          <w:bCs/>
          <w:sz w:val="21"/>
          <w:szCs w:val="22"/>
        </w:rPr>
        <w:t>的准备和调查工作，以决定是否应该对一个案件采取行动。两个项目都</w:t>
      </w:r>
      <w:r w:rsidRPr="00FE2546">
        <w:rPr>
          <w:rFonts w:ascii="SimSun" w:hAnsi="SimSun" w:hint="eastAsia"/>
          <w:bCs/>
          <w:sz w:val="21"/>
          <w:szCs w:val="22"/>
        </w:rPr>
        <w:t>保</w:t>
      </w:r>
      <w:r w:rsidR="00B616D7" w:rsidRPr="00FE2546">
        <w:rPr>
          <w:rFonts w:ascii="SimSun" w:hAnsi="SimSun" w:hint="eastAsia"/>
          <w:bCs/>
          <w:sz w:val="21"/>
          <w:szCs w:val="22"/>
        </w:rPr>
        <w:t>证</w:t>
      </w:r>
      <w:r w:rsidR="00110A32" w:rsidRPr="00FE2546">
        <w:rPr>
          <w:rFonts w:ascii="SimSun" w:hAnsi="SimSun" w:hint="eastAsia"/>
          <w:bCs/>
          <w:sz w:val="21"/>
          <w:szCs w:val="22"/>
        </w:rPr>
        <w:t>启动</w:t>
      </w:r>
      <w:r w:rsidRPr="00FE2546">
        <w:rPr>
          <w:rFonts w:ascii="SimSun" w:hAnsi="SimSun" w:hint="eastAsia"/>
          <w:bCs/>
          <w:sz w:val="21"/>
          <w:szCs w:val="22"/>
        </w:rPr>
        <w:t>案件的理由及</w:t>
      </w:r>
      <w:r w:rsidR="00110A32" w:rsidRPr="00FE2546">
        <w:rPr>
          <w:rFonts w:ascii="SimSun" w:hAnsi="SimSun" w:hint="eastAsia"/>
          <w:bCs/>
          <w:sz w:val="21"/>
          <w:szCs w:val="22"/>
        </w:rPr>
        <w:t>处理</w:t>
      </w:r>
      <w:r w:rsidRPr="00FE2546">
        <w:rPr>
          <w:rFonts w:ascii="SimSun" w:hAnsi="SimSun" w:hint="eastAsia"/>
          <w:bCs/>
          <w:sz w:val="21"/>
          <w:szCs w:val="22"/>
        </w:rPr>
        <w:t>结果得到正式记录。</w:t>
      </w:r>
    </w:p>
    <w:p w:rsidR="00FD6FC2" w:rsidRPr="00FE2546" w:rsidRDefault="003239E5" w:rsidP="0034704B">
      <w:pPr>
        <w:tabs>
          <w:tab w:val="left" w:pos="540"/>
        </w:tabs>
        <w:spacing w:afterLines="50" w:after="120" w:line="340" w:lineRule="atLeast"/>
        <w:ind w:left="567"/>
        <w:jc w:val="both"/>
        <w:rPr>
          <w:rFonts w:ascii="SimSun"/>
          <w:bCs/>
          <w:sz w:val="21"/>
          <w:szCs w:val="22"/>
        </w:rPr>
      </w:pPr>
      <w:r w:rsidRPr="00FE2546">
        <w:rPr>
          <w:rFonts w:ascii="SimSun" w:hAnsi="SimSun" w:hint="eastAsia"/>
          <w:bCs/>
          <w:sz w:val="21"/>
          <w:szCs w:val="22"/>
        </w:rPr>
        <w:t>对于版权警</w:t>
      </w:r>
      <w:r w:rsidR="00CB0361" w:rsidRPr="00FE2546">
        <w:rPr>
          <w:rFonts w:ascii="SimSun" w:hAnsi="SimSun" w:hint="eastAsia"/>
          <w:bCs/>
          <w:sz w:val="21"/>
          <w:szCs w:val="22"/>
        </w:rPr>
        <w:t>告系统，要仔细分析</w:t>
      </w:r>
      <w:r w:rsidR="00E36851" w:rsidRPr="00FE2546">
        <w:rPr>
          <w:rFonts w:ascii="SimSun" w:hint="eastAsia"/>
          <w:bCs/>
          <w:sz w:val="21"/>
          <w:szCs w:val="22"/>
        </w:rPr>
        <w:t>P2P</w:t>
      </w:r>
      <w:r w:rsidR="00CB0361" w:rsidRPr="00FE2546">
        <w:rPr>
          <w:rFonts w:ascii="SimSun" w:hAnsi="SimSun" w:hint="eastAsia"/>
          <w:bCs/>
          <w:sz w:val="21"/>
          <w:szCs w:val="22"/>
        </w:rPr>
        <w:t>网络中</w:t>
      </w:r>
      <w:proofErr w:type="gramStart"/>
      <w:r w:rsidR="00CB0361" w:rsidRPr="00FE2546">
        <w:rPr>
          <w:rFonts w:ascii="SimSun" w:hAnsi="SimSun" w:hint="eastAsia"/>
          <w:bCs/>
          <w:sz w:val="21"/>
          <w:szCs w:val="22"/>
        </w:rPr>
        <w:t>被权利</w:t>
      </w:r>
      <w:proofErr w:type="gramEnd"/>
      <w:r w:rsidR="00CB0361" w:rsidRPr="00FE2546">
        <w:rPr>
          <w:rFonts w:ascii="SimSun" w:hAnsi="SimSun" w:hint="eastAsia"/>
          <w:bCs/>
          <w:sz w:val="21"/>
          <w:szCs w:val="22"/>
        </w:rPr>
        <w:t>人列为应受监控资产的相</w:t>
      </w:r>
      <w:r w:rsidR="007F47B3" w:rsidRPr="00FE2546">
        <w:rPr>
          <w:rFonts w:ascii="SimSun" w:hAnsi="SimSun" w:hint="eastAsia"/>
          <w:bCs/>
          <w:sz w:val="21"/>
          <w:szCs w:val="22"/>
        </w:rPr>
        <w:t>关</w:t>
      </w:r>
      <w:r w:rsidRPr="00FE2546">
        <w:rPr>
          <w:rFonts w:ascii="SimSun" w:hAnsi="SimSun" w:hint="eastAsia"/>
          <w:bCs/>
          <w:sz w:val="21"/>
          <w:szCs w:val="22"/>
        </w:rPr>
        <w:t>活动</w:t>
      </w:r>
      <w:r w:rsidR="007F47B3" w:rsidRPr="00FE2546">
        <w:rPr>
          <w:rFonts w:ascii="SimSun" w:hAnsi="SimSun" w:hint="eastAsia"/>
          <w:bCs/>
          <w:sz w:val="21"/>
          <w:szCs w:val="22"/>
        </w:rPr>
        <w:t>个案</w:t>
      </w:r>
      <w:r w:rsidRPr="00FE2546">
        <w:rPr>
          <w:rFonts w:ascii="SimSun" w:hAnsi="SimSun" w:hint="eastAsia"/>
          <w:bCs/>
          <w:sz w:val="21"/>
          <w:szCs w:val="22"/>
        </w:rPr>
        <w:t>，以确保涉及的实际内容存在侵权</w:t>
      </w:r>
      <w:r w:rsidR="007F47B3" w:rsidRPr="00FE2546">
        <w:rPr>
          <w:rFonts w:ascii="SimSun" w:hAnsi="SimSun" w:hint="eastAsia"/>
          <w:bCs/>
          <w:sz w:val="21"/>
          <w:szCs w:val="22"/>
        </w:rPr>
        <w:t>且内容确实由案件中涉嫌侵权的</w:t>
      </w:r>
      <w:r w:rsidR="007F47B3" w:rsidRPr="00FE2546">
        <w:rPr>
          <w:rFonts w:ascii="SimSun" w:hint="eastAsia"/>
          <w:bCs/>
          <w:sz w:val="21"/>
          <w:szCs w:val="22"/>
        </w:rPr>
        <w:t>IP</w:t>
      </w:r>
      <w:r w:rsidR="007F47B3" w:rsidRPr="00FE2546">
        <w:rPr>
          <w:rFonts w:ascii="SimSun" w:hAnsi="SimSun" w:hint="eastAsia"/>
          <w:bCs/>
          <w:sz w:val="21"/>
          <w:szCs w:val="22"/>
        </w:rPr>
        <w:t>地址分享。</w:t>
      </w:r>
      <w:r w:rsidR="00CB0361" w:rsidRPr="00FE2546">
        <w:rPr>
          <w:rFonts w:ascii="SimSun" w:hAnsi="SimSun" w:hint="eastAsia"/>
          <w:bCs/>
          <w:sz w:val="21"/>
          <w:szCs w:val="22"/>
        </w:rPr>
        <w:t>案件经核实后，向</w:t>
      </w:r>
      <w:r w:rsidR="001E5965" w:rsidRPr="00FE2546">
        <w:rPr>
          <w:rFonts w:ascii="SimSun" w:hint="eastAsia"/>
          <w:bCs/>
          <w:sz w:val="21"/>
          <w:szCs w:val="22"/>
        </w:rPr>
        <w:t>ISP</w:t>
      </w:r>
      <w:r w:rsidR="00CB0361" w:rsidRPr="00FE2546">
        <w:rPr>
          <w:rFonts w:ascii="SimSun" w:hAnsi="SimSun" w:hint="eastAsia"/>
          <w:bCs/>
          <w:sz w:val="21"/>
          <w:szCs w:val="22"/>
        </w:rPr>
        <w:t>发送通知</w:t>
      </w:r>
      <w:r w:rsidR="00CB0361" w:rsidRPr="00FE2546">
        <w:rPr>
          <w:rFonts w:ascii="SimSun" w:hint="eastAsia"/>
          <w:bCs/>
          <w:sz w:val="21"/>
          <w:szCs w:val="22"/>
        </w:rPr>
        <w:t>(</w:t>
      </w:r>
      <w:r w:rsidR="00CB0361" w:rsidRPr="00FE2546">
        <w:rPr>
          <w:rFonts w:ascii="SimSun" w:hAnsi="SimSun" w:hint="eastAsia"/>
          <w:bCs/>
          <w:sz w:val="21"/>
          <w:szCs w:val="22"/>
        </w:rPr>
        <w:t>随后有可能向</w:t>
      </w:r>
      <w:r w:rsidR="001E5965" w:rsidRPr="00FE2546">
        <w:rPr>
          <w:rFonts w:ascii="SimSun" w:hint="eastAsia"/>
          <w:bCs/>
          <w:sz w:val="21"/>
          <w:szCs w:val="22"/>
        </w:rPr>
        <w:t>ISP</w:t>
      </w:r>
      <w:r w:rsidR="00CB0361" w:rsidRPr="00FE2546">
        <w:rPr>
          <w:rFonts w:ascii="SimSun" w:hAnsi="SimSun" w:hint="eastAsia"/>
          <w:bCs/>
          <w:sz w:val="21"/>
          <w:szCs w:val="22"/>
        </w:rPr>
        <w:t>的用户账户发送警告</w:t>
      </w:r>
      <w:r w:rsidR="00CB0361" w:rsidRPr="00FE2546">
        <w:rPr>
          <w:rFonts w:ascii="SimSun" w:hint="eastAsia"/>
          <w:bCs/>
          <w:sz w:val="21"/>
          <w:szCs w:val="22"/>
        </w:rPr>
        <w:t>)</w:t>
      </w:r>
      <w:r w:rsidR="00CB0361" w:rsidRPr="00FE2546">
        <w:rPr>
          <w:rFonts w:ascii="SimSun" w:hAnsi="SimSun" w:hint="eastAsia"/>
          <w:bCs/>
          <w:sz w:val="21"/>
          <w:szCs w:val="22"/>
        </w:rPr>
        <w:t>，任何经核实案件须有</w:t>
      </w:r>
      <w:r w:rsidR="004525E5" w:rsidRPr="00FE2546">
        <w:rPr>
          <w:rFonts w:ascii="SimSun" w:hAnsi="SimSun" w:hint="eastAsia"/>
          <w:bCs/>
          <w:sz w:val="21"/>
          <w:szCs w:val="22"/>
        </w:rPr>
        <w:t>全方位</w:t>
      </w:r>
      <w:r w:rsidR="00CB0361" w:rsidRPr="00FE2546">
        <w:rPr>
          <w:rFonts w:ascii="SimSun" w:hAnsi="SimSun" w:hint="eastAsia"/>
          <w:bCs/>
          <w:sz w:val="21"/>
          <w:szCs w:val="22"/>
        </w:rPr>
        <w:t>证据包的支持，这些证据包括人工可读和机器可读的数字交易细节、用户</w:t>
      </w:r>
      <w:r w:rsidR="00E36851" w:rsidRPr="00FE2546">
        <w:rPr>
          <w:rFonts w:ascii="SimSun" w:hAnsi="SimSun" w:hint="eastAsia"/>
          <w:bCs/>
          <w:sz w:val="21"/>
          <w:szCs w:val="22"/>
        </w:rPr>
        <w:t>之间实际发生了</w:t>
      </w:r>
      <w:r w:rsidR="00CB0361" w:rsidRPr="00FE2546">
        <w:rPr>
          <w:rFonts w:ascii="SimSun" w:hAnsi="SimSun" w:hint="eastAsia"/>
          <w:bCs/>
          <w:sz w:val="21"/>
          <w:szCs w:val="22"/>
        </w:rPr>
        <w:t>数据交换</w:t>
      </w:r>
      <w:r w:rsidR="004525E5" w:rsidRPr="00FE2546">
        <w:rPr>
          <w:rFonts w:ascii="SimSun" w:hAnsi="SimSun" w:hint="eastAsia"/>
          <w:bCs/>
          <w:sz w:val="21"/>
          <w:szCs w:val="22"/>
        </w:rPr>
        <w:t>的证据</w:t>
      </w:r>
      <w:r w:rsidR="00CB0361" w:rsidRPr="00FE2546">
        <w:rPr>
          <w:rFonts w:ascii="SimSun" w:hAnsi="SimSun" w:hint="eastAsia"/>
          <w:bCs/>
          <w:sz w:val="21"/>
          <w:szCs w:val="22"/>
        </w:rPr>
        <w:t>以及分享的实际内容。上述证据包</w:t>
      </w:r>
      <w:r w:rsidR="00D70723" w:rsidRPr="00FE2546">
        <w:rPr>
          <w:rFonts w:ascii="SimSun" w:hAnsi="SimSun" w:hint="eastAsia"/>
          <w:bCs/>
          <w:sz w:val="21"/>
          <w:szCs w:val="22"/>
        </w:rPr>
        <w:t>的内容摘要包含</w:t>
      </w:r>
      <w:r w:rsidR="005D7FE0" w:rsidRPr="00FE2546">
        <w:rPr>
          <w:rFonts w:ascii="SimSun" w:hAnsi="SimSun" w:hint="eastAsia"/>
          <w:bCs/>
          <w:sz w:val="21"/>
          <w:szCs w:val="22"/>
        </w:rPr>
        <w:t>在向</w:t>
      </w:r>
      <w:r w:rsidR="001E5965" w:rsidRPr="00FE2546">
        <w:rPr>
          <w:rFonts w:ascii="SimSun" w:hint="eastAsia"/>
          <w:bCs/>
          <w:sz w:val="21"/>
          <w:szCs w:val="22"/>
        </w:rPr>
        <w:t>ISP</w:t>
      </w:r>
      <w:r w:rsidR="005D7FE0" w:rsidRPr="00FE2546">
        <w:rPr>
          <w:rFonts w:ascii="SimSun" w:hAnsi="SimSun" w:hint="eastAsia"/>
          <w:bCs/>
          <w:sz w:val="21"/>
          <w:szCs w:val="22"/>
        </w:rPr>
        <w:t>发送的通知及向用户发送的警告中</w:t>
      </w:r>
      <w:r w:rsidR="00B616D7" w:rsidRPr="00FE2546">
        <w:rPr>
          <w:rFonts w:ascii="SimSun" w:hAnsi="SimSun" w:hint="eastAsia"/>
          <w:bCs/>
          <w:sz w:val="21"/>
          <w:szCs w:val="22"/>
        </w:rPr>
        <w:t>，可供独立审查</w:t>
      </w:r>
      <w:r w:rsidR="00E77C9A" w:rsidRPr="00FE2546">
        <w:rPr>
          <w:rFonts w:ascii="SimSun" w:hAnsi="SimSun" w:hint="eastAsia"/>
          <w:bCs/>
          <w:sz w:val="21"/>
          <w:szCs w:val="22"/>
        </w:rPr>
        <w:t>人员审查。</w:t>
      </w:r>
    </w:p>
    <w:p w:rsidR="00FD6FC2" w:rsidRPr="00FE2546" w:rsidRDefault="00D70723" w:rsidP="0034704B">
      <w:pPr>
        <w:tabs>
          <w:tab w:val="left" w:pos="540"/>
        </w:tabs>
        <w:spacing w:afterLines="50" w:after="120" w:line="340" w:lineRule="atLeast"/>
        <w:ind w:left="567"/>
        <w:jc w:val="both"/>
        <w:rPr>
          <w:rFonts w:ascii="SimSun"/>
          <w:bCs/>
          <w:sz w:val="21"/>
          <w:szCs w:val="22"/>
        </w:rPr>
      </w:pPr>
      <w:r w:rsidRPr="00FE2546">
        <w:rPr>
          <w:rFonts w:ascii="SimSun" w:hint="eastAsia"/>
          <w:bCs/>
          <w:sz w:val="21"/>
          <w:szCs w:val="22"/>
        </w:rPr>
        <w:t>就</w:t>
      </w:r>
      <w:r w:rsidR="00E77C9A" w:rsidRPr="00FE2546">
        <w:rPr>
          <w:rFonts w:ascii="SimSun" w:hint="eastAsia"/>
          <w:bCs/>
          <w:sz w:val="21"/>
          <w:szCs w:val="22"/>
        </w:rPr>
        <w:t>“</w:t>
      </w:r>
      <w:r w:rsidR="00E77C9A" w:rsidRPr="00FE2546">
        <w:rPr>
          <w:rFonts w:ascii="SimSun" w:hAnsi="SimSun" w:hint="eastAsia"/>
          <w:bCs/>
          <w:sz w:val="21"/>
          <w:szCs w:val="22"/>
        </w:rPr>
        <w:t>创意行动</w:t>
      </w:r>
      <w:r w:rsidR="00E77C9A" w:rsidRPr="00FE2546">
        <w:rPr>
          <w:rFonts w:ascii="SimSun" w:hint="eastAsia"/>
          <w:bCs/>
          <w:sz w:val="21"/>
          <w:szCs w:val="22"/>
        </w:rPr>
        <w:t>”</w:t>
      </w:r>
      <w:r w:rsidRPr="00FE2546">
        <w:rPr>
          <w:rFonts w:ascii="SimSun" w:hAnsi="SimSun" w:hint="eastAsia"/>
          <w:bCs/>
          <w:sz w:val="21"/>
          <w:szCs w:val="22"/>
        </w:rPr>
        <w:t>而言</w:t>
      </w:r>
      <w:r w:rsidR="00E77C9A" w:rsidRPr="00FE2546">
        <w:rPr>
          <w:rFonts w:ascii="SimSun" w:hAnsi="SimSun" w:hint="eastAsia"/>
          <w:bCs/>
          <w:sz w:val="21"/>
          <w:szCs w:val="22"/>
        </w:rPr>
        <w:t>，</w:t>
      </w:r>
      <w:r w:rsidR="00B616D7" w:rsidRPr="00FE2546">
        <w:rPr>
          <w:rFonts w:ascii="SimSun" w:hint="eastAsia"/>
          <w:sz w:val="21"/>
          <w:szCs w:val="22"/>
        </w:rPr>
        <w:t>PIPCU</w:t>
      </w:r>
      <w:r w:rsidR="00B616D7" w:rsidRPr="00FE2546">
        <w:rPr>
          <w:rFonts w:ascii="SimSun" w:hAnsi="SimSun" w:hint="eastAsia"/>
          <w:sz w:val="21"/>
        </w:rPr>
        <w:t>官员的审查和决定基于权利人提供的</w:t>
      </w:r>
      <w:r w:rsidR="004525E5" w:rsidRPr="00FE2546">
        <w:rPr>
          <w:rFonts w:ascii="SimSun" w:hAnsi="SimSun" w:hint="eastAsia"/>
          <w:sz w:val="21"/>
        </w:rPr>
        <w:t>与</w:t>
      </w:r>
      <w:r w:rsidR="00B616D7" w:rsidRPr="00FE2546">
        <w:rPr>
          <w:rFonts w:ascii="SimSun" w:hAnsi="SimSun" w:hint="eastAsia"/>
          <w:sz w:val="21"/>
        </w:rPr>
        <w:t>网站相关</w:t>
      </w:r>
      <w:r w:rsidR="004525E5" w:rsidRPr="00FE2546">
        <w:rPr>
          <w:rFonts w:ascii="SimSun" w:hAnsi="SimSun" w:hint="eastAsia"/>
          <w:sz w:val="21"/>
        </w:rPr>
        <w:t>的</w:t>
      </w:r>
      <w:r w:rsidR="006A5D20" w:rsidRPr="00FE2546">
        <w:rPr>
          <w:rFonts w:ascii="SimSun" w:hAnsi="SimSun" w:hint="eastAsia"/>
          <w:sz w:val="21"/>
        </w:rPr>
        <w:t>大规模</w:t>
      </w:r>
      <w:r w:rsidR="00B616D7" w:rsidRPr="00FE2546">
        <w:rPr>
          <w:rFonts w:ascii="SimSun" w:hAnsi="SimSun" w:hint="eastAsia"/>
          <w:sz w:val="21"/>
        </w:rPr>
        <w:t>证据包以及警方</w:t>
      </w:r>
      <w:r w:rsidR="00E77C9A" w:rsidRPr="00FE2546">
        <w:rPr>
          <w:rFonts w:ascii="SimSun" w:hAnsi="SimSun" w:hint="eastAsia"/>
          <w:sz w:val="21"/>
        </w:rPr>
        <w:t>自身的情报来源。</w:t>
      </w:r>
      <w:r w:rsidR="0083735D" w:rsidRPr="00FE2546">
        <w:rPr>
          <w:rFonts w:ascii="SimSun" w:hAnsi="SimSun" w:hint="eastAsia"/>
          <w:sz w:val="21"/>
        </w:rPr>
        <w:t>初步及调查所得证据</w:t>
      </w:r>
      <w:r w:rsidR="00B616D7" w:rsidRPr="00FE2546">
        <w:rPr>
          <w:rFonts w:ascii="SimSun" w:hAnsi="SimSun" w:hint="eastAsia"/>
          <w:sz w:val="21"/>
        </w:rPr>
        <w:t>和情报由</w:t>
      </w:r>
      <w:r w:rsidR="006A5D20" w:rsidRPr="00FE2546">
        <w:rPr>
          <w:rFonts w:ascii="SimSun" w:hint="eastAsia"/>
          <w:sz w:val="21"/>
        </w:rPr>
        <w:t>PIPCU</w:t>
      </w:r>
      <w:r w:rsidR="00B77442" w:rsidRPr="00FE2546">
        <w:rPr>
          <w:rFonts w:ascii="SimSun" w:hAnsi="SimSun" w:hint="eastAsia"/>
          <w:sz w:val="21"/>
        </w:rPr>
        <w:t>作为执法机构持有，但将网站名列</w:t>
      </w:r>
      <w:proofErr w:type="gramStart"/>
      <w:r w:rsidR="00B77442" w:rsidRPr="00FE2546">
        <w:rPr>
          <w:rFonts w:ascii="SimSun" w:hAnsi="SimSun" w:hint="eastAsia"/>
          <w:sz w:val="21"/>
        </w:rPr>
        <w:t>入违法</w:t>
      </w:r>
      <w:proofErr w:type="gramEnd"/>
      <w:r w:rsidR="00B77442" w:rsidRPr="00FE2546">
        <w:rPr>
          <w:rFonts w:ascii="SimSun" w:hAnsi="SimSun" w:hint="eastAsia"/>
          <w:sz w:val="21"/>
        </w:rPr>
        <w:t>名单并提供给广告</w:t>
      </w:r>
      <w:r w:rsidR="00B616D7" w:rsidRPr="00FE2546">
        <w:rPr>
          <w:rFonts w:ascii="SimSun" w:hAnsi="SimSun" w:hint="eastAsia"/>
          <w:sz w:val="21"/>
        </w:rPr>
        <w:t>生态系统中的实体，</w:t>
      </w:r>
      <w:r w:rsidR="004525E5" w:rsidRPr="00FE2546">
        <w:rPr>
          <w:rFonts w:ascii="SimSun" w:hAnsi="SimSun" w:hint="eastAsia"/>
          <w:sz w:val="21"/>
        </w:rPr>
        <w:t>则</w:t>
      </w:r>
      <w:r w:rsidR="00BA38B9" w:rsidRPr="00FE2546">
        <w:rPr>
          <w:rFonts w:ascii="SimSun" w:hAnsi="SimSun" w:hint="eastAsia"/>
          <w:sz w:val="21"/>
        </w:rPr>
        <w:t>意味着</w:t>
      </w:r>
      <w:r w:rsidR="00B616D7" w:rsidRPr="00FE2546">
        <w:rPr>
          <w:rFonts w:ascii="SimSun" w:hAnsi="SimSun" w:hint="eastAsia"/>
          <w:sz w:val="21"/>
        </w:rPr>
        <w:t>达到</w:t>
      </w:r>
      <w:r w:rsidR="00BA38B9" w:rsidRPr="00FE2546">
        <w:rPr>
          <w:rFonts w:ascii="SimSun" w:hAnsi="SimSun" w:hint="eastAsia"/>
          <w:sz w:val="21"/>
        </w:rPr>
        <w:t>了</w:t>
      </w:r>
      <w:r w:rsidR="006A5D20" w:rsidRPr="00FE2546">
        <w:rPr>
          <w:rFonts w:ascii="SimSun" w:hint="eastAsia"/>
          <w:sz w:val="21"/>
        </w:rPr>
        <w:t>PIPCU</w:t>
      </w:r>
      <w:r w:rsidR="009D2999" w:rsidRPr="00FE2546">
        <w:rPr>
          <w:rFonts w:ascii="SimSun" w:hAnsi="SimSun" w:hint="eastAsia"/>
          <w:sz w:val="21"/>
        </w:rPr>
        <w:t>的高级确信</w:t>
      </w:r>
      <w:r w:rsidR="00B77442" w:rsidRPr="00FE2546">
        <w:rPr>
          <w:rFonts w:ascii="SimSun" w:hAnsi="SimSun" w:hint="eastAsia"/>
          <w:sz w:val="21"/>
        </w:rPr>
        <w:t>标准，即每个案件中证据都达到</w:t>
      </w:r>
      <w:r w:rsidR="00BA38B9" w:rsidRPr="00FE2546">
        <w:rPr>
          <w:rFonts w:ascii="SimSun" w:hAnsi="SimSun" w:hint="eastAsia"/>
          <w:sz w:val="21"/>
        </w:rPr>
        <w:t>了所要求的</w:t>
      </w:r>
      <w:r w:rsidR="00B77442" w:rsidRPr="00FE2546">
        <w:rPr>
          <w:rFonts w:ascii="SimSun" w:hAnsi="SimSun" w:hint="eastAsia"/>
          <w:sz w:val="21"/>
        </w:rPr>
        <w:t>标准。</w:t>
      </w:r>
    </w:p>
    <w:p w:rsidR="00FD6FC2" w:rsidRPr="00FE2546" w:rsidRDefault="00B77442" w:rsidP="008A6F08">
      <w:pPr>
        <w:keepNext/>
        <w:numPr>
          <w:ilvl w:val="0"/>
          <w:numId w:val="7"/>
        </w:numPr>
        <w:tabs>
          <w:tab w:val="left" w:pos="1134"/>
        </w:tabs>
        <w:spacing w:beforeLines="100" w:before="240" w:afterLines="100" w:after="240" w:line="340" w:lineRule="atLeast"/>
        <w:ind w:left="567" w:firstLine="0"/>
        <w:rPr>
          <w:rFonts w:ascii="SimSun"/>
          <w:b/>
          <w:bCs/>
          <w:sz w:val="21"/>
          <w:szCs w:val="22"/>
        </w:rPr>
      </w:pPr>
      <w:r w:rsidRPr="00FE2546">
        <w:rPr>
          <w:rFonts w:ascii="SimSun" w:hAnsi="SimSun" w:hint="eastAsia"/>
          <w:b/>
          <w:bCs/>
          <w:sz w:val="21"/>
          <w:szCs w:val="22"/>
        </w:rPr>
        <w:lastRenderedPageBreak/>
        <w:t>上</w:t>
      </w:r>
      <w:bookmarkStart w:id="3" w:name="_GoBack"/>
      <w:bookmarkEnd w:id="3"/>
      <w:r w:rsidR="0034704B">
        <w:rPr>
          <w:rFonts w:ascii="SimSun" w:hAnsi="SimSun" w:hint="eastAsia"/>
          <w:b/>
          <w:bCs/>
          <w:sz w:val="21"/>
          <w:szCs w:val="22"/>
        </w:rPr>
        <w:t xml:space="preserve">　</w:t>
      </w:r>
      <w:r w:rsidRPr="00FE2546">
        <w:rPr>
          <w:rFonts w:ascii="SimSun" w:hAnsi="SimSun" w:hint="eastAsia"/>
          <w:b/>
          <w:bCs/>
          <w:sz w:val="21"/>
          <w:szCs w:val="22"/>
        </w:rPr>
        <w:t>诉</w:t>
      </w:r>
    </w:p>
    <w:p w:rsidR="00FD6FC2" w:rsidRPr="00FE2546" w:rsidRDefault="00B77442" w:rsidP="0034704B">
      <w:pPr>
        <w:tabs>
          <w:tab w:val="left" w:pos="540"/>
        </w:tabs>
        <w:spacing w:afterLines="50" w:after="120" w:line="340" w:lineRule="atLeast"/>
        <w:ind w:left="567"/>
        <w:jc w:val="both"/>
        <w:rPr>
          <w:rFonts w:ascii="SimSun"/>
          <w:sz w:val="21"/>
        </w:rPr>
      </w:pPr>
      <w:r w:rsidRPr="00FE2546">
        <w:rPr>
          <w:rFonts w:ascii="SimSun" w:hAnsi="SimSun" w:hint="eastAsia"/>
          <w:sz w:val="21"/>
        </w:rPr>
        <w:t>两项自愿机制都为涉案个体</w:t>
      </w:r>
      <w:r w:rsidRPr="0034704B">
        <w:rPr>
          <w:rFonts w:ascii="SimSun" w:hAnsi="SimSun" w:hint="eastAsia"/>
          <w:bCs/>
          <w:sz w:val="21"/>
          <w:szCs w:val="22"/>
        </w:rPr>
        <w:t>提供</w:t>
      </w:r>
      <w:r w:rsidRPr="00FE2546">
        <w:rPr>
          <w:rFonts w:ascii="SimSun" w:hAnsi="SimSun" w:hint="eastAsia"/>
          <w:sz w:val="21"/>
        </w:rPr>
        <w:t>寻求复议的途径。</w:t>
      </w:r>
    </w:p>
    <w:p w:rsidR="00FD6FC2" w:rsidRPr="00FE2546" w:rsidRDefault="006E4F07" w:rsidP="0034704B">
      <w:pPr>
        <w:tabs>
          <w:tab w:val="left" w:pos="540"/>
        </w:tabs>
        <w:spacing w:afterLines="50" w:after="120" w:line="340" w:lineRule="atLeast"/>
        <w:ind w:left="567"/>
        <w:jc w:val="both"/>
        <w:rPr>
          <w:rFonts w:ascii="SimSun"/>
          <w:sz w:val="21"/>
        </w:rPr>
      </w:pPr>
      <w:r w:rsidRPr="00FE2546">
        <w:rPr>
          <w:rFonts w:ascii="SimSun" w:hAnsi="SimSun" w:hint="eastAsia"/>
          <w:sz w:val="21"/>
        </w:rPr>
        <w:t>对于版权警告系统，</w:t>
      </w:r>
      <w:r w:rsidRPr="00FE2546">
        <w:rPr>
          <w:rFonts w:ascii="SimSun" w:hint="eastAsia"/>
          <w:sz w:val="21"/>
        </w:rPr>
        <w:t>(</w:t>
      </w:r>
      <w:r w:rsidRPr="00FE2546">
        <w:rPr>
          <w:rFonts w:ascii="SimSun" w:hAnsi="SimSun" w:hint="eastAsia"/>
          <w:sz w:val="21"/>
        </w:rPr>
        <w:t>在项目最后阶段</w:t>
      </w:r>
      <w:r w:rsidRPr="00FE2546">
        <w:rPr>
          <w:rFonts w:ascii="SimSun" w:hint="eastAsia"/>
          <w:sz w:val="21"/>
        </w:rPr>
        <w:t>)</w:t>
      </w:r>
      <w:r w:rsidRPr="00FE2546">
        <w:rPr>
          <w:rFonts w:ascii="SimSun" w:hAnsi="SimSun" w:hint="eastAsia"/>
          <w:sz w:val="21"/>
        </w:rPr>
        <w:t>收到</w:t>
      </w:r>
      <w:r w:rsidRPr="00FE2546">
        <w:rPr>
          <w:rFonts w:ascii="SimSun" w:hint="eastAsia"/>
          <w:sz w:val="21"/>
        </w:rPr>
        <w:t>“</w:t>
      </w:r>
      <w:r w:rsidRPr="00FE2546">
        <w:rPr>
          <w:rFonts w:ascii="SimSun" w:hAnsi="SimSun" w:hint="eastAsia"/>
          <w:sz w:val="21"/>
        </w:rPr>
        <w:t>减缓警告</w:t>
      </w:r>
      <w:r w:rsidRPr="00FE2546">
        <w:rPr>
          <w:rFonts w:ascii="SimSun" w:hint="eastAsia"/>
          <w:sz w:val="21"/>
        </w:rPr>
        <w:t>”</w:t>
      </w:r>
      <w:r w:rsidRPr="00FE2546">
        <w:rPr>
          <w:rFonts w:ascii="SimSun" w:hAnsi="SimSun" w:hint="eastAsia"/>
          <w:sz w:val="21"/>
        </w:rPr>
        <w:t>的</w:t>
      </w:r>
      <w:r w:rsidRPr="00FE2546">
        <w:rPr>
          <w:rFonts w:ascii="SimSun" w:hint="eastAsia"/>
          <w:sz w:val="21"/>
        </w:rPr>
        <w:t>ISP</w:t>
      </w:r>
      <w:r w:rsidRPr="00FE2546">
        <w:rPr>
          <w:rFonts w:ascii="SimSun" w:hAnsi="SimSun" w:hint="eastAsia"/>
          <w:sz w:val="21"/>
        </w:rPr>
        <w:t>用户有权要求对减缓警告及其它警告进行</w:t>
      </w:r>
      <w:r w:rsidRPr="00FE2546">
        <w:rPr>
          <w:rFonts w:ascii="SimSun" w:hint="eastAsia"/>
          <w:sz w:val="21"/>
        </w:rPr>
        <w:t>“</w:t>
      </w:r>
      <w:r w:rsidRPr="00FE2546">
        <w:rPr>
          <w:rFonts w:ascii="SimSun" w:hAnsi="SimSun" w:hint="eastAsia"/>
          <w:sz w:val="21"/>
        </w:rPr>
        <w:t>独立审查</w:t>
      </w:r>
      <w:r w:rsidRPr="00FE2546">
        <w:rPr>
          <w:rFonts w:ascii="SimSun" w:hint="eastAsia"/>
          <w:sz w:val="21"/>
        </w:rPr>
        <w:t>”</w:t>
      </w:r>
      <w:r w:rsidR="00FD6FC2" w:rsidRPr="00FE2546">
        <w:rPr>
          <w:rFonts w:ascii="SimSun" w:hint="eastAsia"/>
          <w:sz w:val="21"/>
          <w:vertAlign w:val="superscript"/>
        </w:rPr>
        <w:t>5</w:t>
      </w:r>
      <w:r w:rsidRPr="00FE2546">
        <w:rPr>
          <w:rFonts w:ascii="SimSun" w:hAnsi="SimSun" w:hint="eastAsia"/>
          <w:sz w:val="21"/>
        </w:rPr>
        <w:t>。独立审查程序由美国仲裁协会</w:t>
      </w:r>
      <w:r w:rsidRPr="00FE2546">
        <w:rPr>
          <w:rFonts w:ascii="SimSun" w:hint="eastAsia"/>
          <w:sz w:val="21"/>
        </w:rPr>
        <w:t>(AAA)</w:t>
      </w:r>
      <w:r w:rsidR="00FD6FC2" w:rsidRPr="00FE2546">
        <w:rPr>
          <w:rFonts w:ascii="SimSun" w:hint="eastAsia"/>
          <w:sz w:val="21"/>
          <w:vertAlign w:val="superscript"/>
        </w:rPr>
        <w:footnoteReference w:id="10"/>
      </w:r>
      <w:r w:rsidR="00EA0CA3" w:rsidRPr="00FE2546">
        <w:rPr>
          <w:rFonts w:ascii="SimSun" w:hAnsi="SimSun" w:hint="eastAsia"/>
          <w:sz w:val="21"/>
        </w:rPr>
        <w:t>管理，美国仲裁协会是提供此类评估审查服务的世界一流专业机构之一，整个</w:t>
      </w:r>
      <w:r w:rsidR="006A5D20" w:rsidRPr="00FE2546">
        <w:rPr>
          <w:rFonts w:ascii="SimSun" w:hAnsi="SimSun" w:hint="eastAsia"/>
          <w:sz w:val="21"/>
        </w:rPr>
        <w:t>程序</w:t>
      </w:r>
      <w:r w:rsidR="00EA0CA3" w:rsidRPr="00FE2546">
        <w:rPr>
          <w:rFonts w:ascii="SimSun" w:hAnsi="SimSun" w:hint="eastAsia"/>
          <w:sz w:val="21"/>
        </w:rPr>
        <w:t>的管理完全独立于版权信息中心</w:t>
      </w:r>
      <w:r w:rsidR="00EA0CA3" w:rsidRPr="00FE2546">
        <w:rPr>
          <w:rFonts w:ascii="SimSun" w:hint="eastAsia"/>
          <w:sz w:val="21"/>
        </w:rPr>
        <w:t>(CCI)</w:t>
      </w:r>
      <w:r w:rsidR="00EA0CA3" w:rsidRPr="00FE2546">
        <w:rPr>
          <w:rFonts w:ascii="SimSun" w:hAnsi="SimSun" w:hint="eastAsia"/>
          <w:sz w:val="21"/>
        </w:rPr>
        <w:t>的运作及权限。</w:t>
      </w:r>
    </w:p>
    <w:p w:rsidR="00FD6FC2" w:rsidRPr="00FE2546" w:rsidRDefault="00EA0CA3" w:rsidP="0034704B">
      <w:pPr>
        <w:tabs>
          <w:tab w:val="left" w:pos="540"/>
        </w:tabs>
        <w:spacing w:afterLines="50" w:after="120" w:line="340" w:lineRule="atLeast"/>
        <w:ind w:left="567"/>
        <w:jc w:val="both"/>
        <w:rPr>
          <w:rFonts w:ascii="SimSun"/>
          <w:sz w:val="21"/>
        </w:rPr>
      </w:pPr>
      <w:r w:rsidRPr="00FE2546">
        <w:rPr>
          <w:rFonts w:ascii="SimSun" w:hAnsi="SimSun" w:hint="eastAsia"/>
          <w:sz w:val="21"/>
        </w:rPr>
        <w:t>网站所有人</w:t>
      </w:r>
      <w:r w:rsidRPr="00FE2546">
        <w:rPr>
          <w:rFonts w:ascii="SimSun" w:hint="eastAsia"/>
          <w:sz w:val="21"/>
        </w:rPr>
        <w:t>/</w:t>
      </w:r>
      <w:r w:rsidR="009D2999" w:rsidRPr="00FE2546">
        <w:rPr>
          <w:rFonts w:ascii="SimSun" w:hAnsi="SimSun" w:hint="eastAsia"/>
          <w:sz w:val="21"/>
        </w:rPr>
        <w:t>运营人始终有机会挑战</w:t>
      </w:r>
      <w:r w:rsidR="009D2999" w:rsidRPr="00FE2546">
        <w:rPr>
          <w:rFonts w:ascii="SimSun" w:hint="eastAsia"/>
          <w:sz w:val="21"/>
          <w:szCs w:val="22"/>
        </w:rPr>
        <w:t>PIPCU</w:t>
      </w:r>
      <w:r w:rsidR="009D2999" w:rsidRPr="00FE2546">
        <w:rPr>
          <w:rFonts w:ascii="SimSun" w:hAnsi="SimSun" w:hint="eastAsia"/>
          <w:sz w:val="21"/>
        </w:rPr>
        <w:t>的</w:t>
      </w:r>
      <w:r w:rsidR="006A5D20" w:rsidRPr="00FE2546">
        <w:rPr>
          <w:rFonts w:ascii="SimSun" w:hAnsi="SimSun" w:hint="eastAsia"/>
          <w:sz w:val="21"/>
        </w:rPr>
        <w:t>行动</w:t>
      </w:r>
      <w:r w:rsidRPr="00FE2546">
        <w:rPr>
          <w:rFonts w:ascii="SimSun" w:hAnsi="SimSun" w:hint="eastAsia"/>
          <w:sz w:val="21"/>
        </w:rPr>
        <w:t>。</w:t>
      </w:r>
      <w:r w:rsidR="00250AA3" w:rsidRPr="00FE2546">
        <w:rPr>
          <w:rFonts w:ascii="SimSun" w:hAnsi="SimSun" w:hint="eastAsia"/>
          <w:sz w:val="21"/>
        </w:rPr>
        <w:t>此外，</w:t>
      </w:r>
      <w:r w:rsidR="00726A66" w:rsidRPr="00FE2546">
        <w:rPr>
          <w:rFonts w:ascii="SimSun" w:hint="eastAsia"/>
          <w:sz w:val="21"/>
        </w:rPr>
        <w:t>PIPCU</w:t>
      </w:r>
      <w:r w:rsidR="00250AA3" w:rsidRPr="00FE2546">
        <w:rPr>
          <w:rFonts w:ascii="SimSun" w:hAnsi="SimSun" w:hint="eastAsia"/>
          <w:sz w:val="21"/>
        </w:rPr>
        <w:t>和权利人</w:t>
      </w:r>
      <w:r w:rsidR="00726A66" w:rsidRPr="00FE2546">
        <w:rPr>
          <w:rFonts w:ascii="SimSun" w:hAnsi="SimSun" w:hint="eastAsia"/>
          <w:sz w:val="21"/>
        </w:rPr>
        <w:t>都</w:t>
      </w:r>
      <w:r w:rsidR="00250AA3" w:rsidRPr="00FE2546">
        <w:rPr>
          <w:rFonts w:ascii="SimSun" w:hAnsi="SimSun" w:hint="eastAsia"/>
          <w:sz w:val="21"/>
        </w:rPr>
        <w:t>密切关注网站活动，一旦有证据表明某网站不再适合列入该项目，即刻将其从名单中移除。</w:t>
      </w:r>
    </w:p>
    <w:p w:rsidR="00FD6FC2" w:rsidRPr="00FE2546" w:rsidRDefault="00250AA3" w:rsidP="0034704B">
      <w:pPr>
        <w:numPr>
          <w:ilvl w:val="0"/>
          <w:numId w:val="7"/>
        </w:numPr>
        <w:tabs>
          <w:tab w:val="left" w:pos="1134"/>
        </w:tabs>
        <w:spacing w:beforeLines="100" w:before="240" w:afterLines="100" w:after="240" w:line="340" w:lineRule="atLeast"/>
        <w:ind w:left="567" w:firstLine="0"/>
        <w:rPr>
          <w:rFonts w:ascii="SimSun"/>
          <w:b/>
          <w:bCs/>
          <w:sz w:val="21"/>
          <w:szCs w:val="22"/>
        </w:rPr>
      </w:pPr>
      <w:r w:rsidRPr="00FE2546">
        <w:rPr>
          <w:rFonts w:ascii="SimSun" w:hAnsi="SimSun" w:hint="eastAsia"/>
          <w:b/>
          <w:bCs/>
          <w:sz w:val="21"/>
          <w:szCs w:val="22"/>
        </w:rPr>
        <w:t>透明度</w:t>
      </w:r>
    </w:p>
    <w:p w:rsidR="00FD6FC2" w:rsidRPr="00FE2546" w:rsidRDefault="006E4F07" w:rsidP="0034704B">
      <w:pPr>
        <w:tabs>
          <w:tab w:val="left" w:pos="540"/>
        </w:tabs>
        <w:spacing w:afterLines="50" w:after="120" w:line="340" w:lineRule="atLeast"/>
        <w:ind w:left="567"/>
        <w:jc w:val="both"/>
        <w:rPr>
          <w:rFonts w:ascii="SimSun"/>
          <w:sz w:val="21"/>
        </w:rPr>
      </w:pPr>
      <w:r w:rsidRPr="00FE2546">
        <w:rPr>
          <w:rFonts w:ascii="SimSun" w:hAnsi="SimSun" w:hint="eastAsia"/>
          <w:sz w:val="21"/>
        </w:rPr>
        <w:t>版权信息中心</w:t>
      </w:r>
      <w:r w:rsidRPr="00FE2546">
        <w:rPr>
          <w:rFonts w:ascii="SimSun" w:hint="eastAsia"/>
          <w:sz w:val="21"/>
        </w:rPr>
        <w:t>(</w:t>
      </w:r>
      <w:r w:rsidRPr="00FE2546">
        <w:rPr>
          <w:rFonts w:ascii="SimSun" w:hAnsi="SimSun" w:hint="eastAsia"/>
          <w:sz w:val="21"/>
        </w:rPr>
        <w:t>通过其网站</w:t>
      </w:r>
      <w:r w:rsidR="00FD6FC2" w:rsidRPr="00FE2546">
        <w:rPr>
          <w:rFonts w:ascii="SimSun" w:hint="eastAsia"/>
          <w:sz w:val="21"/>
          <w:vertAlign w:val="superscript"/>
        </w:rPr>
        <w:t>1</w:t>
      </w:r>
      <w:r w:rsidRPr="00FE2546">
        <w:rPr>
          <w:rFonts w:ascii="SimSun" w:hAnsi="SimSun" w:hint="eastAsia"/>
          <w:sz w:val="21"/>
        </w:rPr>
        <w:t>及公开声明</w:t>
      </w:r>
      <w:r w:rsidRPr="00FE2546">
        <w:rPr>
          <w:rFonts w:ascii="SimSun" w:hint="eastAsia"/>
          <w:sz w:val="21"/>
        </w:rPr>
        <w:t>)</w:t>
      </w:r>
      <w:r w:rsidRPr="00FE2546">
        <w:rPr>
          <w:rFonts w:ascii="SimSun" w:hAnsi="SimSun" w:hint="eastAsia"/>
          <w:sz w:val="21"/>
        </w:rPr>
        <w:t>和参与版权警告系统的权利人提供清晰的信息，说明</w:t>
      </w:r>
      <w:r w:rsidRPr="00FE2546">
        <w:rPr>
          <w:rFonts w:ascii="SimSun" w:hint="eastAsia"/>
          <w:sz w:val="21"/>
        </w:rPr>
        <w:t>P2P</w:t>
      </w:r>
      <w:r w:rsidRPr="00FE2546">
        <w:rPr>
          <w:rFonts w:ascii="SimSun" w:hAnsi="SimSun" w:hint="eastAsia"/>
          <w:sz w:val="21"/>
        </w:rPr>
        <w:t>网络如何运作</w:t>
      </w:r>
      <w:r w:rsidR="00BA38B9" w:rsidRPr="00FE2546">
        <w:rPr>
          <w:rFonts w:ascii="SimSun" w:hAnsi="SimSun" w:hint="eastAsia"/>
          <w:sz w:val="21"/>
        </w:rPr>
        <w:t>，并说明</w:t>
      </w:r>
      <w:r w:rsidRPr="00FE2546">
        <w:rPr>
          <w:rFonts w:ascii="SimSun" w:hAnsi="SimSun" w:hint="eastAsia"/>
          <w:sz w:val="21"/>
        </w:rPr>
        <w:t>如何确认并核实须发</w:t>
      </w:r>
      <w:proofErr w:type="gramStart"/>
      <w:r w:rsidRPr="00FE2546">
        <w:rPr>
          <w:rFonts w:ascii="SimSun" w:hAnsi="SimSun" w:hint="eastAsia"/>
          <w:sz w:val="21"/>
        </w:rPr>
        <w:t>放通知</w:t>
      </w:r>
      <w:proofErr w:type="gramEnd"/>
      <w:r w:rsidRPr="00FE2546">
        <w:rPr>
          <w:rFonts w:ascii="SimSun" w:hAnsi="SimSun" w:hint="eastAsia"/>
          <w:sz w:val="21"/>
        </w:rPr>
        <w:t>及警告的案件。此外，该机制在几次警告之间给予</w:t>
      </w:r>
      <w:r w:rsidRPr="00FE2546">
        <w:rPr>
          <w:rFonts w:ascii="SimSun" w:hint="eastAsia"/>
          <w:sz w:val="21"/>
        </w:rPr>
        <w:t>“</w:t>
      </w:r>
      <w:r w:rsidRPr="00FE2546">
        <w:rPr>
          <w:rFonts w:ascii="SimSun" w:hAnsi="SimSun" w:hint="eastAsia"/>
          <w:sz w:val="21"/>
        </w:rPr>
        <w:t>宽限期</w:t>
      </w:r>
      <w:r w:rsidRPr="00FE2546">
        <w:rPr>
          <w:rFonts w:ascii="SimSun" w:hint="eastAsia"/>
          <w:sz w:val="21"/>
        </w:rPr>
        <w:t>”</w:t>
      </w:r>
      <w:r w:rsidRPr="00FE2546">
        <w:rPr>
          <w:rFonts w:ascii="SimSun" w:hAnsi="SimSun" w:hint="eastAsia"/>
          <w:sz w:val="21"/>
        </w:rPr>
        <w:t>，旨在给消费者时间检查其家庭网络设置，确保避免未授权或非故意使用，并</w:t>
      </w:r>
      <w:r w:rsidRPr="00FE2546">
        <w:rPr>
          <w:rFonts w:ascii="SimSun" w:hint="eastAsia"/>
          <w:sz w:val="21"/>
        </w:rPr>
        <w:t>/</w:t>
      </w:r>
      <w:r w:rsidRPr="00FE2546">
        <w:rPr>
          <w:rFonts w:ascii="SimSun" w:hAnsi="SimSun" w:hint="eastAsia"/>
          <w:sz w:val="21"/>
        </w:rPr>
        <w:t>或教育儿童或其他有权使用网络但</w:t>
      </w:r>
      <w:r w:rsidRPr="00FE2546">
        <w:rPr>
          <w:rFonts w:ascii="SimSun" w:hint="eastAsia"/>
          <w:sz w:val="21"/>
        </w:rPr>
        <w:t>(</w:t>
      </w:r>
      <w:r w:rsidRPr="00FE2546">
        <w:rPr>
          <w:rFonts w:ascii="SimSun" w:hAnsi="SimSun" w:hint="eastAsia"/>
          <w:sz w:val="21"/>
        </w:rPr>
        <w:t>有意或无意</w:t>
      </w:r>
      <w:r w:rsidRPr="00FE2546">
        <w:rPr>
          <w:rFonts w:ascii="SimSun" w:hint="eastAsia"/>
          <w:sz w:val="21"/>
        </w:rPr>
        <w:t>)</w:t>
      </w:r>
      <w:r w:rsidRPr="00FE2546">
        <w:rPr>
          <w:rFonts w:ascii="SimSun" w:hAnsi="SimSun" w:hint="eastAsia"/>
          <w:sz w:val="21"/>
        </w:rPr>
        <w:t>接触及分享侵权内容的人士。</w:t>
      </w:r>
    </w:p>
    <w:p w:rsidR="00FD6FC2" w:rsidRPr="00FE2546" w:rsidRDefault="004C7EFF" w:rsidP="0034704B">
      <w:pPr>
        <w:tabs>
          <w:tab w:val="left" w:pos="540"/>
        </w:tabs>
        <w:spacing w:afterLines="50" w:after="120" w:line="340" w:lineRule="atLeast"/>
        <w:ind w:left="567"/>
        <w:jc w:val="both"/>
        <w:rPr>
          <w:rFonts w:ascii="SimSun"/>
          <w:sz w:val="21"/>
        </w:rPr>
      </w:pPr>
      <w:r w:rsidRPr="00FE2546">
        <w:rPr>
          <w:rFonts w:ascii="SimSun" w:hint="eastAsia"/>
          <w:sz w:val="21"/>
        </w:rPr>
        <w:t>“</w:t>
      </w:r>
      <w:r w:rsidRPr="00FE2546">
        <w:rPr>
          <w:rFonts w:ascii="SimSun" w:hAnsi="SimSun" w:hint="eastAsia"/>
          <w:sz w:val="21"/>
        </w:rPr>
        <w:t>创意行动</w:t>
      </w:r>
      <w:r w:rsidRPr="00FE2546">
        <w:rPr>
          <w:rFonts w:ascii="SimSun" w:hint="eastAsia"/>
          <w:sz w:val="21"/>
        </w:rPr>
        <w:t>”</w:t>
      </w:r>
      <w:r w:rsidRPr="00FE2546">
        <w:rPr>
          <w:rFonts w:ascii="SimSun" w:hAnsi="SimSun" w:hint="eastAsia"/>
          <w:sz w:val="21"/>
        </w:rPr>
        <w:t>本质上是由英国执法机构</w:t>
      </w:r>
      <w:r w:rsidRPr="0034704B">
        <w:rPr>
          <w:rFonts w:ascii="SimSun" w:hAnsi="SimSun" w:hint="eastAsia"/>
          <w:bCs/>
          <w:sz w:val="21"/>
          <w:szCs w:val="22"/>
        </w:rPr>
        <w:t>管理</w:t>
      </w:r>
      <w:r w:rsidRPr="00FE2546">
        <w:rPr>
          <w:rFonts w:ascii="SimSun" w:hAnsi="SimSun" w:hint="eastAsia"/>
          <w:sz w:val="21"/>
        </w:rPr>
        <w:t>的一项机制，因此透明度和版权警告系统有所不同。但如前所述，网站所有人</w:t>
      </w:r>
      <w:r w:rsidRPr="00FE2546">
        <w:rPr>
          <w:rFonts w:ascii="SimSun" w:hint="eastAsia"/>
          <w:sz w:val="21"/>
        </w:rPr>
        <w:t>/</w:t>
      </w:r>
      <w:r w:rsidR="009D2999" w:rsidRPr="00FE2546">
        <w:rPr>
          <w:rFonts w:ascii="SimSun" w:hAnsi="SimSun" w:hint="eastAsia"/>
          <w:sz w:val="21"/>
        </w:rPr>
        <w:t>运营人始终有机会挑战</w:t>
      </w:r>
      <w:r w:rsidR="009D2999" w:rsidRPr="00FE2546">
        <w:rPr>
          <w:rFonts w:ascii="SimSun" w:hint="eastAsia"/>
          <w:sz w:val="21"/>
          <w:szCs w:val="22"/>
        </w:rPr>
        <w:t>PIPCU</w:t>
      </w:r>
      <w:r w:rsidRPr="00FE2546">
        <w:rPr>
          <w:rFonts w:ascii="SimSun" w:hAnsi="SimSun" w:hint="eastAsia"/>
          <w:sz w:val="21"/>
        </w:rPr>
        <w:t>的决定，</w:t>
      </w:r>
      <w:r w:rsidR="00D72D5B" w:rsidRPr="00FE2546">
        <w:rPr>
          <w:rFonts w:ascii="SimSun" w:hAnsi="SimSun" w:hint="eastAsia"/>
          <w:sz w:val="21"/>
        </w:rPr>
        <w:t>并</w:t>
      </w:r>
      <w:r w:rsidRPr="00FE2546">
        <w:rPr>
          <w:rFonts w:ascii="SimSun" w:hAnsi="SimSun" w:hint="eastAsia"/>
          <w:sz w:val="21"/>
        </w:rPr>
        <w:t>对案件作进一步讨论。</w:t>
      </w:r>
    </w:p>
    <w:p w:rsidR="00FD6FC2" w:rsidRPr="00FE2546" w:rsidRDefault="000C248E" w:rsidP="0034704B">
      <w:pPr>
        <w:numPr>
          <w:ilvl w:val="0"/>
          <w:numId w:val="7"/>
        </w:numPr>
        <w:tabs>
          <w:tab w:val="left" w:pos="1134"/>
        </w:tabs>
        <w:spacing w:beforeLines="100" w:before="240" w:afterLines="100" w:after="240" w:line="340" w:lineRule="atLeast"/>
        <w:ind w:left="567" w:firstLine="0"/>
        <w:rPr>
          <w:rFonts w:ascii="SimSun"/>
          <w:b/>
          <w:bCs/>
          <w:sz w:val="21"/>
          <w:szCs w:val="22"/>
        </w:rPr>
      </w:pPr>
      <w:r w:rsidRPr="0034704B">
        <w:rPr>
          <w:rFonts w:ascii="SimSun" w:hAnsi="SimSun" w:hint="eastAsia"/>
          <w:b/>
          <w:bCs/>
          <w:sz w:val="21"/>
          <w:szCs w:val="22"/>
        </w:rPr>
        <w:t>动</w:t>
      </w:r>
      <w:r w:rsidR="0034704B">
        <w:rPr>
          <w:rFonts w:ascii="SimSun" w:hAnsi="SimSun" w:hint="eastAsia"/>
          <w:b/>
          <w:bCs/>
          <w:sz w:val="21"/>
          <w:szCs w:val="22"/>
        </w:rPr>
        <w:t xml:space="preserve">　</w:t>
      </w:r>
      <w:r w:rsidRPr="0034704B">
        <w:rPr>
          <w:rFonts w:ascii="SimSun" w:hAnsi="SimSun" w:hint="eastAsia"/>
          <w:b/>
          <w:bCs/>
          <w:sz w:val="21"/>
          <w:szCs w:val="22"/>
        </w:rPr>
        <w:t>机</w:t>
      </w:r>
    </w:p>
    <w:p w:rsidR="00FD6FC2" w:rsidRPr="00FE2546" w:rsidRDefault="004F7FF4" w:rsidP="0034704B">
      <w:pPr>
        <w:tabs>
          <w:tab w:val="left" w:pos="540"/>
        </w:tabs>
        <w:spacing w:afterLines="50" w:after="120" w:line="340" w:lineRule="atLeast"/>
        <w:ind w:left="567"/>
        <w:jc w:val="both"/>
        <w:rPr>
          <w:rFonts w:ascii="SimSun"/>
          <w:bCs/>
          <w:sz w:val="21"/>
          <w:szCs w:val="22"/>
        </w:rPr>
      </w:pPr>
      <w:r w:rsidRPr="00FE2546">
        <w:rPr>
          <w:rFonts w:ascii="SimSun" w:hAnsi="SimSun" w:hint="eastAsia"/>
          <w:bCs/>
          <w:sz w:val="21"/>
          <w:szCs w:val="22"/>
        </w:rPr>
        <w:t>本文中讨论的自愿机制有多个</w:t>
      </w:r>
      <w:r w:rsidR="000C248E" w:rsidRPr="00FE2546">
        <w:rPr>
          <w:rFonts w:ascii="SimSun" w:hAnsi="SimSun" w:hint="eastAsia"/>
          <w:bCs/>
          <w:sz w:val="21"/>
          <w:szCs w:val="22"/>
        </w:rPr>
        <w:t>动机</w:t>
      </w:r>
      <w:r w:rsidRPr="00FE2546">
        <w:rPr>
          <w:rFonts w:ascii="SimSun" w:hAnsi="SimSun" w:hint="eastAsia"/>
          <w:bCs/>
          <w:sz w:val="21"/>
          <w:szCs w:val="22"/>
        </w:rPr>
        <w:t>，包括</w:t>
      </w:r>
      <w:r w:rsidRPr="00FE2546">
        <w:rPr>
          <w:rFonts w:ascii="SimSun" w:hint="eastAsia"/>
          <w:bCs/>
          <w:sz w:val="21"/>
          <w:szCs w:val="22"/>
        </w:rPr>
        <w:t>(</w:t>
      </w:r>
      <w:r w:rsidRPr="00FE2546">
        <w:rPr>
          <w:rFonts w:ascii="SimSun" w:hAnsi="SimSun" w:hint="eastAsia"/>
          <w:bCs/>
          <w:sz w:val="21"/>
          <w:szCs w:val="22"/>
        </w:rPr>
        <w:t>最主要是</w:t>
      </w:r>
      <w:r w:rsidRPr="00FE2546">
        <w:rPr>
          <w:rFonts w:ascii="SimSun" w:hint="eastAsia"/>
          <w:bCs/>
          <w:sz w:val="21"/>
          <w:szCs w:val="22"/>
        </w:rPr>
        <w:t>)</w:t>
      </w:r>
      <w:r w:rsidRPr="00FE2546">
        <w:rPr>
          <w:rFonts w:ascii="SimSun" w:hAnsi="SimSun" w:hint="eastAsia"/>
          <w:bCs/>
          <w:sz w:val="21"/>
          <w:szCs w:val="22"/>
        </w:rPr>
        <w:t>教育</w:t>
      </w:r>
      <w:r w:rsidR="00D72D5B" w:rsidRPr="00FE2546">
        <w:rPr>
          <w:rFonts w:ascii="SimSun" w:hAnsi="SimSun" w:hint="eastAsia"/>
          <w:bCs/>
          <w:sz w:val="21"/>
          <w:szCs w:val="22"/>
        </w:rPr>
        <w:t>，</w:t>
      </w:r>
      <w:r w:rsidRPr="00FE2546">
        <w:rPr>
          <w:rFonts w:ascii="SimSun" w:hAnsi="SimSun" w:hint="eastAsia"/>
          <w:bCs/>
          <w:sz w:val="21"/>
          <w:szCs w:val="22"/>
        </w:rPr>
        <w:t>保护权</w:t>
      </w:r>
      <w:r w:rsidR="000B79E0" w:rsidRPr="00FE2546">
        <w:rPr>
          <w:rFonts w:ascii="SimSun" w:hAnsi="SimSun" w:hint="eastAsia"/>
          <w:bCs/>
          <w:sz w:val="21"/>
          <w:szCs w:val="22"/>
        </w:rPr>
        <w:t>利人的知识产权资产</w:t>
      </w:r>
      <w:r w:rsidR="00D72D5B" w:rsidRPr="00FE2546">
        <w:rPr>
          <w:rFonts w:ascii="SimSun" w:hAnsi="SimSun" w:hint="eastAsia"/>
          <w:bCs/>
          <w:sz w:val="21"/>
          <w:szCs w:val="22"/>
        </w:rPr>
        <w:t>，</w:t>
      </w:r>
      <w:r w:rsidR="000B79E0" w:rsidRPr="00FE2546">
        <w:rPr>
          <w:rFonts w:ascii="SimSun" w:hAnsi="SimSun" w:hint="eastAsia"/>
          <w:bCs/>
          <w:sz w:val="21"/>
          <w:szCs w:val="22"/>
        </w:rPr>
        <w:t>希</w:t>
      </w:r>
      <w:r w:rsidR="00D50FB4" w:rsidRPr="00FE2546">
        <w:rPr>
          <w:rFonts w:ascii="SimSun" w:hAnsi="SimSun" w:hint="eastAsia"/>
          <w:bCs/>
          <w:sz w:val="21"/>
          <w:szCs w:val="22"/>
        </w:rPr>
        <w:t>望保证执法和保护项目的设计和运作切合实际</w:t>
      </w:r>
      <w:r w:rsidR="00D72D5B" w:rsidRPr="00FE2546">
        <w:rPr>
          <w:rFonts w:ascii="SimSun" w:hAnsi="SimSun" w:hint="eastAsia"/>
          <w:bCs/>
          <w:sz w:val="21"/>
          <w:szCs w:val="22"/>
        </w:rPr>
        <w:t>、</w:t>
      </w:r>
      <w:r w:rsidR="00D50FB4" w:rsidRPr="00FE2546">
        <w:rPr>
          <w:rFonts w:ascii="SimSun" w:hAnsi="SimSun" w:hint="eastAsia"/>
          <w:bCs/>
          <w:sz w:val="21"/>
          <w:szCs w:val="22"/>
        </w:rPr>
        <w:t>适合参与者，能反映其能力</w:t>
      </w:r>
      <w:r w:rsidR="00D72D5B" w:rsidRPr="00FE2546">
        <w:rPr>
          <w:rFonts w:ascii="SimSun" w:hAnsi="SimSun" w:hint="eastAsia"/>
          <w:bCs/>
          <w:sz w:val="21"/>
          <w:szCs w:val="22"/>
        </w:rPr>
        <w:t>，</w:t>
      </w:r>
      <w:r w:rsidR="00D50FB4" w:rsidRPr="00FE2546">
        <w:rPr>
          <w:rFonts w:ascii="SimSun" w:hAnsi="SimSun" w:hint="eastAsia"/>
          <w:bCs/>
          <w:sz w:val="21"/>
          <w:szCs w:val="22"/>
        </w:rPr>
        <w:t>并体现</w:t>
      </w:r>
      <w:r w:rsidR="00D50FB4" w:rsidRPr="00FE2546">
        <w:rPr>
          <w:rFonts w:ascii="SimSun" w:hint="eastAsia"/>
          <w:bCs/>
          <w:sz w:val="21"/>
          <w:szCs w:val="22"/>
        </w:rPr>
        <w:t>“</w:t>
      </w:r>
      <w:r w:rsidR="00D50FB4" w:rsidRPr="00FE2546">
        <w:rPr>
          <w:rFonts w:ascii="SimSun" w:hAnsi="SimSun" w:hint="eastAsia"/>
          <w:bCs/>
          <w:sz w:val="21"/>
          <w:szCs w:val="22"/>
        </w:rPr>
        <w:t>个性</w:t>
      </w:r>
      <w:r w:rsidR="00D50FB4" w:rsidRPr="00FE2546">
        <w:rPr>
          <w:rFonts w:ascii="SimSun" w:hint="eastAsia"/>
          <w:bCs/>
          <w:sz w:val="21"/>
          <w:szCs w:val="22"/>
        </w:rPr>
        <w:t>”(</w:t>
      </w:r>
      <w:r w:rsidR="00D50FB4" w:rsidRPr="00FE2546">
        <w:rPr>
          <w:rFonts w:ascii="SimSun" w:hAnsi="SimSun" w:hint="eastAsia"/>
          <w:bCs/>
          <w:sz w:val="21"/>
          <w:szCs w:val="22"/>
        </w:rPr>
        <w:t>而不是完全由法律或法院强加规定</w:t>
      </w:r>
      <w:r w:rsidR="00D50FB4" w:rsidRPr="00FE2546">
        <w:rPr>
          <w:rFonts w:ascii="SimSun" w:hint="eastAsia"/>
          <w:bCs/>
          <w:sz w:val="21"/>
          <w:szCs w:val="22"/>
        </w:rPr>
        <w:t>)</w:t>
      </w:r>
      <w:r w:rsidR="00D50FB4" w:rsidRPr="00FE2546">
        <w:rPr>
          <w:rFonts w:ascii="SimSun" w:hAnsi="SimSun" w:hint="eastAsia"/>
          <w:bCs/>
          <w:sz w:val="21"/>
          <w:szCs w:val="22"/>
        </w:rPr>
        <w:t>。</w:t>
      </w:r>
    </w:p>
    <w:p w:rsidR="00FD6FC2" w:rsidRPr="00FE2546" w:rsidRDefault="006E4F07" w:rsidP="0034704B">
      <w:pPr>
        <w:tabs>
          <w:tab w:val="left" w:pos="540"/>
        </w:tabs>
        <w:spacing w:afterLines="50" w:after="120" w:line="340" w:lineRule="atLeast"/>
        <w:ind w:left="567"/>
        <w:jc w:val="both"/>
        <w:rPr>
          <w:rFonts w:ascii="SimSun"/>
          <w:bCs/>
          <w:sz w:val="21"/>
          <w:szCs w:val="22"/>
        </w:rPr>
      </w:pPr>
      <w:r w:rsidRPr="00FE2546">
        <w:rPr>
          <w:rFonts w:ascii="SimSun" w:hAnsi="SimSun" w:hint="eastAsia"/>
          <w:bCs/>
          <w:sz w:val="21"/>
          <w:szCs w:val="22"/>
        </w:rPr>
        <w:t>关于教育，目前版权警告系统涉及的主要</w:t>
      </w:r>
      <w:r w:rsidRPr="0034704B">
        <w:rPr>
          <w:rFonts w:ascii="SimSun" w:hAnsi="SimSun" w:hint="eastAsia"/>
          <w:bCs/>
          <w:sz w:val="21"/>
          <w:szCs w:val="22"/>
        </w:rPr>
        <w:t>“用户”</w:t>
      </w:r>
      <w:r w:rsidRPr="00FE2546">
        <w:rPr>
          <w:rFonts w:ascii="SimSun" w:hAnsi="SimSun" w:hint="eastAsia"/>
          <w:bCs/>
          <w:sz w:val="21"/>
          <w:szCs w:val="22"/>
        </w:rPr>
        <w:t>是收到警告的</w:t>
      </w:r>
      <w:r w:rsidRPr="00FE2546">
        <w:rPr>
          <w:rFonts w:ascii="SimSun" w:hint="eastAsia"/>
          <w:bCs/>
          <w:sz w:val="21"/>
          <w:szCs w:val="22"/>
        </w:rPr>
        <w:t>ISP</w:t>
      </w:r>
      <w:r w:rsidRPr="00FE2546">
        <w:rPr>
          <w:rFonts w:ascii="SimSun" w:hAnsi="SimSun" w:hint="eastAsia"/>
          <w:bCs/>
          <w:sz w:val="21"/>
          <w:szCs w:val="22"/>
        </w:rPr>
        <w:t>账户持有人</w:t>
      </w:r>
      <w:r w:rsidRPr="00FE2546">
        <w:rPr>
          <w:rFonts w:ascii="SimSun" w:hint="eastAsia"/>
          <w:bCs/>
          <w:sz w:val="21"/>
          <w:szCs w:val="22"/>
        </w:rPr>
        <w:t>(</w:t>
      </w:r>
      <w:r w:rsidRPr="00FE2546">
        <w:rPr>
          <w:rFonts w:ascii="SimSun" w:hAnsi="SimSun" w:hint="eastAsia"/>
          <w:bCs/>
          <w:sz w:val="21"/>
          <w:szCs w:val="22"/>
        </w:rPr>
        <w:t>还可能有账户的其他用户</w:t>
      </w:r>
      <w:r w:rsidRPr="00FE2546">
        <w:rPr>
          <w:rFonts w:ascii="SimSun" w:hint="eastAsia"/>
          <w:bCs/>
          <w:sz w:val="21"/>
          <w:szCs w:val="22"/>
        </w:rPr>
        <w:t>)</w:t>
      </w:r>
      <w:r w:rsidRPr="00FE2546">
        <w:rPr>
          <w:rFonts w:ascii="SimSun" w:hAnsi="SimSun" w:hint="eastAsia"/>
          <w:bCs/>
          <w:sz w:val="21"/>
          <w:szCs w:val="22"/>
        </w:rPr>
        <w:t>和普通消费者。但该项目并非意图传递惩罚信息或把重点放在项目的减缓措施</w:t>
      </w:r>
      <w:r w:rsidR="00D72D5B" w:rsidRPr="00FE2546">
        <w:rPr>
          <w:rFonts w:ascii="SimSun" w:hAnsi="SimSun" w:hint="eastAsia"/>
          <w:bCs/>
          <w:sz w:val="21"/>
          <w:szCs w:val="22"/>
        </w:rPr>
        <w:t>上</w:t>
      </w:r>
      <w:r w:rsidR="00FD6FC2" w:rsidRPr="00FE2546">
        <w:rPr>
          <w:rFonts w:ascii="SimSun" w:hint="eastAsia"/>
          <w:bCs/>
          <w:sz w:val="21"/>
          <w:szCs w:val="22"/>
          <w:vertAlign w:val="superscript"/>
        </w:rPr>
        <w:footnoteReference w:id="11"/>
      </w:r>
      <w:r w:rsidRPr="00FE2546">
        <w:rPr>
          <w:rFonts w:ascii="SimSun" w:hAnsi="SimSun" w:hint="eastAsia"/>
          <w:bCs/>
          <w:sz w:val="21"/>
          <w:szCs w:val="22"/>
        </w:rPr>
        <w:t>。其目的在于通过版权信息中心自身</w:t>
      </w:r>
      <w:r w:rsidR="00FD6FC2" w:rsidRPr="00FE2546">
        <w:rPr>
          <w:rFonts w:ascii="SimSun" w:hint="eastAsia"/>
          <w:bCs/>
          <w:sz w:val="21"/>
          <w:szCs w:val="22"/>
          <w:vertAlign w:val="superscript"/>
        </w:rPr>
        <w:footnoteReference w:id="12"/>
      </w:r>
      <w:r w:rsidRPr="00FE2546">
        <w:rPr>
          <w:rFonts w:ascii="SimSun" w:hAnsi="SimSun" w:hint="eastAsia"/>
          <w:bCs/>
          <w:sz w:val="21"/>
          <w:szCs w:val="22"/>
        </w:rPr>
        <w:t>和来自参与权利人具体领域的资源和活动</w:t>
      </w:r>
      <w:r w:rsidR="00FD6FC2" w:rsidRPr="00FE2546">
        <w:rPr>
          <w:rFonts w:ascii="SimSun" w:hint="eastAsia"/>
          <w:bCs/>
          <w:sz w:val="21"/>
          <w:szCs w:val="22"/>
          <w:vertAlign w:val="superscript"/>
        </w:rPr>
        <w:footnoteReference w:id="13"/>
      </w:r>
      <w:r w:rsidR="00090132" w:rsidRPr="00FE2546">
        <w:rPr>
          <w:rFonts w:ascii="SimSun" w:hAnsi="SimSun" w:hint="eastAsia"/>
          <w:bCs/>
          <w:sz w:val="21"/>
          <w:szCs w:val="22"/>
        </w:rPr>
        <w:t>，鼓励消费者寻求美国现有的合法内容来源</w:t>
      </w:r>
      <w:r w:rsidR="00090132" w:rsidRPr="00FE2546">
        <w:rPr>
          <w:rFonts w:ascii="SimSun" w:hint="eastAsia"/>
          <w:bCs/>
          <w:sz w:val="21"/>
          <w:szCs w:val="22"/>
        </w:rPr>
        <w:t>(</w:t>
      </w:r>
      <w:r w:rsidR="00090132" w:rsidRPr="00FE2546">
        <w:rPr>
          <w:rFonts w:ascii="SimSun" w:hAnsi="SimSun" w:hint="eastAsia"/>
          <w:bCs/>
          <w:sz w:val="21"/>
          <w:szCs w:val="22"/>
        </w:rPr>
        <w:t>包括各种类型，不仅限于下载</w:t>
      </w:r>
      <w:r w:rsidR="00090132" w:rsidRPr="00FE2546">
        <w:rPr>
          <w:rFonts w:ascii="SimSun" w:hint="eastAsia"/>
          <w:bCs/>
          <w:sz w:val="21"/>
          <w:szCs w:val="22"/>
        </w:rPr>
        <w:t>)</w:t>
      </w:r>
      <w:r w:rsidR="00090132" w:rsidRPr="00FE2546">
        <w:rPr>
          <w:rFonts w:ascii="SimSun" w:hAnsi="SimSun" w:hint="eastAsia"/>
          <w:bCs/>
          <w:sz w:val="21"/>
          <w:szCs w:val="22"/>
        </w:rPr>
        <w:t>。此外，消费者在</w:t>
      </w:r>
      <w:r w:rsidR="00E36851" w:rsidRPr="00FE2546">
        <w:rPr>
          <w:rFonts w:ascii="SimSun" w:hint="eastAsia"/>
          <w:bCs/>
          <w:sz w:val="21"/>
          <w:szCs w:val="22"/>
        </w:rPr>
        <w:t>P2P</w:t>
      </w:r>
      <w:r w:rsidR="00090132" w:rsidRPr="00FE2546">
        <w:rPr>
          <w:rFonts w:ascii="SimSun" w:hAnsi="SimSun" w:hint="eastAsia"/>
          <w:bCs/>
          <w:sz w:val="21"/>
          <w:szCs w:val="22"/>
        </w:rPr>
        <w:t>网络上</w:t>
      </w:r>
      <w:r w:rsidR="00AE794F" w:rsidRPr="00FE2546">
        <w:rPr>
          <w:rFonts w:ascii="SimSun" w:hAnsi="SimSun" w:hint="eastAsia"/>
          <w:bCs/>
          <w:sz w:val="21"/>
          <w:szCs w:val="22"/>
        </w:rPr>
        <w:t>可能遭遇恶意软件及其它不良事物，该项目就此可能引发的风险给予指导</w:t>
      </w:r>
      <w:r w:rsidR="00090132" w:rsidRPr="00FE2546">
        <w:rPr>
          <w:rFonts w:ascii="SimSun" w:hAnsi="SimSun" w:hint="eastAsia"/>
          <w:bCs/>
          <w:sz w:val="21"/>
          <w:szCs w:val="22"/>
        </w:rPr>
        <w:t>。</w:t>
      </w:r>
      <w:r w:rsidR="00E232C4" w:rsidRPr="00FE2546">
        <w:rPr>
          <w:rFonts w:ascii="SimSun" w:hAnsi="SimSun" w:hint="eastAsia"/>
          <w:bCs/>
          <w:sz w:val="21"/>
          <w:szCs w:val="22"/>
        </w:rPr>
        <w:t>版权信息中心计划在未来一年扩大教育功能，重点之一就是向教育机构提供资源。</w:t>
      </w:r>
    </w:p>
    <w:p w:rsidR="00FD6FC2" w:rsidRPr="00FE2546" w:rsidRDefault="00F90325" w:rsidP="0034704B">
      <w:pPr>
        <w:tabs>
          <w:tab w:val="left" w:pos="540"/>
        </w:tabs>
        <w:spacing w:afterLines="50" w:after="120" w:line="340" w:lineRule="atLeast"/>
        <w:ind w:left="567"/>
        <w:jc w:val="both"/>
        <w:rPr>
          <w:rFonts w:ascii="SimSun"/>
          <w:bCs/>
          <w:sz w:val="21"/>
          <w:szCs w:val="22"/>
        </w:rPr>
      </w:pPr>
      <w:r w:rsidRPr="00FE2546">
        <w:rPr>
          <w:rFonts w:ascii="SimSun" w:hAnsi="SimSun" w:hint="eastAsia"/>
          <w:bCs/>
          <w:sz w:val="21"/>
          <w:szCs w:val="22"/>
        </w:rPr>
        <w:t>对于</w:t>
      </w:r>
      <w:r w:rsidRPr="00FE2546">
        <w:rPr>
          <w:rFonts w:ascii="SimSun" w:hint="eastAsia"/>
          <w:bCs/>
          <w:sz w:val="21"/>
          <w:szCs w:val="22"/>
        </w:rPr>
        <w:t>“</w:t>
      </w:r>
      <w:r w:rsidRPr="00FE2546">
        <w:rPr>
          <w:rFonts w:ascii="SimSun" w:hAnsi="SimSun" w:hint="eastAsia"/>
          <w:bCs/>
          <w:sz w:val="21"/>
          <w:szCs w:val="22"/>
        </w:rPr>
        <w:t>创意行动</w:t>
      </w:r>
      <w:r w:rsidRPr="00FE2546">
        <w:rPr>
          <w:rFonts w:ascii="SimSun" w:hint="eastAsia"/>
          <w:bCs/>
          <w:sz w:val="21"/>
          <w:szCs w:val="22"/>
        </w:rPr>
        <w:t>”</w:t>
      </w:r>
      <w:r w:rsidRPr="00FE2546">
        <w:rPr>
          <w:rFonts w:ascii="SimSun" w:hAnsi="SimSun" w:hint="eastAsia"/>
          <w:bCs/>
          <w:sz w:val="21"/>
          <w:szCs w:val="22"/>
        </w:rPr>
        <w:t>和</w:t>
      </w:r>
      <w:r w:rsidRPr="00FE2546">
        <w:rPr>
          <w:rFonts w:ascii="SimSun" w:hAnsi="SimSun" w:hint="eastAsia"/>
          <w:sz w:val="21"/>
          <w:shd w:val="clear" w:color="auto" w:fill="FFFFFF"/>
        </w:rPr>
        <w:t>英国数字交易标准团体</w:t>
      </w:r>
      <w:r w:rsidRPr="00FE2546">
        <w:rPr>
          <w:rFonts w:ascii="SimSun" w:hint="eastAsia"/>
          <w:sz w:val="21"/>
          <w:shd w:val="clear" w:color="auto" w:fill="FFFFFF"/>
        </w:rPr>
        <w:t>(DTSG)</w:t>
      </w:r>
      <w:r w:rsidRPr="00FE2546">
        <w:rPr>
          <w:rFonts w:ascii="SimSun" w:hAnsi="SimSun" w:hint="eastAsia"/>
          <w:sz w:val="21"/>
          <w:shd w:val="clear" w:color="auto" w:fill="FFFFFF"/>
        </w:rPr>
        <w:t>的</w:t>
      </w:r>
      <w:r w:rsidRPr="0034704B">
        <w:rPr>
          <w:rFonts w:ascii="SimSun" w:hAnsi="SimSun" w:hint="eastAsia"/>
          <w:bCs/>
          <w:sz w:val="21"/>
          <w:szCs w:val="22"/>
        </w:rPr>
        <w:t>《好做法准则和主要协议》</w:t>
      </w:r>
      <w:r w:rsidR="00FD6FC2" w:rsidRPr="0034704B">
        <w:rPr>
          <w:rFonts w:ascii="SimSun" w:hint="eastAsia"/>
          <w:bCs/>
          <w:sz w:val="21"/>
          <w:szCs w:val="22"/>
          <w:vertAlign w:val="superscript"/>
        </w:rPr>
        <w:t>8</w:t>
      </w:r>
      <w:r w:rsidR="009D563A" w:rsidRPr="00FE2546">
        <w:rPr>
          <w:rFonts w:ascii="SimSun" w:hAnsi="SimSun" w:hint="eastAsia"/>
          <w:sz w:val="21"/>
          <w:shd w:val="clear" w:color="auto" w:fill="FFFFFF"/>
        </w:rPr>
        <w:t>，教育信息的主要</w:t>
      </w:r>
      <w:r w:rsidR="009D563A" w:rsidRPr="00FE2546">
        <w:rPr>
          <w:rFonts w:ascii="SimSun" w:hint="eastAsia"/>
          <w:sz w:val="21"/>
          <w:shd w:val="clear" w:color="auto" w:fill="FFFFFF"/>
        </w:rPr>
        <w:t>“</w:t>
      </w:r>
      <w:r w:rsidR="00E232C4" w:rsidRPr="00FE2546">
        <w:rPr>
          <w:rFonts w:ascii="SimSun" w:hAnsi="SimSun" w:hint="eastAsia"/>
          <w:sz w:val="21"/>
          <w:shd w:val="clear" w:color="auto" w:fill="FFFFFF"/>
        </w:rPr>
        <w:t>用户</w:t>
      </w:r>
      <w:r w:rsidR="009D563A" w:rsidRPr="00FE2546">
        <w:rPr>
          <w:rFonts w:ascii="SimSun" w:hint="eastAsia"/>
          <w:sz w:val="21"/>
          <w:shd w:val="clear" w:color="auto" w:fill="FFFFFF"/>
        </w:rPr>
        <w:t>”</w:t>
      </w:r>
      <w:r w:rsidR="009D563A" w:rsidRPr="00FE2546">
        <w:rPr>
          <w:rFonts w:ascii="SimSun" w:hAnsi="SimSun" w:hint="eastAsia"/>
          <w:sz w:val="21"/>
          <w:shd w:val="clear" w:color="auto" w:fill="FFFFFF"/>
        </w:rPr>
        <w:t>是广告业成员，</w:t>
      </w:r>
      <w:r w:rsidR="00C751DD" w:rsidRPr="00FE2546">
        <w:rPr>
          <w:rFonts w:ascii="SimSun" w:hAnsi="SimSun" w:hint="eastAsia"/>
          <w:sz w:val="21"/>
          <w:shd w:val="clear" w:color="auto" w:fill="FFFFFF"/>
        </w:rPr>
        <w:t>项目将流氓网站的活动告知广告公司</w:t>
      </w:r>
      <w:r w:rsidR="009D563A" w:rsidRPr="00FE2546">
        <w:rPr>
          <w:rFonts w:ascii="SimSun" w:hAnsi="SimSun" w:hint="eastAsia"/>
          <w:sz w:val="21"/>
          <w:shd w:val="clear" w:color="auto" w:fill="FFFFFF"/>
        </w:rPr>
        <w:t>，</w:t>
      </w:r>
      <w:r w:rsidR="00C751DD" w:rsidRPr="00FE2546">
        <w:rPr>
          <w:rFonts w:ascii="SimSun" w:hAnsi="SimSun" w:hint="eastAsia"/>
          <w:sz w:val="21"/>
          <w:shd w:val="clear" w:color="auto" w:fill="FFFFFF"/>
        </w:rPr>
        <w:t>建议其评估</w:t>
      </w:r>
      <w:r w:rsidR="00AE794F" w:rsidRPr="00FE2546">
        <w:rPr>
          <w:rFonts w:ascii="SimSun" w:hAnsi="SimSun" w:hint="eastAsia"/>
          <w:sz w:val="21"/>
          <w:shd w:val="clear" w:color="auto" w:fill="FFFFFF"/>
        </w:rPr>
        <w:t>广告投放的做</w:t>
      </w:r>
      <w:r w:rsidR="009D563A" w:rsidRPr="00FE2546">
        <w:rPr>
          <w:rFonts w:ascii="SimSun" w:hAnsi="SimSun" w:hint="eastAsia"/>
          <w:sz w:val="21"/>
          <w:shd w:val="clear" w:color="auto" w:fill="FFFFFF"/>
        </w:rPr>
        <w:t>法以避免上述网站</w:t>
      </w:r>
      <w:r w:rsidR="009D563A" w:rsidRPr="00FE2546">
        <w:rPr>
          <w:rFonts w:ascii="SimSun" w:hint="eastAsia"/>
          <w:sz w:val="21"/>
          <w:shd w:val="clear" w:color="auto" w:fill="FFFFFF"/>
        </w:rPr>
        <w:t>(</w:t>
      </w:r>
      <w:r w:rsidR="009D563A" w:rsidRPr="00FE2546">
        <w:rPr>
          <w:rFonts w:ascii="SimSun" w:hAnsi="SimSun" w:hint="eastAsia"/>
          <w:sz w:val="21"/>
          <w:shd w:val="clear" w:color="auto" w:fill="FFFFFF"/>
        </w:rPr>
        <w:t>包括</w:t>
      </w:r>
      <w:r w:rsidR="00E232C4" w:rsidRPr="00FE2546">
        <w:rPr>
          <w:rFonts w:ascii="SimSun" w:hint="eastAsia"/>
          <w:bCs/>
          <w:sz w:val="21"/>
        </w:rPr>
        <w:t>PIPCU</w:t>
      </w:r>
      <w:r w:rsidR="009D563A" w:rsidRPr="00FE2546">
        <w:rPr>
          <w:rFonts w:ascii="SimSun" w:hAnsi="SimSun" w:hint="eastAsia"/>
          <w:sz w:val="21"/>
        </w:rPr>
        <w:t>明确通告的网站</w:t>
      </w:r>
      <w:r w:rsidR="009D563A" w:rsidRPr="00FE2546">
        <w:rPr>
          <w:rFonts w:ascii="SimSun" w:hint="eastAsia"/>
          <w:sz w:val="21"/>
          <w:shd w:val="clear" w:color="auto" w:fill="FFFFFF"/>
        </w:rPr>
        <w:t>)</w:t>
      </w:r>
      <w:r w:rsidR="009D563A" w:rsidRPr="00FE2546">
        <w:rPr>
          <w:rFonts w:ascii="SimSun" w:hAnsi="SimSun" w:hint="eastAsia"/>
          <w:sz w:val="21"/>
          <w:shd w:val="clear" w:color="auto" w:fill="FFFFFF"/>
        </w:rPr>
        <w:t>。</w:t>
      </w:r>
    </w:p>
    <w:p w:rsidR="00FD6FC2" w:rsidRPr="00FE2546" w:rsidRDefault="00C751DD" w:rsidP="0034704B">
      <w:pPr>
        <w:tabs>
          <w:tab w:val="left" w:pos="540"/>
        </w:tabs>
        <w:spacing w:afterLines="50" w:after="120" w:line="340" w:lineRule="atLeast"/>
        <w:ind w:left="567"/>
        <w:jc w:val="both"/>
        <w:rPr>
          <w:rFonts w:ascii="SimSun"/>
          <w:bCs/>
          <w:sz w:val="21"/>
          <w:szCs w:val="22"/>
        </w:rPr>
      </w:pPr>
      <w:r w:rsidRPr="00FE2546">
        <w:rPr>
          <w:rFonts w:ascii="SimSun" w:hAnsi="SimSun" w:hint="eastAsia"/>
          <w:bCs/>
          <w:sz w:val="21"/>
          <w:szCs w:val="22"/>
        </w:rPr>
        <w:lastRenderedPageBreak/>
        <w:t>权利人认为</w:t>
      </w:r>
      <w:r w:rsidR="00D72D5B" w:rsidRPr="00FE2546">
        <w:rPr>
          <w:rFonts w:ascii="SimSun" w:hAnsi="SimSun" w:hint="eastAsia"/>
          <w:bCs/>
          <w:sz w:val="21"/>
          <w:szCs w:val="22"/>
        </w:rPr>
        <w:t>，</w:t>
      </w:r>
      <w:r w:rsidRPr="00FE2546">
        <w:rPr>
          <w:rFonts w:ascii="SimSun" w:hAnsi="SimSun" w:hint="eastAsia"/>
          <w:bCs/>
          <w:sz w:val="21"/>
          <w:szCs w:val="22"/>
        </w:rPr>
        <w:t>如果向消费者清晰地解释版权侵权行为，尤其是部分实体和个人如何利用商业市场提供产品，意图利用他人的违法行为使自身获利</w:t>
      </w:r>
      <w:r w:rsidRPr="00FE2546">
        <w:rPr>
          <w:rFonts w:ascii="SimSun" w:hint="eastAsia"/>
          <w:bCs/>
          <w:sz w:val="21"/>
          <w:szCs w:val="22"/>
        </w:rPr>
        <w:t>(</w:t>
      </w:r>
      <w:r w:rsidRPr="00FE2546">
        <w:rPr>
          <w:rFonts w:ascii="SimSun" w:hAnsi="SimSun" w:hint="eastAsia"/>
          <w:bCs/>
          <w:sz w:val="21"/>
          <w:szCs w:val="22"/>
        </w:rPr>
        <w:t>往往</w:t>
      </w:r>
      <w:r w:rsidR="00F93D3B" w:rsidRPr="00FE2546">
        <w:rPr>
          <w:rFonts w:ascii="SimSun" w:hAnsi="SimSun" w:hint="eastAsia"/>
          <w:bCs/>
          <w:sz w:val="21"/>
          <w:szCs w:val="22"/>
        </w:rPr>
        <w:t>获利丰厚</w:t>
      </w:r>
      <w:r w:rsidRPr="00FE2546">
        <w:rPr>
          <w:rFonts w:ascii="SimSun" w:hint="eastAsia"/>
          <w:bCs/>
          <w:sz w:val="21"/>
          <w:szCs w:val="22"/>
        </w:rPr>
        <w:t>)</w:t>
      </w:r>
      <w:r w:rsidR="00F93D3B" w:rsidRPr="00FE2546">
        <w:rPr>
          <w:rFonts w:ascii="SimSun" w:hAnsi="SimSun" w:hint="eastAsia"/>
          <w:bCs/>
          <w:sz w:val="21"/>
          <w:szCs w:val="22"/>
        </w:rPr>
        <w:t>，</w:t>
      </w:r>
      <w:r w:rsidR="00D72D5B" w:rsidRPr="00FE2546">
        <w:rPr>
          <w:rFonts w:ascii="SimSun" w:hAnsi="SimSun" w:hint="eastAsia"/>
          <w:bCs/>
          <w:sz w:val="21"/>
          <w:szCs w:val="22"/>
        </w:rPr>
        <w:t>则</w:t>
      </w:r>
      <w:r w:rsidR="00F93D3B" w:rsidRPr="00FE2546">
        <w:rPr>
          <w:rFonts w:ascii="SimSun" w:hAnsi="SimSun" w:hint="eastAsia"/>
          <w:bCs/>
          <w:sz w:val="21"/>
          <w:szCs w:val="22"/>
        </w:rPr>
        <w:t>消费者通常会选择合法途径。这将进而减少侵权，增加正版内容的消费。</w:t>
      </w:r>
    </w:p>
    <w:p w:rsidR="00FD6FC2" w:rsidRPr="00FE2546" w:rsidRDefault="00F93D3B" w:rsidP="0034704B">
      <w:pPr>
        <w:tabs>
          <w:tab w:val="left" w:pos="540"/>
        </w:tabs>
        <w:spacing w:afterLines="50" w:after="120" w:line="340" w:lineRule="atLeast"/>
        <w:ind w:left="567"/>
        <w:jc w:val="both"/>
        <w:rPr>
          <w:rFonts w:ascii="SimSun"/>
          <w:bCs/>
          <w:sz w:val="21"/>
          <w:szCs w:val="22"/>
        </w:rPr>
      </w:pPr>
      <w:r w:rsidRPr="00FE2546">
        <w:rPr>
          <w:rFonts w:ascii="SimSun" w:hAnsi="SimSun" w:hint="eastAsia"/>
          <w:bCs/>
          <w:sz w:val="21"/>
          <w:szCs w:val="22"/>
        </w:rPr>
        <w:t>尽管如此，对于本文中讨论的两项机制，有效的</w:t>
      </w:r>
      <w:r w:rsidR="00C321B6" w:rsidRPr="00FE2546">
        <w:rPr>
          <w:rFonts w:ascii="SimSun" w:hAnsi="SimSun" w:hint="eastAsia"/>
          <w:bCs/>
          <w:sz w:val="21"/>
          <w:szCs w:val="22"/>
        </w:rPr>
        <w:t>运作</w:t>
      </w:r>
      <w:r w:rsidRPr="00FE2546">
        <w:rPr>
          <w:rFonts w:ascii="SimSun" w:hAnsi="SimSun" w:hint="eastAsia"/>
          <w:bCs/>
          <w:sz w:val="21"/>
          <w:szCs w:val="22"/>
        </w:rPr>
        <w:t>至关重要。系统必须完美运作，消费者和公司隐私以及个人</w:t>
      </w:r>
      <w:r w:rsidRPr="00FE2546">
        <w:rPr>
          <w:rFonts w:ascii="SimSun" w:hint="eastAsia"/>
          <w:bCs/>
          <w:sz w:val="21"/>
          <w:szCs w:val="22"/>
        </w:rPr>
        <w:t>/</w:t>
      </w:r>
      <w:r w:rsidRPr="00FE2546">
        <w:rPr>
          <w:rFonts w:ascii="SimSun" w:hAnsi="SimSun" w:hint="eastAsia"/>
          <w:bCs/>
          <w:sz w:val="21"/>
          <w:szCs w:val="22"/>
        </w:rPr>
        <w:t>企业数据必须得到保护，信息必须是</w:t>
      </w:r>
      <w:r w:rsidRPr="00FE2546">
        <w:rPr>
          <w:rFonts w:ascii="SimSun" w:hint="eastAsia"/>
          <w:bCs/>
          <w:sz w:val="21"/>
          <w:szCs w:val="22"/>
        </w:rPr>
        <w:t>“</w:t>
      </w:r>
      <w:r w:rsidRPr="00FE2546">
        <w:rPr>
          <w:rFonts w:ascii="SimSun" w:hAnsi="SimSun" w:hint="eastAsia"/>
          <w:bCs/>
          <w:sz w:val="21"/>
          <w:szCs w:val="22"/>
        </w:rPr>
        <w:t>用户友好的</w:t>
      </w:r>
      <w:r w:rsidRPr="00FE2546">
        <w:rPr>
          <w:rFonts w:ascii="SimSun" w:hint="eastAsia"/>
          <w:bCs/>
          <w:sz w:val="21"/>
          <w:szCs w:val="22"/>
        </w:rPr>
        <w:t>”</w:t>
      </w:r>
      <w:r w:rsidRPr="00FE2546">
        <w:rPr>
          <w:rFonts w:ascii="SimSun" w:hAnsi="SimSun" w:hint="eastAsia"/>
          <w:bCs/>
          <w:sz w:val="21"/>
          <w:szCs w:val="22"/>
        </w:rPr>
        <w:t>，透明度必须</w:t>
      </w:r>
      <w:r w:rsidR="00C321B6" w:rsidRPr="00FE2546">
        <w:rPr>
          <w:rFonts w:ascii="SimSun" w:hAnsi="SimSun" w:hint="eastAsia"/>
          <w:bCs/>
          <w:sz w:val="21"/>
          <w:szCs w:val="22"/>
        </w:rPr>
        <w:t>达到最优</w:t>
      </w:r>
      <w:r w:rsidRPr="00FE2546">
        <w:rPr>
          <w:rFonts w:ascii="SimSun" w:hAnsi="SimSun" w:hint="eastAsia"/>
          <w:bCs/>
          <w:sz w:val="21"/>
          <w:szCs w:val="22"/>
        </w:rPr>
        <w:t>，支持资源必须</w:t>
      </w:r>
      <w:proofErr w:type="gramStart"/>
      <w:r w:rsidRPr="00FE2546">
        <w:rPr>
          <w:rFonts w:ascii="SimSun" w:hAnsi="SimSun" w:hint="eastAsia"/>
          <w:bCs/>
          <w:sz w:val="21"/>
          <w:szCs w:val="22"/>
        </w:rPr>
        <w:t>可用且</w:t>
      </w:r>
      <w:proofErr w:type="gramEnd"/>
      <w:r w:rsidRPr="00FE2546">
        <w:rPr>
          <w:rFonts w:ascii="SimSun" w:hAnsi="SimSun" w:hint="eastAsia"/>
          <w:bCs/>
          <w:sz w:val="21"/>
          <w:szCs w:val="22"/>
        </w:rPr>
        <w:t>可及。因此，版权警告系统和</w:t>
      </w:r>
      <w:r w:rsidRPr="00FE2546">
        <w:rPr>
          <w:rFonts w:ascii="SimSun" w:hint="eastAsia"/>
          <w:bCs/>
          <w:sz w:val="21"/>
          <w:szCs w:val="22"/>
        </w:rPr>
        <w:t>“</w:t>
      </w:r>
      <w:r w:rsidRPr="00FE2546">
        <w:rPr>
          <w:rFonts w:ascii="SimSun" w:hAnsi="SimSun" w:hint="eastAsia"/>
          <w:bCs/>
          <w:sz w:val="21"/>
          <w:szCs w:val="22"/>
        </w:rPr>
        <w:t>创意行动</w:t>
      </w:r>
      <w:r w:rsidRPr="00FE2546">
        <w:rPr>
          <w:rFonts w:ascii="SimSun" w:hint="eastAsia"/>
          <w:bCs/>
          <w:sz w:val="21"/>
          <w:szCs w:val="22"/>
        </w:rPr>
        <w:t>”</w:t>
      </w:r>
      <w:r w:rsidRPr="00FE2546">
        <w:rPr>
          <w:rFonts w:ascii="SimSun" w:hAnsi="SimSun" w:hint="eastAsia"/>
          <w:bCs/>
          <w:sz w:val="21"/>
          <w:szCs w:val="22"/>
        </w:rPr>
        <w:t>的一个</w:t>
      </w:r>
      <w:r w:rsidR="0002197B" w:rsidRPr="00FE2546">
        <w:rPr>
          <w:rFonts w:ascii="SimSun" w:hAnsi="SimSun" w:hint="eastAsia"/>
          <w:bCs/>
          <w:sz w:val="21"/>
          <w:szCs w:val="22"/>
        </w:rPr>
        <w:t>共同的</w:t>
      </w:r>
      <w:r w:rsidRPr="00FE2546">
        <w:rPr>
          <w:rFonts w:ascii="SimSun" w:hAnsi="SimSun" w:hint="eastAsia"/>
          <w:bCs/>
          <w:sz w:val="21"/>
          <w:szCs w:val="22"/>
        </w:rPr>
        <w:t>重要前提是</w:t>
      </w:r>
      <w:r w:rsidR="0002197B" w:rsidRPr="00FE2546">
        <w:rPr>
          <w:rFonts w:ascii="SimSun" w:hAnsi="SimSun" w:hint="eastAsia"/>
          <w:bCs/>
          <w:sz w:val="21"/>
          <w:szCs w:val="22"/>
        </w:rPr>
        <w:t>，</w:t>
      </w:r>
      <w:r w:rsidRPr="00FE2546">
        <w:rPr>
          <w:rFonts w:ascii="SimSun" w:hAnsi="SimSun" w:hint="eastAsia"/>
          <w:bCs/>
          <w:sz w:val="21"/>
          <w:szCs w:val="22"/>
        </w:rPr>
        <w:t>实现这些目标的基础设施和运作模式</w:t>
      </w:r>
      <w:r w:rsidR="0002197B" w:rsidRPr="00FE2546">
        <w:rPr>
          <w:rFonts w:ascii="SimSun" w:hAnsi="SimSun" w:hint="eastAsia"/>
          <w:bCs/>
          <w:sz w:val="21"/>
          <w:szCs w:val="22"/>
        </w:rPr>
        <w:t>，</w:t>
      </w:r>
      <w:r w:rsidRPr="00FE2546">
        <w:rPr>
          <w:rFonts w:ascii="SimSun" w:hAnsi="SimSun" w:hint="eastAsia"/>
          <w:bCs/>
          <w:sz w:val="21"/>
          <w:szCs w:val="22"/>
        </w:rPr>
        <w:t>应通过协</w:t>
      </w:r>
      <w:r w:rsidR="00D4118D" w:rsidRPr="00FE2546">
        <w:rPr>
          <w:rFonts w:ascii="SimSun" w:hAnsi="SimSun" w:hint="eastAsia"/>
          <w:bCs/>
          <w:sz w:val="21"/>
          <w:szCs w:val="22"/>
        </w:rPr>
        <w:t>作的模式</w:t>
      </w:r>
      <w:r w:rsidR="0002197B" w:rsidRPr="00FE2546">
        <w:rPr>
          <w:rFonts w:ascii="SimSun" w:hAnsi="SimSun" w:hint="eastAsia"/>
          <w:bCs/>
          <w:sz w:val="21"/>
          <w:szCs w:val="22"/>
        </w:rPr>
        <w:t>进行</w:t>
      </w:r>
      <w:r w:rsidR="00D4118D" w:rsidRPr="00FE2546">
        <w:rPr>
          <w:rFonts w:ascii="SimSun" w:hAnsi="SimSun" w:hint="eastAsia"/>
          <w:bCs/>
          <w:sz w:val="21"/>
          <w:szCs w:val="22"/>
        </w:rPr>
        <w:t>最佳设计和维护，确保考虑到所有参与者的观点和局限，</w:t>
      </w:r>
      <w:r w:rsidR="0002197B" w:rsidRPr="00FE2546">
        <w:rPr>
          <w:rFonts w:ascii="SimSun" w:hAnsi="SimSun" w:hint="eastAsia"/>
          <w:bCs/>
          <w:sz w:val="21"/>
          <w:szCs w:val="22"/>
        </w:rPr>
        <w:t>且把关注重点始终放在</w:t>
      </w:r>
      <w:r w:rsidR="00D4118D" w:rsidRPr="00FE2546">
        <w:rPr>
          <w:rFonts w:ascii="SimSun" w:hint="eastAsia"/>
          <w:bCs/>
          <w:sz w:val="21"/>
          <w:szCs w:val="22"/>
        </w:rPr>
        <w:t>“</w:t>
      </w:r>
      <w:r w:rsidR="00D4118D" w:rsidRPr="00FE2546">
        <w:rPr>
          <w:rFonts w:ascii="SimSun" w:hAnsi="SimSun" w:hint="eastAsia"/>
          <w:bCs/>
          <w:sz w:val="21"/>
          <w:szCs w:val="22"/>
        </w:rPr>
        <w:t>最终用户</w:t>
      </w:r>
      <w:r w:rsidR="00D4118D" w:rsidRPr="00FE2546">
        <w:rPr>
          <w:rFonts w:ascii="SimSun" w:hint="eastAsia"/>
          <w:bCs/>
          <w:sz w:val="21"/>
          <w:szCs w:val="22"/>
        </w:rPr>
        <w:t>”</w:t>
      </w:r>
      <w:r w:rsidR="00D4118D" w:rsidRPr="00FE2546">
        <w:rPr>
          <w:rFonts w:ascii="SimSun" w:hAnsi="SimSun" w:hint="eastAsia"/>
          <w:bCs/>
          <w:sz w:val="21"/>
          <w:szCs w:val="22"/>
        </w:rPr>
        <w:t>的观点和</w:t>
      </w:r>
      <w:r w:rsidR="0002197B" w:rsidRPr="00FE2546">
        <w:rPr>
          <w:rFonts w:ascii="SimSun" w:hAnsi="SimSun" w:hint="eastAsia"/>
          <w:bCs/>
          <w:sz w:val="21"/>
          <w:szCs w:val="22"/>
        </w:rPr>
        <w:t>预期</w:t>
      </w:r>
      <w:r w:rsidR="00D4118D" w:rsidRPr="00FE2546">
        <w:rPr>
          <w:rFonts w:ascii="SimSun" w:hAnsi="SimSun" w:hint="eastAsia"/>
          <w:bCs/>
          <w:sz w:val="21"/>
          <w:szCs w:val="22"/>
        </w:rPr>
        <w:t>行动</w:t>
      </w:r>
      <w:r w:rsidR="0002197B" w:rsidRPr="00FE2546">
        <w:rPr>
          <w:rFonts w:ascii="SimSun" w:hAnsi="SimSun" w:hint="eastAsia"/>
          <w:bCs/>
          <w:sz w:val="21"/>
          <w:szCs w:val="22"/>
        </w:rPr>
        <w:t>上</w:t>
      </w:r>
      <w:r w:rsidR="00D4118D" w:rsidRPr="00FE2546">
        <w:rPr>
          <w:rFonts w:ascii="SimSun" w:hAnsi="SimSun" w:hint="eastAsia"/>
          <w:bCs/>
          <w:sz w:val="21"/>
          <w:szCs w:val="22"/>
        </w:rPr>
        <w:t>。截至目前，美国和英国的项目证明</w:t>
      </w:r>
      <w:r w:rsidR="00D72D5B" w:rsidRPr="00FE2546">
        <w:rPr>
          <w:rFonts w:ascii="SimSun" w:hAnsi="SimSun" w:hint="eastAsia"/>
          <w:bCs/>
          <w:sz w:val="21"/>
          <w:szCs w:val="22"/>
        </w:rPr>
        <w:t>，</w:t>
      </w:r>
      <w:r w:rsidR="00D4118D" w:rsidRPr="00FE2546">
        <w:rPr>
          <w:rFonts w:ascii="SimSun" w:hAnsi="SimSun" w:hint="eastAsia"/>
          <w:bCs/>
          <w:sz w:val="21"/>
          <w:szCs w:val="22"/>
        </w:rPr>
        <w:t>可以通过严格的自愿协议和持续的公私伙伴关系成功健康地做到这一点。</w:t>
      </w:r>
    </w:p>
    <w:p w:rsidR="00FD6FC2" w:rsidRPr="0034704B" w:rsidRDefault="00FD6FC2" w:rsidP="0034704B">
      <w:pPr>
        <w:tabs>
          <w:tab w:val="left" w:pos="1134"/>
        </w:tabs>
        <w:spacing w:afterLines="50" w:after="120" w:line="340" w:lineRule="atLeast"/>
        <w:ind w:left="5534"/>
        <w:rPr>
          <w:rFonts w:ascii="KaiTi" w:eastAsia="KaiTi" w:hAnsi="KaiTi"/>
          <w:sz w:val="21"/>
          <w:szCs w:val="22"/>
        </w:rPr>
      </w:pPr>
    </w:p>
    <w:p w:rsidR="00FD6FC2" w:rsidRPr="0034704B" w:rsidRDefault="00FD6FC2" w:rsidP="0034704B">
      <w:pPr>
        <w:spacing w:afterLines="50" w:after="120" w:line="340" w:lineRule="atLeast"/>
        <w:ind w:left="5534"/>
        <w:rPr>
          <w:rFonts w:ascii="KaiTi" w:eastAsia="KaiTi" w:hAnsi="KaiTi"/>
          <w:sz w:val="21"/>
        </w:rPr>
      </w:pPr>
      <w:r w:rsidRPr="0034704B">
        <w:rPr>
          <w:rFonts w:ascii="KaiTi" w:eastAsia="KaiTi" w:hAnsi="KaiTi" w:hint="eastAsia"/>
          <w:iCs/>
          <w:sz w:val="21"/>
        </w:rPr>
        <w:t>[</w:t>
      </w:r>
      <w:r w:rsidR="002D4C51" w:rsidRPr="0034704B">
        <w:rPr>
          <w:rFonts w:ascii="KaiTi" w:eastAsia="KaiTi" w:hAnsi="KaiTi" w:hint="eastAsia"/>
          <w:iCs/>
          <w:sz w:val="21"/>
        </w:rPr>
        <w:t>文件完</w:t>
      </w:r>
      <w:r w:rsidRPr="0034704B">
        <w:rPr>
          <w:rFonts w:ascii="KaiTi" w:eastAsia="KaiTi" w:hAnsi="KaiTi" w:hint="eastAsia"/>
          <w:iCs/>
          <w:sz w:val="21"/>
        </w:rPr>
        <w:t>]</w:t>
      </w:r>
    </w:p>
    <w:sectPr w:rsidR="00FD6FC2" w:rsidRPr="0034704B" w:rsidSect="00126F87">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C2B" w:rsidRDefault="00122C2B" w:rsidP="00FD6FC2">
      <w:r>
        <w:separator/>
      </w:r>
    </w:p>
  </w:endnote>
  <w:endnote w:type="continuationSeparator" w:id="0">
    <w:p w:rsidR="00122C2B" w:rsidRDefault="00122C2B" w:rsidP="00FD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楷体">
    <w:altName w:val="KaiTi"/>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C2B" w:rsidRDefault="00122C2B" w:rsidP="00FD6FC2">
      <w:r>
        <w:separator/>
      </w:r>
    </w:p>
  </w:footnote>
  <w:footnote w:type="continuationSeparator" w:id="0">
    <w:p w:rsidR="00122C2B" w:rsidRDefault="00122C2B" w:rsidP="00FD6FC2">
      <w:r>
        <w:continuationSeparator/>
      </w:r>
    </w:p>
  </w:footnote>
  <w:footnote w:id="1">
    <w:p w:rsidR="00F90325" w:rsidRPr="00377C49" w:rsidRDefault="00F90325" w:rsidP="00377C49">
      <w:pPr>
        <w:pStyle w:val="a3"/>
        <w:jc w:val="both"/>
        <w:rPr>
          <w:rFonts w:ascii="SimSun"/>
        </w:rPr>
      </w:pPr>
      <w:r w:rsidRPr="00377C49">
        <w:rPr>
          <w:rStyle w:val="a5"/>
        </w:rPr>
        <w:t>*</w:t>
      </w:r>
      <w:r w:rsidRPr="00377C49">
        <w:t xml:space="preserve"> </w:t>
      </w:r>
      <w:r w:rsidRPr="00377C49">
        <w:tab/>
      </w:r>
      <w:r w:rsidR="001B0752" w:rsidRPr="00377C49">
        <w:rPr>
          <w:rFonts w:ascii="SimSun" w:hAnsi="SimSun" w:cs="SimSun" w:hint="eastAsia"/>
        </w:rPr>
        <w:t>本</w:t>
      </w:r>
      <w:r w:rsidR="001B0752" w:rsidRPr="00377C49">
        <w:rPr>
          <w:rFonts w:ascii="SimSun" w:hAnsi="SimSun" w:cs="SimSun" w:hint="eastAsia"/>
          <w:lang w:val="fr-CH"/>
        </w:rPr>
        <w:t>文件</w:t>
      </w:r>
      <w:r w:rsidR="001B0752" w:rsidRPr="00377C49">
        <w:rPr>
          <w:rFonts w:ascii="SimSun" w:hAnsi="SimSun" w:cs="SimSun" w:hint="eastAsia"/>
        </w:rPr>
        <w:t>表达的观点是作者的观点，不一定反映WIPO秘书处或本组织任何成员国的观点</w:t>
      </w:r>
      <w:r w:rsidRPr="00377C49">
        <w:rPr>
          <w:rFonts w:ascii="SimSun" w:hAnsi="SimSun" w:cs="SimSun" w:hint="eastAsia"/>
        </w:rPr>
        <w:t>。</w:t>
      </w:r>
    </w:p>
  </w:footnote>
  <w:footnote w:id="2">
    <w:p w:rsidR="00F90325" w:rsidRPr="00377C49" w:rsidRDefault="00F90325" w:rsidP="00377C49">
      <w:pPr>
        <w:pStyle w:val="a3"/>
        <w:tabs>
          <w:tab w:val="left" w:pos="567"/>
        </w:tabs>
        <w:jc w:val="both"/>
        <w:rPr>
          <w:rFonts w:ascii="SimSun"/>
        </w:rPr>
      </w:pPr>
      <w:r w:rsidRPr="00377C49">
        <w:rPr>
          <w:rStyle w:val="a5"/>
          <w:rFonts w:ascii="SimSun"/>
        </w:rPr>
        <w:footnoteRef/>
      </w:r>
      <w:r w:rsidRPr="00377C49">
        <w:rPr>
          <w:rFonts w:ascii="SimSun"/>
        </w:rPr>
        <w:tab/>
      </w:r>
      <w:hyperlink r:id="rId1" w:history="1">
        <w:r w:rsidRPr="00377C49">
          <w:rPr>
            <w:rStyle w:val="a6"/>
            <w:rFonts w:ascii="SimSun"/>
            <w:color w:val="auto"/>
            <w:u w:val="none"/>
          </w:rPr>
          <w:t>http://www.copyrightinformation.org/</w:t>
        </w:r>
      </w:hyperlink>
      <w:r w:rsidR="00377C49" w:rsidRPr="00377C49">
        <w:rPr>
          <w:rFonts w:ascii="SimSun" w:hint="eastAsia"/>
        </w:rPr>
        <w:t>。</w:t>
      </w:r>
    </w:p>
  </w:footnote>
  <w:footnote w:id="3">
    <w:p w:rsidR="00F90325" w:rsidRPr="00377C49" w:rsidRDefault="00F90325" w:rsidP="00377C49">
      <w:pPr>
        <w:pStyle w:val="a3"/>
        <w:tabs>
          <w:tab w:val="left" w:pos="567"/>
        </w:tabs>
        <w:jc w:val="both"/>
        <w:rPr>
          <w:rFonts w:ascii="SimSun" w:hAnsi="SimSun" w:cs="SimSun"/>
        </w:rPr>
      </w:pPr>
      <w:r w:rsidRPr="00377C49">
        <w:rPr>
          <w:rStyle w:val="a5"/>
          <w:rFonts w:ascii="SimSun"/>
        </w:rPr>
        <w:footnoteRef/>
      </w:r>
      <w:r w:rsidRPr="00377C49">
        <w:rPr>
          <w:rFonts w:ascii="SimSun"/>
        </w:rPr>
        <w:t xml:space="preserve"> </w:t>
      </w:r>
      <w:r w:rsidRPr="00377C49">
        <w:rPr>
          <w:rFonts w:ascii="SimSun"/>
        </w:rPr>
        <w:tab/>
      </w:r>
      <w:r w:rsidRPr="00377C49">
        <w:rPr>
          <w:rFonts w:ascii="SimSun" w:hAnsi="SimSun" w:cs="SimSun" w:hint="eastAsia"/>
        </w:rPr>
        <w:t>请参见</w:t>
      </w:r>
      <w:hyperlink r:id="rId2" w:history="1">
        <w:r w:rsidRPr="00377C49">
          <w:rPr>
            <w:rStyle w:val="a6"/>
            <w:rFonts w:ascii="SimSun"/>
            <w:color w:val="auto"/>
            <w:u w:val="none"/>
          </w:rPr>
          <w:t>http://www.copyright.gov/legislation/dmca.pdf</w:t>
        </w:r>
      </w:hyperlink>
      <w:r w:rsidRPr="00377C49">
        <w:rPr>
          <w:rStyle w:val="a6"/>
          <w:rFonts w:ascii="SimSun" w:hAnsi="SimSun" w:cs="SimSun" w:hint="eastAsia"/>
          <w:color w:val="auto"/>
          <w:u w:val="none"/>
        </w:rPr>
        <w:t>了解《数字千年版权法》摘要，或参见</w:t>
      </w:r>
      <w:hyperlink r:id="rId3" w:history="1">
        <w:r w:rsidRPr="00377C49">
          <w:rPr>
            <w:rStyle w:val="a6"/>
            <w:rFonts w:ascii="SimSun"/>
            <w:color w:val="auto"/>
            <w:u w:val="none"/>
          </w:rPr>
          <w:t>http://www.copyright.gov/title17/92appb.pdf</w:t>
        </w:r>
      </w:hyperlink>
      <w:r w:rsidRPr="00377C49">
        <w:rPr>
          <w:rStyle w:val="a6"/>
          <w:rFonts w:ascii="SimSun" w:hAnsi="SimSun" w:cs="SimSun" w:hint="eastAsia"/>
          <w:color w:val="auto"/>
          <w:u w:val="none"/>
        </w:rPr>
        <w:t>阅读法案完整条款。</w:t>
      </w:r>
    </w:p>
  </w:footnote>
  <w:footnote w:id="4">
    <w:p w:rsidR="00F90325" w:rsidRPr="00377C49" w:rsidRDefault="00F90325" w:rsidP="00377C49">
      <w:pPr>
        <w:pStyle w:val="a3"/>
        <w:tabs>
          <w:tab w:val="left" w:pos="567"/>
        </w:tabs>
        <w:jc w:val="both"/>
        <w:rPr>
          <w:rFonts w:ascii="SimSun" w:hAnsi="SimSun" w:cs="SimSun"/>
        </w:rPr>
      </w:pPr>
      <w:r w:rsidRPr="00377C49">
        <w:rPr>
          <w:rStyle w:val="a5"/>
          <w:rFonts w:ascii="SimSun"/>
        </w:rPr>
        <w:footnoteRef/>
      </w:r>
      <w:r w:rsidRPr="00377C49">
        <w:rPr>
          <w:rFonts w:ascii="SimSun"/>
        </w:rPr>
        <w:t xml:space="preserve"> </w:t>
      </w:r>
      <w:r w:rsidRPr="00377C49">
        <w:rPr>
          <w:rFonts w:ascii="SimSun"/>
        </w:rPr>
        <w:tab/>
      </w:r>
      <w:r w:rsidRPr="00377C49">
        <w:rPr>
          <w:rFonts w:ascii="SimSun" w:hAnsi="SimSun" w:cs="SimSun" w:hint="eastAsia"/>
        </w:rPr>
        <w:t>参见</w:t>
      </w:r>
      <w:hyperlink r:id="rId4" w:history="1">
        <w:r w:rsidRPr="00377C49">
          <w:rPr>
            <w:rStyle w:val="a6"/>
            <w:rFonts w:ascii="SimSun"/>
            <w:color w:val="auto"/>
            <w:u w:val="none"/>
          </w:rPr>
          <w:t>http://www.copyright.gov/title17/92appa.pdf</w:t>
        </w:r>
      </w:hyperlink>
      <w:r w:rsidRPr="00377C49">
        <w:rPr>
          <w:rFonts w:ascii="SimSun" w:hAnsi="SimSun" w:cs="SimSun" w:hint="eastAsia"/>
        </w:rPr>
        <w:t>。</w:t>
      </w:r>
    </w:p>
  </w:footnote>
  <w:footnote w:id="5">
    <w:p w:rsidR="00F90325" w:rsidRPr="00377C49" w:rsidRDefault="00F90325" w:rsidP="00377C49">
      <w:pPr>
        <w:pStyle w:val="a3"/>
        <w:tabs>
          <w:tab w:val="left" w:pos="567"/>
        </w:tabs>
        <w:jc w:val="both"/>
        <w:rPr>
          <w:rFonts w:ascii="SimSun" w:hAnsi="SimSun" w:cs="SimSun"/>
        </w:rPr>
      </w:pPr>
      <w:r w:rsidRPr="00377C49">
        <w:rPr>
          <w:rStyle w:val="a5"/>
          <w:rFonts w:ascii="SimSun"/>
        </w:rPr>
        <w:footnoteRef/>
      </w:r>
      <w:r w:rsidRPr="00377C49">
        <w:rPr>
          <w:rFonts w:ascii="SimSun"/>
        </w:rPr>
        <w:t xml:space="preserve"> </w:t>
      </w:r>
      <w:r w:rsidRPr="00377C49">
        <w:rPr>
          <w:rFonts w:ascii="SimSun"/>
        </w:rPr>
        <w:tab/>
      </w:r>
      <w:r w:rsidRPr="00377C49">
        <w:rPr>
          <w:rFonts w:ascii="SimSun" w:hAnsi="SimSun" w:cs="SimSun" w:hint="eastAsia"/>
        </w:rPr>
        <w:t>“标准技术措施”是指“版权所有人用于确认或保护正版作品的措施，这些措施根据版权所有人和服务提供者在公开、公平、自愿的跨行业进程中达成的广泛共识制订，合理和无歧视性地提供给任何人使用，且不会为服务提供者带来重大成本或负担”。</w:t>
      </w:r>
    </w:p>
  </w:footnote>
  <w:footnote w:id="6">
    <w:p w:rsidR="00F90325" w:rsidRPr="00377C49" w:rsidRDefault="00F90325" w:rsidP="00377C49">
      <w:pPr>
        <w:pStyle w:val="a3"/>
        <w:tabs>
          <w:tab w:val="left" w:pos="567"/>
        </w:tabs>
        <w:jc w:val="both"/>
        <w:rPr>
          <w:rFonts w:ascii="SimSun"/>
        </w:rPr>
      </w:pPr>
      <w:r w:rsidRPr="00377C49">
        <w:rPr>
          <w:rStyle w:val="a5"/>
          <w:rFonts w:ascii="SimSun"/>
        </w:rPr>
        <w:footnoteRef/>
      </w:r>
      <w:r w:rsidRPr="00377C49">
        <w:rPr>
          <w:rFonts w:ascii="SimSun"/>
        </w:rPr>
        <w:t xml:space="preserve"> </w:t>
      </w:r>
      <w:r w:rsidRPr="00377C49">
        <w:rPr>
          <w:rFonts w:ascii="SimSun"/>
        </w:rPr>
        <w:tab/>
      </w:r>
      <w:hyperlink r:id="rId5" w:history="1">
        <w:r w:rsidRPr="00377C49">
          <w:rPr>
            <w:rStyle w:val="a6"/>
            <w:rFonts w:ascii="SimSun"/>
            <w:color w:val="auto"/>
            <w:u w:val="none"/>
          </w:rPr>
          <w:t>http://www.copyrightinformation.org/the-copyright-alert-system/what-do-i-do-if-i-think-the-alert-was-wrongly-sent/</w:t>
        </w:r>
      </w:hyperlink>
      <w:r w:rsidR="00377C49">
        <w:rPr>
          <w:rFonts w:ascii="SimSun" w:hint="eastAsia"/>
        </w:rPr>
        <w:t>。</w:t>
      </w:r>
    </w:p>
  </w:footnote>
  <w:footnote w:id="7">
    <w:p w:rsidR="00F90325" w:rsidRPr="00377C49" w:rsidRDefault="00F90325" w:rsidP="00377C49">
      <w:pPr>
        <w:pStyle w:val="a3"/>
        <w:tabs>
          <w:tab w:val="left" w:pos="567"/>
        </w:tabs>
        <w:jc w:val="both"/>
        <w:rPr>
          <w:rFonts w:ascii="SimSun"/>
        </w:rPr>
      </w:pPr>
      <w:r w:rsidRPr="00377C49">
        <w:rPr>
          <w:rStyle w:val="a5"/>
          <w:rFonts w:ascii="SimSun"/>
        </w:rPr>
        <w:footnoteRef/>
      </w:r>
      <w:r w:rsidRPr="00377C49">
        <w:rPr>
          <w:rFonts w:ascii="SimSun"/>
        </w:rPr>
        <w:t xml:space="preserve"> </w:t>
      </w:r>
      <w:r w:rsidRPr="00377C49">
        <w:rPr>
          <w:rFonts w:ascii="SimSun"/>
        </w:rPr>
        <w:object w:dxaOrig="2069" w:dyaOrig="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5pt;height:67.5pt" o:ole="">
            <v:imagedata r:id="rId6" o:title=""/>
          </v:shape>
          <o:OLEObject Type="Embed" ProgID="AcroExch.Document.7" ShapeID="_x0000_i1026" DrawAspect="Icon" ObjectID="_1454851159" r:id="rId7"/>
        </w:object>
      </w:r>
      <w:r w:rsidRPr="00377C49">
        <w:rPr>
          <w:rFonts w:ascii="SimSun"/>
        </w:rPr>
        <w:t xml:space="preserve"> </w:t>
      </w:r>
    </w:p>
  </w:footnote>
  <w:footnote w:id="8">
    <w:p w:rsidR="00F90325" w:rsidRPr="00377C49" w:rsidRDefault="00F90325" w:rsidP="00377C49">
      <w:pPr>
        <w:pStyle w:val="a3"/>
        <w:tabs>
          <w:tab w:val="left" w:pos="567"/>
        </w:tabs>
        <w:rPr>
          <w:rFonts w:ascii="SimSun"/>
        </w:rPr>
      </w:pPr>
      <w:r w:rsidRPr="00377C49">
        <w:rPr>
          <w:rStyle w:val="a5"/>
          <w:rFonts w:ascii="SimSun"/>
        </w:rPr>
        <w:footnoteRef/>
      </w:r>
      <w:r w:rsidRPr="00377C49">
        <w:rPr>
          <w:rFonts w:ascii="SimSun"/>
        </w:rPr>
        <w:t xml:space="preserve"> </w:t>
      </w:r>
      <w:r w:rsidR="00377C49">
        <w:rPr>
          <w:rFonts w:ascii="SimSun" w:hint="eastAsia"/>
        </w:rPr>
        <w:tab/>
      </w:r>
      <w:hyperlink r:id="rId8" w:history="1">
        <w:r w:rsidRPr="00377C49">
          <w:rPr>
            <w:rStyle w:val="a6"/>
            <w:rFonts w:ascii="SimSun"/>
            <w:color w:val="auto"/>
            <w:u w:val="none"/>
          </w:rPr>
          <w:t>http://www.wired.co.uk/news/archive/2013-12/12/pipcu</w:t>
        </w:r>
      </w:hyperlink>
      <w:r w:rsidR="00377C49">
        <w:rPr>
          <w:rStyle w:val="a6"/>
          <w:rFonts w:ascii="SimSun" w:hint="eastAsia"/>
          <w:color w:val="auto"/>
          <w:u w:val="none"/>
        </w:rPr>
        <w:t>；</w:t>
      </w:r>
      <w:hyperlink r:id="rId9" w:history="1">
        <w:r w:rsidRPr="00377C49">
          <w:rPr>
            <w:rStyle w:val="a6"/>
            <w:rFonts w:ascii="SimSun"/>
            <w:color w:val="auto"/>
            <w:u w:val="none"/>
          </w:rPr>
          <w:t>http://musically.com/2013/12/10/city-of-london-polices-operation-creative-targets-ad-sponsored-piracy/</w:t>
        </w:r>
      </w:hyperlink>
      <w:r w:rsidR="00377C49">
        <w:rPr>
          <w:rStyle w:val="a6"/>
          <w:rFonts w:ascii="SimSun" w:hint="eastAsia"/>
          <w:color w:val="auto"/>
          <w:u w:val="none"/>
        </w:rPr>
        <w:t>。</w:t>
      </w:r>
    </w:p>
  </w:footnote>
  <w:footnote w:id="9">
    <w:p w:rsidR="00F90325" w:rsidRPr="00377C49" w:rsidRDefault="00F90325" w:rsidP="00377C49">
      <w:pPr>
        <w:pStyle w:val="a3"/>
        <w:tabs>
          <w:tab w:val="left" w:pos="567"/>
        </w:tabs>
        <w:jc w:val="both"/>
        <w:rPr>
          <w:rFonts w:ascii="SimSun"/>
        </w:rPr>
      </w:pPr>
      <w:r w:rsidRPr="00377C49">
        <w:rPr>
          <w:rStyle w:val="a5"/>
          <w:rFonts w:ascii="SimSun"/>
        </w:rPr>
        <w:footnoteRef/>
      </w:r>
      <w:r w:rsidRPr="00377C49">
        <w:rPr>
          <w:rFonts w:ascii="SimSun"/>
        </w:rPr>
        <w:t xml:space="preserve"> </w:t>
      </w:r>
      <w:r w:rsidRPr="00377C49">
        <w:rPr>
          <w:rFonts w:ascii="SimSun"/>
        </w:rPr>
        <w:tab/>
      </w:r>
      <w:hyperlink r:id="rId10" w:history="1">
        <w:r w:rsidRPr="00377C49">
          <w:rPr>
            <w:rStyle w:val="a6"/>
            <w:rFonts w:ascii="SimSun"/>
            <w:color w:val="auto"/>
            <w:u w:val="none"/>
            <w:lang w:val="en-GB"/>
          </w:rPr>
          <w:t>http://www.iabuk.net/about/press/archive/dtsg-launches-uk-good-practice-principles</w:t>
        </w:r>
      </w:hyperlink>
    </w:p>
  </w:footnote>
  <w:footnote w:id="10">
    <w:p w:rsidR="00F90325" w:rsidRPr="00377C49" w:rsidRDefault="00F90325" w:rsidP="00377C49">
      <w:pPr>
        <w:pStyle w:val="a3"/>
        <w:tabs>
          <w:tab w:val="left" w:pos="567"/>
        </w:tabs>
        <w:jc w:val="both"/>
        <w:rPr>
          <w:rFonts w:ascii="SimSun"/>
        </w:rPr>
      </w:pPr>
      <w:r w:rsidRPr="00377C49">
        <w:rPr>
          <w:rStyle w:val="a5"/>
          <w:rFonts w:ascii="SimSun" w:hint="eastAsia"/>
        </w:rPr>
        <w:footnoteRef/>
      </w:r>
      <w:r w:rsidRPr="00377C49">
        <w:rPr>
          <w:rFonts w:ascii="SimSun" w:hint="eastAsia"/>
        </w:rPr>
        <w:tab/>
      </w:r>
      <w:hyperlink r:id="rId11" w:anchor="%40%3F_afrWindowId%3D1aadgpu9fg_1%26_afrLoop%3D621069334666245%26_afrWindowMode%3D0%26_adf.ctrl-state%3D1aadgpu9fg_51" w:history="1">
        <w:r w:rsidRPr="00377C49">
          <w:rPr>
            <w:rStyle w:val="a6"/>
            <w:rFonts w:ascii="SimSun" w:hint="eastAsia"/>
            <w:color w:val="auto"/>
            <w:u w:val="none"/>
          </w:rPr>
          <w:t>https://www.adr.org/aaa/faces/s/about?_afrLoop=621069334666245&amp;_afrWindowMode=0&amp;_afrWindowId=1aadgpu9fg_1#%40%3F_afrWindowId%3D1aadgpu9fg_1%26_afrLoop%3D621069334666245%26_afrWindowMode%3D0%26_adf.ctrl-state%3D1aadgpu9fg_51</w:t>
        </w:r>
      </w:hyperlink>
      <w:r w:rsidR="00377C49">
        <w:rPr>
          <w:rFonts w:ascii="SimSun" w:hint="eastAsia"/>
        </w:rPr>
        <w:t>。</w:t>
      </w:r>
    </w:p>
  </w:footnote>
  <w:footnote w:id="11">
    <w:p w:rsidR="00F90325" w:rsidRPr="00377C49" w:rsidRDefault="00F90325" w:rsidP="00377C49">
      <w:pPr>
        <w:pStyle w:val="a3"/>
        <w:tabs>
          <w:tab w:val="left" w:pos="567"/>
        </w:tabs>
        <w:jc w:val="both"/>
        <w:rPr>
          <w:rFonts w:ascii="SimSun" w:hAnsi="SimSun" w:cs="SimSun"/>
        </w:rPr>
      </w:pPr>
      <w:r w:rsidRPr="00377C49">
        <w:rPr>
          <w:rStyle w:val="a5"/>
          <w:rFonts w:ascii="SimSun"/>
        </w:rPr>
        <w:footnoteRef/>
      </w:r>
      <w:r w:rsidRPr="00377C49">
        <w:rPr>
          <w:rFonts w:ascii="SimSun"/>
        </w:rPr>
        <w:t xml:space="preserve"> </w:t>
      </w:r>
      <w:r w:rsidRPr="00377C49">
        <w:rPr>
          <w:rFonts w:ascii="SimSun"/>
        </w:rPr>
        <w:tab/>
      </w:r>
      <w:r w:rsidRPr="00377C49">
        <w:rPr>
          <w:rFonts w:ascii="SimSun" w:hAnsi="SimSun" w:cs="SimSun" w:hint="eastAsia"/>
        </w:rPr>
        <w:t>包括要求在登陆页面阅读教育材料和降低带宽速度等。</w:t>
      </w:r>
    </w:p>
  </w:footnote>
  <w:footnote w:id="12">
    <w:p w:rsidR="00F90325" w:rsidRPr="00377C49" w:rsidRDefault="00F90325" w:rsidP="00377C49">
      <w:pPr>
        <w:pStyle w:val="a3"/>
        <w:tabs>
          <w:tab w:val="left" w:pos="567"/>
        </w:tabs>
        <w:jc w:val="both"/>
        <w:rPr>
          <w:rFonts w:ascii="SimSun"/>
        </w:rPr>
      </w:pPr>
      <w:r w:rsidRPr="00377C49">
        <w:rPr>
          <w:rStyle w:val="a5"/>
          <w:rFonts w:ascii="SimSun"/>
        </w:rPr>
        <w:footnoteRef/>
      </w:r>
      <w:r w:rsidRPr="00377C49">
        <w:rPr>
          <w:rFonts w:ascii="SimSun"/>
        </w:rPr>
        <w:t xml:space="preserve"> </w:t>
      </w:r>
      <w:r w:rsidRPr="00377C49">
        <w:rPr>
          <w:rFonts w:ascii="SimSun"/>
        </w:rPr>
        <w:tab/>
      </w:r>
      <w:hyperlink r:id="rId12" w:history="1">
        <w:r w:rsidRPr="00377C49">
          <w:rPr>
            <w:rStyle w:val="a6"/>
            <w:rFonts w:ascii="SimSun"/>
            <w:color w:val="auto"/>
            <w:u w:val="none"/>
          </w:rPr>
          <w:t>http://www.copyrightinformation.org/a-better-way-to-find-movies-tv-music/</w:t>
        </w:r>
      </w:hyperlink>
      <w:r w:rsidR="00377C49">
        <w:rPr>
          <w:rStyle w:val="a6"/>
          <w:rFonts w:ascii="SimSun" w:hint="eastAsia"/>
          <w:color w:val="auto"/>
          <w:u w:val="none"/>
        </w:rPr>
        <w:t>。</w:t>
      </w:r>
    </w:p>
  </w:footnote>
  <w:footnote w:id="13">
    <w:p w:rsidR="00F90325" w:rsidRPr="00377C49" w:rsidRDefault="00F90325" w:rsidP="00377C49">
      <w:pPr>
        <w:pStyle w:val="a3"/>
        <w:tabs>
          <w:tab w:val="left" w:pos="567"/>
        </w:tabs>
        <w:rPr>
          <w:rFonts w:ascii="SimSun"/>
        </w:rPr>
      </w:pPr>
      <w:r w:rsidRPr="00377C49">
        <w:rPr>
          <w:rStyle w:val="a5"/>
          <w:rFonts w:ascii="SimSun"/>
        </w:rPr>
        <w:footnoteRef/>
      </w:r>
      <w:r w:rsidRPr="00377C49">
        <w:rPr>
          <w:rFonts w:ascii="SimSun"/>
        </w:rPr>
        <w:tab/>
      </w:r>
      <w:r w:rsidRPr="00377C49">
        <w:rPr>
          <w:rFonts w:ascii="SimSun" w:hAnsi="SimSun" w:cs="SimSun" w:hint="eastAsia"/>
        </w:rPr>
        <w:t>范例参见</w:t>
      </w:r>
      <w:hyperlink r:id="rId13" w:history="1">
        <w:r w:rsidRPr="00377C49">
          <w:rPr>
            <w:rStyle w:val="a6"/>
            <w:rFonts w:ascii="SimSun"/>
            <w:color w:val="auto"/>
            <w:u w:val="none"/>
          </w:rPr>
          <w:t>http://riaa.com/toolsforparents.php?content_selector=legal-music-services</w:t>
        </w:r>
      </w:hyperlink>
      <w:r w:rsidR="00377C49">
        <w:rPr>
          <w:rStyle w:val="a6"/>
          <w:rFonts w:ascii="SimSun" w:hint="eastAsia"/>
          <w:color w:val="auto"/>
          <w:u w:val="none"/>
        </w:rPr>
        <w:t>；</w:t>
      </w:r>
      <w:hyperlink r:id="rId14" w:history="1">
        <w:r w:rsidRPr="00377C49">
          <w:rPr>
            <w:rStyle w:val="a6"/>
            <w:rFonts w:ascii="SimSun"/>
            <w:color w:val="auto"/>
            <w:u w:val="none"/>
          </w:rPr>
          <w:t>http://www.wheretowatch.org/</w:t>
        </w:r>
      </w:hyperlink>
      <w:r w:rsidR="00377C49">
        <w:rPr>
          <w:rFonts w:ascii="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325" w:rsidRPr="00FE2546" w:rsidRDefault="00F90325" w:rsidP="00126F87">
    <w:pPr>
      <w:jc w:val="right"/>
      <w:rPr>
        <w:rFonts w:ascii="SimSun" w:hAnsi="SimSun"/>
        <w:sz w:val="21"/>
      </w:rPr>
    </w:pPr>
    <w:bookmarkStart w:id="4" w:name="Code2"/>
    <w:bookmarkEnd w:id="4"/>
    <w:r w:rsidRPr="00FE2546">
      <w:rPr>
        <w:rFonts w:ascii="SimSun" w:hAnsi="SimSun"/>
        <w:sz w:val="21"/>
      </w:rPr>
      <w:t>WIPO/ACE/9/27</w:t>
    </w:r>
  </w:p>
  <w:p w:rsidR="00F90325" w:rsidRPr="00FE2546" w:rsidRDefault="00FE2546" w:rsidP="00126F87">
    <w:pPr>
      <w:jc w:val="right"/>
      <w:rPr>
        <w:rFonts w:ascii="SimSun" w:hAnsi="SimSun"/>
        <w:sz w:val="21"/>
      </w:rPr>
    </w:pPr>
    <w:r w:rsidRPr="00FE2546">
      <w:rPr>
        <w:rFonts w:ascii="SimSun" w:hAnsi="SimSun" w:hint="eastAsia"/>
        <w:sz w:val="21"/>
      </w:rPr>
      <w:t>第</w:t>
    </w:r>
    <w:r w:rsidR="0012608A" w:rsidRPr="00FE2546">
      <w:rPr>
        <w:rFonts w:ascii="SimSun" w:hAnsi="SimSun"/>
        <w:sz w:val="21"/>
      </w:rPr>
      <w:fldChar w:fldCharType="begin"/>
    </w:r>
    <w:r w:rsidR="00F90325" w:rsidRPr="00FE2546">
      <w:rPr>
        <w:rFonts w:ascii="SimSun" w:hAnsi="SimSun"/>
        <w:sz w:val="21"/>
      </w:rPr>
      <w:instrText xml:space="preserve"> PAGE  \* MERGEFORMAT </w:instrText>
    </w:r>
    <w:r w:rsidR="0012608A" w:rsidRPr="00FE2546">
      <w:rPr>
        <w:rFonts w:ascii="SimSun" w:hAnsi="SimSun"/>
        <w:sz w:val="21"/>
      </w:rPr>
      <w:fldChar w:fldCharType="separate"/>
    </w:r>
    <w:r w:rsidR="008A6F08">
      <w:rPr>
        <w:rFonts w:ascii="SimSun" w:hAnsi="SimSun"/>
        <w:noProof/>
        <w:sz w:val="21"/>
      </w:rPr>
      <w:t>7</w:t>
    </w:r>
    <w:r w:rsidR="0012608A" w:rsidRPr="00FE2546">
      <w:rPr>
        <w:rFonts w:ascii="SimSun" w:hAnsi="SimSun"/>
        <w:noProof/>
        <w:sz w:val="21"/>
      </w:rPr>
      <w:fldChar w:fldCharType="end"/>
    </w:r>
    <w:r w:rsidRPr="00FE2546">
      <w:rPr>
        <w:rFonts w:ascii="SimSun" w:hAnsi="SimSun" w:hint="eastAsia"/>
        <w:noProof/>
        <w:sz w:val="21"/>
      </w:rPr>
      <w:t>页</w:t>
    </w:r>
  </w:p>
  <w:p w:rsidR="00F90325" w:rsidRDefault="00F90325" w:rsidP="00126F87">
    <w:pPr>
      <w:jc w:val="right"/>
      <w:rPr>
        <w:rFonts w:ascii="SimSun" w:hAnsi="SimSun"/>
        <w:sz w:val="21"/>
      </w:rPr>
    </w:pPr>
  </w:p>
  <w:p w:rsidR="00FE2546" w:rsidRPr="00FE2546" w:rsidRDefault="00FE2546" w:rsidP="00126F87">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8824615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77B6D3C"/>
    <w:multiLevelType w:val="hybridMultilevel"/>
    <w:tmpl w:val="96328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D061A"/>
    <w:multiLevelType w:val="hybridMultilevel"/>
    <w:tmpl w:val="2B7EF018"/>
    <w:lvl w:ilvl="0" w:tplc="0409000F">
      <w:start w:val="1"/>
      <w:numFmt w:val="decimal"/>
      <w:lvlText w:val="%1."/>
      <w:lvlJc w:val="left"/>
      <w:pPr>
        <w:ind w:left="360" w:hanging="360"/>
      </w:pPr>
    </w:lvl>
    <w:lvl w:ilvl="1" w:tplc="04090017">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7828FE"/>
    <w:multiLevelType w:val="hybridMultilevel"/>
    <w:tmpl w:val="B8D69272"/>
    <w:lvl w:ilvl="0" w:tplc="9DFA0F7A">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
    <w:nsid w:val="4EC643AA"/>
    <w:multiLevelType w:val="hybridMultilevel"/>
    <w:tmpl w:val="4494782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24937EB"/>
    <w:multiLevelType w:val="hybridMultilevel"/>
    <w:tmpl w:val="D99E257A"/>
    <w:lvl w:ilvl="0" w:tplc="9DFA0F7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7D974C82"/>
    <w:multiLevelType w:val="hybridMultilevel"/>
    <w:tmpl w:val="99C6BEBC"/>
    <w:lvl w:ilvl="0" w:tplc="9DFA0F7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5"/>
  </w:num>
  <w:num w:numId="6">
    <w:abstractNumId w:val="1"/>
  </w:num>
  <w:num w:numId="7">
    <w:abstractNumId w:val="4"/>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68"/>
  <w:characterSpacingControl w:val="doNotCompress"/>
  <w:hdrShapeDefaults>
    <o:shapedefaults v:ext="edit" spidmax="10241"/>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FC2"/>
    <w:rsid w:val="00012893"/>
    <w:rsid w:val="0002197B"/>
    <w:rsid w:val="0003512F"/>
    <w:rsid w:val="00062F14"/>
    <w:rsid w:val="00086472"/>
    <w:rsid w:val="00090132"/>
    <w:rsid w:val="000B278C"/>
    <w:rsid w:val="000B79E0"/>
    <w:rsid w:val="000C0A19"/>
    <w:rsid w:val="000C248E"/>
    <w:rsid w:val="000E4E38"/>
    <w:rsid w:val="000E5186"/>
    <w:rsid w:val="000F6167"/>
    <w:rsid w:val="001071DE"/>
    <w:rsid w:val="00107588"/>
    <w:rsid w:val="00110A32"/>
    <w:rsid w:val="001123B2"/>
    <w:rsid w:val="00122C2B"/>
    <w:rsid w:val="0012608A"/>
    <w:rsid w:val="00126F87"/>
    <w:rsid w:val="001272D9"/>
    <w:rsid w:val="0016679A"/>
    <w:rsid w:val="001667FF"/>
    <w:rsid w:val="00166D97"/>
    <w:rsid w:val="0017793D"/>
    <w:rsid w:val="001907EA"/>
    <w:rsid w:val="001B0752"/>
    <w:rsid w:val="001C69E2"/>
    <w:rsid w:val="001C6CBC"/>
    <w:rsid w:val="001D1273"/>
    <w:rsid w:val="001E5965"/>
    <w:rsid w:val="00223333"/>
    <w:rsid w:val="002334BF"/>
    <w:rsid w:val="00250AA3"/>
    <w:rsid w:val="00255B19"/>
    <w:rsid w:val="0026561C"/>
    <w:rsid w:val="00267E9C"/>
    <w:rsid w:val="002723A5"/>
    <w:rsid w:val="002752D2"/>
    <w:rsid w:val="0027755D"/>
    <w:rsid w:val="00280501"/>
    <w:rsid w:val="002A6E5B"/>
    <w:rsid w:val="002B6FB8"/>
    <w:rsid w:val="002B7BAA"/>
    <w:rsid w:val="002D34D8"/>
    <w:rsid w:val="002D4C51"/>
    <w:rsid w:val="002D793F"/>
    <w:rsid w:val="002E4A88"/>
    <w:rsid w:val="002E7897"/>
    <w:rsid w:val="002F0B8F"/>
    <w:rsid w:val="0031696C"/>
    <w:rsid w:val="003239E5"/>
    <w:rsid w:val="00333619"/>
    <w:rsid w:val="003463DD"/>
    <w:rsid w:val="0034704B"/>
    <w:rsid w:val="0037268D"/>
    <w:rsid w:val="00377C49"/>
    <w:rsid w:val="0039073E"/>
    <w:rsid w:val="003F0062"/>
    <w:rsid w:val="003F19FD"/>
    <w:rsid w:val="00413BD4"/>
    <w:rsid w:val="00422021"/>
    <w:rsid w:val="00425FA8"/>
    <w:rsid w:val="004525E5"/>
    <w:rsid w:val="004532EC"/>
    <w:rsid w:val="00467274"/>
    <w:rsid w:val="00474696"/>
    <w:rsid w:val="004A01C4"/>
    <w:rsid w:val="004B2989"/>
    <w:rsid w:val="004B6FAB"/>
    <w:rsid w:val="004C002D"/>
    <w:rsid w:val="004C7EFF"/>
    <w:rsid w:val="004D0EDF"/>
    <w:rsid w:val="004D5C64"/>
    <w:rsid w:val="004F7FF4"/>
    <w:rsid w:val="005073F4"/>
    <w:rsid w:val="00517289"/>
    <w:rsid w:val="0052427E"/>
    <w:rsid w:val="005376B9"/>
    <w:rsid w:val="005500DF"/>
    <w:rsid w:val="00552E93"/>
    <w:rsid w:val="00563D9F"/>
    <w:rsid w:val="0057056E"/>
    <w:rsid w:val="005A0343"/>
    <w:rsid w:val="005A06E8"/>
    <w:rsid w:val="005D59C7"/>
    <w:rsid w:val="005D7FE0"/>
    <w:rsid w:val="005F6C17"/>
    <w:rsid w:val="00603859"/>
    <w:rsid w:val="006205CF"/>
    <w:rsid w:val="00645A92"/>
    <w:rsid w:val="00652ED0"/>
    <w:rsid w:val="00665386"/>
    <w:rsid w:val="006A4DA9"/>
    <w:rsid w:val="006A5D20"/>
    <w:rsid w:val="006C5D48"/>
    <w:rsid w:val="006D6038"/>
    <w:rsid w:val="006E4F07"/>
    <w:rsid w:val="007136F3"/>
    <w:rsid w:val="00715ED3"/>
    <w:rsid w:val="00726A66"/>
    <w:rsid w:val="00734382"/>
    <w:rsid w:val="0074143E"/>
    <w:rsid w:val="00746A32"/>
    <w:rsid w:val="0078360A"/>
    <w:rsid w:val="007851D4"/>
    <w:rsid w:val="007A2530"/>
    <w:rsid w:val="007B0152"/>
    <w:rsid w:val="007B344B"/>
    <w:rsid w:val="007C4EED"/>
    <w:rsid w:val="007E0444"/>
    <w:rsid w:val="007F3B43"/>
    <w:rsid w:val="007F401B"/>
    <w:rsid w:val="007F44BE"/>
    <w:rsid w:val="007F47B3"/>
    <w:rsid w:val="008151DE"/>
    <w:rsid w:val="0083735D"/>
    <w:rsid w:val="008462E2"/>
    <w:rsid w:val="008465A9"/>
    <w:rsid w:val="0084671C"/>
    <w:rsid w:val="008576F9"/>
    <w:rsid w:val="008708D0"/>
    <w:rsid w:val="00886D15"/>
    <w:rsid w:val="0089069A"/>
    <w:rsid w:val="008A6F08"/>
    <w:rsid w:val="008C58AB"/>
    <w:rsid w:val="008F170B"/>
    <w:rsid w:val="00915021"/>
    <w:rsid w:val="0092646F"/>
    <w:rsid w:val="009320FE"/>
    <w:rsid w:val="0095182D"/>
    <w:rsid w:val="0095307B"/>
    <w:rsid w:val="009B009B"/>
    <w:rsid w:val="009B1A42"/>
    <w:rsid w:val="009D2119"/>
    <w:rsid w:val="009D2999"/>
    <w:rsid w:val="009D3A13"/>
    <w:rsid w:val="009D563A"/>
    <w:rsid w:val="009F2DAC"/>
    <w:rsid w:val="00A27057"/>
    <w:rsid w:val="00A36F77"/>
    <w:rsid w:val="00A447B6"/>
    <w:rsid w:val="00A50181"/>
    <w:rsid w:val="00A669B1"/>
    <w:rsid w:val="00A817C8"/>
    <w:rsid w:val="00A853E9"/>
    <w:rsid w:val="00AA6756"/>
    <w:rsid w:val="00AB478C"/>
    <w:rsid w:val="00AB72B0"/>
    <w:rsid w:val="00AE794F"/>
    <w:rsid w:val="00B10B8D"/>
    <w:rsid w:val="00B20617"/>
    <w:rsid w:val="00B340CD"/>
    <w:rsid w:val="00B412D2"/>
    <w:rsid w:val="00B43EE0"/>
    <w:rsid w:val="00B43EE4"/>
    <w:rsid w:val="00B53B93"/>
    <w:rsid w:val="00B616D7"/>
    <w:rsid w:val="00B65039"/>
    <w:rsid w:val="00B66974"/>
    <w:rsid w:val="00B77442"/>
    <w:rsid w:val="00B8295F"/>
    <w:rsid w:val="00B94B67"/>
    <w:rsid w:val="00B95D04"/>
    <w:rsid w:val="00BA38B9"/>
    <w:rsid w:val="00BB421B"/>
    <w:rsid w:val="00BE66BC"/>
    <w:rsid w:val="00BF092C"/>
    <w:rsid w:val="00C0595F"/>
    <w:rsid w:val="00C10133"/>
    <w:rsid w:val="00C11C6B"/>
    <w:rsid w:val="00C137C7"/>
    <w:rsid w:val="00C15A7E"/>
    <w:rsid w:val="00C22835"/>
    <w:rsid w:val="00C321B6"/>
    <w:rsid w:val="00C32F5A"/>
    <w:rsid w:val="00C425F9"/>
    <w:rsid w:val="00C53F55"/>
    <w:rsid w:val="00C64261"/>
    <w:rsid w:val="00C751DD"/>
    <w:rsid w:val="00C76257"/>
    <w:rsid w:val="00C7656A"/>
    <w:rsid w:val="00CA1C27"/>
    <w:rsid w:val="00CA36FC"/>
    <w:rsid w:val="00CB0361"/>
    <w:rsid w:val="00CD2263"/>
    <w:rsid w:val="00CE251A"/>
    <w:rsid w:val="00D05287"/>
    <w:rsid w:val="00D16E0A"/>
    <w:rsid w:val="00D240D5"/>
    <w:rsid w:val="00D24209"/>
    <w:rsid w:val="00D344D2"/>
    <w:rsid w:val="00D4118D"/>
    <w:rsid w:val="00D44F2E"/>
    <w:rsid w:val="00D50FB4"/>
    <w:rsid w:val="00D57397"/>
    <w:rsid w:val="00D623C2"/>
    <w:rsid w:val="00D625BB"/>
    <w:rsid w:val="00D70723"/>
    <w:rsid w:val="00D72D5B"/>
    <w:rsid w:val="00D90CB8"/>
    <w:rsid w:val="00DA0E3C"/>
    <w:rsid w:val="00DD44F4"/>
    <w:rsid w:val="00DE30B1"/>
    <w:rsid w:val="00DE3F69"/>
    <w:rsid w:val="00E041DD"/>
    <w:rsid w:val="00E232C4"/>
    <w:rsid w:val="00E33442"/>
    <w:rsid w:val="00E36434"/>
    <w:rsid w:val="00E36851"/>
    <w:rsid w:val="00E3699B"/>
    <w:rsid w:val="00E47BB8"/>
    <w:rsid w:val="00E514AF"/>
    <w:rsid w:val="00E51C11"/>
    <w:rsid w:val="00E6660C"/>
    <w:rsid w:val="00E70157"/>
    <w:rsid w:val="00E707FD"/>
    <w:rsid w:val="00E77C9A"/>
    <w:rsid w:val="00E82021"/>
    <w:rsid w:val="00E93A06"/>
    <w:rsid w:val="00E947A3"/>
    <w:rsid w:val="00EA0CA3"/>
    <w:rsid w:val="00EA1A95"/>
    <w:rsid w:val="00EB0A86"/>
    <w:rsid w:val="00EC74A2"/>
    <w:rsid w:val="00EE6342"/>
    <w:rsid w:val="00F04C13"/>
    <w:rsid w:val="00F11681"/>
    <w:rsid w:val="00F1359C"/>
    <w:rsid w:val="00F220F8"/>
    <w:rsid w:val="00F24646"/>
    <w:rsid w:val="00F2752C"/>
    <w:rsid w:val="00F34AA8"/>
    <w:rsid w:val="00F368D3"/>
    <w:rsid w:val="00F70445"/>
    <w:rsid w:val="00F73EE4"/>
    <w:rsid w:val="00F769EF"/>
    <w:rsid w:val="00F90325"/>
    <w:rsid w:val="00F92AF7"/>
    <w:rsid w:val="00F93D3B"/>
    <w:rsid w:val="00F95BBF"/>
    <w:rsid w:val="00FC086A"/>
    <w:rsid w:val="00FC64AB"/>
    <w:rsid w:val="00FD094B"/>
    <w:rsid w:val="00FD50A2"/>
    <w:rsid w:val="00FD6FC2"/>
    <w:rsid w:val="00FE2546"/>
    <w:rsid w:val="00FF3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FC2"/>
    <w:pPr>
      <w:spacing w:after="0" w:line="240" w:lineRule="auto"/>
    </w:pPr>
    <w:rPr>
      <w:rFonts w:ascii="Arial" w:hAnsi="Arial" w:cs="Arial"/>
      <w:szCs w:val="20"/>
      <w:lang w:eastAsia="zh-CN"/>
    </w:rPr>
  </w:style>
  <w:style w:type="paragraph" w:styleId="1">
    <w:name w:val="heading 1"/>
    <w:basedOn w:val="a"/>
    <w:next w:val="a"/>
    <w:link w:val="1Char"/>
    <w:qFormat/>
    <w:rsid w:val="00FD6FC2"/>
    <w:pPr>
      <w:keepNext/>
      <w:spacing w:before="240" w:after="60"/>
      <w:outlineLvl w:val="0"/>
    </w:pPr>
    <w:rPr>
      <w:b/>
      <w:bCs/>
      <w:caps/>
      <w:kern w:val="32"/>
      <w:szCs w:val="32"/>
    </w:rPr>
  </w:style>
  <w:style w:type="paragraph" w:styleId="3">
    <w:name w:val="heading 3"/>
    <w:basedOn w:val="a"/>
    <w:next w:val="a"/>
    <w:link w:val="3Char"/>
    <w:qFormat/>
    <w:rsid w:val="00FD6FC2"/>
    <w:pPr>
      <w:keepNext/>
      <w:spacing w:before="240" w:after="60"/>
      <w:outlineLvl w:val="2"/>
    </w:pPr>
    <w:rPr>
      <w:bCs/>
      <w:szCs w:val="26"/>
      <w:u w:val="single"/>
    </w:rPr>
  </w:style>
  <w:style w:type="paragraph" w:styleId="4">
    <w:name w:val="heading 4"/>
    <w:basedOn w:val="a"/>
    <w:next w:val="a"/>
    <w:link w:val="4Char"/>
    <w:qFormat/>
    <w:rsid w:val="00FD6FC2"/>
    <w:pPr>
      <w:keepNext/>
      <w:spacing w:before="240" w:after="60"/>
      <w:outlineLvl w:val="3"/>
    </w:pPr>
    <w:rPr>
      <w:bCs/>
      <w: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D6FC2"/>
    <w:rPr>
      <w:rFonts w:ascii="Arial" w:eastAsia="SimSun" w:hAnsi="Arial" w:cs="Arial"/>
      <w:b/>
      <w:bCs/>
      <w:caps/>
      <w:kern w:val="32"/>
      <w:szCs w:val="32"/>
      <w:lang w:eastAsia="zh-CN"/>
    </w:rPr>
  </w:style>
  <w:style w:type="character" w:customStyle="1" w:styleId="3Char">
    <w:name w:val="标题 3 Char"/>
    <w:basedOn w:val="a0"/>
    <w:link w:val="3"/>
    <w:rsid w:val="00FD6FC2"/>
    <w:rPr>
      <w:rFonts w:ascii="Arial" w:eastAsia="SimSun" w:hAnsi="Arial" w:cs="Arial"/>
      <w:bCs/>
      <w:szCs w:val="26"/>
      <w:u w:val="single"/>
      <w:lang w:eastAsia="zh-CN"/>
    </w:rPr>
  </w:style>
  <w:style w:type="character" w:customStyle="1" w:styleId="4Char">
    <w:name w:val="标题 4 Char"/>
    <w:basedOn w:val="a0"/>
    <w:link w:val="4"/>
    <w:rsid w:val="00FD6FC2"/>
    <w:rPr>
      <w:rFonts w:ascii="Arial" w:eastAsia="SimSun" w:hAnsi="Arial" w:cs="Arial"/>
      <w:bCs/>
      <w:i/>
      <w:szCs w:val="28"/>
      <w:lang w:eastAsia="zh-CN"/>
    </w:rPr>
  </w:style>
  <w:style w:type="paragraph" w:customStyle="1" w:styleId="Meetingtitle">
    <w:name w:val="Meeting title"/>
    <w:basedOn w:val="a"/>
    <w:next w:val="a"/>
    <w:rsid w:val="00FD6FC2"/>
    <w:pPr>
      <w:spacing w:line="336" w:lineRule="exact"/>
      <w:ind w:left="1021"/>
    </w:pPr>
    <w:rPr>
      <w:rFonts w:eastAsia="Batang" w:cs="Times New Roman"/>
      <w:b/>
      <w:sz w:val="28"/>
      <w:lang w:eastAsia="en-US"/>
    </w:rPr>
  </w:style>
  <w:style w:type="paragraph" w:styleId="a3">
    <w:name w:val="footnote text"/>
    <w:basedOn w:val="a"/>
    <w:link w:val="Char"/>
    <w:semiHidden/>
    <w:rsid w:val="00FD6FC2"/>
    <w:rPr>
      <w:sz w:val="18"/>
    </w:rPr>
  </w:style>
  <w:style w:type="character" w:customStyle="1" w:styleId="Char">
    <w:name w:val="脚注文本 Char"/>
    <w:basedOn w:val="a0"/>
    <w:link w:val="a3"/>
    <w:semiHidden/>
    <w:rsid w:val="00FD6FC2"/>
    <w:rPr>
      <w:rFonts w:ascii="Arial" w:eastAsia="SimSun" w:hAnsi="Arial" w:cs="Arial"/>
      <w:sz w:val="18"/>
      <w:szCs w:val="20"/>
      <w:lang w:eastAsia="zh-CN"/>
    </w:rPr>
  </w:style>
  <w:style w:type="paragraph" w:customStyle="1" w:styleId="ONUME">
    <w:name w:val="ONUM E"/>
    <w:basedOn w:val="a4"/>
    <w:autoRedefine/>
    <w:rsid w:val="00E514AF"/>
    <w:pPr>
      <w:numPr>
        <w:numId w:val="1"/>
      </w:numPr>
      <w:tabs>
        <w:tab w:val="clear" w:pos="567"/>
      </w:tabs>
      <w:spacing w:afterLines="50" w:line="340" w:lineRule="atLeast"/>
      <w:jc w:val="both"/>
    </w:pPr>
    <w:rPr>
      <w:rFonts w:ascii="SimSun"/>
      <w:sz w:val="21"/>
    </w:rPr>
  </w:style>
  <w:style w:type="paragraph" w:customStyle="1" w:styleId="Sessiontitle">
    <w:name w:val="Session title"/>
    <w:basedOn w:val="Meetingtitle"/>
    <w:next w:val="Meetingplacedate"/>
    <w:rsid w:val="00FD6FC2"/>
    <w:pPr>
      <w:spacing w:before="480"/>
      <w:contextualSpacing/>
    </w:pPr>
    <w:rPr>
      <w:sz w:val="24"/>
    </w:rPr>
  </w:style>
  <w:style w:type="paragraph" w:customStyle="1" w:styleId="Meetingplacedate">
    <w:name w:val="Meeting place &amp; date"/>
    <w:basedOn w:val="Sessiontitle"/>
    <w:next w:val="a"/>
    <w:rsid w:val="00FD6FC2"/>
    <w:pPr>
      <w:spacing w:before="0"/>
      <w:contextualSpacing w:val="0"/>
    </w:pPr>
  </w:style>
  <w:style w:type="character" w:styleId="a5">
    <w:name w:val="footnote reference"/>
    <w:rsid w:val="00FD6FC2"/>
    <w:rPr>
      <w:rFonts w:cs="Times New Roman"/>
      <w:vertAlign w:val="superscript"/>
    </w:rPr>
  </w:style>
  <w:style w:type="character" w:styleId="a6">
    <w:name w:val="Hyperlink"/>
    <w:rsid w:val="00FD6FC2"/>
    <w:rPr>
      <w:rFonts w:cs="Times New Roman"/>
      <w:color w:val="0000FF"/>
      <w:u w:val="single"/>
    </w:rPr>
  </w:style>
  <w:style w:type="character" w:customStyle="1" w:styleId="apple-style-span">
    <w:name w:val="apple-style-span"/>
    <w:basedOn w:val="a0"/>
    <w:rsid w:val="00FD6FC2"/>
  </w:style>
  <w:style w:type="paragraph" w:styleId="a4">
    <w:name w:val="Body Text"/>
    <w:basedOn w:val="a"/>
    <w:link w:val="Char0"/>
    <w:uiPriority w:val="99"/>
    <w:semiHidden/>
    <w:unhideWhenUsed/>
    <w:rsid w:val="00FD6FC2"/>
    <w:pPr>
      <w:spacing w:after="120"/>
    </w:pPr>
  </w:style>
  <w:style w:type="character" w:customStyle="1" w:styleId="Char0">
    <w:name w:val="正文文本 Char"/>
    <w:basedOn w:val="a0"/>
    <w:link w:val="a4"/>
    <w:uiPriority w:val="99"/>
    <w:semiHidden/>
    <w:rsid w:val="00FD6FC2"/>
    <w:rPr>
      <w:rFonts w:ascii="Arial" w:eastAsia="SimSun" w:hAnsi="Arial" w:cs="Arial"/>
      <w:szCs w:val="20"/>
      <w:lang w:eastAsia="zh-CN"/>
    </w:rPr>
  </w:style>
  <w:style w:type="paragraph" w:styleId="a7">
    <w:name w:val="Balloon Text"/>
    <w:basedOn w:val="a"/>
    <w:link w:val="Char1"/>
    <w:uiPriority w:val="99"/>
    <w:semiHidden/>
    <w:unhideWhenUsed/>
    <w:rsid w:val="00FD6FC2"/>
    <w:rPr>
      <w:rFonts w:ascii="Tahoma" w:hAnsi="Tahoma" w:cs="Tahoma"/>
      <w:sz w:val="16"/>
      <w:szCs w:val="16"/>
    </w:rPr>
  </w:style>
  <w:style w:type="character" w:customStyle="1" w:styleId="Char1">
    <w:name w:val="批注框文本 Char"/>
    <w:basedOn w:val="a0"/>
    <w:link w:val="a7"/>
    <w:uiPriority w:val="99"/>
    <w:semiHidden/>
    <w:rsid w:val="00FD6FC2"/>
    <w:rPr>
      <w:rFonts w:ascii="Tahoma" w:eastAsia="SimSun" w:hAnsi="Tahoma" w:cs="Tahoma"/>
      <w:sz w:val="16"/>
      <w:szCs w:val="16"/>
      <w:lang w:eastAsia="zh-CN"/>
    </w:rPr>
  </w:style>
  <w:style w:type="character" w:styleId="a8">
    <w:name w:val="FollowedHyperlink"/>
    <w:basedOn w:val="a0"/>
    <w:uiPriority w:val="99"/>
    <w:semiHidden/>
    <w:unhideWhenUsed/>
    <w:rsid w:val="00FC086A"/>
    <w:rPr>
      <w:color w:val="800080" w:themeColor="followedHyperlink"/>
      <w:u w:val="single"/>
    </w:rPr>
  </w:style>
  <w:style w:type="character" w:styleId="a9">
    <w:name w:val="annotation reference"/>
    <w:basedOn w:val="a0"/>
    <w:uiPriority w:val="99"/>
    <w:semiHidden/>
    <w:unhideWhenUsed/>
    <w:rsid w:val="002752D2"/>
    <w:rPr>
      <w:sz w:val="21"/>
      <w:szCs w:val="21"/>
    </w:rPr>
  </w:style>
  <w:style w:type="paragraph" w:styleId="aa">
    <w:name w:val="annotation text"/>
    <w:basedOn w:val="a"/>
    <w:link w:val="Char2"/>
    <w:uiPriority w:val="99"/>
    <w:semiHidden/>
    <w:unhideWhenUsed/>
    <w:rsid w:val="002752D2"/>
  </w:style>
  <w:style w:type="character" w:customStyle="1" w:styleId="Char2">
    <w:name w:val="批注文字 Char"/>
    <w:basedOn w:val="a0"/>
    <w:link w:val="aa"/>
    <w:uiPriority w:val="99"/>
    <w:semiHidden/>
    <w:rsid w:val="002752D2"/>
    <w:rPr>
      <w:rFonts w:ascii="Arial" w:eastAsia="SimSun" w:hAnsi="Arial" w:cs="Arial"/>
      <w:szCs w:val="20"/>
      <w:lang w:eastAsia="zh-CN"/>
    </w:rPr>
  </w:style>
  <w:style w:type="paragraph" w:styleId="ab">
    <w:name w:val="annotation subject"/>
    <w:basedOn w:val="aa"/>
    <w:next w:val="aa"/>
    <w:link w:val="Char3"/>
    <w:uiPriority w:val="99"/>
    <w:semiHidden/>
    <w:unhideWhenUsed/>
    <w:rsid w:val="002752D2"/>
    <w:rPr>
      <w:b/>
      <w:bCs/>
    </w:rPr>
  </w:style>
  <w:style w:type="character" w:customStyle="1" w:styleId="Char3">
    <w:name w:val="批注主题 Char"/>
    <w:basedOn w:val="Char2"/>
    <w:link w:val="ab"/>
    <w:uiPriority w:val="99"/>
    <w:semiHidden/>
    <w:rsid w:val="002752D2"/>
    <w:rPr>
      <w:rFonts w:ascii="Arial" w:eastAsia="SimSun" w:hAnsi="Arial" w:cs="Arial"/>
      <w:b/>
      <w:bCs/>
      <w:szCs w:val="20"/>
      <w:lang w:eastAsia="zh-CN"/>
    </w:rPr>
  </w:style>
  <w:style w:type="paragraph" w:styleId="ac">
    <w:name w:val="Revision"/>
    <w:hidden/>
    <w:uiPriority w:val="99"/>
    <w:semiHidden/>
    <w:rsid w:val="008462E2"/>
    <w:pPr>
      <w:spacing w:after="0" w:line="240" w:lineRule="auto"/>
    </w:pPr>
    <w:rPr>
      <w:rFonts w:ascii="Arial" w:hAnsi="Arial" w:cs="Arial"/>
      <w:szCs w:val="20"/>
      <w:lang w:eastAsia="zh-CN"/>
    </w:rPr>
  </w:style>
  <w:style w:type="paragraph" w:styleId="ad">
    <w:name w:val="List Paragraph"/>
    <w:basedOn w:val="a"/>
    <w:uiPriority w:val="34"/>
    <w:qFormat/>
    <w:rsid w:val="0057056E"/>
    <w:pPr>
      <w:ind w:left="720"/>
      <w:contextualSpacing/>
    </w:pPr>
  </w:style>
  <w:style w:type="paragraph" w:styleId="ae">
    <w:name w:val="header"/>
    <w:basedOn w:val="a"/>
    <w:link w:val="Char4"/>
    <w:uiPriority w:val="99"/>
    <w:unhideWhenUsed/>
    <w:rsid w:val="00B95D04"/>
    <w:pPr>
      <w:pBdr>
        <w:bottom w:val="single" w:sz="6" w:space="1" w:color="auto"/>
      </w:pBdr>
      <w:tabs>
        <w:tab w:val="center" w:pos="4513"/>
        <w:tab w:val="right" w:pos="9026"/>
      </w:tabs>
      <w:snapToGrid w:val="0"/>
      <w:jc w:val="center"/>
    </w:pPr>
    <w:rPr>
      <w:sz w:val="18"/>
      <w:szCs w:val="18"/>
    </w:rPr>
  </w:style>
  <w:style w:type="character" w:customStyle="1" w:styleId="Char4">
    <w:name w:val="页眉 Char"/>
    <w:basedOn w:val="a0"/>
    <w:link w:val="ae"/>
    <w:uiPriority w:val="99"/>
    <w:rsid w:val="00B95D04"/>
    <w:rPr>
      <w:rFonts w:ascii="Arial" w:hAnsi="Arial" w:cs="Arial"/>
      <w:sz w:val="18"/>
      <w:szCs w:val="18"/>
      <w:lang w:eastAsia="zh-CN"/>
    </w:rPr>
  </w:style>
  <w:style w:type="paragraph" w:styleId="af">
    <w:name w:val="footer"/>
    <w:basedOn w:val="a"/>
    <w:link w:val="Char5"/>
    <w:uiPriority w:val="99"/>
    <w:unhideWhenUsed/>
    <w:rsid w:val="00B95D04"/>
    <w:pPr>
      <w:tabs>
        <w:tab w:val="center" w:pos="4513"/>
        <w:tab w:val="right" w:pos="9026"/>
      </w:tabs>
      <w:snapToGrid w:val="0"/>
    </w:pPr>
    <w:rPr>
      <w:sz w:val="18"/>
      <w:szCs w:val="18"/>
    </w:rPr>
  </w:style>
  <w:style w:type="character" w:customStyle="1" w:styleId="Char5">
    <w:name w:val="页脚 Char"/>
    <w:basedOn w:val="a0"/>
    <w:link w:val="af"/>
    <w:uiPriority w:val="99"/>
    <w:rsid w:val="00B95D04"/>
    <w:rPr>
      <w:rFonts w:ascii="Arial" w:hAnsi="Arial" w:cs="Arial"/>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FC2"/>
    <w:pPr>
      <w:spacing w:after="0" w:line="240" w:lineRule="auto"/>
    </w:pPr>
    <w:rPr>
      <w:rFonts w:ascii="Arial" w:hAnsi="Arial" w:cs="Arial"/>
      <w:szCs w:val="20"/>
      <w:lang w:eastAsia="zh-CN"/>
    </w:rPr>
  </w:style>
  <w:style w:type="paragraph" w:styleId="1">
    <w:name w:val="heading 1"/>
    <w:basedOn w:val="a"/>
    <w:next w:val="a"/>
    <w:link w:val="1Char"/>
    <w:qFormat/>
    <w:rsid w:val="00FD6FC2"/>
    <w:pPr>
      <w:keepNext/>
      <w:spacing w:before="240" w:after="60"/>
      <w:outlineLvl w:val="0"/>
    </w:pPr>
    <w:rPr>
      <w:b/>
      <w:bCs/>
      <w:caps/>
      <w:kern w:val="32"/>
      <w:szCs w:val="32"/>
    </w:rPr>
  </w:style>
  <w:style w:type="paragraph" w:styleId="3">
    <w:name w:val="heading 3"/>
    <w:basedOn w:val="a"/>
    <w:next w:val="a"/>
    <w:link w:val="3Char"/>
    <w:qFormat/>
    <w:rsid w:val="00FD6FC2"/>
    <w:pPr>
      <w:keepNext/>
      <w:spacing w:before="240" w:after="60"/>
      <w:outlineLvl w:val="2"/>
    </w:pPr>
    <w:rPr>
      <w:bCs/>
      <w:szCs w:val="26"/>
      <w:u w:val="single"/>
    </w:rPr>
  </w:style>
  <w:style w:type="paragraph" w:styleId="4">
    <w:name w:val="heading 4"/>
    <w:basedOn w:val="a"/>
    <w:next w:val="a"/>
    <w:link w:val="4Char"/>
    <w:qFormat/>
    <w:rsid w:val="00FD6FC2"/>
    <w:pPr>
      <w:keepNext/>
      <w:spacing w:before="240" w:after="60"/>
      <w:outlineLvl w:val="3"/>
    </w:pPr>
    <w:rPr>
      <w:bCs/>
      <w: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D6FC2"/>
    <w:rPr>
      <w:rFonts w:ascii="Arial" w:eastAsia="SimSun" w:hAnsi="Arial" w:cs="Arial"/>
      <w:b/>
      <w:bCs/>
      <w:caps/>
      <w:kern w:val="32"/>
      <w:szCs w:val="32"/>
      <w:lang w:eastAsia="zh-CN"/>
    </w:rPr>
  </w:style>
  <w:style w:type="character" w:customStyle="1" w:styleId="3Char">
    <w:name w:val="标题 3 Char"/>
    <w:basedOn w:val="a0"/>
    <w:link w:val="3"/>
    <w:rsid w:val="00FD6FC2"/>
    <w:rPr>
      <w:rFonts w:ascii="Arial" w:eastAsia="SimSun" w:hAnsi="Arial" w:cs="Arial"/>
      <w:bCs/>
      <w:szCs w:val="26"/>
      <w:u w:val="single"/>
      <w:lang w:eastAsia="zh-CN"/>
    </w:rPr>
  </w:style>
  <w:style w:type="character" w:customStyle="1" w:styleId="4Char">
    <w:name w:val="标题 4 Char"/>
    <w:basedOn w:val="a0"/>
    <w:link w:val="4"/>
    <w:rsid w:val="00FD6FC2"/>
    <w:rPr>
      <w:rFonts w:ascii="Arial" w:eastAsia="SimSun" w:hAnsi="Arial" w:cs="Arial"/>
      <w:bCs/>
      <w:i/>
      <w:szCs w:val="28"/>
      <w:lang w:eastAsia="zh-CN"/>
    </w:rPr>
  </w:style>
  <w:style w:type="paragraph" w:customStyle="1" w:styleId="Meetingtitle">
    <w:name w:val="Meeting title"/>
    <w:basedOn w:val="a"/>
    <w:next w:val="a"/>
    <w:rsid w:val="00FD6FC2"/>
    <w:pPr>
      <w:spacing w:line="336" w:lineRule="exact"/>
      <w:ind w:left="1021"/>
    </w:pPr>
    <w:rPr>
      <w:rFonts w:eastAsia="Batang" w:cs="Times New Roman"/>
      <w:b/>
      <w:sz w:val="28"/>
      <w:lang w:eastAsia="en-US"/>
    </w:rPr>
  </w:style>
  <w:style w:type="paragraph" w:styleId="a3">
    <w:name w:val="footnote text"/>
    <w:basedOn w:val="a"/>
    <w:link w:val="Char"/>
    <w:semiHidden/>
    <w:rsid w:val="00FD6FC2"/>
    <w:rPr>
      <w:sz w:val="18"/>
    </w:rPr>
  </w:style>
  <w:style w:type="character" w:customStyle="1" w:styleId="Char">
    <w:name w:val="脚注文本 Char"/>
    <w:basedOn w:val="a0"/>
    <w:link w:val="a3"/>
    <w:semiHidden/>
    <w:rsid w:val="00FD6FC2"/>
    <w:rPr>
      <w:rFonts w:ascii="Arial" w:eastAsia="SimSun" w:hAnsi="Arial" w:cs="Arial"/>
      <w:sz w:val="18"/>
      <w:szCs w:val="20"/>
      <w:lang w:eastAsia="zh-CN"/>
    </w:rPr>
  </w:style>
  <w:style w:type="paragraph" w:customStyle="1" w:styleId="ONUME">
    <w:name w:val="ONUM E"/>
    <w:basedOn w:val="a4"/>
    <w:autoRedefine/>
    <w:rsid w:val="00E514AF"/>
    <w:pPr>
      <w:numPr>
        <w:numId w:val="1"/>
      </w:numPr>
      <w:tabs>
        <w:tab w:val="clear" w:pos="567"/>
      </w:tabs>
      <w:spacing w:afterLines="50" w:line="340" w:lineRule="atLeast"/>
      <w:jc w:val="both"/>
    </w:pPr>
    <w:rPr>
      <w:rFonts w:ascii="SimSun"/>
      <w:sz w:val="21"/>
    </w:rPr>
  </w:style>
  <w:style w:type="paragraph" w:customStyle="1" w:styleId="Sessiontitle">
    <w:name w:val="Session title"/>
    <w:basedOn w:val="Meetingtitle"/>
    <w:next w:val="Meetingplacedate"/>
    <w:rsid w:val="00FD6FC2"/>
    <w:pPr>
      <w:spacing w:before="480"/>
      <w:contextualSpacing/>
    </w:pPr>
    <w:rPr>
      <w:sz w:val="24"/>
    </w:rPr>
  </w:style>
  <w:style w:type="paragraph" w:customStyle="1" w:styleId="Meetingplacedate">
    <w:name w:val="Meeting place &amp; date"/>
    <w:basedOn w:val="Sessiontitle"/>
    <w:next w:val="a"/>
    <w:rsid w:val="00FD6FC2"/>
    <w:pPr>
      <w:spacing w:before="0"/>
      <w:contextualSpacing w:val="0"/>
    </w:pPr>
  </w:style>
  <w:style w:type="character" w:styleId="a5">
    <w:name w:val="footnote reference"/>
    <w:rsid w:val="00FD6FC2"/>
    <w:rPr>
      <w:rFonts w:cs="Times New Roman"/>
      <w:vertAlign w:val="superscript"/>
    </w:rPr>
  </w:style>
  <w:style w:type="character" w:styleId="a6">
    <w:name w:val="Hyperlink"/>
    <w:rsid w:val="00FD6FC2"/>
    <w:rPr>
      <w:rFonts w:cs="Times New Roman"/>
      <w:color w:val="0000FF"/>
      <w:u w:val="single"/>
    </w:rPr>
  </w:style>
  <w:style w:type="character" w:customStyle="1" w:styleId="apple-style-span">
    <w:name w:val="apple-style-span"/>
    <w:basedOn w:val="a0"/>
    <w:rsid w:val="00FD6FC2"/>
  </w:style>
  <w:style w:type="paragraph" w:styleId="a4">
    <w:name w:val="Body Text"/>
    <w:basedOn w:val="a"/>
    <w:link w:val="Char0"/>
    <w:uiPriority w:val="99"/>
    <w:semiHidden/>
    <w:unhideWhenUsed/>
    <w:rsid w:val="00FD6FC2"/>
    <w:pPr>
      <w:spacing w:after="120"/>
    </w:pPr>
  </w:style>
  <w:style w:type="character" w:customStyle="1" w:styleId="Char0">
    <w:name w:val="正文文本 Char"/>
    <w:basedOn w:val="a0"/>
    <w:link w:val="a4"/>
    <w:uiPriority w:val="99"/>
    <w:semiHidden/>
    <w:rsid w:val="00FD6FC2"/>
    <w:rPr>
      <w:rFonts w:ascii="Arial" w:eastAsia="SimSun" w:hAnsi="Arial" w:cs="Arial"/>
      <w:szCs w:val="20"/>
      <w:lang w:eastAsia="zh-CN"/>
    </w:rPr>
  </w:style>
  <w:style w:type="paragraph" w:styleId="a7">
    <w:name w:val="Balloon Text"/>
    <w:basedOn w:val="a"/>
    <w:link w:val="Char1"/>
    <w:uiPriority w:val="99"/>
    <w:semiHidden/>
    <w:unhideWhenUsed/>
    <w:rsid w:val="00FD6FC2"/>
    <w:rPr>
      <w:rFonts w:ascii="Tahoma" w:hAnsi="Tahoma" w:cs="Tahoma"/>
      <w:sz w:val="16"/>
      <w:szCs w:val="16"/>
    </w:rPr>
  </w:style>
  <w:style w:type="character" w:customStyle="1" w:styleId="Char1">
    <w:name w:val="批注框文本 Char"/>
    <w:basedOn w:val="a0"/>
    <w:link w:val="a7"/>
    <w:uiPriority w:val="99"/>
    <w:semiHidden/>
    <w:rsid w:val="00FD6FC2"/>
    <w:rPr>
      <w:rFonts w:ascii="Tahoma" w:eastAsia="SimSun" w:hAnsi="Tahoma" w:cs="Tahoma"/>
      <w:sz w:val="16"/>
      <w:szCs w:val="16"/>
      <w:lang w:eastAsia="zh-CN"/>
    </w:rPr>
  </w:style>
  <w:style w:type="character" w:styleId="a8">
    <w:name w:val="FollowedHyperlink"/>
    <w:basedOn w:val="a0"/>
    <w:uiPriority w:val="99"/>
    <w:semiHidden/>
    <w:unhideWhenUsed/>
    <w:rsid w:val="00FC086A"/>
    <w:rPr>
      <w:color w:val="800080" w:themeColor="followedHyperlink"/>
      <w:u w:val="single"/>
    </w:rPr>
  </w:style>
  <w:style w:type="character" w:styleId="a9">
    <w:name w:val="annotation reference"/>
    <w:basedOn w:val="a0"/>
    <w:uiPriority w:val="99"/>
    <w:semiHidden/>
    <w:unhideWhenUsed/>
    <w:rsid w:val="002752D2"/>
    <w:rPr>
      <w:sz w:val="21"/>
      <w:szCs w:val="21"/>
    </w:rPr>
  </w:style>
  <w:style w:type="paragraph" w:styleId="aa">
    <w:name w:val="annotation text"/>
    <w:basedOn w:val="a"/>
    <w:link w:val="Char2"/>
    <w:uiPriority w:val="99"/>
    <w:semiHidden/>
    <w:unhideWhenUsed/>
    <w:rsid w:val="002752D2"/>
  </w:style>
  <w:style w:type="character" w:customStyle="1" w:styleId="Char2">
    <w:name w:val="批注文字 Char"/>
    <w:basedOn w:val="a0"/>
    <w:link w:val="aa"/>
    <w:uiPriority w:val="99"/>
    <w:semiHidden/>
    <w:rsid w:val="002752D2"/>
    <w:rPr>
      <w:rFonts w:ascii="Arial" w:eastAsia="SimSun" w:hAnsi="Arial" w:cs="Arial"/>
      <w:szCs w:val="20"/>
      <w:lang w:eastAsia="zh-CN"/>
    </w:rPr>
  </w:style>
  <w:style w:type="paragraph" w:styleId="ab">
    <w:name w:val="annotation subject"/>
    <w:basedOn w:val="aa"/>
    <w:next w:val="aa"/>
    <w:link w:val="Char3"/>
    <w:uiPriority w:val="99"/>
    <w:semiHidden/>
    <w:unhideWhenUsed/>
    <w:rsid w:val="002752D2"/>
    <w:rPr>
      <w:b/>
      <w:bCs/>
    </w:rPr>
  </w:style>
  <w:style w:type="character" w:customStyle="1" w:styleId="Char3">
    <w:name w:val="批注主题 Char"/>
    <w:basedOn w:val="Char2"/>
    <w:link w:val="ab"/>
    <w:uiPriority w:val="99"/>
    <w:semiHidden/>
    <w:rsid w:val="002752D2"/>
    <w:rPr>
      <w:rFonts w:ascii="Arial" w:eastAsia="SimSun" w:hAnsi="Arial" w:cs="Arial"/>
      <w:b/>
      <w:bCs/>
      <w:szCs w:val="20"/>
      <w:lang w:eastAsia="zh-CN"/>
    </w:rPr>
  </w:style>
  <w:style w:type="paragraph" w:styleId="ac">
    <w:name w:val="Revision"/>
    <w:hidden/>
    <w:uiPriority w:val="99"/>
    <w:semiHidden/>
    <w:rsid w:val="008462E2"/>
    <w:pPr>
      <w:spacing w:after="0" w:line="240" w:lineRule="auto"/>
    </w:pPr>
    <w:rPr>
      <w:rFonts w:ascii="Arial" w:hAnsi="Arial" w:cs="Arial"/>
      <w:szCs w:val="20"/>
      <w:lang w:eastAsia="zh-CN"/>
    </w:rPr>
  </w:style>
  <w:style w:type="paragraph" w:styleId="ad">
    <w:name w:val="List Paragraph"/>
    <w:basedOn w:val="a"/>
    <w:uiPriority w:val="34"/>
    <w:qFormat/>
    <w:rsid w:val="0057056E"/>
    <w:pPr>
      <w:ind w:left="720"/>
      <w:contextualSpacing/>
    </w:pPr>
  </w:style>
  <w:style w:type="paragraph" w:styleId="ae">
    <w:name w:val="header"/>
    <w:basedOn w:val="a"/>
    <w:link w:val="Char4"/>
    <w:uiPriority w:val="99"/>
    <w:unhideWhenUsed/>
    <w:rsid w:val="00B95D04"/>
    <w:pPr>
      <w:pBdr>
        <w:bottom w:val="single" w:sz="6" w:space="1" w:color="auto"/>
      </w:pBdr>
      <w:tabs>
        <w:tab w:val="center" w:pos="4513"/>
        <w:tab w:val="right" w:pos="9026"/>
      </w:tabs>
      <w:snapToGrid w:val="0"/>
      <w:jc w:val="center"/>
    </w:pPr>
    <w:rPr>
      <w:sz w:val="18"/>
      <w:szCs w:val="18"/>
    </w:rPr>
  </w:style>
  <w:style w:type="character" w:customStyle="1" w:styleId="Char4">
    <w:name w:val="页眉 Char"/>
    <w:basedOn w:val="a0"/>
    <w:link w:val="ae"/>
    <w:uiPriority w:val="99"/>
    <w:rsid w:val="00B95D04"/>
    <w:rPr>
      <w:rFonts w:ascii="Arial" w:hAnsi="Arial" w:cs="Arial"/>
      <w:sz w:val="18"/>
      <w:szCs w:val="18"/>
      <w:lang w:eastAsia="zh-CN"/>
    </w:rPr>
  </w:style>
  <w:style w:type="paragraph" w:styleId="af">
    <w:name w:val="footer"/>
    <w:basedOn w:val="a"/>
    <w:link w:val="Char5"/>
    <w:uiPriority w:val="99"/>
    <w:unhideWhenUsed/>
    <w:rsid w:val="00B95D04"/>
    <w:pPr>
      <w:tabs>
        <w:tab w:val="center" w:pos="4513"/>
        <w:tab w:val="right" w:pos="9026"/>
      </w:tabs>
      <w:snapToGrid w:val="0"/>
    </w:pPr>
    <w:rPr>
      <w:sz w:val="18"/>
      <w:szCs w:val="18"/>
    </w:rPr>
  </w:style>
  <w:style w:type="character" w:customStyle="1" w:styleId="Char5">
    <w:name w:val="页脚 Char"/>
    <w:basedOn w:val="a0"/>
    <w:link w:val="af"/>
    <w:uiPriority w:val="99"/>
    <w:rsid w:val="00B95D04"/>
    <w:rPr>
      <w:rFonts w:ascii="Arial" w:hAnsi="Arial" w:cs="Arial"/>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paa.org"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wired.co.uk/news/archive/2013-12/12/pipcu" TargetMode="External"/><Relationship Id="rId13" Type="http://schemas.openxmlformats.org/officeDocument/2006/relationships/hyperlink" Target="http://riaa.com/toolsforparents.php?content_selector=legal-music-services" TargetMode="External"/><Relationship Id="rId3" Type="http://schemas.openxmlformats.org/officeDocument/2006/relationships/hyperlink" Target="http://www.copyright.gov/title17/92appb.pdf" TargetMode="External"/><Relationship Id="rId7" Type="http://schemas.openxmlformats.org/officeDocument/2006/relationships/oleObject" Target="embeddings/oleObject1.bin"/><Relationship Id="rId12" Type="http://schemas.openxmlformats.org/officeDocument/2006/relationships/hyperlink" Target="http://www.copyrightinformation.org/a-better-way-to-find-movies-tv-music/" TargetMode="External"/><Relationship Id="rId2" Type="http://schemas.openxmlformats.org/officeDocument/2006/relationships/hyperlink" Target="http://www.copyright.gov/legislation/dmca.pdf" TargetMode="External"/><Relationship Id="rId1" Type="http://schemas.openxmlformats.org/officeDocument/2006/relationships/hyperlink" Target="http://www.copyrightinformation.org/" TargetMode="External"/><Relationship Id="rId6" Type="http://schemas.openxmlformats.org/officeDocument/2006/relationships/image" Target="media/image2.emf"/><Relationship Id="rId11" Type="http://schemas.openxmlformats.org/officeDocument/2006/relationships/hyperlink" Target="https://www.adr.org/aaa/faces/s/about?_afrLoop=621069334666245&amp;_afrWindowMode=0&amp;_afrWindowId=1aadgpu9fg_1" TargetMode="External"/><Relationship Id="rId5" Type="http://schemas.openxmlformats.org/officeDocument/2006/relationships/hyperlink" Target="http://www.copyrightinformation.org/the-copyright-alert-system/what-do-i-do-if-i-think-the-alert-was-wrongly-sent/" TargetMode="External"/><Relationship Id="rId10" Type="http://schemas.openxmlformats.org/officeDocument/2006/relationships/hyperlink" Target="http://www.iabuk.net/about/press/archive/dtsg-launches-uk-good-practice-principles" TargetMode="External"/><Relationship Id="rId4" Type="http://schemas.openxmlformats.org/officeDocument/2006/relationships/hyperlink" Target="http://www.copyright.gov/title17/92appa.pdf" TargetMode="External"/><Relationship Id="rId9" Type="http://schemas.openxmlformats.org/officeDocument/2006/relationships/hyperlink" Target="http://musically.com/2013/12/10/city-of-london-polices-operation-creative-targets-ad-sponsored-piracy/" TargetMode="External"/><Relationship Id="rId14" Type="http://schemas.openxmlformats.org/officeDocument/2006/relationships/hyperlink" Target="http://www.wheretowat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9A683-F29C-424A-8F83-4E665B8F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2778</Words>
  <Characters>3030</Characters>
  <Application>Microsoft Office Word</Application>
  <DocSecurity>0</DocSecurity>
  <Lines>104</Lines>
  <Paragraphs>85</Paragraphs>
  <ScaleCrop>false</ScaleCrop>
  <LinksUpToDate>false</LinksUpToDate>
  <CharactersWithSpaces>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2014-02-25T15:10:00Z</dcterms:created>
  <dcterms:modified xsi:type="dcterms:W3CDTF">2014-02-25T15:33:00Z</dcterms:modified>
</cp:coreProperties>
</file>