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58" w:rsidRPr="00E22BD8" w:rsidRDefault="00135758" w:rsidP="00135758">
      <w:pPr>
        <w:jc w:val="right"/>
        <w:rPr>
          <w:rFonts w:ascii="Arial Black" w:hAnsi="Arial Black"/>
          <w:caps/>
          <w:sz w:val="15"/>
        </w:rPr>
      </w:pPr>
      <w:bookmarkStart w:id="0" w:name="_GoBack"/>
      <w:bookmarkEnd w:id="0"/>
      <w:r w:rsidRPr="00E22BD8">
        <w:rPr>
          <w:rFonts w:cs="Times New Roman"/>
          <w:noProof/>
          <w:lang w:val="fr-CH" w:eastAsia="fr-CH"/>
        </w:rPr>
        <w:drawing>
          <wp:inline distT="0" distB="0" distL="0" distR="0" wp14:anchorId="5C6D1C2E" wp14:editId="60DEF14B">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135758" w:rsidRPr="00E22BD8" w:rsidRDefault="00135758" w:rsidP="00135758">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1" w:name="Code"/>
      <w:r>
        <w:rPr>
          <w:rFonts w:ascii="Arial Black" w:hAnsi="Arial Black" w:hint="eastAsia"/>
          <w:b/>
          <w:caps/>
          <w:sz w:val="15"/>
        </w:rPr>
        <w:t>1</w:t>
      </w:r>
    </w:p>
    <w:bookmarkEnd w:id="1"/>
    <w:p w:rsidR="00135758" w:rsidRPr="00E22BD8" w:rsidRDefault="00135758" w:rsidP="00135758">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2" w:name="Original"/>
      <w:r w:rsidRPr="00E22BD8">
        <w:rPr>
          <w:rFonts w:eastAsia="SimHei" w:hint="eastAsia"/>
          <w:b/>
          <w:sz w:val="15"/>
          <w:szCs w:val="15"/>
          <w:lang w:val="pt-BR"/>
        </w:rPr>
        <w:t>英</w:t>
      </w:r>
      <w:r w:rsidRPr="00E22BD8">
        <w:rPr>
          <w:rFonts w:eastAsia="SimHei" w:hint="eastAsia"/>
          <w:b/>
          <w:sz w:val="15"/>
          <w:szCs w:val="15"/>
        </w:rPr>
        <w:t>文</w:t>
      </w:r>
      <w:bookmarkEnd w:id="2"/>
    </w:p>
    <w:p w:rsidR="00135758" w:rsidRPr="00E22BD8" w:rsidRDefault="00135758" w:rsidP="00135758">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3"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sidR="00306391">
        <w:rPr>
          <w:rFonts w:ascii="Arial Black" w:eastAsia="SimHei" w:hAnsi="Arial Black"/>
          <w:b/>
          <w:sz w:val="15"/>
          <w:szCs w:val="15"/>
          <w:lang w:val="pt-BR"/>
        </w:rPr>
        <w:t>10</w:t>
      </w:r>
      <w:r w:rsidRPr="00E22BD8">
        <w:rPr>
          <w:rFonts w:ascii="SimHei" w:eastAsia="SimHei" w:hAnsi="Times New Roman" w:hint="eastAsia"/>
          <w:b/>
          <w:sz w:val="15"/>
          <w:szCs w:val="15"/>
        </w:rPr>
        <w:t>月</w:t>
      </w:r>
      <w:r w:rsidR="00AB54B3">
        <w:rPr>
          <w:rFonts w:ascii="Arial Black" w:eastAsia="SimHei" w:hAnsi="Arial Black"/>
          <w:b/>
          <w:sz w:val="15"/>
          <w:szCs w:val="15"/>
          <w:lang w:val="pt-BR"/>
        </w:rPr>
        <w:t>1</w:t>
      </w:r>
      <w:r w:rsidR="00306391">
        <w:rPr>
          <w:rFonts w:ascii="Arial Black" w:eastAsia="SimHei" w:hAnsi="Arial Black"/>
          <w:b/>
          <w:sz w:val="15"/>
          <w:szCs w:val="15"/>
          <w:lang w:val="pt-BR"/>
        </w:rPr>
        <w:t>7</w:t>
      </w:r>
      <w:r w:rsidRPr="00E22BD8">
        <w:rPr>
          <w:rFonts w:ascii="SimHei" w:eastAsia="SimHei" w:hAnsi="Times New Roman" w:hint="eastAsia"/>
          <w:b/>
          <w:sz w:val="15"/>
          <w:szCs w:val="15"/>
        </w:rPr>
        <w:t>日</w:t>
      </w:r>
      <w:bookmarkEnd w:id="3"/>
    </w:p>
    <w:p w:rsidR="00135758" w:rsidRPr="00E22BD8" w:rsidRDefault="00135758" w:rsidP="00135758">
      <w:pPr>
        <w:spacing w:after="600"/>
        <w:rPr>
          <w:rFonts w:ascii="SimHei" w:eastAsia="SimHei"/>
          <w:sz w:val="28"/>
          <w:szCs w:val="28"/>
        </w:rPr>
      </w:pPr>
      <w:r w:rsidRPr="00E22BD8">
        <w:rPr>
          <w:rFonts w:ascii="SimHei" w:eastAsia="SimHei" w:hint="eastAsia"/>
          <w:sz w:val="28"/>
          <w:szCs w:val="28"/>
        </w:rPr>
        <w:t>发展与知识产权委员会（CDIP）</w:t>
      </w:r>
    </w:p>
    <w:p w:rsidR="00135758" w:rsidRPr="0080619C" w:rsidRDefault="00135758" w:rsidP="00135758">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rsidR="00135758" w:rsidRPr="003142A5" w:rsidRDefault="00135758" w:rsidP="00135758">
      <w:pPr>
        <w:spacing w:after="360"/>
        <w:rPr>
          <w:rFonts w:ascii="KaiTi" w:eastAsia="KaiTi" w:hAnsi="KaiTi" w:cs="Times New Roman"/>
          <w:sz w:val="24"/>
          <w:szCs w:val="32"/>
        </w:rPr>
      </w:pPr>
      <w:bookmarkStart w:id="4" w:name="TitleOfDoc"/>
      <w:r w:rsidRPr="003142A5">
        <w:rPr>
          <w:rFonts w:ascii="KaiTi" w:eastAsia="KaiTi" w:hAnsi="KaiTi" w:cs="Times New Roman" w:hint="eastAsia"/>
          <w:sz w:val="24"/>
          <w:szCs w:val="32"/>
        </w:rPr>
        <w:t>议</w:t>
      </w:r>
      <w:r w:rsidR="00306391">
        <w:rPr>
          <w:rFonts w:ascii="KaiTi" w:eastAsia="KaiTi" w:hAnsi="KaiTi" w:cs="Times New Roman" w:hint="eastAsia"/>
          <w:sz w:val="24"/>
          <w:szCs w:val="32"/>
        </w:rPr>
        <w:t xml:space="preserve">　</w:t>
      </w:r>
      <w:r w:rsidRPr="003142A5">
        <w:rPr>
          <w:rFonts w:ascii="KaiTi" w:eastAsia="KaiTi" w:hAnsi="KaiTi" w:cs="Times New Roman" w:hint="eastAsia"/>
          <w:sz w:val="24"/>
          <w:szCs w:val="32"/>
        </w:rPr>
        <w:t>程</w:t>
      </w:r>
    </w:p>
    <w:p w:rsidR="00135758" w:rsidRPr="006646AD" w:rsidRDefault="00135758" w:rsidP="00135758">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秘书处编拟</w:t>
      </w:r>
    </w:p>
    <w:bookmarkEnd w:id="5"/>
    <w:p w:rsidR="00135758" w:rsidRPr="001434BD"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会议开幕</w:t>
      </w:r>
    </w:p>
    <w:p w:rsidR="00135758" w:rsidRPr="001434BD" w:rsidRDefault="00135758" w:rsidP="00135758">
      <w:pPr>
        <w:numPr>
          <w:ilvl w:val="0"/>
          <w:numId w:val="7"/>
        </w:numPr>
        <w:spacing w:line="340" w:lineRule="atLeast"/>
        <w:ind w:left="0" w:firstLine="0"/>
        <w:rPr>
          <w:rFonts w:ascii="SimSun" w:hAnsi="SimSun"/>
          <w:sz w:val="21"/>
          <w:szCs w:val="21"/>
        </w:rPr>
      </w:pPr>
      <w:r w:rsidRPr="001434BD">
        <w:rPr>
          <w:rFonts w:ascii="SimSun" w:hAnsi="SimSun" w:cs="Times New Roman"/>
          <w:sz w:val="21"/>
          <w:szCs w:val="21"/>
        </w:rPr>
        <w:t>通过</w:t>
      </w:r>
      <w:r w:rsidRPr="001434BD">
        <w:rPr>
          <w:rFonts w:ascii="SimSun" w:hAnsi="SimSun"/>
          <w:sz w:val="21"/>
          <w:szCs w:val="21"/>
        </w:rPr>
        <w:t>议程</w:t>
      </w:r>
    </w:p>
    <w:p w:rsidR="00135758" w:rsidRPr="001434BD" w:rsidRDefault="00135758" w:rsidP="00135758">
      <w:pPr>
        <w:spacing w:afterLines="100" w:after="240" w:line="340" w:lineRule="atLeast"/>
        <w:ind w:left="567" w:firstLine="567"/>
        <w:rPr>
          <w:rFonts w:ascii="SimSun" w:hAnsi="SimSun"/>
          <w:sz w:val="21"/>
          <w:szCs w:val="21"/>
        </w:rPr>
      </w:pPr>
      <w:r w:rsidRPr="001434BD">
        <w:rPr>
          <w:rFonts w:ascii="SimSun" w:hAnsi="SimSun" w:hint="eastAsia"/>
          <w:sz w:val="21"/>
          <w:szCs w:val="21"/>
        </w:rPr>
        <w:t>见本文件。</w:t>
      </w:r>
    </w:p>
    <w:p w:rsidR="00135758" w:rsidRPr="001434BD" w:rsidRDefault="007D5CE8" w:rsidP="00135758">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一般性发言</w:t>
      </w:r>
    </w:p>
    <w:p w:rsidR="00135758" w:rsidRDefault="00135758" w:rsidP="00135758">
      <w:pPr>
        <w:numPr>
          <w:ilvl w:val="0"/>
          <w:numId w:val="7"/>
        </w:numPr>
        <w:spacing w:afterLines="100" w:after="240" w:line="340" w:lineRule="atLeast"/>
        <w:ind w:left="567" w:hanging="567"/>
        <w:rPr>
          <w:rFonts w:ascii="SimSun" w:hAnsi="SimSun"/>
          <w:sz w:val="21"/>
          <w:szCs w:val="21"/>
        </w:rPr>
      </w:pPr>
      <w:r w:rsidRPr="001434BD">
        <w:rPr>
          <w:rFonts w:ascii="SimSun" w:hAnsi="SimSun" w:hint="eastAsia"/>
          <w:sz w:val="21"/>
          <w:szCs w:val="21"/>
        </w:rPr>
        <w:t>监测、评估、讨论和报告所有发展议程建议的落实情况</w:t>
      </w:r>
    </w:p>
    <w:p w:rsidR="00AB54B3" w:rsidRPr="00EC666D" w:rsidRDefault="00267806" w:rsidP="00AC3308">
      <w:pPr>
        <w:overflowPunct w:val="0"/>
        <w:spacing w:line="340" w:lineRule="atLeast"/>
        <w:ind w:left="1134" w:hanging="567"/>
        <w:rPr>
          <w:rFonts w:ascii="SimSun" w:hAnsi="SimSun"/>
          <w:sz w:val="21"/>
        </w:rPr>
      </w:pPr>
      <w:r w:rsidRPr="00EC666D">
        <w:rPr>
          <w:rFonts w:ascii="SimSun" w:hAnsi="SimSun" w:hint="eastAsia"/>
          <w:sz w:val="21"/>
        </w:rPr>
        <w:t>a</w:t>
      </w:r>
      <w:r w:rsidRPr="00EC666D">
        <w:rPr>
          <w:rFonts w:ascii="SimSun" w:hAnsi="SimSun"/>
          <w:sz w:val="21"/>
        </w:rPr>
        <w:t>)</w:t>
      </w:r>
      <w:r w:rsidRPr="00EC666D">
        <w:rPr>
          <w:rFonts w:ascii="SimSun" w:hAnsi="SimSun"/>
          <w:sz w:val="21"/>
        </w:rPr>
        <w:tab/>
      </w:r>
      <w:r w:rsidR="00F94138" w:rsidRPr="00EC666D">
        <w:rPr>
          <w:rFonts w:ascii="SimSun" w:hAnsi="SimSun" w:hint="eastAsia"/>
          <w:sz w:val="21"/>
        </w:rPr>
        <w:t>报告——正在进行的发展议程项目</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CDIP/29/2</w:t>
      </w:r>
      <w:r w:rsidR="00E756C8">
        <w:rPr>
          <w:rFonts w:ascii="SimSun" w:hAnsi="SimSun" w:hint="eastAsia"/>
          <w:sz w:val="21"/>
        </w:rPr>
        <w:t>。</w:t>
      </w:r>
    </w:p>
    <w:p w:rsidR="00AB54B3" w:rsidRPr="00EC666D" w:rsidRDefault="00267806" w:rsidP="00AC3308">
      <w:pPr>
        <w:overflowPunct w:val="0"/>
        <w:spacing w:line="340" w:lineRule="atLeast"/>
        <w:ind w:left="1134" w:hanging="567"/>
        <w:rPr>
          <w:rFonts w:ascii="SimSun" w:hAnsi="SimSun"/>
          <w:color w:val="000000" w:themeColor="text1"/>
          <w:sz w:val="21"/>
          <w:szCs w:val="22"/>
        </w:rPr>
      </w:pPr>
      <w:r w:rsidRPr="00EC666D">
        <w:rPr>
          <w:rFonts w:ascii="SimSun" w:hAnsi="SimSun" w:hint="eastAsia"/>
          <w:color w:val="000000" w:themeColor="text1"/>
          <w:sz w:val="21"/>
          <w:szCs w:val="22"/>
        </w:rPr>
        <w:t>b</w:t>
      </w:r>
      <w:r w:rsidRPr="00EC666D">
        <w:rPr>
          <w:rFonts w:ascii="SimSun" w:hAnsi="SimSun"/>
          <w:color w:val="000000" w:themeColor="text1"/>
          <w:sz w:val="21"/>
          <w:szCs w:val="22"/>
        </w:rPr>
        <w:t>)</w:t>
      </w:r>
      <w:r w:rsidRPr="00EC666D">
        <w:rPr>
          <w:rFonts w:ascii="SimSun" w:hAnsi="SimSun"/>
          <w:color w:val="000000" w:themeColor="text1"/>
          <w:sz w:val="21"/>
          <w:szCs w:val="22"/>
        </w:rPr>
        <w:tab/>
      </w:r>
      <w:r w:rsidR="00F94138" w:rsidRPr="00EC666D">
        <w:rPr>
          <w:rFonts w:ascii="SimSun" w:hAnsi="SimSun" w:hint="eastAsia"/>
          <w:color w:val="000000" w:themeColor="text1"/>
          <w:sz w:val="21"/>
          <w:szCs w:val="22"/>
        </w:rPr>
        <w:t>“成功的发展议程项目提案用</w:t>
      </w:r>
      <w:r w:rsidR="00F94138" w:rsidRPr="00AC3308">
        <w:rPr>
          <w:rFonts w:ascii="SimSun" w:hAnsi="SimSun" w:hint="eastAsia"/>
          <w:sz w:val="21"/>
        </w:rPr>
        <w:t>工具</w:t>
      </w:r>
      <w:r w:rsidR="00F94138" w:rsidRPr="00EC666D">
        <w:rPr>
          <w:rFonts w:ascii="SimSun" w:hAnsi="SimSun" w:hint="eastAsia"/>
          <w:color w:val="000000" w:themeColor="text1"/>
          <w:sz w:val="21"/>
          <w:szCs w:val="22"/>
        </w:rPr>
        <w:t>”发展议程项目完成报告</w:t>
      </w:r>
    </w:p>
    <w:p w:rsidR="00AB54B3" w:rsidRPr="00EC666D" w:rsidRDefault="00267806" w:rsidP="00E756C8">
      <w:pPr>
        <w:spacing w:afterLines="100" w:after="240" w:line="340" w:lineRule="atLeast"/>
        <w:ind w:left="1701"/>
        <w:rPr>
          <w:rFonts w:ascii="SimSun" w:hAnsi="SimSun"/>
          <w:color w:val="000000" w:themeColor="text1"/>
          <w:sz w:val="21"/>
          <w:szCs w:val="22"/>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CDIP/29/4</w:t>
      </w:r>
      <w:r w:rsidR="00E756C8">
        <w:rPr>
          <w:rFonts w:ascii="SimSun" w:hAnsi="SimSun" w:hint="eastAsia"/>
          <w:color w:val="000000" w:themeColor="text1"/>
          <w:sz w:val="21"/>
          <w:szCs w:val="22"/>
        </w:rPr>
        <w:t>。</w:t>
      </w:r>
    </w:p>
    <w:p w:rsidR="00AB54B3" w:rsidRPr="00EC666D" w:rsidRDefault="00267806" w:rsidP="00AC3308">
      <w:pPr>
        <w:overflowPunct w:val="0"/>
        <w:spacing w:line="340" w:lineRule="atLeast"/>
        <w:ind w:left="1134" w:hanging="567"/>
        <w:rPr>
          <w:rFonts w:ascii="SimSun" w:hAnsi="SimSun"/>
          <w:color w:val="000000" w:themeColor="text1"/>
          <w:sz w:val="21"/>
          <w:szCs w:val="22"/>
        </w:rPr>
      </w:pPr>
      <w:r w:rsidRPr="00EC666D">
        <w:rPr>
          <w:rFonts w:ascii="SimSun" w:hAnsi="SimSun" w:hint="eastAsia"/>
          <w:color w:val="000000" w:themeColor="text1"/>
          <w:sz w:val="21"/>
          <w:szCs w:val="22"/>
        </w:rPr>
        <w:t>c</w:t>
      </w:r>
      <w:r w:rsidRPr="00EC666D">
        <w:rPr>
          <w:rFonts w:ascii="SimSun" w:hAnsi="SimSun"/>
          <w:color w:val="000000" w:themeColor="text1"/>
          <w:sz w:val="21"/>
          <w:szCs w:val="22"/>
        </w:rPr>
        <w:t>)</w:t>
      </w:r>
      <w:r w:rsidRPr="00EC666D">
        <w:rPr>
          <w:rFonts w:ascii="SimSun" w:hAnsi="SimSun"/>
          <w:color w:val="000000" w:themeColor="text1"/>
          <w:sz w:val="21"/>
          <w:szCs w:val="22"/>
        </w:rPr>
        <w:tab/>
      </w:r>
      <w:r w:rsidR="00F94138" w:rsidRPr="00EC666D">
        <w:rPr>
          <w:rFonts w:ascii="SimSun" w:hAnsi="SimSun" w:hint="eastAsia"/>
          <w:color w:val="000000" w:themeColor="text1"/>
          <w:sz w:val="21"/>
          <w:szCs w:val="22"/>
        </w:rPr>
        <w:t>“成功的发展议程项目提案用工具”发展议程项目审评报告</w:t>
      </w:r>
    </w:p>
    <w:p w:rsidR="00AB54B3" w:rsidRPr="00EC666D" w:rsidRDefault="00267806" w:rsidP="00E756C8">
      <w:pPr>
        <w:spacing w:afterLines="100" w:after="240" w:line="340" w:lineRule="atLeast"/>
        <w:ind w:left="1701"/>
        <w:rPr>
          <w:rFonts w:ascii="SimSun" w:hAnsi="SimSun"/>
          <w:color w:val="000000" w:themeColor="text1"/>
          <w:sz w:val="21"/>
          <w:szCs w:val="22"/>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CDIP/29/5</w:t>
      </w:r>
      <w:r w:rsidR="00E756C8">
        <w:rPr>
          <w:rFonts w:ascii="SimSun" w:hAnsi="SimSun" w:hint="eastAsia"/>
          <w:color w:val="000000" w:themeColor="text1"/>
          <w:sz w:val="21"/>
          <w:szCs w:val="22"/>
        </w:rPr>
        <w:t>。</w:t>
      </w:r>
    </w:p>
    <w:p w:rsidR="00AB54B3" w:rsidRPr="00EC666D" w:rsidRDefault="00267806" w:rsidP="00AC3308">
      <w:pPr>
        <w:overflowPunct w:val="0"/>
        <w:spacing w:line="340" w:lineRule="atLeast"/>
        <w:ind w:left="1134" w:hanging="567"/>
        <w:rPr>
          <w:rFonts w:ascii="SimSun" w:hAnsi="SimSun"/>
          <w:color w:val="000000" w:themeColor="text1"/>
          <w:sz w:val="21"/>
          <w:szCs w:val="22"/>
        </w:rPr>
      </w:pPr>
      <w:r w:rsidRPr="00EC666D">
        <w:rPr>
          <w:rFonts w:ascii="SimSun" w:hAnsi="SimSun"/>
          <w:sz w:val="21"/>
        </w:rPr>
        <w:lastRenderedPageBreak/>
        <w:t>d)</w:t>
      </w:r>
      <w:r w:rsidRPr="00EC666D">
        <w:rPr>
          <w:rFonts w:ascii="SimSun" w:hAnsi="SimSun"/>
          <w:sz w:val="21"/>
        </w:rPr>
        <w:tab/>
      </w:r>
      <w:r w:rsidR="00AB54B3" w:rsidRPr="00EC666D">
        <w:rPr>
          <w:rFonts w:ascii="SimSun" w:hAnsi="SimSun"/>
          <w:sz w:val="21"/>
        </w:rPr>
        <w:t>45</w:t>
      </w:r>
      <w:r w:rsidRPr="00EC666D">
        <w:rPr>
          <w:rFonts w:ascii="SimSun" w:hAnsi="SimSun"/>
          <w:sz w:val="21"/>
        </w:rPr>
        <w:t>项发展议程建议的落实进展报告</w:t>
      </w:r>
    </w:p>
    <w:p w:rsidR="00AB54B3" w:rsidRPr="00EC666D" w:rsidRDefault="00267806" w:rsidP="00E756C8">
      <w:pPr>
        <w:spacing w:afterLines="100" w:after="240" w:line="340" w:lineRule="atLeast"/>
        <w:ind w:left="1701"/>
        <w:rPr>
          <w:rFonts w:ascii="SimSun" w:hAnsi="SimSun"/>
          <w:color w:val="000000" w:themeColor="text1"/>
          <w:sz w:val="21"/>
          <w:szCs w:val="22"/>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CDIP/29/10</w:t>
      </w:r>
      <w:r w:rsidR="00E756C8">
        <w:rPr>
          <w:rFonts w:ascii="SimSun" w:hAnsi="SimSun" w:hint="eastAsia"/>
          <w:color w:val="000000" w:themeColor="text1"/>
          <w:sz w:val="21"/>
          <w:szCs w:val="22"/>
        </w:rPr>
        <w:t>。</w:t>
      </w:r>
    </w:p>
    <w:p w:rsidR="00AB54B3" w:rsidRPr="00EC666D" w:rsidRDefault="00267806" w:rsidP="00AC3308">
      <w:pPr>
        <w:overflowPunct w:val="0"/>
        <w:spacing w:line="340" w:lineRule="atLeast"/>
        <w:ind w:left="1134" w:hanging="567"/>
        <w:rPr>
          <w:rFonts w:ascii="SimSun" w:hAnsi="SimSun"/>
          <w:color w:val="000000" w:themeColor="text1"/>
          <w:sz w:val="21"/>
          <w:szCs w:val="22"/>
        </w:rPr>
      </w:pPr>
      <w:r w:rsidRPr="00EC666D">
        <w:rPr>
          <w:rFonts w:ascii="SimSun" w:hAnsi="SimSun" w:hint="eastAsia"/>
          <w:bCs/>
          <w:sz w:val="21"/>
          <w:szCs w:val="22"/>
        </w:rPr>
        <w:t>e</w:t>
      </w:r>
      <w:r w:rsidRPr="00EC666D">
        <w:rPr>
          <w:rFonts w:ascii="SimSun" w:hAnsi="SimSun"/>
          <w:bCs/>
          <w:sz w:val="21"/>
          <w:szCs w:val="22"/>
        </w:rPr>
        <w:t>)</w:t>
      </w:r>
      <w:r w:rsidRPr="00EC666D">
        <w:rPr>
          <w:rFonts w:ascii="SimSun" w:hAnsi="SimSun"/>
          <w:bCs/>
          <w:sz w:val="21"/>
          <w:szCs w:val="22"/>
        </w:rPr>
        <w:tab/>
      </w:r>
      <w:r w:rsidR="000E35F1" w:rsidRPr="00EC666D">
        <w:rPr>
          <w:rFonts w:ascii="SimSun" w:hAnsi="SimSun" w:hint="eastAsia"/>
          <w:bCs/>
          <w:sz w:val="21"/>
          <w:szCs w:val="22"/>
        </w:rPr>
        <w:t>内部监督司对WIPO</w:t>
      </w:r>
      <w:r w:rsidR="000E35F1" w:rsidRPr="00EC666D">
        <w:rPr>
          <w:rFonts w:ascii="SimSun" w:hAnsi="SimSun"/>
          <w:bCs/>
          <w:sz w:val="21"/>
          <w:szCs w:val="22"/>
        </w:rPr>
        <w:t xml:space="preserve"> </w:t>
      </w:r>
      <w:r w:rsidR="000E35F1" w:rsidRPr="00EC666D">
        <w:rPr>
          <w:rFonts w:ascii="SimSun" w:hAnsi="SimSun" w:hint="eastAsia"/>
          <w:bCs/>
          <w:sz w:val="21"/>
          <w:szCs w:val="22"/>
        </w:rPr>
        <w:t>Match的</w:t>
      </w:r>
      <w:r w:rsidR="000E35F1" w:rsidRPr="00EC666D">
        <w:rPr>
          <w:rFonts w:ascii="SimSun" w:hAnsi="SimSun"/>
          <w:bCs/>
          <w:sz w:val="21"/>
          <w:szCs w:val="22"/>
        </w:rPr>
        <w:t>评价报告</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EVAL 2020-05</w:t>
      </w:r>
      <w:r w:rsidR="00E756C8">
        <w:rPr>
          <w:rFonts w:ascii="SimSun" w:hAnsi="SimSun" w:hint="eastAsia"/>
          <w:color w:val="000000" w:themeColor="text1"/>
          <w:sz w:val="21"/>
          <w:szCs w:val="22"/>
        </w:rPr>
        <w:t>。</w:t>
      </w:r>
    </w:p>
    <w:p w:rsidR="00135758" w:rsidRDefault="00AB54B3" w:rsidP="00135758">
      <w:pPr>
        <w:spacing w:afterLines="100" w:after="240" w:line="340" w:lineRule="atLeast"/>
        <w:ind w:left="567"/>
        <w:rPr>
          <w:rFonts w:ascii="SimSun" w:hAnsi="SimSun"/>
          <w:sz w:val="21"/>
          <w:szCs w:val="21"/>
        </w:rPr>
      </w:pPr>
      <w:r>
        <w:rPr>
          <w:rFonts w:ascii="SimSun" w:hAnsi="SimSun"/>
          <w:sz w:val="21"/>
          <w:szCs w:val="21"/>
        </w:rPr>
        <w:t>4</w:t>
      </w:r>
      <w:r w:rsidR="00135758" w:rsidRPr="001434BD">
        <w:rPr>
          <w:rFonts w:ascii="SimSun" w:hAnsi="SimSun"/>
          <w:sz w:val="21"/>
          <w:szCs w:val="21"/>
        </w:rPr>
        <w:t>.(i)</w:t>
      </w:r>
      <w:r w:rsidR="00135758" w:rsidRPr="001434BD">
        <w:rPr>
          <w:rFonts w:ascii="SimSun" w:hAnsi="SimSun" w:hint="eastAsia"/>
          <w:sz w:val="21"/>
          <w:szCs w:val="21"/>
        </w:rPr>
        <w:t>产权组织合作促进发展领域的技术援助</w:t>
      </w:r>
    </w:p>
    <w:p w:rsidR="00F94138" w:rsidRPr="00EC666D" w:rsidRDefault="00F94138" w:rsidP="00AC3308">
      <w:pPr>
        <w:numPr>
          <w:ilvl w:val="0"/>
          <w:numId w:val="11"/>
        </w:numPr>
        <w:spacing w:line="340" w:lineRule="atLeast"/>
        <w:ind w:left="1134" w:firstLine="0"/>
        <w:rPr>
          <w:rFonts w:ascii="SimSun" w:hAnsi="SimSun"/>
          <w:color w:val="000000" w:themeColor="text1"/>
          <w:sz w:val="21"/>
          <w:szCs w:val="22"/>
        </w:rPr>
      </w:pPr>
      <w:r w:rsidRPr="00EC666D">
        <w:rPr>
          <w:rFonts w:ascii="SimSun" w:hAnsi="SimSun" w:hint="eastAsia"/>
          <w:color w:val="000000" w:themeColor="text1"/>
          <w:sz w:val="21"/>
          <w:szCs w:val="22"/>
        </w:rPr>
        <w:t>继续讨论产权组织合作促进发展领域的技术援助</w:t>
      </w:r>
    </w:p>
    <w:p w:rsidR="00AB54B3" w:rsidRPr="00EC666D" w:rsidRDefault="00267806" w:rsidP="00E756C8">
      <w:pPr>
        <w:spacing w:afterLines="100" w:after="240" w:line="340" w:lineRule="atLeast"/>
        <w:ind w:left="2268"/>
        <w:rPr>
          <w:rFonts w:ascii="SimSun" w:hAnsi="SimSun"/>
          <w:sz w:val="21"/>
          <w:szCs w:val="22"/>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CDIP/24/8</w:t>
      </w:r>
      <w:r w:rsidR="00E756C8">
        <w:rPr>
          <w:rFonts w:ascii="SimSun" w:hAnsi="SimSun" w:hint="eastAsia"/>
          <w:color w:val="000000" w:themeColor="text1"/>
          <w:sz w:val="21"/>
          <w:szCs w:val="22"/>
        </w:rPr>
        <w:t>。</w:t>
      </w:r>
    </w:p>
    <w:p w:rsidR="00AB54B3" w:rsidRPr="00EC666D" w:rsidRDefault="00F94138" w:rsidP="00AC3308">
      <w:pPr>
        <w:numPr>
          <w:ilvl w:val="0"/>
          <w:numId w:val="11"/>
        </w:numPr>
        <w:spacing w:line="340" w:lineRule="atLeast"/>
        <w:ind w:left="1134" w:firstLine="0"/>
        <w:rPr>
          <w:rFonts w:ascii="SimSun" w:hAnsi="SimSun"/>
          <w:sz w:val="21"/>
        </w:rPr>
      </w:pPr>
      <w:r w:rsidRPr="00EC666D">
        <w:rPr>
          <w:rFonts w:ascii="SimSun" w:hAnsi="SimSun" w:hint="eastAsia"/>
          <w:color w:val="000000" w:themeColor="text1"/>
          <w:sz w:val="21"/>
          <w:szCs w:val="22"/>
        </w:rPr>
        <w:t>继续讨论未来的网络研讨会</w:t>
      </w:r>
    </w:p>
    <w:p w:rsidR="00AB54B3" w:rsidRPr="00EC666D" w:rsidRDefault="00267806" w:rsidP="00E756C8">
      <w:pPr>
        <w:spacing w:afterLines="100" w:after="240" w:line="340" w:lineRule="atLeast"/>
        <w:ind w:left="2268"/>
        <w:rPr>
          <w:rFonts w:ascii="SimSun" w:hAnsi="SimSun"/>
          <w:sz w:val="21"/>
        </w:rPr>
      </w:pPr>
      <w:r w:rsidRPr="00EC666D">
        <w:rPr>
          <w:rFonts w:ascii="SimSun" w:hAnsi="SimSun"/>
          <w:color w:val="000000" w:themeColor="text1"/>
          <w:sz w:val="21"/>
          <w:szCs w:val="22"/>
        </w:rPr>
        <w:t>见文件</w:t>
      </w:r>
      <w:r w:rsidR="00AB54B3" w:rsidRPr="00EC666D">
        <w:rPr>
          <w:rFonts w:ascii="SimSun" w:hAnsi="SimSun"/>
          <w:color w:val="000000" w:themeColor="text1"/>
          <w:sz w:val="21"/>
          <w:szCs w:val="22"/>
        </w:rPr>
        <w:t>CDIP/26/6</w:t>
      </w:r>
      <w:r w:rsidR="00E756C8">
        <w:rPr>
          <w:rFonts w:ascii="SimSun" w:hAnsi="SimSun" w:hint="eastAsia"/>
          <w:color w:val="000000" w:themeColor="text1"/>
          <w:sz w:val="21"/>
          <w:szCs w:val="22"/>
        </w:rPr>
        <w:t>。</w:t>
      </w:r>
    </w:p>
    <w:p w:rsidR="00135758"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审议已通过的各项建议的落实工作计划</w:t>
      </w:r>
    </w:p>
    <w:p w:rsidR="00AB54B3" w:rsidRPr="00EC666D" w:rsidRDefault="00267806" w:rsidP="00E756C8">
      <w:pPr>
        <w:overflowPunct w:val="0"/>
        <w:spacing w:line="340" w:lineRule="atLeast"/>
        <w:ind w:left="1134" w:hanging="567"/>
        <w:rPr>
          <w:rFonts w:ascii="SimSun" w:hAnsi="SimSun"/>
          <w:sz w:val="21"/>
        </w:rPr>
      </w:pPr>
      <w:r w:rsidRPr="00EC666D">
        <w:rPr>
          <w:rFonts w:ascii="SimSun" w:hAnsi="SimSun" w:hint="eastAsia"/>
          <w:sz w:val="21"/>
        </w:rPr>
        <w:t>a</w:t>
      </w:r>
      <w:r w:rsidRPr="00EC666D">
        <w:rPr>
          <w:rFonts w:ascii="SimSun" w:hAnsi="SimSun"/>
          <w:sz w:val="21"/>
        </w:rPr>
        <w:t>)</w:t>
      </w:r>
      <w:r w:rsidRPr="00EC666D">
        <w:rPr>
          <w:rFonts w:ascii="SimSun" w:hAnsi="SimSun"/>
          <w:sz w:val="21"/>
        </w:rPr>
        <w:tab/>
      </w:r>
      <w:r w:rsidR="00F94138" w:rsidRPr="00EC666D">
        <w:rPr>
          <w:rFonts w:ascii="SimSun" w:hAnsi="SimSun" w:hint="eastAsia"/>
          <w:sz w:val="21"/>
        </w:rPr>
        <w:t>非洲集团关于每两年组织一次知识产权与发展国际会议的提案</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CDIP/29/3</w:t>
      </w:r>
      <w:r w:rsidR="00E756C8">
        <w:rPr>
          <w:rFonts w:ascii="SimSun" w:hAnsi="SimSun" w:hint="eastAsia"/>
          <w:sz w:val="21"/>
        </w:rPr>
        <w:t>。</w:t>
      </w:r>
    </w:p>
    <w:p w:rsidR="00AB54B3" w:rsidRPr="00EC666D" w:rsidRDefault="00267806" w:rsidP="00E756C8">
      <w:pPr>
        <w:overflowPunct w:val="0"/>
        <w:spacing w:line="340" w:lineRule="atLeast"/>
        <w:ind w:left="1134" w:hanging="567"/>
        <w:rPr>
          <w:rFonts w:ascii="SimSun" w:hAnsi="SimSun"/>
          <w:color w:val="000000" w:themeColor="text1"/>
          <w:sz w:val="21"/>
          <w:szCs w:val="22"/>
        </w:rPr>
      </w:pPr>
      <w:r w:rsidRPr="00EC666D">
        <w:rPr>
          <w:rFonts w:ascii="SimSun" w:hAnsi="SimSun" w:hint="eastAsia"/>
          <w:color w:val="000000" w:themeColor="text1"/>
          <w:sz w:val="21"/>
        </w:rPr>
        <w:t>b</w:t>
      </w:r>
      <w:r w:rsidRPr="00EC666D">
        <w:rPr>
          <w:rFonts w:ascii="SimSun" w:hAnsi="SimSun"/>
          <w:color w:val="000000" w:themeColor="text1"/>
          <w:sz w:val="21"/>
        </w:rPr>
        <w:t>)</w:t>
      </w:r>
      <w:r w:rsidRPr="00EC666D">
        <w:rPr>
          <w:rFonts w:ascii="SimSun" w:hAnsi="SimSun"/>
          <w:color w:val="000000" w:themeColor="text1"/>
          <w:sz w:val="21"/>
        </w:rPr>
        <w:tab/>
      </w:r>
      <w:r w:rsidR="00F94138" w:rsidRPr="00EC666D">
        <w:rPr>
          <w:rFonts w:ascii="SimSun" w:hAnsi="SimSun" w:hint="eastAsia"/>
          <w:color w:val="000000" w:themeColor="text1"/>
          <w:sz w:val="21"/>
        </w:rPr>
        <w:t>已通过的独立审查建议的</w:t>
      </w:r>
      <w:r w:rsidR="00F94138" w:rsidRPr="00E756C8">
        <w:rPr>
          <w:rFonts w:ascii="SimSun" w:hAnsi="SimSun" w:hint="eastAsia"/>
          <w:bCs/>
          <w:sz w:val="21"/>
          <w:szCs w:val="22"/>
        </w:rPr>
        <w:t>实施</w:t>
      </w:r>
      <w:r w:rsidR="00F94138" w:rsidRPr="00EC666D">
        <w:rPr>
          <w:rFonts w:ascii="SimSun" w:hAnsi="SimSun" w:hint="eastAsia"/>
          <w:color w:val="000000" w:themeColor="text1"/>
          <w:sz w:val="21"/>
        </w:rPr>
        <w:t>情况——秘书处更新的提案和成员国的意见</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CDIP/29/6</w:t>
      </w:r>
      <w:r w:rsidR="00E756C8">
        <w:rPr>
          <w:rFonts w:ascii="SimSun" w:hAnsi="SimSun" w:hint="eastAsia"/>
          <w:sz w:val="21"/>
        </w:rPr>
        <w:t>。</w:t>
      </w:r>
    </w:p>
    <w:p w:rsidR="00AB54B3" w:rsidRPr="00EC666D" w:rsidRDefault="00267806" w:rsidP="00E756C8">
      <w:pPr>
        <w:overflowPunct w:val="0"/>
        <w:spacing w:line="340" w:lineRule="atLeast"/>
        <w:ind w:left="1134" w:hanging="567"/>
        <w:rPr>
          <w:rFonts w:ascii="SimSun" w:hAnsi="SimSun"/>
          <w:color w:val="000000" w:themeColor="text1"/>
          <w:sz w:val="21"/>
          <w:szCs w:val="22"/>
        </w:rPr>
      </w:pPr>
      <w:r w:rsidRPr="00EC666D">
        <w:rPr>
          <w:rFonts w:ascii="SimSun" w:hAnsi="SimSun"/>
          <w:sz w:val="21"/>
          <w:szCs w:val="22"/>
        </w:rPr>
        <w:t>c)</w:t>
      </w:r>
      <w:r w:rsidRPr="00EC666D">
        <w:rPr>
          <w:rFonts w:ascii="SimSun" w:hAnsi="SimSun"/>
          <w:sz w:val="21"/>
          <w:szCs w:val="22"/>
        </w:rPr>
        <w:tab/>
      </w:r>
      <w:r w:rsidR="00F94138" w:rsidRPr="00EC666D">
        <w:rPr>
          <w:rFonts w:ascii="SimSun" w:hAnsi="SimSun" w:hint="eastAsia"/>
          <w:sz w:val="21"/>
          <w:szCs w:val="22"/>
        </w:rPr>
        <w:t>产权组织中小企业</w:t>
      </w:r>
      <w:r w:rsidR="00F94138" w:rsidRPr="00E756C8">
        <w:rPr>
          <w:rFonts w:ascii="SimSun" w:hAnsi="SimSun" w:hint="eastAsia"/>
          <w:bCs/>
          <w:sz w:val="21"/>
          <w:szCs w:val="22"/>
        </w:rPr>
        <w:t>知识产权</w:t>
      </w:r>
      <w:r w:rsidR="00F94138" w:rsidRPr="00EC666D">
        <w:rPr>
          <w:rFonts w:ascii="SimSun" w:hAnsi="SimSun" w:hint="eastAsia"/>
          <w:sz w:val="21"/>
          <w:szCs w:val="22"/>
        </w:rPr>
        <w:t>管理案例研究汇编</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CDIP/29/7</w:t>
      </w:r>
      <w:r w:rsidR="00E756C8">
        <w:rPr>
          <w:rFonts w:ascii="SimSun" w:hAnsi="SimSun" w:hint="eastAsia"/>
          <w:sz w:val="21"/>
        </w:rPr>
        <w:t>。</w:t>
      </w:r>
    </w:p>
    <w:p w:rsidR="00AB54B3" w:rsidRPr="00EC666D" w:rsidRDefault="00267806" w:rsidP="00E756C8">
      <w:pPr>
        <w:overflowPunct w:val="0"/>
        <w:spacing w:line="340" w:lineRule="atLeast"/>
        <w:ind w:left="1134" w:hanging="567"/>
        <w:rPr>
          <w:rFonts w:ascii="SimSun" w:hAnsi="SimSun"/>
          <w:sz w:val="21"/>
          <w:szCs w:val="22"/>
        </w:rPr>
      </w:pPr>
      <w:r w:rsidRPr="00EC666D">
        <w:rPr>
          <w:rFonts w:ascii="SimSun" w:hAnsi="SimSun"/>
          <w:sz w:val="21"/>
        </w:rPr>
        <w:t>d)</w:t>
      </w:r>
      <w:r w:rsidRPr="00EC666D">
        <w:rPr>
          <w:rFonts w:ascii="SimSun" w:hAnsi="SimSun"/>
          <w:sz w:val="21"/>
        </w:rPr>
        <w:tab/>
      </w:r>
      <w:r w:rsidR="00F94138" w:rsidRPr="00EC666D">
        <w:rPr>
          <w:rFonts w:ascii="SimSun" w:hAnsi="SimSun" w:hint="eastAsia"/>
          <w:sz w:val="21"/>
        </w:rPr>
        <w:t>加强软件部门运用知识产权</w:t>
      </w:r>
      <w:r w:rsidR="00F94138" w:rsidRPr="00E756C8">
        <w:rPr>
          <w:rFonts w:ascii="SimSun" w:hAnsi="SimSun" w:hint="eastAsia"/>
          <w:bCs/>
          <w:sz w:val="21"/>
          <w:szCs w:val="22"/>
        </w:rPr>
        <w:t>开发</w:t>
      </w:r>
      <w:r w:rsidR="00F94138" w:rsidRPr="00EC666D">
        <w:rPr>
          <w:rFonts w:ascii="SimSun" w:hAnsi="SimSun" w:hint="eastAsia"/>
          <w:sz w:val="21"/>
        </w:rPr>
        <w:t>移动应用程序——第二阶段提案</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CDIP/29/8</w:t>
      </w:r>
      <w:r w:rsidR="00E756C8">
        <w:rPr>
          <w:rFonts w:ascii="SimSun" w:hAnsi="SimSun" w:hint="eastAsia"/>
          <w:sz w:val="21"/>
        </w:rPr>
        <w:t>。</w:t>
      </w:r>
    </w:p>
    <w:p w:rsidR="00AB54B3" w:rsidRPr="00EC666D" w:rsidRDefault="00267806" w:rsidP="00E756C8">
      <w:pPr>
        <w:overflowPunct w:val="0"/>
        <w:spacing w:line="340" w:lineRule="atLeast"/>
        <w:ind w:left="1134" w:hanging="567"/>
        <w:rPr>
          <w:rFonts w:ascii="SimSun" w:hAnsi="SimSun"/>
          <w:sz w:val="21"/>
          <w:szCs w:val="22"/>
        </w:rPr>
      </w:pPr>
      <w:r w:rsidRPr="00EC666D">
        <w:rPr>
          <w:rFonts w:ascii="SimSun" w:hAnsi="SimSun" w:hint="eastAsia"/>
          <w:sz w:val="21"/>
        </w:rPr>
        <w:t>e</w:t>
      </w:r>
      <w:r w:rsidRPr="00EC666D">
        <w:rPr>
          <w:rFonts w:ascii="SimSun" w:hAnsi="SimSun"/>
          <w:sz w:val="21"/>
        </w:rPr>
        <w:t>)</w:t>
      </w:r>
      <w:r w:rsidRPr="00EC666D">
        <w:rPr>
          <w:rFonts w:ascii="SimSun" w:hAnsi="SimSun"/>
          <w:sz w:val="21"/>
        </w:rPr>
        <w:tab/>
      </w:r>
      <w:r w:rsidR="00F94138" w:rsidRPr="00EC666D">
        <w:rPr>
          <w:rFonts w:ascii="SimSun" w:hAnsi="SimSun" w:hint="eastAsia"/>
          <w:sz w:val="21"/>
        </w:rPr>
        <w:t>非洲集团关于对产权组织在合作促进发展领域开展的技术援助进行独立外部审查的提案</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CDIP/29/9</w:t>
      </w:r>
      <w:r w:rsidR="00E756C8">
        <w:rPr>
          <w:rFonts w:ascii="SimSun" w:hAnsi="SimSun" w:hint="eastAsia"/>
          <w:sz w:val="21"/>
        </w:rPr>
        <w:t>。</w:t>
      </w:r>
    </w:p>
    <w:p w:rsidR="00AB54B3" w:rsidRPr="00EC666D" w:rsidRDefault="00267806" w:rsidP="00E756C8">
      <w:pPr>
        <w:overflowPunct w:val="0"/>
        <w:spacing w:line="340" w:lineRule="atLeast"/>
        <w:ind w:left="1134" w:hanging="567"/>
        <w:rPr>
          <w:rFonts w:ascii="SimSun" w:hAnsi="SimSun"/>
          <w:sz w:val="21"/>
          <w:szCs w:val="22"/>
        </w:rPr>
      </w:pPr>
      <w:r w:rsidRPr="00EC666D">
        <w:rPr>
          <w:rFonts w:ascii="SimSun" w:hAnsi="SimSun" w:hint="eastAsia"/>
          <w:sz w:val="21"/>
        </w:rPr>
        <w:t>f</w:t>
      </w:r>
      <w:r w:rsidRPr="00EC666D">
        <w:rPr>
          <w:rFonts w:ascii="SimSun" w:hAnsi="SimSun"/>
          <w:sz w:val="21"/>
        </w:rPr>
        <w:t>)</w:t>
      </w:r>
      <w:r w:rsidRPr="00EC666D">
        <w:rPr>
          <w:rFonts w:ascii="SimSun" w:hAnsi="SimSun"/>
          <w:sz w:val="21"/>
        </w:rPr>
        <w:tab/>
      </w:r>
      <w:r w:rsidR="00F94138" w:rsidRPr="00EC666D">
        <w:rPr>
          <w:rFonts w:ascii="SimSun" w:hAnsi="SimSun" w:hint="eastAsia"/>
          <w:sz w:val="21"/>
        </w:rPr>
        <w:t>经修订的突尼斯关于通过创新和知识产权减少与工作有关的事故和职业病的项目提案</w:t>
      </w:r>
    </w:p>
    <w:p w:rsidR="00AB54B3" w:rsidRPr="00EC666D" w:rsidRDefault="00267806" w:rsidP="00E756C8">
      <w:pPr>
        <w:spacing w:afterLines="100" w:after="240" w:line="340" w:lineRule="atLeast"/>
        <w:ind w:left="1701"/>
        <w:rPr>
          <w:rFonts w:ascii="SimSun" w:hAnsi="SimSun"/>
          <w:sz w:val="21"/>
        </w:rPr>
      </w:pPr>
      <w:r w:rsidRPr="00EC666D">
        <w:rPr>
          <w:rFonts w:ascii="SimSun" w:hAnsi="SimSun"/>
          <w:sz w:val="21"/>
        </w:rPr>
        <w:t>见文件</w:t>
      </w:r>
      <w:r w:rsidR="00AB54B3" w:rsidRPr="00EC666D">
        <w:rPr>
          <w:rFonts w:ascii="SimSun" w:hAnsi="SimSun"/>
          <w:sz w:val="21"/>
        </w:rPr>
        <w:t>CDIP/29/11</w:t>
      </w:r>
      <w:r w:rsidR="00E756C8">
        <w:rPr>
          <w:rFonts w:ascii="SimSun" w:hAnsi="SimSun" w:hint="eastAsia"/>
          <w:sz w:val="21"/>
        </w:rPr>
        <w:t>。</w:t>
      </w:r>
    </w:p>
    <w:p w:rsidR="00135758"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hint="eastAsia"/>
          <w:sz w:val="21"/>
          <w:szCs w:val="21"/>
        </w:rPr>
        <w:t>知识产权与发展</w:t>
      </w:r>
    </w:p>
    <w:p w:rsidR="00AB54B3" w:rsidRPr="00EC666D" w:rsidRDefault="00E756C8" w:rsidP="00E756C8">
      <w:pPr>
        <w:spacing w:afterLines="100" w:after="240" w:line="340" w:lineRule="atLeast"/>
        <w:ind w:left="567"/>
        <w:rPr>
          <w:rFonts w:ascii="SimSun" w:hAnsi="SimSun"/>
          <w:sz w:val="21"/>
        </w:rPr>
      </w:pPr>
      <w:r>
        <w:rPr>
          <w:rFonts w:ascii="SimSun" w:hAnsi="SimSun" w:hint="eastAsia"/>
          <w:sz w:val="21"/>
          <w:szCs w:val="22"/>
        </w:rPr>
        <w:t>-</w:t>
      </w:r>
      <w:r>
        <w:rPr>
          <w:rFonts w:ascii="SimSun" w:hAnsi="SimSun"/>
          <w:sz w:val="21"/>
          <w:szCs w:val="22"/>
        </w:rPr>
        <w:tab/>
      </w:r>
      <w:r w:rsidR="00267806" w:rsidRPr="00EC666D">
        <w:rPr>
          <w:rFonts w:ascii="SimSun" w:hAnsi="SimSun" w:hint="eastAsia"/>
          <w:sz w:val="21"/>
          <w:szCs w:val="22"/>
        </w:rPr>
        <w:t>知识产权商业化和技术转让</w:t>
      </w:r>
    </w:p>
    <w:p w:rsidR="00135758" w:rsidRPr="001434BD"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sz w:val="21"/>
          <w:szCs w:val="21"/>
        </w:rPr>
        <w:t>未来</w:t>
      </w:r>
      <w:r w:rsidRPr="001434BD">
        <w:rPr>
          <w:rFonts w:ascii="SimSun" w:hAnsi="SimSun" w:cs="Times New Roman"/>
          <w:sz w:val="21"/>
          <w:szCs w:val="21"/>
        </w:rPr>
        <w:t>工作</w:t>
      </w:r>
    </w:p>
    <w:p w:rsidR="00135758" w:rsidRPr="001434BD"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sz w:val="21"/>
          <w:szCs w:val="21"/>
        </w:rPr>
        <w:t>主席</w:t>
      </w:r>
      <w:r w:rsidRPr="001434BD">
        <w:rPr>
          <w:rFonts w:ascii="SimSun" w:hAnsi="SimSun" w:hint="eastAsia"/>
          <w:sz w:val="21"/>
          <w:szCs w:val="21"/>
        </w:rPr>
        <w:t>总</w:t>
      </w:r>
      <w:r w:rsidRPr="001434BD">
        <w:rPr>
          <w:rFonts w:ascii="SimSun" w:hAnsi="SimSun" w:cs="Times New Roman"/>
          <w:sz w:val="21"/>
          <w:szCs w:val="21"/>
        </w:rPr>
        <w:t>结</w:t>
      </w:r>
    </w:p>
    <w:p w:rsidR="00135758" w:rsidRPr="001434BD" w:rsidRDefault="00135758" w:rsidP="00135758">
      <w:pPr>
        <w:numPr>
          <w:ilvl w:val="0"/>
          <w:numId w:val="7"/>
        </w:numPr>
        <w:spacing w:afterLines="100" w:after="240" w:line="340" w:lineRule="atLeast"/>
        <w:ind w:left="0" w:firstLine="0"/>
        <w:rPr>
          <w:rFonts w:ascii="SimSun" w:hAnsi="SimSun"/>
          <w:sz w:val="21"/>
          <w:szCs w:val="21"/>
        </w:rPr>
      </w:pPr>
      <w:r w:rsidRPr="001434BD">
        <w:rPr>
          <w:rFonts w:ascii="SimSun" w:hAnsi="SimSun" w:cs="Times New Roman"/>
          <w:sz w:val="21"/>
          <w:szCs w:val="21"/>
        </w:rPr>
        <w:t>会议闭</w:t>
      </w:r>
      <w:r w:rsidRPr="001434BD">
        <w:rPr>
          <w:rFonts w:ascii="SimSun" w:hAnsi="SimSun"/>
          <w:sz w:val="21"/>
          <w:szCs w:val="21"/>
        </w:rPr>
        <w:t>幕</w:t>
      </w:r>
    </w:p>
    <w:p w:rsidR="002326AB" w:rsidRPr="00EC666D" w:rsidRDefault="00135758" w:rsidP="00135758">
      <w:pPr>
        <w:pStyle w:val="Endofdocument-Annex"/>
        <w:overflowPunct w:val="0"/>
        <w:spacing w:before="720" w:afterLines="50" w:after="120" w:line="340" w:lineRule="atLeast"/>
        <w:rPr>
          <w:rFonts w:ascii="SimSun" w:hAnsi="SimSun"/>
          <w:sz w:val="21"/>
        </w:rPr>
      </w:pPr>
      <w:r w:rsidRPr="001434BD">
        <w:rPr>
          <w:rFonts w:ascii="KaiTi" w:eastAsia="KaiTi" w:hAnsi="KaiTi"/>
          <w:sz w:val="21"/>
          <w:szCs w:val="21"/>
        </w:rPr>
        <w:t>[</w:t>
      </w:r>
      <w:r w:rsidRPr="001434BD">
        <w:rPr>
          <w:rFonts w:ascii="KaiTi" w:eastAsia="KaiTi" w:hAnsi="KaiTi" w:hint="eastAsia"/>
          <w:sz w:val="21"/>
          <w:szCs w:val="21"/>
        </w:rPr>
        <w:t>文件完</w:t>
      </w:r>
      <w:r w:rsidRPr="001434BD">
        <w:rPr>
          <w:rFonts w:ascii="KaiTi" w:eastAsia="KaiTi" w:hAnsi="KaiTi"/>
          <w:sz w:val="21"/>
          <w:szCs w:val="21"/>
        </w:rPr>
        <w:t>]</w:t>
      </w:r>
    </w:p>
    <w:sectPr w:rsidR="002326AB" w:rsidRPr="00EC666D" w:rsidSect="000722D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2D2" w:rsidRDefault="000722D2">
      <w:r>
        <w:separator/>
      </w:r>
    </w:p>
  </w:endnote>
  <w:endnote w:type="continuationSeparator" w:id="0">
    <w:p w:rsidR="000722D2" w:rsidRDefault="000722D2" w:rsidP="003B38C1">
      <w:r>
        <w:separator/>
      </w:r>
    </w:p>
    <w:p w:rsidR="000722D2" w:rsidRPr="003B38C1" w:rsidRDefault="000722D2" w:rsidP="003B38C1">
      <w:pPr>
        <w:spacing w:after="60"/>
        <w:rPr>
          <w:sz w:val="17"/>
        </w:rPr>
      </w:pPr>
      <w:r>
        <w:rPr>
          <w:sz w:val="17"/>
        </w:rPr>
        <w:t>[Endnote continued from previous page]</w:t>
      </w:r>
    </w:p>
  </w:endnote>
  <w:endnote w:type="continuationNotice" w:id="1">
    <w:p w:rsidR="000722D2" w:rsidRPr="003B38C1" w:rsidRDefault="000722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94" w:rsidRDefault="00BF0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94" w:rsidRDefault="00BF0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94" w:rsidRDefault="00BF0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2D2" w:rsidRDefault="000722D2">
      <w:r>
        <w:separator/>
      </w:r>
    </w:p>
  </w:footnote>
  <w:footnote w:type="continuationSeparator" w:id="0">
    <w:p w:rsidR="000722D2" w:rsidRDefault="000722D2" w:rsidP="008B60B2">
      <w:r>
        <w:separator/>
      </w:r>
    </w:p>
    <w:p w:rsidR="000722D2" w:rsidRPr="00ED77FB" w:rsidRDefault="000722D2" w:rsidP="008B60B2">
      <w:pPr>
        <w:spacing w:after="60"/>
        <w:rPr>
          <w:sz w:val="17"/>
          <w:szCs w:val="17"/>
        </w:rPr>
      </w:pPr>
      <w:r w:rsidRPr="00ED77FB">
        <w:rPr>
          <w:sz w:val="17"/>
          <w:szCs w:val="17"/>
        </w:rPr>
        <w:t>[Footnote continued from previous page]</w:t>
      </w:r>
    </w:p>
  </w:footnote>
  <w:footnote w:type="continuationNotice" w:id="1">
    <w:p w:rsidR="000722D2" w:rsidRPr="00ED77FB" w:rsidRDefault="000722D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94" w:rsidRDefault="00BF0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135758" w:rsidRDefault="000722D2" w:rsidP="00477D6B">
    <w:pPr>
      <w:jc w:val="right"/>
      <w:rPr>
        <w:rFonts w:ascii="SimSun" w:hAnsi="SimSun"/>
        <w:caps/>
        <w:sz w:val="21"/>
      </w:rPr>
    </w:pPr>
    <w:bookmarkStart w:id="6" w:name="Code2"/>
    <w:r w:rsidRPr="00135758">
      <w:rPr>
        <w:rFonts w:ascii="SimSun" w:hAnsi="SimSun"/>
        <w:caps/>
        <w:sz w:val="21"/>
      </w:rPr>
      <w:t>C</w:t>
    </w:r>
    <w:r w:rsidR="001C385B" w:rsidRPr="00135758">
      <w:rPr>
        <w:rFonts w:ascii="SimSun" w:hAnsi="SimSun"/>
        <w:caps/>
        <w:sz w:val="21"/>
      </w:rPr>
      <w:t>DIP/29</w:t>
    </w:r>
    <w:r w:rsidRPr="00135758">
      <w:rPr>
        <w:rFonts w:ascii="SimSun" w:hAnsi="SimSun"/>
        <w:caps/>
        <w:sz w:val="21"/>
      </w:rPr>
      <w:t>/</w:t>
    </w:r>
    <w:r w:rsidR="00CD7C4C" w:rsidRPr="00135758">
      <w:rPr>
        <w:rFonts w:ascii="SimSun" w:hAnsi="SimSun"/>
        <w:caps/>
        <w:sz w:val="21"/>
      </w:rPr>
      <w:t>1</w:t>
    </w:r>
  </w:p>
  <w:bookmarkEnd w:id="6"/>
  <w:p w:rsidR="00D07C78" w:rsidRPr="00135758" w:rsidRDefault="00135758" w:rsidP="00135758">
    <w:pPr>
      <w:spacing w:afterLines="100" w:after="240"/>
      <w:jc w:val="right"/>
      <w:rPr>
        <w:rFonts w:ascii="SimSun" w:hAnsi="SimSun"/>
        <w:sz w:val="21"/>
      </w:rPr>
    </w:pPr>
    <w:r w:rsidRPr="00135758">
      <w:rPr>
        <w:rFonts w:ascii="SimSun" w:hAnsi="SimSun" w:hint="eastAsia"/>
        <w:sz w:val="21"/>
      </w:rPr>
      <w:t>第</w:t>
    </w:r>
    <w:r w:rsidR="00D07C78" w:rsidRPr="00135758">
      <w:rPr>
        <w:rFonts w:ascii="SimSun" w:hAnsi="SimSun"/>
        <w:sz w:val="21"/>
      </w:rPr>
      <w:fldChar w:fldCharType="begin"/>
    </w:r>
    <w:r w:rsidR="00D07C78" w:rsidRPr="00135758">
      <w:rPr>
        <w:rFonts w:ascii="SimSun" w:hAnsi="SimSun"/>
        <w:sz w:val="21"/>
      </w:rPr>
      <w:instrText xml:space="preserve"> PAGE  \* MERGEFORMAT </w:instrText>
    </w:r>
    <w:r w:rsidR="00D07C78" w:rsidRPr="00135758">
      <w:rPr>
        <w:rFonts w:ascii="SimSun" w:hAnsi="SimSun"/>
        <w:sz w:val="21"/>
      </w:rPr>
      <w:fldChar w:fldCharType="separate"/>
    </w:r>
    <w:r w:rsidR="00BF0E94">
      <w:rPr>
        <w:rFonts w:ascii="SimSun" w:hAnsi="SimSun"/>
        <w:noProof/>
        <w:sz w:val="21"/>
      </w:rPr>
      <w:t>2</w:t>
    </w:r>
    <w:r w:rsidR="00D07C78" w:rsidRPr="00135758">
      <w:rPr>
        <w:rFonts w:ascii="SimSun" w:hAnsi="SimSun"/>
        <w:sz w:val="21"/>
      </w:rPr>
      <w:fldChar w:fldCharType="end"/>
    </w:r>
    <w:r w:rsidRPr="0013575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94" w:rsidRDefault="00BF0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0D59FD"/>
    <w:multiLevelType w:val="hybridMultilevel"/>
    <w:tmpl w:val="4A16BC4A"/>
    <w:lvl w:ilvl="0" w:tplc="146A6BF6">
      <w:start w:val="6"/>
      <w:numFmt w:val="bullet"/>
      <w:lvlText w:val="–"/>
      <w:lvlJc w:val="left"/>
      <w:pPr>
        <w:ind w:left="927" w:hanging="360"/>
      </w:pPr>
      <w:rPr>
        <w:rFonts w:ascii="SimSun" w:eastAsia="SimSun" w:hAnsi="SimSun"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7B74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A00997"/>
    <w:multiLevelType w:val="hybridMultilevel"/>
    <w:tmpl w:val="1E9CB468"/>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3C38CF"/>
    <w:multiLevelType w:val="hybridMultilevel"/>
    <w:tmpl w:val="F9026204"/>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41C394D"/>
    <w:multiLevelType w:val="hybridMultilevel"/>
    <w:tmpl w:val="B3E4A1F8"/>
    <w:lvl w:ilvl="0" w:tplc="D30AD1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3"/>
  </w:num>
  <w:num w:numId="8">
    <w:abstractNumId w:val="6"/>
  </w:num>
  <w:num w:numId="9">
    <w:abstractNumId w:val="11"/>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2D2"/>
    <w:rsid w:val="00043CAA"/>
    <w:rsid w:val="00050D01"/>
    <w:rsid w:val="00055D33"/>
    <w:rsid w:val="00056816"/>
    <w:rsid w:val="000722D2"/>
    <w:rsid w:val="00075432"/>
    <w:rsid w:val="000968ED"/>
    <w:rsid w:val="000A3D97"/>
    <w:rsid w:val="000E35F1"/>
    <w:rsid w:val="000E7471"/>
    <w:rsid w:val="000F5E56"/>
    <w:rsid w:val="0010169A"/>
    <w:rsid w:val="00135758"/>
    <w:rsid w:val="001362EE"/>
    <w:rsid w:val="001647D5"/>
    <w:rsid w:val="001832A6"/>
    <w:rsid w:val="001B6CDC"/>
    <w:rsid w:val="001C385B"/>
    <w:rsid w:val="001D4107"/>
    <w:rsid w:val="001F5900"/>
    <w:rsid w:val="00203D24"/>
    <w:rsid w:val="0021217E"/>
    <w:rsid w:val="002326AB"/>
    <w:rsid w:val="00243430"/>
    <w:rsid w:val="002634C4"/>
    <w:rsid w:val="00267806"/>
    <w:rsid w:val="002802DC"/>
    <w:rsid w:val="002928D3"/>
    <w:rsid w:val="002937E8"/>
    <w:rsid w:val="002B36CC"/>
    <w:rsid w:val="002F1FE6"/>
    <w:rsid w:val="002F4E68"/>
    <w:rsid w:val="00306391"/>
    <w:rsid w:val="00312F7F"/>
    <w:rsid w:val="003319D9"/>
    <w:rsid w:val="0034770D"/>
    <w:rsid w:val="00361450"/>
    <w:rsid w:val="003673CF"/>
    <w:rsid w:val="003845C1"/>
    <w:rsid w:val="003A5399"/>
    <w:rsid w:val="003A6F89"/>
    <w:rsid w:val="003B38C1"/>
    <w:rsid w:val="003C34E9"/>
    <w:rsid w:val="003E0E7D"/>
    <w:rsid w:val="00423E3E"/>
    <w:rsid w:val="00427AF4"/>
    <w:rsid w:val="00427B5E"/>
    <w:rsid w:val="00434DA6"/>
    <w:rsid w:val="00446147"/>
    <w:rsid w:val="0045731E"/>
    <w:rsid w:val="004647DA"/>
    <w:rsid w:val="00470E0E"/>
    <w:rsid w:val="00474062"/>
    <w:rsid w:val="00477D6B"/>
    <w:rsid w:val="00493C24"/>
    <w:rsid w:val="004A3F69"/>
    <w:rsid w:val="004E2A3A"/>
    <w:rsid w:val="004F3CE3"/>
    <w:rsid w:val="005019FF"/>
    <w:rsid w:val="0053057A"/>
    <w:rsid w:val="005346E6"/>
    <w:rsid w:val="00556076"/>
    <w:rsid w:val="00560A29"/>
    <w:rsid w:val="005C6649"/>
    <w:rsid w:val="005F7991"/>
    <w:rsid w:val="00605827"/>
    <w:rsid w:val="00617C11"/>
    <w:rsid w:val="006203EF"/>
    <w:rsid w:val="0063256D"/>
    <w:rsid w:val="00646050"/>
    <w:rsid w:val="006713CA"/>
    <w:rsid w:val="00676C5C"/>
    <w:rsid w:val="00713259"/>
    <w:rsid w:val="00720EFD"/>
    <w:rsid w:val="00754994"/>
    <w:rsid w:val="00760E62"/>
    <w:rsid w:val="00776CB3"/>
    <w:rsid w:val="007854AF"/>
    <w:rsid w:val="00793A7C"/>
    <w:rsid w:val="007A398A"/>
    <w:rsid w:val="007A50E6"/>
    <w:rsid w:val="007B50D0"/>
    <w:rsid w:val="007C443D"/>
    <w:rsid w:val="007D1613"/>
    <w:rsid w:val="007D1F15"/>
    <w:rsid w:val="007D5CE8"/>
    <w:rsid w:val="007E4C0E"/>
    <w:rsid w:val="0082274E"/>
    <w:rsid w:val="0083629C"/>
    <w:rsid w:val="008A1161"/>
    <w:rsid w:val="008A134B"/>
    <w:rsid w:val="008B2CC1"/>
    <w:rsid w:val="008B60B2"/>
    <w:rsid w:val="008D3F7B"/>
    <w:rsid w:val="008D6D40"/>
    <w:rsid w:val="008E5460"/>
    <w:rsid w:val="0090731E"/>
    <w:rsid w:val="00916EE2"/>
    <w:rsid w:val="00941439"/>
    <w:rsid w:val="009532F7"/>
    <w:rsid w:val="00966A22"/>
    <w:rsid w:val="0096722F"/>
    <w:rsid w:val="00980843"/>
    <w:rsid w:val="00990A3A"/>
    <w:rsid w:val="009D504C"/>
    <w:rsid w:val="009E2791"/>
    <w:rsid w:val="009E3F6F"/>
    <w:rsid w:val="009F499F"/>
    <w:rsid w:val="00A37342"/>
    <w:rsid w:val="00A42DAF"/>
    <w:rsid w:val="00A45BD8"/>
    <w:rsid w:val="00A67458"/>
    <w:rsid w:val="00A869B7"/>
    <w:rsid w:val="00AB54B3"/>
    <w:rsid w:val="00AC205C"/>
    <w:rsid w:val="00AC3308"/>
    <w:rsid w:val="00AF0A6B"/>
    <w:rsid w:val="00B05A69"/>
    <w:rsid w:val="00B709AB"/>
    <w:rsid w:val="00B75281"/>
    <w:rsid w:val="00B92F1F"/>
    <w:rsid w:val="00B9734B"/>
    <w:rsid w:val="00BA30E2"/>
    <w:rsid w:val="00BF0E94"/>
    <w:rsid w:val="00C11BFE"/>
    <w:rsid w:val="00C5068F"/>
    <w:rsid w:val="00C86D74"/>
    <w:rsid w:val="00CD04F1"/>
    <w:rsid w:val="00CD7C4C"/>
    <w:rsid w:val="00CF681A"/>
    <w:rsid w:val="00D07C78"/>
    <w:rsid w:val="00D2575F"/>
    <w:rsid w:val="00D45252"/>
    <w:rsid w:val="00D71B4D"/>
    <w:rsid w:val="00D93D55"/>
    <w:rsid w:val="00DD7B7F"/>
    <w:rsid w:val="00DF4024"/>
    <w:rsid w:val="00E1185B"/>
    <w:rsid w:val="00E15015"/>
    <w:rsid w:val="00E335FE"/>
    <w:rsid w:val="00E756C8"/>
    <w:rsid w:val="00E81FFA"/>
    <w:rsid w:val="00EA7D6E"/>
    <w:rsid w:val="00EB2F76"/>
    <w:rsid w:val="00EC4E49"/>
    <w:rsid w:val="00EC666D"/>
    <w:rsid w:val="00ED77FB"/>
    <w:rsid w:val="00EE45FA"/>
    <w:rsid w:val="00F043DE"/>
    <w:rsid w:val="00F34DCB"/>
    <w:rsid w:val="00F548AB"/>
    <w:rsid w:val="00F66152"/>
    <w:rsid w:val="00F9165B"/>
    <w:rsid w:val="00F93E56"/>
    <w:rsid w:val="00F94138"/>
    <w:rsid w:val="00FC1DBF"/>
    <w:rsid w:val="00FC482F"/>
    <w:rsid w:val="00FD680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FA0DA086-E900-4CCB-BBC8-2B5B9E46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758"/>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713259"/>
    <w:rPr>
      <w:rFonts w:ascii="Segoe UI" w:hAnsi="Segoe UI" w:cs="Segoe UI"/>
      <w:sz w:val="18"/>
      <w:szCs w:val="18"/>
    </w:rPr>
  </w:style>
  <w:style w:type="character" w:customStyle="1" w:styleId="BalloonTextChar">
    <w:name w:val="Balloon Text Char"/>
    <w:basedOn w:val="DefaultParagraphFont"/>
    <w:link w:val="BalloonText"/>
    <w:semiHidden/>
    <w:rsid w:val="00713259"/>
    <w:rPr>
      <w:rFonts w:ascii="Segoe UI" w:eastAsia="SimSun" w:hAnsi="Segoe UI" w:cs="Segoe UI"/>
      <w:sz w:val="18"/>
      <w:szCs w:val="18"/>
      <w:lang w:val="en-US" w:eastAsia="zh-CN"/>
    </w:rPr>
  </w:style>
  <w:style w:type="paragraph" w:styleId="ListParagraph">
    <w:name w:val="List Paragraph"/>
    <w:basedOn w:val="Normal"/>
    <w:uiPriority w:val="34"/>
    <w:qFormat/>
    <w:rsid w:val="007B5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E29D-4D04-4119-BA43-F157BEC1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26 (E)</Template>
  <TotalTime>24</TotalTime>
  <Pages>2</Pages>
  <Words>559</Words>
  <Characters>728</Characters>
  <Application>Microsoft Office Word</Application>
  <DocSecurity>0</DocSecurity>
  <Lines>48</Lines>
  <Paragraphs>46</Paragraphs>
  <ScaleCrop>false</ScaleCrop>
  <HeadingPairs>
    <vt:vector size="2" baseType="variant">
      <vt:variant>
        <vt:lpstr>Title</vt:lpstr>
      </vt:variant>
      <vt:variant>
        <vt:i4>1</vt:i4>
      </vt:variant>
    </vt:vector>
  </HeadingPairs>
  <TitlesOfParts>
    <vt:vector size="1" baseType="lpstr">
      <vt:lpstr>CDIP/29/1 PROV. 2</vt:lpstr>
    </vt:vector>
  </TitlesOfParts>
  <Company>WIPO</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CDIP/29/1</dc:title>
  <dc:subject>议程草案</dc:subject>
  <dc:creator>ESTEVES DOS SANTOS Anabela</dc:creator>
  <cp:keywords>FOR OFFICIAL USE ONLY</cp:keywords>
  <cp:lastModifiedBy>ESTEVES DOS SANTOS Anabela</cp:lastModifiedBy>
  <cp:revision>10</cp:revision>
  <cp:lastPrinted>2011-02-15T11:56:00Z</cp:lastPrinted>
  <dcterms:created xsi:type="dcterms:W3CDTF">2022-09-26T08:07:00Z</dcterms:created>
  <dcterms:modified xsi:type="dcterms:W3CDTF">2022-10-17T22:27:00Z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a5427411-986c-4583-be6b-b77ad4398ac9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