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0BCC" w14:textId="77777777" w:rsidR="009D5DD1" w:rsidRPr="00B56840" w:rsidRDefault="0042710A">
      <w:pPr>
        <w:pStyle w:val="BodyText"/>
        <w:ind w:left="544"/>
        <w:rPr>
          <w:rFonts w:ascii="Times New Roman"/>
          <w:lang w:val="en-US"/>
        </w:rPr>
      </w:pPr>
      <w:bookmarkStart w:id="0" w:name="_GoBack"/>
      <w:bookmarkEnd w:id="0"/>
      <w:r w:rsidRPr="00B56840">
        <w:rPr>
          <w:rFonts w:ascii="Times New Roman"/>
          <w:noProof/>
          <w:lang w:val="fr-CH" w:eastAsia="fr-CH" w:bidi="ar-SA"/>
        </w:rPr>
        <w:drawing>
          <wp:inline distT="0" distB="0" distL="0" distR="0" wp14:anchorId="78A5CC00" wp14:editId="0B901EE7">
            <wp:extent cx="6216779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15358" w14:textId="77777777" w:rsidR="009D5DD1" w:rsidRPr="002A4853" w:rsidRDefault="009D5DD1">
      <w:pPr>
        <w:pStyle w:val="BodyText"/>
        <w:rPr>
          <w:rFonts w:ascii="SimSun" w:eastAsia="SimSun" w:hAnsi="SimSun"/>
          <w:lang w:val="en-US"/>
        </w:rPr>
      </w:pPr>
    </w:p>
    <w:p w14:paraId="3EF7F1F5" w14:textId="00368509" w:rsidR="006E11D1" w:rsidRPr="002A4853" w:rsidRDefault="006E11D1" w:rsidP="006E11D1">
      <w:pPr>
        <w:pStyle w:val="Heading1"/>
        <w:spacing w:before="1"/>
        <w:ind w:right="713"/>
        <w:rPr>
          <w:rFonts w:ascii="SimSun" w:eastAsia="SimSun" w:hAnsi="SimSun"/>
          <w:b w:val="0"/>
          <w:bCs w:val="0"/>
          <w:lang w:val="en-US" w:eastAsia="zh-CN"/>
        </w:rPr>
      </w:pPr>
      <w:r w:rsidRPr="002A4853">
        <w:rPr>
          <w:rFonts w:ascii="SimSun" w:eastAsia="SimSun" w:hAnsi="SimSun"/>
          <w:b w:val="0"/>
          <w:bCs w:val="0"/>
          <w:lang w:val="en-US" w:eastAsia="zh-CN"/>
        </w:rPr>
        <w:t>[</w:t>
      </w:r>
      <w:r w:rsidR="008F3CCB" w:rsidRPr="002A4853">
        <w:rPr>
          <w:rFonts w:ascii="SimSun" w:eastAsia="SimSun" w:hAnsi="SimSun" w:hint="eastAsia"/>
          <w:b w:val="0"/>
          <w:bCs w:val="0"/>
          <w:lang w:val="en-US" w:eastAsia="zh-CN"/>
        </w:rPr>
        <w:t>厄瓜多尔共和国</w:t>
      </w:r>
      <w:r w:rsidRPr="002A4853">
        <w:rPr>
          <w:rFonts w:ascii="SimSun" w:eastAsia="SimSun" w:hAnsi="SimSun"/>
          <w:b w:val="0"/>
          <w:bCs w:val="0"/>
          <w:lang w:val="en-US" w:eastAsia="zh-CN"/>
        </w:rPr>
        <w:t>]</w:t>
      </w:r>
      <w:r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Pr="002A4853">
        <w:rPr>
          <w:rFonts w:ascii="SimSun" w:eastAsia="SimSun" w:hAnsi="SimSun"/>
          <w:b w:val="0"/>
          <w:bCs w:val="0"/>
          <w:lang w:val="en-US" w:eastAsia="zh-CN"/>
        </w:rPr>
        <w:tab/>
        <w:t xml:space="preserve">    </w:t>
      </w:r>
      <w:r w:rsidR="008F3CCB"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="008F3CCB" w:rsidRPr="002A4853">
        <w:rPr>
          <w:rFonts w:ascii="SimSun" w:eastAsia="SimSun" w:hAnsi="SimSun"/>
          <w:b w:val="0"/>
          <w:bCs w:val="0"/>
          <w:lang w:val="en-US" w:eastAsia="zh-CN"/>
        </w:rPr>
        <w:tab/>
      </w:r>
      <w:r w:rsidRPr="002A4853">
        <w:rPr>
          <w:rFonts w:ascii="SimSun" w:eastAsia="SimSun" w:hAnsi="SimSun"/>
          <w:b w:val="0"/>
          <w:bCs w:val="0"/>
          <w:lang w:val="en-US" w:eastAsia="zh-CN"/>
        </w:rPr>
        <w:t>[</w:t>
      </w:r>
      <w:r w:rsidR="008F3CCB" w:rsidRPr="002A4853">
        <w:rPr>
          <w:rFonts w:ascii="SimSun" w:eastAsia="SimSun" w:hAnsi="SimSun" w:hint="eastAsia"/>
          <w:b w:val="0"/>
          <w:bCs w:val="0"/>
          <w:lang w:val="en-US" w:eastAsia="zh-CN"/>
        </w:rPr>
        <w:t>国家知识产权局</w:t>
      </w:r>
      <w:r w:rsidRPr="002A4853">
        <w:rPr>
          <w:rFonts w:ascii="SimSun" w:eastAsia="SimSun" w:hAnsi="SimSun"/>
          <w:b w:val="0"/>
          <w:bCs w:val="0"/>
          <w:lang w:val="en-US" w:eastAsia="zh-CN"/>
        </w:rPr>
        <w:t>]</w:t>
      </w:r>
    </w:p>
    <w:p w14:paraId="22EB875E" w14:textId="77777777" w:rsidR="006E11D1" w:rsidRPr="002A4853" w:rsidRDefault="006E11D1">
      <w:pPr>
        <w:pStyle w:val="Heading1"/>
        <w:spacing w:before="1"/>
        <w:ind w:left="990" w:right="713"/>
        <w:jc w:val="center"/>
        <w:rPr>
          <w:rFonts w:ascii="SimSun" w:eastAsia="SimSun" w:hAnsi="SimSun"/>
          <w:lang w:val="en-US" w:eastAsia="zh-CN"/>
        </w:rPr>
      </w:pPr>
    </w:p>
    <w:p w14:paraId="0D332AB8" w14:textId="77777777" w:rsidR="006E11D1" w:rsidRPr="002A4853" w:rsidRDefault="006E11D1">
      <w:pPr>
        <w:pStyle w:val="Heading1"/>
        <w:spacing w:before="1"/>
        <w:ind w:left="990" w:right="713"/>
        <w:jc w:val="center"/>
        <w:rPr>
          <w:rFonts w:ascii="SimSun" w:eastAsia="SimSun" w:hAnsi="SimSun"/>
          <w:lang w:val="en-US" w:eastAsia="zh-CN"/>
        </w:rPr>
      </w:pPr>
    </w:p>
    <w:p w14:paraId="54FFA11B" w14:textId="52C383EB" w:rsidR="009D5DD1" w:rsidRPr="002A4853" w:rsidRDefault="008F3CCB">
      <w:pPr>
        <w:pStyle w:val="Heading1"/>
        <w:spacing w:before="1"/>
        <w:ind w:left="990" w:right="713"/>
        <w:jc w:val="center"/>
        <w:rPr>
          <w:rFonts w:ascii="SimSun" w:eastAsia="SimSun" w:hAnsi="SimSun"/>
          <w:lang w:val="en-US" w:eastAsia="zh-CN"/>
        </w:rPr>
      </w:pPr>
      <w:r w:rsidRPr="002A4853">
        <w:rPr>
          <w:rFonts w:ascii="SimSun" w:eastAsia="SimSun" w:hAnsi="SimSun" w:hint="eastAsia"/>
          <w:lang w:val="en-US" w:eastAsia="zh-CN"/>
        </w:rPr>
        <w:t>在产权组织发展与知识产权委员会（C</w:t>
      </w:r>
      <w:r w:rsidRPr="002A4853">
        <w:rPr>
          <w:rFonts w:ascii="SimSun" w:eastAsia="SimSun" w:hAnsi="SimSun"/>
          <w:lang w:val="en-US" w:eastAsia="zh-CN"/>
        </w:rPr>
        <w:t>DIP</w:t>
      </w:r>
      <w:r w:rsidRPr="002A4853">
        <w:rPr>
          <w:rFonts w:ascii="SimSun" w:eastAsia="SimSun" w:hAnsi="SimSun" w:hint="eastAsia"/>
          <w:lang w:val="en-US" w:eastAsia="zh-CN"/>
        </w:rPr>
        <w:t>）第二十六届会议</w:t>
      </w:r>
      <w:r w:rsidR="0072580F">
        <w:rPr>
          <w:rFonts w:ascii="SimSun" w:eastAsia="SimSun" w:hAnsi="SimSun" w:hint="eastAsia"/>
          <w:lang w:val="en-US" w:eastAsia="zh-CN"/>
        </w:rPr>
        <w:t>上</w:t>
      </w:r>
      <w:r w:rsidRPr="002A4853">
        <w:rPr>
          <w:rFonts w:ascii="SimSun" w:eastAsia="SimSun" w:hAnsi="SimSun" w:hint="eastAsia"/>
          <w:lang w:val="en-US" w:eastAsia="zh-CN"/>
        </w:rPr>
        <w:t>的发言</w:t>
      </w:r>
    </w:p>
    <w:p w14:paraId="6DD47A79" w14:textId="77777777" w:rsidR="009D5DD1" w:rsidRPr="002A4853" w:rsidRDefault="009D5DD1">
      <w:pPr>
        <w:pStyle w:val="BodyText"/>
        <w:spacing w:before="1"/>
        <w:rPr>
          <w:rFonts w:ascii="SimSun" w:eastAsia="SimSun" w:hAnsi="SimSun"/>
          <w:b/>
          <w:lang w:val="en-US" w:eastAsia="zh-CN"/>
        </w:rPr>
      </w:pPr>
    </w:p>
    <w:p w14:paraId="0B6B62DB" w14:textId="747C8456" w:rsidR="009D5DD1" w:rsidRPr="002A4853" w:rsidRDefault="008F3CCB">
      <w:pPr>
        <w:ind w:left="987" w:right="713"/>
        <w:jc w:val="center"/>
        <w:rPr>
          <w:rFonts w:ascii="SimSun" w:eastAsia="SimSun" w:hAnsi="SimSun"/>
          <w:b/>
          <w:sz w:val="20"/>
          <w:lang w:val="en-US" w:eastAsia="zh-CN"/>
        </w:rPr>
      </w:pPr>
      <w:r w:rsidRPr="002A4853">
        <w:rPr>
          <w:rFonts w:ascii="SimSun" w:eastAsia="SimSun" w:hAnsi="SimSun" w:hint="eastAsia"/>
          <w:b/>
          <w:sz w:val="20"/>
          <w:lang w:val="en-US" w:eastAsia="zh-CN"/>
        </w:rPr>
        <w:t>厄瓜多尔</w:t>
      </w:r>
    </w:p>
    <w:p w14:paraId="31BC1871" w14:textId="77777777" w:rsidR="009D5DD1" w:rsidRPr="002A4853" w:rsidRDefault="009D5DD1">
      <w:pPr>
        <w:pStyle w:val="BodyText"/>
        <w:rPr>
          <w:rFonts w:ascii="SimSun" w:eastAsia="SimSun" w:hAnsi="SimSun"/>
          <w:b/>
          <w:sz w:val="22"/>
          <w:lang w:val="en-US" w:eastAsia="zh-CN"/>
        </w:rPr>
      </w:pPr>
    </w:p>
    <w:p w14:paraId="18027953" w14:textId="77777777" w:rsidR="009D5DD1" w:rsidRPr="002A4853" w:rsidRDefault="009D5DD1">
      <w:pPr>
        <w:pStyle w:val="BodyText"/>
        <w:rPr>
          <w:rFonts w:ascii="SimSun" w:eastAsia="SimSun" w:hAnsi="SimSun"/>
          <w:b/>
          <w:sz w:val="22"/>
          <w:lang w:val="en-US" w:eastAsia="zh-CN"/>
        </w:rPr>
      </w:pPr>
    </w:p>
    <w:p w14:paraId="31F52990" w14:textId="4EFB0251" w:rsidR="009D5DD1" w:rsidRPr="002A4853" w:rsidRDefault="008F3CCB">
      <w:pPr>
        <w:spacing w:before="183"/>
        <w:ind w:left="632"/>
        <w:rPr>
          <w:rFonts w:ascii="SimSun" w:eastAsia="SimSun" w:hAnsi="SimSun"/>
          <w:b/>
          <w:sz w:val="20"/>
          <w:lang w:val="en-US" w:eastAsia="zh-CN"/>
        </w:rPr>
      </w:pPr>
      <w:r w:rsidRPr="002A4853">
        <w:rPr>
          <w:rFonts w:ascii="SimSun" w:eastAsia="SimSun" w:hAnsi="SimSun" w:hint="eastAsia"/>
          <w:b/>
          <w:sz w:val="20"/>
          <w:lang w:val="en-US" w:eastAsia="zh-CN"/>
        </w:rPr>
        <w:t>议程第3项：</w:t>
      </w:r>
    </w:p>
    <w:p w14:paraId="25484CEF" w14:textId="77777777" w:rsidR="009D5DD1" w:rsidRPr="002A4853" w:rsidRDefault="009D5DD1">
      <w:pPr>
        <w:pStyle w:val="BodyText"/>
        <w:spacing w:before="1"/>
        <w:rPr>
          <w:rFonts w:ascii="SimSun" w:eastAsia="SimSun" w:hAnsi="SimSun"/>
          <w:b/>
          <w:lang w:val="en-US" w:eastAsia="zh-CN"/>
        </w:rPr>
      </w:pPr>
    </w:p>
    <w:p w14:paraId="61BC3B92" w14:textId="537D7684" w:rsidR="009D5DD1" w:rsidRPr="002A4853" w:rsidRDefault="008F3CCB">
      <w:pPr>
        <w:ind w:left="632"/>
        <w:rPr>
          <w:rFonts w:ascii="SimSun" w:eastAsia="SimSun" w:hAnsi="SimSun"/>
          <w:b/>
          <w:sz w:val="20"/>
          <w:lang w:val="en-US" w:eastAsia="zh-CN"/>
        </w:rPr>
      </w:pPr>
      <w:r w:rsidRPr="002A4853">
        <w:rPr>
          <w:rFonts w:ascii="SimSun" w:eastAsia="SimSun" w:hAnsi="SimSun" w:hint="eastAsia"/>
          <w:b/>
          <w:sz w:val="20"/>
          <w:lang w:val="en-US" w:eastAsia="zh-CN"/>
        </w:rPr>
        <w:t>发言：</w:t>
      </w:r>
    </w:p>
    <w:p w14:paraId="0D464C93" w14:textId="77777777" w:rsidR="009D5DD1" w:rsidRPr="002A4853" w:rsidRDefault="009D5DD1">
      <w:pPr>
        <w:pStyle w:val="BodyText"/>
        <w:rPr>
          <w:rFonts w:ascii="SimSun" w:eastAsia="SimSun" w:hAnsi="SimSun"/>
          <w:b/>
          <w:sz w:val="22"/>
          <w:lang w:val="en-US" w:eastAsia="zh-CN"/>
        </w:rPr>
      </w:pPr>
    </w:p>
    <w:p w14:paraId="5CF45288" w14:textId="77777777" w:rsidR="009D5DD1" w:rsidRPr="002A4853" w:rsidRDefault="009D5DD1">
      <w:pPr>
        <w:pStyle w:val="BodyText"/>
        <w:spacing w:before="10"/>
        <w:rPr>
          <w:rFonts w:ascii="SimSun" w:eastAsia="SimSun" w:hAnsi="SimSun"/>
          <w:b/>
          <w:sz w:val="17"/>
          <w:lang w:val="en-US" w:eastAsia="zh-CN"/>
        </w:rPr>
      </w:pPr>
    </w:p>
    <w:p w14:paraId="240F0EEA" w14:textId="3A1987B4" w:rsidR="009D5DD1" w:rsidRPr="002A4853" w:rsidRDefault="008F3CCB">
      <w:pPr>
        <w:pStyle w:val="BodyText"/>
        <w:ind w:left="632"/>
        <w:rPr>
          <w:rFonts w:ascii="SimSun" w:eastAsia="SimSun" w:hAnsi="SimSun"/>
          <w:lang w:val="en-US"/>
        </w:rPr>
      </w:pPr>
      <w:r w:rsidRPr="002A4853">
        <w:rPr>
          <w:rFonts w:ascii="SimSun" w:eastAsia="SimSun" w:hAnsi="SimSun" w:hint="eastAsia"/>
          <w:lang w:val="en-US" w:eastAsia="zh-CN"/>
        </w:rPr>
        <w:t>主席女士：</w:t>
      </w:r>
    </w:p>
    <w:p w14:paraId="70BBE2DF" w14:textId="77777777" w:rsidR="009D5DD1" w:rsidRPr="002A4853" w:rsidRDefault="009D5DD1">
      <w:pPr>
        <w:pStyle w:val="BodyText"/>
        <w:spacing w:before="2"/>
        <w:rPr>
          <w:rFonts w:ascii="SimSun" w:eastAsia="SimSun" w:hAnsi="SimSun"/>
          <w:lang w:val="en-US"/>
        </w:rPr>
      </w:pPr>
    </w:p>
    <w:p w14:paraId="48874D57" w14:textId="33299CE9" w:rsidR="008F3CCB" w:rsidRPr="002A4853" w:rsidRDefault="00F57EB4" w:rsidP="008F3CCB">
      <w:pPr>
        <w:pStyle w:val="BodyText"/>
        <w:ind w:left="632" w:right="353"/>
        <w:jc w:val="both"/>
        <w:rPr>
          <w:rFonts w:ascii="SimSun" w:eastAsia="SimSun" w:hAnsi="SimSun"/>
          <w:lang w:val="en-US" w:eastAsia="zh-CN"/>
        </w:rPr>
      </w:pPr>
      <w:r w:rsidRPr="002A4853">
        <w:rPr>
          <w:rFonts w:ascii="SimSun" w:eastAsia="SimSun" w:hAnsi="SimSun" w:cs="Microsoft YaHei" w:hint="eastAsia"/>
          <w:lang w:val="en-US" w:eastAsia="zh-CN"/>
        </w:rPr>
        <w:t>考虑到大流行病期间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出现</w:t>
      </w:r>
      <w:r w:rsidR="0072580F">
        <w:rPr>
          <w:rFonts w:ascii="SimSun" w:eastAsia="SimSun" w:hAnsi="SimSun" w:cs="Microsoft YaHei" w:hint="eastAsia"/>
          <w:lang w:val="en-US" w:eastAsia="zh-CN"/>
        </w:rPr>
        <w:t>的困难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影响了所有国家，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我谨代表厄瓜多尔代表团</w:t>
      </w:r>
      <w:r w:rsidRPr="002A4853">
        <w:rPr>
          <w:rFonts w:ascii="SimSun" w:eastAsia="SimSun" w:hAnsi="SimSun" w:cs="Microsoft YaHei" w:hint="eastAsia"/>
          <w:lang w:val="en-US" w:eastAsia="zh-CN"/>
        </w:rPr>
        <w:t>，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对本委员会正在进行的工作表示衷心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的祝贺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。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我们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同样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感谢秘书处编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拟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了将在本届会议期间审议的文件。</w:t>
      </w:r>
    </w:p>
    <w:p w14:paraId="09AEEF54" w14:textId="77777777" w:rsidR="008F3CCB" w:rsidRPr="002A4853" w:rsidRDefault="008F3CCB" w:rsidP="008F3CCB">
      <w:pPr>
        <w:pStyle w:val="BodyText"/>
        <w:ind w:left="632" w:right="353"/>
        <w:jc w:val="both"/>
        <w:rPr>
          <w:rFonts w:ascii="SimSun" w:eastAsia="SimSun" w:hAnsi="SimSun"/>
          <w:lang w:val="en-US" w:eastAsia="zh-CN"/>
        </w:rPr>
      </w:pPr>
    </w:p>
    <w:p w14:paraId="6C704F45" w14:textId="17203280" w:rsidR="008F3CCB" w:rsidRPr="002A4853" w:rsidRDefault="008F3CCB" w:rsidP="008F3CCB">
      <w:pPr>
        <w:pStyle w:val="BodyText"/>
        <w:ind w:left="632" w:right="353"/>
        <w:jc w:val="both"/>
        <w:rPr>
          <w:rFonts w:ascii="SimSun" w:eastAsia="SimSun" w:hAnsi="SimSun"/>
          <w:lang w:val="en-US" w:eastAsia="zh-CN"/>
        </w:rPr>
      </w:pPr>
      <w:r w:rsidRPr="002A4853">
        <w:rPr>
          <w:rFonts w:ascii="SimSun" w:eastAsia="SimSun" w:hAnsi="SimSun" w:cs="Microsoft YaHei" w:hint="eastAsia"/>
          <w:lang w:val="en-US" w:eastAsia="zh-CN"/>
        </w:rPr>
        <w:t>在大流行病期间，确保发展与知识产权的重要性得到了强调，没有比本委员会更好的平台来强调已经开展的工作，并为今后促进知识产权和发展的措施奠定基础。</w:t>
      </w:r>
    </w:p>
    <w:p w14:paraId="2F077EEA" w14:textId="77777777" w:rsidR="009D5DD1" w:rsidRPr="002A4853" w:rsidRDefault="009D5DD1">
      <w:pPr>
        <w:pStyle w:val="BodyText"/>
        <w:spacing w:before="11"/>
        <w:rPr>
          <w:rFonts w:ascii="SimSun" w:eastAsia="SimSun" w:hAnsi="SimSun"/>
          <w:sz w:val="19"/>
          <w:lang w:val="en-US" w:eastAsia="zh-CN"/>
        </w:rPr>
      </w:pPr>
    </w:p>
    <w:p w14:paraId="6F26781B" w14:textId="53133C95" w:rsidR="008F3CCB" w:rsidRPr="002A4853" w:rsidRDefault="008F3CCB" w:rsidP="008F3CCB">
      <w:pPr>
        <w:pStyle w:val="BodyText"/>
        <w:ind w:left="632" w:right="355"/>
        <w:jc w:val="both"/>
        <w:rPr>
          <w:rFonts w:ascii="SimSun" w:eastAsia="SimSun" w:hAnsi="SimSun"/>
          <w:lang w:val="en-US" w:eastAsia="zh-CN"/>
        </w:rPr>
      </w:pPr>
      <w:r w:rsidRPr="002A4853">
        <w:rPr>
          <w:rFonts w:ascii="SimSun" w:eastAsia="SimSun" w:hAnsi="SimSun" w:cs="Microsoft YaHei" w:hint="eastAsia"/>
          <w:lang w:val="en-US" w:eastAsia="zh-CN"/>
        </w:rPr>
        <w:t>本委员会涉及几个实质性领域，特别关注正在进行的性别平等工作和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作为全国各领域平衡发展基石的微型、小型和中型企业的活动。我们赞赏对</w:t>
      </w:r>
      <w:r w:rsidRPr="002A4853">
        <w:rPr>
          <w:rFonts w:ascii="SimSun" w:eastAsia="SimSun" w:hAnsi="SimSun" w:cs="Microsoft YaHei" w:hint="eastAsia"/>
          <w:lang w:val="en-US" w:eastAsia="zh-CN"/>
        </w:rPr>
        <w:t>审查本委员会采取的措施和提出的建议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予以特别关注的</w:t>
      </w:r>
      <w:r w:rsidRPr="002A4853">
        <w:rPr>
          <w:rFonts w:ascii="SimSun" w:eastAsia="SimSun" w:hAnsi="SimSun" w:cs="Microsoft YaHei" w:hint="eastAsia"/>
          <w:lang w:val="en-US" w:eastAsia="zh-CN"/>
        </w:rPr>
        <w:t>明智决定，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这有利于基于充分信息作出决定，</w:t>
      </w:r>
      <w:r w:rsidRPr="002A4853">
        <w:rPr>
          <w:rFonts w:ascii="SimSun" w:eastAsia="SimSun" w:hAnsi="SimSun" w:cs="Microsoft YaHei" w:hint="eastAsia"/>
          <w:lang w:val="en-US" w:eastAsia="zh-CN"/>
        </w:rPr>
        <w:t>确保推进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本项</w:t>
      </w:r>
      <w:r w:rsidRPr="002A4853">
        <w:rPr>
          <w:rFonts w:ascii="SimSun" w:eastAsia="SimSun" w:hAnsi="SimSun" w:cs="Microsoft YaHei" w:hint="eastAsia"/>
          <w:lang w:val="en-US" w:eastAsia="zh-CN"/>
        </w:rPr>
        <w:t>议程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下</w:t>
      </w:r>
      <w:r w:rsidRPr="002A4853">
        <w:rPr>
          <w:rFonts w:ascii="SimSun" w:eastAsia="SimSun" w:hAnsi="SimSun" w:cs="Microsoft YaHei" w:hint="eastAsia"/>
          <w:lang w:val="en-US" w:eastAsia="zh-CN"/>
        </w:rPr>
        <w:t>的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工作</w:t>
      </w:r>
      <w:r w:rsidRPr="002A4853">
        <w:rPr>
          <w:rFonts w:ascii="SimSun" w:eastAsia="SimSun" w:hAnsi="SimSun" w:cs="Microsoft YaHei" w:hint="eastAsia"/>
          <w:lang w:val="en-US" w:eastAsia="zh-CN"/>
        </w:rPr>
        <w:t>。</w:t>
      </w:r>
    </w:p>
    <w:p w14:paraId="31DAA669" w14:textId="77777777" w:rsidR="008F3CCB" w:rsidRPr="002A4853" w:rsidRDefault="008F3CCB" w:rsidP="008F3CCB">
      <w:pPr>
        <w:pStyle w:val="BodyText"/>
        <w:ind w:left="632" w:right="355"/>
        <w:jc w:val="both"/>
        <w:rPr>
          <w:rFonts w:ascii="SimSun" w:eastAsia="SimSun" w:hAnsi="SimSun"/>
          <w:lang w:val="en-US" w:eastAsia="zh-CN"/>
        </w:rPr>
      </w:pPr>
    </w:p>
    <w:p w14:paraId="2C2ED4B3" w14:textId="5E756E16" w:rsidR="008F3CCB" w:rsidRPr="002A4853" w:rsidRDefault="002C49EA" w:rsidP="008F3CCB">
      <w:pPr>
        <w:pStyle w:val="BodyText"/>
        <w:ind w:left="632" w:right="355"/>
        <w:jc w:val="both"/>
        <w:rPr>
          <w:rFonts w:ascii="SimSun" w:eastAsia="SimSun" w:hAnsi="SimSun"/>
          <w:lang w:val="en-US" w:eastAsia="zh-CN"/>
        </w:rPr>
      </w:pPr>
      <w:r w:rsidRPr="002A4853">
        <w:rPr>
          <w:rFonts w:ascii="SimSun" w:eastAsia="SimSun" w:hAnsi="SimSun" w:cs="Microsoft YaHei" w:hint="eastAsia"/>
          <w:lang w:val="en-US" w:eastAsia="zh-CN"/>
        </w:rPr>
        <w:t>我们重申，必须查明促使成员国增长和发展的机遇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，以努力缩小发达国家和发展中国家之间的差距，在</w:t>
      </w:r>
      <w:r w:rsidRPr="002A4853">
        <w:rPr>
          <w:rFonts w:ascii="SimSun" w:eastAsia="SimSun" w:hAnsi="SimSun" w:cs="Microsoft YaHei" w:hint="eastAsia"/>
          <w:lang w:val="en-US" w:eastAsia="zh-CN"/>
        </w:rPr>
        <w:t>20</w:t>
      </w:r>
      <w:r w:rsidR="008F3CCB" w:rsidRPr="002A4853">
        <w:rPr>
          <w:rFonts w:ascii="SimSun" w:eastAsia="SimSun" w:hAnsi="SimSun"/>
          <w:lang w:val="en-US" w:eastAsia="zh-CN"/>
        </w:rPr>
        <w:t>19</w:t>
      </w:r>
      <w:r w:rsidRPr="002A4853">
        <w:rPr>
          <w:rFonts w:ascii="SimSun" w:eastAsia="SimSun" w:hAnsi="SimSun" w:hint="eastAsia"/>
          <w:lang w:val="en-US" w:eastAsia="zh-CN"/>
        </w:rPr>
        <w:t>冠状病毒病</w:t>
      </w:r>
      <w:r w:rsidR="008F3CCB" w:rsidRPr="002A4853">
        <w:rPr>
          <w:rFonts w:ascii="SimSun" w:eastAsia="SimSun" w:hAnsi="SimSun" w:cs="Microsoft YaHei" w:hint="eastAsia"/>
          <w:lang w:val="en-US" w:eastAsia="zh-CN"/>
        </w:rPr>
        <w:t>大流行的背景下采取符合这些国家当前社会经济状况的具体行动。</w:t>
      </w:r>
    </w:p>
    <w:p w14:paraId="1BA2A69B" w14:textId="77777777" w:rsidR="008F3CCB" w:rsidRPr="002A4853" w:rsidRDefault="008F3CCB" w:rsidP="008F3CCB">
      <w:pPr>
        <w:pStyle w:val="BodyText"/>
        <w:ind w:left="632" w:right="355"/>
        <w:jc w:val="both"/>
        <w:rPr>
          <w:rFonts w:ascii="SimSun" w:eastAsia="SimSun" w:hAnsi="SimSun"/>
          <w:lang w:val="en-US" w:eastAsia="zh-CN"/>
        </w:rPr>
      </w:pPr>
    </w:p>
    <w:p w14:paraId="10010806" w14:textId="1F1551B5" w:rsidR="00971757" w:rsidRPr="002A4853" w:rsidRDefault="008F3CCB" w:rsidP="008F3CCB">
      <w:pPr>
        <w:pStyle w:val="BodyText"/>
        <w:ind w:left="632" w:right="355"/>
        <w:jc w:val="both"/>
        <w:rPr>
          <w:rFonts w:ascii="SimSun" w:eastAsia="SimSun" w:hAnsi="SimSun"/>
          <w:lang w:val="en-US" w:eastAsia="zh-CN"/>
        </w:rPr>
      </w:pPr>
      <w:r w:rsidRPr="002A4853">
        <w:rPr>
          <w:rFonts w:ascii="SimSun" w:eastAsia="SimSun" w:hAnsi="SimSun" w:cs="Microsoft YaHei" w:hint="eastAsia"/>
          <w:lang w:val="en-US" w:eastAsia="zh-CN"/>
        </w:rPr>
        <w:t>主席女士，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20</w:t>
      </w:r>
      <w:r w:rsidRPr="002A4853">
        <w:rPr>
          <w:rFonts w:ascii="SimSun" w:eastAsia="SimSun" w:hAnsi="SimSun"/>
          <w:lang w:val="en-US" w:eastAsia="zh-CN"/>
        </w:rPr>
        <w:t>19</w:t>
      </w:r>
      <w:r w:rsidR="002C49EA" w:rsidRPr="002A4853">
        <w:rPr>
          <w:rFonts w:ascii="SimSun" w:eastAsia="SimSun" w:hAnsi="SimSun" w:hint="eastAsia"/>
          <w:lang w:val="en-US" w:eastAsia="zh-CN"/>
        </w:rPr>
        <w:t>冠状病毒病</w:t>
      </w:r>
      <w:r w:rsidR="0072580F">
        <w:rPr>
          <w:rFonts w:ascii="SimSun" w:eastAsia="SimSun" w:hAnsi="SimSun" w:hint="eastAsia"/>
          <w:lang w:val="en-US" w:eastAsia="zh-CN"/>
        </w:rPr>
        <w:t>突</w:t>
      </w:r>
      <w:r w:rsidR="002C49EA" w:rsidRPr="002A4853">
        <w:rPr>
          <w:rFonts w:ascii="SimSun" w:eastAsia="SimSun" w:hAnsi="SimSun" w:hint="eastAsia"/>
          <w:lang w:val="en-US" w:eastAsia="zh-CN"/>
        </w:rPr>
        <w:t>显</w:t>
      </w:r>
      <w:r w:rsidRPr="002A4853">
        <w:rPr>
          <w:rFonts w:ascii="SimSun" w:eastAsia="SimSun" w:hAnsi="SimSun" w:cs="Microsoft YaHei" w:hint="eastAsia"/>
          <w:lang w:val="en-US" w:eastAsia="zh-CN"/>
        </w:rPr>
        <w:t>了社会各方面的重要性，其中之一是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平等在</w:t>
      </w:r>
      <w:r w:rsidRPr="002A4853">
        <w:rPr>
          <w:rFonts w:ascii="SimSun" w:eastAsia="SimSun" w:hAnsi="SimSun" w:cs="Microsoft YaHei" w:hint="eastAsia"/>
          <w:lang w:val="en-US" w:eastAsia="zh-CN"/>
        </w:rPr>
        <w:t>发展中的重要性以及知识产权在这一使命中的重要作用。为此，厄瓜多尔致力于推动</w:t>
      </w:r>
      <w:r w:rsidRPr="002A4853">
        <w:rPr>
          <w:rFonts w:ascii="SimSun" w:eastAsia="SimSun" w:hAnsi="SimSun"/>
          <w:lang w:val="en-US" w:eastAsia="zh-CN"/>
        </w:rPr>
        <w:t>CDIP</w:t>
      </w:r>
      <w:r w:rsidRPr="002A4853">
        <w:rPr>
          <w:rFonts w:ascii="SimSun" w:eastAsia="SimSun" w:hAnsi="SimSun" w:cs="Microsoft YaHei" w:hint="eastAsia"/>
          <w:lang w:val="en-US" w:eastAsia="zh-CN"/>
        </w:rPr>
        <w:t>任务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授权的实施，在此背景下，我们赞同有必要为推动</w:t>
      </w:r>
      <w:r w:rsidRPr="002A4853">
        <w:rPr>
          <w:rFonts w:ascii="SimSun" w:eastAsia="SimSun" w:hAnsi="SimSun" w:cs="Microsoft YaHei" w:hint="eastAsia"/>
          <w:lang w:val="en-US" w:eastAsia="zh-CN"/>
        </w:rPr>
        <w:t>可持续发展目标</w:t>
      </w:r>
      <w:r w:rsidR="002C49EA" w:rsidRPr="002A4853">
        <w:rPr>
          <w:rFonts w:ascii="SimSun" w:eastAsia="SimSun" w:hAnsi="SimSun" w:cs="Microsoft YaHei" w:hint="eastAsia"/>
          <w:lang w:val="en-US" w:eastAsia="zh-CN"/>
        </w:rPr>
        <w:t>取得</w:t>
      </w:r>
      <w:r w:rsidRPr="002A4853">
        <w:rPr>
          <w:rFonts w:ascii="SimSun" w:eastAsia="SimSun" w:hAnsi="SimSun" w:cs="Microsoft YaHei" w:hint="eastAsia"/>
          <w:lang w:val="en-US" w:eastAsia="zh-CN"/>
        </w:rPr>
        <w:t>进展做出协调一致的努力。</w:t>
      </w:r>
    </w:p>
    <w:p w14:paraId="3FAEF9C3" w14:textId="77777777" w:rsidR="00971757" w:rsidRPr="002A4853" w:rsidRDefault="00971757">
      <w:pPr>
        <w:pStyle w:val="BodyText"/>
        <w:ind w:left="632" w:right="355"/>
        <w:jc w:val="both"/>
        <w:rPr>
          <w:rFonts w:ascii="SimSun" w:eastAsia="SimSun" w:hAnsi="SimSun"/>
          <w:lang w:val="en-US" w:eastAsia="zh-CN"/>
        </w:rPr>
      </w:pPr>
    </w:p>
    <w:p w14:paraId="5AE2400B" w14:textId="10E949E7" w:rsidR="009D5DD1" w:rsidRPr="002A4853" w:rsidRDefault="002C49EA">
      <w:pPr>
        <w:pStyle w:val="BodyText"/>
        <w:ind w:left="632"/>
        <w:jc w:val="both"/>
        <w:rPr>
          <w:rFonts w:ascii="SimSun" w:eastAsia="SimSun" w:hAnsi="SimSun"/>
          <w:lang w:val="en-US"/>
        </w:rPr>
      </w:pPr>
      <w:r w:rsidRPr="002A4853">
        <w:rPr>
          <w:rFonts w:ascii="SimSun" w:eastAsia="SimSun" w:hAnsi="SimSun" w:hint="eastAsia"/>
          <w:lang w:val="en-US" w:eastAsia="zh-CN"/>
        </w:rPr>
        <w:t>谢谢您。</w:t>
      </w:r>
    </w:p>
    <w:p w14:paraId="34BFCF92" w14:textId="77777777" w:rsidR="009D5DD1" w:rsidRPr="002A4853" w:rsidRDefault="009D5DD1">
      <w:pPr>
        <w:pStyle w:val="BodyText"/>
        <w:rPr>
          <w:rFonts w:ascii="SimSun" w:eastAsia="SimSun" w:hAnsi="SimSun"/>
          <w:lang w:val="en-US"/>
        </w:rPr>
      </w:pPr>
    </w:p>
    <w:p w14:paraId="3D8AEB42" w14:textId="77777777" w:rsidR="009D5DD1" w:rsidRPr="002A4853" w:rsidRDefault="009D5DD1">
      <w:pPr>
        <w:pStyle w:val="BodyText"/>
        <w:rPr>
          <w:rFonts w:ascii="SimSun" w:eastAsia="SimSun" w:hAnsi="SimSun"/>
          <w:lang w:val="en-US"/>
        </w:rPr>
      </w:pPr>
    </w:p>
    <w:p w14:paraId="157006F0" w14:textId="77777777" w:rsidR="009D5DD1" w:rsidRPr="00B56840" w:rsidRDefault="009D5DD1">
      <w:pPr>
        <w:pStyle w:val="BodyText"/>
        <w:rPr>
          <w:lang w:val="en-US"/>
        </w:rPr>
      </w:pPr>
    </w:p>
    <w:p w14:paraId="05C6F55D" w14:textId="77777777" w:rsidR="009D5DD1" w:rsidRPr="00B56840" w:rsidRDefault="009D5DD1">
      <w:pPr>
        <w:pStyle w:val="BodyText"/>
        <w:rPr>
          <w:lang w:val="en-US"/>
        </w:rPr>
      </w:pPr>
    </w:p>
    <w:p w14:paraId="3CBFB1E6" w14:textId="77777777" w:rsidR="009D5DD1" w:rsidRPr="00B56840" w:rsidRDefault="009D5DD1">
      <w:pPr>
        <w:pStyle w:val="BodyText"/>
        <w:rPr>
          <w:lang w:val="en-US"/>
        </w:rPr>
      </w:pPr>
    </w:p>
    <w:p w14:paraId="2118987A" w14:textId="77777777" w:rsidR="009D5DD1" w:rsidRPr="00B56840" w:rsidRDefault="009D5DD1">
      <w:pPr>
        <w:pStyle w:val="BodyText"/>
        <w:rPr>
          <w:lang w:val="en-US"/>
        </w:rPr>
      </w:pPr>
    </w:p>
    <w:p w14:paraId="479E4494" w14:textId="50BD51D4" w:rsidR="009D5DD1" w:rsidRPr="005707F2" w:rsidRDefault="006E11D1" w:rsidP="006E11D1">
      <w:pPr>
        <w:pStyle w:val="BodyText"/>
        <w:ind w:left="142"/>
        <w:rPr>
          <w:lang w:val="en-US"/>
        </w:rPr>
      </w:pPr>
      <w:r>
        <w:rPr>
          <w:lang w:val="en-US"/>
        </w:rPr>
        <w:t>[</w:t>
      </w:r>
      <w:r w:rsidR="002C49EA">
        <w:rPr>
          <w:rFonts w:asciiTheme="minorEastAsia" w:eastAsiaTheme="minorEastAsia" w:hAnsiTheme="minorEastAsia" w:hint="eastAsia"/>
          <w:lang w:val="en-US" w:eastAsia="zh-CN"/>
        </w:rPr>
        <w:t>地址：</w:t>
      </w:r>
      <w:r>
        <w:rPr>
          <w:lang w:val="en-US"/>
        </w:rPr>
        <w:t xml:space="preserve">Av. </w:t>
      </w:r>
      <w:r w:rsidRPr="005707F2">
        <w:rPr>
          <w:lang w:val="en-US"/>
        </w:rPr>
        <w:t xml:space="preserve">República, E7-197 and Diego de Almagro Building FORUM 300, </w:t>
      </w:r>
      <w:r w:rsidR="002A4853">
        <w:rPr>
          <w:rFonts w:asciiTheme="minorEastAsia" w:eastAsiaTheme="minorEastAsia" w:hAnsiTheme="minorEastAsia" w:hint="eastAsia"/>
          <w:lang w:val="pt-PT" w:eastAsia="zh-CN"/>
        </w:rPr>
        <w:t>邮政编码</w:t>
      </w:r>
      <w:r w:rsidR="002A4853" w:rsidRPr="005707F2">
        <w:rPr>
          <w:rFonts w:asciiTheme="minorEastAsia" w:eastAsiaTheme="minorEastAsia" w:hAnsiTheme="minorEastAsia" w:hint="eastAsia"/>
          <w:lang w:val="en-US" w:eastAsia="zh-CN"/>
        </w:rPr>
        <w:t>：</w:t>
      </w:r>
      <w:r w:rsidRPr="005707F2">
        <w:rPr>
          <w:lang w:val="en-US"/>
        </w:rPr>
        <w:t xml:space="preserve">170518 / Quito, Ecuador, </w:t>
      </w:r>
      <w:r w:rsidR="002A4853">
        <w:rPr>
          <w:rFonts w:asciiTheme="minorEastAsia" w:eastAsiaTheme="minorEastAsia" w:hAnsiTheme="minorEastAsia" w:hint="eastAsia"/>
          <w:lang w:val="pt-PT" w:eastAsia="zh-CN"/>
        </w:rPr>
        <w:t>电话</w:t>
      </w:r>
      <w:r w:rsidR="002A4853" w:rsidRPr="005707F2">
        <w:rPr>
          <w:rFonts w:asciiTheme="minorEastAsia" w:eastAsiaTheme="minorEastAsia" w:hAnsiTheme="minorEastAsia" w:hint="eastAsia"/>
          <w:lang w:val="en-US" w:eastAsia="zh-CN"/>
        </w:rPr>
        <w:t>：</w:t>
      </w:r>
      <w:r w:rsidRPr="005707F2">
        <w:rPr>
          <w:lang w:val="en-US"/>
        </w:rPr>
        <w:t>+593-2-3940000, www.derechosintelectuales.gob.ec]</w:t>
      </w:r>
    </w:p>
    <w:p w14:paraId="1DB9CDD1" w14:textId="77777777" w:rsidR="009D5DD1" w:rsidRPr="005707F2" w:rsidRDefault="009D5DD1">
      <w:pPr>
        <w:pStyle w:val="BodyText"/>
        <w:rPr>
          <w:lang w:val="en-US"/>
        </w:rPr>
      </w:pPr>
    </w:p>
    <w:p w14:paraId="7C197B8D" w14:textId="77777777" w:rsidR="009D5DD1" w:rsidRPr="00B56840" w:rsidRDefault="0042710A">
      <w:pPr>
        <w:pStyle w:val="BodyText"/>
        <w:spacing w:before="10"/>
        <w:rPr>
          <w:sz w:val="14"/>
          <w:lang w:val="en-US"/>
        </w:rPr>
      </w:pPr>
      <w:r w:rsidRPr="00B56840">
        <w:rPr>
          <w:noProof/>
          <w:lang w:val="fr-CH" w:eastAsia="fr-CH" w:bidi="ar-SA"/>
        </w:rPr>
        <w:drawing>
          <wp:anchor distT="0" distB="0" distL="0" distR="0" simplePos="0" relativeHeight="251658240" behindDoc="0" locked="0" layoutInCell="1" allowOverlap="1" wp14:anchorId="32FE43FC" wp14:editId="5F82D9A3">
            <wp:simplePos x="0" y="0"/>
            <wp:positionH relativeFrom="page">
              <wp:posOffset>393132</wp:posOffset>
            </wp:positionH>
            <wp:positionV relativeFrom="paragraph">
              <wp:posOffset>133380</wp:posOffset>
            </wp:positionV>
            <wp:extent cx="6599148" cy="553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DD1" w:rsidRPr="00B56840" w:rsidSect="00B7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40" w:right="78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7B01" w14:textId="77777777" w:rsidR="00B72C0E" w:rsidRDefault="00B72C0E" w:rsidP="00B72C0E">
      <w:r>
        <w:separator/>
      </w:r>
    </w:p>
  </w:endnote>
  <w:endnote w:type="continuationSeparator" w:id="0">
    <w:p w14:paraId="6A4F5B12" w14:textId="77777777" w:rsidR="00B72C0E" w:rsidRDefault="00B72C0E" w:rsidP="00B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68AC" w14:textId="77777777" w:rsidR="00B72C0E" w:rsidRDefault="00B72C0E" w:rsidP="00B7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F600" w14:textId="77777777" w:rsidR="00B72C0E" w:rsidRDefault="00B7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DE28" w14:textId="77777777" w:rsidR="00B72C0E" w:rsidRDefault="00B72C0E" w:rsidP="00B7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19CF" w14:textId="77777777" w:rsidR="00B72C0E" w:rsidRDefault="00B72C0E" w:rsidP="00B72C0E">
      <w:r>
        <w:separator/>
      </w:r>
    </w:p>
  </w:footnote>
  <w:footnote w:type="continuationSeparator" w:id="0">
    <w:p w14:paraId="7AD68125" w14:textId="77777777" w:rsidR="00B72C0E" w:rsidRDefault="00B72C0E" w:rsidP="00B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6592" w14:textId="77777777" w:rsidR="00B72C0E" w:rsidRDefault="00B72C0E" w:rsidP="00B7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20F8" w14:textId="77777777" w:rsidR="00B72C0E" w:rsidRDefault="0042710A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10145A3" wp14:editId="58D9668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932E9" w14:textId="77777777"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145A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LR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5rELR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14:paraId="37D932E9" w14:textId="77777777"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73EA9CD" wp14:editId="2A04DAC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4F696" w14:textId="77777777"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EA9CD" id="TITUSO1footer" o:spid="_x0000_s1027" type="#_x0000_t202" style="position:absolute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eVuw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xeZeV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14:paraId="11C4F696" w14:textId="77777777"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17495B03" wp14:editId="7435325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1B79" w14:textId="77777777"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95B03" id="TITUSF1footer" o:spid="_x0000_s1028" type="#_x0000_t202" style="position:absolute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gtuwIAAMM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GlSgt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14:paraId="19A21B79" w14:textId="77777777"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75A9" w14:textId="77777777" w:rsidR="00B72C0E" w:rsidRDefault="00B72C0E" w:rsidP="00B7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1"/>
    <w:rsid w:val="00006323"/>
    <w:rsid w:val="002A4853"/>
    <w:rsid w:val="002C49EA"/>
    <w:rsid w:val="0042710A"/>
    <w:rsid w:val="0045296F"/>
    <w:rsid w:val="005707F2"/>
    <w:rsid w:val="006E11D1"/>
    <w:rsid w:val="0072580F"/>
    <w:rsid w:val="008F3CCB"/>
    <w:rsid w:val="00962918"/>
    <w:rsid w:val="00971757"/>
    <w:rsid w:val="009D5DD1"/>
    <w:rsid w:val="00AB7A17"/>
    <w:rsid w:val="00AC5B94"/>
    <w:rsid w:val="00AC79A6"/>
    <w:rsid w:val="00AD490B"/>
    <w:rsid w:val="00B56840"/>
    <w:rsid w:val="00B72C0E"/>
    <w:rsid w:val="00B812AF"/>
    <w:rsid w:val="00C747A1"/>
    <w:rsid w:val="00D3514B"/>
    <w:rsid w:val="00E04D08"/>
    <w:rsid w:val="00F57EB4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A8C7"/>
  <w15:docId w15:val="{C95CD5AF-F235-4928-B7F7-8E64CAC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6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0E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0E"/>
    <w:rPr>
      <w:rFonts w:ascii="Arial" w:eastAsia="Arial" w:hAnsi="Arial" w:cs="Arial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6E11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681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Andrade Cordovez</dc:creator>
  <cp:keywords>FOR OFFICIAL USE ONLY</cp:keywords>
  <cp:lastModifiedBy>ESTEVES DOS SANTOS Anabela</cp:lastModifiedBy>
  <cp:revision>2</cp:revision>
  <dcterms:created xsi:type="dcterms:W3CDTF">2021-08-30T12:17:00Z</dcterms:created>
  <dcterms:modified xsi:type="dcterms:W3CDTF">2021-08-30T12:17:00Z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33850124-fa6a-4779-aeb2-431de644bfa6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