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23475" w:rsidRPr="006962DC" w:rsidTr="00BF5E17">
        <w:trPr>
          <w:trHeight w:val="1977"/>
        </w:trPr>
        <w:tc>
          <w:tcPr>
            <w:tcW w:w="4594" w:type="dxa"/>
            <w:tcBorders>
              <w:bottom w:val="single" w:sz="4" w:space="0" w:color="auto"/>
            </w:tcBorders>
            <w:tcMar>
              <w:bottom w:w="170" w:type="dxa"/>
            </w:tcMar>
          </w:tcPr>
          <w:p w:rsidR="00423475" w:rsidRPr="006962DC" w:rsidRDefault="00423475" w:rsidP="00BF5E17">
            <w:pPr>
              <w:jc w:val="both"/>
            </w:pPr>
            <w:r w:rsidRPr="006962DC">
              <w:rPr>
                <w:noProof/>
              </w:rPr>
              <w:drawing>
                <wp:anchor distT="0" distB="0" distL="114300" distR="114300" simplePos="0" relativeHeight="251659264" behindDoc="1" locked="0" layoutInCell="0" allowOverlap="1" wp14:anchorId="11455B34" wp14:editId="2CC89C9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23475" w:rsidRPr="006962DC" w:rsidRDefault="00423475" w:rsidP="00BF5E17"/>
        </w:tc>
        <w:tc>
          <w:tcPr>
            <w:tcW w:w="425" w:type="dxa"/>
            <w:tcBorders>
              <w:bottom w:val="single" w:sz="4" w:space="0" w:color="auto"/>
            </w:tcBorders>
            <w:tcMar>
              <w:left w:w="0" w:type="dxa"/>
              <w:right w:w="0" w:type="dxa"/>
            </w:tcMar>
          </w:tcPr>
          <w:p w:rsidR="00423475" w:rsidRPr="006962DC" w:rsidRDefault="00423475" w:rsidP="00BF5E17">
            <w:pPr>
              <w:jc w:val="right"/>
            </w:pPr>
            <w:r w:rsidRPr="006962DC">
              <w:rPr>
                <w:b/>
                <w:sz w:val="40"/>
                <w:szCs w:val="40"/>
              </w:rPr>
              <w:t>C</w:t>
            </w:r>
          </w:p>
        </w:tc>
      </w:tr>
      <w:tr w:rsidR="00423475" w:rsidRPr="006962DC" w:rsidTr="00BF5E17">
        <w:trPr>
          <w:trHeight w:hRule="exact" w:val="340"/>
        </w:trPr>
        <w:tc>
          <w:tcPr>
            <w:tcW w:w="9356" w:type="dxa"/>
            <w:gridSpan w:val="3"/>
            <w:tcBorders>
              <w:top w:val="single" w:sz="4" w:space="0" w:color="auto"/>
            </w:tcBorders>
            <w:tcMar>
              <w:top w:w="170" w:type="dxa"/>
              <w:left w:w="0" w:type="dxa"/>
              <w:right w:w="0" w:type="dxa"/>
            </w:tcMar>
            <w:vAlign w:val="bottom"/>
          </w:tcPr>
          <w:p w:rsidR="00423475" w:rsidRPr="006962DC" w:rsidRDefault="00423475" w:rsidP="00423475">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21</w:t>
            </w:r>
            <w:r w:rsidRPr="006962DC">
              <w:rPr>
                <w:rFonts w:ascii="Arial Black" w:hAnsi="Arial Black"/>
                <w:caps/>
                <w:sz w:val="15"/>
              </w:rPr>
              <w:t>/</w:t>
            </w:r>
            <w:bookmarkStart w:id="0" w:name="Code"/>
            <w:bookmarkEnd w:id="0"/>
            <w:r>
              <w:rPr>
                <w:rFonts w:ascii="Arial Black" w:hAnsi="Arial Black" w:hint="eastAsia"/>
                <w:caps/>
                <w:sz w:val="15"/>
              </w:rPr>
              <w:t>7</w:t>
            </w:r>
          </w:p>
        </w:tc>
      </w:tr>
      <w:tr w:rsidR="00423475" w:rsidRPr="006962DC" w:rsidTr="00BF5E17">
        <w:trPr>
          <w:trHeight w:hRule="exact" w:val="170"/>
        </w:trPr>
        <w:tc>
          <w:tcPr>
            <w:tcW w:w="9356" w:type="dxa"/>
            <w:gridSpan w:val="3"/>
            <w:noWrap/>
            <w:tcMar>
              <w:left w:w="0" w:type="dxa"/>
              <w:right w:w="0" w:type="dxa"/>
            </w:tcMar>
            <w:vAlign w:val="bottom"/>
          </w:tcPr>
          <w:p w:rsidR="00423475" w:rsidRPr="006962DC" w:rsidRDefault="00423475" w:rsidP="00BF5E17">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423475" w:rsidRPr="006962DC" w:rsidTr="00BF5E17">
        <w:trPr>
          <w:trHeight w:hRule="exact" w:val="198"/>
        </w:trPr>
        <w:tc>
          <w:tcPr>
            <w:tcW w:w="9356" w:type="dxa"/>
            <w:gridSpan w:val="3"/>
            <w:tcMar>
              <w:left w:w="0" w:type="dxa"/>
              <w:right w:w="0" w:type="dxa"/>
            </w:tcMar>
            <w:vAlign w:val="bottom"/>
          </w:tcPr>
          <w:p w:rsidR="00423475" w:rsidRPr="006962DC" w:rsidRDefault="00423475" w:rsidP="00423475">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Pr>
                <w:rFonts w:ascii="Arial Black" w:eastAsia="SimHei" w:hAnsi="Arial Black" w:hint="eastAsia"/>
                <w:b/>
                <w:sz w:val="15"/>
                <w:szCs w:val="15"/>
              </w:rPr>
              <w:t>14</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423475" w:rsidRPr="006962DC" w:rsidRDefault="00423475" w:rsidP="00423475"/>
    <w:p w:rsidR="00423475" w:rsidRPr="006962DC" w:rsidRDefault="00423475" w:rsidP="00423475"/>
    <w:p w:rsidR="00423475" w:rsidRPr="006962DC" w:rsidRDefault="00423475" w:rsidP="00423475"/>
    <w:p w:rsidR="00423475" w:rsidRPr="006962DC" w:rsidRDefault="00423475" w:rsidP="00423475"/>
    <w:p w:rsidR="00423475" w:rsidRPr="006962DC" w:rsidRDefault="00423475" w:rsidP="00423475"/>
    <w:p w:rsidR="00423475" w:rsidRPr="006962DC" w:rsidRDefault="00423475" w:rsidP="00423475">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423475" w:rsidRPr="006962DC" w:rsidRDefault="00423475" w:rsidP="00423475"/>
    <w:p w:rsidR="00423475" w:rsidRPr="006962DC" w:rsidRDefault="00423475" w:rsidP="00423475"/>
    <w:p w:rsidR="00423475" w:rsidRPr="006962DC" w:rsidRDefault="00423475" w:rsidP="00423475">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423475" w:rsidRPr="006962DC" w:rsidRDefault="00423475" w:rsidP="00423475">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423475" w:rsidRPr="002844FF" w:rsidRDefault="00423475" w:rsidP="00423475"/>
    <w:p w:rsidR="00423475" w:rsidRPr="006962DC" w:rsidRDefault="00423475" w:rsidP="00423475"/>
    <w:p w:rsidR="00423475" w:rsidRPr="006962DC" w:rsidRDefault="00423475" w:rsidP="00423475"/>
    <w:p w:rsidR="00423475" w:rsidRPr="006962DC" w:rsidRDefault="00423475" w:rsidP="00423475">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肯尼亚提出的关于</w:t>
      </w:r>
      <w:r w:rsidR="00B42933">
        <w:rPr>
          <w:rFonts w:ascii="KaiTi" w:eastAsia="KaiTi" w:hAnsi="KaiTi" w:cs="Times New Roman" w:hint="eastAsia"/>
          <w:kern w:val="2"/>
          <w:sz w:val="24"/>
          <w:szCs w:val="32"/>
        </w:rPr>
        <w:t>加强</w:t>
      </w:r>
      <w:r>
        <w:rPr>
          <w:rFonts w:ascii="KaiTi" w:eastAsia="KaiTi" w:hAnsi="KaiTi" w:cs="Times New Roman" w:hint="eastAsia"/>
          <w:kern w:val="2"/>
          <w:sz w:val="24"/>
          <w:szCs w:val="32"/>
        </w:rPr>
        <w:t>非洲国家软件部门运用知识产权的项目</w:t>
      </w:r>
    </w:p>
    <w:p w:rsidR="00423475" w:rsidRPr="00423475" w:rsidRDefault="00423475" w:rsidP="00423475"/>
    <w:p w:rsidR="00423475" w:rsidRPr="006962DC" w:rsidRDefault="00423475" w:rsidP="00423475">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秘书处编拟的文件</w:t>
      </w:r>
    </w:p>
    <w:p w:rsidR="00423475" w:rsidRPr="006962DC" w:rsidRDefault="00423475" w:rsidP="00423475"/>
    <w:p w:rsidR="00423475" w:rsidRPr="00423475" w:rsidRDefault="00423475" w:rsidP="00423475"/>
    <w:p w:rsidR="00423475" w:rsidRPr="006962DC" w:rsidRDefault="00423475" w:rsidP="00423475"/>
    <w:p w:rsidR="00423475" w:rsidRPr="007F75B8" w:rsidRDefault="00423475" w:rsidP="00423475"/>
    <w:p w:rsidR="002E17AF" w:rsidRDefault="0017367B" w:rsidP="002E17AF">
      <w:pPr>
        <w:overflowPunct w:val="0"/>
        <w:spacing w:afterLines="50" w:after="120" w:line="340" w:lineRule="atLeast"/>
        <w:jc w:val="both"/>
        <w:rPr>
          <w:rFonts w:ascii="SimSun" w:hAnsi="SimSun"/>
          <w:sz w:val="21"/>
          <w:szCs w:val="22"/>
        </w:rPr>
      </w:pPr>
      <w:r w:rsidRPr="00D41E6A">
        <w:rPr>
          <w:rFonts w:ascii="SimSun" w:hAnsi="SimSun"/>
          <w:sz w:val="21"/>
          <w:szCs w:val="22"/>
        </w:rPr>
        <w:fldChar w:fldCharType="begin"/>
      </w:r>
      <w:r w:rsidRPr="00D41E6A">
        <w:rPr>
          <w:rFonts w:ascii="SimSun" w:hAnsi="SimSun"/>
          <w:sz w:val="21"/>
          <w:szCs w:val="22"/>
        </w:rPr>
        <w:instrText xml:space="preserve"> AUTONUM  </w:instrText>
      </w:r>
      <w:r w:rsidRPr="00D41E6A">
        <w:rPr>
          <w:rFonts w:ascii="SimSun" w:hAnsi="SimSun"/>
          <w:sz w:val="21"/>
          <w:szCs w:val="22"/>
        </w:rPr>
        <w:fldChar w:fldCharType="end"/>
      </w:r>
      <w:r w:rsidR="00FB7C75" w:rsidRPr="00D41E6A">
        <w:rPr>
          <w:rFonts w:ascii="SimSun" w:hAnsi="SimSun" w:hint="eastAsia"/>
          <w:sz w:val="21"/>
          <w:szCs w:val="22"/>
        </w:rPr>
        <w:t>.</w:t>
      </w:r>
      <w:r w:rsidRPr="00D41E6A">
        <w:rPr>
          <w:rFonts w:ascii="SimSun" w:hAnsi="SimSun"/>
          <w:sz w:val="21"/>
          <w:szCs w:val="22"/>
        </w:rPr>
        <w:tab/>
      </w:r>
      <w:r w:rsidR="00423475" w:rsidRPr="00D41E6A">
        <w:rPr>
          <w:rFonts w:ascii="SimSun" w:hAnsi="SimSun" w:hint="eastAsia"/>
          <w:sz w:val="21"/>
          <w:szCs w:val="22"/>
        </w:rPr>
        <w:t>在2018年3月</w:t>
      </w:r>
      <w:r w:rsidR="00B42933" w:rsidRPr="00D41E6A">
        <w:rPr>
          <w:rFonts w:ascii="SimSun" w:hAnsi="SimSun" w:hint="eastAsia"/>
          <w:sz w:val="21"/>
          <w:szCs w:val="22"/>
        </w:rPr>
        <w:t>1</w:t>
      </w:r>
      <w:r w:rsidR="00423475" w:rsidRPr="00D41E6A">
        <w:rPr>
          <w:rFonts w:ascii="SimSun" w:hAnsi="SimSun" w:hint="eastAsia"/>
          <w:sz w:val="21"/>
          <w:szCs w:val="22"/>
        </w:rPr>
        <w:t>4日的来文中，</w:t>
      </w:r>
      <w:r w:rsidR="00B42933" w:rsidRPr="00D41E6A">
        <w:rPr>
          <w:rFonts w:ascii="SimSun" w:hAnsi="SimSun" w:hint="eastAsia"/>
          <w:sz w:val="21"/>
          <w:szCs w:val="22"/>
        </w:rPr>
        <w:t>秘书处收到了肯尼亚版权委员会一份题为“加强非洲国家软件部门运用知识产权”的项目提案，要求将该提案提交给发展与知识产权委员会(CDIP)的第二十一届会</w:t>
      </w:r>
      <w:r w:rsidR="00A9251C">
        <w:rPr>
          <w:rFonts w:ascii="SimSun" w:hAnsi="SimSun"/>
          <w:sz w:val="21"/>
          <w:szCs w:val="22"/>
        </w:rPr>
        <w:t>‍</w:t>
      </w:r>
      <w:r w:rsidR="00B42933" w:rsidRPr="00D41E6A">
        <w:rPr>
          <w:rFonts w:ascii="SimSun" w:hAnsi="SimSun" w:hint="eastAsia"/>
          <w:sz w:val="21"/>
          <w:szCs w:val="22"/>
        </w:rPr>
        <w:t>议。</w:t>
      </w:r>
    </w:p>
    <w:p w:rsidR="002E17AF" w:rsidRDefault="0017367B" w:rsidP="002E17AF">
      <w:pPr>
        <w:overflowPunct w:val="0"/>
        <w:spacing w:afterLines="50" w:after="120" w:line="340" w:lineRule="atLeast"/>
        <w:jc w:val="both"/>
        <w:rPr>
          <w:rStyle w:val="ONUMFSChar"/>
          <w:rFonts w:ascii="SimSun" w:hAnsi="SimSun"/>
          <w:sz w:val="21"/>
        </w:rPr>
      </w:pPr>
      <w:r w:rsidRPr="00D41E6A">
        <w:rPr>
          <w:rStyle w:val="ONUMFSChar"/>
          <w:rFonts w:ascii="SimSun" w:hAnsi="SimSun"/>
          <w:sz w:val="21"/>
        </w:rPr>
        <w:fldChar w:fldCharType="begin"/>
      </w:r>
      <w:r w:rsidRPr="00D41E6A">
        <w:rPr>
          <w:rStyle w:val="ONUMFSChar"/>
          <w:rFonts w:ascii="SimSun" w:hAnsi="SimSun"/>
          <w:sz w:val="21"/>
        </w:rPr>
        <w:instrText xml:space="preserve"> AUTONUM  </w:instrText>
      </w:r>
      <w:r w:rsidRPr="00D41E6A">
        <w:rPr>
          <w:rStyle w:val="ONUMFSChar"/>
          <w:rFonts w:ascii="SimSun" w:hAnsi="SimSun"/>
          <w:sz w:val="21"/>
        </w:rPr>
        <w:fldChar w:fldCharType="end"/>
      </w:r>
      <w:r w:rsidR="00FB7C75" w:rsidRPr="00D41E6A">
        <w:rPr>
          <w:rStyle w:val="ONUMFSChar"/>
          <w:rFonts w:ascii="SimSun" w:hAnsi="SimSun" w:hint="eastAsia"/>
          <w:sz w:val="21"/>
        </w:rPr>
        <w:t>.</w:t>
      </w:r>
      <w:r w:rsidRPr="00D41E6A">
        <w:rPr>
          <w:rStyle w:val="ONUMFSChar"/>
          <w:rFonts w:ascii="SimSun" w:hAnsi="SimSun"/>
          <w:sz w:val="21"/>
        </w:rPr>
        <w:tab/>
      </w:r>
      <w:r w:rsidR="00B42933" w:rsidRPr="00D41E6A">
        <w:rPr>
          <w:rStyle w:val="ONUMFSChar"/>
          <w:rFonts w:ascii="SimSun" w:hAnsi="SimSun" w:hint="eastAsia"/>
          <w:sz w:val="21"/>
        </w:rPr>
        <w:t>上述项目提案载于本文件的附件中。</w:t>
      </w:r>
    </w:p>
    <w:p w:rsidR="002E17AF" w:rsidRPr="002E17AF" w:rsidRDefault="0017367B" w:rsidP="00711645">
      <w:pPr>
        <w:overflowPunct w:val="0"/>
        <w:spacing w:afterLines="50" w:after="120" w:line="340" w:lineRule="atLeast"/>
        <w:ind w:left="5534"/>
        <w:rPr>
          <w:rStyle w:val="ONUMFSChar"/>
          <w:rFonts w:ascii="KaiTi" w:eastAsia="KaiTi" w:hAnsi="KaiTi"/>
          <w:sz w:val="21"/>
        </w:rPr>
      </w:pPr>
      <w:r w:rsidRPr="002E17AF">
        <w:rPr>
          <w:rStyle w:val="ONUMFSChar"/>
          <w:rFonts w:ascii="KaiTi" w:eastAsia="KaiTi" w:hAnsi="KaiTi"/>
          <w:sz w:val="21"/>
        </w:rPr>
        <w:fldChar w:fldCharType="begin" w:fldLock="1"/>
      </w:r>
      <w:r w:rsidRPr="002E17AF">
        <w:rPr>
          <w:rStyle w:val="ONUMFSChar"/>
          <w:rFonts w:ascii="KaiTi" w:eastAsia="KaiTi" w:hAnsi="KaiTi"/>
          <w:sz w:val="21"/>
        </w:rPr>
        <w:instrText xml:space="preserve"> AUTONUM  </w:instrText>
      </w:r>
      <w:r w:rsidRPr="002E17AF">
        <w:rPr>
          <w:rStyle w:val="ONUMFSChar"/>
          <w:rFonts w:ascii="KaiTi" w:eastAsia="KaiTi" w:hAnsi="KaiTi"/>
          <w:sz w:val="21"/>
        </w:rPr>
        <w:fldChar w:fldCharType="end"/>
      </w:r>
      <w:r w:rsidR="00FB7C75" w:rsidRPr="002E17AF">
        <w:rPr>
          <w:rStyle w:val="ONUMFSChar"/>
          <w:rFonts w:ascii="KaiTi" w:eastAsia="KaiTi" w:hAnsi="KaiTi" w:hint="eastAsia"/>
          <w:sz w:val="21"/>
        </w:rPr>
        <w:t>.</w:t>
      </w:r>
      <w:r w:rsidRPr="002E17AF">
        <w:rPr>
          <w:rStyle w:val="ONUMFSChar"/>
          <w:rFonts w:ascii="KaiTi" w:eastAsia="KaiTi" w:hAnsi="KaiTi"/>
          <w:sz w:val="21"/>
        </w:rPr>
        <w:tab/>
      </w:r>
      <w:r w:rsidR="00B42933" w:rsidRPr="002E17AF">
        <w:rPr>
          <w:rStyle w:val="ONUMFSChar"/>
          <w:rFonts w:ascii="KaiTi" w:eastAsia="KaiTi" w:hAnsi="KaiTi" w:hint="eastAsia"/>
          <w:sz w:val="21"/>
        </w:rPr>
        <w:t>请CDIP审议本文件附件。</w:t>
      </w:r>
    </w:p>
    <w:p w:rsidR="002E17AF" w:rsidRPr="002E17AF" w:rsidRDefault="002E17AF" w:rsidP="00711645">
      <w:pPr>
        <w:overflowPunct w:val="0"/>
        <w:spacing w:afterLines="50" w:after="120" w:line="340" w:lineRule="atLeast"/>
        <w:ind w:left="5534"/>
        <w:rPr>
          <w:rFonts w:ascii="KaiTi" w:eastAsia="KaiTi" w:hAnsi="KaiTi"/>
          <w:sz w:val="21"/>
        </w:rPr>
      </w:pPr>
    </w:p>
    <w:p w:rsidR="002E17AF" w:rsidRDefault="0017367B" w:rsidP="00711645">
      <w:pPr>
        <w:overflowPunct w:val="0"/>
        <w:spacing w:afterLines="50" w:after="120" w:line="340" w:lineRule="atLeast"/>
        <w:ind w:left="5534"/>
        <w:rPr>
          <w:rFonts w:ascii="SimSun" w:hAnsi="SimSun"/>
          <w:sz w:val="21"/>
        </w:rPr>
      </w:pPr>
      <w:r w:rsidRPr="002E17AF">
        <w:rPr>
          <w:rFonts w:ascii="KaiTi" w:eastAsia="KaiTi" w:hAnsi="KaiTi"/>
          <w:sz w:val="21"/>
        </w:rPr>
        <w:t>[</w:t>
      </w:r>
      <w:r w:rsidR="00B42933" w:rsidRPr="002E17AF">
        <w:rPr>
          <w:rFonts w:ascii="KaiTi" w:eastAsia="KaiTi" w:hAnsi="KaiTi" w:hint="eastAsia"/>
          <w:sz w:val="21"/>
        </w:rPr>
        <w:t>后接附件</w:t>
      </w:r>
      <w:r w:rsidRPr="002E17AF">
        <w:rPr>
          <w:rFonts w:ascii="KaiTi" w:eastAsia="KaiTi" w:hAnsi="KaiTi"/>
          <w:sz w:val="21"/>
        </w:rPr>
        <w:t>]</w:t>
      </w:r>
    </w:p>
    <w:p w:rsidR="0017367B" w:rsidRPr="00D41E6A" w:rsidRDefault="0017367B" w:rsidP="0017367B">
      <w:pPr>
        <w:rPr>
          <w:rFonts w:ascii="SimSun" w:hAnsi="SimSun"/>
          <w:sz w:val="21"/>
        </w:rPr>
      </w:pPr>
    </w:p>
    <w:p w:rsidR="0068421A" w:rsidRPr="00D41E6A" w:rsidRDefault="0068421A" w:rsidP="009D123C">
      <w:pPr>
        <w:rPr>
          <w:rFonts w:ascii="SimSun" w:hAnsi="SimSun"/>
          <w:sz w:val="21"/>
        </w:rPr>
        <w:sectPr w:rsidR="0068421A" w:rsidRPr="00D41E6A" w:rsidSect="0017367B">
          <w:headerReference w:type="default" r:id="rId9"/>
          <w:endnotePr>
            <w:numFmt w:val="decimal"/>
          </w:endnotePr>
          <w:pgSz w:w="11907" w:h="16840" w:code="9"/>
          <w:pgMar w:top="567" w:right="1134" w:bottom="1418" w:left="1418" w:header="510" w:footer="1021" w:gutter="0"/>
          <w:cols w:space="720"/>
          <w:titlePg/>
          <w:docGrid w:linePitch="299"/>
        </w:sectPr>
      </w:pPr>
    </w:p>
    <w:p w:rsidR="002E17AF" w:rsidRPr="002E17AF" w:rsidRDefault="00434EC3" w:rsidP="002E17AF">
      <w:pPr>
        <w:tabs>
          <w:tab w:val="left" w:pos="3885"/>
        </w:tabs>
        <w:spacing w:afterLines="100" w:after="240" w:line="340" w:lineRule="atLeast"/>
        <w:jc w:val="both"/>
        <w:rPr>
          <w:rFonts w:ascii="SimHei" w:eastAsia="SimHei" w:hAnsi="SimHei" w:cstheme="minorHAnsi"/>
          <w:sz w:val="21"/>
        </w:rPr>
      </w:pPr>
      <w:r w:rsidRPr="002E17AF">
        <w:rPr>
          <w:rFonts w:ascii="SimHei" w:eastAsia="SimHei" w:hAnsi="SimHei" w:cstheme="minorHAnsi" w:hint="eastAsia"/>
          <w:sz w:val="21"/>
        </w:rPr>
        <w:lastRenderedPageBreak/>
        <w:t>肯尼亚版权委员会提出的CDIP项目</w:t>
      </w:r>
    </w:p>
    <w:p w:rsidR="002E17AF" w:rsidRPr="00711645" w:rsidRDefault="00434EC3" w:rsidP="00711645">
      <w:pPr>
        <w:tabs>
          <w:tab w:val="left" w:pos="3885"/>
        </w:tabs>
        <w:spacing w:beforeLines="100" w:before="240" w:afterLines="50" w:after="120" w:line="340" w:lineRule="atLeast"/>
        <w:rPr>
          <w:rFonts w:ascii="SimHei" w:eastAsia="SimHei" w:hAnsi="SimHei" w:cstheme="minorHAnsi"/>
          <w:sz w:val="21"/>
        </w:rPr>
      </w:pPr>
      <w:r w:rsidRPr="002E17AF">
        <w:rPr>
          <w:rFonts w:ascii="SimHei" w:eastAsia="SimHei" w:hAnsi="SimHei" w:cstheme="minorHAnsi" w:hint="eastAsia"/>
          <w:sz w:val="21"/>
        </w:rPr>
        <w:t>项目名称：</w:t>
      </w:r>
      <w:r w:rsidR="00711645">
        <w:rPr>
          <w:rFonts w:ascii="SimHei" w:eastAsia="SimHei" w:hAnsi="SimHei" w:cstheme="minorHAnsi"/>
          <w:sz w:val="21"/>
        </w:rPr>
        <w:br/>
      </w:r>
      <w:r w:rsidRPr="00711645">
        <w:rPr>
          <w:rFonts w:ascii="SimHei" w:eastAsia="SimHei" w:hAnsi="SimHei" w:cstheme="minorHAnsi" w:hint="eastAsia"/>
          <w:sz w:val="21"/>
        </w:rPr>
        <w:t>加强非洲国家软件部门</w:t>
      </w:r>
      <w:r w:rsidR="00FB7C75" w:rsidRPr="00711645">
        <w:rPr>
          <w:rFonts w:ascii="SimHei" w:eastAsia="SimHei" w:hAnsi="SimHei" w:cstheme="minorHAnsi" w:hint="eastAsia"/>
          <w:sz w:val="21"/>
        </w:rPr>
        <w:t>对</w:t>
      </w:r>
      <w:r w:rsidRPr="00711645">
        <w:rPr>
          <w:rFonts w:ascii="SimHei" w:eastAsia="SimHei" w:hAnsi="SimHei" w:cstheme="minorHAnsi" w:hint="eastAsia"/>
          <w:sz w:val="21"/>
        </w:rPr>
        <w:t>知识产权</w:t>
      </w:r>
      <w:r w:rsidR="00FB7C75" w:rsidRPr="00711645">
        <w:rPr>
          <w:rFonts w:ascii="SimHei" w:eastAsia="SimHei" w:hAnsi="SimHei" w:cstheme="minorHAnsi" w:hint="eastAsia"/>
          <w:sz w:val="21"/>
        </w:rPr>
        <w:t>的运用</w:t>
      </w:r>
    </w:p>
    <w:p w:rsidR="002E17AF" w:rsidRDefault="00434EC3"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随着智能电话的普及，软件应用市场正在</w:t>
      </w:r>
      <w:r w:rsidR="00FB7C75" w:rsidRPr="00D41E6A">
        <w:rPr>
          <w:rFonts w:ascii="SimSun" w:hAnsi="SimSun" w:cstheme="minorHAnsi" w:hint="eastAsia"/>
          <w:sz w:val="21"/>
        </w:rPr>
        <w:t>经历</w:t>
      </w:r>
      <w:r w:rsidRPr="00D41E6A">
        <w:rPr>
          <w:rFonts w:ascii="SimSun" w:hAnsi="SimSun" w:cstheme="minorHAnsi" w:hint="eastAsia"/>
          <w:sz w:val="21"/>
        </w:rPr>
        <w:t>爆炸式发展。这</w:t>
      </w:r>
      <w:r w:rsidR="00FB7C75" w:rsidRPr="00D41E6A">
        <w:rPr>
          <w:rFonts w:ascii="SimSun" w:hAnsi="SimSun" w:cstheme="minorHAnsi" w:hint="eastAsia"/>
          <w:sz w:val="21"/>
        </w:rPr>
        <w:t>助长</w:t>
      </w:r>
      <w:r w:rsidRPr="00D41E6A">
        <w:rPr>
          <w:rFonts w:ascii="SimSun" w:hAnsi="SimSun" w:cstheme="minorHAnsi" w:hint="eastAsia"/>
          <w:sz w:val="21"/>
        </w:rPr>
        <w:t>了</w:t>
      </w:r>
      <w:r w:rsidR="00F04229" w:rsidRPr="00D41E6A">
        <w:rPr>
          <w:rFonts w:ascii="SimSun" w:hAnsi="SimSun" w:cstheme="minorHAnsi" w:hint="eastAsia"/>
          <w:sz w:val="21"/>
        </w:rPr>
        <w:t>开发</w:t>
      </w:r>
      <w:r w:rsidR="00FB7C75" w:rsidRPr="00D41E6A">
        <w:rPr>
          <w:rFonts w:ascii="SimSun" w:hAnsi="SimSun" w:cstheme="minorHAnsi" w:hint="eastAsia"/>
          <w:sz w:val="21"/>
        </w:rPr>
        <w:t>能</w:t>
      </w:r>
      <w:r w:rsidR="00F04229" w:rsidRPr="00D41E6A">
        <w:rPr>
          <w:rFonts w:ascii="SimSun" w:hAnsi="SimSun" w:cstheme="minorHAnsi" w:hint="eastAsia"/>
          <w:sz w:val="21"/>
        </w:rPr>
        <w:t>向用户提供关键服务和便利的移动应用的</w:t>
      </w:r>
      <w:r w:rsidRPr="00D41E6A">
        <w:rPr>
          <w:rFonts w:ascii="SimSun" w:hAnsi="SimSun" w:cstheme="minorHAnsi" w:hint="eastAsia"/>
          <w:sz w:val="21"/>
        </w:rPr>
        <w:t>需求</w:t>
      </w:r>
      <w:r w:rsidR="00F04229" w:rsidRPr="00D41E6A">
        <w:rPr>
          <w:rFonts w:ascii="SimSun" w:hAnsi="SimSun" w:cstheme="minorHAnsi" w:hint="eastAsia"/>
          <w:sz w:val="21"/>
        </w:rPr>
        <w:t>。软件应用的开发和使用正在改变发展中国家和最不发达国家的生活，有利于可持续发展目标的实现，并缩小了数字鸿沟。</w:t>
      </w:r>
    </w:p>
    <w:p w:rsidR="002E17AF" w:rsidRDefault="00F04229" w:rsidP="002E17AF">
      <w:pPr>
        <w:keepNext/>
        <w:spacing w:beforeLines="100" w:before="240" w:afterLines="50" w:after="120" w:line="340" w:lineRule="atLeast"/>
        <w:rPr>
          <w:rFonts w:ascii="SimSun" w:hAnsi="SimSun" w:cstheme="minorHAnsi"/>
          <w:b/>
          <w:sz w:val="21"/>
        </w:rPr>
      </w:pPr>
      <w:r w:rsidRPr="00D41E6A">
        <w:rPr>
          <w:rFonts w:ascii="SimSun" w:hAnsi="SimSun" w:cstheme="minorHAnsi" w:hint="eastAsia"/>
          <w:b/>
          <w:sz w:val="21"/>
        </w:rPr>
        <w:t>非洲的移动应用开发</w:t>
      </w:r>
    </w:p>
    <w:p w:rsidR="002E17AF" w:rsidRDefault="00F04229"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据报告，非洲的智能电话用户出现了</w:t>
      </w:r>
      <w:proofErr w:type="gramStart"/>
      <w:r w:rsidRPr="00D41E6A">
        <w:rPr>
          <w:rFonts w:ascii="SimSun" w:hAnsi="SimSun" w:cstheme="minorHAnsi" w:hint="eastAsia"/>
          <w:sz w:val="21"/>
        </w:rPr>
        <w:t>指数级</w:t>
      </w:r>
      <w:proofErr w:type="gramEnd"/>
      <w:r w:rsidRPr="00D41E6A">
        <w:rPr>
          <w:rFonts w:ascii="SimSun" w:hAnsi="SimSun" w:cstheme="minorHAnsi" w:hint="eastAsia"/>
          <w:sz w:val="21"/>
        </w:rPr>
        <w:t>增长。过去5年，肯尼亚智能电话渗透率的增长</w:t>
      </w:r>
      <w:r w:rsidR="00FB7C75" w:rsidRPr="00D41E6A">
        <w:rPr>
          <w:rFonts w:ascii="SimSun" w:hAnsi="SimSun" w:cstheme="minorHAnsi" w:hint="eastAsia"/>
          <w:sz w:val="21"/>
        </w:rPr>
        <w:t>到了</w:t>
      </w:r>
      <w:r w:rsidRPr="00D41E6A">
        <w:rPr>
          <w:rFonts w:ascii="SimSun" w:hAnsi="SimSun" w:cstheme="minorHAnsi" w:hint="eastAsia"/>
          <w:sz w:val="21"/>
        </w:rPr>
        <w:t>60%</w:t>
      </w:r>
      <w:r w:rsidR="00FB7C75" w:rsidRPr="00D41E6A">
        <w:rPr>
          <w:rFonts w:ascii="SimSun" w:hAnsi="SimSun" w:cstheme="minorHAnsi" w:hint="eastAsia"/>
          <w:sz w:val="21"/>
        </w:rPr>
        <w:t>以上的人口</w:t>
      </w:r>
      <w:r w:rsidRPr="00D41E6A">
        <w:rPr>
          <w:rFonts w:ascii="SimSun" w:hAnsi="SimSun" w:cstheme="minorHAnsi" w:hint="eastAsia"/>
          <w:sz w:val="21"/>
        </w:rPr>
        <w:t>。</w:t>
      </w:r>
    </w:p>
    <w:p w:rsidR="002E17AF" w:rsidRDefault="00F04229"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由于这个事实，这些年来互联网访问</w:t>
      </w:r>
      <w:r w:rsidR="00FB7C75" w:rsidRPr="00D41E6A">
        <w:rPr>
          <w:rFonts w:ascii="SimSun" w:hAnsi="SimSun" w:cstheme="minorHAnsi" w:hint="eastAsia"/>
          <w:sz w:val="21"/>
        </w:rPr>
        <w:t>量</w:t>
      </w:r>
      <w:r w:rsidRPr="00D41E6A">
        <w:rPr>
          <w:rFonts w:ascii="SimSun" w:hAnsi="SimSun" w:cstheme="minorHAnsi" w:hint="eastAsia"/>
          <w:sz w:val="21"/>
        </w:rPr>
        <w:t>稳步增长。部门报告显示，高达99%的互联网访问是通过移动电话进行的。过去5年，随着智能电话采用率的增长和移动宽带刺激</w:t>
      </w:r>
      <w:r w:rsidR="00FB7C75" w:rsidRPr="00D41E6A">
        <w:rPr>
          <w:rFonts w:ascii="SimSun" w:hAnsi="SimSun" w:cstheme="minorHAnsi" w:hint="eastAsia"/>
          <w:sz w:val="21"/>
        </w:rPr>
        <w:t>对</w:t>
      </w:r>
      <w:r w:rsidRPr="00D41E6A">
        <w:rPr>
          <w:rFonts w:ascii="SimSun" w:hAnsi="SimSun" w:cstheme="minorHAnsi" w:hint="eastAsia"/>
          <w:sz w:val="21"/>
        </w:rPr>
        <w:t>移动应用的需求，非洲的技术创新在很多方面势头渐猛。非洲</w:t>
      </w:r>
      <w:r w:rsidR="00FB7C75" w:rsidRPr="00D41E6A">
        <w:rPr>
          <w:rFonts w:ascii="SimSun" w:hAnsi="SimSun" w:cstheme="minorHAnsi" w:hint="eastAsia"/>
          <w:sz w:val="21"/>
        </w:rPr>
        <w:t>开发</w:t>
      </w:r>
      <w:r w:rsidRPr="00D41E6A">
        <w:rPr>
          <w:rFonts w:ascii="SimSun" w:hAnsi="SimSun" w:cstheme="minorHAnsi" w:hint="eastAsia"/>
          <w:sz w:val="21"/>
        </w:rPr>
        <w:t>的应用仍有巨大的市场需求。</w:t>
      </w:r>
    </w:p>
    <w:p w:rsidR="002E17AF" w:rsidRDefault="00F04229" w:rsidP="00711645">
      <w:pPr>
        <w:overflowPunct w:val="0"/>
        <w:spacing w:afterLines="50" w:after="120" w:line="340" w:lineRule="atLeast"/>
        <w:ind w:firstLineChars="200" w:firstLine="420"/>
        <w:jc w:val="both"/>
        <w:rPr>
          <w:rFonts w:ascii="SimSun" w:hAnsi="SimSun" w:cstheme="minorHAnsi"/>
          <w:color w:val="000000" w:themeColor="text1"/>
          <w:sz w:val="21"/>
        </w:rPr>
      </w:pPr>
      <w:r w:rsidRPr="00D41E6A">
        <w:rPr>
          <w:rFonts w:ascii="SimSun" w:hAnsi="SimSun" w:cstheme="minorHAnsi" w:hint="eastAsia"/>
          <w:color w:val="000000" w:themeColor="text1"/>
          <w:sz w:val="21"/>
        </w:rPr>
        <w:t>非洲开发的应用有很多，但专为非洲定制的新型移动应用，包括</w:t>
      </w:r>
      <w:r w:rsidRPr="00D41E6A">
        <w:rPr>
          <w:rFonts w:ascii="SimSun" w:hAnsi="SimSun" w:cstheme="minorHAnsi"/>
          <w:color w:val="000000" w:themeColor="text1"/>
          <w:sz w:val="21"/>
        </w:rPr>
        <w:t>M-</w:t>
      </w:r>
      <w:proofErr w:type="spellStart"/>
      <w:r w:rsidRPr="00D41E6A">
        <w:rPr>
          <w:rFonts w:ascii="SimSun" w:hAnsi="SimSun" w:cstheme="minorHAnsi"/>
          <w:color w:val="000000" w:themeColor="text1"/>
          <w:sz w:val="21"/>
        </w:rPr>
        <w:t>pesa</w:t>
      </w:r>
      <w:proofErr w:type="spellEnd"/>
      <w:r w:rsidRPr="00D41E6A">
        <w:rPr>
          <w:rFonts w:ascii="SimSun" w:hAnsi="SimSun" w:cstheme="minorHAnsi" w:hint="eastAsia"/>
          <w:color w:val="000000" w:themeColor="text1"/>
          <w:sz w:val="21"/>
        </w:rPr>
        <w:t>、</w:t>
      </w:r>
      <w:r w:rsidRPr="00D41E6A">
        <w:rPr>
          <w:rFonts w:ascii="SimSun" w:hAnsi="SimSun" w:cstheme="minorHAnsi"/>
          <w:color w:val="000000" w:themeColor="text1"/>
          <w:sz w:val="21"/>
        </w:rPr>
        <w:t>I-cow</w:t>
      </w:r>
      <w:r w:rsidRPr="00D41E6A">
        <w:rPr>
          <w:rFonts w:ascii="SimSun" w:hAnsi="SimSun" w:cstheme="minorHAnsi" w:hint="eastAsia"/>
          <w:color w:val="000000" w:themeColor="text1"/>
          <w:sz w:val="21"/>
        </w:rPr>
        <w:t>和</w:t>
      </w:r>
      <w:r w:rsidRPr="00D41E6A">
        <w:rPr>
          <w:rFonts w:ascii="SimSun" w:hAnsi="SimSun" w:cstheme="minorHAnsi"/>
          <w:color w:val="000000" w:themeColor="text1"/>
          <w:sz w:val="21"/>
        </w:rPr>
        <w:t>M-farm</w:t>
      </w:r>
      <w:r w:rsidR="00FB7C75" w:rsidRPr="00D41E6A">
        <w:rPr>
          <w:rFonts w:ascii="SimSun" w:hAnsi="SimSun" w:cstheme="minorHAnsi" w:hint="eastAsia"/>
          <w:color w:val="000000" w:themeColor="text1"/>
          <w:sz w:val="21"/>
        </w:rPr>
        <w:t>等，</w:t>
      </w:r>
      <w:r w:rsidRPr="00D41E6A">
        <w:rPr>
          <w:rFonts w:ascii="SimSun" w:hAnsi="SimSun" w:cstheme="minorHAnsi" w:hint="eastAsia"/>
          <w:color w:val="000000" w:themeColor="text1"/>
          <w:sz w:val="21"/>
        </w:rPr>
        <w:t>得到了广泛利用，</w:t>
      </w:r>
      <w:r w:rsidR="00235516" w:rsidRPr="00D41E6A">
        <w:rPr>
          <w:rFonts w:ascii="SimSun" w:hAnsi="SimSun" w:cstheme="minorHAnsi" w:hint="eastAsia"/>
          <w:color w:val="000000" w:themeColor="text1"/>
          <w:sz w:val="21"/>
        </w:rPr>
        <w:t>给当地的生活和财富带来</w:t>
      </w:r>
      <w:bookmarkStart w:id="6" w:name="_GoBack"/>
      <w:bookmarkEnd w:id="6"/>
      <w:r w:rsidR="00235516" w:rsidRPr="00D41E6A">
        <w:rPr>
          <w:rFonts w:ascii="SimSun" w:hAnsi="SimSun" w:cstheme="minorHAnsi" w:hint="eastAsia"/>
          <w:color w:val="000000" w:themeColor="text1"/>
          <w:sz w:val="21"/>
        </w:rPr>
        <w:t>了</w:t>
      </w:r>
      <w:r w:rsidR="00FB7C75" w:rsidRPr="00D41E6A">
        <w:rPr>
          <w:rFonts w:ascii="SimSun" w:hAnsi="SimSun" w:cstheme="minorHAnsi" w:hint="eastAsia"/>
          <w:color w:val="000000" w:themeColor="text1"/>
          <w:sz w:val="21"/>
        </w:rPr>
        <w:t>改</w:t>
      </w:r>
      <w:r w:rsidR="00235516" w:rsidRPr="00D41E6A">
        <w:rPr>
          <w:rFonts w:ascii="SimSun" w:hAnsi="SimSun" w:cstheme="minorHAnsi" w:hint="eastAsia"/>
          <w:color w:val="000000" w:themeColor="text1"/>
          <w:sz w:val="21"/>
        </w:rPr>
        <w:t>变。</w:t>
      </w:r>
    </w:p>
    <w:p w:rsidR="002E17AF" w:rsidRDefault="00235516" w:rsidP="002E17AF">
      <w:pPr>
        <w:keepNext/>
        <w:spacing w:beforeLines="100" w:before="240" w:afterLines="50" w:after="120" w:line="340" w:lineRule="atLeast"/>
        <w:rPr>
          <w:rFonts w:ascii="SimSun" w:hAnsi="SimSun" w:cstheme="minorHAnsi"/>
          <w:b/>
          <w:sz w:val="21"/>
        </w:rPr>
      </w:pPr>
      <w:r w:rsidRPr="00D41E6A">
        <w:rPr>
          <w:rFonts w:ascii="SimSun" w:hAnsi="SimSun" w:cstheme="minorHAnsi" w:hint="eastAsia"/>
          <w:b/>
          <w:sz w:val="21"/>
        </w:rPr>
        <w:t>信通技术枢纽的增长</w:t>
      </w:r>
    </w:p>
    <w:p w:rsidR="002E17AF" w:rsidRDefault="00235516" w:rsidP="00711645">
      <w:pPr>
        <w:overflowPunct w:val="0"/>
        <w:spacing w:afterLines="50" w:after="120" w:line="340" w:lineRule="atLeast"/>
        <w:ind w:firstLineChars="200" w:firstLine="420"/>
        <w:jc w:val="both"/>
        <w:rPr>
          <w:rFonts w:ascii="SimSun" w:hAnsi="SimSun" w:cstheme="minorHAnsi"/>
          <w:b/>
          <w:sz w:val="21"/>
        </w:rPr>
      </w:pPr>
      <w:r w:rsidRPr="00D41E6A">
        <w:rPr>
          <w:rFonts w:ascii="SimSun" w:hAnsi="SimSun" w:cstheme="minorHAnsi" w:hint="eastAsia"/>
          <w:sz w:val="21"/>
        </w:rPr>
        <w:t>过去，开发者不得不</w:t>
      </w:r>
      <w:r w:rsidR="00C82EE1" w:rsidRPr="00D41E6A">
        <w:rPr>
          <w:rFonts w:ascii="SimSun" w:hAnsi="SimSun" w:cstheme="minorHAnsi" w:hint="eastAsia"/>
          <w:sz w:val="21"/>
        </w:rPr>
        <w:t>亲自前往公共场所</w:t>
      </w:r>
      <w:r w:rsidR="00E107A2" w:rsidRPr="00D41E6A">
        <w:rPr>
          <w:rFonts w:ascii="SimSun" w:hAnsi="SimSun" w:cstheme="minorHAnsi" w:hint="eastAsia"/>
          <w:sz w:val="21"/>
        </w:rPr>
        <w:t>，使用有限的WIFI连接撰写代码。现在，信通技术枢纽已在非洲许多城市成为开发人员的聚集地，技术社群、投资人、商人和风险资本家在这里见面、互动。</w:t>
      </w:r>
      <w:r w:rsidR="00354BA7" w:rsidRPr="00D41E6A">
        <w:rPr>
          <w:rFonts w:ascii="SimSun" w:hAnsi="SimSun" w:cstheme="minorHAnsi" w:hint="eastAsia"/>
          <w:sz w:val="21"/>
        </w:rPr>
        <w:t>肯尼亚的一些技术枢纽主要围绕或邻近大学</w:t>
      </w:r>
      <w:r w:rsidR="00FB7C75" w:rsidRPr="00D41E6A">
        <w:rPr>
          <w:rFonts w:ascii="SimSun" w:hAnsi="SimSun" w:cstheme="minorHAnsi" w:hint="eastAsia"/>
          <w:sz w:val="21"/>
        </w:rPr>
        <w:t>形成</w:t>
      </w:r>
      <w:r w:rsidR="00354BA7" w:rsidRPr="00D41E6A">
        <w:rPr>
          <w:rFonts w:ascii="SimSun" w:hAnsi="SimSun" w:cstheme="minorHAnsi" w:hint="eastAsia"/>
          <w:sz w:val="21"/>
        </w:rPr>
        <w:t>，学生们在那里推动着创新，</w:t>
      </w:r>
      <w:r w:rsidR="00FB7C75" w:rsidRPr="00D41E6A">
        <w:rPr>
          <w:rFonts w:ascii="SimSun" w:hAnsi="SimSun" w:cstheme="minorHAnsi" w:hint="eastAsia"/>
          <w:sz w:val="21"/>
        </w:rPr>
        <w:t>例</w:t>
      </w:r>
      <w:r w:rsidR="00354BA7" w:rsidRPr="00D41E6A">
        <w:rPr>
          <w:rFonts w:ascii="SimSun" w:hAnsi="SimSun" w:cstheme="minorHAnsi" w:hint="eastAsia"/>
          <w:sz w:val="21"/>
        </w:rPr>
        <w:t>如</w:t>
      </w:r>
      <w:proofErr w:type="spellStart"/>
      <w:r w:rsidR="00354BA7" w:rsidRPr="00D41E6A">
        <w:rPr>
          <w:rFonts w:ascii="SimSun" w:hAnsi="SimSun" w:cstheme="minorHAnsi"/>
          <w:b/>
          <w:sz w:val="21"/>
        </w:rPr>
        <w:t>iHub</w:t>
      </w:r>
      <w:proofErr w:type="spellEnd"/>
      <w:r w:rsidR="00354BA7" w:rsidRPr="00D41E6A">
        <w:rPr>
          <w:rFonts w:ascii="SimSun" w:hAnsi="SimSun" w:cstheme="minorHAnsi" w:hint="eastAsia"/>
          <w:sz w:val="21"/>
        </w:rPr>
        <w:t>、</w:t>
      </w:r>
      <w:proofErr w:type="spellStart"/>
      <w:r w:rsidR="00354BA7" w:rsidRPr="00D41E6A">
        <w:rPr>
          <w:rFonts w:ascii="SimSun" w:hAnsi="SimSun" w:cstheme="minorHAnsi"/>
          <w:b/>
          <w:sz w:val="21"/>
        </w:rPr>
        <w:t>Pawa</w:t>
      </w:r>
      <w:proofErr w:type="spellEnd"/>
      <w:r w:rsidR="00354BA7" w:rsidRPr="00D41E6A">
        <w:rPr>
          <w:rFonts w:ascii="SimSun" w:hAnsi="SimSun" w:cstheme="minorHAnsi"/>
          <w:b/>
          <w:sz w:val="21"/>
        </w:rPr>
        <w:t xml:space="preserve"> 254</w:t>
      </w:r>
      <w:r w:rsidR="00354BA7" w:rsidRPr="00D41E6A">
        <w:rPr>
          <w:rFonts w:ascii="SimSun" w:hAnsi="SimSun" w:cstheme="minorHAnsi" w:hint="eastAsia"/>
          <w:sz w:val="21"/>
        </w:rPr>
        <w:t>、</w:t>
      </w:r>
      <w:r w:rsidR="00354BA7" w:rsidRPr="00D41E6A">
        <w:rPr>
          <w:rFonts w:ascii="SimSun" w:hAnsi="SimSun" w:cstheme="minorHAnsi"/>
          <w:b/>
          <w:sz w:val="21"/>
        </w:rPr>
        <w:t>M-lab</w:t>
      </w:r>
      <w:r w:rsidR="00354BA7" w:rsidRPr="00D41E6A">
        <w:rPr>
          <w:rFonts w:ascii="SimSun" w:hAnsi="SimSun" w:cstheme="minorHAnsi" w:hint="eastAsia"/>
          <w:sz w:val="21"/>
        </w:rPr>
        <w:t>和</w:t>
      </w:r>
      <w:proofErr w:type="spellStart"/>
      <w:r w:rsidR="00354BA7" w:rsidRPr="00D41E6A">
        <w:rPr>
          <w:rFonts w:ascii="SimSun" w:hAnsi="SimSun" w:cstheme="minorHAnsi"/>
          <w:b/>
          <w:sz w:val="21"/>
        </w:rPr>
        <w:t>Nailab</w:t>
      </w:r>
      <w:proofErr w:type="spellEnd"/>
      <w:r w:rsidR="00354BA7" w:rsidRPr="00D41E6A">
        <w:rPr>
          <w:rFonts w:ascii="SimSun" w:hAnsi="SimSun" w:cstheme="minorHAnsi" w:hint="eastAsia"/>
          <w:sz w:val="21"/>
        </w:rPr>
        <w:t>。这种现象在非洲各地的城市不断重</w:t>
      </w:r>
      <w:r w:rsidR="00FB7C75" w:rsidRPr="00D41E6A">
        <w:rPr>
          <w:rFonts w:ascii="SimSun" w:hAnsi="SimSun" w:cstheme="minorHAnsi" w:hint="eastAsia"/>
          <w:sz w:val="21"/>
        </w:rPr>
        <w:t>演</w:t>
      </w:r>
      <w:r w:rsidR="00354BA7" w:rsidRPr="00D41E6A">
        <w:rPr>
          <w:rFonts w:ascii="SimSun" w:hAnsi="SimSun" w:cstheme="minorHAnsi" w:hint="eastAsia"/>
          <w:sz w:val="21"/>
        </w:rPr>
        <w:t>。</w:t>
      </w:r>
    </w:p>
    <w:p w:rsidR="002E17AF" w:rsidRDefault="00354BA7"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即使有了这些新的机遇，应用开发者仍面临着几方面的挑战：</w:t>
      </w:r>
    </w:p>
    <w:p w:rsidR="002E17AF" w:rsidRDefault="00584ACA" w:rsidP="00711645">
      <w:pPr>
        <w:overflowPunct w:val="0"/>
        <w:spacing w:beforeLines="100" w:before="240" w:afterLines="50" w:after="120" w:line="340" w:lineRule="atLeast"/>
        <w:rPr>
          <w:rFonts w:ascii="SimSun" w:hAnsi="SimSun" w:cstheme="minorHAnsi"/>
          <w:b/>
          <w:sz w:val="21"/>
        </w:rPr>
      </w:pPr>
      <w:r w:rsidRPr="00D41E6A">
        <w:rPr>
          <w:rFonts w:ascii="SimSun" w:hAnsi="SimSun" w:cstheme="minorHAnsi"/>
          <w:sz w:val="21"/>
        </w:rPr>
        <w:t>(a)</w:t>
      </w:r>
      <w:r w:rsidRPr="00D41E6A">
        <w:rPr>
          <w:rFonts w:ascii="SimSun" w:hAnsi="SimSun" w:cstheme="minorHAnsi"/>
          <w:sz w:val="21"/>
        </w:rPr>
        <w:tab/>
      </w:r>
      <w:r w:rsidR="00354BA7" w:rsidRPr="00D41E6A">
        <w:rPr>
          <w:rFonts w:ascii="SimSun" w:hAnsi="SimSun" w:cstheme="minorHAnsi" w:hint="eastAsia"/>
          <w:b/>
          <w:sz w:val="21"/>
        </w:rPr>
        <w:t>缺少关于保护创新的信息</w:t>
      </w:r>
    </w:p>
    <w:p w:rsidR="002E17AF" w:rsidRDefault="000E10F9"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对于</w:t>
      </w:r>
      <w:r w:rsidR="00FB7C75" w:rsidRPr="00D41E6A">
        <w:rPr>
          <w:rFonts w:ascii="SimSun" w:hAnsi="SimSun" w:cstheme="minorHAnsi" w:hint="eastAsia"/>
          <w:sz w:val="21"/>
        </w:rPr>
        <w:t>保护</w:t>
      </w:r>
      <w:r w:rsidRPr="00D41E6A">
        <w:rPr>
          <w:rFonts w:ascii="SimSun" w:hAnsi="SimSun" w:cstheme="minorHAnsi" w:hint="eastAsia"/>
          <w:sz w:val="21"/>
        </w:rPr>
        <w:t>移动应用和创新，许多年轻人缺少知识产权保护意识。因为该部门中对知识产权的任何运用都很有限，许多人在</w:t>
      </w:r>
      <w:r w:rsidR="00FB7C75" w:rsidRPr="00D41E6A">
        <w:rPr>
          <w:rFonts w:ascii="SimSun" w:hAnsi="SimSun" w:cstheme="minorHAnsi" w:hint="eastAsia"/>
          <w:sz w:val="21"/>
        </w:rPr>
        <w:t>利用</w:t>
      </w:r>
      <w:r w:rsidRPr="00D41E6A">
        <w:rPr>
          <w:rFonts w:ascii="SimSun" w:hAnsi="SimSun" w:cstheme="minorHAnsi" w:hint="eastAsia"/>
          <w:sz w:val="21"/>
        </w:rPr>
        <w:t>应用方面受到损失。如果在他们的网络里面以及</w:t>
      </w:r>
      <w:r w:rsidR="00FB7C75" w:rsidRPr="00D41E6A">
        <w:rPr>
          <w:rFonts w:ascii="SimSun" w:hAnsi="SimSun" w:cstheme="minorHAnsi" w:hint="eastAsia"/>
          <w:sz w:val="21"/>
        </w:rPr>
        <w:t>在</w:t>
      </w:r>
      <w:r w:rsidRPr="00D41E6A">
        <w:rPr>
          <w:rFonts w:ascii="SimSun" w:hAnsi="SimSun" w:cstheme="minorHAnsi" w:hint="eastAsia"/>
          <w:sz w:val="21"/>
        </w:rPr>
        <w:t>网上提供知识产权信息，</w:t>
      </w:r>
      <w:r w:rsidR="00FB7C75" w:rsidRPr="00D41E6A">
        <w:rPr>
          <w:rFonts w:ascii="SimSun" w:hAnsi="SimSun" w:cstheme="minorHAnsi" w:hint="eastAsia"/>
          <w:sz w:val="21"/>
        </w:rPr>
        <w:t>就</w:t>
      </w:r>
      <w:r w:rsidRPr="00D41E6A">
        <w:rPr>
          <w:rFonts w:ascii="SimSun" w:hAnsi="SimSun" w:cstheme="minorHAnsi" w:hint="eastAsia"/>
          <w:sz w:val="21"/>
        </w:rPr>
        <w:t>可以按需要访问这些信息，有助于帮助开发者为自己的作品获得价值。</w:t>
      </w:r>
    </w:p>
    <w:p w:rsidR="002E17AF" w:rsidRDefault="00584ACA" w:rsidP="00711645">
      <w:pPr>
        <w:overflowPunct w:val="0"/>
        <w:spacing w:beforeLines="100" w:before="240" w:afterLines="50" w:after="120" w:line="340" w:lineRule="atLeast"/>
        <w:rPr>
          <w:rFonts w:ascii="SimSun" w:hAnsi="SimSun" w:cstheme="minorHAnsi"/>
          <w:b/>
          <w:sz w:val="21"/>
        </w:rPr>
      </w:pPr>
      <w:r w:rsidRPr="00D41E6A">
        <w:rPr>
          <w:rFonts w:ascii="SimSun" w:hAnsi="SimSun" w:cstheme="minorHAnsi"/>
          <w:bCs/>
          <w:sz w:val="21"/>
        </w:rPr>
        <w:t>(b)</w:t>
      </w:r>
      <w:r w:rsidRPr="00D41E6A">
        <w:rPr>
          <w:rFonts w:ascii="SimSun" w:hAnsi="SimSun" w:cstheme="minorHAnsi"/>
          <w:b/>
          <w:sz w:val="21"/>
        </w:rPr>
        <w:tab/>
      </w:r>
      <w:r w:rsidR="000E10F9" w:rsidRPr="00D41E6A">
        <w:rPr>
          <w:rFonts w:ascii="SimSun" w:hAnsi="SimSun" w:cstheme="minorHAnsi" w:hint="eastAsia"/>
          <w:b/>
          <w:sz w:val="21"/>
        </w:rPr>
        <w:t>缺少对知识产权资本作为抵押物获得信贷/资本的承认</w:t>
      </w:r>
    </w:p>
    <w:p w:rsidR="002E17AF" w:rsidRDefault="000E10F9"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非洲的金融机构还不承认软件和知识产权是提供信贷时的有价值资产。知识产权</w:t>
      </w:r>
      <w:r w:rsidR="00762A25" w:rsidRPr="00D41E6A">
        <w:rPr>
          <w:rFonts w:ascii="SimSun" w:hAnsi="SimSun" w:cstheme="minorHAnsi" w:hint="eastAsia"/>
          <w:sz w:val="21"/>
        </w:rPr>
        <w:t>所</w:t>
      </w:r>
      <w:r w:rsidRPr="00D41E6A">
        <w:rPr>
          <w:rFonts w:ascii="SimSun" w:hAnsi="SimSun" w:cstheme="minorHAnsi" w:hint="eastAsia"/>
          <w:sz w:val="21"/>
        </w:rPr>
        <w:t>有人自己</w:t>
      </w:r>
      <w:r w:rsidR="00762A25" w:rsidRPr="00D41E6A">
        <w:rPr>
          <w:rFonts w:ascii="SimSun" w:hAnsi="SimSun" w:cstheme="minorHAnsi" w:hint="eastAsia"/>
          <w:sz w:val="21"/>
        </w:rPr>
        <w:t>也不认为</w:t>
      </w:r>
      <w:r w:rsidR="00A5210A" w:rsidRPr="00D41E6A">
        <w:rPr>
          <w:rFonts w:ascii="SimSun" w:hAnsi="SimSun" w:cstheme="minorHAnsi" w:hint="eastAsia"/>
          <w:sz w:val="21"/>
        </w:rPr>
        <w:t>它们</w:t>
      </w:r>
      <w:r w:rsidR="00762A25" w:rsidRPr="00D41E6A">
        <w:rPr>
          <w:rFonts w:ascii="SimSun" w:hAnsi="SimSun" w:cstheme="minorHAnsi" w:hint="eastAsia"/>
          <w:sz w:val="21"/>
        </w:rPr>
        <w:t>是可以提供给金融机构</w:t>
      </w:r>
      <w:r w:rsidR="00A5210A" w:rsidRPr="00D41E6A">
        <w:rPr>
          <w:rFonts w:ascii="SimSun" w:hAnsi="SimSun" w:cstheme="minorHAnsi" w:hint="eastAsia"/>
          <w:sz w:val="21"/>
        </w:rPr>
        <w:t>作</w:t>
      </w:r>
      <w:r w:rsidR="00762A25" w:rsidRPr="00D41E6A">
        <w:rPr>
          <w:rFonts w:ascii="SimSun" w:hAnsi="SimSun" w:cstheme="minorHAnsi" w:hint="eastAsia"/>
          <w:sz w:val="21"/>
        </w:rPr>
        <w:t>抵押的一种资产。本项目有助于帮助软件开发者进行资产估价，创造筹资选项。</w:t>
      </w:r>
    </w:p>
    <w:p w:rsidR="002E17AF" w:rsidRDefault="005A2486" w:rsidP="00711645">
      <w:pPr>
        <w:overflowPunct w:val="0"/>
        <w:spacing w:beforeLines="100" w:before="240" w:afterLines="50" w:after="120" w:line="340" w:lineRule="atLeast"/>
        <w:rPr>
          <w:rFonts w:ascii="SimSun" w:hAnsi="SimSun" w:cstheme="minorHAnsi"/>
          <w:b/>
          <w:sz w:val="21"/>
        </w:rPr>
      </w:pPr>
      <w:r w:rsidRPr="00D41E6A">
        <w:rPr>
          <w:rFonts w:ascii="SimSun" w:hAnsi="SimSun" w:cstheme="minorHAnsi"/>
          <w:sz w:val="21"/>
        </w:rPr>
        <w:t>(c)</w:t>
      </w:r>
      <w:r w:rsidR="00584ACA" w:rsidRPr="00D41E6A">
        <w:rPr>
          <w:rFonts w:ascii="SimSun" w:hAnsi="SimSun" w:cstheme="minorHAnsi"/>
          <w:sz w:val="21"/>
        </w:rPr>
        <w:tab/>
      </w:r>
      <w:r w:rsidR="00762A25" w:rsidRPr="00D41E6A">
        <w:rPr>
          <w:rFonts w:ascii="SimSun" w:hAnsi="SimSun" w:cstheme="minorHAnsi" w:hint="eastAsia"/>
          <w:b/>
          <w:sz w:val="21"/>
        </w:rPr>
        <w:t>知识产权维权受限</w:t>
      </w:r>
    </w:p>
    <w:p w:rsidR="002E17AF" w:rsidRDefault="00762A25"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对于保护自己的知识产权，开发者既没有技能，也没有法律知识。</w:t>
      </w:r>
    </w:p>
    <w:p w:rsidR="002E17AF" w:rsidRPr="00711645" w:rsidRDefault="00762A25" w:rsidP="00711645">
      <w:pPr>
        <w:keepNext/>
        <w:tabs>
          <w:tab w:val="left" w:pos="3885"/>
        </w:tabs>
        <w:spacing w:beforeLines="100" w:before="240" w:afterLines="50" w:after="120" w:line="340" w:lineRule="atLeast"/>
        <w:jc w:val="both"/>
        <w:rPr>
          <w:rFonts w:ascii="SimHei" w:eastAsia="SimHei" w:hAnsi="SimHei" w:cstheme="minorHAnsi"/>
          <w:sz w:val="21"/>
          <w:u w:val="single"/>
        </w:rPr>
      </w:pPr>
      <w:r w:rsidRPr="00711645">
        <w:rPr>
          <w:rFonts w:ascii="SimHei" w:eastAsia="SimHei" w:hAnsi="SimHei" w:cstheme="minorHAnsi" w:hint="eastAsia"/>
          <w:sz w:val="21"/>
          <w:u w:val="single"/>
        </w:rPr>
        <w:lastRenderedPageBreak/>
        <w:t>与CDIP建议的联系</w:t>
      </w:r>
    </w:p>
    <w:p w:rsidR="002E17AF" w:rsidRDefault="00762A25" w:rsidP="00711645">
      <w:pPr>
        <w:keepNext/>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本项目将与下列CDIP建议有联系：</w:t>
      </w:r>
    </w:p>
    <w:p w:rsidR="002E17AF" w:rsidRPr="00711645" w:rsidRDefault="00762A25" w:rsidP="00711645">
      <w:pPr>
        <w:keepNext/>
        <w:tabs>
          <w:tab w:val="left" w:pos="3885"/>
        </w:tabs>
        <w:spacing w:beforeLines="100" w:before="240" w:afterLines="50" w:after="120" w:line="340" w:lineRule="atLeast"/>
        <w:jc w:val="both"/>
        <w:rPr>
          <w:rFonts w:ascii="SimSun" w:hAnsi="SimSun" w:cstheme="minorHAnsi"/>
          <w:b/>
          <w:sz w:val="21"/>
        </w:rPr>
      </w:pPr>
      <w:r w:rsidRPr="00711645">
        <w:rPr>
          <w:rFonts w:ascii="SimSun" w:hAnsi="SimSun" w:cstheme="minorHAnsi" w:hint="eastAsia"/>
          <w:b/>
          <w:sz w:val="21"/>
        </w:rPr>
        <w:t>建议</w:t>
      </w:r>
      <w:r w:rsidR="0068421A" w:rsidRPr="00711645">
        <w:rPr>
          <w:rFonts w:ascii="SimSun" w:hAnsi="SimSun" w:cstheme="minorHAnsi"/>
          <w:b/>
          <w:sz w:val="21"/>
        </w:rPr>
        <w:t>11</w:t>
      </w:r>
    </w:p>
    <w:p w:rsidR="002E17AF" w:rsidRDefault="00434EC3" w:rsidP="00711645">
      <w:pPr>
        <w:overflowPunct w:val="0"/>
        <w:spacing w:afterLines="50" w:after="120" w:line="340" w:lineRule="atLeast"/>
        <w:ind w:firstLineChars="200" w:firstLine="420"/>
        <w:jc w:val="both"/>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帮助成员国加强各国保护当地创造、创新与发明的能力，并酌情根据WIPO的任务授权为发展国家科技基础设施提供支持。</w:t>
      </w:r>
    </w:p>
    <w:p w:rsidR="002E17AF" w:rsidRPr="00711645" w:rsidRDefault="00762A25" w:rsidP="00711645">
      <w:pPr>
        <w:keepNext/>
        <w:tabs>
          <w:tab w:val="left" w:pos="3885"/>
        </w:tabs>
        <w:spacing w:beforeLines="100" w:before="240" w:afterLines="50" w:after="120" w:line="340" w:lineRule="atLeast"/>
        <w:jc w:val="both"/>
        <w:rPr>
          <w:rFonts w:ascii="SimSun" w:hAnsi="SimSun" w:cstheme="minorHAnsi"/>
          <w:b/>
          <w:sz w:val="21"/>
        </w:rPr>
      </w:pPr>
      <w:r w:rsidRPr="00711645">
        <w:rPr>
          <w:rFonts w:ascii="SimSun" w:hAnsi="SimSun" w:cstheme="minorHAnsi" w:hint="eastAsia"/>
          <w:b/>
          <w:sz w:val="21"/>
        </w:rPr>
        <w:t>建议</w:t>
      </w:r>
      <w:r w:rsidR="0068421A" w:rsidRPr="00711645">
        <w:rPr>
          <w:rFonts w:ascii="SimSun" w:hAnsi="SimSun" w:cstheme="minorHAnsi"/>
          <w:b/>
          <w:sz w:val="21"/>
        </w:rPr>
        <w:t>23</w:t>
      </w:r>
    </w:p>
    <w:p w:rsidR="002E17AF" w:rsidRDefault="00434EC3" w:rsidP="00711645">
      <w:pPr>
        <w:overflowPunct w:val="0"/>
        <w:spacing w:afterLines="50" w:after="120" w:line="340" w:lineRule="atLeast"/>
        <w:ind w:firstLineChars="200" w:firstLine="420"/>
        <w:jc w:val="both"/>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考虑如何更好地推动有利于竞争的</w:t>
      </w:r>
      <w:r w:rsidRPr="00711645">
        <w:rPr>
          <w:rFonts w:ascii="SimSun" w:hAnsi="SimSun" w:cstheme="minorHAnsi" w:hint="eastAsia"/>
          <w:sz w:val="21"/>
        </w:rPr>
        <w:t>知识产权</w:t>
      </w:r>
      <w:r w:rsidRPr="00D41E6A">
        <w:rPr>
          <w:rFonts w:ascii="SimSun" w:hAnsi="SimSun" w:cstheme="minorHAnsi" w:hint="eastAsia"/>
          <w:color w:val="3B3B3B"/>
          <w:sz w:val="21"/>
          <w:shd w:val="clear" w:color="auto" w:fill="FAFAFA"/>
        </w:rPr>
        <w:t>许可做法，</w:t>
      </w:r>
      <w:proofErr w:type="gramStart"/>
      <w:r w:rsidRPr="00D41E6A">
        <w:rPr>
          <w:rFonts w:ascii="SimSun" w:hAnsi="SimSun" w:cstheme="minorHAnsi" w:hint="eastAsia"/>
          <w:color w:val="3B3B3B"/>
          <w:sz w:val="21"/>
          <w:shd w:val="clear" w:color="auto" w:fill="FAFAFA"/>
        </w:rPr>
        <w:t>以尤其</w:t>
      </w:r>
      <w:proofErr w:type="gramEnd"/>
      <w:r w:rsidRPr="00D41E6A">
        <w:rPr>
          <w:rFonts w:ascii="SimSun" w:hAnsi="SimSun" w:cstheme="minorHAnsi" w:hint="eastAsia"/>
          <w:color w:val="3B3B3B"/>
          <w:sz w:val="21"/>
          <w:shd w:val="clear" w:color="auto" w:fill="FAFAFA"/>
        </w:rPr>
        <w:t>鼓励创造、创新、以及向有关国家尤其是发展中国家和最不发达国家转让和传播技术。</w:t>
      </w:r>
    </w:p>
    <w:p w:rsidR="002E17AF" w:rsidRPr="00711645" w:rsidRDefault="00762A25" w:rsidP="00711645">
      <w:pPr>
        <w:keepNext/>
        <w:tabs>
          <w:tab w:val="left" w:pos="3885"/>
        </w:tabs>
        <w:spacing w:beforeLines="100" w:before="240" w:afterLines="50" w:after="120" w:line="340" w:lineRule="atLeast"/>
        <w:jc w:val="both"/>
        <w:rPr>
          <w:rFonts w:ascii="SimSun" w:hAnsi="SimSun" w:cstheme="minorHAnsi"/>
          <w:b/>
          <w:sz w:val="21"/>
        </w:rPr>
      </w:pPr>
      <w:r w:rsidRPr="00711645">
        <w:rPr>
          <w:rFonts w:ascii="SimSun" w:hAnsi="SimSun" w:cstheme="minorHAnsi" w:hint="eastAsia"/>
          <w:b/>
          <w:sz w:val="21"/>
        </w:rPr>
        <w:t>建议</w:t>
      </w:r>
      <w:r w:rsidR="0068421A" w:rsidRPr="00711645">
        <w:rPr>
          <w:rFonts w:ascii="SimSun" w:hAnsi="SimSun" w:cstheme="minorHAnsi"/>
          <w:b/>
          <w:sz w:val="21"/>
        </w:rPr>
        <w:t>24</w:t>
      </w:r>
    </w:p>
    <w:p w:rsidR="002E17AF" w:rsidRDefault="00434EC3" w:rsidP="00711645">
      <w:pPr>
        <w:overflowPunct w:val="0"/>
        <w:spacing w:afterLines="50" w:after="120" w:line="340" w:lineRule="atLeast"/>
        <w:ind w:firstLineChars="200" w:firstLine="420"/>
        <w:jc w:val="both"/>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请WIPO在不超出其权限的情况下，扩大活动范围，争取根据信息社会世界峰会（WSIS）的成果，并考虑数字团结基金（DSF）的重要</w:t>
      </w:r>
      <w:r w:rsidRPr="00711645">
        <w:rPr>
          <w:rFonts w:ascii="SimSun" w:hAnsi="SimSun" w:cstheme="minorHAnsi" w:hint="eastAsia"/>
          <w:sz w:val="21"/>
        </w:rPr>
        <w:t>意义</w:t>
      </w:r>
      <w:r w:rsidRPr="00D41E6A">
        <w:rPr>
          <w:rFonts w:ascii="SimSun" w:hAnsi="SimSun" w:cstheme="minorHAnsi" w:hint="eastAsia"/>
          <w:color w:val="3B3B3B"/>
          <w:sz w:val="21"/>
          <w:shd w:val="clear" w:color="auto" w:fill="FAFAFA"/>
        </w:rPr>
        <w:t>，缩小数字鸿沟。</w:t>
      </w:r>
    </w:p>
    <w:p w:rsidR="002E17AF" w:rsidRPr="00711645" w:rsidRDefault="00762A25" w:rsidP="00711645">
      <w:pPr>
        <w:keepNext/>
        <w:tabs>
          <w:tab w:val="left" w:pos="3885"/>
        </w:tabs>
        <w:spacing w:beforeLines="100" w:before="240" w:afterLines="50" w:after="120" w:line="340" w:lineRule="atLeast"/>
        <w:jc w:val="both"/>
        <w:rPr>
          <w:rFonts w:ascii="SimSun" w:hAnsi="SimSun" w:cstheme="minorHAnsi"/>
          <w:b/>
          <w:sz w:val="21"/>
        </w:rPr>
      </w:pPr>
      <w:r w:rsidRPr="00711645">
        <w:rPr>
          <w:rFonts w:ascii="SimSun" w:hAnsi="SimSun" w:cstheme="minorHAnsi" w:hint="eastAsia"/>
          <w:b/>
          <w:sz w:val="21"/>
        </w:rPr>
        <w:t>建议</w:t>
      </w:r>
      <w:r w:rsidR="0068421A" w:rsidRPr="00711645">
        <w:rPr>
          <w:rFonts w:ascii="SimSun" w:hAnsi="SimSun" w:cstheme="minorHAnsi"/>
          <w:b/>
          <w:sz w:val="21"/>
        </w:rPr>
        <w:t>27</w:t>
      </w:r>
    </w:p>
    <w:p w:rsidR="002E17AF" w:rsidRDefault="00434EC3" w:rsidP="00711645">
      <w:pPr>
        <w:overflowPunct w:val="0"/>
        <w:spacing w:afterLines="50" w:after="120" w:line="340" w:lineRule="atLeast"/>
        <w:ind w:firstLineChars="200" w:firstLine="420"/>
        <w:jc w:val="both"/>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请WIPO在不超出其权限的情况下，</w:t>
      </w:r>
      <w:r w:rsidRPr="00711645">
        <w:rPr>
          <w:rFonts w:ascii="SimSun" w:hAnsi="SimSun" w:cstheme="minorHAnsi" w:hint="eastAsia"/>
          <w:sz w:val="21"/>
        </w:rPr>
        <w:t>扩大</w:t>
      </w:r>
      <w:r w:rsidRPr="00D41E6A">
        <w:rPr>
          <w:rFonts w:ascii="SimSun" w:hAnsi="SimSun" w:cstheme="minorHAnsi" w:hint="eastAsia"/>
          <w:color w:val="3B3B3B"/>
          <w:sz w:val="21"/>
          <w:shd w:val="clear" w:color="auto" w:fill="FAFAFA"/>
        </w:rPr>
        <w:t>活动范围，争取根据信息社会世界峰会（WSIS）的成果，并考虑数字团结基金（DSF）的重要意义，缩小数字鸿沟。</w:t>
      </w:r>
    </w:p>
    <w:p w:rsidR="002E17AF" w:rsidRPr="00711645" w:rsidRDefault="002B328C" w:rsidP="00711645">
      <w:pPr>
        <w:tabs>
          <w:tab w:val="left" w:pos="3885"/>
        </w:tabs>
        <w:spacing w:beforeLines="100" w:before="240" w:afterLines="50" w:after="120" w:line="340" w:lineRule="atLeast"/>
        <w:jc w:val="both"/>
        <w:rPr>
          <w:rFonts w:ascii="SimHei" w:eastAsia="SimHei" w:hAnsi="SimHei" w:cstheme="minorHAnsi"/>
          <w:sz w:val="21"/>
          <w:u w:val="single"/>
        </w:rPr>
      </w:pPr>
      <w:r w:rsidRPr="00711645">
        <w:rPr>
          <w:rFonts w:ascii="SimHei" w:eastAsia="SimHei" w:hAnsi="SimHei" w:cstheme="minorHAnsi" w:hint="eastAsia"/>
          <w:sz w:val="21"/>
          <w:u w:val="single"/>
        </w:rPr>
        <w:t>与可持续发展目标的</w:t>
      </w:r>
      <w:r w:rsidR="00A5210A" w:rsidRPr="00711645">
        <w:rPr>
          <w:rFonts w:ascii="SimHei" w:eastAsia="SimHei" w:hAnsi="SimHei" w:cstheme="minorHAnsi" w:hint="eastAsia"/>
          <w:sz w:val="21"/>
          <w:u w:val="single"/>
        </w:rPr>
        <w:t>关系</w:t>
      </w:r>
    </w:p>
    <w:p w:rsidR="002E17AF" w:rsidRDefault="002B328C" w:rsidP="00711645">
      <w:pPr>
        <w:overflowPunct w:val="0"/>
        <w:spacing w:afterLines="50" w:after="120" w:line="340" w:lineRule="atLeast"/>
        <w:ind w:firstLineChars="200" w:firstLine="420"/>
        <w:jc w:val="both"/>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本项目可以为下列几项联合国可持续发展</w:t>
      </w:r>
      <w:r w:rsidRPr="00711645">
        <w:rPr>
          <w:rFonts w:ascii="SimSun" w:hAnsi="SimSun" w:cstheme="minorHAnsi" w:hint="eastAsia"/>
          <w:sz w:val="21"/>
        </w:rPr>
        <w:t>目标</w:t>
      </w:r>
      <w:r w:rsidR="00A5210A" w:rsidRPr="00D41E6A">
        <w:rPr>
          <w:rFonts w:ascii="SimSun" w:hAnsi="SimSun" w:cstheme="minorHAnsi" w:hint="eastAsia"/>
          <w:color w:val="3B3B3B"/>
          <w:sz w:val="21"/>
          <w:shd w:val="clear" w:color="auto" w:fill="FAFAFA"/>
        </w:rPr>
        <w:t>取得</w:t>
      </w:r>
      <w:r w:rsidRPr="00D41E6A">
        <w:rPr>
          <w:rFonts w:ascii="SimSun" w:hAnsi="SimSun" w:cstheme="minorHAnsi" w:hint="eastAsia"/>
          <w:color w:val="3B3B3B"/>
          <w:sz w:val="21"/>
          <w:shd w:val="clear" w:color="auto" w:fill="FAFAFA"/>
        </w:rPr>
        <w:t>进展</w:t>
      </w:r>
      <w:proofErr w:type="gramStart"/>
      <w:r w:rsidRPr="00D41E6A">
        <w:rPr>
          <w:rFonts w:ascii="SimSun" w:hAnsi="SimSun" w:cstheme="minorHAnsi" w:hint="eastAsia"/>
          <w:color w:val="3B3B3B"/>
          <w:sz w:val="21"/>
          <w:shd w:val="clear" w:color="auto" w:fill="FAFAFA"/>
        </w:rPr>
        <w:t>作出</w:t>
      </w:r>
      <w:proofErr w:type="gramEnd"/>
      <w:r w:rsidRPr="00D41E6A">
        <w:rPr>
          <w:rFonts w:ascii="SimSun" w:hAnsi="SimSun" w:cstheme="minorHAnsi" w:hint="eastAsia"/>
          <w:color w:val="3B3B3B"/>
          <w:sz w:val="21"/>
          <w:shd w:val="clear" w:color="auto" w:fill="FAFAFA"/>
        </w:rPr>
        <w:t>贡献。</w:t>
      </w:r>
    </w:p>
    <w:p w:rsidR="002E17AF" w:rsidRDefault="002B328C" w:rsidP="00711645">
      <w:pPr>
        <w:overflowPunct w:val="0"/>
        <w:spacing w:afterLines="50" w:after="120" w:line="340" w:lineRule="atLeast"/>
        <w:ind w:firstLineChars="400" w:firstLine="840"/>
        <w:contextualSpacing/>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目标1</w:t>
      </w:r>
      <w:r w:rsidR="00711645">
        <w:rPr>
          <w:rFonts w:ascii="SimSun" w:hAnsi="SimSun" w:cstheme="minorHAnsi" w:hint="eastAsia"/>
          <w:color w:val="3B3B3B"/>
          <w:sz w:val="21"/>
          <w:shd w:val="clear" w:color="auto" w:fill="FAFAFA"/>
        </w:rPr>
        <w:t>–</w:t>
      </w:r>
      <w:r w:rsidR="00434EC3" w:rsidRPr="00D41E6A">
        <w:rPr>
          <w:rFonts w:ascii="SimSun" w:hAnsi="SimSun" w:cstheme="minorHAnsi" w:hint="eastAsia"/>
          <w:color w:val="3B3B3B"/>
          <w:sz w:val="21"/>
          <w:shd w:val="clear" w:color="auto" w:fill="FAFAFA"/>
        </w:rPr>
        <w:t>无贫穷</w:t>
      </w:r>
    </w:p>
    <w:p w:rsidR="002E17AF" w:rsidRDefault="002B328C" w:rsidP="00711645">
      <w:pPr>
        <w:overflowPunct w:val="0"/>
        <w:spacing w:afterLines="50" w:after="120" w:line="340" w:lineRule="atLeast"/>
        <w:ind w:firstLineChars="400" w:firstLine="840"/>
        <w:contextualSpacing/>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目标</w:t>
      </w:r>
      <w:r w:rsidR="0068421A" w:rsidRPr="00D41E6A">
        <w:rPr>
          <w:rFonts w:ascii="SimSun" w:hAnsi="SimSun" w:cstheme="minorHAnsi"/>
          <w:color w:val="3B3B3B"/>
          <w:sz w:val="21"/>
          <w:shd w:val="clear" w:color="auto" w:fill="FAFAFA"/>
        </w:rPr>
        <w:t>2</w:t>
      </w:r>
      <w:r w:rsidR="00711645">
        <w:rPr>
          <w:rFonts w:ascii="SimSun" w:hAnsi="SimSun" w:cstheme="minorHAnsi" w:hint="eastAsia"/>
          <w:color w:val="3B3B3B"/>
          <w:sz w:val="21"/>
          <w:shd w:val="clear" w:color="auto" w:fill="FAFAFA"/>
        </w:rPr>
        <w:t>–</w:t>
      </w:r>
      <w:r w:rsidR="00434EC3" w:rsidRPr="00D41E6A">
        <w:rPr>
          <w:rFonts w:ascii="SimSun" w:hAnsi="SimSun" w:cstheme="minorHAnsi" w:hint="eastAsia"/>
          <w:color w:val="3B3B3B"/>
          <w:sz w:val="21"/>
          <w:shd w:val="clear" w:color="auto" w:fill="FAFAFA"/>
        </w:rPr>
        <w:t>零饥饿</w:t>
      </w:r>
    </w:p>
    <w:p w:rsidR="002E17AF" w:rsidRDefault="002B328C" w:rsidP="00711645">
      <w:pPr>
        <w:overflowPunct w:val="0"/>
        <w:spacing w:afterLines="50" w:after="120" w:line="340" w:lineRule="atLeast"/>
        <w:ind w:firstLineChars="400" w:firstLine="840"/>
        <w:contextualSpacing/>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目标</w:t>
      </w:r>
      <w:r w:rsidR="0068421A" w:rsidRPr="00D41E6A">
        <w:rPr>
          <w:rFonts w:ascii="SimSun" w:hAnsi="SimSun" w:cstheme="minorHAnsi"/>
          <w:color w:val="3B3B3B"/>
          <w:sz w:val="21"/>
          <w:shd w:val="clear" w:color="auto" w:fill="FAFAFA"/>
        </w:rPr>
        <w:t>3</w:t>
      </w:r>
      <w:r w:rsidR="00711645">
        <w:rPr>
          <w:rFonts w:ascii="SimSun" w:hAnsi="SimSun" w:cstheme="minorHAnsi" w:hint="eastAsia"/>
          <w:color w:val="3B3B3B"/>
          <w:sz w:val="21"/>
          <w:shd w:val="clear" w:color="auto" w:fill="FAFAFA"/>
        </w:rPr>
        <w:t>–</w:t>
      </w:r>
      <w:r w:rsidR="00434EC3" w:rsidRPr="00D41E6A">
        <w:rPr>
          <w:rFonts w:ascii="SimSun" w:hAnsi="SimSun" w:cstheme="minorHAnsi" w:hint="eastAsia"/>
          <w:color w:val="3B3B3B"/>
          <w:sz w:val="21"/>
          <w:shd w:val="clear" w:color="auto" w:fill="FAFAFA"/>
        </w:rPr>
        <w:t>良好健康与福祉</w:t>
      </w:r>
    </w:p>
    <w:p w:rsidR="002E17AF" w:rsidRDefault="002B328C" w:rsidP="00711645">
      <w:pPr>
        <w:overflowPunct w:val="0"/>
        <w:spacing w:afterLines="50" w:after="120" w:line="340" w:lineRule="atLeast"/>
        <w:ind w:firstLineChars="400" w:firstLine="840"/>
        <w:contextualSpacing/>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目标</w:t>
      </w:r>
      <w:r w:rsidR="0068421A" w:rsidRPr="00D41E6A">
        <w:rPr>
          <w:rFonts w:ascii="SimSun" w:hAnsi="SimSun" w:cstheme="minorHAnsi"/>
          <w:color w:val="3B3B3B"/>
          <w:sz w:val="21"/>
          <w:shd w:val="clear" w:color="auto" w:fill="FAFAFA"/>
        </w:rPr>
        <w:t>8</w:t>
      </w:r>
      <w:r w:rsidR="00711645">
        <w:rPr>
          <w:rFonts w:ascii="SimSun" w:hAnsi="SimSun" w:cstheme="minorHAnsi" w:hint="eastAsia"/>
          <w:color w:val="3B3B3B"/>
          <w:sz w:val="21"/>
          <w:shd w:val="clear" w:color="auto" w:fill="FAFAFA"/>
        </w:rPr>
        <w:t>–</w:t>
      </w:r>
      <w:r w:rsidR="00434EC3" w:rsidRPr="00D41E6A">
        <w:rPr>
          <w:rFonts w:ascii="SimSun" w:hAnsi="SimSun" w:cstheme="minorHAnsi" w:hint="eastAsia"/>
          <w:color w:val="3B3B3B"/>
          <w:sz w:val="21"/>
          <w:shd w:val="clear" w:color="auto" w:fill="FAFAFA"/>
        </w:rPr>
        <w:t>体面工作和经济增长</w:t>
      </w:r>
    </w:p>
    <w:p w:rsidR="002E17AF" w:rsidRDefault="002B328C" w:rsidP="00711645">
      <w:pPr>
        <w:overflowPunct w:val="0"/>
        <w:spacing w:afterLines="50" w:after="120" w:line="340" w:lineRule="atLeast"/>
        <w:ind w:firstLineChars="400" w:firstLine="840"/>
        <w:rPr>
          <w:rFonts w:ascii="SimSun" w:hAnsi="SimSun" w:cstheme="minorHAnsi"/>
          <w:color w:val="3B3B3B"/>
          <w:sz w:val="21"/>
          <w:shd w:val="clear" w:color="auto" w:fill="FAFAFA"/>
        </w:rPr>
      </w:pPr>
      <w:r w:rsidRPr="00D41E6A">
        <w:rPr>
          <w:rFonts w:ascii="SimSun" w:hAnsi="SimSun" w:cstheme="minorHAnsi" w:hint="eastAsia"/>
          <w:color w:val="3B3B3B"/>
          <w:sz w:val="21"/>
          <w:shd w:val="clear" w:color="auto" w:fill="FAFAFA"/>
        </w:rPr>
        <w:t>目标</w:t>
      </w:r>
      <w:r w:rsidR="0068421A" w:rsidRPr="00D41E6A">
        <w:rPr>
          <w:rFonts w:ascii="SimSun" w:hAnsi="SimSun" w:cstheme="minorHAnsi"/>
          <w:color w:val="3B3B3B"/>
          <w:sz w:val="21"/>
          <w:shd w:val="clear" w:color="auto" w:fill="FAFAFA"/>
        </w:rPr>
        <w:t>9</w:t>
      </w:r>
      <w:r w:rsidR="00711645">
        <w:rPr>
          <w:rFonts w:ascii="SimSun" w:hAnsi="SimSun" w:cstheme="minorHAnsi" w:hint="eastAsia"/>
          <w:color w:val="3B3B3B"/>
          <w:sz w:val="21"/>
          <w:shd w:val="clear" w:color="auto" w:fill="FAFAFA"/>
        </w:rPr>
        <w:t>–</w:t>
      </w:r>
      <w:r w:rsidR="00434EC3" w:rsidRPr="00D41E6A">
        <w:rPr>
          <w:rFonts w:ascii="SimSun" w:hAnsi="SimSun" w:cstheme="minorHAnsi" w:hint="eastAsia"/>
          <w:color w:val="3B3B3B"/>
          <w:sz w:val="21"/>
          <w:shd w:val="clear" w:color="auto" w:fill="FAFAFA"/>
        </w:rPr>
        <w:t>产业、创新和基础设施</w:t>
      </w:r>
    </w:p>
    <w:p w:rsidR="002E17AF" w:rsidRDefault="002B328C" w:rsidP="00711645">
      <w:pPr>
        <w:overflowPunct w:val="0"/>
        <w:spacing w:afterLines="50" w:after="120" w:line="340" w:lineRule="atLeast"/>
        <w:ind w:firstLineChars="200" w:firstLine="420"/>
        <w:jc w:val="both"/>
        <w:rPr>
          <w:rFonts w:ascii="SimSun" w:hAnsi="SimSun" w:cstheme="minorHAnsi"/>
          <w:sz w:val="21"/>
        </w:rPr>
      </w:pPr>
      <w:r w:rsidRPr="00D41E6A">
        <w:rPr>
          <w:rFonts w:ascii="SimSun" w:hAnsi="SimSun" w:cstheme="minorHAnsi" w:hint="eastAsia"/>
          <w:sz w:val="21"/>
        </w:rPr>
        <w:t>除了CDIP建议和可持续发展目标，本项目可以实现下列实际目标：</w:t>
      </w:r>
    </w:p>
    <w:p w:rsidR="002E17AF" w:rsidRDefault="00711645" w:rsidP="00711645">
      <w:pPr>
        <w:overflowPunct w:val="0"/>
        <w:spacing w:afterLines="50" w:after="120" w:line="340" w:lineRule="atLeast"/>
        <w:ind w:firstLineChars="400" w:firstLine="840"/>
        <w:contextualSpacing/>
        <w:rPr>
          <w:rFonts w:ascii="SimSun" w:hAnsi="SimSun"/>
          <w:sz w:val="21"/>
        </w:rPr>
      </w:pPr>
      <w:r>
        <w:rPr>
          <w:rFonts w:ascii="SimSun" w:hAnsi="SimSun" w:hint="eastAsia"/>
          <w:sz w:val="21"/>
        </w:rPr>
        <w:t>1.</w:t>
      </w:r>
      <w:r w:rsidR="002B328C" w:rsidRPr="00D41E6A">
        <w:rPr>
          <w:rFonts w:ascii="SimSun" w:hAnsi="SimSun" w:hint="eastAsia"/>
          <w:sz w:val="21"/>
        </w:rPr>
        <w:t>在知识产权机构和创意枢纽之间建立联系；</w:t>
      </w:r>
    </w:p>
    <w:p w:rsidR="002E17AF" w:rsidRDefault="00711645" w:rsidP="00711645">
      <w:pPr>
        <w:overflowPunct w:val="0"/>
        <w:spacing w:afterLines="50" w:after="120" w:line="340" w:lineRule="atLeast"/>
        <w:ind w:firstLineChars="400" w:firstLine="840"/>
        <w:contextualSpacing/>
        <w:rPr>
          <w:rFonts w:ascii="SimSun" w:hAnsi="SimSun"/>
          <w:sz w:val="21"/>
        </w:rPr>
      </w:pPr>
      <w:r>
        <w:rPr>
          <w:rFonts w:ascii="SimSun" w:hAnsi="SimSun" w:hint="eastAsia"/>
          <w:sz w:val="21"/>
        </w:rPr>
        <w:t>2.</w:t>
      </w:r>
      <w:r w:rsidR="002B328C" w:rsidRPr="00D41E6A">
        <w:rPr>
          <w:rFonts w:ascii="SimSun" w:hAnsi="SimSun" w:hint="eastAsia"/>
          <w:sz w:val="21"/>
        </w:rPr>
        <w:t>为软件部门的创作者开发部门外联方案和培训资料；</w:t>
      </w:r>
    </w:p>
    <w:p w:rsidR="002E17AF" w:rsidRDefault="00711645" w:rsidP="00711645">
      <w:pPr>
        <w:overflowPunct w:val="0"/>
        <w:spacing w:afterLines="50" w:after="120" w:line="340" w:lineRule="atLeast"/>
        <w:ind w:firstLineChars="400" w:firstLine="840"/>
        <w:contextualSpacing/>
        <w:rPr>
          <w:rFonts w:ascii="SimSun" w:hAnsi="SimSun"/>
          <w:sz w:val="21"/>
        </w:rPr>
      </w:pPr>
      <w:r>
        <w:rPr>
          <w:rFonts w:ascii="SimSun" w:hAnsi="SimSun" w:hint="eastAsia"/>
          <w:sz w:val="21"/>
        </w:rPr>
        <w:t>3.</w:t>
      </w:r>
      <w:r w:rsidR="002B328C" w:rsidRPr="00D41E6A">
        <w:rPr>
          <w:rFonts w:ascii="SimSun" w:hAnsi="SimSun" w:hint="eastAsia"/>
          <w:sz w:val="21"/>
        </w:rPr>
        <w:t>研究措施，为该部分利用知识产权、</w:t>
      </w:r>
      <w:r w:rsidR="002B328C" w:rsidRPr="00711645">
        <w:rPr>
          <w:rFonts w:ascii="SimSun" w:hAnsi="SimSun" w:cstheme="minorHAnsi" w:hint="eastAsia"/>
          <w:color w:val="3B3B3B"/>
          <w:sz w:val="21"/>
          <w:shd w:val="clear" w:color="auto" w:fill="FAFAFA"/>
        </w:rPr>
        <w:t>访问</w:t>
      </w:r>
      <w:r w:rsidR="002B328C" w:rsidRPr="00D41E6A">
        <w:rPr>
          <w:rFonts w:ascii="SimSun" w:hAnsi="SimSun" w:hint="eastAsia"/>
          <w:sz w:val="21"/>
        </w:rPr>
        <w:t>知识产权信息提供支持；</w:t>
      </w:r>
    </w:p>
    <w:p w:rsidR="002E17AF" w:rsidRDefault="00711645" w:rsidP="00711645">
      <w:pPr>
        <w:overflowPunct w:val="0"/>
        <w:spacing w:afterLines="50" w:after="120" w:line="340" w:lineRule="atLeast"/>
        <w:ind w:firstLineChars="400" w:firstLine="840"/>
        <w:rPr>
          <w:rFonts w:ascii="SimSun" w:hAnsi="SimSun"/>
          <w:sz w:val="21"/>
        </w:rPr>
      </w:pPr>
      <w:r>
        <w:rPr>
          <w:rFonts w:ascii="SimSun" w:hAnsi="SimSun" w:hint="eastAsia"/>
          <w:sz w:val="21"/>
        </w:rPr>
        <w:t>4.</w:t>
      </w:r>
      <w:r w:rsidR="002B328C" w:rsidRPr="00D41E6A">
        <w:rPr>
          <w:rFonts w:ascii="SimSun" w:hAnsi="SimSun" w:hint="eastAsia"/>
          <w:sz w:val="21"/>
        </w:rPr>
        <w:t>支持在非洲各国</w:t>
      </w:r>
      <w:r w:rsidR="00FB7C75" w:rsidRPr="00D41E6A">
        <w:rPr>
          <w:rFonts w:ascii="SimSun" w:hAnsi="SimSun" w:hint="eastAsia"/>
          <w:sz w:val="21"/>
        </w:rPr>
        <w:t>把知识产权资产用作</w:t>
      </w:r>
      <w:r w:rsidR="00FB7C75" w:rsidRPr="00711645">
        <w:rPr>
          <w:rFonts w:ascii="SimSun" w:hAnsi="SimSun" w:cstheme="minorHAnsi" w:hint="eastAsia"/>
          <w:color w:val="3B3B3B"/>
          <w:sz w:val="21"/>
          <w:shd w:val="clear" w:color="auto" w:fill="FAFAFA"/>
        </w:rPr>
        <w:t>抵押物</w:t>
      </w:r>
      <w:r w:rsidR="00FB7C75" w:rsidRPr="00D41E6A">
        <w:rPr>
          <w:rFonts w:ascii="SimSun" w:hAnsi="SimSun" w:hint="eastAsia"/>
          <w:sz w:val="21"/>
        </w:rPr>
        <w:t>的措施。</w:t>
      </w:r>
    </w:p>
    <w:p w:rsidR="00711645" w:rsidRDefault="00711645" w:rsidP="00711645">
      <w:pPr>
        <w:overflowPunct w:val="0"/>
        <w:spacing w:afterLines="50" w:after="120" w:line="340" w:lineRule="atLeast"/>
        <w:ind w:left="5534"/>
        <w:rPr>
          <w:rFonts w:ascii="KaiTi" w:eastAsia="KaiTi" w:hAnsi="KaiTi"/>
          <w:sz w:val="21"/>
        </w:rPr>
      </w:pPr>
    </w:p>
    <w:p w:rsidR="008828F2" w:rsidRPr="00711645" w:rsidRDefault="008828F2" w:rsidP="00711645">
      <w:pPr>
        <w:overflowPunct w:val="0"/>
        <w:spacing w:afterLines="50" w:after="120" w:line="340" w:lineRule="atLeast"/>
        <w:ind w:left="5534"/>
        <w:rPr>
          <w:rFonts w:ascii="KaiTi" w:eastAsia="KaiTi" w:hAnsi="KaiTi"/>
          <w:sz w:val="21"/>
        </w:rPr>
      </w:pPr>
      <w:r w:rsidRPr="00711645">
        <w:rPr>
          <w:rFonts w:ascii="KaiTi" w:eastAsia="KaiTi" w:hAnsi="KaiTi"/>
          <w:sz w:val="21"/>
        </w:rPr>
        <w:t>[</w:t>
      </w:r>
      <w:r w:rsidR="00FB7C75" w:rsidRPr="00711645">
        <w:rPr>
          <w:rFonts w:ascii="KaiTi" w:eastAsia="KaiTi" w:hAnsi="KaiTi" w:hint="eastAsia"/>
          <w:sz w:val="21"/>
        </w:rPr>
        <w:t>附件和文件完</w:t>
      </w:r>
      <w:r w:rsidRPr="00711645">
        <w:rPr>
          <w:rFonts w:ascii="KaiTi" w:eastAsia="KaiTi" w:hAnsi="KaiTi"/>
          <w:sz w:val="21"/>
        </w:rPr>
        <w:t>]</w:t>
      </w:r>
    </w:p>
    <w:sectPr w:rsidR="008828F2" w:rsidRPr="00711645" w:rsidSect="00711645">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7B" w:rsidRDefault="0017367B">
      <w:r>
        <w:separator/>
      </w:r>
    </w:p>
  </w:endnote>
  <w:endnote w:type="continuationSeparator" w:id="0">
    <w:p w:rsidR="0017367B" w:rsidRDefault="0017367B" w:rsidP="003B38C1">
      <w:r>
        <w:separator/>
      </w:r>
    </w:p>
    <w:p w:rsidR="0017367B" w:rsidRPr="003B38C1" w:rsidRDefault="0017367B" w:rsidP="003B38C1">
      <w:pPr>
        <w:spacing w:after="60"/>
        <w:rPr>
          <w:sz w:val="17"/>
        </w:rPr>
      </w:pPr>
      <w:r>
        <w:rPr>
          <w:sz w:val="17"/>
        </w:rPr>
        <w:t>[Endnote continued from previous page]</w:t>
      </w:r>
    </w:p>
  </w:endnote>
  <w:endnote w:type="continuationNotice" w:id="1">
    <w:p w:rsidR="0017367B" w:rsidRPr="003B38C1" w:rsidRDefault="001736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1E8" w:rsidRPr="00D41E6A" w:rsidRDefault="00D10A26" w:rsidP="004D4EA1">
    <w:pPr>
      <w:pStyle w:val="a8"/>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EB" w:rsidRPr="00D41E6A" w:rsidRDefault="00D172EB">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7B" w:rsidRDefault="0017367B">
      <w:r>
        <w:separator/>
      </w:r>
    </w:p>
  </w:footnote>
  <w:footnote w:type="continuationSeparator" w:id="0">
    <w:p w:rsidR="0017367B" w:rsidRDefault="0017367B" w:rsidP="008B60B2">
      <w:r>
        <w:separator/>
      </w:r>
    </w:p>
    <w:p w:rsidR="0017367B" w:rsidRPr="00ED77FB" w:rsidRDefault="0017367B" w:rsidP="008B60B2">
      <w:pPr>
        <w:spacing w:after="60"/>
        <w:rPr>
          <w:sz w:val="17"/>
          <w:szCs w:val="17"/>
        </w:rPr>
      </w:pPr>
      <w:r w:rsidRPr="00ED77FB">
        <w:rPr>
          <w:sz w:val="17"/>
          <w:szCs w:val="17"/>
        </w:rPr>
        <w:t>[Footnote continued from previous page]</w:t>
      </w:r>
    </w:p>
  </w:footnote>
  <w:footnote w:type="continuationNotice" w:id="1">
    <w:p w:rsidR="0017367B" w:rsidRPr="00ED77FB" w:rsidRDefault="001736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41E6A" w:rsidRDefault="0017367B" w:rsidP="00477D6B">
    <w:pPr>
      <w:jc w:val="right"/>
      <w:rPr>
        <w:rFonts w:ascii="SimSun" w:hAnsi="SimSun"/>
        <w:sz w:val="21"/>
      </w:rPr>
    </w:pPr>
    <w:bookmarkStart w:id="5" w:name="Code2"/>
    <w:bookmarkEnd w:id="5"/>
    <w:r w:rsidRPr="00D41E6A">
      <w:rPr>
        <w:rFonts w:ascii="SimSun" w:hAnsi="SimSun"/>
        <w:sz w:val="21"/>
      </w:rPr>
      <w:t>CDIP/21/7</w:t>
    </w:r>
  </w:p>
  <w:p w:rsidR="00EC4E49" w:rsidRPr="00D41E6A" w:rsidRDefault="002E17AF" w:rsidP="00477D6B">
    <w:pPr>
      <w:jc w:val="right"/>
      <w:rPr>
        <w:rFonts w:ascii="SimSun" w:hAnsi="SimSun"/>
        <w:sz w:val="21"/>
      </w:rPr>
    </w:pPr>
    <w:r>
      <w:rPr>
        <w:rFonts w:ascii="SimSun" w:hAnsi="SimSun" w:hint="eastAsia"/>
        <w:sz w:val="21"/>
      </w:rPr>
      <w:t>第</w:t>
    </w:r>
    <w:r w:rsidR="00EC4E49" w:rsidRPr="00D41E6A">
      <w:rPr>
        <w:rFonts w:ascii="SimSun" w:hAnsi="SimSun"/>
        <w:sz w:val="21"/>
      </w:rPr>
      <w:fldChar w:fldCharType="begin"/>
    </w:r>
    <w:r w:rsidR="00EC4E49" w:rsidRPr="00D41E6A">
      <w:rPr>
        <w:rFonts w:ascii="SimSun" w:hAnsi="SimSun"/>
        <w:sz w:val="21"/>
      </w:rPr>
      <w:instrText xml:space="preserve"> PAGE  \* MERGEFORMAT </w:instrText>
    </w:r>
    <w:r w:rsidR="00EC4E49" w:rsidRPr="00D41E6A">
      <w:rPr>
        <w:rFonts w:ascii="SimSun" w:hAnsi="SimSun"/>
        <w:sz w:val="21"/>
      </w:rPr>
      <w:fldChar w:fldCharType="separate"/>
    </w:r>
    <w:r>
      <w:rPr>
        <w:rFonts w:ascii="SimSun" w:hAnsi="SimSun"/>
        <w:noProof/>
        <w:sz w:val="21"/>
      </w:rPr>
      <w:t>2</w:t>
    </w:r>
    <w:r w:rsidR="00EC4E49" w:rsidRPr="00D41E6A">
      <w:rPr>
        <w:rFonts w:ascii="SimSun" w:hAnsi="SimSun"/>
        <w:sz w:val="21"/>
      </w:rPr>
      <w:fldChar w:fldCharType="end"/>
    </w:r>
    <w:r>
      <w:rPr>
        <w:rFonts w:ascii="SimSun" w:hAnsi="SimSun" w:hint="eastAsia"/>
        <w:sz w:val="21"/>
      </w:rPr>
      <w:t>页</w:t>
    </w:r>
  </w:p>
  <w:p w:rsidR="00D172EB" w:rsidRPr="00D41E6A" w:rsidRDefault="00D172E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EB" w:rsidRPr="00D41E6A" w:rsidRDefault="00D172EB" w:rsidP="00477D6B">
    <w:pPr>
      <w:jc w:val="right"/>
      <w:rPr>
        <w:rFonts w:ascii="SimSun" w:hAnsi="SimSun"/>
        <w:sz w:val="21"/>
      </w:rPr>
    </w:pPr>
    <w:r w:rsidRPr="00D41E6A">
      <w:rPr>
        <w:rFonts w:ascii="SimSun" w:hAnsi="SimSun"/>
        <w:sz w:val="21"/>
      </w:rPr>
      <w:t>CDIP/21/7</w:t>
    </w:r>
  </w:p>
  <w:p w:rsidR="00D172EB" w:rsidRPr="00D41E6A" w:rsidRDefault="00FB7C75" w:rsidP="00477D6B">
    <w:pPr>
      <w:jc w:val="right"/>
      <w:rPr>
        <w:rFonts w:ascii="SimSun" w:hAnsi="SimSun"/>
        <w:sz w:val="21"/>
      </w:rPr>
    </w:pPr>
    <w:r w:rsidRPr="00D41E6A">
      <w:rPr>
        <w:rFonts w:ascii="SimSun" w:hAnsi="SimSun" w:hint="eastAsia"/>
        <w:sz w:val="21"/>
      </w:rPr>
      <w:t>附件第</w:t>
    </w:r>
    <w:r w:rsidR="00D10A26">
      <w:rPr>
        <w:rFonts w:ascii="SimSun" w:hAnsi="SimSun" w:hint="eastAsia"/>
        <w:sz w:val="21"/>
      </w:rPr>
      <w:t>2</w:t>
    </w:r>
    <w:r w:rsidRPr="00D41E6A">
      <w:rPr>
        <w:rFonts w:ascii="SimSun" w:hAnsi="SimSun" w:hint="eastAsia"/>
        <w:sz w:val="21"/>
      </w:rPr>
      <w:t>页</w:t>
    </w:r>
  </w:p>
  <w:p w:rsidR="00D172EB" w:rsidRPr="00D41E6A" w:rsidRDefault="00D172EB"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EB" w:rsidRPr="00D41E6A" w:rsidRDefault="00D172EB" w:rsidP="00D172EB">
    <w:pPr>
      <w:pStyle w:val="aa"/>
      <w:jc w:val="right"/>
      <w:rPr>
        <w:rFonts w:ascii="SimSun" w:hAnsi="SimSun"/>
        <w:sz w:val="21"/>
      </w:rPr>
    </w:pPr>
    <w:r w:rsidRPr="00D41E6A">
      <w:rPr>
        <w:rFonts w:ascii="SimSun" w:hAnsi="SimSun"/>
        <w:sz w:val="21"/>
      </w:rPr>
      <w:t>CDIP/21/7</w:t>
    </w:r>
  </w:p>
  <w:p w:rsidR="00D172EB" w:rsidRPr="00D41E6A" w:rsidRDefault="00FB7C75" w:rsidP="00D172EB">
    <w:pPr>
      <w:pStyle w:val="aa"/>
      <w:jc w:val="right"/>
      <w:rPr>
        <w:rFonts w:ascii="SimSun" w:hAnsi="SimSun"/>
        <w:sz w:val="21"/>
      </w:rPr>
    </w:pPr>
    <w:r w:rsidRPr="00D41E6A">
      <w:rPr>
        <w:rFonts w:ascii="SimSun" w:hAnsi="SimSun" w:hint="eastAsia"/>
        <w:sz w:val="21"/>
      </w:rPr>
      <w:t>附　件</w:t>
    </w:r>
  </w:p>
  <w:p w:rsidR="00D172EB" w:rsidRPr="00D41E6A" w:rsidRDefault="00D172EB" w:rsidP="00D172EB">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7B"/>
    <w:rsid w:val="00001E20"/>
    <w:rsid w:val="00043CAA"/>
    <w:rsid w:val="00075432"/>
    <w:rsid w:val="000968ED"/>
    <w:rsid w:val="000B5D38"/>
    <w:rsid w:val="000E10F9"/>
    <w:rsid w:val="000F5E56"/>
    <w:rsid w:val="001362EE"/>
    <w:rsid w:val="0017367B"/>
    <w:rsid w:val="001832A6"/>
    <w:rsid w:val="001C6003"/>
    <w:rsid w:val="001D353E"/>
    <w:rsid w:val="0021217E"/>
    <w:rsid w:val="00220246"/>
    <w:rsid w:val="00235516"/>
    <w:rsid w:val="002634C4"/>
    <w:rsid w:val="00280148"/>
    <w:rsid w:val="002928D3"/>
    <w:rsid w:val="002B328C"/>
    <w:rsid w:val="002B363E"/>
    <w:rsid w:val="002E17AF"/>
    <w:rsid w:val="002E5171"/>
    <w:rsid w:val="002F1FE6"/>
    <w:rsid w:val="002F4E68"/>
    <w:rsid w:val="00312F7F"/>
    <w:rsid w:val="00351410"/>
    <w:rsid w:val="00354BA7"/>
    <w:rsid w:val="00361450"/>
    <w:rsid w:val="003673CF"/>
    <w:rsid w:val="003845C1"/>
    <w:rsid w:val="003A6F89"/>
    <w:rsid w:val="003B38C1"/>
    <w:rsid w:val="00423475"/>
    <w:rsid w:val="00423E3E"/>
    <w:rsid w:val="00427AF4"/>
    <w:rsid w:val="00434EC3"/>
    <w:rsid w:val="004647DA"/>
    <w:rsid w:val="00474062"/>
    <w:rsid w:val="00477D6B"/>
    <w:rsid w:val="004C3382"/>
    <w:rsid w:val="004D4EA1"/>
    <w:rsid w:val="005019FF"/>
    <w:rsid w:val="0053057A"/>
    <w:rsid w:val="00531970"/>
    <w:rsid w:val="00560A29"/>
    <w:rsid w:val="00584ACA"/>
    <w:rsid w:val="005A2486"/>
    <w:rsid w:val="005C6649"/>
    <w:rsid w:val="005D1335"/>
    <w:rsid w:val="006027FD"/>
    <w:rsid w:val="00605827"/>
    <w:rsid w:val="00646050"/>
    <w:rsid w:val="006713CA"/>
    <w:rsid w:val="00676C5C"/>
    <w:rsid w:val="0068421A"/>
    <w:rsid w:val="006A3F6E"/>
    <w:rsid w:val="006D25E0"/>
    <w:rsid w:val="00711645"/>
    <w:rsid w:val="007618B4"/>
    <w:rsid w:val="00762A25"/>
    <w:rsid w:val="00775CBA"/>
    <w:rsid w:val="00792503"/>
    <w:rsid w:val="007C72EB"/>
    <w:rsid w:val="007D1613"/>
    <w:rsid w:val="007D1BFF"/>
    <w:rsid w:val="007E4C0E"/>
    <w:rsid w:val="00852B0D"/>
    <w:rsid w:val="00866F31"/>
    <w:rsid w:val="008828F2"/>
    <w:rsid w:val="008B2CC1"/>
    <w:rsid w:val="008B60B2"/>
    <w:rsid w:val="0090731E"/>
    <w:rsid w:val="00916EE2"/>
    <w:rsid w:val="00946100"/>
    <w:rsid w:val="00966A22"/>
    <w:rsid w:val="0096722F"/>
    <w:rsid w:val="00972FE1"/>
    <w:rsid w:val="00980843"/>
    <w:rsid w:val="009D123C"/>
    <w:rsid w:val="009E2791"/>
    <w:rsid w:val="009E3F6F"/>
    <w:rsid w:val="009F499F"/>
    <w:rsid w:val="00A42DAF"/>
    <w:rsid w:val="00A45BD8"/>
    <w:rsid w:val="00A47582"/>
    <w:rsid w:val="00A5210A"/>
    <w:rsid w:val="00A869B7"/>
    <w:rsid w:val="00A9251C"/>
    <w:rsid w:val="00A92719"/>
    <w:rsid w:val="00AC205C"/>
    <w:rsid w:val="00AF0A6B"/>
    <w:rsid w:val="00B05A69"/>
    <w:rsid w:val="00B0709A"/>
    <w:rsid w:val="00B41068"/>
    <w:rsid w:val="00B42656"/>
    <w:rsid w:val="00B42933"/>
    <w:rsid w:val="00B55C51"/>
    <w:rsid w:val="00B9734B"/>
    <w:rsid w:val="00BA30E2"/>
    <w:rsid w:val="00C11BFE"/>
    <w:rsid w:val="00C5068F"/>
    <w:rsid w:val="00C7567C"/>
    <w:rsid w:val="00C82EE1"/>
    <w:rsid w:val="00CB1DF6"/>
    <w:rsid w:val="00CD04F1"/>
    <w:rsid w:val="00CD1417"/>
    <w:rsid w:val="00D10A26"/>
    <w:rsid w:val="00D172EB"/>
    <w:rsid w:val="00D41E6A"/>
    <w:rsid w:val="00D45252"/>
    <w:rsid w:val="00D71B4D"/>
    <w:rsid w:val="00D8609C"/>
    <w:rsid w:val="00D93D55"/>
    <w:rsid w:val="00DB28AD"/>
    <w:rsid w:val="00DB70C8"/>
    <w:rsid w:val="00DE3538"/>
    <w:rsid w:val="00DF2E76"/>
    <w:rsid w:val="00E107A2"/>
    <w:rsid w:val="00E15015"/>
    <w:rsid w:val="00E335FE"/>
    <w:rsid w:val="00E408D1"/>
    <w:rsid w:val="00EC4E49"/>
    <w:rsid w:val="00ED77FB"/>
    <w:rsid w:val="00EE45FA"/>
    <w:rsid w:val="00F04229"/>
    <w:rsid w:val="00F66152"/>
    <w:rsid w:val="00F868A4"/>
    <w:rsid w:val="00FB7C75"/>
    <w:rsid w:val="00FC0BC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e">
    <w:name w:val="List Paragraph"/>
    <w:basedOn w:val="a0"/>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Char">
    <w:name w:val="页脚 Char"/>
    <w:basedOn w:val="a1"/>
    <w:link w:val="a8"/>
    <w:uiPriority w:val="99"/>
    <w:rsid w:val="0068421A"/>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e">
    <w:name w:val="List Paragraph"/>
    <w:basedOn w:val="a0"/>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Char">
    <w:name w:val="页脚 Char"/>
    <w:basedOn w:val="a1"/>
    <w:link w:val="a8"/>
    <w:uiPriority w:val="99"/>
    <w:rsid w:val="0068421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1528</Characters>
  <Application>Microsoft Office Word</Application>
  <DocSecurity>0</DocSecurity>
  <Lines>12</Lines>
  <Paragraphs>3</Paragraphs>
  <ScaleCrop>false</ScaleCrop>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CDIP/21/7</dc:title>
  <dc:subject>肯尼亚提出的关于加强非洲国家软件部门运用知识产权的项目</dc:subject>
  <dc:creator/>
  <cp:lastModifiedBy/>
  <cp:revision>1</cp:revision>
  <dcterms:created xsi:type="dcterms:W3CDTF">2018-03-19T16:13:00Z</dcterms:created>
  <dcterms:modified xsi:type="dcterms:W3CDTF">2018-03-22T09:36:00Z</dcterms:modified>
</cp:coreProperties>
</file>