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E1339" w:rsidRPr="006962DC" w:rsidTr="00190788">
        <w:trPr>
          <w:trHeight w:val="1977"/>
        </w:trPr>
        <w:tc>
          <w:tcPr>
            <w:tcW w:w="4594" w:type="dxa"/>
            <w:tcBorders>
              <w:bottom w:val="single" w:sz="4" w:space="0" w:color="auto"/>
            </w:tcBorders>
            <w:tcMar>
              <w:bottom w:w="170" w:type="dxa"/>
            </w:tcMar>
          </w:tcPr>
          <w:p w:rsidR="00DE1339" w:rsidRPr="006962DC" w:rsidRDefault="00DE1339" w:rsidP="00190788">
            <w:pPr>
              <w:jc w:val="both"/>
              <w:rPr>
                <w:rFonts w:hint="eastAsia"/>
              </w:rPr>
            </w:pPr>
            <w:bookmarkStart w:id="0" w:name="_GoBack"/>
            <w:bookmarkEnd w:id="0"/>
            <w:r w:rsidRPr="006962DC">
              <w:rPr>
                <w:rFonts w:hint="eastAsia"/>
                <w:noProof/>
              </w:rPr>
              <w:drawing>
                <wp:anchor distT="0" distB="0" distL="114300" distR="114300" simplePos="0" relativeHeight="251659264" behindDoc="1" locked="0" layoutInCell="0" allowOverlap="1" wp14:anchorId="00913DA9" wp14:editId="5EF73783">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E1339" w:rsidRPr="006962DC" w:rsidRDefault="00DE1339" w:rsidP="00190788">
            <w:pPr>
              <w:rPr>
                <w:rFonts w:hint="eastAsia"/>
              </w:rPr>
            </w:pPr>
          </w:p>
        </w:tc>
        <w:tc>
          <w:tcPr>
            <w:tcW w:w="425" w:type="dxa"/>
            <w:tcBorders>
              <w:bottom w:val="single" w:sz="4" w:space="0" w:color="auto"/>
            </w:tcBorders>
            <w:tcMar>
              <w:left w:w="0" w:type="dxa"/>
              <w:right w:w="0" w:type="dxa"/>
            </w:tcMar>
          </w:tcPr>
          <w:p w:rsidR="00DE1339" w:rsidRPr="006962DC" w:rsidRDefault="00DE1339" w:rsidP="00190788">
            <w:pPr>
              <w:jc w:val="right"/>
              <w:rPr>
                <w:rFonts w:hint="eastAsia"/>
              </w:rPr>
            </w:pPr>
            <w:r w:rsidRPr="006962DC">
              <w:rPr>
                <w:rFonts w:hint="eastAsia"/>
                <w:b/>
                <w:sz w:val="40"/>
                <w:szCs w:val="40"/>
              </w:rPr>
              <w:t>C</w:t>
            </w:r>
          </w:p>
        </w:tc>
      </w:tr>
      <w:tr w:rsidR="00DE1339" w:rsidRPr="006962DC" w:rsidTr="00190788">
        <w:trPr>
          <w:trHeight w:hRule="exact" w:val="340"/>
        </w:trPr>
        <w:tc>
          <w:tcPr>
            <w:tcW w:w="9356" w:type="dxa"/>
            <w:gridSpan w:val="3"/>
            <w:tcBorders>
              <w:top w:val="single" w:sz="4" w:space="0" w:color="auto"/>
            </w:tcBorders>
            <w:tcMar>
              <w:top w:w="170" w:type="dxa"/>
              <w:left w:w="0" w:type="dxa"/>
              <w:right w:w="0" w:type="dxa"/>
            </w:tcMar>
            <w:vAlign w:val="bottom"/>
          </w:tcPr>
          <w:p w:rsidR="00DE1339" w:rsidRPr="006962DC" w:rsidRDefault="00DE1339" w:rsidP="00DE1339">
            <w:pPr>
              <w:jc w:val="right"/>
              <w:rPr>
                <w:rFonts w:ascii="Arial Black" w:hAnsi="Arial Black" w:hint="eastAsia"/>
                <w:caps/>
                <w:sz w:val="15"/>
              </w:rPr>
            </w:pPr>
            <w:r w:rsidRPr="006962DC">
              <w:rPr>
                <w:rFonts w:ascii="Arial Black" w:hAnsi="Arial Black" w:hint="eastAsia"/>
                <w:caps/>
                <w:sz w:val="15"/>
              </w:rPr>
              <w:t>CDIP/1</w:t>
            </w:r>
            <w:r>
              <w:rPr>
                <w:rFonts w:ascii="Arial Black" w:hAnsi="Arial Black" w:hint="eastAsia"/>
                <w:caps/>
                <w:sz w:val="15"/>
              </w:rPr>
              <w:t>9</w:t>
            </w:r>
            <w:r w:rsidRPr="006962DC">
              <w:rPr>
                <w:rFonts w:ascii="Arial Black" w:hAnsi="Arial Black" w:hint="eastAsia"/>
                <w:caps/>
                <w:sz w:val="15"/>
              </w:rPr>
              <w:t>/</w:t>
            </w:r>
            <w:bookmarkStart w:id="1" w:name="Code"/>
            <w:bookmarkEnd w:id="1"/>
            <w:r>
              <w:rPr>
                <w:rFonts w:ascii="Arial Black" w:hAnsi="Arial Black" w:hint="eastAsia"/>
                <w:caps/>
                <w:sz w:val="15"/>
              </w:rPr>
              <w:t>5</w:t>
            </w:r>
          </w:p>
        </w:tc>
      </w:tr>
      <w:tr w:rsidR="00DE1339" w:rsidRPr="006962DC" w:rsidTr="00190788">
        <w:trPr>
          <w:trHeight w:hRule="exact" w:val="170"/>
        </w:trPr>
        <w:tc>
          <w:tcPr>
            <w:tcW w:w="9356" w:type="dxa"/>
            <w:gridSpan w:val="3"/>
            <w:noWrap/>
            <w:tcMar>
              <w:left w:w="0" w:type="dxa"/>
              <w:right w:w="0" w:type="dxa"/>
            </w:tcMar>
            <w:vAlign w:val="bottom"/>
          </w:tcPr>
          <w:p w:rsidR="00DE1339" w:rsidRPr="006962DC" w:rsidRDefault="00DE1339" w:rsidP="00190788">
            <w:pPr>
              <w:jc w:val="right"/>
              <w:rPr>
                <w:rFonts w:ascii="Arial Black" w:hAnsi="Arial Black" w:hint="eastAsia"/>
                <w:b/>
                <w:caps/>
                <w:sz w:val="15"/>
                <w:szCs w:val="15"/>
              </w:rPr>
            </w:pPr>
            <w:r w:rsidRPr="006962DC">
              <w:rPr>
                <w:rFonts w:eastAsia="SimHei" w:hint="eastAsia"/>
                <w:b/>
                <w:sz w:val="15"/>
                <w:szCs w:val="15"/>
              </w:rPr>
              <w:t>原</w:t>
            </w:r>
            <w:r w:rsidRPr="006962DC">
              <w:rPr>
                <w:rFonts w:eastAsia="SimHei" w:hint="eastAsia"/>
                <w:b/>
                <w:sz w:val="15"/>
                <w:szCs w:val="15"/>
                <w:lang w:val="pt-BR"/>
              </w:rPr>
              <w:t xml:space="preserve"> </w:t>
            </w:r>
            <w:r w:rsidRPr="006962DC">
              <w:rPr>
                <w:rFonts w:eastAsia="SimHei" w:hint="eastAsia"/>
                <w:b/>
                <w:sz w:val="15"/>
                <w:szCs w:val="15"/>
              </w:rPr>
              <w:t>文</w:t>
            </w:r>
            <w:r w:rsidRPr="006962DC">
              <w:rPr>
                <w:rFonts w:eastAsia="SimHei" w:hint="eastAsia"/>
                <w:b/>
                <w:sz w:val="15"/>
                <w:szCs w:val="15"/>
                <w:lang w:val="pt-BR"/>
              </w:rPr>
              <w:t>：</w:t>
            </w:r>
            <w:bookmarkStart w:id="2" w:name="Original"/>
            <w:bookmarkEnd w:id="2"/>
            <w:r w:rsidRPr="006962DC">
              <w:rPr>
                <w:rFonts w:eastAsia="SimHei" w:hint="eastAsia"/>
                <w:b/>
                <w:sz w:val="15"/>
                <w:szCs w:val="15"/>
                <w:lang w:val="pt-BR"/>
              </w:rPr>
              <w:t>英</w:t>
            </w:r>
            <w:r w:rsidRPr="006962DC">
              <w:rPr>
                <w:rFonts w:eastAsia="SimHei" w:hint="eastAsia"/>
                <w:b/>
                <w:sz w:val="15"/>
                <w:szCs w:val="15"/>
              </w:rPr>
              <w:t>文</w:t>
            </w:r>
          </w:p>
        </w:tc>
      </w:tr>
      <w:tr w:rsidR="00DE1339" w:rsidRPr="006962DC" w:rsidTr="00190788">
        <w:trPr>
          <w:trHeight w:hRule="exact" w:val="198"/>
        </w:trPr>
        <w:tc>
          <w:tcPr>
            <w:tcW w:w="9356" w:type="dxa"/>
            <w:gridSpan w:val="3"/>
            <w:tcMar>
              <w:left w:w="0" w:type="dxa"/>
              <w:right w:w="0" w:type="dxa"/>
            </w:tcMar>
            <w:vAlign w:val="bottom"/>
          </w:tcPr>
          <w:p w:rsidR="00DE1339" w:rsidRPr="006962DC" w:rsidRDefault="00DE1339" w:rsidP="00DE1339">
            <w:pPr>
              <w:jc w:val="right"/>
              <w:rPr>
                <w:rFonts w:ascii="SimHei" w:eastAsia="SimHei" w:hAnsi="Arial Black" w:hint="eastAsia"/>
                <w:b/>
                <w:caps/>
                <w:sz w:val="15"/>
                <w:szCs w:val="15"/>
              </w:rPr>
            </w:pPr>
            <w:r w:rsidRPr="006962DC">
              <w:rPr>
                <w:rFonts w:ascii="SimHei" w:eastAsia="SimHei" w:hint="eastAsia"/>
                <w:b/>
                <w:sz w:val="15"/>
                <w:szCs w:val="15"/>
              </w:rPr>
              <w:t>日</w:t>
            </w:r>
            <w:r w:rsidRPr="006962DC">
              <w:rPr>
                <w:rFonts w:ascii="SimHei" w:eastAsia="SimHei" w:hint="eastAsia"/>
                <w:b/>
                <w:sz w:val="15"/>
                <w:szCs w:val="15"/>
                <w:lang w:val="pt-BR"/>
              </w:rPr>
              <w:t xml:space="preserve"> </w:t>
            </w:r>
            <w:r w:rsidRPr="006962DC">
              <w:rPr>
                <w:rFonts w:ascii="SimHei" w:eastAsia="SimHei" w:hint="eastAsia"/>
                <w:b/>
                <w:sz w:val="15"/>
                <w:szCs w:val="15"/>
              </w:rPr>
              <w:t>期</w:t>
            </w:r>
            <w:r w:rsidRPr="006962DC">
              <w:rPr>
                <w:rFonts w:ascii="SimHei" w:eastAsia="SimHei" w:hAnsi="SimSun" w:hint="eastAsia"/>
                <w:b/>
                <w:sz w:val="15"/>
                <w:szCs w:val="15"/>
                <w:lang w:val="pt-BR"/>
              </w:rPr>
              <w:t>：</w:t>
            </w:r>
            <w:bookmarkStart w:id="3" w:name="Date"/>
            <w:bookmarkEnd w:id="3"/>
            <w:r w:rsidRPr="00631A3F">
              <w:rPr>
                <w:rFonts w:ascii="Arial Black" w:eastAsia="SimHei" w:hAnsi="Arial Black" w:hint="eastAsia"/>
                <w:sz w:val="15"/>
                <w:szCs w:val="15"/>
                <w:lang w:val="pt-BR"/>
              </w:rPr>
              <w:t>2017</w:t>
            </w:r>
            <w:r w:rsidRPr="006962DC">
              <w:rPr>
                <w:rFonts w:ascii="SimHei" w:eastAsia="SimHei" w:hAnsi="Times New Roman" w:hint="eastAsia"/>
                <w:b/>
                <w:sz w:val="15"/>
                <w:szCs w:val="15"/>
              </w:rPr>
              <w:t>年</w:t>
            </w:r>
            <w:r w:rsidRPr="00631A3F">
              <w:rPr>
                <w:rFonts w:ascii="Arial Black" w:eastAsia="SimHei" w:hAnsi="Arial Black" w:hint="eastAsia"/>
                <w:sz w:val="15"/>
                <w:szCs w:val="15"/>
                <w:lang w:val="pt-BR"/>
              </w:rPr>
              <w:t>3</w:t>
            </w:r>
            <w:r w:rsidRPr="006962DC">
              <w:rPr>
                <w:rFonts w:ascii="SimHei" w:eastAsia="SimHei" w:hAnsi="Times New Roman" w:hint="eastAsia"/>
                <w:b/>
                <w:sz w:val="15"/>
                <w:szCs w:val="15"/>
              </w:rPr>
              <w:t>月</w:t>
            </w:r>
            <w:r w:rsidRPr="00631A3F">
              <w:rPr>
                <w:rFonts w:ascii="Arial Black" w:eastAsia="SimHei" w:hAnsi="Arial Black" w:hint="eastAsia"/>
                <w:sz w:val="15"/>
                <w:szCs w:val="15"/>
              </w:rPr>
              <w:t>1</w:t>
            </w:r>
            <w:r>
              <w:rPr>
                <w:rFonts w:ascii="Arial Black" w:eastAsia="SimHei" w:hAnsi="Arial Black" w:hint="eastAsia"/>
                <w:sz w:val="15"/>
                <w:szCs w:val="15"/>
              </w:rPr>
              <w:t>3</w:t>
            </w:r>
            <w:r w:rsidRPr="006962DC">
              <w:rPr>
                <w:rFonts w:ascii="SimHei" w:eastAsia="SimHei" w:hAnsi="Times New Roman" w:hint="eastAsia"/>
                <w:b/>
                <w:sz w:val="15"/>
                <w:szCs w:val="15"/>
              </w:rPr>
              <w:t>日</w:t>
            </w:r>
            <w:r w:rsidRPr="006962DC">
              <w:rPr>
                <w:rFonts w:ascii="SimHei" w:eastAsia="SimHei" w:hAnsi="Arial Black" w:hint="eastAsia"/>
                <w:b/>
                <w:caps/>
                <w:sz w:val="15"/>
                <w:szCs w:val="15"/>
              </w:rPr>
              <w:t xml:space="preserve">  </w:t>
            </w:r>
          </w:p>
        </w:tc>
      </w:tr>
    </w:tbl>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ascii="SimHei" w:eastAsia="SimHei" w:hint="eastAsia"/>
          <w:sz w:val="28"/>
          <w:szCs w:val="28"/>
        </w:rPr>
      </w:pPr>
      <w:r w:rsidRPr="006962DC">
        <w:rPr>
          <w:rFonts w:ascii="SimHei" w:eastAsia="SimHei" w:hint="eastAsia"/>
          <w:sz w:val="28"/>
          <w:szCs w:val="28"/>
        </w:rPr>
        <w:t>发展与知识产权委员会</w:t>
      </w:r>
      <w:r>
        <w:rPr>
          <w:rFonts w:ascii="SimHei" w:eastAsia="SimHei" w:hint="eastAsia"/>
          <w:sz w:val="28"/>
          <w:szCs w:val="28"/>
        </w:rPr>
        <w:t>（CDIP）</w:t>
      </w: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textAlignment w:val="bottom"/>
        <w:rPr>
          <w:rFonts w:ascii="KaiTi" w:eastAsia="KaiTi" w:hint="eastAsia"/>
          <w:b/>
          <w:sz w:val="24"/>
          <w:szCs w:val="24"/>
        </w:rPr>
      </w:pPr>
      <w:r w:rsidRPr="006962DC">
        <w:rPr>
          <w:rFonts w:ascii="KaiTi" w:eastAsia="KaiTi" w:hint="eastAsia"/>
          <w:b/>
          <w:sz w:val="24"/>
          <w:szCs w:val="24"/>
        </w:rPr>
        <w:t>第十</w:t>
      </w:r>
      <w:r>
        <w:rPr>
          <w:rFonts w:ascii="KaiTi" w:eastAsia="KaiTi" w:hint="eastAsia"/>
          <w:b/>
          <w:sz w:val="24"/>
          <w:szCs w:val="24"/>
        </w:rPr>
        <w:t>九</w:t>
      </w:r>
      <w:r w:rsidRPr="006962DC">
        <w:rPr>
          <w:rFonts w:ascii="KaiTi" w:eastAsia="KaiTi" w:hint="eastAsia"/>
          <w:b/>
          <w:sz w:val="24"/>
          <w:szCs w:val="24"/>
        </w:rPr>
        <w:t>届会议</w:t>
      </w:r>
    </w:p>
    <w:p w:rsidR="00DE1339" w:rsidRPr="006962DC" w:rsidRDefault="00DE1339" w:rsidP="00DE1339">
      <w:pPr>
        <w:textAlignment w:val="bottom"/>
        <w:rPr>
          <w:rFonts w:ascii="KaiTi" w:eastAsia="KaiTi" w:hAnsi="KaiTi" w:hint="eastAsia"/>
          <w:b/>
          <w:sz w:val="24"/>
          <w:szCs w:val="24"/>
        </w:rPr>
      </w:pPr>
      <w:r w:rsidRPr="006962DC">
        <w:rPr>
          <w:rFonts w:ascii="KaiTi" w:eastAsia="KaiTi" w:hAnsi="KaiTi" w:hint="eastAsia"/>
          <w:sz w:val="24"/>
          <w:szCs w:val="24"/>
        </w:rPr>
        <w:t>201</w:t>
      </w:r>
      <w:r>
        <w:rPr>
          <w:rFonts w:ascii="KaiTi" w:eastAsia="KaiTi" w:hAnsi="KaiTi" w:hint="eastAsia"/>
          <w:sz w:val="24"/>
          <w:szCs w:val="24"/>
        </w:rPr>
        <w:t>7</w:t>
      </w:r>
      <w:r w:rsidRPr="006962DC">
        <w:rPr>
          <w:rFonts w:ascii="KaiTi" w:eastAsia="KaiTi" w:hAnsi="KaiTi" w:hint="eastAsia"/>
          <w:b/>
          <w:sz w:val="24"/>
          <w:szCs w:val="24"/>
        </w:rPr>
        <w:t>年</w:t>
      </w:r>
      <w:r>
        <w:rPr>
          <w:rFonts w:ascii="KaiTi" w:eastAsia="KaiTi" w:hAnsi="KaiTi" w:hint="eastAsia"/>
          <w:sz w:val="24"/>
          <w:szCs w:val="24"/>
        </w:rPr>
        <w:t>5</w:t>
      </w:r>
      <w:r w:rsidRPr="006962DC">
        <w:rPr>
          <w:rFonts w:ascii="KaiTi" w:eastAsia="KaiTi" w:hAnsi="KaiTi" w:hint="eastAsia"/>
          <w:b/>
          <w:sz w:val="24"/>
          <w:szCs w:val="24"/>
        </w:rPr>
        <w:t>月</w:t>
      </w:r>
      <w:r w:rsidRPr="006962DC">
        <w:rPr>
          <w:rFonts w:ascii="KaiTi" w:eastAsia="KaiTi" w:hAnsi="KaiTi" w:hint="eastAsia"/>
          <w:sz w:val="24"/>
          <w:szCs w:val="24"/>
        </w:rPr>
        <w:t>1</w:t>
      </w:r>
      <w:r>
        <w:rPr>
          <w:rFonts w:ascii="KaiTi" w:eastAsia="KaiTi" w:hAnsi="KaiTi" w:hint="eastAsia"/>
          <w:sz w:val="24"/>
          <w:szCs w:val="24"/>
        </w:rPr>
        <w:t>5</w:t>
      </w:r>
      <w:r w:rsidRPr="006962DC">
        <w:rPr>
          <w:rFonts w:ascii="KaiTi" w:eastAsia="KaiTi" w:hAnsi="KaiTi" w:hint="eastAsia"/>
          <w:b/>
          <w:sz w:val="24"/>
          <w:szCs w:val="24"/>
        </w:rPr>
        <w:t>日至</w:t>
      </w:r>
      <w:r>
        <w:rPr>
          <w:rFonts w:ascii="KaiTi" w:eastAsia="KaiTi" w:hAnsi="KaiTi" w:hint="eastAsia"/>
          <w:sz w:val="24"/>
          <w:szCs w:val="24"/>
        </w:rPr>
        <w:t>19</w:t>
      </w:r>
      <w:r w:rsidRPr="006962DC">
        <w:rPr>
          <w:rFonts w:ascii="KaiTi" w:eastAsia="KaiTi" w:hAnsi="KaiTi" w:hint="eastAsia"/>
          <w:b/>
          <w:sz w:val="24"/>
          <w:szCs w:val="24"/>
        </w:rPr>
        <w:t>日，日内瓦</w:t>
      </w: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ascii="KaiTi" w:eastAsia="KaiTi" w:hAnsi="KaiTi" w:cs="Times New Roman" w:hint="eastAsia"/>
          <w:kern w:val="2"/>
          <w:sz w:val="24"/>
          <w:szCs w:val="32"/>
        </w:rPr>
      </w:pPr>
      <w:bookmarkStart w:id="4" w:name="TitleOfDoc"/>
      <w:bookmarkEnd w:id="4"/>
      <w:r w:rsidRPr="00DE1339">
        <w:rPr>
          <w:rFonts w:ascii="KaiTi" w:eastAsia="KaiTi" w:hAnsi="KaiTi" w:cs="Times New Roman" w:hint="eastAsia"/>
          <w:kern w:val="2"/>
          <w:sz w:val="24"/>
          <w:szCs w:val="32"/>
        </w:rPr>
        <w:t>世界知识产权组织内南南合作活动摸底调查</w:t>
      </w:r>
    </w:p>
    <w:p w:rsidR="00DE1339" w:rsidRPr="006962DC" w:rsidRDefault="00DE1339" w:rsidP="00DE1339">
      <w:pPr>
        <w:rPr>
          <w:rFonts w:hint="eastAsia"/>
        </w:rPr>
      </w:pPr>
    </w:p>
    <w:p w:rsidR="00DE1339" w:rsidRPr="006962DC" w:rsidRDefault="00DE1339" w:rsidP="00DE1339">
      <w:pPr>
        <w:rPr>
          <w:rFonts w:ascii="KaiTi" w:eastAsia="KaiTi" w:hAnsi="STKaiti" w:cs="Times New Roman" w:hint="eastAsia"/>
          <w:kern w:val="2"/>
          <w:sz w:val="21"/>
          <w:szCs w:val="24"/>
        </w:rPr>
      </w:pPr>
      <w:bookmarkStart w:id="5" w:name="Prepared"/>
      <w:bookmarkEnd w:id="5"/>
      <w:r>
        <w:rPr>
          <w:rFonts w:ascii="KaiTi" w:eastAsia="KaiTi" w:hAnsi="STKaiti" w:cs="Times New Roman" w:hint="eastAsia"/>
          <w:kern w:val="2"/>
          <w:sz w:val="21"/>
          <w:szCs w:val="24"/>
        </w:rPr>
        <w:t>秘书处编拟</w:t>
      </w:r>
      <w:r>
        <w:rPr>
          <w:rFonts w:ascii="KaiTi" w:eastAsia="KaiTi" w:hAnsi="STKaiti" w:cs="Times New Roman" w:hint="eastAsia"/>
          <w:kern w:val="2"/>
          <w:sz w:val="21"/>
          <w:szCs w:val="24"/>
        </w:rPr>
        <w:t>的文件</w:t>
      </w: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hint="eastAsia"/>
        </w:rPr>
      </w:pPr>
    </w:p>
    <w:p w:rsidR="00DE1339" w:rsidRPr="006962DC" w:rsidRDefault="00DE1339" w:rsidP="00DE1339">
      <w:pPr>
        <w:rPr>
          <w:rFonts w:hint="eastAsia"/>
        </w:rPr>
      </w:pPr>
    </w:p>
    <w:p w:rsidR="001A3930" w:rsidRPr="00DE1339" w:rsidRDefault="00C91744" w:rsidP="00172097">
      <w:pPr>
        <w:overflowPunct w:val="0"/>
        <w:spacing w:afterLines="50" w:after="120" w:line="340" w:lineRule="atLeast"/>
        <w:jc w:val="both"/>
        <w:rPr>
          <w:rFonts w:asciiTheme="minorEastAsia" w:eastAsiaTheme="minorEastAsia" w:hAnsiTheme="minorEastAsia" w:hint="eastAsia"/>
          <w:bCs/>
          <w:sz w:val="21"/>
        </w:rPr>
      </w:pPr>
      <w:r w:rsidRPr="00DE1339">
        <w:rPr>
          <w:rFonts w:asciiTheme="minorEastAsia" w:eastAsiaTheme="minorEastAsia" w:hAnsiTheme="minorEastAsia" w:hint="eastAsia"/>
          <w:sz w:val="21"/>
        </w:rPr>
        <w:fldChar w:fldCharType="begin"/>
      </w:r>
      <w:r w:rsidRPr="00DE1339">
        <w:rPr>
          <w:rFonts w:asciiTheme="minorEastAsia" w:eastAsiaTheme="minorEastAsia" w:hAnsiTheme="minorEastAsia" w:hint="eastAsia"/>
          <w:sz w:val="21"/>
        </w:rPr>
        <w:instrText xml:space="preserve"> AUTONUM  </w:instrText>
      </w:r>
      <w:r w:rsidRPr="00DE1339">
        <w:rPr>
          <w:rFonts w:asciiTheme="minorEastAsia" w:eastAsiaTheme="minorEastAsia" w:hAnsiTheme="minorEastAsia" w:hint="eastAsia"/>
          <w:sz w:val="21"/>
        </w:rPr>
        <w:fldChar w:fldCharType="end"/>
      </w:r>
      <w:r w:rsidR="00DE1339" w:rsidRPr="00DE1339">
        <w:rPr>
          <w:rFonts w:asciiTheme="minorEastAsia" w:eastAsiaTheme="minorEastAsia" w:hAnsiTheme="minorEastAsia" w:hint="eastAsia"/>
          <w:sz w:val="21"/>
        </w:rPr>
        <w:t>.</w:t>
      </w:r>
      <w:r w:rsidRPr="00DE1339">
        <w:rPr>
          <w:rFonts w:asciiTheme="minorEastAsia" w:eastAsiaTheme="minorEastAsia" w:hAnsiTheme="minorEastAsia" w:hint="eastAsia"/>
          <w:sz w:val="21"/>
        </w:rPr>
        <w:tab/>
      </w:r>
      <w:r w:rsidR="00287252" w:rsidRPr="00DE1339">
        <w:rPr>
          <w:rFonts w:asciiTheme="minorEastAsia" w:eastAsiaTheme="minorEastAsia" w:hAnsiTheme="minorEastAsia" w:hint="eastAsia"/>
          <w:sz w:val="21"/>
        </w:rPr>
        <w:t>发展与知识产权委员会（CDIP）</w:t>
      </w:r>
      <w:r w:rsidR="001A3930" w:rsidRPr="00DE1339">
        <w:rPr>
          <w:rFonts w:asciiTheme="minorEastAsia" w:eastAsiaTheme="minorEastAsia" w:hAnsiTheme="minorEastAsia" w:hint="eastAsia"/>
          <w:sz w:val="21"/>
        </w:rPr>
        <w:t>在其第十七届会议上，讨论世界知识产权组织内南南合作活动摸底调查（文件CDIP/17/4）时，</w:t>
      </w:r>
      <w:r w:rsidR="00287252" w:rsidRPr="00DE1339">
        <w:rPr>
          <w:rFonts w:asciiTheme="minorEastAsia" w:eastAsiaTheme="minorEastAsia" w:hAnsiTheme="minorEastAsia" w:hint="eastAsia"/>
          <w:sz w:val="21"/>
        </w:rPr>
        <w:t>“</w:t>
      </w:r>
      <w:r w:rsidR="00EB6E8D" w:rsidRPr="00DE1339">
        <w:rPr>
          <w:rFonts w:asciiTheme="minorEastAsia" w:eastAsiaTheme="minorEastAsia" w:hAnsiTheme="minorEastAsia" w:hint="eastAsia"/>
          <w:sz w:val="21"/>
        </w:rPr>
        <w:t>要求</w:t>
      </w:r>
      <w:r w:rsidR="00287252" w:rsidRPr="00DE1339">
        <w:rPr>
          <w:rFonts w:asciiTheme="minorEastAsia" w:eastAsiaTheme="minorEastAsia" w:hAnsiTheme="minorEastAsia" w:hint="eastAsia"/>
          <w:sz w:val="21"/>
        </w:rPr>
        <w:t>秘书处考虑各代表团提出的建议，在第十九届会议上提交一份新文件”</w:t>
      </w:r>
      <w:r w:rsidR="001A3930" w:rsidRPr="00DE1339">
        <w:rPr>
          <w:rFonts w:asciiTheme="minorEastAsia" w:eastAsiaTheme="minorEastAsia" w:hAnsiTheme="minorEastAsia" w:hint="eastAsia"/>
          <w:sz w:val="21"/>
        </w:rPr>
        <w:t>。</w:t>
      </w:r>
    </w:p>
    <w:p w:rsidR="00C91744" w:rsidRPr="00DE1339" w:rsidRDefault="00C91744" w:rsidP="00172097">
      <w:pPr>
        <w:overflowPunct w:val="0"/>
        <w:spacing w:afterLines="50" w:after="120" w:line="340" w:lineRule="atLeast"/>
        <w:jc w:val="both"/>
        <w:rPr>
          <w:rFonts w:asciiTheme="minorEastAsia" w:eastAsiaTheme="minorEastAsia" w:hAnsiTheme="minorEastAsia" w:hint="eastAsia"/>
          <w:sz w:val="21"/>
        </w:rPr>
      </w:pPr>
      <w:r w:rsidRPr="00DE1339">
        <w:rPr>
          <w:rFonts w:asciiTheme="minorEastAsia" w:eastAsiaTheme="minorEastAsia" w:hAnsiTheme="minorEastAsia" w:hint="eastAsia"/>
          <w:sz w:val="21"/>
        </w:rPr>
        <w:fldChar w:fldCharType="begin"/>
      </w:r>
      <w:r w:rsidRPr="00DE1339">
        <w:rPr>
          <w:rFonts w:asciiTheme="minorEastAsia" w:eastAsiaTheme="minorEastAsia" w:hAnsiTheme="minorEastAsia" w:hint="eastAsia"/>
          <w:sz w:val="21"/>
        </w:rPr>
        <w:instrText xml:space="preserve"> AUTONUM  </w:instrText>
      </w:r>
      <w:r w:rsidRPr="00DE1339">
        <w:rPr>
          <w:rFonts w:asciiTheme="minorEastAsia" w:eastAsiaTheme="minorEastAsia" w:hAnsiTheme="minorEastAsia" w:hint="eastAsia"/>
          <w:sz w:val="21"/>
        </w:rPr>
        <w:fldChar w:fldCharType="end"/>
      </w:r>
      <w:r w:rsidR="00DE1339" w:rsidRPr="00DE1339">
        <w:rPr>
          <w:rFonts w:asciiTheme="minorEastAsia" w:eastAsiaTheme="minorEastAsia" w:hAnsiTheme="minorEastAsia" w:hint="eastAsia"/>
          <w:sz w:val="21"/>
        </w:rPr>
        <w:t>.</w:t>
      </w:r>
      <w:r w:rsidRPr="00DE1339">
        <w:rPr>
          <w:rFonts w:asciiTheme="minorEastAsia" w:eastAsiaTheme="minorEastAsia" w:hAnsiTheme="minorEastAsia" w:hint="eastAsia"/>
          <w:sz w:val="21"/>
        </w:rPr>
        <w:tab/>
        <w:t>为此，编拟了本文件附件，</w:t>
      </w:r>
      <w:r w:rsidR="00681676" w:rsidRPr="00DE1339">
        <w:rPr>
          <w:rFonts w:asciiTheme="minorEastAsia" w:eastAsiaTheme="minorEastAsia" w:hAnsiTheme="minorEastAsia" w:hint="eastAsia"/>
          <w:sz w:val="21"/>
        </w:rPr>
        <w:t>以回应上述要求。</w:t>
      </w:r>
      <w:r w:rsidR="001A3930" w:rsidRPr="00DE1339">
        <w:rPr>
          <w:rFonts w:asciiTheme="minorEastAsia" w:eastAsiaTheme="minorEastAsia" w:hAnsiTheme="minorEastAsia" w:hint="eastAsia"/>
          <w:sz w:val="21"/>
        </w:rPr>
        <w:t>文件涵盖了产权组织</w:t>
      </w:r>
      <w:r w:rsidR="006E127F" w:rsidRPr="00DE1339">
        <w:rPr>
          <w:rFonts w:asciiTheme="minorEastAsia" w:eastAsiaTheme="minorEastAsia" w:hAnsiTheme="minorEastAsia" w:hint="eastAsia"/>
          <w:sz w:val="21"/>
        </w:rPr>
        <w:t>在</w:t>
      </w:r>
      <w:r w:rsidR="001A3930" w:rsidRPr="00DE1339">
        <w:rPr>
          <w:rFonts w:asciiTheme="minorEastAsia" w:eastAsiaTheme="minorEastAsia" w:hAnsiTheme="minorEastAsia" w:hint="eastAsia"/>
          <w:sz w:val="21"/>
        </w:rPr>
        <w:t>2014年至2016年间开展的南南合作活动。</w:t>
      </w:r>
    </w:p>
    <w:p w:rsidR="00C91744" w:rsidRPr="00172097" w:rsidRDefault="00C91744" w:rsidP="00172097">
      <w:pPr>
        <w:pStyle w:val="Endofdocument-Annex"/>
        <w:overflowPunct w:val="0"/>
        <w:spacing w:afterLines="50" w:after="120" w:line="340" w:lineRule="atLeast"/>
        <w:jc w:val="both"/>
        <w:rPr>
          <w:rFonts w:ascii="KaiTi" w:eastAsia="KaiTi" w:hAnsi="KaiTi" w:hint="eastAsia"/>
          <w:iCs/>
          <w:sz w:val="21"/>
        </w:rPr>
      </w:pPr>
      <w:r w:rsidRPr="00172097">
        <w:rPr>
          <w:rFonts w:ascii="KaiTi" w:eastAsia="KaiTi" w:hAnsi="KaiTi" w:hint="eastAsia"/>
          <w:iCs/>
          <w:sz w:val="21"/>
        </w:rPr>
        <w:fldChar w:fldCharType="begin"/>
      </w:r>
      <w:r w:rsidRPr="00172097">
        <w:rPr>
          <w:rFonts w:ascii="KaiTi" w:eastAsia="KaiTi" w:hAnsi="KaiTi" w:hint="eastAsia"/>
          <w:iCs/>
          <w:sz w:val="21"/>
        </w:rPr>
        <w:instrText xml:space="preserve"> AUTONUM  </w:instrText>
      </w:r>
      <w:r w:rsidRPr="00172097">
        <w:rPr>
          <w:rFonts w:ascii="KaiTi" w:eastAsia="KaiTi" w:hAnsi="KaiTi" w:hint="eastAsia"/>
          <w:iCs/>
          <w:sz w:val="21"/>
        </w:rPr>
        <w:fldChar w:fldCharType="end"/>
      </w:r>
      <w:r w:rsidR="00DE1339" w:rsidRPr="00172097">
        <w:rPr>
          <w:rFonts w:ascii="KaiTi" w:eastAsia="KaiTi" w:hAnsi="KaiTi" w:hint="eastAsia"/>
          <w:iCs/>
          <w:sz w:val="21"/>
        </w:rPr>
        <w:t>.</w:t>
      </w:r>
      <w:r w:rsidR="00EB6E8D" w:rsidRPr="00172097">
        <w:rPr>
          <w:rFonts w:ascii="KaiTi" w:eastAsia="KaiTi" w:hAnsi="KaiTi" w:hint="eastAsia"/>
          <w:sz w:val="21"/>
        </w:rPr>
        <w:tab/>
      </w:r>
      <w:r w:rsidRPr="00172097">
        <w:rPr>
          <w:rFonts w:ascii="KaiTi" w:eastAsia="KaiTi" w:hAnsi="KaiTi" w:hint="eastAsia"/>
          <w:iCs/>
          <w:sz w:val="21"/>
        </w:rPr>
        <w:t>请CDIP注意本文件附件中所载的信息。</w:t>
      </w:r>
    </w:p>
    <w:p w:rsidR="00172097" w:rsidRDefault="00172097" w:rsidP="00172097">
      <w:pPr>
        <w:pStyle w:val="Endofdocument-Annex"/>
        <w:overflowPunct w:val="0"/>
        <w:spacing w:afterLines="50" w:after="120" w:line="340" w:lineRule="atLeast"/>
        <w:jc w:val="both"/>
        <w:rPr>
          <w:rFonts w:ascii="KaiTi" w:eastAsia="KaiTi" w:hAnsi="KaiTi" w:hint="eastAsia"/>
          <w:sz w:val="21"/>
        </w:rPr>
      </w:pPr>
    </w:p>
    <w:p w:rsidR="00C91744" w:rsidRPr="00172097" w:rsidRDefault="00C91744" w:rsidP="00172097">
      <w:pPr>
        <w:pStyle w:val="Endofdocument-Annex"/>
        <w:overflowPunct w:val="0"/>
        <w:spacing w:afterLines="50" w:after="120" w:line="340" w:lineRule="atLeast"/>
        <w:jc w:val="both"/>
        <w:rPr>
          <w:rFonts w:ascii="KaiTi" w:eastAsia="KaiTi" w:hAnsi="KaiTi" w:hint="eastAsia"/>
          <w:sz w:val="21"/>
        </w:rPr>
      </w:pPr>
      <w:r w:rsidRPr="00172097">
        <w:rPr>
          <w:rFonts w:ascii="KaiTi" w:eastAsia="KaiTi" w:hAnsi="KaiTi" w:hint="eastAsia"/>
          <w:sz w:val="21"/>
        </w:rPr>
        <w:t>[后接附件]</w:t>
      </w:r>
    </w:p>
    <w:p w:rsidR="00C91744" w:rsidRPr="00DE1339" w:rsidRDefault="00C91744" w:rsidP="00C91744">
      <w:pPr>
        <w:pStyle w:val="Endofdocument-Annex"/>
        <w:rPr>
          <w:rFonts w:asciiTheme="minorEastAsia" w:eastAsiaTheme="minorEastAsia" w:hAnsiTheme="minorEastAsia" w:hint="eastAsia"/>
          <w:sz w:val="21"/>
        </w:rPr>
      </w:pPr>
    </w:p>
    <w:p w:rsidR="00AD2E02" w:rsidRPr="00DE1339" w:rsidRDefault="00AD2E02" w:rsidP="00C91744">
      <w:pPr>
        <w:pStyle w:val="Endofdocument-Annex"/>
        <w:rPr>
          <w:rFonts w:asciiTheme="minorEastAsia" w:eastAsiaTheme="minorEastAsia" w:hAnsiTheme="minorEastAsia" w:hint="eastAsia"/>
          <w:sz w:val="21"/>
        </w:rPr>
        <w:sectPr w:rsidR="00AD2E02" w:rsidRPr="00DE1339" w:rsidSect="00C91744">
          <w:headerReference w:type="default" r:id="rId10"/>
          <w:endnotePr>
            <w:numFmt w:val="decimal"/>
          </w:endnotePr>
          <w:pgSz w:w="11907" w:h="16840" w:code="9"/>
          <w:pgMar w:top="567" w:right="1134" w:bottom="1418" w:left="1418" w:header="510" w:footer="1021" w:gutter="0"/>
          <w:cols w:space="720"/>
          <w:titlePg/>
          <w:docGrid w:linePitch="299"/>
        </w:sectPr>
      </w:pPr>
    </w:p>
    <w:p w:rsidR="00AD2E02" w:rsidRPr="00172097" w:rsidRDefault="00AD2E02" w:rsidP="00172097">
      <w:pPr>
        <w:pStyle w:val="1"/>
        <w:spacing w:beforeLines="100" w:afterLines="50" w:after="120" w:line="340" w:lineRule="atLeast"/>
        <w:rPr>
          <w:rFonts w:ascii="SimHei" w:eastAsia="SimHei" w:hAnsi="SimHei" w:hint="eastAsia"/>
          <w:b w:val="0"/>
          <w:sz w:val="21"/>
        </w:rPr>
      </w:pPr>
      <w:r w:rsidRPr="00172097">
        <w:rPr>
          <w:rFonts w:ascii="SimHei" w:eastAsia="SimHei" w:hAnsi="SimHei" w:hint="eastAsia"/>
          <w:b w:val="0"/>
          <w:sz w:val="21"/>
        </w:rPr>
        <w:lastRenderedPageBreak/>
        <w:t>一、导　言</w:t>
      </w:r>
    </w:p>
    <w:p w:rsidR="00172097" w:rsidRDefault="003F17D3"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w:t>
      </w:r>
      <w:r w:rsidRPr="00DE1339">
        <w:rPr>
          <w:rFonts w:asciiTheme="minorEastAsia" w:eastAsiaTheme="minorEastAsia" w:hAnsiTheme="minorEastAsia" w:hint="eastAsia"/>
          <w:sz w:val="21"/>
          <w:szCs w:val="22"/>
        </w:rPr>
        <w:tab/>
      </w:r>
      <w:r w:rsidR="008F7FE6" w:rsidRPr="00DE1339">
        <w:rPr>
          <w:rFonts w:asciiTheme="minorEastAsia" w:eastAsiaTheme="minorEastAsia" w:hAnsiTheme="minorEastAsia" w:hint="eastAsia"/>
          <w:sz w:val="21"/>
          <w:szCs w:val="22"/>
        </w:rPr>
        <w:t>编拟本文件</w:t>
      </w:r>
      <w:r w:rsidR="00624739" w:rsidRPr="00DE1339">
        <w:rPr>
          <w:rFonts w:asciiTheme="minorEastAsia" w:eastAsiaTheme="minorEastAsia" w:hAnsiTheme="minorEastAsia" w:hint="eastAsia"/>
          <w:sz w:val="21"/>
          <w:szCs w:val="22"/>
        </w:rPr>
        <w:t>，</w:t>
      </w:r>
      <w:r w:rsidR="00BF55C2">
        <w:rPr>
          <w:rFonts w:asciiTheme="minorEastAsia" w:eastAsiaTheme="minorEastAsia" w:hAnsiTheme="minorEastAsia" w:hint="eastAsia"/>
          <w:sz w:val="21"/>
          <w:szCs w:val="22"/>
        </w:rPr>
        <w:t>是为了</w:t>
      </w:r>
      <w:r w:rsidR="008F7FE6" w:rsidRPr="00DE1339">
        <w:rPr>
          <w:rFonts w:asciiTheme="minorEastAsia" w:eastAsiaTheme="minorEastAsia" w:hAnsiTheme="minorEastAsia" w:hint="eastAsia"/>
          <w:sz w:val="21"/>
          <w:szCs w:val="22"/>
        </w:rPr>
        <w:t>向成员国概述</w:t>
      </w:r>
      <w:r w:rsidR="00AD2E02" w:rsidRPr="00DE1339">
        <w:rPr>
          <w:rFonts w:asciiTheme="minorEastAsia" w:eastAsiaTheme="minorEastAsia" w:hAnsiTheme="minorEastAsia" w:hint="eastAsia"/>
          <w:sz w:val="21"/>
          <w:szCs w:val="22"/>
        </w:rPr>
        <w:t>秘书处在南南合作</w:t>
      </w:r>
      <w:r w:rsidR="00BF55C2">
        <w:rPr>
          <w:rFonts w:asciiTheme="minorEastAsia" w:eastAsiaTheme="minorEastAsia" w:hAnsiTheme="minorEastAsia" w:hint="eastAsia"/>
          <w:sz w:val="21"/>
          <w:szCs w:val="22"/>
        </w:rPr>
        <w:t>的</w:t>
      </w:r>
      <w:r w:rsidR="00AD2E02" w:rsidRPr="00DE1339">
        <w:rPr>
          <w:rFonts w:asciiTheme="minorEastAsia" w:eastAsiaTheme="minorEastAsia" w:hAnsiTheme="minorEastAsia" w:hint="eastAsia"/>
          <w:sz w:val="21"/>
          <w:szCs w:val="22"/>
        </w:rPr>
        <w:t>背景下</w:t>
      </w:r>
      <w:r w:rsidRPr="00DE1339">
        <w:rPr>
          <w:rFonts w:asciiTheme="minorEastAsia" w:eastAsiaTheme="minorEastAsia" w:hAnsiTheme="minorEastAsia" w:hint="eastAsia"/>
          <w:sz w:val="21"/>
          <w:szCs w:val="22"/>
        </w:rPr>
        <w:t>，</w:t>
      </w:r>
      <w:r w:rsidR="00AD2E02" w:rsidRPr="00DE1339">
        <w:rPr>
          <w:rFonts w:asciiTheme="minorEastAsia" w:eastAsiaTheme="minorEastAsia" w:hAnsiTheme="minorEastAsia" w:hint="eastAsia"/>
          <w:sz w:val="21"/>
          <w:szCs w:val="22"/>
        </w:rPr>
        <w:t>于2014</w:t>
      </w:r>
      <w:r w:rsidR="008F7FE6" w:rsidRPr="00DE1339">
        <w:rPr>
          <w:rFonts w:asciiTheme="minorEastAsia" w:eastAsiaTheme="minorEastAsia" w:hAnsiTheme="minorEastAsia" w:hint="eastAsia"/>
          <w:sz w:val="21"/>
          <w:szCs w:val="22"/>
        </w:rPr>
        <w:t>年</w:t>
      </w:r>
      <w:r w:rsidR="00AD2E02" w:rsidRPr="00DE1339">
        <w:rPr>
          <w:rFonts w:asciiTheme="minorEastAsia" w:eastAsiaTheme="minorEastAsia" w:hAnsiTheme="minorEastAsia" w:hint="eastAsia"/>
          <w:sz w:val="21"/>
          <w:szCs w:val="22"/>
        </w:rPr>
        <w:t>至2016年</w:t>
      </w:r>
      <w:r w:rsidR="008F7FE6" w:rsidRPr="00DE1339">
        <w:rPr>
          <w:rFonts w:asciiTheme="minorEastAsia" w:eastAsiaTheme="minorEastAsia" w:hAnsiTheme="minorEastAsia" w:hint="eastAsia"/>
          <w:sz w:val="21"/>
          <w:szCs w:val="22"/>
        </w:rPr>
        <w:t>间开展的知识产权相关活动。本文件是</w:t>
      </w:r>
      <w:r w:rsidR="00AD2E02" w:rsidRPr="00DE1339">
        <w:rPr>
          <w:rFonts w:asciiTheme="minorEastAsia" w:eastAsiaTheme="minorEastAsia" w:hAnsiTheme="minorEastAsia" w:hint="eastAsia"/>
          <w:sz w:val="21"/>
          <w:szCs w:val="22"/>
        </w:rPr>
        <w:t>2016年4月11日至15日召开的发展与知识产权委员会</w:t>
      </w:r>
      <w:r w:rsidR="008F7FE6" w:rsidRPr="00DE1339">
        <w:rPr>
          <w:rFonts w:asciiTheme="minorEastAsia" w:eastAsiaTheme="minorEastAsia" w:hAnsiTheme="minorEastAsia" w:hint="eastAsia"/>
          <w:sz w:val="21"/>
          <w:szCs w:val="22"/>
        </w:rPr>
        <w:t>（CDIP）</w:t>
      </w:r>
      <w:r w:rsidR="00AD2E02" w:rsidRPr="00DE1339">
        <w:rPr>
          <w:rFonts w:asciiTheme="minorEastAsia" w:eastAsiaTheme="minorEastAsia" w:hAnsiTheme="minorEastAsia" w:hint="eastAsia"/>
          <w:sz w:val="21"/>
          <w:szCs w:val="22"/>
        </w:rPr>
        <w:t>第十七届会议上提交成员国的摸底调查（文件CDIP17/4）的跟进。</w:t>
      </w:r>
    </w:p>
    <w:p w:rsidR="00172097" w:rsidRDefault="003F17D3"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2.</w:t>
      </w:r>
      <w:r w:rsidRPr="00DE1339">
        <w:rPr>
          <w:rFonts w:asciiTheme="minorEastAsia" w:eastAsiaTheme="minorEastAsia" w:hAnsiTheme="minorEastAsia" w:hint="eastAsia"/>
          <w:sz w:val="21"/>
          <w:szCs w:val="22"/>
        </w:rPr>
        <w:tab/>
      </w:r>
      <w:r w:rsidR="000B7D8D" w:rsidRPr="00DE1339">
        <w:rPr>
          <w:rFonts w:asciiTheme="minorEastAsia" w:eastAsiaTheme="minorEastAsia" w:hAnsiTheme="minorEastAsia" w:hint="eastAsia"/>
          <w:sz w:val="21"/>
          <w:szCs w:val="22"/>
        </w:rPr>
        <w:t>《联合国支持南南合作的业务准则框架》为南南合作给出了业务定义，即</w:t>
      </w:r>
      <w:r w:rsidR="000435DD" w:rsidRPr="00DE1339">
        <w:rPr>
          <w:rFonts w:asciiTheme="minorEastAsia" w:eastAsiaTheme="minorEastAsia" w:hAnsiTheme="minorEastAsia" w:hint="eastAsia"/>
          <w:sz w:val="21"/>
          <w:szCs w:val="22"/>
        </w:rPr>
        <w:t>“</w:t>
      </w:r>
      <w:r w:rsidR="000B7D8D" w:rsidRPr="00DE1339">
        <w:rPr>
          <w:rFonts w:asciiTheme="minorEastAsia" w:eastAsiaTheme="minorEastAsia" w:hAnsiTheme="minorEastAsia" w:hint="eastAsia"/>
          <w:sz w:val="21"/>
          <w:szCs w:val="22"/>
        </w:rPr>
        <w:t>两个或多个发展中国家通过交流知识、技能、资源和技术专长，并通过区域和区域之间的合作行动，包括建立由各国政府、区域组织、民间社会、学术界和私营部门参加的伙伴关系，从而实现其单独或集体发展的过程。南南合作不是对南北合作的替代，而是对南北合作的补充。</w:t>
      </w:r>
      <w:r w:rsidR="000435DD" w:rsidRPr="00DE1339">
        <w:rPr>
          <w:rFonts w:asciiTheme="minorEastAsia" w:eastAsiaTheme="minorEastAsia" w:hAnsiTheme="minorEastAsia" w:hint="eastAsia"/>
          <w:sz w:val="21"/>
          <w:szCs w:val="22"/>
        </w:rPr>
        <w:t>”</w:t>
      </w:r>
      <w:r w:rsidR="000B7D8D" w:rsidRPr="00DE1339">
        <w:rPr>
          <w:rFonts w:asciiTheme="minorEastAsia" w:eastAsiaTheme="minorEastAsia" w:hAnsiTheme="minorEastAsia" w:hint="eastAsia"/>
          <w:sz w:val="21"/>
          <w:szCs w:val="22"/>
          <w:vertAlign w:val="superscript"/>
        </w:rPr>
        <w:footnoteReference w:id="2"/>
      </w:r>
    </w:p>
    <w:p w:rsidR="00172097" w:rsidRDefault="000435DD"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3.</w:t>
      </w:r>
      <w:r w:rsidRPr="00DE1339">
        <w:rPr>
          <w:rFonts w:asciiTheme="minorEastAsia" w:eastAsiaTheme="minorEastAsia" w:hAnsiTheme="minorEastAsia" w:hint="eastAsia"/>
          <w:sz w:val="21"/>
          <w:szCs w:val="22"/>
        </w:rPr>
        <w:tab/>
        <w:t>同样</w:t>
      </w:r>
      <w:r w:rsidR="000B7D8D" w:rsidRPr="00DE1339">
        <w:rPr>
          <w:rFonts w:asciiTheme="minorEastAsia" w:eastAsiaTheme="minorEastAsia" w:hAnsiTheme="minorEastAsia" w:hint="eastAsia"/>
          <w:sz w:val="21"/>
          <w:szCs w:val="22"/>
        </w:rPr>
        <w:t>，在内罗毕举行的联合国南南合作高级别会议（2009年12月）重申</w:t>
      </w:r>
      <w:r w:rsidR="00BF55C2">
        <w:rPr>
          <w:rFonts w:asciiTheme="minorEastAsia" w:eastAsiaTheme="minorEastAsia" w:hAnsiTheme="minorEastAsia" w:hint="eastAsia"/>
          <w:sz w:val="21"/>
          <w:szCs w:val="22"/>
        </w:rPr>
        <w:t>：</w:t>
      </w:r>
      <w:r w:rsidRPr="00DE1339">
        <w:rPr>
          <w:rFonts w:asciiTheme="minorEastAsia" w:eastAsiaTheme="minorEastAsia" w:hAnsiTheme="minorEastAsia" w:hint="eastAsia"/>
          <w:sz w:val="21"/>
          <w:szCs w:val="22"/>
        </w:rPr>
        <w:t>“</w:t>
      </w:r>
      <w:r w:rsidR="000B7D8D" w:rsidRPr="00DE1339">
        <w:rPr>
          <w:rFonts w:asciiTheme="minorEastAsia" w:eastAsiaTheme="minorEastAsia" w:hAnsiTheme="minorEastAsia" w:hint="eastAsia"/>
          <w:sz w:val="21"/>
          <w:szCs w:val="22"/>
        </w:rPr>
        <w:t>南南合作是南方人民和国家的共同事业，源于共同经历和共同情感，建立在共同目标和团结一致的基础上，而且除其他外，依循不附带任何条件的尊重国家主权和自主的原则。南南合作不应被视为官方发展援助。南南合作是一种基于团结一致的平等伙伴关系。</w:t>
      </w:r>
      <w:r w:rsidRPr="00DE1339">
        <w:rPr>
          <w:rFonts w:asciiTheme="minorEastAsia" w:eastAsiaTheme="minorEastAsia" w:hAnsiTheme="minorEastAsia" w:hint="eastAsia"/>
          <w:sz w:val="21"/>
          <w:szCs w:val="22"/>
        </w:rPr>
        <w:t>”</w:t>
      </w:r>
      <w:r w:rsidR="000B7D8D" w:rsidRPr="00DE1339">
        <w:rPr>
          <w:rFonts w:asciiTheme="minorEastAsia" w:eastAsiaTheme="minorEastAsia" w:hAnsiTheme="minorEastAsia" w:hint="eastAsia"/>
          <w:sz w:val="21"/>
          <w:szCs w:val="22"/>
          <w:vertAlign w:val="superscript"/>
        </w:rPr>
        <w:footnoteReference w:id="3"/>
      </w:r>
    </w:p>
    <w:p w:rsidR="00172097" w:rsidRDefault="000435DD"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4.</w:t>
      </w:r>
      <w:r w:rsidRPr="00DE1339">
        <w:rPr>
          <w:rFonts w:asciiTheme="minorEastAsia" w:eastAsiaTheme="minorEastAsia" w:hAnsiTheme="minorEastAsia" w:hint="eastAsia"/>
          <w:sz w:val="21"/>
          <w:szCs w:val="22"/>
        </w:rPr>
        <w:tab/>
      </w:r>
      <w:r w:rsidR="000B7D8D" w:rsidRPr="00DE1339">
        <w:rPr>
          <w:rFonts w:asciiTheme="minorEastAsia" w:eastAsiaTheme="minorEastAsia" w:hAnsiTheme="minorEastAsia" w:hint="eastAsia"/>
          <w:sz w:val="21"/>
          <w:szCs w:val="22"/>
        </w:rPr>
        <w:t>根据联合国系统内对南南合作的定义，以及成员国在CDIP第十</w:t>
      </w:r>
      <w:r w:rsidRPr="00DE1339">
        <w:rPr>
          <w:rFonts w:asciiTheme="minorEastAsia" w:eastAsiaTheme="minorEastAsia" w:hAnsiTheme="minorEastAsia" w:hint="eastAsia"/>
          <w:sz w:val="21"/>
          <w:szCs w:val="22"/>
        </w:rPr>
        <w:t>七届会议上的意见，秘书处审查并确定了与发展相关的活动，这些活动能</w:t>
      </w:r>
      <w:r w:rsidR="000B7D8D" w:rsidRPr="00DE1339">
        <w:rPr>
          <w:rFonts w:asciiTheme="minorEastAsia" w:eastAsiaTheme="minorEastAsia" w:hAnsiTheme="minorEastAsia" w:hint="eastAsia"/>
          <w:sz w:val="21"/>
          <w:szCs w:val="22"/>
        </w:rPr>
        <w:t>促进发展中国家和最不发达国家间互利的知识和经验交流，</w:t>
      </w:r>
      <w:r w:rsidR="002E40F3" w:rsidRPr="00DE1339">
        <w:rPr>
          <w:rFonts w:asciiTheme="minorEastAsia" w:eastAsiaTheme="minorEastAsia" w:hAnsiTheme="minorEastAsia" w:hint="eastAsia"/>
          <w:sz w:val="21"/>
          <w:szCs w:val="22"/>
        </w:rPr>
        <w:t>并且</w:t>
      </w:r>
      <w:r w:rsidR="002E40F3" w:rsidRPr="00DE1339">
        <w:rPr>
          <w:rFonts w:asciiTheme="minorEastAsia" w:eastAsiaTheme="minorEastAsia" w:hAnsiTheme="minorEastAsia" w:cs="SimSun" w:hint="eastAsia"/>
          <w:sz w:val="21"/>
          <w:szCs w:val="22"/>
        </w:rPr>
        <w:t>为经济、技术、社会和文化发展而</w:t>
      </w:r>
      <w:r w:rsidR="000B7D8D" w:rsidRPr="00DE1339">
        <w:rPr>
          <w:rFonts w:asciiTheme="minorEastAsia" w:eastAsiaTheme="minorEastAsia" w:hAnsiTheme="minorEastAsia" w:hint="eastAsia"/>
          <w:sz w:val="21"/>
          <w:szCs w:val="22"/>
        </w:rPr>
        <w:t>推动创新、创造和对知识产权体系的有效使用。</w:t>
      </w:r>
    </w:p>
    <w:p w:rsidR="00172097" w:rsidRDefault="002E40F3"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5.</w:t>
      </w:r>
      <w:r w:rsidRPr="00DE1339">
        <w:rPr>
          <w:rFonts w:asciiTheme="minorEastAsia" w:eastAsiaTheme="minorEastAsia" w:hAnsiTheme="minorEastAsia" w:hint="eastAsia"/>
          <w:sz w:val="21"/>
          <w:szCs w:val="22"/>
        </w:rPr>
        <w:tab/>
      </w:r>
      <w:r w:rsidR="00E34B04" w:rsidRPr="00DE1339">
        <w:rPr>
          <w:rFonts w:asciiTheme="minorEastAsia" w:eastAsiaTheme="minorEastAsia" w:hAnsiTheme="minorEastAsia" w:hint="eastAsia"/>
          <w:sz w:val="21"/>
          <w:szCs w:val="22"/>
        </w:rPr>
        <w:t>本文件附录</w:t>
      </w:r>
      <w:r w:rsidR="00624739" w:rsidRPr="00DE1339">
        <w:rPr>
          <w:rFonts w:asciiTheme="minorEastAsia" w:eastAsiaTheme="minorEastAsia" w:hAnsiTheme="minorEastAsia" w:hint="eastAsia"/>
          <w:sz w:val="21"/>
          <w:szCs w:val="22"/>
        </w:rPr>
        <w:t>所载的摸底调查内含</w:t>
      </w:r>
      <w:r w:rsidR="00E34B04" w:rsidRPr="00DE1339">
        <w:rPr>
          <w:rFonts w:asciiTheme="minorEastAsia" w:eastAsiaTheme="minorEastAsia" w:hAnsiTheme="minorEastAsia" w:hint="eastAsia"/>
          <w:sz w:val="21"/>
          <w:szCs w:val="22"/>
        </w:rPr>
        <w:t>产权组织开展的活动列表</w:t>
      </w:r>
      <w:r w:rsidR="000B7D8D" w:rsidRPr="00DE1339">
        <w:rPr>
          <w:rFonts w:asciiTheme="minorEastAsia" w:eastAsiaTheme="minorEastAsia" w:hAnsiTheme="minorEastAsia" w:hint="eastAsia"/>
          <w:sz w:val="21"/>
          <w:szCs w:val="22"/>
        </w:rPr>
        <w:t>，其中受益国和提供国均为发展中国家或最不发达国家，参加活动的所有或大部分发言人</w:t>
      </w:r>
      <w:r w:rsidR="00E34B04" w:rsidRPr="00DE1339">
        <w:rPr>
          <w:rFonts w:asciiTheme="minorEastAsia" w:eastAsiaTheme="minorEastAsia" w:hAnsiTheme="minorEastAsia" w:hint="eastAsia"/>
          <w:sz w:val="21"/>
          <w:szCs w:val="22"/>
        </w:rPr>
        <w:t>或</w:t>
      </w:r>
      <w:r w:rsidR="000B7D8D" w:rsidRPr="00DE1339">
        <w:rPr>
          <w:rFonts w:asciiTheme="minorEastAsia" w:eastAsiaTheme="minorEastAsia" w:hAnsiTheme="minorEastAsia" w:hint="eastAsia"/>
          <w:sz w:val="21"/>
          <w:szCs w:val="22"/>
        </w:rPr>
        <w:t>专家也来自发展中国家或最不发达国家。</w:t>
      </w:r>
    </w:p>
    <w:p w:rsidR="00172097" w:rsidRDefault="000639C1"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6.</w:t>
      </w:r>
      <w:r w:rsidRPr="00DE1339">
        <w:rPr>
          <w:rFonts w:asciiTheme="minorEastAsia" w:eastAsiaTheme="minorEastAsia" w:hAnsiTheme="minorEastAsia" w:hint="eastAsia"/>
          <w:sz w:val="21"/>
          <w:szCs w:val="22"/>
        </w:rPr>
        <w:tab/>
      </w:r>
      <w:r w:rsidR="00624739" w:rsidRPr="00DE1339">
        <w:rPr>
          <w:rFonts w:asciiTheme="minorEastAsia" w:eastAsiaTheme="minorEastAsia" w:hAnsiTheme="minorEastAsia" w:hint="eastAsia"/>
          <w:sz w:val="21"/>
          <w:szCs w:val="22"/>
        </w:rPr>
        <w:t>未纳入本摸底调查</w:t>
      </w:r>
      <w:r w:rsidR="000B7D8D" w:rsidRPr="00DE1339">
        <w:rPr>
          <w:rFonts w:asciiTheme="minorEastAsia" w:eastAsiaTheme="minorEastAsia" w:hAnsiTheme="minorEastAsia" w:hint="eastAsia"/>
          <w:sz w:val="21"/>
          <w:szCs w:val="22"/>
        </w:rPr>
        <w:t>的活动是：(a)在日内瓦WIPO总部举办的；(b)</w:t>
      </w:r>
      <w:r w:rsidR="00BC6169" w:rsidRPr="00DE1339">
        <w:rPr>
          <w:rFonts w:asciiTheme="minorEastAsia" w:eastAsiaTheme="minorEastAsia" w:hAnsiTheme="minorEastAsia" w:hint="eastAsia"/>
          <w:sz w:val="21"/>
          <w:szCs w:val="22"/>
        </w:rPr>
        <w:t>涉及经济转型期国家</w:t>
      </w:r>
      <w:r w:rsidR="00BF55C2">
        <w:rPr>
          <w:rFonts w:asciiTheme="minorEastAsia" w:eastAsiaTheme="minorEastAsia" w:hAnsiTheme="minorEastAsia" w:hint="eastAsia"/>
          <w:sz w:val="21"/>
          <w:szCs w:val="22"/>
        </w:rPr>
        <w:t>的</w:t>
      </w:r>
      <w:r w:rsidR="00BC6169" w:rsidRPr="00DE1339">
        <w:rPr>
          <w:rFonts w:asciiTheme="minorEastAsia" w:eastAsiaTheme="minorEastAsia" w:hAnsiTheme="minorEastAsia" w:hint="eastAsia"/>
          <w:sz w:val="21"/>
          <w:szCs w:val="22"/>
          <w:vertAlign w:val="superscript"/>
        </w:rPr>
        <w:footnoteReference w:id="4"/>
      </w:r>
      <w:r w:rsidR="000B7D8D" w:rsidRPr="00DE1339">
        <w:rPr>
          <w:rFonts w:asciiTheme="minorEastAsia" w:eastAsiaTheme="minorEastAsia" w:hAnsiTheme="minorEastAsia" w:hint="eastAsia"/>
          <w:sz w:val="21"/>
          <w:szCs w:val="22"/>
        </w:rPr>
        <w:t>；(c)</w:t>
      </w:r>
      <w:r w:rsidR="007D5937" w:rsidRPr="00DE1339">
        <w:rPr>
          <w:rFonts w:asciiTheme="minorEastAsia" w:eastAsiaTheme="minorEastAsia" w:hAnsiTheme="minorEastAsia" w:hint="eastAsia"/>
          <w:sz w:val="21"/>
          <w:szCs w:val="22"/>
        </w:rPr>
        <w:t>由发达国家资助</w:t>
      </w:r>
      <w:r w:rsidR="000B7D8D" w:rsidRPr="00DE1339">
        <w:rPr>
          <w:rFonts w:asciiTheme="minorEastAsia" w:eastAsiaTheme="minorEastAsia" w:hAnsiTheme="minorEastAsia" w:hint="eastAsia"/>
          <w:sz w:val="21"/>
          <w:szCs w:val="22"/>
        </w:rPr>
        <w:t>，包括发达</w:t>
      </w:r>
      <w:r w:rsidR="00BC6169" w:rsidRPr="00DE1339">
        <w:rPr>
          <w:rFonts w:asciiTheme="minorEastAsia" w:eastAsiaTheme="minorEastAsia" w:hAnsiTheme="minorEastAsia" w:hint="eastAsia"/>
          <w:sz w:val="21"/>
          <w:szCs w:val="22"/>
        </w:rPr>
        <w:t>国家信托基金</w:t>
      </w:r>
      <w:r w:rsidR="007D5937" w:rsidRPr="00DE1339">
        <w:rPr>
          <w:rFonts w:asciiTheme="minorEastAsia" w:eastAsiaTheme="minorEastAsia" w:hAnsiTheme="minorEastAsia" w:hint="eastAsia"/>
          <w:sz w:val="21"/>
          <w:szCs w:val="22"/>
        </w:rPr>
        <w:t>资助</w:t>
      </w:r>
      <w:r w:rsidR="000B7D8D" w:rsidRPr="00DE1339">
        <w:rPr>
          <w:rFonts w:asciiTheme="minorEastAsia" w:eastAsiaTheme="minorEastAsia" w:hAnsiTheme="minorEastAsia" w:hint="eastAsia"/>
          <w:sz w:val="21"/>
          <w:szCs w:val="22"/>
        </w:rPr>
        <w:t>的；(d)仅一个国家参与的（</w:t>
      </w:r>
      <w:r w:rsidR="007D5937" w:rsidRPr="00DE1339">
        <w:rPr>
          <w:rFonts w:asciiTheme="minorEastAsia" w:eastAsiaTheme="minorEastAsia" w:hAnsiTheme="minorEastAsia" w:hint="eastAsia"/>
          <w:sz w:val="21"/>
          <w:szCs w:val="22"/>
        </w:rPr>
        <w:t>国内参会者</w:t>
      </w:r>
      <w:r w:rsidR="00FE39E3" w:rsidRPr="00DE1339">
        <w:rPr>
          <w:rFonts w:asciiTheme="minorEastAsia" w:eastAsiaTheme="minorEastAsia" w:hAnsiTheme="minorEastAsia" w:hint="eastAsia"/>
          <w:sz w:val="21"/>
          <w:szCs w:val="22"/>
        </w:rPr>
        <w:t>和发言人出席的国家活动</w:t>
      </w:r>
      <w:r w:rsidR="000B7D8D" w:rsidRPr="00DE1339">
        <w:rPr>
          <w:rFonts w:asciiTheme="minorEastAsia" w:eastAsiaTheme="minorEastAsia" w:hAnsiTheme="minorEastAsia" w:hint="eastAsia"/>
          <w:sz w:val="21"/>
          <w:szCs w:val="22"/>
        </w:rPr>
        <w:t>）。</w:t>
      </w:r>
    </w:p>
    <w:p w:rsidR="00172097" w:rsidRDefault="00BC6169"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7</w:t>
      </w:r>
      <w:r w:rsidR="006F0B19" w:rsidRPr="00DE1339">
        <w:rPr>
          <w:rFonts w:asciiTheme="minorEastAsia" w:eastAsiaTheme="minorEastAsia" w:hAnsiTheme="minorEastAsia" w:hint="eastAsia"/>
          <w:sz w:val="21"/>
          <w:szCs w:val="22"/>
        </w:rPr>
        <w:t>.</w:t>
      </w:r>
      <w:r w:rsidR="006F0B19" w:rsidRPr="00DE1339">
        <w:rPr>
          <w:rFonts w:asciiTheme="minorEastAsia" w:eastAsiaTheme="minorEastAsia" w:hAnsiTheme="minorEastAsia" w:hint="eastAsia"/>
          <w:sz w:val="21"/>
          <w:szCs w:val="22"/>
        </w:rPr>
        <w:tab/>
        <w:t>本报告结合</w:t>
      </w:r>
      <w:r w:rsidR="000B7D8D" w:rsidRPr="00DE1339">
        <w:rPr>
          <w:rFonts w:asciiTheme="minorEastAsia" w:eastAsiaTheme="minorEastAsia" w:hAnsiTheme="minorEastAsia" w:hint="eastAsia"/>
          <w:sz w:val="21"/>
          <w:szCs w:val="22"/>
        </w:rPr>
        <w:t>了文件CDIP17/4中的信息，包括</w:t>
      </w:r>
      <w:r w:rsidR="006F0B19" w:rsidRPr="00DE1339">
        <w:rPr>
          <w:rFonts w:asciiTheme="minorEastAsia" w:eastAsiaTheme="minorEastAsia" w:hAnsiTheme="minorEastAsia" w:hint="eastAsia"/>
          <w:sz w:val="21"/>
          <w:szCs w:val="22"/>
        </w:rPr>
        <w:t>截至2015年10月31日的</w:t>
      </w:r>
      <w:r w:rsidR="000B7D8D" w:rsidRPr="00DE1339">
        <w:rPr>
          <w:rFonts w:asciiTheme="minorEastAsia" w:eastAsiaTheme="minorEastAsia" w:hAnsiTheme="minorEastAsia" w:hint="eastAsia"/>
          <w:sz w:val="21"/>
          <w:szCs w:val="22"/>
        </w:rPr>
        <w:t>2014/15</w:t>
      </w:r>
      <w:r w:rsidR="006F0B19" w:rsidRPr="00DE1339">
        <w:rPr>
          <w:rFonts w:asciiTheme="minorEastAsia" w:eastAsiaTheme="minorEastAsia" w:hAnsiTheme="minorEastAsia" w:hint="eastAsia"/>
          <w:sz w:val="21"/>
          <w:szCs w:val="22"/>
        </w:rPr>
        <w:t>两年期内开展的活动</w:t>
      </w:r>
      <w:r w:rsidR="000B7D8D" w:rsidRPr="00DE1339">
        <w:rPr>
          <w:rFonts w:asciiTheme="minorEastAsia" w:eastAsiaTheme="minorEastAsia" w:hAnsiTheme="minorEastAsia" w:hint="eastAsia"/>
          <w:sz w:val="21"/>
          <w:szCs w:val="22"/>
        </w:rPr>
        <w:t>数据和支出信息。</w:t>
      </w:r>
      <w:r w:rsidR="006F0B19" w:rsidRPr="00DE1339">
        <w:rPr>
          <w:rFonts w:asciiTheme="minorEastAsia" w:eastAsiaTheme="minorEastAsia" w:hAnsiTheme="minorEastAsia" w:hint="eastAsia"/>
          <w:sz w:val="21"/>
          <w:szCs w:val="22"/>
        </w:rPr>
        <w:t>其中</w:t>
      </w:r>
      <w:r w:rsidR="000B7D8D" w:rsidRPr="00DE1339">
        <w:rPr>
          <w:rFonts w:asciiTheme="minorEastAsia" w:eastAsiaTheme="minorEastAsia" w:hAnsiTheme="minorEastAsia" w:hint="eastAsia"/>
          <w:sz w:val="21"/>
          <w:szCs w:val="22"/>
        </w:rPr>
        <w:t>还提供了2015年剩余时间和2016</w:t>
      </w:r>
      <w:r w:rsidR="00B374E3" w:rsidRPr="00DE1339">
        <w:rPr>
          <w:rFonts w:asciiTheme="minorEastAsia" w:eastAsiaTheme="minorEastAsia" w:hAnsiTheme="minorEastAsia" w:hint="eastAsia"/>
          <w:sz w:val="21"/>
          <w:szCs w:val="22"/>
        </w:rPr>
        <w:t>年整年的数据，因此覆盖</w:t>
      </w:r>
      <w:r w:rsidR="000B7D8D" w:rsidRPr="00DE1339">
        <w:rPr>
          <w:rFonts w:asciiTheme="minorEastAsia" w:eastAsiaTheme="minorEastAsia" w:hAnsiTheme="minorEastAsia" w:hint="eastAsia"/>
          <w:sz w:val="21"/>
          <w:szCs w:val="22"/>
        </w:rPr>
        <w:t>了2014</w:t>
      </w:r>
      <w:r w:rsidR="006F0B19" w:rsidRPr="00DE1339">
        <w:rPr>
          <w:rFonts w:asciiTheme="minorEastAsia" w:eastAsiaTheme="minorEastAsia" w:hAnsiTheme="minorEastAsia" w:hint="eastAsia"/>
          <w:sz w:val="21"/>
          <w:szCs w:val="22"/>
        </w:rPr>
        <w:t>年</w:t>
      </w:r>
      <w:r w:rsidR="000B7D8D" w:rsidRPr="00DE1339">
        <w:rPr>
          <w:rFonts w:asciiTheme="minorEastAsia" w:eastAsiaTheme="minorEastAsia" w:hAnsiTheme="minorEastAsia" w:hint="eastAsia"/>
          <w:sz w:val="21"/>
          <w:szCs w:val="22"/>
        </w:rPr>
        <w:t>至2016年三年</w:t>
      </w:r>
      <w:r w:rsidR="006F0B19" w:rsidRPr="00DE1339">
        <w:rPr>
          <w:rFonts w:asciiTheme="minorEastAsia" w:eastAsiaTheme="minorEastAsia" w:hAnsiTheme="minorEastAsia" w:hint="eastAsia"/>
          <w:sz w:val="21"/>
          <w:szCs w:val="22"/>
        </w:rPr>
        <w:t>的</w:t>
      </w:r>
      <w:r w:rsidR="000B7D8D" w:rsidRPr="00DE1339">
        <w:rPr>
          <w:rFonts w:asciiTheme="minorEastAsia" w:eastAsiaTheme="minorEastAsia" w:hAnsiTheme="minorEastAsia" w:hint="eastAsia"/>
          <w:sz w:val="21"/>
          <w:szCs w:val="22"/>
        </w:rPr>
        <w:t>时间。</w:t>
      </w:r>
    </w:p>
    <w:p w:rsidR="00172097" w:rsidRDefault="006F0B19"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8.</w:t>
      </w:r>
      <w:r w:rsidRPr="00DE1339">
        <w:rPr>
          <w:rFonts w:asciiTheme="minorEastAsia" w:eastAsiaTheme="minorEastAsia" w:hAnsiTheme="minorEastAsia" w:hint="eastAsia"/>
          <w:sz w:val="21"/>
          <w:szCs w:val="22"/>
        </w:rPr>
        <w:tab/>
      </w:r>
      <w:r w:rsidR="000B7D8D" w:rsidRPr="00DE1339">
        <w:rPr>
          <w:rFonts w:asciiTheme="minorEastAsia" w:eastAsiaTheme="minorEastAsia" w:hAnsiTheme="minorEastAsia" w:hint="eastAsia"/>
          <w:sz w:val="21"/>
          <w:szCs w:val="22"/>
        </w:rPr>
        <w:t>本文件</w:t>
      </w:r>
      <w:r w:rsidR="00630CFE" w:rsidRPr="00DE1339">
        <w:rPr>
          <w:rFonts w:asciiTheme="minorEastAsia" w:eastAsiaTheme="minorEastAsia" w:hAnsiTheme="minorEastAsia" w:hint="eastAsia"/>
          <w:sz w:val="21"/>
          <w:szCs w:val="22"/>
        </w:rPr>
        <w:t>增加了所</w:t>
      </w:r>
      <w:r w:rsidR="000B7D8D" w:rsidRPr="00DE1339">
        <w:rPr>
          <w:rFonts w:asciiTheme="minorEastAsia" w:eastAsiaTheme="minorEastAsia" w:hAnsiTheme="minorEastAsia" w:hint="eastAsia"/>
          <w:sz w:val="21"/>
          <w:szCs w:val="22"/>
        </w:rPr>
        <w:t>提供的信息</w:t>
      </w:r>
      <w:r w:rsidRPr="00DE1339">
        <w:rPr>
          <w:rFonts w:asciiTheme="minorEastAsia" w:eastAsiaTheme="minorEastAsia" w:hAnsiTheme="minorEastAsia" w:hint="eastAsia"/>
          <w:sz w:val="21"/>
          <w:szCs w:val="22"/>
        </w:rPr>
        <w:t>，以期提供</w:t>
      </w:r>
      <w:r w:rsidR="00630CFE" w:rsidRPr="00DE1339">
        <w:rPr>
          <w:rFonts w:asciiTheme="minorEastAsia" w:eastAsiaTheme="minorEastAsia" w:hAnsiTheme="minorEastAsia" w:cs="SimSun" w:hint="eastAsia"/>
          <w:sz w:val="21"/>
          <w:szCs w:val="22"/>
        </w:rPr>
        <w:t>更为详细的</w:t>
      </w:r>
      <w:r w:rsidR="00630CFE" w:rsidRPr="00DE1339">
        <w:rPr>
          <w:rFonts w:asciiTheme="minorEastAsia" w:eastAsiaTheme="minorEastAsia" w:hAnsiTheme="minorEastAsia" w:hint="eastAsia"/>
          <w:sz w:val="21"/>
          <w:szCs w:val="22"/>
        </w:rPr>
        <w:t>关于</w:t>
      </w:r>
      <w:r w:rsidR="000B7D8D" w:rsidRPr="00DE1339">
        <w:rPr>
          <w:rFonts w:asciiTheme="minorEastAsia" w:eastAsiaTheme="minorEastAsia" w:hAnsiTheme="minorEastAsia" w:hint="eastAsia"/>
          <w:sz w:val="21"/>
          <w:szCs w:val="22"/>
        </w:rPr>
        <w:t>活动类型或性质的信息，尤其是通过增加活动的相关知识产权领域，以及</w:t>
      </w:r>
      <w:r w:rsidR="006E4969" w:rsidRPr="00DE1339">
        <w:rPr>
          <w:rFonts w:asciiTheme="minorEastAsia" w:eastAsiaTheme="minorEastAsia" w:hAnsiTheme="minorEastAsia" w:cs="SimSun" w:hint="eastAsia"/>
          <w:sz w:val="21"/>
          <w:szCs w:val="22"/>
        </w:rPr>
        <w:t>基于参与国的</w:t>
      </w:r>
      <w:r w:rsidR="000B7D8D" w:rsidRPr="00DE1339">
        <w:rPr>
          <w:rFonts w:asciiTheme="minorEastAsia" w:eastAsiaTheme="minorEastAsia" w:hAnsiTheme="minorEastAsia" w:hint="eastAsia"/>
          <w:sz w:val="21"/>
          <w:szCs w:val="22"/>
        </w:rPr>
        <w:t>区域范围</w:t>
      </w:r>
      <w:r w:rsidR="006E4969" w:rsidRPr="00DE1339">
        <w:rPr>
          <w:rFonts w:asciiTheme="minorEastAsia" w:eastAsiaTheme="minorEastAsia" w:hAnsiTheme="minorEastAsia" w:hint="eastAsia"/>
          <w:sz w:val="21"/>
          <w:szCs w:val="22"/>
        </w:rPr>
        <w:t>（如适用）</w:t>
      </w:r>
      <w:r w:rsidR="000B7D8D" w:rsidRPr="00DE1339">
        <w:rPr>
          <w:rFonts w:asciiTheme="minorEastAsia" w:eastAsiaTheme="minorEastAsia" w:hAnsiTheme="minorEastAsia" w:hint="eastAsia"/>
          <w:sz w:val="21"/>
          <w:szCs w:val="22"/>
        </w:rPr>
        <w:t>。</w:t>
      </w:r>
    </w:p>
    <w:p w:rsidR="000B7D8D" w:rsidRPr="00DE1339" w:rsidRDefault="006F0B19"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9.</w:t>
      </w:r>
      <w:r w:rsidRPr="00DE1339">
        <w:rPr>
          <w:rFonts w:asciiTheme="minorEastAsia" w:eastAsiaTheme="minorEastAsia" w:hAnsiTheme="minorEastAsia" w:hint="eastAsia"/>
          <w:sz w:val="21"/>
          <w:szCs w:val="22"/>
        </w:rPr>
        <w:tab/>
      </w:r>
      <w:r w:rsidR="000B7D8D" w:rsidRPr="00DE1339">
        <w:rPr>
          <w:rFonts w:asciiTheme="minorEastAsia" w:eastAsiaTheme="minorEastAsia" w:hAnsiTheme="minorEastAsia" w:hint="eastAsia"/>
          <w:sz w:val="21"/>
          <w:szCs w:val="22"/>
        </w:rPr>
        <w:t>开展本摸底调查，使用了WIPO知识产权技术援助数据库</w:t>
      </w:r>
      <w:r w:rsidR="00D06743" w:rsidRPr="00DE1339">
        <w:rPr>
          <w:rFonts w:asciiTheme="minorEastAsia" w:eastAsiaTheme="minorEastAsia" w:hAnsiTheme="minorEastAsia" w:hint="eastAsia"/>
          <w:sz w:val="21"/>
          <w:szCs w:val="22"/>
        </w:rPr>
        <w:t>（IP-TAD），</w:t>
      </w:r>
      <w:r w:rsidR="000B7D8D" w:rsidRPr="00DE1339">
        <w:rPr>
          <w:rFonts w:asciiTheme="minorEastAsia" w:eastAsiaTheme="minorEastAsia" w:hAnsiTheme="minorEastAsia" w:hint="eastAsia"/>
          <w:sz w:val="21"/>
          <w:szCs w:val="22"/>
        </w:rPr>
        <w:t>作为产权组织开展的活动的数据来源。</w:t>
      </w:r>
    </w:p>
    <w:p w:rsidR="00172097" w:rsidRDefault="00F21A7C" w:rsidP="00172097">
      <w:pPr>
        <w:pStyle w:val="1"/>
        <w:spacing w:beforeLines="100" w:afterLines="50" w:after="120" w:line="340" w:lineRule="atLeast"/>
        <w:rPr>
          <w:rFonts w:ascii="SimHei" w:eastAsia="SimHei" w:hAnsi="SimHei" w:hint="eastAsia"/>
          <w:b w:val="0"/>
          <w:sz w:val="21"/>
        </w:rPr>
      </w:pPr>
      <w:r w:rsidRPr="00172097">
        <w:rPr>
          <w:rFonts w:ascii="SimHei" w:eastAsia="SimHei" w:hAnsi="SimHei" w:hint="eastAsia"/>
          <w:b w:val="0"/>
          <w:sz w:val="21"/>
        </w:rPr>
        <w:lastRenderedPageBreak/>
        <w:t>二、</w:t>
      </w:r>
      <w:r w:rsidR="00180986" w:rsidRPr="00172097">
        <w:rPr>
          <w:rFonts w:ascii="SimHei" w:eastAsia="SimHei" w:hAnsi="SimHei" w:hint="eastAsia"/>
          <w:b w:val="0"/>
          <w:sz w:val="21"/>
        </w:rPr>
        <w:t>关于南南活动的摸底工作</w:t>
      </w:r>
    </w:p>
    <w:p w:rsidR="00172097" w:rsidRDefault="00E96823"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10.</w:t>
      </w:r>
      <w:r w:rsidRPr="00DE1339">
        <w:rPr>
          <w:rFonts w:asciiTheme="minorEastAsia" w:eastAsiaTheme="minorEastAsia" w:hAnsiTheme="minorEastAsia" w:hint="eastAsia"/>
          <w:sz w:val="21"/>
          <w:szCs w:val="22"/>
        </w:rPr>
        <w:tab/>
      </w:r>
      <w:r w:rsidR="00362471" w:rsidRPr="00DE1339">
        <w:rPr>
          <w:rFonts w:asciiTheme="minorEastAsia" w:eastAsiaTheme="minorEastAsia" w:hAnsiTheme="minorEastAsia" w:hint="eastAsia"/>
          <w:sz w:val="21"/>
          <w:szCs w:val="22"/>
        </w:rPr>
        <w:t>根据联合国的定义、成员国评论和意见</w:t>
      </w:r>
      <w:r w:rsidR="00BF55C2">
        <w:rPr>
          <w:rFonts w:asciiTheme="minorEastAsia" w:eastAsiaTheme="minorEastAsia" w:hAnsiTheme="minorEastAsia" w:hint="eastAsia"/>
          <w:sz w:val="21"/>
          <w:szCs w:val="22"/>
        </w:rPr>
        <w:t>，</w:t>
      </w:r>
      <w:r w:rsidR="00362471" w:rsidRPr="00DE1339">
        <w:rPr>
          <w:rFonts w:asciiTheme="minorEastAsia" w:eastAsiaTheme="minorEastAsia" w:hAnsiTheme="minorEastAsia" w:hint="eastAsia"/>
          <w:sz w:val="21"/>
          <w:szCs w:val="22"/>
        </w:rPr>
        <w:t>以及WIPO</w:t>
      </w:r>
      <w:r w:rsidR="00C30942" w:rsidRPr="00DE1339">
        <w:rPr>
          <w:rFonts w:asciiTheme="minorEastAsia" w:eastAsiaTheme="minorEastAsia" w:hAnsiTheme="minorEastAsia" w:hint="eastAsia"/>
          <w:sz w:val="21"/>
          <w:szCs w:val="22"/>
        </w:rPr>
        <w:t>的任务授权，本摸底工作确定了可</w:t>
      </w:r>
      <w:r w:rsidR="00FE39E3" w:rsidRPr="00DE1339">
        <w:rPr>
          <w:rFonts w:asciiTheme="minorEastAsia" w:eastAsiaTheme="minorEastAsia" w:hAnsiTheme="minorEastAsia" w:hint="eastAsia"/>
          <w:sz w:val="21"/>
          <w:szCs w:val="22"/>
        </w:rPr>
        <w:t>被视为南南合作的活动，并</w:t>
      </w:r>
      <w:r w:rsidR="00104AC5" w:rsidRPr="00DE1339">
        <w:rPr>
          <w:rFonts w:asciiTheme="minorEastAsia" w:eastAsiaTheme="minorEastAsia" w:hAnsiTheme="minorEastAsia" w:hint="eastAsia"/>
          <w:sz w:val="21"/>
          <w:szCs w:val="22"/>
        </w:rPr>
        <w:t>进行了归类</w:t>
      </w:r>
      <w:r w:rsidR="00362471" w:rsidRPr="00DE1339">
        <w:rPr>
          <w:rFonts w:asciiTheme="minorEastAsia" w:eastAsiaTheme="minorEastAsia" w:hAnsiTheme="minorEastAsia" w:hint="eastAsia"/>
          <w:sz w:val="21"/>
          <w:szCs w:val="22"/>
        </w:rPr>
        <w:t>。</w:t>
      </w:r>
      <w:r w:rsidR="000B7D8D" w:rsidRPr="00DE1339">
        <w:rPr>
          <w:rFonts w:asciiTheme="minorEastAsia" w:eastAsiaTheme="minorEastAsia" w:hAnsiTheme="minorEastAsia" w:hint="eastAsia"/>
          <w:sz w:val="21"/>
          <w:szCs w:val="22"/>
        </w:rPr>
        <w:t>在2014</w:t>
      </w:r>
      <w:r w:rsidR="00FE39E3" w:rsidRPr="00DE1339">
        <w:rPr>
          <w:rFonts w:asciiTheme="minorEastAsia" w:eastAsiaTheme="minorEastAsia" w:hAnsiTheme="minorEastAsia" w:hint="eastAsia"/>
          <w:sz w:val="21"/>
          <w:szCs w:val="22"/>
        </w:rPr>
        <w:t>年</w:t>
      </w:r>
      <w:r w:rsidR="000B7D8D" w:rsidRPr="00DE1339">
        <w:rPr>
          <w:rFonts w:asciiTheme="minorEastAsia" w:eastAsiaTheme="minorEastAsia" w:hAnsiTheme="minorEastAsia" w:hint="eastAsia"/>
          <w:sz w:val="21"/>
          <w:szCs w:val="22"/>
        </w:rPr>
        <w:t>至2016</w:t>
      </w:r>
      <w:r w:rsidR="00104AC5" w:rsidRPr="00DE1339">
        <w:rPr>
          <w:rFonts w:asciiTheme="minorEastAsia" w:eastAsiaTheme="minorEastAsia" w:hAnsiTheme="minorEastAsia" w:hint="eastAsia"/>
          <w:sz w:val="21"/>
          <w:szCs w:val="22"/>
        </w:rPr>
        <w:t>年三年中，总共确定</w:t>
      </w:r>
      <w:r w:rsidR="000B7D8D" w:rsidRPr="00DE1339">
        <w:rPr>
          <w:rFonts w:asciiTheme="minorEastAsia" w:eastAsiaTheme="minorEastAsia" w:hAnsiTheme="minorEastAsia" w:hint="eastAsia"/>
          <w:sz w:val="21"/>
          <w:szCs w:val="22"/>
        </w:rPr>
        <w:t>了一百四十八（148）</w:t>
      </w:r>
      <w:proofErr w:type="gramStart"/>
      <w:r w:rsidR="000B7D8D" w:rsidRPr="00DE1339">
        <w:rPr>
          <w:rFonts w:asciiTheme="minorEastAsia" w:eastAsiaTheme="minorEastAsia" w:hAnsiTheme="minorEastAsia" w:hint="eastAsia"/>
          <w:sz w:val="21"/>
          <w:szCs w:val="22"/>
        </w:rPr>
        <w:t>个</w:t>
      </w:r>
      <w:proofErr w:type="gramEnd"/>
      <w:r w:rsidR="000B7D8D" w:rsidRPr="00DE1339">
        <w:rPr>
          <w:rFonts w:asciiTheme="minorEastAsia" w:eastAsiaTheme="minorEastAsia" w:hAnsiTheme="minorEastAsia" w:hint="eastAsia"/>
          <w:sz w:val="21"/>
          <w:szCs w:val="22"/>
        </w:rPr>
        <w:t>活动。</w:t>
      </w:r>
    </w:p>
    <w:p w:rsidR="00172097" w:rsidRDefault="00104AC5"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11.</w:t>
      </w:r>
      <w:r w:rsidRPr="00DE1339">
        <w:rPr>
          <w:rFonts w:asciiTheme="minorEastAsia" w:eastAsiaTheme="minorEastAsia" w:hAnsiTheme="minorEastAsia" w:hint="eastAsia"/>
          <w:sz w:val="21"/>
          <w:szCs w:val="22"/>
        </w:rPr>
        <w:tab/>
        <w:t>本文件所载的所有活动都是应成员国</w:t>
      </w:r>
      <w:r w:rsidR="00362471" w:rsidRPr="00DE1339">
        <w:rPr>
          <w:rFonts w:asciiTheme="minorEastAsia" w:eastAsiaTheme="minorEastAsia" w:hAnsiTheme="minorEastAsia" w:hint="eastAsia"/>
          <w:sz w:val="21"/>
          <w:szCs w:val="22"/>
        </w:rPr>
        <w:t>要求</w:t>
      </w:r>
      <w:r w:rsidRPr="00DE1339">
        <w:rPr>
          <w:rFonts w:asciiTheme="minorEastAsia" w:eastAsiaTheme="minorEastAsia" w:hAnsiTheme="minorEastAsia" w:hint="eastAsia"/>
          <w:sz w:val="21"/>
          <w:szCs w:val="22"/>
        </w:rPr>
        <w:t>开展的</w:t>
      </w:r>
      <w:r w:rsidR="00C30942" w:rsidRPr="00DE1339">
        <w:rPr>
          <w:rFonts w:asciiTheme="minorEastAsia" w:eastAsiaTheme="minorEastAsia" w:hAnsiTheme="minorEastAsia" w:hint="eastAsia"/>
          <w:sz w:val="21"/>
          <w:szCs w:val="22"/>
        </w:rPr>
        <w:t>，并符合</w:t>
      </w:r>
      <w:r w:rsidR="00362471" w:rsidRPr="00DE1339">
        <w:rPr>
          <w:rFonts w:asciiTheme="minorEastAsia" w:eastAsiaTheme="minorEastAsia" w:hAnsiTheme="minorEastAsia" w:hint="eastAsia"/>
          <w:sz w:val="21"/>
          <w:szCs w:val="22"/>
        </w:rPr>
        <w:t>南南合作</w:t>
      </w:r>
      <w:r w:rsidRPr="00DE1339">
        <w:rPr>
          <w:rFonts w:asciiTheme="minorEastAsia" w:eastAsiaTheme="minorEastAsia" w:hAnsiTheme="minorEastAsia" w:hint="eastAsia"/>
          <w:sz w:val="21"/>
          <w:szCs w:val="22"/>
        </w:rPr>
        <w:t>的条件。依照</w:t>
      </w:r>
      <w:r w:rsidR="00C30942" w:rsidRPr="00DE1339">
        <w:rPr>
          <w:rFonts w:asciiTheme="minorEastAsia" w:eastAsiaTheme="minorEastAsia" w:hAnsiTheme="minorEastAsia" w:hint="eastAsia"/>
          <w:sz w:val="21"/>
          <w:szCs w:val="22"/>
        </w:rPr>
        <w:t>本摸底工作</w:t>
      </w:r>
      <w:r w:rsidRPr="00DE1339">
        <w:rPr>
          <w:rFonts w:asciiTheme="minorEastAsia" w:eastAsiaTheme="minorEastAsia" w:hAnsiTheme="minorEastAsia" w:hint="eastAsia"/>
          <w:sz w:val="21"/>
          <w:szCs w:val="22"/>
        </w:rPr>
        <w:t>的目的，活动被划分为九个类型</w:t>
      </w:r>
      <w:r w:rsidR="00362471" w:rsidRPr="00DE1339">
        <w:rPr>
          <w:rFonts w:asciiTheme="minorEastAsia" w:eastAsiaTheme="minorEastAsia" w:hAnsiTheme="minorEastAsia" w:hint="eastAsia"/>
          <w:sz w:val="21"/>
          <w:szCs w:val="22"/>
        </w:rPr>
        <w:t>的技术援助。</w:t>
      </w:r>
      <w:r w:rsidRPr="00DE1339">
        <w:rPr>
          <w:rFonts w:asciiTheme="minorEastAsia" w:eastAsiaTheme="minorEastAsia" w:hAnsiTheme="minorEastAsia" w:hint="eastAsia"/>
          <w:sz w:val="21"/>
          <w:szCs w:val="22"/>
        </w:rPr>
        <w:t>在每个类型下</w:t>
      </w:r>
      <w:r w:rsidR="000B7D8D" w:rsidRPr="00DE1339">
        <w:rPr>
          <w:rFonts w:asciiTheme="minorEastAsia" w:eastAsiaTheme="minorEastAsia" w:hAnsiTheme="minorEastAsia" w:hint="eastAsia"/>
          <w:sz w:val="21"/>
          <w:szCs w:val="22"/>
        </w:rPr>
        <w:t>，活动</w:t>
      </w:r>
      <w:r w:rsidRPr="00DE1339">
        <w:rPr>
          <w:rFonts w:asciiTheme="minorEastAsia" w:eastAsiaTheme="minorEastAsia" w:hAnsiTheme="minorEastAsia" w:hint="eastAsia"/>
          <w:sz w:val="21"/>
          <w:szCs w:val="22"/>
        </w:rPr>
        <w:t>进一步</w:t>
      </w:r>
      <w:r w:rsidR="000B7D8D" w:rsidRPr="00DE1339">
        <w:rPr>
          <w:rFonts w:asciiTheme="minorEastAsia" w:eastAsiaTheme="minorEastAsia" w:hAnsiTheme="minorEastAsia" w:hint="eastAsia"/>
          <w:sz w:val="21"/>
          <w:szCs w:val="22"/>
        </w:rPr>
        <w:t>按时间顺序排列。</w:t>
      </w:r>
    </w:p>
    <w:p w:rsidR="000B7D8D" w:rsidRPr="00DE1339" w:rsidRDefault="00104AC5"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12.</w:t>
      </w:r>
      <w:r w:rsidRPr="00DE1339">
        <w:rPr>
          <w:rFonts w:asciiTheme="minorEastAsia" w:eastAsiaTheme="minorEastAsia" w:hAnsiTheme="minorEastAsia" w:hint="eastAsia"/>
          <w:sz w:val="21"/>
          <w:szCs w:val="22"/>
        </w:rPr>
        <w:tab/>
      </w:r>
      <w:r w:rsidR="006845B7" w:rsidRPr="00DE1339">
        <w:rPr>
          <w:rFonts w:asciiTheme="minorEastAsia" w:eastAsiaTheme="minorEastAsia" w:hAnsiTheme="minorEastAsia" w:hint="eastAsia"/>
          <w:sz w:val="21"/>
          <w:szCs w:val="22"/>
        </w:rPr>
        <w:t>附录中所载的列表提供了对活动按类型或性质进行的归类，如下：</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知识产权论坛</w:t>
      </w:r>
      <w:r w:rsidR="006845B7" w:rsidRPr="00DE1339">
        <w:rPr>
          <w:rFonts w:asciiTheme="minorEastAsia" w:eastAsiaTheme="minorEastAsia" w:hAnsiTheme="minorEastAsia" w:hint="eastAsia"/>
          <w:sz w:val="21"/>
          <w:szCs w:val="22"/>
          <w:lang w:eastAsia="zh-CN"/>
        </w:rPr>
        <w:t>——</w:t>
      </w:r>
      <w:r w:rsidRPr="00DE1339">
        <w:rPr>
          <w:rFonts w:asciiTheme="minorEastAsia" w:eastAsiaTheme="minorEastAsia" w:hAnsiTheme="minorEastAsia" w:hint="eastAsia"/>
          <w:sz w:val="21"/>
          <w:szCs w:val="22"/>
          <w:lang w:eastAsia="zh-CN"/>
        </w:rPr>
        <w:t>政策对话</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国家知识产权战略与政策</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知识产权法律框架的发展</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知识产权</w:t>
      </w:r>
      <w:r w:rsidR="006F230D" w:rsidRPr="00DE1339">
        <w:rPr>
          <w:rFonts w:asciiTheme="minorEastAsia" w:eastAsiaTheme="minorEastAsia" w:hAnsiTheme="minorEastAsia" w:hint="eastAsia"/>
          <w:sz w:val="21"/>
          <w:szCs w:val="22"/>
          <w:lang w:eastAsia="zh-CN"/>
        </w:rPr>
        <w:t>行政</w:t>
      </w:r>
      <w:r w:rsidRPr="00DE1339">
        <w:rPr>
          <w:rFonts w:asciiTheme="minorEastAsia" w:eastAsiaTheme="minorEastAsia" w:hAnsiTheme="minorEastAsia" w:hint="eastAsia"/>
          <w:sz w:val="21"/>
          <w:szCs w:val="22"/>
          <w:lang w:eastAsia="zh-CN"/>
        </w:rPr>
        <w:t>管理的意识与培训</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树立尊重知识产权的风尚</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高等教育</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知识产权管理培训</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知识产权管理的自动化系统</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特定经济/生产行业的知识产权政策和项目</w:t>
      </w:r>
    </w:p>
    <w:p w:rsidR="00172097"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全球注册体系</w:t>
      </w:r>
    </w:p>
    <w:p w:rsidR="000B7D8D" w:rsidRPr="00DE1339" w:rsidRDefault="00707E20"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13.</w:t>
      </w:r>
      <w:r w:rsidRPr="00DE1339">
        <w:rPr>
          <w:rFonts w:asciiTheme="minorEastAsia" w:eastAsiaTheme="minorEastAsia" w:hAnsiTheme="minorEastAsia" w:hint="eastAsia"/>
          <w:sz w:val="21"/>
          <w:szCs w:val="22"/>
        </w:rPr>
        <w:tab/>
      </w:r>
      <w:r w:rsidR="00362471" w:rsidRPr="00DE1339">
        <w:rPr>
          <w:rFonts w:asciiTheme="minorEastAsia" w:eastAsiaTheme="minorEastAsia" w:hAnsiTheme="minorEastAsia" w:hint="eastAsia"/>
          <w:sz w:val="21"/>
          <w:szCs w:val="22"/>
        </w:rPr>
        <w:t>此外，</w:t>
      </w:r>
      <w:r w:rsidR="006845B7" w:rsidRPr="00DE1339">
        <w:rPr>
          <w:rFonts w:asciiTheme="minorEastAsia" w:eastAsiaTheme="minorEastAsia" w:hAnsiTheme="minorEastAsia" w:cs="SimSun" w:hint="eastAsia"/>
          <w:sz w:val="21"/>
          <w:szCs w:val="22"/>
        </w:rPr>
        <w:t>对于附录中所列的每项活动都提供了下列信息：</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名称</w:t>
      </w:r>
    </w:p>
    <w:p w:rsidR="000B7D8D" w:rsidRPr="00DE1339" w:rsidRDefault="00707E20"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时间安排</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知识产权领域</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目标</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预期成果</w:t>
      </w:r>
    </w:p>
    <w:p w:rsidR="000B7D8D" w:rsidRPr="00DE1339" w:rsidRDefault="00707E20"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地点</w:t>
      </w:r>
      <w:r w:rsidR="000B7D8D" w:rsidRPr="00DE1339">
        <w:rPr>
          <w:rFonts w:asciiTheme="minorEastAsia" w:eastAsiaTheme="minorEastAsia" w:hAnsiTheme="minorEastAsia" w:hint="eastAsia"/>
          <w:sz w:val="21"/>
          <w:szCs w:val="22"/>
          <w:lang w:eastAsia="zh-CN"/>
        </w:rPr>
        <w:t>/</w:t>
      </w:r>
      <w:r w:rsidRPr="00DE1339">
        <w:rPr>
          <w:rFonts w:asciiTheme="minorEastAsia" w:eastAsiaTheme="minorEastAsia" w:hAnsiTheme="minorEastAsia" w:hint="eastAsia"/>
          <w:sz w:val="21"/>
          <w:szCs w:val="22"/>
          <w:lang w:eastAsia="zh-CN"/>
        </w:rPr>
        <w:t>场所</w:t>
      </w:r>
      <w:r w:rsidR="000B7D8D" w:rsidRPr="00DE1339">
        <w:rPr>
          <w:rFonts w:asciiTheme="minorEastAsia" w:eastAsiaTheme="minorEastAsia" w:hAnsiTheme="minorEastAsia" w:hint="eastAsia"/>
          <w:sz w:val="21"/>
          <w:szCs w:val="22"/>
          <w:lang w:eastAsia="zh-CN"/>
        </w:rPr>
        <w:t>/东道国</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受益国</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地区</w:t>
      </w:r>
    </w:p>
    <w:p w:rsidR="000B7D8D" w:rsidRPr="00DE1339" w:rsidRDefault="00707E20"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参会人数</w:t>
      </w:r>
    </w:p>
    <w:p w:rsidR="000B7D8D" w:rsidRPr="00DE1339"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使用的语言</w:t>
      </w:r>
    </w:p>
    <w:p w:rsidR="00172097" w:rsidRDefault="000B7D8D" w:rsidP="00172097">
      <w:pPr>
        <w:pStyle w:val="ae"/>
        <w:numPr>
          <w:ilvl w:val="0"/>
          <w:numId w:val="8"/>
        </w:numPr>
        <w:spacing w:afterLines="50" w:after="120" w:line="340" w:lineRule="atLeast"/>
        <w:ind w:left="924" w:hanging="357"/>
        <w:jc w:val="both"/>
        <w:rPr>
          <w:rFonts w:asciiTheme="minorEastAsia" w:eastAsiaTheme="minorEastAsia" w:hAnsiTheme="minorEastAsia" w:hint="eastAsia"/>
          <w:sz w:val="21"/>
          <w:szCs w:val="22"/>
          <w:lang w:eastAsia="zh-CN"/>
        </w:rPr>
      </w:pPr>
      <w:r w:rsidRPr="00DE1339">
        <w:rPr>
          <w:rFonts w:asciiTheme="minorEastAsia" w:eastAsiaTheme="minorEastAsia" w:hAnsiTheme="minorEastAsia" w:hint="eastAsia"/>
          <w:sz w:val="21"/>
          <w:szCs w:val="22"/>
          <w:lang w:eastAsia="zh-CN"/>
        </w:rPr>
        <w:t>费用</w:t>
      </w:r>
    </w:p>
    <w:p w:rsidR="00172097" w:rsidRDefault="007F0B46"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14.</w:t>
      </w:r>
      <w:r w:rsidRPr="00DE1339">
        <w:rPr>
          <w:rFonts w:asciiTheme="minorEastAsia" w:eastAsiaTheme="minorEastAsia" w:hAnsiTheme="minorEastAsia" w:hint="eastAsia"/>
          <w:sz w:val="21"/>
          <w:szCs w:val="22"/>
        </w:rPr>
        <w:tab/>
      </w:r>
      <w:r w:rsidR="00422091" w:rsidRPr="00DE1339">
        <w:rPr>
          <w:rFonts w:asciiTheme="minorEastAsia" w:eastAsiaTheme="minorEastAsia" w:hAnsiTheme="minorEastAsia" w:hint="eastAsia"/>
          <w:sz w:val="21"/>
          <w:szCs w:val="22"/>
        </w:rPr>
        <w:t>需要回顾的是，联合国联合检查组建议“联合国系统各组织的立法和理事机构应请其行政首长从核心预算资源中拨出具体份额</w:t>
      </w:r>
      <w:r w:rsidR="00053035">
        <w:rPr>
          <w:rFonts w:asciiTheme="minorEastAsia" w:eastAsiaTheme="minorEastAsia" w:hAnsiTheme="minorEastAsia" w:hint="eastAsia"/>
          <w:sz w:val="21"/>
          <w:szCs w:val="22"/>
        </w:rPr>
        <w:t>（</w:t>
      </w:r>
      <w:r w:rsidR="00422091" w:rsidRPr="00DE1339">
        <w:rPr>
          <w:rFonts w:asciiTheme="minorEastAsia" w:eastAsiaTheme="minorEastAsia" w:hAnsiTheme="minorEastAsia" w:hint="eastAsia"/>
          <w:sz w:val="21"/>
          <w:szCs w:val="22"/>
        </w:rPr>
        <w:t>不少于0.5%</w:t>
      </w:r>
      <w:r w:rsidR="00053035">
        <w:rPr>
          <w:rFonts w:asciiTheme="minorEastAsia" w:eastAsiaTheme="minorEastAsia" w:hAnsiTheme="minorEastAsia" w:hint="eastAsia"/>
          <w:sz w:val="21"/>
          <w:szCs w:val="22"/>
        </w:rPr>
        <w:t>）</w:t>
      </w:r>
      <w:r w:rsidR="00422091" w:rsidRPr="00DE1339">
        <w:rPr>
          <w:rFonts w:asciiTheme="minorEastAsia" w:eastAsiaTheme="minorEastAsia" w:hAnsiTheme="minorEastAsia" w:hint="eastAsia"/>
          <w:sz w:val="21"/>
          <w:szCs w:val="22"/>
        </w:rPr>
        <w:t>的经费，用以在与方案国家协商下促进开展各自主管范围内的南南合作”。</w:t>
      </w:r>
    </w:p>
    <w:p w:rsidR="00172097" w:rsidRDefault="00422091"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15.</w:t>
      </w:r>
      <w:r w:rsidRPr="00DE1339">
        <w:rPr>
          <w:rFonts w:asciiTheme="minorEastAsia" w:eastAsiaTheme="minorEastAsia" w:hAnsiTheme="minorEastAsia" w:hint="eastAsia"/>
          <w:sz w:val="21"/>
          <w:szCs w:val="22"/>
        </w:rPr>
        <w:tab/>
      </w:r>
      <w:r w:rsidR="007F0B46" w:rsidRPr="00DE1339">
        <w:rPr>
          <w:rFonts w:asciiTheme="minorEastAsia" w:eastAsiaTheme="minorEastAsia" w:hAnsiTheme="minorEastAsia" w:hint="eastAsia"/>
          <w:sz w:val="21"/>
          <w:szCs w:val="22"/>
        </w:rPr>
        <w:t>在2014/15</w:t>
      </w:r>
      <w:r w:rsidR="00B27C75" w:rsidRPr="00DE1339">
        <w:rPr>
          <w:rFonts w:asciiTheme="minorEastAsia" w:eastAsiaTheme="minorEastAsia" w:hAnsiTheme="minorEastAsia" w:hint="eastAsia"/>
          <w:sz w:val="21"/>
          <w:szCs w:val="22"/>
        </w:rPr>
        <w:t>两年期内，用于开展南南合作活动的总支出达</w:t>
      </w:r>
      <w:r w:rsidR="007F0B46" w:rsidRPr="00DE1339">
        <w:rPr>
          <w:rFonts w:asciiTheme="minorEastAsia" w:eastAsiaTheme="minorEastAsia" w:hAnsiTheme="minorEastAsia" w:hint="eastAsia"/>
          <w:sz w:val="21"/>
          <w:szCs w:val="22"/>
        </w:rPr>
        <w:t>480.8</w:t>
      </w:r>
      <w:proofErr w:type="gramStart"/>
      <w:r w:rsidR="007F0B46" w:rsidRPr="00DE1339">
        <w:rPr>
          <w:rFonts w:asciiTheme="minorEastAsia" w:eastAsiaTheme="minorEastAsia" w:hAnsiTheme="minorEastAsia" w:hint="eastAsia"/>
          <w:sz w:val="21"/>
          <w:szCs w:val="22"/>
        </w:rPr>
        <w:t>万瑞</w:t>
      </w:r>
      <w:proofErr w:type="gramEnd"/>
      <w:r w:rsidR="007F0B46" w:rsidRPr="00DE1339">
        <w:rPr>
          <w:rFonts w:asciiTheme="minorEastAsia" w:eastAsiaTheme="minorEastAsia" w:hAnsiTheme="minorEastAsia" w:hint="eastAsia"/>
          <w:sz w:val="21"/>
          <w:szCs w:val="22"/>
        </w:rPr>
        <w:t>郎。其中416.6</w:t>
      </w:r>
      <w:proofErr w:type="gramStart"/>
      <w:r w:rsidR="007F0B46" w:rsidRPr="00DE1339">
        <w:rPr>
          <w:rFonts w:asciiTheme="minorEastAsia" w:eastAsiaTheme="minorEastAsia" w:hAnsiTheme="minorEastAsia" w:hint="eastAsia"/>
          <w:sz w:val="21"/>
          <w:szCs w:val="22"/>
        </w:rPr>
        <w:t>万瑞郎来自</w:t>
      </w:r>
      <w:proofErr w:type="gramEnd"/>
      <w:r w:rsidR="007F0B46" w:rsidRPr="00DE1339">
        <w:rPr>
          <w:rFonts w:asciiTheme="minorEastAsia" w:eastAsiaTheme="minorEastAsia" w:hAnsiTheme="minorEastAsia" w:hint="eastAsia"/>
          <w:sz w:val="21"/>
          <w:szCs w:val="22"/>
        </w:rPr>
        <w:t>经常预算，64.2</w:t>
      </w:r>
      <w:proofErr w:type="gramStart"/>
      <w:r w:rsidR="007F0B46" w:rsidRPr="00DE1339">
        <w:rPr>
          <w:rFonts w:asciiTheme="minorEastAsia" w:eastAsiaTheme="minorEastAsia" w:hAnsiTheme="minorEastAsia" w:hint="eastAsia"/>
          <w:sz w:val="21"/>
          <w:szCs w:val="22"/>
        </w:rPr>
        <w:t>万瑞郎来自</w:t>
      </w:r>
      <w:proofErr w:type="gramEnd"/>
      <w:r w:rsidR="007F0B46" w:rsidRPr="00DE1339">
        <w:rPr>
          <w:rFonts w:asciiTheme="minorEastAsia" w:eastAsiaTheme="minorEastAsia" w:hAnsiTheme="minorEastAsia" w:hint="eastAsia"/>
          <w:sz w:val="21"/>
          <w:szCs w:val="22"/>
        </w:rPr>
        <w:t>WIPO</w:t>
      </w:r>
      <w:r w:rsidR="006F230D" w:rsidRPr="00DE1339">
        <w:rPr>
          <w:rFonts w:asciiTheme="minorEastAsia" w:eastAsiaTheme="minorEastAsia" w:hAnsiTheme="minorEastAsia" w:hint="eastAsia"/>
          <w:sz w:val="21"/>
          <w:szCs w:val="22"/>
        </w:rPr>
        <w:t>管理并</w:t>
      </w:r>
      <w:r w:rsidR="00287ECD" w:rsidRPr="00DE1339">
        <w:rPr>
          <w:rFonts w:asciiTheme="minorEastAsia" w:eastAsiaTheme="minorEastAsia" w:hAnsiTheme="minorEastAsia" w:hint="eastAsia"/>
          <w:sz w:val="21"/>
          <w:szCs w:val="22"/>
        </w:rPr>
        <w:t>运营</w:t>
      </w:r>
      <w:r w:rsidR="007F0B46" w:rsidRPr="00DE1339">
        <w:rPr>
          <w:rFonts w:asciiTheme="minorEastAsia" w:eastAsiaTheme="minorEastAsia" w:hAnsiTheme="minorEastAsia" w:hint="eastAsia"/>
          <w:sz w:val="21"/>
          <w:szCs w:val="22"/>
        </w:rPr>
        <w:t>的信托基金。这占该两年期内非人事支出总额的2.1%，包括信托基金的支出。</w:t>
      </w:r>
    </w:p>
    <w:p w:rsidR="00172097" w:rsidRDefault="006F230D" w:rsidP="00172097">
      <w:pPr>
        <w:overflowPunct w:val="0"/>
        <w:spacing w:afterLines="50" w:after="120" w:line="340" w:lineRule="atLeast"/>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t>16.</w:t>
      </w:r>
      <w:r w:rsidRPr="00DE1339">
        <w:rPr>
          <w:rFonts w:asciiTheme="minorEastAsia" w:eastAsiaTheme="minorEastAsia" w:hAnsiTheme="minorEastAsia" w:hint="eastAsia"/>
          <w:sz w:val="21"/>
          <w:szCs w:val="22"/>
        </w:rPr>
        <w:tab/>
      </w:r>
      <w:r w:rsidR="007F0B46" w:rsidRPr="00DE1339">
        <w:rPr>
          <w:rFonts w:asciiTheme="minorEastAsia" w:eastAsiaTheme="minorEastAsia" w:hAnsiTheme="minorEastAsia" w:hint="eastAsia"/>
          <w:sz w:val="21"/>
          <w:szCs w:val="22"/>
        </w:rPr>
        <w:t>至于2016</w:t>
      </w:r>
      <w:r w:rsidRPr="00DE1339">
        <w:rPr>
          <w:rFonts w:asciiTheme="minorEastAsia" w:eastAsiaTheme="minorEastAsia" w:hAnsiTheme="minorEastAsia" w:hint="eastAsia"/>
          <w:sz w:val="21"/>
          <w:szCs w:val="22"/>
        </w:rPr>
        <w:t>年，南南合作活动的支出达</w:t>
      </w:r>
      <w:r w:rsidR="007F0B46" w:rsidRPr="00DE1339">
        <w:rPr>
          <w:rFonts w:asciiTheme="minorEastAsia" w:eastAsiaTheme="minorEastAsia" w:hAnsiTheme="minorEastAsia" w:hint="eastAsia"/>
          <w:sz w:val="21"/>
          <w:szCs w:val="22"/>
        </w:rPr>
        <w:t>137.6</w:t>
      </w:r>
      <w:proofErr w:type="gramStart"/>
      <w:r w:rsidR="007F0B46" w:rsidRPr="00DE1339">
        <w:rPr>
          <w:rFonts w:asciiTheme="minorEastAsia" w:eastAsiaTheme="minorEastAsia" w:hAnsiTheme="minorEastAsia" w:hint="eastAsia"/>
          <w:sz w:val="21"/>
          <w:szCs w:val="22"/>
        </w:rPr>
        <w:t>万瑞</w:t>
      </w:r>
      <w:proofErr w:type="gramEnd"/>
      <w:r w:rsidR="007F0B46" w:rsidRPr="00DE1339">
        <w:rPr>
          <w:rFonts w:asciiTheme="minorEastAsia" w:eastAsiaTheme="minorEastAsia" w:hAnsiTheme="minorEastAsia" w:hint="eastAsia"/>
          <w:sz w:val="21"/>
          <w:szCs w:val="22"/>
        </w:rPr>
        <w:t>郎。</w:t>
      </w:r>
      <w:r w:rsidR="000B7D8D" w:rsidRPr="00DE1339">
        <w:rPr>
          <w:rFonts w:asciiTheme="minorEastAsia" w:eastAsiaTheme="minorEastAsia" w:hAnsiTheme="minorEastAsia" w:hint="eastAsia"/>
          <w:sz w:val="21"/>
          <w:szCs w:val="22"/>
        </w:rPr>
        <w:t>其中114.9</w:t>
      </w:r>
      <w:proofErr w:type="gramStart"/>
      <w:r w:rsidR="000B7D8D" w:rsidRPr="00DE1339">
        <w:rPr>
          <w:rFonts w:asciiTheme="minorEastAsia" w:eastAsiaTheme="minorEastAsia" w:hAnsiTheme="minorEastAsia" w:hint="eastAsia"/>
          <w:sz w:val="21"/>
          <w:szCs w:val="22"/>
        </w:rPr>
        <w:t>万瑞郎来自</w:t>
      </w:r>
      <w:proofErr w:type="gramEnd"/>
      <w:r w:rsidR="000B7D8D" w:rsidRPr="00DE1339">
        <w:rPr>
          <w:rFonts w:asciiTheme="minorEastAsia" w:eastAsiaTheme="minorEastAsia" w:hAnsiTheme="minorEastAsia" w:hint="eastAsia"/>
          <w:sz w:val="21"/>
          <w:szCs w:val="22"/>
        </w:rPr>
        <w:t>经常预算，22.7</w:t>
      </w:r>
      <w:proofErr w:type="gramStart"/>
      <w:r w:rsidR="000B7D8D" w:rsidRPr="00DE1339">
        <w:rPr>
          <w:rFonts w:asciiTheme="minorEastAsia" w:eastAsiaTheme="minorEastAsia" w:hAnsiTheme="minorEastAsia" w:hint="eastAsia"/>
          <w:sz w:val="21"/>
          <w:szCs w:val="22"/>
        </w:rPr>
        <w:t>万瑞郎来自</w:t>
      </w:r>
      <w:proofErr w:type="gramEnd"/>
      <w:r w:rsidR="000B7D8D" w:rsidRPr="00DE1339">
        <w:rPr>
          <w:rFonts w:asciiTheme="minorEastAsia" w:eastAsiaTheme="minorEastAsia" w:hAnsiTheme="minorEastAsia" w:hint="eastAsia"/>
          <w:sz w:val="21"/>
          <w:szCs w:val="22"/>
        </w:rPr>
        <w:t>WIPO</w:t>
      </w:r>
      <w:r w:rsidRPr="00DE1339">
        <w:rPr>
          <w:rFonts w:asciiTheme="minorEastAsia" w:eastAsiaTheme="minorEastAsia" w:hAnsiTheme="minorEastAsia" w:hint="eastAsia"/>
          <w:sz w:val="21"/>
          <w:szCs w:val="22"/>
        </w:rPr>
        <w:t>管理并运营</w:t>
      </w:r>
      <w:r w:rsidR="000B7D8D" w:rsidRPr="00DE1339">
        <w:rPr>
          <w:rFonts w:asciiTheme="minorEastAsia" w:eastAsiaTheme="minorEastAsia" w:hAnsiTheme="minorEastAsia" w:hint="eastAsia"/>
          <w:sz w:val="21"/>
          <w:szCs w:val="22"/>
        </w:rPr>
        <w:t>的信托基金。</w:t>
      </w:r>
      <w:r w:rsidR="00287ECD" w:rsidRPr="00DE1339">
        <w:rPr>
          <w:rFonts w:asciiTheme="minorEastAsia" w:eastAsiaTheme="minorEastAsia" w:hAnsiTheme="minorEastAsia" w:hint="eastAsia"/>
          <w:sz w:val="21"/>
          <w:szCs w:val="22"/>
        </w:rPr>
        <w:t>这</w:t>
      </w:r>
      <w:r w:rsidR="000B7D8D" w:rsidRPr="00DE1339">
        <w:rPr>
          <w:rFonts w:asciiTheme="minorEastAsia" w:eastAsiaTheme="minorEastAsia" w:hAnsiTheme="minorEastAsia" w:hint="eastAsia"/>
          <w:sz w:val="21"/>
          <w:szCs w:val="22"/>
        </w:rPr>
        <w:t>占两年期内非人事支出总额的1.2%，包括信托基金的支</w:t>
      </w:r>
      <w:r w:rsidR="00053035">
        <w:rPr>
          <w:rFonts w:asciiTheme="minorEastAsia" w:eastAsiaTheme="minorEastAsia" w:hAnsiTheme="minorEastAsia"/>
          <w:sz w:val="21"/>
          <w:szCs w:val="22"/>
        </w:rPr>
        <w:t>‍</w:t>
      </w:r>
      <w:r w:rsidR="000B7D8D" w:rsidRPr="00DE1339">
        <w:rPr>
          <w:rFonts w:asciiTheme="minorEastAsia" w:eastAsiaTheme="minorEastAsia" w:hAnsiTheme="minorEastAsia" w:hint="eastAsia"/>
          <w:sz w:val="21"/>
          <w:szCs w:val="22"/>
        </w:rPr>
        <w:t>出。</w:t>
      </w:r>
    </w:p>
    <w:p w:rsidR="00172097" w:rsidRDefault="006F230D" w:rsidP="00053035">
      <w:pPr>
        <w:jc w:val="both"/>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lastRenderedPageBreak/>
        <w:t>17.</w:t>
      </w:r>
      <w:r w:rsidRPr="00DE1339">
        <w:rPr>
          <w:rFonts w:asciiTheme="minorEastAsia" w:eastAsiaTheme="minorEastAsia" w:hAnsiTheme="minorEastAsia" w:hint="eastAsia"/>
          <w:sz w:val="21"/>
          <w:szCs w:val="22"/>
        </w:rPr>
        <w:tab/>
      </w:r>
      <w:r w:rsidR="00287ECD" w:rsidRPr="00DE1339">
        <w:rPr>
          <w:rFonts w:asciiTheme="minorEastAsia" w:eastAsiaTheme="minorEastAsia" w:hAnsiTheme="minorEastAsia" w:hint="eastAsia"/>
          <w:sz w:val="21"/>
          <w:szCs w:val="22"/>
        </w:rPr>
        <w:t>本文件附录</w:t>
      </w:r>
      <w:r w:rsidR="007F0B46" w:rsidRPr="00DE1339">
        <w:rPr>
          <w:rFonts w:asciiTheme="minorEastAsia" w:eastAsiaTheme="minorEastAsia" w:hAnsiTheme="minorEastAsia" w:hint="eastAsia"/>
          <w:sz w:val="21"/>
          <w:szCs w:val="22"/>
        </w:rPr>
        <w:t>所载的信息也可以在南南知识产权技术援助网站http://www.wipo.int/sscip/tad上找到。</w:t>
      </w:r>
    </w:p>
    <w:p w:rsidR="000B7D8D" w:rsidRPr="00DE1339" w:rsidRDefault="000B7D8D" w:rsidP="000B7D8D">
      <w:pPr>
        <w:rPr>
          <w:rFonts w:asciiTheme="minorEastAsia" w:eastAsiaTheme="minorEastAsia" w:hAnsiTheme="minorEastAsia" w:hint="eastAsia"/>
          <w:sz w:val="21"/>
          <w:szCs w:val="22"/>
        </w:rPr>
      </w:pPr>
      <w:r w:rsidRPr="00DE1339">
        <w:rPr>
          <w:rFonts w:asciiTheme="minorEastAsia" w:eastAsiaTheme="minorEastAsia" w:hAnsiTheme="minorEastAsia" w:hint="eastAsia"/>
          <w:sz w:val="21"/>
          <w:szCs w:val="22"/>
        </w:rPr>
        <w:br w:type="page"/>
      </w:r>
    </w:p>
    <w:p w:rsidR="00172097" w:rsidRDefault="00C90519" w:rsidP="00172097">
      <w:pPr>
        <w:pStyle w:val="1"/>
        <w:spacing w:beforeLines="100" w:afterLines="50" w:after="120" w:line="340" w:lineRule="atLeast"/>
        <w:rPr>
          <w:rFonts w:ascii="SimHei" w:eastAsia="SimHei" w:hAnsi="SimHei" w:hint="eastAsia"/>
          <w:b w:val="0"/>
          <w:sz w:val="21"/>
        </w:rPr>
      </w:pPr>
      <w:r w:rsidRPr="00172097">
        <w:rPr>
          <w:rFonts w:ascii="SimHei" w:eastAsia="SimHei" w:hAnsi="SimHei" w:hint="eastAsia"/>
          <w:b w:val="0"/>
          <w:sz w:val="21"/>
        </w:rPr>
        <w:lastRenderedPageBreak/>
        <w:t>三、</w:t>
      </w:r>
      <w:r w:rsidR="007F0B46" w:rsidRPr="00172097">
        <w:rPr>
          <w:rFonts w:ascii="SimHei" w:eastAsia="SimHei" w:hAnsi="SimHei" w:hint="eastAsia"/>
          <w:b w:val="0"/>
          <w:sz w:val="21"/>
        </w:rPr>
        <w:t>缩略语表</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AIPN</w:t>
      </w:r>
      <w:r w:rsidR="00DF2CE3" w:rsidRPr="00DE1339">
        <w:rPr>
          <w:rFonts w:ascii="SimSun" w:hAnsi="SimSun" w:hint="eastAsia"/>
          <w:sz w:val="21"/>
          <w:szCs w:val="22"/>
        </w:rPr>
        <w:tab/>
      </w:r>
      <w:r w:rsidR="00DF2CE3" w:rsidRPr="00DE1339">
        <w:rPr>
          <w:rFonts w:ascii="SimSun" w:hAnsi="SimSun" w:hint="eastAsia"/>
          <w:sz w:val="21"/>
          <w:szCs w:val="22"/>
        </w:rPr>
        <w:tab/>
      </w:r>
      <w:r w:rsidRPr="00DE1339">
        <w:rPr>
          <w:rFonts w:ascii="SimSun" w:hAnsi="SimSun" w:hint="eastAsia"/>
          <w:sz w:val="21"/>
          <w:szCs w:val="22"/>
        </w:rPr>
        <w:t>高级工业产权网络</w:t>
      </w:r>
    </w:p>
    <w:p w:rsidR="000B7D8D" w:rsidRPr="00DE1339" w:rsidRDefault="000B7D8D"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rPr>
        <w:t>AN2PI</w:t>
      </w:r>
      <w:r w:rsidR="00172097">
        <w:rPr>
          <w:rFonts w:ascii="SimSun" w:hAnsi="SimSun" w:hint="eastAsia"/>
          <w:sz w:val="21"/>
          <w:szCs w:val="22"/>
        </w:rPr>
        <w:tab/>
      </w:r>
      <w:r w:rsidR="00172097">
        <w:rPr>
          <w:rFonts w:ascii="SimSun" w:hAnsi="SimSun" w:hint="eastAsia"/>
          <w:sz w:val="21"/>
          <w:szCs w:val="22"/>
        </w:rPr>
        <w:tab/>
      </w:r>
      <w:r w:rsidR="00013652" w:rsidRPr="00DE1339">
        <w:rPr>
          <w:rFonts w:ascii="SimSun" w:hAnsi="SimSun" w:hint="eastAsia"/>
          <w:sz w:val="21"/>
          <w:szCs w:val="22"/>
        </w:rPr>
        <w:t>尼日尔国家工业产权与创新推动局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AO</w:t>
      </w:r>
      <w:r w:rsidRPr="00DE1339">
        <w:rPr>
          <w:rFonts w:ascii="SimSun" w:hAnsi="SimSun" w:hint="eastAsia"/>
          <w:sz w:val="21"/>
          <w:szCs w:val="22"/>
        </w:rPr>
        <w:tab/>
      </w:r>
      <w:r w:rsidRPr="00DE1339">
        <w:rPr>
          <w:rFonts w:ascii="SimSun" w:hAnsi="SimSun" w:hint="eastAsia"/>
          <w:sz w:val="21"/>
          <w:szCs w:val="22"/>
        </w:rPr>
        <w:tab/>
      </w:r>
      <w:r w:rsidR="00013652" w:rsidRPr="00DE1339">
        <w:rPr>
          <w:rFonts w:ascii="SimSun" w:hAnsi="SimSun" w:hint="eastAsia"/>
          <w:sz w:val="21"/>
          <w:szCs w:val="22"/>
        </w:rPr>
        <w:t>原产地名称</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APEC</w:t>
      </w:r>
      <w:r w:rsidRPr="00DE1339">
        <w:rPr>
          <w:rFonts w:ascii="SimSun" w:hAnsi="SimSun" w:hint="eastAsia"/>
          <w:sz w:val="21"/>
          <w:szCs w:val="22"/>
        </w:rPr>
        <w:tab/>
      </w:r>
      <w:r w:rsidRPr="00DE1339">
        <w:rPr>
          <w:rFonts w:ascii="SimSun" w:hAnsi="SimSun" w:hint="eastAsia"/>
          <w:sz w:val="21"/>
          <w:szCs w:val="22"/>
        </w:rPr>
        <w:tab/>
      </w:r>
      <w:r w:rsidR="00013652" w:rsidRPr="00DE1339">
        <w:rPr>
          <w:rFonts w:ascii="SimSun" w:hAnsi="SimSun" w:hint="eastAsia"/>
          <w:sz w:val="21"/>
          <w:szCs w:val="22"/>
        </w:rPr>
        <w:t>亚洲太平洋经济合作组织</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ARIPO</w:t>
      </w:r>
      <w:r w:rsidRPr="00DE1339">
        <w:rPr>
          <w:rFonts w:ascii="SimSun" w:hAnsi="SimSun" w:hint="eastAsia"/>
          <w:sz w:val="21"/>
          <w:szCs w:val="22"/>
        </w:rPr>
        <w:tab/>
      </w:r>
      <w:r w:rsidRPr="00DE1339">
        <w:rPr>
          <w:rFonts w:ascii="SimSun" w:hAnsi="SimSun" w:hint="eastAsia"/>
          <w:sz w:val="21"/>
          <w:szCs w:val="22"/>
        </w:rPr>
        <w:tab/>
      </w:r>
      <w:r w:rsidR="00943675" w:rsidRPr="00DE1339">
        <w:rPr>
          <w:rFonts w:ascii="SimSun" w:hAnsi="SimSun" w:hint="eastAsia"/>
          <w:sz w:val="21"/>
          <w:szCs w:val="22"/>
        </w:rPr>
        <w:t>非洲地区知识产权组织</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ASEAN</w:t>
      </w:r>
      <w:r w:rsidRPr="00DE1339">
        <w:rPr>
          <w:rFonts w:ascii="SimSun" w:hAnsi="SimSun" w:hint="eastAsia"/>
          <w:sz w:val="21"/>
          <w:szCs w:val="22"/>
        </w:rPr>
        <w:tab/>
      </w:r>
      <w:r w:rsidRPr="00DE1339">
        <w:rPr>
          <w:rFonts w:ascii="SimSun" w:hAnsi="SimSun" w:hint="eastAsia"/>
          <w:sz w:val="21"/>
          <w:szCs w:val="22"/>
        </w:rPr>
        <w:tab/>
      </w:r>
      <w:r w:rsidR="003D0A30" w:rsidRPr="00DE1339">
        <w:rPr>
          <w:rFonts w:ascii="SimSun" w:hAnsi="SimSun" w:hint="eastAsia"/>
          <w:sz w:val="21"/>
          <w:szCs w:val="22"/>
        </w:rPr>
        <w:t>东南亚国家联盟</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ASPEC</w:t>
      </w:r>
      <w:r w:rsidRPr="00DE1339">
        <w:rPr>
          <w:rFonts w:ascii="SimSun" w:hAnsi="SimSun" w:hint="eastAsia"/>
          <w:sz w:val="21"/>
          <w:szCs w:val="22"/>
        </w:rPr>
        <w:tab/>
      </w:r>
      <w:r w:rsidRPr="00DE1339">
        <w:rPr>
          <w:rFonts w:ascii="SimSun" w:hAnsi="SimSun" w:hint="eastAsia"/>
          <w:sz w:val="21"/>
          <w:szCs w:val="22"/>
        </w:rPr>
        <w:tab/>
      </w:r>
      <w:r w:rsidR="00D616B8" w:rsidRPr="00DE1339">
        <w:rPr>
          <w:rFonts w:ascii="SimSun" w:hAnsi="SimSun" w:hint="eastAsia"/>
          <w:sz w:val="21"/>
          <w:szCs w:val="22"/>
        </w:rPr>
        <w:t>东盟专利审查合作项目</w:t>
      </w:r>
    </w:p>
    <w:p w:rsidR="000B7D8D" w:rsidRPr="00DE1339" w:rsidRDefault="00D616B8"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ASPIT</w:t>
      </w:r>
      <w:r w:rsidRPr="00DE1339">
        <w:rPr>
          <w:rFonts w:ascii="SimSun" w:hAnsi="SimSun" w:hint="eastAsia"/>
          <w:sz w:val="21"/>
          <w:szCs w:val="22"/>
        </w:rPr>
        <w:tab/>
      </w:r>
      <w:r w:rsidRPr="00DE1339">
        <w:rPr>
          <w:rFonts w:ascii="SimSun" w:hAnsi="SimSun" w:hint="eastAsia"/>
          <w:sz w:val="21"/>
          <w:szCs w:val="22"/>
        </w:rPr>
        <w:tab/>
        <w:t>塞内加尔工业产权与创新技术局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AT</w:t>
      </w:r>
      <w:r w:rsidRPr="00DE1339">
        <w:rPr>
          <w:rFonts w:ascii="SimSun" w:hAnsi="SimSun" w:hint="eastAsia"/>
          <w:sz w:val="21"/>
          <w:szCs w:val="22"/>
        </w:rPr>
        <w:tab/>
      </w:r>
      <w:r w:rsidRPr="00DE1339">
        <w:rPr>
          <w:rFonts w:ascii="SimSun" w:hAnsi="SimSun" w:hint="eastAsia"/>
          <w:sz w:val="21"/>
          <w:szCs w:val="22"/>
        </w:rPr>
        <w:tab/>
      </w:r>
      <w:r w:rsidR="00943675" w:rsidRPr="00DE1339">
        <w:rPr>
          <w:rFonts w:ascii="SimSun" w:hAnsi="SimSun" w:hint="eastAsia"/>
          <w:sz w:val="21"/>
          <w:szCs w:val="22"/>
        </w:rPr>
        <w:t>适当技术</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BEG</w:t>
      </w:r>
      <w:r w:rsidRPr="00DE1339">
        <w:rPr>
          <w:rFonts w:ascii="SimSun" w:hAnsi="SimSun" w:hint="eastAsia"/>
          <w:sz w:val="21"/>
          <w:szCs w:val="22"/>
        </w:rPr>
        <w:tab/>
      </w:r>
      <w:r w:rsidRPr="00DE1339">
        <w:rPr>
          <w:rFonts w:ascii="SimSun" w:hAnsi="SimSun" w:hint="eastAsia"/>
          <w:sz w:val="21"/>
          <w:szCs w:val="22"/>
        </w:rPr>
        <w:tab/>
      </w:r>
      <w:r w:rsidR="00943675" w:rsidRPr="00DE1339">
        <w:rPr>
          <w:rFonts w:ascii="SimSun" w:hAnsi="SimSun" w:hint="eastAsia"/>
          <w:sz w:val="21"/>
          <w:szCs w:val="22"/>
        </w:rPr>
        <w:t>业务专家组</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CARICOM</w:t>
      </w:r>
      <w:r w:rsidRPr="00DE1339">
        <w:rPr>
          <w:rFonts w:ascii="SimSun" w:hAnsi="SimSun" w:hint="eastAsia"/>
          <w:sz w:val="21"/>
          <w:szCs w:val="22"/>
        </w:rPr>
        <w:tab/>
      </w:r>
      <w:r w:rsidR="00943675" w:rsidRPr="00DE1339">
        <w:rPr>
          <w:rFonts w:ascii="SimSun" w:hAnsi="SimSun" w:hint="eastAsia"/>
          <w:sz w:val="21"/>
          <w:szCs w:val="22"/>
        </w:rPr>
        <w:t>加勒比共同体</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CARIFORUM</w:t>
      </w:r>
      <w:r w:rsidRPr="00DE1339">
        <w:rPr>
          <w:rFonts w:ascii="SimSun" w:hAnsi="SimSun" w:hint="eastAsia"/>
          <w:sz w:val="21"/>
          <w:szCs w:val="22"/>
        </w:rPr>
        <w:tab/>
      </w:r>
      <w:r w:rsidR="000F22F9" w:rsidRPr="00DE1339">
        <w:rPr>
          <w:rFonts w:ascii="SimSun" w:hAnsi="SimSun" w:hint="eastAsia"/>
          <w:sz w:val="21"/>
          <w:szCs w:val="22"/>
        </w:rPr>
        <w:t>非洲、加勒比和太平洋国家集团</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CEDA</w:t>
      </w:r>
      <w:r w:rsidRPr="00DE1339">
        <w:rPr>
          <w:rFonts w:ascii="SimSun" w:hAnsi="SimSun" w:hint="eastAsia"/>
          <w:sz w:val="21"/>
          <w:szCs w:val="22"/>
        </w:rPr>
        <w:tab/>
      </w:r>
      <w:r w:rsidRPr="00DE1339">
        <w:rPr>
          <w:rFonts w:ascii="SimSun" w:hAnsi="SimSun" w:hint="eastAsia"/>
          <w:sz w:val="21"/>
          <w:szCs w:val="22"/>
        </w:rPr>
        <w:tab/>
      </w:r>
      <w:r w:rsidR="00943675" w:rsidRPr="00DE1339">
        <w:rPr>
          <w:rFonts w:ascii="SimSun" w:hAnsi="SimSun" w:hint="eastAsia"/>
          <w:sz w:val="21"/>
          <w:szCs w:val="22"/>
        </w:rPr>
        <w:t>加勒比出口发展机构</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CCD</w:t>
      </w:r>
      <w:r w:rsidRPr="00DE1339">
        <w:rPr>
          <w:rFonts w:ascii="SimSun" w:hAnsi="SimSun" w:hint="eastAsia"/>
          <w:sz w:val="21"/>
          <w:szCs w:val="22"/>
        </w:rPr>
        <w:tab/>
      </w:r>
      <w:r w:rsidRPr="00DE1339">
        <w:rPr>
          <w:rFonts w:ascii="SimSun" w:hAnsi="SimSun" w:hint="eastAsia"/>
          <w:sz w:val="21"/>
          <w:szCs w:val="22"/>
        </w:rPr>
        <w:tab/>
      </w:r>
      <w:proofErr w:type="spellStart"/>
      <w:r w:rsidRPr="00DE1339">
        <w:rPr>
          <w:rFonts w:ascii="SimSun" w:hAnsi="SimSun" w:hint="eastAsia"/>
          <w:sz w:val="21"/>
          <w:szCs w:val="22"/>
        </w:rPr>
        <w:t>Espacenet</w:t>
      </w:r>
      <w:proofErr w:type="spellEnd"/>
      <w:r w:rsidR="007F70D5" w:rsidRPr="00DE1339">
        <w:rPr>
          <w:rFonts w:ascii="SimSun" w:hAnsi="SimSun" w:hint="eastAsia"/>
          <w:sz w:val="21"/>
          <w:szCs w:val="22"/>
        </w:rPr>
        <w:t>和共同引证文献</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CLMV</w:t>
      </w:r>
      <w:r w:rsidRPr="00DE1339">
        <w:rPr>
          <w:rFonts w:ascii="SimSun" w:hAnsi="SimSun" w:hint="eastAsia"/>
          <w:sz w:val="21"/>
          <w:szCs w:val="22"/>
        </w:rPr>
        <w:tab/>
      </w:r>
      <w:r w:rsidRPr="00DE1339">
        <w:rPr>
          <w:rFonts w:ascii="SimSun" w:hAnsi="SimSun" w:hint="eastAsia"/>
          <w:sz w:val="21"/>
          <w:szCs w:val="22"/>
        </w:rPr>
        <w:tab/>
      </w:r>
      <w:r w:rsidR="00A064C6" w:rsidRPr="00DE1339">
        <w:rPr>
          <w:rFonts w:ascii="SimSun" w:hAnsi="SimSun" w:hint="eastAsia"/>
          <w:sz w:val="21"/>
          <w:szCs w:val="22"/>
        </w:rPr>
        <w:t>柬埔寨、</w:t>
      </w:r>
      <w:r w:rsidR="001B3939" w:rsidRPr="00DE1339">
        <w:rPr>
          <w:rFonts w:ascii="SimSun" w:hAnsi="SimSun" w:hint="eastAsia"/>
          <w:sz w:val="21"/>
          <w:szCs w:val="22"/>
        </w:rPr>
        <w:t>老挝人民民主共和国</w:t>
      </w:r>
      <w:r w:rsidR="00A064C6" w:rsidRPr="00DE1339">
        <w:rPr>
          <w:rFonts w:ascii="SimSun" w:hAnsi="SimSun" w:hint="eastAsia"/>
          <w:sz w:val="21"/>
          <w:szCs w:val="22"/>
        </w:rPr>
        <w:t>、缅甸及越南四国</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CIPC</w:t>
      </w:r>
      <w:r w:rsidRPr="00DE1339">
        <w:rPr>
          <w:rFonts w:ascii="SimSun" w:hAnsi="SimSun" w:hint="eastAsia"/>
          <w:sz w:val="21"/>
          <w:szCs w:val="22"/>
        </w:rPr>
        <w:tab/>
      </w:r>
      <w:r w:rsidRPr="00DE1339">
        <w:rPr>
          <w:rFonts w:ascii="SimSun" w:hAnsi="SimSun" w:hint="eastAsia"/>
          <w:sz w:val="21"/>
          <w:szCs w:val="22"/>
        </w:rPr>
        <w:tab/>
      </w:r>
      <w:r w:rsidR="00A064C6" w:rsidRPr="00DE1339">
        <w:rPr>
          <w:rFonts w:ascii="SimSun" w:hAnsi="SimSun" w:hint="eastAsia"/>
          <w:sz w:val="21"/>
          <w:szCs w:val="22"/>
        </w:rPr>
        <w:t>公</w:t>
      </w:r>
      <w:r w:rsidR="00943675" w:rsidRPr="00DE1339">
        <w:rPr>
          <w:rFonts w:ascii="SimSun" w:hAnsi="SimSun" w:hint="eastAsia"/>
          <w:sz w:val="21"/>
          <w:szCs w:val="22"/>
        </w:rPr>
        <w:t>司和知识产权委员会</w:t>
      </w:r>
    </w:p>
    <w:p w:rsidR="000B7D8D" w:rsidRPr="00DE1339" w:rsidRDefault="000B7D8D"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rPr>
        <w:t>CMO</w:t>
      </w:r>
      <w:r w:rsidRPr="00DE1339">
        <w:rPr>
          <w:rFonts w:ascii="SimSun" w:hAnsi="SimSun" w:hint="eastAsia"/>
          <w:sz w:val="21"/>
          <w:szCs w:val="22"/>
        </w:rPr>
        <w:tab/>
      </w:r>
      <w:r w:rsidRPr="00DE1339">
        <w:rPr>
          <w:rFonts w:ascii="SimSun" w:hAnsi="SimSun" w:hint="eastAsia"/>
          <w:sz w:val="21"/>
          <w:szCs w:val="22"/>
        </w:rPr>
        <w:tab/>
      </w:r>
      <w:r w:rsidR="00BC63B5" w:rsidRPr="00DE1339">
        <w:rPr>
          <w:rFonts w:ascii="SimSun" w:hAnsi="SimSun" w:hint="eastAsia"/>
          <w:sz w:val="21"/>
          <w:szCs w:val="22"/>
        </w:rPr>
        <w:t>集体管理组织</w:t>
      </w:r>
    </w:p>
    <w:p w:rsidR="000B7D8D" w:rsidRPr="00DE1339" w:rsidRDefault="000B7D8D"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rPr>
        <w:t>CNPI</w:t>
      </w:r>
      <w:r w:rsidRPr="00DE1339">
        <w:rPr>
          <w:rFonts w:ascii="SimSun" w:hAnsi="SimSun" w:hint="eastAsia"/>
          <w:sz w:val="21"/>
          <w:szCs w:val="22"/>
        </w:rPr>
        <w:tab/>
      </w:r>
      <w:r w:rsidRPr="00DE1339">
        <w:rPr>
          <w:rFonts w:ascii="SimSun" w:hAnsi="SimSun" w:hint="eastAsia"/>
          <w:sz w:val="21"/>
          <w:szCs w:val="22"/>
        </w:rPr>
        <w:tab/>
      </w:r>
      <w:r w:rsidR="006504B0" w:rsidRPr="00DE1339">
        <w:rPr>
          <w:rFonts w:ascii="SimSun" w:hAnsi="SimSun" w:hint="eastAsia"/>
          <w:sz w:val="21"/>
          <w:szCs w:val="22"/>
        </w:rPr>
        <w:t>塞内加尔知识产权国家中心</w:t>
      </w:r>
    </w:p>
    <w:p w:rsidR="000B7D8D" w:rsidRPr="00DE1339" w:rsidRDefault="00A064C6"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lang w:val="fr-CH"/>
        </w:rPr>
        <w:t>CTCN</w:t>
      </w:r>
      <w:r w:rsidRPr="00DE1339">
        <w:rPr>
          <w:rFonts w:ascii="SimSun" w:hAnsi="SimSun" w:hint="eastAsia"/>
          <w:sz w:val="21"/>
          <w:szCs w:val="22"/>
          <w:lang w:val="fr-CH"/>
        </w:rPr>
        <w:tab/>
      </w:r>
      <w:r w:rsidRPr="00DE1339">
        <w:rPr>
          <w:rFonts w:ascii="SimSun" w:hAnsi="SimSun" w:hint="eastAsia"/>
          <w:sz w:val="21"/>
          <w:szCs w:val="22"/>
          <w:lang w:val="fr-CH"/>
        </w:rPr>
        <w:tab/>
      </w:r>
      <w:r w:rsidR="00BC63B5" w:rsidRPr="00DE1339">
        <w:rPr>
          <w:rFonts w:ascii="SimSun" w:hAnsi="SimSun" w:hint="eastAsia"/>
          <w:sz w:val="21"/>
          <w:szCs w:val="22"/>
        </w:rPr>
        <w:t>气候技术中心和网络</w:t>
      </w:r>
    </w:p>
    <w:p w:rsidR="000B7D8D" w:rsidRPr="00DE1339" w:rsidRDefault="000B7D8D"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lang w:val="fr-CH"/>
        </w:rPr>
        <w:t>DIP</w:t>
      </w:r>
      <w:r w:rsidRPr="00DE1339">
        <w:rPr>
          <w:rFonts w:ascii="SimSun" w:hAnsi="SimSun" w:hint="eastAsia"/>
          <w:sz w:val="21"/>
          <w:szCs w:val="22"/>
          <w:lang w:val="fr-CH"/>
        </w:rPr>
        <w:tab/>
      </w:r>
      <w:r w:rsidRPr="00DE1339">
        <w:rPr>
          <w:rFonts w:ascii="SimSun" w:hAnsi="SimSun" w:hint="eastAsia"/>
          <w:sz w:val="21"/>
          <w:szCs w:val="22"/>
          <w:lang w:val="fr-CH"/>
        </w:rPr>
        <w:tab/>
      </w:r>
      <w:r w:rsidR="006504B0" w:rsidRPr="00DE1339">
        <w:rPr>
          <w:rFonts w:ascii="SimSun" w:hAnsi="SimSun" w:hint="eastAsia"/>
          <w:sz w:val="21"/>
          <w:szCs w:val="22"/>
          <w:lang w:val="fr-CH"/>
        </w:rPr>
        <w:t>泰国知识产权局</w:t>
      </w:r>
    </w:p>
    <w:p w:rsidR="000B7D8D" w:rsidRPr="00DE1339" w:rsidRDefault="000B7D8D"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lang w:val="fr-CH"/>
        </w:rPr>
        <w:t>EDMS</w:t>
      </w:r>
      <w:r w:rsidRPr="00DE1339">
        <w:rPr>
          <w:rFonts w:ascii="SimSun" w:hAnsi="SimSun" w:hint="eastAsia"/>
          <w:sz w:val="21"/>
          <w:szCs w:val="22"/>
          <w:lang w:val="fr-CH"/>
        </w:rPr>
        <w:tab/>
      </w:r>
      <w:r w:rsidRPr="00DE1339">
        <w:rPr>
          <w:rFonts w:ascii="SimSun" w:hAnsi="SimSun" w:hint="eastAsia"/>
          <w:sz w:val="21"/>
          <w:szCs w:val="22"/>
          <w:lang w:val="fr-CH"/>
        </w:rPr>
        <w:tab/>
      </w:r>
      <w:r w:rsidR="00BC63B5" w:rsidRPr="00DE1339">
        <w:rPr>
          <w:rFonts w:ascii="SimSun" w:hAnsi="SimSun" w:hint="eastAsia"/>
          <w:sz w:val="21"/>
          <w:szCs w:val="22"/>
        </w:rPr>
        <w:t>电子文档管理系统</w:t>
      </w:r>
    </w:p>
    <w:p w:rsidR="000B7D8D" w:rsidRPr="00DE1339" w:rsidRDefault="00A064C6"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lang w:val="fr-CH"/>
        </w:rPr>
        <w:t>EGPO</w:t>
      </w:r>
      <w:r w:rsidRPr="00DE1339">
        <w:rPr>
          <w:rFonts w:ascii="SimSun" w:hAnsi="SimSun" w:hint="eastAsia"/>
          <w:sz w:val="21"/>
          <w:szCs w:val="22"/>
          <w:lang w:val="fr-CH"/>
        </w:rPr>
        <w:tab/>
      </w:r>
      <w:r w:rsidRPr="00DE1339">
        <w:rPr>
          <w:rFonts w:ascii="SimSun" w:hAnsi="SimSun" w:hint="eastAsia"/>
          <w:sz w:val="21"/>
          <w:szCs w:val="22"/>
          <w:lang w:val="fr-CH"/>
        </w:rPr>
        <w:tab/>
      </w:r>
      <w:r w:rsidR="00BC63B5" w:rsidRPr="00DE1339">
        <w:rPr>
          <w:rFonts w:ascii="SimSun" w:hAnsi="SimSun" w:hint="eastAsia"/>
          <w:sz w:val="21"/>
          <w:szCs w:val="22"/>
        </w:rPr>
        <w:t>埃及专利局</w:t>
      </w:r>
    </w:p>
    <w:p w:rsidR="000B7D8D" w:rsidRPr="00DE1339" w:rsidRDefault="000B7D8D"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lang w:val="fr-CH"/>
        </w:rPr>
        <w:t>ENAPID</w:t>
      </w:r>
      <w:r w:rsidRPr="00DE1339">
        <w:rPr>
          <w:rFonts w:ascii="SimSun" w:hAnsi="SimSun" w:hint="eastAsia"/>
          <w:sz w:val="21"/>
          <w:szCs w:val="22"/>
          <w:lang w:val="fr-CH"/>
        </w:rPr>
        <w:tab/>
      </w:r>
      <w:r w:rsidR="00BC63B5" w:rsidRPr="00DE1339">
        <w:rPr>
          <w:rFonts w:ascii="SimSun" w:hAnsi="SimSun" w:hint="eastAsia"/>
          <w:sz w:val="21"/>
          <w:szCs w:val="22"/>
        </w:rPr>
        <w:t>知识产权、创新与发展学术会议</w:t>
      </w:r>
    </w:p>
    <w:p w:rsidR="000B7D8D" w:rsidRPr="00DE1339" w:rsidRDefault="006504B0"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lang w:val="fr-CH"/>
        </w:rPr>
        <w:t>EPA</w:t>
      </w:r>
      <w:r w:rsidRPr="00DE1339">
        <w:rPr>
          <w:rFonts w:ascii="SimSun" w:hAnsi="SimSun" w:hint="eastAsia"/>
          <w:sz w:val="21"/>
          <w:szCs w:val="22"/>
          <w:lang w:val="fr-CH"/>
        </w:rPr>
        <w:tab/>
      </w:r>
      <w:r w:rsidRPr="00DE1339">
        <w:rPr>
          <w:rFonts w:ascii="SimSun" w:hAnsi="SimSun" w:hint="eastAsia"/>
          <w:sz w:val="21"/>
          <w:szCs w:val="22"/>
          <w:lang w:val="fr-CH"/>
        </w:rPr>
        <w:tab/>
      </w:r>
      <w:r w:rsidR="00BC63B5" w:rsidRPr="00DE1339">
        <w:rPr>
          <w:rFonts w:ascii="SimSun" w:hAnsi="SimSun" w:hint="eastAsia"/>
          <w:sz w:val="21"/>
          <w:szCs w:val="22"/>
        </w:rPr>
        <w:t>经济伙伴关系协定</w:t>
      </w:r>
    </w:p>
    <w:p w:rsidR="000B7D8D" w:rsidRPr="00DE1339" w:rsidRDefault="006504B0" w:rsidP="00172097">
      <w:pPr>
        <w:spacing w:afterLines="50" w:after="120" w:line="340" w:lineRule="atLeast"/>
        <w:contextualSpacing/>
        <w:rPr>
          <w:rFonts w:ascii="SimSun" w:hAnsi="SimSun" w:hint="eastAsia"/>
          <w:sz w:val="21"/>
          <w:szCs w:val="22"/>
          <w:lang w:val="fr-CH"/>
        </w:rPr>
      </w:pPr>
      <w:r w:rsidRPr="00DE1339">
        <w:rPr>
          <w:rFonts w:ascii="SimSun" w:hAnsi="SimSun" w:hint="eastAsia"/>
          <w:sz w:val="21"/>
          <w:szCs w:val="22"/>
          <w:lang w:val="fr-CH"/>
        </w:rPr>
        <w:t>FIT/ROK-IP</w:t>
      </w:r>
      <w:r w:rsidRPr="00DE1339">
        <w:rPr>
          <w:rFonts w:ascii="SimSun" w:hAnsi="SimSun" w:hint="eastAsia"/>
          <w:sz w:val="21"/>
          <w:szCs w:val="22"/>
          <w:lang w:val="fr-CH"/>
        </w:rPr>
        <w:tab/>
      </w:r>
      <w:r w:rsidR="0058403E" w:rsidRPr="00DE1339">
        <w:rPr>
          <w:rFonts w:ascii="SimSun" w:hAnsi="SimSun" w:hint="eastAsia"/>
          <w:sz w:val="21"/>
          <w:szCs w:val="22"/>
        </w:rPr>
        <w:t>信托基金</w:t>
      </w:r>
      <w:r w:rsidR="000B7D8D" w:rsidRPr="00DE1339">
        <w:rPr>
          <w:rFonts w:ascii="SimSun" w:hAnsi="SimSun" w:hint="eastAsia"/>
          <w:sz w:val="21"/>
          <w:szCs w:val="22"/>
          <w:lang w:val="fr-CH"/>
        </w:rPr>
        <w:t>/</w:t>
      </w:r>
      <w:r w:rsidR="000025A7" w:rsidRPr="00DE1339">
        <w:rPr>
          <w:rFonts w:ascii="SimSun" w:hAnsi="SimSun" w:hint="eastAsia"/>
          <w:sz w:val="21"/>
          <w:szCs w:val="22"/>
          <w:lang w:val="fr-CH"/>
        </w:rPr>
        <w:t>韩国工业产权</w:t>
      </w:r>
    </w:p>
    <w:p w:rsidR="000B7D8D" w:rsidRPr="00DE1339" w:rsidRDefault="006504B0"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lang w:val="fr-CH"/>
        </w:rPr>
        <w:t>GI</w:t>
      </w:r>
      <w:r w:rsidRPr="00DE1339">
        <w:rPr>
          <w:rFonts w:ascii="SimSun" w:hAnsi="SimSun" w:hint="eastAsia"/>
          <w:sz w:val="21"/>
          <w:szCs w:val="22"/>
          <w:lang w:val="fr-CH"/>
        </w:rPr>
        <w:tab/>
      </w:r>
      <w:r w:rsidRPr="00DE1339">
        <w:rPr>
          <w:rFonts w:ascii="SimSun" w:hAnsi="SimSun" w:hint="eastAsia"/>
          <w:sz w:val="21"/>
          <w:szCs w:val="22"/>
          <w:lang w:val="fr-CH"/>
        </w:rPr>
        <w:tab/>
      </w:r>
      <w:r w:rsidR="0058403E" w:rsidRPr="00DE1339">
        <w:rPr>
          <w:rFonts w:ascii="SimSun" w:hAnsi="SimSun" w:hint="eastAsia"/>
          <w:sz w:val="21"/>
          <w:szCs w:val="22"/>
        </w:rPr>
        <w:t>地理标志</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HIPOC</w:t>
      </w:r>
      <w:r w:rsidRPr="00DE1339">
        <w:rPr>
          <w:rFonts w:ascii="SimSun" w:hAnsi="SimSun" w:hint="eastAsia"/>
          <w:sz w:val="21"/>
          <w:szCs w:val="22"/>
        </w:rPr>
        <w:tab/>
      </w:r>
      <w:r w:rsidRPr="00DE1339">
        <w:rPr>
          <w:rFonts w:ascii="SimSun" w:hAnsi="SimSun" w:hint="eastAsia"/>
          <w:sz w:val="21"/>
          <w:szCs w:val="22"/>
        </w:rPr>
        <w:tab/>
      </w:r>
      <w:r w:rsidR="0058403E" w:rsidRPr="00DE1339">
        <w:rPr>
          <w:rFonts w:ascii="SimSun" w:hAnsi="SimSun" w:hint="eastAsia"/>
          <w:sz w:val="21"/>
          <w:szCs w:val="22"/>
        </w:rPr>
        <w:t>知识产权局局长会议</w:t>
      </w:r>
    </w:p>
    <w:p w:rsidR="000B7D8D" w:rsidRPr="00DE1339" w:rsidRDefault="00D85DE7"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IBEPI</w:t>
      </w:r>
      <w:r w:rsidRPr="00DE1339">
        <w:rPr>
          <w:rFonts w:ascii="SimSun" w:hAnsi="SimSun" w:hint="eastAsia"/>
          <w:sz w:val="21"/>
          <w:szCs w:val="22"/>
        </w:rPr>
        <w:tab/>
      </w:r>
      <w:r w:rsidRPr="00DE1339">
        <w:rPr>
          <w:rFonts w:ascii="SimSun" w:hAnsi="SimSun" w:hint="eastAsia"/>
          <w:sz w:val="21"/>
          <w:szCs w:val="22"/>
        </w:rPr>
        <w:tab/>
        <w:t>伊比利亚——</w:t>
      </w:r>
      <w:r w:rsidR="00C1665D" w:rsidRPr="00DE1339">
        <w:rPr>
          <w:rFonts w:ascii="SimSun" w:hAnsi="SimSun" w:hint="eastAsia"/>
          <w:sz w:val="21"/>
          <w:szCs w:val="22"/>
        </w:rPr>
        <w:t>美洲知识产权计划</w:t>
      </w:r>
    </w:p>
    <w:p w:rsidR="000B7D8D" w:rsidRPr="00DE1339" w:rsidRDefault="00C1665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IDB</w:t>
      </w:r>
      <w:r w:rsidRPr="00DE1339">
        <w:rPr>
          <w:rFonts w:ascii="SimSun" w:hAnsi="SimSun" w:hint="eastAsia"/>
          <w:sz w:val="21"/>
          <w:szCs w:val="22"/>
        </w:rPr>
        <w:tab/>
      </w:r>
      <w:r w:rsidRPr="00DE1339">
        <w:rPr>
          <w:rFonts w:ascii="SimSun" w:hAnsi="SimSun" w:hint="eastAsia"/>
          <w:sz w:val="21"/>
          <w:szCs w:val="22"/>
        </w:rPr>
        <w:tab/>
      </w:r>
      <w:r w:rsidR="0058403E" w:rsidRPr="00DE1339">
        <w:rPr>
          <w:rFonts w:ascii="SimSun" w:hAnsi="SimSun" w:hint="eastAsia"/>
          <w:sz w:val="21"/>
          <w:szCs w:val="22"/>
        </w:rPr>
        <w:t>美洲开发银行</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IPAS</w:t>
      </w:r>
      <w:r w:rsidRPr="00DE1339">
        <w:rPr>
          <w:rFonts w:ascii="SimSun" w:hAnsi="SimSun" w:hint="eastAsia"/>
          <w:sz w:val="21"/>
          <w:szCs w:val="22"/>
        </w:rPr>
        <w:tab/>
      </w:r>
      <w:r w:rsidRPr="00DE1339">
        <w:rPr>
          <w:rFonts w:ascii="SimSun" w:hAnsi="SimSun" w:hint="eastAsia"/>
          <w:sz w:val="21"/>
          <w:szCs w:val="22"/>
        </w:rPr>
        <w:tab/>
      </w:r>
      <w:r w:rsidR="0058403E" w:rsidRPr="00DE1339">
        <w:rPr>
          <w:rFonts w:ascii="SimSun" w:hAnsi="SimSun" w:hint="eastAsia"/>
          <w:sz w:val="21"/>
          <w:szCs w:val="22"/>
        </w:rPr>
        <w:t>工业产权自动化系统</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IPEA</w:t>
      </w:r>
      <w:r w:rsidRPr="00DE1339">
        <w:rPr>
          <w:rFonts w:ascii="SimSun" w:hAnsi="SimSun" w:hint="eastAsia"/>
          <w:sz w:val="21"/>
          <w:szCs w:val="22"/>
        </w:rPr>
        <w:tab/>
      </w:r>
      <w:r w:rsidRPr="00DE1339">
        <w:rPr>
          <w:rFonts w:ascii="SimSun" w:hAnsi="SimSun" w:hint="eastAsia"/>
          <w:sz w:val="21"/>
          <w:szCs w:val="22"/>
        </w:rPr>
        <w:tab/>
      </w:r>
      <w:r w:rsidR="0058403E" w:rsidRPr="00DE1339">
        <w:rPr>
          <w:rFonts w:ascii="SimSun" w:hAnsi="SimSun" w:hint="eastAsia"/>
          <w:sz w:val="21"/>
          <w:szCs w:val="22"/>
        </w:rPr>
        <w:t>国际初步审查单位</w:t>
      </w:r>
    </w:p>
    <w:p w:rsidR="000B7D8D" w:rsidRPr="00DE1339" w:rsidRDefault="00A01A71"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IPC</w:t>
      </w:r>
      <w:r w:rsidRPr="00DE1339">
        <w:rPr>
          <w:rFonts w:ascii="SimSun" w:hAnsi="SimSun" w:hint="eastAsia"/>
          <w:sz w:val="21"/>
          <w:szCs w:val="22"/>
        </w:rPr>
        <w:tab/>
      </w:r>
      <w:r w:rsidRPr="00DE1339">
        <w:rPr>
          <w:rFonts w:ascii="SimSun" w:hAnsi="SimSun" w:hint="eastAsia"/>
          <w:sz w:val="21"/>
          <w:szCs w:val="22"/>
        </w:rPr>
        <w:tab/>
      </w:r>
      <w:r w:rsidR="0058403E" w:rsidRPr="00DE1339">
        <w:rPr>
          <w:rFonts w:ascii="SimSun" w:hAnsi="SimSun" w:hint="eastAsia"/>
          <w:sz w:val="21"/>
          <w:szCs w:val="22"/>
        </w:rPr>
        <w:t>国际专利分类</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IPOS</w:t>
      </w:r>
      <w:r w:rsidRPr="00DE1339">
        <w:rPr>
          <w:rFonts w:ascii="SimSun" w:hAnsi="SimSun" w:hint="eastAsia"/>
          <w:sz w:val="21"/>
          <w:szCs w:val="22"/>
        </w:rPr>
        <w:tab/>
      </w:r>
      <w:r w:rsidRPr="00DE1339">
        <w:rPr>
          <w:rFonts w:ascii="SimSun" w:hAnsi="SimSun" w:hint="eastAsia"/>
          <w:sz w:val="21"/>
          <w:szCs w:val="22"/>
        </w:rPr>
        <w:tab/>
      </w:r>
      <w:r w:rsidR="0058403E" w:rsidRPr="00DE1339">
        <w:rPr>
          <w:rFonts w:ascii="SimSun" w:hAnsi="SimSun" w:hint="eastAsia"/>
          <w:sz w:val="21"/>
          <w:szCs w:val="22"/>
        </w:rPr>
        <w:t>新加坡知识产权局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IMPI</w:t>
      </w:r>
      <w:r w:rsidRPr="00DE1339">
        <w:rPr>
          <w:rFonts w:ascii="SimSun" w:hAnsi="SimSun" w:hint="eastAsia"/>
          <w:sz w:val="21"/>
          <w:szCs w:val="22"/>
        </w:rPr>
        <w:tab/>
      </w:r>
      <w:r w:rsidRPr="00DE1339">
        <w:rPr>
          <w:rFonts w:ascii="SimSun" w:hAnsi="SimSun" w:hint="eastAsia"/>
          <w:sz w:val="21"/>
          <w:szCs w:val="22"/>
        </w:rPr>
        <w:tab/>
      </w:r>
      <w:r w:rsidR="0058403E" w:rsidRPr="00DE1339">
        <w:rPr>
          <w:rFonts w:ascii="SimSun" w:hAnsi="SimSun" w:hint="eastAsia"/>
          <w:sz w:val="21"/>
          <w:szCs w:val="22"/>
        </w:rPr>
        <w:t>墨西哥工业产权局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INDECOPI</w:t>
      </w:r>
      <w:r w:rsidRPr="00DE1339">
        <w:rPr>
          <w:rFonts w:ascii="SimSun" w:hAnsi="SimSun" w:hint="eastAsia"/>
          <w:sz w:val="21"/>
          <w:szCs w:val="22"/>
        </w:rPr>
        <w:tab/>
      </w:r>
      <w:r w:rsidR="009408BA" w:rsidRPr="00DE1339">
        <w:rPr>
          <w:rFonts w:ascii="SimSun" w:hAnsi="SimSun" w:hint="eastAsia"/>
          <w:sz w:val="21"/>
          <w:szCs w:val="22"/>
        </w:rPr>
        <w:t>秘鲁国家竞争和知识产权保护局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INPI</w:t>
      </w:r>
      <w:r w:rsidRPr="00DE1339">
        <w:rPr>
          <w:rFonts w:ascii="SimSun" w:hAnsi="SimSun" w:hint="eastAsia"/>
          <w:sz w:val="21"/>
          <w:szCs w:val="22"/>
        </w:rPr>
        <w:tab/>
      </w:r>
      <w:r w:rsidRPr="00DE1339">
        <w:rPr>
          <w:rFonts w:ascii="SimSun" w:hAnsi="SimSun" w:hint="eastAsia"/>
          <w:sz w:val="21"/>
          <w:szCs w:val="22"/>
        </w:rPr>
        <w:tab/>
      </w:r>
      <w:r w:rsidR="00E102CA" w:rsidRPr="00DE1339">
        <w:rPr>
          <w:rFonts w:ascii="SimSun" w:hAnsi="SimSun" w:hint="eastAsia"/>
          <w:sz w:val="21"/>
          <w:szCs w:val="22"/>
        </w:rPr>
        <w:t>巴西国家知识产权</w:t>
      </w:r>
      <w:r w:rsidR="00BF6679" w:rsidRPr="00DE1339">
        <w:rPr>
          <w:rFonts w:ascii="SimSun" w:hAnsi="SimSun" w:hint="eastAsia"/>
          <w:sz w:val="21"/>
          <w:szCs w:val="22"/>
        </w:rPr>
        <w:t>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IPOPHL</w:t>
      </w:r>
      <w:r w:rsidRPr="00DE1339">
        <w:rPr>
          <w:rFonts w:ascii="SimSun" w:hAnsi="SimSun" w:hint="eastAsia"/>
          <w:sz w:val="21"/>
          <w:szCs w:val="22"/>
        </w:rPr>
        <w:tab/>
      </w:r>
      <w:r w:rsidR="009408BA" w:rsidRPr="00DE1339">
        <w:rPr>
          <w:rFonts w:ascii="SimSun" w:hAnsi="SimSun" w:hint="eastAsia"/>
          <w:sz w:val="21"/>
          <w:szCs w:val="22"/>
        </w:rPr>
        <w:t>菲律宾知识产权局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ISA</w:t>
      </w:r>
      <w:r w:rsidRPr="00DE1339">
        <w:rPr>
          <w:rFonts w:ascii="SimSun" w:hAnsi="SimSun" w:hint="eastAsia"/>
          <w:sz w:val="21"/>
          <w:szCs w:val="22"/>
        </w:rPr>
        <w:tab/>
      </w:r>
      <w:r w:rsidRPr="00DE1339">
        <w:rPr>
          <w:rFonts w:ascii="SimSun" w:hAnsi="SimSun" w:hint="eastAsia"/>
          <w:sz w:val="21"/>
          <w:szCs w:val="22"/>
        </w:rPr>
        <w:tab/>
      </w:r>
      <w:r w:rsidR="009408BA" w:rsidRPr="00DE1339">
        <w:rPr>
          <w:rFonts w:ascii="SimSun" w:hAnsi="SimSun" w:hint="eastAsia"/>
          <w:sz w:val="21"/>
          <w:szCs w:val="22"/>
        </w:rPr>
        <w:t>国际检索单位</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ITSO</w:t>
      </w:r>
      <w:r w:rsidRPr="00DE1339">
        <w:rPr>
          <w:rFonts w:ascii="SimSun" w:hAnsi="SimSun" w:hint="eastAsia"/>
          <w:sz w:val="21"/>
          <w:szCs w:val="22"/>
        </w:rPr>
        <w:tab/>
      </w:r>
      <w:r w:rsidRPr="00DE1339">
        <w:rPr>
          <w:rFonts w:ascii="SimSun" w:hAnsi="SimSun" w:hint="eastAsia"/>
          <w:sz w:val="21"/>
          <w:szCs w:val="22"/>
        </w:rPr>
        <w:tab/>
      </w:r>
      <w:r w:rsidR="009408BA" w:rsidRPr="00DE1339">
        <w:rPr>
          <w:rFonts w:ascii="SimSun" w:hAnsi="SimSun" w:hint="eastAsia"/>
          <w:sz w:val="21"/>
          <w:szCs w:val="22"/>
        </w:rPr>
        <w:t>创新与技术支持办公室</w:t>
      </w:r>
    </w:p>
    <w:p w:rsidR="000B7D8D" w:rsidRPr="00DE1339" w:rsidRDefault="00F00AC6"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JAMPRO</w:t>
      </w:r>
      <w:r w:rsidRPr="00DE1339">
        <w:rPr>
          <w:rFonts w:ascii="SimSun" w:hAnsi="SimSun" w:hint="eastAsia"/>
          <w:sz w:val="21"/>
          <w:szCs w:val="22"/>
        </w:rPr>
        <w:tab/>
        <w:t>牙买加投资贸易促进署</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lastRenderedPageBreak/>
        <w:t>JIPO</w:t>
      </w:r>
      <w:r w:rsidRPr="00DE1339">
        <w:rPr>
          <w:rFonts w:ascii="SimSun" w:hAnsi="SimSun" w:hint="eastAsia"/>
          <w:sz w:val="21"/>
          <w:szCs w:val="22"/>
        </w:rPr>
        <w:tab/>
      </w:r>
      <w:r w:rsidRPr="00DE1339">
        <w:rPr>
          <w:rFonts w:ascii="SimSun" w:hAnsi="SimSun" w:hint="eastAsia"/>
          <w:sz w:val="21"/>
          <w:szCs w:val="22"/>
        </w:rPr>
        <w:tab/>
      </w:r>
      <w:r w:rsidR="00F00AC6" w:rsidRPr="00DE1339">
        <w:rPr>
          <w:rFonts w:ascii="SimSun" w:hAnsi="SimSun" w:hint="eastAsia"/>
          <w:sz w:val="21"/>
          <w:szCs w:val="22"/>
        </w:rPr>
        <w:t>牙买加知识产权局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KCC</w:t>
      </w:r>
      <w:r w:rsidRPr="00DE1339">
        <w:rPr>
          <w:rFonts w:ascii="SimSun" w:hAnsi="SimSun" w:hint="eastAsia"/>
          <w:sz w:val="21"/>
          <w:szCs w:val="22"/>
        </w:rPr>
        <w:tab/>
      </w:r>
      <w:r w:rsidRPr="00DE1339">
        <w:rPr>
          <w:rFonts w:ascii="SimSun" w:hAnsi="SimSun" w:hint="eastAsia"/>
          <w:sz w:val="21"/>
          <w:szCs w:val="22"/>
        </w:rPr>
        <w:tab/>
      </w:r>
      <w:r w:rsidR="009408BA" w:rsidRPr="00DE1339">
        <w:rPr>
          <w:rFonts w:ascii="SimSun" w:hAnsi="SimSun" w:hint="eastAsia"/>
          <w:sz w:val="21"/>
          <w:szCs w:val="22"/>
        </w:rPr>
        <w:t>韩国版权委员会</w:t>
      </w:r>
    </w:p>
    <w:p w:rsidR="000B7D8D" w:rsidRPr="00DE1339" w:rsidRDefault="00F00AC6"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KIPA</w:t>
      </w:r>
      <w:r w:rsidRPr="00DE1339">
        <w:rPr>
          <w:rFonts w:ascii="SimSun" w:hAnsi="SimSun" w:hint="eastAsia"/>
          <w:sz w:val="21"/>
          <w:szCs w:val="22"/>
        </w:rPr>
        <w:tab/>
      </w:r>
      <w:r w:rsidRPr="00DE1339">
        <w:rPr>
          <w:rFonts w:ascii="SimSun" w:hAnsi="SimSun" w:hint="eastAsia"/>
          <w:sz w:val="21"/>
          <w:szCs w:val="22"/>
        </w:rPr>
        <w:tab/>
      </w:r>
      <w:r w:rsidR="009408BA" w:rsidRPr="00DE1339">
        <w:rPr>
          <w:rFonts w:ascii="SimSun" w:hAnsi="SimSun" w:hint="eastAsia"/>
          <w:sz w:val="21"/>
          <w:szCs w:val="22"/>
        </w:rPr>
        <w:t>韩国发明促进协会</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KIPO</w:t>
      </w:r>
      <w:r w:rsidRPr="00DE1339">
        <w:rPr>
          <w:rFonts w:ascii="SimSun" w:hAnsi="SimSun" w:hint="eastAsia"/>
          <w:sz w:val="21"/>
          <w:szCs w:val="22"/>
        </w:rPr>
        <w:tab/>
      </w:r>
      <w:r w:rsidR="00172097">
        <w:rPr>
          <w:rFonts w:ascii="SimSun" w:hAnsi="SimSun" w:hint="eastAsia"/>
          <w:sz w:val="21"/>
          <w:szCs w:val="22"/>
        </w:rPr>
        <w:tab/>
      </w:r>
      <w:r w:rsidR="009408BA" w:rsidRPr="00DE1339">
        <w:rPr>
          <w:rFonts w:ascii="SimSun" w:hAnsi="SimSun" w:hint="eastAsia"/>
          <w:sz w:val="21"/>
          <w:szCs w:val="22"/>
        </w:rPr>
        <w:t>大韩民国特许厅</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LDC</w:t>
      </w:r>
      <w:r w:rsidRPr="00DE1339">
        <w:rPr>
          <w:rFonts w:ascii="SimSun" w:hAnsi="SimSun" w:hint="eastAsia"/>
          <w:sz w:val="21"/>
          <w:szCs w:val="22"/>
        </w:rPr>
        <w:tab/>
      </w:r>
      <w:r w:rsidRPr="00DE1339">
        <w:rPr>
          <w:rFonts w:ascii="SimSun" w:hAnsi="SimSun" w:hint="eastAsia"/>
          <w:sz w:val="21"/>
          <w:szCs w:val="22"/>
        </w:rPr>
        <w:tab/>
      </w:r>
      <w:r w:rsidR="009408BA" w:rsidRPr="00DE1339">
        <w:rPr>
          <w:rFonts w:ascii="SimSun" w:hAnsi="SimSun" w:hint="eastAsia"/>
          <w:sz w:val="21"/>
          <w:szCs w:val="22"/>
        </w:rPr>
        <w:t>最不发达国家</w:t>
      </w:r>
    </w:p>
    <w:p w:rsidR="000B7D8D" w:rsidRPr="00DE1339" w:rsidRDefault="00F00AC6"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MCST</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大韩民国文化体育观光部</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NIPS</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国家知识产权战略</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NDE</w:t>
      </w:r>
      <w:r w:rsidRPr="00DE1339">
        <w:rPr>
          <w:rFonts w:ascii="SimSun" w:hAnsi="SimSun" w:hint="eastAsia"/>
          <w:sz w:val="21"/>
          <w:szCs w:val="22"/>
        </w:rPr>
        <w:tab/>
      </w:r>
      <w:r w:rsidRPr="00DE1339">
        <w:rPr>
          <w:rFonts w:ascii="SimSun" w:hAnsi="SimSun" w:hint="eastAsia"/>
          <w:sz w:val="21"/>
          <w:szCs w:val="22"/>
        </w:rPr>
        <w:tab/>
      </w:r>
      <w:r w:rsidR="00156E13" w:rsidRPr="00DE1339">
        <w:rPr>
          <w:rFonts w:ascii="SimSun" w:hAnsi="SimSun" w:hint="eastAsia"/>
          <w:sz w:val="21"/>
          <w:szCs w:val="22"/>
        </w:rPr>
        <w:t>指定的国家实体</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OAPI</w:t>
      </w:r>
      <w:r w:rsidRPr="00DE1339">
        <w:rPr>
          <w:rFonts w:ascii="SimSun" w:hAnsi="SimSun" w:hint="eastAsia"/>
          <w:sz w:val="21"/>
          <w:szCs w:val="22"/>
        </w:rPr>
        <w:tab/>
      </w:r>
      <w:r w:rsidRPr="00DE1339">
        <w:rPr>
          <w:rFonts w:ascii="SimSun" w:hAnsi="SimSun" w:hint="eastAsia"/>
          <w:sz w:val="21"/>
          <w:szCs w:val="22"/>
        </w:rPr>
        <w:tab/>
      </w:r>
      <w:r w:rsidR="00156E13" w:rsidRPr="00DE1339">
        <w:rPr>
          <w:rFonts w:ascii="SimSun" w:hAnsi="SimSun" w:hint="eastAsia"/>
          <w:sz w:val="21"/>
          <w:szCs w:val="22"/>
        </w:rPr>
        <w:t>非洲知识产权组织</w:t>
      </w:r>
    </w:p>
    <w:p w:rsidR="000B7D8D" w:rsidRPr="00DE1339" w:rsidRDefault="0018517B"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OCPI</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古巴工业产权局</w:t>
      </w:r>
    </w:p>
    <w:p w:rsidR="000B7D8D" w:rsidRPr="00DE1339" w:rsidRDefault="0018517B"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OECS</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东加勒比国家组织</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OLP</w:t>
      </w:r>
      <w:r w:rsidRPr="00DE1339">
        <w:rPr>
          <w:rFonts w:ascii="SimSun" w:hAnsi="SimSun" w:hint="eastAsia"/>
          <w:sz w:val="21"/>
          <w:szCs w:val="22"/>
        </w:rPr>
        <w:tab/>
      </w:r>
      <w:r w:rsidRPr="00DE1339">
        <w:rPr>
          <w:rFonts w:ascii="SimSun" w:hAnsi="SimSun" w:hint="eastAsia"/>
          <w:sz w:val="21"/>
          <w:szCs w:val="22"/>
        </w:rPr>
        <w:tab/>
      </w:r>
      <w:r w:rsidR="008B0F48" w:rsidRPr="00DE1339">
        <w:rPr>
          <w:rFonts w:ascii="SimSun" w:hAnsi="SimSun" w:hint="eastAsia"/>
          <w:sz w:val="21"/>
          <w:szCs w:val="22"/>
        </w:rPr>
        <w:t>与原产地有关的产品和品牌</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OIPI</w:t>
      </w:r>
      <w:r w:rsidRPr="00DE1339">
        <w:rPr>
          <w:rFonts w:ascii="SimSun" w:hAnsi="SimSun" w:hint="eastAsia"/>
          <w:sz w:val="21"/>
          <w:szCs w:val="22"/>
        </w:rPr>
        <w:tab/>
      </w:r>
      <w:r w:rsidRPr="00DE1339">
        <w:rPr>
          <w:rFonts w:ascii="SimSun" w:hAnsi="SimSun" w:hint="eastAsia"/>
          <w:sz w:val="21"/>
          <w:szCs w:val="22"/>
        </w:rPr>
        <w:tab/>
      </w:r>
      <w:r w:rsidR="00AC3E28" w:rsidRPr="00DE1339">
        <w:rPr>
          <w:rFonts w:ascii="SimSun" w:hAnsi="SimSun" w:hint="eastAsia"/>
          <w:sz w:val="21"/>
          <w:szCs w:val="22"/>
        </w:rPr>
        <w:t>科特迪瓦知识产权局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ONAPI</w:t>
      </w:r>
      <w:r w:rsidR="00172097">
        <w:rPr>
          <w:rFonts w:ascii="SimSun" w:hAnsi="SimSun" w:hint="eastAsia"/>
          <w:sz w:val="21"/>
          <w:szCs w:val="22"/>
        </w:rPr>
        <w:tab/>
      </w:r>
      <w:r w:rsidR="00172097">
        <w:rPr>
          <w:rFonts w:ascii="SimSun" w:hAnsi="SimSun" w:hint="eastAsia"/>
          <w:sz w:val="21"/>
          <w:szCs w:val="22"/>
        </w:rPr>
        <w:tab/>
      </w:r>
      <w:r w:rsidR="00096478" w:rsidRPr="00DE1339">
        <w:rPr>
          <w:rFonts w:ascii="SimSun" w:hAnsi="SimSun" w:hint="eastAsia"/>
          <w:sz w:val="21"/>
          <w:szCs w:val="22"/>
        </w:rPr>
        <w:t>多米尼加共和国国家工业产权局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ONDA</w:t>
      </w:r>
      <w:r w:rsidRPr="00DE1339">
        <w:rPr>
          <w:rFonts w:ascii="SimSun" w:hAnsi="SimSun" w:hint="eastAsia"/>
          <w:sz w:val="21"/>
          <w:szCs w:val="22"/>
        </w:rPr>
        <w:tab/>
      </w:r>
      <w:r w:rsidRPr="00DE1339">
        <w:rPr>
          <w:rFonts w:ascii="SimSun" w:hAnsi="SimSun" w:hint="eastAsia"/>
          <w:sz w:val="21"/>
          <w:szCs w:val="22"/>
        </w:rPr>
        <w:tab/>
      </w:r>
      <w:r w:rsidR="00096478" w:rsidRPr="00DE1339">
        <w:rPr>
          <w:rFonts w:ascii="SimSun" w:hAnsi="SimSun" w:hint="eastAsia"/>
          <w:sz w:val="21"/>
          <w:szCs w:val="22"/>
        </w:rPr>
        <w:t>阿尔及利亚国家版权及相关权局</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OMPIC</w:t>
      </w:r>
      <w:r w:rsidRPr="00DE1339">
        <w:rPr>
          <w:rFonts w:ascii="SimSun" w:hAnsi="SimSun" w:hint="eastAsia"/>
          <w:sz w:val="21"/>
          <w:szCs w:val="22"/>
        </w:rPr>
        <w:tab/>
      </w:r>
      <w:r w:rsidRPr="00DE1339">
        <w:rPr>
          <w:rFonts w:ascii="SimSun" w:hAnsi="SimSun" w:hint="eastAsia"/>
          <w:sz w:val="21"/>
          <w:szCs w:val="22"/>
        </w:rPr>
        <w:tab/>
      </w:r>
      <w:r w:rsidR="00096478" w:rsidRPr="00DE1339">
        <w:rPr>
          <w:rFonts w:ascii="SimSun" w:hAnsi="SimSun" w:hint="eastAsia"/>
          <w:sz w:val="21"/>
          <w:szCs w:val="22"/>
        </w:rPr>
        <w:t>摩洛哥工商产权局</w:t>
      </w:r>
    </w:p>
    <w:p w:rsidR="000B7D8D" w:rsidRPr="00DE1339" w:rsidRDefault="0018517B"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PCT</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专利合作条约</w:t>
      </w:r>
    </w:p>
    <w:p w:rsidR="000B7D8D" w:rsidRPr="00DE1339" w:rsidRDefault="00096478"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SAARC</w:t>
      </w:r>
      <w:r w:rsidRPr="00DE1339">
        <w:rPr>
          <w:rFonts w:ascii="SimSun" w:hAnsi="SimSun" w:hint="eastAsia"/>
          <w:sz w:val="21"/>
          <w:szCs w:val="22"/>
        </w:rPr>
        <w:tab/>
      </w:r>
      <w:r w:rsidRPr="00DE1339">
        <w:rPr>
          <w:rFonts w:ascii="SimSun" w:hAnsi="SimSun" w:hint="eastAsia"/>
          <w:sz w:val="21"/>
          <w:szCs w:val="22"/>
        </w:rPr>
        <w:tab/>
        <w:t>南亚区域合作联盟</w:t>
      </w:r>
    </w:p>
    <w:p w:rsidR="000B7D8D" w:rsidRPr="00DE1339" w:rsidRDefault="0018517B"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SADC</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南部非洲发展共同体</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SIECA</w:t>
      </w:r>
      <w:r w:rsidRPr="00DE1339">
        <w:rPr>
          <w:rFonts w:ascii="SimSun" w:hAnsi="SimSun" w:hint="eastAsia"/>
          <w:sz w:val="21"/>
          <w:szCs w:val="22"/>
        </w:rPr>
        <w:tab/>
      </w:r>
      <w:r w:rsidRPr="00DE1339">
        <w:rPr>
          <w:rFonts w:ascii="SimSun" w:hAnsi="SimSun" w:hint="eastAsia"/>
          <w:sz w:val="21"/>
          <w:szCs w:val="22"/>
        </w:rPr>
        <w:tab/>
      </w:r>
      <w:r w:rsidR="00096478" w:rsidRPr="00DE1339">
        <w:rPr>
          <w:rFonts w:ascii="SimSun" w:hAnsi="SimSun" w:hint="eastAsia"/>
          <w:sz w:val="21"/>
          <w:szCs w:val="22"/>
        </w:rPr>
        <w:t>中美洲经济一体化秘书处</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TISC</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技术与创新支持中心</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TTO</w:t>
      </w:r>
      <w:r w:rsidRPr="00DE1339">
        <w:rPr>
          <w:rFonts w:ascii="SimSun" w:hAnsi="SimSun" w:hint="eastAsia"/>
          <w:sz w:val="21"/>
          <w:szCs w:val="22"/>
        </w:rPr>
        <w:tab/>
      </w:r>
      <w:r w:rsidRPr="00DE1339">
        <w:rPr>
          <w:rFonts w:ascii="SimSun" w:hAnsi="SimSun" w:hint="eastAsia"/>
          <w:sz w:val="21"/>
          <w:szCs w:val="22"/>
        </w:rPr>
        <w:tab/>
      </w:r>
      <w:r w:rsidR="00F3427B" w:rsidRPr="00DE1339">
        <w:rPr>
          <w:rFonts w:ascii="SimSun" w:hAnsi="SimSun" w:hint="eastAsia"/>
          <w:sz w:val="21"/>
          <w:szCs w:val="22"/>
        </w:rPr>
        <w:t>技术转让办公室的建立和运行</w:t>
      </w:r>
    </w:p>
    <w:p w:rsidR="000B7D8D" w:rsidRPr="00DE1339" w:rsidRDefault="000B7D8D"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WCC</w:t>
      </w:r>
      <w:r w:rsidRPr="00DE1339">
        <w:rPr>
          <w:rFonts w:ascii="SimSun" w:hAnsi="SimSun" w:hint="eastAsia"/>
          <w:sz w:val="21"/>
          <w:szCs w:val="22"/>
        </w:rPr>
        <w:tab/>
      </w:r>
      <w:r w:rsidRPr="00DE1339">
        <w:rPr>
          <w:rFonts w:ascii="SimSun" w:hAnsi="SimSun" w:hint="eastAsia"/>
          <w:sz w:val="21"/>
          <w:szCs w:val="22"/>
        </w:rPr>
        <w:tab/>
      </w:r>
      <w:r w:rsidR="00262919" w:rsidRPr="00DE1339">
        <w:rPr>
          <w:rFonts w:ascii="SimSun" w:hAnsi="SimSun" w:hint="eastAsia"/>
          <w:sz w:val="21"/>
          <w:szCs w:val="22"/>
        </w:rPr>
        <w:t>版权网络</w:t>
      </w:r>
    </w:p>
    <w:p w:rsidR="00172097" w:rsidRDefault="00262919" w:rsidP="00172097">
      <w:pPr>
        <w:spacing w:afterLines="50" w:after="120" w:line="340" w:lineRule="atLeast"/>
        <w:contextualSpacing/>
        <w:rPr>
          <w:rFonts w:ascii="SimSun" w:hAnsi="SimSun" w:hint="eastAsia"/>
          <w:sz w:val="21"/>
          <w:szCs w:val="22"/>
        </w:rPr>
      </w:pPr>
      <w:r w:rsidRPr="00DE1339">
        <w:rPr>
          <w:rFonts w:ascii="SimSun" w:hAnsi="SimSun" w:hint="eastAsia"/>
          <w:sz w:val="21"/>
          <w:szCs w:val="22"/>
        </w:rPr>
        <w:t>WSO</w:t>
      </w:r>
      <w:r w:rsidRPr="00DE1339">
        <w:rPr>
          <w:rFonts w:ascii="SimSun" w:hAnsi="SimSun" w:hint="eastAsia"/>
          <w:sz w:val="21"/>
          <w:szCs w:val="22"/>
        </w:rPr>
        <w:tab/>
      </w:r>
      <w:r w:rsidRPr="00DE1339">
        <w:rPr>
          <w:rFonts w:ascii="SimSun" w:hAnsi="SimSun" w:hint="eastAsia"/>
          <w:sz w:val="21"/>
          <w:szCs w:val="22"/>
        </w:rPr>
        <w:tab/>
      </w:r>
      <w:r w:rsidR="00DF2CE3" w:rsidRPr="00DE1339">
        <w:rPr>
          <w:rFonts w:ascii="SimSun" w:hAnsi="SimSun" w:hint="eastAsia"/>
          <w:sz w:val="21"/>
          <w:szCs w:val="22"/>
        </w:rPr>
        <w:t>WIPO新加坡办事处</w:t>
      </w:r>
    </w:p>
    <w:p w:rsidR="00172097" w:rsidRDefault="00172097" w:rsidP="00172097">
      <w:pPr>
        <w:pStyle w:val="Endofdocument-Annex"/>
        <w:overflowPunct w:val="0"/>
        <w:spacing w:afterLines="50" w:after="120" w:line="340" w:lineRule="atLeast"/>
        <w:jc w:val="both"/>
        <w:rPr>
          <w:rFonts w:ascii="KaiTi" w:eastAsia="KaiTi" w:hAnsi="KaiTi" w:hint="eastAsia"/>
          <w:sz w:val="21"/>
        </w:rPr>
      </w:pPr>
    </w:p>
    <w:p w:rsidR="00172097" w:rsidRPr="00172097" w:rsidRDefault="00E03DB1" w:rsidP="00172097">
      <w:pPr>
        <w:pStyle w:val="Endofdocument-Annex"/>
        <w:overflowPunct w:val="0"/>
        <w:spacing w:afterLines="50" w:after="120" w:line="340" w:lineRule="atLeast"/>
        <w:jc w:val="both"/>
        <w:rPr>
          <w:rFonts w:ascii="KaiTi" w:eastAsia="KaiTi" w:hAnsi="KaiTi" w:hint="eastAsia"/>
          <w:sz w:val="21"/>
        </w:rPr>
      </w:pPr>
      <w:r w:rsidRPr="00172097">
        <w:rPr>
          <w:rFonts w:ascii="KaiTi" w:eastAsia="KaiTi" w:hAnsi="KaiTi" w:hint="eastAsia"/>
          <w:sz w:val="21"/>
        </w:rPr>
        <w:t>[</w:t>
      </w:r>
      <w:r w:rsidR="00F3427B" w:rsidRPr="00172097">
        <w:rPr>
          <w:rFonts w:ascii="KaiTi" w:eastAsia="KaiTi" w:hAnsi="KaiTi" w:hint="eastAsia"/>
          <w:sz w:val="21"/>
        </w:rPr>
        <w:t>后接英文附录</w:t>
      </w:r>
      <w:r w:rsidR="00746350" w:rsidRPr="00172097">
        <w:rPr>
          <w:rFonts w:ascii="KaiTi" w:eastAsia="KaiTi" w:hAnsi="KaiTi" w:hint="eastAsia"/>
          <w:sz w:val="21"/>
        </w:rPr>
        <w:t>]</w:t>
      </w:r>
    </w:p>
    <w:p w:rsidR="00294CA6" w:rsidRPr="00DE1339" w:rsidRDefault="00294CA6" w:rsidP="000B7D8D">
      <w:pPr>
        <w:tabs>
          <w:tab w:val="left" w:pos="2250"/>
        </w:tabs>
        <w:rPr>
          <w:rFonts w:asciiTheme="minorEastAsia" w:eastAsiaTheme="minorEastAsia" w:hAnsiTheme="minorEastAsia" w:hint="eastAsia"/>
          <w:sz w:val="21"/>
          <w:szCs w:val="22"/>
        </w:rPr>
      </w:pPr>
    </w:p>
    <w:p w:rsidR="00294CA6" w:rsidRPr="00DE1339" w:rsidRDefault="00294CA6" w:rsidP="000B7D8D">
      <w:pPr>
        <w:tabs>
          <w:tab w:val="left" w:pos="2250"/>
        </w:tabs>
        <w:rPr>
          <w:rFonts w:asciiTheme="minorEastAsia" w:eastAsiaTheme="minorEastAsia" w:hAnsiTheme="minorEastAsia" w:hint="eastAsia"/>
          <w:sz w:val="21"/>
          <w:szCs w:val="22"/>
        </w:rPr>
        <w:sectPr w:rsidR="00294CA6" w:rsidRPr="00DE1339" w:rsidSect="00172097">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pPr>
    </w:p>
    <w:p w:rsidR="00B97DA4" w:rsidRPr="001A3930" w:rsidRDefault="00B97DA4" w:rsidP="00B97DA4">
      <w:pPr>
        <w:rPr>
          <w:b/>
          <w:bCs/>
          <w:caps/>
          <w:kern w:val="32"/>
          <w:szCs w:val="32"/>
        </w:rPr>
      </w:pPr>
      <w:r w:rsidRPr="001A3930">
        <w:rPr>
          <w:b/>
          <w:bCs/>
          <w:caps/>
          <w:kern w:val="32"/>
          <w:szCs w:val="32"/>
        </w:rPr>
        <w:lastRenderedPageBreak/>
        <w:t>IP Forum-Policy Dialogue</w:t>
      </w:r>
    </w:p>
    <w:p w:rsidR="00B97DA4" w:rsidRPr="00D35E81" w:rsidRDefault="00B97DA4" w:rsidP="00B97DA4">
      <w:pPr>
        <w:spacing w:before="120"/>
        <w:rPr>
          <w:rFonts w:eastAsia="Times New Roman"/>
          <w:szCs w:val="22"/>
          <w:lang w:eastAsia="en-US"/>
        </w:rPr>
      </w:pPr>
      <w:r w:rsidRPr="00D35E81">
        <w:rPr>
          <w:rFonts w:eastAsia="Times New Roman"/>
          <w:szCs w:val="22"/>
          <w:lang w:eastAsia="en-US"/>
        </w:rPr>
        <w:t>1.</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Regional Seminar on Utilization of IP to Develop and Disseminate Appropriate Technology &amp; APEC Workshop on Appropriate Technology*</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02/07/2014 to 04/07/2014</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Patents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exchange views on IP issues related to development of Appropriate Technology, share national experiences on utilizing AT's for community based development, define the role of IP offices in promoting AT's, and identify ways to overcome challenges in dissemination and commercialization of AT's.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access to, and use of, IP information by IP institutions and the public to promote innovation and creativity</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Country:</w:t>
      </w:r>
      <w:r w:rsidRPr="00D35E81">
        <w:rPr>
          <w:rFonts w:eastAsia="Times New Roman"/>
          <w:szCs w:val="22"/>
          <w:lang w:eastAsia="en-US"/>
        </w:rPr>
        <w:tab/>
        <w:t>Bangladesh, Cambodia, Ghana, India, Indonesia, Iran (Islamic Republic of), Laos People's Democratic Republic, Malaysia, Mongolia, Pakistan, Philippines, Republic of Korea, Sri Lanka, Thailand, Viet Nam, Zambia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 Africa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18</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 Korean</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60,498.00</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r>
      <w:r w:rsidRPr="00D35E81">
        <w:rPr>
          <w:rFonts w:eastAsia="Times New Roman"/>
          <w:szCs w:val="22"/>
          <w:lang w:eastAsia="en-US"/>
        </w:rPr>
        <w:tab/>
        <w:t>CHF. 15,000.00</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FIT Korea:</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45,498.00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2.</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Regional Workshop on IP as a Policy Tool for Development</w:t>
      </w:r>
      <w:r w:rsidRPr="00D35E81">
        <w:rPr>
          <w:rFonts w:eastAsia="Times New Roman"/>
          <w:szCs w:val="22"/>
          <w:lang w:eastAsia="en-US"/>
        </w:rPr>
        <w:tab/>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21/10/2014 to 23/10/2014</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enhance the knowledge about the methodology and process of formulating and implementing national IP Strategies, review policy issues to be addressed by and the possible elements to be incorporated in such policies, taking into account the existing national developmental objectives and goals, discuss the implementation of such strategies to achieve tangible results and generate developmental impacts.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Bangladesh, Brunei Darussalam, China, India, Iran (Islamic Republic of) Laos People's Democratic Republic, Iran (Islamic Republic of), Malaysia, Mongolia, Nepal, Pakistan, Republic of Korea, Sri Lanka, Thailand, Tonga, East Timor</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18</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B97DA4"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61,435.00</w:t>
      </w:r>
    </w:p>
    <w:p w:rsidR="00B97DA4" w:rsidRPr="00D35E81" w:rsidRDefault="00B97DA4" w:rsidP="00B97DA4">
      <w:pPr>
        <w:pBdr>
          <w:bottom w:val="single" w:sz="6" w:space="1" w:color="auto"/>
        </w:pBdr>
        <w:spacing w:line="360" w:lineRule="auto"/>
        <w:rPr>
          <w:rFonts w:eastAsia="Times New Roman"/>
          <w:szCs w:val="22"/>
          <w:lang w:eastAsia="en-US"/>
        </w:rPr>
      </w:pPr>
    </w:p>
    <w:p w:rsidR="00B97DA4" w:rsidRPr="00D35E81" w:rsidRDefault="00B97DA4" w:rsidP="00B97DA4">
      <w:pPr>
        <w:spacing w:before="120" w:line="360" w:lineRule="auto"/>
        <w:rPr>
          <w:rFonts w:eastAsia="Times New Roman"/>
          <w:szCs w:val="22"/>
          <w:lang w:eastAsia="en-US"/>
        </w:rPr>
      </w:pPr>
      <w:r w:rsidRPr="00D35E81">
        <w:rPr>
          <w:rFonts w:eastAsia="Times New Roman"/>
          <w:szCs w:val="22"/>
          <w:lang w:eastAsia="en-US"/>
        </w:rPr>
        <w:t>3.</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Sub-Regional Workshop on the Patent System</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20/11/2014 to 21/11/2014</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Patents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cover the scope of the patent system, the evolution of the patent legal framework in the Latin American Region, including the way those legal texts incorporate different policy issues, with a particular focus on flexibilities and the links between different policies such as patent policy and innovation, industrial and health.  Also the long standing influence of multilateral treaties.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D35E81" w:rsidRDefault="00B97DA4" w:rsidP="00B97DA4">
      <w:pPr>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szCs w:val="22"/>
          <w:lang w:val="es-ES" w:eastAsia="en-US"/>
        </w:rPr>
        <w:tab/>
      </w:r>
      <w:proofErr w:type="spellStart"/>
      <w:r w:rsidRPr="00D35E81">
        <w:rPr>
          <w:rFonts w:eastAsia="Times New Roman"/>
          <w:szCs w:val="22"/>
          <w:lang w:val="es-ES" w:eastAsia="en-US"/>
        </w:rPr>
        <w:t>Panama</w:t>
      </w:r>
      <w:proofErr w:type="spellEnd"/>
    </w:p>
    <w:p w:rsidR="00B97DA4" w:rsidRPr="00D35E81" w:rsidRDefault="00B97DA4" w:rsidP="00B97DA4">
      <w:pPr>
        <w:spacing w:line="360" w:lineRule="auto"/>
        <w:ind w:left="2880" w:hanging="2880"/>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t xml:space="preserve">Chile, Colombia, Costa Rica, </w:t>
      </w:r>
      <w:proofErr w:type="spellStart"/>
      <w:r w:rsidRPr="00D35E81">
        <w:rPr>
          <w:rFonts w:eastAsia="Times New Roman"/>
          <w:szCs w:val="22"/>
          <w:lang w:val="es-ES" w:eastAsia="en-US"/>
        </w:rPr>
        <w:t>Dominican</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Republic</w:t>
      </w:r>
      <w:proofErr w:type="spellEnd"/>
      <w:r w:rsidRPr="00D35E81">
        <w:rPr>
          <w:rFonts w:eastAsia="Times New Roman"/>
          <w:szCs w:val="22"/>
          <w:lang w:val="es-ES" w:eastAsia="en-US"/>
        </w:rPr>
        <w:t xml:space="preserve">, Ecuador, El Salvador, Guatemala, Honduras, </w:t>
      </w:r>
      <w:proofErr w:type="spellStart"/>
      <w:r w:rsidRPr="00D35E81">
        <w:rPr>
          <w:rFonts w:eastAsia="Times New Roman"/>
          <w:szCs w:val="22"/>
          <w:lang w:val="es-ES" w:eastAsia="en-US"/>
        </w:rPr>
        <w:t>Mexico</w:t>
      </w:r>
      <w:proofErr w:type="spellEnd"/>
      <w:r w:rsidRPr="00D35E81">
        <w:rPr>
          <w:rFonts w:eastAsia="Times New Roman"/>
          <w:szCs w:val="22"/>
          <w:lang w:val="es-ES" w:eastAsia="en-US"/>
        </w:rPr>
        <w:t xml:space="preserve">, Nicaragua, </w:t>
      </w:r>
      <w:proofErr w:type="spellStart"/>
      <w:r w:rsidRPr="00D35E81">
        <w:rPr>
          <w:rFonts w:eastAsia="Times New Roman"/>
          <w:szCs w:val="22"/>
          <w:lang w:val="es-ES" w:eastAsia="en-US"/>
        </w:rPr>
        <w:t>Panama</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Peru</w:t>
      </w:r>
      <w:proofErr w:type="spellEnd"/>
      <w:r w:rsidRPr="00D35E81">
        <w:rPr>
          <w:rFonts w:eastAsia="Times New Roman"/>
          <w:szCs w:val="22"/>
          <w:lang w:val="es-ES" w:eastAsia="en-US"/>
        </w:rPr>
        <w:t xml:space="preserve">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 xml:space="preserve">Region(s): </w:t>
      </w:r>
      <w:r w:rsidRPr="00D35E81">
        <w:rPr>
          <w:rFonts w:eastAsia="Times New Roman"/>
          <w:szCs w:val="22"/>
          <w:lang w:eastAsia="en-US"/>
        </w:rPr>
        <w:tab/>
        <w:t>Latin America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12</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 Spanish</w:t>
      </w:r>
    </w:p>
    <w:p w:rsidR="00B97DA4"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29,490.0</w:t>
      </w:r>
    </w:p>
    <w:p w:rsidR="00B97DA4" w:rsidRDefault="00B97DA4" w:rsidP="00B97DA4">
      <w:pPr>
        <w:spacing w:line="360" w:lineRule="auto"/>
        <w:rPr>
          <w:rFonts w:eastAsia="Times New Roman"/>
          <w:szCs w:val="22"/>
          <w:lang w:eastAsia="en-US"/>
        </w:rPr>
      </w:pPr>
    </w:p>
    <w:p w:rsidR="00B97DA4" w:rsidRDefault="00B97DA4" w:rsidP="00B97DA4">
      <w:pPr>
        <w:spacing w:line="360" w:lineRule="auto"/>
        <w:rPr>
          <w:rFonts w:eastAsia="Times New Roman"/>
          <w:szCs w:val="22"/>
          <w:lang w:eastAsia="en-US"/>
        </w:rPr>
      </w:pP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4.</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WIPO Preparatory Meeting of Heads of Intellectual Property Offices of Caribbean Countries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23/02/2015 to 24/02/2015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discuss the status of IP in their country and share best practices so as to formulate new strategies and for WIPO to present work done thus far in the region and ways in which it can assist in developing the IP system in the region.</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Strengthened cooperation mechanisms and programs tailored to the needs of developing countries and LDCs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Jamaica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 xml:space="preserve">Antigua and Barbuda, Bahamas, Barbados, Belize, Dominica, Grenada, Guyana, Haiti, Jamaica,  Saint Kitts and Nevis, Saint Lucia, Saint Vincent and the Grenadines, Suriname, Trinidad and Tobago </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Caribbean</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16</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60,870.00</w:t>
      </w:r>
    </w:p>
    <w:p w:rsidR="00B97DA4" w:rsidRPr="00D35E81" w:rsidRDefault="00B97DA4" w:rsidP="00B97DA4">
      <w:pPr>
        <w:spacing w:before="120" w:line="360" w:lineRule="auto"/>
        <w:rPr>
          <w:rFonts w:eastAsia="Times New Roman"/>
          <w:szCs w:val="22"/>
          <w:lang w:eastAsia="en-US"/>
        </w:rPr>
      </w:pPr>
      <w:r w:rsidRPr="00D35E81">
        <w:rPr>
          <w:rFonts w:eastAsia="Times New Roman"/>
          <w:szCs w:val="22"/>
          <w:lang w:eastAsia="en-US"/>
        </w:rPr>
        <w:t>5.</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Inter-Regional Expert Meeting on South-South and Triangular Cooperation for Access to Information and Knowledge, Innovation Support and Technology Transfer</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05/05/2015 to 06/05/2015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Industrial Property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provide opportunity for experts from the Latin America region to exchange knowledge and best practices in the field of IP and technology transfer management and to discuss experiences in the establishment of public-private partnerships in the region</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access to, and use of, IP information by IP institutions and the public to promote innovation and creativity</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Peru</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Morocco, Peru, Brazil, Mozambique, Philippines, Mauritius, Bangladesh, China; Algeria, Chile, Mexico, Cuba, Ghana, South Africa, Colombia, Egypt</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Arab Countries, Latin America, Asia and the Pacific, Africa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61</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 Spanish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101,590.00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6.</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WIPO study visit for Palestinian officials from the Intellectual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Property Rights Directorate to the Moroccan Industrial Property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Directorate (OMPIC)</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25/05/2015 to 29/05/2015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Industrial Property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learn about the working methods of the said office as well as Moroccan experience in the management of IP portfolio, closely examine the structure of the IP Office, learn about the experience gained in the establishment and the sustainment of a TISC project.</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Morocco</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Palestine, Morocco</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Arab Countries </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3</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Arabic, French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7,566.00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7.</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IV Central American Ministerial Meeting on IP:  Establishment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of Sub-Regional Cooperation Programs to Promote the Use of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the IP System as a Development Tool with Social Inclusion</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03/08/2015 to 06/08/2015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Intellectual Property</w:t>
      </w:r>
    </w:p>
    <w:p w:rsidR="00B97DA4"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maintain and strengthen the high – level dialogue </w:t>
      </w:r>
      <w:r w:rsidRPr="00D35E81">
        <w:rPr>
          <w:rFonts w:eastAsia="Times New Roman"/>
          <w:szCs w:val="22"/>
          <w:lang w:eastAsia="en-US"/>
        </w:rPr>
        <w:tab/>
      </w:r>
      <w:r w:rsidRPr="00D35E81">
        <w:rPr>
          <w:rFonts w:eastAsia="Times New Roman"/>
          <w:szCs w:val="22"/>
          <w:lang w:eastAsia="en-US"/>
        </w:rPr>
        <w:tab/>
        <w:t xml:space="preserve">established during the previous Ministerial Meetings held in </w:t>
      </w:r>
      <w:r w:rsidRPr="00D35E81">
        <w:rPr>
          <w:rFonts w:eastAsia="Times New Roman"/>
          <w:szCs w:val="22"/>
          <w:lang w:eastAsia="en-US"/>
        </w:rPr>
        <w:tab/>
        <w:t xml:space="preserve">Guatemala, El Salvador and Costa Rica, and to review the </w:t>
      </w:r>
      <w:r w:rsidRPr="00D35E81">
        <w:rPr>
          <w:rFonts w:eastAsia="Times New Roman"/>
          <w:szCs w:val="22"/>
          <w:lang w:eastAsia="en-US"/>
        </w:rPr>
        <w:tab/>
        <w:t>results achieved accord</w:t>
      </w:r>
      <w:r>
        <w:rPr>
          <w:rFonts w:eastAsia="Times New Roman"/>
          <w:szCs w:val="22"/>
          <w:lang w:eastAsia="en-US"/>
        </w:rPr>
        <w:t xml:space="preserve">ing to the commitments made at </w:t>
      </w:r>
    </w:p>
    <w:p w:rsidR="00B97DA4" w:rsidRPr="00D35E81" w:rsidRDefault="00B97DA4" w:rsidP="00B97DA4">
      <w:pPr>
        <w:tabs>
          <w:tab w:val="left" w:pos="2880"/>
        </w:tabs>
        <w:spacing w:line="360" w:lineRule="auto"/>
        <w:rPr>
          <w:rFonts w:eastAsia="Times New Roman"/>
          <w:szCs w:val="22"/>
          <w:lang w:eastAsia="en-US"/>
        </w:rPr>
      </w:pPr>
      <w:r>
        <w:rPr>
          <w:rFonts w:eastAsia="Times New Roman"/>
          <w:szCs w:val="22"/>
          <w:lang w:eastAsia="en-US"/>
        </w:rPr>
        <w:tab/>
      </w:r>
      <w:proofErr w:type="gramStart"/>
      <w:r w:rsidRPr="00D35E81">
        <w:rPr>
          <w:rFonts w:eastAsia="Times New Roman"/>
          <w:szCs w:val="22"/>
          <w:lang w:eastAsia="en-US"/>
        </w:rPr>
        <w:t>previous</w:t>
      </w:r>
      <w:proofErr w:type="gramEnd"/>
      <w:r w:rsidRPr="00D35E81">
        <w:rPr>
          <w:rFonts w:eastAsia="Times New Roman"/>
          <w:szCs w:val="22"/>
          <w:lang w:eastAsia="en-US"/>
        </w:rPr>
        <w:t xml:space="preserve"> process for the establishment of regional synergies of </w:t>
      </w:r>
      <w:r w:rsidRPr="00D35E81">
        <w:rPr>
          <w:rFonts w:eastAsia="Times New Roman"/>
          <w:szCs w:val="22"/>
          <w:lang w:eastAsia="en-US"/>
        </w:rPr>
        <w:tab/>
        <w:t>support and collaboration.</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National innovation and IP strategies and plans consistent </w:t>
      </w:r>
      <w:r w:rsidRPr="00D35E81">
        <w:rPr>
          <w:rFonts w:eastAsia="Times New Roman"/>
          <w:szCs w:val="22"/>
          <w:lang w:eastAsia="en-US"/>
        </w:rPr>
        <w:tab/>
        <w:t>with national development objectives</w:t>
      </w:r>
    </w:p>
    <w:p w:rsidR="00B97DA4" w:rsidRPr="00D35E81" w:rsidRDefault="00B97DA4" w:rsidP="00B97DA4">
      <w:pPr>
        <w:tabs>
          <w:tab w:val="left" w:pos="2880"/>
        </w:tabs>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t>Nicaragua</w:t>
      </w:r>
    </w:p>
    <w:p w:rsidR="00B97DA4" w:rsidRPr="00D35E81" w:rsidRDefault="00B97DA4" w:rsidP="00B97DA4">
      <w:pPr>
        <w:tabs>
          <w:tab w:val="left" w:pos="2835"/>
        </w:tabs>
        <w:spacing w:line="360" w:lineRule="auto"/>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color w:val="000000"/>
          <w:szCs w:val="22"/>
          <w:lang w:val="es-ES" w:eastAsia="en-US"/>
        </w:rPr>
        <w:t xml:space="preserve">Costa Rica, </w:t>
      </w:r>
      <w:proofErr w:type="spellStart"/>
      <w:r w:rsidRPr="00D35E81">
        <w:rPr>
          <w:rFonts w:eastAsia="Times New Roman"/>
          <w:color w:val="000000"/>
          <w:szCs w:val="22"/>
          <w:lang w:val="es-ES" w:eastAsia="en-US"/>
        </w:rPr>
        <w:t>Panama</w:t>
      </w:r>
      <w:proofErr w:type="spellEnd"/>
      <w:r w:rsidRPr="00D35E81">
        <w:rPr>
          <w:rFonts w:eastAsia="Times New Roman"/>
          <w:color w:val="000000"/>
          <w:szCs w:val="22"/>
          <w:lang w:val="es-ES" w:eastAsia="en-US"/>
        </w:rPr>
        <w:t xml:space="preserve">, Nicaragua, Honduras, Guatemala, </w:t>
      </w:r>
      <w:r w:rsidRPr="00D35E81">
        <w:rPr>
          <w:rFonts w:eastAsia="Times New Roman"/>
          <w:color w:val="000000"/>
          <w:szCs w:val="22"/>
          <w:lang w:val="es-ES" w:eastAsia="en-US"/>
        </w:rPr>
        <w:br/>
      </w:r>
      <w:r w:rsidRPr="00D35E81">
        <w:rPr>
          <w:rFonts w:eastAsia="Times New Roman"/>
          <w:color w:val="000000"/>
          <w:szCs w:val="22"/>
          <w:lang w:val="es-ES" w:eastAsia="en-US"/>
        </w:rPr>
        <w:tab/>
        <w:t xml:space="preserve">El Salvador, </w:t>
      </w:r>
      <w:proofErr w:type="spellStart"/>
      <w:r w:rsidRPr="00D35E81">
        <w:rPr>
          <w:rFonts w:eastAsia="Times New Roman"/>
          <w:color w:val="000000"/>
          <w:szCs w:val="22"/>
          <w:lang w:val="es-ES" w:eastAsia="en-US"/>
        </w:rPr>
        <w:t>Dominican</w:t>
      </w:r>
      <w:proofErr w:type="spellEnd"/>
      <w:r w:rsidRPr="00D35E81">
        <w:rPr>
          <w:rFonts w:eastAsia="Times New Roman"/>
          <w:color w:val="000000"/>
          <w:szCs w:val="22"/>
          <w:lang w:val="es-ES" w:eastAsia="en-US"/>
        </w:rPr>
        <w:t xml:space="preserve"> </w:t>
      </w:r>
      <w:proofErr w:type="spellStart"/>
      <w:r w:rsidRPr="00D35E81">
        <w:rPr>
          <w:rFonts w:eastAsia="Times New Roman"/>
          <w:color w:val="000000"/>
          <w:szCs w:val="22"/>
          <w:lang w:val="es-ES" w:eastAsia="en-US"/>
        </w:rPr>
        <w:t>Republic</w:t>
      </w:r>
      <w:proofErr w:type="spellEnd"/>
      <w:r w:rsidRPr="00D35E81">
        <w:rPr>
          <w:rFonts w:eastAsia="Times New Roman"/>
          <w:szCs w:val="22"/>
          <w:lang w:val="es-ES" w:eastAsia="en-US"/>
        </w:rPr>
        <w:tab/>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Latin America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26</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 English</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78,864.00</w:t>
      </w:r>
    </w:p>
    <w:p w:rsidR="00B97DA4" w:rsidRPr="00D35E81" w:rsidRDefault="00B97DA4" w:rsidP="00B97DA4">
      <w:pPr>
        <w:pBdr>
          <w:top w:val="single" w:sz="4" w:space="1" w:color="auto"/>
        </w:pBdr>
        <w:spacing w:line="360" w:lineRule="auto"/>
        <w:rPr>
          <w:rFonts w:eastAsia="Times New Roman"/>
          <w:szCs w:val="22"/>
          <w:lang w:eastAsia="en-US"/>
        </w:rPr>
      </w:pPr>
      <w:r w:rsidRPr="00D35E81">
        <w:rPr>
          <w:rFonts w:eastAsia="Times New Roman"/>
          <w:szCs w:val="22"/>
          <w:lang w:eastAsia="en-US"/>
        </w:rPr>
        <w:t>8.</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The Second Heads of IP Office Conference (HIPOC) for Countries in South Asia Pacific and Southeast Asia Pacific followed by 5th Global Forum on IP</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24/08/2015 to 26/08/2015</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 xml:space="preserve">Industrial Property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build relationship between the DGs and with WIPO and offer executive level learning platform, changing paradigms shifting focus from an internal to external viewpoint.  To ensure the heads understand the way the IP office fits within the IP ecosystem and the role it plays in fostering innovation</w:t>
      </w:r>
    </w:p>
    <w:p w:rsidR="00B97DA4" w:rsidRPr="00D35E81" w:rsidRDefault="00B97DA4" w:rsidP="00B97DA4">
      <w:pPr>
        <w:tabs>
          <w:tab w:val="left" w:pos="709"/>
        </w:tabs>
        <w:spacing w:line="360" w:lineRule="auto"/>
        <w:ind w:left="2835" w:hanging="2835"/>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Singapore</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 xml:space="preserve">Afghanistan, Bangladesh, Bhutan, Brunei Darussalam, Cambodia, India, Indonesia, Laos People's Democratic Republic, Malaysia, Maldives, Nepal, Pakistan, Philippines, Singapore, Sri Lanka, Thailand, Vietnam </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Asia and the Pacific</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18</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90,150.00</w:t>
      </w:r>
    </w:p>
    <w:p w:rsidR="00B97DA4" w:rsidRDefault="00B97DA4" w:rsidP="00B97DA4">
      <w:pPr>
        <w:pBdr>
          <w:top w:val="single" w:sz="4" w:space="1" w:color="auto"/>
        </w:pBdr>
        <w:spacing w:line="360" w:lineRule="auto"/>
        <w:rPr>
          <w:rFonts w:eastAsia="Times New Roman"/>
          <w:szCs w:val="22"/>
          <w:lang w:eastAsia="en-US"/>
        </w:rPr>
      </w:pPr>
    </w:p>
    <w:p w:rsidR="00B97DA4" w:rsidRPr="00D35E81" w:rsidRDefault="00B97DA4" w:rsidP="00B97DA4">
      <w:pPr>
        <w:pBdr>
          <w:top w:val="single" w:sz="4" w:space="1" w:color="auto"/>
        </w:pBdr>
        <w:spacing w:line="360" w:lineRule="auto"/>
        <w:rPr>
          <w:rFonts w:eastAsia="Times New Roman"/>
          <w:szCs w:val="22"/>
          <w:lang w:eastAsia="en-US"/>
        </w:rPr>
      </w:pPr>
      <w:r w:rsidRPr="00D35E81">
        <w:rPr>
          <w:rFonts w:eastAsia="Times New Roman"/>
          <w:szCs w:val="22"/>
          <w:lang w:eastAsia="en-US"/>
        </w:rPr>
        <w:t>9.</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Symposium to commemorate the </w:t>
      </w:r>
      <w:r w:rsidRPr="00D35E81">
        <w:rPr>
          <w:rFonts w:eastAsia="Times New Roman"/>
          <w:color w:val="000000"/>
          <w:szCs w:val="22"/>
          <w:lang w:eastAsia="en-US"/>
        </w:rPr>
        <w:t xml:space="preserve">XV Anniversary of the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Decision 486 of the Andean Community </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26/08/2015 to 28/08/2015</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t>Industrial Property</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reflect on relevant issues concerning the legal instrument </w:t>
      </w:r>
      <w:r w:rsidRPr="00D35E81">
        <w:rPr>
          <w:rFonts w:eastAsia="Times New Roman"/>
          <w:szCs w:val="22"/>
          <w:lang w:eastAsia="en-US"/>
        </w:rPr>
        <w:tab/>
        <w:t xml:space="preserve">after fifteen years of its promulgation, in particular how the </w:t>
      </w:r>
      <w:r w:rsidRPr="00D35E81">
        <w:rPr>
          <w:rFonts w:eastAsia="Times New Roman"/>
          <w:szCs w:val="22"/>
          <w:lang w:eastAsia="en-US"/>
        </w:rPr>
        <w:tab/>
        <w:t xml:space="preserve">Decision 486 has been applied in the Andean institutions have </w:t>
      </w:r>
      <w:r w:rsidRPr="00D35E81">
        <w:rPr>
          <w:rFonts w:eastAsia="Times New Roman"/>
          <w:szCs w:val="22"/>
          <w:lang w:eastAsia="en-US"/>
        </w:rPr>
        <w:tab/>
        <w:t xml:space="preserve">played a central role in the implementation of the Decision; how </w:t>
      </w:r>
      <w:r w:rsidRPr="00D35E81">
        <w:rPr>
          <w:rFonts w:eastAsia="Times New Roman"/>
          <w:szCs w:val="22"/>
          <w:lang w:eastAsia="en-US"/>
        </w:rPr>
        <w:tab/>
        <w:t xml:space="preserve">this coordination can be improved; as well as discussions on </w:t>
      </w:r>
      <w:r w:rsidRPr="00D35E81">
        <w:rPr>
          <w:rFonts w:eastAsia="Times New Roman"/>
          <w:szCs w:val="22"/>
          <w:lang w:eastAsia="en-US"/>
        </w:rPr>
        <w:tab/>
        <w:t>different models and experiences at international level.</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Strengthened cooperation mechanisms and programs </w:t>
      </w:r>
      <w:r w:rsidRPr="00D35E81">
        <w:rPr>
          <w:rFonts w:eastAsia="Times New Roman"/>
          <w:szCs w:val="22"/>
          <w:lang w:eastAsia="en-US"/>
        </w:rPr>
        <w:tab/>
        <w:t>tailored to the needs of developing countries and LDCs</w:t>
      </w:r>
      <w:r w:rsidRPr="00D35E81">
        <w:rPr>
          <w:rFonts w:eastAsia="Times New Roman"/>
          <w:szCs w:val="22"/>
          <w:lang w:eastAsia="en-US"/>
        </w:rPr>
        <w:tab/>
      </w:r>
    </w:p>
    <w:p w:rsidR="00B97DA4" w:rsidRPr="00D35E81" w:rsidRDefault="00B97DA4" w:rsidP="00B97DA4">
      <w:pPr>
        <w:tabs>
          <w:tab w:val="left" w:pos="2880"/>
        </w:tabs>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t>Colombia</w:t>
      </w:r>
    </w:p>
    <w:p w:rsidR="00B97DA4" w:rsidRPr="00D35E81" w:rsidRDefault="00B97DA4" w:rsidP="00B97DA4">
      <w:pPr>
        <w:tabs>
          <w:tab w:val="left" w:pos="2880"/>
        </w:tabs>
        <w:spacing w:line="360" w:lineRule="auto"/>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t>Bolivia, Ecuador, Perú, Colombia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3</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w:t>
      </w:r>
    </w:p>
    <w:p w:rsidR="00B97DA4" w:rsidRPr="00D35E81" w:rsidRDefault="00B97DA4" w:rsidP="00B97DA4">
      <w:pPr>
        <w:pBdr>
          <w:bottom w:val="single" w:sz="6" w:space="2" w:color="auto"/>
        </w:pBdr>
        <w:spacing w:line="360" w:lineRule="auto"/>
        <w:ind w:left="2880" w:hanging="2880"/>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13,262.00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10.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 Inter-regional Meeting for Heads of Copyright Offices in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Lusophone Developing Countries and b)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Information Meeting on the Copyright Regime in Brazil</w:t>
      </w:r>
    </w:p>
    <w:p w:rsidR="00B97DA4" w:rsidRPr="00D35E81" w:rsidRDefault="00B97DA4" w:rsidP="00B97DA4">
      <w:pPr>
        <w:spacing w:line="360" w:lineRule="auto"/>
        <w:rPr>
          <w:rFonts w:eastAsia="Times New Roman"/>
          <w:color w:val="F79646"/>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01/03/2016 to 03/03/2016</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Copyright</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update on latest developments in the field of copyright </w:t>
      </w:r>
      <w:r w:rsidRPr="00D35E81">
        <w:rPr>
          <w:rFonts w:eastAsia="Times New Roman"/>
          <w:szCs w:val="22"/>
          <w:lang w:eastAsia="en-US"/>
        </w:rPr>
        <w:tab/>
        <w:t xml:space="preserve">and related rights, to provide a platform for the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exchange of experiences among offices and as such </w:t>
      </w:r>
      <w:r w:rsidRPr="00D35E81">
        <w:rPr>
          <w:rFonts w:eastAsia="Times New Roman"/>
          <w:szCs w:val="22"/>
          <w:lang w:eastAsia="en-US"/>
        </w:rPr>
        <w:tab/>
      </w:r>
      <w:r w:rsidRPr="00D35E81">
        <w:rPr>
          <w:rFonts w:eastAsia="Times New Roman"/>
          <w:szCs w:val="22"/>
          <w:lang w:eastAsia="en-US"/>
        </w:rPr>
        <w:tab/>
        <w:t xml:space="preserve">promote south/south and triangular cooperation; discuss </w:t>
      </w:r>
      <w:r w:rsidRPr="00D35E81">
        <w:rPr>
          <w:rFonts w:eastAsia="Times New Roman"/>
          <w:szCs w:val="22"/>
          <w:lang w:eastAsia="en-US"/>
        </w:rPr>
        <w:tab/>
      </w:r>
      <w:r w:rsidRPr="00D35E81">
        <w:rPr>
          <w:rFonts w:eastAsia="Times New Roman"/>
          <w:szCs w:val="22"/>
          <w:lang w:eastAsia="en-US"/>
        </w:rPr>
        <w:tab/>
        <w:t xml:space="preserve">the state of development of the copyrights regimes in the </w:t>
      </w:r>
      <w:r w:rsidRPr="00D35E81">
        <w:rPr>
          <w:rFonts w:eastAsia="Times New Roman"/>
          <w:szCs w:val="22"/>
          <w:lang w:eastAsia="en-US"/>
        </w:rPr>
        <w:tab/>
        <w:t xml:space="preserve">participating countries, and identify needs that may be </w:t>
      </w:r>
      <w:r w:rsidRPr="00D35E81">
        <w:rPr>
          <w:rFonts w:eastAsia="Times New Roman"/>
          <w:szCs w:val="22"/>
          <w:lang w:eastAsia="en-US"/>
        </w:rPr>
        <w:tab/>
      </w:r>
      <w:r w:rsidRPr="00D35E81">
        <w:rPr>
          <w:rFonts w:eastAsia="Times New Roman"/>
          <w:szCs w:val="22"/>
          <w:lang w:eastAsia="en-US"/>
        </w:rPr>
        <w:tab/>
        <w:t>subject of development cooperation activities with WIPO</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human resource capacities able to deal with </w:t>
      </w:r>
      <w:r w:rsidRPr="00D35E81">
        <w:rPr>
          <w:rFonts w:eastAsia="Times New Roman"/>
          <w:szCs w:val="22"/>
          <w:lang w:eastAsia="en-US"/>
        </w:rPr>
        <w:tab/>
        <w:t xml:space="preserve">the </w:t>
      </w:r>
      <w:r w:rsidRPr="00D35E81">
        <w:rPr>
          <w:rFonts w:eastAsia="Times New Roman"/>
          <w:szCs w:val="22"/>
          <w:lang w:eastAsia="en-US"/>
        </w:rPr>
        <w:tab/>
        <w:t xml:space="preserve">broad range of requirements for the effective use of IP for </w:t>
      </w:r>
      <w:r w:rsidRPr="00D35E81">
        <w:rPr>
          <w:rFonts w:eastAsia="Times New Roman"/>
          <w:szCs w:val="22"/>
          <w:lang w:eastAsia="en-US"/>
        </w:rPr>
        <w:tab/>
      </w:r>
      <w:r w:rsidRPr="00D35E81">
        <w:rPr>
          <w:rFonts w:eastAsia="Times New Roman"/>
          <w:szCs w:val="22"/>
          <w:lang w:eastAsia="en-US"/>
        </w:rPr>
        <w:tab/>
        <w:t xml:space="preserve">development in </w:t>
      </w:r>
      <w:r w:rsidRPr="00D35E81">
        <w:rPr>
          <w:rFonts w:eastAsia="Times New Roman"/>
          <w:szCs w:val="22"/>
          <w:lang w:eastAsia="en-US"/>
        </w:rPr>
        <w:tab/>
        <w:t xml:space="preserve">developing countries, LDC and countries with </w:t>
      </w:r>
      <w:r w:rsidRPr="00D35E81">
        <w:rPr>
          <w:rFonts w:eastAsia="Times New Roman"/>
          <w:szCs w:val="22"/>
          <w:lang w:eastAsia="en-US"/>
        </w:rPr>
        <w:tab/>
      </w:r>
      <w:r w:rsidRPr="00D35E81">
        <w:rPr>
          <w:rFonts w:eastAsia="Times New Roman"/>
          <w:szCs w:val="22"/>
          <w:lang w:eastAsia="en-US"/>
        </w:rPr>
        <w:tab/>
        <w:t>economies in transition</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Brazil</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Angola, Sao Tome and Principe, Mozambique, Guinea-</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Bissau, Equatorial Guinea, Cape Verde, Brazil</w:t>
      </w:r>
      <w:r w:rsidRPr="00D35E81">
        <w:rPr>
          <w:rFonts w:eastAsia="Times New Roman"/>
          <w:szCs w:val="22"/>
          <w:lang w:eastAsia="en-US"/>
        </w:rPr>
        <w:tab/>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Africa, Latin America </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14</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English, Portuguese</w:t>
      </w:r>
      <w:r w:rsidRPr="00D35E81">
        <w:rPr>
          <w:rFonts w:eastAsia="Times New Roman"/>
          <w:szCs w:val="22"/>
          <w:lang w:eastAsia="en-US"/>
        </w:rPr>
        <w:tab/>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82,874.00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11.</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Study Visit to Thailand by a Delegation from Laos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25/05/2016 to 26/05/2016</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Copyright</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To learn the experience if the Department of Intellectual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Property, Ministry of Commerce, Government of Thailand in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addressing copyright matters, including copyright recordation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and deposit, and to build awareness and capacity in the area of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copyright and relatives rights.</w:t>
      </w:r>
    </w:p>
    <w:p w:rsidR="00B97DA4" w:rsidRPr="00D35E81" w:rsidRDefault="00B97DA4" w:rsidP="00B97DA4">
      <w:pPr>
        <w:spacing w:line="360" w:lineRule="auto"/>
        <w:contextualSpacing/>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r>
      <w:r w:rsidRPr="00D35E81">
        <w:rPr>
          <w:rFonts w:eastAsia="Times New Roman"/>
          <w:szCs w:val="22"/>
          <w:lang w:eastAsia="en-US"/>
        </w:rPr>
        <w:tab/>
        <w:t xml:space="preserve">Enhanced technical and knowledge infrastructure for IP Offices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and other IP institutions leading to </w:t>
      </w:r>
      <w:r w:rsidRPr="00D35E81">
        <w:rPr>
          <w:rFonts w:eastAsia="Times New Roman"/>
          <w:szCs w:val="22"/>
          <w:lang w:eastAsia="en-US"/>
        </w:rPr>
        <w:tab/>
        <w:t xml:space="preserve">better services (cheaper,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faster, higher quality) to their stakeholders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Thailand</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 xml:space="preserve">Thailand, Laos Peoples Democratic </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Asia Pacific</w:t>
      </w:r>
      <w:r w:rsidRPr="00D35E81">
        <w:rPr>
          <w:rFonts w:eastAsia="Times New Roman"/>
          <w:szCs w:val="22"/>
          <w:lang w:eastAsia="en-US"/>
        </w:rPr>
        <w:tab/>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r w:rsidRPr="00D35E81">
        <w:rPr>
          <w:rFonts w:eastAsia="Times New Roman"/>
          <w:szCs w:val="22"/>
          <w:lang w:eastAsia="en-US"/>
        </w:rPr>
        <w:tab/>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5,372.00</w:t>
      </w:r>
    </w:p>
    <w:p w:rsidR="00B97DA4" w:rsidRPr="00D35E81" w:rsidRDefault="00B97DA4" w:rsidP="00B97DA4">
      <w:pPr>
        <w:pBdr>
          <w:top w:val="single" w:sz="4" w:space="1" w:color="auto"/>
        </w:pBdr>
        <w:spacing w:line="360" w:lineRule="auto"/>
        <w:rPr>
          <w:rFonts w:eastAsia="Times New Roman"/>
          <w:szCs w:val="22"/>
          <w:lang w:eastAsia="en-US"/>
        </w:rPr>
      </w:pPr>
      <w:r w:rsidRPr="00D35E81">
        <w:rPr>
          <w:rFonts w:eastAsia="Times New Roman"/>
          <w:szCs w:val="22"/>
          <w:lang w:eastAsia="en-US"/>
        </w:rPr>
        <w:t>12.</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 xml:space="preserve">Activity: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XXXIV Regional Workshop for Industrial Property Offices of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Latin </w:t>
      </w:r>
      <w:r w:rsidRPr="00D35E81">
        <w:rPr>
          <w:rFonts w:eastAsia="Times New Roman"/>
          <w:color w:val="000000"/>
          <w:szCs w:val="22"/>
          <w:lang w:eastAsia="en-US"/>
        </w:rPr>
        <w:tab/>
        <w:t>America**</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04/0</w:t>
      </w:r>
      <w:r w:rsidRPr="00D35E81">
        <w:rPr>
          <w:rFonts w:eastAsia="Times New Roman"/>
          <w:color w:val="000000"/>
          <w:szCs w:val="22"/>
          <w:lang w:eastAsia="en-US"/>
        </w:rPr>
        <w:t>7/2016 to 08/07/2016</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Trademark/Geographical Indications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To promote the exchange of experiences among officials of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national IP offices in selected topics focused on the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establishment of mechanisms of collaboration among IP offices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 relation with the management of trademarks and the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designations of origin.</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Expected Results:</w:t>
      </w:r>
      <w:r w:rsidRPr="00D35E81">
        <w:rPr>
          <w:rFonts w:eastAsia="Times New Roman"/>
          <w:szCs w:val="22"/>
          <w:lang w:eastAsia="en-US"/>
        </w:rPr>
        <w:tab/>
      </w:r>
      <w:r w:rsidRPr="00D35E81">
        <w:rPr>
          <w:rFonts w:eastAsia="Times New Roman"/>
          <w:szCs w:val="22"/>
          <w:lang w:eastAsia="en-US"/>
        </w:rPr>
        <w:tab/>
        <w:t xml:space="preserve">Enhanced technical and knowledge infrastructure for IP Offices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and other IP institutions leading to better services (cheaper,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faster, higher quality) to their stakeholders</w:t>
      </w:r>
    </w:p>
    <w:p w:rsidR="00B97DA4" w:rsidRPr="00D35E81" w:rsidRDefault="00B97DA4" w:rsidP="00B97DA4">
      <w:pPr>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szCs w:val="22"/>
          <w:lang w:val="es-ES" w:eastAsia="en-US"/>
        </w:rPr>
        <w:tab/>
      </w:r>
      <w:proofErr w:type="spellStart"/>
      <w:r w:rsidRPr="00D35E81">
        <w:rPr>
          <w:rFonts w:eastAsia="Times New Roman"/>
          <w:szCs w:val="22"/>
          <w:lang w:val="es-ES" w:eastAsia="en-US"/>
        </w:rPr>
        <w:t>Brazil</w:t>
      </w:r>
      <w:proofErr w:type="spellEnd"/>
      <w:r w:rsidRPr="00D35E81">
        <w:rPr>
          <w:rFonts w:eastAsia="Times New Roman"/>
          <w:szCs w:val="22"/>
          <w:lang w:val="es-ES" w:eastAsia="en-US"/>
        </w:rPr>
        <w:tab/>
      </w:r>
    </w:p>
    <w:p w:rsidR="00B97DA4" w:rsidRPr="00D35E81" w:rsidRDefault="00B97DA4" w:rsidP="00B97DA4">
      <w:pPr>
        <w:spacing w:line="360" w:lineRule="auto"/>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color w:val="000000"/>
          <w:szCs w:val="22"/>
          <w:lang w:val="es-ES" w:eastAsia="en-US"/>
        </w:rPr>
        <w:t xml:space="preserve">Argentina, Venezuela, Uruguay, </w:t>
      </w:r>
      <w:proofErr w:type="spellStart"/>
      <w:r w:rsidRPr="00D35E81">
        <w:rPr>
          <w:rFonts w:eastAsia="Times New Roman"/>
          <w:color w:val="000000"/>
          <w:szCs w:val="22"/>
          <w:lang w:val="es-ES" w:eastAsia="en-US"/>
        </w:rPr>
        <w:t>Peru</w:t>
      </w:r>
      <w:proofErr w:type="spellEnd"/>
      <w:r w:rsidRPr="00D35E81">
        <w:rPr>
          <w:rFonts w:eastAsia="Times New Roman"/>
          <w:color w:val="000000"/>
          <w:szCs w:val="22"/>
          <w:lang w:val="es-ES" w:eastAsia="en-US"/>
        </w:rPr>
        <w:t xml:space="preserve">, Paraguay, </w:t>
      </w:r>
      <w:proofErr w:type="spellStart"/>
      <w:r w:rsidRPr="00D35E81">
        <w:rPr>
          <w:rFonts w:eastAsia="Times New Roman"/>
          <w:color w:val="000000"/>
          <w:szCs w:val="22"/>
          <w:lang w:val="es-ES" w:eastAsia="en-US"/>
        </w:rPr>
        <w:t>Panama</w:t>
      </w:r>
      <w:proofErr w:type="spellEnd"/>
      <w:r w:rsidRPr="00D35E81">
        <w:rPr>
          <w:rFonts w:eastAsia="Times New Roman"/>
          <w:color w:val="000000"/>
          <w:szCs w:val="22"/>
          <w:lang w:val="es-ES" w:eastAsia="en-US"/>
        </w:rPr>
        <w:t xml:space="preserve">, </w:t>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t xml:space="preserve">Nicaragua, </w:t>
      </w:r>
      <w:r w:rsidRPr="00D35E81">
        <w:rPr>
          <w:rFonts w:eastAsia="Times New Roman"/>
          <w:color w:val="000000"/>
          <w:szCs w:val="22"/>
          <w:lang w:val="es-ES" w:eastAsia="en-US"/>
        </w:rPr>
        <w:tab/>
      </w:r>
      <w:proofErr w:type="spellStart"/>
      <w:r w:rsidRPr="00D35E81">
        <w:rPr>
          <w:rFonts w:eastAsia="Times New Roman"/>
          <w:color w:val="000000"/>
          <w:szCs w:val="22"/>
          <w:lang w:val="es-ES" w:eastAsia="en-US"/>
        </w:rPr>
        <w:t>Mexico</w:t>
      </w:r>
      <w:proofErr w:type="spellEnd"/>
      <w:r w:rsidRPr="00D35E81">
        <w:rPr>
          <w:rFonts w:eastAsia="Times New Roman"/>
          <w:color w:val="000000"/>
          <w:szCs w:val="22"/>
          <w:lang w:val="es-ES" w:eastAsia="en-US"/>
        </w:rPr>
        <w:t xml:space="preserve">, Honduras, Guatemala, El Salvador, </w:t>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proofErr w:type="spellStart"/>
      <w:r w:rsidRPr="00D35E81">
        <w:rPr>
          <w:rFonts w:eastAsia="Times New Roman"/>
          <w:color w:val="000000"/>
          <w:szCs w:val="22"/>
          <w:lang w:val="es-ES" w:eastAsia="en-US"/>
        </w:rPr>
        <w:t>Dominican</w:t>
      </w:r>
      <w:proofErr w:type="spellEnd"/>
      <w:r w:rsidRPr="00D35E81">
        <w:rPr>
          <w:rFonts w:eastAsia="Times New Roman"/>
          <w:color w:val="000000"/>
          <w:szCs w:val="22"/>
          <w:lang w:val="es-ES" w:eastAsia="en-US"/>
        </w:rPr>
        <w:t xml:space="preserve"> </w:t>
      </w:r>
      <w:proofErr w:type="spellStart"/>
      <w:r w:rsidRPr="00D35E81">
        <w:rPr>
          <w:rFonts w:eastAsia="Times New Roman"/>
          <w:color w:val="000000"/>
          <w:szCs w:val="22"/>
          <w:lang w:val="es-ES" w:eastAsia="en-US"/>
        </w:rPr>
        <w:t>Republic</w:t>
      </w:r>
      <w:proofErr w:type="spellEnd"/>
      <w:r w:rsidRPr="00D35E81">
        <w:rPr>
          <w:rFonts w:eastAsia="Times New Roman"/>
          <w:color w:val="000000"/>
          <w:szCs w:val="22"/>
          <w:lang w:val="es-ES" w:eastAsia="en-US"/>
        </w:rPr>
        <w:t xml:space="preserve">, Cuba, Costa Rica, Colombia, Chile, </w:t>
      </w:r>
      <w:proofErr w:type="spellStart"/>
      <w:r w:rsidRPr="00D35E81">
        <w:rPr>
          <w:rFonts w:eastAsia="Times New Roman"/>
          <w:color w:val="000000"/>
          <w:szCs w:val="22"/>
          <w:lang w:val="es-ES" w:eastAsia="en-US"/>
        </w:rPr>
        <w:t>Brazil</w:t>
      </w:r>
      <w:proofErr w:type="spellEnd"/>
      <w:r w:rsidRPr="00D35E81">
        <w:rPr>
          <w:rFonts w:eastAsia="Times New Roman"/>
          <w:color w:val="000000"/>
          <w:szCs w:val="22"/>
          <w:lang w:val="es-ES" w:eastAsia="en-US"/>
        </w:rPr>
        <w:t xml:space="preserve">, </w:t>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r>
      <w:r w:rsidRPr="00D35E81">
        <w:rPr>
          <w:rFonts w:eastAsia="Times New Roman"/>
          <w:color w:val="000000"/>
          <w:szCs w:val="22"/>
          <w:lang w:val="es-ES" w:eastAsia="en-US"/>
        </w:rPr>
        <w:tab/>
        <w:t>Bolivia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Latin America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 xml:space="preserve">  </w:t>
      </w:r>
      <w:r w:rsidRPr="00D35E81">
        <w:rPr>
          <w:rFonts w:eastAsia="Times New Roman"/>
          <w:szCs w:val="22"/>
          <w:lang w:eastAsia="en-US"/>
        </w:rPr>
        <w:tab/>
        <w:t>19</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Spanish, Portuguese</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60,726.00</w:t>
      </w:r>
    </w:p>
    <w:p w:rsidR="00B97DA4" w:rsidRPr="00D35E81" w:rsidRDefault="00B97DA4" w:rsidP="00B97DA4">
      <w:pPr>
        <w:pBdr>
          <w:bottom w:val="single" w:sz="6" w:space="0" w:color="auto"/>
        </w:pBdr>
        <w:spacing w:line="360" w:lineRule="auto"/>
        <w:rPr>
          <w:rFonts w:eastAsia="Times New Roman"/>
          <w:szCs w:val="22"/>
          <w:lang w:eastAsia="en-US"/>
        </w:rPr>
      </w:pPr>
      <w:r w:rsidRPr="00D35E81">
        <w:rPr>
          <w:rFonts w:eastAsia="Times New Roman"/>
          <w:szCs w:val="22"/>
          <w:lang w:eastAsia="en-US"/>
        </w:rPr>
        <w:t xml:space="preserve">WIPO Contribution: </w:t>
      </w:r>
      <w:r w:rsidRPr="00D35E81">
        <w:rPr>
          <w:rFonts w:eastAsia="Times New Roman"/>
          <w:szCs w:val="22"/>
          <w:lang w:eastAsia="en-US"/>
        </w:rPr>
        <w:tab/>
      </w:r>
      <w:r w:rsidRPr="00D35E81">
        <w:rPr>
          <w:rFonts w:eastAsia="Times New Roman"/>
          <w:szCs w:val="22"/>
          <w:lang w:eastAsia="en-US"/>
        </w:rPr>
        <w:tab/>
        <w:t>CHF. 30,363.00</w:t>
      </w:r>
    </w:p>
    <w:p w:rsidR="00B97DA4" w:rsidRPr="00D35E81" w:rsidRDefault="00B97DA4" w:rsidP="00B97DA4">
      <w:pPr>
        <w:pBdr>
          <w:bottom w:val="single" w:sz="6" w:space="0" w:color="auto"/>
        </w:pBdr>
        <w:spacing w:line="360" w:lineRule="auto"/>
        <w:rPr>
          <w:rFonts w:eastAsia="Times New Roman"/>
          <w:szCs w:val="22"/>
          <w:lang w:eastAsia="en-US"/>
        </w:rPr>
      </w:pPr>
      <w:r w:rsidRPr="00D35E81">
        <w:rPr>
          <w:rFonts w:eastAsia="Times New Roman"/>
          <w:szCs w:val="22"/>
          <w:lang w:eastAsia="en-US"/>
        </w:rPr>
        <w:t xml:space="preserve">FIT Brazil: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30,363.00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13.</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 xml:space="preserve">Activity: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III Seminar on Geographical Indications and Collective </w:t>
      </w:r>
    </w:p>
    <w:p w:rsidR="00B97DA4" w:rsidRPr="00D35E81" w:rsidRDefault="00B97DA4" w:rsidP="00B97DA4">
      <w:pPr>
        <w:spacing w:line="360" w:lineRule="auto"/>
        <w:rPr>
          <w:rFonts w:eastAsia="Times New Roman"/>
          <w:color w:val="000000"/>
          <w:szCs w:val="22"/>
          <w:lang w:eastAsia="en-US"/>
        </w:rPr>
      </w:pP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Trademarks, in </w:t>
      </w:r>
      <w:proofErr w:type="spellStart"/>
      <w:r w:rsidRPr="00D35E81">
        <w:rPr>
          <w:rFonts w:eastAsia="Times New Roman"/>
          <w:color w:val="000000"/>
          <w:szCs w:val="22"/>
          <w:lang w:eastAsia="en-US"/>
        </w:rPr>
        <w:t>Florianópolis</w:t>
      </w:r>
      <w:proofErr w:type="spellEnd"/>
      <w:r w:rsidRPr="00D35E81">
        <w:rPr>
          <w:rFonts w:eastAsia="Times New Roman"/>
          <w:color w:val="000000"/>
          <w:szCs w:val="22"/>
          <w:lang w:eastAsia="en-US"/>
        </w:rPr>
        <w:t xml:space="preserve"> (Brazil</w:t>
      </w:r>
      <w:proofErr w:type="gramStart"/>
      <w:r w:rsidRPr="00D35E81">
        <w:rPr>
          <w:rFonts w:eastAsia="Times New Roman"/>
          <w:color w:val="000000"/>
          <w:szCs w:val="22"/>
          <w:lang w:eastAsia="en-US"/>
        </w:rPr>
        <w:t>)*</w:t>
      </w:r>
      <w:proofErr w:type="gramEnd"/>
      <w:r w:rsidRPr="00D35E81">
        <w:rPr>
          <w:rFonts w:eastAsia="Times New Roman"/>
          <w:color w:val="000000"/>
          <w:szCs w:val="22"/>
          <w:lang w:eastAsia="en-US"/>
        </w:rPr>
        <w:t>*</w:t>
      </w:r>
    </w:p>
    <w:p w:rsidR="00B97DA4" w:rsidRPr="00D35E81" w:rsidRDefault="00B97DA4" w:rsidP="00B97DA4">
      <w:pPr>
        <w:tabs>
          <w:tab w:val="left" w:pos="2835"/>
        </w:tabs>
        <w:spacing w:line="360" w:lineRule="auto"/>
        <w:rPr>
          <w:rFonts w:eastAsia="Times New Roman"/>
          <w:color w:val="000000"/>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color w:val="000000"/>
          <w:szCs w:val="22"/>
          <w:lang w:eastAsia="en-US"/>
        </w:rPr>
        <w:t>31/08/2016 to 02/09/2016</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Trademarks/Geographical Indications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To promote a debate about the economic and social gains that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GIs and Collective Trademarks might bring to national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development as a whole.</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r>
      <w:r w:rsidRPr="00D35E81">
        <w:rPr>
          <w:rFonts w:eastAsia="Times New Roman"/>
          <w:szCs w:val="22"/>
          <w:lang w:eastAsia="en-US"/>
        </w:rPr>
        <w:tab/>
        <w:t xml:space="preserve">Enhanced access to, and use of, IP information by IP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institutions and the public to promote innovation and creativity</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Brazil</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Brazil, Peru, Mexico, Honduras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Latin America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 xml:space="preserve">  </w:t>
      </w:r>
      <w:r w:rsidRPr="00D35E81">
        <w:rPr>
          <w:rFonts w:eastAsia="Times New Roman"/>
          <w:szCs w:val="22"/>
          <w:lang w:eastAsia="en-US"/>
        </w:rPr>
        <w:tab/>
        <w:t>4</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Spanish, Portuguese</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t xml:space="preserve">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10,420.00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r>
      <w:r w:rsidRPr="00D35E81">
        <w:rPr>
          <w:rFonts w:eastAsia="Times New Roman"/>
          <w:szCs w:val="22"/>
          <w:lang w:eastAsia="en-US"/>
        </w:rPr>
        <w:tab/>
        <w:t>CHF. 984.00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 xml:space="preserve">FIT Brazil: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9,436.00</w:t>
      </w:r>
    </w:p>
    <w:p w:rsidR="00B97DA4" w:rsidRPr="00D35E81" w:rsidRDefault="00B97DA4" w:rsidP="00B97DA4">
      <w:pPr>
        <w:rPr>
          <w:rFonts w:eastAsia="Times New Roman"/>
          <w:szCs w:val="22"/>
          <w:lang w:eastAsia="en-US"/>
        </w:rPr>
      </w:pPr>
    </w:p>
    <w:p w:rsidR="00B97DA4" w:rsidRPr="00D35E81" w:rsidRDefault="00B97DA4" w:rsidP="00B97DA4">
      <w:pPr>
        <w:pBdr>
          <w:top w:val="single" w:sz="4" w:space="1" w:color="auto"/>
        </w:pBdr>
        <w:spacing w:line="360" w:lineRule="auto"/>
        <w:rPr>
          <w:rFonts w:eastAsia="Times New Roman"/>
          <w:szCs w:val="22"/>
          <w:lang w:eastAsia="en-US"/>
        </w:rPr>
      </w:pPr>
      <w:r w:rsidRPr="00D35E81">
        <w:rPr>
          <w:rFonts w:eastAsia="Times New Roman"/>
          <w:szCs w:val="22"/>
          <w:lang w:eastAsia="en-US"/>
        </w:rPr>
        <w:t>14.</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WIPO-South-South Cooperation Regional Workshop on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Marrakesh Treaty Implementation, Buenos Aires</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18/10/2016 to 19/10/2016</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Copyright</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discuss and share best practices on the production and </w:t>
      </w:r>
      <w:r w:rsidRPr="00D35E81">
        <w:rPr>
          <w:rFonts w:eastAsia="Times New Roman"/>
          <w:szCs w:val="22"/>
          <w:lang w:eastAsia="en-US"/>
        </w:rPr>
        <w:tab/>
      </w:r>
      <w:r w:rsidRPr="00D35E81">
        <w:rPr>
          <w:rFonts w:eastAsia="Times New Roman"/>
          <w:szCs w:val="22"/>
          <w:lang w:eastAsia="en-US"/>
        </w:rPr>
        <w:tab/>
        <w:t xml:space="preserve">distribution of accessible books among the participating </w:t>
      </w:r>
      <w:r w:rsidRPr="00D35E81">
        <w:rPr>
          <w:rFonts w:eastAsia="Times New Roman"/>
          <w:szCs w:val="22"/>
          <w:lang w:eastAsia="en-US"/>
        </w:rPr>
        <w:tab/>
      </w:r>
      <w:r w:rsidRPr="00D35E81">
        <w:rPr>
          <w:rFonts w:eastAsia="Times New Roman"/>
          <w:szCs w:val="22"/>
          <w:lang w:eastAsia="en-US"/>
        </w:rPr>
        <w:tab/>
        <w:t>countries, including the role of libraries, and to discuss a work-</w:t>
      </w:r>
      <w:r w:rsidRPr="00D35E81">
        <w:rPr>
          <w:rFonts w:eastAsia="Times New Roman"/>
          <w:szCs w:val="22"/>
          <w:lang w:eastAsia="en-US"/>
        </w:rPr>
        <w:tab/>
      </w:r>
      <w:r w:rsidRPr="00D35E81">
        <w:rPr>
          <w:rFonts w:eastAsia="Times New Roman"/>
          <w:szCs w:val="22"/>
          <w:lang w:eastAsia="en-US"/>
        </w:rPr>
        <w:tab/>
        <w:t xml:space="preserve">plan with practical measures for the effective implementation </w:t>
      </w:r>
      <w:r w:rsidRPr="00D35E81">
        <w:rPr>
          <w:rFonts w:eastAsia="Times New Roman"/>
          <w:szCs w:val="22"/>
          <w:lang w:eastAsia="en-US"/>
        </w:rPr>
        <w:tab/>
      </w:r>
      <w:r w:rsidRPr="00D35E81">
        <w:rPr>
          <w:rFonts w:eastAsia="Times New Roman"/>
          <w:szCs w:val="22"/>
          <w:lang w:eastAsia="en-US"/>
        </w:rPr>
        <w:tab/>
        <w:t>on the Marrakesh treaty</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Argentina</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Argentina, Brazil, Chile, Paraguay, Uruguay</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13</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 English</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32,060.00</w:t>
      </w:r>
    </w:p>
    <w:p w:rsidR="00B97DA4" w:rsidRPr="00D35E81" w:rsidRDefault="00B97DA4" w:rsidP="00B97DA4">
      <w:pPr>
        <w:rPr>
          <w:rFonts w:eastAsia="Times New Roman"/>
          <w:szCs w:val="22"/>
          <w:lang w:eastAsia="en-US"/>
        </w:rPr>
      </w:pPr>
      <w:r w:rsidRPr="00D35E81">
        <w:rPr>
          <w:rFonts w:eastAsia="Times New Roman"/>
          <w:szCs w:val="22"/>
          <w:lang w:eastAsia="en-US"/>
        </w:rPr>
        <w:br w:type="page"/>
      </w:r>
    </w:p>
    <w:p w:rsidR="00B97DA4" w:rsidRDefault="00B97DA4" w:rsidP="00B97DA4">
      <w:pPr>
        <w:pStyle w:val="1"/>
        <w:rPr>
          <w:lang w:eastAsia="en-US"/>
        </w:rPr>
      </w:pPr>
      <w:r w:rsidRPr="00D35E81">
        <w:rPr>
          <w:lang w:eastAsia="en-US"/>
        </w:rPr>
        <w:t>National IP Strategies and Policies</w:t>
      </w:r>
    </w:p>
    <w:p w:rsidR="00B97DA4" w:rsidRPr="00B00F53" w:rsidRDefault="00B97DA4" w:rsidP="00B97DA4">
      <w:pPr>
        <w:rPr>
          <w:lang w:eastAsia="en-US"/>
        </w:rPr>
      </w:pP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15.</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Elaboration Project of a national plan of innovation and intellectual property in Niger</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04/08/2014 to 09/08/2014</w:t>
      </w:r>
      <w:r w:rsidRPr="00D35E81">
        <w:rPr>
          <w:rFonts w:eastAsia="Times New Roman"/>
          <w:szCs w:val="22"/>
          <w:lang w:eastAsia="en-US"/>
        </w:rPr>
        <w:tab/>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Industrial Property</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organize a multidisciplinary mission in Niamey in order to carry out an audit to offer, on the long run, a national strategy development of intellectual property for an efficient development of the economic, social and cultural politics of Niger.</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Niger</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Burkina Faso, Cameroon, Niger</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Africa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3</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French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32,261.00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16.</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Development of the ASEAN IPR Strategic Plan for 2016-2025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26/08/2014 to 31/12/2014</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Industrial Property</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formulate a new IPR Strategic Plan for ASEAN, aligned with and complementary to the vision and goals under the ASEAN Economic Community 2025.</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 xml:space="preserve">Brunei Darussalam, Cambodia, Indonesia, Lao People’s Democratic Republic, Malaysia, Myanmar,  Philippines, Republic of Korea, Singapore, Thailand, Viet Nam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11</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86,236.00</w:t>
      </w:r>
    </w:p>
    <w:p w:rsidR="00B97DA4" w:rsidRDefault="00B97DA4" w:rsidP="00B97DA4">
      <w:pPr>
        <w:pBdr>
          <w:top w:val="single" w:sz="4" w:space="1" w:color="auto"/>
        </w:pBdr>
        <w:spacing w:line="360" w:lineRule="auto"/>
        <w:rPr>
          <w:rFonts w:eastAsia="Times New Roman"/>
          <w:szCs w:val="22"/>
          <w:lang w:eastAsia="en-US"/>
        </w:rPr>
      </w:pPr>
    </w:p>
    <w:p w:rsidR="00B97DA4" w:rsidRPr="00D35E81" w:rsidRDefault="00B97DA4" w:rsidP="00B97DA4">
      <w:pPr>
        <w:pBdr>
          <w:top w:val="single" w:sz="4" w:space="1" w:color="auto"/>
        </w:pBdr>
        <w:spacing w:line="360" w:lineRule="auto"/>
        <w:rPr>
          <w:rFonts w:eastAsia="Times New Roman"/>
          <w:szCs w:val="22"/>
          <w:lang w:eastAsia="en-US"/>
        </w:rPr>
      </w:pPr>
      <w:r w:rsidRPr="00D35E81">
        <w:rPr>
          <w:rFonts w:eastAsia="Times New Roman"/>
          <w:szCs w:val="22"/>
          <w:lang w:eastAsia="en-US"/>
        </w:rPr>
        <w:t>17.</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Central American meeting of experts to create a sub-regional network of TISC</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30/09/2014 to 01/10/2014</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Patents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discuss and agree a draft proposal for the establishment of a Sub Regional TISC network taking into account the evaluation of the national TISC network functioning up to date</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To discuss and agree a draft proposal for the establishment of a Sub Regional TISC network taking into account the evaluation of the national TISC network functioning up to date</w:t>
      </w:r>
    </w:p>
    <w:p w:rsidR="00B97DA4" w:rsidRPr="00D35E81" w:rsidRDefault="00B97DA4" w:rsidP="00B97DA4">
      <w:pPr>
        <w:spacing w:line="360" w:lineRule="auto"/>
        <w:rPr>
          <w:rFonts w:eastAsia="Times New Roman"/>
          <w:szCs w:val="22"/>
          <w:lang w:val="es-ES" w:eastAsia="en-US"/>
        </w:rPr>
      </w:pPr>
      <w:r w:rsidRPr="00D35E81">
        <w:rPr>
          <w:rFonts w:eastAsia="Times New Roman"/>
          <w:szCs w:val="22"/>
          <w:lang w:val="es-ES" w:eastAsia="en-US"/>
        </w:rPr>
        <w:t>Host Country:</w:t>
      </w:r>
      <w:r w:rsidRPr="00D35E81">
        <w:rPr>
          <w:rFonts w:eastAsia="Times New Roman"/>
          <w:szCs w:val="22"/>
          <w:lang w:val="es-ES" w:eastAsia="en-US"/>
        </w:rPr>
        <w:tab/>
      </w:r>
      <w:r w:rsidRPr="00D35E81">
        <w:rPr>
          <w:rFonts w:eastAsia="Times New Roman"/>
          <w:szCs w:val="22"/>
          <w:lang w:val="es-ES" w:eastAsia="en-US"/>
        </w:rPr>
        <w:tab/>
      </w:r>
      <w:r w:rsidRPr="00D35E81">
        <w:rPr>
          <w:rFonts w:eastAsia="Times New Roman"/>
          <w:szCs w:val="22"/>
          <w:lang w:val="es-ES" w:eastAsia="en-US"/>
        </w:rPr>
        <w:tab/>
        <w:t>Honduras</w:t>
      </w:r>
    </w:p>
    <w:p w:rsidR="00B97DA4" w:rsidRPr="00D35E81" w:rsidRDefault="00B97DA4" w:rsidP="00B97DA4">
      <w:pPr>
        <w:spacing w:line="360" w:lineRule="auto"/>
        <w:ind w:left="2880" w:hanging="2880"/>
        <w:rPr>
          <w:rFonts w:eastAsia="Times New Roman"/>
          <w:szCs w:val="22"/>
          <w:lang w:val="es-ES" w:eastAsia="en-US"/>
        </w:rPr>
      </w:pPr>
      <w:proofErr w:type="spellStart"/>
      <w:r w:rsidRPr="00D35E81">
        <w:rPr>
          <w:rFonts w:eastAsia="Times New Roman"/>
          <w:szCs w:val="22"/>
          <w:lang w:val="es-ES" w:eastAsia="en-US"/>
        </w:rPr>
        <w:t>Beneficiary</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Countries</w:t>
      </w:r>
      <w:proofErr w:type="spellEnd"/>
      <w:r w:rsidRPr="00D35E81">
        <w:rPr>
          <w:rFonts w:eastAsia="Times New Roman"/>
          <w:szCs w:val="22"/>
          <w:lang w:val="es-ES" w:eastAsia="en-US"/>
        </w:rPr>
        <w:t>:</w:t>
      </w:r>
      <w:r w:rsidRPr="00D35E81">
        <w:rPr>
          <w:rFonts w:eastAsia="Times New Roman"/>
          <w:szCs w:val="22"/>
          <w:lang w:val="es-ES" w:eastAsia="en-US"/>
        </w:rPr>
        <w:tab/>
        <w:t xml:space="preserve">Costa Rica, </w:t>
      </w:r>
      <w:proofErr w:type="spellStart"/>
      <w:r w:rsidRPr="00D35E81">
        <w:rPr>
          <w:rFonts w:eastAsia="Times New Roman"/>
          <w:szCs w:val="22"/>
          <w:lang w:val="es-ES" w:eastAsia="en-US"/>
        </w:rPr>
        <w:t>Dominican</w:t>
      </w:r>
      <w:proofErr w:type="spellEnd"/>
      <w:r w:rsidRPr="00D35E81">
        <w:rPr>
          <w:rFonts w:eastAsia="Times New Roman"/>
          <w:szCs w:val="22"/>
          <w:lang w:val="es-ES" w:eastAsia="en-US"/>
        </w:rPr>
        <w:t xml:space="preserve"> </w:t>
      </w:r>
      <w:proofErr w:type="spellStart"/>
      <w:r w:rsidRPr="00D35E81">
        <w:rPr>
          <w:rFonts w:eastAsia="Times New Roman"/>
          <w:szCs w:val="22"/>
          <w:lang w:val="es-ES" w:eastAsia="en-US"/>
        </w:rPr>
        <w:t>Republic</w:t>
      </w:r>
      <w:proofErr w:type="spellEnd"/>
      <w:r w:rsidRPr="00D35E81">
        <w:rPr>
          <w:rFonts w:eastAsia="Times New Roman"/>
          <w:szCs w:val="22"/>
          <w:lang w:val="es-ES" w:eastAsia="en-US"/>
        </w:rPr>
        <w:t xml:space="preserve">, El Salvador, Guatemala, Honduras, Nicaragua, </w:t>
      </w:r>
      <w:proofErr w:type="spellStart"/>
      <w:r w:rsidRPr="00D35E81">
        <w:rPr>
          <w:rFonts w:eastAsia="Times New Roman"/>
          <w:szCs w:val="22"/>
          <w:lang w:val="es-ES" w:eastAsia="en-US"/>
        </w:rPr>
        <w:t>Panama</w:t>
      </w:r>
      <w:proofErr w:type="spellEnd"/>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14</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Spanish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27,830.00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18.</w:t>
      </w:r>
    </w:p>
    <w:p w:rsidR="00B97DA4" w:rsidRPr="00D35E81" w:rsidRDefault="00B97DA4" w:rsidP="00B97DA4">
      <w:pPr>
        <w:spacing w:line="360" w:lineRule="auto"/>
        <w:ind w:left="2832" w:hanging="2832"/>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Sub Regional Seminar on the valuation of research and development (R&amp;D), technological innovation and intellectual property for the Members of the Organization of Islamic Cooperation</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24/10/2014 to 25/10/2014</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Industrial Property</w:t>
      </w:r>
    </w:p>
    <w:p w:rsidR="00B97DA4" w:rsidRPr="00D35E81" w:rsidRDefault="00B97DA4" w:rsidP="00B97DA4">
      <w:pPr>
        <w:spacing w:line="360" w:lineRule="auto"/>
        <w:ind w:left="2832" w:hanging="2832"/>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This seminar is part of the cooperation with the Islamic conference and follows the discussions of the Arab bureau outside the International Seminar on the Politics of Industrial property.</w:t>
      </w:r>
    </w:p>
    <w:p w:rsidR="00B97DA4" w:rsidRPr="00D35E81" w:rsidRDefault="00B97DA4" w:rsidP="00B97DA4">
      <w:pPr>
        <w:spacing w:line="360" w:lineRule="auto"/>
        <w:ind w:left="2832" w:hanging="2832"/>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Morocco</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t>Algeria, Egypt, Jordan, Morocco, Oman, Saudi Arabia, Tunisia</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Arab Countries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6</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Arabic, English, French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18,561.00</w:t>
      </w:r>
    </w:p>
    <w:p w:rsidR="00B97DA4" w:rsidRPr="00D35E81" w:rsidRDefault="00B97DA4" w:rsidP="00B97DA4">
      <w:pPr>
        <w:keepNext/>
        <w:spacing w:line="360" w:lineRule="auto"/>
        <w:rPr>
          <w:rFonts w:eastAsia="Times New Roman"/>
          <w:szCs w:val="22"/>
          <w:lang w:eastAsia="en-US"/>
        </w:rPr>
      </w:pPr>
      <w:r w:rsidRPr="00D35E81">
        <w:rPr>
          <w:rFonts w:eastAsia="Times New Roman"/>
          <w:szCs w:val="22"/>
          <w:lang w:eastAsia="en-US"/>
        </w:rPr>
        <w:t>19.</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Regional Seminar on Formulation and Implementation of National IP Policy*</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09/06/2015 to 11/06/2015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share KIPO's experience in formulating and implementing IP Policy, review the challenges which developing countries face in IP policy and discuss appropriate methodologies for formulating and implementing IP Policy in Developing Countries.</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National innovation and IP strategies and plans consistent with national development objectives</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Brazil, Cambodia, Cameroon, Dominican Republic, Egypt, Gambia, Ghana, India, Mexico, Mongolia, Myanmar, Paraguay, Philippines, Republic of Korea, Saudi Arabia, United Arab Emirates, Viet Nam, Zambia, Zimbabwe</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 Africa, Arab Countries, Asia and Pacific</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20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68,411.00</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r>
      <w:r w:rsidRPr="00D35E81">
        <w:rPr>
          <w:rFonts w:eastAsia="Times New Roman"/>
          <w:szCs w:val="22"/>
          <w:lang w:eastAsia="en-US"/>
        </w:rPr>
        <w:tab/>
        <w:t>CHF. 5,500.00</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FIT Korea:</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62,911.00</w:t>
      </w:r>
    </w:p>
    <w:p w:rsidR="00B97DA4" w:rsidRPr="00D35E81" w:rsidRDefault="00B97DA4" w:rsidP="00B97DA4">
      <w:pPr>
        <w:spacing w:after="200" w:line="360" w:lineRule="auto"/>
        <w:rPr>
          <w:rFonts w:eastAsia="Times New Roman"/>
          <w:szCs w:val="22"/>
          <w:lang w:eastAsia="en-US"/>
        </w:rPr>
      </w:pPr>
      <w:r w:rsidRPr="00D35E81">
        <w:rPr>
          <w:rFonts w:eastAsia="Times New Roman"/>
          <w:szCs w:val="22"/>
          <w:lang w:eastAsia="en-US"/>
        </w:rPr>
        <w:t>20.</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Study visit to the Cuban Industrial Property Office (OCPI)</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19/11/2015 to 12/04/2015</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 xml:space="preserve">Industrial Property </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get strategic vision of the different aspects related to</w:t>
      </w:r>
      <w:r w:rsidRPr="00D35E81">
        <w:rPr>
          <w:rFonts w:eastAsia="Times New Roman"/>
          <w:szCs w:val="22"/>
          <w:lang w:eastAsia="en-US"/>
        </w:rPr>
        <w:tab/>
        <w:t>trademarks registration in Cuba and on policy aspects of the</w:t>
      </w:r>
      <w:r w:rsidRPr="00D35E81">
        <w:rPr>
          <w:rFonts w:eastAsia="Times New Roman"/>
          <w:szCs w:val="22"/>
          <w:lang w:eastAsia="en-US"/>
        </w:rPr>
        <w:tab/>
        <w:t>strategic use of the patent system and information technology.</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access to, and use of, IP information by IP </w:t>
      </w:r>
      <w:r w:rsidRPr="00D35E81">
        <w:rPr>
          <w:rFonts w:eastAsia="Times New Roman"/>
          <w:szCs w:val="22"/>
          <w:lang w:eastAsia="en-US"/>
        </w:rPr>
        <w:tab/>
        <w:t xml:space="preserve">institutions and the public to promote innovation and </w:t>
      </w:r>
      <w:r w:rsidRPr="00D35E81">
        <w:rPr>
          <w:rFonts w:eastAsia="Times New Roman"/>
          <w:szCs w:val="22"/>
          <w:lang w:eastAsia="en-US"/>
        </w:rPr>
        <w:tab/>
        <w:t>creativity</w:t>
      </w:r>
    </w:p>
    <w:p w:rsidR="00B97DA4" w:rsidRPr="00D35E81" w:rsidRDefault="00B97DA4" w:rsidP="00B97DA4">
      <w:pPr>
        <w:tabs>
          <w:tab w:val="left" w:pos="2835"/>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Cuba</w:t>
      </w:r>
    </w:p>
    <w:p w:rsidR="00B97DA4" w:rsidRPr="00D35E81" w:rsidRDefault="00B97DA4" w:rsidP="00B97DA4">
      <w:pPr>
        <w:tabs>
          <w:tab w:val="left" w:pos="2880"/>
        </w:tabs>
        <w:spacing w:line="360" w:lineRule="auto"/>
        <w:rPr>
          <w:rFonts w:eastAsia="Times New Roman"/>
          <w:szCs w:val="22"/>
          <w:lang w:eastAsia="en-US"/>
        </w:rPr>
      </w:pP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Cuba, Costa Rica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2</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3,542.00</w:t>
      </w:r>
    </w:p>
    <w:p w:rsidR="00B97DA4" w:rsidRPr="00D35E81" w:rsidRDefault="00B97DA4" w:rsidP="00B97DA4">
      <w:pPr>
        <w:pBdr>
          <w:top w:val="single" w:sz="4" w:space="1" w:color="auto"/>
        </w:pBdr>
        <w:spacing w:line="360" w:lineRule="auto"/>
        <w:rPr>
          <w:rFonts w:eastAsia="Times New Roman"/>
          <w:szCs w:val="22"/>
          <w:lang w:eastAsia="en-US"/>
        </w:rPr>
      </w:pPr>
      <w:r w:rsidRPr="00D35E81">
        <w:rPr>
          <w:rFonts w:eastAsia="Times New Roman"/>
          <w:szCs w:val="22"/>
          <w:lang w:eastAsia="en-US"/>
        </w:rPr>
        <w:t>21.</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Activity:</w:t>
      </w:r>
      <w:r w:rsidRPr="00D35E81">
        <w:rPr>
          <w:rFonts w:eastAsia="Times New Roman"/>
          <w:szCs w:val="22"/>
          <w:lang w:eastAsia="en-US"/>
        </w:rPr>
        <w:tab/>
        <w:t>Sub-Regional Workshop on Effective Implementation of Intellectual Property Development Plans Through Project-Based Approach and Results-Based Management</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23/11/2015 to 26/11/2015</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 xml:space="preserve">Intellectual Property </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To enhance the knowledge and skills in effective implementation of IP development plans by using projects based approach and results based management and apply the learned concepts and capacity in the implementation of the ASEAN IP Strategic plan</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human resource capacities able to deal with the broad range of requirements for the effective use of IP for development in developing countries, LDC and countries with economies in transition </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Republic of Korea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Beneficiary Countries:</w:t>
      </w:r>
      <w:r w:rsidRPr="00D35E81">
        <w:rPr>
          <w:rFonts w:eastAsia="Times New Roman"/>
          <w:szCs w:val="22"/>
          <w:lang w:eastAsia="en-US"/>
        </w:rPr>
        <w:tab/>
        <w:t>Brunei Darussalam, Cambodia, Indonesia, Lao People's Democratic Republic, Malaysia, Myanmar, Philippines, Singapore, Thailand, Viet Nam, Republic of Korea</w:t>
      </w:r>
    </w:p>
    <w:p w:rsidR="00B97DA4" w:rsidRPr="00D35E81" w:rsidRDefault="00B97DA4" w:rsidP="00B97DA4">
      <w:pPr>
        <w:spacing w:line="360" w:lineRule="auto"/>
        <w:ind w:left="2880" w:hanging="2880"/>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Asia and the Pacific</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r>
      <w:r w:rsidRPr="00D35E81">
        <w:rPr>
          <w:rFonts w:eastAsia="Times New Roman"/>
          <w:szCs w:val="22"/>
          <w:lang w:eastAsia="en-US"/>
        </w:rPr>
        <w:tab/>
        <w:t>22</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English</w:t>
      </w:r>
    </w:p>
    <w:p w:rsidR="00B97DA4" w:rsidRPr="00D35E81" w:rsidRDefault="00B97DA4" w:rsidP="00B97DA4">
      <w:pPr>
        <w:pBdr>
          <w:bottom w:val="single" w:sz="6" w:space="1" w:color="auto"/>
        </w:pBdr>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CHF. 103,173.00</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22.</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Study Visit by Paraguay Delegation to INDECOPI</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09/12/2015 to 12/11/2015</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t>Patents</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share the knowledge gained by INDECOPI for the </w:t>
      </w:r>
      <w:r w:rsidRPr="00D35E81">
        <w:rPr>
          <w:rFonts w:eastAsia="Times New Roman"/>
          <w:szCs w:val="22"/>
          <w:lang w:eastAsia="en-US"/>
        </w:rPr>
        <w:tab/>
        <w:t xml:space="preserve">organization and execution of their IPAS project and promote </w:t>
      </w:r>
      <w:r w:rsidRPr="00D35E81">
        <w:rPr>
          <w:rFonts w:eastAsia="Times New Roman"/>
          <w:szCs w:val="22"/>
          <w:lang w:eastAsia="en-US"/>
        </w:rPr>
        <w:tab/>
        <w:t>future collaboration between the two offices in this regard</w:t>
      </w:r>
    </w:p>
    <w:p w:rsidR="00B97DA4"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technical and knowledge infrastructure for IP </w:t>
      </w:r>
      <w:r w:rsidRPr="00D35E81">
        <w:rPr>
          <w:rFonts w:eastAsia="Times New Roman"/>
          <w:szCs w:val="22"/>
          <w:lang w:eastAsia="en-US"/>
        </w:rPr>
        <w:tab/>
      </w:r>
    </w:p>
    <w:p w:rsidR="00B97DA4" w:rsidRPr="00D35E81" w:rsidRDefault="00B97DA4" w:rsidP="00B97DA4">
      <w:pPr>
        <w:tabs>
          <w:tab w:val="left" w:pos="2880"/>
        </w:tabs>
        <w:spacing w:line="360" w:lineRule="auto"/>
        <w:rPr>
          <w:rFonts w:eastAsia="Times New Roman"/>
          <w:szCs w:val="22"/>
          <w:lang w:eastAsia="en-US"/>
        </w:rPr>
      </w:pPr>
      <w:r>
        <w:rPr>
          <w:rFonts w:eastAsia="Times New Roman"/>
          <w:szCs w:val="22"/>
          <w:lang w:eastAsia="en-US"/>
        </w:rPr>
        <w:tab/>
      </w:r>
      <w:r w:rsidRPr="00D35E81">
        <w:rPr>
          <w:rFonts w:eastAsia="Times New Roman"/>
          <w:szCs w:val="22"/>
          <w:lang w:eastAsia="en-US"/>
        </w:rPr>
        <w:t xml:space="preserve">Offices and other IP institutions leading to better services </w:t>
      </w:r>
      <w:r w:rsidRPr="00D35E81">
        <w:rPr>
          <w:rFonts w:eastAsia="Times New Roman"/>
          <w:szCs w:val="22"/>
          <w:lang w:eastAsia="en-US"/>
        </w:rPr>
        <w:tab/>
        <w:t>(cheaper, faster, higher quality) to their stakeholders</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Peru</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Paraguay, Peru</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Latin America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4 WIPO Regional</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Spanish, English</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5,380.00</w:t>
      </w:r>
    </w:p>
    <w:p w:rsidR="00B97DA4" w:rsidRPr="00D35E81" w:rsidRDefault="00B97DA4" w:rsidP="00B97DA4">
      <w:pPr>
        <w:pBdr>
          <w:top w:val="single" w:sz="4" w:space="1" w:color="auto"/>
        </w:pBdr>
        <w:tabs>
          <w:tab w:val="left" w:pos="2880"/>
        </w:tabs>
        <w:spacing w:line="360" w:lineRule="auto"/>
        <w:rPr>
          <w:rFonts w:eastAsia="Times New Roman"/>
          <w:szCs w:val="22"/>
          <w:lang w:eastAsia="en-US"/>
        </w:rPr>
      </w:pPr>
      <w:r w:rsidRPr="00D35E81">
        <w:rPr>
          <w:rFonts w:eastAsia="Times New Roman"/>
          <w:szCs w:val="22"/>
          <w:lang w:eastAsia="en-US"/>
        </w:rPr>
        <w:t>23.</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Study Visit on Technology and Innovation support Centers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(TISC) for selected Arab countries</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14/12/2015 to 15/12/2015</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 xml:space="preserve">IP Field: </w:t>
      </w:r>
      <w:r w:rsidRPr="00D35E81">
        <w:rPr>
          <w:rFonts w:eastAsia="Times New Roman"/>
          <w:szCs w:val="22"/>
          <w:lang w:eastAsia="en-US"/>
        </w:rPr>
        <w:tab/>
        <w:t>Patents</w:t>
      </w:r>
    </w:p>
    <w:p w:rsidR="00B97DA4"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provide an opportunity to learn about the best practices in </w:t>
      </w:r>
      <w:r w:rsidRPr="00D35E81">
        <w:rPr>
          <w:rFonts w:eastAsia="Times New Roman"/>
          <w:szCs w:val="22"/>
          <w:lang w:eastAsia="en-US"/>
        </w:rPr>
        <w:tab/>
        <w:t xml:space="preserve">the establishment and the implementation of a TISC National </w:t>
      </w:r>
      <w:r w:rsidRPr="00D35E81">
        <w:rPr>
          <w:rFonts w:eastAsia="Times New Roman"/>
          <w:szCs w:val="22"/>
          <w:lang w:eastAsia="en-US"/>
        </w:rPr>
        <w:tab/>
        <w:t xml:space="preserve">Network. To enable to benefit from the successful experience </w:t>
      </w:r>
      <w:r w:rsidRPr="00D35E81">
        <w:rPr>
          <w:rFonts w:eastAsia="Times New Roman"/>
          <w:szCs w:val="22"/>
          <w:lang w:eastAsia="en-US"/>
        </w:rPr>
        <w:tab/>
      </w:r>
    </w:p>
    <w:p w:rsidR="00B97DA4" w:rsidRDefault="00B97DA4" w:rsidP="00B97DA4">
      <w:pPr>
        <w:tabs>
          <w:tab w:val="left" w:pos="2880"/>
        </w:tabs>
        <w:spacing w:line="360" w:lineRule="auto"/>
        <w:rPr>
          <w:rFonts w:eastAsia="Times New Roman"/>
          <w:szCs w:val="22"/>
          <w:lang w:eastAsia="en-US"/>
        </w:rPr>
      </w:pPr>
      <w:r>
        <w:rPr>
          <w:rFonts w:eastAsia="Times New Roman"/>
          <w:szCs w:val="22"/>
          <w:lang w:eastAsia="en-US"/>
        </w:rPr>
        <w:tab/>
      </w:r>
      <w:proofErr w:type="gramStart"/>
      <w:r w:rsidRPr="00D35E81">
        <w:rPr>
          <w:rFonts w:eastAsia="Times New Roman"/>
          <w:szCs w:val="22"/>
          <w:lang w:eastAsia="en-US"/>
        </w:rPr>
        <w:t>of</w:t>
      </w:r>
      <w:proofErr w:type="gramEnd"/>
      <w:r w:rsidRPr="00D35E81">
        <w:rPr>
          <w:rFonts w:eastAsia="Times New Roman"/>
          <w:szCs w:val="22"/>
          <w:lang w:eastAsia="en-US"/>
        </w:rPr>
        <w:t xml:space="preserve"> OMPIC as the national coordinator of the Moroccan TISC </w:t>
      </w:r>
      <w:r w:rsidRPr="00D35E81">
        <w:rPr>
          <w:rFonts w:eastAsia="Times New Roman"/>
          <w:szCs w:val="22"/>
          <w:lang w:eastAsia="en-US"/>
        </w:rPr>
        <w:tab/>
        <w:t xml:space="preserve">network in the establishment and development of this </w:t>
      </w:r>
      <w:r w:rsidRPr="00D35E81">
        <w:rPr>
          <w:rFonts w:eastAsia="Times New Roman"/>
          <w:szCs w:val="22"/>
          <w:lang w:eastAsia="en-US"/>
        </w:rPr>
        <w:tab/>
      </w:r>
    </w:p>
    <w:p w:rsidR="00B97DA4" w:rsidRPr="00D35E81" w:rsidRDefault="00B97DA4" w:rsidP="00B97DA4">
      <w:pPr>
        <w:tabs>
          <w:tab w:val="left" w:pos="2880"/>
        </w:tabs>
        <w:spacing w:line="360" w:lineRule="auto"/>
        <w:rPr>
          <w:rFonts w:eastAsia="Times New Roman"/>
          <w:szCs w:val="22"/>
          <w:lang w:eastAsia="en-US"/>
        </w:rPr>
      </w:pPr>
      <w:r>
        <w:rPr>
          <w:rFonts w:eastAsia="Times New Roman"/>
          <w:szCs w:val="22"/>
          <w:lang w:eastAsia="en-US"/>
        </w:rPr>
        <w:tab/>
      </w:r>
      <w:proofErr w:type="gramStart"/>
      <w:r w:rsidRPr="00D35E81">
        <w:rPr>
          <w:rFonts w:eastAsia="Times New Roman"/>
          <w:szCs w:val="22"/>
          <w:lang w:eastAsia="en-US"/>
        </w:rPr>
        <w:t>network</w:t>
      </w:r>
      <w:proofErr w:type="gramEnd"/>
      <w:r w:rsidRPr="00D35E81">
        <w:rPr>
          <w:rFonts w:eastAsia="Times New Roman"/>
          <w:szCs w:val="22"/>
          <w:lang w:eastAsia="en-US"/>
        </w:rPr>
        <w:t>.</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Enhanced human resource capacities able to deal with the </w:t>
      </w:r>
      <w:r w:rsidRPr="00D35E81">
        <w:rPr>
          <w:rFonts w:eastAsia="Times New Roman"/>
          <w:szCs w:val="22"/>
          <w:lang w:eastAsia="en-US"/>
        </w:rPr>
        <w:tab/>
        <w:t xml:space="preserve">broad range of requirements for the effective use of IP for </w:t>
      </w:r>
      <w:r w:rsidRPr="00D35E81">
        <w:rPr>
          <w:rFonts w:eastAsia="Times New Roman"/>
          <w:szCs w:val="22"/>
          <w:lang w:eastAsia="en-US"/>
        </w:rPr>
        <w:tab/>
        <w:t xml:space="preserve">development in developing countries, LDC and countries </w:t>
      </w:r>
      <w:r w:rsidRPr="00D35E81">
        <w:rPr>
          <w:rFonts w:eastAsia="Times New Roman"/>
          <w:szCs w:val="22"/>
          <w:lang w:eastAsia="en-US"/>
        </w:rPr>
        <w:tab/>
        <w:t xml:space="preserve">with </w:t>
      </w:r>
      <w:r w:rsidRPr="00D35E81">
        <w:rPr>
          <w:rFonts w:eastAsia="Times New Roman"/>
          <w:szCs w:val="22"/>
          <w:lang w:eastAsia="en-US"/>
        </w:rPr>
        <w:tab/>
        <w:t>economies in transition</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Morocco</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Djibouti, Egypt, Palestine, Saudi Arabia, Oman, Morocco,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Mauritania, Jordan.</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Arab Countries</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16</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English, Arabic</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28,007.00</w:t>
      </w:r>
    </w:p>
    <w:p w:rsidR="00B97DA4" w:rsidRPr="00D35E81" w:rsidRDefault="00B97DA4" w:rsidP="00B97DA4">
      <w:pPr>
        <w:rPr>
          <w:rFonts w:eastAsia="Times New Roman"/>
          <w:szCs w:val="22"/>
          <w:lang w:eastAsia="en-US"/>
        </w:rPr>
      </w:pPr>
    </w:p>
    <w:p w:rsidR="00B97DA4" w:rsidRPr="00D35E81" w:rsidRDefault="00B97DA4" w:rsidP="00B97DA4">
      <w:pPr>
        <w:pBdr>
          <w:top w:val="single" w:sz="4" w:space="1" w:color="auto"/>
        </w:pBdr>
        <w:spacing w:line="360" w:lineRule="auto"/>
        <w:rPr>
          <w:rFonts w:eastAsia="Times New Roman"/>
          <w:szCs w:val="22"/>
          <w:lang w:eastAsia="en-US"/>
        </w:rPr>
      </w:pPr>
      <w:r w:rsidRPr="00D35E81">
        <w:rPr>
          <w:rFonts w:eastAsia="Times New Roman"/>
          <w:szCs w:val="22"/>
          <w:lang w:eastAsia="en-US"/>
        </w:rPr>
        <w:t>24.</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Activity:</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 xml:space="preserve">Study Visit on Indonesian Delegation on Formulation of NIPS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 xml:space="preserve">for Building Effective IP Ecosystem &amp; Consultation Meetings </w:t>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r>
      <w:r w:rsidRPr="00D35E81">
        <w:rPr>
          <w:rFonts w:eastAsia="Times New Roman"/>
          <w:color w:val="000000"/>
          <w:szCs w:val="22"/>
          <w:lang w:eastAsia="en-US"/>
        </w:rPr>
        <w:tab/>
        <w:t>with KIPO and KIPA*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Date:</w:t>
      </w:r>
      <w:r w:rsidRPr="00D35E81">
        <w:rPr>
          <w:rFonts w:eastAsia="Times New Roman"/>
          <w:szCs w:val="22"/>
          <w:lang w:eastAsia="en-US"/>
        </w:rPr>
        <w:tab/>
        <w:t>21/12/2015 to 24/12/2015</w:t>
      </w:r>
    </w:p>
    <w:p w:rsidR="00B97DA4" w:rsidRPr="00D35E81" w:rsidRDefault="00B97DA4" w:rsidP="00B97DA4">
      <w:pPr>
        <w:spacing w:line="360" w:lineRule="auto"/>
        <w:rPr>
          <w:rFonts w:eastAsia="Times New Roman"/>
          <w:szCs w:val="22"/>
          <w:lang w:eastAsia="en-US"/>
        </w:rPr>
      </w:pPr>
      <w:r w:rsidRPr="00D35E81">
        <w:rPr>
          <w:rFonts w:eastAsia="Times New Roman"/>
          <w:szCs w:val="22"/>
          <w:lang w:eastAsia="en-US"/>
        </w:rPr>
        <w:t>IP Field:</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 xml:space="preserve">Intellectual Property </w:t>
      </w:r>
    </w:p>
    <w:p w:rsidR="00B97DA4"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Objective:</w:t>
      </w:r>
      <w:r w:rsidRPr="00D35E81">
        <w:rPr>
          <w:rFonts w:eastAsia="Times New Roman"/>
          <w:szCs w:val="22"/>
          <w:lang w:eastAsia="en-US"/>
        </w:rPr>
        <w:tab/>
        <w:t xml:space="preserve">To increase the understanding of policy – makers from </w:t>
      </w:r>
      <w:r w:rsidRPr="00D35E81">
        <w:rPr>
          <w:rFonts w:eastAsia="Times New Roman"/>
          <w:szCs w:val="22"/>
          <w:lang w:eastAsia="en-US"/>
        </w:rPr>
        <w:tab/>
      </w:r>
      <w:r w:rsidRPr="00D35E81">
        <w:rPr>
          <w:rFonts w:eastAsia="Times New Roman"/>
          <w:szCs w:val="22"/>
          <w:lang w:eastAsia="en-US"/>
        </w:rPr>
        <w:tab/>
        <w:t xml:space="preserve">the public and private sectors from developing countries </w:t>
      </w:r>
      <w:r w:rsidRPr="00D35E81">
        <w:rPr>
          <w:rFonts w:eastAsia="Times New Roman"/>
          <w:szCs w:val="22"/>
          <w:lang w:eastAsia="en-US"/>
        </w:rPr>
        <w:tab/>
      </w:r>
      <w:r w:rsidRPr="00D35E81">
        <w:rPr>
          <w:rFonts w:eastAsia="Times New Roman"/>
          <w:szCs w:val="22"/>
          <w:lang w:eastAsia="en-US"/>
        </w:rPr>
        <w:tab/>
        <w:t xml:space="preserve">who are involved in the crafting of a national IP strategy </w:t>
      </w:r>
      <w:r w:rsidRPr="00D35E81">
        <w:rPr>
          <w:rFonts w:eastAsia="Times New Roman"/>
          <w:szCs w:val="22"/>
          <w:lang w:eastAsia="en-US"/>
        </w:rPr>
        <w:tab/>
      </w:r>
      <w:r w:rsidRPr="00D35E81">
        <w:rPr>
          <w:rFonts w:eastAsia="Times New Roman"/>
          <w:szCs w:val="22"/>
          <w:lang w:eastAsia="en-US"/>
        </w:rPr>
        <w:tab/>
      </w:r>
    </w:p>
    <w:p w:rsidR="00B97DA4" w:rsidRDefault="00B97DA4" w:rsidP="00B97DA4">
      <w:pPr>
        <w:tabs>
          <w:tab w:val="left" w:pos="2880"/>
        </w:tabs>
        <w:spacing w:line="360" w:lineRule="auto"/>
        <w:rPr>
          <w:rFonts w:eastAsia="Times New Roman"/>
          <w:szCs w:val="22"/>
          <w:lang w:eastAsia="en-US"/>
        </w:rPr>
      </w:pPr>
      <w:r>
        <w:rPr>
          <w:rFonts w:eastAsia="Times New Roman"/>
          <w:szCs w:val="22"/>
          <w:lang w:eastAsia="en-US"/>
        </w:rPr>
        <w:tab/>
      </w:r>
      <w:proofErr w:type="gramStart"/>
      <w:r w:rsidRPr="00D35E81">
        <w:rPr>
          <w:rFonts w:eastAsia="Times New Roman"/>
          <w:szCs w:val="22"/>
          <w:lang w:eastAsia="en-US"/>
        </w:rPr>
        <w:t>to</w:t>
      </w:r>
      <w:proofErr w:type="gramEnd"/>
      <w:r w:rsidRPr="00D35E81">
        <w:rPr>
          <w:rFonts w:eastAsia="Times New Roman"/>
          <w:szCs w:val="22"/>
          <w:lang w:eastAsia="en-US"/>
        </w:rPr>
        <w:t xml:space="preserve"> plan and implement more effectively its IP strategy and </w:t>
      </w:r>
      <w:r w:rsidRPr="00D35E81">
        <w:rPr>
          <w:rFonts w:eastAsia="Times New Roman"/>
          <w:szCs w:val="22"/>
          <w:lang w:eastAsia="en-US"/>
        </w:rPr>
        <w:tab/>
        <w:t xml:space="preserve">enhance their Knowledge to promote the domestic </w:t>
      </w:r>
      <w:r w:rsidRPr="00D35E81">
        <w:rPr>
          <w:rFonts w:eastAsia="Times New Roman"/>
          <w:szCs w:val="22"/>
          <w:lang w:eastAsia="en-US"/>
        </w:rPr>
        <w:tab/>
      </w:r>
      <w:r w:rsidRPr="00D35E81">
        <w:rPr>
          <w:rFonts w:eastAsia="Times New Roman"/>
          <w:szCs w:val="22"/>
          <w:lang w:eastAsia="en-US"/>
        </w:rPr>
        <w:tab/>
        <w:t xml:space="preserve">innovation through better access to patent literature. </w:t>
      </w:r>
      <w:r w:rsidRPr="00D35E81">
        <w:rPr>
          <w:rFonts w:eastAsia="Times New Roman"/>
          <w:szCs w:val="22"/>
          <w:lang w:eastAsia="en-US"/>
        </w:rPr>
        <w:tab/>
      </w:r>
      <w:r w:rsidRPr="00D35E81">
        <w:rPr>
          <w:rFonts w:eastAsia="Times New Roman"/>
          <w:szCs w:val="22"/>
          <w:lang w:eastAsia="en-US"/>
        </w:rPr>
        <w:tab/>
        <w:t xml:space="preserve">Finally, to provide firsthand knowledge and observe how </w:t>
      </w:r>
      <w:r w:rsidRPr="00D35E81">
        <w:rPr>
          <w:rFonts w:eastAsia="Times New Roman"/>
          <w:szCs w:val="22"/>
          <w:lang w:eastAsia="en-US"/>
        </w:rPr>
        <w:tab/>
      </w:r>
      <w:r w:rsidRPr="00D35E81">
        <w:rPr>
          <w:rFonts w:eastAsia="Times New Roman"/>
          <w:szCs w:val="22"/>
          <w:lang w:eastAsia="en-US"/>
        </w:rPr>
        <w:tab/>
        <w:t xml:space="preserve">Korea’s economy, through its key industries, has become </w:t>
      </w:r>
      <w:r w:rsidRPr="00D35E81">
        <w:rPr>
          <w:rFonts w:eastAsia="Times New Roman"/>
          <w:szCs w:val="22"/>
          <w:lang w:eastAsia="en-US"/>
        </w:rPr>
        <w:tab/>
      </w:r>
    </w:p>
    <w:p w:rsidR="00B97DA4" w:rsidRPr="00D35E81" w:rsidRDefault="00B97DA4" w:rsidP="00B97DA4">
      <w:pPr>
        <w:tabs>
          <w:tab w:val="left" w:pos="2880"/>
        </w:tabs>
        <w:spacing w:line="360" w:lineRule="auto"/>
        <w:rPr>
          <w:rFonts w:eastAsia="Times New Roman"/>
          <w:szCs w:val="22"/>
          <w:lang w:eastAsia="en-US"/>
        </w:rPr>
      </w:pPr>
      <w:r>
        <w:rPr>
          <w:rFonts w:eastAsia="Times New Roman"/>
          <w:szCs w:val="22"/>
          <w:lang w:eastAsia="en-US"/>
        </w:rPr>
        <w:tab/>
      </w:r>
      <w:proofErr w:type="gramStart"/>
      <w:r w:rsidRPr="00D35E81">
        <w:rPr>
          <w:rFonts w:eastAsia="Times New Roman"/>
          <w:szCs w:val="22"/>
          <w:lang w:eastAsia="en-US"/>
        </w:rPr>
        <w:t>IP – intensive.</w:t>
      </w:r>
      <w:proofErr w:type="gramEnd"/>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Expected Results:</w:t>
      </w:r>
      <w:r w:rsidRPr="00D35E81">
        <w:rPr>
          <w:rFonts w:eastAsia="Times New Roman"/>
          <w:szCs w:val="22"/>
          <w:lang w:eastAsia="en-US"/>
        </w:rPr>
        <w:tab/>
        <w:t xml:space="preserve">National innovation and IP strategies and plans </w:t>
      </w:r>
      <w:r w:rsidRPr="00D35E81">
        <w:rPr>
          <w:rFonts w:eastAsia="Times New Roman"/>
          <w:szCs w:val="22"/>
          <w:lang w:eastAsia="en-US"/>
        </w:rPr>
        <w:tab/>
      </w:r>
      <w:r w:rsidRPr="00D35E81">
        <w:rPr>
          <w:rFonts w:eastAsia="Times New Roman"/>
          <w:szCs w:val="22"/>
          <w:lang w:eastAsia="en-US"/>
        </w:rPr>
        <w:tab/>
      </w:r>
      <w:r w:rsidRPr="00D35E81">
        <w:rPr>
          <w:rFonts w:eastAsia="Times New Roman"/>
          <w:szCs w:val="22"/>
          <w:lang w:eastAsia="en-US"/>
        </w:rPr>
        <w:tab/>
        <w:t>consistent with national development objectives</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Host Country:</w:t>
      </w:r>
      <w:r w:rsidRPr="00D35E81">
        <w:rPr>
          <w:rFonts w:eastAsia="Times New Roman"/>
          <w:szCs w:val="22"/>
          <w:lang w:eastAsia="en-US"/>
        </w:rPr>
        <w:tab/>
        <w:t>Republic of Korea</w:t>
      </w:r>
    </w:p>
    <w:p w:rsidR="00B97DA4" w:rsidRPr="00D35E81" w:rsidRDefault="00B97DA4" w:rsidP="00B97DA4">
      <w:pPr>
        <w:spacing w:line="360" w:lineRule="auto"/>
        <w:rPr>
          <w:rFonts w:eastAsia="Times New Roman"/>
          <w:color w:val="000000"/>
          <w:szCs w:val="22"/>
          <w:lang w:eastAsia="en-US"/>
        </w:rPr>
      </w:pPr>
      <w:r w:rsidRPr="00D35E81">
        <w:rPr>
          <w:rFonts w:eastAsia="Times New Roman"/>
          <w:szCs w:val="22"/>
          <w:lang w:eastAsia="en-US"/>
        </w:rPr>
        <w:t>Beneficiary Countries:</w:t>
      </w:r>
      <w:r w:rsidRPr="00D35E81">
        <w:rPr>
          <w:rFonts w:eastAsia="Times New Roman"/>
          <w:szCs w:val="22"/>
          <w:lang w:eastAsia="en-US"/>
        </w:rPr>
        <w:tab/>
      </w:r>
      <w:r w:rsidRPr="00D35E81">
        <w:rPr>
          <w:rFonts w:eastAsia="Times New Roman"/>
          <w:szCs w:val="22"/>
          <w:lang w:eastAsia="en-US"/>
        </w:rPr>
        <w:tab/>
      </w:r>
      <w:r w:rsidRPr="00D35E81">
        <w:rPr>
          <w:rFonts w:eastAsia="Times New Roman"/>
          <w:color w:val="000000"/>
          <w:szCs w:val="22"/>
          <w:lang w:eastAsia="en-US"/>
        </w:rPr>
        <w:t>Indonesia, Republic of Korea</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Region(s):</w:t>
      </w:r>
      <w:r w:rsidRPr="00D35E81">
        <w:rPr>
          <w:rFonts w:eastAsia="Times New Roman"/>
          <w:szCs w:val="22"/>
          <w:lang w:eastAsia="en-US"/>
        </w:rPr>
        <w:tab/>
        <w:t xml:space="preserve">Asia and the Pacific </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No. of Participants:</w:t>
      </w:r>
      <w:r w:rsidRPr="00D35E81">
        <w:rPr>
          <w:rFonts w:eastAsia="Times New Roman"/>
          <w:szCs w:val="22"/>
          <w:lang w:eastAsia="en-US"/>
        </w:rPr>
        <w:tab/>
        <w:t>12</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Language:</w:t>
      </w:r>
      <w:r w:rsidRPr="00D35E81">
        <w:rPr>
          <w:rFonts w:eastAsia="Times New Roman"/>
          <w:szCs w:val="22"/>
          <w:lang w:eastAsia="en-US"/>
        </w:rPr>
        <w:tab/>
        <w:t>English</w:t>
      </w:r>
    </w:p>
    <w:p w:rsidR="00B97DA4" w:rsidRPr="00D35E81" w:rsidRDefault="00B97DA4" w:rsidP="00B97DA4">
      <w:pPr>
        <w:tabs>
          <w:tab w:val="left" w:pos="2880"/>
        </w:tabs>
        <w:spacing w:line="360" w:lineRule="auto"/>
        <w:rPr>
          <w:rFonts w:eastAsia="Times New Roman"/>
          <w:szCs w:val="22"/>
          <w:lang w:eastAsia="en-US"/>
        </w:rPr>
      </w:pPr>
      <w:r w:rsidRPr="00D35E81">
        <w:rPr>
          <w:rFonts w:eastAsia="Times New Roman"/>
          <w:szCs w:val="22"/>
          <w:lang w:eastAsia="en-US"/>
        </w:rPr>
        <w:t>Cost:</w:t>
      </w:r>
      <w:r w:rsidRPr="00D35E81">
        <w:rPr>
          <w:rFonts w:eastAsia="Times New Roman"/>
          <w:szCs w:val="22"/>
          <w:lang w:eastAsia="en-US"/>
        </w:rPr>
        <w:tab/>
        <w:t>CHF. 47,164.00</w:t>
      </w:r>
    </w:p>
    <w:p w:rsidR="00B97DA4" w:rsidRPr="00D35E81" w:rsidRDefault="00B97DA4" w:rsidP="00B97DA4">
      <w:pPr>
        <w:pBdr>
          <w:bottom w:val="single" w:sz="6" w:space="2" w:color="auto"/>
        </w:pBdr>
        <w:spacing w:line="360" w:lineRule="auto"/>
        <w:ind w:left="2880" w:hanging="2880"/>
        <w:rPr>
          <w:rFonts w:eastAsia="Times New Roman"/>
          <w:szCs w:val="22"/>
          <w:lang w:eastAsia="en-US"/>
        </w:rPr>
      </w:pPr>
      <w:r w:rsidRPr="00D35E81">
        <w:rPr>
          <w:rFonts w:eastAsia="Times New Roman"/>
          <w:szCs w:val="22"/>
          <w:lang w:eastAsia="en-US"/>
        </w:rPr>
        <w:t>WIPO Contribution:</w:t>
      </w:r>
      <w:r w:rsidRPr="00D35E81">
        <w:rPr>
          <w:rFonts w:eastAsia="Times New Roman"/>
          <w:szCs w:val="22"/>
          <w:lang w:eastAsia="en-US"/>
        </w:rPr>
        <w:tab/>
        <w:t>CHF. 3,000.00</w:t>
      </w:r>
    </w:p>
    <w:p w:rsidR="00B97DA4" w:rsidRPr="00D35E81" w:rsidRDefault="00B97DA4" w:rsidP="00B97DA4">
      <w:pPr>
        <w:pBdr>
          <w:bottom w:val="single" w:sz="6" w:space="2" w:color="auto"/>
        </w:pBdr>
        <w:spacing w:line="360" w:lineRule="auto"/>
        <w:ind w:left="2880" w:hanging="2880"/>
        <w:rPr>
          <w:rFonts w:eastAsia="Times New Roman"/>
          <w:szCs w:val="22"/>
          <w:lang w:eastAsia="en-US"/>
        </w:rPr>
      </w:pPr>
      <w:r w:rsidRPr="00D35E81">
        <w:rPr>
          <w:rFonts w:eastAsia="Times New Roman"/>
          <w:szCs w:val="22"/>
          <w:lang w:eastAsia="en-US"/>
        </w:rPr>
        <w:t>FIT Korea:</w:t>
      </w:r>
      <w:r w:rsidRPr="00D35E81">
        <w:rPr>
          <w:rFonts w:eastAsia="Times New Roman"/>
          <w:szCs w:val="22"/>
          <w:lang w:eastAsia="en-US"/>
        </w:rPr>
        <w:tab/>
        <w:t>CHF. 44,164.00</w:t>
      </w:r>
    </w:p>
    <w:p w:rsidR="00B97DA4" w:rsidRPr="00D35E81" w:rsidRDefault="00B97DA4" w:rsidP="00B97DA4">
      <w:pPr>
        <w:rPr>
          <w:rFonts w:eastAsia="Times New Roman"/>
          <w:szCs w:val="22"/>
          <w:lang w:eastAsia="en-US"/>
        </w:rPr>
      </w:pPr>
      <w:r w:rsidRPr="00D35E81">
        <w:rPr>
          <w:rFonts w:eastAsia="Times New Roman"/>
          <w:szCs w:val="22"/>
          <w:lang w:eastAsia="en-US"/>
        </w:rPr>
        <w:br w:type="page"/>
      </w:r>
    </w:p>
    <w:p w:rsidR="00B97DA4" w:rsidRPr="008C4CEC" w:rsidRDefault="00B97DA4" w:rsidP="00B97DA4">
      <w:pPr>
        <w:pStyle w:val="1"/>
      </w:pPr>
      <w:r w:rsidRPr="008C4CEC">
        <w:t xml:space="preserve">Development of a </w:t>
      </w:r>
      <w:r>
        <w:t>Legal IP</w:t>
      </w:r>
      <w:r w:rsidRPr="008C4CEC">
        <w:t xml:space="preserve"> </w:t>
      </w:r>
      <w:r>
        <w:t>F</w:t>
      </w:r>
      <w:r w:rsidRPr="008C4CEC">
        <w:t>ramework</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25.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Sub-Regional meeting of high level for parliamentarians </w:t>
      </w:r>
      <w:r w:rsidRPr="00041CB4">
        <w:rPr>
          <w:rFonts w:eastAsia="Times New Roman"/>
          <w:szCs w:val="22"/>
          <w:lang w:eastAsia="en-US"/>
        </w:rPr>
        <w:tab/>
      </w:r>
      <w:r w:rsidRPr="00041CB4">
        <w:rPr>
          <w:rFonts w:eastAsia="Times New Roman"/>
          <w:szCs w:val="22"/>
          <w:lang w:eastAsia="en-US"/>
        </w:rPr>
        <w:tab/>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09/06/2014 to 11/06/2014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Intellectual Property</w:t>
      </w:r>
    </w:p>
    <w:p w:rsidR="00B97DA4" w:rsidRPr="00041CB4" w:rsidRDefault="00B97DA4" w:rsidP="00B97DA4">
      <w:pPr>
        <w:spacing w:line="360" w:lineRule="auto"/>
        <w:ind w:left="2832" w:hanging="2832"/>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t>To strengthen the raising of awareness of the legislators in the process of the Law review to update or comply with a treaty to which the Member State wishes to adhere.</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Tailored and balanced IP legislative, regulatory and policy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frameworks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Togo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Benin, Burkina Faso, Togo, Senegal, Niger, Mauritania,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Mali, </w:t>
      </w:r>
      <w:r w:rsidRPr="00041CB4">
        <w:rPr>
          <w:rFonts w:eastAsia="Times New Roman"/>
          <w:szCs w:val="22"/>
          <w:lang w:eastAsia="en-US"/>
        </w:rPr>
        <w:tab/>
        <w:t xml:space="preserve">Guinea-Bissau, Guinea, Equatorial Guinea, Djibouti,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Ivory Coast, Congo, Comoros, Chad, Central African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Cameroon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French</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107,488.00</w:t>
      </w:r>
    </w:p>
    <w:p w:rsidR="00B97DA4" w:rsidRPr="00041CB4" w:rsidRDefault="00B97DA4" w:rsidP="00B97DA4">
      <w:pPr>
        <w:rPr>
          <w:rFonts w:eastAsia="Times New Roman"/>
          <w:szCs w:val="22"/>
          <w:lang w:eastAsia="en-US"/>
        </w:rPr>
      </w:pPr>
      <w:r w:rsidRPr="00041CB4">
        <w:rPr>
          <w:rFonts w:eastAsia="Times New Roman"/>
          <w:szCs w:val="22"/>
          <w:lang w:eastAsia="en-US"/>
        </w:rPr>
        <w:br w:type="page"/>
      </w:r>
    </w:p>
    <w:p w:rsidR="00B97DA4" w:rsidRPr="00041CB4" w:rsidRDefault="00B97DA4" w:rsidP="00B97DA4">
      <w:pPr>
        <w:pStyle w:val="1"/>
        <w:rPr>
          <w:lang w:eastAsia="en-US"/>
        </w:rPr>
      </w:pPr>
      <w:r w:rsidRPr="00041CB4">
        <w:rPr>
          <w:lang w:eastAsia="en-US"/>
        </w:rPr>
        <w:t>Awareness and Training on General IP Administration</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26.</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Workshop on Patent Law and Examination*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04/03/2014 to 13/03/2014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Patents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of patent examiners of the principles of patent law and patent examination procedures, increase their skills in actual examination of patent applications 108and provide an opportunity for open discussions with fellow examiners who may have different views and approaches to innovation of 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Bangladesh, Botswana, Cambodia, China, Colombia, India, Indonesia, Iran (Islamic Republic of) Laos People's Democratic Republic, Lesotho, Malaysia, Mexico, Mongolia, Nepal, Pakistan, Philippines, Republic of Korea, Saudi Arabia, Sri Lanka, Thailand, Uganda, Viet Nam</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 Africa, Arab Countries, 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23</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68,945.00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WIPO Contribution: </w:t>
      </w:r>
      <w:r w:rsidRPr="00041CB4">
        <w:rPr>
          <w:rFonts w:eastAsia="Times New Roman"/>
          <w:szCs w:val="22"/>
          <w:lang w:eastAsia="en-US"/>
        </w:rPr>
        <w:tab/>
      </w:r>
      <w:r w:rsidRPr="00041CB4">
        <w:rPr>
          <w:rFonts w:eastAsia="Times New Roman"/>
          <w:szCs w:val="22"/>
          <w:lang w:eastAsia="en-US"/>
        </w:rPr>
        <w:tab/>
        <w:t>CHF. 4,100.00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w:t>
      </w:r>
      <w:r w:rsidRPr="00041CB4">
        <w:rPr>
          <w:rFonts w:eastAsia="Times New Roman"/>
          <w:szCs w:val="22"/>
          <w:lang w:eastAsia="en-US"/>
        </w:rPr>
        <w:tab/>
        <w:t xml:space="preserve"> 64,845.00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27.</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Training Course on Patent Law and Examination*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05/03/2014 to 14/03/2014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Patents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of patent examiners of the principles of patent law and patent examination procedures, increase their skills in actual examination of patent applications and provide an opportunity to exchange views on issues related to patent quality</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Brazil, India, Indonesia, Jordan, Malaysia, Pakistan, Philippines, Republic of Korea, Sri Lanka, Thailand, Tunisia,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 Asia and the Pacific, 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19</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Korean</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110,200.00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4.100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106,000.00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28.</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 Training Course on Patent Search and Examination for Latin American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07/04/2014 to 11/04/2014</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skills of patent examiners on patent search and examination in the field of pharmaceuticals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Peru</w:t>
      </w:r>
      <w:proofErr w:type="spellEnd"/>
    </w:p>
    <w:p w:rsidR="00B97DA4" w:rsidRPr="00041CB4" w:rsidRDefault="00B97DA4" w:rsidP="00B97DA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Argentina, Bolivia, Colombia, Costa Rica,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Ecuador, El Salvador, Guatemala, Honduras, </w:t>
      </w:r>
      <w:proofErr w:type="spellStart"/>
      <w:r w:rsidRPr="00041CB4">
        <w:rPr>
          <w:rFonts w:eastAsia="Times New Roman"/>
          <w:szCs w:val="22"/>
          <w:lang w:val="es-ES" w:eastAsia="en-US"/>
        </w:rPr>
        <w:t>Panama</w:t>
      </w:r>
      <w:proofErr w:type="spellEnd"/>
      <w:r w:rsidRPr="00041CB4">
        <w:rPr>
          <w:rFonts w:eastAsia="Times New Roman"/>
          <w:szCs w:val="22"/>
          <w:lang w:val="es-ES" w:eastAsia="en-US"/>
        </w:rPr>
        <w:t xml:space="preserve">, Paraguay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12</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40,115.00</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29.</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 xml:space="preserve">Activity: </w:t>
      </w:r>
      <w:r w:rsidRPr="00041CB4">
        <w:rPr>
          <w:rFonts w:eastAsia="Times New Roman"/>
          <w:szCs w:val="22"/>
          <w:lang w:eastAsia="en-US"/>
        </w:rPr>
        <w:tab/>
        <w:t>Training Program on Collective Management of Copyright and Related Rights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14/04/2014 to 25/04/2014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Copyright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enhance knowledge of officers from collective management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organizations (CMO) from the Arab Region.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Algeria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Algeria, Iraq, Kuwait, Morocco, Oman, Qatar, Saudi Arabia,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Sudan, Yemen</w:t>
      </w:r>
    </w:p>
    <w:p w:rsidR="00B97DA4" w:rsidRPr="00041CB4" w:rsidRDefault="00B97DA4" w:rsidP="00B97DA4">
      <w:pPr>
        <w:pBdr>
          <w:bottom w:val="single" w:sz="6" w:space="2" w:color="auto"/>
        </w:pBd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w:t>
      </w:r>
    </w:p>
    <w:p w:rsidR="00B97DA4" w:rsidRPr="00041CB4" w:rsidRDefault="00B97DA4" w:rsidP="00B97DA4">
      <w:pPr>
        <w:pBdr>
          <w:bottom w:val="single" w:sz="6" w:space="2" w:color="auto"/>
        </w:pBd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29</w:t>
      </w:r>
    </w:p>
    <w:p w:rsidR="00B97DA4" w:rsidRPr="00041CB4" w:rsidRDefault="00B97DA4" w:rsidP="00B97DA4">
      <w:pPr>
        <w:pBdr>
          <w:bottom w:val="single" w:sz="6" w:space="2" w:color="auto"/>
        </w:pBd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Arabic</w:t>
      </w:r>
    </w:p>
    <w:p w:rsidR="00B97DA4" w:rsidRPr="00041CB4" w:rsidRDefault="00B97DA4" w:rsidP="00B97DA4">
      <w:pPr>
        <w:pBdr>
          <w:bottom w:val="single" w:sz="6" w:space="2"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33, 052.00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30.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Regional Seminar on Creative Industries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24/04/2014 to 25/04/2014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70C0"/>
          <w:szCs w:val="22"/>
          <w:lang w:eastAsia="en-US"/>
        </w:rPr>
        <w:tab/>
      </w:r>
      <w:r w:rsidRPr="00041CB4">
        <w:rPr>
          <w:rFonts w:eastAsia="Times New Roman"/>
          <w:szCs w:val="22"/>
          <w:lang w:eastAsia="en-US"/>
        </w:rPr>
        <w:t>Copyright</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discuss major trends and issues on the impact of creative industries to national economies in Asia Pacific and to exchange views and experiences on effective policies to promote the growth and competitiveness of these industries.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Bangladesh, Bhutan, Brunei Darussalam, Cambodia, China,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Fiji,  India, Indonesia, Iran (Islamic Republic of), Laos People’s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Democratic Republic, Malaysia, Mongolia, Myanmar, Nepal,</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b/>
        <w:t>Pakistan, Papua New Guinea Philippines, Republic of Korea, Singapore, Sri Lanka, Thailand, Viet Nam</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31</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74,962.00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31.</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WIPO-OMPIC Training Course on Patent Procedures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knowledge of patent examiners from industrial property offices from the Arab Region mainly on patent procedural matters.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12/05/2014 to 16/05/2014</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Algeria, Iraq, Jordan, Lebanon, Morocco, Oman, Qatar, Sudan, Tunisia, Yemen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 French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28,908.00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32.</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WIPO Follow-up Workshop on Geographical Indications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Branding for CARICOM Countries</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28/05/2014 to 29/05/2014</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Trademarks/Geographical Indications</w:t>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provide follow-up and further training of participants to use GIs and other forms of IP for added value to nationally/locally produced goods and also branding origin linked products in    the region. Provide assistance to CARICOM countries in the implementation of IP provisions of CARIFORUM-EPA.</w:t>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Antigua and Barbuda</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Antigua and Barbuda, Bahamas, Grenada, Jamaica, Trinidad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Tobago</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 xml:space="preserve">Region(s):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Caribbean </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5</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before="120"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33,500.00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33.</w:t>
      </w:r>
    </w:p>
    <w:p w:rsidR="00B97DA4" w:rsidRPr="00041CB4" w:rsidRDefault="00B97DA4" w:rsidP="00B97DA4">
      <w:pPr>
        <w:spacing w:line="360" w:lineRule="auto"/>
        <w:ind w:left="2880" w:hanging="2880"/>
        <w:rPr>
          <w:rFonts w:eastAsia="Times New Roman"/>
          <w:color w:val="FF0000"/>
          <w:szCs w:val="22"/>
          <w:lang w:eastAsia="en-US"/>
        </w:rPr>
      </w:pPr>
      <w:r w:rsidRPr="00041CB4">
        <w:rPr>
          <w:rFonts w:eastAsia="Times New Roman"/>
          <w:szCs w:val="22"/>
          <w:lang w:eastAsia="en-US"/>
        </w:rPr>
        <w:t>Activity:</w:t>
      </w:r>
      <w:r w:rsidRPr="00041CB4">
        <w:rPr>
          <w:rFonts w:eastAsia="Times New Roman"/>
          <w:color w:val="FF0000"/>
          <w:szCs w:val="22"/>
          <w:lang w:eastAsia="en-US"/>
        </w:rPr>
        <w:tab/>
      </w:r>
      <w:r w:rsidRPr="00041CB4">
        <w:rPr>
          <w:rFonts w:eastAsia="Times New Roman"/>
          <w:szCs w:val="22"/>
          <w:lang w:eastAsia="en-US"/>
        </w:rPr>
        <w:t>Study visit to the Moroccan Office of Intellectual Property                                                                                                                                                                  (OMPIC), Casablanca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09/06/2014 to 13/06/2014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Intellectual Property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The aim of the training is to consolidate the technical and institutional capacity of the CNPI in relation to management of the system of Intellectual Property, using the Moroccan experiences, so that this can contribute to the economic development of Burkina Faso</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Strengthened cooperation mechanisms and programs tailored to the needs of developing countries and LDCs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Burkina Faso, Morocco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 Africa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French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6,392.00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34.</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Meeting on Developing National &amp; Regional Approaches to Technology and Innovation Support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11/06/2014 to 13/06/2014</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build on developing national and regional approaches to enhancing technology and innovation support and commercialization of R&amp;D results and patents through networking, knowledge/sharing, resource/leveraging and exploring collaborative endeavors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Algeria, Egypt, Mauritania, Morocco, Sudan, Tunisia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 French</w:t>
      </w:r>
    </w:p>
    <w:p w:rsidR="00B97DA4" w:rsidRPr="00041CB4" w:rsidRDefault="00B97DA4" w:rsidP="00BA6C0F">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27,478.00</w:t>
      </w:r>
    </w:p>
    <w:p w:rsidR="00B97DA4" w:rsidRPr="00041CB4" w:rsidRDefault="00B97DA4" w:rsidP="00B97DA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t>35.</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Roundtable on IP Product and Branding for CLMV and Sub-</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Regional Seminar on IP and Branding of Products with Strong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Geographical Origin for ASEAN Countries</w:t>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t>08/09/2014 to 10/09/2014</w:t>
      </w:r>
      <w:r w:rsidRPr="00041CB4">
        <w:rPr>
          <w:rFonts w:eastAsia="Times New Roman"/>
          <w:szCs w:val="22"/>
          <w:lang w:eastAsia="en-US"/>
        </w:rPr>
        <w:tab/>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Trademark/Geographical Indications/Branding</w:t>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about the role of IP in branding of local products and exchange national experiences in developing IP and brand strategies.</w:t>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Viet Nam</w:t>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Viet Nam, Thailand, Singapore, Philippines, Myanmar, Malaysia, Lao People's Democratic Republic, Indonesia, Cambodia</w:t>
      </w:r>
    </w:p>
    <w:p w:rsidR="00B97DA4" w:rsidRPr="00041CB4" w:rsidRDefault="00B97DA4" w:rsidP="00B97DA4">
      <w:pPr>
        <w:spacing w:before="120" w:line="360" w:lineRule="auto"/>
        <w:ind w:left="2832" w:hanging="2832"/>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t>Asia and the Pacific</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19</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French</w:t>
      </w:r>
    </w:p>
    <w:p w:rsidR="00B97DA4" w:rsidRPr="00041CB4" w:rsidRDefault="00B97DA4" w:rsidP="00B97DA4">
      <w:pPr>
        <w:pBdr>
          <w:bottom w:val="single" w:sz="6" w:space="1" w:color="auto"/>
        </w:pBdr>
        <w:spacing w:before="120"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50,060.00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36.</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XXXII Seminar for Officials of IP Offices of Latin American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03/11/2014 to 06/11/2014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Industrial Property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initiate discussions of different fields of interest of IP Institutions.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Brazil</w:t>
      </w:r>
      <w:proofErr w:type="spellEnd"/>
    </w:p>
    <w:p w:rsidR="00B97DA4" w:rsidRPr="00041CB4" w:rsidRDefault="00B97DA4" w:rsidP="00B97DA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Argentina, Bolivia, </w:t>
      </w:r>
      <w:proofErr w:type="spellStart"/>
      <w:r w:rsidRPr="00041CB4">
        <w:rPr>
          <w:rFonts w:eastAsia="Times New Roman"/>
          <w:szCs w:val="22"/>
          <w:lang w:val="es-ES" w:eastAsia="en-US"/>
        </w:rPr>
        <w:t>Brazil</w:t>
      </w:r>
      <w:proofErr w:type="spellEnd"/>
      <w:r w:rsidRPr="00041CB4">
        <w:rPr>
          <w:rFonts w:eastAsia="Times New Roman"/>
          <w:szCs w:val="22"/>
          <w:lang w:val="es-ES" w:eastAsia="en-US"/>
        </w:rPr>
        <w:t xml:space="preserve">, Chile, Colombia, Costa Rica, Cuba,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Ecuador, El Salvador, Guatemala, Honduras, </w:t>
      </w:r>
      <w:proofErr w:type="spellStart"/>
      <w:r w:rsidRPr="00041CB4">
        <w:rPr>
          <w:rFonts w:eastAsia="Times New Roman"/>
          <w:szCs w:val="22"/>
          <w:lang w:val="es-ES" w:eastAsia="en-US"/>
        </w:rPr>
        <w:t>Mexico</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Panama</w:t>
      </w:r>
      <w:proofErr w:type="spellEnd"/>
      <w:r w:rsidRPr="00041CB4">
        <w:rPr>
          <w:rFonts w:eastAsia="Times New Roman"/>
          <w:szCs w:val="22"/>
          <w:lang w:val="es-ES" w:eastAsia="en-US"/>
        </w:rPr>
        <w:t xml:space="preserve">, Paraguay, </w:t>
      </w:r>
      <w:proofErr w:type="spellStart"/>
      <w:r w:rsidRPr="00041CB4">
        <w:rPr>
          <w:rFonts w:eastAsia="Times New Roman"/>
          <w:szCs w:val="22"/>
          <w:lang w:val="es-ES" w:eastAsia="en-US"/>
        </w:rPr>
        <w:t>Peru</w:t>
      </w:r>
      <w:proofErr w:type="spellEnd"/>
      <w:r w:rsidRPr="00041CB4">
        <w:rPr>
          <w:rFonts w:eastAsia="Times New Roman"/>
          <w:szCs w:val="22"/>
          <w:lang w:val="es-ES" w:eastAsia="en-US"/>
        </w:rPr>
        <w:t xml:space="preserve">, Uruguay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Portuguese</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82,963.00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WIPO Contribution: </w:t>
      </w:r>
      <w:r w:rsidRPr="00041CB4">
        <w:rPr>
          <w:rFonts w:eastAsia="Times New Roman"/>
          <w:szCs w:val="22"/>
          <w:lang w:eastAsia="en-US"/>
        </w:rPr>
        <w:tab/>
      </w:r>
      <w:r w:rsidRPr="00041CB4">
        <w:rPr>
          <w:rFonts w:eastAsia="Times New Roman"/>
          <w:szCs w:val="22"/>
          <w:lang w:eastAsia="en-US"/>
        </w:rPr>
        <w:tab/>
        <w:t>CHF. 4,691.00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FIT Brazil: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78,272.00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37.</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 Regional Workshop on International Patent Classification (IPC)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24/11/2014 to 26/11/2014</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meet the need requirements from the Arab Region to be trained in this field and to provide the participants from the region with an opportunity to learn about the patent classification systems, including the IPC System.</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Jordan</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Algeria, Bahrain, Djibouti, Egypt, Iraq, , Libyan Arab Jamahiriya, Morocco, Oman, Palestine, Qatar, Saudi Arabia,  Sudan, Syrian Arab Republic,  Tunisia, United Arab Emirates, Yemen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 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80,270.00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38.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Study Visit of the Trademarks Officer from Saint Lucia to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Trinidad and Tobago IP Office</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26/11/2014 to 28/11/2014</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Trademarks/Geographical Indications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provide the trademark officer with an understanding of the structure and daily operations of the Trademarks Department from processing new applications, reception of documents through to issuance of certificate with emphasis in the use of the IPAS system in the daily activities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Trinidad and Tobago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Saint Lucia, Trinidad and Tobago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Caribbean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1,895.00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39.</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 TISC National Workshop and ASEAN Regional TISC Meeting</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02/12/2014 to 05/12/2014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Regional conference on the Technology and Innovation support "Patent Libraries" project developed and agreed on a detailed implementation plan of the project on a regional level.</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technical and knowledge infrastructure for IP Offices and other IP institutions leading to better services (cheaper, faster, higher quality) to their stakeholders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Malaysia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Cambodia, Indonesia, Laos People’s  Democratic Republic, Malaysia, Myanmar, Philippines, Singapore, Thailand, Viet Nam</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62,898.00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40.</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Study Visit of Pakistan Delegation on Building Effective Linkages between Research Institution and Industry*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12/12/2014 to 17/12/2014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Intellectual Property.</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increase the understanding of IP mechanisms for promoting linkages between research institutions and industry, enhance their knowledge of web-based networks for technology transfer and strengthen their capacity to foster university industry collaboration especially through better matching of the supply and demand factors in the innovation ecosystem.</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National innovation and IP strategies and plans consistent with national development objectives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Pakistan, Republic of Korea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44,390.00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3,000.00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41,390.00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41.</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WIPO Work Sharing Seminar</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02/02/2015 to 06/02/2015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Patents </w:t>
      </w:r>
    </w:p>
    <w:p w:rsidR="00B97DA4" w:rsidRPr="00041CB4" w:rsidRDefault="00B97DA4" w:rsidP="00B97DA4">
      <w:pPr>
        <w:spacing w:line="360" w:lineRule="auto"/>
        <w:ind w:left="2835" w:hanging="2835"/>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bring together information technology managers together with business and international cooperation experts from ASEAN members to review the  technical requirements to support work sharing and to design mechanisms to facilitate the ASEAN Patent Examination Cooperation (ASPEC) and the event was organized in cooperation with the IPOS and took place in WSO.</w:t>
      </w:r>
    </w:p>
    <w:p w:rsidR="00B97DA4" w:rsidRPr="00041CB4" w:rsidRDefault="00B97DA4" w:rsidP="00B97DA4">
      <w:pPr>
        <w:spacing w:line="360" w:lineRule="auto"/>
        <w:ind w:left="2835" w:hanging="2835"/>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Cambodia, Indonesia, Laos People’s Democratic Republic, Malaysia, Myanmar, Philippines, Singapore, Thailand, Viet Nam</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40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184,678.00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42.</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WIPO-ARIPO Sub regional Seminar on the Promotion and the Understanding of Multilateral Treaties in the Field of Patents:  Paris Convention, Budapest Treaty and Patent Law Treaty</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11/02/2015 to 13/02/2015</w:t>
      </w:r>
    </w:p>
    <w:p w:rsidR="00B97DA4" w:rsidRPr="00041CB4" w:rsidRDefault="00B97DA4" w:rsidP="00B97DA4">
      <w:pPr>
        <w:tabs>
          <w:tab w:val="left" w:pos="750"/>
        </w:tabs>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understand the legal multilateral framework of patents comprising the topics of "The International Patent System" and the "Budapest Treaty" also the understanding of the Patent Law Treaty and Patent Related Flexibilities in the Multilateral Legal Framework</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Zimbabwe</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Botswana, Ghana, Kenya, Lesotho, Malawi, Mozambique, Rwanda, Sudan, Swaziland, Uganda, Zambia, Zimbabwe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 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11</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59,266.00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43.</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Workshop on Patent Law and Examination &amp; On the Job Training Pilot Program*</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03/03/2015 to 27/03/2015</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examiners knowledge of the principles of patent law and patent examination procedures, increase their skills in actual examination of patent applications and provide an opportunity for open discussions with fellow examiners who may have different views and approaches to innovation of 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Bangladesh, Cambodia, Colombia, Egypt, Ghana, India, Indonesia,  Laos People's Democratic Republic, Malaysia, Mongolia, Nigeria, Pakistan, Peru, Philippines, Republic of Korea, Sri Lanka, Thailand, Tunisia, Viet Nam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 Latin America, 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80,480.00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WIPO Contribution:   </w:t>
      </w:r>
      <w:r w:rsidRPr="00041CB4">
        <w:rPr>
          <w:rFonts w:eastAsia="Times New Roman"/>
          <w:szCs w:val="22"/>
          <w:lang w:eastAsia="en-US"/>
        </w:rPr>
        <w:tab/>
      </w:r>
      <w:r w:rsidRPr="00041CB4">
        <w:rPr>
          <w:rFonts w:eastAsia="Times New Roman"/>
          <w:szCs w:val="22"/>
          <w:lang w:eastAsia="en-US"/>
        </w:rPr>
        <w:tab/>
        <w:t>CHF. 4,100.00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76,380.00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44.</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Implementation of procedures &amp; examination criteria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 xml:space="preserve">established by the Manual on Trademark Examination for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 xml:space="preserve">Central American Countries and the Dominican Republic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13/05/2015 to 15/05/2015</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Trademarks/Geographical Indications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provide capacity building on the implementation of the </w:t>
      </w:r>
      <w:r w:rsidRPr="00041CB4">
        <w:rPr>
          <w:rFonts w:eastAsia="Times New Roman"/>
          <w:szCs w:val="22"/>
          <w:lang w:eastAsia="en-US"/>
        </w:rPr>
        <w:tab/>
        <w:t xml:space="preserve">Manual to the trademarks examiners of the IP Offices (IPOS) </w:t>
      </w:r>
      <w:r w:rsidRPr="00041CB4">
        <w:rPr>
          <w:rFonts w:eastAsia="Times New Roman"/>
          <w:szCs w:val="22"/>
          <w:lang w:eastAsia="en-US"/>
        </w:rPr>
        <w:tab/>
        <w:t xml:space="preserve">that is one of the key tools to foster the process of </w:t>
      </w:r>
      <w:r w:rsidRPr="00041CB4">
        <w:rPr>
          <w:rFonts w:eastAsia="Times New Roman"/>
          <w:szCs w:val="22"/>
          <w:lang w:eastAsia="en-US"/>
        </w:rPr>
        <w:tab/>
        <w:t xml:space="preserve">harmonization of the management and trademarks </w:t>
      </w:r>
      <w:r w:rsidRPr="00041CB4">
        <w:rPr>
          <w:rFonts w:eastAsia="Times New Roman"/>
          <w:szCs w:val="22"/>
          <w:lang w:eastAsia="en-US"/>
        </w:rPr>
        <w:tab/>
        <w:t>examination in the region.</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Tailored and balanced IP legislative, regulatory and policy </w:t>
      </w:r>
      <w:r w:rsidRPr="00041CB4">
        <w:rPr>
          <w:rFonts w:eastAsia="Times New Roman"/>
          <w:szCs w:val="22"/>
          <w:lang w:eastAsia="en-US"/>
        </w:rPr>
        <w:tab/>
        <w:t>frameworks</w:t>
      </w:r>
    </w:p>
    <w:p w:rsidR="00B97DA4" w:rsidRPr="00041CB4" w:rsidRDefault="00B97DA4" w:rsidP="00B97DA4">
      <w:pPr>
        <w:tabs>
          <w:tab w:val="left" w:pos="2880"/>
        </w:tabs>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t>Costa Rica</w:t>
      </w:r>
    </w:p>
    <w:p w:rsidR="00B97DA4" w:rsidRPr="00041CB4" w:rsidRDefault="00B97DA4" w:rsidP="00B97DA4">
      <w:pPr>
        <w:tabs>
          <w:tab w:val="left" w:pos="2880"/>
        </w:tabs>
        <w:spacing w:line="360" w:lineRule="auto"/>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El Salvador,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Guatemala, </w:t>
      </w:r>
      <w:r w:rsidRPr="00041CB4">
        <w:rPr>
          <w:rFonts w:eastAsia="Times New Roman"/>
          <w:szCs w:val="22"/>
          <w:lang w:val="es-ES" w:eastAsia="en-US"/>
        </w:rPr>
        <w:tab/>
        <w:t>Nicaragua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10</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Spanish</w:t>
      </w:r>
    </w:p>
    <w:p w:rsidR="00B97DA4" w:rsidRPr="00041CB4" w:rsidRDefault="00B97DA4" w:rsidP="00B97DA4">
      <w:pPr>
        <w:pBdr>
          <w:bottom w:val="single" w:sz="6" w:space="2" w:color="auto"/>
        </w:pBdr>
        <w:spacing w:line="360" w:lineRule="auto"/>
        <w:ind w:left="2880" w:hanging="2880"/>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19,951.00</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 xml:space="preserve">45.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WIPO/ONDA Training Program on Collective Management of Copyright and Related Rights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18/05/2015 to 29/05/2015</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t>Copyright</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skills of officers from collective management organizations (CMO) from the Arab region to better manage works and distribute royalties of the stakeholders using new techniques.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Algeria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Algeria, Jordan, Kuwait, Lebanon, Libyan Arab Jamahiriya, Morocco, Oman, Yemen, Palestine</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w:t>
      </w:r>
    </w:p>
    <w:p w:rsidR="00B97DA4" w:rsidRPr="00041CB4" w:rsidRDefault="00B97DA4" w:rsidP="00B97DA4">
      <w:pPr>
        <w:tabs>
          <w:tab w:val="left" w:pos="2835"/>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24,091.00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46.</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Training on Receiving Office procedures - Mexican Institute of Industrial Property (IMPI)</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19/05/2015 to 21/05/2015</w:t>
      </w:r>
      <w:r w:rsidRPr="00041CB4">
        <w:rPr>
          <w:rFonts w:eastAsia="Times New Roman"/>
          <w:szCs w:val="22"/>
          <w:lang w:eastAsia="en-US"/>
        </w:rPr>
        <w:tab/>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Industrial Property</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improve the services of these receiving Offices, training on receiving Office procedures in the IP quarters of the Mexican Institute of Industrial Property (IMPI) in Mexico City, since the practical experience of IMPI can be very relevant and quite useful.</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Mexico</w:t>
      </w:r>
      <w:proofErr w:type="spellEnd"/>
    </w:p>
    <w:p w:rsidR="00B97DA4" w:rsidRPr="00041CB4" w:rsidRDefault="00B97DA4" w:rsidP="00B97DA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Cuba, Dominica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El Salvador, Guatemala, Honduras, </w:t>
      </w:r>
      <w:proofErr w:type="spellStart"/>
      <w:r w:rsidRPr="00041CB4">
        <w:rPr>
          <w:rFonts w:eastAsia="Times New Roman"/>
          <w:szCs w:val="22"/>
          <w:lang w:val="es-ES" w:eastAsia="en-US"/>
        </w:rPr>
        <w:t>Mexico</w:t>
      </w:r>
      <w:proofErr w:type="spellEnd"/>
      <w:r w:rsidRPr="00041CB4">
        <w:rPr>
          <w:rFonts w:eastAsia="Times New Roman"/>
          <w:szCs w:val="22"/>
          <w:lang w:val="es-ES" w:eastAsia="en-US"/>
        </w:rPr>
        <w:t xml:space="preserve">, Nicaragua, </w:t>
      </w:r>
      <w:proofErr w:type="spellStart"/>
      <w:r w:rsidRPr="00041CB4">
        <w:rPr>
          <w:rFonts w:eastAsia="Times New Roman"/>
          <w:szCs w:val="22"/>
          <w:lang w:val="es-ES" w:eastAsia="en-US"/>
        </w:rPr>
        <w:t>Panama</w:t>
      </w:r>
      <w:proofErr w:type="spellEnd"/>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Region(s):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9</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B97DA4" w:rsidRPr="00041CB4" w:rsidRDefault="00B97DA4" w:rsidP="00BA6C0F">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28,788.00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47.</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Workshop on Trademark Law and Examination*</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20/05/2015 to 27/05/2015</w:t>
      </w:r>
      <w:r w:rsidRPr="00041CB4">
        <w:rPr>
          <w:rFonts w:eastAsia="Times New Roman"/>
          <w:szCs w:val="22"/>
          <w:lang w:eastAsia="en-US"/>
        </w:rPr>
        <w:tab/>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Trademarks/Geographical Indications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enhance the knowledge of trademark examiners of the principles of trademark law and trademark examination procedures, increase their skills in actual examination of the trademark applications, provide an opportunity to exchange views on national trademark systems and challenges in trademark examination and increase the understanding and utilization of the Madrid System.</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access to, and use of, IP information by IP 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 xml:space="preserve">Algeria, Bangladesh, Bhutan, Botswana, Cambodia, India, Indonesia, Jordan, Lao People's Democratic Republic, Mongolia, Nepal, Pakistan, Peru, Philippines, Republic of Korea, Sri Lanka, Thailand, Trinidad and Tobago, Viet Nam, Zimbabwe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 Asia and the Pacific, Africa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22</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 Korean</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96,034.00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48.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Visit of an Egyptian delegation to Singapore IP Office, </w:t>
      </w:r>
    </w:p>
    <w:p w:rsidR="00B97DA4" w:rsidRPr="00041CB4" w:rsidRDefault="00B97DA4" w:rsidP="00B97DA4">
      <w:pPr>
        <w:spacing w:line="360" w:lineRule="auto"/>
        <w:ind w:left="2124" w:firstLine="708"/>
        <w:rPr>
          <w:rFonts w:eastAsia="Times New Roman"/>
          <w:szCs w:val="22"/>
          <w:lang w:eastAsia="en-US"/>
        </w:rPr>
      </w:pPr>
      <w:r w:rsidRPr="00041CB4">
        <w:rPr>
          <w:rFonts w:eastAsia="Times New Roman"/>
          <w:szCs w:val="22"/>
          <w:lang w:eastAsia="en-US"/>
        </w:rPr>
        <w:t>Singapore</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23/08/2015 to 28/08/2015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further develop the functioning of Egypt Patent Office through exchanging views and sharing experience and best practices with the IP Office of Singapore on IP issues.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Egypt, Singapore</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 Asia and the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15,018.00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49.</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XXXIII Regional Workshop for IP Offices of 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31/08/2015 to 03/09/2015</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Industrial Property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promote the exchange of experiences among officials of national IP Offices in selected topics, focusing in particular on international cooperation in IP</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broad range of requirements for the effective use of IP for development in developing countries, LDC and countries with economies in transition </w:t>
      </w:r>
    </w:p>
    <w:p w:rsidR="00B97DA4" w:rsidRPr="00041CB4" w:rsidRDefault="00B97DA4" w:rsidP="00B97DA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proofErr w:type="spellStart"/>
      <w:r w:rsidRPr="00041CB4">
        <w:rPr>
          <w:rFonts w:eastAsia="Times New Roman"/>
          <w:szCs w:val="22"/>
          <w:lang w:val="es-ES" w:eastAsia="en-US"/>
        </w:rPr>
        <w:t>Brazil</w:t>
      </w:r>
      <w:proofErr w:type="spellEnd"/>
    </w:p>
    <w:p w:rsidR="00B97DA4" w:rsidRPr="00041CB4" w:rsidRDefault="00B97DA4" w:rsidP="00B97DA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Argentina, Bolivia, </w:t>
      </w:r>
      <w:proofErr w:type="spellStart"/>
      <w:r w:rsidRPr="00041CB4">
        <w:rPr>
          <w:rFonts w:eastAsia="Times New Roman"/>
          <w:szCs w:val="22"/>
          <w:lang w:val="es-ES" w:eastAsia="en-US"/>
        </w:rPr>
        <w:t>Brazil</w:t>
      </w:r>
      <w:proofErr w:type="spellEnd"/>
      <w:r w:rsidRPr="00041CB4">
        <w:rPr>
          <w:rFonts w:eastAsia="Times New Roman"/>
          <w:szCs w:val="22"/>
          <w:lang w:val="es-ES" w:eastAsia="en-US"/>
        </w:rPr>
        <w:t xml:space="preserve">, Chile, Colombia, Costa Rica, Cuba,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Ecuador, El Salvador, Guatemala, Honduras, </w:t>
      </w:r>
      <w:proofErr w:type="spellStart"/>
      <w:r w:rsidRPr="00041CB4">
        <w:rPr>
          <w:rFonts w:eastAsia="Times New Roman"/>
          <w:szCs w:val="22"/>
          <w:lang w:val="es-ES" w:eastAsia="en-US"/>
        </w:rPr>
        <w:t>Mexico</w:t>
      </w:r>
      <w:proofErr w:type="spellEnd"/>
      <w:r w:rsidRPr="00041CB4">
        <w:rPr>
          <w:rFonts w:eastAsia="Times New Roman"/>
          <w:szCs w:val="22"/>
          <w:lang w:val="es-ES" w:eastAsia="en-US"/>
        </w:rPr>
        <w:t xml:space="preserve">, Nicaragua, </w:t>
      </w:r>
      <w:proofErr w:type="spellStart"/>
      <w:r w:rsidRPr="00041CB4">
        <w:rPr>
          <w:rFonts w:eastAsia="Times New Roman"/>
          <w:szCs w:val="22"/>
          <w:lang w:val="es-ES" w:eastAsia="en-US"/>
        </w:rPr>
        <w:t>Panama</w:t>
      </w:r>
      <w:proofErr w:type="spellEnd"/>
      <w:r w:rsidRPr="00041CB4">
        <w:rPr>
          <w:rFonts w:eastAsia="Times New Roman"/>
          <w:szCs w:val="22"/>
          <w:lang w:val="es-ES" w:eastAsia="en-US"/>
        </w:rPr>
        <w:t xml:space="preserve">, Paraguay, </w:t>
      </w:r>
      <w:proofErr w:type="spellStart"/>
      <w:r w:rsidRPr="00041CB4">
        <w:rPr>
          <w:rFonts w:eastAsia="Times New Roman"/>
          <w:szCs w:val="22"/>
          <w:lang w:val="es-ES" w:eastAsia="en-US"/>
        </w:rPr>
        <w:t>Peru</w:t>
      </w:r>
      <w:proofErr w:type="spellEnd"/>
      <w:r w:rsidRPr="00041CB4">
        <w:rPr>
          <w:rFonts w:eastAsia="Times New Roman"/>
          <w:szCs w:val="22"/>
          <w:lang w:val="es-ES" w:eastAsia="en-US"/>
        </w:rPr>
        <w:t>, Uruguay and Venezuela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 Portuguese</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36,948.00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31,044.00</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 xml:space="preserve">FIT Brazil: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5,904.00</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50.</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Sub-Regional Workshop on Copyright and Related Rights </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02/09/2015 to 04/09/2015</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Copyright</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share information and experience among neighboring </w:t>
      </w:r>
      <w:r w:rsidRPr="00041CB4">
        <w:rPr>
          <w:rFonts w:eastAsia="Times New Roman"/>
          <w:szCs w:val="22"/>
          <w:lang w:eastAsia="en-US"/>
        </w:rPr>
        <w:tab/>
      </w:r>
      <w:r w:rsidRPr="00041CB4">
        <w:rPr>
          <w:rFonts w:eastAsia="Times New Roman"/>
          <w:szCs w:val="22"/>
          <w:lang w:eastAsia="en-US"/>
        </w:rPr>
        <w:tab/>
        <w:t xml:space="preserve">countries regarding the development of copyright policies </w:t>
      </w:r>
      <w:r w:rsidRPr="00041CB4">
        <w:rPr>
          <w:rFonts w:eastAsia="Times New Roman"/>
          <w:szCs w:val="22"/>
          <w:lang w:eastAsia="en-US"/>
        </w:rPr>
        <w:tab/>
        <w:t xml:space="preserve">and systems and seek further opportunities to enhance </w:t>
      </w:r>
      <w:r w:rsidRPr="00041CB4">
        <w:rPr>
          <w:rFonts w:eastAsia="Times New Roman"/>
          <w:szCs w:val="22"/>
          <w:lang w:eastAsia="en-US"/>
        </w:rPr>
        <w:tab/>
      </w:r>
      <w:r w:rsidRPr="00041CB4">
        <w:rPr>
          <w:rFonts w:eastAsia="Times New Roman"/>
          <w:szCs w:val="22"/>
          <w:lang w:eastAsia="en-US"/>
        </w:rPr>
        <w:tab/>
        <w:t xml:space="preserve">cooperation among those countries in the area of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 and related rights.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Strengthened cooperation mechanisms and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programs tailored to the needs of developing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countries and LDCs</w:t>
      </w:r>
    </w:p>
    <w:p w:rsidR="00B97DA4" w:rsidRPr="00041CB4" w:rsidRDefault="00B97DA4" w:rsidP="00B97DA4">
      <w:pPr>
        <w:tabs>
          <w:tab w:val="left" w:pos="2880"/>
        </w:tabs>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color w:val="000000"/>
          <w:szCs w:val="22"/>
          <w:lang w:eastAsia="en-US"/>
        </w:rPr>
        <w:t>Cambodia</w:t>
      </w:r>
    </w:p>
    <w:p w:rsidR="00B97DA4" w:rsidRPr="00041CB4" w:rsidRDefault="00B97DA4" w:rsidP="00B97DA4">
      <w:pPr>
        <w:spacing w:line="360" w:lineRule="auto"/>
        <w:rPr>
          <w:rFonts w:eastAsia="Times New Roman"/>
          <w:bCs/>
          <w:iCs/>
          <w:szCs w:val="22"/>
          <w:shd w:val="clear" w:color="auto" w:fill="FFFFFF"/>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Cambodia, Viet Nam, Thailand, Republic of Korea,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szCs w:val="22"/>
          <w:shd w:val="clear" w:color="auto" w:fill="FFFFFF"/>
          <w:lang w:eastAsia="en-US"/>
        </w:rPr>
        <w:t>Democratic Republic Popular of </w:t>
      </w:r>
      <w:r w:rsidRPr="00041CB4">
        <w:rPr>
          <w:rFonts w:eastAsia="Times New Roman"/>
          <w:bCs/>
          <w:iCs/>
          <w:szCs w:val="22"/>
          <w:shd w:val="clear" w:color="auto" w:fill="FFFFFF"/>
          <w:lang w:eastAsia="en-US"/>
        </w:rPr>
        <w:t>Lao</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10</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47,663.00</w:t>
      </w:r>
    </w:p>
    <w:p w:rsidR="00B97DA4" w:rsidRPr="00041CB4" w:rsidRDefault="00B97DA4" w:rsidP="00B97DA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t>51.</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Sub-Regional Seminar on Patent Law and Policy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07/09/2015 to 08/09/2015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 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cover the scope of the patent system, the evolution of the patent policy issues, with a particular focus on flexibilities and the links between different policies.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t>Costa Rica</w:t>
      </w:r>
    </w:p>
    <w:p w:rsidR="00B97DA4" w:rsidRPr="00041CB4" w:rsidRDefault="00B97DA4" w:rsidP="00B97DA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El Salvador, Guatemala, Honduras, Nicaragua, </w:t>
      </w:r>
      <w:proofErr w:type="spellStart"/>
      <w:r w:rsidRPr="00041CB4">
        <w:rPr>
          <w:rFonts w:eastAsia="Times New Roman"/>
          <w:szCs w:val="22"/>
          <w:lang w:val="es-ES" w:eastAsia="en-US"/>
        </w:rPr>
        <w:t>Panama</w:t>
      </w:r>
      <w:proofErr w:type="spellEnd"/>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8</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23,922.00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52.</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Sub-Regional Seminar on the Dynamics of Intellectual Property Rights for countries of the Organization of Eastern Caribbean States (OECS)</w:t>
      </w:r>
    </w:p>
    <w:p w:rsidR="00B97DA4" w:rsidRPr="00041CB4" w:rsidRDefault="00B97DA4" w:rsidP="00B97DA4">
      <w:pPr>
        <w:tabs>
          <w:tab w:val="left" w:pos="1318"/>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10/09/2015 to 11/09/2015</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introduce the role that Intellectual Property (IP) can play in developing various creative sectors in the sub-region.</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Grenada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Antigua and Barbuda, Dominica, Grenada, Saint Kitts and Nevis, Saint Lucia, Saint Vincent, the Grenadines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Caribbean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12</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57,202.00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53.</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Study visit of the Director General of the National Centre of Intellectual Property (CNPI)</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14/09/2015 to 20/09/2015</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Training on the working system of management using a model taken from the OAPI area.</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Senegal</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Burkina Faso, Senegal</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French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3,152.00</w:t>
      </w:r>
    </w:p>
    <w:p w:rsidR="00B97DA4" w:rsidRPr="00041CB4" w:rsidRDefault="00B97DA4" w:rsidP="00B97DA4">
      <w:pPr>
        <w:spacing w:before="120" w:line="360" w:lineRule="auto"/>
        <w:rPr>
          <w:rFonts w:eastAsia="Times New Roman"/>
          <w:szCs w:val="22"/>
          <w:lang w:eastAsia="en-US"/>
        </w:rPr>
      </w:pPr>
      <w:r w:rsidRPr="00041CB4">
        <w:rPr>
          <w:rFonts w:eastAsia="Times New Roman"/>
          <w:szCs w:val="22"/>
          <w:lang w:eastAsia="en-US"/>
        </w:rPr>
        <w:t>54.</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Second Practice workshop of WIPO on information and research of patents and Central American meeting of experts to create a sub-regional network of TISC’s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17/09/2015 to 22/09/2015</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strengthen the capacity to use IP information resources available in the provision of patent information value added services by the TISC National Network and provide training on search strategies and analysis of results thereof to TISC national network staff</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Enhanced technical and knowledge infrastructure for IP Offices and other IP institutions leading to better services (cheaper, faster, higher quality) to their stakeholders</w:t>
      </w:r>
    </w:p>
    <w:p w:rsidR="00B97DA4" w:rsidRPr="00041CB4" w:rsidRDefault="00B97DA4" w:rsidP="00B97DA4">
      <w:pPr>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t>Costa Rica</w:t>
      </w:r>
    </w:p>
    <w:p w:rsidR="00B97DA4" w:rsidRPr="00041CB4" w:rsidRDefault="00B97DA4" w:rsidP="00B97DA4">
      <w:pPr>
        <w:spacing w:line="360" w:lineRule="auto"/>
        <w:ind w:left="2880" w:hanging="2880"/>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t xml:space="preserve">Costa Rica,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r w:rsidRPr="00041CB4">
        <w:rPr>
          <w:rFonts w:eastAsia="Times New Roman"/>
          <w:szCs w:val="22"/>
          <w:lang w:val="es-ES" w:eastAsia="en-US"/>
        </w:rPr>
        <w:t xml:space="preserve">, El Salvador, Guatemala, Honduras, Nicaragua, </w:t>
      </w:r>
      <w:proofErr w:type="spellStart"/>
      <w:r w:rsidRPr="00041CB4">
        <w:rPr>
          <w:rFonts w:eastAsia="Times New Roman"/>
          <w:szCs w:val="22"/>
          <w:lang w:val="es-ES" w:eastAsia="en-US"/>
        </w:rPr>
        <w:t>Panama</w:t>
      </w:r>
      <w:proofErr w:type="spellEnd"/>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Spanish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32,981.00</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55.</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to the Kenya Copyright Board for Officials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from Angola, Botswana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21/09/2015 to 23/09/215</w:t>
      </w:r>
    </w:p>
    <w:p w:rsidR="00B97DA4" w:rsidRPr="00041CB4" w:rsidRDefault="00B97DA4" w:rsidP="00B97DA4">
      <w:pPr>
        <w:spacing w:line="360" w:lineRule="auto"/>
        <w:rPr>
          <w:rFonts w:eastAsia="Times New Roman"/>
          <w:color w:val="0070C0"/>
          <w:szCs w:val="22"/>
          <w:lang w:eastAsia="en-US"/>
        </w:rPr>
      </w:pPr>
      <w:r w:rsidRPr="00041CB4">
        <w:rPr>
          <w:rFonts w:eastAsia="Times New Roman"/>
          <w:color w:val="000000"/>
          <w:szCs w:val="22"/>
          <w:lang w:eastAsia="en-US"/>
        </w:rPr>
        <w:t>IP Field:</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szCs w:val="22"/>
          <w:lang w:eastAsia="en-US"/>
        </w:rPr>
        <w:t>Copyright</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review and learn the administrative procedures in </w:t>
      </w:r>
      <w:r w:rsidRPr="00041CB4">
        <w:rPr>
          <w:rFonts w:eastAsia="Times New Roman"/>
          <w:szCs w:val="22"/>
          <w:lang w:eastAsia="en-US"/>
        </w:rPr>
        <w:tab/>
      </w:r>
      <w:r w:rsidRPr="00041CB4">
        <w:rPr>
          <w:rFonts w:eastAsia="Times New Roman"/>
          <w:szCs w:val="22"/>
          <w:lang w:eastAsia="en-US"/>
        </w:rPr>
        <w:tab/>
        <w:t xml:space="preserve">place for registering copyrighted works; review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the structure and the methods used for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licensing and supervision of the collective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management system, as well as looking at the other </w:t>
      </w:r>
      <w:r w:rsidRPr="00041CB4">
        <w:rPr>
          <w:rFonts w:eastAsia="Times New Roman"/>
          <w:szCs w:val="22"/>
          <w:lang w:eastAsia="en-US"/>
        </w:rPr>
        <w:tab/>
      </w:r>
      <w:r w:rsidRPr="00041CB4">
        <w:rPr>
          <w:rFonts w:eastAsia="Times New Roman"/>
          <w:szCs w:val="22"/>
          <w:lang w:eastAsia="en-US"/>
        </w:rPr>
        <w:tab/>
        <w:t>areas dealt with by a Copyright Office.</w:t>
      </w:r>
    </w:p>
    <w:p w:rsidR="00B97DA4" w:rsidRPr="00041CB4" w:rsidRDefault="00B97DA4" w:rsidP="00B97DA4">
      <w:pPr>
        <w:tabs>
          <w:tab w:val="left" w:pos="2880"/>
        </w:tabs>
        <w:spacing w:line="360" w:lineRule="auto"/>
        <w:ind w:left="567" w:hanging="567"/>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t>
      </w:r>
      <w:r w:rsidRPr="00041CB4">
        <w:rPr>
          <w:rFonts w:eastAsia="Times New Roman"/>
          <w:szCs w:val="22"/>
          <w:lang w:eastAsia="en-US"/>
        </w:rPr>
        <w:tab/>
        <w:t xml:space="preserve">with </w:t>
      </w:r>
      <w:r w:rsidRPr="00041CB4">
        <w:rPr>
          <w:rFonts w:eastAsia="Times New Roman"/>
          <w:szCs w:val="22"/>
          <w:lang w:eastAsia="en-US"/>
        </w:rPr>
        <w:tab/>
      </w:r>
      <w:r w:rsidRPr="00041CB4">
        <w:rPr>
          <w:rFonts w:eastAsia="Times New Roman"/>
          <w:szCs w:val="22"/>
          <w:lang w:eastAsia="en-US"/>
        </w:rPr>
        <w:tab/>
        <w:t xml:space="preserve">the broad range of requirements for the </w:t>
      </w:r>
      <w:r w:rsidRPr="00041CB4">
        <w:rPr>
          <w:rFonts w:eastAsia="Times New Roman"/>
          <w:szCs w:val="22"/>
          <w:lang w:eastAsia="en-US"/>
        </w:rPr>
        <w:tab/>
        <w:t xml:space="preserve">effective use of IP for </w:t>
      </w:r>
      <w:r w:rsidRPr="00041CB4">
        <w:rPr>
          <w:rFonts w:eastAsia="Times New Roman"/>
          <w:szCs w:val="22"/>
          <w:lang w:eastAsia="en-US"/>
        </w:rPr>
        <w:tab/>
      </w:r>
      <w:r w:rsidRPr="00041CB4">
        <w:rPr>
          <w:rFonts w:eastAsia="Times New Roman"/>
          <w:szCs w:val="22"/>
          <w:lang w:eastAsia="en-US"/>
        </w:rPr>
        <w:tab/>
        <w:t xml:space="preserve">development in developing countries, LDC and countries with </w:t>
      </w:r>
    </w:p>
    <w:p w:rsidR="00B97DA4" w:rsidRPr="00041CB4" w:rsidRDefault="00B97DA4" w:rsidP="00B97DA4">
      <w:pPr>
        <w:tabs>
          <w:tab w:val="left" w:pos="2880"/>
        </w:tabs>
        <w:spacing w:line="360" w:lineRule="auto"/>
        <w:ind w:left="567" w:hanging="567"/>
        <w:rPr>
          <w:rFonts w:eastAsia="Times New Roman"/>
          <w:szCs w:val="22"/>
          <w:lang w:eastAsia="en-US"/>
        </w:rPr>
      </w:pPr>
      <w:r w:rsidRPr="00041CB4">
        <w:rPr>
          <w:rFonts w:eastAsia="Times New Roman"/>
          <w:szCs w:val="22"/>
          <w:lang w:eastAsia="en-US"/>
        </w:rPr>
        <w:tab/>
      </w:r>
      <w:r w:rsidRPr="00041CB4">
        <w:rPr>
          <w:rFonts w:eastAsia="Times New Roman"/>
          <w:szCs w:val="22"/>
          <w:lang w:eastAsia="en-US"/>
        </w:rPr>
        <w:tab/>
      </w:r>
      <w:proofErr w:type="gramStart"/>
      <w:r w:rsidRPr="00041CB4">
        <w:rPr>
          <w:rFonts w:eastAsia="Times New Roman"/>
          <w:szCs w:val="22"/>
          <w:lang w:eastAsia="en-US"/>
        </w:rPr>
        <w:t>economies</w:t>
      </w:r>
      <w:proofErr w:type="gramEnd"/>
      <w:r w:rsidRPr="00041CB4">
        <w:rPr>
          <w:rFonts w:eastAsia="Times New Roman"/>
          <w:szCs w:val="22"/>
          <w:lang w:eastAsia="en-US"/>
        </w:rPr>
        <w:t xml:space="preserve"> in transition</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Kenya</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Angola, South Africa, Kenya, Botswana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 (s):</w:t>
      </w:r>
      <w:r w:rsidRPr="00041CB4">
        <w:rPr>
          <w:rFonts w:eastAsia="Times New Roman"/>
          <w:szCs w:val="22"/>
          <w:lang w:eastAsia="en-US"/>
        </w:rPr>
        <w:tab/>
        <w:t>Africa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14</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25,641.00</w:t>
      </w:r>
    </w:p>
    <w:p w:rsidR="00B97DA4" w:rsidRPr="00041CB4" w:rsidRDefault="00B97DA4" w:rsidP="00B97DA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t>56.</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ASEAN Sub-Regional Study Visit within the framework of the ASEAN TISC Project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13/10/2015 to 16/10/2015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 Patents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provide the participants who will be the national focal point contact persons with an opportunity to learn directly about IPOPHL's role as the national coordinator and champion in initiating and developing the ITSO network.</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technical and knowledge infrastructure for IP Offices and other IP institutions leading to better services </w:t>
      </w:r>
      <w:r w:rsidRPr="00041CB4">
        <w:rPr>
          <w:rFonts w:eastAsia="Times New Roman"/>
          <w:szCs w:val="22"/>
          <w:lang w:eastAsia="en-US"/>
        </w:rPr>
        <w:br/>
        <w:t>(cheaper, faster, higher quality) to their stakeholder</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Philippines</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Brunei Darussalam, Cambodia, Indonesia, Laos People’s Democratic Republic, Malaysia, Myanmar, Philippines, Thailand, Viet Nam</w:t>
      </w:r>
    </w:p>
    <w:p w:rsidR="00B97DA4" w:rsidRPr="00041CB4" w:rsidRDefault="00B97DA4" w:rsidP="00B97DA4">
      <w:pPr>
        <w:spacing w:line="360" w:lineRule="auto"/>
        <w:ind w:left="2880" w:hanging="2880"/>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Asia and the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10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19,060.00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57.</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on IP Management in the Innovation Value Chain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for a selected number of African Officials*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23/11/2015 to 27/11/2015</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Industrial Property</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focus on institutional IP policies, the mechanisms that are in </w:t>
      </w:r>
      <w:r w:rsidRPr="00041CB4">
        <w:rPr>
          <w:rFonts w:eastAsia="Times New Roman"/>
          <w:szCs w:val="22"/>
          <w:lang w:eastAsia="en-US"/>
        </w:rPr>
        <w:tab/>
        <w:t xml:space="preserve">place to coordinate public policy and strategic support to </w:t>
      </w:r>
      <w:r w:rsidRPr="00041CB4">
        <w:rPr>
          <w:rFonts w:eastAsia="Times New Roman"/>
          <w:szCs w:val="22"/>
          <w:lang w:eastAsia="en-US"/>
        </w:rPr>
        <w:tab/>
        <w:t xml:space="preserve">promoting innovation for development, IP business valuation, </w:t>
      </w:r>
      <w:r w:rsidRPr="00041CB4">
        <w:rPr>
          <w:rFonts w:eastAsia="Times New Roman"/>
          <w:szCs w:val="22"/>
          <w:lang w:eastAsia="en-US"/>
        </w:rPr>
        <w:tab/>
        <w:t xml:space="preserve">and most importantly TISC as established and uses in </w:t>
      </w:r>
      <w:r w:rsidRPr="00041CB4">
        <w:rPr>
          <w:rFonts w:eastAsia="Times New Roman"/>
          <w:szCs w:val="22"/>
          <w:lang w:eastAsia="en-US"/>
        </w:rPr>
        <w:tab/>
        <w:t>Morocco.</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w:t>
      </w:r>
      <w:r w:rsidRPr="00041CB4">
        <w:rPr>
          <w:rFonts w:eastAsia="Times New Roman"/>
          <w:szCs w:val="22"/>
          <w:lang w:eastAsia="en-US"/>
        </w:rPr>
        <w:tab/>
        <w:t xml:space="preserve">broad range of requirements for the effective use of IP for </w:t>
      </w:r>
      <w:r w:rsidRPr="00041CB4">
        <w:rPr>
          <w:rFonts w:eastAsia="Times New Roman"/>
          <w:szCs w:val="22"/>
          <w:lang w:eastAsia="en-US"/>
        </w:rPr>
        <w:tab/>
        <w:t xml:space="preserve">development in developing countries, LDC and countries </w:t>
      </w:r>
      <w:r w:rsidRPr="00041CB4">
        <w:rPr>
          <w:rFonts w:eastAsia="Times New Roman"/>
          <w:szCs w:val="22"/>
          <w:lang w:eastAsia="en-US"/>
        </w:rPr>
        <w:tab/>
        <w:t xml:space="preserve">with </w:t>
      </w:r>
      <w:r w:rsidRPr="00041CB4">
        <w:rPr>
          <w:rFonts w:eastAsia="Times New Roman"/>
          <w:szCs w:val="22"/>
          <w:lang w:eastAsia="en-US"/>
        </w:rPr>
        <w:tab/>
        <w:t>economies in transition</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Morocco</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Morocco, </w:t>
      </w:r>
      <w:r w:rsidRPr="00041CB4">
        <w:rPr>
          <w:rFonts w:eastAsia="Times New Roman"/>
          <w:color w:val="000000"/>
          <w:szCs w:val="22"/>
          <w:lang w:eastAsia="en-US"/>
        </w:rPr>
        <w:t>Botswana, United Republic of Tanzania, Rwanda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ab/>
        <w:t>Region(s):</w:t>
      </w:r>
      <w:r w:rsidRPr="00041CB4">
        <w:rPr>
          <w:rFonts w:eastAsia="Times New Roman"/>
          <w:szCs w:val="22"/>
          <w:lang w:eastAsia="en-US"/>
        </w:rPr>
        <w:tab/>
        <w:t>Africa, Arab Countries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6</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 Arabic, French</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21,700.00</w:t>
      </w:r>
    </w:p>
    <w:p w:rsidR="00B97DA4" w:rsidRPr="00041CB4" w:rsidRDefault="00B97DA4" w:rsidP="00B97DA4">
      <w:pPr>
        <w:pBdr>
          <w:top w:val="single" w:sz="4" w:space="1" w:color="auto"/>
        </w:pBdr>
        <w:tabs>
          <w:tab w:val="left" w:pos="2880"/>
        </w:tabs>
        <w:spacing w:line="360" w:lineRule="auto"/>
        <w:rPr>
          <w:rFonts w:eastAsia="Times New Roman"/>
          <w:szCs w:val="22"/>
          <w:lang w:eastAsia="en-US"/>
        </w:rPr>
      </w:pPr>
      <w:r w:rsidRPr="00041CB4">
        <w:rPr>
          <w:rFonts w:eastAsia="Times New Roman"/>
          <w:szCs w:val="22"/>
          <w:lang w:eastAsia="en-US"/>
        </w:rPr>
        <w:t>58.</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Onsite training of the Director of the Burkinabe Copyright Office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(BBDA)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19/12/2015 to 25/12/2015</w:t>
      </w:r>
    </w:p>
    <w:p w:rsidR="00B97DA4" w:rsidRPr="00041CB4" w:rsidRDefault="00B97DA4" w:rsidP="00B97DA4">
      <w:pPr>
        <w:spacing w:line="360" w:lineRule="auto"/>
        <w:rPr>
          <w:rFonts w:eastAsia="Times New Roman"/>
          <w:szCs w:val="22"/>
          <w:lang w:eastAsia="en-US"/>
        </w:rPr>
      </w:pPr>
      <w:r w:rsidRPr="00041CB4">
        <w:rPr>
          <w:rFonts w:eastAsia="Times New Roman"/>
          <w:color w:val="000000"/>
          <w:szCs w:val="22"/>
          <w:lang w:eastAsia="en-US"/>
        </w:rPr>
        <w:t>IP Field:</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szCs w:val="22"/>
          <w:lang w:eastAsia="en-US"/>
        </w:rPr>
        <w:t>Copyright</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enhance capacities and management performances in </w:t>
      </w:r>
      <w:r w:rsidRPr="00041CB4">
        <w:rPr>
          <w:rFonts w:eastAsia="Times New Roman"/>
          <w:szCs w:val="22"/>
          <w:lang w:eastAsia="en-US"/>
        </w:rPr>
        <w:tab/>
        <w:t>the collective management in Copyrights field.</w:t>
      </w:r>
      <w:r w:rsidRPr="00041CB4">
        <w:rPr>
          <w:rFonts w:eastAsia="Times New Roman"/>
          <w:szCs w:val="22"/>
          <w:lang w:eastAsia="en-US"/>
        </w:rPr>
        <w:tab/>
      </w:r>
      <w:r w:rsidRPr="00041CB4">
        <w:rPr>
          <w:rFonts w:eastAsia="Times New Roman"/>
          <w:szCs w:val="22"/>
          <w:lang w:eastAsia="en-US"/>
        </w:rPr>
        <w:tab/>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w:t>
      </w:r>
      <w:r w:rsidRPr="00041CB4">
        <w:rPr>
          <w:rFonts w:eastAsia="Times New Roman"/>
          <w:szCs w:val="22"/>
          <w:lang w:eastAsia="en-US"/>
        </w:rPr>
        <w:tab/>
        <w:t xml:space="preserve">broad range of requirements for the effective use of IP for </w:t>
      </w:r>
      <w:r w:rsidRPr="00041CB4">
        <w:rPr>
          <w:rFonts w:eastAsia="Times New Roman"/>
          <w:szCs w:val="22"/>
          <w:lang w:eastAsia="en-US"/>
        </w:rPr>
        <w:tab/>
      </w:r>
      <w:r w:rsidRPr="00041CB4">
        <w:rPr>
          <w:rFonts w:eastAsia="Times New Roman"/>
          <w:szCs w:val="22"/>
          <w:lang w:eastAsia="en-US"/>
        </w:rPr>
        <w:tab/>
        <w:t xml:space="preserve">development in developing countries, LDC and countries with </w:t>
      </w:r>
      <w:r w:rsidRPr="00041CB4">
        <w:rPr>
          <w:rFonts w:eastAsia="Times New Roman"/>
          <w:szCs w:val="22"/>
          <w:lang w:eastAsia="en-US"/>
        </w:rPr>
        <w:tab/>
      </w:r>
      <w:r w:rsidRPr="00041CB4">
        <w:rPr>
          <w:rFonts w:eastAsia="Times New Roman"/>
          <w:szCs w:val="22"/>
          <w:lang w:eastAsia="en-US"/>
        </w:rPr>
        <w:tab/>
        <w:t>economies in transition.</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Algeria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t>Algeria, Burkina Faso</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 Arab Countries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2</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French</w:t>
      </w:r>
    </w:p>
    <w:p w:rsidR="00B97DA4" w:rsidRPr="00041CB4" w:rsidRDefault="00B97DA4" w:rsidP="00B97DA4">
      <w:pPr>
        <w:pBdr>
          <w:bottom w:val="single" w:sz="6" w:space="2" w:color="auto"/>
        </w:pBdr>
        <w:spacing w:line="360" w:lineRule="auto"/>
        <w:ind w:left="2880" w:hanging="2880"/>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3,414.00</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59.</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Regional Seminar on Building Awareness of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notions and functions of Copyright in Today’s Changing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Environment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27/04/2016 to 29/04/2016</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IP Field:</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Copyright</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observe the impact of digital technology on the copyright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system and provide ways for rights holders to maintain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intended incentives to </w:t>
      </w:r>
      <w:r w:rsidRPr="00041CB4">
        <w:rPr>
          <w:rFonts w:eastAsia="Times New Roman"/>
          <w:szCs w:val="22"/>
          <w:lang w:eastAsia="en-US"/>
        </w:rPr>
        <w:tab/>
        <w:t xml:space="preserve">create taking into account the interest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public</w:t>
      </w:r>
    </w:p>
    <w:p w:rsidR="00B97DA4" w:rsidRPr="00041CB4" w:rsidRDefault="00B97DA4" w:rsidP="00B97DA4">
      <w:pPr>
        <w:spacing w:line="360" w:lineRule="auto"/>
        <w:contextualSpacing/>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human resource capacities able to deal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with the broad range of requirements for the effective use of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for development in developing countries, LDC and countries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with economies in transition</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Singapore</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Bangladesh, Bhutan, Brunei Darussalam, Cambodia, China,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Fiji, India, Indonesia, Laos People’s Democratic Republic,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Malaysia, Mongolia, Myanmar, Pakistan, Philippines,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Singapore, Sri Lanka, Thailand, Viet Nam </w:t>
      </w:r>
      <w:r w:rsidRPr="00041CB4">
        <w:rPr>
          <w:rFonts w:eastAsia="Times New Roman"/>
          <w:szCs w:val="22"/>
          <w:lang w:eastAsia="en-US"/>
        </w:rPr>
        <w:tab/>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r>
      <w:r w:rsidRPr="00041CB4">
        <w:rPr>
          <w:rFonts w:eastAsia="Times New Roman"/>
          <w:szCs w:val="22"/>
          <w:lang w:eastAsia="en-US"/>
        </w:rPr>
        <w:tab/>
        <w:t>36</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61,537.00</w:t>
      </w:r>
    </w:p>
    <w:p w:rsidR="00B97DA4" w:rsidRPr="00041CB4" w:rsidRDefault="00B97DA4" w:rsidP="00B97DA4">
      <w:pPr>
        <w:pBdr>
          <w:top w:val="single" w:sz="4" w:space="1" w:color="auto"/>
        </w:pBdr>
        <w:spacing w:line="360" w:lineRule="auto"/>
        <w:ind w:left="2832" w:hanging="2832"/>
        <w:rPr>
          <w:rFonts w:eastAsia="Times New Roman"/>
          <w:szCs w:val="22"/>
          <w:lang w:eastAsia="en-US"/>
        </w:rPr>
      </w:pPr>
      <w:r w:rsidRPr="00041CB4">
        <w:rPr>
          <w:rFonts w:eastAsia="Times New Roman"/>
          <w:szCs w:val="22"/>
          <w:lang w:eastAsia="en-US"/>
        </w:rPr>
        <w:t>60.</w:t>
      </w:r>
    </w:p>
    <w:p w:rsidR="00B97DA4" w:rsidRPr="00041CB4" w:rsidRDefault="00B97DA4" w:rsidP="00B97DA4">
      <w:pPr>
        <w:spacing w:line="360" w:lineRule="auto"/>
        <w:ind w:left="2832" w:hanging="2832"/>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t xml:space="preserve">Study visit of Ms. </w:t>
      </w:r>
      <w:proofErr w:type="spellStart"/>
      <w:r w:rsidRPr="00041CB4">
        <w:rPr>
          <w:rFonts w:eastAsia="Times New Roman"/>
          <w:szCs w:val="22"/>
          <w:lang w:eastAsia="en-US"/>
        </w:rPr>
        <w:t>Amoussou</w:t>
      </w:r>
      <w:proofErr w:type="spellEnd"/>
      <w:r w:rsidRPr="00041CB4">
        <w:rPr>
          <w:rFonts w:eastAsia="Times New Roman"/>
          <w:szCs w:val="22"/>
          <w:lang w:eastAsia="en-US"/>
        </w:rPr>
        <w:t xml:space="preserve"> </w:t>
      </w:r>
      <w:proofErr w:type="spellStart"/>
      <w:r w:rsidRPr="00041CB4">
        <w:rPr>
          <w:rFonts w:eastAsia="Times New Roman"/>
          <w:szCs w:val="22"/>
          <w:lang w:eastAsia="en-US"/>
        </w:rPr>
        <w:t>Ahokin</w:t>
      </w:r>
      <w:proofErr w:type="spellEnd"/>
      <w:r w:rsidRPr="00041CB4">
        <w:rPr>
          <w:rFonts w:eastAsia="Times New Roman"/>
          <w:szCs w:val="22"/>
          <w:lang w:eastAsia="en-US"/>
        </w:rPr>
        <w:t xml:space="preserve"> of ANAPI of Benin, to the ASPIT Senegal</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25/04/2016 to 29/04/2016</w:t>
      </w:r>
      <w:r w:rsidRPr="00041CB4">
        <w:rPr>
          <w:rFonts w:eastAsia="Times New Roman"/>
          <w:szCs w:val="22"/>
          <w:lang w:eastAsia="en-US"/>
        </w:rPr>
        <w:tab/>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Industrial Property </w:t>
      </w:r>
    </w:p>
    <w:p w:rsidR="00B97DA4" w:rsidRPr="00041CB4" w:rsidRDefault="00B97DA4" w:rsidP="00B97DA4">
      <w:pPr>
        <w:tabs>
          <w:tab w:val="left" w:pos="2880"/>
        </w:tabs>
        <w:spacing w:line="360" w:lineRule="auto"/>
        <w:ind w:left="2835" w:hanging="2835"/>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To share experience in the field of management of an office of                    Industrial Property.</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t xml:space="preserve">institutions and the public to promote innovation and </w:t>
      </w:r>
      <w:r w:rsidRPr="00041CB4">
        <w:rPr>
          <w:rFonts w:eastAsia="Times New Roman"/>
          <w:szCs w:val="22"/>
          <w:lang w:eastAsia="en-US"/>
        </w:rPr>
        <w:tab/>
      </w:r>
      <w:r w:rsidRPr="00041CB4">
        <w:rPr>
          <w:rFonts w:eastAsia="Times New Roman"/>
          <w:szCs w:val="22"/>
          <w:lang w:eastAsia="en-US"/>
        </w:rPr>
        <w:tab/>
        <w:t>creativity</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Senegal</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Benin, Senegal</w:t>
      </w:r>
      <w:r w:rsidRPr="00041CB4">
        <w:rPr>
          <w:rFonts w:eastAsia="Times New Roman"/>
          <w:szCs w:val="22"/>
          <w:lang w:eastAsia="en-US"/>
        </w:rPr>
        <w:tab/>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2</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French</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2,400.00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61.</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Study Visit for three officials from Mauritania to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Egyptian Patent Office</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25/04/2016 to 29/04/2016</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Default="00B97DA4" w:rsidP="00B97DA4">
      <w:pPr>
        <w:tabs>
          <w:tab w:val="left" w:pos="2880"/>
        </w:tabs>
        <w:spacing w:line="360" w:lineRule="auto"/>
        <w:rPr>
          <w:szCs w:val="22"/>
        </w:rPr>
      </w:pPr>
      <w:r w:rsidRPr="00041CB4">
        <w:rPr>
          <w:rFonts w:eastAsia="Times New Roman"/>
          <w:szCs w:val="22"/>
          <w:lang w:eastAsia="en-US"/>
        </w:rPr>
        <w:t>Objective:</w:t>
      </w:r>
      <w:r w:rsidRPr="00041CB4">
        <w:rPr>
          <w:rFonts w:eastAsia="Times New Roman"/>
          <w:szCs w:val="22"/>
          <w:lang w:eastAsia="en-US"/>
        </w:rPr>
        <w:tab/>
      </w:r>
      <w:r w:rsidRPr="00677FA4">
        <w:rPr>
          <w:szCs w:val="22"/>
        </w:rPr>
        <w:t xml:space="preserve">To learn about the good experience of this office in the </w:t>
      </w:r>
      <w:r w:rsidRPr="00677FA4">
        <w:rPr>
          <w:szCs w:val="22"/>
        </w:rPr>
        <w:tab/>
      </w:r>
      <w:r w:rsidRPr="00677FA4">
        <w:rPr>
          <w:szCs w:val="22"/>
        </w:rPr>
        <w:tab/>
        <w:t xml:space="preserve">field of patents and its working methods as well as to </w:t>
      </w:r>
      <w:r w:rsidRPr="00677FA4">
        <w:rPr>
          <w:szCs w:val="22"/>
        </w:rPr>
        <w:tab/>
      </w:r>
    </w:p>
    <w:p w:rsidR="00B97DA4" w:rsidRDefault="00B97DA4" w:rsidP="00B97DA4">
      <w:pPr>
        <w:tabs>
          <w:tab w:val="left" w:pos="2880"/>
        </w:tabs>
        <w:spacing w:line="360" w:lineRule="auto"/>
        <w:rPr>
          <w:szCs w:val="22"/>
        </w:rPr>
      </w:pPr>
      <w:r>
        <w:rPr>
          <w:szCs w:val="22"/>
        </w:rPr>
        <w:tab/>
      </w:r>
      <w:proofErr w:type="gramStart"/>
      <w:r w:rsidRPr="00677FA4">
        <w:rPr>
          <w:szCs w:val="22"/>
        </w:rPr>
        <w:t>receive</w:t>
      </w:r>
      <w:proofErr w:type="gramEnd"/>
      <w:r w:rsidRPr="00677FA4">
        <w:rPr>
          <w:szCs w:val="22"/>
        </w:rPr>
        <w:t xml:space="preserve"> a training regarding the description memory of </w:t>
      </w:r>
      <w:r w:rsidRPr="00677FA4">
        <w:rPr>
          <w:szCs w:val="22"/>
        </w:rPr>
        <w:tab/>
      </w:r>
      <w:r w:rsidRPr="00677FA4">
        <w:rPr>
          <w:szCs w:val="22"/>
        </w:rPr>
        <w:tab/>
      </w:r>
    </w:p>
    <w:p w:rsidR="00B97DA4" w:rsidRPr="00677FA4" w:rsidRDefault="00B97DA4" w:rsidP="00B97DA4">
      <w:pPr>
        <w:tabs>
          <w:tab w:val="left" w:pos="2880"/>
        </w:tabs>
        <w:spacing w:line="360" w:lineRule="auto"/>
        <w:rPr>
          <w:szCs w:val="22"/>
        </w:rPr>
      </w:pPr>
      <w:r>
        <w:rPr>
          <w:szCs w:val="22"/>
        </w:rPr>
        <w:tab/>
      </w:r>
      <w:proofErr w:type="gramStart"/>
      <w:r w:rsidRPr="00677FA4">
        <w:rPr>
          <w:szCs w:val="22"/>
        </w:rPr>
        <w:t>an</w:t>
      </w:r>
      <w:proofErr w:type="gramEnd"/>
      <w:r w:rsidRPr="00677FA4">
        <w:rPr>
          <w:szCs w:val="22"/>
        </w:rPr>
        <w:t xml:space="preserve"> invention and practical cases of patent protection</w:t>
      </w:r>
    </w:p>
    <w:p w:rsidR="00B97DA4" w:rsidRPr="00041CB4" w:rsidRDefault="00B97DA4" w:rsidP="00B97DA4">
      <w:pPr>
        <w:tabs>
          <w:tab w:val="left" w:pos="2880"/>
        </w:tabs>
        <w:spacing w:line="360" w:lineRule="auto"/>
        <w:ind w:left="567" w:hanging="567"/>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t xml:space="preserve">institutions and the public to promote innovation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creativity</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Egypt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Egypt, Mauritania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3</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8,916.00</w:t>
      </w:r>
      <w:r w:rsidRPr="00041CB4">
        <w:rPr>
          <w:rFonts w:eastAsia="Times New Roman"/>
          <w:szCs w:val="22"/>
          <w:lang w:eastAsia="en-US"/>
        </w:rPr>
        <w:tab/>
      </w:r>
    </w:p>
    <w:p w:rsidR="00B97DA4" w:rsidRPr="00041CB4" w:rsidRDefault="00B97DA4" w:rsidP="00B97DA4">
      <w:pPr>
        <w:pBdr>
          <w:top w:val="single" w:sz="4" w:space="1" w:color="auto"/>
        </w:pBdr>
        <w:spacing w:before="120" w:line="360" w:lineRule="auto"/>
        <w:rPr>
          <w:rFonts w:eastAsia="Times New Roman"/>
          <w:szCs w:val="22"/>
          <w:lang w:eastAsia="en-US"/>
        </w:rPr>
      </w:pPr>
      <w:r w:rsidRPr="00041CB4">
        <w:rPr>
          <w:rFonts w:eastAsia="Times New Roman"/>
          <w:szCs w:val="22"/>
          <w:lang w:eastAsia="en-US"/>
        </w:rPr>
        <w:t>62.</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Sub-Regional Meeting of Experts on Patents of Central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American Countries and the Dominican Republic</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14/03/2016 to 16/03/2016</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Patents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complete the review and update of the Manual that </w:t>
      </w:r>
      <w:r w:rsidRPr="00041CB4">
        <w:rPr>
          <w:rFonts w:eastAsia="Times New Roman"/>
          <w:szCs w:val="22"/>
          <w:lang w:eastAsia="en-US"/>
        </w:rPr>
        <w:tab/>
      </w:r>
      <w:r w:rsidRPr="00041CB4">
        <w:rPr>
          <w:rFonts w:eastAsia="Times New Roman"/>
          <w:szCs w:val="22"/>
          <w:lang w:eastAsia="en-US"/>
        </w:rPr>
        <w:tab/>
        <w:t xml:space="preserve">will harmonize criteria of the Patent Cooperation Treaty </w:t>
      </w:r>
      <w:r w:rsidRPr="00041CB4">
        <w:rPr>
          <w:rFonts w:eastAsia="Times New Roman"/>
          <w:szCs w:val="22"/>
          <w:lang w:eastAsia="en-US"/>
        </w:rPr>
        <w:tab/>
      </w:r>
      <w:r w:rsidRPr="00041CB4">
        <w:rPr>
          <w:rFonts w:eastAsia="Times New Roman"/>
          <w:szCs w:val="22"/>
          <w:lang w:eastAsia="en-US"/>
        </w:rPr>
        <w:tab/>
        <w:t xml:space="preserve">(PCT) applications processing, as well as various annexes </w:t>
      </w:r>
      <w:r w:rsidRPr="00041CB4">
        <w:rPr>
          <w:rFonts w:eastAsia="Times New Roman"/>
          <w:szCs w:val="22"/>
          <w:lang w:eastAsia="en-US"/>
        </w:rPr>
        <w:tab/>
        <w:t xml:space="preserve">associated with the substantive examination of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applications in specific areas of technology such as the </w:t>
      </w:r>
      <w:r w:rsidRPr="00041CB4">
        <w:rPr>
          <w:rFonts w:eastAsia="Times New Roman"/>
          <w:szCs w:val="22"/>
          <w:lang w:eastAsia="en-US"/>
        </w:rPr>
        <w:tab/>
      </w:r>
      <w:r w:rsidRPr="00041CB4">
        <w:rPr>
          <w:rFonts w:eastAsia="Times New Roman"/>
          <w:szCs w:val="22"/>
          <w:lang w:eastAsia="en-US"/>
        </w:rPr>
        <w:tab/>
        <w:t xml:space="preserve">areas polymorphs and biotechnology. The idea is to </w:t>
      </w:r>
      <w:r w:rsidRPr="00041CB4">
        <w:rPr>
          <w:rFonts w:eastAsia="Times New Roman"/>
          <w:szCs w:val="22"/>
          <w:lang w:eastAsia="en-US"/>
        </w:rPr>
        <w:tab/>
      </w:r>
      <w:r w:rsidRPr="00041CB4">
        <w:rPr>
          <w:rFonts w:eastAsia="Times New Roman"/>
          <w:szCs w:val="22"/>
          <w:lang w:eastAsia="en-US"/>
        </w:rPr>
        <w:tab/>
        <w:t xml:space="preserve">complete the review and update of the Manual, and </w:t>
      </w:r>
      <w:r w:rsidRPr="00041CB4">
        <w:rPr>
          <w:rFonts w:eastAsia="Times New Roman"/>
          <w:szCs w:val="22"/>
          <w:lang w:eastAsia="en-US"/>
        </w:rPr>
        <w:tab/>
      </w:r>
      <w:r w:rsidRPr="00041CB4">
        <w:rPr>
          <w:rFonts w:eastAsia="Times New Roman"/>
          <w:szCs w:val="22"/>
          <w:lang w:eastAsia="en-US"/>
        </w:rPr>
        <w:tab/>
        <w:t xml:space="preserve">specially on concluding the annexes containing aspects </w:t>
      </w:r>
      <w:r w:rsidRPr="00041CB4">
        <w:rPr>
          <w:rFonts w:eastAsia="Times New Roman"/>
          <w:szCs w:val="22"/>
          <w:lang w:eastAsia="en-US"/>
        </w:rPr>
        <w:tab/>
      </w:r>
      <w:r w:rsidRPr="00041CB4">
        <w:rPr>
          <w:rFonts w:eastAsia="Times New Roman"/>
          <w:szCs w:val="22"/>
          <w:lang w:eastAsia="en-US"/>
        </w:rPr>
        <w:tab/>
        <w:t xml:space="preserve">related to the analysis of patent applications on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particular areas and/or specifics subjects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Strengthened cooperation mechanisms and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programs tailored to the needs of developing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countries and LDCs</w:t>
      </w:r>
    </w:p>
    <w:p w:rsidR="00B97DA4" w:rsidRPr="00041CB4" w:rsidRDefault="00B97DA4" w:rsidP="00B97DA4">
      <w:pPr>
        <w:tabs>
          <w:tab w:val="left" w:pos="2880"/>
        </w:tabs>
        <w:spacing w:line="360" w:lineRule="auto"/>
        <w:rPr>
          <w:rFonts w:eastAsia="Times New Roman"/>
          <w:szCs w:val="22"/>
          <w:lang w:val="es-ES" w:eastAsia="en-US"/>
        </w:rPr>
      </w:pPr>
      <w:r w:rsidRPr="00041CB4">
        <w:rPr>
          <w:rFonts w:eastAsia="Times New Roman"/>
          <w:szCs w:val="22"/>
          <w:lang w:val="es-ES" w:eastAsia="en-US"/>
        </w:rPr>
        <w:t>Host Country:</w:t>
      </w:r>
      <w:r w:rsidRPr="00041CB4">
        <w:rPr>
          <w:rFonts w:eastAsia="Times New Roman"/>
          <w:szCs w:val="22"/>
          <w:lang w:val="es-ES" w:eastAsia="en-US"/>
        </w:rPr>
        <w:tab/>
        <w:t>El Salvador</w:t>
      </w:r>
    </w:p>
    <w:p w:rsidR="00B97DA4" w:rsidRPr="00041CB4" w:rsidRDefault="00B97DA4" w:rsidP="00B97DA4">
      <w:pPr>
        <w:spacing w:line="360" w:lineRule="auto"/>
        <w:rPr>
          <w:rFonts w:eastAsia="Times New Roman"/>
          <w:szCs w:val="22"/>
          <w:lang w:val="es-ES" w:eastAsia="en-US"/>
        </w:rPr>
      </w:pPr>
      <w:proofErr w:type="spellStart"/>
      <w:r w:rsidRPr="00041CB4">
        <w:rPr>
          <w:rFonts w:eastAsia="Times New Roman"/>
          <w:szCs w:val="22"/>
          <w:lang w:val="es-ES" w:eastAsia="en-US"/>
        </w:rPr>
        <w:t>Beneficiary</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Countries</w:t>
      </w:r>
      <w:proofErr w:type="spellEnd"/>
      <w:r w:rsidRPr="00041CB4">
        <w:rPr>
          <w:rFonts w:eastAsia="Times New Roman"/>
          <w:szCs w:val="22"/>
          <w:lang w:val="es-ES" w:eastAsia="en-US"/>
        </w:rPr>
        <w:t>:</w:t>
      </w:r>
      <w:r w:rsidRPr="00041CB4">
        <w:rPr>
          <w:rFonts w:eastAsia="Times New Roman"/>
          <w:szCs w:val="22"/>
          <w:lang w:val="es-ES" w:eastAsia="en-US"/>
        </w:rPr>
        <w:tab/>
      </w:r>
      <w:r w:rsidRPr="00041CB4">
        <w:rPr>
          <w:rFonts w:eastAsia="Times New Roman"/>
          <w:szCs w:val="22"/>
          <w:lang w:val="es-ES" w:eastAsia="en-US"/>
        </w:rPr>
        <w:tab/>
        <w:t xml:space="preserve">Costa Rica, Panamá, Nicaragua, Honduras, Guatemala, El </w:t>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r>
      <w:r w:rsidRPr="00041CB4">
        <w:rPr>
          <w:rFonts w:eastAsia="Times New Roman"/>
          <w:szCs w:val="22"/>
          <w:lang w:val="es-ES" w:eastAsia="en-US"/>
        </w:rPr>
        <w:tab/>
        <w:t xml:space="preserve">Salvador, </w:t>
      </w:r>
      <w:proofErr w:type="spellStart"/>
      <w:r w:rsidRPr="00041CB4">
        <w:rPr>
          <w:rFonts w:eastAsia="Times New Roman"/>
          <w:szCs w:val="22"/>
          <w:lang w:val="es-ES" w:eastAsia="en-US"/>
        </w:rPr>
        <w:t>Dominican</w:t>
      </w:r>
      <w:proofErr w:type="spellEnd"/>
      <w:r w:rsidRPr="00041CB4">
        <w:rPr>
          <w:rFonts w:eastAsia="Times New Roman"/>
          <w:szCs w:val="22"/>
          <w:lang w:val="es-ES" w:eastAsia="en-US"/>
        </w:rPr>
        <w:t xml:space="preserve"> </w:t>
      </w:r>
      <w:proofErr w:type="spellStart"/>
      <w:r w:rsidRPr="00041CB4">
        <w:rPr>
          <w:rFonts w:eastAsia="Times New Roman"/>
          <w:szCs w:val="22"/>
          <w:lang w:val="es-ES" w:eastAsia="en-US"/>
        </w:rPr>
        <w:t>Republic</w:t>
      </w:r>
      <w:proofErr w:type="spellEnd"/>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Latin America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18</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Spanish</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 29,580.00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63.</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t xml:space="preserve">Study Visit of one senior official from Equatorial Guinea to </w:t>
      </w:r>
      <w:r w:rsidRPr="00041CB4">
        <w:rPr>
          <w:rFonts w:eastAsia="Times New Roman"/>
          <w:szCs w:val="22"/>
          <w:lang w:eastAsia="en-US"/>
        </w:rPr>
        <w:tab/>
      </w:r>
      <w:r w:rsidRPr="00041CB4">
        <w:rPr>
          <w:rFonts w:eastAsia="Times New Roman"/>
          <w:szCs w:val="22"/>
          <w:lang w:eastAsia="en-US"/>
        </w:rPr>
        <w:tab/>
        <w:t>OIPI and BURIDA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28/03/2016 to 06/04/2016</w:t>
      </w:r>
      <w:r w:rsidRPr="00041CB4">
        <w:rPr>
          <w:rFonts w:eastAsia="Times New Roman"/>
          <w:szCs w:val="22"/>
          <w:lang w:eastAsia="en-US"/>
        </w:rPr>
        <w:tab/>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B97DA4" w:rsidRDefault="00B97DA4" w:rsidP="00B97DA4">
      <w:pPr>
        <w:tabs>
          <w:tab w:val="left" w:pos="2880"/>
        </w:tabs>
        <w:spacing w:line="360" w:lineRule="auto"/>
        <w:rPr>
          <w:rFonts w:eastAsia="Times New Roman"/>
          <w:szCs w:val="22"/>
          <w:lang w:eastAsia="en-US"/>
        </w:rPr>
      </w:pPr>
      <w:r w:rsidRPr="00BC2060">
        <w:rPr>
          <w:rFonts w:eastAsia="Times New Roman"/>
          <w:szCs w:val="22"/>
          <w:lang w:eastAsia="en-US"/>
        </w:rPr>
        <w:t>Objective:</w:t>
      </w:r>
      <w:r w:rsidRPr="00BC2060">
        <w:rPr>
          <w:rFonts w:eastAsia="Times New Roman"/>
          <w:szCs w:val="22"/>
          <w:lang w:eastAsia="en-US"/>
        </w:rPr>
        <w:tab/>
        <w:t xml:space="preserve">To have a better understanding of IP matters; be exposed </w:t>
      </w:r>
      <w:r w:rsidRPr="00BC2060">
        <w:rPr>
          <w:rFonts w:eastAsia="Times New Roman"/>
          <w:szCs w:val="22"/>
          <w:lang w:eastAsia="en-US"/>
        </w:rPr>
        <w:tab/>
      </w:r>
    </w:p>
    <w:p w:rsidR="00B97DA4" w:rsidRDefault="00B97DA4" w:rsidP="00B97DA4">
      <w:pPr>
        <w:tabs>
          <w:tab w:val="left" w:pos="2880"/>
        </w:tabs>
        <w:spacing w:line="360" w:lineRule="auto"/>
        <w:rPr>
          <w:rFonts w:eastAsia="Times New Roman"/>
          <w:szCs w:val="22"/>
          <w:lang w:eastAsia="en-US"/>
        </w:rPr>
      </w:pPr>
      <w:r>
        <w:rPr>
          <w:rFonts w:eastAsia="Times New Roman"/>
          <w:szCs w:val="22"/>
          <w:lang w:eastAsia="en-US"/>
        </w:rPr>
        <w:tab/>
      </w:r>
      <w:r w:rsidRPr="00BC2060">
        <w:rPr>
          <w:rFonts w:eastAsia="Times New Roman"/>
          <w:szCs w:val="22"/>
          <w:lang w:eastAsia="en-US"/>
        </w:rPr>
        <w:t xml:space="preserve">to different aspects of the administration and </w:t>
      </w:r>
      <w:r w:rsidRPr="00BC2060">
        <w:rPr>
          <w:rFonts w:eastAsia="Times New Roman"/>
          <w:szCs w:val="22"/>
          <w:lang w:eastAsia="en-US"/>
        </w:rPr>
        <w:tab/>
      </w:r>
      <w:r w:rsidRPr="00BC2060">
        <w:rPr>
          <w:rFonts w:eastAsia="Times New Roman"/>
          <w:szCs w:val="22"/>
          <w:lang w:eastAsia="en-US"/>
        </w:rPr>
        <w:tab/>
      </w:r>
      <w:r w:rsidRPr="00BC2060">
        <w:rPr>
          <w:rFonts w:eastAsia="Times New Roman"/>
          <w:szCs w:val="22"/>
          <w:lang w:eastAsia="en-US"/>
        </w:rPr>
        <w:tab/>
        <w:t xml:space="preserve">management of an IP Office; understand the need to </w:t>
      </w:r>
      <w:r w:rsidRPr="00BC2060">
        <w:rPr>
          <w:rFonts w:eastAsia="Times New Roman"/>
          <w:szCs w:val="22"/>
          <w:lang w:eastAsia="en-US"/>
        </w:rPr>
        <w:tab/>
      </w:r>
      <w:r w:rsidRPr="00BC2060">
        <w:rPr>
          <w:rFonts w:eastAsia="Times New Roman"/>
          <w:szCs w:val="22"/>
          <w:lang w:eastAsia="en-US"/>
        </w:rPr>
        <w:tab/>
        <w:t xml:space="preserve">develop partnership and cooperation with the users of </w:t>
      </w:r>
      <w:r w:rsidRPr="00BC2060">
        <w:rPr>
          <w:rFonts w:eastAsia="Times New Roman"/>
          <w:szCs w:val="22"/>
          <w:lang w:eastAsia="en-US"/>
        </w:rPr>
        <w:tab/>
      </w:r>
      <w:r w:rsidRPr="00BC2060">
        <w:rPr>
          <w:rFonts w:eastAsia="Times New Roman"/>
          <w:szCs w:val="22"/>
          <w:lang w:eastAsia="en-US"/>
        </w:rPr>
        <w:tab/>
        <w:t xml:space="preserve">the IP system (universities, R&amp;D Institutions and the </w:t>
      </w:r>
      <w:r w:rsidRPr="00BC2060">
        <w:rPr>
          <w:rFonts w:eastAsia="Times New Roman"/>
          <w:szCs w:val="22"/>
          <w:lang w:eastAsia="en-US"/>
        </w:rPr>
        <w:tab/>
      </w:r>
      <w:r w:rsidRPr="00BC2060">
        <w:rPr>
          <w:rFonts w:eastAsia="Times New Roman"/>
          <w:szCs w:val="22"/>
          <w:lang w:eastAsia="en-US"/>
        </w:rPr>
        <w:tab/>
        <w:t xml:space="preserve">private sector) for jobs creation; learn from the </w:t>
      </w:r>
      <w:r w:rsidRPr="00BC2060">
        <w:rPr>
          <w:rFonts w:eastAsia="Times New Roman"/>
          <w:szCs w:val="22"/>
          <w:lang w:eastAsia="en-US"/>
        </w:rPr>
        <w:tab/>
      </w:r>
      <w:r w:rsidRPr="00BC2060">
        <w:rPr>
          <w:rFonts w:eastAsia="Times New Roman"/>
          <w:szCs w:val="22"/>
          <w:lang w:eastAsia="en-US"/>
        </w:rPr>
        <w:tab/>
      </w:r>
      <w:r w:rsidRPr="00BC2060">
        <w:rPr>
          <w:rFonts w:eastAsia="Times New Roman"/>
          <w:szCs w:val="22"/>
          <w:lang w:eastAsia="en-US"/>
        </w:rPr>
        <w:tab/>
        <w:t xml:space="preserve">experience of OIPI in the registration of trade names </w:t>
      </w:r>
      <w:r w:rsidRPr="00BC2060">
        <w:rPr>
          <w:rFonts w:eastAsia="Times New Roman"/>
          <w:szCs w:val="22"/>
          <w:lang w:eastAsia="en-US"/>
        </w:rPr>
        <w:tab/>
      </w:r>
      <w:r w:rsidRPr="00BC2060">
        <w:rPr>
          <w:rFonts w:eastAsia="Times New Roman"/>
          <w:szCs w:val="22"/>
          <w:lang w:eastAsia="en-US"/>
        </w:rPr>
        <w:tab/>
        <w:t xml:space="preserve">and trademarks which represent a high percentage of </w:t>
      </w:r>
      <w:r w:rsidRPr="00BC2060">
        <w:rPr>
          <w:rFonts w:eastAsia="Times New Roman"/>
          <w:szCs w:val="22"/>
          <w:lang w:eastAsia="en-US"/>
        </w:rPr>
        <w:tab/>
      </w:r>
      <w:r w:rsidRPr="00BC2060">
        <w:rPr>
          <w:rFonts w:eastAsia="Times New Roman"/>
          <w:szCs w:val="22"/>
          <w:lang w:eastAsia="en-US"/>
        </w:rPr>
        <w:tab/>
        <w:t xml:space="preserve">the revenues generated by IP Offices of OAPI’s Member </w:t>
      </w:r>
      <w:r w:rsidRPr="00BC2060">
        <w:rPr>
          <w:rFonts w:eastAsia="Times New Roman"/>
          <w:szCs w:val="22"/>
          <w:lang w:eastAsia="en-US"/>
        </w:rPr>
        <w:tab/>
      </w:r>
      <w:r w:rsidRPr="00BC2060">
        <w:rPr>
          <w:rFonts w:eastAsia="Times New Roman"/>
          <w:szCs w:val="22"/>
          <w:lang w:eastAsia="en-US"/>
        </w:rPr>
        <w:tab/>
        <w:t xml:space="preserve">States; learn from the experience of the BURIDA in the </w:t>
      </w:r>
      <w:r w:rsidRPr="00BC2060">
        <w:rPr>
          <w:rFonts w:eastAsia="Times New Roman"/>
          <w:szCs w:val="22"/>
          <w:lang w:eastAsia="en-US"/>
        </w:rPr>
        <w:tab/>
      </w:r>
      <w:r w:rsidRPr="00BC2060">
        <w:rPr>
          <w:rFonts w:eastAsia="Times New Roman"/>
          <w:szCs w:val="22"/>
          <w:lang w:eastAsia="en-US"/>
        </w:rPr>
        <w:tab/>
        <w:t xml:space="preserve">administration of copyright and related rights with a </w:t>
      </w:r>
      <w:r w:rsidRPr="00BC2060">
        <w:rPr>
          <w:rFonts w:eastAsia="Times New Roman"/>
          <w:szCs w:val="22"/>
          <w:lang w:eastAsia="en-US"/>
        </w:rPr>
        <w:tab/>
      </w:r>
      <w:r w:rsidRPr="00BC2060">
        <w:rPr>
          <w:rFonts w:eastAsia="Times New Roman"/>
          <w:szCs w:val="22"/>
          <w:lang w:eastAsia="en-US"/>
        </w:rPr>
        <w:tab/>
      </w:r>
    </w:p>
    <w:p w:rsidR="00B97DA4" w:rsidRDefault="00B97DA4" w:rsidP="00B97DA4">
      <w:pPr>
        <w:tabs>
          <w:tab w:val="left" w:pos="2880"/>
        </w:tabs>
        <w:spacing w:line="360" w:lineRule="auto"/>
        <w:rPr>
          <w:rFonts w:eastAsia="Times New Roman"/>
          <w:szCs w:val="22"/>
          <w:lang w:eastAsia="en-US"/>
        </w:rPr>
      </w:pPr>
      <w:r>
        <w:rPr>
          <w:rFonts w:eastAsia="Times New Roman"/>
          <w:szCs w:val="22"/>
          <w:lang w:eastAsia="en-US"/>
        </w:rPr>
        <w:tab/>
      </w:r>
      <w:proofErr w:type="gramStart"/>
      <w:r w:rsidRPr="00BC2060">
        <w:rPr>
          <w:rFonts w:eastAsia="Times New Roman"/>
          <w:szCs w:val="22"/>
          <w:lang w:eastAsia="en-US"/>
        </w:rPr>
        <w:t>special</w:t>
      </w:r>
      <w:proofErr w:type="gramEnd"/>
      <w:r w:rsidRPr="00BC2060">
        <w:rPr>
          <w:rFonts w:eastAsia="Times New Roman"/>
          <w:szCs w:val="22"/>
          <w:lang w:eastAsia="en-US"/>
        </w:rPr>
        <w:t xml:space="preserve"> emphasis on collective management of copyright, </w:t>
      </w:r>
      <w:r w:rsidRPr="00BC2060">
        <w:rPr>
          <w:rFonts w:eastAsia="Times New Roman"/>
          <w:szCs w:val="22"/>
          <w:lang w:eastAsia="en-US"/>
        </w:rPr>
        <w:tab/>
        <w:t xml:space="preserve">neighboring rights, and the protection of expressions of </w:t>
      </w:r>
      <w:r w:rsidRPr="00BC2060">
        <w:rPr>
          <w:rFonts w:eastAsia="Times New Roman"/>
          <w:szCs w:val="22"/>
          <w:lang w:eastAsia="en-US"/>
        </w:rPr>
        <w:tab/>
      </w:r>
      <w:r w:rsidRPr="00BC2060">
        <w:rPr>
          <w:rFonts w:eastAsia="Times New Roman"/>
          <w:szCs w:val="22"/>
          <w:lang w:eastAsia="en-US"/>
        </w:rPr>
        <w:tab/>
        <w:t xml:space="preserve">traditional cultural heritage national heritage; and take example </w:t>
      </w:r>
      <w:r w:rsidRPr="00BC2060">
        <w:rPr>
          <w:rFonts w:eastAsia="Times New Roman"/>
          <w:szCs w:val="22"/>
          <w:lang w:eastAsia="en-US"/>
        </w:rPr>
        <w:tab/>
      </w:r>
    </w:p>
    <w:p w:rsidR="00B97DA4" w:rsidRPr="00BC2060" w:rsidRDefault="00B97DA4" w:rsidP="00B97DA4">
      <w:pPr>
        <w:tabs>
          <w:tab w:val="left" w:pos="2880"/>
        </w:tabs>
        <w:spacing w:line="360" w:lineRule="auto"/>
        <w:rPr>
          <w:rFonts w:eastAsia="Times New Roman"/>
          <w:szCs w:val="22"/>
          <w:lang w:eastAsia="en-US"/>
        </w:rPr>
      </w:pPr>
      <w:r>
        <w:rPr>
          <w:rFonts w:eastAsia="Times New Roman"/>
          <w:szCs w:val="22"/>
          <w:lang w:eastAsia="en-US"/>
        </w:rPr>
        <w:tab/>
      </w:r>
      <w:proofErr w:type="gramStart"/>
      <w:r w:rsidRPr="00BC2060">
        <w:rPr>
          <w:rFonts w:eastAsia="Times New Roman"/>
          <w:szCs w:val="22"/>
          <w:lang w:eastAsia="en-US"/>
        </w:rPr>
        <w:t>of</w:t>
      </w:r>
      <w:proofErr w:type="gramEnd"/>
      <w:r w:rsidRPr="00BC2060">
        <w:rPr>
          <w:rFonts w:eastAsia="Times New Roman"/>
          <w:szCs w:val="22"/>
          <w:lang w:eastAsia="en-US"/>
        </w:rPr>
        <w:t xml:space="preserve"> the cooperation between OIPI and BURIDA in enhancing </w:t>
      </w:r>
      <w:r w:rsidRPr="00BC2060">
        <w:rPr>
          <w:rFonts w:eastAsia="Times New Roman"/>
          <w:szCs w:val="22"/>
          <w:lang w:eastAsia="en-US"/>
        </w:rPr>
        <w:tab/>
        <w:t>the use of the IP system in Ivory Coast.</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w:t>
      </w:r>
      <w:r w:rsidRPr="00041CB4">
        <w:rPr>
          <w:rFonts w:eastAsia="Times New Roman"/>
          <w:szCs w:val="22"/>
          <w:lang w:eastAsia="en-US"/>
        </w:rPr>
        <w:tab/>
      </w:r>
      <w:r w:rsidRPr="00041CB4">
        <w:rPr>
          <w:rFonts w:eastAsia="Times New Roman"/>
          <w:szCs w:val="22"/>
          <w:lang w:eastAsia="en-US"/>
        </w:rPr>
        <w:tab/>
        <w:t xml:space="preserve">the broad range of requirements for the effective use of IP for </w:t>
      </w:r>
      <w:r w:rsidRPr="00041CB4">
        <w:rPr>
          <w:rFonts w:eastAsia="Times New Roman"/>
          <w:szCs w:val="22"/>
          <w:lang w:eastAsia="en-US"/>
        </w:rPr>
        <w:tab/>
        <w:t xml:space="preserve">development in developing countries, LDC and countries </w:t>
      </w:r>
      <w:r w:rsidRPr="00041CB4">
        <w:rPr>
          <w:rFonts w:eastAsia="Times New Roman"/>
          <w:szCs w:val="22"/>
          <w:lang w:eastAsia="en-US"/>
        </w:rPr>
        <w:tab/>
        <w:t xml:space="preserve">with </w:t>
      </w:r>
      <w:r w:rsidRPr="00041CB4">
        <w:rPr>
          <w:rFonts w:eastAsia="Times New Roman"/>
          <w:szCs w:val="22"/>
          <w:lang w:eastAsia="en-US"/>
        </w:rPr>
        <w:tab/>
        <w:t>economies in transition</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t>Ivory Coast</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Ivory Coast, Equatorial Guinea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Africa</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3</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French</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3,000.00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64.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Second WIPO/LAS Arab Regional Symposium for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Heads of Institutes of Diplomatic Studies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17/04/2016 to 19/04/2016</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 xml:space="preserve">Intellectual Property </w:t>
      </w:r>
    </w:p>
    <w:p w:rsidR="00B97DA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w:t>
      </w:r>
      <w:proofErr w:type="gramStart"/>
      <w:r w:rsidRPr="00041CB4">
        <w:rPr>
          <w:rFonts w:eastAsia="Times New Roman"/>
          <w:szCs w:val="22"/>
          <w:lang w:eastAsia="en-US"/>
        </w:rPr>
        <w:t>rise</w:t>
      </w:r>
      <w:proofErr w:type="gramEnd"/>
      <w:r w:rsidRPr="00041CB4">
        <w:rPr>
          <w:rFonts w:eastAsia="Times New Roman"/>
          <w:szCs w:val="22"/>
          <w:lang w:eastAsia="en-US"/>
        </w:rPr>
        <w:t xml:space="preserve"> Directors of Arab Diplomatic Institutes’ awareness </w:t>
      </w:r>
      <w:r w:rsidRPr="00041CB4">
        <w:rPr>
          <w:rFonts w:eastAsia="Times New Roman"/>
          <w:szCs w:val="22"/>
          <w:lang w:eastAsia="en-US"/>
        </w:rPr>
        <w:tab/>
      </w:r>
    </w:p>
    <w:p w:rsidR="00B97DA4" w:rsidRPr="00041CB4" w:rsidRDefault="00B97DA4" w:rsidP="00B97DA4">
      <w:pPr>
        <w:tabs>
          <w:tab w:val="left" w:pos="2880"/>
        </w:tabs>
        <w:spacing w:line="360" w:lineRule="auto"/>
        <w:rPr>
          <w:rFonts w:eastAsia="Times New Roman"/>
          <w:szCs w:val="22"/>
          <w:lang w:eastAsia="en-US"/>
        </w:rPr>
      </w:pPr>
      <w:r>
        <w:rPr>
          <w:rFonts w:eastAsia="Times New Roman"/>
          <w:szCs w:val="22"/>
          <w:lang w:eastAsia="en-US"/>
        </w:rPr>
        <w:tab/>
      </w:r>
      <w:r w:rsidRPr="00041CB4">
        <w:rPr>
          <w:rFonts w:eastAsia="Times New Roman"/>
          <w:szCs w:val="22"/>
          <w:lang w:eastAsia="en-US"/>
        </w:rPr>
        <w:t xml:space="preserve">of the importance of IP issues, particularly as a tool for </w:t>
      </w:r>
      <w:r w:rsidRPr="00041CB4">
        <w:rPr>
          <w:rFonts w:eastAsia="Times New Roman"/>
          <w:szCs w:val="22"/>
          <w:lang w:eastAsia="en-US"/>
        </w:rPr>
        <w:tab/>
      </w:r>
      <w:r w:rsidRPr="00041CB4">
        <w:rPr>
          <w:rFonts w:eastAsia="Times New Roman"/>
          <w:szCs w:val="22"/>
          <w:lang w:eastAsia="en-US"/>
        </w:rPr>
        <w:tab/>
        <w:t xml:space="preserve">economic, social and cultural development through </w:t>
      </w:r>
      <w:r w:rsidRPr="00041CB4">
        <w:rPr>
          <w:rFonts w:eastAsia="Times New Roman"/>
          <w:szCs w:val="22"/>
          <w:lang w:eastAsia="en-US"/>
        </w:rPr>
        <w:tab/>
        <w:t xml:space="preserve">the </w:t>
      </w:r>
      <w:r w:rsidRPr="00041CB4">
        <w:rPr>
          <w:rFonts w:eastAsia="Times New Roman"/>
          <w:szCs w:val="22"/>
          <w:lang w:eastAsia="en-US"/>
        </w:rPr>
        <w:tab/>
        <w:t xml:space="preserve">following: integrating IP issues in training programs </w:t>
      </w:r>
      <w:r w:rsidRPr="00041CB4">
        <w:rPr>
          <w:rFonts w:eastAsia="Times New Roman"/>
          <w:szCs w:val="22"/>
          <w:lang w:eastAsia="en-US"/>
        </w:rPr>
        <w:tab/>
        <w:t xml:space="preserve">that are </w:t>
      </w:r>
      <w:r w:rsidRPr="00041CB4">
        <w:rPr>
          <w:rFonts w:eastAsia="Times New Roman"/>
          <w:szCs w:val="22"/>
          <w:lang w:eastAsia="en-US"/>
        </w:rPr>
        <w:tab/>
        <w:t xml:space="preserve">prepared by Diplomatic Institutes for the benefit of diplomats, </w:t>
      </w:r>
      <w:r w:rsidRPr="00041CB4">
        <w:rPr>
          <w:rFonts w:eastAsia="Times New Roman"/>
          <w:szCs w:val="22"/>
          <w:lang w:eastAsia="en-US"/>
        </w:rPr>
        <w:tab/>
        <w:t xml:space="preserve">particularly, newly recruited ones and; providing diplomats with </w:t>
      </w:r>
      <w:r w:rsidRPr="00041CB4">
        <w:rPr>
          <w:rFonts w:eastAsia="Times New Roman"/>
          <w:szCs w:val="22"/>
          <w:lang w:eastAsia="en-US"/>
        </w:rPr>
        <w:tab/>
        <w:t xml:space="preserve">the needed information to enhance their negotiation skills with </w:t>
      </w:r>
      <w:r w:rsidRPr="00041CB4">
        <w:rPr>
          <w:rFonts w:eastAsia="Times New Roman"/>
          <w:szCs w:val="22"/>
          <w:lang w:eastAsia="en-US"/>
        </w:rPr>
        <w:tab/>
        <w:t>regard to the latest developments of IP issues.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the </w:t>
      </w:r>
      <w:r w:rsidRPr="00041CB4">
        <w:rPr>
          <w:rFonts w:eastAsia="Times New Roman"/>
          <w:szCs w:val="22"/>
          <w:lang w:eastAsia="en-US"/>
        </w:rPr>
        <w:tab/>
        <w:t xml:space="preserve">broad range of requirements for the effective use of IP for </w:t>
      </w:r>
      <w:r w:rsidRPr="00041CB4">
        <w:rPr>
          <w:rFonts w:eastAsia="Times New Roman"/>
          <w:szCs w:val="22"/>
          <w:lang w:eastAsia="en-US"/>
        </w:rPr>
        <w:tab/>
        <w:t xml:space="preserve">development in developing countries, LDC and countries with </w:t>
      </w:r>
      <w:r w:rsidRPr="00041CB4">
        <w:rPr>
          <w:rFonts w:eastAsia="Times New Roman"/>
          <w:szCs w:val="22"/>
          <w:lang w:eastAsia="en-US"/>
        </w:rPr>
        <w:tab/>
        <w:t>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Egypt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Algeria, Palestine, Yemen, United Arab Emirates, Tunisia,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Sudan, Somalia, Saudi Arabia, Qatar, Oman, Morocco,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Mauritania, Libyan Arab Jamahiriya, Lebanon, Kuwait,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Jordan, Iraq, Egypt, Djibouti, Comoros, Bahrain</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t>Arab Countries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21</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Arabic</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t>CHF. 49, 656.00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65.</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Activity: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Workshop on Trademark Law and Examination &amp; On-The-Job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Training Pilot Program*</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t>10/05/2016 to 20/05/2016</w:t>
      </w:r>
      <w:r w:rsidRPr="00041CB4">
        <w:rPr>
          <w:rFonts w:eastAsia="Times New Roman"/>
          <w:szCs w:val="22"/>
          <w:lang w:eastAsia="en-US"/>
        </w:rPr>
        <w:tab/>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IP Field:</w:t>
      </w:r>
      <w:r w:rsidRPr="00041CB4">
        <w:rPr>
          <w:rFonts w:eastAsia="Times New Roman"/>
          <w:szCs w:val="22"/>
          <w:lang w:eastAsia="en-US"/>
        </w:rPr>
        <w:tab/>
        <w:t>Trademarks/Geographical Indications</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t xml:space="preserve">To enhance the knowledge of trademark examiners of the </w:t>
      </w:r>
      <w:r w:rsidRPr="00041CB4">
        <w:rPr>
          <w:rFonts w:eastAsia="Times New Roman"/>
          <w:szCs w:val="22"/>
          <w:lang w:eastAsia="en-US"/>
        </w:rPr>
        <w:tab/>
        <w:t xml:space="preserve">principles of trademark law and trademark examination </w:t>
      </w:r>
      <w:r w:rsidRPr="00041CB4">
        <w:rPr>
          <w:rFonts w:eastAsia="Times New Roman"/>
          <w:szCs w:val="22"/>
          <w:lang w:eastAsia="en-US"/>
        </w:rPr>
        <w:tab/>
      </w:r>
      <w:r w:rsidRPr="00041CB4">
        <w:rPr>
          <w:rFonts w:eastAsia="Times New Roman"/>
          <w:szCs w:val="22"/>
          <w:lang w:eastAsia="en-US"/>
        </w:rPr>
        <w:tab/>
        <w:t xml:space="preserve">procedures; increase their skills in actual examination of </w:t>
      </w:r>
      <w:r w:rsidRPr="00041CB4">
        <w:rPr>
          <w:rFonts w:eastAsia="Times New Roman"/>
          <w:szCs w:val="22"/>
          <w:lang w:eastAsia="en-US"/>
        </w:rPr>
        <w:tab/>
      </w:r>
      <w:r w:rsidRPr="00041CB4">
        <w:rPr>
          <w:rFonts w:eastAsia="Times New Roman"/>
          <w:szCs w:val="22"/>
          <w:lang w:eastAsia="en-US"/>
        </w:rPr>
        <w:tab/>
        <w:t xml:space="preserve">trademark applications; provide an opportunity to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exchange views on national trademark systems and </w:t>
      </w:r>
      <w:r w:rsidRPr="00041CB4">
        <w:rPr>
          <w:rFonts w:eastAsia="Times New Roman"/>
          <w:szCs w:val="22"/>
          <w:lang w:eastAsia="en-US"/>
        </w:rPr>
        <w:tab/>
      </w:r>
      <w:r w:rsidRPr="00041CB4">
        <w:rPr>
          <w:rFonts w:eastAsia="Times New Roman"/>
          <w:szCs w:val="22"/>
          <w:lang w:eastAsia="en-US"/>
        </w:rPr>
        <w:tab/>
        <w:t xml:space="preserve">challenges in trademark examination; and increase the </w:t>
      </w:r>
      <w:r w:rsidRPr="00041CB4">
        <w:rPr>
          <w:rFonts w:eastAsia="Times New Roman"/>
          <w:szCs w:val="22"/>
          <w:lang w:eastAsia="en-US"/>
        </w:rPr>
        <w:tab/>
      </w:r>
      <w:r w:rsidRPr="00041CB4">
        <w:rPr>
          <w:rFonts w:eastAsia="Times New Roman"/>
          <w:szCs w:val="22"/>
          <w:lang w:eastAsia="en-US"/>
        </w:rPr>
        <w:tab/>
        <w:t>understanding and utilization of the Madrid System</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t xml:space="preserve">Enhanced human resource capacities able to deal with </w:t>
      </w:r>
      <w:r w:rsidRPr="00041CB4">
        <w:rPr>
          <w:rFonts w:eastAsia="Times New Roman"/>
          <w:szCs w:val="22"/>
          <w:lang w:eastAsia="en-US"/>
        </w:rPr>
        <w:tab/>
      </w:r>
      <w:r w:rsidRPr="00041CB4">
        <w:rPr>
          <w:rFonts w:eastAsia="Times New Roman"/>
          <w:szCs w:val="22"/>
          <w:lang w:eastAsia="en-US"/>
        </w:rPr>
        <w:tab/>
        <w:t xml:space="preserve">the broad range of requirements for the effective use of IP for </w:t>
      </w:r>
      <w:r w:rsidRPr="00041CB4">
        <w:rPr>
          <w:rFonts w:eastAsia="Times New Roman"/>
          <w:szCs w:val="22"/>
          <w:lang w:eastAsia="en-US"/>
        </w:rPr>
        <w:tab/>
        <w:t xml:space="preserve">development in developing countries, LDC and countries with </w:t>
      </w:r>
      <w:r w:rsidRPr="00041CB4">
        <w:rPr>
          <w:rFonts w:eastAsia="Times New Roman"/>
          <w:szCs w:val="22"/>
          <w:lang w:eastAsia="en-US"/>
        </w:rPr>
        <w:tab/>
        <w:t>economies in transition.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Republic of Korea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 xml:space="preserve">Jordan, Viet Nam, Uzbekistan, Thailand, Sri Lanka,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Republic of  Korea, Paraguay, Papua New Guinea,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Mozambique</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22</w:t>
      </w:r>
    </w:p>
    <w:p w:rsidR="00B97DA4" w:rsidRPr="00041CB4" w:rsidRDefault="00B97DA4" w:rsidP="00B97DA4">
      <w:pPr>
        <w:tabs>
          <w:tab w:val="left" w:pos="2880"/>
        </w:tabs>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t>English</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102,516.00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WIPO Contribution:</w:t>
      </w:r>
      <w:r w:rsidRPr="00041CB4">
        <w:rPr>
          <w:rFonts w:eastAsia="Times New Roman"/>
          <w:szCs w:val="22"/>
          <w:lang w:eastAsia="en-US"/>
        </w:rPr>
        <w:tab/>
      </w:r>
      <w:r w:rsidRPr="00041CB4">
        <w:rPr>
          <w:rFonts w:eastAsia="Times New Roman"/>
          <w:szCs w:val="22"/>
          <w:lang w:eastAsia="en-US"/>
        </w:rPr>
        <w:tab/>
        <w:t>CHF. 12,087.00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FIT Korea:</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90,429.00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66.</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for three officials from Mauritania to OMPIC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27/07/2016 to 29/07/2016</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Patents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train the officials on trademarks’ registration procedures that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three intellectual property officials from Mauritania undertake a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Study Visit in the field of trademarks at the Moroccan Industrial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and Commercial Property Office (OMPIC)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Morocco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Mauritania, Morocco</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Arab Countries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3</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Arabic</w:t>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4,158.00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67.</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Training cum Study Visit on Collective Management in the Field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 xml:space="preserve">          of Copyright and Related Rights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15/08/2016 to 18/08/2016</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capacity building on collective management in the field of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Copyright and Related Rights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Malaysia</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Malaysia, Pakistan</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Asia and the Pacific</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2</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English</w:t>
      </w:r>
    </w:p>
    <w:p w:rsidR="00B97DA4" w:rsidRPr="00041CB4" w:rsidRDefault="00B97DA4" w:rsidP="00BA6C0F">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4,923.00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68.</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to the Kenya Copyright Board for Officials from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ARIPO, Liberia, Namibia, Swaziland, and Uganda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29/08/2016 to 01/09/2016</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review and learn the administrative procedures in place for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registering copyrighted works; review the structure and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methods used for the licensing and supervision of the collective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management system, as well as looking at the other areas dealt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to receive the officials.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Kenya</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Kenya, Zimbabwe, Uganda, Swaziland, Namibia, Liberia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10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English</w:t>
      </w:r>
      <w:r w:rsidRPr="00041CB4">
        <w:rPr>
          <w:rFonts w:eastAsia="Times New Roman"/>
          <w:szCs w:val="22"/>
          <w:lang w:eastAsia="en-US"/>
        </w:rPr>
        <w:tab/>
      </w:r>
    </w:p>
    <w:p w:rsidR="00B97DA4" w:rsidRPr="00041CB4" w:rsidRDefault="00B97DA4" w:rsidP="00B97DA4">
      <w:pPr>
        <w:pBdr>
          <w:bottom w:val="single" w:sz="6" w:space="1" w:color="auto"/>
        </w:pBd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26,678.00</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69.</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for Copyright Officials from Cape Verde to Brazil </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01/09/2016 to 10/09/2016</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Copyright</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Objective: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 xml:space="preserve">To development of the copyright system as it will set the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enabling platform for the office to perform.</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Expected Results:</w:t>
      </w:r>
      <w:r w:rsidRPr="00041CB4">
        <w:rPr>
          <w:rFonts w:eastAsia="Times New Roman"/>
          <w:szCs w:val="22"/>
          <w:lang w:eastAsia="en-US"/>
        </w:rPr>
        <w:tab/>
      </w:r>
      <w:r w:rsidRPr="00041CB4">
        <w:rPr>
          <w:rFonts w:eastAsia="Times New Roman"/>
          <w:szCs w:val="22"/>
          <w:lang w:eastAsia="en-US"/>
        </w:rPr>
        <w:tab/>
        <w:t xml:space="preserve">Enhanced access to, and use of, IP information by IP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institutions and the public to promote innovation and creativity</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Host Country:</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Brazil</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Beneficiary Countries:</w:t>
      </w:r>
      <w:r w:rsidRPr="00041CB4">
        <w:rPr>
          <w:rFonts w:eastAsia="Times New Roman"/>
          <w:szCs w:val="22"/>
          <w:lang w:eastAsia="en-US"/>
        </w:rPr>
        <w:tab/>
      </w:r>
      <w:r w:rsidRPr="00041CB4">
        <w:rPr>
          <w:rFonts w:eastAsia="Times New Roman"/>
          <w:szCs w:val="22"/>
          <w:lang w:eastAsia="en-US"/>
        </w:rPr>
        <w:tab/>
        <w:t>Cape Verde, Brazil</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Region(s):</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Africa, Latin America</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No. of Participants:</w:t>
      </w:r>
      <w:r w:rsidRPr="00041CB4">
        <w:rPr>
          <w:rFonts w:eastAsia="Times New Roman"/>
          <w:szCs w:val="22"/>
          <w:lang w:eastAsia="en-US"/>
        </w:rPr>
        <w:tab/>
        <w:t xml:space="preserve">  </w:t>
      </w:r>
      <w:r w:rsidRPr="00041CB4">
        <w:rPr>
          <w:rFonts w:eastAsia="Times New Roman"/>
          <w:szCs w:val="22"/>
          <w:lang w:eastAsia="en-US"/>
        </w:rPr>
        <w:tab/>
        <w:t>4</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Language:</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t>Portuguese</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Cost:</w:t>
      </w:r>
      <w:r w:rsidRPr="00041CB4">
        <w:rPr>
          <w:rFonts w:eastAsia="Times New Roman"/>
          <w:szCs w:val="22"/>
          <w:lang w:eastAsia="en-US"/>
        </w:rPr>
        <w:tab/>
      </w:r>
      <w:r w:rsidRPr="00041CB4">
        <w:rPr>
          <w:rFonts w:eastAsia="Times New Roman"/>
          <w:szCs w:val="22"/>
          <w:lang w:eastAsia="en-US"/>
        </w:rPr>
        <w:tab/>
        <w:t xml:space="preserve">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CHF. 12,556.00</w:t>
      </w:r>
    </w:p>
    <w:p w:rsidR="00B97DA4" w:rsidRPr="00041CB4" w:rsidRDefault="00B97DA4" w:rsidP="00B97DA4">
      <w:pPr>
        <w:pBdr>
          <w:top w:val="single" w:sz="4" w:space="1" w:color="auto"/>
        </w:pBdr>
        <w:spacing w:line="360" w:lineRule="auto"/>
        <w:rPr>
          <w:rFonts w:eastAsia="Times New Roman"/>
          <w:szCs w:val="22"/>
          <w:lang w:eastAsia="en-US"/>
        </w:rPr>
      </w:pPr>
      <w:r w:rsidRPr="00041CB4">
        <w:rPr>
          <w:rFonts w:eastAsia="Times New Roman"/>
          <w:szCs w:val="22"/>
          <w:lang w:eastAsia="en-US"/>
        </w:rPr>
        <w:t>70.</w:t>
      </w:r>
    </w:p>
    <w:p w:rsidR="00B97DA4" w:rsidRPr="00041CB4" w:rsidRDefault="00B97DA4" w:rsidP="00B97DA4">
      <w:pPr>
        <w:spacing w:line="360" w:lineRule="auto"/>
        <w:rPr>
          <w:rFonts w:eastAsia="Times New Roman"/>
          <w:color w:val="000000"/>
          <w:szCs w:val="22"/>
          <w:lang w:eastAsia="en-US"/>
        </w:rPr>
      </w:pPr>
      <w:r w:rsidRPr="00041CB4">
        <w:rPr>
          <w:rFonts w:eastAsia="Times New Roman"/>
          <w:szCs w:val="22"/>
          <w:lang w:eastAsia="en-US"/>
        </w:rPr>
        <w:t xml:space="preserve">Activity: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color w:val="000000"/>
          <w:szCs w:val="22"/>
          <w:lang w:eastAsia="en-US"/>
        </w:rPr>
        <w:t xml:space="preserve">Study Visit for Heads of autonomous National IP Offices and </w:t>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r>
      <w:r w:rsidRPr="00041CB4">
        <w:rPr>
          <w:rFonts w:eastAsia="Times New Roman"/>
          <w:color w:val="000000"/>
          <w:szCs w:val="22"/>
          <w:lang w:eastAsia="en-US"/>
        </w:rPr>
        <w:tab/>
        <w:t>Registries</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Date:</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06/09/2016 to 08/09/2016</w:t>
      </w:r>
    </w:p>
    <w:p w:rsidR="00B97DA4" w:rsidRPr="00041CB4" w:rsidRDefault="00B97DA4" w:rsidP="00B97DA4">
      <w:pPr>
        <w:spacing w:line="360" w:lineRule="auto"/>
        <w:rPr>
          <w:rFonts w:eastAsia="Times New Roman"/>
          <w:szCs w:val="22"/>
          <w:lang w:eastAsia="en-US"/>
        </w:rPr>
      </w:pPr>
      <w:r w:rsidRPr="00041CB4">
        <w:rPr>
          <w:rFonts w:eastAsia="Times New Roman"/>
          <w:szCs w:val="22"/>
          <w:lang w:eastAsia="en-US"/>
        </w:rPr>
        <w:t xml:space="preserve">IP Field: </w:t>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r>
      <w:r w:rsidRPr="00041CB4">
        <w:rPr>
          <w:rFonts w:eastAsia="Times New Roman"/>
          <w:szCs w:val="22"/>
          <w:lang w:eastAsia="en-US"/>
        </w:rPr>
        <w:tab/>
        <w:t>Intellectual Property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 To provide participants with relevant information on prevailing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issues and challenges in the area of IP administration; b) to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expose participants to different aspects of the administration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strategies for autonomous IP offices; c) to familiarize them with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effective IPR administration strategies for autonomous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offices, d) to provide exposure on effective working methods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and procedures for IPR registration under the WIPO office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business solutions; e) to expose participants to other best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practices; and, f) to provide an opportunity for exchange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information and experiences.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Morocco</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Botswana, Seychelles, Niger, Namibia, Morocco, Mali,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Madagascar, Gambia, Democratic Republic of the Congo, </w:t>
      </w:r>
      <w:r w:rsidRPr="00630E16">
        <w:rPr>
          <w:rFonts w:eastAsia="Times New Roman"/>
          <w:color w:val="000000"/>
          <w:szCs w:val="22"/>
          <w:lang w:eastAsia="en-US"/>
        </w:rPr>
        <w:tab/>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 Arab 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8</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 French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29,440.00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71.</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Study Visit to the Korea Copyright Commission (KCC)*</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17/10/2016 to 20/10/2016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Copyright</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provide an opportunity for participants to share the Korean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experience in the administration of copyright and related rights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which would enable them to strengthen their capacity to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formulate copyright policies, modernize legislative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administrative frameworks and improve the functioning of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collective management organizations in their respective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Indonesia, Palestine, Viet Nam, United Republic of Tanzania,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Thailand, Saint Lucia, Republic of Korea, Nicaragua, Mexico,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Malaysia, Laos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and the Pacific, Africa, Latin America, Caribbean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11</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74,202.00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WIPO Contribution:</w:t>
      </w:r>
      <w:r w:rsidRPr="00630E16">
        <w:rPr>
          <w:rFonts w:eastAsia="Times New Roman"/>
          <w:szCs w:val="22"/>
          <w:lang w:eastAsia="en-US"/>
        </w:rPr>
        <w:tab/>
      </w:r>
      <w:r w:rsidRPr="00630E16">
        <w:rPr>
          <w:rFonts w:eastAsia="Times New Roman"/>
          <w:szCs w:val="22"/>
          <w:lang w:eastAsia="en-US"/>
        </w:rPr>
        <w:tab/>
        <w:t>CHF. 7,348.00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FIT Korea: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66,854.00</w:t>
      </w:r>
    </w:p>
    <w:p w:rsidR="00B97DA4" w:rsidRPr="00630E16" w:rsidRDefault="00B97DA4" w:rsidP="00B97DA4">
      <w:pPr>
        <w:pBdr>
          <w:top w:val="single" w:sz="4" w:space="1" w:color="auto"/>
        </w:pBdr>
        <w:spacing w:line="360" w:lineRule="auto"/>
        <w:rPr>
          <w:rFonts w:eastAsia="Times New Roman"/>
          <w:szCs w:val="22"/>
          <w:lang w:eastAsia="en-US"/>
        </w:rPr>
      </w:pPr>
      <w:r w:rsidRPr="00630E16">
        <w:rPr>
          <w:rFonts w:eastAsia="Times New Roman"/>
          <w:szCs w:val="22"/>
          <w:lang w:eastAsia="en-US"/>
        </w:rPr>
        <w:t>72.</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WIPO/SIECA Training for Trainers Pilot Program on IP Assets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Management by SMEs of Central American Countries and the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Dominican Republic</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w:t>
      </w:r>
      <w:r w:rsidRPr="00630E16">
        <w:rPr>
          <w:rFonts w:eastAsia="Times New Roman"/>
          <w:color w:val="000000"/>
          <w:szCs w:val="22"/>
          <w:lang w:eastAsia="en-US"/>
        </w:rPr>
        <w:t>10/2016 to 21/10/2016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develop skills in the IP assets management for a group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professionals dedicated to the management, promotion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support of SMEs and/or entrepreneurs in the Central American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countries and the Dominican Republic</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B97DA4" w:rsidRPr="00630E16" w:rsidRDefault="00B97DA4" w:rsidP="00B97DA4">
      <w:pPr>
        <w:spacing w:line="360" w:lineRule="auto"/>
        <w:rPr>
          <w:rFonts w:eastAsia="Times New Roman"/>
          <w:color w:val="000000"/>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color w:val="000000"/>
          <w:szCs w:val="22"/>
          <w:lang w:val="es-ES" w:eastAsia="en-US"/>
        </w:rPr>
        <w:t>Guatemala</w:t>
      </w:r>
    </w:p>
    <w:p w:rsidR="00B97DA4" w:rsidRPr="00630E16" w:rsidRDefault="00B97DA4" w:rsidP="00B97DA4">
      <w:pPr>
        <w:spacing w:line="360" w:lineRule="auto"/>
        <w:rPr>
          <w:rFonts w:eastAsia="Times New Roman"/>
          <w:color w:val="000000"/>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color w:val="000000"/>
          <w:szCs w:val="22"/>
          <w:lang w:val="es-ES" w:eastAsia="en-US"/>
        </w:rPr>
        <w:t xml:space="preserve">Costa Rica, </w:t>
      </w:r>
      <w:proofErr w:type="spellStart"/>
      <w:r w:rsidRPr="00630E16">
        <w:rPr>
          <w:rFonts w:eastAsia="Times New Roman"/>
          <w:color w:val="000000"/>
          <w:szCs w:val="22"/>
          <w:lang w:val="es-ES" w:eastAsia="en-US"/>
        </w:rPr>
        <w:t>Panama</w:t>
      </w:r>
      <w:proofErr w:type="spellEnd"/>
      <w:r w:rsidRPr="00630E16">
        <w:rPr>
          <w:rFonts w:eastAsia="Times New Roman"/>
          <w:color w:val="000000"/>
          <w:szCs w:val="22"/>
          <w:lang w:val="es-ES" w:eastAsia="en-US"/>
        </w:rPr>
        <w:t xml:space="preserve">, Nicaragua, Honduras, Guatemala, El </w:t>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t xml:space="preserve">Salvador, </w:t>
      </w:r>
      <w:proofErr w:type="spellStart"/>
      <w:r w:rsidRPr="00630E16">
        <w:rPr>
          <w:rFonts w:eastAsia="Times New Roman"/>
          <w:color w:val="000000"/>
          <w:szCs w:val="22"/>
          <w:lang w:val="es-ES" w:eastAsia="en-US"/>
        </w:rPr>
        <w:t>Dominican</w:t>
      </w:r>
      <w:proofErr w:type="spellEnd"/>
      <w:r w:rsidRPr="00630E16">
        <w:rPr>
          <w:rFonts w:eastAsia="Times New Roman"/>
          <w:color w:val="000000"/>
          <w:szCs w:val="22"/>
          <w:lang w:val="es-ES" w:eastAsia="en-US"/>
        </w:rPr>
        <w:t xml:space="preserve"> </w:t>
      </w:r>
      <w:proofErr w:type="spellStart"/>
      <w:r w:rsidRPr="00630E16">
        <w:rPr>
          <w:rFonts w:eastAsia="Times New Roman"/>
          <w:color w:val="000000"/>
          <w:szCs w:val="22"/>
          <w:lang w:val="es-ES" w:eastAsia="en-US"/>
        </w:rPr>
        <w:t>Republic</w:t>
      </w:r>
      <w:proofErr w:type="spellEnd"/>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color w:val="000000"/>
          <w:szCs w:val="22"/>
          <w:lang w:eastAsia="en-US"/>
        </w:rPr>
        <w:t>14</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Spanish</w:t>
      </w:r>
      <w:r w:rsidRPr="00630E16">
        <w:rPr>
          <w:rFonts w:eastAsia="Times New Roman"/>
          <w:szCs w:val="22"/>
          <w:lang w:eastAsia="en-US"/>
        </w:rPr>
        <w:tab/>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44,684.00</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WIPO Contribution:</w:t>
      </w:r>
      <w:r w:rsidRPr="00630E16">
        <w:rPr>
          <w:rFonts w:eastAsia="Times New Roman"/>
          <w:szCs w:val="22"/>
          <w:lang w:eastAsia="en-US"/>
        </w:rPr>
        <w:tab/>
      </w:r>
      <w:r w:rsidRPr="00630E16">
        <w:rPr>
          <w:rFonts w:eastAsia="Times New Roman"/>
          <w:szCs w:val="22"/>
          <w:lang w:eastAsia="en-US"/>
        </w:rPr>
        <w:tab/>
        <w:t>CHF. 7,348.00</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66,854.00</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73.</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Study Visit of a Delegation from the Dominican Republic as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follow-up measures of the Appropriate Technologies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Competition (ATC)*</w:t>
      </w:r>
      <w:r w:rsidRPr="00630E16">
        <w:rPr>
          <w:rFonts w:eastAsia="Times New Roman"/>
          <w:szCs w:val="22"/>
          <w:lang w:eastAsia="en-US"/>
        </w:rPr>
        <w:tab/>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02/11/2016 to 04/11/2016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Patents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 to increase the understanding of policy-makers from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public and private sectors who are involved in the crafting of 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national IP strategy to plan and implement more effectively its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IP strategy, b) enhance their knowledge to promote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domestic innovation through better access to patent literature;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and, c) provide firsthand knowledge and observe how Korea’s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economy, through its key industries, has become IP-intensive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human resource capacities able to deal with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broad range of requirements for the effective use of IP for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development in developing countries, LDC and countries with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Dominican Republic, Republic of Korea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and the Pacific, Latin America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8</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57,969.00</w:t>
      </w:r>
      <w:r w:rsidRPr="00630E16">
        <w:rPr>
          <w:rFonts w:eastAsia="Times New Roman"/>
          <w:szCs w:val="22"/>
          <w:lang w:eastAsia="en-US"/>
        </w:rPr>
        <w:tab/>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WIPO Contribution:  </w:t>
      </w:r>
      <w:r w:rsidRPr="00630E16">
        <w:rPr>
          <w:rFonts w:eastAsia="Times New Roman"/>
          <w:szCs w:val="22"/>
          <w:lang w:eastAsia="en-US"/>
        </w:rPr>
        <w:tab/>
      </w:r>
      <w:r w:rsidRPr="00630E16">
        <w:rPr>
          <w:rFonts w:eastAsia="Times New Roman"/>
          <w:szCs w:val="22"/>
          <w:lang w:eastAsia="en-US"/>
        </w:rPr>
        <w:tab/>
        <w:t>CHF. 21,124.00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36,845.00</w:t>
      </w:r>
    </w:p>
    <w:p w:rsidR="00B97DA4" w:rsidRPr="00630E16" w:rsidRDefault="00B97DA4" w:rsidP="00B97DA4">
      <w:pPr>
        <w:pBdr>
          <w:top w:val="single" w:sz="4" w:space="1" w:color="auto"/>
        </w:pBdr>
        <w:spacing w:line="360" w:lineRule="auto"/>
        <w:rPr>
          <w:rFonts w:eastAsia="Times New Roman"/>
          <w:szCs w:val="22"/>
          <w:lang w:eastAsia="en-US"/>
        </w:rPr>
      </w:pPr>
      <w:r w:rsidRPr="00630E16">
        <w:rPr>
          <w:rFonts w:eastAsia="Times New Roman"/>
          <w:szCs w:val="22"/>
          <w:lang w:eastAsia="en-US"/>
        </w:rPr>
        <w:t>74.</w:t>
      </w:r>
      <w:r w:rsidRPr="00630E16">
        <w:rPr>
          <w:rFonts w:eastAsia="Times New Roman"/>
          <w:szCs w:val="22"/>
          <w:lang w:eastAsia="en-US"/>
        </w:rPr>
        <w:tab/>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Sub-Regional Meeting of Experts on Trademarks of Central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American Countries and the Dominican Republic on the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Administration of the Trademark System</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05/</w:t>
      </w:r>
      <w:r w:rsidRPr="00630E16">
        <w:rPr>
          <w:rFonts w:eastAsia="Times New Roman"/>
          <w:color w:val="000000"/>
          <w:szCs w:val="22"/>
          <w:lang w:eastAsia="en-US"/>
        </w:rPr>
        <w:t>12/2016 to 07/12/2016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Trademarks/Geographical Indications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improve and harmonize their trademark examination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registration processes and practices.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access to, and use of, IP information by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institutions and the public to promote innovation and creativity</w:t>
      </w:r>
    </w:p>
    <w:p w:rsidR="00B97DA4" w:rsidRPr="00630E16" w:rsidRDefault="00B97DA4" w:rsidP="00B97DA4">
      <w:pPr>
        <w:spacing w:line="360" w:lineRule="auto"/>
        <w:rPr>
          <w:rFonts w:eastAsia="Times New Roman"/>
          <w:color w:val="000000"/>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proofErr w:type="spellStart"/>
      <w:r w:rsidRPr="00630E16">
        <w:rPr>
          <w:rFonts w:eastAsia="Times New Roman"/>
          <w:color w:val="000000"/>
          <w:szCs w:val="22"/>
          <w:lang w:val="es-ES" w:eastAsia="en-US"/>
        </w:rPr>
        <w:t>Dominican</w:t>
      </w:r>
      <w:proofErr w:type="spellEnd"/>
      <w:r w:rsidRPr="00630E16">
        <w:rPr>
          <w:rFonts w:eastAsia="Times New Roman"/>
          <w:color w:val="000000"/>
          <w:szCs w:val="22"/>
          <w:lang w:val="es-ES" w:eastAsia="en-US"/>
        </w:rPr>
        <w:t xml:space="preserve"> </w:t>
      </w:r>
      <w:proofErr w:type="spellStart"/>
      <w:r w:rsidRPr="00630E16">
        <w:rPr>
          <w:rFonts w:eastAsia="Times New Roman"/>
          <w:color w:val="000000"/>
          <w:szCs w:val="22"/>
          <w:lang w:val="es-ES" w:eastAsia="en-US"/>
        </w:rPr>
        <w:t>Republic</w:t>
      </w:r>
      <w:proofErr w:type="spellEnd"/>
    </w:p>
    <w:p w:rsidR="00B97DA4" w:rsidRPr="00630E16" w:rsidRDefault="00B97DA4" w:rsidP="00B97DA4">
      <w:pPr>
        <w:spacing w:line="360" w:lineRule="auto"/>
        <w:rPr>
          <w:rFonts w:eastAsia="Times New Roman"/>
          <w:color w:val="000000"/>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color w:val="000000"/>
          <w:szCs w:val="22"/>
          <w:lang w:val="es-ES" w:eastAsia="en-US"/>
        </w:rPr>
        <w:t xml:space="preserve">Costa Rica, </w:t>
      </w:r>
      <w:proofErr w:type="spellStart"/>
      <w:r w:rsidRPr="00630E16">
        <w:rPr>
          <w:rFonts w:eastAsia="Times New Roman"/>
          <w:color w:val="000000"/>
          <w:szCs w:val="22"/>
          <w:lang w:val="es-ES" w:eastAsia="en-US"/>
        </w:rPr>
        <w:t>Panama</w:t>
      </w:r>
      <w:proofErr w:type="spellEnd"/>
      <w:r w:rsidRPr="00630E16">
        <w:rPr>
          <w:rFonts w:eastAsia="Times New Roman"/>
          <w:color w:val="000000"/>
          <w:szCs w:val="22"/>
          <w:lang w:val="es-ES" w:eastAsia="en-US"/>
        </w:rPr>
        <w:t xml:space="preserve">, Nicaragua, Honduras, Guatemala, El </w:t>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r>
      <w:r w:rsidRPr="00630E16">
        <w:rPr>
          <w:rFonts w:eastAsia="Times New Roman"/>
          <w:color w:val="000000"/>
          <w:szCs w:val="22"/>
          <w:lang w:val="es-ES" w:eastAsia="en-US"/>
        </w:rPr>
        <w:tab/>
        <w:t xml:space="preserve">Salvador, </w:t>
      </w:r>
      <w:proofErr w:type="spellStart"/>
      <w:r w:rsidRPr="00630E16">
        <w:rPr>
          <w:rFonts w:eastAsia="Times New Roman"/>
          <w:color w:val="000000"/>
          <w:szCs w:val="22"/>
          <w:lang w:val="es-ES" w:eastAsia="en-US"/>
        </w:rPr>
        <w:t>Dominican</w:t>
      </w:r>
      <w:proofErr w:type="spellEnd"/>
      <w:r w:rsidRPr="00630E16">
        <w:rPr>
          <w:rFonts w:eastAsia="Times New Roman"/>
          <w:color w:val="000000"/>
          <w:szCs w:val="22"/>
          <w:lang w:val="es-ES" w:eastAsia="en-US"/>
        </w:rPr>
        <w:t xml:space="preserve"> </w:t>
      </w:r>
      <w:proofErr w:type="spellStart"/>
      <w:r w:rsidRPr="00630E16">
        <w:rPr>
          <w:rFonts w:eastAsia="Times New Roman"/>
          <w:color w:val="000000"/>
          <w:szCs w:val="22"/>
          <w:lang w:val="es-ES" w:eastAsia="en-US"/>
        </w:rPr>
        <w:t>Republic</w:t>
      </w:r>
      <w:proofErr w:type="spellEnd"/>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12</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Spanish</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43,854.00</w:t>
      </w:r>
    </w:p>
    <w:p w:rsidR="00B97DA4" w:rsidRPr="00630E16" w:rsidRDefault="00B97DA4" w:rsidP="00B97DA4">
      <w:pPr>
        <w:pBdr>
          <w:top w:val="single" w:sz="4" w:space="1" w:color="auto"/>
        </w:pBdr>
        <w:spacing w:line="360" w:lineRule="auto"/>
        <w:rPr>
          <w:rFonts w:eastAsia="Times New Roman"/>
          <w:szCs w:val="22"/>
          <w:lang w:eastAsia="en-US"/>
        </w:rPr>
      </w:pPr>
      <w:r w:rsidRPr="00630E16">
        <w:rPr>
          <w:rFonts w:eastAsia="Times New Roman"/>
          <w:szCs w:val="22"/>
          <w:lang w:eastAsia="en-US"/>
        </w:rPr>
        <w:t>75.</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WIPO Sub-regional Conference on Recent Developments in the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Field of Copyright and Related Rights for Heads of Copyright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Offices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06/12/2016 to 07/12/2016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Copyright</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facilitate of a sub-regional platform for the discussion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recent developments in the field of copyright and possibly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opportunities availed for the leveling of the international CR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profile of the sub region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Strengthened cooperation mechanisms and programs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tailored to the needs of developing countries and LDCs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Qatar</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Bahrain, United Arab Emirates, Saudi Arabia, Qatar, Oman,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Kuwait</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34,721.00</w:t>
      </w:r>
    </w:p>
    <w:p w:rsidR="00B97DA4" w:rsidRPr="00630E16" w:rsidRDefault="00B97DA4" w:rsidP="00B97DA4">
      <w:pPr>
        <w:rPr>
          <w:rFonts w:eastAsia="Times New Roman"/>
          <w:szCs w:val="22"/>
          <w:lang w:eastAsia="en-US"/>
        </w:rPr>
      </w:pPr>
      <w:r w:rsidRPr="00630E16">
        <w:rPr>
          <w:rFonts w:eastAsia="Times New Roman"/>
          <w:szCs w:val="22"/>
          <w:lang w:eastAsia="en-US"/>
        </w:rPr>
        <w:br w:type="page"/>
      </w:r>
    </w:p>
    <w:p w:rsidR="00B97DA4" w:rsidRPr="00630E16" w:rsidRDefault="00B97DA4" w:rsidP="00B97DA4">
      <w:pPr>
        <w:pStyle w:val="1"/>
        <w:rPr>
          <w:lang w:eastAsia="en-US"/>
        </w:rPr>
      </w:pPr>
      <w:r w:rsidRPr="00630E16">
        <w:rPr>
          <w:lang w:eastAsia="en-US"/>
        </w:rPr>
        <w:t>Building Respect on IP</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76.</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 Sub-Regional Workshop for Judges in Maghreb Countries on Building Respect for Intellectual Property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17/06/2014 to 18/06/2014</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examine the standards and options of Part III of the TRIPS Agreement and national laws on the enforcement of IPR and to discuss topical issues of relevance for judges dealing with the enforcement of IPR's in the relevant countries, such as case-law developments, issues relating to the civil and criminal procedural aspects, the gathering of evidence corrective measures, disposal of infringing goods and other relevant aspects of building respect for IP, including consumer awareness-raising.</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Tailored and balanced IP legislative, regulatory and policy frameworks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Algeria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Algeria, Libyan Arab Jamahiriya, Mauritania, Morocco, Tunisia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8</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French, Arabic</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27,446.00</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77.</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WIPO-MCST-KCC Interregional Workshop on Copyright Enforcement*</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13/10/2014 to 17/10/2014</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t>Copyright</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consider the value of copyrights and related rights (CR) protection and enforcement to the social, economic and cultural development of the participating countries.  Also to provide basic training on remedies and CR enforcement measures with particular focus on the digital environment.</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China, Indonesia, Kazakhstan, Lao People’s Democratic Republic, Malaysia, Mongolia, Nigeria, Republic of Korea, South Africa, Turkey</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Asia and the Pacific, Africa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18</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 Korean</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110,983.00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78.</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WIPO-LAS Regional Workshop on Building Respect for IP</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26/05/2015 to 27/05/2015</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equip and encourage national industrial property and copyright offices in the region to undertake activities to build respect for IP to allow an exchange of ideas information and experiences relevant to public outreach and other strategies for building respect for IP.</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Egypt</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 xml:space="preserve">Algeria, Bahrain, Djibouti, Egypt, Iraq, Jordan, Kuwait, Lebanon, Libyan Arab Jamahiriya, Mauritania, Morocco, Oman, Qatar, Saudi Arabia, Sudan, Syrian Arab Republic, Tunisia, United Arab Emirates, Yemen, Palestine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38</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Arabic, English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70,367.00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79.</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WIPO-CIPC Sub-Regional Workshop on Building Respect for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for Prosecutors and Senior Police Officers of Selected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Countries of Southern Africa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15/09/2015 to 16/09/2015</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sensitize prosecutors and senior investigators to the social and economic impact of counterfeiting and piracy, to present the WIPO training manual on IP Crime Prosecution.</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South Africa</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Botswana, Lesotho, Malawi, Mozambique, Namibia, South Africa, Swaziland, United Republic of Tanzania,   Zambia, Zimbabwe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38,236.00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80.</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WIPO-KIPO-DIP Regional Colloquium on Intellectual Property Enforcement for Judges*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28/10/2015 to 29/10/2015</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enhance knowledge of IP Enforcement and its challenges, to increase the effectiveness of civil and criminal IP proceedings in the interest of development and consumer protection.</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Thailand</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Country:</w:t>
      </w:r>
      <w:r w:rsidRPr="00630E16">
        <w:rPr>
          <w:rFonts w:eastAsia="Times New Roman"/>
          <w:szCs w:val="22"/>
          <w:lang w:eastAsia="en-US"/>
        </w:rPr>
        <w:tab/>
        <w:t xml:space="preserve">Brunei Darussalam, Cambodia, China, Indonesia, Laos People’s Democratic Republic, Malaysia, Myanmar, Philippines, Republic of Korea, Singapore, Thailand, Viet Nam,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Asia and the Pacific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24</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50,860.00</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 xml:space="preserve">WIPO Contribution: </w:t>
      </w:r>
      <w:r w:rsidRPr="00630E16">
        <w:rPr>
          <w:rFonts w:eastAsia="Times New Roman"/>
          <w:szCs w:val="22"/>
          <w:lang w:eastAsia="en-US"/>
        </w:rPr>
        <w:tab/>
      </w:r>
      <w:r w:rsidRPr="00630E16">
        <w:rPr>
          <w:rFonts w:eastAsia="Times New Roman"/>
          <w:szCs w:val="22"/>
          <w:lang w:eastAsia="en-US"/>
        </w:rPr>
        <w:tab/>
        <w:t>CHF. 5,000.00</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45,860.00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81.</w:t>
      </w:r>
    </w:p>
    <w:p w:rsidR="00B97DA4" w:rsidRPr="00630E16" w:rsidRDefault="00B97DA4" w:rsidP="00B97DA4">
      <w:pPr>
        <w:tabs>
          <w:tab w:val="left" w:pos="2835"/>
        </w:tabs>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Sub-Regional Colloquium on building Respect for </w:t>
      </w:r>
    </w:p>
    <w:p w:rsidR="00B97DA4" w:rsidRPr="00630E16" w:rsidRDefault="00B97DA4" w:rsidP="00B97DA4">
      <w:pPr>
        <w:tabs>
          <w:tab w:val="left" w:pos="2835"/>
        </w:tabs>
        <w:spacing w:line="360" w:lineRule="auto"/>
        <w:rPr>
          <w:rFonts w:eastAsia="Times New Roman"/>
          <w:color w:val="000000"/>
          <w:szCs w:val="22"/>
          <w:lang w:eastAsia="en-US"/>
        </w:rPr>
      </w:pPr>
      <w:r w:rsidRPr="00630E16">
        <w:rPr>
          <w:rFonts w:eastAsia="Times New Roman"/>
          <w:color w:val="000000"/>
          <w:szCs w:val="22"/>
          <w:lang w:eastAsia="en-US"/>
        </w:rPr>
        <w:tab/>
        <w:t>Intellectual Property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21/09/2016 to 22/09/2016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Intellectual Property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a) To build the capacity of judicial officials on part II of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TRIPS Agreement, bearing in mind the flexibilities provided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thereunder; b) to enhance the understanding of the role of IP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protection and enforcement om socioeconomic development; c)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discuss topical issues including well-known, marks,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challenges relating to the internet and environmentally friend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destruction; and d) to foster strategic cooperation between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stakeholders from both the public and private sectors.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t xml:space="preserve">Enhanced human resource capacities able to deal with the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broad range of requirements for the effective use of IP for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development in developing countries, LDC and countries with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economies in transition</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Jordan</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Iraq, Palestine, Yemen, Syrian Arab Republic, Saudi Arabia,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Lebanon, Jordan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color w:val="000000"/>
          <w:szCs w:val="22"/>
          <w:lang w:eastAsia="en-US"/>
        </w:rPr>
        <w:t>12</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English, Arabic</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35,102.00</w:t>
      </w:r>
    </w:p>
    <w:p w:rsidR="00B97DA4" w:rsidRPr="00630E16" w:rsidRDefault="00B97DA4" w:rsidP="00B97DA4">
      <w:pPr>
        <w:rPr>
          <w:rFonts w:eastAsia="Times New Roman"/>
          <w:szCs w:val="22"/>
          <w:lang w:eastAsia="en-US"/>
        </w:rPr>
      </w:pPr>
      <w:r w:rsidRPr="00630E16">
        <w:rPr>
          <w:rFonts w:eastAsia="Times New Roman"/>
          <w:szCs w:val="22"/>
          <w:lang w:eastAsia="en-US"/>
        </w:rPr>
        <w:br w:type="page"/>
      </w:r>
    </w:p>
    <w:p w:rsidR="00B97DA4" w:rsidRPr="00630E16" w:rsidRDefault="00B97DA4" w:rsidP="00B97DA4">
      <w:pPr>
        <w:pStyle w:val="1"/>
        <w:rPr>
          <w:lang w:eastAsia="en-US"/>
        </w:rPr>
      </w:pPr>
      <w:r w:rsidRPr="00630E16">
        <w:rPr>
          <w:lang w:eastAsia="en-US"/>
        </w:rPr>
        <w:t>Higher Education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82.</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2014/15 Regional Master’s Program in IP offered jointly by WIPO, Austral University and INPI Argentina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05/03/2014 to 28/02/2015</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 xml:space="preserve">To offer IP Education for Master’s Degree to participants from the Latin American Region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Argentina</w:t>
      </w:r>
    </w:p>
    <w:p w:rsidR="00B97DA4" w:rsidRPr="00630E16" w:rsidRDefault="00B97DA4" w:rsidP="00B97DA4">
      <w:pPr>
        <w:spacing w:line="360" w:lineRule="auto"/>
        <w:ind w:left="2880" w:hanging="2880"/>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t xml:space="preserve">Argentina, Colombia, Costa Rica, Cuba, </w:t>
      </w:r>
      <w:proofErr w:type="spellStart"/>
      <w:r w:rsidRPr="00630E16">
        <w:rPr>
          <w:rFonts w:eastAsia="Times New Roman"/>
          <w:szCs w:val="22"/>
          <w:lang w:val="es-ES" w:eastAsia="en-US"/>
        </w:rPr>
        <w:t>Dominican</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Republic</w:t>
      </w:r>
      <w:proofErr w:type="spellEnd"/>
      <w:r w:rsidRPr="00630E16">
        <w:rPr>
          <w:rFonts w:eastAsia="Times New Roman"/>
          <w:szCs w:val="22"/>
          <w:lang w:val="es-ES" w:eastAsia="en-US"/>
        </w:rPr>
        <w:t xml:space="preserve">, Ecuador, El Salvador, Honduras,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Nicaragua, </w:t>
      </w:r>
      <w:proofErr w:type="spellStart"/>
      <w:r w:rsidRPr="00630E16">
        <w:rPr>
          <w:rFonts w:eastAsia="Times New Roman"/>
          <w:szCs w:val="22"/>
          <w:lang w:val="es-ES" w:eastAsia="en-US"/>
        </w:rPr>
        <w:t>Panama</w:t>
      </w:r>
      <w:proofErr w:type="spellEnd"/>
      <w:r w:rsidRPr="00630E16">
        <w:rPr>
          <w:rFonts w:eastAsia="Times New Roman"/>
          <w:szCs w:val="22"/>
          <w:lang w:val="es-ES" w:eastAsia="en-US"/>
        </w:rPr>
        <w:t xml:space="preserve">, Paraguay, </w:t>
      </w:r>
      <w:proofErr w:type="spellStart"/>
      <w:r w:rsidRPr="00630E16">
        <w:rPr>
          <w:rFonts w:eastAsia="Times New Roman"/>
          <w:szCs w:val="22"/>
          <w:lang w:val="es-ES" w:eastAsia="en-US"/>
        </w:rPr>
        <w:t>Peru</w:t>
      </w:r>
      <w:proofErr w:type="spellEnd"/>
      <w:r w:rsidRPr="00630E16">
        <w:rPr>
          <w:rFonts w:eastAsia="Times New Roman"/>
          <w:szCs w:val="22"/>
          <w:lang w:val="es-ES" w:eastAsia="en-US"/>
        </w:rPr>
        <w:t>, Uruguay, Venezuela</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Latin America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205,875.00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83.</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WIPO-UNISA Joint intellectual Property Specialization Program</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30/04/2014 to 31/12/2014</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 xml:space="preserve">To offer IP Education through distance learning program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South Africa</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Egypt, Ghana, India, Iran, Kenya Niger, Pakistan, Philippines, South Africa, Zambia, Zimbabwe</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Arab Countries, Africa, Asia and the Pacific</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22</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14,742.00</w:t>
      </w:r>
      <w:r w:rsidRPr="00630E16">
        <w:rPr>
          <w:rFonts w:eastAsia="Times New Roman"/>
          <w:szCs w:val="22"/>
          <w:lang w:eastAsia="en-US"/>
        </w:rPr>
        <w:br w:type="page"/>
      </w:r>
    </w:p>
    <w:p w:rsidR="00B97DA4" w:rsidRPr="00630E16" w:rsidRDefault="00B97DA4" w:rsidP="00B97DA4">
      <w:pPr>
        <w:pBdr>
          <w:top w:val="single" w:sz="4" w:space="1" w:color="auto"/>
        </w:pBdr>
        <w:spacing w:line="360" w:lineRule="auto"/>
        <w:rPr>
          <w:rFonts w:eastAsia="Times New Roman"/>
          <w:szCs w:val="22"/>
          <w:lang w:eastAsia="en-US"/>
        </w:rPr>
      </w:pPr>
      <w:r w:rsidRPr="00630E16">
        <w:rPr>
          <w:rFonts w:eastAsia="Times New Roman"/>
          <w:szCs w:val="22"/>
          <w:lang w:eastAsia="en-US"/>
        </w:rPr>
        <w:t>84.</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 meeting on IP Teaching in Central America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15/05/2014 to 16/05/2014</w:t>
      </w:r>
      <w:r w:rsidRPr="00630E16">
        <w:rPr>
          <w:rFonts w:eastAsia="Times New Roman"/>
          <w:szCs w:val="22"/>
          <w:lang w:eastAsia="en-US"/>
        </w:rPr>
        <w:tab/>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discuss and prepare draft guidelines on IP teaching, with a particular focus on Management of IP Assets.  The draft would be submitted to the next Ministerial Meeting of Central American Countries.</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access to, and use of, IP information by IP institutions and the public to promote innovation and creativity</w:t>
      </w:r>
    </w:p>
    <w:p w:rsidR="00B97DA4" w:rsidRPr="00630E16" w:rsidRDefault="00B97DA4" w:rsidP="00B97DA4">
      <w:pPr>
        <w:spacing w:line="360" w:lineRule="auto"/>
        <w:rPr>
          <w:rFonts w:eastAsia="Times New Roman"/>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Costa Rica</w:t>
      </w:r>
    </w:p>
    <w:p w:rsidR="00B97DA4" w:rsidRPr="00630E16" w:rsidRDefault="00B97DA4" w:rsidP="00B97DA4">
      <w:pPr>
        <w:spacing w:line="360" w:lineRule="auto"/>
        <w:ind w:left="2880" w:hanging="2880"/>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t xml:space="preserve">Costa Rica, </w:t>
      </w:r>
      <w:proofErr w:type="spellStart"/>
      <w:r w:rsidRPr="00630E16">
        <w:rPr>
          <w:rFonts w:eastAsia="Times New Roman"/>
          <w:szCs w:val="22"/>
          <w:lang w:val="es-ES" w:eastAsia="en-US"/>
        </w:rPr>
        <w:t>Dominican</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Republic</w:t>
      </w:r>
      <w:proofErr w:type="spellEnd"/>
      <w:r w:rsidRPr="00630E16">
        <w:rPr>
          <w:rFonts w:eastAsia="Times New Roman"/>
          <w:szCs w:val="22"/>
          <w:lang w:val="es-ES" w:eastAsia="en-US"/>
        </w:rPr>
        <w:t xml:space="preserve">, El Salvador, Guatemala, Honduras, Nicaragua, </w:t>
      </w:r>
      <w:proofErr w:type="spellStart"/>
      <w:r w:rsidRPr="00630E16">
        <w:rPr>
          <w:rFonts w:eastAsia="Times New Roman"/>
          <w:szCs w:val="22"/>
          <w:lang w:val="es-ES" w:eastAsia="en-US"/>
        </w:rPr>
        <w:t>Panama</w:t>
      </w:r>
      <w:proofErr w:type="spellEnd"/>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Latin America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12</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24,657.00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85.</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heme="minorHAnsi"/>
          <w:szCs w:val="22"/>
          <w:lang w:eastAsia="en-US"/>
        </w:rPr>
        <w:t>Activity: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Master’s Degree in Intellectual Property with Africa University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and ARIPO</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Date: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04/08/2014 to 05/012/2014</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IP Field:</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Intellectual Property </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heme="minorHAnsi"/>
          <w:szCs w:val="22"/>
          <w:lang w:eastAsia="en-US"/>
        </w:rPr>
        <w:t>Objective: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To award a Master’s Degree in IP to the participants who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successfully completed all the requirements.</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heme="minorHAnsi"/>
          <w:szCs w:val="22"/>
          <w:lang w:eastAsia="en-US"/>
        </w:rPr>
        <w:t>Expected Results: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Host Country: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Zimbabwe</w:t>
      </w:r>
    </w:p>
    <w:p w:rsidR="00B97DA4" w:rsidRPr="00630E16" w:rsidRDefault="00B97DA4" w:rsidP="00B97DA4">
      <w:pPr>
        <w:spacing w:after="200" w:line="360" w:lineRule="auto"/>
        <w:ind w:left="2262" w:hanging="2262"/>
        <w:rPr>
          <w:rFonts w:eastAsiaTheme="minorHAnsi"/>
          <w:szCs w:val="22"/>
          <w:lang w:eastAsia="en-US"/>
        </w:rPr>
      </w:pPr>
      <w:r w:rsidRPr="00630E16">
        <w:rPr>
          <w:rFonts w:eastAsiaTheme="minorHAnsi"/>
          <w:szCs w:val="22"/>
          <w:lang w:eastAsia="en-US"/>
        </w:rPr>
        <w:t>Beneficiary Countries: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Botswana, Zimbabwe, Zambia, United Republic of Tanzania,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Uganda, Swaziland, Sudan, South Africa, Sierra Leone,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Rwanda, Namibia, Mozambique, Mauritius, Malawi, Liberia,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Lesotho, Gambia, Ethiopia, Burundi</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heme="minorHAnsi"/>
          <w:szCs w:val="22"/>
          <w:lang w:eastAsia="en-US"/>
        </w:rPr>
        <w:t>Region(s):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Africa, Arab Countries</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No. of Participants:</w:t>
      </w:r>
      <w:r w:rsidRPr="00630E16">
        <w:rPr>
          <w:rFonts w:eastAsiaTheme="minorHAnsi"/>
          <w:szCs w:val="22"/>
          <w:lang w:eastAsia="en-US"/>
        </w:rPr>
        <w:tab/>
      </w:r>
      <w:r w:rsidRPr="00630E16">
        <w:rPr>
          <w:rFonts w:eastAsiaTheme="minorHAnsi"/>
          <w:szCs w:val="22"/>
          <w:lang w:eastAsia="en-US"/>
        </w:rPr>
        <w:tab/>
        <w:t>20</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Language: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English</w:t>
      </w:r>
    </w:p>
    <w:p w:rsidR="00B97DA4" w:rsidRPr="00630E16" w:rsidRDefault="00B97DA4" w:rsidP="00B97DA4">
      <w:pPr>
        <w:pBdr>
          <w:bottom w:val="single" w:sz="6" w:space="1" w:color="auto"/>
        </w:pBdr>
        <w:spacing w:after="200" w:line="360" w:lineRule="auto"/>
        <w:rPr>
          <w:rFonts w:eastAsiaTheme="minorHAnsi"/>
          <w:szCs w:val="22"/>
          <w:lang w:eastAsia="en-US"/>
        </w:rPr>
      </w:pPr>
      <w:r w:rsidRPr="00630E16">
        <w:rPr>
          <w:rFonts w:eastAsiaTheme="minorHAnsi"/>
          <w:szCs w:val="22"/>
          <w:lang w:eastAsia="en-US"/>
        </w:rPr>
        <w:t>Cost:</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CHF. 109,739.00</w:t>
      </w:r>
    </w:p>
    <w:p w:rsidR="00B97DA4" w:rsidRPr="00630E16" w:rsidRDefault="00B97DA4" w:rsidP="00B97DA4">
      <w:pPr>
        <w:spacing w:line="360" w:lineRule="auto"/>
        <w:ind w:left="2880" w:hanging="2880"/>
        <w:rPr>
          <w:rFonts w:eastAsia="Times New Roman"/>
          <w:szCs w:val="22"/>
          <w:lang w:eastAsia="en-US"/>
        </w:rPr>
      </w:pPr>
      <w:proofErr w:type="gramStart"/>
      <w:r w:rsidRPr="00630E16">
        <w:rPr>
          <w:rFonts w:eastAsia="Times New Roman"/>
          <w:szCs w:val="22"/>
          <w:lang w:eastAsia="en-US"/>
        </w:rPr>
        <w:t>86.</w:t>
      </w:r>
      <w:proofErr w:type="gramEnd"/>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Cooperation with Tunisia: assistance in the establishment of curriculum and horizontal cooperation: Brands in the pharmaceutical field: how to choose them and how to protect them</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17/12/2014 to 18/12/2014</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t>Patents</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assist Tunisian and Egyptian trainers in the development of teaching materials on the use of IP for the promotion of a fair balance between IP protection and public interest.</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Tunisia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Egypt, Tunisia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Language: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Arabic, English</w:t>
      </w:r>
      <w:r w:rsidRPr="00630E16">
        <w:rPr>
          <w:rFonts w:eastAsia="Times New Roman"/>
          <w:szCs w:val="22"/>
          <w:lang w:eastAsia="en-US"/>
        </w:rPr>
        <w:tab/>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4,703.00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87.</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WIPO-OAPI University of Yaoundé Master's Degree</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t>05/01/2015 to 27/06/2015</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award a Master’s Degree in IP to the participants who will successfully complete all the requirements</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t>Cameroon</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Benin, Burkina Faso, Cameroon, Central African Republic, Congo, Ivory Coast, Gabon, Madagascar Mali, Niger, Senegal, Togo, Tunisia</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Africa, Arab Countries</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32</w:t>
      </w:r>
    </w:p>
    <w:p w:rsidR="00B97DA4" w:rsidRPr="00630E16" w:rsidRDefault="00B97DA4" w:rsidP="00B97DA4">
      <w:pPr>
        <w:tabs>
          <w:tab w:val="left" w:pos="2880"/>
        </w:tabs>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t>Spanish</w:t>
      </w:r>
    </w:p>
    <w:p w:rsidR="00B97DA4" w:rsidRPr="00630E16" w:rsidRDefault="00B97DA4" w:rsidP="00B97DA4">
      <w:pPr>
        <w:pBdr>
          <w:bottom w:val="single" w:sz="6" w:space="2" w:color="auto"/>
        </w:pBdr>
        <w:spacing w:line="360" w:lineRule="auto"/>
        <w:ind w:left="2880" w:hanging="2880"/>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t>CHF. 122,942.00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88.</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color w:val="000000"/>
          <w:szCs w:val="22"/>
          <w:lang w:eastAsia="en-US"/>
        </w:rPr>
        <w:t>Regional MIP Program jointly offered by WIPO, Austral University and INPI of Argentina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03/03/2015 to 30/10/2015</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offer IP Education for Master’s Degree to participants from the Latin American Region</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Argentina</w:t>
      </w:r>
    </w:p>
    <w:p w:rsidR="00B97DA4" w:rsidRPr="00630E16" w:rsidRDefault="00B97DA4" w:rsidP="00B97DA4">
      <w:pPr>
        <w:spacing w:line="360" w:lineRule="auto"/>
        <w:ind w:left="2880" w:hanging="2880"/>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t xml:space="preserve">Argentina, Colombia Costa Rica, Cuba, Ecuador El Salvador, Honduras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Panama</w:t>
      </w:r>
      <w:proofErr w:type="spellEnd"/>
      <w:r w:rsidRPr="00630E16">
        <w:rPr>
          <w:rFonts w:eastAsia="Times New Roman"/>
          <w:szCs w:val="22"/>
          <w:lang w:val="es-ES" w:eastAsia="en-US"/>
        </w:rPr>
        <w:t xml:space="preserve">, Paraguay, </w:t>
      </w:r>
      <w:proofErr w:type="spellStart"/>
      <w:r w:rsidRPr="00630E16">
        <w:rPr>
          <w:rFonts w:eastAsia="Times New Roman"/>
          <w:szCs w:val="22"/>
          <w:lang w:val="es-ES" w:eastAsia="en-US"/>
        </w:rPr>
        <w:t>Peru</w:t>
      </w:r>
      <w:proofErr w:type="spellEnd"/>
      <w:r w:rsidRPr="00630E16">
        <w:rPr>
          <w:rFonts w:eastAsia="Times New Roman"/>
          <w:szCs w:val="22"/>
          <w:lang w:val="es-ES" w:eastAsia="en-US"/>
        </w:rPr>
        <w:t xml:space="preserve">,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Region(s):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23</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215,006.00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89.</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WIPO-OAPI University of Yaoundé II</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04/01/2016 to 30/06/2016</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To award a Master’s Degree in IP to the participants who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successfully completed all the requirements.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Cameroon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Benin, Burkina Faso, Cameroon, Comoros, </w:t>
      </w:r>
      <w:r w:rsidRPr="00630E16">
        <w:rPr>
          <w:rFonts w:eastAsia="Times New Roman"/>
          <w:szCs w:val="22"/>
          <w:lang w:eastAsia="en-US"/>
        </w:rPr>
        <w:t>Ivory Coast</w:t>
      </w:r>
      <w:r w:rsidRPr="00630E16">
        <w:rPr>
          <w:rFonts w:eastAsia="Times New Roman"/>
          <w:color w:val="F79646" w:themeColor="accent6"/>
          <w:szCs w:val="22"/>
          <w:lang w:eastAsia="en-US"/>
        </w:rPr>
        <w:t>,</w:t>
      </w:r>
      <w:r w:rsidRPr="00630E16">
        <w:rPr>
          <w:rFonts w:eastAsiaTheme="minorHAnsi"/>
          <w:szCs w:val="22"/>
          <w:lang w:eastAsia="en-US"/>
        </w:rPr>
        <w:t xml:space="preserv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Gabon, Guinea, Madagascar, Mali, Niger, Central African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Republic, Democratic Republic of Congo, Senegal, Togo</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Region(s):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20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r w:rsidRPr="00630E16">
        <w:rPr>
          <w:rFonts w:eastAsia="Times New Roman"/>
          <w:szCs w:val="22"/>
          <w:lang w:eastAsia="en-US"/>
        </w:rPr>
        <w:tab/>
      </w:r>
      <w:r w:rsidRPr="00630E16">
        <w:rPr>
          <w:rFonts w:eastAsia="Times New Roman"/>
          <w:szCs w:val="22"/>
          <w:lang w:eastAsia="en-US"/>
        </w:rPr>
        <w:tab/>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128,500.00</w:t>
      </w:r>
    </w:p>
    <w:p w:rsidR="00B97DA4" w:rsidRPr="00630E16" w:rsidRDefault="00B97DA4" w:rsidP="00B97DA4">
      <w:pPr>
        <w:pBdr>
          <w:top w:val="single" w:sz="4" w:space="1" w:color="auto"/>
        </w:pBdr>
        <w:spacing w:before="120" w:line="360" w:lineRule="auto"/>
        <w:rPr>
          <w:rFonts w:eastAsia="Times New Roman"/>
          <w:szCs w:val="22"/>
          <w:lang w:eastAsia="en-US"/>
        </w:rPr>
      </w:pPr>
      <w:r w:rsidRPr="00630E16">
        <w:rPr>
          <w:rFonts w:eastAsia="Times New Roman"/>
          <w:szCs w:val="22"/>
          <w:lang w:eastAsia="en-US"/>
        </w:rPr>
        <w:t>90.</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WIPO-ARIPO Regional Conference:  IP and Innovation in Africa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08/12/2016 to 09/12/2016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To complement the program studies in the Master’s Degree in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IP with Africa University and ARIPO with experience sharing so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that the students can benefit from the presence of the policy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makers, Heads of IP Offices and other key players in the field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IP in the continent, in practical terms of how IP System can be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used for innovation and creativity and wealth creation.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Zimbabwe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Zimbabwe, </w:t>
      </w:r>
      <w:r w:rsidRPr="00630E16">
        <w:rPr>
          <w:rFonts w:eastAsia="Times New Roman"/>
          <w:szCs w:val="22"/>
          <w:lang w:eastAsia="en-US"/>
        </w:rPr>
        <w:t xml:space="preserve">Liberia, Rwanda, Sudan, Ghana, United Republic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Tanzania, Sierra Leone, Kenya, Uganda, Malawi, Botswana,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Lesotho, Mozambique, Burundi, Nigeria, Sao Tome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Principe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50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22,100.00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91.</w:t>
      </w:r>
    </w:p>
    <w:p w:rsidR="00B97DA4" w:rsidRPr="00630E16" w:rsidRDefault="00B97DA4" w:rsidP="00B97DA4">
      <w:pPr>
        <w:spacing w:line="360" w:lineRule="auto"/>
        <w:rPr>
          <w:rFonts w:eastAsia="Times New Roman"/>
          <w:color w:val="000000"/>
          <w:szCs w:val="22"/>
          <w:lang w:eastAsia="en-US"/>
        </w:rPr>
      </w:pPr>
      <w:r w:rsidRPr="00630E16">
        <w:rPr>
          <w:rFonts w:eastAsia="Times New Roman"/>
          <w:szCs w:val="22"/>
          <w:lang w:eastAsia="en-US"/>
        </w:rPr>
        <w:t xml:space="preserve">Activity: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color w:val="000000"/>
          <w:szCs w:val="22"/>
          <w:lang w:eastAsia="en-US"/>
        </w:rPr>
        <w:t xml:space="preserve">Joint Master's Degree in IP with Africa University and </w:t>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r>
      <w:r w:rsidRPr="00630E16">
        <w:rPr>
          <w:rFonts w:eastAsia="Times New Roman"/>
          <w:color w:val="000000"/>
          <w:szCs w:val="22"/>
          <w:lang w:eastAsia="en-US"/>
        </w:rPr>
        <w:tab/>
        <w:t xml:space="preserve">ARIPO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08/01/2016 to 12/09/2016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IP Field: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Industrial Property </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imes New Roman"/>
          <w:szCs w:val="22"/>
          <w:lang w:eastAsia="en-US"/>
        </w:rPr>
        <w:t>Objective: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To award a Master’s Degree in IP to the participants who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successfully completed all the requirements.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Zimbabwe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r>
      <w:r w:rsidRPr="00630E16">
        <w:rPr>
          <w:rFonts w:eastAsiaTheme="minorHAnsi"/>
          <w:szCs w:val="22"/>
          <w:lang w:eastAsia="en-US"/>
        </w:rPr>
        <w:t xml:space="preserve">Zimbabwe, </w:t>
      </w:r>
      <w:r w:rsidRPr="00630E16">
        <w:rPr>
          <w:rFonts w:eastAsia="Times New Roman"/>
          <w:szCs w:val="22"/>
          <w:lang w:eastAsia="en-US"/>
        </w:rPr>
        <w:t xml:space="preserve">Liberia, Rwanda, Sudan, Ghana, United Republic of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Tanzania, Sierra Leone, Kenya, Uganda, Malawi, Botswana,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Lesotho, Mozambique, Burundi, Nigeria, Sao Tome and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Principe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Africa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 xml:space="preserve">  </w:t>
      </w:r>
      <w:r w:rsidRPr="00630E16">
        <w:rPr>
          <w:rFonts w:eastAsia="Times New Roman"/>
          <w:szCs w:val="22"/>
          <w:lang w:eastAsia="en-US"/>
        </w:rPr>
        <w:tab/>
        <w:t>20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t>English</w:t>
      </w:r>
      <w:r w:rsidRPr="00630E16">
        <w:rPr>
          <w:rFonts w:eastAsia="Times New Roman"/>
          <w:szCs w:val="22"/>
          <w:lang w:eastAsia="en-US"/>
        </w:rPr>
        <w:tab/>
      </w:r>
      <w:r w:rsidRPr="00630E16">
        <w:rPr>
          <w:rFonts w:eastAsia="Times New Roman"/>
          <w:szCs w:val="22"/>
          <w:lang w:eastAsia="en-US"/>
        </w:rPr>
        <w:tab/>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t xml:space="preserve">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100,582.00</w:t>
      </w:r>
    </w:p>
    <w:p w:rsidR="00B97DA4" w:rsidRPr="00630E16" w:rsidRDefault="00B97DA4" w:rsidP="00B97DA4">
      <w:pPr>
        <w:pBdr>
          <w:top w:val="single" w:sz="4" w:space="1" w:color="auto"/>
        </w:pBdr>
        <w:spacing w:line="360" w:lineRule="auto"/>
        <w:rPr>
          <w:rFonts w:eastAsia="Times New Roman"/>
          <w:szCs w:val="22"/>
          <w:lang w:eastAsia="en-US"/>
        </w:rPr>
      </w:pPr>
      <w:r w:rsidRPr="00630E16">
        <w:rPr>
          <w:rFonts w:eastAsia="Times New Roman"/>
          <w:szCs w:val="22"/>
          <w:lang w:eastAsia="en-US"/>
        </w:rPr>
        <w:t>92.</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Regional MIP Program jointly offered by WIPO, Austral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University and INPI of Argentina</w:t>
      </w:r>
    </w:p>
    <w:p w:rsidR="00B97DA4" w:rsidRPr="00630E16" w:rsidRDefault="00B97DA4" w:rsidP="00B97DA4">
      <w:pPr>
        <w:tabs>
          <w:tab w:val="left" w:pos="2880"/>
        </w:tabs>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t>23/05/2016 to 28/10/2016</w:t>
      </w:r>
      <w:r w:rsidRPr="00630E16">
        <w:rPr>
          <w:rFonts w:eastAsia="Times New Roman"/>
          <w:szCs w:val="22"/>
          <w:lang w:eastAsia="en-US"/>
        </w:rPr>
        <w:tab/>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tabs>
          <w:tab w:val="left" w:pos="2880"/>
        </w:tabs>
        <w:spacing w:line="360" w:lineRule="auto"/>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 xml:space="preserve">To offer IP Education for Master’s Degree to participants </w:t>
      </w:r>
      <w:r w:rsidRPr="00630E16">
        <w:rPr>
          <w:rFonts w:eastAsia="Times New Roman"/>
          <w:szCs w:val="22"/>
          <w:lang w:eastAsia="en-US"/>
        </w:rPr>
        <w:tab/>
      </w:r>
      <w:r w:rsidRPr="00630E16">
        <w:rPr>
          <w:rFonts w:eastAsia="Times New Roman"/>
          <w:szCs w:val="22"/>
          <w:lang w:eastAsia="en-US"/>
        </w:rPr>
        <w:tab/>
        <w:t>from the Latin American Region</w:t>
      </w:r>
    </w:p>
    <w:p w:rsidR="00B97DA4" w:rsidRDefault="00B97DA4" w:rsidP="00B97DA4">
      <w:pPr>
        <w:tabs>
          <w:tab w:val="left" w:pos="2880"/>
        </w:tabs>
        <w:spacing w:line="360" w:lineRule="auto"/>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 xml:space="preserve">Enhanced human resource capacities able to deal with </w:t>
      </w:r>
      <w:r w:rsidRPr="00630E16">
        <w:rPr>
          <w:rFonts w:eastAsia="Times New Roman"/>
          <w:szCs w:val="22"/>
          <w:lang w:eastAsia="en-US"/>
        </w:rPr>
        <w:tab/>
      </w:r>
      <w:r w:rsidRPr="00630E16">
        <w:rPr>
          <w:rFonts w:eastAsia="Times New Roman"/>
          <w:szCs w:val="22"/>
          <w:lang w:eastAsia="en-US"/>
        </w:rPr>
        <w:tab/>
        <w:t xml:space="preserve">the broad range of requirements for the effective use of </w:t>
      </w:r>
      <w:r w:rsidRPr="00630E16">
        <w:rPr>
          <w:rFonts w:eastAsia="Times New Roman"/>
          <w:szCs w:val="22"/>
          <w:lang w:eastAsia="en-US"/>
        </w:rPr>
        <w:tab/>
      </w:r>
      <w:r w:rsidRPr="00630E16">
        <w:rPr>
          <w:rFonts w:eastAsia="Times New Roman"/>
          <w:szCs w:val="22"/>
          <w:lang w:eastAsia="en-US"/>
        </w:rPr>
        <w:tab/>
      </w:r>
    </w:p>
    <w:p w:rsidR="00B97DA4" w:rsidRPr="00630E16" w:rsidRDefault="00B97DA4" w:rsidP="00B97DA4">
      <w:pPr>
        <w:tabs>
          <w:tab w:val="left" w:pos="2880"/>
        </w:tabs>
        <w:spacing w:line="360" w:lineRule="auto"/>
        <w:rPr>
          <w:rFonts w:eastAsia="Times New Roman"/>
          <w:szCs w:val="22"/>
          <w:lang w:eastAsia="en-US"/>
        </w:rPr>
      </w:pPr>
      <w:r>
        <w:rPr>
          <w:rFonts w:eastAsia="Times New Roman"/>
          <w:szCs w:val="22"/>
          <w:lang w:eastAsia="en-US"/>
        </w:rPr>
        <w:tab/>
      </w:r>
      <w:r w:rsidRPr="00630E16">
        <w:rPr>
          <w:rFonts w:eastAsia="Times New Roman"/>
          <w:szCs w:val="22"/>
          <w:lang w:eastAsia="en-US"/>
        </w:rPr>
        <w:t xml:space="preserve">IP for development in developing countries, LDC and </w:t>
      </w:r>
      <w:r w:rsidRPr="00630E16">
        <w:rPr>
          <w:rFonts w:eastAsia="Times New Roman"/>
          <w:szCs w:val="22"/>
          <w:lang w:eastAsia="en-US"/>
        </w:rPr>
        <w:tab/>
      </w:r>
      <w:r w:rsidRPr="00630E16">
        <w:rPr>
          <w:rFonts w:eastAsia="Times New Roman"/>
          <w:szCs w:val="22"/>
          <w:lang w:eastAsia="en-US"/>
        </w:rPr>
        <w:tab/>
        <w:t>countries with economies in transition</w:t>
      </w:r>
    </w:p>
    <w:p w:rsidR="00B97DA4" w:rsidRPr="00630E16" w:rsidRDefault="00B97DA4" w:rsidP="00B97DA4">
      <w:pPr>
        <w:tabs>
          <w:tab w:val="left" w:pos="2880"/>
        </w:tabs>
        <w:spacing w:line="360" w:lineRule="auto"/>
        <w:rPr>
          <w:rFonts w:eastAsia="Times New Roman"/>
          <w:color w:val="000000"/>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color w:val="000000"/>
          <w:szCs w:val="22"/>
          <w:lang w:val="es-ES" w:eastAsia="en-US"/>
        </w:rPr>
        <w:t>Argentina</w:t>
      </w:r>
    </w:p>
    <w:p w:rsidR="00B97DA4" w:rsidRPr="00630E16" w:rsidRDefault="00B97DA4" w:rsidP="00B97DA4">
      <w:pPr>
        <w:spacing w:line="360" w:lineRule="auto"/>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t xml:space="preserve">Chile, Paraguay,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Honduras, El Salvador, Ecuador, </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t>Cuba, Colombia</w:t>
      </w:r>
    </w:p>
    <w:p w:rsidR="00B97DA4" w:rsidRPr="00630E16" w:rsidRDefault="00B97DA4" w:rsidP="00B97DA4">
      <w:pPr>
        <w:tabs>
          <w:tab w:val="left" w:pos="2880"/>
        </w:tabs>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t>Latin America</w:t>
      </w:r>
    </w:p>
    <w:p w:rsidR="00B97DA4" w:rsidRPr="00630E16" w:rsidRDefault="00B97DA4" w:rsidP="00B97DA4">
      <w:pPr>
        <w:tabs>
          <w:tab w:val="left" w:pos="2880"/>
        </w:tabs>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t>8</w:t>
      </w:r>
    </w:p>
    <w:p w:rsidR="00B97DA4" w:rsidRPr="00630E16" w:rsidRDefault="00B97DA4" w:rsidP="00B97DA4">
      <w:pPr>
        <w:tabs>
          <w:tab w:val="left" w:pos="2880"/>
        </w:tabs>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t>Spanish</w:t>
      </w:r>
      <w:r w:rsidRPr="00630E16">
        <w:rPr>
          <w:rFonts w:eastAsia="Times New Roman"/>
          <w:szCs w:val="22"/>
          <w:lang w:eastAsia="en-US"/>
        </w:rPr>
        <w:tab/>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119,935.00</w:t>
      </w:r>
    </w:p>
    <w:p w:rsidR="00B97DA4" w:rsidRPr="00630E16" w:rsidRDefault="00B97DA4" w:rsidP="00B97DA4">
      <w:pPr>
        <w:rPr>
          <w:rFonts w:eastAsia="Times New Roman"/>
          <w:szCs w:val="22"/>
          <w:lang w:eastAsia="en-US"/>
        </w:rPr>
      </w:pPr>
      <w:r w:rsidRPr="00630E16">
        <w:rPr>
          <w:rFonts w:eastAsia="Times New Roman"/>
          <w:szCs w:val="22"/>
          <w:lang w:eastAsia="en-US"/>
        </w:rPr>
        <w:br w:type="page"/>
      </w:r>
    </w:p>
    <w:p w:rsidR="00B97DA4" w:rsidRPr="00630E16" w:rsidRDefault="00B97DA4" w:rsidP="00B97DA4">
      <w:pPr>
        <w:pStyle w:val="1"/>
        <w:rPr>
          <w:lang w:eastAsia="en-US"/>
        </w:rPr>
      </w:pPr>
      <w:r w:rsidRPr="00630E16">
        <w:rPr>
          <w:lang w:eastAsia="en-US"/>
        </w:rPr>
        <w:t>Training on IP Management</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93.</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Activity: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WIPO-Chile Summer School on Intellectual Property</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Date: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20/01/2014 to 31/01/2014</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IP Field:</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Intellectual Property</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heme="minorHAnsi"/>
          <w:szCs w:val="22"/>
          <w:lang w:eastAsia="en-US"/>
        </w:rPr>
        <w:t>Objective: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To provide opportunity for senior students and young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professionals to acquire greater knowledge on IP issues, gain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an appreciation of trademarks as a tool for economic, social,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cultural and technological development.</w:t>
      </w:r>
    </w:p>
    <w:p w:rsidR="00B97DA4" w:rsidRPr="00630E16" w:rsidRDefault="00B97DA4" w:rsidP="00B97DA4">
      <w:pPr>
        <w:spacing w:after="200" w:line="360" w:lineRule="auto"/>
        <w:ind w:left="2265" w:hanging="2265"/>
        <w:rPr>
          <w:rFonts w:eastAsiaTheme="minorHAnsi"/>
          <w:szCs w:val="22"/>
          <w:lang w:eastAsia="en-US"/>
        </w:rPr>
      </w:pPr>
      <w:r w:rsidRPr="00630E16">
        <w:rPr>
          <w:rFonts w:eastAsiaTheme="minorHAnsi"/>
          <w:szCs w:val="22"/>
          <w:lang w:eastAsia="en-US"/>
        </w:rPr>
        <w:t>Expected Results: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Enhanced human resource capacities able to deal with the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broad range of requirements for the effective use of IP for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 xml:space="preserve">development in developing countries, LDC and countries with </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economies in transition</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Host Country:</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Chile</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Beneficiary Countries:</w:t>
      </w:r>
      <w:r w:rsidRPr="00630E16">
        <w:rPr>
          <w:rFonts w:eastAsiaTheme="minorHAnsi"/>
          <w:szCs w:val="22"/>
          <w:lang w:eastAsia="en-US"/>
        </w:rPr>
        <w:tab/>
      </w:r>
      <w:r w:rsidRPr="00630E16">
        <w:rPr>
          <w:rFonts w:eastAsiaTheme="minorHAnsi"/>
          <w:szCs w:val="22"/>
          <w:lang w:eastAsia="en-US"/>
        </w:rPr>
        <w:tab/>
        <w:t>Argentina, Brazil, Chile, Colombia, Peru, Dominican Republic</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Region(s):</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Latin America</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No. of Participants:</w:t>
      </w:r>
      <w:r w:rsidRPr="00630E16">
        <w:rPr>
          <w:rFonts w:eastAsiaTheme="minorHAnsi"/>
          <w:szCs w:val="22"/>
          <w:lang w:eastAsia="en-US"/>
        </w:rPr>
        <w:tab/>
      </w:r>
      <w:r w:rsidRPr="00630E16">
        <w:rPr>
          <w:rFonts w:eastAsiaTheme="minorHAnsi"/>
          <w:szCs w:val="22"/>
          <w:lang w:eastAsia="en-US"/>
        </w:rPr>
        <w:tab/>
        <w:t>55</w:t>
      </w:r>
    </w:p>
    <w:p w:rsidR="00B97DA4" w:rsidRPr="00630E16" w:rsidRDefault="00B97DA4" w:rsidP="00B97DA4">
      <w:pPr>
        <w:spacing w:after="200" w:line="360" w:lineRule="auto"/>
        <w:rPr>
          <w:rFonts w:eastAsiaTheme="minorHAnsi"/>
          <w:szCs w:val="22"/>
          <w:lang w:eastAsia="en-US"/>
        </w:rPr>
      </w:pPr>
      <w:r w:rsidRPr="00630E16">
        <w:rPr>
          <w:rFonts w:eastAsiaTheme="minorHAnsi"/>
          <w:szCs w:val="22"/>
          <w:lang w:eastAsia="en-US"/>
        </w:rPr>
        <w:t>Language:</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Spanish</w:t>
      </w:r>
    </w:p>
    <w:p w:rsidR="00B97DA4" w:rsidRPr="00630E16" w:rsidRDefault="00B97DA4" w:rsidP="00B97DA4">
      <w:pPr>
        <w:pBdr>
          <w:bottom w:val="single" w:sz="6" w:space="1" w:color="auto"/>
        </w:pBdr>
        <w:spacing w:after="200" w:line="360" w:lineRule="auto"/>
        <w:rPr>
          <w:rFonts w:eastAsiaTheme="minorHAnsi"/>
          <w:szCs w:val="22"/>
          <w:lang w:eastAsia="en-US"/>
        </w:rPr>
      </w:pPr>
      <w:r w:rsidRPr="00630E16">
        <w:rPr>
          <w:rFonts w:eastAsiaTheme="minorHAnsi"/>
          <w:szCs w:val="22"/>
          <w:lang w:eastAsia="en-US"/>
        </w:rPr>
        <w:t>Cost:</w:t>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r>
      <w:r w:rsidRPr="00630E16">
        <w:rPr>
          <w:rFonts w:eastAsiaTheme="minorHAnsi"/>
          <w:szCs w:val="22"/>
          <w:lang w:eastAsia="en-US"/>
        </w:rPr>
        <w:tab/>
        <w:t>CHF. 18,616.00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94.</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WIPO-Mexico Summer School on Intellectual Property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01/06/2014 to 12/06/2014</w:t>
      </w:r>
    </w:p>
    <w:p w:rsidR="00B97DA4" w:rsidRPr="00630E16" w:rsidRDefault="00B97DA4" w:rsidP="00B97DA4">
      <w:pPr>
        <w:tabs>
          <w:tab w:val="left" w:pos="1379"/>
        </w:tabs>
        <w:spacing w:line="360" w:lineRule="auto"/>
        <w:ind w:left="2880" w:hanging="2880"/>
        <w:rPr>
          <w:rFonts w:eastAsia="Times New Roman"/>
          <w:color w:val="0070C0"/>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opportunity for senior students and young professionals to acquire greater knowledge on IP issues, gain an appreciation of IP as a tool for development and an understanding of the role and functions of WIPO.</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val="es-ES" w:eastAsia="en-US"/>
        </w:rPr>
      </w:pPr>
      <w:r w:rsidRPr="00630E16">
        <w:rPr>
          <w:rFonts w:eastAsia="Times New Roman"/>
          <w:szCs w:val="22"/>
          <w:lang w:val="es-ES" w:eastAsia="en-US"/>
        </w:rPr>
        <w:t>Host Country:</w:t>
      </w:r>
      <w:r w:rsidRPr="00630E16">
        <w:rPr>
          <w:rFonts w:eastAsia="Times New Roman"/>
          <w:szCs w:val="22"/>
          <w:lang w:val="es-ES" w:eastAsia="en-US"/>
        </w:rPr>
        <w:tab/>
      </w:r>
      <w:r w:rsidRPr="00630E16">
        <w:rPr>
          <w:rFonts w:eastAsia="Times New Roman"/>
          <w:szCs w:val="22"/>
          <w:lang w:val="es-ES" w:eastAsia="en-US"/>
        </w:rPr>
        <w:tab/>
      </w:r>
      <w:r w:rsidRPr="00630E16">
        <w:rPr>
          <w:rFonts w:eastAsia="Times New Roman"/>
          <w:szCs w:val="22"/>
          <w:lang w:val="es-ES" w:eastAsia="en-US"/>
        </w:rPr>
        <w:tab/>
      </w:r>
      <w:proofErr w:type="spellStart"/>
      <w:r w:rsidRPr="00630E16">
        <w:rPr>
          <w:rFonts w:eastAsia="Times New Roman"/>
          <w:szCs w:val="22"/>
          <w:lang w:val="es-ES" w:eastAsia="en-US"/>
        </w:rPr>
        <w:t>Mexico</w:t>
      </w:r>
      <w:proofErr w:type="spellEnd"/>
    </w:p>
    <w:p w:rsidR="00B97DA4" w:rsidRPr="00630E16" w:rsidRDefault="00B97DA4" w:rsidP="00B97DA4">
      <w:pPr>
        <w:spacing w:line="360" w:lineRule="auto"/>
        <w:rPr>
          <w:rFonts w:eastAsia="Times New Roman"/>
          <w:szCs w:val="22"/>
          <w:lang w:val="es-ES" w:eastAsia="en-US"/>
        </w:rPr>
      </w:pPr>
      <w:proofErr w:type="spellStart"/>
      <w:r w:rsidRPr="00630E16">
        <w:rPr>
          <w:rFonts w:eastAsia="Times New Roman"/>
          <w:szCs w:val="22"/>
          <w:lang w:val="es-ES" w:eastAsia="en-US"/>
        </w:rPr>
        <w:t>Beneficiary</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Countries</w:t>
      </w:r>
      <w:proofErr w:type="spellEnd"/>
      <w:r w:rsidRPr="00630E16">
        <w:rPr>
          <w:rFonts w:eastAsia="Times New Roman"/>
          <w:szCs w:val="22"/>
          <w:lang w:val="es-ES" w:eastAsia="en-US"/>
        </w:rPr>
        <w:t>:</w:t>
      </w:r>
      <w:r w:rsidRPr="00630E16">
        <w:rPr>
          <w:rFonts w:eastAsia="Times New Roman"/>
          <w:szCs w:val="22"/>
          <w:lang w:val="es-ES" w:eastAsia="en-US"/>
        </w:rPr>
        <w:tab/>
      </w:r>
      <w:r w:rsidRPr="00630E16">
        <w:rPr>
          <w:rFonts w:eastAsia="Times New Roman"/>
          <w:szCs w:val="22"/>
          <w:lang w:val="es-ES" w:eastAsia="en-US"/>
        </w:rPr>
        <w:tab/>
        <w:t xml:space="preserve">Bolivia, Colombia, Cuba, </w:t>
      </w:r>
      <w:proofErr w:type="spellStart"/>
      <w:r w:rsidRPr="00630E16">
        <w:rPr>
          <w:rFonts w:eastAsia="Times New Roman"/>
          <w:szCs w:val="22"/>
          <w:lang w:val="es-ES" w:eastAsia="en-US"/>
        </w:rPr>
        <w:t>Mexico</w:t>
      </w:r>
      <w:proofErr w:type="spellEnd"/>
      <w:r w:rsidRPr="00630E16">
        <w:rPr>
          <w:rFonts w:eastAsia="Times New Roman"/>
          <w:szCs w:val="22"/>
          <w:lang w:val="es-ES" w:eastAsia="en-US"/>
        </w:rPr>
        <w:t xml:space="preserve">, </w:t>
      </w:r>
      <w:proofErr w:type="spellStart"/>
      <w:r w:rsidRPr="00630E16">
        <w:rPr>
          <w:rFonts w:eastAsia="Times New Roman"/>
          <w:szCs w:val="22"/>
          <w:lang w:val="es-ES" w:eastAsia="en-US"/>
        </w:rPr>
        <w:t>Peru</w:t>
      </w:r>
      <w:proofErr w:type="spellEnd"/>
      <w:r w:rsidRPr="00630E16">
        <w:rPr>
          <w:rFonts w:eastAsia="Times New Roman"/>
          <w:szCs w:val="22"/>
          <w:lang w:val="es-ES" w:eastAsia="en-US"/>
        </w:rPr>
        <w:t xml:space="preserve">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31</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Spanish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6,552.00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95.</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WIPO-Jamaica Summer School on IP</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09/06/2014 to 20/06/2014</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opportunity for senior students and young professionals to acquire greater knowledge on IP issues, gain an appreciation of IP as a tool for development and an understanding of the role and functions of WIPO.</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Jamaica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 xml:space="preserve">Belize, Jamaica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 xml:space="preserve">Region(s): </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Caribbean </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25</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13,852.00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96.</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WIPO-Singapore Summer School on IP</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09/06/2014 to 20/06/2014</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 xml:space="preserve">Intellectual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opportunity for senior students and young professionals to acquire greater knowledge on IP issues, gain an appreciation of IP as a tool for development and an understanding of the role and functions of WIPO.</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Singapore</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China, India, Malaysia, Mongolia, Oman, Philippines, Saudi Arabia, Singapore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Pacific, Arab 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35</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8,171.00</w:t>
      </w:r>
    </w:p>
    <w:p w:rsidR="00B97DA4" w:rsidRPr="00630E16" w:rsidRDefault="00B97DA4" w:rsidP="00B97DA4">
      <w:pPr>
        <w:spacing w:before="120" w:line="360" w:lineRule="auto"/>
        <w:rPr>
          <w:rFonts w:eastAsia="Times New Roman"/>
          <w:szCs w:val="22"/>
          <w:lang w:eastAsia="en-US"/>
        </w:rPr>
      </w:pPr>
      <w:r w:rsidRPr="00630E16">
        <w:rPr>
          <w:rFonts w:eastAsia="Times New Roman"/>
          <w:szCs w:val="22"/>
          <w:lang w:eastAsia="en-US"/>
        </w:rPr>
        <w:t>97.</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WIPO-Korea Summer School on Intellectual Property*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14/07/2014 to 25/07/2014</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Intellectual Property</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provide an opportunity for senior students and young professionals to acquire greater knowledge on IP, enable senior students and young professionals to gain an appreciation of trademarks as a tool for economic, social, cultural and technological development.</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access to, and use of, IP information by IP institutions and the public to promote innovation and creativity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Republic of Korea</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t>Bangladesh, Cameroon, Egypt, Lesotho, Malaysia, Mongolia, Republic of Korea, Viet Nam, Zambia, Zimbabwe</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 (s):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Asia and the Pacific/Arab Countries/Africa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12</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English</w:t>
      </w:r>
    </w:p>
    <w:p w:rsidR="00B97DA4" w:rsidRPr="00630E16" w:rsidRDefault="00B97DA4" w:rsidP="00B97DA4">
      <w:pPr>
        <w:pBdr>
          <w:bottom w:val="single" w:sz="6" w:space="2"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23,246</w:t>
      </w:r>
    </w:p>
    <w:p w:rsidR="00B97DA4" w:rsidRPr="00630E16" w:rsidRDefault="00B97DA4" w:rsidP="00B97DA4">
      <w:pPr>
        <w:pBdr>
          <w:bottom w:val="single" w:sz="6" w:space="2" w:color="auto"/>
        </w:pBdr>
        <w:spacing w:line="360" w:lineRule="auto"/>
        <w:rPr>
          <w:rFonts w:eastAsia="Times New Roman"/>
          <w:szCs w:val="22"/>
          <w:lang w:eastAsia="en-US"/>
        </w:rPr>
      </w:pPr>
      <w:r w:rsidRPr="00630E16">
        <w:rPr>
          <w:rFonts w:eastAsia="Times New Roman"/>
          <w:szCs w:val="22"/>
          <w:lang w:eastAsia="en-US"/>
        </w:rPr>
        <w:t>WIPO Contribution:</w:t>
      </w:r>
      <w:r w:rsidRPr="00630E16">
        <w:rPr>
          <w:rFonts w:eastAsia="Times New Roman"/>
          <w:szCs w:val="22"/>
          <w:lang w:eastAsia="en-US"/>
        </w:rPr>
        <w:tab/>
      </w:r>
      <w:r w:rsidRPr="00630E16">
        <w:rPr>
          <w:rFonts w:eastAsia="Times New Roman"/>
          <w:szCs w:val="22"/>
          <w:lang w:eastAsia="en-US"/>
        </w:rPr>
        <w:tab/>
        <w:t>CHF. 6,385.31</w:t>
      </w:r>
    </w:p>
    <w:p w:rsidR="00B97DA4" w:rsidRPr="00630E16" w:rsidRDefault="00B97DA4" w:rsidP="00B97DA4">
      <w:pPr>
        <w:pBdr>
          <w:bottom w:val="single" w:sz="6" w:space="2" w:color="auto"/>
        </w:pBdr>
        <w:spacing w:line="360" w:lineRule="auto"/>
        <w:rPr>
          <w:rFonts w:eastAsia="Times New Roman"/>
          <w:szCs w:val="22"/>
          <w:lang w:eastAsia="en-US"/>
        </w:rPr>
      </w:pPr>
      <w:r w:rsidRPr="00630E16">
        <w:rPr>
          <w:rFonts w:eastAsia="Times New Roman"/>
          <w:szCs w:val="22"/>
          <w:lang w:eastAsia="en-US"/>
        </w:rPr>
        <w:t>FIT Korea:</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16,861.27</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98.</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VII ENAPID (</w:t>
      </w:r>
      <w:proofErr w:type="spellStart"/>
      <w:r w:rsidRPr="00630E16">
        <w:rPr>
          <w:rFonts w:eastAsia="Times New Roman"/>
          <w:szCs w:val="22"/>
          <w:lang w:eastAsia="en-US"/>
        </w:rPr>
        <w:t>Encontro</w:t>
      </w:r>
      <w:proofErr w:type="spellEnd"/>
      <w:r w:rsidRPr="00630E16">
        <w:rPr>
          <w:rFonts w:eastAsia="Times New Roman"/>
          <w:szCs w:val="22"/>
          <w:lang w:eastAsia="en-US"/>
        </w:rPr>
        <w:t xml:space="preserve"> </w:t>
      </w:r>
      <w:proofErr w:type="spellStart"/>
      <w:r w:rsidRPr="00630E16">
        <w:rPr>
          <w:rFonts w:eastAsia="Times New Roman"/>
          <w:szCs w:val="22"/>
          <w:lang w:eastAsia="en-US"/>
        </w:rPr>
        <w:t>Acadêmico</w:t>
      </w:r>
      <w:proofErr w:type="spellEnd"/>
      <w:r w:rsidRPr="00630E16">
        <w:rPr>
          <w:rFonts w:eastAsia="Times New Roman"/>
          <w:szCs w:val="22"/>
          <w:lang w:eastAsia="en-US"/>
        </w:rPr>
        <w:t xml:space="preserve"> de </w:t>
      </w:r>
      <w:proofErr w:type="spellStart"/>
      <w:r w:rsidRPr="00630E16">
        <w:rPr>
          <w:rFonts w:eastAsia="Times New Roman"/>
          <w:szCs w:val="22"/>
          <w:lang w:eastAsia="en-US"/>
        </w:rPr>
        <w:t>Propriedade</w:t>
      </w:r>
      <w:proofErr w:type="spellEnd"/>
      <w:r w:rsidRPr="00630E16">
        <w:rPr>
          <w:rFonts w:eastAsia="Times New Roman"/>
          <w:szCs w:val="22"/>
          <w:lang w:eastAsia="en-US"/>
        </w:rPr>
        <w:t xml:space="preserve"> </w:t>
      </w:r>
      <w:proofErr w:type="spellStart"/>
      <w:r w:rsidRPr="00630E16">
        <w:rPr>
          <w:rFonts w:eastAsia="Times New Roman"/>
          <w:szCs w:val="22"/>
          <w:lang w:eastAsia="en-US"/>
        </w:rPr>
        <w:t>Intelectual</w:t>
      </w:r>
      <w:proofErr w:type="spellEnd"/>
      <w:r w:rsidRPr="00630E16">
        <w:rPr>
          <w:rFonts w:eastAsia="Times New Roman"/>
          <w:szCs w:val="22"/>
          <w:lang w:eastAsia="en-US"/>
        </w:rPr>
        <w:t xml:space="preserve">, </w:t>
      </w:r>
      <w:proofErr w:type="spellStart"/>
      <w:r w:rsidRPr="00630E16">
        <w:rPr>
          <w:rFonts w:eastAsia="Times New Roman"/>
          <w:szCs w:val="22"/>
          <w:lang w:eastAsia="en-US"/>
        </w:rPr>
        <w:t>Inovação</w:t>
      </w:r>
      <w:proofErr w:type="spellEnd"/>
      <w:r w:rsidRPr="00630E16">
        <w:rPr>
          <w:rFonts w:eastAsia="Times New Roman"/>
          <w:szCs w:val="22"/>
          <w:lang w:eastAsia="en-US"/>
        </w:rPr>
        <w:t xml:space="preserve"> e </w:t>
      </w:r>
      <w:proofErr w:type="spellStart"/>
      <w:r w:rsidRPr="00630E16">
        <w:rPr>
          <w:rFonts w:eastAsia="Times New Roman"/>
          <w:szCs w:val="22"/>
          <w:lang w:eastAsia="en-US"/>
        </w:rPr>
        <w:t>Desenvolvimento</w:t>
      </w:r>
      <w:proofErr w:type="spellEnd"/>
      <w:r w:rsidRPr="00630E16">
        <w:rPr>
          <w:rFonts w:eastAsia="Times New Roman"/>
          <w:szCs w:val="22"/>
          <w:lang w:eastAsia="en-US"/>
        </w:rPr>
        <w:t>) - Academic Meeting on Intellectual Property, Innovation and Development**</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08/09/2014 to 11/09/2014</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t>Patents</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enhance the knowledge about the role of Intellectual Property in Innovation and Development.</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access to, and use of, IP information by IP institutions and the public to promote innovation and creativity</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Brazil</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Argentina, Brazil, Colombia, Mexico, Peru, Uruguay</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Latin America</w:t>
      </w:r>
    </w:p>
    <w:p w:rsidR="00B97DA4" w:rsidRPr="00630E16" w:rsidRDefault="00B97DA4" w:rsidP="00B97DA4">
      <w:pPr>
        <w:pBdr>
          <w:bottom w:val="single" w:sz="6" w:space="1" w:color="auto"/>
        </w:pBdr>
        <w:tabs>
          <w:tab w:val="left" w:pos="2835"/>
        </w:tabs>
        <w:spacing w:line="360" w:lineRule="auto"/>
        <w:rPr>
          <w:rFonts w:eastAsia="Times New Roman"/>
          <w:szCs w:val="22"/>
          <w:lang w:eastAsia="en-US"/>
        </w:rPr>
      </w:pPr>
      <w:r w:rsidRPr="00630E16">
        <w:rPr>
          <w:rFonts w:eastAsia="Times New Roman"/>
          <w:szCs w:val="22"/>
          <w:lang w:eastAsia="en-US"/>
        </w:rPr>
        <w:t>Participants:</w:t>
      </w:r>
      <w:r w:rsidRPr="00630E16">
        <w:rPr>
          <w:rFonts w:eastAsia="Times New Roman"/>
          <w:szCs w:val="22"/>
          <w:lang w:eastAsia="en-US"/>
        </w:rPr>
        <w:tab/>
        <w:t>5</w:t>
      </w:r>
    </w:p>
    <w:p w:rsidR="00B97DA4" w:rsidRPr="00630E16" w:rsidRDefault="00B97DA4" w:rsidP="00B97DA4">
      <w:pPr>
        <w:pBdr>
          <w:bottom w:val="single" w:sz="6" w:space="1" w:color="auto"/>
        </w:pBdr>
        <w:tabs>
          <w:tab w:val="left" w:pos="2835"/>
        </w:tabs>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t>Spanish, Portuguese</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27,478.00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99.</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Activity:</w:t>
      </w:r>
      <w:r w:rsidRPr="00630E16">
        <w:rPr>
          <w:rFonts w:eastAsia="Times New Roman"/>
          <w:szCs w:val="22"/>
          <w:lang w:eastAsia="en-US"/>
        </w:rPr>
        <w:tab/>
        <w:t>Start-up Academies- cooperation with Tunisia: Workshop on development of distance learning courses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Date: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08/10/2014 to 09/10/2014</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IP Field:</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 xml:space="preserve">Industrial Property </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Objective:</w:t>
      </w:r>
      <w:r w:rsidRPr="00630E16">
        <w:rPr>
          <w:rFonts w:eastAsia="Times New Roman"/>
          <w:szCs w:val="22"/>
          <w:lang w:eastAsia="en-US"/>
        </w:rPr>
        <w:tab/>
        <w:t>To establish a final version of the WIPO General Course of IP-DL101 customized to the Tunisian scenario.  Tunisian trainers have been assigned chapters of the DL101 and should submit a customized version before the workshop</w:t>
      </w:r>
    </w:p>
    <w:p w:rsidR="00B97DA4" w:rsidRPr="00630E16" w:rsidRDefault="00B97DA4" w:rsidP="00B97DA4">
      <w:pPr>
        <w:spacing w:line="360" w:lineRule="auto"/>
        <w:ind w:left="2880" w:hanging="2880"/>
        <w:rPr>
          <w:rFonts w:eastAsia="Times New Roman"/>
          <w:szCs w:val="22"/>
          <w:lang w:eastAsia="en-US"/>
        </w:rPr>
      </w:pPr>
      <w:r w:rsidRPr="00630E16">
        <w:rPr>
          <w:rFonts w:eastAsia="Times New Roman"/>
          <w:szCs w:val="22"/>
          <w:lang w:eastAsia="en-US"/>
        </w:rPr>
        <w:t>Expected Results:</w:t>
      </w:r>
      <w:r w:rsidRPr="00630E16">
        <w:rPr>
          <w:rFonts w:eastAsia="Times New Roman"/>
          <w:szCs w:val="22"/>
          <w:lang w:eastAsia="en-US"/>
        </w:rPr>
        <w:tab/>
        <w:t>Enhanced human resource capacities able to deal with the broad range of requirements for the effective use of IP for development in developing countries, LDC and countries with economies in transition</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Host Country:</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Tunisia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Beneficiary Countries:</w:t>
      </w:r>
      <w:r w:rsidRPr="00630E16">
        <w:rPr>
          <w:rFonts w:eastAsia="Times New Roman"/>
          <w:szCs w:val="22"/>
          <w:lang w:eastAsia="en-US"/>
        </w:rPr>
        <w:tab/>
      </w:r>
      <w:r w:rsidRPr="00630E16">
        <w:rPr>
          <w:rFonts w:eastAsia="Times New Roman"/>
          <w:szCs w:val="22"/>
          <w:lang w:eastAsia="en-US"/>
        </w:rPr>
        <w:tab/>
        <w:t>Egypt, Morocco, Tunisia</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Region(s):</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 Countries</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No. of Participants:</w:t>
      </w:r>
      <w:r w:rsidRPr="00630E16">
        <w:rPr>
          <w:rFonts w:eastAsia="Times New Roman"/>
          <w:szCs w:val="22"/>
          <w:lang w:eastAsia="en-US"/>
        </w:rPr>
        <w:tab/>
      </w:r>
      <w:r w:rsidRPr="00630E16">
        <w:rPr>
          <w:rFonts w:eastAsia="Times New Roman"/>
          <w:szCs w:val="22"/>
          <w:lang w:eastAsia="en-US"/>
        </w:rPr>
        <w:tab/>
        <w:t>10</w:t>
      </w:r>
    </w:p>
    <w:p w:rsidR="00B97DA4" w:rsidRPr="00630E16" w:rsidRDefault="00B97DA4" w:rsidP="00B97DA4">
      <w:pPr>
        <w:spacing w:line="360" w:lineRule="auto"/>
        <w:rPr>
          <w:rFonts w:eastAsia="Times New Roman"/>
          <w:szCs w:val="22"/>
          <w:lang w:eastAsia="en-US"/>
        </w:rPr>
      </w:pPr>
      <w:r w:rsidRPr="00630E16">
        <w:rPr>
          <w:rFonts w:eastAsia="Times New Roman"/>
          <w:szCs w:val="22"/>
          <w:lang w:eastAsia="en-US"/>
        </w:rPr>
        <w:t>Language:</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Arabic, French</w:t>
      </w:r>
    </w:p>
    <w:p w:rsidR="00B97DA4" w:rsidRPr="00630E16" w:rsidRDefault="00B97DA4" w:rsidP="00B97DA4">
      <w:pPr>
        <w:pBdr>
          <w:bottom w:val="single" w:sz="6" w:space="1" w:color="auto"/>
        </w:pBdr>
        <w:spacing w:line="360" w:lineRule="auto"/>
        <w:rPr>
          <w:rFonts w:eastAsia="Times New Roman"/>
          <w:szCs w:val="22"/>
          <w:lang w:eastAsia="en-US"/>
        </w:rPr>
      </w:pPr>
      <w:r w:rsidRPr="00630E16">
        <w:rPr>
          <w:rFonts w:eastAsia="Times New Roman"/>
          <w:szCs w:val="22"/>
          <w:lang w:eastAsia="en-US"/>
        </w:rPr>
        <w:t>Cost:</w:t>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r>
      <w:r w:rsidRPr="00630E16">
        <w:rPr>
          <w:rFonts w:eastAsia="Times New Roman"/>
          <w:szCs w:val="22"/>
          <w:lang w:eastAsia="en-US"/>
        </w:rPr>
        <w:tab/>
        <w:t>CHF. 7,782.00</w:t>
      </w:r>
    </w:p>
    <w:p w:rsidR="00B97DA4" w:rsidRPr="00677FA4" w:rsidRDefault="00B97DA4" w:rsidP="00B97DA4">
      <w:pPr>
        <w:spacing w:before="120" w:line="360" w:lineRule="auto"/>
        <w:rPr>
          <w:szCs w:val="22"/>
        </w:rPr>
      </w:pPr>
      <w:r w:rsidRPr="00677FA4">
        <w:rPr>
          <w:szCs w:val="22"/>
        </w:rPr>
        <w:t>100.</w:t>
      </w:r>
    </w:p>
    <w:p w:rsidR="00B97DA4" w:rsidRPr="00677FA4" w:rsidRDefault="00B97DA4" w:rsidP="00B97DA4">
      <w:pPr>
        <w:spacing w:before="120" w:line="360" w:lineRule="auto"/>
        <w:ind w:left="2832" w:hanging="2832"/>
        <w:rPr>
          <w:szCs w:val="22"/>
        </w:rPr>
      </w:pPr>
      <w:r w:rsidRPr="00677FA4">
        <w:rPr>
          <w:szCs w:val="22"/>
        </w:rPr>
        <w:t>Activity:</w:t>
      </w:r>
      <w:r w:rsidRPr="00677FA4">
        <w:rPr>
          <w:szCs w:val="22"/>
        </w:rPr>
        <w:tab/>
        <w:t>Capacity Building Workshop for Cooperatives and Farmers Associations on Geographical Indications/Origin Linked Products and Branding</w:t>
      </w:r>
    </w:p>
    <w:p w:rsidR="00B97DA4" w:rsidRPr="00677FA4" w:rsidRDefault="00B97DA4" w:rsidP="00B97DA4">
      <w:pPr>
        <w:spacing w:before="120"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15/10/2014 to 17/10/2014</w:t>
      </w:r>
    </w:p>
    <w:p w:rsidR="00B97DA4" w:rsidRPr="00677FA4" w:rsidRDefault="00B97DA4" w:rsidP="00B97DA4">
      <w:pPr>
        <w:spacing w:before="120"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Trademarks/Geographical Indications</w:t>
      </w:r>
    </w:p>
    <w:p w:rsidR="00B97DA4" w:rsidRPr="00677FA4" w:rsidRDefault="00B97DA4" w:rsidP="00B97DA4">
      <w:pPr>
        <w:spacing w:before="120" w:line="360" w:lineRule="auto"/>
        <w:ind w:left="2832" w:hanging="2832"/>
        <w:rPr>
          <w:szCs w:val="22"/>
        </w:rPr>
      </w:pPr>
      <w:r w:rsidRPr="00677FA4">
        <w:rPr>
          <w:szCs w:val="22"/>
        </w:rPr>
        <w:t>Objective:</w:t>
      </w:r>
      <w:r w:rsidRPr="00677FA4">
        <w:rPr>
          <w:szCs w:val="22"/>
        </w:rPr>
        <w:tab/>
        <w:t>To build capacity of cooperatives and farmers associations using WIPO developed training materials on the use of IP tools for the identification promotion and protection of GI’s and origin linked products.  To provide training on the codes of practice and the setting up of regulatory bodies</w:t>
      </w:r>
    </w:p>
    <w:p w:rsidR="00B97DA4" w:rsidRPr="00677FA4" w:rsidRDefault="00B97DA4" w:rsidP="00B97DA4">
      <w:pPr>
        <w:spacing w:before="120" w:line="360" w:lineRule="auto"/>
        <w:ind w:left="2832" w:hanging="2832"/>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before="120" w:line="360" w:lineRule="auto"/>
        <w:rPr>
          <w:szCs w:val="22"/>
        </w:rPr>
      </w:pPr>
      <w:r w:rsidRPr="00677FA4">
        <w:rPr>
          <w:szCs w:val="22"/>
        </w:rPr>
        <w:t>Host Country:</w:t>
      </w:r>
      <w:r w:rsidRPr="00677FA4">
        <w:rPr>
          <w:szCs w:val="22"/>
        </w:rPr>
        <w:tab/>
      </w:r>
      <w:r w:rsidRPr="00677FA4">
        <w:rPr>
          <w:szCs w:val="22"/>
        </w:rPr>
        <w:tab/>
      </w:r>
      <w:r w:rsidRPr="00677FA4">
        <w:rPr>
          <w:szCs w:val="22"/>
        </w:rPr>
        <w:tab/>
        <w:t>Trinidad and Tobago</w:t>
      </w:r>
    </w:p>
    <w:p w:rsidR="00B97DA4" w:rsidRPr="00677FA4" w:rsidRDefault="00B97DA4" w:rsidP="00B97DA4">
      <w:pPr>
        <w:spacing w:before="120" w:line="360" w:lineRule="auto"/>
        <w:rPr>
          <w:szCs w:val="22"/>
        </w:rPr>
      </w:pPr>
      <w:r w:rsidRPr="00677FA4">
        <w:rPr>
          <w:szCs w:val="22"/>
        </w:rPr>
        <w:t>Beneficiary Countries:</w:t>
      </w:r>
      <w:r w:rsidRPr="00677FA4">
        <w:rPr>
          <w:szCs w:val="22"/>
        </w:rPr>
        <w:tab/>
      </w:r>
      <w:r w:rsidRPr="00677FA4">
        <w:rPr>
          <w:szCs w:val="22"/>
        </w:rPr>
        <w:tab/>
        <w:t>Antigua and Barbuda, Grenada, Jamaica, Trinidad and Tobago</w:t>
      </w:r>
    </w:p>
    <w:p w:rsidR="00B97DA4" w:rsidRPr="00677FA4" w:rsidRDefault="00B97DA4" w:rsidP="00B97DA4">
      <w:pPr>
        <w:spacing w:before="120"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Caribbean </w:t>
      </w:r>
    </w:p>
    <w:p w:rsidR="00B97DA4" w:rsidRPr="00677FA4" w:rsidRDefault="00B97DA4" w:rsidP="00B97DA4">
      <w:pPr>
        <w:spacing w:before="120" w:line="360" w:lineRule="auto"/>
        <w:rPr>
          <w:szCs w:val="22"/>
        </w:rPr>
      </w:pPr>
      <w:r w:rsidRPr="00677FA4">
        <w:rPr>
          <w:szCs w:val="22"/>
        </w:rPr>
        <w:t>No. of Participants:</w:t>
      </w:r>
      <w:r w:rsidRPr="00677FA4">
        <w:rPr>
          <w:szCs w:val="22"/>
        </w:rPr>
        <w:tab/>
      </w:r>
      <w:r w:rsidRPr="00677FA4">
        <w:rPr>
          <w:szCs w:val="22"/>
        </w:rPr>
        <w:tab/>
        <w:t>4</w:t>
      </w:r>
    </w:p>
    <w:p w:rsidR="00B97DA4" w:rsidRPr="00677FA4" w:rsidRDefault="00B97DA4" w:rsidP="00B97DA4">
      <w:pPr>
        <w:spacing w:before="120"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before="120"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20,104.00</w:t>
      </w:r>
    </w:p>
    <w:p w:rsidR="00B97DA4" w:rsidRPr="00677FA4" w:rsidRDefault="00B97DA4" w:rsidP="00B97DA4">
      <w:pPr>
        <w:spacing w:before="120" w:line="360" w:lineRule="auto"/>
        <w:rPr>
          <w:szCs w:val="22"/>
        </w:rPr>
      </w:pPr>
      <w:r w:rsidRPr="00677FA4">
        <w:rPr>
          <w:szCs w:val="22"/>
        </w:rPr>
        <w:t>101.</w:t>
      </w:r>
    </w:p>
    <w:p w:rsidR="00B97DA4" w:rsidRPr="00677FA4" w:rsidRDefault="00B97DA4" w:rsidP="00B97DA4">
      <w:pPr>
        <w:spacing w:line="360" w:lineRule="auto"/>
        <w:ind w:left="2832" w:hanging="2832"/>
        <w:rPr>
          <w:szCs w:val="22"/>
        </w:rPr>
      </w:pPr>
      <w:r w:rsidRPr="00677FA4">
        <w:rPr>
          <w:szCs w:val="22"/>
        </w:rPr>
        <w:t>Activity:</w:t>
      </w:r>
      <w:r w:rsidRPr="00677FA4">
        <w:rPr>
          <w:szCs w:val="22"/>
        </w:rPr>
        <w:tab/>
        <w:t>WIPO Contribution to the VII World Congress of Scientific Youth</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04/11/2014 to 08/11/2014</w:t>
      </w:r>
    </w:p>
    <w:p w:rsidR="00B97DA4" w:rsidRPr="00677FA4" w:rsidRDefault="00B97DA4" w:rsidP="00B97DA4">
      <w:pPr>
        <w:spacing w:line="360" w:lineRule="auto"/>
        <w:ind w:left="2832" w:hanging="2832"/>
        <w:rPr>
          <w:szCs w:val="22"/>
        </w:rPr>
      </w:pPr>
      <w:r w:rsidRPr="00677FA4">
        <w:rPr>
          <w:szCs w:val="22"/>
        </w:rPr>
        <w:t>IP Field:</w:t>
      </w:r>
      <w:r w:rsidRPr="00677FA4">
        <w:rPr>
          <w:szCs w:val="22"/>
        </w:rPr>
        <w:tab/>
        <w:t>Intellectual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provide training of trainers program on effective intellectual property asset management by small and medium sized enterprises.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Argentina</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Argentina, Dominican Republic</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4</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1,238.00</w:t>
      </w:r>
    </w:p>
    <w:p w:rsidR="00B97DA4" w:rsidRPr="00677FA4" w:rsidRDefault="00B97DA4" w:rsidP="00B97DA4">
      <w:pPr>
        <w:spacing w:before="120" w:line="360" w:lineRule="auto"/>
        <w:rPr>
          <w:szCs w:val="22"/>
        </w:rPr>
      </w:pPr>
      <w:r w:rsidRPr="00677FA4">
        <w:rPr>
          <w:szCs w:val="22"/>
        </w:rPr>
        <w:t>102.</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Sub-Regional Seminar on International Technology Transfer and Open Innovation for a Few Countries from SAARC &amp; Bilateral Consultations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17/11/2014 to 20/11/2014</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Industrial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strengthen the knowledge and develop skills of the participants on the management and commercialization process of IP Assets, discuss challenges and opportunities of IP based collaboration and international technology transfer, promote awareness on open innovation.</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Nepal</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Afghanistan, Bangladesh, Bhutan, Nepal</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Asia and the Pacific</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6</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31, 716.00</w:t>
      </w:r>
    </w:p>
    <w:p w:rsidR="00B97DA4" w:rsidRPr="00677FA4" w:rsidRDefault="00B97DA4" w:rsidP="00B97DA4">
      <w:pPr>
        <w:spacing w:line="360" w:lineRule="auto"/>
        <w:rPr>
          <w:szCs w:val="22"/>
        </w:rPr>
      </w:pPr>
      <w:r w:rsidRPr="00677FA4">
        <w:rPr>
          <w:szCs w:val="22"/>
        </w:rPr>
        <w:t>103.</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WIPO-South Africa Advanced Summer School on IP and TT</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24/11/2014 to 05/12/2014</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provide an opportunity for senior students and young professionals to acquire deeper knowledge on intellectual property and transfer of technology.</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South Africa</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Botswana, Brazil, Cameroon, Chile, China, Ethiopia, Ghana Iran, Kenya, Nigeria, South Africa, Tanzania, Uganda, Zimbabwe</w:t>
      </w:r>
    </w:p>
    <w:p w:rsidR="00B97DA4" w:rsidRPr="00677FA4" w:rsidRDefault="00B97DA4" w:rsidP="00B97DA4">
      <w:pPr>
        <w:spacing w:line="360" w:lineRule="auto"/>
        <w:rPr>
          <w:szCs w:val="22"/>
        </w:rPr>
      </w:pPr>
      <w:r>
        <w:rPr>
          <w:szCs w:val="22"/>
        </w:rPr>
        <w:t>Region(s):</w:t>
      </w:r>
      <w:r>
        <w:rPr>
          <w:szCs w:val="22"/>
        </w:rPr>
        <w:tab/>
      </w:r>
      <w:r>
        <w:rPr>
          <w:szCs w:val="22"/>
        </w:rPr>
        <w:tab/>
      </w:r>
      <w:r>
        <w:rPr>
          <w:szCs w:val="22"/>
        </w:rPr>
        <w:tab/>
      </w:r>
      <w:r>
        <w:rPr>
          <w:szCs w:val="22"/>
        </w:rPr>
        <w:tab/>
        <w:t xml:space="preserve">Africa, Latin America, </w:t>
      </w:r>
      <w:r w:rsidRPr="00677FA4">
        <w:rPr>
          <w:szCs w:val="22"/>
        </w:rPr>
        <w:t>Asia and the Pacific</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48</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14,434.00</w:t>
      </w:r>
    </w:p>
    <w:p w:rsidR="00B97DA4" w:rsidRPr="00677FA4" w:rsidRDefault="00B97DA4" w:rsidP="00B97DA4">
      <w:pPr>
        <w:spacing w:before="120" w:line="360" w:lineRule="auto"/>
        <w:rPr>
          <w:szCs w:val="22"/>
        </w:rPr>
      </w:pPr>
      <w:r w:rsidRPr="00677FA4">
        <w:rPr>
          <w:szCs w:val="22"/>
        </w:rPr>
        <w:t>104.</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Regional Workshop on the Transfer of Technology</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10/12/2014 to 12/12/2014</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discuss about aspects related to the establishment of technology transfer policies and about strategic models to foster innovation</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National innovation and IP strategies and plans consistent with national development objectives</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Uruguay</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Argentina, Chile, Paraguay, Uruguay, Venezuela</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6</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Portuguese, 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24,012.00</w:t>
      </w:r>
    </w:p>
    <w:p w:rsidR="00B97DA4" w:rsidRPr="00677FA4" w:rsidRDefault="00B97DA4" w:rsidP="00B97DA4">
      <w:pPr>
        <w:spacing w:line="360" w:lineRule="auto"/>
        <w:rPr>
          <w:szCs w:val="22"/>
        </w:rPr>
      </w:pPr>
      <w:r w:rsidRPr="00677FA4">
        <w:rPr>
          <w:szCs w:val="22"/>
        </w:rPr>
        <w:t>105.</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WIPO-Chile Summer School on Intellectual Property</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19/01/2015 to 30/01/2015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issues, gain an appreciation of IP as a tool for development and an understanding of the role and functions of WIPO.</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Chile</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Argentina, Brazil, Chile, Colombia, Paraguay, Peru, Uruguay</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40</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11,775.00</w:t>
      </w:r>
    </w:p>
    <w:p w:rsidR="00B97DA4" w:rsidRPr="00677FA4" w:rsidRDefault="00B97DA4" w:rsidP="00B97DA4">
      <w:pPr>
        <w:spacing w:before="120" w:line="360" w:lineRule="auto"/>
        <w:rPr>
          <w:szCs w:val="22"/>
        </w:rPr>
      </w:pPr>
      <w:r w:rsidRPr="00677FA4">
        <w:rPr>
          <w:szCs w:val="22"/>
        </w:rPr>
        <w:t>106.</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WIPO-OAPI Sub-Regional Seminar on the Protection and Valuation of Research Findings for Teachers and Researchers from Central Africa</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21/01/2015 to 23/01/2015</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enhance knowledge and skills of teachers and researchers from universities and research and development institutions to properly value and protect the findings of their research through the IP system.</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Cameroon</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Burundi, Cameroon, Central African Republic, Chad, Comoros, Congo, Democratic Republic of the Congo, Equatorial Guinea, Gabon, Rwanda</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Africa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10</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French</w:t>
      </w:r>
    </w:p>
    <w:p w:rsidR="00B97DA4" w:rsidRPr="00677FA4" w:rsidRDefault="00B97DA4" w:rsidP="00B97DA4">
      <w:pPr>
        <w:pBdr>
          <w:bottom w:val="single" w:sz="6" w:space="2"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33,946.00</w:t>
      </w:r>
    </w:p>
    <w:p w:rsidR="00B97DA4" w:rsidRPr="00677FA4" w:rsidRDefault="00B97DA4" w:rsidP="00B97DA4">
      <w:pPr>
        <w:spacing w:before="120" w:line="360" w:lineRule="auto"/>
        <w:rPr>
          <w:szCs w:val="22"/>
        </w:rPr>
      </w:pPr>
      <w:r w:rsidRPr="00677FA4">
        <w:rPr>
          <w:szCs w:val="22"/>
        </w:rPr>
        <w:t>107.</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Study Visit on IP Management in the Innovation Value Chain for a selected number of African Officials*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06/02/2015 to 06/05/2015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 xml:space="preserve">Study visit for professionals from Research Institutions directly involved in technology transfer, intellectual property (IP) management or institutional policy development and officials from the Ministries overseeing science, technology and innovation from the three African countries mentioned below.  </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Republic of Korea</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Botswana, Republic of Korea, Rwanda, United Republic of Tanzania</w:t>
      </w:r>
    </w:p>
    <w:p w:rsidR="00B97DA4" w:rsidRPr="00677FA4" w:rsidRDefault="00B97DA4" w:rsidP="00B97DA4">
      <w:pPr>
        <w:spacing w:line="360" w:lineRule="auto"/>
        <w:rPr>
          <w:szCs w:val="22"/>
        </w:rPr>
      </w:pPr>
      <w:r>
        <w:rPr>
          <w:szCs w:val="22"/>
        </w:rPr>
        <w:t>Region(s):</w:t>
      </w:r>
      <w:r>
        <w:rPr>
          <w:szCs w:val="22"/>
        </w:rPr>
        <w:tab/>
      </w:r>
      <w:r>
        <w:rPr>
          <w:szCs w:val="22"/>
        </w:rPr>
        <w:tab/>
      </w:r>
      <w:r>
        <w:rPr>
          <w:szCs w:val="22"/>
        </w:rPr>
        <w:tab/>
      </w:r>
      <w:r>
        <w:rPr>
          <w:szCs w:val="22"/>
        </w:rPr>
        <w:tab/>
        <w:t xml:space="preserve">Africa, </w:t>
      </w:r>
      <w:r w:rsidRPr="00677FA4">
        <w:rPr>
          <w:szCs w:val="22"/>
        </w:rPr>
        <w:t>Asia and the Pacific</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8</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31,543.00</w:t>
      </w:r>
    </w:p>
    <w:p w:rsidR="00B97DA4" w:rsidRPr="00677FA4" w:rsidRDefault="00B97DA4" w:rsidP="00B97DA4">
      <w:pPr>
        <w:pBdr>
          <w:bottom w:val="single" w:sz="6" w:space="1" w:color="auto"/>
        </w:pBdr>
        <w:spacing w:line="360" w:lineRule="auto"/>
        <w:rPr>
          <w:szCs w:val="22"/>
        </w:rPr>
      </w:pPr>
      <w:r w:rsidRPr="00677FA4">
        <w:rPr>
          <w:szCs w:val="22"/>
        </w:rPr>
        <w:t xml:space="preserve">WIPO Contribution: </w:t>
      </w:r>
      <w:r w:rsidRPr="00677FA4">
        <w:rPr>
          <w:szCs w:val="22"/>
        </w:rPr>
        <w:tab/>
      </w:r>
      <w:r w:rsidRPr="00677FA4">
        <w:rPr>
          <w:szCs w:val="22"/>
        </w:rPr>
        <w:tab/>
        <w:t>CHF. 5,879.00</w:t>
      </w:r>
    </w:p>
    <w:p w:rsidR="00B97DA4" w:rsidRPr="00677FA4" w:rsidRDefault="00B97DA4" w:rsidP="00B97DA4">
      <w:pPr>
        <w:pBdr>
          <w:bottom w:val="single" w:sz="6" w:space="1" w:color="auto"/>
        </w:pBdr>
        <w:spacing w:line="360" w:lineRule="auto"/>
        <w:rPr>
          <w:szCs w:val="22"/>
        </w:rPr>
      </w:pPr>
      <w:r w:rsidRPr="00677FA4">
        <w:rPr>
          <w:szCs w:val="22"/>
        </w:rPr>
        <w:t>FIT Korea:</w:t>
      </w:r>
      <w:r w:rsidRPr="00677FA4">
        <w:rPr>
          <w:szCs w:val="22"/>
        </w:rPr>
        <w:tab/>
      </w:r>
      <w:r w:rsidRPr="00677FA4">
        <w:rPr>
          <w:szCs w:val="22"/>
        </w:rPr>
        <w:tab/>
      </w:r>
      <w:r w:rsidRPr="00677FA4">
        <w:rPr>
          <w:szCs w:val="22"/>
        </w:rPr>
        <w:tab/>
      </w:r>
      <w:r w:rsidRPr="00677FA4">
        <w:rPr>
          <w:szCs w:val="22"/>
        </w:rPr>
        <w:tab/>
        <w:t>CHF. 25,664.00</w:t>
      </w:r>
    </w:p>
    <w:p w:rsidR="00B97DA4" w:rsidRPr="00677FA4" w:rsidRDefault="00B97DA4" w:rsidP="00B97DA4">
      <w:pPr>
        <w:spacing w:before="120" w:line="360" w:lineRule="auto"/>
        <w:rPr>
          <w:szCs w:val="22"/>
        </w:rPr>
      </w:pPr>
      <w:r w:rsidRPr="00677FA4">
        <w:rPr>
          <w:szCs w:val="22"/>
        </w:rPr>
        <w:t>108.</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Sub-Regional Meeting for the Establishment of Mechanisms for Collaboration in the Constitution and Functioning of Technology Transfer Offices (TTOs) in Central American Countries and the Dominican Republic</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04/03/2015 to 05/03/2015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prepare depending on the situation and strategic policies on innovation and IP Management of each country a proposal of guidelines and work plan to support the establishment and/or strengthening of TTOs in the region as well as a plan of possible sub regional collaboration actions on short and medium terms in respect.  These proposals for guidelines and roadmap will be analyzed on the next meeting of Ministers of Central American countries.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Panama</w:t>
      </w:r>
      <w:proofErr w:type="spellEnd"/>
    </w:p>
    <w:p w:rsidR="00B97DA4" w:rsidRPr="00677FA4" w:rsidRDefault="00B97DA4" w:rsidP="00B97DA4">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El Salvador, Guatemala, Honduras, Nicaragua, </w:t>
      </w:r>
      <w:proofErr w:type="spellStart"/>
      <w:r w:rsidRPr="00677FA4">
        <w:rPr>
          <w:szCs w:val="22"/>
          <w:lang w:val="es-ES"/>
        </w:rPr>
        <w:t>Panama</w:t>
      </w:r>
      <w:proofErr w:type="spellEnd"/>
    </w:p>
    <w:p w:rsidR="00B97DA4" w:rsidRPr="00677FA4" w:rsidRDefault="00B97DA4" w:rsidP="00B97DA4">
      <w:pPr>
        <w:spacing w:line="360" w:lineRule="auto"/>
        <w:ind w:left="2880" w:hanging="2880"/>
        <w:rPr>
          <w:szCs w:val="22"/>
        </w:rPr>
      </w:pPr>
      <w:r w:rsidRPr="00677FA4">
        <w:rPr>
          <w:szCs w:val="22"/>
        </w:rPr>
        <w:t>Region(s):</w:t>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12</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33,708.00</w:t>
      </w:r>
    </w:p>
    <w:p w:rsidR="00B97DA4" w:rsidRPr="00677FA4" w:rsidRDefault="00B97DA4" w:rsidP="00B97DA4">
      <w:pPr>
        <w:spacing w:before="120" w:line="360" w:lineRule="auto"/>
        <w:rPr>
          <w:szCs w:val="22"/>
        </w:rPr>
      </w:pPr>
      <w:r w:rsidRPr="00677FA4">
        <w:rPr>
          <w:szCs w:val="22"/>
        </w:rPr>
        <w:t>109.</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Towards Sustainable Development:  Partnership for Innovation and Technological Capacity Building in the Least Developed Countries of Asia and the Pacific and the Pacific Region</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28/04/2015 to 29/04/2015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discuss the innovation and technology capacity issues of the LDCs of the region and present how the capacity building and development of the innovation system can be used for addressing their national development challenges.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Thailand</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Afghanistan, Bangladesh, Bhutan, Cambodia, Laos People's Democratic Republic, Myanmar, Nepal, Solomon Islands, Thailand, East Timor.</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Asia and the Pacific</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27</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85,650.00</w:t>
      </w:r>
    </w:p>
    <w:p w:rsidR="00B97DA4" w:rsidRPr="00677FA4" w:rsidRDefault="00B97DA4" w:rsidP="00B97DA4">
      <w:pPr>
        <w:spacing w:line="360" w:lineRule="auto"/>
        <w:ind w:left="2880" w:hanging="2880"/>
        <w:rPr>
          <w:szCs w:val="22"/>
        </w:rPr>
      </w:pPr>
      <w:r w:rsidRPr="00677FA4">
        <w:rPr>
          <w:szCs w:val="22"/>
        </w:rPr>
        <w:t xml:space="preserve">110. </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Regional Seminar on the Dissemination of Appropriate Technology Inventions*</w:t>
      </w:r>
    </w:p>
    <w:p w:rsidR="00B97DA4" w:rsidRPr="00677FA4" w:rsidRDefault="00B97DA4" w:rsidP="00B97DA4">
      <w:pPr>
        <w:spacing w:line="360" w:lineRule="auto"/>
        <w:ind w:firstLine="567"/>
        <w:rPr>
          <w:szCs w:val="22"/>
        </w:rPr>
      </w:pP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29/04/2015 to 30/04/2015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t xml:space="preserve"> </w:t>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enhance the capacities of WIPO Member States through a better understanding on how IP-utilized appropriate technology can help boost their economies.  Provide a platform to share experience and knowledge regarding the enhancement of appropriate technology through IP information.</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Republic of Korea</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Bangladesh, Bhutan, Cambodia, Chad, Ethiopia, Ghana, Guatemala, Indonesia, Laos People's Democratic Republic, Malaysia, Mongolia, Nepal, Papua New Guinea, Philippines, Republic of Korea, Sri Lanka, Thailand, Viet Nam, Zambia.</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Asia and the Pacific</w:t>
      </w:r>
      <w:r>
        <w:rPr>
          <w:szCs w:val="22"/>
        </w:rPr>
        <w:t xml:space="preserve">, Africa, </w:t>
      </w:r>
      <w:r w:rsidRPr="00677FA4">
        <w:rPr>
          <w:szCs w:val="22"/>
        </w:rPr>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30</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Default="00B97DA4" w:rsidP="00B97DA4">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125,579.00</w:t>
      </w:r>
    </w:p>
    <w:p w:rsidR="00B97DA4" w:rsidRPr="00677FA4" w:rsidRDefault="00B97DA4" w:rsidP="00B97DA4">
      <w:pPr>
        <w:pBdr>
          <w:top w:val="single" w:sz="4" w:space="1" w:color="auto"/>
        </w:pBdr>
        <w:spacing w:before="120" w:line="360" w:lineRule="auto"/>
        <w:rPr>
          <w:szCs w:val="22"/>
        </w:rPr>
      </w:pPr>
      <w:r w:rsidRPr="00677FA4">
        <w:rPr>
          <w:szCs w:val="22"/>
        </w:rPr>
        <w:t>111.</w:t>
      </w:r>
    </w:p>
    <w:p w:rsidR="00B97DA4" w:rsidRPr="00677FA4" w:rsidRDefault="00B97DA4" w:rsidP="00B97DA4">
      <w:pPr>
        <w:spacing w:line="360" w:lineRule="auto"/>
        <w:ind w:left="2832" w:hanging="2832"/>
        <w:rPr>
          <w:szCs w:val="22"/>
        </w:rPr>
      </w:pPr>
      <w:r w:rsidRPr="00677FA4">
        <w:rPr>
          <w:szCs w:val="22"/>
        </w:rPr>
        <w:t>Activity:</w:t>
      </w:r>
      <w:r w:rsidRPr="00677FA4">
        <w:rPr>
          <w:szCs w:val="22"/>
        </w:rPr>
        <w:tab/>
      </w:r>
      <w:r w:rsidRPr="00677FA4">
        <w:rPr>
          <w:szCs w:val="22"/>
        </w:rPr>
        <w:tab/>
        <w:t>II Regional Workshop on Intellectual Property and Transfer of Technology**</w:t>
      </w:r>
    </w:p>
    <w:p w:rsidR="00B97DA4" w:rsidRPr="00677FA4" w:rsidRDefault="00B97DA4" w:rsidP="00B97DA4">
      <w:pPr>
        <w:tabs>
          <w:tab w:val="left" w:pos="2880"/>
        </w:tabs>
        <w:spacing w:line="360" w:lineRule="auto"/>
        <w:rPr>
          <w:szCs w:val="22"/>
        </w:rPr>
      </w:pPr>
      <w:r w:rsidRPr="00677FA4">
        <w:rPr>
          <w:szCs w:val="22"/>
        </w:rPr>
        <w:t>Date:</w:t>
      </w:r>
      <w:r w:rsidRPr="00677FA4">
        <w:rPr>
          <w:szCs w:val="22"/>
        </w:rPr>
        <w:tab/>
        <w:t>07/05/2015 to 08/05/2015</w:t>
      </w:r>
    </w:p>
    <w:p w:rsidR="00B97DA4" w:rsidRPr="00677FA4" w:rsidRDefault="00B97DA4" w:rsidP="00B97DA4">
      <w:pPr>
        <w:tabs>
          <w:tab w:val="left" w:pos="2880"/>
        </w:tabs>
        <w:spacing w:line="360" w:lineRule="auto"/>
        <w:rPr>
          <w:szCs w:val="22"/>
        </w:rPr>
      </w:pPr>
      <w:r w:rsidRPr="00677FA4">
        <w:rPr>
          <w:szCs w:val="22"/>
        </w:rPr>
        <w:t>IP Field:</w:t>
      </w:r>
      <w:r w:rsidRPr="00677FA4">
        <w:rPr>
          <w:szCs w:val="22"/>
        </w:rPr>
        <w:tab/>
        <w:t>Patents</w:t>
      </w:r>
    </w:p>
    <w:p w:rsidR="00B97DA4" w:rsidRPr="00677FA4" w:rsidRDefault="00B97DA4" w:rsidP="00B97DA4">
      <w:pPr>
        <w:tabs>
          <w:tab w:val="left" w:pos="2880"/>
        </w:tabs>
        <w:spacing w:line="360" w:lineRule="auto"/>
        <w:rPr>
          <w:szCs w:val="22"/>
        </w:rPr>
      </w:pPr>
      <w:r w:rsidRPr="00677FA4">
        <w:rPr>
          <w:szCs w:val="22"/>
        </w:rPr>
        <w:t>Objective:</w:t>
      </w:r>
      <w:r w:rsidRPr="00677FA4">
        <w:rPr>
          <w:szCs w:val="22"/>
        </w:rPr>
        <w:tab/>
        <w:t xml:space="preserve">To discuss aspects related to the establishment of technology </w:t>
      </w:r>
      <w:r w:rsidRPr="00677FA4">
        <w:rPr>
          <w:szCs w:val="22"/>
        </w:rPr>
        <w:tab/>
        <w:t xml:space="preserve">transfer policies and practices and strategic models to foster </w:t>
      </w:r>
      <w:r w:rsidRPr="00677FA4">
        <w:rPr>
          <w:szCs w:val="22"/>
        </w:rPr>
        <w:tab/>
        <w:t>innovation.</w:t>
      </w:r>
    </w:p>
    <w:p w:rsidR="00B97DA4" w:rsidRPr="00677FA4" w:rsidRDefault="00B97DA4" w:rsidP="00B97DA4">
      <w:pPr>
        <w:tabs>
          <w:tab w:val="left" w:pos="2880"/>
        </w:tabs>
        <w:spacing w:line="360" w:lineRule="auto"/>
        <w:rPr>
          <w:szCs w:val="22"/>
        </w:rPr>
      </w:pPr>
      <w:r w:rsidRPr="00677FA4">
        <w:rPr>
          <w:szCs w:val="22"/>
        </w:rPr>
        <w:t>Expected Results:</w:t>
      </w:r>
      <w:r w:rsidRPr="00677FA4">
        <w:rPr>
          <w:szCs w:val="22"/>
        </w:rPr>
        <w:tab/>
        <w:t xml:space="preserve">National innovation and IP strategies and plans consistent </w:t>
      </w:r>
      <w:r w:rsidRPr="00677FA4">
        <w:rPr>
          <w:szCs w:val="22"/>
        </w:rPr>
        <w:tab/>
        <w:t>with national development objectives</w:t>
      </w:r>
      <w:r w:rsidRPr="00677FA4">
        <w:rPr>
          <w:szCs w:val="22"/>
        </w:rPr>
        <w:tab/>
      </w:r>
    </w:p>
    <w:p w:rsidR="00B97DA4" w:rsidRPr="00677FA4" w:rsidRDefault="00B97DA4" w:rsidP="00B97DA4">
      <w:pPr>
        <w:tabs>
          <w:tab w:val="left" w:pos="2880"/>
        </w:tabs>
        <w:spacing w:line="360" w:lineRule="auto"/>
        <w:rPr>
          <w:szCs w:val="22"/>
          <w:lang w:val="es-ES"/>
        </w:rPr>
      </w:pPr>
      <w:r w:rsidRPr="00677FA4">
        <w:rPr>
          <w:szCs w:val="22"/>
          <w:lang w:val="es-ES"/>
        </w:rPr>
        <w:t>Host Country:</w:t>
      </w:r>
      <w:r w:rsidRPr="00677FA4">
        <w:rPr>
          <w:szCs w:val="22"/>
          <w:lang w:val="es-ES"/>
        </w:rPr>
        <w:tab/>
      </w:r>
      <w:proofErr w:type="spellStart"/>
      <w:r w:rsidRPr="00677FA4">
        <w:rPr>
          <w:szCs w:val="22"/>
          <w:lang w:val="es-ES"/>
        </w:rPr>
        <w:t>Peru</w:t>
      </w:r>
      <w:proofErr w:type="spellEnd"/>
    </w:p>
    <w:p w:rsidR="00B97DA4" w:rsidRDefault="00B97DA4" w:rsidP="00B97DA4">
      <w:pPr>
        <w:spacing w:line="360" w:lineRule="auto"/>
        <w:rPr>
          <w:color w:val="000000"/>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r w:rsidRPr="00677FA4">
        <w:rPr>
          <w:color w:val="000000"/>
          <w:szCs w:val="22"/>
          <w:lang w:val="es-ES"/>
        </w:rPr>
        <w:t xml:space="preserve">Costa Rica, </w:t>
      </w:r>
      <w:proofErr w:type="spellStart"/>
      <w:r w:rsidRPr="00677FA4">
        <w:rPr>
          <w:color w:val="000000"/>
          <w:szCs w:val="22"/>
          <w:lang w:val="es-ES"/>
        </w:rPr>
        <w:t>Panama</w:t>
      </w:r>
      <w:proofErr w:type="spellEnd"/>
      <w:r w:rsidRPr="00677FA4">
        <w:rPr>
          <w:color w:val="000000"/>
          <w:szCs w:val="22"/>
          <w:lang w:val="es-ES"/>
        </w:rPr>
        <w:t xml:space="preserve">, Nicaragua, Honduras, Guatemala, </w:t>
      </w:r>
    </w:p>
    <w:p w:rsidR="00B97DA4" w:rsidRPr="00677FA4" w:rsidRDefault="00B97DA4" w:rsidP="00B97DA4">
      <w:pPr>
        <w:tabs>
          <w:tab w:val="left" w:pos="2835"/>
        </w:tabs>
        <w:spacing w:line="360" w:lineRule="auto"/>
        <w:rPr>
          <w:color w:val="000000"/>
          <w:szCs w:val="22"/>
          <w:lang w:val="es-ES"/>
        </w:rPr>
      </w:pPr>
      <w:r>
        <w:rPr>
          <w:color w:val="000000"/>
          <w:szCs w:val="22"/>
          <w:lang w:val="es-ES"/>
        </w:rPr>
        <w:tab/>
        <w:t xml:space="preserve">El </w:t>
      </w:r>
      <w:r w:rsidRPr="00677FA4">
        <w:rPr>
          <w:color w:val="000000"/>
          <w:szCs w:val="22"/>
          <w:lang w:val="es-ES"/>
        </w:rPr>
        <w:t xml:space="preserve">Salvador, </w:t>
      </w:r>
      <w:proofErr w:type="spellStart"/>
      <w:r w:rsidRPr="00677FA4">
        <w:rPr>
          <w:color w:val="000000"/>
          <w:szCs w:val="22"/>
          <w:lang w:val="es-ES"/>
        </w:rPr>
        <w:t>Dominican</w:t>
      </w:r>
      <w:proofErr w:type="spellEnd"/>
      <w:r w:rsidRPr="00677FA4">
        <w:rPr>
          <w:color w:val="000000"/>
          <w:szCs w:val="22"/>
          <w:lang w:val="es-ES"/>
        </w:rPr>
        <w:t xml:space="preserve"> </w:t>
      </w:r>
      <w:proofErr w:type="spellStart"/>
      <w:r w:rsidRPr="00677FA4">
        <w:rPr>
          <w:color w:val="000000"/>
          <w:szCs w:val="22"/>
          <w:lang w:val="es-ES"/>
        </w:rPr>
        <w:t>Republic</w:t>
      </w:r>
      <w:proofErr w:type="spellEnd"/>
    </w:p>
    <w:p w:rsidR="00B97DA4" w:rsidRPr="00677FA4" w:rsidRDefault="00B97DA4" w:rsidP="00B97DA4">
      <w:pPr>
        <w:spacing w:line="360" w:lineRule="auto"/>
        <w:rPr>
          <w:color w:val="000000"/>
          <w:szCs w:val="22"/>
        </w:rPr>
      </w:pPr>
      <w:r w:rsidRPr="00677FA4">
        <w:rPr>
          <w:color w:val="000000"/>
          <w:szCs w:val="22"/>
        </w:rPr>
        <w:t>Region(s):</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t>Latin America</w:t>
      </w:r>
    </w:p>
    <w:p w:rsidR="00B97DA4" w:rsidRPr="00677FA4" w:rsidRDefault="00B97DA4" w:rsidP="00B97DA4">
      <w:pPr>
        <w:tabs>
          <w:tab w:val="left" w:pos="2880"/>
        </w:tabs>
        <w:spacing w:line="360" w:lineRule="auto"/>
        <w:rPr>
          <w:szCs w:val="22"/>
        </w:rPr>
      </w:pPr>
      <w:r>
        <w:rPr>
          <w:szCs w:val="22"/>
        </w:rPr>
        <w:t>No. of Participants:</w:t>
      </w:r>
      <w:r>
        <w:rPr>
          <w:szCs w:val="22"/>
        </w:rPr>
        <w:tab/>
      </w:r>
      <w:r w:rsidRPr="00677FA4">
        <w:rPr>
          <w:szCs w:val="22"/>
        </w:rPr>
        <w:t>6</w:t>
      </w:r>
    </w:p>
    <w:p w:rsidR="00B97DA4" w:rsidRPr="00677FA4" w:rsidRDefault="00B97DA4" w:rsidP="00B97DA4">
      <w:pPr>
        <w:tabs>
          <w:tab w:val="left" w:pos="2880"/>
        </w:tabs>
        <w:spacing w:line="360" w:lineRule="auto"/>
        <w:rPr>
          <w:szCs w:val="22"/>
        </w:rPr>
      </w:pPr>
      <w:r w:rsidRPr="00677FA4">
        <w:rPr>
          <w:szCs w:val="22"/>
        </w:rPr>
        <w:t>Language:</w:t>
      </w:r>
      <w:r w:rsidRPr="00677FA4">
        <w:rPr>
          <w:szCs w:val="22"/>
        </w:rPr>
        <w:tab/>
        <w:t>Spanish, Portuguese</w:t>
      </w:r>
    </w:p>
    <w:p w:rsidR="00B97DA4" w:rsidRPr="00677FA4" w:rsidRDefault="00B97DA4" w:rsidP="00B97DA4">
      <w:pPr>
        <w:pBdr>
          <w:bottom w:val="single" w:sz="6" w:space="2" w:color="auto"/>
        </w:pBdr>
        <w:spacing w:line="360" w:lineRule="auto"/>
        <w:ind w:left="2880" w:hanging="2880"/>
        <w:rPr>
          <w:szCs w:val="22"/>
        </w:rPr>
      </w:pPr>
      <w:r>
        <w:rPr>
          <w:szCs w:val="22"/>
        </w:rPr>
        <w:t xml:space="preserve">Cost:   </w:t>
      </w:r>
      <w:r>
        <w:rPr>
          <w:szCs w:val="22"/>
        </w:rPr>
        <w:tab/>
      </w:r>
      <w:r w:rsidRPr="00677FA4">
        <w:rPr>
          <w:szCs w:val="22"/>
        </w:rPr>
        <w:t>CHF. 22,135.00</w:t>
      </w:r>
    </w:p>
    <w:p w:rsidR="00B97DA4" w:rsidRPr="00677FA4" w:rsidRDefault="00B97DA4" w:rsidP="00B97DA4">
      <w:pPr>
        <w:pBdr>
          <w:bottom w:val="single" w:sz="6" w:space="2" w:color="auto"/>
        </w:pBdr>
        <w:spacing w:line="360" w:lineRule="auto"/>
        <w:ind w:left="2880" w:hanging="2880"/>
        <w:rPr>
          <w:szCs w:val="22"/>
        </w:rPr>
      </w:pPr>
      <w:r w:rsidRPr="00677FA4">
        <w:rPr>
          <w:szCs w:val="22"/>
        </w:rPr>
        <w:t>WIPO Contribution:</w:t>
      </w:r>
      <w:r w:rsidRPr="00677FA4">
        <w:rPr>
          <w:szCs w:val="22"/>
        </w:rPr>
        <w:tab/>
        <w:t>CHF. 5,000.00</w:t>
      </w:r>
    </w:p>
    <w:p w:rsidR="00B97DA4" w:rsidRPr="00677FA4" w:rsidRDefault="00B97DA4" w:rsidP="00B97DA4">
      <w:pPr>
        <w:pBdr>
          <w:bottom w:val="single" w:sz="6" w:space="2" w:color="auto"/>
        </w:pBdr>
        <w:spacing w:line="360" w:lineRule="auto"/>
        <w:ind w:left="2880" w:hanging="2880"/>
        <w:rPr>
          <w:szCs w:val="22"/>
        </w:rPr>
      </w:pPr>
      <w:r w:rsidRPr="00677FA4">
        <w:rPr>
          <w:szCs w:val="22"/>
        </w:rPr>
        <w:t>FIT Brazil:</w:t>
      </w:r>
      <w:r w:rsidRPr="00677FA4">
        <w:rPr>
          <w:szCs w:val="22"/>
        </w:rPr>
        <w:tab/>
        <w:t>CHF. 17,135.00</w:t>
      </w:r>
    </w:p>
    <w:p w:rsidR="00B97DA4" w:rsidRPr="00677FA4" w:rsidRDefault="00B97DA4" w:rsidP="00B97DA4">
      <w:pPr>
        <w:spacing w:line="360" w:lineRule="auto"/>
        <w:rPr>
          <w:szCs w:val="22"/>
        </w:rPr>
      </w:pPr>
      <w:r w:rsidRPr="00677FA4">
        <w:rPr>
          <w:szCs w:val="22"/>
        </w:rPr>
        <w:t>112.</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WIPO-Singapore Summer School on Intellectual Property</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18/05/2015 to 29/05/2015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issues, gain an appreciation of IP as a tool for development and an understanding of the role and functions of WIPO.</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Singapore</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India, Indonesia, Kuwait, Malaysia, Pakistan, Singapore, Saudi Arabia, Viet Nam</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Asia and the Pacific</w:t>
      </w:r>
      <w:r>
        <w:rPr>
          <w:szCs w:val="22"/>
        </w:rPr>
        <w:t xml:space="preserve">, </w:t>
      </w:r>
      <w:r w:rsidRPr="00677FA4">
        <w:rPr>
          <w:szCs w:val="22"/>
        </w:rPr>
        <w:t>Arab Countries</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22</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5,969.00</w:t>
      </w:r>
    </w:p>
    <w:p w:rsidR="00B97DA4" w:rsidRPr="00677FA4" w:rsidRDefault="00B97DA4" w:rsidP="00B97DA4">
      <w:pPr>
        <w:spacing w:line="360" w:lineRule="auto"/>
        <w:rPr>
          <w:szCs w:val="22"/>
        </w:rPr>
      </w:pPr>
      <w:r w:rsidRPr="00677FA4">
        <w:rPr>
          <w:szCs w:val="22"/>
        </w:rPr>
        <w:t>113.</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WIPO-Mexico Summer School on Intellectual Property</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01/06/2015 to 12/06/2015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issues, gain an appreciation of IP as a tool for development and an understanding of the role and functions of WIPO.</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Mexico</w:t>
      </w:r>
      <w:proofErr w:type="spellEnd"/>
    </w:p>
    <w:p w:rsidR="00B97DA4" w:rsidRPr="00677FA4" w:rsidRDefault="00B97DA4" w:rsidP="00B97DA4">
      <w:pPr>
        <w:spacing w:line="360" w:lineRule="auto"/>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t xml:space="preserve">Bolivia, Colombia, Cuba, </w:t>
      </w:r>
      <w:proofErr w:type="spellStart"/>
      <w:r w:rsidRPr="00677FA4">
        <w:rPr>
          <w:szCs w:val="22"/>
          <w:lang w:val="es-ES"/>
        </w:rPr>
        <w:t>Mexico</w:t>
      </w:r>
      <w:proofErr w:type="spellEnd"/>
      <w:r w:rsidRPr="00677FA4">
        <w:rPr>
          <w:szCs w:val="22"/>
          <w:lang w:val="es-ES"/>
        </w:rPr>
        <w:t xml:space="preserve">, </w:t>
      </w:r>
      <w:proofErr w:type="spellStart"/>
      <w:r w:rsidRPr="00677FA4">
        <w:rPr>
          <w:szCs w:val="22"/>
          <w:lang w:val="es-ES"/>
        </w:rPr>
        <w:t>Peru</w:t>
      </w:r>
      <w:proofErr w:type="spellEnd"/>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30</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9,761.00</w:t>
      </w:r>
    </w:p>
    <w:p w:rsidR="00B97DA4" w:rsidRPr="00677FA4" w:rsidRDefault="00B97DA4" w:rsidP="00B97DA4">
      <w:pPr>
        <w:spacing w:line="360" w:lineRule="auto"/>
        <w:rPr>
          <w:szCs w:val="22"/>
        </w:rPr>
      </w:pPr>
      <w:r w:rsidRPr="00677FA4">
        <w:rPr>
          <w:szCs w:val="22"/>
        </w:rPr>
        <w:t>114.</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Sub-regional Forum to Promote the Use of Industrial Property as a Strategic Tool to Increase Competitiveness.  The Vision of Central American Enterprises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24/06/2015 to 25/06/2015</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promote an awareness raising strategy among the entrepreneurial community on the use of IP as a tool for increasing economic competitiveness.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Guatemala</w:t>
      </w:r>
    </w:p>
    <w:p w:rsidR="00B97DA4" w:rsidRPr="00677FA4" w:rsidRDefault="00B97DA4" w:rsidP="00B97DA4">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El Salvador, Guatemala, Honduras, Nicaragua, </w:t>
      </w:r>
      <w:proofErr w:type="spellStart"/>
      <w:r w:rsidRPr="00677FA4">
        <w:rPr>
          <w:szCs w:val="22"/>
          <w:lang w:val="es-ES"/>
        </w:rPr>
        <w:t>Panama</w:t>
      </w:r>
      <w:proofErr w:type="spellEnd"/>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r>
      <w:r w:rsidRPr="0034656A">
        <w:rPr>
          <w:szCs w:val="22"/>
        </w:rPr>
        <w:t xml:space="preserve">Latin </w:t>
      </w:r>
      <w:r w:rsidRPr="00677FA4">
        <w:rPr>
          <w:szCs w:val="22"/>
        </w:rPr>
        <w:t xml:space="preserve">America </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14</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37,399.00.</w:t>
      </w:r>
    </w:p>
    <w:p w:rsidR="00B97DA4" w:rsidRPr="00677FA4" w:rsidRDefault="00B97DA4" w:rsidP="00B97DA4">
      <w:pPr>
        <w:spacing w:before="120" w:line="360" w:lineRule="auto"/>
        <w:ind w:left="2832" w:hanging="2832"/>
        <w:rPr>
          <w:szCs w:val="22"/>
        </w:rPr>
      </w:pPr>
      <w:r w:rsidRPr="00677FA4">
        <w:rPr>
          <w:szCs w:val="22"/>
        </w:rPr>
        <w:t>115.</w:t>
      </w:r>
    </w:p>
    <w:p w:rsidR="00B97DA4" w:rsidRPr="00677FA4" w:rsidRDefault="00B97DA4" w:rsidP="00B97DA4">
      <w:pPr>
        <w:spacing w:before="120" w:line="360" w:lineRule="auto"/>
        <w:ind w:left="2832" w:hanging="2832"/>
        <w:rPr>
          <w:szCs w:val="22"/>
        </w:rPr>
      </w:pPr>
      <w:r w:rsidRPr="00677FA4">
        <w:rPr>
          <w:szCs w:val="22"/>
        </w:rPr>
        <w:t>Activity:</w:t>
      </w:r>
      <w:r w:rsidRPr="00677FA4">
        <w:rPr>
          <w:szCs w:val="22"/>
        </w:rPr>
        <w:tab/>
        <w:t>Joint WIPO/IDB/CEDA/CARICOM Workshops on GIs/OLPs and Branding</w:t>
      </w:r>
    </w:p>
    <w:p w:rsidR="00B97DA4" w:rsidRPr="00677FA4" w:rsidRDefault="00B97DA4" w:rsidP="00B97DA4">
      <w:pPr>
        <w:spacing w:before="120"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29/06/2015 to 30/06/2015</w:t>
      </w:r>
    </w:p>
    <w:p w:rsidR="00B97DA4" w:rsidRPr="00677FA4" w:rsidRDefault="00B97DA4" w:rsidP="00B97DA4">
      <w:pPr>
        <w:spacing w:before="120"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Trademarks/Geographical Indications</w:t>
      </w:r>
    </w:p>
    <w:p w:rsidR="00B97DA4" w:rsidRPr="00677FA4" w:rsidRDefault="00B97DA4" w:rsidP="00B97DA4">
      <w:pPr>
        <w:spacing w:before="120" w:line="360" w:lineRule="auto"/>
        <w:ind w:left="2832" w:hanging="2832"/>
        <w:rPr>
          <w:szCs w:val="22"/>
        </w:rPr>
      </w:pPr>
      <w:r w:rsidRPr="00677FA4">
        <w:rPr>
          <w:szCs w:val="22"/>
        </w:rPr>
        <w:t>Objective:</w:t>
      </w:r>
      <w:r w:rsidRPr="00677FA4">
        <w:rPr>
          <w:szCs w:val="22"/>
        </w:rPr>
        <w:tab/>
        <w:t>To provide advanced training to producer groups in the strategic use of IP, supply chain development and marketing in the agricultural sector.  Obtain feedback and assessment from producer groups on the project</w:t>
      </w:r>
    </w:p>
    <w:p w:rsidR="00B97DA4" w:rsidRPr="00677FA4" w:rsidRDefault="00B97DA4" w:rsidP="00B97DA4">
      <w:pPr>
        <w:spacing w:before="120" w:line="360" w:lineRule="auto"/>
        <w:ind w:left="2832" w:hanging="2832"/>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before="120" w:line="360" w:lineRule="auto"/>
        <w:rPr>
          <w:szCs w:val="22"/>
        </w:rPr>
      </w:pPr>
      <w:r w:rsidRPr="00677FA4">
        <w:rPr>
          <w:szCs w:val="22"/>
        </w:rPr>
        <w:t>Host Country:</w:t>
      </w:r>
      <w:r w:rsidRPr="00677FA4">
        <w:rPr>
          <w:szCs w:val="22"/>
        </w:rPr>
        <w:tab/>
      </w:r>
      <w:r w:rsidRPr="00677FA4">
        <w:rPr>
          <w:szCs w:val="22"/>
        </w:rPr>
        <w:tab/>
      </w:r>
      <w:r w:rsidRPr="00677FA4">
        <w:rPr>
          <w:szCs w:val="22"/>
        </w:rPr>
        <w:tab/>
        <w:t>Jamaica</w:t>
      </w:r>
    </w:p>
    <w:p w:rsidR="00B97DA4" w:rsidRPr="00677FA4" w:rsidRDefault="00B97DA4" w:rsidP="00B97DA4">
      <w:pPr>
        <w:spacing w:before="120" w:line="360" w:lineRule="auto"/>
        <w:ind w:left="2832" w:hanging="2832"/>
        <w:rPr>
          <w:szCs w:val="22"/>
        </w:rPr>
      </w:pPr>
      <w:r w:rsidRPr="00677FA4">
        <w:rPr>
          <w:szCs w:val="22"/>
        </w:rPr>
        <w:t>Beneficiary Countries:</w:t>
      </w:r>
      <w:r w:rsidRPr="00677FA4">
        <w:rPr>
          <w:szCs w:val="22"/>
        </w:rPr>
        <w:tab/>
        <w:t>Antigua and Barbuda, Trinidad and Tobago, Suriname, Saint Lucia, Jamaica, Grenada, Dominica, Belize, Barbados</w:t>
      </w:r>
    </w:p>
    <w:p w:rsidR="00B97DA4" w:rsidRPr="00677FA4" w:rsidRDefault="00B97DA4" w:rsidP="00B97DA4">
      <w:pPr>
        <w:spacing w:before="120" w:line="360" w:lineRule="auto"/>
        <w:ind w:left="2832" w:hanging="2832"/>
        <w:rPr>
          <w:szCs w:val="22"/>
        </w:rPr>
      </w:pPr>
      <w:r w:rsidRPr="00677FA4">
        <w:rPr>
          <w:szCs w:val="22"/>
        </w:rPr>
        <w:t>Region(s):</w:t>
      </w:r>
      <w:r w:rsidRPr="00677FA4">
        <w:rPr>
          <w:szCs w:val="22"/>
        </w:rPr>
        <w:tab/>
      </w:r>
      <w:r w:rsidRPr="00677FA4">
        <w:rPr>
          <w:szCs w:val="22"/>
        </w:rPr>
        <w:tab/>
        <w:t xml:space="preserve">Caribbean  </w:t>
      </w:r>
    </w:p>
    <w:p w:rsidR="00B97DA4" w:rsidRPr="00677FA4" w:rsidRDefault="00B97DA4" w:rsidP="00B97DA4">
      <w:pPr>
        <w:spacing w:before="120" w:line="360" w:lineRule="auto"/>
        <w:rPr>
          <w:szCs w:val="22"/>
        </w:rPr>
      </w:pPr>
      <w:r w:rsidRPr="00677FA4">
        <w:rPr>
          <w:szCs w:val="22"/>
        </w:rPr>
        <w:t>No. of Participants:</w:t>
      </w:r>
      <w:r w:rsidRPr="00677FA4">
        <w:rPr>
          <w:szCs w:val="22"/>
        </w:rPr>
        <w:tab/>
      </w:r>
      <w:r w:rsidRPr="00677FA4">
        <w:rPr>
          <w:szCs w:val="22"/>
        </w:rPr>
        <w:tab/>
        <w:t>13</w:t>
      </w:r>
    </w:p>
    <w:p w:rsidR="00B97DA4" w:rsidRPr="00677FA4" w:rsidRDefault="00B97DA4" w:rsidP="00B97DA4">
      <w:pPr>
        <w:spacing w:before="120"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before="120"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24,500.00</w:t>
      </w:r>
    </w:p>
    <w:p w:rsidR="00B97DA4" w:rsidRPr="00677FA4" w:rsidRDefault="00B97DA4" w:rsidP="00B97DA4">
      <w:pPr>
        <w:spacing w:line="360" w:lineRule="auto"/>
        <w:rPr>
          <w:szCs w:val="22"/>
        </w:rPr>
      </w:pPr>
      <w:r w:rsidRPr="00677FA4">
        <w:rPr>
          <w:szCs w:val="22"/>
        </w:rPr>
        <w:t>116.</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Seminar with INPI Brazil and Brazilian Franchising Association on Franchising and Alternative Dispute Resolution**</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02/09/2015 to 04/09/2015</w:t>
      </w:r>
      <w:r w:rsidRPr="00677FA4">
        <w:rPr>
          <w:szCs w:val="22"/>
        </w:rPr>
        <w:tab/>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 xml:space="preserve">To explore potential collaboration in the area of ADR with representatives of IP Offices attending the meeting and encourage the development model R&amp;D agreements including ADR Clauses </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 xml:space="preserve">Enhanced human resource capacities able to deal with the broad range of requirements for the effective use of IP for development in developing countries, LDC and countries with economies in transition </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Brazil</w:t>
      </w:r>
      <w:proofErr w:type="spellEnd"/>
    </w:p>
    <w:p w:rsidR="00B97DA4" w:rsidRPr="00677FA4" w:rsidRDefault="00B97DA4" w:rsidP="00B97DA4">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Argentina, Bolivia, Chile, Colombia, Costa Rica, Cuba,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Ecuador, El Salvador, Guatemala, Honduras, </w:t>
      </w:r>
      <w:proofErr w:type="spellStart"/>
      <w:r w:rsidRPr="00677FA4">
        <w:rPr>
          <w:szCs w:val="22"/>
          <w:lang w:val="es-ES"/>
        </w:rPr>
        <w:t>Mexico</w:t>
      </w:r>
      <w:proofErr w:type="spellEnd"/>
      <w:r w:rsidRPr="00677FA4">
        <w:rPr>
          <w:szCs w:val="22"/>
          <w:lang w:val="es-ES"/>
        </w:rPr>
        <w:t xml:space="preserve">, Nicaragua, </w:t>
      </w:r>
      <w:proofErr w:type="spellStart"/>
      <w:r w:rsidRPr="00677FA4">
        <w:rPr>
          <w:szCs w:val="22"/>
          <w:lang w:val="es-ES"/>
        </w:rPr>
        <w:t>Panama</w:t>
      </w:r>
      <w:proofErr w:type="spellEnd"/>
      <w:r w:rsidRPr="00677FA4">
        <w:rPr>
          <w:szCs w:val="22"/>
          <w:lang w:val="es-ES"/>
        </w:rPr>
        <w:t xml:space="preserve">, Paraguay, </w:t>
      </w:r>
      <w:proofErr w:type="spellStart"/>
      <w:r w:rsidRPr="00677FA4">
        <w:rPr>
          <w:szCs w:val="22"/>
          <w:lang w:val="es-ES"/>
        </w:rPr>
        <w:t>Peru</w:t>
      </w:r>
      <w:proofErr w:type="spellEnd"/>
      <w:r w:rsidRPr="00677FA4">
        <w:rPr>
          <w:szCs w:val="22"/>
          <w:lang w:val="es-ES"/>
        </w:rPr>
        <w:t>, Uruguay and Venezuela</w:t>
      </w:r>
    </w:p>
    <w:p w:rsidR="00B97DA4" w:rsidRPr="00677FA4" w:rsidRDefault="00B97DA4" w:rsidP="00B97DA4">
      <w:pPr>
        <w:spacing w:line="360" w:lineRule="auto"/>
        <w:rPr>
          <w:szCs w:val="22"/>
        </w:rPr>
      </w:pPr>
      <w:r>
        <w:rPr>
          <w:szCs w:val="22"/>
        </w:rPr>
        <w:t xml:space="preserve">Region(s): </w:t>
      </w:r>
      <w:r>
        <w:rPr>
          <w:szCs w:val="22"/>
        </w:rPr>
        <w:tab/>
      </w:r>
      <w:r>
        <w:rPr>
          <w:szCs w:val="22"/>
        </w:rPr>
        <w:tab/>
      </w:r>
      <w:r>
        <w:rPr>
          <w:szCs w:val="22"/>
        </w:rPr>
        <w:tab/>
      </w:r>
      <w:r>
        <w:rPr>
          <w:szCs w:val="22"/>
        </w:rPr>
        <w:tab/>
      </w:r>
      <w:r w:rsidRPr="00677FA4">
        <w:rPr>
          <w:szCs w:val="22"/>
        </w:rPr>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18</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Portuguese, 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20,374.00</w:t>
      </w:r>
    </w:p>
    <w:p w:rsidR="00B97DA4" w:rsidRPr="00677FA4" w:rsidRDefault="00B97DA4" w:rsidP="00B97DA4">
      <w:pPr>
        <w:pBdr>
          <w:bottom w:val="single" w:sz="6" w:space="1" w:color="auto"/>
        </w:pBdr>
        <w:spacing w:line="360" w:lineRule="auto"/>
        <w:rPr>
          <w:szCs w:val="22"/>
        </w:rPr>
      </w:pPr>
      <w:r w:rsidRPr="00677FA4">
        <w:rPr>
          <w:szCs w:val="22"/>
        </w:rPr>
        <w:t>WIPO Contribution:</w:t>
      </w:r>
      <w:r w:rsidRPr="00677FA4">
        <w:rPr>
          <w:szCs w:val="22"/>
        </w:rPr>
        <w:tab/>
      </w:r>
      <w:r w:rsidRPr="00677FA4">
        <w:rPr>
          <w:szCs w:val="22"/>
        </w:rPr>
        <w:tab/>
        <w:t>CHF. 13,401.20</w:t>
      </w:r>
    </w:p>
    <w:p w:rsidR="00B97DA4" w:rsidRPr="00677FA4" w:rsidRDefault="00B97DA4" w:rsidP="00B97DA4">
      <w:pPr>
        <w:pBdr>
          <w:bottom w:val="single" w:sz="6" w:space="1" w:color="auto"/>
        </w:pBdr>
        <w:spacing w:line="360" w:lineRule="auto"/>
        <w:rPr>
          <w:szCs w:val="22"/>
        </w:rPr>
      </w:pPr>
      <w:r w:rsidRPr="00677FA4">
        <w:rPr>
          <w:szCs w:val="22"/>
        </w:rPr>
        <w:t>FIT Brazil:</w:t>
      </w:r>
      <w:r w:rsidRPr="00677FA4">
        <w:rPr>
          <w:szCs w:val="22"/>
        </w:rPr>
        <w:tab/>
      </w:r>
      <w:r w:rsidRPr="00677FA4">
        <w:rPr>
          <w:szCs w:val="22"/>
        </w:rPr>
        <w:tab/>
      </w:r>
      <w:r w:rsidRPr="00677FA4">
        <w:rPr>
          <w:szCs w:val="22"/>
        </w:rPr>
        <w:tab/>
      </w:r>
      <w:r w:rsidRPr="00677FA4">
        <w:rPr>
          <w:szCs w:val="22"/>
        </w:rPr>
        <w:tab/>
        <w:t>CHF. 6,972.80</w:t>
      </w:r>
    </w:p>
    <w:p w:rsidR="00B97DA4" w:rsidRPr="00677FA4" w:rsidRDefault="00B97DA4" w:rsidP="00B97DA4">
      <w:pPr>
        <w:tabs>
          <w:tab w:val="left" w:pos="2880"/>
        </w:tabs>
        <w:spacing w:line="360" w:lineRule="auto"/>
        <w:rPr>
          <w:szCs w:val="22"/>
        </w:rPr>
      </w:pPr>
      <w:r w:rsidRPr="00677FA4">
        <w:rPr>
          <w:szCs w:val="22"/>
        </w:rPr>
        <w:t>117.</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III Workshop on Intellectual Property and technology transfer</w:t>
      </w:r>
    </w:p>
    <w:p w:rsidR="00B97DA4" w:rsidRPr="00677FA4" w:rsidRDefault="00B97DA4" w:rsidP="00B97DA4">
      <w:pPr>
        <w:tabs>
          <w:tab w:val="left" w:pos="2880"/>
        </w:tabs>
        <w:spacing w:line="360" w:lineRule="auto"/>
        <w:rPr>
          <w:szCs w:val="22"/>
        </w:rPr>
      </w:pPr>
      <w:r w:rsidRPr="00677FA4">
        <w:rPr>
          <w:szCs w:val="22"/>
        </w:rPr>
        <w:t>Date:</w:t>
      </w:r>
      <w:r w:rsidRPr="00677FA4">
        <w:rPr>
          <w:szCs w:val="22"/>
        </w:rPr>
        <w:tab/>
        <w:t>18/11/2015 to 20/11/2015</w:t>
      </w:r>
    </w:p>
    <w:p w:rsidR="00B97DA4" w:rsidRPr="00677FA4" w:rsidRDefault="00B97DA4" w:rsidP="00B97DA4">
      <w:pPr>
        <w:tabs>
          <w:tab w:val="left" w:pos="2880"/>
        </w:tabs>
        <w:spacing w:line="360" w:lineRule="auto"/>
        <w:rPr>
          <w:szCs w:val="22"/>
        </w:rPr>
      </w:pPr>
      <w:r w:rsidRPr="00677FA4">
        <w:rPr>
          <w:szCs w:val="22"/>
        </w:rPr>
        <w:t>IP Field:</w:t>
      </w:r>
      <w:r w:rsidRPr="00677FA4">
        <w:rPr>
          <w:szCs w:val="22"/>
        </w:rPr>
        <w:tab/>
        <w:t xml:space="preserve">Industrial Property </w:t>
      </w:r>
    </w:p>
    <w:p w:rsidR="00B97DA4" w:rsidRPr="00677FA4" w:rsidRDefault="00B97DA4" w:rsidP="00B97DA4">
      <w:pPr>
        <w:tabs>
          <w:tab w:val="left" w:pos="2880"/>
        </w:tabs>
        <w:spacing w:line="360" w:lineRule="auto"/>
        <w:rPr>
          <w:szCs w:val="22"/>
        </w:rPr>
      </w:pPr>
      <w:r w:rsidRPr="00677FA4">
        <w:rPr>
          <w:szCs w:val="22"/>
        </w:rPr>
        <w:t>Objective:</w:t>
      </w:r>
      <w:r w:rsidRPr="00677FA4">
        <w:rPr>
          <w:szCs w:val="22"/>
        </w:rPr>
        <w:tab/>
        <w:t xml:space="preserve">To focus on several aspects related to public policies on IP </w:t>
      </w:r>
      <w:r w:rsidRPr="00677FA4">
        <w:rPr>
          <w:szCs w:val="22"/>
        </w:rPr>
        <w:tab/>
        <w:t xml:space="preserve">and technology management, as well as on practices and </w:t>
      </w:r>
      <w:r w:rsidRPr="00677FA4">
        <w:rPr>
          <w:szCs w:val="22"/>
        </w:rPr>
        <w:tab/>
        <w:t xml:space="preserve">experiences on the establishment of agreements and </w:t>
      </w:r>
      <w:r w:rsidRPr="00677FA4">
        <w:rPr>
          <w:szCs w:val="22"/>
        </w:rPr>
        <w:tab/>
        <w:t>partnerships between academic institutions and industry.</w:t>
      </w:r>
    </w:p>
    <w:p w:rsidR="00B97DA4" w:rsidRPr="00677FA4" w:rsidRDefault="00B97DA4" w:rsidP="00B97DA4">
      <w:pPr>
        <w:tabs>
          <w:tab w:val="left" w:pos="2880"/>
        </w:tabs>
        <w:spacing w:line="360" w:lineRule="auto"/>
        <w:rPr>
          <w:szCs w:val="22"/>
        </w:rPr>
      </w:pPr>
      <w:r w:rsidRPr="00677FA4">
        <w:rPr>
          <w:szCs w:val="22"/>
        </w:rPr>
        <w:t>Expected Results:</w:t>
      </w:r>
      <w:r w:rsidRPr="00677FA4">
        <w:rPr>
          <w:szCs w:val="22"/>
        </w:rPr>
        <w:tab/>
        <w:t xml:space="preserve">National innovation and IP strategies and plans consistent </w:t>
      </w:r>
      <w:r w:rsidRPr="00677FA4">
        <w:rPr>
          <w:szCs w:val="22"/>
        </w:rPr>
        <w:tab/>
        <w:t>with national development objectives</w:t>
      </w:r>
    </w:p>
    <w:p w:rsidR="00B97DA4" w:rsidRPr="00677FA4" w:rsidRDefault="00B97DA4" w:rsidP="00B97DA4">
      <w:pPr>
        <w:tabs>
          <w:tab w:val="left" w:pos="2880"/>
        </w:tabs>
        <w:spacing w:line="360" w:lineRule="auto"/>
        <w:rPr>
          <w:szCs w:val="22"/>
          <w:lang w:val="es-ES"/>
        </w:rPr>
      </w:pPr>
      <w:r w:rsidRPr="00677FA4">
        <w:rPr>
          <w:szCs w:val="22"/>
          <w:lang w:val="es-ES"/>
        </w:rPr>
        <w:t>Host Country:</w:t>
      </w:r>
      <w:r w:rsidRPr="00677FA4">
        <w:rPr>
          <w:szCs w:val="22"/>
          <w:lang w:val="es-ES"/>
        </w:rPr>
        <w:tab/>
      </w:r>
      <w:proofErr w:type="spellStart"/>
      <w:r w:rsidRPr="00677FA4">
        <w:rPr>
          <w:szCs w:val="22"/>
          <w:lang w:val="es-ES"/>
        </w:rPr>
        <w:t>Brazil</w:t>
      </w:r>
      <w:proofErr w:type="spellEnd"/>
    </w:p>
    <w:p w:rsidR="00B97DA4" w:rsidRPr="00677FA4" w:rsidRDefault="00B97DA4" w:rsidP="00B97DA4">
      <w:pPr>
        <w:spacing w:line="360" w:lineRule="auto"/>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proofErr w:type="spellStart"/>
      <w:r>
        <w:rPr>
          <w:color w:val="000000"/>
          <w:szCs w:val="22"/>
          <w:lang w:val="es-ES"/>
        </w:rPr>
        <w:t>Brazil</w:t>
      </w:r>
      <w:proofErr w:type="spellEnd"/>
      <w:r>
        <w:rPr>
          <w:color w:val="000000"/>
          <w:szCs w:val="22"/>
          <w:lang w:val="es-ES"/>
        </w:rPr>
        <w:t xml:space="preserve">, </w:t>
      </w:r>
      <w:proofErr w:type="spellStart"/>
      <w:r>
        <w:rPr>
          <w:color w:val="000000"/>
          <w:szCs w:val="22"/>
          <w:lang w:val="es-ES"/>
        </w:rPr>
        <w:t>Peru</w:t>
      </w:r>
      <w:proofErr w:type="spellEnd"/>
      <w:r w:rsidRPr="00677FA4">
        <w:rPr>
          <w:color w:val="000000"/>
          <w:szCs w:val="22"/>
          <w:lang w:val="es-ES"/>
        </w:rPr>
        <w:t>, Panamá, El Salvador, Cuba, Colombia</w:t>
      </w:r>
    </w:p>
    <w:p w:rsidR="00B97DA4" w:rsidRPr="00677FA4" w:rsidRDefault="00B97DA4" w:rsidP="00B97DA4">
      <w:pPr>
        <w:tabs>
          <w:tab w:val="left" w:pos="2880"/>
        </w:tabs>
        <w:spacing w:line="360" w:lineRule="auto"/>
        <w:rPr>
          <w:szCs w:val="22"/>
        </w:rPr>
      </w:pPr>
      <w:r w:rsidRPr="00677FA4">
        <w:rPr>
          <w:szCs w:val="22"/>
        </w:rPr>
        <w:t>Region(s):</w:t>
      </w:r>
      <w:r w:rsidRPr="00677FA4">
        <w:rPr>
          <w:szCs w:val="22"/>
        </w:rPr>
        <w:tab/>
        <w:t>Latin America</w:t>
      </w:r>
    </w:p>
    <w:p w:rsidR="00B97DA4" w:rsidRPr="00677FA4" w:rsidRDefault="00B97DA4" w:rsidP="00B97DA4">
      <w:pPr>
        <w:tabs>
          <w:tab w:val="left" w:pos="2880"/>
        </w:tabs>
        <w:spacing w:line="360" w:lineRule="auto"/>
        <w:rPr>
          <w:szCs w:val="22"/>
        </w:rPr>
      </w:pPr>
      <w:r>
        <w:rPr>
          <w:szCs w:val="22"/>
        </w:rPr>
        <w:t>No. of Participants:</w:t>
      </w:r>
      <w:r>
        <w:rPr>
          <w:szCs w:val="22"/>
        </w:rPr>
        <w:tab/>
      </w:r>
      <w:r w:rsidRPr="00677FA4">
        <w:rPr>
          <w:szCs w:val="22"/>
        </w:rPr>
        <w:t>7</w:t>
      </w:r>
    </w:p>
    <w:p w:rsidR="00B97DA4" w:rsidRPr="00677FA4" w:rsidRDefault="00B97DA4" w:rsidP="00B97DA4">
      <w:pPr>
        <w:tabs>
          <w:tab w:val="left" w:pos="2880"/>
        </w:tabs>
        <w:spacing w:line="360" w:lineRule="auto"/>
        <w:rPr>
          <w:szCs w:val="22"/>
        </w:rPr>
      </w:pPr>
      <w:r w:rsidRPr="00677FA4">
        <w:rPr>
          <w:szCs w:val="22"/>
        </w:rPr>
        <w:t>Language:</w:t>
      </w:r>
      <w:r w:rsidRPr="00677FA4">
        <w:rPr>
          <w:szCs w:val="22"/>
        </w:rPr>
        <w:tab/>
        <w:t>English, Portuguese</w:t>
      </w:r>
    </w:p>
    <w:p w:rsidR="00B97DA4" w:rsidRPr="00677FA4" w:rsidRDefault="00B97DA4" w:rsidP="00B97DA4">
      <w:pPr>
        <w:pBdr>
          <w:bottom w:val="single" w:sz="6" w:space="2" w:color="auto"/>
        </w:pBdr>
        <w:spacing w:line="360" w:lineRule="auto"/>
        <w:ind w:left="2880" w:hanging="2880"/>
        <w:rPr>
          <w:szCs w:val="22"/>
        </w:rPr>
      </w:pPr>
      <w:r w:rsidRPr="00677FA4">
        <w:rPr>
          <w:szCs w:val="22"/>
        </w:rPr>
        <w:t>Cost:</w:t>
      </w:r>
      <w:r w:rsidRPr="00677FA4">
        <w:rPr>
          <w:szCs w:val="22"/>
        </w:rPr>
        <w:tab/>
        <w:t>CHF. 29,861.00</w:t>
      </w:r>
    </w:p>
    <w:p w:rsidR="00B97DA4" w:rsidRPr="00677FA4" w:rsidRDefault="00B97DA4" w:rsidP="00B97DA4">
      <w:pPr>
        <w:spacing w:before="120" w:line="360" w:lineRule="auto"/>
        <w:rPr>
          <w:szCs w:val="22"/>
        </w:rPr>
      </w:pPr>
      <w:r w:rsidRPr="00677FA4">
        <w:rPr>
          <w:szCs w:val="22"/>
        </w:rPr>
        <w:t>118.</w:t>
      </w:r>
    </w:p>
    <w:p w:rsidR="00B97DA4" w:rsidRPr="00677FA4" w:rsidRDefault="00B97DA4" w:rsidP="00B97DA4">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Expert Mission on Development of a Capacity Building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 xml:space="preserve">Workshop on Technology Transfer and Information Analysis in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the Framework of WIPO TISC Program</w:t>
      </w:r>
    </w:p>
    <w:p w:rsidR="00B97DA4" w:rsidRPr="00677FA4" w:rsidRDefault="00B97DA4" w:rsidP="00B97DA4">
      <w:pPr>
        <w:tabs>
          <w:tab w:val="left" w:pos="2880"/>
        </w:tabs>
        <w:spacing w:line="360" w:lineRule="auto"/>
        <w:rPr>
          <w:szCs w:val="22"/>
        </w:rPr>
      </w:pPr>
      <w:r w:rsidRPr="00677FA4">
        <w:rPr>
          <w:szCs w:val="22"/>
        </w:rPr>
        <w:t>Date:</w:t>
      </w:r>
      <w:r w:rsidRPr="00677FA4">
        <w:rPr>
          <w:szCs w:val="22"/>
        </w:rPr>
        <w:tab/>
        <w:t>30/11/2015 to 04/12/2015</w:t>
      </w:r>
    </w:p>
    <w:p w:rsidR="00B97DA4" w:rsidRPr="00677FA4" w:rsidRDefault="00B97DA4" w:rsidP="00B97DA4">
      <w:pPr>
        <w:tabs>
          <w:tab w:val="left" w:pos="2880"/>
        </w:tabs>
        <w:spacing w:line="360" w:lineRule="auto"/>
        <w:rPr>
          <w:szCs w:val="22"/>
        </w:rPr>
      </w:pPr>
      <w:r w:rsidRPr="00677FA4">
        <w:rPr>
          <w:szCs w:val="22"/>
        </w:rPr>
        <w:t>IP Field:</w:t>
      </w:r>
      <w:r w:rsidRPr="00677FA4">
        <w:rPr>
          <w:szCs w:val="22"/>
        </w:rPr>
        <w:tab/>
        <w:t>Patents</w:t>
      </w:r>
    </w:p>
    <w:p w:rsidR="00B97DA4" w:rsidRPr="00677FA4" w:rsidRDefault="00B97DA4" w:rsidP="00B97DA4">
      <w:pPr>
        <w:tabs>
          <w:tab w:val="left" w:pos="2880"/>
        </w:tabs>
        <w:spacing w:line="360" w:lineRule="auto"/>
        <w:rPr>
          <w:szCs w:val="22"/>
        </w:rPr>
      </w:pPr>
      <w:r w:rsidRPr="00677FA4">
        <w:rPr>
          <w:szCs w:val="22"/>
        </w:rPr>
        <w:t>Objective:</w:t>
      </w:r>
      <w:r w:rsidRPr="00677FA4">
        <w:rPr>
          <w:szCs w:val="22"/>
        </w:rPr>
        <w:tab/>
        <w:t>To use technological information in the technology transfer</w:t>
      </w:r>
      <w:r w:rsidRPr="00677FA4">
        <w:rPr>
          <w:szCs w:val="22"/>
        </w:rPr>
        <w:tab/>
        <w:t>management and information analysis.</w:t>
      </w:r>
    </w:p>
    <w:p w:rsidR="00B97DA4" w:rsidRPr="00677FA4" w:rsidRDefault="00B97DA4" w:rsidP="00B97DA4">
      <w:pPr>
        <w:tabs>
          <w:tab w:val="left" w:pos="2880"/>
        </w:tabs>
        <w:spacing w:line="360" w:lineRule="auto"/>
        <w:rPr>
          <w:szCs w:val="22"/>
        </w:rPr>
      </w:pPr>
      <w:r w:rsidRPr="00677FA4">
        <w:rPr>
          <w:szCs w:val="22"/>
        </w:rPr>
        <w:t>Expected Results:</w:t>
      </w:r>
      <w:r w:rsidRPr="00677FA4">
        <w:rPr>
          <w:szCs w:val="22"/>
        </w:rPr>
        <w:tab/>
        <w:t xml:space="preserve">Enhanced access to, and use of, IP information by IP </w:t>
      </w:r>
      <w:r w:rsidRPr="00677FA4">
        <w:rPr>
          <w:szCs w:val="22"/>
        </w:rPr>
        <w:tab/>
        <w:t xml:space="preserve">institutions and the public to promote innovation and </w:t>
      </w:r>
      <w:r w:rsidRPr="00677FA4">
        <w:rPr>
          <w:szCs w:val="22"/>
        </w:rPr>
        <w:tab/>
        <w:t>creativity</w:t>
      </w:r>
    </w:p>
    <w:p w:rsidR="00B97DA4" w:rsidRPr="00677FA4" w:rsidRDefault="00B97DA4" w:rsidP="00B97DA4">
      <w:pPr>
        <w:tabs>
          <w:tab w:val="left" w:pos="2880"/>
        </w:tabs>
        <w:spacing w:line="360" w:lineRule="auto"/>
        <w:rPr>
          <w:szCs w:val="22"/>
        </w:rPr>
      </w:pPr>
      <w:r w:rsidRPr="00677FA4">
        <w:rPr>
          <w:szCs w:val="22"/>
        </w:rPr>
        <w:t>Host Country:</w:t>
      </w:r>
      <w:r w:rsidRPr="00677FA4">
        <w:rPr>
          <w:szCs w:val="22"/>
        </w:rPr>
        <w:tab/>
        <w:t>Costa Rica</w:t>
      </w:r>
    </w:p>
    <w:p w:rsidR="00B97DA4" w:rsidRPr="00677FA4" w:rsidRDefault="00B97DA4" w:rsidP="00B97DA4">
      <w:pPr>
        <w:tabs>
          <w:tab w:val="left" w:pos="2880"/>
        </w:tabs>
        <w:spacing w:line="360" w:lineRule="auto"/>
        <w:rPr>
          <w:szCs w:val="22"/>
        </w:rPr>
      </w:pPr>
      <w:r w:rsidRPr="00677FA4">
        <w:rPr>
          <w:szCs w:val="22"/>
        </w:rPr>
        <w:t>Beneficiary Countries:</w:t>
      </w:r>
      <w:r w:rsidRPr="00677FA4">
        <w:rPr>
          <w:szCs w:val="22"/>
        </w:rPr>
        <w:tab/>
        <w:t>Costa Rica, Cuba</w:t>
      </w:r>
    </w:p>
    <w:p w:rsidR="00B97DA4" w:rsidRPr="00677FA4" w:rsidRDefault="00B97DA4" w:rsidP="00B97DA4">
      <w:pPr>
        <w:tabs>
          <w:tab w:val="left" w:pos="2880"/>
        </w:tabs>
        <w:spacing w:line="360" w:lineRule="auto"/>
        <w:rPr>
          <w:szCs w:val="22"/>
        </w:rPr>
      </w:pPr>
      <w:r w:rsidRPr="00677FA4">
        <w:rPr>
          <w:szCs w:val="22"/>
        </w:rPr>
        <w:t>Region(s):</w:t>
      </w:r>
      <w:r w:rsidRPr="00677FA4">
        <w:rPr>
          <w:szCs w:val="22"/>
        </w:rPr>
        <w:tab/>
        <w:t>Latin America</w:t>
      </w:r>
    </w:p>
    <w:p w:rsidR="00B97DA4" w:rsidRPr="00677FA4" w:rsidRDefault="00B97DA4" w:rsidP="00B97DA4">
      <w:pPr>
        <w:tabs>
          <w:tab w:val="left" w:pos="2880"/>
        </w:tabs>
        <w:spacing w:line="360" w:lineRule="auto"/>
        <w:rPr>
          <w:szCs w:val="22"/>
        </w:rPr>
      </w:pPr>
      <w:r>
        <w:rPr>
          <w:szCs w:val="22"/>
        </w:rPr>
        <w:t>No. of Participants:</w:t>
      </w:r>
      <w:r>
        <w:rPr>
          <w:szCs w:val="22"/>
        </w:rPr>
        <w:tab/>
      </w:r>
      <w:r w:rsidRPr="00677FA4">
        <w:rPr>
          <w:szCs w:val="22"/>
        </w:rPr>
        <w:t>2</w:t>
      </w:r>
    </w:p>
    <w:p w:rsidR="00B97DA4" w:rsidRPr="00677FA4" w:rsidRDefault="00B97DA4" w:rsidP="00B97DA4">
      <w:pPr>
        <w:tabs>
          <w:tab w:val="left" w:pos="2880"/>
        </w:tabs>
        <w:spacing w:line="360" w:lineRule="auto"/>
        <w:rPr>
          <w:szCs w:val="22"/>
        </w:rPr>
      </w:pPr>
      <w:r w:rsidRPr="00677FA4">
        <w:rPr>
          <w:szCs w:val="22"/>
        </w:rPr>
        <w:t>Language:</w:t>
      </w:r>
      <w:r w:rsidRPr="00677FA4">
        <w:rPr>
          <w:szCs w:val="22"/>
        </w:rPr>
        <w:tab/>
        <w:t>Spanish</w:t>
      </w:r>
    </w:p>
    <w:p w:rsidR="00B97DA4" w:rsidRPr="00677FA4" w:rsidRDefault="00B97DA4" w:rsidP="00B97DA4">
      <w:pPr>
        <w:pBdr>
          <w:bottom w:val="single" w:sz="6" w:space="2" w:color="auto"/>
        </w:pBdr>
        <w:spacing w:line="360" w:lineRule="auto"/>
        <w:ind w:left="2880" w:hanging="2880"/>
        <w:rPr>
          <w:szCs w:val="22"/>
        </w:rPr>
      </w:pPr>
      <w:r w:rsidRPr="00677FA4">
        <w:rPr>
          <w:szCs w:val="22"/>
        </w:rPr>
        <w:t>Cost:</w:t>
      </w:r>
      <w:r w:rsidRPr="00677FA4">
        <w:rPr>
          <w:szCs w:val="22"/>
        </w:rPr>
        <w:tab/>
        <w:t>CHF. 2,599.00</w:t>
      </w:r>
    </w:p>
    <w:p w:rsidR="00B97DA4" w:rsidRPr="00677FA4" w:rsidRDefault="00B97DA4" w:rsidP="00B97DA4">
      <w:pPr>
        <w:tabs>
          <w:tab w:val="left" w:pos="2880"/>
        </w:tabs>
        <w:spacing w:line="360" w:lineRule="auto"/>
        <w:rPr>
          <w:szCs w:val="22"/>
        </w:rPr>
      </w:pPr>
      <w:r w:rsidRPr="00677FA4">
        <w:rPr>
          <w:szCs w:val="22"/>
        </w:rPr>
        <w:t>119.</w:t>
      </w:r>
    </w:p>
    <w:p w:rsidR="00B97DA4" w:rsidRPr="00677FA4" w:rsidRDefault="00B97DA4" w:rsidP="00B97DA4">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WIPO-South Africa Advanced Summer School on Intellectual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 xml:space="preserve">Property and Transfer of Technology, at the University of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proofErr w:type="spellStart"/>
      <w:r w:rsidRPr="00677FA4">
        <w:rPr>
          <w:color w:val="000000"/>
          <w:szCs w:val="22"/>
        </w:rPr>
        <w:t>KwaZulu</w:t>
      </w:r>
      <w:proofErr w:type="spellEnd"/>
      <w:r w:rsidRPr="00677FA4">
        <w:rPr>
          <w:color w:val="000000"/>
          <w:szCs w:val="22"/>
        </w:rPr>
        <w:t xml:space="preserve"> Natal, Durban</w:t>
      </w:r>
    </w:p>
    <w:p w:rsidR="00B97DA4" w:rsidRPr="00677FA4" w:rsidRDefault="00B97DA4" w:rsidP="00B97DA4">
      <w:pPr>
        <w:tabs>
          <w:tab w:val="left" w:pos="2880"/>
        </w:tabs>
        <w:spacing w:line="360" w:lineRule="auto"/>
        <w:rPr>
          <w:color w:val="FF0000"/>
          <w:szCs w:val="22"/>
        </w:rPr>
      </w:pPr>
      <w:r>
        <w:rPr>
          <w:szCs w:val="22"/>
        </w:rPr>
        <w:t>Date:</w:t>
      </w:r>
      <w:r>
        <w:rPr>
          <w:szCs w:val="22"/>
        </w:rPr>
        <w:tab/>
        <w:t>30/11/2015 to 30/12/2015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Industrial Property </w:t>
      </w:r>
    </w:p>
    <w:p w:rsidR="00B97DA4" w:rsidRPr="00677FA4" w:rsidRDefault="00B97DA4" w:rsidP="00B97DA4">
      <w:pPr>
        <w:tabs>
          <w:tab w:val="left" w:pos="2880"/>
        </w:tabs>
        <w:spacing w:line="360" w:lineRule="auto"/>
        <w:rPr>
          <w:szCs w:val="22"/>
        </w:rPr>
      </w:pPr>
      <w:r w:rsidRPr="00677FA4">
        <w:rPr>
          <w:szCs w:val="22"/>
        </w:rPr>
        <w:t>Objective:</w:t>
      </w:r>
      <w:r w:rsidRPr="00677FA4">
        <w:rPr>
          <w:szCs w:val="22"/>
        </w:rPr>
        <w:tab/>
        <w:t xml:space="preserve">To provide an opportunity for senior students (graduates and </w:t>
      </w:r>
      <w:r w:rsidRPr="00677FA4">
        <w:rPr>
          <w:szCs w:val="22"/>
        </w:rPr>
        <w:tab/>
      </w:r>
      <w:r w:rsidRPr="00677FA4">
        <w:rPr>
          <w:szCs w:val="22"/>
        </w:rPr>
        <w:tab/>
        <w:t xml:space="preserve">post graduates) and young professionals: a) to acquire deeper </w:t>
      </w:r>
      <w:r w:rsidRPr="00677FA4">
        <w:rPr>
          <w:szCs w:val="22"/>
        </w:rPr>
        <w:tab/>
        <w:t xml:space="preserve">knowledge on the interface between intellectual property (IP) </w:t>
      </w:r>
      <w:r w:rsidRPr="00677FA4">
        <w:rPr>
          <w:szCs w:val="22"/>
        </w:rPr>
        <w:tab/>
        <w:t xml:space="preserve">and transfer of technology; and b) to discuss IP issues </w:t>
      </w:r>
      <w:r w:rsidRPr="00677FA4">
        <w:rPr>
          <w:szCs w:val="22"/>
        </w:rPr>
        <w:tab/>
        <w:t xml:space="preserve">pertaining to licensing negotiations through case studies and </w:t>
      </w:r>
      <w:r w:rsidRPr="00677FA4">
        <w:rPr>
          <w:szCs w:val="22"/>
        </w:rPr>
        <w:tab/>
        <w:t>simulation exercises.</w:t>
      </w:r>
    </w:p>
    <w:p w:rsidR="00B97DA4" w:rsidRPr="00677FA4" w:rsidRDefault="00B97DA4" w:rsidP="00B97DA4">
      <w:pPr>
        <w:tabs>
          <w:tab w:val="left" w:pos="2880"/>
        </w:tabs>
        <w:spacing w:line="360" w:lineRule="auto"/>
        <w:rPr>
          <w:szCs w:val="22"/>
        </w:rPr>
      </w:pPr>
      <w:r w:rsidRPr="00677FA4">
        <w:rPr>
          <w:szCs w:val="22"/>
        </w:rPr>
        <w:t>Expected Results:</w:t>
      </w:r>
      <w:r w:rsidRPr="00677FA4">
        <w:rPr>
          <w:szCs w:val="22"/>
        </w:rPr>
        <w:tab/>
        <w:t xml:space="preserve">Enhanced human resource capacities able to deal </w:t>
      </w:r>
      <w:r w:rsidRPr="00677FA4">
        <w:rPr>
          <w:szCs w:val="22"/>
        </w:rPr>
        <w:tab/>
        <w:t xml:space="preserve">with the </w:t>
      </w:r>
      <w:r w:rsidRPr="00677FA4">
        <w:rPr>
          <w:szCs w:val="22"/>
        </w:rPr>
        <w:tab/>
        <w:t xml:space="preserve">broad range of requirements for the effective use of IP for </w:t>
      </w:r>
      <w:r w:rsidRPr="00677FA4">
        <w:rPr>
          <w:szCs w:val="22"/>
        </w:rPr>
        <w:tab/>
        <w:t xml:space="preserve">development in developing countries, LDC and countries </w:t>
      </w:r>
      <w:r w:rsidRPr="00677FA4">
        <w:rPr>
          <w:szCs w:val="22"/>
        </w:rPr>
        <w:tab/>
        <w:t xml:space="preserve">with </w:t>
      </w:r>
      <w:r w:rsidRPr="00677FA4">
        <w:rPr>
          <w:szCs w:val="22"/>
        </w:rPr>
        <w:tab/>
      </w:r>
      <w:r w:rsidRPr="00677FA4">
        <w:rPr>
          <w:szCs w:val="22"/>
        </w:rPr>
        <w:tab/>
        <w:t>economies in transition</w:t>
      </w:r>
    </w:p>
    <w:p w:rsidR="00B97DA4" w:rsidRPr="00677FA4" w:rsidRDefault="00B97DA4" w:rsidP="00B97DA4">
      <w:pPr>
        <w:tabs>
          <w:tab w:val="left" w:pos="2880"/>
        </w:tabs>
        <w:spacing w:line="360" w:lineRule="auto"/>
        <w:rPr>
          <w:szCs w:val="22"/>
        </w:rPr>
      </w:pPr>
      <w:r w:rsidRPr="00677FA4">
        <w:rPr>
          <w:szCs w:val="22"/>
        </w:rPr>
        <w:t>Host Country:</w:t>
      </w:r>
      <w:r w:rsidRPr="00677FA4">
        <w:rPr>
          <w:szCs w:val="22"/>
        </w:rPr>
        <w:tab/>
        <w:t>South Africa</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Botswana, Cameroon, Ethiopia, Ghana, Kenya, Nigeria, South Africa, Tanzania, Uganda, Zimbabwe</w:t>
      </w:r>
    </w:p>
    <w:p w:rsidR="00B97DA4" w:rsidRPr="00677FA4" w:rsidRDefault="00B97DA4" w:rsidP="00B97DA4">
      <w:pPr>
        <w:tabs>
          <w:tab w:val="left" w:pos="2880"/>
        </w:tabs>
        <w:spacing w:line="360" w:lineRule="auto"/>
        <w:rPr>
          <w:szCs w:val="22"/>
        </w:rPr>
      </w:pPr>
      <w:r w:rsidRPr="00677FA4">
        <w:rPr>
          <w:szCs w:val="22"/>
        </w:rPr>
        <w:t>Region(s):</w:t>
      </w:r>
      <w:r w:rsidRPr="00677FA4">
        <w:rPr>
          <w:szCs w:val="22"/>
        </w:rPr>
        <w:tab/>
        <w:t>Africa</w:t>
      </w:r>
    </w:p>
    <w:p w:rsidR="00B97DA4" w:rsidRPr="00677FA4" w:rsidRDefault="00B97DA4" w:rsidP="00B97DA4">
      <w:pPr>
        <w:tabs>
          <w:tab w:val="left" w:pos="2880"/>
        </w:tabs>
        <w:spacing w:line="360" w:lineRule="auto"/>
        <w:rPr>
          <w:szCs w:val="22"/>
        </w:rPr>
      </w:pPr>
      <w:r w:rsidRPr="00677FA4">
        <w:rPr>
          <w:szCs w:val="22"/>
        </w:rPr>
        <w:t>No. of Participants:</w:t>
      </w:r>
      <w:r w:rsidRPr="00677FA4">
        <w:rPr>
          <w:szCs w:val="22"/>
        </w:rPr>
        <w:tab/>
        <w:t>46</w:t>
      </w:r>
    </w:p>
    <w:p w:rsidR="00B97DA4" w:rsidRPr="00677FA4" w:rsidRDefault="00B97DA4" w:rsidP="00B97DA4">
      <w:pPr>
        <w:tabs>
          <w:tab w:val="left" w:pos="2880"/>
        </w:tabs>
        <w:spacing w:line="360" w:lineRule="auto"/>
        <w:rPr>
          <w:szCs w:val="22"/>
        </w:rPr>
      </w:pPr>
      <w:r w:rsidRPr="00677FA4">
        <w:rPr>
          <w:szCs w:val="22"/>
        </w:rPr>
        <w:t>Language:</w:t>
      </w:r>
      <w:r w:rsidRPr="00677FA4">
        <w:rPr>
          <w:szCs w:val="22"/>
        </w:rPr>
        <w:tab/>
        <w:t>Spanish</w:t>
      </w:r>
      <w:r w:rsidRPr="00677FA4">
        <w:rPr>
          <w:szCs w:val="22"/>
        </w:rPr>
        <w:tab/>
      </w:r>
      <w:r w:rsidRPr="00677FA4">
        <w:rPr>
          <w:szCs w:val="22"/>
        </w:rPr>
        <w:tab/>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15,217.00</w:t>
      </w:r>
    </w:p>
    <w:p w:rsidR="00B97DA4" w:rsidRPr="00677FA4" w:rsidRDefault="00B97DA4" w:rsidP="00B97DA4">
      <w:pPr>
        <w:spacing w:before="120" w:line="360" w:lineRule="auto"/>
        <w:rPr>
          <w:szCs w:val="22"/>
        </w:rPr>
      </w:pPr>
      <w:r w:rsidRPr="00677FA4">
        <w:rPr>
          <w:szCs w:val="22"/>
        </w:rPr>
        <w:t>120.</w:t>
      </w:r>
    </w:p>
    <w:p w:rsidR="00B97DA4" w:rsidRPr="00677FA4" w:rsidRDefault="00B97DA4" w:rsidP="00B97DA4">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WIPO-Chile Summer School on intellectual Property</w:t>
      </w:r>
    </w:p>
    <w:p w:rsidR="00B97DA4" w:rsidRPr="00677FA4" w:rsidRDefault="00B97DA4" w:rsidP="00B97DA4">
      <w:pPr>
        <w:tabs>
          <w:tab w:val="left" w:pos="2880"/>
        </w:tabs>
        <w:spacing w:line="360" w:lineRule="auto"/>
        <w:rPr>
          <w:color w:val="FF0000"/>
          <w:szCs w:val="22"/>
        </w:rPr>
      </w:pPr>
      <w:r w:rsidRPr="00677FA4">
        <w:rPr>
          <w:szCs w:val="22"/>
        </w:rPr>
        <w:t>D</w:t>
      </w:r>
      <w:r>
        <w:rPr>
          <w:szCs w:val="22"/>
        </w:rPr>
        <w:t>ate:</w:t>
      </w:r>
      <w:r>
        <w:rPr>
          <w:szCs w:val="22"/>
        </w:rPr>
        <w:tab/>
        <w:t>25/01/2016 to 05/02/2016</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 xml:space="preserve">Intellectual Property </w:t>
      </w:r>
    </w:p>
    <w:p w:rsidR="00B97DA4" w:rsidRPr="00677FA4" w:rsidRDefault="00B97DA4" w:rsidP="00B97DA4">
      <w:pPr>
        <w:tabs>
          <w:tab w:val="left" w:pos="2880"/>
        </w:tabs>
        <w:spacing w:line="360" w:lineRule="auto"/>
        <w:rPr>
          <w:szCs w:val="22"/>
        </w:rPr>
      </w:pPr>
      <w:r w:rsidRPr="00677FA4">
        <w:rPr>
          <w:szCs w:val="22"/>
        </w:rPr>
        <w:t>Objective:</w:t>
      </w:r>
      <w:r w:rsidRPr="00677FA4">
        <w:rPr>
          <w:szCs w:val="22"/>
        </w:rPr>
        <w:tab/>
        <w:t xml:space="preserve">To target and provide opportunities for senior students </w:t>
      </w:r>
      <w:r w:rsidRPr="00677FA4">
        <w:rPr>
          <w:szCs w:val="22"/>
        </w:rPr>
        <w:tab/>
      </w:r>
      <w:r w:rsidRPr="00677FA4">
        <w:rPr>
          <w:szCs w:val="22"/>
        </w:rPr>
        <w:tab/>
        <w:t xml:space="preserve">and young professionals to: 1) acquire an appreciation of </w:t>
      </w:r>
      <w:r w:rsidRPr="00677FA4">
        <w:rPr>
          <w:szCs w:val="22"/>
        </w:rPr>
        <w:tab/>
      </w:r>
      <w:r w:rsidRPr="00677FA4">
        <w:rPr>
          <w:szCs w:val="22"/>
        </w:rPr>
        <w:tab/>
        <w:t xml:space="preserve">intellectual property issues; 2) gain an appreciation of  </w:t>
      </w:r>
      <w:r w:rsidRPr="00677FA4">
        <w:rPr>
          <w:szCs w:val="22"/>
        </w:rPr>
        <w:tab/>
      </w:r>
      <w:r w:rsidRPr="00677FA4">
        <w:rPr>
          <w:szCs w:val="22"/>
        </w:rPr>
        <w:tab/>
        <w:t xml:space="preserve">intellectual property as a tool for development; and 3) </w:t>
      </w:r>
      <w:r w:rsidRPr="00677FA4">
        <w:rPr>
          <w:szCs w:val="22"/>
        </w:rPr>
        <w:tab/>
      </w:r>
      <w:r w:rsidRPr="00677FA4">
        <w:rPr>
          <w:szCs w:val="22"/>
        </w:rPr>
        <w:tab/>
        <w:t>teach students about the role and functions of WIPO</w:t>
      </w:r>
    </w:p>
    <w:p w:rsidR="00B97DA4" w:rsidRDefault="00B97DA4" w:rsidP="00B97DA4">
      <w:pPr>
        <w:tabs>
          <w:tab w:val="left" w:pos="2880"/>
        </w:tabs>
        <w:spacing w:line="360" w:lineRule="auto"/>
        <w:rPr>
          <w:szCs w:val="22"/>
        </w:rPr>
      </w:pPr>
      <w:r w:rsidRPr="00677FA4">
        <w:rPr>
          <w:szCs w:val="22"/>
        </w:rPr>
        <w:t>Expected Results:</w:t>
      </w:r>
      <w:r w:rsidRPr="00677FA4">
        <w:rPr>
          <w:szCs w:val="22"/>
        </w:rPr>
        <w:tab/>
        <w:t>Enhanced human re</w:t>
      </w:r>
      <w:r>
        <w:rPr>
          <w:szCs w:val="22"/>
        </w:rPr>
        <w:t xml:space="preserve">source capacities able to deal </w:t>
      </w:r>
      <w:r w:rsidRPr="00677FA4">
        <w:rPr>
          <w:szCs w:val="22"/>
        </w:rPr>
        <w:t xml:space="preserve">with the </w:t>
      </w:r>
      <w:r w:rsidRPr="00677FA4">
        <w:rPr>
          <w:szCs w:val="22"/>
        </w:rPr>
        <w:tab/>
        <w:t xml:space="preserve">broad range of requirements for the effective use of IP for </w:t>
      </w:r>
      <w:r w:rsidRPr="00677FA4">
        <w:rPr>
          <w:szCs w:val="22"/>
        </w:rPr>
        <w:tab/>
        <w:t>developmen</w:t>
      </w:r>
      <w:r>
        <w:rPr>
          <w:szCs w:val="22"/>
        </w:rPr>
        <w:t xml:space="preserve">t in developing countries, LDC and countries </w:t>
      </w:r>
    </w:p>
    <w:p w:rsidR="00B97DA4" w:rsidRPr="00677FA4" w:rsidRDefault="00B97DA4" w:rsidP="00B97DA4">
      <w:pPr>
        <w:tabs>
          <w:tab w:val="left" w:pos="2880"/>
        </w:tabs>
        <w:spacing w:line="360" w:lineRule="auto"/>
        <w:rPr>
          <w:szCs w:val="22"/>
        </w:rPr>
      </w:pPr>
      <w:r>
        <w:rPr>
          <w:szCs w:val="22"/>
        </w:rPr>
        <w:tab/>
      </w:r>
      <w:proofErr w:type="gramStart"/>
      <w:r>
        <w:rPr>
          <w:szCs w:val="22"/>
        </w:rPr>
        <w:t>with</w:t>
      </w:r>
      <w:proofErr w:type="gramEnd"/>
      <w:r>
        <w:rPr>
          <w:szCs w:val="22"/>
        </w:rPr>
        <w:t xml:space="preserve"> </w:t>
      </w:r>
      <w:r w:rsidRPr="00677FA4">
        <w:rPr>
          <w:szCs w:val="22"/>
        </w:rPr>
        <w:t>economies in transition</w:t>
      </w:r>
    </w:p>
    <w:p w:rsidR="00B97DA4" w:rsidRPr="00677FA4" w:rsidRDefault="00B97DA4" w:rsidP="00B97DA4">
      <w:pPr>
        <w:tabs>
          <w:tab w:val="left" w:pos="2880"/>
        </w:tabs>
        <w:spacing w:line="360" w:lineRule="auto"/>
        <w:rPr>
          <w:szCs w:val="22"/>
        </w:rPr>
      </w:pPr>
      <w:r w:rsidRPr="00677FA4">
        <w:rPr>
          <w:szCs w:val="22"/>
        </w:rPr>
        <w:t>Host Country:</w:t>
      </w:r>
      <w:r w:rsidRPr="00677FA4">
        <w:rPr>
          <w:szCs w:val="22"/>
        </w:rPr>
        <w:tab/>
        <w:t>Chile</w:t>
      </w:r>
    </w:p>
    <w:p w:rsidR="00B97DA4" w:rsidRPr="001F45AA" w:rsidRDefault="00B97DA4" w:rsidP="00B97DA4">
      <w:pPr>
        <w:spacing w:line="360" w:lineRule="auto"/>
        <w:rPr>
          <w:color w:val="000000"/>
          <w:szCs w:val="22"/>
          <w:lang w:val="es-ES"/>
        </w:rPr>
      </w:pPr>
      <w:proofErr w:type="spellStart"/>
      <w:r w:rsidRPr="001F45AA">
        <w:rPr>
          <w:szCs w:val="22"/>
          <w:lang w:val="es-ES"/>
        </w:rPr>
        <w:t>Beneficiary</w:t>
      </w:r>
      <w:proofErr w:type="spellEnd"/>
      <w:r w:rsidRPr="001F45AA">
        <w:rPr>
          <w:szCs w:val="22"/>
          <w:lang w:val="es-ES"/>
        </w:rPr>
        <w:t xml:space="preserve"> </w:t>
      </w:r>
      <w:proofErr w:type="spellStart"/>
      <w:r w:rsidRPr="001F45AA">
        <w:rPr>
          <w:szCs w:val="22"/>
          <w:lang w:val="es-ES"/>
        </w:rPr>
        <w:t>Countries</w:t>
      </w:r>
      <w:proofErr w:type="spellEnd"/>
      <w:r w:rsidRPr="001F45AA">
        <w:rPr>
          <w:szCs w:val="22"/>
          <w:lang w:val="es-ES"/>
        </w:rPr>
        <w:t>:</w:t>
      </w:r>
      <w:r w:rsidRPr="001F45AA">
        <w:rPr>
          <w:szCs w:val="22"/>
          <w:lang w:val="es-ES"/>
        </w:rPr>
        <w:tab/>
      </w:r>
      <w:r w:rsidRPr="001F45AA">
        <w:rPr>
          <w:szCs w:val="22"/>
          <w:lang w:val="es-ES"/>
        </w:rPr>
        <w:tab/>
        <w:t xml:space="preserve">Chile, Colombia, México, </w:t>
      </w:r>
      <w:proofErr w:type="spellStart"/>
      <w:r w:rsidRPr="001F45AA">
        <w:rPr>
          <w:szCs w:val="22"/>
          <w:lang w:val="es-ES"/>
        </w:rPr>
        <w:t>Peru</w:t>
      </w:r>
      <w:proofErr w:type="spellEnd"/>
    </w:p>
    <w:p w:rsidR="00B97DA4" w:rsidRPr="00677FA4" w:rsidRDefault="00B97DA4" w:rsidP="00B97DA4">
      <w:pPr>
        <w:tabs>
          <w:tab w:val="left" w:pos="2880"/>
        </w:tabs>
        <w:spacing w:line="360" w:lineRule="auto"/>
        <w:rPr>
          <w:szCs w:val="22"/>
        </w:rPr>
      </w:pPr>
      <w:r w:rsidRPr="00677FA4">
        <w:rPr>
          <w:szCs w:val="22"/>
        </w:rPr>
        <w:t>Region(s):</w:t>
      </w:r>
      <w:r w:rsidRPr="00677FA4">
        <w:rPr>
          <w:szCs w:val="22"/>
        </w:rPr>
        <w:tab/>
        <w:t>Latin America</w:t>
      </w:r>
    </w:p>
    <w:p w:rsidR="00B97DA4" w:rsidRPr="00677FA4" w:rsidRDefault="00B97DA4" w:rsidP="00B97DA4">
      <w:pPr>
        <w:tabs>
          <w:tab w:val="left" w:pos="2880"/>
        </w:tabs>
        <w:spacing w:line="360" w:lineRule="auto"/>
        <w:rPr>
          <w:szCs w:val="22"/>
        </w:rPr>
      </w:pPr>
      <w:r w:rsidRPr="00677FA4">
        <w:rPr>
          <w:szCs w:val="22"/>
        </w:rPr>
        <w:t>No. of Participants:</w:t>
      </w:r>
      <w:r w:rsidRPr="00677FA4">
        <w:rPr>
          <w:szCs w:val="22"/>
        </w:rPr>
        <w:tab/>
        <w:t>50</w:t>
      </w:r>
    </w:p>
    <w:p w:rsidR="00B97DA4" w:rsidRPr="00677FA4" w:rsidRDefault="00B97DA4" w:rsidP="00B97DA4">
      <w:pPr>
        <w:tabs>
          <w:tab w:val="left" w:pos="2880"/>
        </w:tabs>
        <w:spacing w:line="360" w:lineRule="auto"/>
        <w:rPr>
          <w:szCs w:val="22"/>
        </w:rPr>
      </w:pPr>
      <w:r w:rsidRPr="00677FA4">
        <w:rPr>
          <w:szCs w:val="22"/>
        </w:rPr>
        <w:t>Language:</w:t>
      </w:r>
      <w:r w:rsidRPr="00677FA4">
        <w:rPr>
          <w:szCs w:val="22"/>
        </w:rPr>
        <w:tab/>
        <w:t>Spanish</w:t>
      </w:r>
      <w:r w:rsidRPr="00677FA4">
        <w:rPr>
          <w:szCs w:val="22"/>
        </w:rPr>
        <w:tab/>
      </w:r>
      <w:r w:rsidRPr="00677FA4">
        <w:rPr>
          <w:szCs w:val="22"/>
        </w:rPr>
        <w:tab/>
      </w:r>
    </w:p>
    <w:p w:rsidR="00B97DA4" w:rsidRPr="00677FA4" w:rsidRDefault="00B97DA4" w:rsidP="00B97DA4">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11,294.00</w:t>
      </w:r>
      <w:r w:rsidRPr="00677FA4">
        <w:rPr>
          <w:szCs w:val="22"/>
        </w:rPr>
        <w:tab/>
      </w:r>
    </w:p>
    <w:p w:rsidR="00B97DA4" w:rsidRPr="00677FA4" w:rsidRDefault="00B97DA4" w:rsidP="00B97DA4">
      <w:pPr>
        <w:pBdr>
          <w:top w:val="single" w:sz="4" w:space="1" w:color="auto"/>
        </w:pBdr>
        <w:spacing w:line="360" w:lineRule="auto"/>
        <w:rPr>
          <w:szCs w:val="22"/>
        </w:rPr>
      </w:pPr>
      <w:r w:rsidRPr="00677FA4">
        <w:rPr>
          <w:szCs w:val="22"/>
        </w:rPr>
        <w:t>121.</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The Seed Project:  Internation</w:t>
      </w:r>
      <w:r>
        <w:rPr>
          <w:szCs w:val="22"/>
        </w:rPr>
        <w:t xml:space="preserve">al Education Program on </w:t>
      </w:r>
      <w:r>
        <w:rPr>
          <w:szCs w:val="22"/>
        </w:rPr>
        <w:tab/>
      </w:r>
      <w:r>
        <w:rPr>
          <w:szCs w:val="22"/>
        </w:rPr>
        <w:tab/>
      </w:r>
      <w:r>
        <w:rPr>
          <w:szCs w:val="22"/>
        </w:rPr>
        <w:tab/>
      </w:r>
      <w:r>
        <w:rPr>
          <w:szCs w:val="22"/>
        </w:rPr>
        <w:tab/>
      </w:r>
      <w:r>
        <w:rPr>
          <w:szCs w:val="22"/>
        </w:rPr>
        <w:tab/>
      </w:r>
      <w:r>
        <w:rPr>
          <w:szCs w:val="22"/>
        </w:rPr>
        <w:tab/>
      </w:r>
      <w:r>
        <w:rPr>
          <w:szCs w:val="22"/>
        </w:rPr>
        <w:tab/>
      </w:r>
      <w:r w:rsidRPr="00677FA4">
        <w:rPr>
          <w:szCs w:val="22"/>
        </w:rPr>
        <w:t>Ideas, Invention, Innovation and Intellectual Property*</w:t>
      </w:r>
    </w:p>
    <w:p w:rsidR="00B97DA4" w:rsidRPr="00677FA4" w:rsidRDefault="00B97DA4" w:rsidP="00B97DA4">
      <w:pPr>
        <w:tabs>
          <w:tab w:val="left" w:pos="2880"/>
        </w:tabs>
        <w:spacing w:line="360" w:lineRule="auto"/>
        <w:rPr>
          <w:szCs w:val="22"/>
        </w:rPr>
      </w:pPr>
      <w:r w:rsidRPr="00677FA4">
        <w:rPr>
          <w:szCs w:val="22"/>
        </w:rPr>
        <w:t>Date:</w:t>
      </w:r>
      <w:r w:rsidRPr="00677FA4">
        <w:rPr>
          <w:szCs w:val="22"/>
        </w:rPr>
        <w:tab/>
        <w:t>16/05/2016 to 20/05/2016</w:t>
      </w:r>
    </w:p>
    <w:p w:rsidR="00B97DA4" w:rsidRPr="00677FA4" w:rsidRDefault="00B97DA4" w:rsidP="00B97DA4">
      <w:pPr>
        <w:tabs>
          <w:tab w:val="left" w:pos="2880"/>
        </w:tabs>
        <w:spacing w:line="360" w:lineRule="auto"/>
        <w:rPr>
          <w:szCs w:val="22"/>
        </w:rPr>
      </w:pPr>
      <w:r w:rsidRPr="00677FA4">
        <w:rPr>
          <w:szCs w:val="22"/>
        </w:rPr>
        <w:t>IP Field:</w:t>
      </w:r>
      <w:r w:rsidRPr="00677FA4">
        <w:rPr>
          <w:szCs w:val="22"/>
        </w:rPr>
        <w:tab/>
        <w:t>Patents</w:t>
      </w:r>
    </w:p>
    <w:p w:rsidR="00B97DA4" w:rsidRDefault="00B97DA4" w:rsidP="00B97DA4">
      <w:pPr>
        <w:tabs>
          <w:tab w:val="left" w:pos="2880"/>
        </w:tabs>
        <w:spacing w:line="360" w:lineRule="auto"/>
        <w:rPr>
          <w:szCs w:val="22"/>
        </w:rPr>
      </w:pPr>
      <w:r w:rsidRPr="00677FA4">
        <w:rPr>
          <w:szCs w:val="22"/>
        </w:rPr>
        <w:t>Objective:</w:t>
      </w:r>
      <w:r w:rsidRPr="00677FA4">
        <w:rPr>
          <w:szCs w:val="22"/>
        </w:rPr>
        <w:tab/>
        <w:t xml:space="preserve">To increase participants’ knowledge on the inventing </w:t>
      </w:r>
      <w:r w:rsidRPr="00677FA4">
        <w:rPr>
          <w:szCs w:val="22"/>
        </w:rPr>
        <w:tab/>
      </w:r>
      <w:r w:rsidRPr="00677FA4">
        <w:rPr>
          <w:szCs w:val="22"/>
        </w:rPr>
        <w:tab/>
        <w:t xml:space="preserve">process, protection of inventions and management of </w:t>
      </w:r>
      <w:r w:rsidRPr="00677FA4">
        <w:rPr>
          <w:szCs w:val="22"/>
        </w:rPr>
        <w:tab/>
      </w:r>
      <w:r w:rsidRPr="00677FA4">
        <w:rPr>
          <w:szCs w:val="22"/>
        </w:rPr>
        <w:tab/>
        <w:t xml:space="preserve">IPRs; to pass on the know-how of a teaching method that </w:t>
      </w:r>
      <w:r w:rsidRPr="00677FA4">
        <w:rPr>
          <w:szCs w:val="22"/>
        </w:rPr>
        <w:tab/>
        <w:t xml:space="preserve">the Republic of Korea has gained through various projects </w:t>
      </w:r>
      <w:r w:rsidRPr="00677FA4">
        <w:rPr>
          <w:szCs w:val="22"/>
        </w:rPr>
        <w:tab/>
        <w:t xml:space="preserve">and educational programs in order to enable participants </w:t>
      </w:r>
      <w:r w:rsidRPr="00677FA4">
        <w:rPr>
          <w:szCs w:val="22"/>
        </w:rPr>
        <w:tab/>
      </w:r>
      <w:r w:rsidRPr="00677FA4">
        <w:rPr>
          <w:szCs w:val="22"/>
        </w:rPr>
        <w:tab/>
      </w:r>
    </w:p>
    <w:p w:rsidR="00B97DA4" w:rsidRPr="00677FA4" w:rsidRDefault="00B97DA4" w:rsidP="00B97DA4">
      <w:pPr>
        <w:tabs>
          <w:tab w:val="left" w:pos="2880"/>
        </w:tabs>
        <w:spacing w:line="360" w:lineRule="auto"/>
        <w:rPr>
          <w:szCs w:val="22"/>
        </w:rPr>
      </w:pPr>
      <w:r>
        <w:rPr>
          <w:szCs w:val="22"/>
        </w:rPr>
        <w:tab/>
      </w:r>
      <w:proofErr w:type="gramStart"/>
      <w:r w:rsidRPr="00677FA4">
        <w:rPr>
          <w:szCs w:val="22"/>
        </w:rPr>
        <w:t>to</w:t>
      </w:r>
      <w:proofErr w:type="gramEnd"/>
      <w:r w:rsidRPr="00677FA4">
        <w:rPr>
          <w:szCs w:val="22"/>
        </w:rPr>
        <w:t xml:space="preserve"> share the received knowledge and skills at the national </w:t>
      </w:r>
      <w:r w:rsidRPr="00677FA4">
        <w:rPr>
          <w:szCs w:val="22"/>
        </w:rPr>
        <w:tab/>
        <w:t>level.</w:t>
      </w:r>
    </w:p>
    <w:p w:rsidR="00B97DA4" w:rsidRPr="00677FA4" w:rsidRDefault="00B97DA4" w:rsidP="00B97DA4">
      <w:pPr>
        <w:tabs>
          <w:tab w:val="left" w:pos="2880"/>
        </w:tabs>
        <w:spacing w:line="360" w:lineRule="auto"/>
        <w:rPr>
          <w:szCs w:val="22"/>
        </w:rPr>
      </w:pPr>
      <w:r w:rsidRPr="00677FA4">
        <w:rPr>
          <w:szCs w:val="22"/>
        </w:rPr>
        <w:t>Expected Results:</w:t>
      </w:r>
      <w:r w:rsidRPr="00677FA4">
        <w:rPr>
          <w:szCs w:val="22"/>
        </w:rPr>
        <w:tab/>
        <w:t xml:space="preserve">Strengthened cooperation mechanisms and </w:t>
      </w:r>
      <w:r w:rsidRPr="00677FA4">
        <w:rPr>
          <w:szCs w:val="22"/>
        </w:rPr>
        <w:tab/>
      </w:r>
      <w:r w:rsidRPr="00677FA4">
        <w:rPr>
          <w:szCs w:val="22"/>
        </w:rPr>
        <w:tab/>
      </w:r>
      <w:r w:rsidRPr="00677FA4">
        <w:rPr>
          <w:szCs w:val="22"/>
        </w:rPr>
        <w:tab/>
        <w:t xml:space="preserve">programs tailored to the needs of developing </w:t>
      </w:r>
      <w:r w:rsidRPr="00677FA4">
        <w:rPr>
          <w:szCs w:val="22"/>
        </w:rPr>
        <w:tab/>
      </w:r>
      <w:r w:rsidRPr="00677FA4">
        <w:rPr>
          <w:szCs w:val="22"/>
        </w:rPr>
        <w:tab/>
      </w:r>
      <w:r w:rsidRPr="00677FA4">
        <w:rPr>
          <w:szCs w:val="22"/>
        </w:rPr>
        <w:tab/>
        <w:t>countries and LDCs</w:t>
      </w:r>
    </w:p>
    <w:p w:rsidR="00B97DA4" w:rsidRPr="00677FA4" w:rsidRDefault="00B97DA4" w:rsidP="00B97DA4">
      <w:pPr>
        <w:tabs>
          <w:tab w:val="left" w:pos="2880"/>
        </w:tabs>
        <w:spacing w:line="360" w:lineRule="auto"/>
        <w:rPr>
          <w:szCs w:val="22"/>
        </w:rPr>
      </w:pPr>
      <w:r w:rsidRPr="00677FA4">
        <w:rPr>
          <w:szCs w:val="22"/>
        </w:rPr>
        <w:t>Host Country:</w:t>
      </w:r>
      <w:r w:rsidRPr="00677FA4">
        <w:rPr>
          <w:szCs w:val="22"/>
        </w:rPr>
        <w:tab/>
        <w:t>Republic of Korea</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 xml:space="preserve">Malaysia, Viet Nam, Republic of Korea, Philippines,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Mongolia, Republic of Korea, Turkey</w:t>
      </w:r>
    </w:p>
    <w:p w:rsidR="00B97DA4" w:rsidRPr="00677FA4" w:rsidRDefault="00B97DA4" w:rsidP="00B97DA4">
      <w:pPr>
        <w:tabs>
          <w:tab w:val="left" w:pos="2880"/>
        </w:tabs>
        <w:spacing w:line="360" w:lineRule="auto"/>
        <w:rPr>
          <w:szCs w:val="22"/>
        </w:rPr>
      </w:pPr>
      <w:r w:rsidRPr="00677FA4">
        <w:rPr>
          <w:szCs w:val="22"/>
        </w:rPr>
        <w:t>Region(s):</w:t>
      </w:r>
      <w:r w:rsidRPr="00677FA4">
        <w:rPr>
          <w:szCs w:val="22"/>
        </w:rPr>
        <w:tab/>
        <w:t>Asia and the Pacific</w:t>
      </w:r>
    </w:p>
    <w:p w:rsidR="00B97DA4" w:rsidRPr="00677FA4" w:rsidRDefault="00B97DA4" w:rsidP="00B97DA4">
      <w:pPr>
        <w:tabs>
          <w:tab w:val="left" w:pos="2880"/>
        </w:tabs>
        <w:spacing w:line="360" w:lineRule="auto"/>
        <w:rPr>
          <w:szCs w:val="22"/>
        </w:rPr>
      </w:pPr>
      <w:r w:rsidRPr="00677FA4">
        <w:rPr>
          <w:szCs w:val="22"/>
        </w:rPr>
        <w:t>No. of Participants:</w:t>
      </w:r>
      <w:r w:rsidRPr="00677FA4">
        <w:rPr>
          <w:szCs w:val="22"/>
        </w:rPr>
        <w:tab/>
        <w:t>17</w:t>
      </w:r>
    </w:p>
    <w:p w:rsidR="00B97DA4" w:rsidRPr="00677FA4" w:rsidRDefault="00B97DA4" w:rsidP="00B97DA4">
      <w:pPr>
        <w:tabs>
          <w:tab w:val="left" w:pos="2880"/>
        </w:tabs>
        <w:spacing w:line="360" w:lineRule="auto"/>
        <w:rPr>
          <w:szCs w:val="22"/>
        </w:rPr>
      </w:pPr>
      <w:r w:rsidRPr="00677FA4">
        <w:rPr>
          <w:szCs w:val="22"/>
        </w:rPr>
        <w:t>Language:</w:t>
      </w:r>
      <w:r w:rsidRPr="00677FA4">
        <w:rPr>
          <w:szCs w:val="22"/>
        </w:rPr>
        <w:tab/>
        <w:t>English</w:t>
      </w:r>
      <w:r w:rsidRPr="00677FA4">
        <w:rPr>
          <w:szCs w:val="22"/>
        </w:rPr>
        <w:tab/>
      </w:r>
    </w:p>
    <w:p w:rsidR="00B97DA4" w:rsidRPr="00677FA4" w:rsidRDefault="00B97DA4" w:rsidP="00B97DA4">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64,771.00</w:t>
      </w:r>
    </w:p>
    <w:p w:rsidR="00B97DA4" w:rsidRPr="00677FA4" w:rsidRDefault="00B97DA4" w:rsidP="00B97DA4">
      <w:pPr>
        <w:spacing w:line="360" w:lineRule="auto"/>
        <w:rPr>
          <w:szCs w:val="22"/>
        </w:rPr>
      </w:pPr>
      <w:r w:rsidRPr="00677FA4">
        <w:rPr>
          <w:szCs w:val="22"/>
        </w:rPr>
        <w:t>WIPO Contribution:</w:t>
      </w:r>
      <w:r w:rsidRPr="00677FA4">
        <w:rPr>
          <w:szCs w:val="22"/>
        </w:rPr>
        <w:tab/>
      </w:r>
      <w:r w:rsidRPr="00677FA4">
        <w:rPr>
          <w:szCs w:val="22"/>
        </w:rPr>
        <w:tab/>
        <w:t>CHF. 4,900.00</w:t>
      </w:r>
    </w:p>
    <w:p w:rsidR="00B97DA4" w:rsidRPr="00677FA4" w:rsidRDefault="00B97DA4" w:rsidP="00B97DA4">
      <w:pPr>
        <w:spacing w:line="360" w:lineRule="auto"/>
        <w:rPr>
          <w:szCs w:val="22"/>
        </w:rPr>
      </w:pPr>
      <w:r w:rsidRPr="00677FA4">
        <w:rPr>
          <w:szCs w:val="22"/>
        </w:rPr>
        <w:t>FIT Korea:</w:t>
      </w:r>
      <w:r w:rsidRPr="00677FA4">
        <w:rPr>
          <w:szCs w:val="22"/>
        </w:rPr>
        <w:tab/>
      </w:r>
      <w:r w:rsidRPr="00677FA4">
        <w:rPr>
          <w:szCs w:val="22"/>
        </w:rPr>
        <w:tab/>
      </w:r>
      <w:r w:rsidRPr="00677FA4">
        <w:rPr>
          <w:szCs w:val="22"/>
        </w:rPr>
        <w:tab/>
      </w:r>
      <w:r w:rsidRPr="00677FA4">
        <w:rPr>
          <w:szCs w:val="22"/>
        </w:rPr>
        <w:tab/>
        <w:t>CHF. 59,871.00</w:t>
      </w:r>
    </w:p>
    <w:p w:rsidR="00B97DA4" w:rsidRPr="00677FA4" w:rsidRDefault="00B97DA4" w:rsidP="00B97DA4">
      <w:pPr>
        <w:pBdr>
          <w:top w:val="single" w:sz="4" w:space="1" w:color="auto"/>
        </w:pBdr>
        <w:spacing w:line="360" w:lineRule="auto"/>
        <w:rPr>
          <w:szCs w:val="22"/>
        </w:rPr>
      </w:pPr>
      <w:r w:rsidRPr="00677FA4">
        <w:rPr>
          <w:szCs w:val="22"/>
        </w:rPr>
        <w:t>122.</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WIPO-Mexico Summer School on Intellectual Property</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30/05/2016 to 10/06/2016</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r>
      <w:r w:rsidRPr="00677FA4">
        <w:rPr>
          <w:rFonts w:eastAsiaTheme="minorHAnsi"/>
          <w:szCs w:val="22"/>
        </w:rPr>
        <w:t>Intellectual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provide opportunity for senior students and young professionals to acquire greater knowledge on IP as a tool for development and teach students about the role and functions of WIPO</w:t>
      </w:r>
    </w:p>
    <w:p w:rsidR="00B97DA4" w:rsidRPr="00677FA4" w:rsidRDefault="00B97DA4" w:rsidP="00B97DA4">
      <w:pPr>
        <w:pStyle w:val="ae"/>
        <w:spacing w:line="360" w:lineRule="auto"/>
        <w:ind w:left="0"/>
        <w:rPr>
          <w:szCs w:val="22"/>
        </w:rPr>
      </w:pPr>
      <w:r w:rsidRPr="00677FA4">
        <w:rPr>
          <w:szCs w:val="22"/>
        </w:rPr>
        <w:t>Expected Results:</w:t>
      </w:r>
      <w:r w:rsidRPr="00677FA4">
        <w:rPr>
          <w:szCs w:val="22"/>
        </w:rPr>
        <w:tab/>
      </w:r>
      <w:r w:rsidRPr="00677FA4">
        <w:rPr>
          <w:szCs w:val="22"/>
        </w:rPr>
        <w:tab/>
        <w:t xml:space="preserve">Enhanced access to, and use of, IP information by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institutions and the public to promote innovation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creativity</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Mexico</w:t>
      </w:r>
      <w:proofErr w:type="spellEnd"/>
    </w:p>
    <w:p w:rsidR="00B97DA4" w:rsidRPr="00677FA4" w:rsidRDefault="00B97DA4" w:rsidP="00B97DA4">
      <w:pPr>
        <w:spacing w:line="360" w:lineRule="auto"/>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t>Bolivia, Colombia, Cub</w:t>
      </w:r>
      <w:r>
        <w:rPr>
          <w:szCs w:val="22"/>
          <w:lang w:val="es-ES"/>
        </w:rPr>
        <w:t xml:space="preserve">a, </w:t>
      </w:r>
      <w:proofErr w:type="spellStart"/>
      <w:r>
        <w:rPr>
          <w:szCs w:val="22"/>
          <w:lang w:val="es-ES"/>
        </w:rPr>
        <w:t>Mexico</w:t>
      </w:r>
      <w:proofErr w:type="spellEnd"/>
      <w:r>
        <w:rPr>
          <w:szCs w:val="22"/>
          <w:lang w:val="es-ES"/>
        </w:rPr>
        <w:t xml:space="preserve">, </w:t>
      </w:r>
      <w:proofErr w:type="spellStart"/>
      <w:r>
        <w:rPr>
          <w:szCs w:val="22"/>
          <w:lang w:val="es-ES"/>
        </w:rPr>
        <w:t>Peru</w:t>
      </w:r>
      <w:proofErr w:type="spellEnd"/>
      <w:r>
        <w:rPr>
          <w:szCs w:val="22"/>
          <w:lang w:val="es-ES"/>
        </w:rPr>
        <w:t xml:space="preserve">, Costa Rica, </w:t>
      </w:r>
      <w:r w:rsidRPr="00677FA4">
        <w:rPr>
          <w:szCs w:val="22"/>
          <w:lang w:val="es-ES"/>
        </w:rPr>
        <w:t>Uruguay</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50</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r w:rsidRPr="00677FA4">
        <w:rPr>
          <w:szCs w:val="22"/>
        </w:rPr>
        <w:tab/>
      </w:r>
    </w:p>
    <w:p w:rsidR="00B97DA4" w:rsidRPr="00677FA4" w:rsidRDefault="00B97DA4" w:rsidP="00B97DA4">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18,785.00</w:t>
      </w:r>
    </w:p>
    <w:p w:rsidR="00B97DA4" w:rsidRPr="00677FA4" w:rsidRDefault="00B97DA4" w:rsidP="00B97DA4">
      <w:pPr>
        <w:pBdr>
          <w:top w:val="single" w:sz="4" w:space="1" w:color="auto"/>
        </w:pBdr>
        <w:spacing w:line="360" w:lineRule="auto"/>
        <w:rPr>
          <w:szCs w:val="22"/>
        </w:rPr>
      </w:pPr>
      <w:r w:rsidRPr="00677FA4">
        <w:rPr>
          <w:szCs w:val="22"/>
        </w:rPr>
        <w:t>123.</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WIPO-Korea Summer Sc</w:t>
      </w:r>
      <w:r>
        <w:rPr>
          <w:szCs w:val="22"/>
        </w:rPr>
        <w:t xml:space="preserve">hool on Intellectual Property </w:t>
      </w:r>
    </w:p>
    <w:p w:rsidR="00B97DA4" w:rsidRPr="00677FA4" w:rsidRDefault="00B97DA4" w:rsidP="00B97DA4">
      <w:pPr>
        <w:spacing w:line="360" w:lineRule="auto"/>
        <w:rPr>
          <w:szCs w:val="22"/>
        </w:rPr>
      </w:pPr>
      <w:r w:rsidRPr="00677FA4">
        <w:rPr>
          <w:szCs w:val="22"/>
        </w:rPr>
        <w:t>Dat</w:t>
      </w:r>
      <w:r>
        <w:rPr>
          <w:szCs w:val="22"/>
        </w:rPr>
        <w:t>e:</w:t>
      </w:r>
      <w:r>
        <w:rPr>
          <w:szCs w:val="22"/>
        </w:rPr>
        <w:tab/>
      </w:r>
      <w:r>
        <w:rPr>
          <w:szCs w:val="22"/>
        </w:rPr>
        <w:tab/>
      </w:r>
      <w:r>
        <w:rPr>
          <w:szCs w:val="22"/>
        </w:rPr>
        <w:tab/>
      </w:r>
      <w:r>
        <w:rPr>
          <w:szCs w:val="22"/>
        </w:rPr>
        <w:tab/>
      </w:r>
      <w:r>
        <w:rPr>
          <w:szCs w:val="22"/>
        </w:rPr>
        <w:tab/>
        <w:t>11/07/2016 to 22/07/2016</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Intellectual Property</w:t>
      </w:r>
    </w:p>
    <w:p w:rsidR="00B97DA4" w:rsidRPr="00677FA4" w:rsidRDefault="00B97DA4" w:rsidP="00B97DA4">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provide an opportunity for senior students, graduates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post-graduates and young professionals</w:t>
      </w:r>
      <w:r w:rsidRPr="00677FA4">
        <w:rPr>
          <w:szCs w:val="22"/>
        </w:rPr>
        <w:tab/>
        <w:t xml:space="preserve">to acquire deeper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knowledge on IP issues, gain understanding and tools for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management, and knowledge on the role and functions of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WIPO</w:t>
      </w:r>
    </w:p>
    <w:p w:rsidR="00B97DA4" w:rsidRPr="00677FA4" w:rsidRDefault="00B97DA4" w:rsidP="00B97DA4">
      <w:pPr>
        <w:spacing w:line="360" w:lineRule="auto"/>
        <w:rPr>
          <w:szCs w:val="22"/>
        </w:rPr>
      </w:pPr>
      <w:r w:rsidRPr="00677FA4">
        <w:rPr>
          <w:szCs w:val="22"/>
        </w:rPr>
        <w:t>Expected Results:</w:t>
      </w:r>
      <w:r w:rsidRPr="00677FA4">
        <w:rPr>
          <w:szCs w:val="22"/>
        </w:rPr>
        <w:tab/>
      </w:r>
      <w:r w:rsidRPr="00677FA4">
        <w:rPr>
          <w:szCs w:val="22"/>
        </w:rPr>
        <w:tab/>
        <w:t xml:space="preserve">Enhanced human resource capacities able to deal with the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broad range of requirements for the effective use of IP for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development in developing countries, LDC and countries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Republic of Korea</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 xml:space="preserve">Cameroon, Brazil, Malawi, Nepal, Indonesia, Lesotho, India </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w:t>
      </w:r>
      <w:r>
        <w:rPr>
          <w:szCs w:val="22"/>
        </w:rPr>
        <w:t>ia Pacific, Latin America, Africa</w:t>
      </w:r>
    </w:p>
    <w:p w:rsidR="00B97DA4" w:rsidRPr="00677FA4" w:rsidRDefault="00B97DA4" w:rsidP="00B97DA4">
      <w:pPr>
        <w:spacing w:line="360" w:lineRule="auto"/>
        <w:rPr>
          <w:szCs w:val="22"/>
        </w:rPr>
      </w:pPr>
      <w:r>
        <w:rPr>
          <w:szCs w:val="22"/>
        </w:rPr>
        <w:t>No. of Participants:</w:t>
      </w:r>
      <w:r>
        <w:rPr>
          <w:szCs w:val="22"/>
        </w:rPr>
        <w:tab/>
      </w:r>
      <w:r>
        <w:rPr>
          <w:szCs w:val="22"/>
        </w:rPr>
        <w:tab/>
        <w:t>7</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r w:rsidRPr="00677FA4">
        <w:rPr>
          <w:szCs w:val="22"/>
        </w:rPr>
        <w:tab/>
      </w:r>
    </w:p>
    <w:p w:rsidR="00B97DA4" w:rsidRPr="00677FA4" w:rsidRDefault="00B97DA4" w:rsidP="00B97DA4">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28,846.00</w:t>
      </w:r>
    </w:p>
    <w:p w:rsidR="00B97DA4" w:rsidRPr="00677FA4" w:rsidRDefault="00B97DA4" w:rsidP="00B97DA4">
      <w:pPr>
        <w:spacing w:line="360" w:lineRule="auto"/>
        <w:rPr>
          <w:szCs w:val="22"/>
        </w:rPr>
      </w:pPr>
      <w:r w:rsidRPr="00677FA4">
        <w:rPr>
          <w:szCs w:val="22"/>
        </w:rPr>
        <w:t>WIPO Contribution:</w:t>
      </w:r>
      <w:r w:rsidRPr="00677FA4">
        <w:rPr>
          <w:szCs w:val="22"/>
        </w:rPr>
        <w:tab/>
      </w:r>
      <w:r w:rsidRPr="00677FA4">
        <w:rPr>
          <w:szCs w:val="22"/>
        </w:rPr>
        <w:tab/>
        <w:t>CHF. 11,846.00</w:t>
      </w:r>
    </w:p>
    <w:p w:rsidR="00B97DA4" w:rsidRPr="00677FA4" w:rsidRDefault="00B97DA4" w:rsidP="00B97DA4">
      <w:pPr>
        <w:spacing w:line="360" w:lineRule="auto"/>
        <w:rPr>
          <w:szCs w:val="22"/>
        </w:rPr>
      </w:pPr>
      <w:r w:rsidRPr="00677FA4">
        <w:rPr>
          <w:szCs w:val="22"/>
        </w:rPr>
        <w:t>FIT Korea:</w:t>
      </w:r>
      <w:r w:rsidRPr="00677FA4">
        <w:rPr>
          <w:szCs w:val="22"/>
        </w:rPr>
        <w:tab/>
      </w:r>
      <w:r w:rsidRPr="00677FA4">
        <w:rPr>
          <w:szCs w:val="22"/>
        </w:rPr>
        <w:tab/>
      </w:r>
      <w:r w:rsidRPr="00677FA4">
        <w:rPr>
          <w:szCs w:val="22"/>
        </w:rPr>
        <w:tab/>
      </w:r>
      <w:r w:rsidRPr="00677FA4">
        <w:rPr>
          <w:szCs w:val="22"/>
        </w:rPr>
        <w:tab/>
        <w:t>CHF. 15,000.00</w:t>
      </w:r>
    </w:p>
    <w:p w:rsidR="00B97DA4" w:rsidRPr="00677FA4" w:rsidRDefault="00B97DA4" w:rsidP="00B97DA4">
      <w:pPr>
        <w:pBdr>
          <w:top w:val="single" w:sz="4" w:space="1" w:color="auto"/>
        </w:pBdr>
        <w:spacing w:line="360" w:lineRule="auto"/>
        <w:rPr>
          <w:szCs w:val="22"/>
        </w:rPr>
      </w:pPr>
      <w:r w:rsidRPr="00677FA4">
        <w:rPr>
          <w:szCs w:val="22"/>
        </w:rPr>
        <w:t>124.</w:t>
      </w:r>
    </w:p>
    <w:p w:rsidR="00B97DA4" w:rsidRPr="00677FA4" w:rsidRDefault="00B97DA4" w:rsidP="00B97DA4">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IV Regional Workshop on Industrial Property and Technology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Transfer**</w:t>
      </w:r>
    </w:p>
    <w:p w:rsidR="00B97DA4" w:rsidRPr="00677FA4" w:rsidRDefault="00B97DA4" w:rsidP="00B97DA4">
      <w:pPr>
        <w:spacing w:line="360" w:lineRule="auto"/>
        <w:rPr>
          <w:color w:val="000000"/>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w:t>
      </w:r>
      <w:r w:rsidRPr="00677FA4">
        <w:rPr>
          <w:color w:val="000000"/>
          <w:szCs w:val="22"/>
        </w:rPr>
        <w:t>7/09/2016 to 09/09/2016</w:t>
      </w:r>
    </w:p>
    <w:p w:rsidR="00B97DA4" w:rsidRPr="00677FA4" w:rsidRDefault="00B97DA4" w:rsidP="00B97DA4">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Patents</w:t>
      </w:r>
    </w:p>
    <w:p w:rsidR="00B97DA4" w:rsidRPr="00677FA4" w:rsidRDefault="00B97DA4" w:rsidP="00B97DA4">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discuss the establishment of technology transfer policies and </w:t>
      </w:r>
      <w:r w:rsidRPr="00677FA4">
        <w:rPr>
          <w:szCs w:val="22"/>
        </w:rPr>
        <w:tab/>
      </w:r>
      <w:r w:rsidRPr="00677FA4">
        <w:rPr>
          <w:szCs w:val="22"/>
        </w:rPr>
        <w:tab/>
      </w:r>
      <w:r w:rsidRPr="00677FA4">
        <w:rPr>
          <w:szCs w:val="22"/>
        </w:rPr>
        <w:tab/>
      </w:r>
      <w:r w:rsidRPr="00677FA4">
        <w:rPr>
          <w:szCs w:val="22"/>
        </w:rPr>
        <w:tab/>
      </w:r>
      <w:r w:rsidRPr="00677FA4">
        <w:rPr>
          <w:szCs w:val="22"/>
        </w:rPr>
        <w:tab/>
        <w:t xml:space="preserve">to present practical aspects related to the negotiation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drafting of technology agreements</w:t>
      </w:r>
    </w:p>
    <w:p w:rsidR="00B97DA4" w:rsidRPr="00677FA4" w:rsidRDefault="00B97DA4" w:rsidP="00B97DA4">
      <w:pPr>
        <w:spacing w:line="360" w:lineRule="auto"/>
        <w:rPr>
          <w:szCs w:val="22"/>
        </w:rPr>
      </w:pPr>
      <w:r w:rsidRPr="00677FA4">
        <w:rPr>
          <w:szCs w:val="22"/>
        </w:rPr>
        <w:t>Expected Results:</w:t>
      </w:r>
      <w:r w:rsidRPr="00677FA4">
        <w:rPr>
          <w:szCs w:val="22"/>
        </w:rPr>
        <w:tab/>
      </w:r>
      <w:r w:rsidRPr="00677FA4">
        <w:rPr>
          <w:szCs w:val="22"/>
        </w:rPr>
        <w:tab/>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El Salvador</w:t>
      </w:r>
    </w:p>
    <w:p w:rsidR="00B97DA4" w:rsidRPr="00677FA4" w:rsidRDefault="00B97DA4" w:rsidP="00B97DA4">
      <w:pPr>
        <w:spacing w:line="360" w:lineRule="auto"/>
        <w:rPr>
          <w:color w:val="000000"/>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r w:rsidRPr="00677FA4">
        <w:rPr>
          <w:color w:val="000000"/>
          <w:szCs w:val="22"/>
          <w:lang w:val="es-ES"/>
        </w:rPr>
        <w:t xml:space="preserve">Colombia, Nicaragua, </w:t>
      </w:r>
      <w:proofErr w:type="spellStart"/>
      <w:r w:rsidRPr="00677FA4">
        <w:rPr>
          <w:color w:val="000000"/>
          <w:szCs w:val="22"/>
          <w:lang w:val="es-ES"/>
        </w:rPr>
        <w:t>Mexico</w:t>
      </w:r>
      <w:proofErr w:type="spellEnd"/>
      <w:r w:rsidRPr="00677FA4">
        <w:rPr>
          <w:color w:val="000000"/>
          <w:szCs w:val="22"/>
          <w:lang w:val="es-ES"/>
        </w:rPr>
        <w:t xml:space="preserve">, Guatemala, El Salvador, </w:t>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t xml:space="preserve">Ecuador, </w:t>
      </w:r>
      <w:proofErr w:type="spellStart"/>
      <w:r w:rsidRPr="00677FA4">
        <w:rPr>
          <w:color w:val="000000"/>
          <w:szCs w:val="22"/>
          <w:lang w:val="es-ES"/>
        </w:rPr>
        <w:t>Dominican</w:t>
      </w:r>
      <w:proofErr w:type="spellEnd"/>
      <w:r w:rsidRPr="00677FA4">
        <w:rPr>
          <w:color w:val="000000"/>
          <w:szCs w:val="22"/>
          <w:lang w:val="es-ES"/>
        </w:rPr>
        <w:t xml:space="preserve"> </w:t>
      </w:r>
      <w:proofErr w:type="spellStart"/>
      <w:r w:rsidRPr="00677FA4">
        <w:rPr>
          <w:color w:val="000000"/>
          <w:szCs w:val="22"/>
          <w:lang w:val="es-ES"/>
        </w:rPr>
        <w:t>Republic</w:t>
      </w:r>
      <w:proofErr w:type="spellEnd"/>
      <w:r w:rsidRPr="00677FA4">
        <w:rPr>
          <w:color w:val="000000"/>
          <w:szCs w:val="22"/>
          <w:lang w:val="es-ES"/>
        </w:rPr>
        <w:t>, Costa Rica</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color w:val="000000"/>
          <w:szCs w:val="22"/>
        </w:rPr>
      </w:pPr>
      <w:r>
        <w:rPr>
          <w:szCs w:val="22"/>
        </w:rPr>
        <w:t>No. of Participants:</w:t>
      </w:r>
      <w:r>
        <w:rPr>
          <w:szCs w:val="22"/>
        </w:rPr>
        <w:tab/>
        <w:t xml:space="preserve">  </w:t>
      </w:r>
      <w:r>
        <w:rPr>
          <w:szCs w:val="22"/>
        </w:rPr>
        <w:tab/>
      </w:r>
      <w:r w:rsidRPr="00677FA4">
        <w:rPr>
          <w:color w:val="000000"/>
          <w:szCs w:val="22"/>
        </w:rPr>
        <w:t>7</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t>CHF. 31,180.00</w:t>
      </w:r>
    </w:p>
    <w:p w:rsidR="00B97DA4" w:rsidRPr="00677FA4" w:rsidRDefault="00B97DA4" w:rsidP="00B97DA4">
      <w:pPr>
        <w:spacing w:line="360" w:lineRule="auto"/>
        <w:rPr>
          <w:szCs w:val="22"/>
        </w:rPr>
      </w:pPr>
      <w:r w:rsidRPr="00677FA4">
        <w:rPr>
          <w:szCs w:val="22"/>
        </w:rPr>
        <w:t>125.</w:t>
      </w:r>
    </w:p>
    <w:p w:rsidR="00B97DA4" w:rsidRPr="00677FA4" w:rsidRDefault="00B97DA4" w:rsidP="00B97DA4">
      <w:pPr>
        <w:spacing w:line="360" w:lineRule="auto"/>
        <w:rPr>
          <w:szCs w:val="22"/>
        </w:rPr>
      </w:pPr>
      <w:r w:rsidRPr="00677FA4">
        <w:rPr>
          <w:szCs w:val="22"/>
        </w:rPr>
        <w:t xml:space="preserve">Activity: </w:t>
      </w:r>
      <w:r w:rsidRPr="00677FA4">
        <w:rPr>
          <w:szCs w:val="22"/>
        </w:rPr>
        <w:tab/>
      </w:r>
      <w:r w:rsidRPr="00677FA4">
        <w:rPr>
          <w:szCs w:val="22"/>
        </w:rPr>
        <w:tab/>
      </w:r>
      <w:r w:rsidRPr="00677FA4">
        <w:rPr>
          <w:szCs w:val="22"/>
        </w:rPr>
        <w:tab/>
      </w:r>
      <w:r w:rsidRPr="00677FA4">
        <w:rPr>
          <w:szCs w:val="22"/>
        </w:rPr>
        <w:tab/>
        <w:t xml:space="preserve">IX ENAPID - Academic Meeting on IP, Innovation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Development**</w:t>
      </w:r>
      <w:r w:rsidRPr="00677FA4">
        <w:rPr>
          <w:szCs w:val="22"/>
        </w:rPr>
        <w:tab/>
      </w:r>
      <w:r w:rsidRPr="00677FA4">
        <w:rPr>
          <w:szCs w:val="22"/>
        </w:rPr>
        <w:tab/>
      </w:r>
    </w:p>
    <w:p w:rsidR="00B97DA4" w:rsidRPr="00677FA4" w:rsidRDefault="00B97DA4" w:rsidP="00B97DA4">
      <w:pPr>
        <w:spacing w:line="360" w:lineRule="auto"/>
        <w:rPr>
          <w:color w:val="000000"/>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23/11/2016 to 25/11/2016</w:t>
      </w:r>
    </w:p>
    <w:p w:rsidR="00B97DA4" w:rsidRPr="00677FA4" w:rsidRDefault="00B97DA4" w:rsidP="00B97DA4">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Patents</w:t>
      </w:r>
    </w:p>
    <w:p w:rsidR="00B97DA4" w:rsidRPr="00677FA4" w:rsidRDefault="00B97DA4" w:rsidP="00B97DA4">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join together research institutions, industry and government,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in order to analyze open innovation. Some main issues will be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R&amp;D; providing services; Licenses from IP rights;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technology</w:t>
      </w:r>
      <w:r w:rsidRPr="00677FA4">
        <w:rPr>
          <w:szCs w:val="22"/>
        </w:rPr>
        <w:tab/>
        <w:t xml:space="preserve">transfer and also to discuss the challenges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opportunities for </w:t>
      </w:r>
      <w:r w:rsidRPr="00677FA4">
        <w:rPr>
          <w:szCs w:val="22"/>
        </w:rPr>
        <w:tab/>
        <w:t>the IP Academies.</w:t>
      </w:r>
    </w:p>
    <w:p w:rsidR="00B97DA4" w:rsidRPr="00677FA4" w:rsidRDefault="00B97DA4" w:rsidP="00B97DA4">
      <w:pPr>
        <w:spacing w:line="360" w:lineRule="auto"/>
        <w:rPr>
          <w:szCs w:val="22"/>
        </w:rPr>
      </w:pPr>
      <w:r w:rsidRPr="00677FA4">
        <w:rPr>
          <w:szCs w:val="22"/>
        </w:rPr>
        <w:t>Expected Results:</w:t>
      </w:r>
      <w:r w:rsidRPr="00677FA4">
        <w:rPr>
          <w:szCs w:val="22"/>
        </w:rPr>
        <w:tab/>
      </w:r>
      <w:r w:rsidRPr="00677FA4">
        <w:rPr>
          <w:szCs w:val="22"/>
        </w:rPr>
        <w:tab/>
        <w:t xml:space="preserve">Enhanced access to, and use of, IP information by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institutions and the public to promote innovation and creativity</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r>
      <w:proofErr w:type="spellStart"/>
      <w:r w:rsidRPr="00677FA4">
        <w:rPr>
          <w:szCs w:val="22"/>
          <w:lang w:val="es-ES"/>
        </w:rPr>
        <w:t>Brazil</w:t>
      </w:r>
      <w:proofErr w:type="spellEnd"/>
    </w:p>
    <w:p w:rsidR="00B97DA4" w:rsidRPr="00677FA4" w:rsidRDefault="00B97DA4" w:rsidP="00B97DA4">
      <w:pPr>
        <w:spacing w:line="360" w:lineRule="auto"/>
        <w:rPr>
          <w:color w:val="000000"/>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r w:rsidRPr="00677FA4">
        <w:rPr>
          <w:szCs w:val="22"/>
          <w:lang w:val="es-ES"/>
        </w:rPr>
        <w:tab/>
      </w:r>
      <w:r w:rsidRPr="00677FA4">
        <w:rPr>
          <w:color w:val="000000"/>
          <w:szCs w:val="22"/>
          <w:lang w:val="es-ES"/>
        </w:rPr>
        <w:t xml:space="preserve">Argentina, Venezuela, Uruguay, </w:t>
      </w:r>
      <w:proofErr w:type="spellStart"/>
      <w:r w:rsidRPr="00677FA4">
        <w:rPr>
          <w:color w:val="000000"/>
          <w:szCs w:val="22"/>
          <w:lang w:val="es-ES"/>
        </w:rPr>
        <w:t>Peru</w:t>
      </w:r>
      <w:proofErr w:type="spellEnd"/>
      <w:r w:rsidRPr="00677FA4">
        <w:rPr>
          <w:color w:val="000000"/>
          <w:szCs w:val="22"/>
          <w:lang w:val="es-ES"/>
        </w:rPr>
        <w:t xml:space="preserve">, Paraguay, </w:t>
      </w:r>
      <w:proofErr w:type="spellStart"/>
      <w:r w:rsidRPr="00677FA4">
        <w:rPr>
          <w:color w:val="000000"/>
          <w:szCs w:val="22"/>
          <w:lang w:val="es-ES"/>
        </w:rPr>
        <w:t>Panama</w:t>
      </w:r>
      <w:proofErr w:type="spellEnd"/>
      <w:r w:rsidRPr="00677FA4">
        <w:rPr>
          <w:color w:val="000000"/>
          <w:szCs w:val="22"/>
          <w:lang w:val="es-ES"/>
        </w:rPr>
        <w:t xml:space="preserve">, </w:t>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t xml:space="preserve">Nicaragua, </w:t>
      </w:r>
      <w:r w:rsidRPr="00677FA4">
        <w:rPr>
          <w:color w:val="000000"/>
          <w:szCs w:val="22"/>
          <w:lang w:val="es-ES"/>
        </w:rPr>
        <w:tab/>
      </w:r>
      <w:proofErr w:type="spellStart"/>
      <w:r w:rsidRPr="00677FA4">
        <w:rPr>
          <w:color w:val="000000"/>
          <w:szCs w:val="22"/>
          <w:lang w:val="es-ES"/>
        </w:rPr>
        <w:t>Mexico</w:t>
      </w:r>
      <w:proofErr w:type="spellEnd"/>
      <w:r w:rsidRPr="00677FA4">
        <w:rPr>
          <w:color w:val="000000"/>
          <w:szCs w:val="22"/>
          <w:lang w:val="es-ES"/>
        </w:rPr>
        <w:t xml:space="preserve">, Guatemala, El Salvador, Ecuador, </w:t>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r w:rsidRPr="00677FA4">
        <w:rPr>
          <w:color w:val="000000"/>
          <w:szCs w:val="22"/>
          <w:lang w:val="es-ES"/>
        </w:rPr>
        <w:tab/>
      </w:r>
      <w:proofErr w:type="spellStart"/>
      <w:r w:rsidRPr="00677FA4">
        <w:rPr>
          <w:color w:val="000000"/>
          <w:szCs w:val="22"/>
          <w:lang w:val="es-ES"/>
        </w:rPr>
        <w:t>Dominican</w:t>
      </w:r>
      <w:proofErr w:type="spellEnd"/>
      <w:r w:rsidRPr="00677FA4">
        <w:rPr>
          <w:color w:val="000000"/>
          <w:szCs w:val="22"/>
          <w:lang w:val="es-ES"/>
        </w:rPr>
        <w:t xml:space="preserve"> </w:t>
      </w:r>
      <w:proofErr w:type="spellStart"/>
      <w:r w:rsidRPr="00677FA4">
        <w:rPr>
          <w:color w:val="000000"/>
          <w:szCs w:val="22"/>
          <w:lang w:val="es-ES"/>
        </w:rPr>
        <w:t>Republic</w:t>
      </w:r>
      <w:proofErr w:type="spellEnd"/>
      <w:r w:rsidRPr="00677FA4">
        <w:rPr>
          <w:color w:val="000000"/>
          <w:szCs w:val="22"/>
          <w:lang w:val="es-ES"/>
        </w:rPr>
        <w:t xml:space="preserve">, Cuba, Costa Rica, Colombia, Chile, </w:t>
      </w:r>
      <w:proofErr w:type="spellStart"/>
      <w:r w:rsidRPr="00677FA4">
        <w:rPr>
          <w:color w:val="000000"/>
          <w:szCs w:val="22"/>
          <w:lang w:val="es-ES"/>
        </w:rPr>
        <w:t>Brazil</w:t>
      </w:r>
      <w:proofErr w:type="spellEnd"/>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t xml:space="preserve">  </w:t>
      </w:r>
      <w:r w:rsidRPr="00677FA4">
        <w:rPr>
          <w:szCs w:val="22"/>
        </w:rPr>
        <w:tab/>
        <w:t>15</w:t>
      </w:r>
    </w:p>
    <w:p w:rsidR="00B97DA4" w:rsidRPr="000A7310" w:rsidRDefault="00B97DA4" w:rsidP="00B97DA4">
      <w:pPr>
        <w:spacing w:line="360" w:lineRule="auto"/>
        <w:rPr>
          <w:color w:val="000000"/>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r>
      <w:r w:rsidRPr="00677FA4">
        <w:rPr>
          <w:color w:val="000000"/>
          <w:szCs w:val="22"/>
        </w:rPr>
        <w:t>English, Portuguese, 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t>CHF. 42,857.00</w:t>
      </w:r>
    </w:p>
    <w:p w:rsidR="00B97DA4" w:rsidRPr="00677FA4" w:rsidRDefault="00B97DA4" w:rsidP="00B97DA4">
      <w:pPr>
        <w:pBdr>
          <w:bottom w:val="single" w:sz="6" w:space="1" w:color="auto"/>
        </w:pBdr>
        <w:spacing w:line="360" w:lineRule="auto"/>
        <w:rPr>
          <w:szCs w:val="22"/>
        </w:rPr>
      </w:pPr>
      <w:r w:rsidRPr="00677FA4">
        <w:rPr>
          <w:szCs w:val="22"/>
        </w:rPr>
        <w:t>WIPO Contribution:</w:t>
      </w:r>
      <w:r w:rsidRPr="00677FA4">
        <w:rPr>
          <w:szCs w:val="22"/>
        </w:rPr>
        <w:tab/>
      </w:r>
      <w:r w:rsidRPr="00677FA4">
        <w:rPr>
          <w:szCs w:val="22"/>
        </w:rPr>
        <w:tab/>
        <w:t>CHF. 3,804.00</w:t>
      </w:r>
    </w:p>
    <w:p w:rsidR="00B97DA4" w:rsidRPr="00677FA4" w:rsidRDefault="00B97DA4" w:rsidP="00B97DA4">
      <w:pPr>
        <w:pBdr>
          <w:bottom w:val="single" w:sz="6" w:space="1" w:color="auto"/>
        </w:pBdr>
        <w:spacing w:line="360" w:lineRule="auto"/>
        <w:rPr>
          <w:szCs w:val="22"/>
        </w:rPr>
      </w:pPr>
      <w:r w:rsidRPr="00677FA4">
        <w:rPr>
          <w:szCs w:val="22"/>
        </w:rPr>
        <w:t xml:space="preserve">FIT Brazil: </w:t>
      </w:r>
      <w:r w:rsidRPr="00677FA4">
        <w:rPr>
          <w:szCs w:val="22"/>
        </w:rPr>
        <w:tab/>
      </w:r>
      <w:r w:rsidRPr="00677FA4">
        <w:rPr>
          <w:szCs w:val="22"/>
        </w:rPr>
        <w:tab/>
      </w:r>
      <w:r w:rsidRPr="00677FA4">
        <w:rPr>
          <w:szCs w:val="22"/>
        </w:rPr>
        <w:tab/>
      </w:r>
      <w:r w:rsidRPr="00677FA4">
        <w:rPr>
          <w:szCs w:val="22"/>
        </w:rPr>
        <w:tab/>
        <w:t>CHF. 39,053.00</w:t>
      </w:r>
      <w:r w:rsidRPr="00677FA4">
        <w:rPr>
          <w:color w:val="FF0000"/>
          <w:szCs w:val="22"/>
        </w:rPr>
        <w:tab/>
      </w:r>
    </w:p>
    <w:p w:rsidR="00B97DA4" w:rsidRPr="00677FA4" w:rsidRDefault="00B97DA4" w:rsidP="00BA6C0F">
      <w:pPr>
        <w:keepNext/>
        <w:spacing w:line="360" w:lineRule="auto"/>
        <w:rPr>
          <w:szCs w:val="22"/>
        </w:rPr>
      </w:pPr>
      <w:r w:rsidRPr="00677FA4">
        <w:rPr>
          <w:szCs w:val="22"/>
        </w:rPr>
        <w:t>126.</w:t>
      </w:r>
    </w:p>
    <w:p w:rsidR="00B97DA4" w:rsidRPr="00677FA4" w:rsidRDefault="00B97DA4" w:rsidP="00B97DA4">
      <w:pPr>
        <w:spacing w:line="360" w:lineRule="auto"/>
        <w:rPr>
          <w:color w:val="000000"/>
          <w:szCs w:val="22"/>
        </w:rPr>
      </w:pPr>
      <w:r w:rsidRPr="00677FA4">
        <w:rPr>
          <w:szCs w:val="22"/>
        </w:rPr>
        <w:t xml:space="preserve">Activity: </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WIPO-South Africa Summer School on Intellectual Property and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Transfer of Technology</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05/12/2016 to 15/12/2016</w:t>
      </w:r>
      <w:r w:rsidRPr="00677FA4">
        <w:rPr>
          <w:szCs w:val="22"/>
        </w:rPr>
        <w:tab/>
      </w:r>
    </w:p>
    <w:p w:rsidR="00B97DA4" w:rsidRPr="00677FA4" w:rsidRDefault="00B97DA4" w:rsidP="00B97DA4">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Intellectual Property</w:t>
      </w:r>
    </w:p>
    <w:p w:rsidR="00B97DA4" w:rsidRPr="00677FA4" w:rsidRDefault="00B97DA4" w:rsidP="00B97DA4">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provide an opportunity for senior students (graduates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post graduates) and young professionals: a) to acquire deeper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knowledge on the interface between intellectual property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and transfer of technology; and; b) to discuss IP issues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pertaining to licensing negotiations through case studies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simulation exercises.</w:t>
      </w:r>
    </w:p>
    <w:p w:rsidR="00B97DA4" w:rsidRPr="00677FA4" w:rsidRDefault="00B97DA4" w:rsidP="00B97DA4">
      <w:pPr>
        <w:spacing w:line="360" w:lineRule="auto"/>
        <w:rPr>
          <w:szCs w:val="22"/>
        </w:rPr>
      </w:pPr>
      <w:r w:rsidRPr="00677FA4">
        <w:rPr>
          <w:szCs w:val="22"/>
        </w:rPr>
        <w:t>Expected Results:</w:t>
      </w:r>
      <w:r w:rsidRPr="00677FA4">
        <w:rPr>
          <w:szCs w:val="22"/>
        </w:rPr>
        <w:tab/>
      </w:r>
      <w:r w:rsidRPr="00677FA4">
        <w:rPr>
          <w:szCs w:val="22"/>
        </w:rPr>
        <w:tab/>
        <w:t xml:space="preserve">Enhanced human resource capacities able to deal with the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broad range of requirements for the effective use of IP for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development in developing countries, LDC and countries with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South Africa</w:t>
      </w:r>
    </w:p>
    <w:p w:rsidR="00B97DA4" w:rsidRPr="00677FA4" w:rsidRDefault="00B97DA4" w:rsidP="00B97DA4">
      <w:pPr>
        <w:spacing w:line="360" w:lineRule="auto"/>
        <w:rPr>
          <w:color w:val="000000"/>
          <w:szCs w:val="22"/>
        </w:rPr>
      </w:pPr>
      <w:r w:rsidRPr="00677FA4">
        <w:rPr>
          <w:szCs w:val="22"/>
        </w:rPr>
        <w:t>Beneficiary Countries:</w:t>
      </w:r>
      <w:r w:rsidRPr="00677FA4">
        <w:rPr>
          <w:szCs w:val="22"/>
        </w:rPr>
        <w:tab/>
      </w:r>
      <w:r w:rsidRPr="00677FA4">
        <w:rPr>
          <w:szCs w:val="22"/>
        </w:rPr>
        <w:tab/>
      </w:r>
      <w:r w:rsidRPr="00677FA4">
        <w:rPr>
          <w:color w:val="000000"/>
          <w:szCs w:val="22"/>
        </w:rPr>
        <w:t xml:space="preserve">Algeria, Uganda, Swaziland, South Africa, Nigeria, Namibia,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Malawi, Kenya, Cameroon</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w:t>
      </w:r>
    </w:p>
    <w:p w:rsidR="00B97DA4" w:rsidRPr="00677FA4" w:rsidRDefault="00B97DA4" w:rsidP="00B97DA4">
      <w:pPr>
        <w:spacing w:line="360" w:lineRule="auto"/>
        <w:rPr>
          <w:szCs w:val="22"/>
        </w:rPr>
      </w:pPr>
      <w:r>
        <w:rPr>
          <w:szCs w:val="22"/>
        </w:rPr>
        <w:t>No. of Participants:</w:t>
      </w:r>
      <w:r>
        <w:rPr>
          <w:szCs w:val="22"/>
        </w:rPr>
        <w:tab/>
        <w:t xml:space="preserve">  </w:t>
      </w:r>
      <w:r>
        <w:rPr>
          <w:szCs w:val="22"/>
        </w:rPr>
        <w:tab/>
      </w:r>
      <w:r w:rsidRPr="00677FA4">
        <w:rPr>
          <w:szCs w:val="22"/>
        </w:rPr>
        <w:t>9</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t>English</w:t>
      </w:r>
      <w:r w:rsidRPr="00677FA4">
        <w:rPr>
          <w:szCs w:val="22"/>
        </w:rPr>
        <w:tab/>
        <w:t xml:space="preserve">  </w:t>
      </w:r>
      <w:r w:rsidRPr="00677FA4">
        <w:rPr>
          <w:szCs w:val="22"/>
        </w:rPr>
        <w:tab/>
      </w:r>
      <w:r w:rsidRPr="00677FA4">
        <w:rPr>
          <w:szCs w:val="22"/>
        </w:rPr>
        <w:tab/>
      </w:r>
      <w:r w:rsidRPr="00677FA4">
        <w:rPr>
          <w:szCs w:val="22"/>
        </w:rPr>
        <w:tab/>
      </w:r>
    </w:p>
    <w:p w:rsidR="00B97DA4" w:rsidRPr="00677FA4" w:rsidRDefault="00B97DA4" w:rsidP="00B97DA4">
      <w:pP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t>CHF. 27,601.00</w:t>
      </w:r>
    </w:p>
    <w:p w:rsidR="00B97DA4" w:rsidRDefault="00B97DA4" w:rsidP="00B97DA4">
      <w:pPr>
        <w:rPr>
          <w:szCs w:val="22"/>
        </w:rPr>
      </w:pPr>
      <w:r>
        <w:rPr>
          <w:szCs w:val="22"/>
        </w:rPr>
        <w:br w:type="page"/>
      </w:r>
    </w:p>
    <w:p w:rsidR="00B97DA4" w:rsidRPr="002A5302" w:rsidRDefault="00B97DA4" w:rsidP="00B97DA4">
      <w:pPr>
        <w:pStyle w:val="1"/>
        <w:rPr>
          <w:color w:val="0070C0"/>
        </w:rPr>
      </w:pPr>
      <w:r w:rsidRPr="002A5302">
        <w:t xml:space="preserve">Automation </w:t>
      </w:r>
      <w:r>
        <w:t>S</w:t>
      </w:r>
      <w:r w:rsidRPr="002A5302">
        <w:t>ystems for IP Rights Administrations</w:t>
      </w:r>
    </w:p>
    <w:p w:rsidR="00B97DA4" w:rsidRDefault="00B97DA4" w:rsidP="00B97DA4">
      <w:pPr>
        <w:spacing w:line="360" w:lineRule="auto"/>
        <w:rPr>
          <w:szCs w:val="22"/>
        </w:rPr>
      </w:pPr>
    </w:p>
    <w:p w:rsidR="00B97DA4" w:rsidRPr="00677FA4" w:rsidRDefault="00B97DA4" w:rsidP="00B97DA4">
      <w:pPr>
        <w:spacing w:line="360" w:lineRule="auto"/>
        <w:rPr>
          <w:szCs w:val="22"/>
        </w:rPr>
      </w:pPr>
      <w:r w:rsidRPr="00677FA4">
        <w:rPr>
          <w:szCs w:val="22"/>
        </w:rPr>
        <w:t>127.</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proofErr w:type="gramStart"/>
      <w:r w:rsidRPr="00677FA4">
        <w:rPr>
          <w:szCs w:val="22"/>
        </w:rPr>
        <w:t>IT</w:t>
      </w:r>
      <w:proofErr w:type="gramEnd"/>
      <w:r w:rsidRPr="00677FA4">
        <w:rPr>
          <w:szCs w:val="22"/>
        </w:rPr>
        <w:t xml:space="preserve"> Management and Support Workshop</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11/02/2014 to 12/02/2014</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Industrial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share knowledge and experience of IPAS deployments, presentation and discussion on the future management support model and on a regional support structure.  Develop an agreement on future regional cooperation model for technical assistance.</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 and strengthened cooperation mechanisms and programs tailored to the needs of developing countries and LDCs</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Costa Rica</w:t>
      </w:r>
    </w:p>
    <w:p w:rsidR="00B97DA4" w:rsidRPr="00677FA4" w:rsidRDefault="00B97DA4" w:rsidP="00B97DA4">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Colombia, 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Ecuador, Honduras, </w:t>
      </w:r>
      <w:proofErr w:type="spellStart"/>
      <w:r w:rsidRPr="00677FA4">
        <w:rPr>
          <w:szCs w:val="22"/>
          <w:lang w:val="es-ES"/>
        </w:rPr>
        <w:t>Mexico</w:t>
      </w:r>
      <w:proofErr w:type="spellEnd"/>
      <w:r w:rsidRPr="00677FA4">
        <w:rPr>
          <w:szCs w:val="22"/>
          <w:lang w:val="es-ES"/>
        </w:rPr>
        <w:t xml:space="preserve">, Nicaragua, Paraguay, </w:t>
      </w:r>
      <w:proofErr w:type="spellStart"/>
      <w:r w:rsidRPr="00677FA4">
        <w:rPr>
          <w:szCs w:val="22"/>
          <w:lang w:val="es-ES"/>
        </w:rPr>
        <w:t>Peru</w:t>
      </w:r>
      <w:proofErr w:type="spellEnd"/>
      <w:r w:rsidRPr="00677FA4">
        <w:rPr>
          <w:szCs w:val="22"/>
          <w:lang w:val="es-ES"/>
        </w:rPr>
        <w:t xml:space="preserve">, Uruguay </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12</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41,986.00</w:t>
      </w:r>
    </w:p>
    <w:p w:rsidR="00B97DA4" w:rsidRPr="00677FA4" w:rsidRDefault="00B97DA4" w:rsidP="00B97DA4">
      <w:pPr>
        <w:spacing w:line="360" w:lineRule="auto"/>
        <w:rPr>
          <w:szCs w:val="22"/>
        </w:rPr>
      </w:pPr>
      <w:r w:rsidRPr="00677FA4">
        <w:rPr>
          <w:szCs w:val="22"/>
        </w:rPr>
        <w:t>128.</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Study visit on the implementation and operation of IPAS to the IPO Office of Botswana</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17/02/2014 to 21/02/2014</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 xml:space="preserve">Industrial Property </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Build knowledge on the functioning and management of the IPAS and the WIPO Scan software.</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Botswana</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Swaziland, Botswana</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2</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4,569.00</w:t>
      </w:r>
    </w:p>
    <w:p w:rsidR="00B97DA4" w:rsidRPr="00677FA4" w:rsidRDefault="00B97DA4" w:rsidP="00B97DA4">
      <w:pPr>
        <w:spacing w:line="360" w:lineRule="auto"/>
        <w:rPr>
          <w:szCs w:val="22"/>
        </w:rPr>
      </w:pPr>
      <w:r w:rsidRPr="00677FA4">
        <w:rPr>
          <w:szCs w:val="22"/>
        </w:rPr>
        <w:t>129.</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Regional IT Workshop for Industrial Property offices in the Arab Region</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10/03/2014 to 13/03/2014</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Industrial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update the IP Offices in the Arab Region on emerging IT systems, services and technologies, demonstrating WIPO's approach for the deployment of its solutions and share experiences and challenges from offices in the region, by highlighting those that already made advances in their ICT infrastructure.  Also help with proper preparation planning and support of systems deployments and operation and maximize their impact on IP Office business services.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stakeholders</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Morocco</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 xml:space="preserve">Algeria, Bahrain, Egypt, Iraq, Jordan, Kuwait, Lebanon, Libyan Arab Jamahiriya, Morocco, Oman, Palestine, Qatar, Saudi Arabia, Sudan, Tunisia, United Arab emirates, Yemen, </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Arab Countries </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42</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Arabic, 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130,122.00</w:t>
      </w:r>
    </w:p>
    <w:p w:rsidR="00B97DA4" w:rsidRPr="00677FA4" w:rsidRDefault="00B97DA4" w:rsidP="00B97DA4">
      <w:pPr>
        <w:spacing w:before="120" w:line="360" w:lineRule="auto"/>
        <w:rPr>
          <w:szCs w:val="22"/>
        </w:rPr>
      </w:pPr>
      <w:r w:rsidRPr="00677FA4">
        <w:rPr>
          <w:szCs w:val="22"/>
        </w:rPr>
        <w:t>130.</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Sub-Regional Seminar on Maximizing the Value of Patent-related Platforms, Tools and Services for ASEAN</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25/08/2014 to 26/08/2014</w:t>
      </w:r>
    </w:p>
    <w:p w:rsidR="00B97DA4" w:rsidRPr="00677FA4" w:rsidRDefault="00B97DA4" w:rsidP="00B97DA4">
      <w:pPr>
        <w:spacing w:line="360" w:lineRule="auto"/>
        <w:ind w:left="2880" w:hanging="2880"/>
        <w:rPr>
          <w:szCs w:val="22"/>
        </w:rPr>
      </w:pPr>
      <w:r w:rsidRPr="00677FA4">
        <w:rPr>
          <w:szCs w:val="22"/>
        </w:rPr>
        <w:t>IP Fields:</w:t>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increase the awareness and understanding of ASEAN innovators and patent professionals of the variety of platforms, tools and services that will assist them to enhance the innovative capability in their country and to carry out their work more effectively.</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Singapore</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Brunei Darussalam, Cambodia, Indonesia, Laos People's Democratic Republic, Myanmar, Philippines, Singapore, Thailand, Viet Nam</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Asia and the Pacific</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29</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31,460.00</w:t>
      </w:r>
    </w:p>
    <w:p w:rsidR="00B97DA4" w:rsidRPr="00677FA4" w:rsidRDefault="00B97DA4" w:rsidP="00B97DA4">
      <w:pPr>
        <w:spacing w:line="360" w:lineRule="auto"/>
        <w:rPr>
          <w:szCs w:val="22"/>
        </w:rPr>
      </w:pPr>
      <w:r w:rsidRPr="00677FA4">
        <w:rPr>
          <w:szCs w:val="22"/>
        </w:rPr>
        <w:t>131.</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Workshop for IPAS Administrators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08/09/2014 to 12/09/2014</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Industrial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focus on building the technical skills of those local Information Technology (IT) experts who are supporting the WIPO supplied technical systems (IPAS, EDMS, WIPO Scan and WIPO Publication Server in the Latin American and Caribbean Region</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Costa Rica</w:t>
      </w:r>
    </w:p>
    <w:p w:rsidR="00B97DA4" w:rsidRPr="00677FA4" w:rsidRDefault="00B97DA4" w:rsidP="00B97DA4">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Costa Rica, Cuba,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Honduras, Nicaragua, Paraguay, </w:t>
      </w:r>
      <w:proofErr w:type="spellStart"/>
      <w:r w:rsidRPr="00677FA4">
        <w:rPr>
          <w:szCs w:val="22"/>
          <w:lang w:val="es-ES"/>
        </w:rPr>
        <w:t>Peru</w:t>
      </w:r>
      <w:proofErr w:type="spellEnd"/>
      <w:r w:rsidRPr="00677FA4">
        <w:rPr>
          <w:szCs w:val="22"/>
          <w:lang w:val="es-ES"/>
        </w:rPr>
        <w:t xml:space="preserve"> </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16</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35,662.00</w:t>
      </w:r>
    </w:p>
    <w:p w:rsidR="00B97DA4" w:rsidRPr="00677FA4" w:rsidRDefault="00B97DA4" w:rsidP="00B97DA4">
      <w:pPr>
        <w:spacing w:line="360" w:lineRule="auto"/>
        <w:rPr>
          <w:szCs w:val="22"/>
        </w:rPr>
      </w:pPr>
      <w:r w:rsidRPr="00677FA4">
        <w:rPr>
          <w:szCs w:val="22"/>
        </w:rPr>
        <w:t>132.</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IPAS training workshop for the Caribbean Countries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04/05/2015 to 08/05/2015</w:t>
      </w:r>
    </w:p>
    <w:p w:rsidR="00B97DA4" w:rsidRPr="00677FA4" w:rsidRDefault="00B97DA4" w:rsidP="00B97DA4">
      <w:pPr>
        <w:spacing w:line="360" w:lineRule="auto"/>
        <w:ind w:left="2880" w:hanging="2880"/>
        <w:rPr>
          <w:szCs w:val="22"/>
        </w:rPr>
      </w:pPr>
      <w:r w:rsidRPr="00677FA4">
        <w:rPr>
          <w:szCs w:val="22"/>
        </w:rPr>
        <w:t xml:space="preserve">IP Field: </w:t>
      </w:r>
      <w:r w:rsidRPr="00677FA4">
        <w:rPr>
          <w:szCs w:val="22"/>
        </w:rPr>
        <w:tab/>
        <w:t>Industrial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review in detail the configuration and administration of the IPAS System.  Train the participants on the new Java Version of the IPAS system and its different components and also how to upgrade to the latest IPAS Java release.</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technical and knowledge infrastructure for IP Offices and other IP institutions leading to better services (cheaper, faster, higher quality) to their stakeholder</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Saint Lucia</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 xml:space="preserve">Antigua and Barbuda, Bahamas, Barbados, Belize, Dominica, Grenada, Guyana, Haiti, Jamaica, Saint Kitts and Nevis, Saint Lucia, Saint Vincent and the Grenadines, Suriname, Trinidad and Tobago </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Caribbean </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14</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54,858.00</w:t>
      </w:r>
    </w:p>
    <w:p w:rsidR="00B97DA4" w:rsidRPr="00677FA4" w:rsidRDefault="00B97DA4" w:rsidP="00B97DA4">
      <w:pPr>
        <w:spacing w:line="360" w:lineRule="auto"/>
        <w:rPr>
          <w:szCs w:val="22"/>
        </w:rPr>
      </w:pPr>
      <w:r w:rsidRPr="00677FA4">
        <w:rPr>
          <w:szCs w:val="22"/>
        </w:rPr>
        <w:t>133.</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Study visit of the Director General of the National Agency of the AN2PI of Niger to the OMPIC</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27/07/2015 to 31/07/2015</w:t>
      </w:r>
    </w:p>
    <w:p w:rsidR="00B97DA4" w:rsidRPr="00677FA4" w:rsidRDefault="00B97DA4" w:rsidP="00B97DA4">
      <w:pPr>
        <w:spacing w:line="360" w:lineRule="auto"/>
        <w:rPr>
          <w:szCs w:val="22"/>
        </w:rPr>
      </w:pPr>
      <w:r>
        <w:rPr>
          <w:szCs w:val="22"/>
        </w:rPr>
        <w:t>IP Field</w:t>
      </w:r>
      <w:r w:rsidRPr="00677FA4">
        <w:rPr>
          <w:szCs w:val="22"/>
        </w:rPr>
        <w:t>:</w:t>
      </w:r>
      <w:r w:rsidRPr="00677FA4">
        <w:rPr>
          <w:szCs w:val="22"/>
        </w:rPr>
        <w:tab/>
      </w:r>
      <w:r w:rsidRPr="00677FA4">
        <w:rPr>
          <w:szCs w:val="22"/>
        </w:rPr>
        <w:tab/>
      </w:r>
      <w:r w:rsidRPr="00677FA4">
        <w:rPr>
          <w:szCs w:val="22"/>
        </w:rPr>
        <w:tab/>
      </w:r>
      <w:r w:rsidRPr="00677FA4">
        <w:rPr>
          <w:szCs w:val="22"/>
        </w:rPr>
        <w:tab/>
        <w:t>Industrial Property</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In relation to the activities of cooperation on the management of an industrial property office and the training of a library agent on acces</w:t>
      </w:r>
      <w:r>
        <w:rPr>
          <w:szCs w:val="22"/>
        </w:rPr>
        <w:t>s</w:t>
      </w:r>
      <w:r w:rsidRPr="00677FA4">
        <w:rPr>
          <w:szCs w:val="22"/>
        </w:rPr>
        <w:t xml:space="preserve"> to technical information in the database.</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Morocco</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Niger, Morocco</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Arab Countries</w:t>
      </w:r>
      <w:r>
        <w:rPr>
          <w:szCs w:val="22"/>
        </w:rPr>
        <w:t xml:space="preserve">, </w:t>
      </w:r>
      <w:r w:rsidRPr="00677FA4">
        <w:rPr>
          <w:szCs w:val="22"/>
        </w:rPr>
        <w:t>Africa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3</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French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2,028.00</w:t>
      </w:r>
    </w:p>
    <w:p w:rsidR="00B97DA4" w:rsidRPr="00677FA4" w:rsidRDefault="00B97DA4" w:rsidP="00B97DA4">
      <w:pPr>
        <w:spacing w:line="360" w:lineRule="auto"/>
        <w:rPr>
          <w:szCs w:val="22"/>
        </w:rPr>
      </w:pPr>
      <w:r w:rsidRPr="00677FA4">
        <w:rPr>
          <w:szCs w:val="22"/>
        </w:rPr>
        <w:t>134.</w:t>
      </w:r>
    </w:p>
    <w:p w:rsidR="00B97DA4" w:rsidRPr="00677FA4" w:rsidRDefault="00B97DA4" w:rsidP="00B97DA4">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Regional </w:t>
      </w:r>
      <w:proofErr w:type="gramStart"/>
      <w:r w:rsidRPr="00677FA4">
        <w:rPr>
          <w:color w:val="000000"/>
          <w:szCs w:val="22"/>
        </w:rPr>
        <w:t>IT</w:t>
      </w:r>
      <w:proofErr w:type="gramEnd"/>
      <w:r w:rsidRPr="00677FA4">
        <w:rPr>
          <w:color w:val="000000"/>
          <w:szCs w:val="22"/>
        </w:rPr>
        <w:t xml:space="preserve"> Training Workshop for Arab IP Offices </w:t>
      </w:r>
    </w:p>
    <w:p w:rsidR="00B97DA4" w:rsidRPr="00677FA4" w:rsidRDefault="00B97DA4" w:rsidP="00B97DA4">
      <w:pPr>
        <w:tabs>
          <w:tab w:val="left" w:pos="2880"/>
        </w:tabs>
        <w:spacing w:line="360" w:lineRule="auto"/>
        <w:rPr>
          <w:szCs w:val="22"/>
        </w:rPr>
      </w:pPr>
      <w:r w:rsidRPr="00677FA4">
        <w:rPr>
          <w:szCs w:val="22"/>
        </w:rPr>
        <w:t>Date:</w:t>
      </w:r>
      <w:r w:rsidRPr="00677FA4">
        <w:rPr>
          <w:szCs w:val="22"/>
        </w:rPr>
        <w:tab/>
        <w:t>09/08/2015 to 13/08/2015</w:t>
      </w:r>
    </w:p>
    <w:p w:rsidR="00B97DA4" w:rsidRPr="00677FA4" w:rsidRDefault="00B97DA4" w:rsidP="00B97DA4">
      <w:pPr>
        <w:tabs>
          <w:tab w:val="left" w:pos="2880"/>
        </w:tabs>
        <w:spacing w:line="360" w:lineRule="auto"/>
        <w:rPr>
          <w:szCs w:val="22"/>
        </w:rPr>
      </w:pPr>
      <w:r w:rsidRPr="00677FA4">
        <w:rPr>
          <w:szCs w:val="22"/>
        </w:rPr>
        <w:t>IP Field:</w:t>
      </w:r>
      <w:r w:rsidRPr="00677FA4">
        <w:rPr>
          <w:szCs w:val="22"/>
        </w:rPr>
        <w:tab/>
        <w:t xml:space="preserve">Industrial Property </w:t>
      </w:r>
    </w:p>
    <w:p w:rsidR="00B97DA4" w:rsidRPr="00677FA4" w:rsidRDefault="00B97DA4" w:rsidP="00B97DA4">
      <w:pPr>
        <w:tabs>
          <w:tab w:val="left" w:pos="2880"/>
        </w:tabs>
        <w:spacing w:line="360" w:lineRule="auto"/>
        <w:rPr>
          <w:szCs w:val="22"/>
        </w:rPr>
      </w:pPr>
      <w:r w:rsidRPr="00677FA4">
        <w:rPr>
          <w:szCs w:val="22"/>
        </w:rPr>
        <w:t>Objective:</w:t>
      </w:r>
      <w:r w:rsidRPr="00677FA4">
        <w:rPr>
          <w:szCs w:val="22"/>
        </w:rPr>
        <w:tab/>
        <w:t xml:space="preserve">To provide information technology (IT) training on the </w:t>
      </w:r>
      <w:r w:rsidRPr="00677FA4">
        <w:rPr>
          <w:szCs w:val="22"/>
        </w:rPr>
        <w:tab/>
        <w:t xml:space="preserve">deployment, customization and administration of the WIPO </w:t>
      </w:r>
      <w:r w:rsidRPr="00677FA4">
        <w:rPr>
          <w:szCs w:val="22"/>
        </w:rPr>
        <w:tab/>
        <w:t>IPAS and its supporting modules</w:t>
      </w:r>
    </w:p>
    <w:p w:rsidR="00B97DA4" w:rsidRDefault="00B97DA4" w:rsidP="00B97DA4">
      <w:pPr>
        <w:tabs>
          <w:tab w:val="left" w:pos="2880"/>
        </w:tabs>
        <w:spacing w:line="360" w:lineRule="auto"/>
        <w:rPr>
          <w:szCs w:val="22"/>
        </w:rPr>
      </w:pPr>
      <w:r w:rsidRPr="00677FA4">
        <w:rPr>
          <w:szCs w:val="22"/>
        </w:rPr>
        <w:t>Expected Results:</w:t>
      </w:r>
      <w:r w:rsidRPr="00677FA4">
        <w:rPr>
          <w:szCs w:val="22"/>
        </w:rPr>
        <w:tab/>
        <w:t xml:space="preserve">Enhanced technical and knowledge infrastructure for IP </w:t>
      </w:r>
      <w:r w:rsidRPr="00677FA4">
        <w:rPr>
          <w:szCs w:val="22"/>
        </w:rPr>
        <w:tab/>
      </w:r>
    </w:p>
    <w:p w:rsidR="00B97DA4" w:rsidRPr="00677FA4" w:rsidRDefault="00B97DA4" w:rsidP="00B97DA4">
      <w:pPr>
        <w:tabs>
          <w:tab w:val="left" w:pos="2880"/>
        </w:tabs>
        <w:spacing w:line="360" w:lineRule="auto"/>
        <w:rPr>
          <w:szCs w:val="22"/>
        </w:rPr>
      </w:pPr>
      <w:r>
        <w:rPr>
          <w:szCs w:val="22"/>
        </w:rPr>
        <w:tab/>
      </w:r>
      <w:r w:rsidRPr="00677FA4">
        <w:rPr>
          <w:szCs w:val="22"/>
        </w:rPr>
        <w:t xml:space="preserve">Offices and other IP institutions leading to better services </w:t>
      </w:r>
      <w:r w:rsidRPr="00677FA4">
        <w:rPr>
          <w:szCs w:val="22"/>
        </w:rPr>
        <w:tab/>
        <w:t>(cheaper, faster, higher quality) to their stakeholders</w:t>
      </w:r>
      <w:r w:rsidRPr="00677FA4">
        <w:rPr>
          <w:szCs w:val="22"/>
        </w:rPr>
        <w:tab/>
      </w:r>
    </w:p>
    <w:p w:rsidR="00B97DA4" w:rsidRPr="00677FA4" w:rsidRDefault="00B97DA4" w:rsidP="00B97DA4">
      <w:pPr>
        <w:tabs>
          <w:tab w:val="left" w:pos="2880"/>
        </w:tabs>
        <w:spacing w:line="360" w:lineRule="auto"/>
        <w:rPr>
          <w:szCs w:val="22"/>
        </w:rPr>
      </w:pPr>
      <w:r w:rsidRPr="00677FA4">
        <w:rPr>
          <w:szCs w:val="22"/>
        </w:rPr>
        <w:t>Host Country:</w:t>
      </w:r>
      <w:r w:rsidRPr="00677FA4">
        <w:rPr>
          <w:szCs w:val="22"/>
        </w:rPr>
        <w:tab/>
        <w:t>Egypt</w:t>
      </w:r>
    </w:p>
    <w:p w:rsidR="00B97DA4" w:rsidRPr="00677FA4" w:rsidRDefault="00B97DA4" w:rsidP="00B97DA4">
      <w:pPr>
        <w:spacing w:line="360" w:lineRule="auto"/>
        <w:rPr>
          <w:color w:val="000000"/>
          <w:szCs w:val="22"/>
        </w:rPr>
      </w:pPr>
      <w:r w:rsidRPr="00677FA4">
        <w:rPr>
          <w:szCs w:val="22"/>
        </w:rPr>
        <w:t>Beneficiary Countries:</w:t>
      </w:r>
      <w:r w:rsidRPr="00677FA4">
        <w:rPr>
          <w:szCs w:val="22"/>
        </w:rPr>
        <w:tab/>
      </w:r>
      <w:r w:rsidRPr="00677FA4">
        <w:rPr>
          <w:szCs w:val="22"/>
        </w:rPr>
        <w:tab/>
      </w:r>
      <w:r w:rsidRPr="00677FA4">
        <w:rPr>
          <w:color w:val="000000"/>
          <w:szCs w:val="22"/>
        </w:rPr>
        <w:t xml:space="preserve">Algeria, Palestine, Yemen, United Arab Emirates, Tunisia, Syrian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Pr>
          <w:color w:val="000000"/>
          <w:szCs w:val="22"/>
        </w:rPr>
        <w:tab/>
      </w:r>
      <w:r w:rsidRPr="00677FA4">
        <w:rPr>
          <w:color w:val="000000"/>
          <w:szCs w:val="22"/>
        </w:rPr>
        <w:t xml:space="preserve">Arab </w:t>
      </w:r>
      <w:r w:rsidRPr="00677FA4">
        <w:rPr>
          <w:color w:val="000000"/>
          <w:szCs w:val="22"/>
        </w:rPr>
        <w:tab/>
        <w:t xml:space="preserve">Republic, Sudan, Saudi Arabia, Qatar, Oman, Morocco,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 xml:space="preserve">Libyan Arab Jamahiriya, Kuwait, Jordan, Iraq, Egypt, Djibouti,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Bahrain</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 xml:space="preserve">Arab Countries </w:t>
      </w:r>
    </w:p>
    <w:p w:rsidR="00B97DA4" w:rsidRPr="00677FA4" w:rsidRDefault="00B97DA4" w:rsidP="00B97DA4">
      <w:pPr>
        <w:spacing w:line="360" w:lineRule="auto"/>
        <w:rPr>
          <w:color w:val="000000"/>
          <w:szCs w:val="22"/>
        </w:rPr>
      </w:pPr>
      <w:r w:rsidRPr="00677FA4">
        <w:rPr>
          <w:szCs w:val="22"/>
        </w:rPr>
        <w:t>No. of Participants:</w:t>
      </w:r>
      <w:r w:rsidRPr="00677FA4">
        <w:rPr>
          <w:szCs w:val="22"/>
        </w:rPr>
        <w:tab/>
      </w:r>
      <w:r w:rsidRPr="00677FA4">
        <w:rPr>
          <w:szCs w:val="22"/>
        </w:rPr>
        <w:tab/>
      </w:r>
      <w:r w:rsidRPr="00677FA4">
        <w:rPr>
          <w:color w:val="000000"/>
          <w:szCs w:val="22"/>
        </w:rPr>
        <w:t>20</w:t>
      </w:r>
    </w:p>
    <w:p w:rsidR="00B97DA4" w:rsidRPr="00677FA4" w:rsidRDefault="00B97DA4" w:rsidP="00B97DA4">
      <w:pPr>
        <w:spacing w:line="360" w:lineRule="auto"/>
        <w:rPr>
          <w:color w:val="000000"/>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r>
      <w:r w:rsidRPr="00677FA4">
        <w:rPr>
          <w:color w:val="000000"/>
          <w:szCs w:val="22"/>
        </w:rPr>
        <w:t>English, Arabic</w:t>
      </w:r>
    </w:p>
    <w:p w:rsidR="00B97DA4" w:rsidRPr="00677FA4" w:rsidRDefault="00B97DA4" w:rsidP="00B97DA4">
      <w:pP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59,112.00</w:t>
      </w:r>
    </w:p>
    <w:p w:rsidR="00B97DA4" w:rsidRPr="00677FA4" w:rsidRDefault="00B97DA4" w:rsidP="00B97DA4">
      <w:pPr>
        <w:pBdr>
          <w:top w:val="single" w:sz="4" w:space="1" w:color="auto"/>
        </w:pBdr>
        <w:spacing w:before="120" w:line="360" w:lineRule="auto"/>
        <w:rPr>
          <w:szCs w:val="22"/>
        </w:rPr>
      </w:pPr>
      <w:r w:rsidRPr="00677FA4">
        <w:rPr>
          <w:szCs w:val="22"/>
        </w:rPr>
        <w:t>135.</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WIPO Regional Workshop on Free and Open Source Tools for Patent Analysis**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27/08/2015 to 28/08/2015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bring together representatives from research and development institutions and universities in Brazil as well as representatives from selected IP Offices in Latin America providing patent analytic services.  It also served as a platform for discussion and feedback to the Manual on Open Source Patent Analytics Tools which is currently under preparation</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Brazil</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Brazil, Chile, Colombia, Cuba, Mexico and Uruguay</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50</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38,848.00</w:t>
      </w:r>
    </w:p>
    <w:p w:rsidR="00B97DA4" w:rsidRPr="00677FA4" w:rsidRDefault="00B97DA4" w:rsidP="00B97DA4">
      <w:pPr>
        <w:pBdr>
          <w:bottom w:val="single" w:sz="6" w:space="1" w:color="auto"/>
        </w:pBdr>
        <w:spacing w:line="360" w:lineRule="auto"/>
        <w:rPr>
          <w:szCs w:val="22"/>
        </w:rPr>
      </w:pPr>
      <w:r w:rsidRPr="00677FA4">
        <w:rPr>
          <w:szCs w:val="22"/>
        </w:rPr>
        <w:t>WIPO Contribution:</w:t>
      </w:r>
      <w:r w:rsidRPr="00677FA4">
        <w:rPr>
          <w:szCs w:val="22"/>
        </w:rPr>
        <w:tab/>
      </w:r>
      <w:r w:rsidRPr="00677FA4">
        <w:rPr>
          <w:szCs w:val="22"/>
        </w:rPr>
        <w:tab/>
        <w:t>CHF. 32,492.00</w:t>
      </w:r>
    </w:p>
    <w:p w:rsidR="00B97DA4" w:rsidRPr="00677FA4" w:rsidRDefault="00B97DA4" w:rsidP="00B97DA4">
      <w:pPr>
        <w:pBdr>
          <w:bottom w:val="single" w:sz="6" w:space="1" w:color="auto"/>
        </w:pBdr>
        <w:spacing w:line="360" w:lineRule="auto"/>
        <w:rPr>
          <w:szCs w:val="22"/>
        </w:rPr>
      </w:pPr>
      <w:r w:rsidRPr="00677FA4">
        <w:rPr>
          <w:szCs w:val="22"/>
        </w:rPr>
        <w:t>FIT Brazil:</w:t>
      </w:r>
      <w:r w:rsidRPr="00677FA4">
        <w:rPr>
          <w:szCs w:val="22"/>
        </w:rPr>
        <w:tab/>
      </w:r>
      <w:r w:rsidRPr="00677FA4">
        <w:rPr>
          <w:szCs w:val="22"/>
        </w:rPr>
        <w:tab/>
      </w:r>
      <w:r w:rsidRPr="00677FA4">
        <w:rPr>
          <w:szCs w:val="22"/>
        </w:rPr>
        <w:tab/>
      </w:r>
      <w:r w:rsidRPr="00677FA4">
        <w:rPr>
          <w:szCs w:val="22"/>
        </w:rPr>
        <w:tab/>
        <w:t>CHF. 6,356.00</w:t>
      </w:r>
    </w:p>
    <w:p w:rsidR="00B97DA4" w:rsidRPr="00677FA4" w:rsidRDefault="00B97DA4" w:rsidP="00B97DA4">
      <w:pPr>
        <w:pBdr>
          <w:top w:val="single" w:sz="4" w:space="1" w:color="auto"/>
        </w:pBdr>
        <w:tabs>
          <w:tab w:val="left" w:pos="2880"/>
        </w:tabs>
        <w:spacing w:line="360" w:lineRule="auto"/>
        <w:rPr>
          <w:szCs w:val="22"/>
        </w:rPr>
      </w:pPr>
      <w:r w:rsidRPr="00677FA4">
        <w:rPr>
          <w:szCs w:val="22"/>
        </w:rPr>
        <w:t>136.</w:t>
      </w:r>
    </w:p>
    <w:p w:rsidR="00B97DA4" w:rsidRPr="00677FA4" w:rsidRDefault="00B97DA4" w:rsidP="00B97DA4">
      <w:pPr>
        <w:spacing w:line="360" w:lineRule="auto"/>
        <w:rPr>
          <w:color w:val="000000"/>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r>
      <w:r w:rsidRPr="00677FA4">
        <w:rPr>
          <w:color w:val="000000"/>
          <w:szCs w:val="22"/>
        </w:rPr>
        <w:t xml:space="preserve">Study visit of Cuba and Costa Rica delegations to ONAPI in </w:t>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r>
      <w:r w:rsidRPr="00677FA4">
        <w:rPr>
          <w:color w:val="000000"/>
          <w:szCs w:val="22"/>
        </w:rPr>
        <w:tab/>
        <w:t>Dominican Republic***</w:t>
      </w:r>
    </w:p>
    <w:p w:rsidR="00B97DA4" w:rsidRPr="00677FA4" w:rsidRDefault="00B97DA4" w:rsidP="00B97DA4">
      <w:pPr>
        <w:tabs>
          <w:tab w:val="left" w:pos="2880"/>
        </w:tabs>
        <w:spacing w:line="360" w:lineRule="auto"/>
        <w:rPr>
          <w:szCs w:val="22"/>
        </w:rPr>
      </w:pPr>
      <w:r w:rsidRPr="00677FA4">
        <w:rPr>
          <w:szCs w:val="22"/>
        </w:rPr>
        <w:t>Date:</w:t>
      </w:r>
      <w:r w:rsidRPr="00677FA4">
        <w:rPr>
          <w:szCs w:val="22"/>
        </w:rPr>
        <w:tab/>
        <w:t>14/09/2015 to 25/09/2015</w:t>
      </w:r>
    </w:p>
    <w:p w:rsidR="00B97DA4" w:rsidRPr="00677FA4" w:rsidRDefault="00B97DA4" w:rsidP="00B97DA4">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Industrial Property</w:t>
      </w:r>
    </w:p>
    <w:p w:rsidR="00B97DA4" w:rsidRPr="00677FA4" w:rsidRDefault="00B97DA4" w:rsidP="00B97DA4">
      <w:pPr>
        <w:tabs>
          <w:tab w:val="left" w:pos="2880"/>
        </w:tabs>
        <w:spacing w:line="360" w:lineRule="auto"/>
        <w:rPr>
          <w:szCs w:val="22"/>
        </w:rPr>
      </w:pPr>
      <w:r w:rsidRPr="00677FA4">
        <w:rPr>
          <w:szCs w:val="22"/>
        </w:rPr>
        <w:t>Objective:</w:t>
      </w:r>
      <w:r w:rsidRPr="00677FA4">
        <w:rPr>
          <w:szCs w:val="22"/>
        </w:rPr>
        <w:tab/>
        <w:t xml:space="preserve">Technical Training for IPAS administrators from national </w:t>
      </w:r>
      <w:r w:rsidRPr="00677FA4">
        <w:rPr>
          <w:szCs w:val="22"/>
        </w:rPr>
        <w:tab/>
      </w:r>
      <w:r w:rsidRPr="00677FA4">
        <w:rPr>
          <w:szCs w:val="22"/>
        </w:rPr>
        <w:tab/>
        <w:t xml:space="preserve">intellectual property (IP) offices of Cuba, Costa Rica and </w:t>
      </w:r>
      <w:r w:rsidRPr="00677FA4">
        <w:rPr>
          <w:szCs w:val="22"/>
        </w:rPr>
        <w:tab/>
        <w:t>Dominican Republic.</w:t>
      </w:r>
    </w:p>
    <w:p w:rsidR="00B97DA4" w:rsidRDefault="00B97DA4" w:rsidP="00B97DA4">
      <w:pPr>
        <w:tabs>
          <w:tab w:val="left" w:pos="2880"/>
        </w:tabs>
        <w:spacing w:line="360" w:lineRule="auto"/>
        <w:rPr>
          <w:szCs w:val="22"/>
        </w:rPr>
      </w:pPr>
      <w:r w:rsidRPr="00677FA4">
        <w:rPr>
          <w:szCs w:val="22"/>
        </w:rPr>
        <w:t>Expected Results:</w:t>
      </w:r>
      <w:r w:rsidRPr="00677FA4">
        <w:rPr>
          <w:szCs w:val="22"/>
        </w:rPr>
        <w:tab/>
        <w:t xml:space="preserve">Enhanced technical and knowledge infrastructure for IP </w:t>
      </w:r>
      <w:r w:rsidRPr="00677FA4">
        <w:rPr>
          <w:szCs w:val="22"/>
        </w:rPr>
        <w:tab/>
      </w:r>
    </w:p>
    <w:p w:rsidR="00B97DA4" w:rsidRPr="00677FA4" w:rsidRDefault="00B97DA4" w:rsidP="00B97DA4">
      <w:pPr>
        <w:tabs>
          <w:tab w:val="left" w:pos="2880"/>
        </w:tabs>
        <w:spacing w:line="360" w:lineRule="auto"/>
        <w:rPr>
          <w:szCs w:val="22"/>
        </w:rPr>
      </w:pPr>
      <w:r>
        <w:rPr>
          <w:szCs w:val="22"/>
        </w:rPr>
        <w:tab/>
      </w:r>
      <w:r w:rsidRPr="00677FA4">
        <w:rPr>
          <w:szCs w:val="22"/>
        </w:rPr>
        <w:t xml:space="preserve">Offices and other IP institutions leading to better services </w:t>
      </w:r>
      <w:r w:rsidRPr="00677FA4">
        <w:rPr>
          <w:szCs w:val="22"/>
        </w:rPr>
        <w:tab/>
        <w:t>(cheaper, faster, higher quality) to their stakeholders</w:t>
      </w:r>
    </w:p>
    <w:p w:rsidR="00B97DA4" w:rsidRPr="00677FA4" w:rsidRDefault="00B97DA4" w:rsidP="00B97DA4">
      <w:pPr>
        <w:tabs>
          <w:tab w:val="left" w:pos="2880"/>
        </w:tabs>
        <w:spacing w:line="360" w:lineRule="auto"/>
        <w:rPr>
          <w:szCs w:val="22"/>
        </w:rPr>
      </w:pPr>
      <w:r w:rsidRPr="00677FA4">
        <w:rPr>
          <w:szCs w:val="22"/>
        </w:rPr>
        <w:t>Host Country:</w:t>
      </w:r>
      <w:r w:rsidRPr="00677FA4">
        <w:rPr>
          <w:szCs w:val="22"/>
        </w:rPr>
        <w:tab/>
        <w:t>Dominican Republic</w:t>
      </w:r>
    </w:p>
    <w:p w:rsidR="00B97DA4" w:rsidRPr="00677FA4" w:rsidRDefault="00B97DA4" w:rsidP="00B97DA4">
      <w:pPr>
        <w:tabs>
          <w:tab w:val="left" w:pos="2880"/>
        </w:tabs>
        <w:spacing w:line="360" w:lineRule="auto"/>
        <w:rPr>
          <w:szCs w:val="22"/>
        </w:rPr>
      </w:pPr>
      <w:r w:rsidRPr="00677FA4">
        <w:rPr>
          <w:szCs w:val="22"/>
        </w:rPr>
        <w:t>Beneficiary Countries:</w:t>
      </w:r>
      <w:r w:rsidRPr="00677FA4">
        <w:rPr>
          <w:szCs w:val="22"/>
        </w:rPr>
        <w:tab/>
        <w:t>Costa Rica, Cuba, Dominican Republic</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tabs>
          <w:tab w:val="left" w:pos="2880"/>
        </w:tabs>
        <w:spacing w:line="360" w:lineRule="auto"/>
        <w:rPr>
          <w:szCs w:val="22"/>
        </w:rPr>
      </w:pPr>
      <w:r>
        <w:rPr>
          <w:szCs w:val="22"/>
        </w:rPr>
        <w:t>No. of Participants:</w:t>
      </w:r>
      <w:r>
        <w:rPr>
          <w:szCs w:val="22"/>
        </w:rPr>
        <w:tab/>
      </w:r>
      <w:r w:rsidRPr="00677FA4">
        <w:rPr>
          <w:szCs w:val="22"/>
        </w:rPr>
        <w:t>5</w:t>
      </w:r>
    </w:p>
    <w:p w:rsidR="00B97DA4" w:rsidRPr="00677FA4" w:rsidRDefault="00B97DA4" w:rsidP="00B97DA4">
      <w:pPr>
        <w:tabs>
          <w:tab w:val="left" w:pos="2880"/>
        </w:tabs>
        <w:spacing w:line="360" w:lineRule="auto"/>
        <w:rPr>
          <w:szCs w:val="22"/>
        </w:rPr>
      </w:pPr>
      <w:r w:rsidRPr="00677FA4">
        <w:rPr>
          <w:szCs w:val="22"/>
        </w:rPr>
        <w:t>Language:</w:t>
      </w:r>
      <w:r w:rsidRPr="00677FA4">
        <w:rPr>
          <w:szCs w:val="22"/>
        </w:rPr>
        <w:tab/>
        <w:t>Spanish</w:t>
      </w:r>
    </w:p>
    <w:p w:rsidR="00B97DA4" w:rsidRPr="00677FA4" w:rsidRDefault="00B97DA4" w:rsidP="00B97DA4">
      <w:pPr>
        <w:tabs>
          <w:tab w:val="left" w:pos="2880"/>
        </w:tabs>
        <w:spacing w:line="360" w:lineRule="auto"/>
        <w:rPr>
          <w:szCs w:val="22"/>
        </w:rPr>
      </w:pPr>
      <w:r w:rsidRPr="00677FA4">
        <w:rPr>
          <w:szCs w:val="22"/>
        </w:rPr>
        <w:t>Cost:</w:t>
      </w:r>
      <w:r w:rsidRPr="00677FA4">
        <w:rPr>
          <w:szCs w:val="22"/>
        </w:rPr>
        <w:tab/>
        <w:t>CHF. 19,871.00</w:t>
      </w:r>
    </w:p>
    <w:p w:rsidR="00B97DA4" w:rsidRPr="00677FA4" w:rsidRDefault="00B97DA4" w:rsidP="00B97DA4">
      <w:pPr>
        <w:pBdr>
          <w:bottom w:val="single" w:sz="6" w:space="2" w:color="auto"/>
        </w:pBdr>
        <w:spacing w:line="360" w:lineRule="auto"/>
        <w:ind w:left="2880" w:hanging="2880"/>
        <w:rPr>
          <w:szCs w:val="22"/>
        </w:rPr>
      </w:pPr>
      <w:r w:rsidRPr="00677FA4">
        <w:rPr>
          <w:szCs w:val="22"/>
        </w:rPr>
        <w:t>WIPO Contribution:</w:t>
      </w:r>
      <w:r w:rsidRPr="00677FA4">
        <w:rPr>
          <w:szCs w:val="22"/>
        </w:rPr>
        <w:tab/>
        <w:t>CHF. 15,488.00</w:t>
      </w:r>
    </w:p>
    <w:p w:rsidR="00B97DA4" w:rsidRPr="00677FA4" w:rsidRDefault="00B97DA4" w:rsidP="00B97DA4">
      <w:pPr>
        <w:pBdr>
          <w:bottom w:val="single" w:sz="6" w:space="2" w:color="auto"/>
        </w:pBdr>
        <w:spacing w:line="360" w:lineRule="auto"/>
        <w:ind w:left="2880" w:hanging="2880"/>
        <w:rPr>
          <w:szCs w:val="22"/>
        </w:rPr>
      </w:pPr>
      <w:r w:rsidRPr="00677FA4">
        <w:rPr>
          <w:szCs w:val="22"/>
        </w:rPr>
        <w:t>FIT Costa Rica:</w:t>
      </w:r>
      <w:r w:rsidRPr="00677FA4">
        <w:rPr>
          <w:szCs w:val="22"/>
        </w:rPr>
        <w:tab/>
        <w:t>CHF.  4,383.00</w:t>
      </w:r>
    </w:p>
    <w:p w:rsidR="00B97DA4" w:rsidRPr="00677FA4" w:rsidRDefault="00B97DA4" w:rsidP="00B97DA4">
      <w:pPr>
        <w:spacing w:line="360" w:lineRule="auto"/>
        <w:rPr>
          <w:szCs w:val="22"/>
        </w:rPr>
      </w:pPr>
      <w:r w:rsidRPr="00677FA4">
        <w:rPr>
          <w:szCs w:val="22"/>
        </w:rPr>
        <w:t>137.</w:t>
      </w:r>
    </w:p>
    <w:p w:rsidR="00B97DA4" w:rsidRPr="00677FA4" w:rsidRDefault="00B97DA4" w:rsidP="00B97DA4">
      <w:pPr>
        <w:spacing w:line="360" w:lineRule="auto"/>
        <w:rPr>
          <w:color w:val="000000"/>
          <w:szCs w:val="22"/>
        </w:rPr>
      </w:pPr>
      <w:r w:rsidRPr="00677FA4">
        <w:rPr>
          <w:szCs w:val="22"/>
        </w:rPr>
        <w:t xml:space="preserve">Activity: </w:t>
      </w:r>
      <w:r w:rsidRPr="00677FA4">
        <w:rPr>
          <w:szCs w:val="22"/>
        </w:rPr>
        <w:tab/>
      </w:r>
      <w:r w:rsidRPr="00677FA4">
        <w:rPr>
          <w:szCs w:val="22"/>
        </w:rPr>
        <w:tab/>
      </w:r>
      <w:r w:rsidRPr="00677FA4">
        <w:rPr>
          <w:szCs w:val="22"/>
        </w:rPr>
        <w:tab/>
      </w:r>
      <w:r w:rsidRPr="00677FA4">
        <w:rPr>
          <w:szCs w:val="22"/>
        </w:rPr>
        <w:tab/>
      </w:r>
      <w:r w:rsidRPr="00677FA4">
        <w:rPr>
          <w:color w:val="000000"/>
          <w:szCs w:val="22"/>
        </w:rPr>
        <w:t>Study Visit by INPI, Argentina, to INDECOPI, Peru</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27/07/2016 to 29/07/2016</w:t>
      </w:r>
    </w:p>
    <w:p w:rsidR="00B97DA4" w:rsidRPr="00677FA4" w:rsidRDefault="00B97DA4" w:rsidP="00B97DA4">
      <w:pPr>
        <w:spacing w:line="360" w:lineRule="auto"/>
        <w:rPr>
          <w:szCs w:val="22"/>
        </w:rPr>
      </w:pPr>
      <w:r w:rsidRPr="00677FA4">
        <w:rPr>
          <w:szCs w:val="22"/>
        </w:rPr>
        <w:t xml:space="preserve">IP Field: </w:t>
      </w:r>
      <w:r w:rsidRPr="00677FA4">
        <w:rPr>
          <w:szCs w:val="22"/>
        </w:rPr>
        <w:tab/>
      </w:r>
      <w:r w:rsidRPr="00677FA4">
        <w:rPr>
          <w:szCs w:val="22"/>
        </w:rPr>
        <w:tab/>
      </w:r>
      <w:r w:rsidRPr="00677FA4">
        <w:rPr>
          <w:szCs w:val="22"/>
        </w:rPr>
        <w:tab/>
      </w:r>
      <w:r w:rsidRPr="00677FA4">
        <w:rPr>
          <w:szCs w:val="22"/>
        </w:rPr>
        <w:tab/>
        <w:t>Industrial Property</w:t>
      </w:r>
    </w:p>
    <w:p w:rsidR="00B97DA4" w:rsidRPr="00677FA4" w:rsidRDefault="00B97DA4" w:rsidP="00B97DA4">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a) to share the knowledge gained by INDECOPI for the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organization and execution of their IPAS project; and, b) to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promote future collaboration between the two offices in this</w:t>
      </w:r>
    </w:p>
    <w:p w:rsidR="00B97DA4" w:rsidRPr="00677FA4" w:rsidRDefault="00B97DA4" w:rsidP="00B97DA4">
      <w:pPr>
        <w:spacing w:line="360" w:lineRule="auto"/>
        <w:rPr>
          <w:szCs w:val="22"/>
        </w:rPr>
      </w:pPr>
      <w:r w:rsidRPr="00677FA4">
        <w:rPr>
          <w:szCs w:val="22"/>
        </w:rPr>
        <w:t>Expected Results:</w:t>
      </w:r>
      <w:r w:rsidRPr="00677FA4">
        <w:rPr>
          <w:szCs w:val="22"/>
        </w:rPr>
        <w:tab/>
      </w:r>
      <w:r w:rsidRPr="00677FA4">
        <w:rPr>
          <w:szCs w:val="22"/>
        </w:rPr>
        <w:tab/>
        <w:t xml:space="preserve">Enhanced access to, and use of, IP information by IP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institutions and the public to promote innovation and creativity</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Peru</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Argentina, Peru</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Pr>
          <w:szCs w:val="22"/>
        </w:rPr>
        <w:t>No. of Participants:</w:t>
      </w:r>
      <w:r>
        <w:rPr>
          <w:szCs w:val="22"/>
        </w:rPr>
        <w:tab/>
        <w:t xml:space="preserve">  </w:t>
      </w:r>
      <w:r>
        <w:rPr>
          <w:szCs w:val="22"/>
        </w:rPr>
        <w:tab/>
      </w:r>
      <w:r w:rsidRPr="00677FA4">
        <w:rPr>
          <w:szCs w:val="22"/>
        </w:rPr>
        <w:t>2</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t xml:space="preserve">  </w:t>
      </w:r>
      <w:r w:rsidRPr="00677FA4">
        <w:rPr>
          <w:szCs w:val="22"/>
        </w:rPr>
        <w:tab/>
      </w:r>
      <w:r w:rsidRPr="00677FA4">
        <w:rPr>
          <w:szCs w:val="22"/>
        </w:rPr>
        <w:tab/>
        <w:t>Spanish</w:t>
      </w:r>
    </w:p>
    <w:p w:rsidR="00B97DA4" w:rsidRPr="00677FA4" w:rsidRDefault="00B97DA4" w:rsidP="00B97DA4">
      <w:pPr>
        <w:spacing w:line="360" w:lineRule="auto"/>
        <w:rPr>
          <w:szCs w:val="22"/>
        </w:rPr>
      </w:pPr>
      <w:r w:rsidRPr="00677FA4">
        <w:rPr>
          <w:szCs w:val="22"/>
        </w:rPr>
        <w:t>Cost:</w:t>
      </w:r>
      <w:r w:rsidRPr="00677FA4">
        <w:rPr>
          <w:szCs w:val="22"/>
        </w:rPr>
        <w:tab/>
      </w:r>
      <w:r w:rsidRPr="00677FA4">
        <w:rPr>
          <w:szCs w:val="22"/>
        </w:rPr>
        <w:tab/>
        <w:t xml:space="preserve">  </w:t>
      </w:r>
      <w:r w:rsidRPr="00677FA4">
        <w:rPr>
          <w:szCs w:val="22"/>
        </w:rPr>
        <w:tab/>
      </w:r>
      <w:r w:rsidRPr="00677FA4">
        <w:rPr>
          <w:szCs w:val="22"/>
        </w:rPr>
        <w:tab/>
      </w:r>
      <w:r w:rsidRPr="00677FA4">
        <w:rPr>
          <w:szCs w:val="22"/>
        </w:rPr>
        <w:tab/>
      </w:r>
      <w:proofErr w:type="gramStart"/>
      <w:r w:rsidRPr="00677FA4">
        <w:rPr>
          <w:szCs w:val="22"/>
        </w:rPr>
        <w:t>CHF</w:t>
      </w:r>
      <w:r>
        <w:rPr>
          <w:szCs w:val="22"/>
        </w:rPr>
        <w:t xml:space="preserve"> </w:t>
      </w:r>
      <w:r w:rsidRPr="00677FA4">
        <w:rPr>
          <w:szCs w:val="22"/>
        </w:rPr>
        <w:t>:</w:t>
      </w:r>
      <w:proofErr w:type="gramEnd"/>
      <w:r w:rsidRPr="00677FA4">
        <w:rPr>
          <w:szCs w:val="22"/>
        </w:rPr>
        <w:t xml:space="preserve"> 5,176.00</w:t>
      </w:r>
      <w:r w:rsidRPr="00677FA4">
        <w:rPr>
          <w:szCs w:val="22"/>
        </w:rPr>
        <w:tab/>
      </w:r>
    </w:p>
    <w:p w:rsidR="00B97DA4" w:rsidRPr="00677FA4" w:rsidRDefault="00B97DA4" w:rsidP="00B97DA4">
      <w:pPr>
        <w:spacing w:line="360" w:lineRule="auto"/>
        <w:rPr>
          <w:szCs w:val="22"/>
        </w:rPr>
      </w:pPr>
    </w:p>
    <w:p w:rsidR="00B97DA4" w:rsidRPr="00677FA4" w:rsidRDefault="00B97DA4" w:rsidP="00B97DA4">
      <w:pPr>
        <w:spacing w:line="360" w:lineRule="auto"/>
        <w:rPr>
          <w:szCs w:val="22"/>
        </w:rPr>
      </w:pPr>
    </w:p>
    <w:p w:rsidR="00B97DA4" w:rsidRDefault="00B97DA4" w:rsidP="00B97DA4">
      <w:pPr>
        <w:spacing w:line="360" w:lineRule="auto"/>
        <w:rPr>
          <w:szCs w:val="22"/>
        </w:rPr>
      </w:pPr>
    </w:p>
    <w:p w:rsidR="00B97DA4" w:rsidRPr="0052079E" w:rsidRDefault="00B97DA4" w:rsidP="00B97DA4">
      <w:pPr>
        <w:pStyle w:val="1"/>
      </w:pPr>
      <w:r w:rsidRPr="0052079E">
        <w:t xml:space="preserve">IP Policies &amp; Projects for </w:t>
      </w:r>
      <w:r>
        <w:t>c</w:t>
      </w:r>
      <w:r w:rsidRPr="0052079E">
        <w:t>ertain Economic/Productive Sectors</w:t>
      </w:r>
    </w:p>
    <w:p w:rsidR="00B97DA4" w:rsidRPr="00677FA4" w:rsidRDefault="00B97DA4" w:rsidP="00B97DA4">
      <w:pPr>
        <w:spacing w:line="360" w:lineRule="auto"/>
        <w:rPr>
          <w:szCs w:val="22"/>
        </w:rPr>
      </w:pPr>
      <w:r w:rsidRPr="00677FA4">
        <w:rPr>
          <w:szCs w:val="22"/>
        </w:rPr>
        <w:t>138.</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 xml:space="preserve">A Strategic Use of the Intellectual Property System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Product Brand Techniques for Value Addition and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Improved Performance of the Zanzibar Clove Industry -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Study Visit to successful agro-based Jamaican brands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23/06/2014 to 27/06/2014</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Trademarks/Geographical Indications</w:t>
      </w:r>
    </w:p>
    <w:p w:rsidR="00B97DA4" w:rsidRPr="00677FA4" w:rsidRDefault="00B97DA4" w:rsidP="00B97DA4">
      <w:pPr>
        <w:spacing w:line="360" w:lineRule="auto"/>
        <w:rPr>
          <w:szCs w:val="22"/>
        </w:rPr>
      </w:pPr>
      <w:r w:rsidRPr="00677FA4">
        <w:rPr>
          <w:szCs w:val="22"/>
        </w:rPr>
        <w:t>Objective:</w:t>
      </w:r>
      <w:r w:rsidRPr="00677FA4">
        <w:rPr>
          <w:szCs w:val="22"/>
        </w:rPr>
        <w:tab/>
      </w:r>
      <w:r w:rsidRPr="00677FA4">
        <w:rPr>
          <w:szCs w:val="22"/>
        </w:rPr>
        <w:tab/>
      </w:r>
      <w:r w:rsidRPr="00677FA4">
        <w:rPr>
          <w:szCs w:val="22"/>
        </w:rPr>
        <w:tab/>
      </w:r>
      <w:r w:rsidRPr="00677FA4">
        <w:rPr>
          <w:szCs w:val="22"/>
        </w:rPr>
        <w:tab/>
        <w:t xml:space="preserve">To study the regulatory and institutional framework in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support of brands and Jamaica being a developing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 xml:space="preserve">country, also to provide technical and advisory support to </w:t>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r>
      <w:r w:rsidRPr="00677FA4">
        <w:rPr>
          <w:szCs w:val="22"/>
        </w:rPr>
        <w:tab/>
        <w:t>formulate brand certification standards and guidelines.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Jamaica</w:t>
      </w:r>
    </w:p>
    <w:p w:rsidR="00B97DA4" w:rsidRPr="00677FA4" w:rsidRDefault="00B97DA4" w:rsidP="00B97DA4">
      <w:pPr>
        <w:tabs>
          <w:tab w:val="left" w:pos="2880"/>
        </w:tabs>
        <w:spacing w:line="360" w:lineRule="auto"/>
        <w:rPr>
          <w:szCs w:val="22"/>
        </w:rPr>
      </w:pPr>
      <w:r w:rsidRPr="00677FA4">
        <w:rPr>
          <w:szCs w:val="22"/>
        </w:rPr>
        <w:t>Beneficiary Countries:</w:t>
      </w:r>
      <w:r w:rsidRPr="00677FA4">
        <w:rPr>
          <w:szCs w:val="22"/>
        </w:rPr>
        <w:tab/>
        <w:t xml:space="preserve">Jamaica, Zanzibar, Saint Vincent and the </w:t>
      </w:r>
      <w:r w:rsidRPr="00677FA4">
        <w:rPr>
          <w:szCs w:val="22"/>
        </w:rPr>
        <w:tab/>
      </w:r>
      <w:r w:rsidRPr="00677FA4">
        <w:rPr>
          <w:szCs w:val="22"/>
        </w:rPr>
        <w:tab/>
      </w:r>
      <w:r w:rsidRPr="00677FA4">
        <w:rPr>
          <w:szCs w:val="22"/>
        </w:rPr>
        <w:tab/>
      </w:r>
      <w:r w:rsidRPr="00677FA4">
        <w:rPr>
          <w:szCs w:val="22"/>
        </w:rPr>
        <w:tab/>
        <w:t>Grenadines</w:t>
      </w:r>
    </w:p>
    <w:p w:rsidR="00B97DA4" w:rsidRPr="00677FA4" w:rsidRDefault="00B97DA4" w:rsidP="00B97DA4">
      <w:pPr>
        <w:spacing w:line="360" w:lineRule="auto"/>
        <w:rPr>
          <w:szCs w:val="22"/>
        </w:rPr>
      </w:pPr>
      <w:r>
        <w:rPr>
          <w:szCs w:val="22"/>
        </w:rPr>
        <w:t>Region(s):</w:t>
      </w:r>
      <w:r>
        <w:rPr>
          <w:szCs w:val="22"/>
        </w:rPr>
        <w:tab/>
      </w:r>
      <w:r>
        <w:rPr>
          <w:szCs w:val="22"/>
        </w:rPr>
        <w:tab/>
      </w:r>
      <w:r>
        <w:rPr>
          <w:szCs w:val="22"/>
        </w:rPr>
        <w:tab/>
      </w:r>
      <w:r>
        <w:rPr>
          <w:szCs w:val="22"/>
        </w:rPr>
        <w:tab/>
        <w:t xml:space="preserve">Caribbean, </w:t>
      </w:r>
      <w:r w:rsidRPr="00677FA4">
        <w:rPr>
          <w:szCs w:val="22"/>
        </w:rPr>
        <w:t>Africa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4</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23,272.00</w:t>
      </w:r>
    </w:p>
    <w:p w:rsidR="00B97DA4" w:rsidRPr="00677FA4" w:rsidRDefault="00B97DA4" w:rsidP="00B97DA4">
      <w:pPr>
        <w:spacing w:line="360" w:lineRule="auto"/>
        <w:rPr>
          <w:szCs w:val="22"/>
        </w:rPr>
      </w:pPr>
    </w:p>
    <w:p w:rsidR="00B97DA4" w:rsidRPr="00677FA4" w:rsidRDefault="00B97DA4" w:rsidP="00B97DA4">
      <w:pPr>
        <w:spacing w:line="360" w:lineRule="auto"/>
        <w:rPr>
          <w:color w:val="0070C0"/>
          <w:szCs w:val="22"/>
        </w:rPr>
      </w:pPr>
    </w:p>
    <w:p w:rsidR="00B97DA4" w:rsidRPr="00677FA4" w:rsidRDefault="00B97DA4" w:rsidP="00B97DA4">
      <w:pPr>
        <w:spacing w:line="360" w:lineRule="auto"/>
        <w:rPr>
          <w:color w:val="0070C0"/>
          <w:szCs w:val="22"/>
          <w:u w:val="single"/>
        </w:rPr>
      </w:pPr>
    </w:p>
    <w:p w:rsidR="00B97DA4" w:rsidRPr="00677FA4" w:rsidRDefault="00B97DA4" w:rsidP="00B97DA4">
      <w:pPr>
        <w:spacing w:line="360" w:lineRule="auto"/>
        <w:rPr>
          <w:color w:val="0070C0"/>
          <w:szCs w:val="22"/>
          <w:u w:val="single"/>
        </w:rPr>
      </w:pPr>
    </w:p>
    <w:p w:rsidR="00B97DA4" w:rsidRPr="00677FA4" w:rsidRDefault="00B97DA4" w:rsidP="00B97DA4">
      <w:pPr>
        <w:spacing w:line="360" w:lineRule="auto"/>
        <w:rPr>
          <w:color w:val="0070C0"/>
          <w:szCs w:val="22"/>
          <w:u w:val="single"/>
        </w:rPr>
      </w:pPr>
    </w:p>
    <w:p w:rsidR="00BA6C0F" w:rsidRDefault="00BA6C0F">
      <w:pPr>
        <w:rPr>
          <w:b/>
          <w:bCs/>
          <w:caps/>
          <w:kern w:val="32"/>
          <w:szCs w:val="32"/>
        </w:rPr>
      </w:pPr>
      <w:r>
        <w:br w:type="page"/>
      </w:r>
    </w:p>
    <w:p w:rsidR="00B97DA4" w:rsidRPr="007D2612" w:rsidRDefault="00B97DA4" w:rsidP="00B97DA4">
      <w:pPr>
        <w:pStyle w:val="1"/>
      </w:pPr>
      <w:r w:rsidRPr="007D2612">
        <w:t>Global Registration Systems</w:t>
      </w:r>
    </w:p>
    <w:p w:rsidR="00B97DA4" w:rsidRPr="00677FA4" w:rsidRDefault="00B97DA4" w:rsidP="00B97DA4">
      <w:pPr>
        <w:spacing w:before="120" w:line="360" w:lineRule="auto"/>
        <w:rPr>
          <w:szCs w:val="22"/>
        </w:rPr>
      </w:pPr>
      <w:r w:rsidRPr="00677FA4">
        <w:rPr>
          <w:szCs w:val="22"/>
        </w:rPr>
        <w:t>139.</w:t>
      </w:r>
    </w:p>
    <w:p w:rsidR="00B97DA4" w:rsidRPr="00677FA4" w:rsidRDefault="00B97DA4" w:rsidP="00B97DA4">
      <w:pPr>
        <w:spacing w:before="120" w:line="360" w:lineRule="auto"/>
        <w:ind w:left="2832" w:hanging="2832"/>
        <w:rPr>
          <w:szCs w:val="22"/>
        </w:rPr>
      </w:pPr>
      <w:r w:rsidRPr="00677FA4">
        <w:rPr>
          <w:szCs w:val="22"/>
        </w:rPr>
        <w:t>Activity:</w:t>
      </w:r>
      <w:r w:rsidRPr="00677FA4">
        <w:rPr>
          <w:szCs w:val="22"/>
        </w:rPr>
        <w:tab/>
        <w:t>Sub-regional seminar on: (</w:t>
      </w:r>
      <w:proofErr w:type="spellStart"/>
      <w:r w:rsidRPr="00677FA4">
        <w:rPr>
          <w:szCs w:val="22"/>
        </w:rPr>
        <w:t>i</w:t>
      </w:r>
      <w:proofErr w:type="spellEnd"/>
      <w:r w:rsidRPr="00677FA4">
        <w:rPr>
          <w:szCs w:val="22"/>
        </w:rPr>
        <w:t xml:space="preserve">) the Lisbon System for the Protection of Geographical Indications and Appellations of Origin; (ii) the Management of Geographical Indications; and 2. Excursion to the production area of </w:t>
      </w:r>
      <w:proofErr w:type="spellStart"/>
      <w:r w:rsidRPr="00677FA4">
        <w:rPr>
          <w:szCs w:val="22"/>
        </w:rPr>
        <w:t>Penja</w:t>
      </w:r>
      <w:proofErr w:type="spellEnd"/>
      <w:r w:rsidRPr="00677FA4">
        <w:rPr>
          <w:szCs w:val="22"/>
        </w:rPr>
        <w:t xml:space="preserve"> Pepper</w:t>
      </w:r>
    </w:p>
    <w:p w:rsidR="00B97DA4" w:rsidRPr="00677FA4" w:rsidRDefault="00B97DA4" w:rsidP="00B97DA4">
      <w:pPr>
        <w:spacing w:before="120" w:line="360" w:lineRule="auto"/>
        <w:ind w:left="2832" w:hanging="2832"/>
        <w:rPr>
          <w:szCs w:val="22"/>
        </w:rPr>
      </w:pPr>
      <w:r w:rsidRPr="00677FA4">
        <w:rPr>
          <w:szCs w:val="22"/>
        </w:rPr>
        <w:t>Date:</w:t>
      </w:r>
      <w:r w:rsidRPr="00677FA4">
        <w:rPr>
          <w:szCs w:val="22"/>
        </w:rPr>
        <w:tab/>
      </w:r>
      <w:r w:rsidRPr="00677FA4">
        <w:rPr>
          <w:szCs w:val="22"/>
        </w:rPr>
        <w:tab/>
        <w:t>28/04/2014 to 30/04/2014</w:t>
      </w:r>
      <w:r w:rsidRPr="00677FA4">
        <w:rPr>
          <w:szCs w:val="22"/>
        </w:rPr>
        <w:tab/>
      </w:r>
    </w:p>
    <w:p w:rsidR="00B97DA4" w:rsidRPr="00677FA4" w:rsidRDefault="00B97DA4" w:rsidP="00B97DA4">
      <w:pPr>
        <w:spacing w:before="120" w:line="360" w:lineRule="auto"/>
        <w:ind w:left="2832" w:hanging="2832"/>
        <w:rPr>
          <w:szCs w:val="22"/>
        </w:rPr>
      </w:pPr>
      <w:r w:rsidRPr="00677FA4">
        <w:rPr>
          <w:szCs w:val="22"/>
        </w:rPr>
        <w:t>IP Field:</w:t>
      </w:r>
      <w:r w:rsidRPr="00677FA4">
        <w:rPr>
          <w:szCs w:val="22"/>
        </w:rPr>
        <w:tab/>
        <w:t xml:space="preserve">Trademarks/Geographical Indication </w:t>
      </w:r>
    </w:p>
    <w:p w:rsidR="00B97DA4" w:rsidRPr="00677FA4" w:rsidRDefault="00B97DA4" w:rsidP="00B97DA4">
      <w:pPr>
        <w:spacing w:before="120" w:line="360" w:lineRule="auto"/>
        <w:ind w:left="2832" w:hanging="2832"/>
        <w:rPr>
          <w:szCs w:val="22"/>
        </w:rPr>
      </w:pPr>
      <w:r w:rsidRPr="00677FA4">
        <w:rPr>
          <w:szCs w:val="22"/>
        </w:rPr>
        <w:t>Objective:</w:t>
      </w:r>
      <w:r w:rsidRPr="00677FA4">
        <w:rPr>
          <w:szCs w:val="22"/>
        </w:rPr>
        <w:tab/>
        <w:t>To promote the Lisbon system for the protection and international registration of GI’s and AO’s.  Also share best practices for the practical management and protection of GI’s and AO’s.</w:t>
      </w:r>
    </w:p>
    <w:p w:rsidR="00B97DA4" w:rsidRPr="00677FA4" w:rsidRDefault="00B97DA4" w:rsidP="00B97DA4">
      <w:pPr>
        <w:spacing w:before="120" w:line="360" w:lineRule="auto"/>
        <w:ind w:left="2832" w:hanging="2832"/>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before="120" w:line="360" w:lineRule="auto"/>
        <w:rPr>
          <w:szCs w:val="22"/>
        </w:rPr>
      </w:pPr>
      <w:r w:rsidRPr="00677FA4">
        <w:rPr>
          <w:szCs w:val="22"/>
        </w:rPr>
        <w:t>Host Country:</w:t>
      </w:r>
      <w:r w:rsidRPr="00677FA4">
        <w:rPr>
          <w:szCs w:val="22"/>
        </w:rPr>
        <w:tab/>
      </w:r>
      <w:r w:rsidRPr="00677FA4">
        <w:rPr>
          <w:szCs w:val="22"/>
        </w:rPr>
        <w:tab/>
      </w:r>
      <w:r w:rsidRPr="00677FA4">
        <w:rPr>
          <w:szCs w:val="22"/>
        </w:rPr>
        <w:tab/>
        <w:t>Cameroon</w:t>
      </w:r>
    </w:p>
    <w:p w:rsidR="00B97DA4" w:rsidRPr="00677FA4" w:rsidRDefault="00B97DA4" w:rsidP="00B97DA4">
      <w:pPr>
        <w:spacing w:before="120" w:line="360" w:lineRule="auto"/>
        <w:ind w:left="2832" w:hanging="2832"/>
        <w:rPr>
          <w:szCs w:val="22"/>
        </w:rPr>
      </w:pPr>
      <w:r w:rsidRPr="00677FA4">
        <w:rPr>
          <w:szCs w:val="22"/>
        </w:rPr>
        <w:t>Beneficiary Countries:</w:t>
      </w:r>
      <w:r w:rsidRPr="00677FA4">
        <w:rPr>
          <w:szCs w:val="22"/>
        </w:rPr>
        <w:tab/>
        <w:t>Benin, Burkina Faso, Cameroon, Central African Republic, Chad, Comoros, Congo, Ivory Coast, Equatorial Guinea, Gabon, Guinea, Guinea-Bissau, Mali, Mauritania, Niger, Senegal, Togo</w:t>
      </w:r>
    </w:p>
    <w:p w:rsidR="00B97DA4" w:rsidRPr="00677FA4" w:rsidRDefault="00B97DA4" w:rsidP="00B97DA4">
      <w:pPr>
        <w:spacing w:before="120" w:line="360" w:lineRule="auto"/>
        <w:ind w:left="2832" w:hanging="2832"/>
        <w:rPr>
          <w:szCs w:val="22"/>
        </w:rPr>
      </w:pPr>
      <w:r w:rsidRPr="00677FA4">
        <w:rPr>
          <w:szCs w:val="22"/>
        </w:rPr>
        <w:t>Region(s):</w:t>
      </w:r>
      <w:r w:rsidRPr="00677FA4">
        <w:rPr>
          <w:szCs w:val="22"/>
        </w:rPr>
        <w:tab/>
        <w:t>Africa</w:t>
      </w:r>
      <w:r>
        <w:rPr>
          <w:szCs w:val="22"/>
        </w:rPr>
        <w:t xml:space="preserve">, </w:t>
      </w:r>
      <w:r w:rsidRPr="00677FA4">
        <w:rPr>
          <w:szCs w:val="22"/>
        </w:rPr>
        <w:t>Arab Countries</w:t>
      </w:r>
    </w:p>
    <w:p w:rsidR="00B97DA4" w:rsidRPr="00677FA4" w:rsidRDefault="00B97DA4" w:rsidP="00B97DA4">
      <w:pPr>
        <w:spacing w:before="120" w:line="360" w:lineRule="auto"/>
        <w:rPr>
          <w:szCs w:val="22"/>
        </w:rPr>
      </w:pPr>
      <w:r w:rsidRPr="00677FA4">
        <w:rPr>
          <w:szCs w:val="22"/>
        </w:rPr>
        <w:t>No. of Participants:</w:t>
      </w:r>
      <w:r w:rsidRPr="00677FA4">
        <w:rPr>
          <w:szCs w:val="22"/>
        </w:rPr>
        <w:tab/>
      </w:r>
      <w:r w:rsidRPr="00677FA4">
        <w:rPr>
          <w:szCs w:val="22"/>
        </w:rPr>
        <w:tab/>
        <w:t>16</w:t>
      </w:r>
    </w:p>
    <w:p w:rsidR="00B97DA4" w:rsidRPr="00677FA4" w:rsidRDefault="00B97DA4" w:rsidP="00B97DA4">
      <w:pPr>
        <w:spacing w:before="120"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 French</w:t>
      </w:r>
    </w:p>
    <w:p w:rsidR="00B97DA4" w:rsidRPr="00677FA4" w:rsidRDefault="00B97DA4" w:rsidP="00B97DA4">
      <w:pPr>
        <w:pBdr>
          <w:bottom w:val="single" w:sz="6" w:space="1" w:color="auto"/>
        </w:pBdr>
        <w:spacing w:before="120"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36,821.00</w:t>
      </w:r>
    </w:p>
    <w:p w:rsidR="00B97DA4" w:rsidRPr="00677FA4" w:rsidRDefault="00B97DA4" w:rsidP="00B97DA4">
      <w:pPr>
        <w:spacing w:line="360" w:lineRule="auto"/>
        <w:rPr>
          <w:szCs w:val="22"/>
        </w:rPr>
      </w:pPr>
      <w:r w:rsidRPr="00677FA4">
        <w:rPr>
          <w:szCs w:val="22"/>
        </w:rPr>
        <w:t>140.</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Study Visit of four Government Officials from the African Intellectual Property Organization (OAPI) to the Moroccan Industrial and Commercial Office (OMPIC)</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15/07/2014 to 17/07/2014</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Trademark/Geographical Indications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ensure that OAPI staff will get first-hand experience of operating the Madrid System at office level prior to accession of OAPI to the Madrid Protocol.</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Morocco</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Cameroon, Morocco</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Africa/Arab Countries</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4</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French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12,592.00</w:t>
      </w:r>
    </w:p>
    <w:p w:rsidR="00B97DA4" w:rsidRPr="00677FA4" w:rsidRDefault="00B97DA4" w:rsidP="00B97DA4">
      <w:pPr>
        <w:spacing w:line="360" w:lineRule="auto"/>
        <w:rPr>
          <w:szCs w:val="22"/>
        </w:rPr>
      </w:pPr>
      <w:r w:rsidRPr="00677FA4">
        <w:rPr>
          <w:szCs w:val="22"/>
        </w:rPr>
        <w:t>141.</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Regional Seminar on the Patent Cooperation Treaty for Lusophone African Countries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06/10/2014 to 08/10/2014</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reinforce the capacity of the invited national offices to better process the PCT applications and encourage the use of PCT amongst their national applicants as well as promote discussion about PCT and its implementation in the region.</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Sao Tome and Principe</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Angola, Cape Verde, Mozambique, Sao Tome and Principe</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Africa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8</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20,252.00</w:t>
      </w:r>
    </w:p>
    <w:p w:rsidR="00B97DA4" w:rsidRPr="00677FA4" w:rsidRDefault="00B97DA4" w:rsidP="00B97DA4">
      <w:pPr>
        <w:spacing w:line="360" w:lineRule="auto"/>
        <w:rPr>
          <w:szCs w:val="22"/>
        </w:rPr>
      </w:pPr>
      <w:r w:rsidRPr="00677FA4">
        <w:rPr>
          <w:szCs w:val="22"/>
        </w:rPr>
        <w:t>142.</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PCT Regional Seminar and ISA/IPEA-related activities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22/10/2014 to 24/10/2014</w:t>
      </w:r>
    </w:p>
    <w:p w:rsidR="00B97DA4" w:rsidRPr="00677FA4" w:rsidRDefault="00B97DA4" w:rsidP="00B97DA4">
      <w:pPr>
        <w:spacing w:line="360" w:lineRule="auto"/>
        <w:rPr>
          <w:szCs w:val="22"/>
        </w:rPr>
      </w:pPr>
      <w:r w:rsidRPr="00677FA4">
        <w:rPr>
          <w:szCs w:val="22"/>
        </w:rPr>
        <w:t>IP Fields:</w:t>
      </w:r>
      <w:r w:rsidRPr="00677FA4">
        <w:rPr>
          <w:szCs w:val="22"/>
        </w:rPr>
        <w:tab/>
      </w:r>
      <w:r w:rsidRPr="00677FA4">
        <w:rPr>
          <w:szCs w:val="22"/>
        </w:rPr>
        <w:tab/>
      </w:r>
      <w:r w:rsidRPr="00677FA4">
        <w:rPr>
          <w:szCs w:val="22"/>
        </w:rPr>
        <w:tab/>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understand the experiences of universities and research institutions in the PCT system.  Also understand the experiences of national offices in designing policies to promote the use of the PCT in universities and research institutions.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Chile</w:t>
      </w:r>
    </w:p>
    <w:p w:rsidR="00B97DA4" w:rsidRPr="00677FA4" w:rsidRDefault="00B97DA4" w:rsidP="00B97DA4">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Colombia, Costa Rica, Cuba, Dominica </w:t>
      </w:r>
      <w:proofErr w:type="spellStart"/>
      <w:r w:rsidRPr="00677FA4">
        <w:rPr>
          <w:szCs w:val="22"/>
          <w:lang w:val="es-ES"/>
        </w:rPr>
        <w:t>Republic</w:t>
      </w:r>
      <w:proofErr w:type="spellEnd"/>
      <w:r w:rsidRPr="00677FA4">
        <w:rPr>
          <w:szCs w:val="22"/>
          <w:lang w:val="es-ES"/>
        </w:rPr>
        <w:t xml:space="preserve">,    El Salvador, Guatemala, Honduras, </w:t>
      </w:r>
      <w:proofErr w:type="spellStart"/>
      <w:r w:rsidRPr="00677FA4">
        <w:rPr>
          <w:szCs w:val="22"/>
          <w:lang w:val="es-ES"/>
        </w:rPr>
        <w:t>Mexico</w:t>
      </w:r>
      <w:proofErr w:type="spellEnd"/>
      <w:r w:rsidRPr="00677FA4">
        <w:rPr>
          <w:szCs w:val="22"/>
          <w:lang w:val="es-ES"/>
        </w:rPr>
        <w:t xml:space="preserve">, Nicaragua, </w:t>
      </w:r>
      <w:proofErr w:type="spellStart"/>
      <w:r w:rsidRPr="00677FA4">
        <w:rPr>
          <w:szCs w:val="22"/>
          <w:lang w:val="es-ES"/>
        </w:rPr>
        <w:t>Panama</w:t>
      </w:r>
      <w:proofErr w:type="spellEnd"/>
      <w:r w:rsidRPr="00677FA4">
        <w:rPr>
          <w:szCs w:val="22"/>
          <w:lang w:val="es-ES"/>
        </w:rPr>
        <w:t xml:space="preserve">, </w:t>
      </w:r>
      <w:proofErr w:type="spellStart"/>
      <w:r w:rsidRPr="00677FA4">
        <w:rPr>
          <w:szCs w:val="22"/>
          <w:lang w:val="es-ES"/>
        </w:rPr>
        <w:t>Peru</w:t>
      </w:r>
      <w:proofErr w:type="spellEnd"/>
      <w:r w:rsidRPr="00677FA4">
        <w:rPr>
          <w:szCs w:val="22"/>
          <w:lang w:val="es-ES"/>
        </w:rPr>
        <w:t xml:space="preserve">, </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37</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19,028.00</w:t>
      </w:r>
    </w:p>
    <w:p w:rsidR="00B97DA4" w:rsidRPr="00677FA4" w:rsidRDefault="00B97DA4" w:rsidP="00B97DA4">
      <w:pPr>
        <w:spacing w:before="120" w:line="360" w:lineRule="auto"/>
        <w:rPr>
          <w:szCs w:val="22"/>
        </w:rPr>
      </w:pPr>
      <w:r w:rsidRPr="00677FA4">
        <w:rPr>
          <w:szCs w:val="22"/>
        </w:rPr>
        <w:t>143.</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Sub-Regional Meeting of Experts on Trademarks of Central American Countries and the Dominican Republic on Continued Collaboration in the Administration of Trademark Systems and on the Madrid Protocol</w:t>
      </w:r>
    </w:p>
    <w:p w:rsidR="00B97DA4" w:rsidRPr="00677FA4" w:rsidRDefault="00B97DA4" w:rsidP="00B97DA4">
      <w:pPr>
        <w:spacing w:line="360" w:lineRule="auto"/>
        <w:ind w:left="2880" w:hanging="2880"/>
        <w:rPr>
          <w:szCs w:val="22"/>
        </w:rPr>
      </w:pPr>
      <w:r w:rsidRPr="00677FA4">
        <w:rPr>
          <w:szCs w:val="22"/>
        </w:rPr>
        <w:t>Date:</w:t>
      </w:r>
      <w:r w:rsidRPr="00677FA4">
        <w:rPr>
          <w:szCs w:val="22"/>
        </w:rPr>
        <w:tab/>
        <w:t>09/09/2015 to 11/09/2015</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Trademarks/Geographical Indications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discuss the legal implications of the Madrid Protocol and its regulations, to have an overview of its legal procedures, to discuss possible considerations and a roadmap for its implementation and to review the implementation of the trademark examination manual.</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Tailored and balanced IP legislative, regulatory and policy frameworks</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Honduras</w:t>
      </w:r>
    </w:p>
    <w:p w:rsidR="00B97DA4" w:rsidRPr="00677FA4" w:rsidRDefault="00B97DA4" w:rsidP="00B97DA4">
      <w:pPr>
        <w:spacing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t xml:space="preserve">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El Salvador, Guatemala, Honduras, Nicaragua, </w:t>
      </w:r>
      <w:proofErr w:type="spellStart"/>
      <w:r w:rsidRPr="00677FA4">
        <w:rPr>
          <w:szCs w:val="22"/>
          <w:lang w:val="es-ES"/>
        </w:rPr>
        <w:t>Panama</w:t>
      </w:r>
      <w:proofErr w:type="spellEnd"/>
    </w:p>
    <w:p w:rsidR="00B97DA4" w:rsidRPr="00677FA4" w:rsidRDefault="00B97DA4" w:rsidP="00B97DA4">
      <w:pPr>
        <w:spacing w:line="360" w:lineRule="auto"/>
        <w:ind w:left="2880" w:hanging="2880"/>
        <w:rPr>
          <w:szCs w:val="22"/>
        </w:rPr>
      </w:pPr>
      <w:r w:rsidRPr="00677FA4">
        <w:rPr>
          <w:szCs w:val="22"/>
        </w:rPr>
        <w:t>Region(s):</w:t>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11</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top w:val="single" w:sz="4" w:space="1" w:color="auto"/>
        </w:pBdr>
        <w:tabs>
          <w:tab w:val="left" w:pos="2880"/>
        </w:tabs>
        <w:spacing w:line="360" w:lineRule="auto"/>
        <w:rPr>
          <w:szCs w:val="22"/>
        </w:rPr>
      </w:pPr>
      <w:r w:rsidRPr="00677FA4">
        <w:rPr>
          <w:szCs w:val="22"/>
        </w:rPr>
        <w:t>144.</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Sub-Regional Training on Madrid Protocol for IP Attorneys and Trademark Examiners from ASEAN IP Offices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12/05/2015 to 14/05/2015</w:t>
      </w:r>
      <w:r w:rsidRPr="00677FA4">
        <w:rPr>
          <w:szCs w:val="22"/>
        </w:rPr>
        <w:tab/>
      </w:r>
      <w:r w:rsidRPr="00677FA4">
        <w:rPr>
          <w:szCs w:val="22"/>
        </w:rPr>
        <w:tab/>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Trademarks and Geographical Indications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ensure that Trademark Examiners are able to perform their responsibilities as members of the Trademark Unit in their respective countries.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Philippines</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Brunei Darussalam, Philippines</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Asia and the Pacific</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2</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26,044.00</w:t>
      </w:r>
    </w:p>
    <w:p w:rsidR="00B97DA4" w:rsidRPr="00677FA4" w:rsidRDefault="00B97DA4" w:rsidP="00B97DA4">
      <w:pPr>
        <w:spacing w:before="120" w:line="360" w:lineRule="auto"/>
        <w:rPr>
          <w:szCs w:val="22"/>
        </w:rPr>
      </w:pPr>
      <w:r w:rsidRPr="00677FA4">
        <w:rPr>
          <w:szCs w:val="22"/>
        </w:rPr>
        <w:t>145.</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Advance Sub-Regional Training on Madrid Protocol Operations for Madrid Examiners and Future Madrid Examiners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27/05/2015 to 29/05/2015</w:t>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Trademarks/Geographical Indications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ensure that Madrid Examiners are able to perform their responsibilities as members of the Madrid Unite in their respective countries.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Cambodia</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Brunei Darussalam, Philippines, Cambodia</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Asia and the Pacific</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4</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6,168.00</w:t>
      </w:r>
    </w:p>
    <w:p w:rsidR="00B97DA4" w:rsidRPr="00677FA4" w:rsidRDefault="00B97DA4" w:rsidP="00B97DA4">
      <w:pPr>
        <w:spacing w:before="120" w:line="360" w:lineRule="auto"/>
        <w:rPr>
          <w:szCs w:val="22"/>
        </w:rPr>
      </w:pPr>
      <w:r w:rsidRPr="00677FA4">
        <w:rPr>
          <w:szCs w:val="22"/>
        </w:rPr>
        <w:t>146.</w:t>
      </w:r>
    </w:p>
    <w:p w:rsidR="00B97DA4" w:rsidRPr="00677FA4" w:rsidRDefault="00B97DA4" w:rsidP="00B97DA4">
      <w:pPr>
        <w:spacing w:line="360" w:lineRule="auto"/>
        <w:ind w:left="2880" w:hanging="2880"/>
        <w:rPr>
          <w:szCs w:val="22"/>
        </w:rPr>
      </w:pPr>
      <w:r w:rsidRPr="00677FA4">
        <w:rPr>
          <w:szCs w:val="22"/>
        </w:rPr>
        <w:t>Activity:</w:t>
      </w:r>
      <w:r w:rsidRPr="00677FA4">
        <w:rPr>
          <w:szCs w:val="22"/>
        </w:rPr>
        <w:tab/>
        <w:t>PCT and Budapest Treaty Regional Seminar for Latin American Countries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28/07/2015 to 31/07/2015</w:t>
      </w:r>
    </w:p>
    <w:p w:rsidR="00B97DA4" w:rsidRPr="00677FA4" w:rsidRDefault="00B97DA4" w:rsidP="00B97DA4">
      <w:pPr>
        <w:spacing w:line="360" w:lineRule="auto"/>
        <w:ind w:left="2880" w:hanging="2880"/>
        <w:rPr>
          <w:szCs w:val="22"/>
        </w:rPr>
      </w:pPr>
      <w:r w:rsidRPr="00677FA4">
        <w:rPr>
          <w:szCs w:val="22"/>
        </w:rPr>
        <w:t xml:space="preserve">IP Field: </w:t>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share experiences and keep national offices updated about the latest development in the PCT system.</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lang w:val="es-ES"/>
        </w:rPr>
      </w:pPr>
      <w:r w:rsidRPr="00677FA4">
        <w:rPr>
          <w:szCs w:val="22"/>
          <w:lang w:val="es-ES"/>
        </w:rPr>
        <w:t>Host Country:</w:t>
      </w:r>
      <w:r w:rsidRPr="00677FA4">
        <w:rPr>
          <w:szCs w:val="22"/>
          <w:lang w:val="es-ES"/>
        </w:rPr>
        <w:tab/>
      </w:r>
      <w:r w:rsidRPr="00677FA4">
        <w:rPr>
          <w:szCs w:val="22"/>
          <w:lang w:val="es-ES"/>
        </w:rPr>
        <w:tab/>
      </w:r>
      <w:r w:rsidRPr="00677FA4">
        <w:rPr>
          <w:szCs w:val="22"/>
          <w:lang w:val="es-ES"/>
        </w:rPr>
        <w:tab/>
        <w:t>Ecuador</w:t>
      </w:r>
    </w:p>
    <w:p w:rsidR="00B97DA4" w:rsidRPr="00677FA4" w:rsidRDefault="00B97DA4" w:rsidP="00B97DA4">
      <w:pPr>
        <w:spacing w:before="120" w:line="360" w:lineRule="auto"/>
        <w:ind w:left="2880" w:hanging="2880"/>
        <w:rPr>
          <w:szCs w:val="22"/>
          <w:lang w:val="es-ES"/>
        </w:rPr>
      </w:pPr>
      <w:proofErr w:type="spellStart"/>
      <w:r w:rsidRPr="00677FA4">
        <w:rPr>
          <w:szCs w:val="22"/>
          <w:lang w:val="es-ES"/>
        </w:rPr>
        <w:t>Beneficiary</w:t>
      </w:r>
      <w:proofErr w:type="spellEnd"/>
      <w:r w:rsidRPr="00677FA4">
        <w:rPr>
          <w:szCs w:val="22"/>
          <w:lang w:val="es-ES"/>
        </w:rPr>
        <w:t xml:space="preserve"> </w:t>
      </w:r>
      <w:proofErr w:type="spellStart"/>
      <w:r w:rsidRPr="00677FA4">
        <w:rPr>
          <w:szCs w:val="22"/>
          <w:lang w:val="es-ES"/>
        </w:rPr>
        <w:t>Countries</w:t>
      </w:r>
      <w:proofErr w:type="spellEnd"/>
      <w:r w:rsidRPr="00677FA4">
        <w:rPr>
          <w:szCs w:val="22"/>
          <w:lang w:val="es-ES"/>
        </w:rPr>
        <w:t>:</w:t>
      </w:r>
      <w:r w:rsidRPr="00677FA4">
        <w:rPr>
          <w:szCs w:val="22"/>
          <w:lang w:val="es-ES"/>
        </w:rPr>
        <w:tab/>
      </w:r>
      <w:proofErr w:type="spellStart"/>
      <w:r w:rsidRPr="00677FA4">
        <w:rPr>
          <w:szCs w:val="22"/>
          <w:lang w:val="es-ES"/>
        </w:rPr>
        <w:t>Brazil</w:t>
      </w:r>
      <w:proofErr w:type="spellEnd"/>
      <w:r w:rsidRPr="00677FA4">
        <w:rPr>
          <w:szCs w:val="22"/>
          <w:lang w:val="es-ES"/>
        </w:rPr>
        <w:t xml:space="preserve">, Chile, Colombia, Costa Rica, </w:t>
      </w:r>
      <w:proofErr w:type="spellStart"/>
      <w:r w:rsidRPr="00677FA4">
        <w:rPr>
          <w:szCs w:val="22"/>
          <w:lang w:val="es-ES"/>
        </w:rPr>
        <w:t>Dominican</w:t>
      </w:r>
      <w:proofErr w:type="spellEnd"/>
      <w:r w:rsidRPr="00677FA4">
        <w:rPr>
          <w:szCs w:val="22"/>
          <w:lang w:val="es-ES"/>
        </w:rPr>
        <w:t xml:space="preserve"> </w:t>
      </w:r>
      <w:proofErr w:type="spellStart"/>
      <w:r w:rsidRPr="00677FA4">
        <w:rPr>
          <w:szCs w:val="22"/>
          <w:lang w:val="es-ES"/>
        </w:rPr>
        <w:t>Republic</w:t>
      </w:r>
      <w:proofErr w:type="spellEnd"/>
      <w:r w:rsidRPr="00677FA4">
        <w:rPr>
          <w:szCs w:val="22"/>
          <w:lang w:val="es-ES"/>
        </w:rPr>
        <w:t xml:space="preserve">, Ecuador, El Salvador, Guatemala, Honduras, </w:t>
      </w:r>
      <w:proofErr w:type="spellStart"/>
      <w:r w:rsidRPr="00677FA4">
        <w:rPr>
          <w:szCs w:val="22"/>
          <w:lang w:val="es-ES"/>
        </w:rPr>
        <w:t>Mexico</w:t>
      </w:r>
      <w:proofErr w:type="spellEnd"/>
      <w:r w:rsidRPr="00677FA4">
        <w:rPr>
          <w:szCs w:val="22"/>
          <w:lang w:val="es-ES"/>
        </w:rPr>
        <w:t xml:space="preserve">, Nicaragua, </w:t>
      </w:r>
      <w:proofErr w:type="spellStart"/>
      <w:r w:rsidRPr="00677FA4">
        <w:rPr>
          <w:szCs w:val="22"/>
          <w:lang w:val="es-ES"/>
        </w:rPr>
        <w:t>Panama</w:t>
      </w:r>
      <w:proofErr w:type="spellEnd"/>
      <w:r w:rsidRPr="00677FA4">
        <w:rPr>
          <w:szCs w:val="22"/>
          <w:lang w:val="es-ES"/>
        </w:rPr>
        <w:t xml:space="preserve">, </w:t>
      </w:r>
      <w:proofErr w:type="spellStart"/>
      <w:r w:rsidRPr="00677FA4">
        <w:rPr>
          <w:szCs w:val="22"/>
          <w:lang w:val="es-ES"/>
        </w:rPr>
        <w:t>Peru</w:t>
      </w:r>
      <w:proofErr w:type="spellEnd"/>
      <w:r w:rsidRPr="00677FA4">
        <w:rPr>
          <w:szCs w:val="22"/>
          <w:lang w:val="es-ES"/>
        </w:rPr>
        <w:t xml:space="preserve">, </w:t>
      </w:r>
    </w:p>
    <w:p w:rsidR="00B97DA4" w:rsidRPr="00677FA4" w:rsidRDefault="00B97DA4" w:rsidP="00B97DA4">
      <w:pPr>
        <w:spacing w:before="120" w:line="360" w:lineRule="auto"/>
        <w:ind w:left="2880" w:hanging="2880"/>
        <w:rPr>
          <w:szCs w:val="22"/>
        </w:rPr>
      </w:pPr>
      <w:r w:rsidRPr="00677FA4">
        <w:rPr>
          <w:szCs w:val="22"/>
        </w:rPr>
        <w:t>Region(s):</w:t>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13</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79,547.00</w:t>
      </w:r>
    </w:p>
    <w:p w:rsidR="00B97DA4" w:rsidRPr="00677FA4" w:rsidRDefault="00B97DA4" w:rsidP="00B97DA4">
      <w:pPr>
        <w:spacing w:line="360" w:lineRule="auto"/>
        <w:rPr>
          <w:szCs w:val="22"/>
        </w:rPr>
      </w:pPr>
      <w:r w:rsidRPr="00677FA4">
        <w:rPr>
          <w:szCs w:val="22"/>
        </w:rPr>
        <w:t>147.</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WIPO Regional PCT Workshop for all Arab states</w:t>
      </w:r>
    </w:p>
    <w:p w:rsidR="00B97DA4" w:rsidRPr="00677FA4" w:rsidRDefault="00B97DA4" w:rsidP="00B97DA4">
      <w:pPr>
        <w:spacing w:line="360" w:lineRule="auto"/>
        <w:rPr>
          <w:szCs w:val="22"/>
        </w:rPr>
      </w:pPr>
      <w:r w:rsidRPr="00677FA4">
        <w:rPr>
          <w:szCs w:val="22"/>
        </w:rPr>
        <w:t>Date:</w:t>
      </w:r>
      <w:r w:rsidRPr="00677FA4">
        <w:rPr>
          <w:szCs w:val="22"/>
        </w:rPr>
        <w:tab/>
      </w:r>
      <w:r w:rsidRPr="00677FA4">
        <w:rPr>
          <w:szCs w:val="22"/>
        </w:rPr>
        <w:tab/>
      </w:r>
      <w:r w:rsidRPr="00677FA4">
        <w:rPr>
          <w:szCs w:val="22"/>
        </w:rPr>
        <w:tab/>
      </w:r>
      <w:r w:rsidRPr="00677FA4">
        <w:rPr>
          <w:szCs w:val="22"/>
        </w:rPr>
        <w:tab/>
      </w:r>
      <w:r w:rsidRPr="00677FA4">
        <w:rPr>
          <w:szCs w:val="22"/>
        </w:rPr>
        <w:tab/>
        <w:t>03/11/2015 to 05/11/2015</w:t>
      </w:r>
    </w:p>
    <w:p w:rsidR="00B97DA4" w:rsidRPr="00677FA4" w:rsidRDefault="00B97DA4" w:rsidP="00B97DA4">
      <w:pPr>
        <w:spacing w:line="360" w:lineRule="auto"/>
        <w:rPr>
          <w:szCs w:val="22"/>
        </w:rPr>
      </w:pPr>
      <w:r w:rsidRPr="00677FA4">
        <w:rPr>
          <w:szCs w:val="22"/>
        </w:rPr>
        <w:t>IP Field:</w:t>
      </w:r>
      <w:r w:rsidRPr="00677FA4">
        <w:rPr>
          <w:szCs w:val="22"/>
        </w:rPr>
        <w:tab/>
      </w:r>
      <w:r w:rsidRPr="00677FA4">
        <w:rPr>
          <w:szCs w:val="22"/>
        </w:rPr>
        <w:tab/>
      </w:r>
      <w:r w:rsidRPr="00677FA4">
        <w:rPr>
          <w:szCs w:val="22"/>
        </w:rPr>
        <w:tab/>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organize a regional workshop activity on the PCT for all Arab States with the primary objective of promoting EG as ISA/IPEA</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access to, and use of, IP information by IP institutions and the public to promote innovation and creativity</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Egypt</w:t>
      </w:r>
    </w:p>
    <w:p w:rsidR="00B97DA4" w:rsidRPr="00677FA4" w:rsidRDefault="00B97DA4" w:rsidP="00B97DA4">
      <w:pPr>
        <w:spacing w:line="360" w:lineRule="auto"/>
        <w:ind w:left="2880" w:hanging="2880"/>
        <w:rPr>
          <w:szCs w:val="22"/>
        </w:rPr>
      </w:pPr>
      <w:r w:rsidRPr="00677FA4">
        <w:rPr>
          <w:szCs w:val="22"/>
        </w:rPr>
        <w:t>Beneficiary Countries:</w:t>
      </w:r>
      <w:r w:rsidRPr="00677FA4">
        <w:rPr>
          <w:szCs w:val="22"/>
        </w:rPr>
        <w:tab/>
        <w:t>Algeria, Bahrain, Comoros, Djibouti, Egypt, Iraq, Jordan, Kuwait, Lebanon, Libyan Arab Jamahiriya, Mauritania, Morocco, Oman, Palestine, Saudi Arabia, Somalia, Sudan, Syrian Arab Republic, Tunisia, United Arab Emirates, Yemen</w:t>
      </w:r>
    </w:p>
    <w:p w:rsidR="00B97DA4" w:rsidRPr="00677FA4" w:rsidRDefault="00B97DA4" w:rsidP="00B97DA4">
      <w:pPr>
        <w:spacing w:line="360" w:lineRule="auto"/>
        <w:ind w:left="2880" w:hanging="2880"/>
        <w:rPr>
          <w:szCs w:val="22"/>
        </w:rPr>
      </w:pPr>
      <w:r w:rsidRPr="00677FA4">
        <w:rPr>
          <w:szCs w:val="22"/>
        </w:rPr>
        <w:t>Region(s):</w:t>
      </w:r>
      <w:r w:rsidRPr="00677FA4">
        <w:rPr>
          <w:szCs w:val="22"/>
        </w:rPr>
        <w:tab/>
        <w:t>Arab Countries</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23</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Arabic, English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4,810.00</w:t>
      </w:r>
    </w:p>
    <w:p w:rsidR="00B97DA4" w:rsidRPr="00677FA4" w:rsidRDefault="00B97DA4" w:rsidP="00B97DA4">
      <w:pPr>
        <w:spacing w:before="120" w:line="360" w:lineRule="auto"/>
        <w:rPr>
          <w:szCs w:val="22"/>
        </w:rPr>
      </w:pPr>
      <w:r w:rsidRPr="00677FA4">
        <w:rPr>
          <w:szCs w:val="22"/>
        </w:rPr>
        <w:t>148.</w:t>
      </w:r>
    </w:p>
    <w:p w:rsidR="00B97DA4" w:rsidRPr="00677FA4" w:rsidRDefault="00B97DA4" w:rsidP="00B97DA4">
      <w:pPr>
        <w:spacing w:line="360" w:lineRule="auto"/>
        <w:rPr>
          <w:szCs w:val="22"/>
        </w:rPr>
      </w:pPr>
      <w:r w:rsidRPr="00677FA4">
        <w:rPr>
          <w:szCs w:val="22"/>
        </w:rPr>
        <w:t>Activity:</w:t>
      </w:r>
      <w:r w:rsidRPr="00677FA4">
        <w:rPr>
          <w:szCs w:val="22"/>
        </w:rPr>
        <w:tab/>
      </w:r>
      <w:r w:rsidRPr="00677FA4">
        <w:rPr>
          <w:szCs w:val="22"/>
        </w:rPr>
        <w:tab/>
      </w:r>
      <w:r w:rsidRPr="00677FA4">
        <w:rPr>
          <w:szCs w:val="22"/>
        </w:rPr>
        <w:tab/>
      </w:r>
      <w:r w:rsidRPr="00677FA4">
        <w:rPr>
          <w:szCs w:val="22"/>
        </w:rPr>
        <w:tab/>
        <w:t xml:space="preserve">International Congress on Patents and Invention; Budapest </w:t>
      </w:r>
    </w:p>
    <w:p w:rsidR="00B97DA4" w:rsidRPr="00677FA4" w:rsidRDefault="00B97DA4" w:rsidP="00B97DA4">
      <w:pPr>
        <w:spacing w:line="360" w:lineRule="auto"/>
        <w:ind w:left="2124" w:firstLine="708"/>
        <w:rPr>
          <w:szCs w:val="22"/>
        </w:rPr>
      </w:pPr>
      <w:r w:rsidRPr="00677FA4">
        <w:rPr>
          <w:szCs w:val="22"/>
        </w:rPr>
        <w:t>Treaty Seminar, PCT Workshop and related activities</w:t>
      </w:r>
    </w:p>
    <w:p w:rsidR="00B97DA4" w:rsidRPr="00677FA4" w:rsidRDefault="00B97DA4" w:rsidP="00B97DA4">
      <w:pPr>
        <w:spacing w:line="360" w:lineRule="auto"/>
        <w:ind w:left="2880" w:hanging="2880"/>
        <w:rPr>
          <w:szCs w:val="22"/>
        </w:rPr>
      </w:pPr>
      <w:r w:rsidRPr="00677FA4">
        <w:rPr>
          <w:szCs w:val="22"/>
        </w:rPr>
        <w:t>Date:</w:t>
      </w:r>
      <w:r w:rsidRPr="00677FA4">
        <w:rPr>
          <w:szCs w:val="22"/>
        </w:rPr>
        <w:tab/>
        <w:t>23/11/2015 to 04/12/2015</w:t>
      </w:r>
      <w:r w:rsidRPr="00677FA4">
        <w:rPr>
          <w:szCs w:val="22"/>
        </w:rPr>
        <w:tab/>
      </w:r>
    </w:p>
    <w:p w:rsidR="00B97DA4" w:rsidRPr="00677FA4" w:rsidRDefault="00B97DA4" w:rsidP="00B97DA4">
      <w:pPr>
        <w:spacing w:line="360" w:lineRule="auto"/>
        <w:ind w:left="2880" w:hanging="2880"/>
        <w:rPr>
          <w:szCs w:val="22"/>
        </w:rPr>
      </w:pPr>
      <w:r w:rsidRPr="00677FA4">
        <w:rPr>
          <w:szCs w:val="22"/>
        </w:rPr>
        <w:t>IP Field:</w:t>
      </w:r>
      <w:r w:rsidRPr="00677FA4">
        <w:rPr>
          <w:szCs w:val="22"/>
        </w:rPr>
        <w:tab/>
        <w:t>Patents</w:t>
      </w:r>
    </w:p>
    <w:p w:rsidR="00B97DA4" w:rsidRPr="00677FA4" w:rsidRDefault="00B97DA4" w:rsidP="00B97DA4">
      <w:pPr>
        <w:spacing w:line="360" w:lineRule="auto"/>
        <w:ind w:left="2880" w:hanging="2880"/>
        <w:rPr>
          <w:szCs w:val="22"/>
        </w:rPr>
      </w:pPr>
      <w:r w:rsidRPr="00677FA4">
        <w:rPr>
          <w:szCs w:val="22"/>
        </w:rPr>
        <w:t>Objective:</w:t>
      </w:r>
      <w:r w:rsidRPr="00677FA4">
        <w:rPr>
          <w:szCs w:val="22"/>
        </w:rPr>
        <w:tab/>
        <w:t>To stimulate and encourage a patent culture in Peru.  WIPO's participation was not limited to the official program but allowed interactions and exchanges of experiences with the participants in these events.</w:t>
      </w:r>
    </w:p>
    <w:p w:rsidR="00B97DA4" w:rsidRPr="00677FA4" w:rsidRDefault="00B97DA4" w:rsidP="00B97DA4">
      <w:pPr>
        <w:spacing w:line="360" w:lineRule="auto"/>
        <w:ind w:left="2880" w:hanging="2880"/>
        <w:rPr>
          <w:szCs w:val="22"/>
        </w:rPr>
      </w:pPr>
      <w:r w:rsidRPr="00677FA4">
        <w:rPr>
          <w:szCs w:val="22"/>
        </w:rPr>
        <w:t>Expected Results:</w:t>
      </w:r>
      <w:r w:rsidRPr="00677FA4">
        <w:rPr>
          <w:szCs w:val="22"/>
        </w:rPr>
        <w:tab/>
        <w:t>Enhanced human resource capacities able to deal with the broad range of requirements for the effective use of IP for development in developing countries, LDC and countries with economies in transition</w:t>
      </w:r>
    </w:p>
    <w:p w:rsidR="00B97DA4" w:rsidRPr="00677FA4" w:rsidRDefault="00B97DA4" w:rsidP="00B97DA4">
      <w:pPr>
        <w:spacing w:line="360" w:lineRule="auto"/>
        <w:rPr>
          <w:szCs w:val="22"/>
        </w:rPr>
      </w:pPr>
      <w:r w:rsidRPr="00677FA4">
        <w:rPr>
          <w:szCs w:val="22"/>
        </w:rPr>
        <w:t>Host Country:</w:t>
      </w:r>
      <w:r w:rsidRPr="00677FA4">
        <w:rPr>
          <w:szCs w:val="22"/>
        </w:rPr>
        <w:tab/>
      </w:r>
      <w:r w:rsidRPr="00677FA4">
        <w:rPr>
          <w:szCs w:val="22"/>
        </w:rPr>
        <w:tab/>
      </w:r>
      <w:r w:rsidRPr="00677FA4">
        <w:rPr>
          <w:szCs w:val="22"/>
        </w:rPr>
        <w:tab/>
        <w:t>Peru</w:t>
      </w:r>
    </w:p>
    <w:p w:rsidR="00B97DA4" w:rsidRPr="00677FA4" w:rsidRDefault="00B97DA4" w:rsidP="00B97DA4">
      <w:pPr>
        <w:spacing w:line="360" w:lineRule="auto"/>
        <w:rPr>
          <w:szCs w:val="22"/>
        </w:rPr>
      </w:pPr>
      <w:r w:rsidRPr="00677FA4">
        <w:rPr>
          <w:szCs w:val="22"/>
        </w:rPr>
        <w:t>Beneficiary Countries:</w:t>
      </w:r>
      <w:r w:rsidRPr="00677FA4">
        <w:rPr>
          <w:szCs w:val="22"/>
        </w:rPr>
        <w:tab/>
      </w:r>
      <w:r w:rsidRPr="00677FA4">
        <w:rPr>
          <w:szCs w:val="22"/>
        </w:rPr>
        <w:tab/>
        <w:t>Cuba, Dominican Republic, Peru</w:t>
      </w:r>
    </w:p>
    <w:p w:rsidR="00B97DA4" w:rsidRPr="00677FA4" w:rsidRDefault="00B97DA4" w:rsidP="00B97DA4">
      <w:pPr>
        <w:spacing w:line="360" w:lineRule="auto"/>
        <w:rPr>
          <w:szCs w:val="22"/>
        </w:rPr>
      </w:pPr>
      <w:r w:rsidRPr="00677FA4">
        <w:rPr>
          <w:szCs w:val="22"/>
        </w:rPr>
        <w:t>Region(s):</w:t>
      </w:r>
      <w:r w:rsidRPr="00677FA4">
        <w:rPr>
          <w:szCs w:val="22"/>
        </w:rPr>
        <w:tab/>
      </w:r>
      <w:r w:rsidRPr="00677FA4">
        <w:rPr>
          <w:szCs w:val="22"/>
        </w:rPr>
        <w:tab/>
      </w:r>
      <w:r w:rsidRPr="00677FA4">
        <w:rPr>
          <w:szCs w:val="22"/>
        </w:rPr>
        <w:tab/>
      </w:r>
      <w:r w:rsidRPr="00677FA4">
        <w:rPr>
          <w:szCs w:val="22"/>
        </w:rPr>
        <w:tab/>
        <w:t>Latin America</w:t>
      </w:r>
    </w:p>
    <w:p w:rsidR="00B97DA4" w:rsidRPr="00677FA4" w:rsidRDefault="00B97DA4" w:rsidP="00B97DA4">
      <w:pPr>
        <w:spacing w:line="360" w:lineRule="auto"/>
        <w:rPr>
          <w:szCs w:val="22"/>
        </w:rPr>
      </w:pPr>
      <w:r w:rsidRPr="00677FA4">
        <w:rPr>
          <w:szCs w:val="22"/>
        </w:rPr>
        <w:t>No. of Participants:</w:t>
      </w:r>
      <w:r w:rsidRPr="00677FA4">
        <w:rPr>
          <w:szCs w:val="22"/>
        </w:rPr>
        <w:tab/>
      </w:r>
      <w:r w:rsidRPr="00677FA4">
        <w:rPr>
          <w:szCs w:val="22"/>
        </w:rPr>
        <w:tab/>
        <w:t>6</w:t>
      </w:r>
    </w:p>
    <w:p w:rsidR="00B97DA4" w:rsidRPr="00677FA4" w:rsidRDefault="00B97DA4" w:rsidP="00B97DA4">
      <w:pPr>
        <w:spacing w:line="360" w:lineRule="auto"/>
        <w:rPr>
          <w:szCs w:val="22"/>
        </w:rPr>
      </w:pPr>
      <w:r w:rsidRPr="00677FA4">
        <w:rPr>
          <w:szCs w:val="22"/>
        </w:rPr>
        <w:t>Language:</w:t>
      </w:r>
      <w:r w:rsidRPr="00677FA4">
        <w:rPr>
          <w:szCs w:val="22"/>
        </w:rPr>
        <w:tab/>
      </w:r>
      <w:r w:rsidRPr="00677FA4">
        <w:rPr>
          <w:szCs w:val="22"/>
        </w:rPr>
        <w:tab/>
      </w:r>
      <w:r w:rsidRPr="00677FA4">
        <w:rPr>
          <w:szCs w:val="22"/>
        </w:rPr>
        <w:tab/>
      </w:r>
      <w:r w:rsidRPr="00677FA4">
        <w:rPr>
          <w:szCs w:val="22"/>
        </w:rPr>
        <w:tab/>
        <w:t>Spanish</w:t>
      </w:r>
    </w:p>
    <w:p w:rsidR="00B97DA4" w:rsidRPr="00677FA4" w:rsidRDefault="00B97DA4" w:rsidP="00B97DA4">
      <w:pPr>
        <w:pBdr>
          <w:bottom w:val="single" w:sz="6" w:space="1" w:color="auto"/>
        </w:pBdr>
        <w:spacing w:line="360" w:lineRule="auto"/>
        <w:rPr>
          <w:szCs w:val="22"/>
        </w:rPr>
      </w:pPr>
      <w:r w:rsidRPr="00677FA4">
        <w:rPr>
          <w:szCs w:val="22"/>
        </w:rPr>
        <w:t>Cost:</w:t>
      </w:r>
      <w:r w:rsidRPr="00677FA4">
        <w:rPr>
          <w:szCs w:val="22"/>
        </w:rPr>
        <w:tab/>
      </w:r>
      <w:r w:rsidRPr="00677FA4">
        <w:rPr>
          <w:szCs w:val="22"/>
        </w:rPr>
        <w:tab/>
      </w:r>
      <w:r w:rsidRPr="00677FA4">
        <w:rPr>
          <w:szCs w:val="22"/>
        </w:rPr>
        <w:tab/>
      </w:r>
      <w:r w:rsidRPr="00677FA4">
        <w:rPr>
          <w:szCs w:val="22"/>
        </w:rPr>
        <w:tab/>
      </w:r>
      <w:r w:rsidRPr="00677FA4">
        <w:rPr>
          <w:szCs w:val="22"/>
        </w:rPr>
        <w:tab/>
        <w:t>CHF. 14,122.00</w:t>
      </w:r>
    </w:p>
    <w:p w:rsidR="00B97DA4" w:rsidRDefault="00B97DA4" w:rsidP="00B97DA4">
      <w:pPr>
        <w:spacing w:line="360" w:lineRule="auto"/>
        <w:rPr>
          <w:szCs w:val="22"/>
        </w:rPr>
      </w:pPr>
    </w:p>
    <w:p w:rsidR="00B97DA4" w:rsidRDefault="00B97DA4" w:rsidP="00B97DA4">
      <w:pPr>
        <w:spacing w:line="360" w:lineRule="auto"/>
        <w:rPr>
          <w:szCs w:val="22"/>
        </w:rPr>
      </w:pPr>
    </w:p>
    <w:p w:rsidR="00B97DA4" w:rsidRDefault="00B97DA4" w:rsidP="00B97DA4">
      <w:pPr>
        <w:spacing w:line="360" w:lineRule="auto"/>
        <w:rPr>
          <w:szCs w:val="22"/>
        </w:rPr>
      </w:pPr>
    </w:p>
    <w:p w:rsidR="00B97DA4" w:rsidRDefault="00B97DA4" w:rsidP="00B97DA4">
      <w:pPr>
        <w:spacing w:line="360" w:lineRule="auto"/>
        <w:rPr>
          <w:szCs w:val="22"/>
        </w:rPr>
      </w:pPr>
    </w:p>
    <w:tbl>
      <w:tblPr>
        <w:tblStyle w:val="af0"/>
        <w:tblW w:w="0" w:type="auto"/>
        <w:tblLook w:val="04A0" w:firstRow="1" w:lastRow="0" w:firstColumn="1" w:lastColumn="0" w:noHBand="0" w:noVBand="1"/>
      </w:tblPr>
      <w:tblGrid>
        <w:gridCol w:w="9289"/>
      </w:tblGrid>
      <w:tr w:rsidR="00B97DA4" w:rsidTr="00190788">
        <w:tc>
          <w:tcPr>
            <w:tcW w:w="9289" w:type="dxa"/>
          </w:tcPr>
          <w:p w:rsidR="00B97DA4" w:rsidRDefault="00B97DA4" w:rsidP="00190788">
            <w:pPr>
              <w:spacing w:line="360" w:lineRule="auto"/>
              <w:rPr>
                <w:szCs w:val="22"/>
              </w:rPr>
            </w:pPr>
          </w:p>
          <w:p w:rsidR="00B97DA4" w:rsidRPr="00677FA4" w:rsidRDefault="00B97DA4" w:rsidP="00190788">
            <w:pPr>
              <w:spacing w:line="360" w:lineRule="auto"/>
              <w:rPr>
                <w:szCs w:val="22"/>
              </w:rPr>
            </w:pPr>
            <w:r w:rsidRPr="00677FA4">
              <w:rPr>
                <w:szCs w:val="22"/>
              </w:rPr>
              <w:t xml:space="preserve">(*) </w:t>
            </w:r>
            <w:r w:rsidRPr="00677FA4">
              <w:rPr>
                <w:szCs w:val="22"/>
              </w:rPr>
              <w:tab/>
              <w:t>Activities undertaken with the participation of Funds-in-Trust Republic of Korea</w:t>
            </w:r>
          </w:p>
          <w:p w:rsidR="00B97DA4" w:rsidRPr="00677FA4" w:rsidRDefault="00B97DA4" w:rsidP="00190788">
            <w:pPr>
              <w:spacing w:line="360" w:lineRule="auto"/>
              <w:rPr>
                <w:szCs w:val="22"/>
              </w:rPr>
            </w:pPr>
            <w:r w:rsidRPr="00677FA4">
              <w:rPr>
                <w:szCs w:val="22"/>
              </w:rPr>
              <w:t xml:space="preserve">(**) </w:t>
            </w:r>
            <w:r w:rsidRPr="00677FA4">
              <w:rPr>
                <w:szCs w:val="22"/>
              </w:rPr>
              <w:tab/>
              <w:t xml:space="preserve">Activities undertaken with the participation of Funds-in-Trust from Brazil </w:t>
            </w:r>
          </w:p>
          <w:p w:rsidR="00B97DA4" w:rsidRPr="00677FA4" w:rsidRDefault="00B97DA4" w:rsidP="00190788">
            <w:pPr>
              <w:spacing w:line="360" w:lineRule="auto"/>
              <w:rPr>
                <w:szCs w:val="22"/>
              </w:rPr>
            </w:pPr>
            <w:r w:rsidRPr="00677FA4">
              <w:rPr>
                <w:szCs w:val="22"/>
              </w:rPr>
              <w:t>(***)    Activities undertaken with the participation of Funds-in-Trust from Costa Rica</w:t>
            </w:r>
          </w:p>
          <w:p w:rsidR="00B97DA4" w:rsidRDefault="00B97DA4" w:rsidP="00190788">
            <w:pPr>
              <w:spacing w:line="360" w:lineRule="auto"/>
              <w:rPr>
                <w:szCs w:val="22"/>
              </w:rPr>
            </w:pPr>
          </w:p>
        </w:tc>
      </w:tr>
    </w:tbl>
    <w:p w:rsidR="00B97DA4" w:rsidRDefault="00B97DA4" w:rsidP="00B97DA4">
      <w:pPr>
        <w:rPr>
          <w:szCs w:val="22"/>
        </w:rPr>
      </w:pPr>
    </w:p>
    <w:p w:rsidR="007F2E9A" w:rsidRPr="00DE1339" w:rsidRDefault="007F2E9A" w:rsidP="008614D8">
      <w:pPr>
        <w:rPr>
          <w:rFonts w:asciiTheme="minorEastAsia" w:eastAsiaTheme="minorEastAsia" w:hAnsiTheme="minorEastAsia" w:hint="eastAsia"/>
          <w:sz w:val="21"/>
          <w:szCs w:val="22"/>
        </w:rPr>
      </w:pPr>
    </w:p>
    <w:p w:rsidR="00D35E81" w:rsidRPr="00DE1339" w:rsidRDefault="007F2E9A" w:rsidP="00BA6C0F">
      <w:pPr>
        <w:pStyle w:val="Endofdocument-Annex"/>
        <w:overflowPunct w:val="0"/>
        <w:spacing w:afterLines="50" w:after="120" w:line="340" w:lineRule="atLeast"/>
        <w:jc w:val="both"/>
        <w:rPr>
          <w:rFonts w:asciiTheme="minorEastAsia" w:eastAsiaTheme="minorEastAsia" w:hAnsiTheme="minorEastAsia" w:hint="eastAsia"/>
          <w:sz w:val="21"/>
        </w:rPr>
      </w:pPr>
      <w:r w:rsidRPr="00172097">
        <w:rPr>
          <w:rFonts w:ascii="KaiTi" w:eastAsia="KaiTi" w:hAnsi="KaiTi" w:hint="eastAsia"/>
          <w:sz w:val="21"/>
        </w:rPr>
        <w:t>[</w:t>
      </w:r>
      <w:r w:rsidR="00F3427B" w:rsidRPr="00172097">
        <w:rPr>
          <w:rFonts w:ascii="KaiTi" w:eastAsia="KaiTi" w:hAnsi="KaiTi" w:hint="eastAsia"/>
          <w:sz w:val="21"/>
        </w:rPr>
        <w:t>附录和文件完</w:t>
      </w:r>
      <w:r w:rsidRPr="00172097">
        <w:rPr>
          <w:rFonts w:ascii="KaiTi" w:eastAsia="KaiTi" w:hAnsi="KaiTi" w:hint="eastAsia"/>
          <w:sz w:val="21"/>
        </w:rPr>
        <w:t>]</w:t>
      </w:r>
    </w:p>
    <w:sectPr w:rsidR="00D35E81" w:rsidRPr="00DE1339" w:rsidSect="007F0B46">
      <w:head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B11" w:rsidRDefault="00F52B11">
      <w:r>
        <w:separator/>
      </w:r>
    </w:p>
  </w:endnote>
  <w:endnote w:type="continuationSeparator" w:id="0">
    <w:p w:rsidR="00F52B11" w:rsidRDefault="00F52B11" w:rsidP="003B38C1">
      <w:r>
        <w:separator/>
      </w:r>
    </w:p>
    <w:p w:rsidR="00F52B11" w:rsidRPr="003B38C1" w:rsidRDefault="00F52B11" w:rsidP="003B38C1">
      <w:pPr>
        <w:spacing w:after="60"/>
        <w:rPr>
          <w:sz w:val="17"/>
        </w:rPr>
      </w:pPr>
      <w:r>
        <w:rPr>
          <w:sz w:val="17"/>
        </w:rPr>
        <w:t>[Endnote continued from previous page]</w:t>
      </w:r>
    </w:p>
  </w:endnote>
  <w:endnote w:type="continuationNotice" w:id="1">
    <w:p w:rsidR="00F52B11" w:rsidRPr="003B38C1" w:rsidRDefault="00F52B1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14C" w:rsidRPr="00DE1339" w:rsidRDefault="0008214C">
    <w:pPr>
      <w:pStyle w:val="a8"/>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14C" w:rsidRPr="00DE1339" w:rsidRDefault="0008214C">
    <w:pPr>
      <w:pStyle w:val="a8"/>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B11" w:rsidRDefault="00F52B11">
      <w:r>
        <w:separator/>
      </w:r>
    </w:p>
  </w:footnote>
  <w:footnote w:type="continuationSeparator" w:id="0">
    <w:p w:rsidR="00F52B11" w:rsidRDefault="00F52B11" w:rsidP="008B60B2">
      <w:r>
        <w:separator/>
      </w:r>
    </w:p>
    <w:p w:rsidR="00F52B11" w:rsidRPr="00ED77FB" w:rsidRDefault="00F52B11" w:rsidP="008B60B2">
      <w:pPr>
        <w:spacing w:after="60"/>
        <w:rPr>
          <w:sz w:val="17"/>
          <w:szCs w:val="17"/>
        </w:rPr>
      </w:pPr>
      <w:r w:rsidRPr="00ED77FB">
        <w:rPr>
          <w:sz w:val="17"/>
          <w:szCs w:val="17"/>
        </w:rPr>
        <w:t>[Footnote continued from previous page]</w:t>
      </w:r>
    </w:p>
  </w:footnote>
  <w:footnote w:type="continuationNotice" w:id="1">
    <w:p w:rsidR="00F52B11" w:rsidRPr="00ED77FB" w:rsidRDefault="00F52B11" w:rsidP="008B60B2">
      <w:pPr>
        <w:spacing w:before="60"/>
        <w:jc w:val="right"/>
        <w:rPr>
          <w:sz w:val="17"/>
          <w:szCs w:val="17"/>
        </w:rPr>
      </w:pPr>
      <w:r w:rsidRPr="00ED77FB">
        <w:rPr>
          <w:sz w:val="17"/>
          <w:szCs w:val="17"/>
        </w:rPr>
        <w:t>[Footnote continued on next page]</w:t>
      </w:r>
    </w:p>
  </w:footnote>
  <w:footnote w:id="2">
    <w:p w:rsidR="0008214C" w:rsidRPr="00172097" w:rsidRDefault="0008214C" w:rsidP="00CF26DC">
      <w:pPr>
        <w:pStyle w:val="a9"/>
        <w:jc w:val="both"/>
        <w:rPr>
          <w:rFonts w:ascii="SimSun" w:hAnsi="SimSun"/>
        </w:rPr>
      </w:pPr>
      <w:r w:rsidRPr="00172097">
        <w:rPr>
          <w:rFonts w:ascii="SimSun" w:hAnsi="SimSun"/>
          <w:vertAlign w:val="superscript"/>
        </w:rPr>
        <w:footnoteRef/>
      </w:r>
      <w:r w:rsidR="00CF26DC">
        <w:rPr>
          <w:rFonts w:ascii="SimSun" w:hAnsi="SimSun" w:hint="eastAsia"/>
        </w:rPr>
        <w:tab/>
      </w:r>
      <w:r w:rsidRPr="00172097">
        <w:rPr>
          <w:rFonts w:ascii="SimSun" w:hAnsi="SimSun"/>
        </w:rPr>
        <w:t>《联合国支持南南合作的业务准则框架》这一秘书长</w:t>
      </w:r>
      <w:r w:rsidR="00D06743" w:rsidRPr="00172097">
        <w:rPr>
          <w:rFonts w:ascii="SimSun" w:hAnsi="SimSun" w:hint="eastAsia"/>
        </w:rPr>
        <w:t>的</w:t>
      </w:r>
      <w:r w:rsidR="00D06743" w:rsidRPr="00172097">
        <w:rPr>
          <w:rFonts w:ascii="SimSun" w:hAnsi="SimSun"/>
        </w:rPr>
        <w:t>说明，响应了联合检查组为联合国系统</w:t>
      </w:r>
      <w:r w:rsidR="00D06743" w:rsidRPr="00172097">
        <w:rPr>
          <w:rFonts w:ascii="SimSun" w:hAnsi="SimSun" w:hint="eastAsia"/>
        </w:rPr>
        <w:t>提出的对</w:t>
      </w:r>
      <w:r w:rsidRPr="00172097">
        <w:rPr>
          <w:rFonts w:ascii="SimSun" w:hAnsi="SimSun"/>
        </w:rPr>
        <w:t>南南合作业务定义的要求。</w:t>
      </w:r>
    </w:p>
  </w:footnote>
  <w:footnote w:id="3">
    <w:p w:rsidR="0008214C" w:rsidRPr="00172097" w:rsidRDefault="0008214C" w:rsidP="00CF26DC">
      <w:pPr>
        <w:pStyle w:val="a9"/>
        <w:jc w:val="both"/>
        <w:rPr>
          <w:rFonts w:ascii="SimSun" w:hAnsi="SimSun"/>
        </w:rPr>
      </w:pPr>
      <w:r w:rsidRPr="00172097">
        <w:rPr>
          <w:rFonts w:ascii="SimSun" w:hAnsi="SimSun"/>
          <w:vertAlign w:val="superscript"/>
        </w:rPr>
        <w:footnoteRef/>
      </w:r>
      <w:r w:rsidR="00CF26DC">
        <w:rPr>
          <w:rFonts w:ascii="SimSun" w:hAnsi="SimSun" w:hint="eastAsia"/>
        </w:rPr>
        <w:tab/>
      </w:r>
      <w:r w:rsidR="00D06743" w:rsidRPr="00172097">
        <w:rPr>
          <w:rFonts w:ascii="SimSun" w:hAnsi="SimSun" w:hint="eastAsia"/>
        </w:rPr>
        <w:t>联合国大会，第六十四届会议，议程项目58(b)，</w:t>
      </w:r>
      <w:r w:rsidR="00D06743" w:rsidRPr="00172097">
        <w:rPr>
          <w:rFonts w:ascii="SimSun" w:hAnsi="SimSun"/>
        </w:rPr>
        <w:t>A/RES/64/222</w:t>
      </w:r>
      <w:r w:rsidR="00D06743" w:rsidRPr="00172097">
        <w:rPr>
          <w:rFonts w:ascii="SimSun" w:hAnsi="SimSun" w:hint="eastAsia"/>
        </w:rPr>
        <w:t>，2010年2月23日，</w:t>
      </w:r>
      <w:r w:rsidR="00BF55C2">
        <w:rPr>
          <w:rFonts w:ascii="SimSun" w:hAnsi="SimSun" w:hint="eastAsia"/>
        </w:rPr>
        <w:t>第</w:t>
      </w:r>
      <w:r w:rsidR="00D06743" w:rsidRPr="00172097">
        <w:rPr>
          <w:rFonts w:ascii="SimSun" w:hAnsi="SimSun" w:hint="eastAsia"/>
        </w:rPr>
        <w:t>3</w:t>
      </w:r>
      <w:r w:rsidR="00BF55C2">
        <w:rPr>
          <w:rFonts w:ascii="SimSun" w:hAnsi="SimSun" w:hint="eastAsia"/>
        </w:rPr>
        <w:t>页</w:t>
      </w:r>
      <w:r w:rsidR="00D06743" w:rsidRPr="00172097">
        <w:rPr>
          <w:rFonts w:ascii="SimSun" w:hAnsi="SimSun" w:hint="eastAsia"/>
        </w:rPr>
        <w:t>。</w:t>
      </w:r>
    </w:p>
  </w:footnote>
  <w:footnote w:id="4">
    <w:p w:rsidR="00BC6169" w:rsidRPr="00172097" w:rsidRDefault="00BC6169" w:rsidP="00CF26DC">
      <w:pPr>
        <w:pStyle w:val="a9"/>
        <w:jc w:val="both"/>
        <w:rPr>
          <w:rFonts w:ascii="SimSun" w:hAnsi="SimSun"/>
          <w:lang w:val="en-GB"/>
        </w:rPr>
      </w:pPr>
      <w:r w:rsidRPr="00172097">
        <w:rPr>
          <w:rStyle w:val="af"/>
          <w:rFonts w:ascii="SimSun" w:hAnsi="SimSun"/>
        </w:rPr>
        <w:footnoteRef/>
      </w:r>
      <w:r w:rsidR="00CF26DC">
        <w:rPr>
          <w:rFonts w:ascii="SimSun" w:hAnsi="SimSun" w:hint="eastAsia"/>
        </w:rPr>
        <w:tab/>
      </w:r>
      <w:r w:rsidR="003179BC" w:rsidRPr="00172097">
        <w:rPr>
          <w:rFonts w:ascii="SimSun" w:hAnsi="SimSun" w:hint="eastAsia"/>
        </w:rPr>
        <w:t>WIPO</w:t>
      </w:r>
      <w:r w:rsidR="003179BC" w:rsidRPr="00172097">
        <w:rPr>
          <w:rFonts w:ascii="SimSun" w:hAnsi="SimSun" w:hint="eastAsia"/>
        </w:rPr>
        <w:t>认可的“发展活动”的宽泛定义可见于文件WO/PBC/24/17的附件二：“经修订的会计用‘发展支出’定义”。该文件认为发展活动是那些由WIPO供资并“向发展中国家和最不发达国家提供</w:t>
      </w:r>
      <w:r w:rsidR="00180986" w:rsidRPr="00172097">
        <w:rPr>
          <w:rFonts w:ascii="SimSun" w:hAnsi="SimSun" w:hint="eastAsia"/>
        </w:rPr>
        <w:t>……</w:t>
      </w:r>
      <w:r w:rsidR="003179BC" w:rsidRPr="00172097">
        <w:rPr>
          <w:rFonts w:ascii="SimSun" w:hAnsi="SimSun" w:hint="eastAsia"/>
        </w:rPr>
        <w:t>且没有向发达国家提供类似支出</w:t>
      </w:r>
      <w:r w:rsidR="00EC1BBF" w:rsidRPr="00172097">
        <w:rPr>
          <w:rFonts w:ascii="SimSun" w:hAnsi="SimSun" w:hint="eastAsia"/>
        </w:rPr>
        <w:t>时</w:t>
      </w:r>
      <w:r w:rsidR="003179BC" w:rsidRPr="00172097">
        <w:rPr>
          <w:rFonts w:ascii="SimSun" w:hAnsi="SimSun" w:hint="eastAsia"/>
        </w:rPr>
        <w:t>”的活动。该文件还指出“根据过去的做法，经济处于转型期的国家就计划和预算来说被纳入此列”</w:t>
      </w:r>
      <w:r w:rsidR="00BF55C2">
        <w:rPr>
          <w:rFonts w:ascii="SimSun" w:hAnsi="SimSun" w:hint="eastAsia"/>
        </w:rPr>
        <w:t>。</w:t>
      </w:r>
      <w:r w:rsidR="003179BC" w:rsidRPr="00172097">
        <w:rPr>
          <w:rFonts w:ascii="SimSun" w:hAnsi="SimSun" w:hint="eastAsia"/>
        </w:rPr>
        <w:t>然而，制订</w:t>
      </w:r>
      <w:r w:rsidR="00BF236F" w:rsidRPr="00172097">
        <w:rPr>
          <w:rFonts w:ascii="SimSun" w:hAnsi="SimSun" w:hint="eastAsia"/>
        </w:rPr>
        <w:t>联合国关于南南合作的各项原则旨在解决发展中国家和最不发达国家之间的合作问题。根据这些原则，此项摸底工作中调查和报告的活动特别关注这类国家。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14C" w:rsidRPr="00DE1339" w:rsidRDefault="0008214C" w:rsidP="00477D6B">
    <w:pPr>
      <w:jc w:val="right"/>
      <w:rPr>
        <w:sz w:val="21"/>
      </w:rPr>
    </w:pPr>
    <w:bookmarkStart w:id="6" w:name="Code2"/>
    <w:bookmarkEnd w:id="6"/>
    <w:r w:rsidRPr="00DE1339">
      <w:rPr>
        <w:sz w:val="21"/>
      </w:rPr>
      <w:t>5</w:t>
    </w:r>
  </w:p>
  <w:p w:rsidR="0008214C" w:rsidRPr="00DE1339" w:rsidRDefault="0008214C" w:rsidP="00477D6B">
    <w:pPr>
      <w:jc w:val="right"/>
      <w:rPr>
        <w:sz w:val="21"/>
      </w:rPr>
    </w:pPr>
    <w:proofErr w:type="gramStart"/>
    <w:r w:rsidRPr="00DE1339">
      <w:rPr>
        <w:sz w:val="21"/>
      </w:rPr>
      <w:t>page</w:t>
    </w:r>
    <w:proofErr w:type="gramEnd"/>
    <w:r w:rsidRPr="00DE1339">
      <w:rPr>
        <w:sz w:val="21"/>
      </w:rPr>
      <w:fldChar w:fldCharType="begin"/>
    </w:r>
    <w:r w:rsidRPr="00DE1339">
      <w:rPr>
        <w:sz w:val="21"/>
      </w:rPr>
      <w:instrText xml:space="preserve"> PAGE  \* MERGEFORMAT </w:instrText>
    </w:r>
    <w:r w:rsidRPr="00DE1339">
      <w:rPr>
        <w:sz w:val="21"/>
      </w:rPr>
      <w:fldChar w:fldCharType="separate"/>
    </w:r>
    <w:r w:rsidRPr="00DE1339">
      <w:rPr>
        <w:noProof/>
        <w:sz w:val="21"/>
      </w:rPr>
      <w:t>88</w:t>
    </w:r>
    <w:r w:rsidRPr="00DE1339">
      <w:rPr>
        <w:sz w:val="21"/>
      </w:rPr>
      <w:fldChar w:fldCharType="end"/>
    </w:r>
  </w:p>
  <w:p w:rsidR="0008214C" w:rsidRPr="00DE1339" w:rsidRDefault="0008214C" w:rsidP="00477D6B">
    <w:pPr>
      <w:jc w:val="right"/>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97" w:rsidRPr="00172097" w:rsidRDefault="00172097" w:rsidP="00172097">
    <w:pPr>
      <w:pStyle w:val="aa"/>
      <w:jc w:val="right"/>
      <w:rPr>
        <w:rFonts w:ascii="SimSun" w:hAnsi="SimSun"/>
        <w:sz w:val="21"/>
        <w:lang w:val="fr-FR"/>
      </w:rPr>
    </w:pPr>
    <w:r w:rsidRPr="00172097">
      <w:rPr>
        <w:rFonts w:ascii="SimSun" w:hAnsi="SimSun"/>
        <w:sz w:val="21"/>
        <w:lang w:val="fr-FR"/>
      </w:rPr>
      <w:t>CDIP/19/5</w:t>
    </w:r>
  </w:p>
  <w:p w:rsidR="0008214C" w:rsidRPr="00172097" w:rsidRDefault="00172097" w:rsidP="00172097">
    <w:pPr>
      <w:pStyle w:val="aa"/>
      <w:jc w:val="right"/>
      <w:rPr>
        <w:rFonts w:ascii="SimSun" w:hAnsi="SimSun"/>
        <w:sz w:val="21"/>
      </w:rPr>
    </w:pPr>
    <w:proofErr w:type="gramStart"/>
    <w:r w:rsidRPr="00172097">
      <w:rPr>
        <w:rFonts w:ascii="SimSun" w:hAnsi="SimSun" w:hint="eastAsia"/>
        <w:sz w:val="21"/>
      </w:rPr>
      <w:t>附件</w:t>
    </w:r>
    <w:r w:rsidRPr="00172097">
      <w:rPr>
        <w:rFonts w:ascii="SimSun" w:hAnsi="SimSun" w:hint="eastAsia"/>
        <w:sz w:val="21"/>
      </w:rPr>
      <w:t>第</w:t>
    </w:r>
    <w:proofErr w:type="gramEnd"/>
    <w:r w:rsidR="0008214C" w:rsidRPr="00172097">
      <w:rPr>
        <w:rFonts w:ascii="SimSun" w:hAnsi="SimSun"/>
        <w:sz w:val="21"/>
      </w:rPr>
      <w:fldChar w:fldCharType="begin"/>
    </w:r>
    <w:r w:rsidR="0008214C" w:rsidRPr="00172097">
      <w:rPr>
        <w:rFonts w:ascii="SimSun" w:hAnsi="SimSun"/>
        <w:sz w:val="21"/>
      </w:rPr>
      <w:instrText xml:space="preserve"> PAGE  \* MERGEFORMAT </w:instrText>
    </w:r>
    <w:r w:rsidR="0008214C" w:rsidRPr="00172097">
      <w:rPr>
        <w:rFonts w:ascii="SimSun" w:hAnsi="SimSun"/>
        <w:sz w:val="21"/>
      </w:rPr>
      <w:fldChar w:fldCharType="separate"/>
    </w:r>
    <w:r w:rsidR="00B97DA4">
      <w:rPr>
        <w:rFonts w:ascii="SimSun" w:hAnsi="SimSun"/>
        <w:noProof/>
        <w:sz w:val="21"/>
      </w:rPr>
      <w:t>5</w:t>
    </w:r>
    <w:r w:rsidR="0008214C" w:rsidRPr="00172097">
      <w:rPr>
        <w:rFonts w:ascii="SimSun" w:hAnsi="SimSun"/>
        <w:sz w:val="21"/>
      </w:rPr>
      <w:fldChar w:fldCharType="end"/>
    </w:r>
    <w:r w:rsidRPr="00172097">
      <w:rPr>
        <w:rFonts w:ascii="SimSun" w:hAnsi="SimSun" w:hint="eastAsia"/>
        <w:sz w:val="21"/>
      </w:rPr>
      <w:t>页</w:t>
    </w:r>
  </w:p>
  <w:p w:rsidR="0008214C" w:rsidRPr="00172097" w:rsidRDefault="0008214C"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14C" w:rsidRPr="00172097" w:rsidRDefault="0008214C" w:rsidP="00AD2E02">
    <w:pPr>
      <w:pStyle w:val="aa"/>
      <w:jc w:val="right"/>
      <w:rPr>
        <w:rFonts w:ascii="SimSun" w:hAnsi="SimSun"/>
        <w:sz w:val="21"/>
      </w:rPr>
    </w:pPr>
    <w:r w:rsidRPr="00172097">
      <w:rPr>
        <w:rFonts w:ascii="SimSun" w:hAnsi="SimSun"/>
        <w:sz w:val="21"/>
      </w:rPr>
      <w:t>CDIP/19/5</w:t>
    </w:r>
  </w:p>
  <w:p w:rsidR="0008214C" w:rsidRDefault="00172097" w:rsidP="00172097">
    <w:pPr>
      <w:pStyle w:val="aa"/>
      <w:jc w:val="right"/>
      <w:rPr>
        <w:rFonts w:ascii="SimSun" w:hAnsi="SimSun" w:hint="eastAsia"/>
        <w:sz w:val="21"/>
      </w:rPr>
    </w:pPr>
    <w:r w:rsidRPr="00172097">
      <w:rPr>
        <w:rFonts w:ascii="SimSun" w:hAnsi="SimSun" w:hint="eastAsia"/>
        <w:sz w:val="21"/>
      </w:rPr>
      <w:t>附</w:t>
    </w:r>
    <w:r>
      <w:rPr>
        <w:rFonts w:ascii="SimSun" w:hAnsi="SimSun" w:hint="eastAsia"/>
        <w:sz w:val="21"/>
      </w:rPr>
      <w:t xml:space="preserve">　</w:t>
    </w:r>
    <w:r w:rsidRPr="00172097">
      <w:rPr>
        <w:rFonts w:ascii="SimSun" w:hAnsi="SimSun" w:hint="eastAsia"/>
        <w:sz w:val="21"/>
      </w:rPr>
      <w:t>件</w:t>
    </w:r>
  </w:p>
  <w:p w:rsidR="00172097" w:rsidRPr="00172097" w:rsidRDefault="00172097" w:rsidP="00172097">
    <w:pPr>
      <w:pStyle w:val="aa"/>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A4" w:rsidRPr="00B97DA4" w:rsidRDefault="00B97DA4" w:rsidP="00B97DA4">
    <w:pPr>
      <w:pStyle w:val="aa"/>
      <w:jc w:val="right"/>
      <w:rPr>
        <w:rFonts w:ascii="SimSun" w:hAnsi="SimSun"/>
        <w:sz w:val="21"/>
      </w:rPr>
    </w:pPr>
    <w:r w:rsidRPr="00B97DA4">
      <w:rPr>
        <w:rFonts w:ascii="SimSun" w:hAnsi="SimSun"/>
        <w:sz w:val="21"/>
      </w:rPr>
      <w:t>CDIP/19/5</w:t>
    </w:r>
  </w:p>
  <w:p w:rsidR="0008214C" w:rsidRPr="00B97DA4" w:rsidRDefault="00B97DA4" w:rsidP="00B97DA4">
    <w:pPr>
      <w:pStyle w:val="aa"/>
      <w:jc w:val="right"/>
      <w:rPr>
        <w:rFonts w:ascii="SimSun" w:hAnsi="SimSun"/>
        <w:sz w:val="21"/>
      </w:rPr>
    </w:pPr>
    <w:proofErr w:type="gramStart"/>
    <w:r w:rsidRPr="00B97DA4">
      <w:rPr>
        <w:rFonts w:ascii="SimSun" w:hAnsi="SimSun" w:hint="eastAsia"/>
        <w:sz w:val="21"/>
      </w:rPr>
      <w:t>附录</w:t>
    </w:r>
    <w:r w:rsidRPr="00B97DA4">
      <w:rPr>
        <w:rFonts w:ascii="SimSun" w:hAnsi="SimSun" w:hint="eastAsia"/>
        <w:sz w:val="21"/>
      </w:rPr>
      <w:t>第</w:t>
    </w:r>
    <w:proofErr w:type="gramEnd"/>
    <w:r w:rsidR="0008214C" w:rsidRPr="00B97DA4">
      <w:rPr>
        <w:rFonts w:ascii="SimSun" w:hAnsi="SimSun"/>
        <w:sz w:val="21"/>
      </w:rPr>
      <w:fldChar w:fldCharType="begin"/>
    </w:r>
    <w:r w:rsidR="0008214C" w:rsidRPr="00B97DA4">
      <w:rPr>
        <w:rFonts w:ascii="SimSun" w:hAnsi="SimSun"/>
        <w:sz w:val="21"/>
      </w:rPr>
      <w:instrText xml:space="preserve"> PAGE  \* MERGEFORMAT </w:instrText>
    </w:r>
    <w:r w:rsidR="0008214C" w:rsidRPr="00B97DA4">
      <w:rPr>
        <w:rFonts w:ascii="SimSun" w:hAnsi="SimSun"/>
        <w:sz w:val="21"/>
      </w:rPr>
      <w:fldChar w:fldCharType="separate"/>
    </w:r>
    <w:r w:rsidR="00BA6C0F">
      <w:rPr>
        <w:rFonts w:ascii="SimSun" w:hAnsi="SimSun"/>
        <w:noProof/>
        <w:sz w:val="21"/>
      </w:rPr>
      <w:t>85</w:t>
    </w:r>
    <w:r w:rsidR="0008214C" w:rsidRPr="00B97DA4">
      <w:rPr>
        <w:rFonts w:ascii="SimSun" w:hAnsi="SimSun"/>
        <w:sz w:val="21"/>
      </w:rPr>
      <w:fldChar w:fldCharType="end"/>
    </w:r>
    <w:r w:rsidRPr="00B97DA4">
      <w:rPr>
        <w:rFonts w:ascii="SimSun" w:hAnsi="SimSun" w:hint="eastAsia"/>
        <w:sz w:val="21"/>
      </w:rPr>
      <w:t>页</w:t>
    </w:r>
  </w:p>
  <w:p w:rsidR="0008214C" w:rsidRPr="00B97DA4" w:rsidRDefault="0008214C" w:rsidP="00477D6B">
    <w:pPr>
      <w:jc w:val="right"/>
      <w:rPr>
        <w:rFonts w:ascii="SimSun" w:hAnsi="SimSun"/>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97" w:rsidRPr="00172097" w:rsidRDefault="00172097" w:rsidP="00172097">
    <w:pPr>
      <w:pStyle w:val="aa"/>
      <w:jc w:val="right"/>
      <w:rPr>
        <w:rFonts w:ascii="SimSun" w:hAnsi="SimSun"/>
        <w:sz w:val="21"/>
      </w:rPr>
    </w:pPr>
    <w:r w:rsidRPr="00172097">
      <w:rPr>
        <w:rFonts w:ascii="SimSun" w:hAnsi="SimSun"/>
        <w:sz w:val="21"/>
      </w:rPr>
      <w:t>CDIP/19/5</w:t>
    </w:r>
  </w:p>
  <w:p w:rsidR="00172097" w:rsidRDefault="00172097" w:rsidP="00172097">
    <w:pPr>
      <w:pStyle w:val="aa"/>
      <w:jc w:val="right"/>
      <w:rPr>
        <w:rFonts w:ascii="SimSun" w:hAnsi="SimSun" w:hint="eastAsia"/>
        <w:sz w:val="21"/>
      </w:rPr>
    </w:pPr>
    <w:r w:rsidRPr="00172097">
      <w:rPr>
        <w:rFonts w:ascii="SimSun" w:hAnsi="SimSun" w:hint="eastAsia"/>
        <w:sz w:val="21"/>
      </w:rPr>
      <w:t>附</w:t>
    </w:r>
    <w:r>
      <w:rPr>
        <w:rFonts w:ascii="SimSun" w:hAnsi="SimSun" w:hint="eastAsia"/>
        <w:sz w:val="21"/>
      </w:rPr>
      <w:t xml:space="preserve">　</w:t>
    </w:r>
    <w:r>
      <w:rPr>
        <w:rFonts w:ascii="SimSun" w:hAnsi="SimSun" w:hint="eastAsia"/>
        <w:sz w:val="21"/>
      </w:rPr>
      <w:t>录</w:t>
    </w:r>
  </w:p>
  <w:p w:rsidR="00172097" w:rsidRDefault="00172097" w:rsidP="00172097">
    <w:pPr>
      <w:pStyle w:val="aa"/>
      <w:jc w:val="right"/>
      <w:rPr>
        <w:rFonts w:ascii="SimSun" w:hAnsi="SimSun" w:hint="eastAsia"/>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277985"/>
    <w:multiLevelType w:val="hybridMultilevel"/>
    <w:tmpl w:val="5CE4FFB0"/>
    <w:lvl w:ilvl="0" w:tplc="2F1A4B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44332E5"/>
    <w:multiLevelType w:val="multilevel"/>
    <w:tmpl w:val="4F944C4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80F47C2"/>
    <w:multiLevelType w:val="hybridMultilevel"/>
    <w:tmpl w:val="4EA44CE2"/>
    <w:lvl w:ilvl="0" w:tplc="2F1A4B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4A76A40"/>
    <w:multiLevelType w:val="hybridMultilevel"/>
    <w:tmpl w:val="531A8CC6"/>
    <w:lvl w:ilvl="0" w:tplc="40F20AC4">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9"/>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744"/>
    <w:rsid w:val="00001E20"/>
    <w:rsid w:val="000025A7"/>
    <w:rsid w:val="00013652"/>
    <w:rsid w:val="0002278D"/>
    <w:rsid w:val="00026921"/>
    <w:rsid w:val="00041CB4"/>
    <w:rsid w:val="000435DD"/>
    <w:rsid w:val="00043CAA"/>
    <w:rsid w:val="00053035"/>
    <w:rsid w:val="000639C1"/>
    <w:rsid w:val="00075432"/>
    <w:rsid w:val="0008214C"/>
    <w:rsid w:val="00096478"/>
    <w:rsid w:val="000968ED"/>
    <w:rsid w:val="000B75AC"/>
    <w:rsid w:val="000B7D8D"/>
    <w:rsid w:val="000C2125"/>
    <w:rsid w:val="000D73BC"/>
    <w:rsid w:val="000F22F9"/>
    <w:rsid w:val="000F4DE3"/>
    <w:rsid w:val="000F5E56"/>
    <w:rsid w:val="00104AC5"/>
    <w:rsid w:val="0011435B"/>
    <w:rsid w:val="00134DEF"/>
    <w:rsid w:val="001362EE"/>
    <w:rsid w:val="00136815"/>
    <w:rsid w:val="00140D07"/>
    <w:rsid w:val="001563FE"/>
    <w:rsid w:val="00156E13"/>
    <w:rsid w:val="001628C5"/>
    <w:rsid w:val="00172097"/>
    <w:rsid w:val="00176DC0"/>
    <w:rsid w:val="00180986"/>
    <w:rsid w:val="001832A6"/>
    <w:rsid w:val="0018517B"/>
    <w:rsid w:val="001A3930"/>
    <w:rsid w:val="001B3939"/>
    <w:rsid w:val="001C6003"/>
    <w:rsid w:val="001D0046"/>
    <w:rsid w:val="0021217E"/>
    <w:rsid w:val="00212330"/>
    <w:rsid w:val="00221738"/>
    <w:rsid w:val="00262919"/>
    <w:rsid w:val="002634C4"/>
    <w:rsid w:val="00284AD7"/>
    <w:rsid w:val="00287252"/>
    <w:rsid w:val="00287ECD"/>
    <w:rsid w:val="00291530"/>
    <w:rsid w:val="002928D3"/>
    <w:rsid w:val="00294CA6"/>
    <w:rsid w:val="002A27B7"/>
    <w:rsid w:val="002E40F3"/>
    <w:rsid w:val="002F1FE6"/>
    <w:rsid w:val="002F4E68"/>
    <w:rsid w:val="003047B4"/>
    <w:rsid w:val="00312F7F"/>
    <w:rsid w:val="003179BC"/>
    <w:rsid w:val="00334E46"/>
    <w:rsid w:val="0034298B"/>
    <w:rsid w:val="003434BF"/>
    <w:rsid w:val="00345781"/>
    <w:rsid w:val="00361450"/>
    <w:rsid w:val="00362471"/>
    <w:rsid w:val="003673CF"/>
    <w:rsid w:val="00371EB2"/>
    <w:rsid w:val="003845C1"/>
    <w:rsid w:val="003A6F89"/>
    <w:rsid w:val="003B38C1"/>
    <w:rsid w:val="003C1E38"/>
    <w:rsid w:val="003D0A30"/>
    <w:rsid w:val="003F17D3"/>
    <w:rsid w:val="004111C0"/>
    <w:rsid w:val="004126AB"/>
    <w:rsid w:val="00422091"/>
    <w:rsid w:val="00423E3E"/>
    <w:rsid w:val="00427AF4"/>
    <w:rsid w:val="00442D95"/>
    <w:rsid w:val="00463FF6"/>
    <w:rsid w:val="004647DA"/>
    <w:rsid w:val="00474062"/>
    <w:rsid w:val="00477D6B"/>
    <w:rsid w:val="00490554"/>
    <w:rsid w:val="004A01B2"/>
    <w:rsid w:val="004E4A5C"/>
    <w:rsid w:val="005019FF"/>
    <w:rsid w:val="0052215C"/>
    <w:rsid w:val="0053057A"/>
    <w:rsid w:val="005340EA"/>
    <w:rsid w:val="0055667B"/>
    <w:rsid w:val="00560A29"/>
    <w:rsid w:val="00570802"/>
    <w:rsid w:val="0058403E"/>
    <w:rsid w:val="00596D03"/>
    <w:rsid w:val="005C6649"/>
    <w:rsid w:val="005E60CF"/>
    <w:rsid w:val="00605827"/>
    <w:rsid w:val="00624739"/>
    <w:rsid w:val="00630CFE"/>
    <w:rsid w:val="00630E16"/>
    <w:rsid w:val="00646050"/>
    <w:rsid w:val="006504B0"/>
    <w:rsid w:val="006713CA"/>
    <w:rsid w:val="00676C5C"/>
    <w:rsid w:val="00681676"/>
    <w:rsid w:val="006845B7"/>
    <w:rsid w:val="006D1553"/>
    <w:rsid w:val="006E127F"/>
    <w:rsid w:val="006E4969"/>
    <w:rsid w:val="006F0B19"/>
    <w:rsid w:val="006F230D"/>
    <w:rsid w:val="007060F5"/>
    <w:rsid w:val="00707E20"/>
    <w:rsid w:val="0073517E"/>
    <w:rsid w:val="00743709"/>
    <w:rsid w:val="00746350"/>
    <w:rsid w:val="00746552"/>
    <w:rsid w:val="00770CD6"/>
    <w:rsid w:val="007919CF"/>
    <w:rsid w:val="007D1613"/>
    <w:rsid w:val="007D5937"/>
    <w:rsid w:val="007D6D09"/>
    <w:rsid w:val="007E4C0E"/>
    <w:rsid w:val="007F0B46"/>
    <w:rsid w:val="007F2E9A"/>
    <w:rsid w:val="007F70D5"/>
    <w:rsid w:val="00812243"/>
    <w:rsid w:val="008400FC"/>
    <w:rsid w:val="008566CD"/>
    <w:rsid w:val="008614D8"/>
    <w:rsid w:val="00870B40"/>
    <w:rsid w:val="0089595C"/>
    <w:rsid w:val="008B0B72"/>
    <w:rsid w:val="008B0F48"/>
    <w:rsid w:val="008B2CC1"/>
    <w:rsid w:val="008B54E0"/>
    <w:rsid w:val="008B60B2"/>
    <w:rsid w:val="008D19A8"/>
    <w:rsid w:val="008F7FE6"/>
    <w:rsid w:val="009005A3"/>
    <w:rsid w:val="0090731E"/>
    <w:rsid w:val="00916EE2"/>
    <w:rsid w:val="009274FC"/>
    <w:rsid w:val="009408BA"/>
    <w:rsid w:val="0094172A"/>
    <w:rsid w:val="00943675"/>
    <w:rsid w:val="00966A22"/>
    <w:rsid w:val="0096722F"/>
    <w:rsid w:val="00980843"/>
    <w:rsid w:val="00995D26"/>
    <w:rsid w:val="009C5620"/>
    <w:rsid w:val="009D649A"/>
    <w:rsid w:val="009E2791"/>
    <w:rsid w:val="009E3F6F"/>
    <w:rsid w:val="009F499F"/>
    <w:rsid w:val="00A01A71"/>
    <w:rsid w:val="00A064C6"/>
    <w:rsid w:val="00A27B87"/>
    <w:rsid w:val="00A40E4F"/>
    <w:rsid w:val="00A42DAF"/>
    <w:rsid w:val="00A45BD8"/>
    <w:rsid w:val="00A66AC8"/>
    <w:rsid w:val="00A71CC8"/>
    <w:rsid w:val="00A852D5"/>
    <w:rsid w:val="00A869B7"/>
    <w:rsid w:val="00AA5B29"/>
    <w:rsid w:val="00AC205C"/>
    <w:rsid w:val="00AC3E28"/>
    <w:rsid w:val="00AD0016"/>
    <w:rsid w:val="00AD2E02"/>
    <w:rsid w:val="00AF0A6B"/>
    <w:rsid w:val="00AF1643"/>
    <w:rsid w:val="00B00F53"/>
    <w:rsid w:val="00B05A69"/>
    <w:rsid w:val="00B06851"/>
    <w:rsid w:val="00B12168"/>
    <w:rsid w:val="00B27C75"/>
    <w:rsid w:val="00B374E3"/>
    <w:rsid w:val="00B610C4"/>
    <w:rsid w:val="00B9734B"/>
    <w:rsid w:val="00B97DA4"/>
    <w:rsid w:val="00BA1CC8"/>
    <w:rsid w:val="00BA30E2"/>
    <w:rsid w:val="00BA6C0F"/>
    <w:rsid w:val="00BC2060"/>
    <w:rsid w:val="00BC6169"/>
    <w:rsid w:val="00BC63B5"/>
    <w:rsid w:val="00BD7F68"/>
    <w:rsid w:val="00BF236F"/>
    <w:rsid w:val="00BF55C2"/>
    <w:rsid w:val="00BF6679"/>
    <w:rsid w:val="00C11BFE"/>
    <w:rsid w:val="00C1665D"/>
    <w:rsid w:val="00C30942"/>
    <w:rsid w:val="00C309D8"/>
    <w:rsid w:val="00C43B4C"/>
    <w:rsid w:val="00C5068F"/>
    <w:rsid w:val="00C54104"/>
    <w:rsid w:val="00C62D4C"/>
    <w:rsid w:val="00C90519"/>
    <w:rsid w:val="00C91744"/>
    <w:rsid w:val="00CB107F"/>
    <w:rsid w:val="00CB615C"/>
    <w:rsid w:val="00CC69EE"/>
    <w:rsid w:val="00CD04F1"/>
    <w:rsid w:val="00CF26DC"/>
    <w:rsid w:val="00D06743"/>
    <w:rsid w:val="00D30854"/>
    <w:rsid w:val="00D35E81"/>
    <w:rsid w:val="00D45252"/>
    <w:rsid w:val="00D616B8"/>
    <w:rsid w:val="00D71B4D"/>
    <w:rsid w:val="00D82D1E"/>
    <w:rsid w:val="00D85DE7"/>
    <w:rsid w:val="00D93D55"/>
    <w:rsid w:val="00DE1339"/>
    <w:rsid w:val="00DF1C68"/>
    <w:rsid w:val="00DF2CE3"/>
    <w:rsid w:val="00DF7AA6"/>
    <w:rsid w:val="00E03DB1"/>
    <w:rsid w:val="00E102CA"/>
    <w:rsid w:val="00E15015"/>
    <w:rsid w:val="00E335FE"/>
    <w:rsid w:val="00E34B04"/>
    <w:rsid w:val="00E45B6E"/>
    <w:rsid w:val="00E8059E"/>
    <w:rsid w:val="00E96823"/>
    <w:rsid w:val="00EB6E8D"/>
    <w:rsid w:val="00EC1BBF"/>
    <w:rsid w:val="00EC4DD8"/>
    <w:rsid w:val="00EC4E49"/>
    <w:rsid w:val="00ED77FB"/>
    <w:rsid w:val="00EE45FA"/>
    <w:rsid w:val="00EF65F6"/>
    <w:rsid w:val="00F00AC6"/>
    <w:rsid w:val="00F2120C"/>
    <w:rsid w:val="00F21A7C"/>
    <w:rsid w:val="00F3427B"/>
    <w:rsid w:val="00F46A2A"/>
    <w:rsid w:val="00F52B11"/>
    <w:rsid w:val="00F56035"/>
    <w:rsid w:val="00F66152"/>
    <w:rsid w:val="00FE39E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C91744"/>
    <w:rPr>
      <w:rFonts w:ascii="Tahoma" w:hAnsi="Tahoma" w:cs="Tahoma"/>
      <w:sz w:val="16"/>
      <w:szCs w:val="16"/>
    </w:rPr>
  </w:style>
  <w:style w:type="character" w:customStyle="1" w:styleId="Char">
    <w:name w:val="批注框文本 Char"/>
    <w:basedOn w:val="a1"/>
    <w:link w:val="ad"/>
    <w:rsid w:val="00C91744"/>
    <w:rPr>
      <w:rFonts w:ascii="Tahoma" w:eastAsia="SimSun" w:hAnsi="Tahoma" w:cs="Tahoma"/>
      <w:sz w:val="16"/>
      <w:szCs w:val="16"/>
      <w:lang w:val="en-US" w:eastAsia="zh-CN"/>
    </w:rPr>
  </w:style>
  <w:style w:type="character" w:customStyle="1" w:styleId="Endofdocument-AnnexChar">
    <w:name w:val="[End of document - Annex] Char"/>
    <w:link w:val="Endofdocument-Annex"/>
    <w:rsid w:val="00C91744"/>
    <w:rPr>
      <w:rFonts w:ascii="Arial" w:eastAsia="SimSun" w:hAnsi="Arial" w:cs="Arial"/>
      <w:sz w:val="22"/>
      <w:lang w:val="en-US" w:eastAsia="zh-CN"/>
    </w:rPr>
  </w:style>
  <w:style w:type="paragraph" w:styleId="ae">
    <w:name w:val="List Paragraph"/>
    <w:basedOn w:val="a0"/>
    <w:uiPriority w:val="34"/>
    <w:qFormat/>
    <w:rsid w:val="000B7D8D"/>
    <w:pPr>
      <w:ind w:left="720"/>
      <w:contextualSpacing/>
    </w:pPr>
    <w:rPr>
      <w:rFonts w:eastAsia="Times New Roman"/>
      <w:lang w:eastAsia="en-US"/>
    </w:rPr>
  </w:style>
  <w:style w:type="character" w:styleId="af">
    <w:name w:val="footnote reference"/>
    <w:basedOn w:val="a1"/>
    <w:rsid w:val="000B7D8D"/>
    <w:rPr>
      <w:vertAlign w:val="superscript"/>
    </w:rPr>
  </w:style>
  <w:style w:type="table" w:styleId="af0">
    <w:name w:val="Table Grid"/>
    <w:basedOn w:val="a2"/>
    <w:rsid w:val="007F2E9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link w:val="Endofdocument-AnnexChar"/>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C91744"/>
    <w:rPr>
      <w:rFonts w:ascii="Tahoma" w:hAnsi="Tahoma" w:cs="Tahoma"/>
      <w:sz w:val="16"/>
      <w:szCs w:val="16"/>
    </w:rPr>
  </w:style>
  <w:style w:type="character" w:customStyle="1" w:styleId="Char">
    <w:name w:val="批注框文本 Char"/>
    <w:basedOn w:val="a1"/>
    <w:link w:val="ad"/>
    <w:rsid w:val="00C91744"/>
    <w:rPr>
      <w:rFonts w:ascii="Tahoma" w:eastAsia="SimSun" w:hAnsi="Tahoma" w:cs="Tahoma"/>
      <w:sz w:val="16"/>
      <w:szCs w:val="16"/>
      <w:lang w:val="en-US" w:eastAsia="zh-CN"/>
    </w:rPr>
  </w:style>
  <w:style w:type="character" w:customStyle="1" w:styleId="Endofdocument-AnnexChar">
    <w:name w:val="[End of document - Annex] Char"/>
    <w:link w:val="Endofdocument-Annex"/>
    <w:rsid w:val="00C91744"/>
    <w:rPr>
      <w:rFonts w:ascii="Arial" w:eastAsia="SimSun" w:hAnsi="Arial" w:cs="Arial"/>
      <w:sz w:val="22"/>
      <w:lang w:val="en-US" w:eastAsia="zh-CN"/>
    </w:rPr>
  </w:style>
  <w:style w:type="paragraph" w:styleId="ae">
    <w:name w:val="List Paragraph"/>
    <w:basedOn w:val="a0"/>
    <w:uiPriority w:val="34"/>
    <w:qFormat/>
    <w:rsid w:val="000B7D8D"/>
    <w:pPr>
      <w:ind w:left="720"/>
      <w:contextualSpacing/>
    </w:pPr>
    <w:rPr>
      <w:rFonts w:eastAsia="Times New Roman"/>
      <w:lang w:eastAsia="en-US"/>
    </w:rPr>
  </w:style>
  <w:style w:type="character" w:styleId="af">
    <w:name w:val="footnote reference"/>
    <w:basedOn w:val="a1"/>
    <w:rsid w:val="000B7D8D"/>
    <w:rPr>
      <w:vertAlign w:val="superscript"/>
    </w:rPr>
  </w:style>
  <w:style w:type="table" w:styleId="af0">
    <w:name w:val="Table Grid"/>
    <w:basedOn w:val="a2"/>
    <w:rsid w:val="007F2E9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A5E86-8641-4FC0-9E99-461E458EE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19 (E)</Template>
  <TotalTime>1491</TotalTime>
  <Pages>92</Pages>
  <Words>19797</Words>
  <Characters>112843</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CDIP/19/5</dc:title>
  <dc:subject>世界知识产权组织内南南合作活动摸底调查</dc:subject>
  <dc:creator/>
  <cp:lastModifiedBy>MA Weihai</cp:lastModifiedBy>
  <cp:revision>65</cp:revision>
  <cp:lastPrinted>2017-03-16T16:55:00Z</cp:lastPrinted>
  <dcterms:created xsi:type="dcterms:W3CDTF">2017-03-16T17:25:00Z</dcterms:created>
  <dcterms:modified xsi:type="dcterms:W3CDTF">2017-03-22T10:08:00Z</dcterms:modified>
</cp:coreProperties>
</file>