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2210D" w:rsidRPr="006962DC" w:rsidTr="006E4ABF">
        <w:trPr>
          <w:trHeight w:val="1977"/>
        </w:trPr>
        <w:tc>
          <w:tcPr>
            <w:tcW w:w="4594" w:type="dxa"/>
            <w:tcBorders>
              <w:bottom w:val="single" w:sz="4" w:space="0" w:color="auto"/>
            </w:tcBorders>
            <w:tcMar>
              <w:bottom w:w="170" w:type="dxa"/>
            </w:tcMar>
          </w:tcPr>
          <w:p w:rsidR="00C2210D" w:rsidRPr="006962DC" w:rsidRDefault="00C2210D" w:rsidP="006E4ABF">
            <w:pPr>
              <w:jc w:val="both"/>
            </w:pPr>
            <w:r w:rsidRPr="006962DC">
              <w:rPr>
                <w:noProof/>
              </w:rPr>
              <w:drawing>
                <wp:anchor distT="0" distB="0" distL="114300" distR="114300" simplePos="0" relativeHeight="251659264" behindDoc="1" locked="0" layoutInCell="0" allowOverlap="1" wp14:anchorId="54934A70" wp14:editId="319B9AD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2210D" w:rsidRPr="006962DC" w:rsidRDefault="00C2210D" w:rsidP="006E4ABF"/>
        </w:tc>
        <w:tc>
          <w:tcPr>
            <w:tcW w:w="425" w:type="dxa"/>
            <w:tcBorders>
              <w:bottom w:val="single" w:sz="4" w:space="0" w:color="auto"/>
            </w:tcBorders>
            <w:tcMar>
              <w:left w:w="0" w:type="dxa"/>
              <w:right w:w="0" w:type="dxa"/>
            </w:tcMar>
          </w:tcPr>
          <w:p w:rsidR="00C2210D" w:rsidRPr="006962DC" w:rsidRDefault="00C2210D" w:rsidP="006E4ABF">
            <w:pPr>
              <w:jc w:val="right"/>
            </w:pPr>
            <w:r w:rsidRPr="006962DC">
              <w:rPr>
                <w:b/>
                <w:sz w:val="40"/>
                <w:szCs w:val="40"/>
              </w:rPr>
              <w:t>C</w:t>
            </w:r>
          </w:p>
        </w:tc>
      </w:tr>
      <w:tr w:rsidR="00C2210D" w:rsidRPr="006962DC" w:rsidTr="006E4ABF">
        <w:trPr>
          <w:trHeight w:hRule="exact" w:val="340"/>
        </w:trPr>
        <w:tc>
          <w:tcPr>
            <w:tcW w:w="9356" w:type="dxa"/>
            <w:gridSpan w:val="3"/>
            <w:tcBorders>
              <w:top w:val="single" w:sz="4" w:space="0" w:color="auto"/>
            </w:tcBorders>
            <w:tcMar>
              <w:top w:w="170" w:type="dxa"/>
              <w:left w:w="0" w:type="dxa"/>
              <w:right w:w="0" w:type="dxa"/>
            </w:tcMar>
            <w:vAlign w:val="bottom"/>
          </w:tcPr>
          <w:p w:rsidR="00C2210D" w:rsidRPr="006962DC" w:rsidRDefault="00C2210D" w:rsidP="00C2210D">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sidRPr="006962DC">
              <w:rPr>
                <w:rFonts w:ascii="Arial Black" w:hAnsi="Arial Black" w:hint="eastAsia"/>
                <w:caps/>
                <w:sz w:val="15"/>
              </w:rPr>
              <w:t>1</w:t>
            </w:r>
            <w:r>
              <w:rPr>
                <w:rFonts w:ascii="Arial Black" w:hAnsi="Arial Black" w:hint="eastAsia"/>
                <w:caps/>
                <w:sz w:val="15"/>
              </w:rPr>
              <w:t>9</w:t>
            </w:r>
            <w:r w:rsidRPr="006962DC">
              <w:rPr>
                <w:rFonts w:ascii="Arial Black" w:hAnsi="Arial Black"/>
                <w:caps/>
                <w:sz w:val="15"/>
              </w:rPr>
              <w:t>/</w:t>
            </w:r>
            <w:bookmarkStart w:id="0" w:name="Code"/>
            <w:bookmarkEnd w:id="0"/>
            <w:r w:rsidRPr="006962DC">
              <w:rPr>
                <w:rFonts w:ascii="Arial Black" w:hAnsi="Arial Black" w:hint="eastAsia"/>
                <w:caps/>
                <w:sz w:val="15"/>
              </w:rPr>
              <w:t>1</w:t>
            </w:r>
            <w:r>
              <w:rPr>
                <w:rFonts w:ascii="Arial Black" w:hAnsi="Arial Black" w:hint="eastAsia"/>
                <w:caps/>
                <w:sz w:val="15"/>
              </w:rPr>
              <w:t xml:space="preserve"> prov.</w:t>
            </w:r>
            <w:r w:rsidR="008C236F">
              <w:rPr>
                <w:rFonts w:ascii="Arial Black" w:hAnsi="Arial Black" w:hint="eastAsia"/>
                <w:caps/>
                <w:sz w:val="15"/>
              </w:rPr>
              <w:t>2</w:t>
            </w:r>
          </w:p>
        </w:tc>
      </w:tr>
      <w:tr w:rsidR="00C2210D" w:rsidRPr="006962DC" w:rsidTr="006E4ABF">
        <w:trPr>
          <w:trHeight w:hRule="exact" w:val="170"/>
        </w:trPr>
        <w:tc>
          <w:tcPr>
            <w:tcW w:w="9356" w:type="dxa"/>
            <w:gridSpan w:val="3"/>
            <w:noWrap/>
            <w:tcMar>
              <w:left w:w="0" w:type="dxa"/>
              <w:right w:w="0" w:type="dxa"/>
            </w:tcMar>
            <w:vAlign w:val="bottom"/>
          </w:tcPr>
          <w:p w:rsidR="00C2210D" w:rsidRPr="006962DC" w:rsidRDefault="00C2210D" w:rsidP="006E4ABF">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C2210D" w:rsidRPr="006962DC" w:rsidTr="006E4ABF">
        <w:trPr>
          <w:trHeight w:hRule="exact" w:val="198"/>
        </w:trPr>
        <w:tc>
          <w:tcPr>
            <w:tcW w:w="9356" w:type="dxa"/>
            <w:gridSpan w:val="3"/>
            <w:tcMar>
              <w:left w:w="0" w:type="dxa"/>
              <w:right w:w="0" w:type="dxa"/>
            </w:tcMar>
            <w:vAlign w:val="bottom"/>
          </w:tcPr>
          <w:p w:rsidR="00C2210D" w:rsidRPr="006962DC" w:rsidRDefault="00C2210D" w:rsidP="00783ACD">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sidR="008C236F">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sidR="00783ACD">
              <w:rPr>
                <w:rFonts w:ascii="Arial Black" w:eastAsia="SimHei" w:hAnsi="Arial Black" w:hint="eastAsia"/>
                <w:b/>
                <w:sz w:val="15"/>
                <w:szCs w:val="15"/>
                <w:lang w:val="pt-BR"/>
              </w:rPr>
              <w:t>5</w:t>
            </w:r>
            <w:r w:rsidRPr="006962DC">
              <w:rPr>
                <w:rFonts w:ascii="SimHei" w:eastAsia="SimHei" w:hAnsi="Times New Roman" w:hint="eastAsia"/>
                <w:b/>
                <w:sz w:val="15"/>
                <w:szCs w:val="15"/>
              </w:rPr>
              <w:t>月</w:t>
            </w:r>
            <w:r w:rsidR="008C236F">
              <w:rPr>
                <w:rFonts w:ascii="Arial Black" w:eastAsia="SimHei" w:hAnsi="Arial Black" w:hint="eastAsia"/>
                <w:b/>
                <w:sz w:val="15"/>
                <w:szCs w:val="15"/>
              </w:rPr>
              <w:t>1</w:t>
            </w:r>
            <w:r w:rsidR="00783ACD">
              <w:rPr>
                <w:rFonts w:ascii="Arial Black" w:eastAsia="SimHei" w:hAnsi="Arial Black" w:hint="eastAsia"/>
                <w:b/>
                <w:sz w:val="15"/>
                <w:szCs w:val="15"/>
              </w:rPr>
              <w:t>5</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C2210D" w:rsidRPr="006962DC" w:rsidRDefault="00C2210D" w:rsidP="00C2210D"/>
    <w:p w:rsidR="00C2210D" w:rsidRPr="006962DC" w:rsidRDefault="00C2210D" w:rsidP="00C2210D"/>
    <w:p w:rsidR="00C2210D" w:rsidRPr="006962DC" w:rsidRDefault="00C2210D" w:rsidP="00C2210D"/>
    <w:p w:rsidR="00C2210D" w:rsidRPr="006962DC" w:rsidRDefault="00C2210D" w:rsidP="00C2210D"/>
    <w:p w:rsidR="00C2210D" w:rsidRPr="006962DC" w:rsidRDefault="00C2210D" w:rsidP="00C2210D"/>
    <w:p w:rsidR="00C2210D" w:rsidRPr="006962DC" w:rsidRDefault="00C2210D" w:rsidP="00C2210D">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C2210D" w:rsidRPr="006962DC" w:rsidRDefault="00C2210D" w:rsidP="00C2210D"/>
    <w:p w:rsidR="00C2210D" w:rsidRPr="006962DC" w:rsidRDefault="00C2210D" w:rsidP="00C2210D"/>
    <w:p w:rsidR="00C2210D" w:rsidRPr="006962DC" w:rsidRDefault="00C2210D" w:rsidP="00C2210D">
      <w:pPr>
        <w:textAlignment w:val="bottom"/>
        <w:rPr>
          <w:rFonts w:ascii="KaiTi" w:eastAsia="KaiTi"/>
          <w:b/>
          <w:sz w:val="24"/>
          <w:szCs w:val="24"/>
        </w:rPr>
      </w:pPr>
      <w:r w:rsidRPr="006962DC">
        <w:rPr>
          <w:rFonts w:ascii="KaiTi" w:eastAsia="KaiTi" w:hint="eastAsia"/>
          <w:b/>
          <w:sz w:val="24"/>
          <w:szCs w:val="24"/>
        </w:rPr>
        <w:t>第十</w:t>
      </w:r>
      <w:r>
        <w:rPr>
          <w:rFonts w:ascii="KaiTi" w:eastAsia="KaiTi" w:hint="eastAsia"/>
          <w:b/>
          <w:sz w:val="24"/>
          <w:szCs w:val="24"/>
        </w:rPr>
        <w:t>九</w:t>
      </w:r>
      <w:r w:rsidRPr="006962DC">
        <w:rPr>
          <w:rFonts w:ascii="KaiTi" w:eastAsia="KaiTi" w:hint="eastAsia"/>
          <w:b/>
          <w:sz w:val="24"/>
          <w:szCs w:val="24"/>
        </w:rPr>
        <w:t>届会议</w:t>
      </w:r>
    </w:p>
    <w:p w:rsidR="00C2210D" w:rsidRPr="006962DC" w:rsidRDefault="00C2210D" w:rsidP="00C2210D">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Pr>
          <w:rFonts w:ascii="KaiTi" w:eastAsia="KaiTi" w:hAnsi="KaiTi" w:hint="eastAsia"/>
          <w:sz w:val="24"/>
          <w:szCs w:val="24"/>
        </w:rPr>
        <w:t>5</w:t>
      </w:r>
      <w:r w:rsidRPr="006962DC">
        <w:rPr>
          <w:rFonts w:ascii="KaiTi" w:eastAsia="KaiTi" w:hAnsi="KaiTi" w:hint="eastAsia"/>
          <w:b/>
          <w:sz w:val="24"/>
          <w:szCs w:val="24"/>
        </w:rPr>
        <w:t>日至</w:t>
      </w:r>
      <w:r>
        <w:rPr>
          <w:rFonts w:ascii="KaiTi" w:eastAsia="KaiTi" w:hAnsi="KaiTi" w:hint="eastAsia"/>
          <w:sz w:val="24"/>
          <w:szCs w:val="24"/>
        </w:rPr>
        <w:t>19</w:t>
      </w:r>
      <w:r w:rsidRPr="006962DC">
        <w:rPr>
          <w:rFonts w:ascii="KaiTi" w:eastAsia="KaiTi" w:hAnsi="KaiTi" w:hint="eastAsia"/>
          <w:b/>
          <w:sz w:val="24"/>
          <w:szCs w:val="24"/>
        </w:rPr>
        <w:t>日，日内瓦</w:t>
      </w:r>
    </w:p>
    <w:p w:rsidR="00C2210D" w:rsidRPr="006962DC" w:rsidRDefault="00C2210D" w:rsidP="00C2210D"/>
    <w:p w:rsidR="00C2210D" w:rsidRPr="006962DC" w:rsidRDefault="00C2210D" w:rsidP="00C2210D"/>
    <w:p w:rsidR="00C2210D" w:rsidRPr="006962DC" w:rsidRDefault="00C2210D" w:rsidP="00C2210D"/>
    <w:p w:rsidR="00C2210D" w:rsidRPr="006962DC" w:rsidRDefault="00C2210D" w:rsidP="00C2210D">
      <w:pPr>
        <w:rPr>
          <w:rFonts w:ascii="KaiTi" w:eastAsia="KaiTi" w:hAnsi="KaiTi" w:cs="Times New Roman"/>
          <w:kern w:val="2"/>
          <w:sz w:val="24"/>
          <w:szCs w:val="32"/>
        </w:rPr>
      </w:pPr>
      <w:bookmarkStart w:id="3" w:name="TitleOfDoc"/>
      <w:bookmarkEnd w:id="3"/>
      <w:r w:rsidRPr="006962DC">
        <w:rPr>
          <w:rFonts w:ascii="KaiTi" w:eastAsia="KaiTi" w:hAnsi="KaiTi" w:cs="Times New Roman" w:hint="eastAsia"/>
          <w:kern w:val="2"/>
          <w:sz w:val="24"/>
          <w:szCs w:val="32"/>
        </w:rPr>
        <w:t>议</w:t>
      </w:r>
      <w:r w:rsidR="00783ACD">
        <w:rPr>
          <w:rFonts w:ascii="KaiTi" w:eastAsia="KaiTi" w:hAnsi="KaiTi" w:cs="Times New Roman" w:hint="eastAsia"/>
          <w:kern w:val="2"/>
          <w:sz w:val="24"/>
          <w:szCs w:val="32"/>
        </w:rPr>
        <w:t xml:space="preserve">　</w:t>
      </w:r>
      <w:r w:rsidRPr="006962DC">
        <w:rPr>
          <w:rFonts w:ascii="KaiTi" w:eastAsia="KaiTi" w:hAnsi="KaiTi" w:cs="Times New Roman" w:hint="eastAsia"/>
          <w:kern w:val="2"/>
          <w:sz w:val="24"/>
          <w:szCs w:val="32"/>
        </w:rPr>
        <w:t>程</w:t>
      </w:r>
    </w:p>
    <w:p w:rsidR="00C2210D" w:rsidRPr="006962DC" w:rsidRDefault="00C2210D" w:rsidP="00C2210D"/>
    <w:p w:rsidR="00C2210D" w:rsidRPr="006962DC" w:rsidRDefault="00783ACD" w:rsidP="00C2210D">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经委员会通过</w:t>
      </w:r>
    </w:p>
    <w:p w:rsidR="00C2210D" w:rsidRPr="006962DC" w:rsidRDefault="00C2210D" w:rsidP="00C2210D"/>
    <w:p w:rsidR="00C2210D" w:rsidRPr="006962DC" w:rsidRDefault="00C2210D" w:rsidP="00C2210D"/>
    <w:p w:rsidR="00C2210D" w:rsidRPr="006962DC" w:rsidRDefault="00C2210D" w:rsidP="00C2210D"/>
    <w:p w:rsidR="00C2210D" w:rsidRPr="006962DC" w:rsidRDefault="00C2210D" w:rsidP="00C2210D"/>
    <w:p w:rsidR="000E4925" w:rsidRPr="00C2210D" w:rsidRDefault="00235C01"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hint="eastAsia"/>
          <w:sz w:val="21"/>
          <w:szCs w:val="21"/>
        </w:rPr>
        <w:t>会议开幕</w:t>
      </w:r>
    </w:p>
    <w:p w:rsidR="00235C01" w:rsidRPr="00C2210D" w:rsidRDefault="00235C01"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hint="eastAsia"/>
          <w:sz w:val="21"/>
          <w:szCs w:val="21"/>
        </w:rPr>
        <w:t>选举主席团成员</w:t>
      </w:r>
    </w:p>
    <w:p w:rsidR="000E4925" w:rsidRPr="00C2210D" w:rsidRDefault="00235C01" w:rsidP="00E8643E">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cs="Times New Roman"/>
          <w:sz w:val="21"/>
          <w:szCs w:val="21"/>
        </w:rPr>
        <w:t>通过</w:t>
      </w:r>
      <w:r w:rsidR="00C2210D" w:rsidRPr="00C2210D">
        <w:rPr>
          <w:rFonts w:ascii="SimSun" w:hAnsi="SimSun"/>
          <w:sz w:val="21"/>
          <w:szCs w:val="21"/>
        </w:rPr>
        <w:t>议程</w:t>
      </w:r>
    </w:p>
    <w:p w:rsidR="000E4925" w:rsidRPr="00C2210D" w:rsidRDefault="00C2210D" w:rsidP="00E8643E">
      <w:pPr>
        <w:spacing w:afterLines="100" w:after="240" w:line="340" w:lineRule="atLeast"/>
        <w:ind w:left="567" w:firstLine="567"/>
        <w:rPr>
          <w:rFonts w:ascii="SimSun" w:hAnsi="SimSun"/>
          <w:sz w:val="21"/>
          <w:szCs w:val="21"/>
        </w:rPr>
      </w:pPr>
      <w:r w:rsidRPr="00C2210D">
        <w:rPr>
          <w:rFonts w:ascii="SimSun" w:hAnsi="SimSun" w:hint="eastAsia"/>
          <w:sz w:val="21"/>
          <w:szCs w:val="21"/>
        </w:rPr>
        <w:t>见本文件。</w:t>
      </w:r>
    </w:p>
    <w:p w:rsidR="00014563" w:rsidRDefault="000E4925" w:rsidP="00014563">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009D7764" w:rsidRPr="00C2210D">
        <w:rPr>
          <w:rFonts w:ascii="SimSun" w:hAnsi="SimSun"/>
          <w:sz w:val="21"/>
          <w:szCs w:val="21"/>
        </w:rPr>
        <w:tab/>
      </w:r>
      <w:r w:rsidR="00C2210D" w:rsidRPr="00C2210D">
        <w:rPr>
          <w:rFonts w:ascii="SimSun" w:hAnsi="SimSun" w:hint="eastAsia"/>
          <w:sz w:val="21"/>
          <w:szCs w:val="21"/>
        </w:rPr>
        <w:t>通过CDIP第十八届会议报告草案</w:t>
      </w:r>
    </w:p>
    <w:p w:rsidR="006F1918" w:rsidRPr="006F1918" w:rsidRDefault="006F1918" w:rsidP="00014563">
      <w:pPr>
        <w:spacing w:afterLines="100" w:after="240" w:line="340" w:lineRule="atLeast"/>
        <w:ind w:leftChars="515" w:left="1133"/>
        <w:rPr>
          <w:rFonts w:ascii="SimSun" w:hAnsi="SimSun"/>
          <w:sz w:val="21"/>
          <w:szCs w:val="21"/>
        </w:rPr>
      </w:pPr>
      <w:r w:rsidRPr="00C2210D">
        <w:rPr>
          <w:rFonts w:ascii="SimSun" w:hAnsi="SimSun" w:hint="eastAsia"/>
          <w:sz w:val="21"/>
          <w:szCs w:val="21"/>
        </w:rPr>
        <w:t>见文件</w:t>
      </w:r>
      <w:r w:rsidR="002A640E">
        <w:rPr>
          <w:rFonts w:ascii="SimSun" w:hAnsi="SimSun" w:hint="eastAsia"/>
          <w:sz w:val="21"/>
          <w:szCs w:val="21"/>
        </w:rPr>
        <w:t>CDIP/18/11 Prov.</w:t>
      </w:r>
      <w:r w:rsidRPr="00C2210D">
        <w:rPr>
          <w:rFonts w:ascii="SimSun" w:hAnsi="SimSun" w:hint="eastAsia"/>
          <w:sz w:val="21"/>
          <w:szCs w:val="21"/>
        </w:rPr>
        <w:t>。</w:t>
      </w:r>
    </w:p>
    <w:p w:rsidR="000E4925" w:rsidRPr="00C2210D" w:rsidRDefault="000E4925"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hint="eastAsia"/>
          <w:sz w:val="21"/>
          <w:szCs w:val="21"/>
        </w:rPr>
        <w:t>一般性发言</w:t>
      </w:r>
    </w:p>
    <w:p w:rsidR="002A640E" w:rsidRDefault="000E4925" w:rsidP="002A640E">
      <w:pPr>
        <w:spacing w:afterLines="100" w:after="240" w:line="340" w:lineRule="atLeast"/>
        <w:ind w:left="567" w:hanging="567"/>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hint="eastAsia"/>
          <w:sz w:val="21"/>
          <w:szCs w:val="21"/>
        </w:rPr>
        <w:t>监测、评估、讨论和报告所有发展议程建议的落实情况</w:t>
      </w:r>
      <w:r w:rsidR="00E8643E">
        <w:rPr>
          <w:rFonts w:ascii="SimSun" w:hAnsi="SimSun"/>
          <w:sz w:val="21"/>
          <w:szCs w:val="21"/>
        </w:rPr>
        <w:br/>
      </w:r>
      <w:r w:rsidR="00C2210D" w:rsidRPr="00C2210D">
        <w:rPr>
          <w:rFonts w:ascii="SimSun" w:hAnsi="SimSun" w:hint="eastAsia"/>
          <w:sz w:val="21"/>
          <w:szCs w:val="21"/>
        </w:rPr>
        <w:t>以及审议总干事关于发展议程落实情况的报告</w:t>
      </w:r>
    </w:p>
    <w:p w:rsidR="002A640E" w:rsidRDefault="002A640E" w:rsidP="002A640E">
      <w:pPr>
        <w:spacing w:afterLines="100" w:after="240" w:line="340" w:lineRule="atLeast"/>
        <w:ind w:left="567"/>
        <w:rPr>
          <w:rFonts w:ascii="SimSun" w:hAnsi="SimSun"/>
          <w:sz w:val="21"/>
          <w:szCs w:val="21"/>
        </w:rPr>
      </w:pPr>
      <w:r w:rsidRPr="000C36E5">
        <w:rPr>
          <w:rFonts w:ascii="SimSun" w:hAnsi="SimSun"/>
          <w:sz w:val="21"/>
          <w:szCs w:val="21"/>
        </w:rPr>
        <w:t>-</w:t>
      </w:r>
      <w:r w:rsidRPr="000C36E5">
        <w:rPr>
          <w:rFonts w:ascii="SimSun" w:hAnsi="SimSun"/>
          <w:sz w:val="21"/>
          <w:szCs w:val="21"/>
        </w:rPr>
        <w:tab/>
      </w:r>
      <w:r w:rsidR="007E56F7" w:rsidRPr="007E56F7">
        <w:rPr>
          <w:rFonts w:ascii="SimSun" w:hAnsi="SimSun" w:hint="eastAsia"/>
          <w:sz w:val="21"/>
          <w:szCs w:val="21"/>
        </w:rPr>
        <w:t>总干事关于发展议程落实情况的报告</w:t>
      </w:r>
      <w:bookmarkStart w:id="5" w:name="_GoBack"/>
      <w:bookmarkEnd w:id="5"/>
      <w:r w:rsidR="007E56F7">
        <w:rPr>
          <w:rFonts w:ascii="SimSun" w:hAnsi="SimSun"/>
          <w:sz w:val="21"/>
          <w:szCs w:val="21"/>
        </w:rPr>
        <w:br/>
      </w:r>
      <w:r w:rsidR="007E56F7">
        <w:rPr>
          <w:rFonts w:ascii="SimSun" w:hAnsi="SimSun" w:hint="eastAsia"/>
          <w:sz w:val="21"/>
          <w:szCs w:val="21"/>
        </w:rPr>
        <w:tab/>
      </w:r>
      <w:r w:rsidR="007E56F7">
        <w:rPr>
          <w:rFonts w:ascii="SimSun" w:hAnsi="SimSun" w:hint="eastAsia"/>
          <w:sz w:val="21"/>
          <w:szCs w:val="21"/>
        </w:rPr>
        <w:tab/>
        <w:t>见文件CDIP/19/2。</w:t>
      </w:r>
    </w:p>
    <w:p w:rsidR="007E56F7" w:rsidRPr="000C36E5" w:rsidRDefault="007E56F7" w:rsidP="007E56F7">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Pr="007E56F7">
        <w:rPr>
          <w:rFonts w:ascii="SimSun" w:hAnsi="SimSun" w:hint="eastAsia"/>
          <w:sz w:val="21"/>
          <w:szCs w:val="21"/>
        </w:rPr>
        <w:t>知识产权和外观设计管理促进发展中国家和最不发达国家企业发展项目</w:t>
      </w:r>
      <w:r>
        <w:rPr>
          <w:rFonts w:ascii="SimSun" w:hAnsi="SimSun" w:hint="eastAsia"/>
          <w:sz w:val="21"/>
          <w:szCs w:val="21"/>
        </w:rPr>
        <w:t>审评报告</w:t>
      </w:r>
    </w:p>
    <w:p w:rsidR="007E56F7" w:rsidRPr="000C36E5" w:rsidRDefault="007E56F7" w:rsidP="007E56F7">
      <w:pPr>
        <w:spacing w:afterLines="50" w:after="120" w:line="340" w:lineRule="atLeast"/>
        <w:ind w:left="1134"/>
        <w:textAlignment w:val="bottom"/>
        <w:rPr>
          <w:rFonts w:ascii="SimSun" w:hAnsi="SimSun"/>
          <w:sz w:val="21"/>
          <w:szCs w:val="21"/>
        </w:rPr>
      </w:pPr>
      <w:r>
        <w:rPr>
          <w:rFonts w:ascii="SimSun" w:hAnsi="SimSun"/>
          <w:sz w:val="21"/>
          <w:szCs w:val="21"/>
        </w:rPr>
        <w:t>见文件CDIP/1</w:t>
      </w:r>
      <w:r>
        <w:rPr>
          <w:rFonts w:ascii="SimSun" w:hAnsi="SimSun" w:hint="eastAsia"/>
          <w:sz w:val="21"/>
          <w:szCs w:val="21"/>
        </w:rPr>
        <w:t>9</w:t>
      </w:r>
      <w:r w:rsidRPr="000C36E5">
        <w:rPr>
          <w:rFonts w:ascii="SimSun" w:hAnsi="SimSun"/>
          <w:sz w:val="21"/>
          <w:szCs w:val="21"/>
        </w:rPr>
        <w:t>/</w:t>
      </w:r>
      <w:r>
        <w:rPr>
          <w:rFonts w:ascii="SimSun" w:hAnsi="SimSun" w:hint="eastAsia"/>
          <w:sz w:val="21"/>
          <w:szCs w:val="21"/>
        </w:rPr>
        <w:t>4</w:t>
      </w:r>
      <w:r>
        <w:rPr>
          <w:rFonts w:ascii="SimSun" w:hAnsi="SimSun"/>
          <w:sz w:val="21"/>
          <w:szCs w:val="21"/>
        </w:rPr>
        <w:t>。</w:t>
      </w:r>
    </w:p>
    <w:p w:rsidR="007E56F7" w:rsidRPr="000C36E5" w:rsidRDefault="007E56F7" w:rsidP="00BC5EAB">
      <w:pPr>
        <w:pStyle w:val="af0"/>
        <w:keepNext/>
        <w:spacing w:line="340" w:lineRule="atLeast"/>
        <w:ind w:left="567"/>
        <w:contextualSpacing w:val="0"/>
        <w:jc w:val="both"/>
        <w:textAlignment w:val="bottom"/>
        <w:rPr>
          <w:rFonts w:ascii="SimSun" w:hAnsi="SimSun"/>
          <w:sz w:val="21"/>
          <w:szCs w:val="21"/>
        </w:rPr>
      </w:pPr>
      <w:r w:rsidRPr="000C36E5">
        <w:rPr>
          <w:rFonts w:ascii="SimSun" w:hAnsi="SimSun"/>
          <w:sz w:val="21"/>
          <w:szCs w:val="21"/>
        </w:rPr>
        <w:lastRenderedPageBreak/>
        <w:t>-</w:t>
      </w:r>
      <w:r w:rsidRPr="000C36E5">
        <w:rPr>
          <w:rFonts w:ascii="SimSun" w:hAnsi="SimSun"/>
          <w:sz w:val="21"/>
          <w:szCs w:val="21"/>
        </w:rPr>
        <w:tab/>
      </w:r>
      <w:r w:rsidR="00474658" w:rsidRPr="00474658">
        <w:rPr>
          <w:rFonts w:ascii="SimSun" w:hAnsi="SimSun" w:hint="eastAsia"/>
          <w:sz w:val="21"/>
          <w:szCs w:val="21"/>
        </w:rPr>
        <w:t>关于在利用版权促进对信息和创意内容的获取方面WIPO各项新活动的</w:t>
      </w:r>
      <w:r w:rsidR="00474658">
        <w:rPr>
          <w:rFonts w:ascii="SimSun" w:hAnsi="SimSun" w:hint="eastAsia"/>
          <w:sz w:val="21"/>
          <w:szCs w:val="21"/>
        </w:rPr>
        <w:t>进展报告</w:t>
      </w:r>
    </w:p>
    <w:p w:rsidR="00DA74FE" w:rsidRDefault="007E56F7" w:rsidP="00DA74FE">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BC5EAB">
        <w:rPr>
          <w:rFonts w:ascii="SimSun" w:hAnsi="SimSun" w:hint="eastAsia"/>
          <w:sz w:val="21"/>
          <w:szCs w:val="21"/>
        </w:rPr>
        <w:t>9</w:t>
      </w:r>
      <w:r w:rsidRPr="000C36E5">
        <w:rPr>
          <w:rFonts w:ascii="SimSun" w:hAnsi="SimSun"/>
          <w:sz w:val="21"/>
          <w:szCs w:val="21"/>
        </w:rPr>
        <w:t>/</w:t>
      </w:r>
      <w:r w:rsidR="00BC5EAB">
        <w:rPr>
          <w:rFonts w:ascii="SimSun" w:hAnsi="SimSun" w:hint="eastAsia"/>
          <w:sz w:val="21"/>
          <w:szCs w:val="21"/>
        </w:rPr>
        <w:t>8</w:t>
      </w:r>
      <w:r>
        <w:rPr>
          <w:rFonts w:ascii="SimSun" w:hAnsi="SimSun"/>
          <w:sz w:val="21"/>
          <w:szCs w:val="21"/>
        </w:rPr>
        <w:t>。</w:t>
      </w:r>
    </w:p>
    <w:p w:rsidR="00D84FD5" w:rsidRDefault="00D84FD5" w:rsidP="00FC4019">
      <w:pPr>
        <w:overflowPunct w:val="0"/>
        <w:spacing w:afterLines="100" w:after="240" w:line="340" w:lineRule="atLeast"/>
        <w:rPr>
          <w:rFonts w:ascii="SimSun" w:hAnsi="SimSun"/>
          <w:sz w:val="21"/>
          <w:szCs w:val="21"/>
        </w:rPr>
      </w:pPr>
      <w:r>
        <w:rPr>
          <w:rFonts w:ascii="SimSun" w:hAnsi="SimSun" w:hint="eastAsia"/>
          <w:sz w:val="21"/>
          <w:szCs w:val="21"/>
        </w:rPr>
        <w:t>6.(i)</w:t>
      </w:r>
      <w:r>
        <w:rPr>
          <w:rFonts w:ascii="SimSun" w:hAnsi="SimSun" w:hint="eastAsia"/>
          <w:sz w:val="21"/>
          <w:szCs w:val="21"/>
        </w:rPr>
        <w:tab/>
      </w:r>
      <w:r w:rsidR="008E37F3">
        <w:rPr>
          <w:rFonts w:ascii="SimSun" w:hAnsi="SimSun" w:hint="eastAsia"/>
          <w:sz w:val="21"/>
          <w:szCs w:val="21"/>
        </w:rPr>
        <w:t xml:space="preserve"> </w:t>
      </w:r>
      <w:r w:rsidRPr="000C36E5">
        <w:rPr>
          <w:rFonts w:ascii="SimSun" w:hAnsi="SimSun" w:hint="eastAsia"/>
          <w:sz w:val="21"/>
          <w:szCs w:val="21"/>
        </w:rPr>
        <w:t>WIPO合作促进发展领域</w:t>
      </w:r>
      <w:r w:rsidR="008E37F3">
        <w:rPr>
          <w:rFonts w:ascii="SimSun" w:hAnsi="SimSun" w:hint="eastAsia"/>
          <w:sz w:val="21"/>
          <w:szCs w:val="21"/>
        </w:rPr>
        <w:t>的</w:t>
      </w:r>
      <w:r w:rsidRPr="000C36E5">
        <w:rPr>
          <w:rFonts w:ascii="SimSun" w:hAnsi="SimSun" w:hint="eastAsia"/>
          <w:sz w:val="21"/>
          <w:szCs w:val="21"/>
        </w:rPr>
        <w:t>技术援助</w:t>
      </w:r>
    </w:p>
    <w:p w:rsidR="00FC4019" w:rsidRPr="000C36E5" w:rsidRDefault="00FC4019" w:rsidP="00FC4019">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Pr="000C36E5">
        <w:rPr>
          <w:rFonts w:ascii="SimSun" w:hAnsi="SimSun" w:hint="eastAsia"/>
          <w:sz w:val="21"/>
          <w:szCs w:val="21"/>
        </w:rPr>
        <w:t>WIPO</w:t>
      </w:r>
      <w:r w:rsidRPr="00D84FD5">
        <w:rPr>
          <w:rFonts w:ascii="SimSun" w:hAnsi="SimSun" w:hint="eastAsia"/>
          <w:sz w:val="21"/>
          <w:szCs w:val="21"/>
        </w:rPr>
        <w:t>技术援助网页的可能改进</w:t>
      </w:r>
    </w:p>
    <w:p w:rsidR="007E56F7" w:rsidRPr="000C36E5" w:rsidRDefault="007E56F7" w:rsidP="007E56F7">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D84FD5">
        <w:rPr>
          <w:rFonts w:ascii="SimSun" w:hAnsi="SimSun" w:hint="eastAsia"/>
          <w:sz w:val="21"/>
          <w:szCs w:val="21"/>
        </w:rPr>
        <w:t>9</w:t>
      </w:r>
      <w:r w:rsidRPr="000C36E5">
        <w:rPr>
          <w:rFonts w:ascii="SimSun" w:hAnsi="SimSun"/>
          <w:sz w:val="21"/>
          <w:szCs w:val="21"/>
        </w:rPr>
        <w:t>/10</w:t>
      </w:r>
      <w:r>
        <w:rPr>
          <w:rFonts w:ascii="SimSun" w:hAnsi="SimSun"/>
          <w:sz w:val="21"/>
          <w:szCs w:val="21"/>
        </w:rPr>
        <w:t>。</w:t>
      </w:r>
    </w:p>
    <w:p w:rsidR="000E4925" w:rsidRDefault="000E4925"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hint="eastAsia"/>
          <w:sz w:val="21"/>
          <w:szCs w:val="21"/>
        </w:rPr>
        <w:t>审议已通过的各项建议的落实工作计划</w:t>
      </w:r>
    </w:p>
    <w:p w:rsidR="00D84FD5" w:rsidRPr="000C36E5" w:rsidRDefault="00D84FD5" w:rsidP="00D84FD5">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FC4019">
        <w:rPr>
          <w:rFonts w:ascii="SimSun" w:hAnsi="SimSun" w:hint="eastAsia"/>
          <w:sz w:val="21"/>
          <w:szCs w:val="21"/>
        </w:rPr>
        <w:t>关于</w:t>
      </w:r>
      <w:r w:rsidR="00FC4019" w:rsidRPr="00FC4019">
        <w:rPr>
          <w:rFonts w:ascii="SimSun" w:hAnsi="SimSun" w:hint="eastAsia"/>
          <w:sz w:val="21"/>
          <w:szCs w:val="21"/>
        </w:rPr>
        <w:t>发展议程建议落实情况独立审查</w:t>
      </w:r>
      <w:r w:rsidR="00FC4019">
        <w:rPr>
          <w:rFonts w:ascii="SimSun" w:hAnsi="SimSun" w:hint="eastAsia"/>
          <w:sz w:val="21"/>
          <w:szCs w:val="21"/>
        </w:rPr>
        <w:t>各项建议的</w:t>
      </w:r>
      <w:r w:rsidR="00FC4019" w:rsidRPr="00FC4019">
        <w:rPr>
          <w:rFonts w:ascii="SimSun" w:hAnsi="SimSun" w:hint="eastAsia"/>
          <w:sz w:val="21"/>
          <w:szCs w:val="21"/>
        </w:rPr>
        <w:t>报告</w:t>
      </w:r>
    </w:p>
    <w:p w:rsidR="00D84FD5" w:rsidRPr="000C36E5" w:rsidRDefault="00D84FD5" w:rsidP="00D84FD5">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FC4019">
        <w:rPr>
          <w:rFonts w:ascii="SimSun" w:hAnsi="SimSun" w:hint="eastAsia"/>
          <w:sz w:val="21"/>
          <w:szCs w:val="21"/>
        </w:rPr>
        <w:t>8</w:t>
      </w:r>
      <w:r w:rsidRPr="000C36E5">
        <w:rPr>
          <w:rFonts w:ascii="SimSun" w:hAnsi="SimSun"/>
          <w:sz w:val="21"/>
          <w:szCs w:val="21"/>
        </w:rPr>
        <w:t>/</w:t>
      </w:r>
      <w:r w:rsidR="00FC4019">
        <w:rPr>
          <w:rFonts w:ascii="SimSun" w:hAnsi="SimSun" w:hint="eastAsia"/>
          <w:sz w:val="21"/>
          <w:szCs w:val="21"/>
        </w:rPr>
        <w:t>7和</w:t>
      </w:r>
      <w:r w:rsidRPr="000C36E5">
        <w:rPr>
          <w:rFonts w:ascii="SimSun" w:hAnsi="SimSun"/>
          <w:sz w:val="21"/>
          <w:szCs w:val="21"/>
        </w:rPr>
        <w:t>CDIP/</w:t>
      </w:r>
      <w:r w:rsidR="00FC4019">
        <w:rPr>
          <w:rFonts w:ascii="SimSun" w:hAnsi="SimSun" w:hint="eastAsia"/>
          <w:sz w:val="21"/>
          <w:szCs w:val="21"/>
        </w:rPr>
        <w:t>1</w:t>
      </w:r>
      <w:r w:rsidRPr="000C36E5">
        <w:rPr>
          <w:rFonts w:ascii="SimSun" w:hAnsi="SimSun"/>
          <w:sz w:val="21"/>
          <w:szCs w:val="21"/>
        </w:rPr>
        <w:t>9/</w:t>
      </w:r>
      <w:r w:rsidR="00FC4019">
        <w:rPr>
          <w:rFonts w:ascii="SimSun" w:hAnsi="SimSun" w:hint="eastAsia"/>
          <w:sz w:val="21"/>
          <w:szCs w:val="21"/>
        </w:rPr>
        <w:t>3</w:t>
      </w:r>
      <w:r>
        <w:rPr>
          <w:rFonts w:ascii="SimSun" w:hAnsi="SimSun"/>
          <w:sz w:val="21"/>
          <w:szCs w:val="21"/>
        </w:rPr>
        <w:t>。</w:t>
      </w:r>
    </w:p>
    <w:p w:rsidR="00D84FD5" w:rsidRPr="000C36E5" w:rsidRDefault="00D84FD5" w:rsidP="00D84FD5">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2D4FF7" w:rsidRPr="002D4FF7">
        <w:rPr>
          <w:rFonts w:ascii="SimSun" w:hAnsi="SimSun" w:hint="eastAsia"/>
          <w:sz w:val="21"/>
          <w:szCs w:val="21"/>
        </w:rPr>
        <w:t>世界知识产权组织内南南合作活动摸底调查</w:t>
      </w:r>
    </w:p>
    <w:p w:rsidR="00D84FD5" w:rsidRPr="000C36E5" w:rsidRDefault="00D84FD5" w:rsidP="00D84FD5">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2D4FF7">
        <w:rPr>
          <w:rFonts w:ascii="SimSun" w:hAnsi="SimSun" w:hint="eastAsia"/>
          <w:sz w:val="21"/>
          <w:szCs w:val="21"/>
        </w:rPr>
        <w:t>9</w:t>
      </w:r>
      <w:r w:rsidRPr="000C36E5">
        <w:rPr>
          <w:rFonts w:ascii="SimSun" w:hAnsi="SimSun"/>
          <w:sz w:val="21"/>
          <w:szCs w:val="21"/>
        </w:rPr>
        <w:t>/</w:t>
      </w:r>
      <w:r w:rsidR="002D4FF7">
        <w:rPr>
          <w:rFonts w:ascii="SimSun" w:hAnsi="SimSun" w:hint="eastAsia"/>
          <w:sz w:val="21"/>
          <w:szCs w:val="21"/>
        </w:rPr>
        <w:t>5</w:t>
      </w:r>
      <w:r>
        <w:rPr>
          <w:rFonts w:ascii="SimSun" w:hAnsi="SimSun"/>
          <w:sz w:val="21"/>
          <w:szCs w:val="21"/>
        </w:rPr>
        <w:t>。</w:t>
      </w:r>
    </w:p>
    <w:p w:rsidR="00D84FD5" w:rsidRPr="000C36E5" w:rsidRDefault="00D84FD5" w:rsidP="00D84FD5">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5C09A9" w:rsidRPr="005C09A9">
        <w:rPr>
          <w:rFonts w:ascii="SimSun" w:hAnsi="SimSun" w:hint="eastAsia"/>
          <w:sz w:val="21"/>
          <w:szCs w:val="21"/>
        </w:rPr>
        <w:t>关于WIPO对落实可持续发展目标及其相关具体目标所作贡献的报告</w:t>
      </w:r>
    </w:p>
    <w:p w:rsidR="00D84FD5" w:rsidRDefault="00D84FD5" w:rsidP="00D84FD5">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5C09A9">
        <w:rPr>
          <w:rFonts w:ascii="SimSun" w:hAnsi="SimSun" w:hint="eastAsia"/>
          <w:sz w:val="21"/>
          <w:szCs w:val="21"/>
        </w:rPr>
        <w:t>9</w:t>
      </w:r>
      <w:r w:rsidRPr="000C36E5">
        <w:rPr>
          <w:rFonts w:ascii="SimSun" w:hAnsi="SimSun"/>
          <w:sz w:val="21"/>
          <w:szCs w:val="21"/>
        </w:rPr>
        <w:t>/</w:t>
      </w:r>
      <w:r w:rsidR="005C09A9">
        <w:rPr>
          <w:rFonts w:ascii="SimSun" w:hAnsi="SimSun" w:hint="eastAsia"/>
          <w:sz w:val="21"/>
          <w:szCs w:val="21"/>
        </w:rPr>
        <w:t>6</w:t>
      </w:r>
      <w:r>
        <w:rPr>
          <w:rFonts w:ascii="SimSun" w:hAnsi="SimSun"/>
          <w:sz w:val="21"/>
          <w:szCs w:val="21"/>
        </w:rPr>
        <w:t>。</w:t>
      </w:r>
    </w:p>
    <w:p w:rsidR="003B5149" w:rsidRPr="000C36E5" w:rsidRDefault="003B5149" w:rsidP="003B5149">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C36483" w:rsidRPr="00C36483">
        <w:rPr>
          <w:rFonts w:ascii="SimSun" w:hAnsi="SimSun" w:hint="eastAsia"/>
          <w:sz w:val="21"/>
          <w:szCs w:val="21"/>
        </w:rPr>
        <w:t>非洲集团关于每两年组织一次知识产权与发展国际会议的提案</w:t>
      </w:r>
    </w:p>
    <w:p w:rsidR="003B5149" w:rsidRDefault="003B5149" w:rsidP="003B5149">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Pr>
          <w:rFonts w:ascii="SimSun" w:hAnsi="SimSun" w:hint="eastAsia"/>
          <w:sz w:val="21"/>
          <w:szCs w:val="21"/>
        </w:rPr>
        <w:t>9</w:t>
      </w:r>
      <w:r w:rsidRPr="000C36E5">
        <w:rPr>
          <w:rFonts w:ascii="SimSun" w:hAnsi="SimSun"/>
          <w:sz w:val="21"/>
          <w:szCs w:val="21"/>
        </w:rPr>
        <w:t>/</w:t>
      </w:r>
      <w:r w:rsidR="00C36483">
        <w:rPr>
          <w:rFonts w:ascii="SimSun" w:hAnsi="SimSun" w:hint="eastAsia"/>
          <w:sz w:val="21"/>
          <w:szCs w:val="21"/>
        </w:rPr>
        <w:t>7</w:t>
      </w:r>
      <w:r>
        <w:rPr>
          <w:rFonts w:ascii="SimSun" w:hAnsi="SimSun"/>
          <w:sz w:val="21"/>
          <w:szCs w:val="21"/>
        </w:rPr>
        <w:t>。</w:t>
      </w:r>
    </w:p>
    <w:p w:rsidR="003B5149" w:rsidRPr="000C36E5" w:rsidRDefault="003B5149" w:rsidP="003B5149">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C36483" w:rsidRPr="00C36483">
        <w:rPr>
          <w:rFonts w:ascii="SimSun" w:hAnsi="SimSun" w:hint="eastAsia"/>
          <w:sz w:val="21"/>
          <w:szCs w:val="21"/>
        </w:rPr>
        <w:t>知识产权管理与技术转让</w:t>
      </w:r>
      <w:r w:rsidR="008E37F3">
        <w:rPr>
          <w:rFonts w:ascii="SimSun" w:hAnsi="SimSun" w:hint="eastAsia"/>
          <w:sz w:val="21"/>
          <w:szCs w:val="21"/>
        </w:rPr>
        <w:t>项目</w:t>
      </w:r>
      <w:r w:rsidR="00C36483" w:rsidRPr="00C36483">
        <w:rPr>
          <w:rFonts w:ascii="SimSun" w:hAnsi="SimSun" w:hint="eastAsia"/>
          <w:sz w:val="21"/>
          <w:szCs w:val="21"/>
        </w:rPr>
        <w:t>：促进发展中国家、最不发达国家和经济转型期国家</w:t>
      </w:r>
      <w:r w:rsidR="00C36483">
        <w:rPr>
          <w:rFonts w:ascii="SimSun" w:hAnsi="SimSun"/>
          <w:sz w:val="21"/>
          <w:szCs w:val="21"/>
        </w:rPr>
        <w:br/>
      </w:r>
      <w:r w:rsidR="00C36483">
        <w:rPr>
          <w:rFonts w:ascii="SimSun" w:hAnsi="SimSun" w:hint="eastAsia"/>
          <w:sz w:val="21"/>
          <w:szCs w:val="21"/>
        </w:rPr>
        <w:tab/>
      </w:r>
      <w:r w:rsidR="00C36483">
        <w:rPr>
          <w:rFonts w:ascii="SimSun" w:hAnsi="SimSun" w:hint="eastAsia"/>
          <w:sz w:val="21"/>
          <w:szCs w:val="21"/>
        </w:rPr>
        <w:tab/>
      </w:r>
      <w:r w:rsidR="00C36483" w:rsidRPr="00C36483">
        <w:rPr>
          <w:rFonts w:ascii="SimSun" w:hAnsi="SimSun" w:hint="eastAsia"/>
          <w:sz w:val="21"/>
          <w:szCs w:val="21"/>
        </w:rPr>
        <w:t>有效利用知识产权</w:t>
      </w:r>
      <w:r w:rsidR="00C36483">
        <w:rPr>
          <w:rFonts w:ascii="KaiTi" w:eastAsia="KaiTi" w:hAnsi="KaiTi" w:cs="Times New Roman" w:hint="eastAsia"/>
          <w:kern w:val="2"/>
          <w:sz w:val="24"/>
          <w:szCs w:val="32"/>
        </w:rPr>
        <w:t>——</w:t>
      </w:r>
      <w:r w:rsidR="00C36483" w:rsidRPr="00C36483">
        <w:rPr>
          <w:rFonts w:asciiTheme="minorEastAsia" w:eastAsiaTheme="minorEastAsia" w:hAnsiTheme="minorEastAsia" w:cs="Times New Roman" w:hint="eastAsia"/>
          <w:kern w:val="2"/>
          <w:sz w:val="24"/>
          <w:szCs w:val="32"/>
        </w:rPr>
        <w:t>南非的提案</w:t>
      </w:r>
    </w:p>
    <w:p w:rsidR="003B5149" w:rsidRDefault="003B5149" w:rsidP="003B5149">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Pr>
          <w:rFonts w:ascii="SimSun" w:hAnsi="SimSun" w:hint="eastAsia"/>
          <w:sz w:val="21"/>
          <w:szCs w:val="21"/>
        </w:rPr>
        <w:t>9</w:t>
      </w:r>
      <w:r w:rsidRPr="000C36E5">
        <w:rPr>
          <w:rFonts w:ascii="SimSun" w:hAnsi="SimSun"/>
          <w:sz w:val="21"/>
          <w:szCs w:val="21"/>
        </w:rPr>
        <w:t>/</w:t>
      </w:r>
      <w:r w:rsidR="00C36483">
        <w:rPr>
          <w:rFonts w:ascii="SimSun" w:hAnsi="SimSun" w:hint="eastAsia"/>
          <w:sz w:val="21"/>
          <w:szCs w:val="21"/>
        </w:rPr>
        <w:t>11</w:t>
      </w:r>
      <w:r>
        <w:rPr>
          <w:rFonts w:ascii="SimSun" w:hAnsi="SimSun"/>
          <w:sz w:val="21"/>
          <w:szCs w:val="21"/>
        </w:rPr>
        <w:t>。</w:t>
      </w:r>
    </w:p>
    <w:p w:rsidR="003B5149" w:rsidRPr="000C36E5" w:rsidRDefault="003B5149" w:rsidP="003B5149">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C36483" w:rsidRPr="00C36483">
        <w:rPr>
          <w:rFonts w:ascii="SimSun" w:hAnsi="SimSun" w:hint="eastAsia"/>
          <w:sz w:val="21"/>
          <w:szCs w:val="21"/>
        </w:rPr>
        <w:t>WIPO大会关于CDIP相关事项的决定</w:t>
      </w:r>
    </w:p>
    <w:p w:rsidR="003B5149" w:rsidRDefault="003B5149" w:rsidP="003B5149">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C36483">
        <w:rPr>
          <w:rFonts w:ascii="SimSun" w:hAnsi="SimSun" w:hint="eastAsia"/>
          <w:sz w:val="21"/>
          <w:szCs w:val="21"/>
        </w:rPr>
        <w:t>2</w:t>
      </w:r>
      <w:r w:rsidRPr="000C36E5">
        <w:rPr>
          <w:rFonts w:ascii="SimSun" w:hAnsi="SimSun"/>
          <w:sz w:val="21"/>
          <w:szCs w:val="21"/>
        </w:rPr>
        <w:t>/</w:t>
      </w:r>
      <w:r w:rsidR="00C36483">
        <w:rPr>
          <w:rFonts w:ascii="SimSun" w:hAnsi="SimSun" w:hint="eastAsia"/>
          <w:sz w:val="21"/>
          <w:szCs w:val="21"/>
        </w:rPr>
        <w:t>5和</w:t>
      </w:r>
      <w:r w:rsidR="00C36483" w:rsidRPr="000C36E5">
        <w:rPr>
          <w:rFonts w:ascii="SimSun" w:hAnsi="SimSun"/>
          <w:sz w:val="21"/>
          <w:szCs w:val="21"/>
        </w:rPr>
        <w:t>CDIP/1</w:t>
      </w:r>
      <w:r w:rsidR="00C36483">
        <w:rPr>
          <w:rFonts w:ascii="SimSun" w:hAnsi="SimSun" w:hint="eastAsia"/>
          <w:sz w:val="21"/>
          <w:szCs w:val="21"/>
        </w:rPr>
        <w:t>8</w:t>
      </w:r>
      <w:r w:rsidR="00C36483" w:rsidRPr="000C36E5">
        <w:rPr>
          <w:rFonts w:ascii="SimSun" w:hAnsi="SimSun"/>
          <w:sz w:val="21"/>
          <w:szCs w:val="21"/>
        </w:rPr>
        <w:t>/</w:t>
      </w:r>
      <w:r w:rsidR="00C36483">
        <w:rPr>
          <w:rFonts w:ascii="SimSun" w:hAnsi="SimSun" w:hint="eastAsia"/>
          <w:sz w:val="21"/>
          <w:szCs w:val="21"/>
        </w:rPr>
        <w:t>10</w:t>
      </w:r>
      <w:r>
        <w:rPr>
          <w:rFonts w:ascii="SimSun" w:hAnsi="SimSun"/>
          <w:sz w:val="21"/>
          <w:szCs w:val="21"/>
        </w:rPr>
        <w:t>。</w:t>
      </w:r>
    </w:p>
    <w:p w:rsidR="003B5149" w:rsidRPr="000C36E5" w:rsidRDefault="003B5149" w:rsidP="003B5149">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C9776C">
        <w:rPr>
          <w:rFonts w:ascii="SimSun" w:hAnsi="SimSun" w:hint="eastAsia"/>
          <w:sz w:val="21"/>
          <w:szCs w:val="21"/>
        </w:rPr>
        <w:t>讨论在CDIP未来会议上处理可持续发展目标的方式</w:t>
      </w:r>
    </w:p>
    <w:p w:rsidR="003B5149" w:rsidRDefault="003B5149" w:rsidP="003B5149">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C9776C">
        <w:rPr>
          <w:rFonts w:ascii="SimSun" w:hAnsi="SimSun" w:hint="eastAsia"/>
          <w:sz w:val="21"/>
          <w:szCs w:val="21"/>
        </w:rPr>
        <w:t>8</w:t>
      </w:r>
      <w:r w:rsidRPr="000C36E5">
        <w:rPr>
          <w:rFonts w:ascii="SimSun" w:hAnsi="SimSun"/>
          <w:sz w:val="21"/>
          <w:szCs w:val="21"/>
        </w:rPr>
        <w:t>/</w:t>
      </w:r>
      <w:r w:rsidR="00C9776C">
        <w:rPr>
          <w:rFonts w:ascii="SimSun" w:hAnsi="SimSun" w:hint="eastAsia"/>
          <w:sz w:val="21"/>
          <w:szCs w:val="21"/>
        </w:rPr>
        <w:t>4</w:t>
      </w:r>
      <w:r>
        <w:rPr>
          <w:rFonts w:ascii="SimSun" w:hAnsi="SimSun"/>
          <w:sz w:val="21"/>
          <w:szCs w:val="21"/>
        </w:rPr>
        <w:t>。</w:t>
      </w:r>
    </w:p>
    <w:p w:rsidR="003B5149" w:rsidRPr="000C36E5" w:rsidRDefault="003B5149" w:rsidP="003B5149">
      <w:pPr>
        <w:pStyle w:val="af0"/>
        <w:spacing w:line="340" w:lineRule="atLeast"/>
        <w:ind w:left="567"/>
        <w:contextualSpacing w:val="0"/>
        <w:jc w:val="both"/>
        <w:textAlignment w:val="bottom"/>
        <w:rPr>
          <w:rFonts w:ascii="SimSun" w:hAnsi="SimSun"/>
          <w:sz w:val="21"/>
          <w:szCs w:val="21"/>
        </w:rPr>
      </w:pPr>
      <w:r w:rsidRPr="000C36E5">
        <w:rPr>
          <w:rFonts w:ascii="SimSun" w:hAnsi="SimSun"/>
          <w:sz w:val="21"/>
          <w:szCs w:val="21"/>
        </w:rPr>
        <w:t>-</w:t>
      </w:r>
      <w:r w:rsidRPr="000C36E5">
        <w:rPr>
          <w:rFonts w:ascii="SimSun" w:hAnsi="SimSun"/>
          <w:sz w:val="21"/>
          <w:szCs w:val="21"/>
        </w:rPr>
        <w:tab/>
      </w:r>
      <w:r w:rsidR="00EA3EAA">
        <w:rPr>
          <w:rFonts w:ascii="SimSun" w:hAnsi="SimSun" w:hint="eastAsia"/>
          <w:sz w:val="21"/>
          <w:szCs w:val="21"/>
        </w:rPr>
        <w:t>讨论</w:t>
      </w:r>
      <w:r w:rsidR="00EA3EAA" w:rsidRPr="00EA3EAA">
        <w:rPr>
          <w:rFonts w:ascii="SimSun" w:hAnsi="SimSun" w:hint="eastAsia"/>
          <w:sz w:val="21"/>
          <w:szCs w:val="21"/>
        </w:rPr>
        <w:t>美利坚合众国、澳大利亚和加拿大代表团</w:t>
      </w:r>
      <w:r w:rsidR="00EA3EAA">
        <w:rPr>
          <w:rFonts w:ascii="SimSun" w:hAnsi="SimSun" w:hint="eastAsia"/>
          <w:sz w:val="21"/>
          <w:szCs w:val="21"/>
        </w:rPr>
        <w:t>关于</w:t>
      </w:r>
      <w:r w:rsidR="00EA3EAA" w:rsidRPr="00EA3EAA">
        <w:rPr>
          <w:rFonts w:ascii="SimSun" w:hAnsi="SimSun" w:hint="eastAsia"/>
          <w:sz w:val="21"/>
          <w:szCs w:val="21"/>
        </w:rPr>
        <w:t>技术转让相关活动</w:t>
      </w:r>
      <w:r w:rsidR="00EA3EAA">
        <w:rPr>
          <w:rFonts w:ascii="SimSun" w:hAnsi="SimSun" w:hint="eastAsia"/>
          <w:sz w:val="21"/>
          <w:szCs w:val="21"/>
        </w:rPr>
        <w:t>的联合提案</w:t>
      </w:r>
    </w:p>
    <w:p w:rsidR="003B5149" w:rsidRPr="000C36E5" w:rsidRDefault="003B5149" w:rsidP="003B5149">
      <w:pPr>
        <w:spacing w:afterLines="50" w:after="120" w:line="340" w:lineRule="atLeast"/>
        <w:ind w:left="1134"/>
        <w:textAlignment w:val="bottom"/>
        <w:rPr>
          <w:rFonts w:ascii="SimSun" w:hAnsi="SimSun"/>
          <w:sz w:val="21"/>
          <w:szCs w:val="21"/>
        </w:rPr>
      </w:pPr>
      <w:r>
        <w:rPr>
          <w:rFonts w:ascii="SimSun" w:hAnsi="SimSun"/>
          <w:sz w:val="21"/>
          <w:szCs w:val="21"/>
        </w:rPr>
        <w:t>见文件</w:t>
      </w:r>
      <w:r w:rsidRPr="000C36E5">
        <w:rPr>
          <w:rFonts w:ascii="SimSun" w:hAnsi="SimSun"/>
          <w:sz w:val="21"/>
          <w:szCs w:val="21"/>
        </w:rPr>
        <w:t>CDIP/1</w:t>
      </w:r>
      <w:r w:rsidR="00445A6E">
        <w:rPr>
          <w:rFonts w:ascii="SimSun" w:hAnsi="SimSun" w:hint="eastAsia"/>
          <w:sz w:val="21"/>
          <w:szCs w:val="21"/>
        </w:rPr>
        <w:t>8</w:t>
      </w:r>
      <w:r w:rsidRPr="000C36E5">
        <w:rPr>
          <w:rFonts w:ascii="SimSun" w:hAnsi="SimSun"/>
          <w:sz w:val="21"/>
          <w:szCs w:val="21"/>
        </w:rPr>
        <w:t>/</w:t>
      </w:r>
      <w:r>
        <w:rPr>
          <w:rFonts w:ascii="SimSun" w:hAnsi="SimSun" w:hint="eastAsia"/>
          <w:sz w:val="21"/>
          <w:szCs w:val="21"/>
        </w:rPr>
        <w:t>6</w:t>
      </w:r>
      <w:r w:rsidR="00445A6E">
        <w:rPr>
          <w:rFonts w:ascii="SimSun" w:hAnsi="SimSun" w:hint="eastAsia"/>
          <w:sz w:val="21"/>
          <w:szCs w:val="21"/>
        </w:rPr>
        <w:t xml:space="preserve"> Rev.</w:t>
      </w:r>
      <w:r w:rsidR="008E37F3">
        <w:rPr>
          <w:rFonts w:ascii="SimSun" w:hAnsi="SimSun" w:hint="eastAsia"/>
          <w:sz w:val="21"/>
          <w:szCs w:val="21"/>
        </w:rPr>
        <w:t>附件一</w:t>
      </w:r>
      <w:r>
        <w:rPr>
          <w:rFonts w:ascii="SimSun" w:hAnsi="SimSun"/>
          <w:sz w:val="21"/>
          <w:szCs w:val="21"/>
        </w:rPr>
        <w:t>。</w:t>
      </w:r>
    </w:p>
    <w:p w:rsidR="000E4925" w:rsidRPr="00C2210D" w:rsidRDefault="000E4925"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sz w:val="21"/>
          <w:szCs w:val="21"/>
        </w:rPr>
        <w:t>未来</w:t>
      </w:r>
      <w:r w:rsidR="00C2210D" w:rsidRPr="00C2210D">
        <w:rPr>
          <w:rFonts w:ascii="SimSun" w:hAnsi="SimSun" w:cs="Times New Roman"/>
          <w:sz w:val="21"/>
          <w:szCs w:val="21"/>
        </w:rPr>
        <w:t>工作</w:t>
      </w:r>
    </w:p>
    <w:p w:rsidR="000E4925" w:rsidRPr="00C2210D" w:rsidRDefault="000E4925"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sz w:val="21"/>
          <w:szCs w:val="21"/>
        </w:rPr>
        <w:t>主席</w:t>
      </w:r>
      <w:r w:rsidR="00C2210D" w:rsidRPr="00C2210D">
        <w:rPr>
          <w:rFonts w:ascii="SimSun" w:hAnsi="SimSun" w:hint="eastAsia"/>
          <w:sz w:val="21"/>
          <w:szCs w:val="21"/>
        </w:rPr>
        <w:t>总</w:t>
      </w:r>
      <w:r w:rsidR="00C2210D" w:rsidRPr="00C2210D">
        <w:rPr>
          <w:rFonts w:ascii="SimSun" w:hAnsi="SimSun" w:cs="Times New Roman"/>
          <w:sz w:val="21"/>
          <w:szCs w:val="21"/>
        </w:rPr>
        <w:t>结</w:t>
      </w:r>
    </w:p>
    <w:p w:rsidR="000E4925" w:rsidRPr="00C2210D" w:rsidRDefault="000E4925" w:rsidP="00C2210D">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sidR="00C2210D">
        <w:rPr>
          <w:rFonts w:ascii="SimSun" w:hAnsi="SimSun" w:hint="eastAsia"/>
          <w:sz w:val="21"/>
          <w:szCs w:val="21"/>
        </w:rPr>
        <w:t>.</w:t>
      </w:r>
      <w:r w:rsidRPr="00C2210D">
        <w:rPr>
          <w:rFonts w:ascii="SimSun" w:hAnsi="SimSun"/>
          <w:sz w:val="21"/>
          <w:szCs w:val="21"/>
        </w:rPr>
        <w:tab/>
      </w:r>
      <w:r w:rsidR="00C2210D" w:rsidRPr="00C2210D">
        <w:rPr>
          <w:rFonts w:ascii="SimSun" w:hAnsi="SimSun" w:cs="Times New Roman"/>
          <w:sz w:val="21"/>
          <w:szCs w:val="21"/>
        </w:rPr>
        <w:t>会议闭</w:t>
      </w:r>
      <w:r w:rsidR="00C2210D" w:rsidRPr="00C2210D">
        <w:rPr>
          <w:rFonts w:ascii="SimSun" w:hAnsi="SimSun"/>
          <w:sz w:val="21"/>
          <w:szCs w:val="21"/>
        </w:rPr>
        <w:t>幕</w:t>
      </w:r>
    </w:p>
    <w:p w:rsidR="00C2210D" w:rsidRDefault="00C2210D" w:rsidP="00C2210D">
      <w:pPr>
        <w:spacing w:afterLines="50" w:after="120" w:line="340" w:lineRule="atLeast"/>
        <w:ind w:left="5534"/>
        <w:textAlignment w:val="bottom"/>
        <w:rPr>
          <w:rFonts w:ascii="KaiTi" w:eastAsia="KaiTi" w:hAnsi="KaiTi"/>
          <w:sz w:val="21"/>
        </w:rPr>
      </w:pPr>
    </w:p>
    <w:p w:rsidR="000E4925" w:rsidRPr="000E4925" w:rsidRDefault="00C2210D" w:rsidP="00C2210D">
      <w:pPr>
        <w:spacing w:afterLines="50" w:after="120" w:line="340" w:lineRule="atLeast"/>
        <w:ind w:left="5534"/>
        <w:textAlignment w:val="bottom"/>
      </w:pPr>
      <w:r w:rsidRPr="007200AE">
        <w:rPr>
          <w:rFonts w:ascii="KaiTi" w:eastAsia="KaiTi" w:hAnsi="KaiTi" w:hint="eastAsia"/>
          <w:sz w:val="21"/>
        </w:rPr>
        <w:t>[文件</w:t>
      </w:r>
      <w:r>
        <w:rPr>
          <w:rFonts w:ascii="KaiTi" w:eastAsia="KaiTi" w:hAnsi="KaiTi" w:hint="eastAsia"/>
          <w:sz w:val="21"/>
        </w:rPr>
        <w:t>完</w:t>
      </w:r>
      <w:r w:rsidRPr="007200AE">
        <w:rPr>
          <w:rFonts w:ascii="KaiTi" w:eastAsia="KaiTi" w:hAnsi="KaiTi" w:hint="eastAsia"/>
          <w:sz w:val="21"/>
        </w:rPr>
        <w:t>]</w:t>
      </w:r>
    </w:p>
    <w:sectPr w:rsidR="000E4925" w:rsidRPr="000E4925" w:rsidSect="00E8643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6DB" w:rsidRDefault="00E746DB">
      <w:r>
        <w:separator/>
      </w:r>
    </w:p>
  </w:endnote>
  <w:endnote w:type="continuationSeparator" w:id="0">
    <w:p w:rsidR="00E746DB" w:rsidRDefault="00E746DB" w:rsidP="003B38C1">
      <w:r>
        <w:separator/>
      </w:r>
    </w:p>
    <w:p w:rsidR="00E746DB" w:rsidRPr="003B38C1" w:rsidRDefault="00E746DB" w:rsidP="003B38C1">
      <w:pPr>
        <w:spacing w:after="60"/>
        <w:rPr>
          <w:sz w:val="17"/>
        </w:rPr>
      </w:pPr>
      <w:r>
        <w:rPr>
          <w:sz w:val="17"/>
        </w:rPr>
        <w:t>[Endnote continued from previous page]</w:t>
      </w:r>
    </w:p>
  </w:endnote>
  <w:endnote w:type="continuationNotice" w:id="1">
    <w:p w:rsidR="00E746DB" w:rsidRPr="003B38C1" w:rsidRDefault="00E746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6DB" w:rsidRDefault="00E746DB">
      <w:r>
        <w:separator/>
      </w:r>
    </w:p>
  </w:footnote>
  <w:footnote w:type="continuationSeparator" w:id="0">
    <w:p w:rsidR="00E746DB" w:rsidRDefault="00E746DB" w:rsidP="008B60B2">
      <w:r>
        <w:separator/>
      </w:r>
    </w:p>
    <w:p w:rsidR="00E746DB" w:rsidRPr="00ED77FB" w:rsidRDefault="00E746DB" w:rsidP="008B60B2">
      <w:pPr>
        <w:spacing w:after="60"/>
        <w:rPr>
          <w:sz w:val="17"/>
          <w:szCs w:val="17"/>
        </w:rPr>
      </w:pPr>
      <w:r w:rsidRPr="00ED77FB">
        <w:rPr>
          <w:sz w:val="17"/>
          <w:szCs w:val="17"/>
        </w:rPr>
        <w:t>[Footnote continued from previous page]</w:t>
      </w:r>
    </w:p>
  </w:footnote>
  <w:footnote w:type="continuationNotice" w:id="1">
    <w:p w:rsidR="00E746DB" w:rsidRPr="00ED77FB" w:rsidRDefault="00E746D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E8" w:rsidRPr="00C2210D" w:rsidRDefault="000208E8" w:rsidP="00477D6B">
    <w:pPr>
      <w:jc w:val="right"/>
      <w:rPr>
        <w:rFonts w:ascii="SimSun" w:hAnsi="SimSun"/>
        <w:sz w:val="21"/>
      </w:rPr>
    </w:pPr>
    <w:bookmarkStart w:id="6" w:name="Code2"/>
    <w:bookmarkEnd w:id="6"/>
    <w:r w:rsidRPr="00C2210D">
      <w:rPr>
        <w:rFonts w:ascii="SimSun" w:hAnsi="SimSun"/>
        <w:sz w:val="21"/>
      </w:rPr>
      <w:t>CDIP/</w:t>
    </w:r>
    <w:r w:rsidR="00E8643E">
      <w:rPr>
        <w:rFonts w:ascii="SimSun" w:hAnsi="SimSun" w:hint="eastAsia"/>
        <w:sz w:val="21"/>
      </w:rPr>
      <w:t>1</w:t>
    </w:r>
    <w:r w:rsidRPr="00C2210D">
      <w:rPr>
        <w:rFonts w:ascii="SimSun" w:hAnsi="SimSun"/>
        <w:sz w:val="21"/>
      </w:rPr>
      <w:t>9/1</w:t>
    </w:r>
  </w:p>
  <w:p w:rsidR="000208E8" w:rsidRPr="00C2210D" w:rsidRDefault="00C2210D" w:rsidP="00477D6B">
    <w:pPr>
      <w:jc w:val="right"/>
      <w:rPr>
        <w:rFonts w:ascii="SimSun" w:hAnsi="SimSun"/>
        <w:sz w:val="21"/>
      </w:rPr>
    </w:pPr>
    <w:r>
      <w:rPr>
        <w:rFonts w:ascii="SimSun" w:hAnsi="SimSun" w:hint="eastAsia"/>
        <w:sz w:val="21"/>
      </w:rPr>
      <w:t>第</w:t>
    </w:r>
    <w:r w:rsidR="000208E8" w:rsidRPr="00C2210D">
      <w:rPr>
        <w:rFonts w:ascii="SimSun" w:hAnsi="SimSun"/>
        <w:sz w:val="21"/>
      </w:rPr>
      <w:fldChar w:fldCharType="begin"/>
    </w:r>
    <w:r w:rsidR="000208E8" w:rsidRPr="00C2210D">
      <w:rPr>
        <w:rFonts w:ascii="SimSun" w:hAnsi="SimSun"/>
        <w:sz w:val="21"/>
      </w:rPr>
      <w:instrText xml:space="preserve"> PAGE  \* MERGEFORMAT </w:instrText>
    </w:r>
    <w:r w:rsidR="000208E8" w:rsidRPr="00C2210D">
      <w:rPr>
        <w:rFonts w:ascii="SimSun" w:hAnsi="SimSun"/>
        <w:sz w:val="21"/>
      </w:rPr>
      <w:fldChar w:fldCharType="separate"/>
    </w:r>
    <w:r w:rsidR="00783ACD">
      <w:rPr>
        <w:rFonts w:ascii="SimSun" w:hAnsi="SimSun"/>
        <w:noProof/>
        <w:sz w:val="21"/>
      </w:rPr>
      <w:t>2</w:t>
    </w:r>
    <w:r w:rsidR="000208E8" w:rsidRPr="00C2210D">
      <w:rPr>
        <w:rFonts w:ascii="SimSun" w:hAnsi="SimSun"/>
        <w:sz w:val="21"/>
      </w:rPr>
      <w:fldChar w:fldCharType="end"/>
    </w:r>
    <w:r>
      <w:rPr>
        <w:rFonts w:ascii="SimSun" w:hAnsi="SimSun" w:hint="eastAsia"/>
        <w:sz w:val="21"/>
      </w:rPr>
      <w:t>页</w:t>
    </w:r>
  </w:p>
  <w:p w:rsidR="000208E8" w:rsidRPr="00C2210D" w:rsidRDefault="000208E8"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21"/>
    <w:rsid w:val="0000078C"/>
    <w:rsid w:val="000063B2"/>
    <w:rsid w:val="00014563"/>
    <w:rsid w:val="000208E8"/>
    <w:rsid w:val="00043CAA"/>
    <w:rsid w:val="00075432"/>
    <w:rsid w:val="00075D08"/>
    <w:rsid w:val="00094DB3"/>
    <w:rsid w:val="000968ED"/>
    <w:rsid w:val="000C48A1"/>
    <w:rsid w:val="000C7762"/>
    <w:rsid w:val="000E4925"/>
    <w:rsid w:val="000F5E56"/>
    <w:rsid w:val="000F73F1"/>
    <w:rsid w:val="00107A49"/>
    <w:rsid w:val="00113157"/>
    <w:rsid w:val="00132C9A"/>
    <w:rsid w:val="001362EE"/>
    <w:rsid w:val="001832A6"/>
    <w:rsid w:val="001D33CB"/>
    <w:rsid w:val="001D6E74"/>
    <w:rsid w:val="001E4432"/>
    <w:rsid w:val="001E6ECA"/>
    <w:rsid w:val="0021644B"/>
    <w:rsid w:val="002356C2"/>
    <w:rsid w:val="00235C01"/>
    <w:rsid w:val="00236332"/>
    <w:rsid w:val="00237263"/>
    <w:rsid w:val="002634C4"/>
    <w:rsid w:val="00273940"/>
    <w:rsid w:val="00286C3E"/>
    <w:rsid w:val="002928D3"/>
    <w:rsid w:val="002A640E"/>
    <w:rsid w:val="002A7502"/>
    <w:rsid w:val="002B0E21"/>
    <w:rsid w:val="002B1EE2"/>
    <w:rsid w:val="002B7A3A"/>
    <w:rsid w:val="002D4FF7"/>
    <w:rsid w:val="002F1FE6"/>
    <w:rsid w:val="002F4E68"/>
    <w:rsid w:val="003062BE"/>
    <w:rsid w:val="00307DDF"/>
    <w:rsid w:val="00312F7F"/>
    <w:rsid w:val="00322CC3"/>
    <w:rsid w:val="00324CE4"/>
    <w:rsid w:val="0032676C"/>
    <w:rsid w:val="003352E6"/>
    <w:rsid w:val="00361450"/>
    <w:rsid w:val="00362CCF"/>
    <w:rsid w:val="003673CF"/>
    <w:rsid w:val="00373505"/>
    <w:rsid w:val="003845C1"/>
    <w:rsid w:val="00394582"/>
    <w:rsid w:val="003966A8"/>
    <w:rsid w:val="003A6F89"/>
    <w:rsid w:val="003B38C1"/>
    <w:rsid w:val="003B50FE"/>
    <w:rsid w:val="003B5149"/>
    <w:rsid w:val="003B6978"/>
    <w:rsid w:val="003D505A"/>
    <w:rsid w:val="004073E1"/>
    <w:rsid w:val="004174D0"/>
    <w:rsid w:val="00423E3E"/>
    <w:rsid w:val="00427AF4"/>
    <w:rsid w:val="00445A6E"/>
    <w:rsid w:val="004647DA"/>
    <w:rsid w:val="00474062"/>
    <w:rsid w:val="00474658"/>
    <w:rsid w:val="004748E4"/>
    <w:rsid w:val="00477D6B"/>
    <w:rsid w:val="00480729"/>
    <w:rsid w:val="004B0A84"/>
    <w:rsid w:val="004C7148"/>
    <w:rsid w:val="004E5354"/>
    <w:rsid w:val="005019FF"/>
    <w:rsid w:val="0050747A"/>
    <w:rsid w:val="005133AF"/>
    <w:rsid w:val="00517FD4"/>
    <w:rsid w:val="0053057A"/>
    <w:rsid w:val="00540749"/>
    <w:rsid w:val="00544B3F"/>
    <w:rsid w:val="005503EA"/>
    <w:rsid w:val="00560A29"/>
    <w:rsid w:val="005738D4"/>
    <w:rsid w:val="00575F32"/>
    <w:rsid w:val="005761F4"/>
    <w:rsid w:val="005B516A"/>
    <w:rsid w:val="005C09A9"/>
    <w:rsid w:val="005C6649"/>
    <w:rsid w:val="005E11CF"/>
    <w:rsid w:val="005F0482"/>
    <w:rsid w:val="00605827"/>
    <w:rsid w:val="006246CB"/>
    <w:rsid w:val="00646050"/>
    <w:rsid w:val="006713CA"/>
    <w:rsid w:val="00673AC1"/>
    <w:rsid w:val="00676C5C"/>
    <w:rsid w:val="006924E0"/>
    <w:rsid w:val="006F1918"/>
    <w:rsid w:val="00705B42"/>
    <w:rsid w:val="00705B56"/>
    <w:rsid w:val="0071253A"/>
    <w:rsid w:val="00715BF3"/>
    <w:rsid w:val="007422C2"/>
    <w:rsid w:val="0076509D"/>
    <w:rsid w:val="00783ACD"/>
    <w:rsid w:val="00787AC6"/>
    <w:rsid w:val="007D1613"/>
    <w:rsid w:val="007E14CE"/>
    <w:rsid w:val="007E56F7"/>
    <w:rsid w:val="008251BC"/>
    <w:rsid w:val="00837381"/>
    <w:rsid w:val="008453F5"/>
    <w:rsid w:val="0085476E"/>
    <w:rsid w:val="00857C93"/>
    <w:rsid w:val="00890AA0"/>
    <w:rsid w:val="00897F2B"/>
    <w:rsid w:val="008A0D01"/>
    <w:rsid w:val="008B2CC1"/>
    <w:rsid w:val="008B317E"/>
    <w:rsid w:val="008B60B2"/>
    <w:rsid w:val="008C236F"/>
    <w:rsid w:val="008C2E8C"/>
    <w:rsid w:val="008D60B2"/>
    <w:rsid w:val="008E305B"/>
    <w:rsid w:val="008E37F3"/>
    <w:rsid w:val="008F4AC1"/>
    <w:rsid w:val="0090731E"/>
    <w:rsid w:val="00907D4C"/>
    <w:rsid w:val="00913EB1"/>
    <w:rsid w:val="00916EE2"/>
    <w:rsid w:val="00920D01"/>
    <w:rsid w:val="00921750"/>
    <w:rsid w:val="00922D28"/>
    <w:rsid w:val="009315C6"/>
    <w:rsid w:val="00962C35"/>
    <w:rsid w:val="00966A22"/>
    <w:rsid w:val="0096722F"/>
    <w:rsid w:val="00980843"/>
    <w:rsid w:val="0098446F"/>
    <w:rsid w:val="00995A55"/>
    <w:rsid w:val="0099726D"/>
    <w:rsid w:val="009D7764"/>
    <w:rsid w:val="009E0375"/>
    <w:rsid w:val="009E2791"/>
    <w:rsid w:val="009E3F6F"/>
    <w:rsid w:val="009F3D40"/>
    <w:rsid w:val="009F499F"/>
    <w:rsid w:val="00A07E08"/>
    <w:rsid w:val="00A13A14"/>
    <w:rsid w:val="00A42DAF"/>
    <w:rsid w:val="00A45BD8"/>
    <w:rsid w:val="00A52F39"/>
    <w:rsid w:val="00A64563"/>
    <w:rsid w:val="00A76521"/>
    <w:rsid w:val="00A869B7"/>
    <w:rsid w:val="00AA1B76"/>
    <w:rsid w:val="00AC205C"/>
    <w:rsid w:val="00AD05B2"/>
    <w:rsid w:val="00AD5CEA"/>
    <w:rsid w:val="00AF0A6B"/>
    <w:rsid w:val="00AF771D"/>
    <w:rsid w:val="00B05A69"/>
    <w:rsid w:val="00B33C48"/>
    <w:rsid w:val="00B35E37"/>
    <w:rsid w:val="00B45017"/>
    <w:rsid w:val="00B6653A"/>
    <w:rsid w:val="00B8129D"/>
    <w:rsid w:val="00B96E1D"/>
    <w:rsid w:val="00B9734B"/>
    <w:rsid w:val="00BB310E"/>
    <w:rsid w:val="00BC5EAB"/>
    <w:rsid w:val="00BD12A1"/>
    <w:rsid w:val="00BD737B"/>
    <w:rsid w:val="00BE1AA8"/>
    <w:rsid w:val="00BE7A57"/>
    <w:rsid w:val="00BE7B5C"/>
    <w:rsid w:val="00C00400"/>
    <w:rsid w:val="00C11BFE"/>
    <w:rsid w:val="00C2210D"/>
    <w:rsid w:val="00C36483"/>
    <w:rsid w:val="00C375C6"/>
    <w:rsid w:val="00C82D2D"/>
    <w:rsid w:val="00C9776C"/>
    <w:rsid w:val="00CB66A6"/>
    <w:rsid w:val="00CD33D8"/>
    <w:rsid w:val="00CD4126"/>
    <w:rsid w:val="00CD78D6"/>
    <w:rsid w:val="00CE202A"/>
    <w:rsid w:val="00D057B0"/>
    <w:rsid w:val="00D255DA"/>
    <w:rsid w:val="00D34A84"/>
    <w:rsid w:val="00D45252"/>
    <w:rsid w:val="00D564D4"/>
    <w:rsid w:val="00D6347D"/>
    <w:rsid w:val="00D71B4D"/>
    <w:rsid w:val="00D84FD5"/>
    <w:rsid w:val="00D93D55"/>
    <w:rsid w:val="00DA74FE"/>
    <w:rsid w:val="00E335FE"/>
    <w:rsid w:val="00E37416"/>
    <w:rsid w:val="00E4517B"/>
    <w:rsid w:val="00E57DEB"/>
    <w:rsid w:val="00E57E04"/>
    <w:rsid w:val="00E64EDB"/>
    <w:rsid w:val="00E746DB"/>
    <w:rsid w:val="00E8643E"/>
    <w:rsid w:val="00EA3EAA"/>
    <w:rsid w:val="00EA7E67"/>
    <w:rsid w:val="00EC0FC1"/>
    <w:rsid w:val="00EC4E49"/>
    <w:rsid w:val="00ED001A"/>
    <w:rsid w:val="00ED1B7A"/>
    <w:rsid w:val="00ED6F90"/>
    <w:rsid w:val="00ED77FB"/>
    <w:rsid w:val="00EE45FA"/>
    <w:rsid w:val="00EE5D64"/>
    <w:rsid w:val="00EE7350"/>
    <w:rsid w:val="00F14AA5"/>
    <w:rsid w:val="00F66152"/>
    <w:rsid w:val="00F70060"/>
    <w:rsid w:val="00FA34D9"/>
    <w:rsid w:val="00FA4522"/>
    <w:rsid w:val="00FB5503"/>
    <w:rsid w:val="00FC053B"/>
    <w:rsid w:val="00FC40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llowedHyperlink"/>
    <w:rsid w:val="00CD4126"/>
    <w:rPr>
      <w:color w:val="606420"/>
      <w:u w:val="singl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Document Map"/>
    <w:basedOn w:val="a0"/>
    <w:semiHidden/>
    <w:rsid w:val="00EE5D64"/>
    <w:pPr>
      <w:shd w:val="clear" w:color="auto" w:fill="000080"/>
    </w:pPr>
    <w:rPr>
      <w:rFonts w:ascii="Tahoma" w:hAnsi="Tahoma" w:cs="Tahoma"/>
      <w:sz w:val="20"/>
    </w:rPr>
  </w:style>
  <w:style w:type="paragraph" w:styleId="af">
    <w:name w:val="Balloon Text"/>
    <w:basedOn w:val="a0"/>
    <w:link w:val="Char"/>
    <w:rsid w:val="009F3D40"/>
    <w:rPr>
      <w:rFonts w:ascii="Tahoma" w:hAnsi="Tahoma" w:cs="Tahoma"/>
      <w:sz w:val="16"/>
      <w:szCs w:val="16"/>
    </w:rPr>
  </w:style>
  <w:style w:type="character" w:customStyle="1" w:styleId="Char">
    <w:name w:val="批注框文本 Char"/>
    <w:link w:val="af"/>
    <w:rsid w:val="009F3D40"/>
    <w:rPr>
      <w:rFonts w:ascii="Tahoma" w:eastAsia="SimSun" w:hAnsi="Tahoma" w:cs="Tahoma"/>
      <w:sz w:val="16"/>
      <w:szCs w:val="16"/>
      <w:lang w:eastAsia="zh-CN"/>
    </w:rPr>
  </w:style>
  <w:style w:type="paragraph" w:styleId="af0">
    <w:name w:val="List Paragraph"/>
    <w:basedOn w:val="a0"/>
    <w:uiPriority w:val="34"/>
    <w:qFormat/>
    <w:rsid w:val="007E5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styleId="a9">
    <w:name w:val="FollowedHyperlink"/>
    <w:rsid w:val="00CD4126"/>
    <w:rPr>
      <w:color w:val="606420"/>
      <w:u w:val="single"/>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Document Map"/>
    <w:basedOn w:val="a0"/>
    <w:semiHidden/>
    <w:rsid w:val="00EE5D64"/>
    <w:pPr>
      <w:shd w:val="clear" w:color="auto" w:fill="000080"/>
    </w:pPr>
    <w:rPr>
      <w:rFonts w:ascii="Tahoma" w:hAnsi="Tahoma" w:cs="Tahoma"/>
      <w:sz w:val="20"/>
    </w:rPr>
  </w:style>
  <w:style w:type="paragraph" w:styleId="af">
    <w:name w:val="Balloon Text"/>
    <w:basedOn w:val="a0"/>
    <w:link w:val="Char"/>
    <w:rsid w:val="009F3D40"/>
    <w:rPr>
      <w:rFonts w:ascii="Tahoma" w:hAnsi="Tahoma" w:cs="Tahoma"/>
      <w:sz w:val="16"/>
      <w:szCs w:val="16"/>
    </w:rPr>
  </w:style>
  <w:style w:type="character" w:customStyle="1" w:styleId="Char">
    <w:name w:val="批注框文本 Char"/>
    <w:link w:val="af"/>
    <w:rsid w:val="009F3D40"/>
    <w:rPr>
      <w:rFonts w:ascii="Tahoma" w:eastAsia="SimSun" w:hAnsi="Tahoma" w:cs="Tahoma"/>
      <w:sz w:val="16"/>
      <w:szCs w:val="16"/>
      <w:lang w:eastAsia="zh-CN"/>
    </w:rPr>
  </w:style>
  <w:style w:type="paragraph" w:styleId="af0">
    <w:name w:val="List Paragraph"/>
    <w:basedOn w:val="a0"/>
    <w:uiPriority w:val="34"/>
    <w:qFormat/>
    <w:rsid w:val="007E5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dc:title>
  <dc:subject>议程</dc:subject>
  <dc:creator/>
  <cp:lastModifiedBy>MA Weihai</cp:lastModifiedBy>
  <cp:revision>3</cp:revision>
  <cp:lastPrinted>2017-04-13T14:50:00Z</cp:lastPrinted>
  <dcterms:created xsi:type="dcterms:W3CDTF">2017-05-17T15:04:00Z</dcterms:created>
  <dcterms:modified xsi:type="dcterms:W3CDTF">2017-05-17T15:05:00Z</dcterms:modified>
</cp:coreProperties>
</file>