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5C7910" w:rsidRPr="00C1419B" w:rsidTr="00997916">
        <w:trPr>
          <w:trHeight w:val="1977"/>
        </w:trPr>
        <w:tc>
          <w:tcPr>
            <w:tcW w:w="4594" w:type="dxa"/>
            <w:tcBorders>
              <w:bottom w:val="single" w:sz="4" w:space="0" w:color="auto"/>
            </w:tcBorders>
            <w:tcMar>
              <w:bottom w:w="170" w:type="dxa"/>
            </w:tcMar>
          </w:tcPr>
          <w:p w:rsidR="005C7910" w:rsidRPr="00C1419B" w:rsidRDefault="005C7910" w:rsidP="00997916">
            <w:pPr>
              <w:jc w:val="both"/>
            </w:pPr>
            <w:bookmarkStart w:id="0" w:name="TitleOfDoc"/>
            <w:bookmarkStart w:id="1" w:name="_GoBack"/>
            <w:bookmarkEnd w:id="0"/>
            <w:bookmarkEnd w:id="1"/>
            <w:r w:rsidRPr="00C1419B">
              <w:rPr>
                <w:rFonts w:hint="eastAsia"/>
                <w:noProof/>
                <w:lang w:eastAsia="en-US"/>
              </w:rPr>
              <w:drawing>
                <wp:anchor distT="0" distB="0" distL="114300" distR="114300" simplePos="0" relativeHeight="251659264" behindDoc="1" locked="0" layoutInCell="0" allowOverlap="1" wp14:anchorId="3ED5741A" wp14:editId="1DD3D846">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5C7910" w:rsidRPr="00C1419B" w:rsidRDefault="005C7910" w:rsidP="00997916"/>
        </w:tc>
        <w:tc>
          <w:tcPr>
            <w:tcW w:w="425" w:type="dxa"/>
            <w:tcBorders>
              <w:bottom w:val="single" w:sz="4" w:space="0" w:color="auto"/>
            </w:tcBorders>
            <w:tcMar>
              <w:left w:w="0" w:type="dxa"/>
              <w:right w:w="0" w:type="dxa"/>
            </w:tcMar>
          </w:tcPr>
          <w:p w:rsidR="005C7910" w:rsidRPr="00C1419B" w:rsidRDefault="005C7910" w:rsidP="00997916">
            <w:pPr>
              <w:jc w:val="right"/>
            </w:pPr>
            <w:r w:rsidRPr="00C1419B">
              <w:rPr>
                <w:rFonts w:hint="eastAsia"/>
                <w:b/>
                <w:sz w:val="40"/>
                <w:szCs w:val="40"/>
              </w:rPr>
              <w:t>C</w:t>
            </w:r>
          </w:p>
        </w:tc>
      </w:tr>
      <w:tr w:rsidR="005C7910" w:rsidRPr="00C1419B" w:rsidTr="00997916">
        <w:trPr>
          <w:trHeight w:hRule="exact" w:val="340"/>
        </w:trPr>
        <w:tc>
          <w:tcPr>
            <w:tcW w:w="9356" w:type="dxa"/>
            <w:gridSpan w:val="3"/>
            <w:tcBorders>
              <w:top w:val="single" w:sz="4" w:space="0" w:color="auto"/>
            </w:tcBorders>
            <w:tcMar>
              <w:top w:w="170" w:type="dxa"/>
              <w:left w:w="0" w:type="dxa"/>
              <w:right w:w="0" w:type="dxa"/>
            </w:tcMar>
            <w:vAlign w:val="bottom"/>
          </w:tcPr>
          <w:p w:rsidR="005C7910" w:rsidRPr="00C1419B" w:rsidRDefault="005C7910" w:rsidP="00F70CF5">
            <w:pPr>
              <w:jc w:val="right"/>
              <w:rPr>
                <w:rFonts w:ascii="Arial Black" w:hAnsi="Arial Black"/>
                <w:caps/>
                <w:sz w:val="15"/>
              </w:rPr>
            </w:pPr>
            <w:r w:rsidRPr="00C1419B">
              <w:rPr>
                <w:rFonts w:ascii="Arial Black" w:hAnsi="Arial Black" w:hint="eastAsia"/>
                <w:caps/>
                <w:sz w:val="15"/>
              </w:rPr>
              <w:t>CDIP/14/</w:t>
            </w:r>
            <w:r>
              <w:rPr>
                <w:rFonts w:ascii="Arial Black" w:hAnsi="Arial Black" w:hint="eastAsia"/>
                <w:caps/>
                <w:sz w:val="15"/>
              </w:rPr>
              <w:t>INF/</w:t>
            </w:r>
            <w:r w:rsidR="00F70CF5">
              <w:rPr>
                <w:rFonts w:ascii="Arial Black" w:hAnsi="Arial Black" w:hint="eastAsia"/>
                <w:caps/>
                <w:sz w:val="15"/>
              </w:rPr>
              <w:t>14</w:t>
            </w:r>
            <w:bookmarkStart w:id="2" w:name="Code"/>
            <w:bookmarkEnd w:id="2"/>
          </w:p>
        </w:tc>
      </w:tr>
      <w:tr w:rsidR="005C7910" w:rsidRPr="00C1419B" w:rsidTr="00997916">
        <w:trPr>
          <w:trHeight w:hRule="exact" w:val="170"/>
        </w:trPr>
        <w:tc>
          <w:tcPr>
            <w:tcW w:w="9356" w:type="dxa"/>
            <w:gridSpan w:val="3"/>
            <w:noWrap/>
            <w:tcMar>
              <w:left w:w="0" w:type="dxa"/>
              <w:right w:w="0" w:type="dxa"/>
            </w:tcMar>
            <w:vAlign w:val="bottom"/>
          </w:tcPr>
          <w:p w:rsidR="005C7910" w:rsidRPr="00C1419B" w:rsidRDefault="005C7910" w:rsidP="00997916">
            <w:pPr>
              <w:jc w:val="right"/>
              <w:rPr>
                <w:rFonts w:ascii="Arial Black" w:hAnsi="Arial Black"/>
                <w:b/>
                <w:caps/>
                <w:sz w:val="15"/>
                <w:szCs w:val="15"/>
              </w:rPr>
            </w:pPr>
            <w:r w:rsidRPr="00C1419B">
              <w:rPr>
                <w:rFonts w:eastAsia="SimHei" w:hint="eastAsia"/>
                <w:b/>
                <w:sz w:val="15"/>
                <w:szCs w:val="15"/>
              </w:rPr>
              <w:t>原</w:t>
            </w:r>
            <w:r w:rsidRPr="00C1419B">
              <w:rPr>
                <w:rFonts w:eastAsia="SimHei" w:hint="eastAsia"/>
                <w:b/>
                <w:sz w:val="15"/>
                <w:szCs w:val="15"/>
                <w:lang w:val="pt-BR"/>
              </w:rPr>
              <w:t xml:space="preserve"> </w:t>
            </w:r>
            <w:r w:rsidRPr="00C1419B">
              <w:rPr>
                <w:rFonts w:eastAsia="SimHei" w:hint="eastAsia"/>
                <w:b/>
                <w:sz w:val="15"/>
                <w:szCs w:val="15"/>
              </w:rPr>
              <w:t>文</w:t>
            </w:r>
            <w:r w:rsidRPr="00C1419B">
              <w:rPr>
                <w:rFonts w:eastAsia="SimHei" w:hint="eastAsia"/>
                <w:b/>
                <w:sz w:val="15"/>
                <w:szCs w:val="15"/>
                <w:lang w:val="pt-BR"/>
              </w:rPr>
              <w:t>：英</w:t>
            </w:r>
            <w:r w:rsidRPr="00C1419B">
              <w:rPr>
                <w:rFonts w:eastAsia="SimHei" w:hint="eastAsia"/>
                <w:b/>
                <w:sz w:val="15"/>
                <w:szCs w:val="15"/>
              </w:rPr>
              <w:t>文</w:t>
            </w:r>
          </w:p>
        </w:tc>
      </w:tr>
      <w:tr w:rsidR="005C7910" w:rsidRPr="00C1419B" w:rsidTr="00997916">
        <w:trPr>
          <w:trHeight w:hRule="exact" w:val="198"/>
        </w:trPr>
        <w:tc>
          <w:tcPr>
            <w:tcW w:w="9356" w:type="dxa"/>
            <w:gridSpan w:val="3"/>
            <w:tcMar>
              <w:left w:w="0" w:type="dxa"/>
              <w:right w:w="0" w:type="dxa"/>
            </w:tcMar>
            <w:vAlign w:val="bottom"/>
          </w:tcPr>
          <w:p w:rsidR="005C7910" w:rsidRPr="00C1419B" w:rsidRDefault="005C7910" w:rsidP="00F70CF5">
            <w:pPr>
              <w:jc w:val="right"/>
              <w:rPr>
                <w:rFonts w:ascii="SimHei" w:eastAsia="SimHei" w:hAnsi="Arial Black"/>
                <w:b/>
                <w:caps/>
                <w:sz w:val="15"/>
                <w:szCs w:val="15"/>
              </w:rPr>
            </w:pPr>
            <w:r w:rsidRPr="00C1419B">
              <w:rPr>
                <w:rFonts w:ascii="SimHei" w:eastAsia="SimHei" w:hint="eastAsia"/>
                <w:b/>
                <w:sz w:val="15"/>
                <w:szCs w:val="15"/>
              </w:rPr>
              <w:t>日</w:t>
            </w:r>
            <w:r w:rsidRPr="00C1419B">
              <w:rPr>
                <w:rFonts w:ascii="SimHei" w:eastAsia="SimHei" w:hint="eastAsia"/>
                <w:b/>
                <w:sz w:val="15"/>
                <w:szCs w:val="15"/>
                <w:lang w:val="pt-BR"/>
              </w:rPr>
              <w:t xml:space="preserve"> </w:t>
            </w:r>
            <w:r w:rsidRPr="00C1419B">
              <w:rPr>
                <w:rFonts w:ascii="SimHei" w:eastAsia="SimHei" w:hint="eastAsia"/>
                <w:b/>
                <w:sz w:val="15"/>
                <w:szCs w:val="15"/>
              </w:rPr>
              <w:t>期</w:t>
            </w:r>
            <w:r w:rsidRPr="00C1419B">
              <w:rPr>
                <w:rFonts w:ascii="SimHei" w:eastAsia="SimHei" w:hAnsi="SimSun" w:hint="eastAsia"/>
                <w:b/>
                <w:sz w:val="15"/>
                <w:szCs w:val="15"/>
                <w:lang w:val="pt-BR"/>
              </w:rPr>
              <w:t>：</w:t>
            </w:r>
            <w:r w:rsidRPr="00C1419B">
              <w:rPr>
                <w:rFonts w:ascii="Arial Black" w:eastAsia="SimHei" w:hAnsi="Arial Black" w:hint="eastAsia"/>
                <w:b/>
                <w:sz w:val="15"/>
                <w:szCs w:val="15"/>
                <w:lang w:val="pt-BR"/>
              </w:rPr>
              <w:t>2014</w:t>
            </w:r>
            <w:r w:rsidRPr="00C1419B">
              <w:rPr>
                <w:rFonts w:ascii="SimHei" w:eastAsia="SimHei" w:hAnsi="Times New Roman" w:hint="eastAsia"/>
                <w:b/>
                <w:sz w:val="15"/>
                <w:szCs w:val="15"/>
              </w:rPr>
              <w:t>年</w:t>
            </w:r>
            <w:r w:rsidRPr="00C1419B">
              <w:rPr>
                <w:rFonts w:ascii="Arial Black" w:eastAsia="SimHei" w:hAnsi="Arial Black" w:hint="eastAsia"/>
                <w:b/>
                <w:sz w:val="15"/>
                <w:szCs w:val="15"/>
                <w:lang w:val="pt-BR"/>
              </w:rPr>
              <w:t>9</w:t>
            </w:r>
            <w:r w:rsidRPr="00C1419B">
              <w:rPr>
                <w:rFonts w:ascii="SimHei" w:eastAsia="SimHei" w:hAnsi="Times New Roman" w:hint="eastAsia"/>
                <w:b/>
                <w:sz w:val="15"/>
                <w:szCs w:val="15"/>
              </w:rPr>
              <w:t>月</w:t>
            </w:r>
            <w:r w:rsidR="00F70CF5">
              <w:rPr>
                <w:rFonts w:ascii="Arial Black" w:eastAsia="SimHei" w:hAnsi="Arial Black" w:hint="eastAsia"/>
                <w:b/>
                <w:sz w:val="15"/>
                <w:szCs w:val="15"/>
              </w:rPr>
              <w:t>19</w:t>
            </w:r>
            <w:r w:rsidRPr="00C1419B">
              <w:rPr>
                <w:rFonts w:ascii="SimHei" w:eastAsia="SimHei" w:hAnsi="Times New Roman" w:hint="eastAsia"/>
                <w:b/>
                <w:sz w:val="15"/>
                <w:szCs w:val="15"/>
              </w:rPr>
              <w:t>日</w:t>
            </w:r>
            <w:r w:rsidRPr="00C1419B">
              <w:rPr>
                <w:rFonts w:ascii="SimHei" w:eastAsia="SimHei" w:hAnsi="Arial Black" w:hint="eastAsia"/>
                <w:b/>
                <w:caps/>
                <w:sz w:val="15"/>
                <w:szCs w:val="15"/>
              </w:rPr>
              <w:t xml:space="preserve">  </w:t>
            </w:r>
            <w:bookmarkStart w:id="3" w:name="Date"/>
            <w:bookmarkEnd w:id="3"/>
          </w:p>
        </w:tc>
      </w:tr>
    </w:tbl>
    <w:p w:rsidR="005C7910" w:rsidRPr="00C1419B" w:rsidRDefault="005C7910" w:rsidP="005C7910"/>
    <w:p w:rsidR="005C7910" w:rsidRPr="00C1419B" w:rsidRDefault="005C7910" w:rsidP="005C7910"/>
    <w:p w:rsidR="005C7910" w:rsidRPr="00C1419B" w:rsidRDefault="005C7910" w:rsidP="005C7910"/>
    <w:p w:rsidR="005C7910" w:rsidRPr="00C1419B" w:rsidRDefault="005C7910" w:rsidP="005C7910"/>
    <w:p w:rsidR="005C7910" w:rsidRPr="00C1419B" w:rsidRDefault="005C7910" w:rsidP="005C7910"/>
    <w:p w:rsidR="005C7910" w:rsidRPr="00C1419B" w:rsidRDefault="005C7910" w:rsidP="005C7910">
      <w:pPr>
        <w:spacing w:line="360" w:lineRule="atLeast"/>
        <w:rPr>
          <w:rFonts w:ascii="SimHei" w:eastAsia="SimHei"/>
          <w:sz w:val="28"/>
          <w:szCs w:val="28"/>
        </w:rPr>
      </w:pPr>
      <w:r w:rsidRPr="00C1419B">
        <w:rPr>
          <w:rFonts w:ascii="SimHei" w:eastAsia="SimHei" w:hint="eastAsia"/>
          <w:sz w:val="28"/>
          <w:szCs w:val="28"/>
        </w:rPr>
        <w:t>发展与知识产权委员会(CDIP)</w:t>
      </w:r>
    </w:p>
    <w:p w:rsidR="005C7910" w:rsidRPr="00C1419B" w:rsidRDefault="005C7910" w:rsidP="005C7910">
      <w:pPr>
        <w:rPr>
          <w:szCs w:val="22"/>
        </w:rPr>
      </w:pPr>
    </w:p>
    <w:p w:rsidR="005C7910" w:rsidRPr="00C1419B" w:rsidRDefault="005C7910" w:rsidP="005C7910">
      <w:pPr>
        <w:rPr>
          <w:szCs w:val="24"/>
        </w:rPr>
      </w:pPr>
    </w:p>
    <w:p w:rsidR="005C7910" w:rsidRPr="00C1419B" w:rsidRDefault="005C7910" w:rsidP="005C7910">
      <w:pPr>
        <w:spacing w:line="360" w:lineRule="atLeast"/>
        <w:textAlignment w:val="bottom"/>
        <w:rPr>
          <w:rFonts w:ascii="KaiTi" w:eastAsia="KaiTi"/>
          <w:b/>
          <w:sz w:val="24"/>
          <w:szCs w:val="24"/>
        </w:rPr>
      </w:pPr>
      <w:r w:rsidRPr="00C1419B">
        <w:rPr>
          <w:rFonts w:ascii="KaiTi" w:eastAsia="KaiTi" w:hint="eastAsia"/>
          <w:b/>
          <w:sz w:val="24"/>
          <w:szCs w:val="24"/>
        </w:rPr>
        <w:t>第十四届会议</w:t>
      </w:r>
    </w:p>
    <w:p w:rsidR="005C7910" w:rsidRPr="00C1419B" w:rsidRDefault="005C7910" w:rsidP="005C7910">
      <w:pPr>
        <w:spacing w:line="360" w:lineRule="atLeast"/>
        <w:textAlignment w:val="bottom"/>
        <w:rPr>
          <w:rFonts w:ascii="KaiTi" w:eastAsia="KaiTi" w:hAnsi="KaiTi"/>
          <w:b/>
          <w:sz w:val="24"/>
          <w:szCs w:val="24"/>
        </w:rPr>
      </w:pPr>
      <w:r w:rsidRPr="00C1419B">
        <w:rPr>
          <w:rFonts w:ascii="KaiTi" w:eastAsia="KaiTi" w:hAnsi="KaiTi" w:hint="eastAsia"/>
          <w:sz w:val="24"/>
          <w:szCs w:val="24"/>
        </w:rPr>
        <w:t>2014</w:t>
      </w:r>
      <w:r w:rsidRPr="00C1419B">
        <w:rPr>
          <w:rFonts w:ascii="KaiTi" w:eastAsia="KaiTi" w:hAnsi="KaiTi" w:hint="eastAsia"/>
          <w:b/>
          <w:sz w:val="24"/>
          <w:szCs w:val="24"/>
        </w:rPr>
        <w:t>年</w:t>
      </w:r>
      <w:r w:rsidRPr="00C1419B">
        <w:rPr>
          <w:rFonts w:ascii="KaiTi" w:eastAsia="KaiTi" w:hAnsi="KaiTi" w:hint="eastAsia"/>
          <w:sz w:val="24"/>
          <w:szCs w:val="24"/>
        </w:rPr>
        <w:t>11</w:t>
      </w:r>
      <w:r w:rsidRPr="00C1419B">
        <w:rPr>
          <w:rFonts w:ascii="KaiTi" w:eastAsia="KaiTi" w:hAnsi="KaiTi" w:hint="eastAsia"/>
          <w:b/>
          <w:sz w:val="24"/>
          <w:szCs w:val="24"/>
        </w:rPr>
        <w:t>月</w:t>
      </w:r>
      <w:r w:rsidRPr="00C1419B">
        <w:rPr>
          <w:rFonts w:ascii="KaiTi" w:eastAsia="KaiTi" w:hAnsi="KaiTi" w:hint="eastAsia"/>
          <w:sz w:val="24"/>
          <w:szCs w:val="24"/>
        </w:rPr>
        <w:t>10</w:t>
      </w:r>
      <w:r w:rsidRPr="00C1419B">
        <w:rPr>
          <w:rFonts w:ascii="KaiTi" w:eastAsia="KaiTi" w:hAnsi="KaiTi" w:hint="eastAsia"/>
          <w:b/>
          <w:sz w:val="24"/>
          <w:szCs w:val="24"/>
        </w:rPr>
        <w:t>日至</w:t>
      </w:r>
      <w:r w:rsidRPr="00C1419B">
        <w:rPr>
          <w:rFonts w:ascii="KaiTi" w:eastAsia="KaiTi" w:hAnsi="KaiTi" w:hint="eastAsia"/>
          <w:sz w:val="24"/>
          <w:szCs w:val="24"/>
        </w:rPr>
        <w:t>14</w:t>
      </w:r>
      <w:r w:rsidRPr="00C1419B">
        <w:rPr>
          <w:rFonts w:ascii="KaiTi" w:eastAsia="KaiTi" w:hAnsi="KaiTi" w:hint="eastAsia"/>
          <w:b/>
          <w:sz w:val="24"/>
          <w:szCs w:val="24"/>
        </w:rPr>
        <w:t>日，日内瓦</w:t>
      </w:r>
    </w:p>
    <w:p w:rsidR="005C7910" w:rsidRPr="00C1419B" w:rsidRDefault="005C7910" w:rsidP="005C7910"/>
    <w:p w:rsidR="005C7910" w:rsidRPr="00C1419B" w:rsidRDefault="005C7910" w:rsidP="005C7910"/>
    <w:p w:rsidR="005C7910" w:rsidRPr="00C1419B" w:rsidRDefault="005C7910" w:rsidP="005C7910"/>
    <w:p w:rsidR="005C7910" w:rsidRPr="00C1419B" w:rsidRDefault="00A86E68" w:rsidP="005C7910">
      <w:pPr>
        <w:rPr>
          <w:rFonts w:ascii="KaiTi" w:eastAsia="KaiTi" w:hAnsi="KaiTi" w:cs="Times New Roman"/>
          <w:kern w:val="2"/>
          <w:sz w:val="24"/>
          <w:szCs w:val="32"/>
        </w:rPr>
      </w:pPr>
      <w:r w:rsidRPr="00A86E68">
        <w:rPr>
          <w:rFonts w:ascii="KaiTi" w:eastAsia="KaiTi" w:hAnsi="KaiTi" w:cs="Times New Roman" w:hint="eastAsia"/>
          <w:kern w:val="2"/>
          <w:sz w:val="24"/>
          <w:szCs w:val="32"/>
        </w:rPr>
        <w:t>开放式合作项目和知识产权模式项目深入评估研究报告内容提要</w:t>
      </w:r>
    </w:p>
    <w:p w:rsidR="005C7910" w:rsidRPr="00C1419B" w:rsidRDefault="005C7910" w:rsidP="005C7910">
      <w:pPr>
        <w:rPr>
          <w:rFonts w:ascii="SimSun" w:hAnsi="SimSun"/>
          <w:szCs w:val="22"/>
        </w:rPr>
      </w:pPr>
    </w:p>
    <w:p w:rsidR="005C7910" w:rsidRPr="00C1419B" w:rsidRDefault="005C7910" w:rsidP="005C7910">
      <w:pPr>
        <w:rPr>
          <w:rFonts w:ascii="KaiTi" w:eastAsia="KaiTi" w:hAnsi="STKaiti" w:cs="Times New Roman"/>
          <w:i/>
          <w:kern w:val="2"/>
          <w:sz w:val="21"/>
          <w:szCs w:val="24"/>
        </w:rPr>
      </w:pPr>
      <w:r w:rsidRPr="00C1419B">
        <w:rPr>
          <w:rFonts w:ascii="KaiTi" w:eastAsia="KaiTi" w:hAnsi="STKaiti" w:cs="Times New Roman" w:hint="eastAsia"/>
          <w:i/>
          <w:kern w:val="2"/>
          <w:sz w:val="21"/>
          <w:szCs w:val="24"/>
        </w:rPr>
        <w:t>秘书处</w:t>
      </w:r>
      <w:r>
        <w:rPr>
          <w:rFonts w:ascii="KaiTi" w:eastAsia="KaiTi" w:hAnsi="STKaiti" w:cs="Times New Roman" w:hint="eastAsia"/>
          <w:i/>
          <w:kern w:val="2"/>
          <w:sz w:val="21"/>
          <w:szCs w:val="24"/>
        </w:rPr>
        <w:t>委托</w:t>
      </w:r>
      <w:r w:rsidRPr="00C1419B">
        <w:rPr>
          <w:rFonts w:ascii="KaiTi" w:eastAsia="KaiTi" w:hAnsi="STKaiti" w:cs="Times New Roman" w:hint="eastAsia"/>
          <w:i/>
          <w:kern w:val="2"/>
          <w:sz w:val="21"/>
          <w:szCs w:val="24"/>
        </w:rPr>
        <w:t>编拟</w:t>
      </w:r>
    </w:p>
    <w:p w:rsidR="005C7910" w:rsidRPr="00C1419B" w:rsidRDefault="005C7910" w:rsidP="005C7910">
      <w:pPr>
        <w:rPr>
          <w:szCs w:val="22"/>
        </w:rPr>
      </w:pPr>
    </w:p>
    <w:p w:rsidR="005C7910" w:rsidRPr="00C1419B" w:rsidRDefault="005C7910" w:rsidP="005C7910">
      <w:pPr>
        <w:rPr>
          <w:szCs w:val="22"/>
        </w:rPr>
      </w:pPr>
    </w:p>
    <w:p w:rsidR="005C7910" w:rsidRPr="00C1419B" w:rsidRDefault="005C7910" w:rsidP="005C7910">
      <w:pPr>
        <w:rPr>
          <w:szCs w:val="22"/>
        </w:rPr>
      </w:pPr>
    </w:p>
    <w:p w:rsidR="005C7910" w:rsidRPr="00C1419B" w:rsidRDefault="005C7910" w:rsidP="005C7910">
      <w:pPr>
        <w:rPr>
          <w:szCs w:val="22"/>
        </w:rPr>
      </w:pPr>
    </w:p>
    <w:p w:rsidR="0087137E" w:rsidRPr="00A86E68" w:rsidRDefault="00F70CF5" w:rsidP="00F70CF5">
      <w:pPr>
        <w:pStyle w:val="ONUME"/>
        <w:spacing w:afterLines="50" w:after="120" w:line="340" w:lineRule="atLeast"/>
        <w:jc w:val="both"/>
        <w:rPr>
          <w:rFonts w:ascii="SimSun" w:hAnsi="SimSun"/>
          <w:sz w:val="21"/>
        </w:rPr>
      </w:pPr>
      <w:r>
        <w:rPr>
          <w:rFonts w:ascii="SimSun" w:hAnsi="SimSun" w:hint="eastAsia"/>
          <w:sz w:val="21"/>
        </w:rPr>
        <w:t>1.</w:t>
      </w:r>
      <w:r>
        <w:rPr>
          <w:rFonts w:ascii="SimSun" w:hAnsi="SimSun" w:hint="eastAsia"/>
          <w:sz w:val="21"/>
        </w:rPr>
        <w:tab/>
      </w:r>
      <w:r w:rsidR="002509C1" w:rsidRPr="00A86E68">
        <w:rPr>
          <w:rFonts w:ascii="SimSun" w:hAnsi="SimSun" w:hint="eastAsia"/>
          <w:sz w:val="21"/>
        </w:rPr>
        <w:t>本文的附件中载有一份题为“</w:t>
      </w:r>
      <w:r w:rsidR="002509C1" w:rsidRPr="00A86E68">
        <w:rPr>
          <w:rFonts w:ascii="SimSun" w:hAnsi="SimSun" w:hint="eastAsia"/>
          <w:sz w:val="21"/>
          <w:szCs w:val="22"/>
        </w:rPr>
        <w:t>关于开放式合作项目和知识产权模式项目的深入评估研究报告</w:t>
      </w:r>
      <w:r w:rsidR="002509C1" w:rsidRPr="00A86E68">
        <w:rPr>
          <w:rFonts w:ascii="SimSun" w:hAnsi="SimSun" w:hint="eastAsia"/>
          <w:sz w:val="21"/>
        </w:rPr>
        <w:t>”</w:t>
      </w:r>
      <w:r w:rsidR="00CC66E7" w:rsidRPr="00A86E68">
        <w:rPr>
          <w:rFonts w:ascii="SimSun" w:hAnsi="SimSun" w:hint="eastAsia"/>
          <w:sz w:val="21"/>
        </w:rPr>
        <w:t>的内容提要。由德国</w:t>
      </w:r>
      <w:r w:rsidR="009D0164" w:rsidRPr="00A86E68">
        <w:rPr>
          <w:rFonts w:ascii="SimSun" w:hAnsi="SimSun" w:hint="eastAsia"/>
          <w:sz w:val="21"/>
          <w:lang w:val="en-GB"/>
        </w:rPr>
        <w:t>腓特烈</w:t>
      </w:r>
      <w:r w:rsidR="00E704B8" w:rsidRPr="00A86E68">
        <w:rPr>
          <w:rFonts w:ascii="SimSun" w:hAnsi="SimSun" w:hint="eastAsia"/>
          <w:sz w:val="21"/>
          <w:lang w:val="en-GB"/>
        </w:rPr>
        <w:t>斯</w:t>
      </w:r>
      <w:r w:rsidR="009D0164" w:rsidRPr="00A86E68">
        <w:rPr>
          <w:rFonts w:ascii="SimSun" w:hAnsi="SimSun" w:hint="eastAsia"/>
          <w:sz w:val="21"/>
          <w:lang w:val="en-GB"/>
        </w:rPr>
        <w:t>港泽佩林大学创新管理主席，空中客车集团创新管理</w:t>
      </w:r>
      <w:r w:rsidR="004B31E3" w:rsidRPr="00A86E68">
        <w:rPr>
          <w:rFonts w:ascii="SimSun" w:hAnsi="SimSun"/>
          <w:sz w:val="21"/>
          <w:lang w:val="en-GB"/>
        </w:rPr>
        <w:t>Manfred Bischoff</w:t>
      </w:r>
      <w:r w:rsidR="004B31E3" w:rsidRPr="00A86E68">
        <w:rPr>
          <w:rFonts w:ascii="SimSun" w:hAnsi="SimSun" w:hint="eastAsia"/>
          <w:sz w:val="21"/>
          <w:lang w:val="en-GB"/>
        </w:rPr>
        <w:t>博士研究所主任</w:t>
      </w:r>
      <w:r w:rsidR="004B31E3" w:rsidRPr="00A86E68">
        <w:rPr>
          <w:rFonts w:ascii="SimSun" w:hAnsi="SimSun"/>
          <w:sz w:val="21"/>
        </w:rPr>
        <w:t>Ellen Enkel</w:t>
      </w:r>
      <w:r w:rsidR="004B31E3" w:rsidRPr="00A86E68">
        <w:rPr>
          <w:rFonts w:ascii="SimSun" w:hAnsi="SimSun" w:hint="eastAsia"/>
          <w:sz w:val="21"/>
        </w:rPr>
        <w:t>教授编拟，作为“放式合作项目和知识产权模式项目”的一项成果。</w:t>
      </w:r>
    </w:p>
    <w:p w:rsidR="00C73569" w:rsidRPr="00F70CF5" w:rsidRDefault="00F70CF5" w:rsidP="00F70CF5">
      <w:pPr>
        <w:pStyle w:val="ONUME"/>
        <w:spacing w:afterLines="50" w:after="120" w:line="340" w:lineRule="atLeast"/>
        <w:ind w:left="5534"/>
        <w:jc w:val="both"/>
        <w:rPr>
          <w:rFonts w:ascii="KaiTi" w:eastAsia="KaiTi" w:hAnsi="KaiTi"/>
          <w:sz w:val="21"/>
          <w:szCs w:val="22"/>
        </w:rPr>
      </w:pPr>
      <w:r w:rsidRPr="00F70CF5">
        <w:rPr>
          <w:rStyle w:val="DecisionInvitingParaChar"/>
          <w:rFonts w:ascii="KaiTi" w:eastAsia="KaiTi" w:hAnsi="KaiTi" w:hint="eastAsia"/>
          <w:sz w:val="21"/>
          <w:szCs w:val="22"/>
        </w:rPr>
        <w:t>2.</w:t>
      </w:r>
      <w:r w:rsidRPr="00F70CF5">
        <w:rPr>
          <w:rStyle w:val="DecisionInvitingParaChar"/>
          <w:rFonts w:ascii="KaiTi" w:eastAsia="KaiTi" w:hAnsi="KaiTi" w:hint="eastAsia"/>
          <w:sz w:val="21"/>
          <w:szCs w:val="22"/>
        </w:rPr>
        <w:tab/>
      </w:r>
      <w:r w:rsidR="004B31E3" w:rsidRPr="00F70CF5">
        <w:rPr>
          <w:rStyle w:val="DecisionInvitingParaChar"/>
          <w:rFonts w:ascii="KaiTi" w:eastAsia="KaiTi" w:hAnsi="KaiTi" w:hint="eastAsia"/>
          <w:sz w:val="21"/>
          <w:szCs w:val="22"/>
        </w:rPr>
        <w:t>请</w:t>
      </w:r>
      <w:r w:rsidR="004B31E3" w:rsidRPr="00F70CF5">
        <w:rPr>
          <w:rStyle w:val="DecisionInvitingParaChar"/>
          <w:rFonts w:ascii="KaiTi" w:eastAsia="KaiTi" w:hAnsi="KaiTi"/>
          <w:sz w:val="21"/>
          <w:szCs w:val="22"/>
        </w:rPr>
        <w:t>CDIP</w:t>
      </w:r>
      <w:r w:rsidR="004B31E3" w:rsidRPr="00F70CF5">
        <w:rPr>
          <w:rStyle w:val="DecisionInvitingParaChar"/>
          <w:rFonts w:ascii="KaiTi" w:eastAsia="KaiTi" w:hAnsi="KaiTi" w:hint="eastAsia"/>
          <w:sz w:val="21"/>
          <w:szCs w:val="22"/>
        </w:rPr>
        <w:t>注意本文件附件中所载的信息。</w:t>
      </w:r>
    </w:p>
    <w:p w:rsidR="00F70CF5" w:rsidRDefault="00F70CF5" w:rsidP="00F70CF5">
      <w:pPr>
        <w:spacing w:afterLines="50" w:after="120" w:line="340" w:lineRule="atLeast"/>
        <w:ind w:left="5534"/>
        <w:jc w:val="both"/>
        <w:rPr>
          <w:rFonts w:ascii="KaiTi" w:eastAsia="KaiTi" w:hAnsi="KaiTi"/>
          <w:sz w:val="21"/>
          <w:szCs w:val="22"/>
        </w:rPr>
      </w:pPr>
    </w:p>
    <w:p w:rsidR="0087137E" w:rsidRPr="00F70CF5" w:rsidRDefault="0087137E" w:rsidP="00F70CF5">
      <w:pPr>
        <w:spacing w:afterLines="50" w:after="120" w:line="340" w:lineRule="atLeast"/>
        <w:ind w:left="5534"/>
        <w:jc w:val="both"/>
        <w:rPr>
          <w:rFonts w:ascii="KaiTi" w:eastAsia="KaiTi" w:hAnsi="KaiTi"/>
          <w:sz w:val="21"/>
          <w:szCs w:val="22"/>
        </w:rPr>
      </w:pPr>
      <w:r w:rsidRPr="00F70CF5">
        <w:rPr>
          <w:rFonts w:ascii="KaiTi" w:eastAsia="KaiTi" w:hAnsi="KaiTi"/>
          <w:sz w:val="21"/>
          <w:szCs w:val="22"/>
        </w:rPr>
        <w:t>[</w:t>
      </w:r>
      <w:r w:rsidR="004B31E3" w:rsidRPr="00F70CF5">
        <w:rPr>
          <w:rFonts w:ascii="KaiTi" w:eastAsia="KaiTi" w:hAnsi="KaiTi" w:hint="eastAsia"/>
          <w:sz w:val="21"/>
          <w:szCs w:val="22"/>
        </w:rPr>
        <w:t>后接附件</w:t>
      </w:r>
      <w:r w:rsidRPr="00F70CF5">
        <w:rPr>
          <w:rFonts w:ascii="KaiTi" w:eastAsia="KaiTi" w:hAnsi="KaiTi"/>
          <w:sz w:val="21"/>
          <w:szCs w:val="22"/>
        </w:rPr>
        <w:t>]</w:t>
      </w:r>
    </w:p>
    <w:p w:rsidR="00EA0996" w:rsidRDefault="00EA0996" w:rsidP="00F70CF5">
      <w:pPr>
        <w:pStyle w:val="ONUME"/>
        <w:spacing w:afterLines="50" w:after="120" w:line="340" w:lineRule="atLeast"/>
        <w:rPr>
          <w:rFonts w:ascii="SimSun" w:hAnsi="SimSun"/>
          <w:sz w:val="21"/>
          <w:szCs w:val="22"/>
        </w:rPr>
      </w:pPr>
    </w:p>
    <w:p w:rsidR="00F70CF5" w:rsidRDefault="00F70CF5" w:rsidP="00F70CF5">
      <w:pPr>
        <w:pStyle w:val="ONUME"/>
        <w:spacing w:afterLines="50" w:after="120" w:line="340" w:lineRule="atLeast"/>
        <w:rPr>
          <w:rFonts w:ascii="SimSun" w:hAnsi="SimSun"/>
          <w:sz w:val="21"/>
          <w:szCs w:val="22"/>
        </w:rPr>
      </w:pPr>
    </w:p>
    <w:p w:rsidR="00F70CF5" w:rsidRPr="00A86E68" w:rsidRDefault="00F70CF5" w:rsidP="00F70CF5">
      <w:pPr>
        <w:pStyle w:val="ONUME"/>
        <w:spacing w:afterLines="50" w:after="120" w:line="340" w:lineRule="atLeast"/>
        <w:rPr>
          <w:rFonts w:ascii="SimSun" w:hAnsi="SimSun"/>
          <w:sz w:val="21"/>
          <w:szCs w:val="22"/>
        </w:rPr>
      </w:pPr>
    </w:p>
    <w:p w:rsidR="00EA0996" w:rsidRPr="00A86E68" w:rsidRDefault="00EA0996" w:rsidP="00F70CF5">
      <w:pPr>
        <w:pStyle w:val="ONUME"/>
        <w:spacing w:afterLines="50" w:after="120" w:line="340" w:lineRule="atLeast"/>
        <w:rPr>
          <w:rFonts w:ascii="SimSun" w:hAnsi="SimSun"/>
          <w:sz w:val="21"/>
          <w:szCs w:val="22"/>
        </w:rPr>
      </w:pPr>
    </w:p>
    <w:p w:rsidR="00EA0996" w:rsidRPr="00A86E68" w:rsidRDefault="00EA0996" w:rsidP="00F70CF5">
      <w:pPr>
        <w:pStyle w:val="ONUME"/>
        <w:spacing w:afterLines="50" w:after="120" w:line="340" w:lineRule="atLeast"/>
        <w:rPr>
          <w:rFonts w:ascii="SimSun" w:hAnsi="SimSun"/>
          <w:sz w:val="21"/>
          <w:szCs w:val="22"/>
        </w:rPr>
      </w:pPr>
    </w:p>
    <w:p w:rsidR="00EA0996" w:rsidRPr="00A86E68" w:rsidRDefault="00EA0996" w:rsidP="00F70CF5">
      <w:pPr>
        <w:pStyle w:val="ONUME"/>
        <w:spacing w:afterLines="50" w:after="120" w:line="340" w:lineRule="atLeast"/>
        <w:rPr>
          <w:rFonts w:ascii="SimSun" w:hAnsi="SimSun"/>
          <w:sz w:val="21"/>
          <w:szCs w:val="22"/>
        </w:rPr>
      </w:pPr>
    </w:p>
    <w:p w:rsidR="00EA0996" w:rsidRPr="00A86E68" w:rsidRDefault="00EA0996" w:rsidP="00F70CF5">
      <w:pPr>
        <w:pStyle w:val="ONUME"/>
        <w:spacing w:afterLines="50" w:after="120" w:line="340" w:lineRule="atLeast"/>
        <w:rPr>
          <w:rFonts w:ascii="SimSun" w:hAnsi="SimSun"/>
          <w:sz w:val="21"/>
          <w:szCs w:val="22"/>
        </w:rPr>
      </w:pPr>
    </w:p>
    <w:p w:rsidR="00EA0996" w:rsidRPr="00A86E68" w:rsidRDefault="004B31E3" w:rsidP="00F70CF5">
      <w:pPr>
        <w:pStyle w:val="ONUME"/>
        <w:spacing w:afterLines="50" w:after="120" w:line="340" w:lineRule="atLeast"/>
        <w:jc w:val="both"/>
        <w:rPr>
          <w:rFonts w:ascii="SimSun" w:hAnsi="SimSun"/>
          <w:b/>
          <w:sz w:val="21"/>
        </w:rPr>
      </w:pPr>
      <w:r w:rsidRPr="00A86E68">
        <w:rPr>
          <w:rFonts w:ascii="SimSun" w:hAnsi="SimSun" w:hint="eastAsia"/>
          <w:b/>
          <w:sz w:val="21"/>
        </w:rPr>
        <w:t>注：本研究报告</w:t>
      </w:r>
      <w:r w:rsidR="00F70CF5">
        <w:rPr>
          <w:rFonts w:ascii="SimSun" w:hAnsi="SimSun" w:hint="eastAsia"/>
          <w:b/>
          <w:sz w:val="21"/>
        </w:rPr>
        <w:t>中表达</w:t>
      </w:r>
      <w:r w:rsidRPr="00A86E68">
        <w:rPr>
          <w:rFonts w:ascii="SimSun" w:hAnsi="SimSun" w:hint="eastAsia"/>
          <w:b/>
          <w:sz w:val="21"/>
        </w:rPr>
        <w:t>的观点为作者的观点，不一定反映WIPO秘书处或本组织</w:t>
      </w:r>
      <w:r w:rsidR="00F70CF5">
        <w:rPr>
          <w:rFonts w:ascii="SimSun" w:hAnsi="SimSun" w:hint="eastAsia"/>
          <w:b/>
          <w:sz w:val="21"/>
        </w:rPr>
        <w:t>任何</w:t>
      </w:r>
      <w:r w:rsidRPr="00A86E68">
        <w:rPr>
          <w:rFonts w:ascii="SimSun" w:hAnsi="SimSun" w:hint="eastAsia"/>
          <w:b/>
          <w:sz w:val="21"/>
        </w:rPr>
        <w:t>成员国的</w:t>
      </w:r>
      <w:r w:rsidR="00F70CF5">
        <w:rPr>
          <w:rFonts w:ascii="SimSun" w:hAnsi="SimSun" w:hint="eastAsia"/>
          <w:b/>
          <w:sz w:val="21"/>
        </w:rPr>
        <w:t>观点</w:t>
      </w:r>
      <w:r w:rsidRPr="00A86E68">
        <w:rPr>
          <w:rFonts w:ascii="SimSun" w:hAnsi="SimSun" w:hint="eastAsia"/>
          <w:b/>
          <w:sz w:val="21"/>
        </w:rPr>
        <w:t>。</w:t>
      </w:r>
    </w:p>
    <w:p w:rsidR="0087137E" w:rsidRPr="00A86E68" w:rsidRDefault="0087137E" w:rsidP="00EA0996">
      <w:pPr>
        <w:rPr>
          <w:rFonts w:ascii="SimSun" w:hAnsi="SimSun"/>
          <w:sz w:val="21"/>
          <w:szCs w:val="22"/>
        </w:rPr>
        <w:sectPr w:rsidR="0087137E" w:rsidRPr="00A86E68" w:rsidSect="002C58F2">
          <w:headerReference w:type="default" r:id="rId10"/>
          <w:endnotePr>
            <w:numFmt w:val="decimal"/>
          </w:endnotePr>
          <w:pgSz w:w="11907" w:h="16840" w:code="9"/>
          <w:pgMar w:top="567" w:right="1134" w:bottom="1418" w:left="1418" w:header="510" w:footer="1021" w:gutter="0"/>
          <w:pgNumType w:start="1"/>
          <w:cols w:space="720"/>
          <w:titlePg/>
          <w:docGrid w:linePitch="299"/>
        </w:sectPr>
      </w:pPr>
    </w:p>
    <w:p w:rsidR="0087137E" w:rsidRPr="00F70CF5" w:rsidRDefault="000C6188" w:rsidP="00F70CF5">
      <w:pPr>
        <w:pStyle w:val="Heading1"/>
        <w:spacing w:beforeLines="100" w:afterLines="100" w:after="240" w:line="340" w:lineRule="atLeast"/>
        <w:rPr>
          <w:rFonts w:ascii="SimHei" w:eastAsia="SimHei" w:hAnsi="SimHei"/>
          <w:b w:val="0"/>
          <w:sz w:val="21"/>
        </w:rPr>
      </w:pPr>
      <w:bookmarkStart w:id="4" w:name="_Toc398539014"/>
      <w:r w:rsidRPr="00F70CF5">
        <w:rPr>
          <w:rFonts w:ascii="SimHei" w:eastAsia="SimHei" w:hAnsi="SimHei" w:hint="eastAsia"/>
          <w:b w:val="0"/>
          <w:sz w:val="21"/>
        </w:rPr>
        <w:lastRenderedPageBreak/>
        <w:t>内容提要</w:t>
      </w:r>
      <w:bookmarkEnd w:id="4"/>
    </w:p>
    <w:p w:rsidR="0087137E" w:rsidRPr="00A86E68" w:rsidRDefault="00375954" w:rsidP="00F70CF5">
      <w:pPr>
        <w:pStyle w:val="ONUME"/>
        <w:numPr>
          <w:ilvl w:val="0"/>
          <w:numId w:val="7"/>
        </w:numPr>
        <w:tabs>
          <w:tab w:val="clear" w:pos="567"/>
        </w:tabs>
        <w:spacing w:afterLines="50" w:after="120" w:line="340" w:lineRule="atLeast"/>
        <w:jc w:val="both"/>
        <w:rPr>
          <w:rFonts w:ascii="SimSun" w:hAnsi="SimSun"/>
          <w:sz w:val="21"/>
          <w:szCs w:val="22"/>
          <w:lang w:bidi="en-US"/>
        </w:rPr>
      </w:pPr>
      <w:r w:rsidRPr="00A86E68">
        <w:rPr>
          <w:rFonts w:ascii="SimSun" w:hAnsi="SimSun" w:hint="eastAsia"/>
          <w:sz w:val="21"/>
          <w:szCs w:val="22"/>
          <w:lang w:bidi="en-US"/>
        </w:rPr>
        <w:t>虽然学者和从业者的论文大部分都是基于来自发达世界的</w:t>
      </w:r>
      <w:r w:rsidR="006F75D9" w:rsidRPr="00A86E68">
        <w:rPr>
          <w:rFonts w:ascii="SimSun" w:hAnsi="SimSun" w:hint="eastAsia"/>
          <w:sz w:val="21"/>
          <w:szCs w:val="22"/>
          <w:lang w:bidi="en-US"/>
        </w:rPr>
        <w:t>开放式</w:t>
      </w:r>
      <w:r w:rsidRPr="00A86E68">
        <w:rPr>
          <w:rFonts w:ascii="SimSun" w:hAnsi="SimSun" w:hint="eastAsia"/>
          <w:sz w:val="21"/>
          <w:szCs w:val="22"/>
          <w:lang w:bidi="en-US"/>
        </w:rPr>
        <w:t>创新实例，如宝洁</w:t>
      </w:r>
      <w:r w:rsidR="00F70CF5">
        <w:rPr>
          <w:rFonts w:ascii="SimSun" w:hAnsi="SimSun" w:hint="eastAsia"/>
          <w:sz w:val="21"/>
          <w:szCs w:val="22"/>
          <w:lang w:bidi="en-US"/>
        </w:rPr>
        <w:t>、</w:t>
      </w:r>
      <w:r w:rsidRPr="00A86E68">
        <w:rPr>
          <w:rFonts w:ascii="SimSun" w:hAnsi="SimSun" w:hint="eastAsia"/>
          <w:sz w:val="21"/>
          <w:szCs w:val="22"/>
          <w:lang w:bidi="en-US"/>
        </w:rPr>
        <w:t>飞利浦或者IBM，本报告</w:t>
      </w:r>
      <w:r w:rsidR="006F75D9" w:rsidRPr="00A86E68">
        <w:rPr>
          <w:rFonts w:ascii="SimSun" w:hAnsi="SimSun" w:hint="eastAsia"/>
          <w:sz w:val="21"/>
          <w:szCs w:val="22"/>
          <w:lang w:bidi="en-US"/>
        </w:rPr>
        <w:t>用</w:t>
      </w:r>
      <w:r w:rsidRPr="00A86E68">
        <w:rPr>
          <w:rFonts w:ascii="SimSun" w:hAnsi="SimSun" w:hint="eastAsia"/>
          <w:sz w:val="21"/>
          <w:szCs w:val="22"/>
          <w:lang w:bidi="en-US"/>
        </w:rPr>
        <w:t>七个</w:t>
      </w:r>
      <w:r w:rsidR="006F75D9" w:rsidRPr="00A86E68">
        <w:rPr>
          <w:rFonts w:ascii="SimSun" w:hAnsi="SimSun" w:hint="eastAsia"/>
          <w:sz w:val="21"/>
          <w:szCs w:val="22"/>
          <w:lang w:bidi="en-US"/>
        </w:rPr>
        <w:t>例子说明在</w:t>
      </w:r>
      <w:r w:rsidR="00066945" w:rsidRPr="00A86E68">
        <w:rPr>
          <w:rFonts w:ascii="SimSun" w:hAnsi="SimSun" w:hint="eastAsia"/>
          <w:sz w:val="21"/>
          <w:szCs w:val="22"/>
          <w:lang w:bidi="en-US"/>
        </w:rPr>
        <w:t>发展中</w:t>
      </w:r>
      <w:r w:rsidR="006F75D9" w:rsidRPr="00A86E68">
        <w:rPr>
          <w:rFonts w:ascii="SimSun" w:hAnsi="SimSun" w:hint="eastAsia"/>
          <w:sz w:val="21"/>
          <w:szCs w:val="22"/>
          <w:lang w:bidi="en-US"/>
        </w:rPr>
        <w:t>世界开放创新已经</w:t>
      </w:r>
      <w:r w:rsidR="00066945" w:rsidRPr="00A86E68">
        <w:rPr>
          <w:rFonts w:ascii="SimSun" w:hAnsi="SimSun" w:hint="eastAsia"/>
          <w:sz w:val="21"/>
          <w:szCs w:val="22"/>
          <w:lang w:bidi="en-US"/>
        </w:rPr>
        <w:t>有很大进步</w:t>
      </w:r>
      <w:r w:rsidR="006F75D9" w:rsidRPr="00A86E68">
        <w:rPr>
          <w:rFonts w:ascii="SimSun" w:hAnsi="SimSun" w:hint="eastAsia"/>
          <w:sz w:val="21"/>
          <w:szCs w:val="22"/>
          <w:lang w:bidi="en-US"/>
        </w:rPr>
        <w:t>。所有报告使用多种协作</w:t>
      </w:r>
      <w:r w:rsidR="0014375A" w:rsidRPr="00A86E68">
        <w:rPr>
          <w:rFonts w:ascii="SimSun" w:hAnsi="SimSun" w:hint="eastAsia"/>
          <w:sz w:val="21"/>
          <w:szCs w:val="22"/>
          <w:lang w:bidi="en-US"/>
        </w:rPr>
        <w:t>和宽范围差异和灵活</w:t>
      </w:r>
      <w:r w:rsidR="00C73FF8" w:rsidRPr="00A86E68">
        <w:rPr>
          <w:rFonts w:ascii="SimSun" w:hAnsi="SimSun" w:hint="eastAsia"/>
          <w:sz w:val="21"/>
          <w:szCs w:val="22"/>
          <w:lang w:bidi="en-US"/>
        </w:rPr>
        <w:t>协议</w:t>
      </w:r>
      <w:r w:rsidR="0014375A" w:rsidRPr="00A86E68">
        <w:rPr>
          <w:rFonts w:ascii="SimSun" w:hAnsi="SimSun" w:hint="eastAsia"/>
          <w:sz w:val="21"/>
          <w:szCs w:val="22"/>
          <w:lang w:bidi="en-US"/>
        </w:rPr>
        <w:t>方式扩展他们的稀缺资源。所有的项目</w:t>
      </w:r>
      <w:r w:rsidR="0023453E" w:rsidRPr="00A86E68">
        <w:rPr>
          <w:rFonts w:ascii="SimSun" w:hAnsi="SimSun" w:hint="eastAsia"/>
          <w:sz w:val="21"/>
          <w:szCs w:val="22"/>
          <w:lang w:bidi="en-US"/>
        </w:rPr>
        <w:t>已经建立支持周围伙伴的生态环境以扩展他们的影响范围并达到他们作为单一组织不能达到的社会目标。</w:t>
      </w:r>
    </w:p>
    <w:p w:rsidR="0087137E" w:rsidRPr="00A86E68" w:rsidRDefault="0023453E" w:rsidP="00F70CF5">
      <w:pPr>
        <w:pStyle w:val="ONUME"/>
        <w:numPr>
          <w:ilvl w:val="0"/>
          <w:numId w:val="7"/>
        </w:numPr>
        <w:tabs>
          <w:tab w:val="clear" w:pos="567"/>
        </w:tabs>
        <w:spacing w:afterLines="50" w:after="120" w:line="340" w:lineRule="atLeast"/>
        <w:jc w:val="both"/>
        <w:rPr>
          <w:rFonts w:ascii="SimSun" w:hAnsi="SimSun"/>
          <w:sz w:val="21"/>
          <w:lang w:bidi="en-US"/>
        </w:rPr>
      </w:pPr>
      <w:r w:rsidRPr="00A86E68">
        <w:rPr>
          <w:rFonts w:ascii="SimSun" w:hAnsi="SimSun" w:hint="eastAsia"/>
          <w:sz w:val="21"/>
          <w:lang w:bidi="en-US"/>
        </w:rPr>
        <w:t>通过</w:t>
      </w:r>
      <w:r w:rsidR="00740B97" w:rsidRPr="00A86E68">
        <w:rPr>
          <w:rFonts w:ascii="SimSun" w:hAnsi="SimSun" w:hint="eastAsia"/>
          <w:sz w:val="21"/>
          <w:lang w:bidi="en-US"/>
        </w:rPr>
        <w:t>基于研究成熟的分类法</w:t>
      </w:r>
      <w:r w:rsidRPr="00A86E68">
        <w:rPr>
          <w:rFonts w:ascii="SimSun" w:hAnsi="SimSun" w:hint="eastAsia"/>
          <w:sz w:val="21"/>
          <w:lang w:bidi="en-US"/>
        </w:rPr>
        <w:t>分析项目</w:t>
      </w:r>
      <w:r w:rsidR="0087137E" w:rsidRPr="00A86E68">
        <w:rPr>
          <w:rFonts w:ascii="SimSun" w:hAnsi="SimSun"/>
          <w:sz w:val="21"/>
          <w:lang w:bidi="en-US"/>
        </w:rPr>
        <w:t>Ushahidi</w:t>
      </w:r>
      <w:r w:rsidR="0084213A" w:rsidRPr="00A86E68">
        <w:rPr>
          <w:rFonts w:ascii="SimSun" w:hAnsi="SimSun" w:hint="eastAsia"/>
          <w:sz w:val="21"/>
          <w:lang w:bidi="en-US"/>
        </w:rPr>
        <w:t>、</w:t>
      </w:r>
      <w:r w:rsidR="0087137E" w:rsidRPr="00A86E68">
        <w:rPr>
          <w:rFonts w:ascii="SimSun" w:hAnsi="SimSun"/>
          <w:sz w:val="21"/>
          <w:lang w:bidi="en-US"/>
        </w:rPr>
        <w:t>iHub</w:t>
      </w:r>
      <w:r w:rsidR="0084213A" w:rsidRPr="00A86E68">
        <w:rPr>
          <w:rFonts w:ascii="SimSun" w:hAnsi="SimSun" w:hint="eastAsia"/>
          <w:sz w:val="21"/>
          <w:lang w:bidi="en-US"/>
        </w:rPr>
        <w:t>、</w:t>
      </w:r>
      <w:r w:rsidR="0087137E" w:rsidRPr="00A86E68">
        <w:rPr>
          <w:rFonts w:ascii="SimSun" w:hAnsi="SimSun"/>
          <w:sz w:val="21"/>
          <w:lang w:bidi="en-US"/>
        </w:rPr>
        <w:t>Eclipse</w:t>
      </w:r>
      <w:r w:rsidR="0084213A" w:rsidRPr="00A86E68">
        <w:rPr>
          <w:rFonts w:ascii="SimSun" w:hAnsi="SimSun" w:hint="eastAsia"/>
          <w:sz w:val="21"/>
          <w:lang w:bidi="en-US"/>
        </w:rPr>
        <w:t>、</w:t>
      </w:r>
      <w:r w:rsidR="00740B97" w:rsidRPr="00A86E68">
        <w:rPr>
          <w:rFonts w:ascii="SimSun" w:hAnsi="SimSun" w:hint="eastAsia"/>
          <w:sz w:val="21"/>
          <w:szCs w:val="22"/>
          <w:lang w:bidi="en-US"/>
        </w:rPr>
        <w:t>人体基因组项目</w:t>
      </w:r>
      <w:r w:rsidR="00A86E68">
        <w:rPr>
          <w:rFonts w:ascii="SimSun" w:hAnsi="SimSun" w:hint="eastAsia"/>
          <w:sz w:val="21"/>
          <w:szCs w:val="22"/>
          <w:lang w:bidi="en-US"/>
        </w:rPr>
        <w:t>(</w:t>
      </w:r>
      <w:r w:rsidR="00C03B01" w:rsidRPr="00A86E68">
        <w:rPr>
          <w:rFonts w:ascii="SimSun" w:hAnsi="SimSun"/>
          <w:sz w:val="21"/>
          <w:szCs w:val="22"/>
          <w:lang w:eastAsia="en-US" w:bidi="en-US"/>
        </w:rPr>
        <w:t>the Human Genome Project</w:t>
      </w:r>
      <w:r w:rsidR="00A86E68">
        <w:rPr>
          <w:rFonts w:ascii="SimSun" w:hAnsi="SimSun" w:hint="eastAsia"/>
          <w:sz w:val="21"/>
          <w:szCs w:val="22"/>
          <w:lang w:bidi="en-US"/>
        </w:rPr>
        <w:t>)</w:t>
      </w:r>
      <w:r w:rsidR="0084213A" w:rsidRPr="00A86E68">
        <w:rPr>
          <w:rFonts w:ascii="SimSun" w:hAnsi="SimSun" w:hint="eastAsia"/>
          <w:sz w:val="21"/>
          <w:lang w:bidi="en-US"/>
        </w:rPr>
        <w:t>、</w:t>
      </w:r>
      <w:r w:rsidR="00C03B01" w:rsidRPr="00A86E68">
        <w:rPr>
          <w:rFonts w:ascii="SimSun" w:hAnsi="SimSun" w:hint="eastAsia"/>
          <w:sz w:val="21"/>
          <w:lang w:bidi="en-US"/>
        </w:rPr>
        <w:t>沙漠技术</w:t>
      </w:r>
      <w:r w:rsidR="00A86E68">
        <w:rPr>
          <w:rFonts w:ascii="SimSun" w:hAnsi="SimSun" w:hint="eastAsia"/>
          <w:sz w:val="21"/>
          <w:lang w:bidi="en-US"/>
        </w:rPr>
        <w:t>(</w:t>
      </w:r>
      <w:r w:rsidR="0087137E" w:rsidRPr="00A86E68">
        <w:rPr>
          <w:rFonts w:ascii="SimSun" w:hAnsi="SimSun"/>
          <w:sz w:val="21"/>
          <w:lang w:bidi="en-US"/>
        </w:rPr>
        <w:t>Desertec</w:t>
      </w:r>
      <w:r w:rsidR="00A86E68">
        <w:rPr>
          <w:rFonts w:ascii="SimSun" w:hAnsi="SimSun" w:hint="eastAsia"/>
          <w:sz w:val="21"/>
          <w:lang w:bidi="en-US"/>
        </w:rPr>
        <w:t>)</w:t>
      </w:r>
      <w:r w:rsidR="0084213A" w:rsidRPr="00A86E68">
        <w:rPr>
          <w:rFonts w:ascii="SimSun" w:hAnsi="SimSun" w:hint="eastAsia"/>
          <w:sz w:val="21"/>
          <w:lang w:bidi="en-US"/>
        </w:rPr>
        <w:t>、</w:t>
      </w:r>
      <w:r w:rsidR="00740B97" w:rsidRPr="00A86E68">
        <w:rPr>
          <w:rFonts w:ascii="SimSun" w:hAnsi="SimSun" w:hint="eastAsia"/>
          <w:sz w:val="21"/>
          <w:lang w:bidi="en-US"/>
        </w:rPr>
        <w:t>国际农业分子生物学应用中心</w:t>
      </w:r>
      <w:r w:rsidR="00A86E68">
        <w:rPr>
          <w:rFonts w:ascii="SimSun" w:hAnsi="SimSun" w:hint="eastAsia"/>
          <w:sz w:val="21"/>
          <w:lang w:bidi="en-US"/>
        </w:rPr>
        <w:t>(</w:t>
      </w:r>
      <w:r w:rsidR="001A7D54" w:rsidRPr="00A86E68">
        <w:rPr>
          <w:rFonts w:ascii="SimSun" w:hAnsi="SimSun"/>
          <w:sz w:val="21"/>
          <w:szCs w:val="22"/>
          <w:lang w:eastAsia="en-US" w:bidi="en-US"/>
        </w:rPr>
        <w:t>Cambia</w:t>
      </w:r>
      <w:r w:rsidR="00A86E68">
        <w:rPr>
          <w:rFonts w:ascii="SimSun" w:hAnsi="SimSun" w:hint="eastAsia"/>
          <w:sz w:val="21"/>
          <w:lang w:bidi="en-US"/>
        </w:rPr>
        <w:t>)</w:t>
      </w:r>
      <w:r w:rsidR="00740B97" w:rsidRPr="00A86E68">
        <w:rPr>
          <w:rFonts w:ascii="SimSun" w:hAnsi="SimSun" w:hint="eastAsia"/>
          <w:sz w:val="21"/>
          <w:lang w:bidi="en-US"/>
        </w:rPr>
        <w:t>，以及</w:t>
      </w:r>
      <w:r w:rsidR="00F70CF5">
        <w:rPr>
          <w:rFonts w:ascii="SimSun" w:hAnsi="SimSun" w:hint="eastAsia"/>
          <w:sz w:val="21"/>
          <w:lang w:bidi="en-US"/>
        </w:rPr>
        <w:t>阿尔及利亚的</w:t>
      </w:r>
      <w:r w:rsidR="0087137E" w:rsidRPr="00A86E68">
        <w:rPr>
          <w:rFonts w:ascii="SimSun" w:hAnsi="SimSun"/>
          <w:sz w:val="21"/>
          <w:lang w:bidi="en-US"/>
        </w:rPr>
        <w:t>Cyberpark</w:t>
      </w:r>
      <w:r w:rsidR="001A7D54" w:rsidRPr="00A86E68">
        <w:rPr>
          <w:rFonts w:ascii="SimSun" w:hAnsi="SimSun" w:hint="eastAsia"/>
          <w:sz w:val="21"/>
          <w:lang w:bidi="en-US"/>
        </w:rPr>
        <w:t>，</w:t>
      </w:r>
      <w:r w:rsidR="00740B97" w:rsidRPr="00A86E68">
        <w:rPr>
          <w:rFonts w:ascii="SimSun" w:hAnsi="SimSun" w:hint="eastAsia"/>
          <w:sz w:val="21"/>
          <w:lang w:bidi="en-US"/>
        </w:rPr>
        <w:t>我们可以从所有项目里得到三条主要成功要素。</w:t>
      </w:r>
      <w:r w:rsidR="004062C2" w:rsidRPr="00A86E68">
        <w:rPr>
          <w:rFonts w:ascii="SimSun" w:hAnsi="SimSun" w:hint="eastAsia"/>
          <w:sz w:val="21"/>
          <w:lang w:bidi="en-US"/>
        </w:rPr>
        <w:t>为了迅速扩大他们的生态系统</w:t>
      </w:r>
      <w:r w:rsidR="004745F0" w:rsidRPr="00A86E68">
        <w:rPr>
          <w:rFonts w:ascii="SimSun" w:hAnsi="SimSun" w:hint="eastAsia"/>
          <w:sz w:val="21"/>
          <w:lang w:bidi="en-US"/>
        </w:rPr>
        <w:t>并通过降低合作者和使用者之间的知识不对称性保持创新</w:t>
      </w:r>
      <w:r w:rsidR="000F1776" w:rsidRPr="00A86E68">
        <w:rPr>
          <w:rFonts w:ascii="SimSun" w:hAnsi="SimSun" w:hint="eastAsia"/>
          <w:sz w:val="21"/>
          <w:lang w:bidi="en-US"/>
        </w:rPr>
        <w:t>，</w:t>
      </w:r>
      <w:r w:rsidR="004745F0" w:rsidRPr="00A86E68">
        <w:rPr>
          <w:rFonts w:ascii="SimSun" w:hAnsi="SimSun" w:hint="eastAsia"/>
          <w:sz w:val="21"/>
          <w:lang w:bidi="en-US"/>
        </w:rPr>
        <w:t>所有的项目使用开源软件还有明确的规则进行捐助和商业化。稀缺资源和缺少查阅</w:t>
      </w:r>
      <w:r w:rsidR="00F54179" w:rsidRPr="00A86E68">
        <w:rPr>
          <w:rFonts w:ascii="SimSun" w:hAnsi="SimSun" w:hint="eastAsia"/>
          <w:sz w:val="21"/>
          <w:lang w:bidi="en-US"/>
        </w:rPr>
        <w:t>以及</w:t>
      </w:r>
      <w:r w:rsidR="004745F0" w:rsidRPr="00A86E68">
        <w:rPr>
          <w:rFonts w:ascii="SimSun" w:hAnsi="SimSun" w:hint="eastAsia"/>
          <w:sz w:val="21"/>
          <w:lang w:bidi="en-US"/>
        </w:rPr>
        <w:t>理解专利系统是使用开源协议的未来驱动力。此外，所有的项目使用</w:t>
      </w:r>
      <w:r w:rsidR="00CC03D9" w:rsidRPr="00A86E68">
        <w:rPr>
          <w:rFonts w:ascii="SimSun" w:hAnsi="SimSun" w:hint="eastAsia"/>
          <w:sz w:val="21"/>
          <w:lang w:bidi="en-US"/>
        </w:rPr>
        <w:t>多种不同的正式协议</w:t>
      </w:r>
      <w:r w:rsidR="00C73FF8" w:rsidRPr="00A86E68">
        <w:rPr>
          <w:rFonts w:ascii="SimSun" w:hAnsi="SimSun" w:hint="eastAsia"/>
          <w:sz w:val="21"/>
          <w:lang w:bidi="en-US"/>
        </w:rPr>
        <w:t>和开放方法以满足发达国家大型企业、企业家和非营利性合作伙伴的需要。</w:t>
      </w:r>
    </w:p>
    <w:p w:rsidR="0087137E" w:rsidRPr="00A86E68" w:rsidRDefault="00C73FF8" w:rsidP="00F70CF5">
      <w:pPr>
        <w:pStyle w:val="ONUME"/>
        <w:numPr>
          <w:ilvl w:val="0"/>
          <w:numId w:val="7"/>
        </w:numPr>
        <w:tabs>
          <w:tab w:val="clear" w:pos="567"/>
        </w:tabs>
        <w:spacing w:afterLines="50" w:after="120" w:line="340" w:lineRule="atLeast"/>
        <w:jc w:val="both"/>
        <w:rPr>
          <w:rFonts w:ascii="SimSun" w:hAnsi="SimSun"/>
          <w:sz w:val="21"/>
          <w:szCs w:val="22"/>
          <w:lang w:bidi="en-US"/>
        </w:rPr>
      </w:pPr>
      <w:r w:rsidRPr="00A86E68">
        <w:rPr>
          <w:rFonts w:ascii="SimSun" w:hAnsi="SimSun" w:hint="eastAsia"/>
          <w:sz w:val="21"/>
          <w:szCs w:val="22"/>
          <w:lang w:bidi="en-US"/>
        </w:rPr>
        <w:t>因此，WIPO可以扩展其为发展中国家组织的服务，基于他们对不同协议的广阔范围、专利池以及翻译成本国语言还有内容更容易理解的文件</w:t>
      </w:r>
      <w:r w:rsidR="007C3FB5" w:rsidRPr="00A86E68">
        <w:rPr>
          <w:rFonts w:ascii="SimSun" w:hAnsi="SimSun" w:hint="eastAsia"/>
          <w:sz w:val="21"/>
          <w:szCs w:val="22"/>
          <w:lang w:bidi="en-US"/>
        </w:rPr>
        <w:t>的需求</w:t>
      </w:r>
      <w:r w:rsidRPr="00A86E68">
        <w:rPr>
          <w:rFonts w:ascii="SimSun" w:hAnsi="SimSun" w:hint="eastAsia"/>
          <w:sz w:val="21"/>
          <w:szCs w:val="22"/>
          <w:lang w:bidi="en-US"/>
        </w:rPr>
        <w:t>。WIPO</w:t>
      </w:r>
      <w:r w:rsidR="007C3FB5" w:rsidRPr="00A86E68">
        <w:rPr>
          <w:rFonts w:ascii="SimSun" w:hAnsi="SimSun" w:hint="eastAsia"/>
          <w:sz w:val="21"/>
          <w:szCs w:val="22"/>
          <w:lang w:bidi="en-US"/>
        </w:rPr>
        <w:t>特</w:t>
      </w:r>
      <w:r w:rsidRPr="00A86E68">
        <w:rPr>
          <w:rFonts w:ascii="SimSun" w:hAnsi="SimSun" w:hint="eastAsia"/>
          <w:sz w:val="21"/>
          <w:szCs w:val="22"/>
          <w:lang w:bidi="en-US"/>
        </w:rPr>
        <w:t>别需要了解发展创新生态系统和使用开源软件可以</w:t>
      </w:r>
      <w:r w:rsidR="005C67BF" w:rsidRPr="00A86E68">
        <w:rPr>
          <w:rFonts w:ascii="SimSun" w:hAnsi="SimSun" w:hint="eastAsia"/>
          <w:sz w:val="21"/>
          <w:szCs w:val="22"/>
          <w:lang w:bidi="en-US"/>
        </w:rPr>
        <w:t>在加速发展中国家创新方面</w:t>
      </w:r>
      <w:r w:rsidRPr="00A86E68">
        <w:rPr>
          <w:rFonts w:ascii="SimSun" w:hAnsi="SimSun" w:hint="eastAsia"/>
          <w:sz w:val="21"/>
          <w:szCs w:val="22"/>
          <w:lang w:bidi="en-US"/>
        </w:rPr>
        <w:t>创造广泛优势</w:t>
      </w:r>
      <w:r w:rsidR="00F70CF5">
        <w:rPr>
          <w:rFonts w:ascii="SimSun" w:hAnsi="SimSun" w:hint="eastAsia"/>
          <w:sz w:val="21"/>
          <w:szCs w:val="22"/>
          <w:lang w:bidi="en-US"/>
        </w:rPr>
        <w:t>。</w:t>
      </w:r>
    </w:p>
    <w:p w:rsidR="00F70CF5" w:rsidRDefault="00F70CF5" w:rsidP="00F70CF5">
      <w:pPr>
        <w:spacing w:afterLines="50" w:after="120" w:line="340" w:lineRule="atLeast"/>
        <w:ind w:left="5534"/>
        <w:jc w:val="both"/>
        <w:rPr>
          <w:rFonts w:ascii="KaiTi" w:eastAsia="KaiTi" w:hAnsi="KaiTi"/>
          <w:sz w:val="21"/>
          <w:szCs w:val="22"/>
        </w:rPr>
      </w:pPr>
    </w:p>
    <w:p w:rsidR="002928D3" w:rsidRPr="00F70CF5" w:rsidRDefault="0087137E" w:rsidP="00F70CF5">
      <w:pPr>
        <w:spacing w:afterLines="50" w:after="120" w:line="340" w:lineRule="atLeast"/>
        <w:ind w:left="5534"/>
        <w:jc w:val="both"/>
        <w:rPr>
          <w:rFonts w:ascii="KaiTi" w:eastAsia="KaiTi" w:hAnsi="KaiTi"/>
          <w:sz w:val="21"/>
          <w:szCs w:val="22"/>
        </w:rPr>
      </w:pPr>
      <w:r w:rsidRPr="00F70CF5">
        <w:rPr>
          <w:rFonts w:ascii="KaiTi" w:eastAsia="KaiTi" w:hAnsi="KaiTi"/>
          <w:sz w:val="21"/>
          <w:szCs w:val="22"/>
        </w:rPr>
        <w:t>[</w:t>
      </w:r>
      <w:r w:rsidR="00CC03D9" w:rsidRPr="00F70CF5">
        <w:rPr>
          <w:rFonts w:ascii="KaiTi" w:eastAsia="KaiTi" w:hAnsi="KaiTi" w:hint="eastAsia"/>
          <w:sz w:val="21"/>
          <w:szCs w:val="22"/>
        </w:rPr>
        <w:t>附件和文件完</w:t>
      </w:r>
      <w:r w:rsidRPr="00F70CF5">
        <w:rPr>
          <w:rFonts w:ascii="KaiTi" w:eastAsia="KaiTi" w:hAnsi="KaiTi"/>
          <w:sz w:val="21"/>
          <w:szCs w:val="22"/>
        </w:rPr>
        <w:t>]</w:t>
      </w:r>
    </w:p>
    <w:sectPr w:rsidR="002928D3" w:rsidRPr="00F70CF5" w:rsidSect="00F70CF5">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5AB" w:rsidRDefault="009565AB">
      <w:r>
        <w:separator/>
      </w:r>
    </w:p>
  </w:endnote>
  <w:endnote w:type="continuationSeparator" w:id="0">
    <w:p w:rsidR="009565AB" w:rsidRDefault="009565AB" w:rsidP="003B38C1">
      <w:r>
        <w:separator/>
      </w:r>
    </w:p>
    <w:p w:rsidR="009565AB" w:rsidRPr="003B38C1" w:rsidRDefault="009565AB" w:rsidP="003B38C1">
      <w:pPr>
        <w:spacing w:after="60"/>
        <w:rPr>
          <w:sz w:val="17"/>
        </w:rPr>
      </w:pPr>
      <w:r>
        <w:rPr>
          <w:sz w:val="17"/>
        </w:rPr>
        <w:t>[Endnote continued from previous page]</w:t>
      </w:r>
    </w:p>
  </w:endnote>
  <w:endnote w:type="continuationNotice" w:id="1">
    <w:p w:rsidR="009565AB" w:rsidRPr="003B38C1" w:rsidRDefault="009565A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5AB" w:rsidRDefault="009565AB">
      <w:r>
        <w:separator/>
      </w:r>
    </w:p>
  </w:footnote>
  <w:footnote w:type="continuationSeparator" w:id="0">
    <w:p w:rsidR="009565AB" w:rsidRDefault="009565AB" w:rsidP="008B60B2">
      <w:r>
        <w:separator/>
      </w:r>
    </w:p>
    <w:p w:rsidR="009565AB" w:rsidRPr="00ED77FB" w:rsidRDefault="009565AB" w:rsidP="008B60B2">
      <w:pPr>
        <w:spacing w:after="60"/>
        <w:rPr>
          <w:sz w:val="17"/>
          <w:szCs w:val="17"/>
        </w:rPr>
      </w:pPr>
      <w:r w:rsidRPr="00ED77FB">
        <w:rPr>
          <w:sz w:val="17"/>
          <w:szCs w:val="17"/>
        </w:rPr>
        <w:t>[Footnote continued from previous page]</w:t>
      </w:r>
    </w:p>
  </w:footnote>
  <w:footnote w:type="continuationNotice" w:id="1">
    <w:p w:rsidR="009565AB" w:rsidRPr="00ED77FB" w:rsidRDefault="009565A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37E" w:rsidRPr="00077173" w:rsidRDefault="008C3842" w:rsidP="00477D6B">
    <w:pPr>
      <w:jc w:val="right"/>
      <w:rPr>
        <w:lang w:val="fr-CH"/>
      </w:rPr>
    </w:pPr>
    <w:r>
      <w:rPr>
        <w:lang w:val="fr-CH"/>
      </w:rPr>
      <w:t>CDIP/14/INF/14</w:t>
    </w:r>
  </w:p>
  <w:p w:rsidR="0087137E" w:rsidRPr="00077173" w:rsidRDefault="00383CB5" w:rsidP="00477D6B">
    <w:pPr>
      <w:jc w:val="right"/>
      <w:rPr>
        <w:lang w:val="fr-CH"/>
      </w:rPr>
    </w:pPr>
    <w:r>
      <w:rPr>
        <w:lang w:val="fr-CH"/>
      </w:rPr>
      <w:t>Annex</w:t>
    </w:r>
    <w:r w:rsidR="0087137E" w:rsidRPr="00077173">
      <w:rPr>
        <w:lang w:val="fr-CH"/>
      </w:rPr>
      <w:t xml:space="preserve">, page </w:t>
    </w:r>
    <w:r w:rsidR="0087137E">
      <w:fldChar w:fldCharType="begin"/>
    </w:r>
    <w:r w:rsidR="0087137E" w:rsidRPr="00077173">
      <w:rPr>
        <w:lang w:val="fr-CH"/>
      </w:rPr>
      <w:instrText xml:space="preserve"> PAGE   \* MERGEFORMAT </w:instrText>
    </w:r>
    <w:r w:rsidR="0087137E">
      <w:fldChar w:fldCharType="separate"/>
    </w:r>
    <w:r w:rsidR="00F70CF5">
      <w:rPr>
        <w:noProof/>
        <w:lang w:val="fr-CH"/>
      </w:rPr>
      <w:t>2</w:t>
    </w:r>
    <w:r w:rsidR="0087137E">
      <w:rPr>
        <w:noProof/>
      </w:rPr>
      <w:fldChar w:fldCharType="end"/>
    </w:r>
  </w:p>
  <w:p w:rsidR="0087137E" w:rsidRPr="00077173" w:rsidRDefault="0087137E" w:rsidP="00477D6B">
    <w:pPr>
      <w:jc w:val="right"/>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569" w:rsidRPr="00F70CF5" w:rsidRDefault="00C73569" w:rsidP="00B553C8">
    <w:pPr>
      <w:jc w:val="right"/>
      <w:rPr>
        <w:rFonts w:ascii="SimSun" w:hAnsi="SimSun"/>
        <w:sz w:val="21"/>
      </w:rPr>
    </w:pPr>
    <w:r w:rsidRPr="00F70CF5">
      <w:rPr>
        <w:rFonts w:ascii="SimSun" w:hAnsi="SimSun"/>
        <w:sz w:val="21"/>
      </w:rPr>
      <w:t>CDIP/14/INF/14</w:t>
    </w:r>
  </w:p>
  <w:p w:rsidR="00C73569" w:rsidRDefault="00F70CF5" w:rsidP="00F70CF5">
    <w:pPr>
      <w:jc w:val="right"/>
      <w:rPr>
        <w:rFonts w:ascii="SimSun" w:hAnsi="SimSun"/>
        <w:sz w:val="21"/>
      </w:rPr>
    </w:pPr>
    <w:r w:rsidRPr="00F70CF5">
      <w:rPr>
        <w:rFonts w:ascii="SimSun" w:hAnsi="SimSun" w:hint="eastAsia"/>
        <w:sz w:val="21"/>
      </w:rPr>
      <w:t>附　件</w:t>
    </w:r>
  </w:p>
  <w:p w:rsidR="00F70CF5" w:rsidRDefault="00F70CF5" w:rsidP="00F70CF5">
    <w:pPr>
      <w:jc w:val="right"/>
      <w:rPr>
        <w:rFonts w:ascii="SimSun" w:hAnsi="SimSun"/>
        <w:sz w:val="21"/>
      </w:rPr>
    </w:pPr>
  </w:p>
  <w:p w:rsidR="00F70CF5" w:rsidRPr="00F70CF5" w:rsidRDefault="00F70CF5" w:rsidP="00F70CF5">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37E"/>
    <w:rsid w:val="00043CAA"/>
    <w:rsid w:val="00046CA0"/>
    <w:rsid w:val="00066945"/>
    <w:rsid w:val="00075432"/>
    <w:rsid w:val="000968ED"/>
    <w:rsid w:val="000C6188"/>
    <w:rsid w:val="000F1776"/>
    <w:rsid w:val="000F5E56"/>
    <w:rsid w:val="001362EE"/>
    <w:rsid w:val="0014375A"/>
    <w:rsid w:val="00161C16"/>
    <w:rsid w:val="001750A5"/>
    <w:rsid w:val="001832A6"/>
    <w:rsid w:val="001A7D54"/>
    <w:rsid w:val="00201A33"/>
    <w:rsid w:val="00226E30"/>
    <w:rsid w:val="0023453E"/>
    <w:rsid w:val="00241B2F"/>
    <w:rsid w:val="002509C1"/>
    <w:rsid w:val="002527C0"/>
    <w:rsid w:val="002634C4"/>
    <w:rsid w:val="002928D3"/>
    <w:rsid w:val="002C58F2"/>
    <w:rsid w:val="002F1FE6"/>
    <w:rsid w:val="002F4E68"/>
    <w:rsid w:val="00312F7F"/>
    <w:rsid w:val="00361450"/>
    <w:rsid w:val="003673CF"/>
    <w:rsid w:val="00375954"/>
    <w:rsid w:val="00383CB5"/>
    <w:rsid w:val="003845C1"/>
    <w:rsid w:val="003A6F89"/>
    <w:rsid w:val="003B178C"/>
    <w:rsid w:val="003B38C1"/>
    <w:rsid w:val="004062C2"/>
    <w:rsid w:val="0042378D"/>
    <w:rsid w:val="00423E3E"/>
    <w:rsid w:val="00427AF4"/>
    <w:rsid w:val="004647DA"/>
    <w:rsid w:val="00474062"/>
    <w:rsid w:val="004745F0"/>
    <w:rsid w:val="00476C93"/>
    <w:rsid w:val="00477D6B"/>
    <w:rsid w:val="004B31E3"/>
    <w:rsid w:val="005019FF"/>
    <w:rsid w:val="0053057A"/>
    <w:rsid w:val="00560A29"/>
    <w:rsid w:val="005A334B"/>
    <w:rsid w:val="005C2E40"/>
    <w:rsid w:val="005C56DB"/>
    <w:rsid w:val="005C6649"/>
    <w:rsid w:val="005C67BF"/>
    <w:rsid w:val="005C7910"/>
    <w:rsid w:val="005D7CC6"/>
    <w:rsid w:val="00605827"/>
    <w:rsid w:val="00646050"/>
    <w:rsid w:val="006713CA"/>
    <w:rsid w:val="00676C5C"/>
    <w:rsid w:val="006A44A7"/>
    <w:rsid w:val="006F75D9"/>
    <w:rsid w:val="0071094A"/>
    <w:rsid w:val="007233A3"/>
    <w:rsid w:val="00740B97"/>
    <w:rsid w:val="00787343"/>
    <w:rsid w:val="007C3FB5"/>
    <w:rsid w:val="007D1613"/>
    <w:rsid w:val="0084213A"/>
    <w:rsid w:val="00867C00"/>
    <w:rsid w:val="0087137E"/>
    <w:rsid w:val="008B2CC1"/>
    <w:rsid w:val="008B60B2"/>
    <w:rsid w:val="008C3842"/>
    <w:rsid w:val="00902E7A"/>
    <w:rsid w:val="0090731E"/>
    <w:rsid w:val="00912CFF"/>
    <w:rsid w:val="00916EE2"/>
    <w:rsid w:val="009565AB"/>
    <w:rsid w:val="00961F3B"/>
    <w:rsid w:val="00966A22"/>
    <w:rsid w:val="0096722F"/>
    <w:rsid w:val="00980843"/>
    <w:rsid w:val="009D0164"/>
    <w:rsid w:val="009E2791"/>
    <w:rsid w:val="009E3F6F"/>
    <w:rsid w:val="009F499F"/>
    <w:rsid w:val="00A216A3"/>
    <w:rsid w:val="00A24924"/>
    <w:rsid w:val="00A42DAF"/>
    <w:rsid w:val="00A45BD8"/>
    <w:rsid w:val="00A869B7"/>
    <w:rsid w:val="00A86E68"/>
    <w:rsid w:val="00AC205C"/>
    <w:rsid w:val="00AF0A6B"/>
    <w:rsid w:val="00B05A69"/>
    <w:rsid w:val="00B65533"/>
    <w:rsid w:val="00B733AC"/>
    <w:rsid w:val="00B95E4F"/>
    <w:rsid w:val="00B9734B"/>
    <w:rsid w:val="00BA76D0"/>
    <w:rsid w:val="00C03B01"/>
    <w:rsid w:val="00C11BFE"/>
    <w:rsid w:val="00C73569"/>
    <w:rsid w:val="00C73FF8"/>
    <w:rsid w:val="00CB191D"/>
    <w:rsid w:val="00CC03D9"/>
    <w:rsid w:val="00CC66E7"/>
    <w:rsid w:val="00CE530D"/>
    <w:rsid w:val="00D0762D"/>
    <w:rsid w:val="00D45252"/>
    <w:rsid w:val="00D71B4D"/>
    <w:rsid w:val="00D93D55"/>
    <w:rsid w:val="00DE1381"/>
    <w:rsid w:val="00E335FE"/>
    <w:rsid w:val="00E704B8"/>
    <w:rsid w:val="00EA0996"/>
    <w:rsid w:val="00EC4E49"/>
    <w:rsid w:val="00ED77FB"/>
    <w:rsid w:val="00EE45FA"/>
    <w:rsid w:val="00F40D70"/>
    <w:rsid w:val="00F54179"/>
    <w:rsid w:val="00F66152"/>
    <w:rsid w:val="00F70CF5"/>
    <w:rsid w:val="00FB3597"/>
    <w:rsid w:val="00FC6514"/>
    <w:rsid w:val="00FD6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676C5C"/>
    <w:pPr>
      <w:keepNext/>
      <w:spacing w:before="240" w:after="60"/>
      <w:outlineLvl w:val="1"/>
    </w:pPr>
    <w:rPr>
      <w:bCs/>
      <w:iCs/>
      <w:caps/>
      <w:szCs w:val="28"/>
    </w:rPr>
  </w:style>
  <w:style w:type="paragraph" w:styleId="Heading3">
    <w:name w:val="heading 3"/>
    <w:basedOn w:val="Normal"/>
    <w:next w:val="Normal"/>
    <w:link w:val="Heading3Char"/>
    <w:uiPriority w:val="9"/>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C2E40"/>
    <w:rPr>
      <w:rFonts w:ascii="Tahoma" w:hAnsi="Tahoma" w:cs="Tahoma"/>
      <w:sz w:val="16"/>
      <w:szCs w:val="16"/>
    </w:rPr>
  </w:style>
  <w:style w:type="character" w:customStyle="1" w:styleId="BalloonTextChar">
    <w:name w:val="Balloon Text Char"/>
    <w:basedOn w:val="DefaultParagraphFont"/>
    <w:link w:val="BalloonText"/>
    <w:rsid w:val="005C2E40"/>
    <w:rPr>
      <w:rFonts w:ascii="Tahoma" w:eastAsia="SimSun" w:hAnsi="Tahoma" w:cs="Tahoma"/>
      <w:sz w:val="16"/>
      <w:szCs w:val="16"/>
      <w:lang w:eastAsia="zh-CN"/>
    </w:rPr>
  </w:style>
  <w:style w:type="character" w:styleId="EndnoteReference">
    <w:name w:val="endnote reference"/>
    <w:basedOn w:val="DefaultParagraphFont"/>
    <w:rsid w:val="0087137E"/>
    <w:rPr>
      <w:vertAlign w:val="superscript"/>
    </w:rPr>
  </w:style>
  <w:style w:type="character" w:styleId="FootnoteReference">
    <w:name w:val="footnote reference"/>
    <w:basedOn w:val="DefaultParagraphFont"/>
    <w:rsid w:val="0087137E"/>
    <w:rPr>
      <w:vertAlign w:val="superscript"/>
    </w:rPr>
  </w:style>
  <w:style w:type="paragraph" w:customStyle="1" w:styleId="DecisionInvitingPara">
    <w:name w:val="Decision Inviting Para."/>
    <w:basedOn w:val="Normal"/>
    <w:link w:val="DecisionInvitingParaChar"/>
    <w:rsid w:val="0087137E"/>
    <w:pPr>
      <w:spacing w:after="120" w:line="260" w:lineRule="atLeast"/>
      <w:ind w:left="5534"/>
      <w:contextualSpacing/>
    </w:pPr>
    <w:rPr>
      <w:rFonts w:ascii="Times New Roman" w:eastAsia="Times New Roman" w:hAnsi="Times New Roman" w:cs="Times New Roman"/>
      <w:i/>
      <w:sz w:val="20"/>
      <w:lang w:eastAsia="en-US"/>
    </w:rPr>
  </w:style>
  <w:style w:type="character" w:customStyle="1" w:styleId="DecisionInvitingParaChar">
    <w:name w:val="Decision Inviting Para. Char"/>
    <w:link w:val="DecisionInvitingPara"/>
    <w:rsid w:val="0087137E"/>
    <w:rPr>
      <w:i/>
    </w:rPr>
  </w:style>
  <w:style w:type="character" w:customStyle="1" w:styleId="HeaderChar">
    <w:name w:val="Header Char"/>
    <w:link w:val="Header"/>
    <w:uiPriority w:val="99"/>
    <w:rsid w:val="0087137E"/>
    <w:rPr>
      <w:rFonts w:ascii="Arial" w:eastAsia="SimSun" w:hAnsi="Arial" w:cs="Arial"/>
      <w:sz w:val="22"/>
      <w:lang w:eastAsia="zh-CN"/>
    </w:rPr>
  </w:style>
  <w:style w:type="character" w:customStyle="1" w:styleId="Heading1Char">
    <w:name w:val="Heading 1 Char"/>
    <w:link w:val="Heading1"/>
    <w:uiPriority w:val="9"/>
    <w:rsid w:val="0087137E"/>
    <w:rPr>
      <w:rFonts w:ascii="Arial" w:eastAsia="SimSun" w:hAnsi="Arial" w:cs="Arial"/>
      <w:b/>
      <w:bCs/>
      <w:caps/>
      <w:kern w:val="32"/>
      <w:sz w:val="22"/>
      <w:szCs w:val="32"/>
      <w:lang w:eastAsia="zh-CN"/>
    </w:rPr>
  </w:style>
  <w:style w:type="character" w:customStyle="1" w:styleId="Heading2Char">
    <w:name w:val="Heading 2 Char"/>
    <w:link w:val="Heading2"/>
    <w:uiPriority w:val="9"/>
    <w:rsid w:val="0087137E"/>
    <w:rPr>
      <w:rFonts w:ascii="Arial" w:eastAsia="SimSun" w:hAnsi="Arial" w:cs="Arial"/>
      <w:bCs/>
      <w:iCs/>
      <w:caps/>
      <w:sz w:val="22"/>
      <w:szCs w:val="28"/>
      <w:lang w:eastAsia="zh-CN"/>
    </w:rPr>
  </w:style>
  <w:style w:type="character" w:customStyle="1" w:styleId="Heading3Char">
    <w:name w:val="Heading 3 Char"/>
    <w:link w:val="Heading3"/>
    <w:uiPriority w:val="9"/>
    <w:rsid w:val="0087137E"/>
    <w:rPr>
      <w:rFonts w:ascii="Arial" w:eastAsia="SimSun" w:hAnsi="Arial" w:cs="Arial"/>
      <w:bCs/>
      <w:sz w:val="22"/>
      <w:szCs w:val="26"/>
      <w:u w:val="single"/>
      <w:lang w:eastAsia="zh-CN"/>
    </w:rPr>
  </w:style>
  <w:style w:type="paragraph" w:styleId="TOC1">
    <w:name w:val="toc 1"/>
    <w:basedOn w:val="Normal"/>
    <w:next w:val="Normal"/>
    <w:autoRedefine/>
    <w:uiPriority w:val="39"/>
    <w:unhideWhenUsed/>
    <w:rsid w:val="0087137E"/>
    <w:pPr>
      <w:tabs>
        <w:tab w:val="right" w:leader="dot" w:pos="8630"/>
      </w:tabs>
      <w:spacing w:before="200" w:after="40"/>
    </w:pPr>
    <w:rPr>
      <w:rFonts w:ascii="Times New Roman" w:eastAsia="Times New Roman" w:hAnsi="Times New Roman" w:cs="Times New Roman"/>
      <w:smallCaps/>
      <w:noProof/>
      <w:sz w:val="20"/>
      <w:lang w:val="de-DE" w:eastAsia="en-US" w:bidi="en-US"/>
    </w:rPr>
  </w:style>
  <w:style w:type="paragraph" w:styleId="TOC2">
    <w:name w:val="toc 2"/>
    <w:basedOn w:val="Normal"/>
    <w:next w:val="Normal"/>
    <w:autoRedefine/>
    <w:uiPriority w:val="39"/>
    <w:unhideWhenUsed/>
    <w:rsid w:val="0087137E"/>
    <w:pPr>
      <w:tabs>
        <w:tab w:val="right" w:leader="dot" w:pos="8630"/>
      </w:tabs>
      <w:spacing w:before="200" w:after="40"/>
      <w:ind w:left="216"/>
    </w:pPr>
    <w:rPr>
      <w:rFonts w:ascii="Times New Roman" w:eastAsia="Times New Roman" w:hAnsi="Times New Roman" w:cs="Times New Roman"/>
      <w:smallCaps/>
      <w:noProof/>
      <w:sz w:val="20"/>
      <w:lang w:val="de-DE" w:eastAsia="en-US" w:bidi="en-US"/>
    </w:rPr>
  </w:style>
  <w:style w:type="paragraph" w:styleId="TOC3">
    <w:name w:val="toc 3"/>
    <w:basedOn w:val="Normal"/>
    <w:next w:val="Normal"/>
    <w:autoRedefine/>
    <w:uiPriority w:val="39"/>
    <w:unhideWhenUsed/>
    <w:rsid w:val="0087137E"/>
    <w:pPr>
      <w:tabs>
        <w:tab w:val="right" w:leader="dot" w:pos="8630"/>
      </w:tabs>
      <w:spacing w:before="200" w:after="40"/>
      <w:ind w:left="446"/>
    </w:pPr>
    <w:rPr>
      <w:rFonts w:ascii="Times New Roman" w:eastAsia="Times New Roman" w:hAnsi="Times New Roman" w:cs="Times New Roman"/>
      <w:smallCaps/>
      <w:noProof/>
      <w:sz w:val="20"/>
      <w:lang w:val="de-DE" w:eastAsia="en-US" w:bidi="en-US"/>
    </w:rPr>
  </w:style>
  <w:style w:type="character" w:styleId="Hyperlink">
    <w:name w:val="Hyperlink"/>
    <w:uiPriority w:val="99"/>
    <w:unhideWhenUsed/>
    <w:rsid w:val="0087137E"/>
    <w:rPr>
      <w:color w:val="FFDE66"/>
      <w:u w:val="single"/>
      <w:lang w:val="de-DE"/>
    </w:rPr>
  </w:style>
  <w:style w:type="table" w:styleId="LightList-Accent2">
    <w:name w:val="Light List Accent 2"/>
    <w:basedOn w:val="TableNormal"/>
    <w:rsid w:val="0087137E"/>
    <w:rPr>
      <w:lang w:eastAsia="zh-CN"/>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676C5C"/>
    <w:pPr>
      <w:keepNext/>
      <w:spacing w:before="240" w:after="60"/>
      <w:outlineLvl w:val="1"/>
    </w:pPr>
    <w:rPr>
      <w:bCs/>
      <w:iCs/>
      <w:caps/>
      <w:szCs w:val="28"/>
    </w:rPr>
  </w:style>
  <w:style w:type="paragraph" w:styleId="Heading3">
    <w:name w:val="heading 3"/>
    <w:basedOn w:val="Normal"/>
    <w:next w:val="Normal"/>
    <w:link w:val="Heading3Char"/>
    <w:uiPriority w:val="9"/>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C2E40"/>
    <w:rPr>
      <w:rFonts w:ascii="Tahoma" w:hAnsi="Tahoma" w:cs="Tahoma"/>
      <w:sz w:val="16"/>
      <w:szCs w:val="16"/>
    </w:rPr>
  </w:style>
  <w:style w:type="character" w:customStyle="1" w:styleId="BalloonTextChar">
    <w:name w:val="Balloon Text Char"/>
    <w:basedOn w:val="DefaultParagraphFont"/>
    <w:link w:val="BalloonText"/>
    <w:rsid w:val="005C2E40"/>
    <w:rPr>
      <w:rFonts w:ascii="Tahoma" w:eastAsia="SimSun" w:hAnsi="Tahoma" w:cs="Tahoma"/>
      <w:sz w:val="16"/>
      <w:szCs w:val="16"/>
      <w:lang w:eastAsia="zh-CN"/>
    </w:rPr>
  </w:style>
  <w:style w:type="character" w:styleId="EndnoteReference">
    <w:name w:val="endnote reference"/>
    <w:basedOn w:val="DefaultParagraphFont"/>
    <w:rsid w:val="0087137E"/>
    <w:rPr>
      <w:vertAlign w:val="superscript"/>
    </w:rPr>
  </w:style>
  <w:style w:type="character" w:styleId="FootnoteReference">
    <w:name w:val="footnote reference"/>
    <w:basedOn w:val="DefaultParagraphFont"/>
    <w:rsid w:val="0087137E"/>
    <w:rPr>
      <w:vertAlign w:val="superscript"/>
    </w:rPr>
  </w:style>
  <w:style w:type="paragraph" w:customStyle="1" w:styleId="DecisionInvitingPara">
    <w:name w:val="Decision Inviting Para."/>
    <w:basedOn w:val="Normal"/>
    <w:link w:val="DecisionInvitingParaChar"/>
    <w:rsid w:val="0087137E"/>
    <w:pPr>
      <w:spacing w:after="120" w:line="260" w:lineRule="atLeast"/>
      <w:ind w:left="5534"/>
      <w:contextualSpacing/>
    </w:pPr>
    <w:rPr>
      <w:rFonts w:ascii="Times New Roman" w:eastAsia="Times New Roman" w:hAnsi="Times New Roman" w:cs="Times New Roman"/>
      <w:i/>
      <w:sz w:val="20"/>
      <w:lang w:eastAsia="en-US"/>
    </w:rPr>
  </w:style>
  <w:style w:type="character" w:customStyle="1" w:styleId="DecisionInvitingParaChar">
    <w:name w:val="Decision Inviting Para. Char"/>
    <w:link w:val="DecisionInvitingPara"/>
    <w:rsid w:val="0087137E"/>
    <w:rPr>
      <w:i/>
    </w:rPr>
  </w:style>
  <w:style w:type="character" w:customStyle="1" w:styleId="HeaderChar">
    <w:name w:val="Header Char"/>
    <w:link w:val="Header"/>
    <w:uiPriority w:val="99"/>
    <w:rsid w:val="0087137E"/>
    <w:rPr>
      <w:rFonts w:ascii="Arial" w:eastAsia="SimSun" w:hAnsi="Arial" w:cs="Arial"/>
      <w:sz w:val="22"/>
      <w:lang w:eastAsia="zh-CN"/>
    </w:rPr>
  </w:style>
  <w:style w:type="character" w:customStyle="1" w:styleId="Heading1Char">
    <w:name w:val="Heading 1 Char"/>
    <w:link w:val="Heading1"/>
    <w:uiPriority w:val="9"/>
    <w:rsid w:val="0087137E"/>
    <w:rPr>
      <w:rFonts w:ascii="Arial" w:eastAsia="SimSun" w:hAnsi="Arial" w:cs="Arial"/>
      <w:b/>
      <w:bCs/>
      <w:caps/>
      <w:kern w:val="32"/>
      <w:sz w:val="22"/>
      <w:szCs w:val="32"/>
      <w:lang w:eastAsia="zh-CN"/>
    </w:rPr>
  </w:style>
  <w:style w:type="character" w:customStyle="1" w:styleId="Heading2Char">
    <w:name w:val="Heading 2 Char"/>
    <w:link w:val="Heading2"/>
    <w:uiPriority w:val="9"/>
    <w:rsid w:val="0087137E"/>
    <w:rPr>
      <w:rFonts w:ascii="Arial" w:eastAsia="SimSun" w:hAnsi="Arial" w:cs="Arial"/>
      <w:bCs/>
      <w:iCs/>
      <w:caps/>
      <w:sz w:val="22"/>
      <w:szCs w:val="28"/>
      <w:lang w:eastAsia="zh-CN"/>
    </w:rPr>
  </w:style>
  <w:style w:type="character" w:customStyle="1" w:styleId="Heading3Char">
    <w:name w:val="Heading 3 Char"/>
    <w:link w:val="Heading3"/>
    <w:uiPriority w:val="9"/>
    <w:rsid w:val="0087137E"/>
    <w:rPr>
      <w:rFonts w:ascii="Arial" w:eastAsia="SimSun" w:hAnsi="Arial" w:cs="Arial"/>
      <w:bCs/>
      <w:sz w:val="22"/>
      <w:szCs w:val="26"/>
      <w:u w:val="single"/>
      <w:lang w:eastAsia="zh-CN"/>
    </w:rPr>
  </w:style>
  <w:style w:type="paragraph" w:styleId="TOC1">
    <w:name w:val="toc 1"/>
    <w:basedOn w:val="Normal"/>
    <w:next w:val="Normal"/>
    <w:autoRedefine/>
    <w:uiPriority w:val="39"/>
    <w:unhideWhenUsed/>
    <w:rsid w:val="0087137E"/>
    <w:pPr>
      <w:tabs>
        <w:tab w:val="right" w:leader="dot" w:pos="8630"/>
      </w:tabs>
      <w:spacing w:before="200" w:after="40"/>
    </w:pPr>
    <w:rPr>
      <w:rFonts w:ascii="Times New Roman" w:eastAsia="Times New Roman" w:hAnsi="Times New Roman" w:cs="Times New Roman"/>
      <w:smallCaps/>
      <w:noProof/>
      <w:sz w:val="20"/>
      <w:lang w:val="de-DE" w:eastAsia="en-US" w:bidi="en-US"/>
    </w:rPr>
  </w:style>
  <w:style w:type="paragraph" w:styleId="TOC2">
    <w:name w:val="toc 2"/>
    <w:basedOn w:val="Normal"/>
    <w:next w:val="Normal"/>
    <w:autoRedefine/>
    <w:uiPriority w:val="39"/>
    <w:unhideWhenUsed/>
    <w:rsid w:val="0087137E"/>
    <w:pPr>
      <w:tabs>
        <w:tab w:val="right" w:leader="dot" w:pos="8630"/>
      </w:tabs>
      <w:spacing w:before="200" w:after="40"/>
      <w:ind w:left="216"/>
    </w:pPr>
    <w:rPr>
      <w:rFonts w:ascii="Times New Roman" w:eastAsia="Times New Roman" w:hAnsi="Times New Roman" w:cs="Times New Roman"/>
      <w:smallCaps/>
      <w:noProof/>
      <w:sz w:val="20"/>
      <w:lang w:val="de-DE" w:eastAsia="en-US" w:bidi="en-US"/>
    </w:rPr>
  </w:style>
  <w:style w:type="paragraph" w:styleId="TOC3">
    <w:name w:val="toc 3"/>
    <w:basedOn w:val="Normal"/>
    <w:next w:val="Normal"/>
    <w:autoRedefine/>
    <w:uiPriority w:val="39"/>
    <w:unhideWhenUsed/>
    <w:rsid w:val="0087137E"/>
    <w:pPr>
      <w:tabs>
        <w:tab w:val="right" w:leader="dot" w:pos="8630"/>
      </w:tabs>
      <w:spacing w:before="200" w:after="40"/>
      <w:ind w:left="446"/>
    </w:pPr>
    <w:rPr>
      <w:rFonts w:ascii="Times New Roman" w:eastAsia="Times New Roman" w:hAnsi="Times New Roman" w:cs="Times New Roman"/>
      <w:smallCaps/>
      <w:noProof/>
      <w:sz w:val="20"/>
      <w:lang w:val="de-DE" w:eastAsia="en-US" w:bidi="en-US"/>
    </w:rPr>
  </w:style>
  <w:style w:type="character" w:styleId="Hyperlink">
    <w:name w:val="Hyperlink"/>
    <w:uiPriority w:val="99"/>
    <w:unhideWhenUsed/>
    <w:rsid w:val="0087137E"/>
    <w:rPr>
      <w:color w:val="FFDE66"/>
      <w:u w:val="single"/>
      <w:lang w:val="de-DE"/>
    </w:rPr>
  </w:style>
  <w:style w:type="table" w:styleId="LightList-Accent2">
    <w:name w:val="Light List Accent 2"/>
    <w:basedOn w:val="TableNormal"/>
    <w:rsid w:val="0087137E"/>
    <w:rPr>
      <w:lang w:eastAsia="zh-CN"/>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76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49A1A-FECD-4065-8FFE-DB10852E4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14 (E).dotm</Template>
  <TotalTime>0</TotalTime>
  <Pages>2</Pages>
  <Words>778</Words>
  <Characters>182</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CDIP/14/INF/14</vt:lpstr>
    </vt:vector>
  </TitlesOfParts>
  <Company>WIPO</Company>
  <LinksUpToDate>false</LinksUpToDate>
  <CharactersWithSpaces>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CDIP/14/INF/14</dc:title>
  <dc:subject>开放式合作项目和知识产权模式项目深入评估研究报告内容提要</dc:subject>
  <dc:creator>MATTHES Claus</dc:creator>
  <cp:lastModifiedBy>SHOUSHA Sally</cp:lastModifiedBy>
  <cp:revision>2</cp:revision>
  <cp:lastPrinted>2014-10-02T08:23:00Z</cp:lastPrinted>
  <dcterms:created xsi:type="dcterms:W3CDTF">2014-10-27T14:02:00Z</dcterms:created>
  <dcterms:modified xsi:type="dcterms:W3CDTF">2014-10-27T14:02:00Z</dcterms:modified>
</cp:coreProperties>
</file>