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9"/>
      </w:tblGrid>
      <w:tr w:rsidR="00E77A1A" w:rsidRPr="00E77A1A" w:rsidTr="00870C0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77A1A" w:rsidRPr="00E77A1A" w:rsidRDefault="00E77A1A" w:rsidP="00E77A1A">
            <w:pPr>
              <w:ind w:left="0"/>
              <w:rPr>
                <w:lang w:eastAsia="zh-CN"/>
              </w:rPr>
            </w:pPr>
            <w:r w:rsidRPr="00E77A1A">
              <w:rPr>
                <w:rFonts w:eastAsia="Times New Roman"/>
                <w:noProof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00D042B2" wp14:editId="509B56D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77A1A" w:rsidRPr="00E77A1A" w:rsidRDefault="00E77A1A" w:rsidP="00E77A1A">
            <w:pPr>
              <w:rPr>
                <w:rFonts w:eastAsia="Times New Roman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77A1A" w:rsidRPr="00E77A1A" w:rsidRDefault="00E77A1A" w:rsidP="00E77A1A">
            <w:pPr>
              <w:spacing w:after="0" w:line="240" w:lineRule="auto"/>
              <w:ind w:left="0"/>
              <w:jc w:val="right"/>
              <w:rPr>
                <w:rFonts w:eastAsia="Times New Roman"/>
              </w:rPr>
            </w:pPr>
            <w:r w:rsidRPr="00E77A1A">
              <w:rPr>
                <w:rFonts w:eastAsia="Times New Roman"/>
                <w:b/>
                <w:sz w:val="40"/>
                <w:szCs w:val="40"/>
              </w:rPr>
              <w:t>C</w:t>
            </w:r>
          </w:p>
        </w:tc>
      </w:tr>
      <w:tr w:rsidR="00E77A1A" w:rsidRPr="00E77A1A" w:rsidTr="00870C0E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77A1A" w:rsidRPr="00E77A1A" w:rsidRDefault="00E77A1A" w:rsidP="00362148">
            <w:pPr>
              <w:wordWrap w:val="0"/>
              <w:spacing w:after="0" w:line="240" w:lineRule="auto"/>
              <w:jc w:val="right"/>
              <w:rPr>
                <w:rFonts w:ascii="Arial Black" w:hAnsi="Arial Black"/>
                <w:caps/>
                <w:sz w:val="15"/>
                <w:lang w:eastAsia="zh-CN"/>
              </w:rPr>
            </w:pPr>
            <w:bookmarkStart w:id="0" w:name="Code"/>
            <w:bookmarkEnd w:id="0"/>
            <w:r w:rsidRPr="00E77A1A">
              <w:rPr>
                <w:rFonts w:ascii="Arial Black" w:hAnsi="Arial Black" w:hint="eastAsia"/>
                <w:caps/>
                <w:sz w:val="15"/>
                <w:lang w:eastAsia="zh-CN"/>
              </w:rPr>
              <w:t>CDIP</w:t>
            </w:r>
            <w:r w:rsidRPr="00E77A1A">
              <w:rPr>
                <w:rFonts w:ascii="Arial Black" w:hAnsi="Arial Black"/>
                <w:caps/>
                <w:sz w:val="15"/>
                <w:lang w:eastAsia="zh-CN"/>
              </w:rPr>
              <w:t>/</w:t>
            </w:r>
            <w:r w:rsidRPr="00E77A1A">
              <w:rPr>
                <w:rFonts w:ascii="Arial Black" w:hAnsi="Arial Black" w:hint="eastAsia"/>
                <w:caps/>
                <w:sz w:val="15"/>
                <w:lang w:eastAsia="zh-CN"/>
              </w:rPr>
              <w:t>13</w:t>
            </w:r>
            <w:r w:rsidRPr="00E77A1A">
              <w:rPr>
                <w:rFonts w:ascii="Arial Black" w:hAnsi="Arial Black"/>
                <w:caps/>
                <w:sz w:val="15"/>
                <w:lang w:eastAsia="zh-CN"/>
              </w:rPr>
              <w:t>/</w:t>
            </w:r>
            <w:r w:rsidR="00362148">
              <w:rPr>
                <w:rFonts w:ascii="Arial Black" w:hAnsi="Arial Black" w:hint="eastAsia"/>
                <w:caps/>
                <w:sz w:val="15"/>
                <w:lang w:eastAsia="zh-CN"/>
              </w:rPr>
              <w:t>3</w:t>
            </w:r>
          </w:p>
        </w:tc>
      </w:tr>
      <w:tr w:rsidR="00E77A1A" w:rsidRPr="00E77A1A" w:rsidTr="00870C0E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77A1A" w:rsidRPr="00E77A1A" w:rsidRDefault="00E77A1A" w:rsidP="00E77A1A">
            <w:pPr>
              <w:spacing w:after="0" w:line="240" w:lineRule="auto"/>
              <w:jc w:val="right"/>
              <w:rPr>
                <w:rFonts w:ascii="Arial Black" w:eastAsia="Times New Roman" w:hAnsi="Arial Black"/>
                <w:b/>
                <w:caps/>
                <w:sz w:val="15"/>
                <w:szCs w:val="15"/>
                <w:lang w:eastAsia="zh-CN"/>
              </w:rPr>
            </w:pPr>
            <w:r w:rsidRPr="00E77A1A">
              <w:rPr>
                <w:rFonts w:eastAsia="SimHei" w:hint="eastAsia"/>
                <w:b/>
                <w:sz w:val="15"/>
                <w:szCs w:val="15"/>
                <w:lang w:eastAsia="zh-CN"/>
              </w:rPr>
              <w:t>原</w:t>
            </w:r>
            <w:r w:rsidRPr="00E77A1A">
              <w:rPr>
                <w:rFonts w:eastAsia="SimHei"/>
                <w:b/>
                <w:sz w:val="15"/>
                <w:szCs w:val="15"/>
                <w:lang w:val="pt-BR" w:eastAsia="zh-CN"/>
              </w:rPr>
              <w:t xml:space="preserve"> </w:t>
            </w:r>
            <w:r w:rsidRPr="00E77A1A">
              <w:rPr>
                <w:rFonts w:eastAsia="SimHei" w:hint="eastAsia"/>
                <w:b/>
                <w:sz w:val="15"/>
                <w:szCs w:val="15"/>
                <w:lang w:eastAsia="zh-CN"/>
              </w:rPr>
              <w:t>文</w:t>
            </w:r>
            <w:r w:rsidRPr="00E77A1A">
              <w:rPr>
                <w:rFonts w:eastAsia="SimHei" w:hint="eastAsia"/>
                <w:b/>
                <w:sz w:val="15"/>
                <w:szCs w:val="15"/>
                <w:lang w:val="pt-BR" w:eastAsia="zh-CN"/>
              </w:rPr>
              <w:t>：</w:t>
            </w:r>
            <w:r w:rsidRPr="00E77A1A">
              <w:rPr>
                <w:rFonts w:eastAsia="SimHei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E77A1A" w:rsidRPr="00E77A1A" w:rsidTr="00870C0E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E77A1A" w:rsidRPr="00E77A1A" w:rsidRDefault="00E77A1A" w:rsidP="00362148">
            <w:pPr>
              <w:spacing w:after="0" w:line="240" w:lineRule="auto"/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zh-CN"/>
              </w:rPr>
            </w:pPr>
            <w:r w:rsidRPr="00E77A1A">
              <w:rPr>
                <w:rFonts w:ascii="SimHei" w:eastAsia="SimHei" w:hint="eastAsia"/>
                <w:b/>
                <w:sz w:val="15"/>
                <w:szCs w:val="15"/>
                <w:lang w:eastAsia="zh-CN"/>
              </w:rPr>
              <w:t>日</w:t>
            </w:r>
            <w:r w:rsidRPr="00E77A1A">
              <w:rPr>
                <w:rFonts w:ascii="SimHei" w:eastAsia="SimHei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E77A1A">
              <w:rPr>
                <w:rFonts w:ascii="SimHei" w:eastAsia="SimHei" w:hint="eastAsia"/>
                <w:b/>
                <w:sz w:val="15"/>
                <w:szCs w:val="15"/>
                <w:lang w:eastAsia="zh-CN"/>
              </w:rPr>
              <w:t>期</w:t>
            </w:r>
            <w:r w:rsidRPr="00E77A1A">
              <w:rPr>
                <w:rFonts w:ascii="SimHei" w:eastAsia="SimHei" w:hAnsi="SimSun" w:hint="eastAsia"/>
                <w:b/>
                <w:sz w:val="15"/>
                <w:szCs w:val="15"/>
                <w:lang w:val="pt-BR" w:eastAsia="zh-CN"/>
              </w:rPr>
              <w:t>：</w:t>
            </w:r>
            <w:r w:rsidRPr="00E77A1A">
              <w:rPr>
                <w:rFonts w:ascii="Arial Black" w:eastAsia="SimHei" w:hAnsi="Arial Black"/>
                <w:b/>
                <w:sz w:val="15"/>
                <w:szCs w:val="15"/>
                <w:lang w:val="pt-BR" w:eastAsia="zh-CN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 w:eastAsia="zh-CN"/>
              </w:rPr>
              <w:t>4</w:t>
            </w:r>
            <w:r w:rsidRPr="00E77A1A">
              <w:rPr>
                <w:rFonts w:ascii="SimHei" w:eastAsia="SimHei" w:hAnsi="Times New Roman" w:hint="eastAsia"/>
                <w:b/>
                <w:sz w:val="15"/>
                <w:szCs w:val="15"/>
                <w:lang w:eastAsia="zh-CN"/>
              </w:rPr>
              <w:t>年</w:t>
            </w:r>
            <w:r w:rsidR="00362148" w:rsidRPr="00572AC7">
              <w:rPr>
                <w:rFonts w:ascii="Arial Black" w:eastAsia="SimHei" w:hAnsi="Arial Black" w:hint="eastAsia"/>
                <w:b/>
                <w:sz w:val="15"/>
                <w:szCs w:val="15"/>
                <w:lang w:val="pt-BR" w:eastAsia="zh-CN"/>
              </w:rPr>
              <w:t>3</w:t>
            </w:r>
            <w:r w:rsidRPr="00E77A1A">
              <w:rPr>
                <w:rFonts w:ascii="SimHei" w:eastAsia="SimHei" w:hAnsi="Times New Roman" w:hint="eastAsia"/>
                <w:b/>
                <w:sz w:val="15"/>
                <w:szCs w:val="15"/>
                <w:lang w:eastAsia="zh-CN"/>
              </w:rPr>
              <w:t>月</w:t>
            </w:r>
            <w:r w:rsidR="002F6689">
              <w:rPr>
                <w:rFonts w:ascii="Arial Black" w:eastAsia="SimHei" w:hAnsi="Arial Black" w:hint="eastAsia"/>
                <w:b/>
                <w:sz w:val="15"/>
                <w:szCs w:val="15"/>
                <w:lang w:eastAsia="zh-CN"/>
              </w:rPr>
              <w:t>6</w:t>
            </w:r>
            <w:r w:rsidRPr="00E77A1A">
              <w:rPr>
                <w:rFonts w:ascii="SimHei" w:eastAsia="SimHei" w:hAnsi="Times New Roman" w:hint="eastAsia"/>
                <w:b/>
                <w:sz w:val="15"/>
                <w:szCs w:val="15"/>
                <w:lang w:eastAsia="zh-CN"/>
              </w:rPr>
              <w:t>日</w:t>
            </w:r>
            <w:r w:rsidRPr="00E77A1A"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1" w:name="Date"/>
            <w:bookmarkEnd w:id="1"/>
          </w:p>
        </w:tc>
      </w:tr>
    </w:tbl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E77A1A" w:rsidRPr="00E77A1A" w:rsidRDefault="00E77A1A" w:rsidP="00E77A1A">
      <w:pPr>
        <w:autoSpaceDE w:val="0"/>
        <w:autoSpaceDN w:val="0"/>
        <w:spacing w:after="0" w:line="240" w:lineRule="auto"/>
        <w:ind w:left="0"/>
        <w:textAlignment w:val="bottom"/>
        <w:rPr>
          <w:rFonts w:ascii="SimHei" w:eastAsia="Times New Roman"/>
          <w:szCs w:val="21"/>
          <w:lang w:eastAsia="zh-CN"/>
        </w:rPr>
      </w:pPr>
      <w:r w:rsidRPr="00E77A1A">
        <w:rPr>
          <w:rFonts w:ascii="SimHei" w:eastAsia="SimHei" w:hint="eastAsia"/>
          <w:sz w:val="28"/>
          <w:szCs w:val="30"/>
          <w:lang w:eastAsia="zh-CN"/>
        </w:rPr>
        <w:t>发展与知识产权委员会</w:t>
      </w:r>
      <w:r w:rsidRPr="00E77A1A">
        <w:rPr>
          <w:rFonts w:ascii="SimHei" w:eastAsia="SimHei" w:cs="Arial"/>
          <w:sz w:val="28"/>
          <w:szCs w:val="30"/>
          <w:lang w:eastAsia="zh-CN"/>
        </w:rPr>
        <w:t>(CDIP)</w:t>
      </w:r>
    </w:p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E77A1A" w:rsidRPr="00E77A1A" w:rsidRDefault="00E77A1A" w:rsidP="00E77A1A">
      <w:pPr>
        <w:autoSpaceDE w:val="0"/>
        <w:autoSpaceDN w:val="0"/>
        <w:spacing w:after="0" w:line="380" w:lineRule="atLeast"/>
        <w:ind w:left="0"/>
        <w:textAlignment w:val="bottom"/>
        <w:rPr>
          <w:rFonts w:ascii="KaiTi" w:eastAsia="KaiTi"/>
          <w:b/>
          <w:sz w:val="24"/>
          <w:szCs w:val="24"/>
          <w:lang w:eastAsia="zh-CN"/>
        </w:rPr>
      </w:pPr>
      <w:r w:rsidRPr="00E77A1A">
        <w:rPr>
          <w:rFonts w:ascii="KaiTi" w:eastAsia="KaiTi" w:hint="eastAsia"/>
          <w:b/>
          <w:sz w:val="24"/>
          <w:szCs w:val="24"/>
          <w:lang w:eastAsia="zh-CN"/>
        </w:rPr>
        <w:t>第十三届会议</w:t>
      </w:r>
    </w:p>
    <w:p w:rsidR="00E77A1A" w:rsidRPr="00E77A1A" w:rsidRDefault="00E77A1A" w:rsidP="00E77A1A">
      <w:pPr>
        <w:spacing w:after="0" w:line="240" w:lineRule="auto"/>
        <w:ind w:left="0"/>
        <w:rPr>
          <w:rFonts w:ascii="KaiTi" w:eastAsia="SimHei"/>
          <w:b/>
          <w:lang w:val="pt-BR" w:eastAsia="zh-CN"/>
        </w:rPr>
      </w:pPr>
      <w:r w:rsidRPr="00E77A1A">
        <w:rPr>
          <w:rFonts w:ascii="KaiTi" w:eastAsia="KaiTi" w:hAnsi="Times New Roman"/>
          <w:sz w:val="24"/>
          <w:szCs w:val="24"/>
          <w:lang w:eastAsia="zh-CN"/>
        </w:rPr>
        <w:t>201</w:t>
      </w:r>
      <w:r w:rsidRPr="00E77A1A">
        <w:rPr>
          <w:rFonts w:ascii="KaiTi" w:eastAsia="KaiTi" w:hAnsi="Times New Roman" w:hint="eastAsia"/>
          <w:sz w:val="24"/>
          <w:szCs w:val="24"/>
          <w:lang w:eastAsia="zh-CN"/>
        </w:rPr>
        <w:t>4</w:t>
      </w:r>
      <w:r w:rsidRPr="00E77A1A">
        <w:rPr>
          <w:rFonts w:ascii="KaiTi" w:eastAsia="KaiTi" w:hAnsi="Times New Roman"/>
          <w:b/>
          <w:sz w:val="24"/>
          <w:szCs w:val="24"/>
          <w:lang w:eastAsia="zh-CN"/>
        </w:rPr>
        <w:t>年</w:t>
      </w:r>
      <w:r w:rsidRPr="00E77A1A">
        <w:rPr>
          <w:rFonts w:ascii="KaiTi" w:eastAsia="KaiTi" w:hAnsi="Times New Roman" w:hint="eastAsia"/>
          <w:sz w:val="24"/>
          <w:szCs w:val="24"/>
          <w:lang w:eastAsia="zh-CN"/>
        </w:rPr>
        <w:t>5</w:t>
      </w:r>
      <w:r w:rsidRPr="00E77A1A">
        <w:rPr>
          <w:rFonts w:ascii="KaiTi" w:eastAsia="KaiTi" w:hAnsi="Times New Roman"/>
          <w:b/>
          <w:sz w:val="24"/>
          <w:szCs w:val="24"/>
          <w:lang w:eastAsia="zh-CN"/>
        </w:rPr>
        <w:t>月</w:t>
      </w:r>
      <w:r w:rsidRPr="00E77A1A">
        <w:rPr>
          <w:rFonts w:ascii="KaiTi" w:eastAsia="KaiTi" w:hAnsi="Times New Roman" w:hint="eastAsia"/>
          <w:sz w:val="24"/>
          <w:szCs w:val="24"/>
          <w:lang w:eastAsia="zh-CN"/>
        </w:rPr>
        <w:t>19</w:t>
      </w:r>
      <w:r w:rsidRPr="00E77A1A">
        <w:rPr>
          <w:rFonts w:ascii="KaiTi" w:eastAsia="KaiTi" w:hAnsi="Times New Roman"/>
          <w:b/>
          <w:sz w:val="24"/>
          <w:szCs w:val="24"/>
          <w:lang w:eastAsia="zh-CN"/>
        </w:rPr>
        <w:t>日至</w:t>
      </w:r>
      <w:r w:rsidRPr="00E77A1A">
        <w:rPr>
          <w:rFonts w:ascii="KaiTi" w:eastAsia="KaiTi" w:hAnsi="Times New Roman" w:hint="eastAsia"/>
          <w:sz w:val="24"/>
          <w:szCs w:val="24"/>
          <w:lang w:eastAsia="zh-CN"/>
        </w:rPr>
        <w:t>23</w:t>
      </w:r>
      <w:r w:rsidRPr="00E77A1A">
        <w:rPr>
          <w:rFonts w:ascii="KaiTi" w:eastAsia="KaiTi" w:hAnsi="Times New Roman"/>
          <w:b/>
          <w:sz w:val="24"/>
          <w:szCs w:val="24"/>
          <w:lang w:eastAsia="zh-CN"/>
        </w:rPr>
        <w:t>日，日内瓦</w:t>
      </w:r>
    </w:p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E77A1A" w:rsidRPr="00E77A1A" w:rsidRDefault="00E77A1A" w:rsidP="00E77A1A">
      <w:pPr>
        <w:spacing w:after="0" w:line="240" w:lineRule="auto"/>
        <w:ind w:left="0"/>
        <w:rPr>
          <w:sz w:val="22"/>
          <w:szCs w:val="22"/>
          <w:lang w:val="pt-BR" w:eastAsia="zh-CN"/>
        </w:rPr>
      </w:pPr>
    </w:p>
    <w:p w:rsidR="00796CB8" w:rsidRPr="00414BD6" w:rsidRDefault="00362148" w:rsidP="00362148">
      <w:pPr>
        <w:spacing w:after="0" w:line="240" w:lineRule="auto"/>
        <w:ind w:left="0"/>
        <w:textAlignment w:val="bottom"/>
        <w:rPr>
          <w:rFonts w:ascii="KaiTi" w:eastAsia="KaiTi" w:hAnsi="STKaiti"/>
          <w:sz w:val="24"/>
          <w:szCs w:val="24"/>
          <w:lang w:eastAsia="zh-CN"/>
        </w:rPr>
      </w:pPr>
      <w:r w:rsidRPr="00362148">
        <w:rPr>
          <w:rFonts w:ascii="KaiTi" w:eastAsia="KaiTi" w:hAnsi="STKaiti" w:hint="eastAsia"/>
          <w:sz w:val="24"/>
          <w:szCs w:val="24"/>
          <w:lang w:val="pt-BR" w:eastAsia="zh-CN"/>
        </w:rPr>
        <w:t>面向发展中国家和最不发达国家(LDC)企业发展的</w:t>
      </w:r>
      <w:r w:rsidR="00572AC7">
        <w:rPr>
          <w:rFonts w:ascii="KaiTi" w:eastAsia="KaiTi" w:hAnsi="STKaiti"/>
          <w:sz w:val="24"/>
          <w:szCs w:val="24"/>
          <w:lang w:val="pt-BR" w:eastAsia="zh-CN"/>
        </w:rPr>
        <w:br/>
      </w:r>
      <w:r w:rsidRPr="00362148">
        <w:rPr>
          <w:rFonts w:ascii="KaiTi" w:eastAsia="KaiTi" w:hAnsi="STKaiti" w:hint="eastAsia"/>
          <w:sz w:val="24"/>
          <w:szCs w:val="24"/>
          <w:lang w:val="pt-BR" w:eastAsia="zh-CN"/>
        </w:rPr>
        <w:t>知识产权与产品品牌项目</w:t>
      </w:r>
      <w:r w:rsidR="000A594D" w:rsidRPr="000A594D">
        <w:rPr>
          <w:rFonts w:ascii="KaiTi" w:eastAsia="KaiTi" w:hAnsi="STKaiti" w:hint="eastAsia"/>
          <w:sz w:val="24"/>
          <w:szCs w:val="24"/>
          <w:lang w:val="pt-BR" w:eastAsia="zh-CN"/>
        </w:rPr>
        <w:t>审评报告摘要</w:t>
      </w:r>
    </w:p>
    <w:p w:rsidR="00796CB8" w:rsidRPr="006B534E" w:rsidRDefault="00796CB8" w:rsidP="00850EBD">
      <w:pPr>
        <w:autoSpaceDE w:val="0"/>
        <w:autoSpaceDN w:val="0"/>
        <w:spacing w:after="0" w:line="240" w:lineRule="auto"/>
        <w:ind w:left="0"/>
        <w:textAlignment w:val="bottom"/>
        <w:rPr>
          <w:rFonts w:eastAsia="KaiTi"/>
          <w:sz w:val="22"/>
          <w:szCs w:val="22"/>
          <w:lang w:eastAsia="zh-CN"/>
        </w:rPr>
      </w:pPr>
    </w:p>
    <w:p w:rsidR="00796CB8" w:rsidRPr="00E77A1A" w:rsidRDefault="000A594D" w:rsidP="00E77A1A">
      <w:pPr>
        <w:spacing w:after="0" w:line="240" w:lineRule="auto"/>
        <w:ind w:left="0"/>
        <w:jc w:val="both"/>
        <w:textAlignment w:val="bottom"/>
        <w:rPr>
          <w:rFonts w:ascii="KaiTi" w:eastAsia="KaiTi" w:hAnsi="KaiTi"/>
          <w:i/>
          <w:sz w:val="21"/>
          <w:szCs w:val="21"/>
          <w:lang w:eastAsia="zh-CN"/>
        </w:rPr>
      </w:pPr>
      <w:r w:rsidRPr="000A594D">
        <w:rPr>
          <w:rFonts w:ascii="KaiTi" w:eastAsia="KaiTi" w:hAnsi="KaiTi" w:hint="eastAsia"/>
          <w:i/>
          <w:sz w:val="21"/>
          <w:szCs w:val="21"/>
          <w:lang w:eastAsia="zh-CN"/>
        </w:rPr>
        <w:t>日内瓦评估公司Owl</w:t>
      </w:r>
      <w:r w:rsidR="00572AC7">
        <w:rPr>
          <w:rFonts w:ascii="KaiTi" w:eastAsia="KaiTi" w:hAnsi="KaiTi" w:hint="eastAsia"/>
          <w:i/>
          <w:sz w:val="21"/>
          <w:szCs w:val="21"/>
          <w:lang w:eastAsia="zh-CN"/>
        </w:rPr>
        <w:t xml:space="preserve"> </w:t>
      </w:r>
      <w:r w:rsidRPr="000A594D">
        <w:rPr>
          <w:rFonts w:ascii="KaiTi" w:eastAsia="KaiTi" w:hAnsi="KaiTi" w:hint="eastAsia"/>
          <w:i/>
          <w:sz w:val="21"/>
          <w:szCs w:val="21"/>
          <w:lang w:eastAsia="zh-CN"/>
        </w:rPr>
        <w:t>RE创始人 Glenn</w:t>
      </w:r>
      <w:r w:rsidR="00572AC7">
        <w:rPr>
          <w:rFonts w:ascii="KaiTi" w:eastAsia="KaiTi" w:hAnsi="KaiTi" w:hint="eastAsia"/>
          <w:i/>
          <w:sz w:val="21"/>
          <w:szCs w:val="21"/>
          <w:lang w:eastAsia="zh-CN"/>
        </w:rPr>
        <w:t xml:space="preserve"> </w:t>
      </w:r>
      <w:r w:rsidRPr="000A594D">
        <w:rPr>
          <w:rFonts w:ascii="KaiTi" w:eastAsia="KaiTi" w:hAnsi="KaiTi" w:hint="eastAsia"/>
          <w:i/>
          <w:sz w:val="21"/>
          <w:szCs w:val="21"/>
          <w:lang w:eastAsia="zh-CN"/>
        </w:rPr>
        <w:t>O'Neil先生编拟</w:t>
      </w:r>
    </w:p>
    <w:p w:rsidR="00796CB8" w:rsidRPr="00E77A1A" w:rsidRDefault="00796CB8" w:rsidP="00E77A1A">
      <w:pPr>
        <w:spacing w:after="0" w:line="240" w:lineRule="auto"/>
        <w:ind w:left="0"/>
        <w:jc w:val="both"/>
        <w:rPr>
          <w:rFonts w:eastAsiaTheme="minorEastAsia"/>
          <w:sz w:val="22"/>
          <w:szCs w:val="22"/>
          <w:lang w:eastAsia="zh-CN"/>
        </w:rPr>
      </w:pPr>
    </w:p>
    <w:p w:rsidR="000F3288" w:rsidRDefault="000F3288" w:rsidP="00E77A1A">
      <w:pPr>
        <w:spacing w:after="0" w:line="240" w:lineRule="auto"/>
        <w:ind w:left="0"/>
        <w:jc w:val="both"/>
        <w:rPr>
          <w:rFonts w:eastAsiaTheme="minorEastAsia"/>
          <w:sz w:val="22"/>
          <w:szCs w:val="22"/>
          <w:lang w:val="pt-BR" w:eastAsia="zh-CN"/>
        </w:rPr>
      </w:pPr>
    </w:p>
    <w:p w:rsidR="000F3288" w:rsidRPr="000F3288" w:rsidRDefault="000F3288" w:rsidP="00E77A1A">
      <w:pPr>
        <w:spacing w:after="0" w:line="240" w:lineRule="auto"/>
        <w:ind w:left="0"/>
        <w:jc w:val="both"/>
        <w:rPr>
          <w:rFonts w:eastAsiaTheme="minorEastAsia"/>
          <w:sz w:val="22"/>
          <w:szCs w:val="22"/>
          <w:lang w:val="pt-BR" w:eastAsia="zh-CN"/>
        </w:rPr>
      </w:pPr>
    </w:p>
    <w:p w:rsidR="00796CB8" w:rsidRPr="004D4716" w:rsidRDefault="00796CB8" w:rsidP="00E77A1A">
      <w:pPr>
        <w:spacing w:after="0" w:line="240" w:lineRule="auto"/>
        <w:ind w:left="0"/>
        <w:jc w:val="both"/>
        <w:rPr>
          <w:rFonts w:ascii="SimSun"/>
          <w:sz w:val="21"/>
          <w:lang w:eastAsia="zh-CN"/>
        </w:rPr>
      </w:pPr>
    </w:p>
    <w:p w:rsidR="004D4716" w:rsidRPr="004D4716" w:rsidRDefault="004D4716" w:rsidP="00572AC7">
      <w:pPr>
        <w:spacing w:afterLines="50" w:line="340" w:lineRule="atLeast"/>
        <w:ind w:left="0"/>
        <w:jc w:val="both"/>
        <w:rPr>
          <w:rFonts w:ascii="SimSun"/>
          <w:sz w:val="21"/>
          <w:szCs w:val="22"/>
          <w:lang w:eastAsia="zh-CN"/>
        </w:rPr>
      </w:pPr>
      <w:r w:rsidRPr="004D4716">
        <w:rPr>
          <w:rFonts w:ascii="SimSun"/>
          <w:sz w:val="21"/>
          <w:szCs w:val="22"/>
          <w:lang w:eastAsia="zh-CN"/>
        </w:rPr>
        <w:t>1.</w:t>
      </w:r>
      <w:r w:rsidRPr="004D4716">
        <w:rPr>
          <w:rFonts w:ascii="SimSun"/>
          <w:sz w:val="21"/>
          <w:szCs w:val="22"/>
          <w:lang w:eastAsia="zh-CN"/>
        </w:rPr>
        <w:tab/>
      </w:r>
      <w:r w:rsidR="00B44DC9">
        <w:rPr>
          <w:rFonts w:ascii="SimSun" w:hint="eastAsia"/>
          <w:sz w:val="21"/>
          <w:szCs w:val="22"/>
          <w:lang w:eastAsia="zh-CN"/>
        </w:rPr>
        <w:t>本文件的附件中载有</w:t>
      </w:r>
      <w:r w:rsidR="007932C2" w:rsidRPr="000A594D">
        <w:rPr>
          <w:rFonts w:ascii="SimSun" w:hint="eastAsia"/>
          <w:sz w:val="21"/>
          <w:szCs w:val="22"/>
          <w:lang w:eastAsia="zh-CN"/>
        </w:rPr>
        <w:t>日内瓦评估公司Owl</w:t>
      </w:r>
      <w:r w:rsidR="00572AC7">
        <w:rPr>
          <w:rFonts w:ascii="SimSun" w:hint="eastAsia"/>
          <w:sz w:val="21"/>
          <w:szCs w:val="22"/>
          <w:lang w:eastAsia="zh-CN"/>
        </w:rPr>
        <w:t xml:space="preserve"> </w:t>
      </w:r>
      <w:r w:rsidR="007932C2" w:rsidRPr="000A594D">
        <w:rPr>
          <w:rFonts w:ascii="SimSun" w:hint="eastAsia"/>
          <w:sz w:val="21"/>
          <w:szCs w:val="22"/>
          <w:lang w:eastAsia="zh-CN"/>
        </w:rPr>
        <w:t>RE创始人Glenn</w:t>
      </w:r>
      <w:r w:rsidR="00572AC7">
        <w:rPr>
          <w:rFonts w:ascii="SimSun" w:hint="eastAsia"/>
          <w:sz w:val="21"/>
          <w:szCs w:val="22"/>
          <w:lang w:eastAsia="zh-CN"/>
        </w:rPr>
        <w:t xml:space="preserve"> </w:t>
      </w:r>
      <w:r w:rsidR="007932C2" w:rsidRPr="000A594D">
        <w:rPr>
          <w:rFonts w:ascii="SimSun" w:hint="eastAsia"/>
          <w:sz w:val="21"/>
          <w:szCs w:val="22"/>
          <w:lang w:eastAsia="zh-CN"/>
        </w:rPr>
        <w:t>O'Neil先生编拟</w:t>
      </w:r>
      <w:r w:rsidR="007932C2">
        <w:rPr>
          <w:rFonts w:ascii="SimSun" w:hint="eastAsia"/>
          <w:sz w:val="21"/>
          <w:szCs w:val="22"/>
          <w:lang w:eastAsia="zh-CN"/>
        </w:rPr>
        <w:t>的</w:t>
      </w:r>
      <w:r w:rsidR="000A594D" w:rsidRPr="000A594D">
        <w:rPr>
          <w:rFonts w:ascii="SimSun" w:hint="eastAsia"/>
          <w:sz w:val="21"/>
          <w:szCs w:val="22"/>
          <w:lang w:eastAsia="zh-CN"/>
        </w:rPr>
        <w:t>面向发展中国家和最不发达国家(LDC)企业发展的知识产权与产品品牌项目审评报告摘要</w:t>
      </w:r>
      <w:r w:rsidR="00B44DC9">
        <w:rPr>
          <w:rFonts w:ascii="SimSun" w:hint="eastAsia"/>
          <w:sz w:val="21"/>
          <w:szCs w:val="22"/>
          <w:lang w:eastAsia="zh-CN"/>
        </w:rPr>
        <w:t>。</w:t>
      </w:r>
    </w:p>
    <w:p w:rsidR="004D4716" w:rsidRPr="00B44DC9" w:rsidRDefault="004D4716" w:rsidP="00572AC7">
      <w:pPr>
        <w:spacing w:afterLines="50" w:line="340" w:lineRule="atLeast"/>
        <w:ind w:left="5534"/>
        <w:jc w:val="both"/>
        <w:rPr>
          <w:rFonts w:ascii="KaiTi" w:eastAsia="KaiTi" w:hAnsi="KaiTi"/>
          <w:i/>
          <w:sz w:val="21"/>
          <w:szCs w:val="22"/>
          <w:lang w:eastAsia="zh-CN"/>
        </w:rPr>
      </w:pPr>
      <w:r w:rsidRPr="00B44DC9">
        <w:rPr>
          <w:rFonts w:ascii="KaiTi" w:eastAsia="KaiTi" w:hAnsi="KaiTi"/>
          <w:i/>
          <w:sz w:val="21"/>
          <w:szCs w:val="22"/>
          <w:lang w:eastAsia="zh-CN"/>
        </w:rPr>
        <w:t>2.</w:t>
      </w:r>
      <w:r w:rsidRPr="00B44DC9">
        <w:rPr>
          <w:rFonts w:ascii="KaiTi" w:eastAsia="KaiTi" w:hAnsi="KaiTi"/>
          <w:i/>
          <w:sz w:val="21"/>
          <w:szCs w:val="22"/>
          <w:lang w:eastAsia="zh-CN"/>
        </w:rPr>
        <w:tab/>
      </w:r>
      <w:r w:rsidR="00B44DC9" w:rsidRPr="00B44DC9">
        <w:rPr>
          <w:rFonts w:ascii="KaiTi" w:eastAsia="KaiTi" w:hAnsi="KaiTi" w:hint="eastAsia"/>
          <w:i/>
          <w:sz w:val="21"/>
          <w:szCs w:val="22"/>
          <w:lang w:eastAsia="zh-CN"/>
        </w:rPr>
        <w:t>请</w:t>
      </w:r>
      <w:r w:rsidRPr="00B44DC9">
        <w:rPr>
          <w:rFonts w:ascii="KaiTi" w:eastAsia="KaiTi" w:hAnsi="KaiTi"/>
          <w:i/>
          <w:sz w:val="21"/>
          <w:szCs w:val="22"/>
          <w:lang w:eastAsia="zh-CN"/>
        </w:rPr>
        <w:t>CDIP</w:t>
      </w:r>
      <w:r w:rsidR="00B44DC9" w:rsidRPr="00B44DC9">
        <w:rPr>
          <w:rFonts w:ascii="KaiTi" w:eastAsia="KaiTi" w:hAnsi="KaiTi" w:hint="eastAsia"/>
          <w:i/>
          <w:sz w:val="21"/>
          <w:szCs w:val="22"/>
          <w:lang w:eastAsia="zh-CN"/>
        </w:rPr>
        <w:t>注意本文件附件中所载的信息。</w:t>
      </w:r>
    </w:p>
    <w:p w:rsidR="004D4716" w:rsidRPr="004D4716" w:rsidRDefault="004D4716" w:rsidP="004D4716">
      <w:pPr>
        <w:spacing w:afterLines="50" w:line="340" w:lineRule="atLeast"/>
        <w:ind w:left="0" w:rightChars="-49" w:right="-98"/>
        <w:jc w:val="both"/>
        <w:rPr>
          <w:rFonts w:ascii="SimSun"/>
          <w:sz w:val="21"/>
          <w:szCs w:val="22"/>
          <w:lang w:eastAsia="zh-CN"/>
        </w:rPr>
      </w:pPr>
    </w:p>
    <w:p w:rsidR="004D4716" w:rsidRDefault="004D4716" w:rsidP="006F7335">
      <w:pPr>
        <w:spacing w:afterLines="50" w:line="340" w:lineRule="atLeast"/>
        <w:ind w:left="5534"/>
        <w:rPr>
          <w:rFonts w:ascii="KaiTi" w:eastAsia="KaiTi" w:hAnsi="KaiTi"/>
          <w:sz w:val="21"/>
          <w:szCs w:val="22"/>
          <w:lang w:val="en-GB" w:eastAsia="zh-CN"/>
        </w:rPr>
      </w:pPr>
      <w:r w:rsidRPr="00B44DC9">
        <w:rPr>
          <w:rFonts w:ascii="KaiTi" w:eastAsia="KaiTi" w:hAnsi="KaiTi"/>
          <w:sz w:val="21"/>
          <w:szCs w:val="22"/>
          <w:lang w:val="en-GB" w:eastAsia="zh-CN"/>
        </w:rPr>
        <w:t>[</w:t>
      </w:r>
      <w:r w:rsidR="00B44DC9" w:rsidRPr="00B44DC9">
        <w:rPr>
          <w:rFonts w:ascii="KaiTi" w:eastAsia="KaiTi" w:hAnsi="KaiTi" w:hint="eastAsia"/>
          <w:sz w:val="21"/>
          <w:szCs w:val="22"/>
          <w:lang w:eastAsia="zh-CN"/>
        </w:rPr>
        <w:t>后接附件</w:t>
      </w:r>
      <w:r w:rsidRPr="00B44DC9">
        <w:rPr>
          <w:rFonts w:ascii="KaiTi" w:eastAsia="KaiTi" w:hAnsi="KaiTi"/>
          <w:sz w:val="21"/>
          <w:szCs w:val="22"/>
          <w:lang w:val="en-GB" w:eastAsia="zh-CN"/>
        </w:rPr>
        <w:t>]</w:t>
      </w:r>
    </w:p>
    <w:p w:rsidR="006F7335" w:rsidRPr="00B44DC9" w:rsidRDefault="006F7335" w:rsidP="00B44DC9">
      <w:pPr>
        <w:spacing w:after="0" w:line="240" w:lineRule="auto"/>
        <w:ind w:left="5103" w:hanging="567"/>
        <w:rPr>
          <w:rFonts w:ascii="KaiTi" w:eastAsia="KaiTi" w:hAnsi="KaiTi"/>
          <w:i/>
          <w:sz w:val="21"/>
          <w:szCs w:val="22"/>
          <w:lang w:eastAsia="zh-CN"/>
        </w:rPr>
      </w:pPr>
    </w:p>
    <w:p w:rsidR="004D4716" w:rsidRPr="004D4716" w:rsidRDefault="004D4716" w:rsidP="004D4716">
      <w:pPr>
        <w:spacing w:afterLines="50" w:line="340" w:lineRule="atLeast"/>
        <w:ind w:left="0" w:rightChars="-49" w:right="-98"/>
        <w:jc w:val="both"/>
        <w:rPr>
          <w:rFonts w:ascii="SimSun"/>
          <w:sz w:val="21"/>
          <w:szCs w:val="22"/>
          <w:lang w:eastAsia="zh-CN"/>
        </w:rPr>
        <w:sectPr w:rsidR="004D4716" w:rsidRPr="004D4716" w:rsidSect="00E77A1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D4716" w:rsidRPr="0005417E" w:rsidRDefault="006F7335" w:rsidP="00572AC7">
      <w:pPr>
        <w:spacing w:beforeLines="100" w:before="240" w:afterLines="100" w:after="240" w:line="340" w:lineRule="atLeast"/>
        <w:ind w:left="0"/>
        <w:jc w:val="both"/>
        <w:rPr>
          <w:rFonts w:ascii="SimHei" w:eastAsia="SimHei" w:hAnsi="SimHei"/>
          <w:bCs/>
          <w:sz w:val="21"/>
          <w:szCs w:val="22"/>
          <w:lang w:eastAsia="zh-CN"/>
        </w:rPr>
      </w:pPr>
      <w:r w:rsidRPr="0005417E">
        <w:rPr>
          <w:rFonts w:ascii="SimHei" w:eastAsia="SimHei" w:hAnsi="SimHei" w:hint="eastAsia"/>
          <w:bCs/>
          <w:sz w:val="21"/>
          <w:szCs w:val="22"/>
          <w:lang w:eastAsia="zh-CN"/>
        </w:rPr>
        <w:lastRenderedPageBreak/>
        <w:t>内容提要</w:t>
      </w:r>
    </w:p>
    <w:p w:rsidR="004D4716" w:rsidRPr="00B603FA" w:rsidRDefault="00786063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B603FA">
        <w:rPr>
          <w:rFonts w:ascii="SimSun" w:eastAsia="SimSun" w:hAnsi="SimSun" w:hint="eastAsia"/>
          <w:sz w:val="21"/>
          <w:szCs w:val="22"/>
          <w:lang w:eastAsia="zh-CN"/>
        </w:rPr>
        <w:t>本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报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告是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对</w:t>
      </w:r>
      <w:r w:rsidR="006D0380" w:rsidRPr="00B603FA">
        <w:rPr>
          <w:rFonts w:ascii="SimSun" w:eastAsia="SimSun" w:hAnsi="SimSun" w:cs="SimSun" w:hint="eastAsia"/>
          <w:sz w:val="21"/>
          <w:szCs w:val="22"/>
          <w:lang w:eastAsia="zh-CN"/>
        </w:rPr>
        <w:t>关于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面向发展中国家和最不发达国家(LDCS)企业发展的知识产权与产品品牌</w:t>
      </w:r>
      <w:r w:rsidR="006D0380" w:rsidRPr="00B603FA">
        <w:rPr>
          <w:rFonts w:ascii="SimSun" w:eastAsia="SimSun" w:hAnsi="SimSun" w:cs="SimSun" w:hint="eastAsia"/>
          <w:sz w:val="21"/>
          <w:szCs w:val="22"/>
          <w:lang w:eastAsia="zh-CN"/>
        </w:rPr>
        <w:t>的发展议</w:t>
      </w:r>
      <w:r w:rsidR="006D0380" w:rsidRPr="00B603FA">
        <w:rPr>
          <w:rFonts w:ascii="SimSun" w:eastAsia="SimSun" w:hAnsi="SimSun" w:cs="MS Mincho" w:hint="eastAsia"/>
          <w:sz w:val="21"/>
          <w:szCs w:val="22"/>
          <w:lang w:eastAsia="zh-CN"/>
        </w:rPr>
        <w:t>程</w:t>
      </w:r>
      <w:r w:rsidR="006D0380" w:rsidRPr="00B603FA">
        <w:rPr>
          <w:rFonts w:ascii="SimSun" w:eastAsia="SimSun" w:hAnsi="SimSun" w:cs="SimSun" w:hint="eastAsia"/>
          <w:sz w:val="21"/>
          <w:szCs w:val="22"/>
          <w:lang w:eastAsia="zh-CN"/>
        </w:rPr>
        <w:t>项</w:t>
      </w:r>
      <w:r w:rsidR="006D0380" w:rsidRPr="00B603FA">
        <w:rPr>
          <w:rFonts w:ascii="SimSun" w:eastAsia="SimSun" w:hAnsi="SimSun" w:cs="MS Mincho" w:hint="eastAsia"/>
          <w:sz w:val="21"/>
          <w:szCs w:val="22"/>
          <w:lang w:eastAsia="zh-CN"/>
        </w:rPr>
        <w:t>目</w:t>
      </w:r>
      <w:r w:rsidR="006D0380" w:rsidRPr="00B603FA">
        <w:rPr>
          <w:rFonts w:ascii="SimSun" w:eastAsia="SimSun" w:hAnsi="SimSun" w:hint="eastAsia"/>
          <w:sz w:val="21"/>
          <w:szCs w:val="22"/>
          <w:lang w:eastAsia="zh-CN"/>
        </w:rPr>
        <w:t>(DA_33_38_41_01)</w:t>
      </w:r>
      <w:r w:rsidR="006D0380" w:rsidRPr="00B603FA">
        <w:rPr>
          <w:rFonts w:ascii="SimSun" w:eastAsia="SimSun" w:hAnsi="SimSun" w:cs="MS Mincho" w:hint="eastAsia"/>
          <w:sz w:val="21"/>
          <w:szCs w:val="22"/>
          <w:lang w:eastAsia="zh-CN"/>
        </w:rPr>
        <w:t>的独立</w:t>
      </w:r>
      <w:r w:rsidR="006D0380" w:rsidRPr="00B603FA">
        <w:rPr>
          <w:rFonts w:ascii="SimSun" w:eastAsia="SimSun" w:hAnsi="SimSun" w:cs="SimSun" w:hint="eastAsia"/>
          <w:sz w:val="21"/>
          <w:szCs w:val="22"/>
          <w:lang w:eastAsia="zh-CN"/>
        </w:rPr>
        <w:t>审评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。项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目在</w:t>
      </w:r>
      <w:r w:rsidRPr="00B603FA">
        <w:rPr>
          <w:rFonts w:ascii="SimSun" w:eastAsia="SimSun" w:hAnsi="SimSun" w:hint="eastAsia"/>
          <w:sz w:val="21"/>
          <w:szCs w:val="22"/>
          <w:lang w:eastAsia="zh-CN"/>
        </w:rPr>
        <w:t>20</w:t>
      </w:r>
      <w:r w:rsidR="008258DB" w:rsidRPr="00B603FA">
        <w:rPr>
          <w:rFonts w:ascii="SimSun" w:eastAsia="SimSun" w:hAnsi="SimSun" w:hint="eastAsia"/>
          <w:sz w:val="21"/>
          <w:szCs w:val="22"/>
          <w:lang w:eastAsia="zh-CN"/>
        </w:rPr>
        <w:t>10</w:t>
      </w:r>
      <w:r w:rsidRPr="00B603FA">
        <w:rPr>
          <w:rFonts w:ascii="SimSun" w:eastAsia="SimSun" w:hAnsi="SimSun" w:hint="eastAsia"/>
          <w:sz w:val="21"/>
          <w:szCs w:val="22"/>
          <w:lang w:eastAsia="zh-CN"/>
        </w:rPr>
        <w:t>年</w:t>
      </w:r>
      <w:r w:rsidR="008258DB" w:rsidRPr="00B603FA">
        <w:rPr>
          <w:rFonts w:ascii="SimSun" w:eastAsia="SimSun" w:hAnsi="SimSun" w:hint="eastAsia"/>
          <w:sz w:val="21"/>
          <w:szCs w:val="22"/>
          <w:lang w:eastAsia="zh-CN"/>
        </w:rPr>
        <w:t>4</w:t>
      </w:r>
      <w:r w:rsidRPr="00B603FA">
        <w:rPr>
          <w:rFonts w:ascii="SimSun" w:eastAsia="SimSun" w:hAnsi="SimSun" w:hint="eastAsia"/>
          <w:sz w:val="21"/>
          <w:szCs w:val="22"/>
          <w:lang w:eastAsia="zh-CN"/>
        </w:rPr>
        <w:t>月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举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行的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发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展与知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识产权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委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员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会</w:t>
      </w:r>
      <w:r w:rsidRPr="00B603FA">
        <w:rPr>
          <w:rFonts w:ascii="SimSun" w:eastAsia="SimSun" w:hAnsi="SimSun" w:hint="eastAsia"/>
          <w:sz w:val="21"/>
          <w:szCs w:val="22"/>
          <w:lang w:eastAsia="zh-CN"/>
        </w:rPr>
        <w:t>(CDIP)第</w:t>
      </w:r>
      <w:r w:rsidR="008258DB" w:rsidRPr="00B603FA">
        <w:rPr>
          <w:rFonts w:ascii="SimSun" w:eastAsia="SimSun" w:hAnsi="SimSun" w:hint="eastAsia"/>
          <w:sz w:val="21"/>
          <w:szCs w:val="22"/>
          <w:lang w:eastAsia="zh-CN"/>
        </w:rPr>
        <w:t>五</w:t>
      </w:r>
      <w:r w:rsidRPr="00B603FA">
        <w:rPr>
          <w:rFonts w:ascii="SimSun" w:eastAsia="SimSun" w:hAnsi="SimSun" w:hint="eastAsia"/>
          <w:sz w:val="21"/>
          <w:szCs w:val="22"/>
          <w:lang w:eastAsia="zh-CN"/>
        </w:rPr>
        <w:t>届会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议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期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间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被批准</w:t>
      </w:r>
      <w:r w:rsidRPr="00B603FA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8258DB" w:rsidRPr="00B603FA">
        <w:rPr>
          <w:rFonts w:ascii="SimSun" w:eastAsia="SimSun" w:hAnsi="SimSun" w:cs="SimSun" w:hint="eastAsia"/>
          <w:sz w:val="21"/>
          <w:szCs w:val="22"/>
          <w:lang w:eastAsia="zh-CN"/>
        </w:rPr>
        <w:t>项</w:t>
      </w:r>
      <w:r w:rsidR="008258DB" w:rsidRPr="00B603FA">
        <w:rPr>
          <w:rFonts w:ascii="SimSun" w:eastAsia="SimSun" w:hAnsi="SimSun" w:cs="MS Mincho" w:hint="eastAsia"/>
          <w:sz w:val="21"/>
          <w:szCs w:val="22"/>
          <w:lang w:eastAsia="zh-CN"/>
        </w:rPr>
        <w:t>目的依据是大</w:t>
      </w:r>
      <w:r w:rsidR="008258DB" w:rsidRPr="00B603FA">
        <w:rPr>
          <w:rFonts w:ascii="SimSun" w:eastAsia="SimSun" w:hAnsi="SimSun" w:cs="SimSun" w:hint="eastAsia"/>
          <w:sz w:val="21"/>
          <w:szCs w:val="22"/>
          <w:lang w:eastAsia="zh-CN"/>
        </w:rPr>
        <w:t>韩民</w:t>
      </w:r>
      <w:r w:rsidR="008258DB"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国在</w:t>
      </w:r>
      <w:r w:rsidR="008258DB" w:rsidRPr="00B603FA">
        <w:rPr>
          <w:rFonts w:ascii="SimSun" w:eastAsia="SimSun" w:hAnsi="SimSun" w:hint="eastAsia"/>
          <w:sz w:val="21"/>
          <w:szCs w:val="22"/>
          <w:lang w:eastAsia="zh-CN"/>
        </w:rPr>
        <w:t>CDIP第三届会</w:t>
      </w:r>
      <w:r w:rsidR="008258DB" w:rsidRPr="00B603FA">
        <w:rPr>
          <w:rFonts w:ascii="SimSun" w:eastAsia="SimSun" w:hAnsi="SimSun" w:cs="SimSun" w:hint="eastAsia"/>
          <w:sz w:val="21"/>
          <w:szCs w:val="22"/>
          <w:lang w:eastAsia="zh-CN"/>
        </w:rPr>
        <w:t>议</w:t>
      </w:r>
      <w:r w:rsidR="008258DB" w:rsidRPr="00B603FA">
        <w:rPr>
          <w:rFonts w:ascii="SimSun" w:eastAsia="SimSun" w:hAnsi="SimSun" w:cs="MS Mincho" w:hint="eastAsia"/>
          <w:sz w:val="21"/>
          <w:szCs w:val="22"/>
          <w:lang w:eastAsia="zh-CN"/>
        </w:rPr>
        <w:t>上呈交的提案。</w:t>
      </w:r>
      <w:r w:rsidR="008258DB" w:rsidRPr="00B603FA">
        <w:rPr>
          <w:rFonts w:ascii="SimSun" w:eastAsia="SimSun" w:hAnsi="SimSun" w:cs="SimSun" w:hint="eastAsia"/>
          <w:sz w:val="21"/>
          <w:szCs w:val="22"/>
          <w:lang w:eastAsia="zh-CN"/>
        </w:rPr>
        <w:t>项目</w:t>
      </w:r>
      <w:r w:rsidR="00A31D28">
        <w:rPr>
          <w:rFonts w:ascii="SimSun" w:eastAsia="SimSun" w:hAnsi="SimSun" w:cs="SimSun" w:hint="eastAsia"/>
          <w:sz w:val="21"/>
          <w:szCs w:val="22"/>
          <w:lang w:eastAsia="zh-CN"/>
        </w:rPr>
        <w:t>落实工作</w:t>
      </w:r>
      <w:r w:rsidR="008258DB" w:rsidRPr="00B603FA">
        <w:rPr>
          <w:rFonts w:ascii="SimSun" w:eastAsia="SimSun" w:hAnsi="SimSun" w:cs="SimSun" w:hint="eastAsia"/>
          <w:sz w:val="21"/>
          <w:szCs w:val="22"/>
          <w:lang w:eastAsia="zh-CN"/>
        </w:rPr>
        <w:t>始于2010年7月，完成于2013年12月。</w:t>
      </w:r>
    </w:p>
    <w:p w:rsidR="006D32CE" w:rsidRDefault="003627AF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3627AF">
        <w:rPr>
          <w:rFonts w:ascii="SimSun" w:eastAsia="SimSun" w:hAnsi="SimSun" w:hint="eastAsia"/>
          <w:sz w:val="21"/>
          <w:szCs w:val="22"/>
          <w:lang w:eastAsia="zh-CN"/>
        </w:rPr>
        <w:t>项目设定了三个目标：推动当地社区</w:t>
      </w:r>
      <w:r>
        <w:rPr>
          <w:rFonts w:ascii="SimSun" w:eastAsia="SimSun" w:hAnsi="SimSun" w:hint="eastAsia"/>
          <w:sz w:val="21"/>
          <w:szCs w:val="22"/>
          <w:lang w:eastAsia="zh-CN"/>
        </w:rPr>
        <w:t>、</w:t>
      </w:r>
      <w:r w:rsidRPr="003627AF">
        <w:rPr>
          <w:rFonts w:ascii="SimSun" w:eastAsia="SimSun" w:hAnsi="SimSun" w:hint="eastAsia"/>
          <w:sz w:val="21"/>
          <w:szCs w:val="22"/>
          <w:lang w:eastAsia="zh-CN"/>
        </w:rPr>
        <w:t>中小型企业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Pr="003627AF">
        <w:rPr>
          <w:rFonts w:ascii="SimSun" w:eastAsia="SimSun" w:hAnsi="SimSun" w:hint="eastAsia"/>
          <w:sz w:val="21"/>
          <w:szCs w:val="22"/>
          <w:lang w:eastAsia="zh-CN"/>
        </w:rPr>
        <w:t>SME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Pr="003627AF">
        <w:rPr>
          <w:rFonts w:ascii="SimSun" w:eastAsia="SimSun" w:hAnsi="SimSun" w:hint="eastAsia"/>
          <w:sz w:val="21"/>
          <w:szCs w:val="22"/>
          <w:lang w:eastAsia="zh-CN"/>
        </w:rPr>
        <w:t>和公共机构的业务发展</w:t>
      </w:r>
      <w:r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Pr="003627AF">
        <w:rPr>
          <w:rFonts w:ascii="SimSun" w:eastAsia="SimSun" w:hAnsi="SimSun" w:hint="eastAsia"/>
          <w:sz w:val="21"/>
          <w:szCs w:val="22"/>
          <w:lang w:eastAsia="zh-CN"/>
        </w:rPr>
        <w:t>通过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战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略性使用知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识产权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打造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产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品品牌</w:t>
      </w:r>
      <w:r>
        <w:rPr>
          <w:rFonts w:ascii="SimSun" w:eastAsia="SimSun" w:hAnsi="SimSun" w:hint="eastAsia"/>
          <w:sz w:val="21"/>
          <w:szCs w:val="22"/>
          <w:lang w:eastAsia="zh-CN"/>
        </w:rPr>
        <w:t>；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提高包括知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识产权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局在内的国家机构</w:t>
      </w:r>
      <w:r w:rsidR="00734169">
        <w:rPr>
          <w:rFonts w:ascii="SimSun" w:eastAsia="SimSun" w:hAnsi="SimSun" w:cs="MS Mincho" w:hint="eastAsia"/>
          <w:sz w:val="21"/>
          <w:szCs w:val="22"/>
          <w:lang w:eastAsia="zh-CN"/>
        </w:rPr>
        <w:t>的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能力，有效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处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理商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标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和地理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标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志的注册程序</w:t>
      </w:r>
      <w:r>
        <w:rPr>
          <w:rFonts w:ascii="SimSun" w:eastAsia="SimSun" w:hAnsi="SimSun" w:cs="MS Mincho" w:hint="eastAsia"/>
          <w:sz w:val="21"/>
          <w:szCs w:val="22"/>
          <w:lang w:eastAsia="zh-CN"/>
        </w:rPr>
        <w:t>；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提高有关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产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品品牌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对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当地社区和中小</w:t>
      </w:r>
      <w:r w:rsidR="00FD3E76" w:rsidRPr="00FD3E76">
        <w:rPr>
          <w:rFonts w:ascii="SimSun" w:eastAsia="SimSun" w:hAnsi="SimSun" w:cs="MS Mincho" w:hint="eastAsia"/>
          <w:sz w:val="21"/>
          <w:szCs w:val="22"/>
          <w:lang w:eastAsia="zh-CN"/>
        </w:rPr>
        <w:t>型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企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业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的</w:t>
      </w:r>
      <w:r w:rsidR="00FD3E76">
        <w:rPr>
          <w:rFonts w:ascii="SimSun" w:eastAsia="SimSun" w:hAnsi="SimSun" w:cs="MS Mincho" w:hint="eastAsia"/>
          <w:sz w:val="21"/>
          <w:szCs w:val="22"/>
          <w:lang w:eastAsia="zh-CN"/>
        </w:rPr>
        <w:t>业务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发</w:t>
      </w:r>
      <w:r w:rsidRPr="00B603FA">
        <w:rPr>
          <w:rFonts w:ascii="SimSun" w:eastAsia="SimSun" w:hAnsi="SimSun" w:cs="MS Mincho" w:hint="eastAsia"/>
          <w:sz w:val="21"/>
          <w:szCs w:val="22"/>
          <w:lang w:eastAsia="zh-CN"/>
        </w:rPr>
        <w:t>展影响的</w:t>
      </w:r>
      <w:r w:rsidRPr="00B603FA">
        <w:rPr>
          <w:rFonts w:ascii="SimSun" w:eastAsia="SimSun" w:hAnsi="SimSun" w:cs="SimSun" w:hint="eastAsia"/>
          <w:sz w:val="21"/>
          <w:szCs w:val="22"/>
          <w:lang w:eastAsia="zh-CN"/>
        </w:rPr>
        <w:t>认识</w:t>
      </w:r>
      <w:r w:rsidRPr="003627AF">
        <w:rPr>
          <w:rFonts w:ascii="SimSun" w:eastAsia="SimSun" w:hAnsi="SimSun" w:hint="eastAsia"/>
          <w:sz w:val="21"/>
          <w:szCs w:val="22"/>
          <w:lang w:eastAsia="zh-CN"/>
        </w:rPr>
        <w:t>。项目由三部分组成：</w:t>
      </w:r>
      <w:r w:rsidR="00FD3E76">
        <w:rPr>
          <w:rFonts w:ascii="SimSun" w:eastAsia="SimSun" w:hAnsi="SimSun" w:hint="eastAsia"/>
          <w:sz w:val="21"/>
          <w:szCs w:val="22"/>
          <w:lang w:eastAsia="zh-CN"/>
        </w:rPr>
        <w:t>开展</w:t>
      </w:r>
      <w:r w:rsidRPr="003627AF">
        <w:rPr>
          <w:rFonts w:ascii="SimSun" w:eastAsia="SimSun" w:hAnsi="SimSun" w:hint="eastAsia"/>
          <w:sz w:val="21"/>
          <w:szCs w:val="22"/>
          <w:lang w:eastAsia="zh-CN"/>
        </w:rPr>
        <w:t>研究和</w:t>
      </w:r>
      <w:r w:rsidR="00FD3E76">
        <w:rPr>
          <w:rFonts w:ascii="SimSun" w:eastAsia="SimSun" w:hAnsi="SimSun" w:hint="eastAsia"/>
          <w:sz w:val="21"/>
          <w:szCs w:val="22"/>
          <w:lang w:eastAsia="zh-CN"/>
        </w:rPr>
        <w:t>制定知识产权战略</w:t>
      </w:r>
      <w:r w:rsidR="0063173A">
        <w:rPr>
          <w:rFonts w:ascii="SimSun" w:eastAsia="SimSun" w:hAnsi="SimSun" w:hint="eastAsia"/>
          <w:sz w:val="21"/>
          <w:szCs w:val="22"/>
          <w:lang w:eastAsia="zh-CN"/>
        </w:rPr>
        <w:t>；</w:t>
      </w:r>
      <w:r w:rsidRPr="003627AF">
        <w:rPr>
          <w:rFonts w:ascii="SimSun" w:eastAsia="SimSun" w:hAnsi="SimSun" w:hint="eastAsia"/>
          <w:sz w:val="21"/>
          <w:szCs w:val="22"/>
          <w:lang w:eastAsia="zh-CN"/>
        </w:rPr>
        <w:t>能力建设</w:t>
      </w:r>
      <w:r w:rsidR="0063173A">
        <w:rPr>
          <w:rFonts w:ascii="SimSun" w:eastAsia="SimSun" w:hAnsi="SimSun" w:hint="eastAsia"/>
          <w:sz w:val="21"/>
          <w:szCs w:val="22"/>
          <w:lang w:eastAsia="zh-CN"/>
        </w:rPr>
        <w:t>；以及</w:t>
      </w:r>
      <w:r w:rsidRPr="003627AF">
        <w:rPr>
          <w:rFonts w:ascii="SimSun" w:eastAsia="SimSun" w:hAnsi="SimSun" w:hint="eastAsia"/>
          <w:sz w:val="21"/>
          <w:szCs w:val="22"/>
          <w:lang w:eastAsia="zh-CN"/>
        </w:rPr>
        <w:t>提高认识</w:t>
      </w:r>
      <w:r w:rsidRPr="00DE0B7D">
        <w:rPr>
          <w:rFonts w:ascii="SimSun" w:eastAsia="SimSun" w:hAnsi="SimSun" w:hint="eastAsia"/>
          <w:sz w:val="21"/>
          <w:szCs w:val="22"/>
          <w:lang w:eastAsia="zh-CN"/>
        </w:rPr>
        <w:t>。项目</w:t>
      </w:r>
      <w:r w:rsidR="0063173A" w:rsidRPr="00DE0B7D">
        <w:rPr>
          <w:rFonts w:ascii="SimSun" w:eastAsia="SimSun" w:hAnsi="SimSun" w:hint="eastAsia"/>
          <w:sz w:val="21"/>
          <w:szCs w:val="22"/>
          <w:lang w:eastAsia="zh-CN"/>
        </w:rPr>
        <w:t>已</w:t>
      </w:r>
      <w:r w:rsidRPr="00DE0B7D">
        <w:rPr>
          <w:rFonts w:ascii="SimSun" w:eastAsia="SimSun" w:hAnsi="SimSun" w:hint="eastAsia"/>
          <w:sz w:val="21"/>
          <w:szCs w:val="22"/>
          <w:lang w:eastAsia="zh-CN"/>
        </w:rPr>
        <w:t>在巴拿马</w:t>
      </w:r>
      <w:r w:rsidR="0063173A" w:rsidRPr="00DE0B7D">
        <w:rPr>
          <w:rFonts w:ascii="SimSun" w:eastAsia="SimSun" w:hAnsi="SimSun" w:hint="eastAsia"/>
          <w:sz w:val="21"/>
          <w:szCs w:val="22"/>
          <w:lang w:eastAsia="zh-CN"/>
        </w:rPr>
        <w:t>、</w:t>
      </w:r>
      <w:r w:rsidRPr="00DE0B7D">
        <w:rPr>
          <w:rFonts w:ascii="SimSun" w:eastAsia="SimSun" w:hAnsi="SimSun" w:hint="eastAsia"/>
          <w:sz w:val="21"/>
          <w:szCs w:val="22"/>
          <w:lang w:eastAsia="zh-CN"/>
        </w:rPr>
        <w:t>泰国和乌干达</w:t>
      </w:r>
      <w:r w:rsidR="0063173A" w:rsidRPr="00DE0B7D">
        <w:rPr>
          <w:rFonts w:ascii="SimSun" w:eastAsia="SimSun" w:hAnsi="SimSun" w:hint="eastAsia"/>
          <w:sz w:val="21"/>
          <w:szCs w:val="22"/>
          <w:lang w:eastAsia="zh-CN"/>
        </w:rPr>
        <w:t>实施</w:t>
      </w:r>
      <w:r w:rsidRPr="00DE0B7D">
        <w:rPr>
          <w:rFonts w:ascii="SimSun" w:eastAsia="SimSun" w:hAnsi="SimSun" w:hint="eastAsia"/>
          <w:sz w:val="21"/>
          <w:szCs w:val="22"/>
          <w:lang w:eastAsia="zh-CN"/>
        </w:rPr>
        <w:t>，每个国家</w:t>
      </w:r>
      <w:r w:rsidR="0063173A" w:rsidRPr="00DE0B7D">
        <w:rPr>
          <w:rFonts w:ascii="SimSun" w:eastAsia="SimSun" w:hAnsi="SimSun" w:hint="eastAsia"/>
          <w:sz w:val="21"/>
          <w:szCs w:val="22"/>
          <w:lang w:eastAsia="zh-CN"/>
        </w:rPr>
        <w:t>有三个分项目</w:t>
      </w:r>
      <w:r w:rsidR="00DE0B7D" w:rsidRPr="00DE0B7D">
        <w:rPr>
          <w:rFonts w:ascii="SimSun" w:eastAsia="SimSun" w:hAnsi="SimSun" w:hint="eastAsia"/>
          <w:sz w:val="21"/>
          <w:szCs w:val="22"/>
          <w:lang w:eastAsia="zh-CN"/>
        </w:rPr>
        <w:t>。此外，还</w:t>
      </w:r>
      <w:r w:rsidR="0063173A" w:rsidRPr="00DE0B7D">
        <w:rPr>
          <w:rFonts w:ascii="SimSun" w:eastAsia="SimSun" w:hAnsi="SimSun" w:hint="eastAsia"/>
          <w:sz w:val="21"/>
          <w:szCs w:val="22"/>
          <w:lang w:eastAsia="zh-CN"/>
        </w:rPr>
        <w:t>在韩国举行</w:t>
      </w:r>
      <w:r w:rsidR="00E32CF5" w:rsidRPr="00DE0B7D">
        <w:rPr>
          <w:rFonts w:ascii="SimSun" w:eastAsia="SimSun" w:hAnsi="SimSun" w:hint="eastAsia"/>
          <w:sz w:val="21"/>
          <w:szCs w:val="22"/>
          <w:lang w:eastAsia="zh-CN"/>
        </w:rPr>
        <w:t>过</w:t>
      </w:r>
      <w:r w:rsidR="0063173A" w:rsidRPr="00DE0B7D">
        <w:rPr>
          <w:rFonts w:ascii="SimSun" w:eastAsia="SimSun" w:hAnsi="SimSun" w:hint="eastAsia"/>
          <w:sz w:val="21"/>
          <w:szCs w:val="22"/>
          <w:lang w:eastAsia="zh-CN"/>
        </w:rPr>
        <w:t>一次</w:t>
      </w:r>
      <w:r w:rsidRPr="00DE0B7D">
        <w:rPr>
          <w:rFonts w:ascii="SimSun" w:eastAsia="SimSun" w:hAnsi="SimSun" w:hint="eastAsia"/>
          <w:sz w:val="21"/>
          <w:szCs w:val="22"/>
          <w:lang w:eastAsia="zh-CN"/>
        </w:rPr>
        <w:t>国际会议。</w:t>
      </w:r>
    </w:p>
    <w:p w:rsidR="006D32CE" w:rsidRDefault="00FD3E76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>
        <w:rPr>
          <w:rFonts w:ascii="SimSun" w:eastAsia="SimSun" w:hAnsi="SimSun" w:hint="eastAsia"/>
          <w:sz w:val="21"/>
          <w:szCs w:val="22"/>
          <w:lang w:eastAsia="zh-CN"/>
        </w:rPr>
        <w:t>本次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审评</w:t>
      </w:r>
      <w:r>
        <w:rPr>
          <w:rFonts w:ascii="SimSun" w:eastAsia="SimSun" w:hAnsi="SimSun" w:hint="eastAsia"/>
          <w:sz w:val="21"/>
          <w:szCs w:val="22"/>
          <w:lang w:eastAsia="zh-CN"/>
        </w:rPr>
        <w:t>的目的是</w:t>
      </w:r>
      <w:r w:rsidRPr="006D32CE">
        <w:rPr>
          <w:rFonts w:ascii="SimSun" w:eastAsia="SimSun" w:hAnsi="SimSun" w:hint="eastAsia"/>
          <w:sz w:val="21"/>
          <w:szCs w:val="22"/>
          <w:lang w:eastAsia="zh-CN"/>
        </w:rPr>
        <w:t>汲取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项目</w:t>
      </w:r>
      <w:r>
        <w:rPr>
          <w:rFonts w:ascii="SimSun" w:eastAsia="SimSun" w:hAnsi="SimSun" w:hint="eastAsia"/>
          <w:sz w:val="21"/>
          <w:szCs w:val="22"/>
          <w:lang w:eastAsia="zh-CN"/>
        </w:rPr>
        <w:t>落实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经验。审评工作</w:t>
      </w:r>
      <w:r w:rsidR="00692999">
        <w:rPr>
          <w:rFonts w:ascii="SimSun" w:eastAsia="SimSun" w:hAnsi="SimSun" w:hint="eastAsia"/>
          <w:sz w:val="21"/>
          <w:szCs w:val="22"/>
          <w:lang w:eastAsia="zh-CN"/>
        </w:rPr>
        <w:t>包括</w:t>
      </w:r>
      <w:r w:rsidR="00692999" w:rsidRPr="006D32CE">
        <w:rPr>
          <w:rFonts w:ascii="SimSun" w:eastAsia="SimSun" w:hAnsi="SimSun" w:hint="eastAsia"/>
          <w:sz w:val="21"/>
          <w:szCs w:val="22"/>
          <w:lang w:eastAsia="zh-CN"/>
        </w:rPr>
        <w:t>评估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项目管理和设计，包括监督和报告工具；</w:t>
      </w:r>
      <w:r w:rsidR="00692999">
        <w:rPr>
          <w:rFonts w:ascii="SimSun" w:eastAsia="SimSun" w:hAnsi="SimSun" w:hint="eastAsia"/>
          <w:sz w:val="21"/>
          <w:szCs w:val="22"/>
          <w:lang w:eastAsia="zh-CN"/>
        </w:rPr>
        <w:t>衡量并报告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迄今为止</w:t>
      </w:r>
      <w:r w:rsidR="00692999">
        <w:rPr>
          <w:rFonts w:ascii="SimSun" w:eastAsia="SimSun" w:hAnsi="SimSun" w:hint="eastAsia"/>
          <w:sz w:val="21"/>
          <w:szCs w:val="22"/>
          <w:lang w:eastAsia="zh-CN"/>
        </w:rPr>
        <w:t>所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取得的成果</w:t>
      </w:r>
      <w:r w:rsidR="0049793C">
        <w:rPr>
          <w:rFonts w:ascii="SimSun" w:eastAsia="SimSun" w:hAnsi="SimSun" w:hint="eastAsia"/>
          <w:sz w:val="21"/>
          <w:szCs w:val="22"/>
          <w:lang w:eastAsia="zh-CN"/>
        </w:rPr>
        <w:t>；以及</w:t>
      </w:r>
      <w:r w:rsidR="00692999" w:rsidRPr="006D32CE">
        <w:rPr>
          <w:rFonts w:ascii="SimSun" w:eastAsia="SimSun" w:hAnsi="SimSun" w:hint="eastAsia"/>
          <w:sz w:val="21"/>
          <w:szCs w:val="22"/>
          <w:lang w:eastAsia="zh-CN"/>
        </w:rPr>
        <w:t>评估</w:t>
      </w:r>
      <w:r w:rsidR="00007013">
        <w:rPr>
          <w:rFonts w:ascii="SimSun" w:eastAsia="SimSun" w:hAnsi="SimSun" w:hint="eastAsia"/>
          <w:sz w:val="21"/>
          <w:szCs w:val="22"/>
          <w:lang w:eastAsia="zh-CN"/>
        </w:rPr>
        <w:t>项目的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可持续性。审评工作采用了一</w:t>
      </w:r>
      <w:r w:rsidR="00770A80">
        <w:rPr>
          <w:rFonts w:ascii="SimSun" w:eastAsia="SimSun" w:hAnsi="SimSun" w:hint="eastAsia"/>
          <w:sz w:val="21"/>
          <w:szCs w:val="22"/>
          <w:lang w:eastAsia="zh-CN"/>
        </w:rPr>
        <w:t>种</w:t>
      </w:r>
      <w:r w:rsidR="009B3F7E">
        <w:rPr>
          <w:rFonts w:ascii="SimSun" w:eastAsia="SimSun" w:hAnsi="SimSun" w:hint="eastAsia"/>
          <w:sz w:val="21"/>
          <w:szCs w:val="22"/>
          <w:lang w:eastAsia="zh-CN"/>
        </w:rPr>
        <w:t>组</w:t>
      </w:r>
      <w:r w:rsidR="00770A80">
        <w:rPr>
          <w:rFonts w:ascii="SimSun" w:eastAsia="SimSun" w:hAnsi="SimSun" w:hint="eastAsia"/>
          <w:sz w:val="21"/>
          <w:szCs w:val="22"/>
          <w:lang w:eastAsia="zh-CN"/>
        </w:rPr>
        <w:t>合</w:t>
      </w:r>
      <w:r w:rsidR="009B3F7E">
        <w:rPr>
          <w:rFonts w:ascii="SimSun" w:eastAsia="SimSun" w:hAnsi="SimSun" w:hint="eastAsia"/>
          <w:sz w:val="21"/>
          <w:szCs w:val="22"/>
          <w:lang w:eastAsia="zh-CN"/>
        </w:rPr>
        <w:t>方法，其中包括</w:t>
      </w:r>
      <w:r w:rsidR="003B017B" w:rsidRPr="006D32CE">
        <w:rPr>
          <w:rFonts w:ascii="SimSun" w:eastAsia="SimSun" w:hAnsi="SimSun" w:hint="eastAsia"/>
          <w:sz w:val="21"/>
          <w:szCs w:val="22"/>
          <w:lang w:eastAsia="zh-CN"/>
        </w:rPr>
        <w:t>文件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审查、</w:t>
      </w:r>
      <w:r w:rsidR="00F47402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WIPO秘书处1</w:t>
      </w:r>
      <w:r w:rsidR="003B017B">
        <w:rPr>
          <w:rFonts w:ascii="SimSun" w:eastAsia="SimSun" w:hAnsi="SimSun" w:hint="eastAsia"/>
          <w:sz w:val="21"/>
          <w:szCs w:val="22"/>
          <w:lang w:eastAsia="zh-CN"/>
        </w:rPr>
        <w:t>1</w:t>
      </w:r>
      <w:r w:rsidR="006D32CE" w:rsidRPr="006D32CE">
        <w:rPr>
          <w:rFonts w:ascii="SimSun" w:eastAsia="SimSun" w:hAnsi="SimSun" w:hint="eastAsia"/>
          <w:sz w:val="21"/>
          <w:szCs w:val="22"/>
          <w:lang w:eastAsia="zh-CN"/>
        </w:rPr>
        <w:t>名工作人员和三个国家</w:t>
      </w:r>
      <w:r w:rsidR="003B017B">
        <w:rPr>
          <w:rFonts w:ascii="SimSun" w:eastAsia="SimSun" w:hAnsi="SimSun" w:hint="eastAsia"/>
          <w:sz w:val="21"/>
          <w:szCs w:val="22"/>
          <w:lang w:eastAsia="zh-CN"/>
        </w:rPr>
        <w:t>的3名专家/合作伙伴</w:t>
      </w:r>
      <w:r w:rsidR="00F47402">
        <w:rPr>
          <w:rFonts w:ascii="SimSun" w:eastAsia="SimSun" w:hAnsi="SimSun" w:hint="eastAsia"/>
          <w:sz w:val="21"/>
          <w:szCs w:val="22"/>
          <w:lang w:eastAsia="zh-CN"/>
        </w:rPr>
        <w:t>进行访谈</w:t>
      </w:r>
      <w:r w:rsidR="006D32CE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6D32CE" w:rsidRPr="006D32CE" w:rsidRDefault="006D32CE" w:rsidP="00572AC7">
      <w:pPr>
        <w:spacing w:beforeLines="100" w:before="240" w:afterLines="100" w:after="240" w:line="340" w:lineRule="atLeast"/>
        <w:ind w:left="0"/>
        <w:jc w:val="both"/>
        <w:rPr>
          <w:rFonts w:ascii="SimSun" w:hAnsi="SimSun"/>
          <w:b/>
          <w:sz w:val="21"/>
          <w:szCs w:val="22"/>
          <w:lang w:eastAsia="zh-CN"/>
        </w:rPr>
      </w:pPr>
      <w:r w:rsidRPr="006D32CE">
        <w:rPr>
          <w:rFonts w:ascii="SimSun" w:hAnsi="SimSun" w:hint="eastAsia"/>
          <w:b/>
          <w:sz w:val="21"/>
          <w:szCs w:val="22"/>
          <w:lang w:eastAsia="zh-CN"/>
        </w:rPr>
        <w:t>主要审评结果</w:t>
      </w:r>
    </w:p>
    <w:p w:rsidR="008258DB" w:rsidRPr="00572AC7" w:rsidRDefault="006D32CE" w:rsidP="00572AC7">
      <w:pPr>
        <w:spacing w:afterLines="50" w:line="340" w:lineRule="atLeast"/>
        <w:ind w:left="0"/>
        <w:jc w:val="both"/>
        <w:rPr>
          <w:rFonts w:ascii="KaiTi" w:eastAsia="KaiTi" w:hAnsi="KaiTi"/>
          <w:b/>
          <w:i/>
          <w:sz w:val="21"/>
          <w:szCs w:val="22"/>
          <w:lang w:eastAsia="zh-CN"/>
        </w:rPr>
      </w:pP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项目设计与管理</w:t>
      </w:r>
    </w:p>
    <w:p w:rsidR="006D32CE" w:rsidRDefault="006D32CE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审评结果1：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项目文</w:t>
      </w:r>
      <w:r w:rsidR="00311011">
        <w:rPr>
          <w:rFonts w:ascii="SimSun" w:eastAsia="SimSun" w:hAnsi="SimSun" w:hint="eastAsia"/>
          <w:sz w:val="21"/>
          <w:szCs w:val="22"/>
          <w:lang w:eastAsia="zh-CN"/>
        </w:rPr>
        <w:t>件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中所描述的活动</w:t>
      </w:r>
      <w:r w:rsidR="00311011">
        <w:rPr>
          <w:rFonts w:ascii="SimSun" w:eastAsia="SimSun" w:hAnsi="SimSun" w:hint="eastAsia"/>
          <w:sz w:val="21"/>
          <w:szCs w:val="22"/>
          <w:lang w:eastAsia="zh-CN"/>
        </w:rPr>
        <w:t>更多</w:t>
      </w:r>
      <w:r w:rsidR="001C524D">
        <w:rPr>
          <w:rFonts w:ascii="SimSun" w:eastAsia="SimSun" w:hAnsi="SimSun" w:hint="eastAsia"/>
          <w:sz w:val="21"/>
          <w:szCs w:val="22"/>
          <w:lang w:eastAsia="zh-CN"/>
        </w:rPr>
        <w:t>属于</w:t>
      </w:r>
      <w:r w:rsidR="00311011">
        <w:rPr>
          <w:rFonts w:ascii="SimSun" w:eastAsia="SimSun" w:hAnsi="SimSun" w:hint="eastAsia"/>
          <w:sz w:val="21"/>
          <w:szCs w:val="22"/>
          <w:lang w:eastAsia="zh-CN"/>
        </w:rPr>
        <w:t>示范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活动，考虑到</w:t>
      </w:r>
      <w:r w:rsidR="004F3661" w:rsidRPr="004F3661">
        <w:rPr>
          <w:rFonts w:ascii="SimSun" w:eastAsia="SimSun" w:hAnsi="SimSun" w:hint="eastAsia"/>
          <w:sz w:val="21"/>
          <w:szCs w:val="22"/>
          <w:lang w:eastAsia="zh-CN"/>
        </w:rPr>
        <w:t>各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分项目</w:t>
      </w:r>
      <w:r w:rsidR="00293E08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293E08" w:rsidRPr="00DE0B7D">
        <w:rPr>
          <w:rFonts w:ascii="SimSun" w:eastAsia="SimSun" w:hAnsi="SimSun" w:hint="eastAsia"/>
          <w:sz w:val="21"/>
          <w:szCs w:val="22"/>
          <w:lang w:eastAsia="zh-CN"/>
        </w:rPr>
        <w:t>背景</w:t>
      </w:r>
      <w:r w:rsidR="00293E08" w:rsidRPr="00311011">
        <w:rPr>
          <w:rFonts w:ascii="SimSun" w:eastAsia="SimSun" w:hAnsi="SimSun" w:hint="eastAsia"/>
          <w:sz w:val="21"/>
          <w:szCs w:val="22"/>
          <w:lang w:eastAsia="zh-CN"/>
        </w:rPr>
        <w:t>不同</w:t>
      </w:r>
      <w:r w:rsidR="00266576">
        <w:rPr>
          <w:rFonts w:ascii="SimSun" w:eastAsia="SimSun" w:hAnsi="SimSun" w:hint="eastAsia"/>
          <w:sz w:val="21"/>
          <w:szCs w:val="22"/>
          <w:lang w:eastAsia="zh-CN"/>
        </w:rPr>
        <w:t>、</w:t>
      </w:r>
      <w:r w:rsidR="001C524D">
        <w:rPr>
          <w:rFonts w:ascii="SimSun" w:eastAsia="SimSun" w:hAnsi="SimSun" w:hint="eastAsia"/>
          <w:sz w:val="21"/>
          <w:szCs w:val="22"/>
          <w:lang w:eastAsia="zh-CN"/>
        </w:rPr>
        <w:t>各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国</w:t>
      </w:r>
      <w:r w:rsidR="00293E08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4F3661">
        <w:rPr>
          <w:rFonts w:ascii="SimSun" w:eastAsia="SimSun" w:hAnsi="SimSun" w:hint="eastAsia"/>
          <w:sz w:val="21"/>
          <w:szCs w:val="22"/>
          <w:lang w:eastAsia="zh-CN"/>
        </w:rPr>
        <w:t>情况</w:t>
      </w:r>
      <w:r w:rsidR="001C524D" w:rsidRPr="00DE0B7D">
        <w:rPr>
          <w:rFonts w:ascii="SimSun" w:eastAsia="SimSun" w:hAnsi="SimSun" w:hint="eastAsia"/>
          <w:sz w:val="21"/>
          <w:szCs w:val="22"/>
          <w:lang w:eastAsia="zh-CN"/>
        </w:rPr>
        <w:t>不同</w:t>
      </w:r>
      <w:r w:rsidR="00311011" w:rsidRPr="00DE0B7D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266576">
        <w:rPr>
          <w:rFonts w:ascii="SimSun" w:eastAsia="SimSun" w:hAnsi="SimSun" w:hint="eastAsia"/>
          <w:sz w:val="21"/>
          <w:szCs w:val="22"/>
          <w:lang w:eastAsia="zh-CN"/>
        </w:rPr>
        <w:t>项目落实</w:t>
      </w:r>
      <w:r w:rsidR="00311011">
        <w:rPr>
          <w:rFonts w:ascii="SimSun" w:eastAsia="SimSun" w:hAnsi="SimSun" w:hint="eastAsia"/>
          <w:sz w:val="21"/>
          <w:szCs w:val="22"/>
          <w:lang w:eastAsia="zh-CN"/>
        </w:rPr>
        <w:t>时</w:t>
      </w:r>
      <w:r w:rsidR="00266576">
        <w:rPr>
          <w:rFonts w:ascii="SimSun" w:eastAsia="SimSun" w:hAnsi="SimSun" w:hint="eastAsia"/>
          <w:sz w:val="21"/>
          <w:szCs w:val="22"/>
          <w:lang w:eastAsia="zh-CN"/>
        </w:rPr>
        <w:t>应当</w:t>
      </w:r>
      <w:r w:rsidR="004F3661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="00266576">
        <w:rPr>
          <w:rFonts w:ascii="SimSun" w:eastAsia="SimSun" w:hAnsi="SimSun" w:hint="eastAsia"/>
          <w:sz w:val="21"/>
          <w:szCs w:val="22"/>
          <w:lang w:eastAsia="zh-CN"/>
        </w:rPr>
        <w:t>活动</w:t>
      </w:r>
      <w:r w:rsidR="00311011">
        <w:rPr>
          <w:rFonts w:ascii="SimSun" w:eastAsia="SimSun" w:hAnsi="SimSun" w:hint="eastAsia"/>
          <w:sz w:val="21"/>
          <w:szCs w:val="22"/>
          <w:lang w:eastAsia="zh-CN"/>
        </w:rPr>
        <w:t>进行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必要的调整</w:t>
      </w:r>
      <w:r w:rsidR="00311011">
        <w:rPr>
          <w:rFonts w:ascii="SimSun" w:eastAsia="SimSun" w:hAnsi="SimSun" w:hint="eastAsia"/>
          <w:sz w:val="21"/>
          <w:szCs w:val="22"/>
          <w:lang w:eastAsia="zh-CN"/>
        </w:rPr>
        <w:t>。此外，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项目文件没有列出</w:t>
      </w:r>
      <w:r w:rsidR="00311011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项目预</w:t>
      </w:r>
      <w:r w:rsidR="0028766C">
        <w:rPr>
          <w:rFonts w:ascii="SimSun" w:eastAsia="SimSun" w:hAnsi="SimSun" w:hint="eastAsia"/>
          <w:sz w:val="21"/>
          <w:szCs w:val="22"/>
          <w:lang w:eastAsia="zh-CN"/>
        </w:rPr>
        <w:t>计</w:t>
      </w:r>
      <w:r w:rsidR="001C524D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311011">
        <w:rPr>
          <w:rFonts w:ascii="SimSun" w:eastAsia="SimSun" w:hAnsi="SimSun" w:hint="eastAsia"/>
          <w:sz w:val="21"/>
          <w:szCs w:val="22"/>
          <w:lang w:eastAsia="zh-CN"/>
        </w:rPr>
        <w:t>初步风险，</w:t>
      </w:r>
      <w:r w:rsidR="001C524D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="0028766C" w:rsidRPr="00311011">
        <w:rPr>
          <w:rFonts w:ascii="SimSun" w:eastAsia="SimSun" w:hAnsi="SimSun" w:hint="eastAsia"/>
          <w:sz w:val="21"/>
          <w:szCs w:val="22"/>
          <w:lang w:eastAsia="zh-CN"/>
        </w:rPr>
        <w:t>参与项目的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各合作伙伴和专家的职责</w:t>
      </w:r>
      <w:r w:rsidR="00774940">
        <w:rPr>
          <w:rFonts w:ascii="SimSun" w:eastAsia="SimSun" w:hAnsi="SimSun" w:hint="eastAsia"/>
          <w:sz w:val="21"/>
          <w:szCs w:val="22"/>
          <w:lang w:eastAsia="zh-CN"/>
        </w:rPr>
        <w:t>给予</w:t>
      </w:r>
      <w:r w:rsidR="001C524D" w:rsidRPr="00311011">
        <w:rPr>
          <w:rFonts w:ascii="SimSun" w:eastAsia="SimSun" w:hAnsi="SimSun" w:hint="eastAsia"/>
          <w:sz w:val="21"/>
          <w:szCs w:val="22"/>
          <w:lang w:eastAsia="zh-CN"/>
        </w:rPr>
        <w:t>的指导</w:t>
      </w:r>
      <w:r w:rsidR="001C524D">
        <w:rPr>
          <w:rFonts w:ascii="SimSun" w:eastAsia="SimSun" w:hAnsi="SimSun" w:hint="eastAsia"/>
          <w:sz w:val="21"/>
          <w:szCs w:val="22"/>
          <w:lang w:eastAsia="zh-CN"/>
        </w:rPr>
        <w:t>也</w:t>
      </w:r>
      <w:r w:rsidR="00311011" w:rsidRPr="00311011">
        <w:rPr>
          <w:rFonts w:ascii="SimSun" w:eastAsia="SimSun" w:hAnsi="SimSun" w:hint="eastAsia"/>
          <w:sz w:val="21"/>
          <w:szCs w:val="22"/>
          <w:lang w:eastAsia="zh-CN"/>
        </w:rPr>
        <w:t>有限</w:t>
      </w:r>
      <w:r w:rsidR="001C524D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1C524D" w:rsidRDefault="008E4B51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审评结果2</w:t>
      </w:r>
      <w:r w:rsidR="007A469D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：</w:t>
      </w:r>
      <w:r w:rsidR="007A469D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Pr="008E4B51">
        <w:rPr>
          <w:rFonts w:ascii="SimSun" w:eastAsia="SimSun" w:hAnsi="SimSun" w:hint="eastAsia"/>
          <w:sz w:val="21"/>
          <w:szCs w:val="22"/>
          <w:lang w:eastAsia="zh-CN"/>
        </w:rPr>
        <w:t>监测工具适合在CDIP</w:t>
      </w:r>
      <w:r>
        <w:rPr>
          <w:rFonts w:ascii="SimSun" w:eastAsia="SimSun" w:hAnsi="SimSun" w:hint="eastAsia"/>
          <w:sz w:val="21"/>
          <w:szCs w:val="22"/>
          <w:lang w:eastAsia="zh-CN"/>
        </w:rPr>
        <w:t>上</w:t>
      </w:r>
      <w:r w:rsidR="009A2895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9A2895" w:rsidRPr="008E4B51">
        <w:rPr>
          <w:rFonts w:ascii="SimSun" w:eastAsia="SimSun" w:hAnsi="SimSun" w:hint="eastAsia"/>
          <w:sz w:val="21"/>
          <w:szCs w:val="22"/>
          <w:lang w:eastAsia="zh-CN"/>
        </w:rPr>
        <w:t>特别是通过项目进度</w:t>
      </w:r>
      <w:r w:rsidR="009A2895">
        <w:rPr>
          <w:rFonts w:ascii="SimSun" w:eastAsia="SimSun" w:hAnsi="SimSun" w:hint="eastAsia"/>
          <w:sz w:val="21"/>
          <w:szCs w:val="22"/>
          <w:lang w:eastAsia="zh-CN"/>
        </w:rPr>
        <w:t>报告，</w:t>
      </w:r>
      <w:r>
        <w:rPr>
          <w:rFonts w:ascii="SimSun" w:eastAsia="SimSun" w:hAnsi="SimSun" w:hint="eastAsia"/>
          <w:sz w:val="21"/>
          <w:szCs w:val="22"/>
          <w:lang w:eastAsia="zh-CN"/>
        </w:rPr>
        <w:t>向成</w:t>
      </w:r>
      <w:r w:rsidRPr="008E4B51">
        <w:rPr>
          <w:rFonts w:ascii="SimSun" w:eastAsia="SimSun" w:hAnsi="SimSun" w:hint="eastAsia"/>
          <w:sz w:val="21"/>
          <w:szCs w:val="22"/>
          <w:lang w:eastAsia="zh-CN"/>
        </w:rPr>
        <w:t>员国</w:t>
      </w:r>
      <w:r>
        <w:rPr>
          <w:rFonts w:ascii="SimSun" w:eastAsia="SimSun" w:hAnsi="SimSun" w:hint="eastAsia"/>
          <w:sz w:val="21"/>
          <w:szCs w:val="22"/>
          <w:lang w:eastAsia="zh-CN"/>
        </w:rPr>
        <w:t>报</w:t>
      </w:r>
      <w:r w:rsidR="007A469D">
        <w:rPr>
          <w:rFonts w:ascii="SimSun" w:eastAsia="SimSun" w:hAnsi="SimSun" w:hint="eastAsia"/>
          <w:sz w:val="21"/>
          <w:szCs w:val="22"/>
          <w:lang w:eastAsia="zh-CN"/>
        </w:rPr>
        <w:t>告</w:t>
      </w:r>
      <w:r w:rsidRPr="008E4B51">
        <w:rPr>
          <w:rFonts w:ascii="SimSun" w:eastAsia="SimSun" w:hAnsi="SimSun" w:hint="eastAsia"/>
          <w:sz w:val="21"/>
          <w:szCs w:val="22"/>
          <w:lang w:eastAsia="zh-CN"/>
        </w:rPr>
        <w:t>项目的整体进展。</w:t>
      </w:r>
      <w:r w:rsidR="00625CC4" w:rsidRPr="00625CC4">
        <w:rPr>
          <w:rFonts w:ascii="SimSun" w:eastAsia="SimSun" w:hAnsi="SimSun" w:hint="eastAsia"/>
          <w:sz w:val="21"/>
          <w:szCs w:val="22"/>
          <w:lang w:eastAsia="zh-CN"/>
        </w:rPr>
        <w:t>鉴于项目范围广泛，且在分项目</w:t>
      </w:r>
      <w:r w:rsidR="00A208A7">
        <w:rPr>
          <w:rFonts w:ascii="SimSun" w:eastAsia="SimSun" w:hAnsi="SimSun" w:hint="eastAsia"/>
          <w:sz w:val="21"/>
          <w:szCs w:val="22"/>
          <w:lang w:eastAsia="zh-CN"/>
        </w:rPr>
        <w:t>一级</w:t>
      </w:r>
      <w:r w:rsidR="00625CC4" w:rsidRPr="00625CC4">
        <w:rPr>
          <w:rFonts w:ascii="SimSun" w:eastAsia="SimSun" w:hAnsi="SimSun" w:hint="eastAsia"/>
          <w:sz w:val="21"/>
          <w:szCs w:val="22"/>
          <w:lang w:eastAsia="zh-CN"/>
        </w:rPr>
        <w:t>没有最终报告，不能总结</w:t>
      </w:r>
      <w:r w:rsidR="009D4575">
        <w:rPr>
          <w:rFonts w:ascii="SimSun" w:eastAsia="SimSun" w:hAnsi="SimSun" w:hint="eastAsia"/>
          <w:sz w:val="21"/>
          <w:szCs w:val="22"/>
          <w:lang w:eastAsia="zh-CN"/>
        </w:rPr>
        <w:t>各</w:t>
      </w:r>
      <w:r w:rsidR="009D4575" w:rsidRPr="00625CC4">
        <w:rPr>
          <w:rFonts w:ascii="SimSun" w:eastAsia="SimSun" w:hAnsi="SimSun" w:hint="eastAsia"/>
          <w:sz w:val="21"/>
          <w:szCs w:val="22"/>
          <w:lang w:eastAsia="zh-CN"/>
        </w:rPr>
        <w:t>社区</w:t>
      </w:r>
      <w:r w:rsidR="00625CC4" w:rsidRPr="00625CC4">
        <w:rPr>
          <w:rFonts w:ascii="SimSun" w:eastAsia="SimSun" w:hAnsi="SimSun" w:hint="eastAsia"/>
          <w:sz w:val="21"/>
          <w:szCs w:val="22"/>
          <w:lang w:eastAsia="zh-CN"/>
        </w:rPr>
        <w:t>所取得的成就</w:t>
      </w:r>
      <w:r w:rsidR="00732B61">
        <w:rPr>
          <w:rFonts w:ascii="SimSun" w:eastAsia="SimSun" w:hAnsi="SimSun" w:hint="eastAsia"/>
          <w:sz w:val="21"/>
          <w:szCs w:val="22"/>
          <w:lang w:eastAsia="zh-CN"/>
        </w:rPr>
        <w:t>及其</w:t>
      </w:r>
      <w:r w:rsidR="00625CC4" w:rsidRPr="00625CC4">
        <w:rPr>
          <w:rFonts w:ascii="SimSun" w:eastAsia="SimSun" w:hAnsi="SimSun" w:hint="eastAsia"/>
          <w:sz w:val="21"/>
          <w:szCs w:val="22"/>
          <w:lang w:eastAsia="zh-CN"/>
        </w:rPr>
        <w:t>下一步</w:t>
      </w:r>
      <w:r w:rsidR="006950E1">
        <w:rPr>
          <w:rFonts w:ascii="SimSun" w:eastAsia="SimSun" w:hAnsi="SimSun" w:hint="eastAsia"/>
          <w:sz w:val="21"/>
          <w:szCs w:val="22"/>
          <w:lang w:eastAsia="zh-CN"/>
        </w:rPr>
        <w:t>发展</w:t>
      </w:r>
      <w:r w:rsidR="00625CC4" w:rsidRPr="00625CC4">
        <w:rPr>
          <w:rFonts w:ascii="SimSun" w:eastAsia="SimSun" w:hAnsi="SimSun" w:hint="eastAsia"/>
          <w:sz w:val="21"/>
          <w:szCs w:val="22"/>
          <w:lang w:eastAsia="zh-CN"/>
        </w:rPr>
        <w:t>，现已针对报告和分析工具</w:t>
      </w:r>
      <w:r w:rsidR="002655B7" w:rsidRPr="00625CC4">
        <w:rPr>
          <w:rFonts w:ascii="SimSun" w:eastAsia="SimSun" w:hAnsi="SimSun" w:hint="eastAsia"/>
          <w:sz w:val="21"/>
          <w:szCs w:val="22"/>
          <w:lang w:eastAsia="zh-CN"/>
        </w:rPr>
        <w:t>，尤其是开发</w:t>
      </w:r>
      <w:r w:rsidR="00732B61">
        <w:rPr>
          <w:rFonts w:ascii="SimSun" w:eastAsia="SimSun" w:hAnsi="SimSun" w:hint="eastAsia"/>
          <w:sz w:val="21"/>
          <w:szCs w:val="22"/>
          <w:lang w:eastAsia="zh-CN"/>
        </w:rPr>
        <w:t>便于</w:t>
      </w:r>
      <w:r w:rsidR="00625CC4" w:rsidRPr="00625CC4">
        <w:rPr>
          <w:rFonts w:ascii="SimSun" w:eastAsia="SimSun" w:hAnsi="SimSun" w:hint="eastAsia"/>
          <w:sz w:val="21"/>
          <w:szCs w:val="22"/>
          <w:lang w:eastAsia="zh-CN"/>
        </w:rPr>
        <w:t>找出报告</w:t>
      </w:r>
      <w:r w:rsidR="006950E1">
        <w:rPr>
          <w:rFonts w:ascii="SimSun" w:eastAsia="SimSun" w:hAnsi="SimSun" w:hint="eastAsia"/>
          <w:sz w:val="21"/>
          <w:szCs w:val="22"/>
          <w:lang w:eastAsia="zh-CN"/>
        </w:rPr>
        <w:t>所</w:t>
      </w:r>
      <w:r w:rsidR="00625CC4" w:rsidRPr="00625CC4">
        <w:rPr>
          <w:rFonts w:ascii="SimSun" w:eastAsia="SimSun" w:hAnsi="SimSun" w:hint="eastAsia"/>
          <w:sz w:val="21"/>
          <w:szCs w:val="22"/>
          <w:lang w:eastAsia="zh-CN"/>
        </w:rPr>
        <w:t>面临的各种挑战的</w:t>
      </w:r>
      <w:r w:rsidRPr="00625CC4">
        <w:rPr>
          <w:rFonts w:ascii="SimSun" w:eastAsia="SimSun" w:hAnsi="SimSun" w:hint="eastAsia"/>
          <w:sz w:val="21"/>
          <w:szCs w:val="22"/>
          <w:lang w:eastAsia="zh-CN"/>
        </w:rPr>
        <w:t>常用评估工具</w:t>
      </w:r>
      <w:r w:rsidR="002655B7" w:rsidRPr="00625CC4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625CC4" w:rsidRPr="00625CC4">
        <w:rPr>
          <w:rFonts w:ascii="SimSun" w:eastAsia="SimSun" w:hAnsi="SimSun" w:hint="eastAsia"/>
          <w:sz w:val="21"/>
          <w:szCs w:val="22"/>
          <w:lang w:eastAsia="zh-CN"/>
        </w:rPr>
        <w:t>提出了几点意见</w:t>
      </w:r>
      <w:r w:rsidRPr="00625CC4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8E4B51" w:rsidRPr="007E7018" w:rsidRDefault="0045192C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审评结果3：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项目活动</w:t>
      </w:r>
      <w:r w:rsidR="00245F77" w:rsidRPr="007E7018">
        <w:rPr>
          <w:rFonts w:ascii="SimSun" w:eastAsia="SimSun" w:hAnsi="SimSun" w:hint="eastAsia"/>
          <w:sz w:val="21"/>
          <w:szCs w:val="22"/>
          <w:lang w:eastAsia="zh-CN"/>
        </w:rPr>
        <w:t>在秘书处内部其他部门的支持下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由</w:t>
      </w:r>
      <w:r w:rsidR="00245F77" w:rsidRPr="007E7018">
        <w:rPr>
          <w:rFonts w:ascii="SimSun" w:eastAsia="SimSun" w:hAnsi="SimSun" w:hint="eastAsia"/>
          <w:sz w:val="21"/>
          <w:szCs w:val="22"/>
          <w:lang w:eastAsia="zh-CN"/>
        </w:rPr>
        <w:t>发展部门的项目经理管理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后来</w:t>
      </w:r>
      <w:r w:rsidR="00245F77" w:rsidRPr="007E7018">
        <w:rPr>
          <w:rFonts w:ascii="SimSun" w:eastAsia="SimSun" w:hAnsi="SimSun" w:hint="eastAsia"/>
          <w:sz w:val="21"/>
          <w:szCs w:val="22"/>
          <w:lang w:eastAsia="zh-CN"/>
        </w:rPr>
        <w:t>已并至特殊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项目司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。地区局</w:t>
      </w:r>
      <w:r w:rsidR="00245F77" w:rsidRPr="007E7018">
        <w:rPr>
          <w:rFonts w:ascii="SimSun" w:eastAsia="SimSun" w:hAnsi="SimSun" w:hint="eastAsia"/>
          <w:sz w:val="21"/>
          <w:szCs w:val="22"/>
          <w:lang w:eastAsia="zh-CN"/>
        </w:rPr>
        <w:t>也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参与</w:t>
      </w:r>
      <w:r w:rsidR="003E6756" w:rsidRPr="007E7018">
        <w:rPr>
          <w:rFonts w:ascii="SimSun" w:eastAsia="SimSun" w:hAnsi="SimSun" w:hint="eastAsia"/>
          <w:sz w:val="21"/>
          <w:szCs w:val="22"/>
          <w:lang w:eastAsia="zh-CN"/>
        </w:rPr>
        <w:t>了</w:t>
      </w:r>
      <w:r w:rsidR="00245F77" w:rsidRPr="007E7018">
        <w:rPr>
          <w:rFonts w:ascii="SimSun" w:eastAsia="SimSun" w:hAnsi="SimSun" w:hint="eastAsia"/>
          <w:sz w:val="21"/>
          <w:szCs w:val="22"/>
          <w:lang w:eastAsia="zh-CN"/>
        </w:rPr>
        <w:t>工作，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并</w:t>
      </w:r>
      <w:r w:rsidR="003E6756" w:rsidRPr="007E7018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="00245F77" w:rsidRPr="007E7018">
        <w:rPr>
          <w:rFonts w:ascii="SimSun" w:eastAsia="SimSun" w:hAnsi="SimSun" w:hint="eastAsia"/>
          <w:sz w:val="21"/>
          <w:szCs w:val="22"/>
          <w:lang w:eastAsia="zh-CN"/>
        </w:rPr>
        <w:t>分项目给予了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支持。品牌与设计部门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对WIPO内部的项目部分提供了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相关技术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专业知识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C96DC2">
        <w:rPr>
          <w:rFonts w:ascii="SimSun" w:eastAsia="SimSun" w:hAnsi="SimSun" w:hint="eastAsia"/>
          <w:sz w:val="21"/>
          <w:szCs w:val="22"/>
          <w:lang w:eastAsia="zh-CN"/>
        </w:rPr>
        <w:t>但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他们的参与</w:t>
      </w:r>
      <w:r w:rsidR="009628F7" w:rsidRPr="007E7018">
        <w:rPr>
          <w:rFonts w:ascii="SimSun" w:eastAsia="SimSun" w:hAnsi="SimSun" w:hint="eastAsia"/>
          <w:sz w:val="21"/>
          <w:szCs w:val="22"/>
          <w:lang w:eastAsia="zh-CN"/>
        </w:rPr>
        <w:t>仅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包括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一次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国家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泰国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评估和国际会议。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此外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特殊项目</w:t>
      </w:r>
      <w:proofErr w:type="gramStart"/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司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利用</w:t>
      </w:r>
      <w:proofErr w:type="gramEnd"/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其自身的专业知识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和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国际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、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国内专家的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专业</w:t>
      </w:r>
      <w:r w:rsidR="003E6756" w:rsidRPr="007E7018">
        <w:rPr>
          <w:rFonts w:ascii="SimSun" w:eastAsia="SimSun" w:hAnsi="SimSun" w:hint="eastAsia"/>
          <w:sz w:val="21"/>
          <w:szCs w:val="22"/>
          <w:lang w:eastAsia="zh-CN"/>
        </w:rPr>
        <w:t>技能</w:t>
      </w:r>
      <w:r w:rsidR="00FA1969" w:rsidRPr="007E7018">
        <w:rPr>
          <w:rFonts w:ascii="SimSun" w:eastAsia="SimSun" w:hAnsi="SimSun" w:hint="eastAsia"/>
          <w:sz w:val="21"/>
          <w:szCs w:val="22"/>
          <w:lang w:eastAsia="zh-CN"/>
        </w:rPr>
        <w:t>，解决了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技术需求。</w:t>
      </w:r>
    </w:p>
    <w:p w:rsidR="0045192C" w:rsidRPr="00572AC7" w:rsidRDefault="0045192C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审评结果4：</w:t>
      </w:r>
      <w:r w:rsidR="00A45B5E">
        <w:rPr>
          <w:rFonts w:ascii="SimSun" w:eastAsia="SimSun" w:hAnsi="SimSun" w:hint="eastAsia"/>
          <w:sz w:val="21"/>
          <w:szCs w:val="22"/>
          <w:lang w:eastAsia="zh-CN"/>
        </w:rPr>
        <w:t>数</w:t>
      </w:r>
      <w:r w:rsidR="00C96DC2" w:rsidRPr="007E7018">
        <w:rPr>
          <w:rFonts w:ascii="SimSun" w:eastAsia="SimSun" w:hAnsi="SimSun" w:hint="eastAsia"/>
          <w:sz w:val="21"/>
          <w:szCs w:val="22"/>
          <w:lang w:eastAsia="zh-CN"/>
        </w:rPr>
        <w:t>项风险和挑战</w:t>
      </w:r>
      <w:r w:rsidR="00C96DC2">
        <w:rPr>
          <w:rFonts w:ascii="SimSun" w:eastAsia="SimSun" w:hAnsi="SimSun" w:hint="eastAsia"/>
          <w:sz w:val="21"/>
          <w:szCs w:val="22"/>
          <w:lang w:eastAsia="zh-CN"/>
        </w:rPr>
        <w:t>已</w:t>
      </w:r>
      <w:r w:rsidR="00A45B5E">
        <w:rPr>
          <w:rFonts w:ascii="SimSun" w:eastAsia="SimSun" w:hAnsi="SimSun" w:hint="eastAsia"/>
          <w:sz w:val="21"/>
          <w:szCs w:val="22"/>
          <w:lang w:eastAsia="zh-CN"/>
        </w:rPr>
        <w:t>由</w:t>
      </w:r>
      <w:r w:rsidR="00070E99" w:rsidRPr="007E7018">
        <w:rPr>
          <w:rFonts w:ascii="SimSun" w:eastAsia="SimSun" w:hAnsi="SimSun" w:hint="eastAsia"/>
          <w:sz w:val="21"/>
          <w:szCs w:val="22"/>
          <w:lang w:eastAsia="zh-CN"/>
        </w:rPr>
        <w:t>审评</w:t>
      </w:r>
      <w:r w:rsidR="00C96DC2">
        <w:rPr>
          <w:rFonts w:ascii="SimSun" w:eastAsia="SimSun" w:hAnsi="SimSun" w:hint="eastAsia"/>
          <w:sz w:val="21"/>
          <w:szCs w:val="22"/>
          <w:lang w:eastAsia="zh-CN"/>
        </w:rPr>
        <w:t>工作</w:t>
      </w:r>
      <w:r w:rsidR="00283927" w:rsidRPr="007E7018">
        <w:rPr>
          <w:rFonts w:ascii="SimSun" w:eastAsia="SimSun" w:hAnsi="SimSun" w:hint="eastAsia"/>
          <w:sz w:val="21"/>
          <w:szCs w:val="22"/>
          <w:lang w:eastAsia="zh-CN"/>
        </w:rPr>
        <w:t>确定</w:t>
      </w:r>
      <w:r w:rsidR="009628F7" w:rsidRPr="007E7018">
        <w:rPr>
          <w:rFonts w:ascii="SimSun" w:eastAsia="SimSun" w:hAnsi="SimSun" w:hint="eastAsia"/>
          <w:sz w:val="21"/>
          <w:szCs w:val="22"/>
          <w:lang w:eastAsia="zh-CN"/>
        </w:rPr>
        <w:t>了</w:t>
      </w:r>
      <w:r w:rsidR="00C96DC2">
        <w:rPr>
          <w:rFonts w:ascii="SimSun" w:eastAsia="SimSun" w:hAnsi="SimSun" w:hint="eastAsia"/>
          <w:sz w:val="21"/>
          <w:szCs w:val="22"/>
          <w:lang w:eastAsia="zh-CN"/>
        </w:rPr>
        <w:t>出来</w:t>
      </w:r>
      <w:r w:rsidR="00070E99" w:rsidRPr="007E7018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特别是：确保国家</w:t>
      </w:r>
      <w:r w:rsidR="00822823">
        <w:rPr>
          <w:rFonts w:ascii="SimSun" w:eastAsia="SimSun" w:hAnsi="SimSun" w:hint="eastAsia"/>
          <w:sz w:val="21"/>
          <w:szCs w:val="22"/>
          <w:lang w:eastAsia="zh-CN"/>
        </w:rPr>
        <w:t>一级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的管理及</w:t>
      </w:r>
      <w:r w:rsidR="00070E99" w:rsidRPr="007E7018">
        <w:rPr>
          <w:rFonts w:ascii="SimSun" w:eastAsia="SimSun" w:hAnsi="SimSun" w:hint="eastAsia"/>
          <w:sz w:val="21"/>
          <w:szCs w:val="22"/>
          <w:lang w:eastAsia="zh-CN"/>
        </w:rPr>
        <w:t>所有权；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分项目一级</w:t>
      </w:r>
      <w:r w:rsidR="00070E99" w:rsidRPr="007E7018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项目管理和协调;</w:t>
      </w:r>
      <w:r w:rsidR="003E6756" w:rsidRPr="007E7018">
        <w:rPr>
          <w:rFonts w:ascii="SimSun" w:eastAsia="SimSun" w:hAnsi="SimSun" w:hint="eastAsia"/>
          <w:sz w:val="21"/>
          <w:szCs w:val="22"/>
          <w:lang w:eastAsia="zh-CN"/>
        </w:rPr>
        <w:t>所涉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社区</w:t>
      </w:r>
      <w:r w:rsidR="003E6756" w:rsidRPr="007E7018">
        <w:rPr>
          <w:rFonts w:ascii="SimSun" w:eastAsia="SimSun" w:hAnsi="SimSun" w:hint="eastAsia"/>
          <w:sz w:val="21"/>
          <w:szCs w:val="22"/>
          <w:lang w:eastAsia="zh-CN"/>
        </w:rPr>
        <w:t>对利用知识产权促进产品品牌推广</w:t>
      </w:r>
      <w:r w:rsidR="00283927" w:rsidRPr="007E7018">
        <w:rPr>
          <w:rFonts w:ascii="SimSun" w:eastAsia="SimSun" w:hAnsi="SimSun" w:hint="eastAsia"/>
          <w:sz w:val="21"/>
          <w:szCs w:val="22"/>
          <w:lang w:eastAsia="zh-CN"/>
        </w:rPr>
        <w:t>取得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成功的</w:t>
      </w:r>
      <w:r w:rsidR="003E6756" w:rsidRPr="007E7018">
        <w:rPr>
          <w:rFonts w:ascii="SimSun" w:eastAsia="SimSun" w:hAnsi="SimSun" w:hint="eastAsia"/>
          <w:sz w:val="21"/>
          <w:szCs w:val="22"/>
          <w:lang w:eastAsia="zh-CN"/>
        </w:rPr>
        <w:t>期待；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划拨给项目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的人力资源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有限，与其预期相比</w:t>
      </w:r>
      <w:r w:rsidR="009628F7" w:rsidRPr="007E7018">
        <w:rPr>
          <w:rFonts w:ascii="SimSun" w:eastAsia="SimSun" w:hAnsi="SimSun" w:hint="eastAsia"/>
          <w:sz w:val="21"/>
          <w:szCs w:val="22"/>
          <w:lang w:eastAsia="zh-CN"/>
        </w:rPr>
        <w:t>相差甚远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；</w:t>
      </w:r>
      <w:bookmarkStart w:id="3" w:name="_GoBack"/>
      <w:bookmarkEnd w:id="3"/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以及项目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延长了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6个月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主要</w:t>
      </w:r>
      <w:r w:rsidR="00822823">
        <w:rPr>
          <w:rFonts w:ascii="SimSun" w:eastAsia="SimSun" w:hAnsi="SimSun" w:hint="eastAsia"/>
          <w:sz w:val="21"/>
          <w:szCs w:val="22"/>
          <w:lang w:eastAsia="zh-CN"/>
        </w:rPr>
        <w:t>源于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这些风险和挑战</w:t>
      </w:r>
      <w:r w:rsidR="00B963D6" w:rsidRPr="007E7018">
        <w:rPr>
          <w:rFonts w:ascii="SimSun" w:eastAsia="SimSun" w:hAnsi="SimSun" w:hint="eastAsia"/>
          <w:sz w:val="21"/>
          <w:szCs w:val="22"/>
          <w:lang w:eastAsia="zh-CN"/>
        </w:rPr>
        <w:t>的存在</w:t>
      </w:r>
      <w:r w:rsidR="00A76883" w:rsidRPr="00572AC7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45192C" w:rsidRPr="007E7018" w:rsidRDefault="0045192C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审评结果5：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外部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因素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也对项目产生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了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影响，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已由WIPO做出了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回应，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并</w:t>
      </w:r>
      <w:r w:rsidR="00F67DE2">
        <w:rPr>
          <w:rFonts w:ascii="SimSun" w:eastAsia="SimSun" w:hAnsi="SimSun" w:hint="eastAsia"/>
          <w:sz w:val="21"/>
          <w:szCs w:val="22"/>
          <w:lang w:eastAsia="zh-CN"/>
        </w:rPr>
        <w:t>找出</w:t>
      </w:r>
      <w:r w:rsidR="00421239" w:rsidRPr="007E7018">
        <w:rPr>
          <w:rFonts w:ascii="SimSun" w:eastAsia="SimSun" w:hAnsi="SimSun" w:hint="eastAsia"/>
          <w:sz w:val="21"/>
          <w:szCs w:val="22"/>
          <w:lang w:eastAsia="zh-CN"/>
        </w:rPr>
        <w:t>了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两个显著的外部因素</w:t>
      </w:r>
      <w:r w:rsidR="00F67DE2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利益攸关方的</w:t>
      </w:r>
      <w:r w:rsidR="007B2A1D" w:rsidRPr="007E7018">
        <w:rPr>
          <w:rFonts w:ascii="SimSun" w:eastAsia="SimSun" w:hAnsi="SimSun" w:hint="eastAsia"/>
          <w:sz w:val="21"/>
          <w:szCs w:val="22"/>
          <w:lang w:eastAsia="zh-CN"/>
        </w:rPr>
        <w:t>回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应</w:t>
      </w:r>
      <w:r w:rsidR="007B2A1D" w:rsidRPr="007E7018">
        <w:rPr>
          <w:rFonts w:ascii="SimSun" w:eastAsia="SimSun" w:hAnsi="SimSun" w:hint="eastAsia"/>
          <w:sz w:val="21"/>
          <w:szCs w:val="22"/>
          <w:lang w:eastAsia="zh-CN"/>
        </w:rPr>
        <w:t>、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接受和拥有，以及除知识产权之外的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其他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要素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，如营销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战略和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财务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可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持续性，被认为是项目进展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的关键。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对这些要素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发现</w:t>
      </w:r>
      <w:r w:rsidR="007E7018" w:rsidRPr="007E7018">
        <w:rPr>
          <w:rFonts w:ascii="SimSun" w:eastAsia="SimSun" w:hAnsi="SimSun" w:hint="eastAsia"/>
          <w:sz w:val="21"/>
          <w:szCs w:val="22"/>
          <w:lang w:eastAsia="zh-CN"/>
        </w:rPr>
        <w:t>得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较早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，并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给予了适当的回应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7E7018" w:rsidRPr="007E7018">
        <w:rPr>
          <w:rFonts w:ascii="SimSun" w:eastAsia="SimSun" w:hAnsi="SimSun" w:hint="eastAsia"/>
          <w:sz w:val="21"/>
          <w:szCs w:val="22"/>
          <w:lang w:eastAsia="zh-CN"/>
        </w:rPr>
        <w:t>不过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所有这些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要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素</w:t>
      </w:r>
      <w:r w:rsidR="00517AB6">
        <w:rPr>
          <w:rFonts w:ascii="SimSun" w:eastAsia="SimSun" w:hAnsi="SimSun" w:hint="eastAsia"/>
          <w:sz w:val="21"/>
          <w:szCs w:val="22"/>
          <w:lang w:eastAsia="zh-CN"/>
        </w:rPr>
        <w:t>进行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彻底</w:t>
      </w:r>
      <w:r w:rsidR="00517AB6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管理和整合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不</w:t>
      </w:r>
      <w:r w:rsidR="00F67DE2">
        <w:rPr>
          <w:rFonts w:ascii="SimSun" w:eastAsia="SimSun" w:hAnsi="SimSun" w:hint="eastAsia"/>
          <w:sz w:val="21"/>
          <w:szCs w:val="22"/>
          <w:lang w:eastAsia="zh-CN"/>
        </w:rPr>
        <w:t>属</w:t>
      </w:r>
      <w:r w:rsidR="00A13B7F" w:rsidRPr="007E7018">
        <w:rPr>
          <w:rFonts w:ascii="SimSun" w:eastAsia="SimSun" w:hAnsi="SimSun" w:hint="eastAsia"/>
          <w:sz w:val="21"/>
          <w:szCs w:val="22"/>
          <w:lang w:eastAsia="zh-CN"/>
        </w:rPr>
        <w:t>本</w:t>
      </w:r>
      <w:r w:rsidR="00AF7AA4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7E7018" w:rsidRPr="007E7018">
        <w:rPr>
          <w:rFonts w:ascii="SimSun" w:eastAsia="SimSun" w:hAnsi="SimSun" w:hint="eastAsia"/>
          <w:sz w:val="21"/>
          <w:szCs w:val="22"/>
          <w:lang w:eastAsia="zh-CN"/>
        </w:rPr>
        <w:t>范围</w:t>
      </w:r>
      <w:r w:rsidR="00A76883" w:rsidRPr="007E7018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0F1A94" w:rsidRPr="00572AC7" w:rsidRDefault="00BA03CF" w:rsidP="00572AC7">
      <w:pPr>
        <w:keepNext/>
        <w:spacing w:afterLines="50" w:line="340" w:lineRule="atLeast"/>
        <w:ind w:left="0"/>
        <w:jc w:val="both"/>
        <w:rPr>
          <w:rFonts w:ascii="KaiTi" w:eastAsia="KaiTi" w:hAnsi="KaiTi"/>
          <w:b/>
          <w:i/>
          <w:sz w:val="21"/>
          <w:szCs w:val="22"/>
          <w:lang w:eastAsia="zh-CN"/>
        </w:rPr>
      </w:pP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lastRenderedPageBreak/>
        <w:t>效</w:t>
      </w:r>
      <w:r w:rsid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 xml:space="preserve">　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果</w:t>
      </w:r>
    </w:p>
    <w:p w:rsidR="00BA03CF" w:rsidRPr="00CB6E18" w:rsidRDefault="00625CC4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审评结果6-9：</w:t>
      </w:r>
      <w:r w:rsidR="001B6DD5" w:rsidRPr="00CB6E18">
        <w:rPr>
          <w:rFonts w:ascii="SimSun" w:eastAsia="SimSun" w:hAnsi="SimSun" w:hint="eastAsia"/>
          <w:sz w:val="21"/>
          <w:szCs w:val="22"/>
          <w:lang w:eastAsia="zh-CN"/>
        </w:rPr>
        <w:t>WIPO</w:t>
      </w:r>
      <w:r w:rsidR="003F43EC">
        <w:rPr>
          <w:rFonts w:ascii="SimSun" w:eastAsia="SimSun" w:hAnsi="SimSun" w:hint="eastAsia"/>
          <w:sz w:val="21"/>
          <w:szCs w:val="22"/>
          <w:lang w:eastAsia="zh-CN"/>
        </w:rPr>
        <w:t>已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成功完成了</w:t>
      </w:r>
      <w:r w:rsidR="003F43EC">
        <w:rPr>
          <w:rFonts w:ascii="SimSun" w:eastAsia="SimSun" w:hAnsi="SimSun" w:hint="eastAsia"/>
          <w:sz w:val="21"/>
          <w:szCs w:val="22"/>
          <w:lang w:eastAsia="zh-CN"/>
        </w:rPr>
        <w:t>所需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的准备</w:t>
      </w:r>
      <w:r w:rsidR="003F43EC">
        <w:rPr>
          <w:rFonts w:ascii="SimSun" w:eastAsia="SimSun" w:hAnsi="SimSun" w:hint="eastAsia"/>
          <w:sz w:val="21"/>
          <w:szCs w:val="22"/>
          <w:lang w:eastAsia="zh-CN"/>
        </w:rPr>
        <w:t>工作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E30B9B" w:rsidRPr="00CB6E18">
        <w:rPr>
          <w:rFonts w:ascii="SimSun" w:eastAsia="SimSun" w:hAnsi="SimSun" w:hint="eastAsia"/>
          <w:sz w:val="21"/>
          <w:szCs w:val="22"/>
          <w:lang w:eastAsia="zh-CN"/>
        </w:rPr>
        <w:t>为所有九个分项目制定了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知识产权战略</w:t>
      </w:r>
      <w:r w:rsidR="00E30B9B" w:rsidRPr="00CB6E18">
        <w:rPr>
          <w:rFonts w:ascii="SimSun" w:eastAsia="SimSun" w:hAnsi="SimSun" w:hint="eastAsia"/>
          <w:sz w:val="21"/>
          <w:szCs w:val="22"/>
          <w:lang w:eastAsia="zh-CN"/>
        </w:rPr>
        <w:t>，营建了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能力建设。</w:t>
      </w:r>
      <w:r w:rsidR="00E30B9B" w:rsidRPr="00CB6E18">
        <w:rPr>
          <w:rFonts w:ascii="SimSun" w:eastAsia="SimSun" w:hAnsi="SimSun" w:hint="eastAsia"/>
          <w:sz w:val="21"/>
          <w:szCs w:val="22"/>
          <w:lang w:eastAsia="zh-CN"/>
        </w:rPr>
        <w:t>考虑到其他因素必须到位才可把产品品牌推向市场，因此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九个项目</w:t>
      </w:r>
      <w:r w:rsidR="00E30B9B" w:rsidRPr="00CB6E18">
        <w:rPr>
          <w:rFonts w:ascii="SimSun" w:eastAsia="SimSun" w:hAnsi="SimSun" w:hint="eastAsia"/>
          <w:sz w:val="21"/>
          <w:szCs w:val="22"/>
          <w:lang w:eastAsia="zh-CN"/>
        </w:rPr>
        <w:t>中，有三个项目在落实阶段进展顺利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。对于进展较慢的项目，问题</w:t>
      </w:r>
      <w:r w:rsidR="00CB6E18" w:rsidRPr="00CB6E18">
        <w:rPr>
          <w:rFonts w:ascii="SimSun" w:eastAsia="SimSun" w:hAnsi="SimSun" w:hint="eastAsia"/>
          <w:sz w:val="21"/>
          <w:szCs w:val="22"/>
          <w:lang w:eastAsia="zh-CN"/>
        </w:rPr>
        <w:t>在于</w:t>
      </w:r>
      <w:r w:rsidR="00E30B9B" w:rsidRPr="00CB6E18">
        <w:rPr>
          <w:rFonts w:ascii="SimSun" w:eastAsia="SimSun" w:hAnsi="SimSun" w:hint="eastAsia"/>
          <w:sz w:val="21"/>
          <w:szCs w:val="22"/>
          <w:lang w:eastAsia="zh-CN"/>
        </w:rPr>
        <w:t>国家和分项目一级缺乏项目经理，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相关合作伙伴</w:t>
      </w:r>
      <w:r w:rsidR="00E30B9B" w:rsidRPr="00CB6E18">
        <w:rPr>
          <w:rFonts w:ascii="SimSun" w:eastAsia="SimSun" w:hAnsi="SimSun" w:hint="eastAsia"/>
          <w:sz w:val="21"/>
          <w:szCs w:val="22"/>
          <w:lang w:eastAsia="zh-CN"/>
        </w:rPr>
        <w:t>没有形成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主人翁意识</w:t>
      </w:r>
      <w:r w:rsidR="00E30B9B" w:rsidRPr="00CB6E18">
        <w:rPr>
          <w:rFonts w:ascii="SimSun" w:eastAsia="SimSun" w:hAnsi="SimSun" w:hint="eastAsia"/>
          <w:sz w:val="21"/>
          <w:szCs w:val="22"/>
          <w:lang w:eastAsia="zh-CN"/>
        </w:rPr>
        <w:t>，也不了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解WIPO的作用。虽然</w:t>
      </w:r>
      <w:r w:rsidR="003B7500" w:rsidRPr="00CB6E18">
        <w:rPr>
          <w:rFonts w:ascii="SimSun" w:eastAsia="SimSun" w:hAnsi="SimSun" w:hint="eastAsia"/>
          <w:sz w:val="21"/>
          <w:szCs w:val="22"/>
          <w:lang w:eastAsia="zh-CN"/>
        </w:rPr>
        <w:t>已经采集了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一些</w:t>
      </w:r>
      <w:r w:rsidR="003B7500" w:rsidRPr="00CB6E18">
        <w:rPr>
          <w:rFonts w:ascii="SimSun" w:eastAsia="SimSun" w:hAnsi="SimSun" w:hint="eastAsia"/>
          <w:sz w:val="21"/>
          <w:szCs w:val="22"/>
          <w:lang w:eastAsia="zh-CN"/>
        </w:rPr>
        <w:t>基线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数据，</w:t>
      </w:r>
      <w:r w:rsidR="003B7500" w:rsidRPr="00CB6E18">
        <w:rPr>
          <w:rFonts w:ascii="SimSun" w:eastAsia="SimSun" w:hAnsi="SimSun" w:hint="eastAsia"/>
          <w:sz w:val="21"/>
          <w:szCs w:val="22"/>
          <w:lang w:eastAsia="zh-CN"/>
        </w:rPr>
        <w:t>但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这</w:t>
      </w:r>
      <w:r w:rsidR="003B7500" w:rsidRPr="00CB6E18">
        <w:rPr>
          <w:rFonts w:ascii="SimSun" w:eastAsia="SimSun" w:hAnsi="SimSun" w:hint="eastAsia"/>
          <w:sz w:val="21"/>
          <w:szCs w:val="22"/>
          <w:lang w:eastAsia="zh-CN"/>
        </w:rPr>
        <w:t>不在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3B7500" w:rsidRPr="00CB6E18">
        <w:rPr>
          <w:rFonts w:ascii="SimSun" w:eastAsia="SimSun" w:hAnsi="SimSun" w:hint="eastAsia"/>
          <w:sz w:val="21"/>
          <w:szCs w:val="22"/>
          <w:lang w:eastAsia="zh-CN"/>
        </w:rPr>
        <w:t>的范围之列，而且对更深入的影响进行评估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可能</w:t>
      </w:r>
      <w:r w:rsidR="003B7500" w:rsidRPr="00CB6E18">
        <w:rPr>
          <w:rFonts w:ascii="SimSun" w:eastAsia="SimSun" w:hAnsi="SimSun" w:hint="eastAsia"/>
          <w:sz w:val="21"/>
          <w:szCs w:val="22"/>
          <w:lang w:eastAsia="zh-CN"/>
        </w:rPr>
        <w:t>也为时过早</w:t>
      </w:r>
      <w:r w:rsidRPr="00CB6E18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0F1A94" w:rsidRPr="00970E9D" w:rsidRDefault="00625CC4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审评结果10-13：</w:t>
      </w:r>
      <w:r w:rsidR="006C2AC0" w:rsidRPr="00970E9D">
        <w:rPr>
          <w:rFonts w:ascii="SimSun" w:eastAsia="SimSun" w:hAnsi="SimSun" w:hint="eastAsia"/>
          <w:sz w:val="21"/>
          <w:szCs w:val="22"/>
          <w:lang w:eastAsia="zh-CN"/>
        </w:rPr>
        <w:t>受理知识产权注册</w:t>
      </w:r>
      <w:r w:rsidR="00D4010F">
        <w:rPr>
          <w:rFonts w:ascii="SimSun" w:eastAsia="SimSun" w:hAnsi="SimSun" w:hint="eastAsia"/>
          <w:sz w:val="21"/>
          <w:szCs w:val="22"/>
          <w:lang w:eastAsia="zh-CN"/>
        </w:rPr>
        <w:t>是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项目的一部分，</w:t>
      </w:r>
      <w:r w:rsidR="00D4010F">
        <w:rPr>
          <w:rFonts w:ascii="SimSun" w:eastAsia="SimSun" w:hAnsi="SimSun" w:hint="eastAsia"/>
          <w:sz w:val="21"/>
          <w:szCs w:val="22"/>
          <w:lang w:eastAsia="zh-CN"/>
        </w:rPr>
        <w:t>也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是</w:t>
      </w:r>
      <w:r w:rsidR="006C2AC0" w:rsidRPr="00970E9D">
        <w:rPr>
          <w:rFonts w:ascii="SimSun" w:eastAsia="SimSun" w:hAnsi="SimSun" w:hint="eastAsia"/>
          <w:sz w:val="21"/>
          <w:szCs w:val="22"/>
          <w:lang w:eastAsia="zh-CN"/>
        </w:rPr>
        <w:t>国家知识产权局的</w:t>
      </w:r>
      <w:r w:rsidR="00D937A4" w:rsidRPr="00970E9D">
        <w:rPr>
          <w:rFonts w:ascii="SimSun" w:eastAsia="SimSun" w:hAnsi="SimSun" w:hint="eastAsia"/>
          <w:sz w:val="21"/>
          <w:szCs w:val="22"/>
          <w:lang w:eastAsia="zh-CN"/>
        </w:rPr>
        <w:t>实际</w:t>
      </w:r>
      <w:r w:rsidR="00D4010F">
        <w:rPr>
          <w:rFonts w:ascii="SimSun" w:eastAsia="SimSun" w:hAnsi="SimSun" w:hint="eastAsia"/>
          <w:sz w:val="21"/>
          <w:szCs w:val="22"/>
          <w:lang w:eastAsia="zh-CN"/>
        </w:rPr>
        <w:t>工作</w:t>
      </w:r>
      <w:r w:rsidR="00DE6890" w:rsidRPr="00970E9D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某些情况下，</w:t>
      </w:r>
      <w:r w:rsidR="00D937A4" w:rsidRPr="00970E9D">
        <w:rPr>
          <w:rFonts w:ascii="SimSun" w:eastAsia="SimSun" w:hAnsi="SimSun" w:hint="eastAsia"/>
          <w:sz w:val="21"/>
          <w:szCs w:val="22"/>
          <w:lang w:eastAsia="zh-CN"/>
        </w:rPr>
        <w:t>首先要受理一个</w:t>
      </w:r>
      <w:r w:rsidR="007C0111">
        <w:rPr>
          <w:rFonts w:ascii="SimSun" w:eastAsia="SimSun" w:hAnsi="SimSun" w:hint="eastAsia"/>
          <w:sz w:val="21"/>
          <w:szCs w:val="22"/>
          <w:lang w:eastAsia="zh-CN"/>
        </w:rPr>
        <w:t>特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定</w:t>
      </w:r>
      <w:r w:rsidR="00D937A4" w:rsidRPr="00970E9D">
        <w:rPr>
          <w:rFonts w:ascii="SimSun" w:eastAsia="SimSun" w:hAnsi="SimSun" w:hint="eastAsia"/>
          <w:sz w:val="21"/>
          <w:szCs w:val="22"/>
          <w:lang w:eastAsia="zh-CN"/>
        </w:rPr>
        <w:t>的知识产权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注册。</w:t>
      </w:r>
      <w:r w:rsidR="00D937A4" w:rsidRPr="00970E9D">
        <w:rPr>
          <w:rFonts w:ascii="SimSun" w:eastAsia="SimSun" w:hAnsi="SimSun" w:hint="eastAsia"/>
          <w:sz w:val="21"/>
          <w:szCs w:val="22"/>
          <w:lang w:eastAsia="zh-CN"/>
        </w:rPr>
        <w:t>不过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D937A4" w:rsidRPr="00970E9D">
        <w:rPr>
          <w:rFonts w:ascii="SimSun" w:eastAsia="SimSun" w:hAnsi="SimSun" w:hint="eastAsia"/>
          <w:sz w:val="21"/>
          <w:szCs w:val="22"/>
          <w:lang w:eastAsia="zh-CN"/>
        </w:rPr>
        <w:t>工作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能力</w:t>
      </w:r>
      <w:r w:rsidR="00D937A4" w:rsidRPr="00970E9D">
        <w:rPr>
          <w:rFonts w:ascii="SimSun" w:eastAsia="SimSun" w:hAnsi="SimSun" w:hint="eastAsia"/>
          <w:sz w:val="21"/>
          <w:szCs w:val="22"/>
          <w:lang w:eastAsia="zh-CN"/>
        </w:rPr>
        <w:t>只有随着受理</w:t>
      </w:r>
      <w:r w:rsidR="00471197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471197" w:rsidRPr="00970E9D">
        <w:rPr>
          <w:rFonts w:ascii="SimSun" w:eastAsia="SimSun" w:hAnsi="SimSun" w:hint="eastAsia"/>
          <w:sz w:val="21"/>
          <w:szCs w:val="22"/>
          <w:lang w:eastAsia="zh-CN"/>
        </w:rPr>
        <w:t>注册</w:t>
      </w:r>
      <w:r w:rsidR="00D937A4" w:rsidRPr="00970E9D">
        <w:rPr>
          <w:rFonts w:ascii="SimSun" w:eastAsia="SimSun" w:hAnsi="SimSun" w:hint="eastAsia"/>
          <w:sz w:val="21"/>
          <w:szCs w:val="22"/>
          <w:lang w:eastAsia="zh-CN"/>
        </w:rPr>
        <w:t>越来越多才会得到提高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各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国家知识产权局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已就项目的不同步骤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进行了磋商</w:t>
      </w:r>
      <w:r w:rsidR="00DE6890" w:rsidRPr="00970E9D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汲取的经验</w:t>
      </w:r>
      <w:r w:rsidR="00841EB0">
        <w:rPr>
          <w:rFonts w:ascii="SimSun" w:eastAsia="SimSun" w:hAnsi="SimSun" w:hint="eastAsia"/>
          <w:sz w:val="21"/>
          <w:szCs w:val="22"/>
          <w:lang w:eastAsia="zh-CN"/>
        </w:rPr>
        <w:t>表明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各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国家知识产权局没有</w:t>
      </w:r>
      <w:r w:rsidR="00CC644A" w:rsidRPr="00970E9D">
        <w:rPr>
          <w:rFonts w:ascii="SimSun" w:eastAsia="SimSun" w:hAnsi="SimSun" w:hint="eastAsia"/>
          <w:sz w:val="21"/>
          <w:szCs w:val="22"/>
          <w:lang w:eastAsia="zh-CN"/>
        </w:rPr>
        <w:t>落实到位</w:t>
      </w:r>
      <w:r w:rsidR="00DE6890" w:rsidRPr="00970E9D">
        <w:rPr>
          <w:rFonts w:ascii="SimSun" w:eastAsia="SimSun" w:hAnsi="SimSun" w:hint="eastAsia"/>
          <w:sz w:val="21"/>
          <w:szCs w:val="22"/>
          <w:lang w:eastAsia="zh-CN"/>
        </w:rPr>
        <w:t>社区</w:t>
      </w:r>
      <w:r w:rsidR="00414B1E">
        <w:rPr>
          <w:rFonts w:ascii="SimSun" w:eastAsia="SimSun" w:hAnsi="SimSun" w:hint="eastAsia"/>
          <w:sz w:val="21"/>
          <w:szCs w:val="22"/>
          <w:lang w:eastAsia="zh-CN"/>
        </w:rPr>
        <w:t>一级</w:t>
      </w:r>
      <w:r w:rsidR="00DE6890" w:rsidRPr="00970E9D">
        <w:rPr>
          <w:rFonts w:ascii="SimSun" w:eastAsia="SimSun" w:hAnsi="SimSun" w:hint="eastAsia"/>
          <w:sz w:val="21"/>
          <w:szCs w:val="22"/>
          <w:lang w:eastAsia="zh-CN"/>
        </w:rPr>
        <w:t>管理品牌开发项目所需的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架构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和工作人员，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因此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他们在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项目</w:t>
      </w:r>
      <w:proofErr w:type="gramStart"/>
      <w:r w:rsidR="002568C6" w:rsidRPr="00970E9D">
        <w:rPr>
          <w:rFonts w:ascii="SimSun" w:eastAsia="SimSun" w:hAnsi="SimSun" w:hint="eastAsia"/>
          <w:sz w:val="21"/>
          <w:szCs w:val="22"/>
          <w:lang w:eastAsia="zh-CN"/>
        </w:rPr>
        <w:t>经历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此</w:t>
      </w:r>
      <w:proofErr w:type="gramEnd"/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方面</w:t>
      </w:r>
      <w:r w:rsidR="002568C6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挑战时能够</w:t>
      </w:r>
      <w:r w:rsidR="002568C6">
        <w:rPr>
          <w:rFonts w:ascii="SimSun" w:eastAsia="SimSun" w:hAnsi="SimSun" w:hint="eastAsia"/>
          <w:sz w:val="21"/>
          <w:szCs w:val="22"/>
          <w:lang w:eastAsia="zh-CN"/>
        </w:rPr>
        <w:t>给予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的支持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有限。各国家知识产权局也取得了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其他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积极成果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7B44C2" w:rsidRPr="00970E9D">
        <w:rPr>
          <w:rFonts w:ascii="SimSun" w:eastAsia="SimSun" w:hAnsi="SimSun" w:hint="eastAsia"/>
          <w:sz w:val="21"/>
          <w:szCs w:val="22"/>
          <w:lang w:eastAsia="zh-CN"/>
        </w:rPr>
        <w:t>比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如通过</w:t>
      </w:r>
      <w:r w:rsidR="00FE6FC4" w:rsidRPr="00970E9D">
        <w:rPr>
          <w:rFonts w:ascii="SimSun" w:eastAsia="SimSun" w:hAnsi="SimSun" w:hint="eastAsia"/>
          <w:sz w:val="21"/>
          <w:szCs w:val="22"/>
          <w:lang w:eastAsia="zh-CN"/>
        </w:rPr>
        <w:t>编制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FE6FC4" w:rsidRPr="00970E9D">
        <w:rPr>
          <w:rFonts w:ascii="SimSun" w:eastAsia="SimSun" w:hAnsi="SimSun" w:hint="eastAsia"/>
          <w:sz w:val="21"/>
          <w:szCs w:val="22"/>
          <w:lang w:eastAsia="zh-CN"/>
        </w:rPr>
        <w:t>研究</w:t>
      </w:r>
      <w:r w:rsidR="00DE6890" w:rsidRPr="00970E9D">
        <w:rPr>
          <w:rFonts w:ascii="SimSun" w:eastAsia="SimSun" w:hAnsi="SimSun" w:hint="eastAsia"/>
          <w:sz w:val="21"/>
          <w:szCs w:val="22"/>
          <w:lang w:eastAsia="zh-CN"/>
        </w:rPr>
        <w:t>报告</w:t>
      </w:r>
      <w:r w:rsidR="00982893">
        <w:rPr>
          <w:rFonts w:ascii="SimSun" w:eastAsia="SimSun" w:hAnsi="SimSun" w:hint="eastAsia"/>
          <w:sz w:val="21"/>
          <w:szCs w:val="22"/>
          <w:lang w:eastAsia="zh-CN"/>
        </w:rPr>
        <w:t>阐明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在国家法律</w:t>
      </w:r>
      <w:r w:rsidR="00FE6FC4" w:rsidRPr="00970E9D">
        <w:rPr>
          <w:rFonts w:ascii="SimSun" w:eastAsia="SimSun" w:hAnsi="SimSun" w:hint="eastAsia"/>
          <w:sz w:val="21"/>
          <w:szCs w:val="22"/>
          <w:lang w:eastAsia="zh-CN"/>
        </w:rPr>
        <w:t>方面的差距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。其他国家机构</w:t>
      </w:r>
      <w:r w:rsidR="00FE6FC4" w:rsidRPr="00970E9D">
        <w:rPr>
          <w:rFonts w:ascii="SimSun" w:eastAsia="SimSun" w:hAnsi="SimSun" w:hint="eastAsia"/>
          <w:sz w:val="21"/>
          <w:szCs w:val="22"/>
          <w:lang w:eastAsia="zh-CN"/>
        </w:rPr>
        <w:t>也参与</w:t>
      </w:r>
      <w:r w:rsidR="00DE6890" w:rsidRPr="00970E9D">
        <w:rPr>
          <w:rFonts w:ascii="SimSun" w:eastAsia="SimSun" w:hAnsi="SimSun" w:hint="eastAsia"/>
          <w:sz w:val="21"/>
          <w:szCs w:val="22"/>
          <w:lang w:eastAsia="zh-CN"/>
        </w:rPr>
        <w:t>了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项目，</w:t>
      </w:r>
      <w:r w:rsidR="00FE6FC4" w:rsidRPr="00970E9D">
        <w:rPr>
          <w:rFonts w:ascii="SimSun" w:eastAsia="SimSun" w:hAnsi="SimSun" w:hint="eastAsia"/>
          <w:sz w:val="21"/>
          <w:szCs w:val="22"/>
          <w:lang w:eastAsia="zh-CN"/>
        </w:rPr>
        <w:t>预计它们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对知识产权</w:t>
      </w:r>
      <w:r w:rsidR="00FE6FC4" w:rsidRPr="00970E9D">
        <w:rPr>
          <w:rFonts w:ascii="SimSun" w:eastAsia="SimSun" w:hAnsi="SimSun" w:hint="eastAsia"/>
          <w:sz w:val="21"/>
          <w:szCs w:val="22"/>
          <w:lang w:eastAsia="zh-CN"/>
        </w:rPr>
        <w:t>在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产品品牌</w:t>
      </w:r>
      <w:r w:rsidR="00FE6FC4" w:rsidRPr="00970E9D">
        <w:rPr>
          <w:rFonts w:ascii="SimSun" w:eastAsia="SimSun" w:hAnsi="SimSun" w:hint="eastAsia"/>
          <w:sz w:val="21"/>
          <w:szCs w:val="22"/>
          <w:lang w:eastAsia="zh-CN"/>
        </w:rPr>
        <w:t>方面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的潜在作用的认识将会</w:t>
      </w:r>
      <w:r w:rsidR="007C0111">
        <w:rPr>
          <w:rFonts w:ascii="SimSun" w:eastAsia="SimSun" w:hAnsi="SimSun" w:hint="eastAsia"/>
          <w:sz w:val="21"/>
          <w:szCs w:val="22"/>
          <w:lang w:eastAsia="zh-CN"/>
        </w:rPr>
        <w:t>得到</w:t>
      </w:r>
      <w:r w:rsidR="00FE6FC4" w:rsidRPr="00970E9D">
        <w:rPr>
          <w:rFonts w:ascii="SimSun" w:eastAsia="SimSun" w:hAnsi="SimSun" w:hint="eastAsia"/>
          <w:sz w:val="21"/>
          <w:szCs w:val="22"/>
          <w:lang w:eastAsia="zh-CN"/>
        </w:rPr>
        <w:t>提高</w:t>
      </w:r>
      <w:r w:rsidRPr="00970E9D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625CC4" w:rsidRPr="007273E2" w:rsidRDefault="00625CC4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审评结果14-16：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提高认识</w:t>
      </w:r>
      <w:r w:rsidR="007273E2" w:rsidRPr="007273E2">
        <w:rPr>
          <w:rFonts w:ascii="SimSun" w:eastAsia="SimSun" w:hAnsi="SimSun" w:hint="eastAsia"/>
          <w:sz w:val="21"/>
          <w:szCs w:val="22"/>
          <w:lang w:eastAsia="zh-CN"/>
        </w:rPr>
        <w:t>方面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的一</w:t>
      </w:r>
      <w:r w:rsidR="007273E2" w:rsidRPr="007273E2">
        <w:rPr>
          <w:rFonts w:ascii="SimSun" w:eastAsia="SimSun" w:hAnsi="SimSun" w:hint="eastAsia"/>
          <w:sz w:val="21"/>
          <w:szCs w:val="22"/>
          <w:lang w:eastAsia="zh-CN"/>
        </w:rPr>
        <w:t>项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主要活动是</w:t>
      </w:r>
      <w:r w:rsidR="00122CF2" w:rsidRPr="007273E2">
        <w:rPr>
          <w:rFonts w:ascii="SimSun" w:eastAsia="SimSun" w:hAnsi="SimSun" w:hint="eastAsia"/>
          <w:sz w:val="21"/>
          <w:szCs w:val="22"/>
          <w:lang w:eastAsia="zh-CN"/>
        </w:rPr>
        <w:t>，就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“知识产权和产品品牌</w:t>
      </w:r>
      <w:r w:rsidR="00122CF2" w:rsidRPr="007273E2">
        <w:rPr>
          <w:rFonts w:ascii="SimSun" w:eastAsia="SimSun" w:hAnsi="SimSun" w:hint="eastAsia"/>
          <w:sz w:val="21"/>
          <w:szCs w:val="22"/>
          <w:lang w:eastAsia="zh-CN"/>
        </w:rPr>
        <w:t>促进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企业和当地社区发展”</w:t>
      </w:r>
      <w:r w:rsidR="00122CF2" w:rsidRPr="007273E2">
        <w:rPr>
          <w:rFonts w:ascii="SimSun" w:eastAsia="SimSun" w:hAnsi="SimSun" w:hint="eastAsia"/>
          <w:sz w:val="21"/>
          <w:szCs w:val="22"/>
          <w:lang w:eastAsia="zh-CN"/>
        </w:rPr>
        <w:t>这一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主题</w:t>
      </w:r>
      <w:r w:rsidR="00122CF2" w:rsidRPr="007273E2">
        <w:rPr>
          <w:rFonts w:ascii="SimSun" w:eastAsia="SimSun" w:hAnsi="SimSun" w:hint="eastAsia"/>
          <w:sz w:val="21"/>
          <w:szCs w:val="22"/>
          <w:lang w:eastAsia="zh-CN"/>
        </w:rPr>
        <w:t>于2013年4月在韩国举行了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国际会议。</w:t>
      </w:r>
      <w:r w:rsidR="00122CF2" w:rsidRPr="007273E2">
        <w:rPr>
          <w:rFonts w:ascii="SimSun" w:eastAsia="SimSun" w:hAnsi="SimSun" w:hint="eastAsia"/>
          <w:sz w:val="21"/>
          <w:szCs w:val="22"/>
          <w:lang w:eastAsia="zh-CN"/>
        </w:rPr>
        <w:t>约有</w:t>
      </w:r>
      <w:r w:rsidR="0052149D" w:rsidRPr="007273E2">
        <w:rPr>
          <w:rFonts w:ascii="SimSun" w:eastAsia="SimSun" w:hAnsi="SimSun" w:hint="eastAsia"/>
          <w:sz w:val="21"/>
          <w:szCs w:val="22"/>
          <w:lang w:eastAsia="zh-CN"/>
        </w:rPr>
        <w:t>来自18个国家</w:t>
      </w:r>
      <w:r w:rsidR="0052149D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122CF2" w:rsidRPr="007273E2">
        <w:rPr>
          <w:rFonts w:ascii="SimSun" w:eastAsia="SimSun" w:hAnsi="SimSun" w:hint="eastAsia"/>
          <w:sz w:val="21"/>
          <w:szCs w:val="22"/>
          <w:lang w:eastAsia="zh-CN"/>
        </w:rPr>
        <w:t>200人</w:t>
      </w:r>
      <w:r w:rsidR="0052149D" w:rsidRPr="007273E2">
        <w:rPr>
          <w:rFonts w:ascii="SimSun" w:eastAsia="SimSun" w:hAnsi="SimSun" w:hint="eastAsia"/>
          <w:sz w:val="21"/>
          <w:szCs w:val="22"/>
          <w:lang w:eastAsia="zh-CN"/>
        </w:rPr>
        <w:t>与会</w:t>
      </w:r>
      <w:r w:rsidR="00122CF2" w:rsidRPr="007273E2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5918B1" w:rsidRPr="007273E2">
        <w:rPr>
          <w:rFonts w:ascii="SimSun" w:eastAsia="SimSun" w:hAnsi="SimSun" w:hint="eastAsia"/>
          <w:sz w:val="21"/>
          <w:szCs w:val="22"/>
          <w:lang w:eastAsia="zh-CN"/>
        </w:rPr>
        <w:t>根据</w:t>
      </w:r>
      <w:r w:rsidR="00122CF2" w:rsidRPr="007273E2">
        <w:rPr>
          <w:rFonts w:ascii="SimSun" w:eastAsia="SimSun" w:hAnsi="SimSun" w:hint="eastAsia"/>
          <w:sz w:val="21"/>
          <w:szCs w:val="22"/>
          <w:lang w:eastAsia="zh-CN"/>
        </w:rPr>
        <w:t>与会人员</w:t>
      </w:r>
      <w:r w:rsidR="005918B1" w:rsidRPr="007273E2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122CF2" w:rsidRPr="007273E2">
        <w:rPr>
          <w:rFonts w:ascii="SimSun" w:eastAsia="SimSun" w:hAnsi="SimSun" w:hint="eastAsia"/>
          <w:sz w:val="21"/>
          <w:szCs w:val="22"/>
          <w:lang w:eastAsia="zh-CN"/>
        </w:rPr>
        <w:t>说</w:t>
      </w:r>
      <w:r w:rsidR="005918B1" w:rsidRPr="007273E2">
        <w:rPr>
          <w:rFonts w:ascii="SimSun" w:eastAsia="SimSun" w:hAnsi="SimSun" w:hint="eastAsia"/>
          <w:sz w:val="21"/>
          <w:szCs w:val="22"/>
          <w:lang w:eastAsia="zh-CN"/>
        </w:rPr>
        <w:t>法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5918B1" w:rsidRPr="007273E2">
        <w:rPr>
          <w:rFonts w:ascii="SimSun" w:eastAsia="SimSun" w:hAnsi="SimSun" w:hint="eastAsia"/>
          <w:sz w:val="21"/>
          <w:szCs w:val="22"/>
          <w:lang w:eastAsia="zh-CN"/>
        </w:rPr>
        <w:t>会议在为</w:t>
      </w:r>
      <w:r w:rsidR="00FA0557">
        <w:rPr>
          <w:rFonts w:ascii="SimSun" w:eastAsia="SimSun" w:hAnsi="SimSun" w:hint="eastAsia"/>
          <w:sz w:val="21"/>
          <w:szCs w:val="22"/>
          <w:lang w:eastAsia="zh-CN"/>
        </w:rPr>
        <w:t>就</w:t>
      </w:r>
      <w:r w:rsidR="005918B1" w:rsidRPr="007273E2">
        <w:rPr>
          <w:rFonts w:ascii="SimSun" w:eastAsia="SimSun" w:hAnsi="SimSun" w:hint="eastAsia"/>
          <w:sz w:val="21"/>
          <w:szCs w:val="22"/>
          <w:lang w:eastAsia="zh-CN"/>
        </w:rPr>
        <w:t>知识产权和品牌</w:t>
      </w:r>
      <w:r w:rsidR="00FA0557" w:rsidRPr="007273E2">
        <w:rPr>
          <w:rFonts w:ascii="SimSun" w:eastAsia="SimSun" w:hAnsi="SimSun" w:hint="eastAsia"/>
          <w:sz w:val="21"/>
          <w:szCs w:val="22"/>
          <w:lang w:eastAsia="zh-CN"/>
        </w:rPr>
        <w:t>分享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知识和经验</w:t>
      </w:r>
      <w:r w:rsidR="005918B1" w:rsidRPr="007273E2">
        <w:rPr>
          <w:rFonts w:ascii="SimSun" w:eastAsia="SimSun" w:hAnsi="SimSun" w:hint="eastAsia"/>
          <w:sz w:val="21"/>
          <w:szCs w:val="22"/>
          <w:lang w:eastAsia="zh-CN"/>
        </w:rPr>
        <w:t>提供便利</w:t>
      </w:r>
      <w:r w:rsidR="00F3483A">
        <w:rPr>
          <w:rFonts w:ascii="SimSun" w:eastAsia="SimSun" w:hAnsi="SimSun" w:hint="eastAsia"/>
          <w:sz w:val="21"/>
          <w:szCs w:val="22"/>
          <w:lang w:eastAsia="zh-CN"/>
        </w:rPr>
        <w:t>上</w:t>
      </w:r>
      <w:r w:rsidR="005918B1" w:rsidRPr="007273E2">
        <w:rPr>
          <w:rFonts w:ascii="SimSun" w:eastAsia="SimSun" w:hAnsi="SimSun" w:hint="eastAsia"/>
          <w:sz w:val="21"/>
          <w:szCs w:val="22"/>
          <w:lang w:eastAsia="zh-CN"/>
        </w:rPr>
        <w:t>极有帮助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C541BB">
        <w:rPr>
          <w:rFonts w:ascii="SimSun" w:eastAsia="SimSun" w:hAnsi="SimSun" w:hint="eastAsia"/>
          <w:sz w:val="21"/>
          <w:szCs w:val="22"/>
          <w:lang w:eastAsia="zh-CN"/>
        </w:rPr>
        <w:t>此外，这也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是</w:t>
      </w:r>
      <w:r w:rsidR="006F7D2D" w:rsidRPr="007273E2">
        <w:rPr>
          <w:rFonts w:ascii="SimSun" w:eastAsia="SimSun" w:hAnsi="SimSun" w:hint="eastAsia"/>
          <w:sz w:val="21"/>
          <w:szCs w:val="22"/>
          <w:lang w:eastAsia="zh-CN"/>
        </w:rPr>
        <w:t>此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种性质的第一次国际盛会。</w:t>
      </w:r>
      <w:r w:rsidR="00D32B63" w:rsidRPr="007273E2">
        <w:rPr>
          <w:rFonts w:ascii="SimSun" w:eastAsia="SimSun" w:hAnsi="SimSun" w:hint="eastAsia"/>
          <w:sz w:val="21"/>
          <w:szCs w:val="22"/>
          <w:lang w:eastAsia="zh-CN"/>
        </w:rPr>
        <w:t>编制文件</w:t>
      </w:r>
      <w:r w:rsidR="0074751E">
        <w:rPr>
          <w:rFonts w:ascii="SimSun" w:eastAsia="SimSun" w:hAnsi="SimSun" w:hint="eastAsia"/>
          <w:sz w:val="21"/>
          <w:szCs w:val="22"/>
          <w:lang w:eastAsia="zh-CN"/>
        </w:rPr>
        <w:t>——</w:t>
      </w:r>
      <w:r w:rsidR="00D32B63" w:rsidRPr="007273E2">
        <w:rPr>
          <w:rFonts w:ascii="SimSun" w:eastAsia="SimSun" w:hAnsi="SimSun" w:hint="eastAsia"/>
          <w:sz w:val="21"/>
          <w:szCs w:val="22"/>
          <w:lang w:eastAsia="zh-CN"/>
        </w:rPr>
        <w:t>“</w:t>
      </w:r>
      <w:r w:rsidR="0074751E" w:rsidRPr="0074751E">
        <w:rPr>
          <w:rFonts w:ascii="SimSun" w:eastAsia="SimSun" w:hAnsi="SimSun" w:hint="eastAsia"/>
          <w:sz w:val="21"/>
          <w:szCs w:val="22"/>
          <w:lang w:eastAsia="zh-CN"/>
        </w:rPr>
        <w:t>知识产权</w:t>
      </w:r>
      <w:r w:rsidR="00D32B63" w:rsidRPr="007273E2">
        <w:rPr>
          <w:rFonts w:ascii="SimSun" w:eastAsia="SimSun" w:hAnsi="SimSun" w:hint="eastAsia"/>
          <w:sz w:val="21"/>
          <w:szCs w:val="22"/>
          <w:lang w:eastAsia="zh-CN"/>
        </w:rPr>
        <w:t>和原产地品牌行动</w:t>
      </w:r>
      <w:r w:rsidR="00422E25">
        <w:rPr>
          <w:rFonts w:ascii="SimSun" w:eastAsia="SimSun" w:hAnsi="SimSun" w:hint="eastAsia"/>
          <w:sz w:val="21"/>
          <w:szCs w:val="22"/>
          <w:lang w:eastAsia="zh-CN"/>
        </w:rPr>
        <w:t>框架</w:t>
      </w:r>
      <w:r w:rsidR="00D32B63" w:rsidRPr="007273E2">
        <w:rPr>
          <w:rFonts w:ascii="SimSun" w:eastAsia="SimSun" w:hAnsi="SimSun" w:hint="eastAsia"/>
          <w:sz w:val="21"/>
          <w:szCs w:val="22"/>
          <w:lang w:eastAsia="zh-CN"/>
        </w:rPr>
        <w:t>：支持发展中国家和最不发达国家的当地企业”</w:t>
      </w:r>
      <w:r w:rsidR="0074751E">
        <w:rPr>
          <w:rFonts w:ascii="SimSun" w:eastAsia="SimSun" w:hAnsi="SimSun" w:hint="eastAsia"/>
          <w:sz w:val="21"/>
          <w:szCs w:val="22"/>
          <w:lang w:eastAsia="zh-CN"/>
        </w:rPr>
        <w:t>——计划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是进一步提高</w:t>
      </w:r>
      <w:r w:rsidR="00D32B63" w:rsidRPr="007273E2">
        <w:rPr>
          <w:rFonts w:ascii="SimSun" w:eastAsia="SimSun" w:hAnsi="SimSun" w:hint="eastAsia"/>
          <w:sz w:val="21"/>
          <w:szCs w:val="22"/>
          <w:lang w:eastAsia="zh-CN"/>
        </w:rPr>
        <w:t>认识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的重要一步，</w:t>
      </w:r>
      <w:r w:rsidR="00D32B63" w:rsidRPr="007273E2">
        <w:rPr>
          <w:rFonts w:ascii="SimSun" w:eastAsia="SimSun" w:hAnsi="SimSun" w:hint="eastAsia"/>
          <w:sz w:val="21"/>
          <w:szCs w:val="22"/>
          <w:lang w:eastAsia="zh-CN"/>
        </w:rPr>
        <w:t>拍摄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系列视频纪录片</w:t>
      </w:r>
      <w:r w:rsidR="00D32B63" w:rsidRPr="007273E2">
        <w:rPr>
          <w:rFonts w:ascii="SimSun" w:eastAsia="SimSun" w:hAnsi="SimSun" w:hint="eastAsia"/>
          <w:sz w:val="21"/>
          <w:szCs w:val="22"/>
          <w:lang w:eastAsia="zh-CN"/>
        </w:rPr>
        <w:t>阐述有关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社区</w:t>
      </w:r>
      <w:r w:rsidR="00D32B63" w:rsidRPr="007273E2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参与</w:t>
      </w:r>
      <w:r w:rsidR="00D32B63" w:rsidRPr="007273E2">
        <w:rPr>
          <w:rFonts w:ascii="SimSun" w:eastAsia="SimSun" w:hAnsi="SimSun" w:hint="eastAsia"/>
          <w:sz w:val="21"/>
          <w:szCs w:val="22"/>
          <w:lang w:eastAsia="zh-CN"/>
        </w:rPr>
        <w:t>经验也</w:t>
      </w:r>
      <w:r w:rsidR="0074751E">
        <w:rPr>
          <w:rFonts w:ascii="SimSun" w:eastAsia="SimSun" w:hAnsi="SimSun" w:hint="eastAsia"/>
          <w:sz w:val="21"/>
          <w:szCs w:val="22"/>
          <w:lang w:eastAsia="zh-CN"/>
        </w:rPr>
        <w:t>是如此</w:t>
      </w:r>
      <w:r w:rsidRPr="007273E2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D32B63" w:rsidRPr="00572AC7" w:rsidRDefault="00D32B63" w:rsidP="00572AC7">
      <w:pPr>
        <w:spacing w:afterLines="50" w:line="340" w:lineRule="atLeast"/>
        <w:ind w:left="0"/>
        <w:jc w:val="both"/>
        <w:rPr>
          <w:rFonts w:ascii="KaiTi" w:eastAsia="KaiTi" w:hAnsi="KaiTi"/>
          <w:b/>
          <w:i/>
          <w:sz w:val="21"/>
          <w:szCs w:val="22"/>
          <w:lang w:eastAsia="zh-CN"/>
        </w:rPr>
      </w:pP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可持续</w:t>
      </w:r>
      <w:r w:rsid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性</w:t>
      </w:r>
    </w:p>
    <w:p w:rsidR="00D32B63" w:rsidRPr="00071657" w:rsidRDefault="00D32B63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审评结果17-19</w:t>
      </w:r>
      <w:r w:rsidR="000B0CB2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：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这九个</w:t>
      </w:r>
      <w:r w:rsidR="00EE556E">
        <w:rPr>
          <w:rFonts w:ascii="SimSun" w:eastAsia="SimSun" w:hAnsi="SimSun" w:hint="eastAsia"/>
          <w:sz w:val="21"/>
          <w:szCs w:val="22"/>
          <w:lang w:eastAsia="zh-CN"/>
        </w:rPr>
        <w:t>分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可能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会有助于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知识产权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和产品品牌在有关社区长期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持续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发展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不过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，由于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九个</w:t>
      </w:r>
      <w:r w:rsidR="00B313D0">
        <w:rPr>
          <w:rFonts w:ascii="SimSun" w:eastAsia="SimSun" w:hAnsi="SimSun" w:hint="eastAsia"/>
          <w:sz w:val="21"/>
          <w:szCs w:val="22"/>
          <w:lang w:eastAsia="zh-CN"/>
        </w:rPr>
        <w:t>分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项目中有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六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个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项目尚未全面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落实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0B0CB2" w:rsidRPr="00071657">
        <w:rPr>
          <w:rFonts w:ascii="SimSun" w:eastAsia="SimSun" w:hAnsi="SimSun" w:hint="eastAsia"/>
          <w:sz w:val="21"/>
          <w:szCs w:val="22"/>
          <w:lang w:eastAsia="zh-CN"/>
        </w:rPr>
        <w:t>因此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这些</w:t>
      </w:r>
      <w:r w:rsidR="00B313D0">
        <w:rPr>
          <w:rFonts w:ascii="SimSun" w:eastAsia="SimSun" w:hAnsi="SimSun" w:hint="eastAsia"/>
          <w:sz w:val="21"/>
          <w:szCs w:val="22"/>
          <w:lang w:eastAsia="zh-CN"/>
        </w:rPr>
        <w:t>分项目</w:t>
      </w:r>
      <w:r w:rsidR="00452573" w:rsidRPr="00071657">
        <w:rPr>
          <w:rFonts w:ascii="SimSun" w:eastAsia="SimSun" w:hAnsi="SimSun" w:hint="eastAsia"/>
          <w:sz w:val="21"/>
          <w:szCs w:val="22"/>
          <w:lang w:eastAsia="zh-CN"/>
        </w:rPr>
        <w:t>是否具有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可持续性</w:t>
      </w:r>
      <w:r w:rsidR="00452573" w:rsidRPr="00071657">
        <w:rPr>
          <w:rFonts w:ascii="SimSun" w:eastAsia="SimSun" w:hAnsi="SimSun" w:hint="eastAsia"/>
          <w:sz w:val="21"/>
          <w:szCs w:val="22"/>
          <w:lang w:eastAsia="zh-CN"/>
        </w:rPr>
        <w:t>令人关注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422E25" w:rsidRPr="00071657">
        <w:rPr>
          <w:rFonts w:ascii="SimSun" w:eastAsia="SimSun" w:hAnsi="SimSun" w:hint="eastAsia"/>
          <w:sz w:val="21"/>
          <w:szCs w:val="22"/>
          <w:lang w:eastAsia="zh-CN"/>
        </w:rPr>
        <w:t>项目是否可持续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将取决于</w:t>
      </w:r>
      <w:r w:rsidR="00422E25" w:rsidRPr="00071657">
        <w:rPr>
          <w:rFonts w:ascii="SimSun" w:eastAsia="SimSun" w:hAnsi="SimSun" w:hint="eastAsia"/>
          <w:sz w:val="21"/>
          <w:szCs w:val="22"/>
          <w:lang w:eastAsia="zh-CN"/>
        </w:rPr>
        <w:t>能否为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这些项目</w:t>
      </w:r>
      <w:r w:rsidR="00422E25" w:rsidRPr="00071657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持续</w:t>
      </w:r>
      <w:r w:rsidR="00422E25" w:rsidRPr="00071657">
        <w:rPr>
          <w:rFonts w:ascii="SimSun" w:eastAsia="SimSun" w:hAnsi="SimSun" w:hint="eastAsia"/>
          <w:sz w:val="21"/>
          <w:szCs w:val="22"/>
          <w:lang w:eastAsia="zh-CN"/>
        </w:rPr>
        <w:t>进行</w:t>
      </w:r>
      <w:r w:rsidR="00B313D0">
        <w:rPr>
          <w:rFonts w:ascii="SimSun" w:eastAsia="SimSun" w:hAnsi="SimSun" w:hint="eastAsia"/>
          <w:sz w:val="21"/>
          <w:szCs w:val="22"/>
          <w:lang w:eastAsia="zh-CN"/>
        </w:rPr>
        <w:t>和全面</w:t>
      </w:r>
      <w:r w:rsidR="00422E25" w:rsidRPr="00071657">
        <w:rPr>
          <w:rFonts w:ascii="SimSun" w:eastAsia="SimSun" w:hAnsi="SimSun" w:hint="eastAsia"/>
          <w:sz w:val="21"/>
          <w:szCs w:val="22"/>
          <w:lang w:eastAsia="zh-CN"/>
        </w:rPr>
        <w:t>落实找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到</w:t>
      </w:r>
      <w:r w:rsidR="00422E25" w:rsidRPr="00071657">
        <w:rPr>
          <w:rFonts w:ascii="SimSun" w:eastAsia="SimSun" w:hAnsi="SimSun" w:hint="eastAsia"/>
          <w:sz w:val="21"/>
          <w:szCs w:val="22"/>
          <w:lang w:eastAsia="zh-CN"/>
        </w:rPr>
        <w:t>支持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422E25" w:rsidRPr="00071657">
        <w:rPr>
          <w:rFonts w:ascii="SimSun" w:eastAsia="SimSun" w:hAnsi="SimSun" w:hint="eastAsia"/>
          <w:sz w:val="21"/>
          <w:szCs w:val="22"/>
          <w:lang w:eastAsia="zh-CN"/>
        </w:rPr>
        <w:t>另外，还要考虑到它们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在国家知识产权战略</w:t>
      </w:r>
      <w:r w:rsidR="00422E25" w:rsidRPr="00071657">
        <w:rPr>
          <w:rFonts w:ascii="SimSun" w:eastAsia="SimSun" w:hAnsi="SimSun" w:hint="eastAsia"/>
          <w:sz w:val="21"/>
          <w:szCs w:val="22"/>
          <w:lang w:eastAsia="zh-CN"/>
        </w:rPr>
        <w:t>中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B313D0">
        <w:rPr>
          <w:rFonts w:ascii="SimSun" w:eastAsia="SimSun" w:hAnsi="SimSun" w:hint="eastAsia"/>
          <w:sz w:val="21"/>
          <w:szCs w:val="22"/>
          <w:lang w:eastAsia="zh-CN"/>
        </w:rPr>
        <w:t>地位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。上述框架将是指导WIPO和其他有关各方</w:t>
      </w:r>
      <w:r w:rsidR="004B0852">
        <w:rPr>
          <w:rFonts w:ascii="SimSun" w:eastAsia="SimSun" w:hAnsi="SimSun" w:hint="eastAsia"/>
          <w:sz w:val="21"/>
          <w:szCs w:val="22"/>
          <w:lang w:eastAsia="zh-CN"/>
        </w:rPr>
        <w:t>针对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知识产权和产品品牌继续开展工作的</w:t>
      </w:r>
      <w:r w:rsidR="00F4073F" w:rsidRPr="00071657">
        <w:rPr>
          <w:rFonts w:ascii="SimSun" w:eastAsia="SimSun" w:hAnsi="SimSun" w:hint="eastAsia"/>
          <w:sz w:val="21"/>
          <w:szCs w:val="22"/>
          <w:lang w:eastAsia="zh-CN"/>
        </w:rPr>
        <w:t>一份</w:t>
      </w:r>
      <w:r w:rsidR="006C7865">
        <w:rPr>
          <w:rFonts w:ascii="SimSun" w:eastAsia="SimSun" w:hAnsi="SimSun" w:hint="eastAsia"/>
          <w:sz w:val="21"/>
          <w:szCs w:val="22"/>
          <w:lang w:eastAsia="zh-CN"/>
        </w:rPr>
        <w:t>重要文件。</w:t>
      </w:r>
      <w:r w:rsidR="00CE5926" w:rsidRPr="00071657">
        <w:rPr>
          <w:rFonts w:ascii="SimSun" w:eastAsia="SimSun" w:hAnsi="SimSun" w:hint="eastAsia"/>
          <w:sz w:val="21"/>
          <w:szCs w:val="22"/>
          <w:lang w:eastAsia="zh-CN"/>
        </w:rPr>
        <w:t>过去几年中，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WIPO</w:t>
      </w:r>
      <w:r w:rsidR="00146A96" w:rsidRPr="00071657">
        <w:rPr>
          <w:rFonts w:ascii="SimSun" w:eastAsia="SimSun" w:hAnsi="SimSun" w:hint="eastAsia"/>
          <w:sz w:val="21"/>
          <w:szCs w:val="22"/>
          <w:lang w:eastAsia="zh-CN"/>
        </w:rPr>
        <w:t>成员国</w:t>
      </w:r>
      <w:r w:rsidR="00CE5926" w:rsidRPr="00071657">
        <w:rPr>
          <w:rFonts w:ascii="SimSun" w:eastAsia="SimSun" w:hAnsi="SimSun" w:hint="eastAsia"/>
          <w:sz w:val="21"/>
          <w:szCs w:val="22"/>
          <w:lang w:eastAsia="zh-CN"/>
        </w:rPr>
        <w:t>要求对</w:t>
      </w:r>
      <w:r w:rsidR="00A943D4">
        <w:rPr>
          <w:rFonts w:ascii="SimSun" w:eastAsia="SimSun" w:hAnsi="SimSun" w:hint="eastAsia"/>
          <w:sz w:val="21"/>
          <w:szCs w:val="22"/>
          <w:lang w:eastAsia="zh-CN"/>
        </w:rPr>
        <w:t>知识产权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与产品品牌项目</w:t>
      </w:r>
      <w:r w:rsidR="00CE5926" w:rsidRPr="00071657">
        <w:rPr>
          <w:rFonts w:ascii="SimSun" w:eastAsia="SimSun" w:hAnsi="SimSun" w:hint="eastAsia"/>
          <w:sz w:val="21"/>
          <w:szCs w:val="22"/>
          <w:lang w:eastAsia="zh-CN"/>
        </w:rPr>
        <w:t>给予支持</w:t>
      </w:r>
      <w:r w:rsidR="003741F4">
        <w:rPr>
          <w:rFonts w:ascii="SimSun" w:eastAsia="SimSun" w:hAnsi="SimSun" w:hint="eastAsia"/>
          <w:sz w:val="21"/>
          <w:szCs w:val="22"/>
          <w:lang w:eastAsia="zh-CN"/>
        </w:rPr>
        <w:t>的呼声越来越高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0A7424">
        <w:rPr>
          <w:rFonts w:ascii="SimSun" w:eastAsia="SimSun" w:hAnsi="SimSun" w:hint="eastAsia"/>
          <w:sz w:val="21"/>
          <w:szCs w:val="22"/>
          <w:lang w:eastAsia="zh-CN"/>
        </w:rPr>
        <w:t>因此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，2014年WIPO</w:t>
      </w:r>
      <w:r w:rsidR="006B7432" w:rsidRPr="00071657">
        <w:rPr>
          <w:rFonts w:ascii="SimSun" w:eastAsia="SimSun" w:hAnsi="SimSun" w:hint="eastAsia"/>
          <w:sz w:val="21"/>
          <w:szCs w:val="22"/>
          <w:lang w:eastAsia="zh-CN"/>
        </w:rPr>
        <w:t>成立了一个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跨组织工作组，</w:t>
      </w:r>
      <w:r w:rsidR="006B7432" w:rsidRPr="00071657">
        <w:rPr>
          <w:rFonts w:ascii="SimSun" w:eastAsia="SimSun" w:hAnsi="SimSun" w:hint="eastAsia"/>
          <w:sz w:val="21"/>
          <w:szCs w:val="22"/>
          <w:lang w:eastAsia="zh-CN"/>
        </w:rPr>
        <w:t>审查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WIPO为这些项目提供</w:t>
      </w:r>
      <w:r w:rsidR="006B7432" w:rsidRPr="00071657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Pr="00071657">
        <w:rPr>
          <w:rFonts w:ascii="SimSun" w:eastAsia="SimSun" w:hAnsi="SimSun" w:hint="eastAsia"/>
          <w:sz w:val="21"/>
          <w:szCs w:val="22"/>
          <w:lang w:eastAsia="zh-CN"/>
        </w:rPr>
        <w:t>支持。</w:t>
      </w:r>
    </w:p>
    <w:p w:rsidR="00D32B63" w:rsidRPr="00572AC7" w:rsidRDefault="00D32B63" w:rsidP="00572AC7">
      <w:pPr>
        <w:spacing w:afterLines="50" w:line="340" w:lineRule="atLeast"/>
        <w:ind w:left="0"/>
        <w:jc w:val="both"/>
        <w:rPr>
          <w:rFonts w:ascii="KaiTi" w:eastAsia="KaiTi" w:hAnsi="KaiTi"/>
          <w:b/>
          <w:i/>
          <w:sz w:val="21"/>
          <w:szCs w:val="22"/>
          <w:lang w:eastAsia="zh-CN"/>
        </w:rPr>
      </w:pP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发展议程</w:t>
      </w:r>
      <w:r w:rsid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(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DA</w:t>
      </w:r>
      <w:r w:rsid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)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建议的落实情况</w:t>
      </w:r>
    </w:p>
    <w:p w:rsidR="000F1A94" w:rsidRPr="00D82493" w:rsidRDefault="00D32B63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审评结果</w:t>
      </w:r>
      <w:r w:rsidR="00B84B75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20-</w:t>
      </w: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21</w:t>
      </w:r>
      <w:r w:rsidR="00B84B75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：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项目的重点</w:t>
      </w:r>
      <w:r w:rsidR="00B84B75" w:rsidRPr="00D82493">
        <w:rPr>
          <w:rFonts w:ascii="SimSun" w:eastAsia="SimSun" w:hAnsi="SimSun" w:hint="eastAsia"/>
          <w:sz w:val="21"/>
          <w:szCs w:val="22"/>
          <w:lang w:eastAsia="zh-CN"/>
        </w:rPr>
        <w:t>在于</w:t>
      </w:r>
      <w:r w:rsidR="00B0615A" w:rsidRPr="00D82493">
        <w:rPr>
          <w:rFonts w:ascii="SimSun" w:eastAsia="SimSun" w:hAnsi="SimSun" w:hint="eastAsia"/>
          <w:sz w:val="21"/>
          <w:szCs w:val="22"/>
          <w:lang w:eastAsia="zh-CN"/>
        </w:rPr>
        <w:t>根据建议4在知识产权和品牌战略方面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支持中小</w:t>
      </w:r>
      <w:r w:rsidR="000E7307" w:rsidRPr="00D82493">
        <w:rPr>
          <w:rFonts w:ascii="SimSun" w:eastAsia="SimSun" w:hAnsi="SimSun" w:hint="eastAsia"/>
          <w:sz w:val="21"/>
          <w:szCs w:val="22"/>
          <w:lang w:eastAsia="zh-CN"/>
        </w:rPr>
        <w:t>型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企业</w:t>
      </w:r>
      <w:r w:rsidR="000E7307" w:rsidRPr="00D82493">
        <w:rPr>
          <w:rFonts w:ascii="SimSun" w:eastAsia="SimSun" w:hAnsi="SimSun" w:hint="eastAsia"/>
          <w:sz w:val="21"/>
          <w:szCs w:val="22"/>
          <w:lang w:eastAsia="zh-CN"/>
        </w:rPr>
        <w:t>与当地社区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。通过这</w:t>
      </w:r>
      <w:r w:rsidR="000E7307" w:rsidRPr="00D82493">
        <w:rPr>
          <w:rFonts w:ascii="SimSun" w:eastAsia="SimSun" w:hAnsi="SimSun" w:hint="eastAsia"/>
          <w:sz w:val="21"/>
          <w:szCs w:val="22"/>
          <w:lang w:eastAsia="zh-CN"/>
        </w:rPr>
        <w:t>项工作，</w:t>
      </w:r>
      <w:r w:rsidR="000A7424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0E7307" w:rsidRPr="00D82493">
        <w:rPr>
          <w:rFonts w:ascii="SimSun" w:eastAsia="SimSun" w:hAnsi="SimSun" w:hint="eastAsia"/>
          <w:sz w:val="21"/>
          <w:szCs w:val="22"/>
          <w:lang w:eastAsia="zh-CN"/>
        </w:rPr>
        <w:t>帮助落实该建议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，虽然</w:t>
      </w:r>
      <w:r w:rsidR="00B0615A" w:rsidRPr="00D82493">
        <w:rPr>
          <w:rFonts w:ascii="SimSun" w:eastAsia="SimSun" w:hAnsi="SimSun" w:hint="eastAsia"/>
          <w:sz w:val="21"/>
          <w:szCs w:val="22"/>
          <w:lang w:eastAsia="zh-CN"/>
        </w:rPr>
        <w:t>仅</w:t>
      </w:r>
      <w:r w:rsidR="000A7424">
        <w:rPr>
          <w:rFonts w:ascii="SimSun" w:eastAsia="SimSun" w:hAnsi="SimSun" w:hint="eastAsia"/>
          <w:sz w:val="21"/>
          <w:szCs w:val="22"/>
          <w:lang w:eastAsia="zh-CN"/>
        </w:rPr>
        <w:t>是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在一定程度上</w:t>
      </w:r>
      <w:r w:rsidR="000E7307" w:rsidRPr="00D82493">
        <w:rPr>
          <w:rFonts w:ascii="SimSun" w:eastAsia="SimSun" w:hAnsi="SimSun" w:hint="eastAsia"/>
          <w:sz w:val="21"/>
          <w:szCs w:val="22"/>
          <w:lang w:eastAsia="zh-CN"/>
        </w:rPr>
        <w:t>，因为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涉及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国家知识产权战略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0A7424">
        <w:rPr>
          <w:rFonts w:ascii="SimSun" w:eastAsia="SimSun" w:hAnsi="SimSun" w:hint="eastAsia"/>
          <w:sz w:val="21"/>
          <w:szCs w:val="22"/>
          <w:lang w:eastAsia="zh-CN"/>
        </w:rPr>
        <w:t>方面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较少</w:t>
      </w:r>
      <w:r w:rsidR="000E7307" w:rsidRPr="00D82493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B0615A" w:rsidRPr="00D82493">
        <w:rPr>
          <w:rFonts w:ascii="SimSun" w:eastAsia="SimSun" w:hAnsi="SimSun" w:hint="eastAsia"/>
          <w:sz w:val="21"/>
          <w:szCs w:val="22"/>
          <w:lang w:eastAsia="zh-CN"/>
        </w:rPr>
        <w:t>涉及</w:t>
      </w:r>
      <w:r w:rsidR="000A7424" w:rsidRPr="00D82493">
        <w:rPr>
          <w:rFonts w:ascii="SimSun" w:eastAsia="SimSun" w:hAnsi="SimSun" w:hint="eastAsia"/>
          <w:sz w:val="21"/>
          <w:szCs w:val="22"/>
          <w:lang w:eastAsia="zh-CN"/>
        </w:rPr>
        <w:t>更多</w:t>
      </w:r>
      <w:r w:rsidR="00B0615A" w:rsidRPr="00D82493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是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社区</w:t>
      </w:r>
      <w:r w:rsidR="00A208A7">
        <w:rPr>
          <w:rFonts w:ascii="SimSun" w:eastAsia="SimSun" w:hAnsi="SimSun" w:hint="eastAsia"/>
          <w:sz w:val="21"/>
          <w:szCs w:val="22"/>
          <w:lang w:eastAsia="zh-CN"/>
        </w:rPr>
        <w:t>一级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的支持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以及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与个别中小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型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企业</w:t>
      </w:r>
      <w:r w:rsidR="00CB16C5" w:rsidRPr="00D82493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合作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。项目的重点是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根据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建议10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发展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国家知识产权局的能力。项目在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帮助</w:t>
      </w:r>
      <w:r w:rsidR="00B6125F">
        <w:rPr>
          <w:rFonts w:ascii="SimSun" w:eastAsia="SimSun" w:hAnsi="SimSun" w:hint="eastAsia"/>
          <w:sz w:val="21"/>
          <w:szCs w:val="22"/>
          <w:lang w:eastAsia="zh-CN"/>
        </w:rPr>
        <w:t>知识产权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局发展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知识产权注册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能力方面</w:t>
      </w:r>
      <w:r w:rsidR="00B6125F">
        <w:rPr>
          <w:rFonts w:ascii="SimSun" w:eastAsia="SimSun" w:hAnsi="SimSun" w:hint="eastAsia"/>
          <w:sz w:val="21"/>
          <w:szCs w:val="22"/>
          <w:lang w:eastAsia="zh-CN"/>
        </w:rPr>
        <w:t>起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了积极</w:t>
      </w:r>
      <w:r w:rsidR="00B6125F">
        <w:rPr>
          <w:rFonts w:ascii="SimSun" w:eastAsia="SimSun" w:hAnsi="SimSun" w:hint="eastAsia"/>
          <w:sz w:val="21"/>
          <w:szCs w:val="22"/>
          <w:lang w:eastAsia="zh-CN"/>
        </w:rPr>
        <w:t>作用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虽然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如上所述，应当受理更多</w:t>
      </w:r>
      <w:r w:rsidR="009E7EFF">
        <w:rPr>
          <w:rFonts w:ascii="SimSun" w:eastAsia="SimSun" w:hAnsi="SimSun" w:hint="eastAsia"/>
          <w:sz w:val="21"/>
          <w:szCs w:val="22"/>
          <w:lang w:eastAsia="zh-CN"/>
        </w:rPr>
        <w:t>注册，</w:t>
      </w:r>
      <w:r w:rsidR="000C7781" w:rsidRPr="00D82493">
        <w:rPr>
          <w:rFonts w:ascii="SimSun" w:eastAsia="SimSun" w:hAnsi="SimSun" w:hint="eastAsia"/>
          <w:sz w:val="21"/>
          <w:szCs w:val="22"/>
          <w:lang w:eastAsia="zh-CN"/>
        </w:rPr>
        <w:t>能力</w:t>
      </w:r>
      <w:r w:rsidR="009E7EFF">
        <w:rPr>
          <w:rFonts w:ascii="SimSun" w:eastAsia="SimSun" w:hAnsi="SimSun" w:hint="eastAsia"/>
          <w:sz w:val="21"/>
          <w:szCs w:val="22"/>
          <w:lang w:eastAsia="zh-CN"/>
        </w:rPr>
        <w:t>才会进一步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显著</w:t>
      </w:r>
      <w:r w:rsidR="006D58C6" w:rsidRPr="00D82493">
        <w:rPr>
          <w:rFonts w:ascii="SimSun" w:eastAsia="SimSun" w:hAnsi="SimSun" w:hint="eastAsia"/>
          <w:sz w:val="21"/>
          <w:szCs w:val="22"/>
          <w:lang w:eastAsia="zh-CN"/>
        </w:rPr>
        <w:t>提高</w:t>
      </w:r>
      <w:r w:rsidRPr="00D82493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2C6529" w:rsidRPr="00572AC7" w:rsidRDefault="002C6529" w:rsidP="00572AC7">
      <w:pPr>
        <w:spacing w:beforeLines="100" w:before="240" w:afterLines="100" w:after="240" w:line="340" w:lineRule="atLeast"/>
        <w:ind w:left="0"/>
        <w:jc w:val="both"/>
        <w:rPr>
          <w:rFonts w:ascii="SimSun" w:hAnsi="SimSun"/>
          <w:b/>
          <w:sz w:val="21"/>
          <w:szCs w:val="22"/>
          <w:lang w:eastAsia="zh-CN"/>
        </w:rPr>
      </w:pPr>
      <w:r w:rsidRPr="00572AC7">
        <w:rPr>
          <w:rFonts w:ascii="SimSun" w:hAnsi="SimSun" w:hint="eastAsia"/>
          <w:b/>
          <w:sz w:val="21"/>
          <w:szCs w:val="22"/>
          <w:lang w:eastAsia="zh-CN"/>
        </w:rPr>
        <w:t>结论和建议</w:t>
      </w:r>
    </w:p>
    <w:p w:rsidR="002C6529" w:rsidRPr="00110DAD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结论1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="009140A1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参见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：</w:t>
      </w:r>
      <w:r w:rsidR="009140A1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审评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结果1-5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。项目</w:t>
      </w:r>
      <w:r w:rsidR="006C303C" w:rsidRPr="00110DAD">
        <w:rPr>
          <w:rFonts w:ascii="SimSun" w:eastAsia="SimSun" w:hAnsi="SimSun" w:hint="eastAsia"/>
          <w:sz w:val="21"/>
          <w:szCs w:val="22"/>
          <w:lang w:eastAsia="zh-CN"/>
        </w:rPr>
        <w:t>范围广泛，目标雄心勃勃，且WIPO</w:t>
      </w:r>
      <w:r w:rsidR="008769A0" w:rsidRPr="00110DAD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6C303C" w:rsidRPr="00110DAD">
        <w:rPr>
          <w:rFonts w:ascii="SimSun" w:eastAsia="SimSun" w:hAnsi="SimSun" w:hint="eastAsia"/>
          <w:sz w:val="21"/>
          <w:szCs w:val="22"/>
          <w:lang w:eastAsia="zh-CN"/>
        </w:rPr>
        <w:t>可用资源有限，因此</w:t>
      </w:r>
      <w:r w:rsidR="006D1E26" w:rsidRPr="00110DAD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6D1E26">
        <w:rPr>
          <w:rFonts w:ascii="SimSun" w:eastAsia="SimSun" w:hAnsi="SimSun" w:hint="eastAsia"/>
          <w:sz w:val="21"/>
          <w:szCs w:val="22"/>
          <w:lang w:eastAsia="zh-CN"/>
        </w:rPr>
        <w:t>被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证明难以管理。</w:t>
      </w:r>
      <w:r w:rsidR="006C303C" w:rsidRPr="00110DAD">
        <w:rPr>
          <w:rFonts w:ascii="SimSun" w:eastAsia="SimSun" w:hAnsi="SimSun" w:hint="eastAsia"/>
          <w:sz w:val="21"/>
          <w:szCs w:val="22"/>
          <w:lang w:eastAsia="zh-CN"/>
        </w:rPr>
        <w:t>在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管理项目</w:t>
      </w:r>
      <w:r w:rsidR="006C303C" w:rsidRPr="00110DAD">
        <w:rPr>
          <w:rFonts w:ascii="SimSun" w:eastAsia="SimSun" w:hAnsi="SimSun" w:hint="eastAsia"/>
          <w:sz w:val="21"/>
          <w:szCs w:val="22"/>
          <w:lang w:eastAsia="zh-CN"/>
        </w:rPr>
        <w:t>方面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AB78B8">
        <w:rPr>
          <w:rFonts w:ascii="SimSun" w:eastAsia="SimSun" w:hAnsi="SimSun" w:hint="eastAsia"/>
          <w:sz w:val="21"/>
          <w:szCs w:val="22"/>
          <w:lang w:eastAsia="zh-CN"/>
        </w:rPr>
        <w:t>很显然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6C303C" w:rsidRPr="00110DAD">
        <w:rPr>
          <w:rFonts w:ascii="SimSun" w:eastAsia="SimSun" w:hAnsi="SimSun" w:hint="eastAsia"/>
          <w:sz w:val="21"/>
          <w:szCs w:val="22"/>
          <w:lang w:eastAsia="zh-CN"/>
        </w:rPr>
        <w:t>对于WIPO这样的国际组织来说，</w:t>
      </w:r>
      <w:r w:rsidR="00221EF6" w:rsidRPr="00110DAD">
        <w:rPr>
          <w:rFonts w:ascii="SimSun" w:eastAsia="SimSun" w:hAnsi="SimSun" w:hint="eastAsia"/>
          <w:sz w:val="21"/>
          <w:szCs w:val="22"/>
          <w:lang w:eastAsia="zh-CN"/>
        </w:rPr>
        <w:t>在没有</w:t>
      </w:r>
      <w:r w:rsidR="008220E5">
        <w:rPr>
          <w:rFonts w:ascii="SimSun" w:eastAsia="SimSun" w:hAnsi="SimSun" w:hint="eastAsia"/>
          <w:sz w:val="21"/>
          <w:szCs w:val="22"/>
          <w:lang w:eastAsia="zh-CN"/>
        </w:rPr>
        <w:t>一个</w:t>
      </w:r>
      <w:r w:rsidR="00221EF6" w:rsidRPr="00110DAD">
        <w:rPr>
          <w:rFonts w:ascii="SimSun" w:eastAsia="SimSun" w:hAnsi="SimSun" w:hint="eastAsia"/>
          <w:sz w:val="21"/>
          <w:szCs w:val="22"/>
          <w:lang w:eastAsia="zh-CN"/>
        </w:rPr>
        <w:t>有能力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协调项目</w:t>
      </w:r>
      <w:r w:rsidR="00221EF6" w:rsidRPr="00110DAD">
        <w:rPr>
          <w:rFonts w:ascii="SimSun" w:eastAsia="SimSun" w:hAnsi="SimSun" w:hint="eastAsia"/>
          <w:sz w:val="21"/>
          <w:szCs w:val="22"/>
          <w:lang w:eastAsia="zh-CN"/>
        </w:rPr>
        <w:t>的常设机构或国家合作伙伴的情况下，</w:t>
      </w:r>
      <w:r w:rsidR="006C303C" w:rsidRPr="00110DAD">
        <w:rPr>
          <w:rFonts w:ascii="SimSun" w:eastAsia="SimSun" w:hAnsi="SimSun" w:hint="eastAsia"/>
          <w:sz w:val="21"/>
          <w:szCs w:val="22"/>
          <w:lang w:eastAsia="zh-CN"/>
        </w:rPr>
        <w:t>在社区</w:t>
      </w:r>
      <w:r w:rsidR="006D1E26">
        <w:rPr>
          <w:rFonts w:ascii="SimSun" w:eastAsia="SimSun" w:hAnsi="SimSun" w:hint="eastAsia"/>
          <w:sz w:val="21"/>
          <w:szCs w:val="22"/>
          <w:lang w:eastAsia="zh-CN"/>
        </w:rPr>
        <w:t>一级</w:t>
      </w:r>
      <w:r w:rsidR="006C303C" w:rsidRPr="00110DAD">
        <w:rPr>
          <w:rFonts w:ascii="SimSun" w:eastAsia="SimSun" w:hAnsi="SimSun" w:hint="eastAsia"/>
          <w:sz w:val="21"/>
          <w:szCs w:val="22"/>
          <w:lang w:eastAsia="zh-CN"/>
        </w:rPr>
        <w:t>协调项目上</w:t>
      </w:r>
      <w:r w:rsidR="00AB78B8">
        <w:rPr>
          <w:rFonts w:ascii="SimSun" w:eastAsia="SimSun" w:hAnsi="SimSun" w:hint="eastAsia"/>
          <w:sz w:val="21"/>
          <w:szCs w:val="22"/>
          <w:lang w:eastAsia="zh-CN"/>
        </w:rPr>
        <w:t>会</w:t>
      </w:r>
      <w:r w:rsidR="006C303C" w:rsidRPr="00110DAD">
        <w:rPr>
          <w:rFonts w:ascii="SimSun" w:eastAsia="SimSun" w:hAnsi="SimSun" w:hint="eastAsia"/>
          <w:sz w:val="21"/>
          <w:szCs w:val="22"/>
          <w:lang w:eastAsia="zh-CN"/>
        </w:rPr>
        <w:t>面临着挑战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但是，WIPO还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lastRenderedPageBreak/>
        <w:t>是成功地管理了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社区一级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分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项目的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知识产权要素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不过，成功利用知识产权</w:t>
      </w:r>
      <w:r w:rsidR="006D1E26">
        <w:rPr>
          <w:rFonts w:ascii="SimSun" w:eastAsia="SimSun" w:hAnsi="SimSun" w:hint="eastAsia"/>
          <w:sz w:val="21"/>
          <w:szCs w:val="22"/>
          <w:lang w:eastAsia="zh-CN"/>
        </w:rPr>
        <w:t>要素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将品牌推向市场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很大程度上</w:t>
      </w:r>
      <w:r w:rsidR="00153AB4">
        <w:rPr>
          <w:rFonts w:ascii="SimSun" w:eastAsia="SimSun" w:hAnsi="SimSun" w:hint="eastAsia"/>
          <w:sz w:val="21"/>
          <w:szCs w:val="22"/>
          <w:lang w:eastAsia="zh-CN"/>
        </w:rPr>
        <w:t>取决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于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不</w:t>
      </w:r>
      <w:r w:rsidR="00303657">
        <w:rPr>
          <w:rFonts w:ascii="SimSun" w:eastAsia="SimSun" w:hAnsi="SimSun" w:hint="eastAsia"/>
          <w:sz w:val="21"/>
          <w:szCs w:val="22"/>
          <w:lang w:eastAsia="zh-CN"/>
        </w:rPr>
        <w:t>受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WIPO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控制的外部因素。WIPO工作人员和合作伙伴克服这些挑战并提供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知识产权要素</w:t>
      </w:r>
      <w:r w:rsidR="00C16B41">
        <w:rPr>
          <w:rFonts w:ascii="SimSun" w:eastAsia="SimSun" w:hAnsi="SimSun" w:hint="eastAsia"/>
          <w:sz w:val="21"/>
          <w:szCs w:val="22"/>
          <w:lang w:eastAsia="zh-CN"/>
        </w:rPr>
        <w:t>以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外的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支持的毅力和决心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促使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C16B41">
        <w:rPr>
          <w:rFonts w:ascii="SimSun" w:eastAsia="SimSun" w:hAnsi="SimSun" w:hint="eastAsia"/>
          <w:sz w:val="21"/>
          <w:szCs w:val="22"/>
          <w:lang w:eastAsia="zh-CN"/>
        </w:rPr>
        <w:t>最终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得到了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成功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落实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。这</w:t>
      </w:r>
      <w:r w:rsidR="001E3F8B">
        <w:rPr>
          <w:rFonts w:ascii="SimSun" w:eastAsia="SimSun" w:hAnsi="SimSun" w:hint="eastAsia"/>
          <w:sz w:val="21"/>
          <w:szCs w:val="22"/>
          <w:lang w:eastAsia="zh-CN"/>
        </w:rPr>
        <w:t>一点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值得称道，但也表明，这类项目要取得成功，</w:t>
      </w:r>
      <w:r w:rsidR="00932367">
        <w:rPr>
          <w:rFonts w:ascii="SimSun" w:eastAsia="SimSun" w:hAnsi="SimSun" w:hint="eastAsia"/>
          <w:sz w:val="21"/>
          <w:szCs w:val="22"/>
          <w:lang w:eastAsia="zh-CN"/>
        </w:rPr>
        <w:t>就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需要</w:t>
      </w:r>
      <w:r w:rsidR="00932367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这些其他</w:t>
      </w:r>
      <w:r w:rsidR="00932367">
        <w:rPr>
          <w:rFonts w:ascii="SimSun" w:eastAsia="SimSun" w:hAnsi="SimSun" w:hint="eastAsia"/>
          <w:sz w:val="21"/>
          <w:szCs w:val="22"/>
          <w:lang w:eastAsia="zh-CN"/>
        </w:rPr>
        <w:t>要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素</w:t>
      </w:r>
      <w:r w:rsidR="00932367">
        <w:rPr>
          <w:rFonts w:ascii="SimSun" w:eastAsia="SimSun" w:hAnsi="SimSun" w:hint="eastAsia"/>
          <w:sz w:val="21"/>
          <w:szCs w:val="22"/>
          <w:lang w:eastAsia="zh-CN"/>
        </w:rPr>
        <w:t>给予支持，而这在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很大程度上</w:t>
      </w:r>
      <w:r w:rsidR="00AE77B4">
        <w:rPr>
          <w:rFonts w:ascii="SimSun" w:eastAsia="SimSun" w:hAnsi="SimSun" w:hint="eastAsia"/>
          <w:sz w:val="21"/>
          <w:szCs w:val="22"/>
          <w:lang w:eastAsia="zh-CN"/>
        </w:rPr>
        <w:t>超出</w:t>
      </w:r>
      <w:r w:rsidR="0058609F">
        <w:rPr>
          <w:rFonts w:ascii="SimSun" w:eastAsia="SimSun" w:hAnsi="SimSun" w:hint="eastAsia"/>
          <w:sz w:val="21"/>
          <w:szCs w:val="22"/>
          <w:lang w:eastAsia="zh-CN"/>
        </w:rPr>
        <w:t>了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WIPO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和国家知识产权局的能力</w:t>
      </w:r>
      <w:r w:rsidR="004B5077" w:rsidRPr="00110DAD">
        <w:rPr>
          <w:rFonts w:ascii="SimSun" w:eastAsia="SimSun" w:hAnsi="SimSun" w:hint="eastAsia"/>
          <w:sz w:val="21"/>
          <w:szCs w:val="22"/>
          <w:lang w:eastAsia="zh-CN"/>
        </w:rPr>
        <w:t>范围</w:t>
      </w:r>
      <w:r w:rsidRPr="00110DAD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2C6529" w:rsidRPr="0028260E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结论2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="009140A1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参见：审评结果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6-9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="00096DF1" w:rsidRPr="0028260E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096DF1" w:rsidRPr="0028260E">
        <w:rPr>
          <w:rFonts w:ascii="SimSun" w:eastAsia="SimSun" w:hAnsi="SimSun" w:hint="eastAsia"/>
          <w:sz w:val="21"/>
          <w:szCs w:val="22"/>
          <w:lang w:eastAsia="zh-CN"/>
        </w:rPr>
        <w:t>在为分项目制定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知识产权战略</w:t>
      </w:r>
      <w:r w:rsidR="00541AC1" w:rsidRPr="0028260E">
        <w:rPr>
          <w:rFonts w:ascii="SimSun" w:eastAsia="SimSun" w:hAnsi="SimSun" w:hint="eastAsia"/>
          <w:sz w:val="21"/>
          <w:szCs w:val="22"/>
          <w:lang w:eastAsia="zh-CN"/>
        </w:rPr>
        <w:t>上颇有</w:t>
      </w:r>
      <w:r w:rsidR="00DF5669" w:rsidRPr="0028260E">
        <w:rPr>
          <w:rFonts w:ascii="SimSun" w:eastAsia="SimSun" w:hAnsi="SimSun" w:hint="eastAsia"/>
          <w:sz w:val="21"/>
          <w:szCs w:val="22"/>
          <w:lang w:eastAsia="zh-CN"/>
        </w:rPr>
        <w:t>成</w:t>
      </w:r>
      <w:r w:rsidR="00541AC1" w:rsidRPr="0028260E">
        <w:rPr>
          <w:rFonts w:ascii="SimSun" w:eastAsia="SimSun" w:hAnsi="SimSun" w:hint="eastAsia"/>
          <w:sz w:val="21"/>
          <w:szCs w:val="22"/>
          <w:lang w:eastAsia="zh-CN"/>
        </w:rPr>
        <w:t>效，但是也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超</w:t>
      </w:r>
      <w:r w:rsidR="00541AC1" w:rsidRPr="0028260E">
        <w:rPr>
          <w:rFonts w:ascii="SimSun" w:eastAsia="SimSun" w:hAnsi="SimSun" w:hint="eastAsia"/>
          <w:sz w:val="21"/>
          <w:szCs w:val="22"/>
          <w:lang w:eastAsia="zh-CN"/>
        </w:rPr>
        <w:t>出了为知识产权注册设定的目标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八</w:t>
      </w:r>
      <w:r w:rsidR="00541AC1" w:rsidRPr="0028260E">
        <w:rPr>
          <w:rFonts w:ascii="SimSun" w:eastAsia="SimSun" w:hAnsi="SimSun" w:hint="eastAsia"/>
          <w:sz w:val="21"/>
          <w:szCs w:val="22"/>
          <w:lang w:eastAsia="zh-CN"/>
        </w:rPr>
        <w:t>个目标，原来是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六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个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。WIPO</w:t>
      </w:r>
      <w:r w:rsidR="00AB78B8">
        <w:rPr>
          <w:rFonts w:ascii="SimSun" w:eastAsia="SimSun" w:hAnsi="SimSun" w:hint="eastAsia"/>
          <w:sz w:val="21"/>
          <w:szCs w:val="22"/>
          <w:lang w:eastAsia="zh-CN"/>
        </w:rPr>
        <w:t>能够</w:t>
      </w:r>
      <w:r w:rsidR="002C187F">
        <w:rPr>
          <w:rFonts w:ascii="SimSun" w:eastAsia="SimSun" w:hAnsi="SimSun" w:hint="eastAsia"/>
          <w:sz w:val="21"/>
          <w:szCs w:val="22"/>
          <w:lang w:eastAsia="zh-CN"/>
        </w:rPr>
        <w:t>体现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知识产权在企业发展</w:t>
      </w:r>
      <w:r w:rsidR="00122221" w:rsidRPr="0028260E">
        <w:rPr>
          <w:rFonts w:ascii="SimSun" w:eastAsia="SimSun" w:hAnsi="SimSun" w:hint="eastAsia"/>
          <w:sz w:val="21"/>
          <w:szCs w:val="22"/>
          <w:lang w:eastAsia="zh-CN"/>
        </w:rPr>
        <w:t>促进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社区</w:t>
      </w:r>
      <w:r w:rsidR="00122221" w:rsidRPr="0028260E">
        <w:rPr>
          <w:rFonts w:ascii="SimSun" w:eastAsia="SimSun" w:hAnsi="SimSun" w:hint="eastAsia"/>
          <w:sz w:val="21"/>
          <w:szCs w:val="22"/>
          <w:lang w:eastAsia="zh-CN"/>
        </w:rPr>
        <w:t>进步方面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的重要</w:t>
      </w:r>
      <w:r w:rsidR="00122221" w:rsidRPr="0028260E">
        <w:rPr>
          <w:rFonts w:ascii="SimSun" w:eastAsia="SimSun" w:hAnsi="SimSun" w:hint="eastAsia"/>
          <w:sz w:val="21"/>
          <w:szCs w:val="22"/>
          <w:lang w:eastAsia="zh-CN"/>
        </w:rPr>
        <w:t>作用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AB78B8">
        <w:rPr>
          <w:rFonts w:ascii="SimSun" w:eastAsia="SimSun" w:hAnsi="SimSun" w:hint="eastAsia"/>
          <w:sz w:val="21"/>
          <w:szCs w:val="22"/>
          <w:lang w:eastAsia="zh-CN"/>
        </w:rPr>
        <w:t>有能力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在项目期限内充分利用这一点把新品牌推向市场的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社区</w:t>
      </w:r>
      <w:r w:rsidR="000B5BA1">
        <w:rPr>
          <w:rFonts w:ascii="SimSun" w:eastAsia="SimSun" w:hAnsi="SimSun" w:hint="eastAsia"/>
          <w:sz w:val="21"/>
          <w:szCs w:val="22"/>
          <w:lang w:eastAsia="zh-CN"/>
        </w:rPr>
        <w:t>有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三个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共九个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鉴于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结论1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中所述的挑战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这一点本身就应当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被视</w:t>
      </w:r>
      <w:proofErr w:type="gramStart"/>
      <w:r w:rsidR="007563E4" w:rsidRPr="0028260E">
        <w:rPr>
          <w:rFonts w:ascii="SimSun" w:eastAsia="SimSun" w:hAnsi="SimSun" w:hint="eastAsia"/>
          <w:sz w:val="21"/>
          <w:szCs w:val="22"/>
          <w:lang w:eastAsia="zh-CN"/>
        </w:rPr>
        <w:t>作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成</w:t>
      </w:r>
      <w:proofErr w:type="gramEnd"/>
      <w:r w:rsidRPr="0028260E">
        <w:rPr>
          <w:rFonts w:ascii="SimSun" w:eastAsia="SimSun" w:hAnsi="SimSun" w:hint="eastAsia"/>
          <w:sz w:val="21"/>
          <w:szCs w:val="22"/>
          <w:lang w:eastAsia="zh-CN"/>
        </w:rPr>
        <w:t>功。在支持社区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方面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，项目</w:t>
      </w:r>
      <w:r w:rsidR="00572218">
        <w:rPr>
          <w:rFonts w:ascii="SimSun" w:eastAsia="SimSun" w:hAnsi="SimSun" w:hint="eastAsia"/>
          <w:sz w:val="21"/>
          <w:szCs w:val="22"/>
          <w:lang w:eastAsia="zh-CN"/>
        </w:rPr>
        <w:t>的难点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于</w:t>
      </w:r>
      <w:r w:rsidR="003916E0">
        <w:rPr>
          <w:rFonts w:ascii="SimSun" w:eastAsia="SimSun" w:hAnsi="SimSun" w:hint="eastAsia"/>
          <w:sz w:val="21"/>
          <w:szCs w:val="22"/>
          <w:lang w:eastAsia="zh-CN"/>
        </w:rPr>
        <w:t>在</w:t>
      </w:r>
      <w:r w:rsidR="003916E0" w:rsidRPr="0028260E">
        <w:rPr>
          <w:rFonts w:ascii="SimSun" w:eastAsia="SimSun" w:hAnsi="SimSun" w:hint="eastAsia"/>
          <w:sz w:val="21"/>
          <w:szCs w:val="22"/>
          <w:lang w:eastAsia="zh-CN"/>
        </w:rPr>
        <w:t>落实阶段应当如何扩</w:t>
      </w:r>
      <w:r w:rsidR="003916E0">
        <w:rPr>
          <w:rFonts w:ascii="SimSun" w:eastAsia="SimSun" w:hAnsi="SimSun" w:hint="eastAsia"/>
          <w:sz w:val="21"/>
          <w:szCs w:val="22"/>
          <w:lang w:eastAsia="zh-CN"/>
        </w:rPr>
        <w:t>大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支持</w:t>
      </w:r>
      <w:r w:rsidR="00572218">
        <w:rPr>
          <w:rFonts w:ascii="SimSun" w:eastAsia="SimSun" w:hAnsi="SimSun" w:hint="eastAsia"/>
          <w:sz w:val="21"/>
          <w:szCs w:val="22"/>
          <w:lang w:eastAsia="zh-CN"/>
        </w:rPr>
        <w:t>工作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因为知识产权要素之外的其他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因素，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对成功</w:t>
      </w:r>
      <w:r w:rsidR="00572218">
        <w:rPr>
          <w:rFonts w:ascii="SimSun" w:eastAsia="SimSun" w:hAnsi="SimSun" w:hint="eastAsia"/>
          <w:sz w:val="21"/>
          <w:szCs w:val="22"/>
          <w:lang w:eastAsia="zh-CN"/>
        </w:rPr>
        <w:t>落实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来说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同样</w:t>
      </w:r>
      <w:r w:rsidR="00EB5E24" w:rsidRPr="0028260E">
        <w:rPr>
          <w:rFonts w:ascii="SimSun" w:eastAsia="SimSun" w:hAnsi="SimSun" w:hint="eastAsia"/>
          <w:sz w:val="21"/>
          <w:szCs w:val="22"/>
          <w:lang w:eastAsia="zh-CN"/>
        </w:rPr>
        <w:t>重要，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或</w:t>
      </w:r>
      <w:r w:rsidR="0000681A">
        <w:rPr>
          <w:rFonts w:ascii="SimSun" w:eastAsia="SimSun" w:hAnsi="SimSun" w:hint="eastAsia"/>
          <w:sz w:val="21"/>
          <w:szCs w:val="22"/>
          <w:lang w:eastAsia="zh-CN"/>
        </w:rPr>
        <w:t>者</w:t>
      </w:r>
      <w:r w:rsidRPr="0028260E">
        <w:rPr>
          <w:rFonts w:ascii="SimSun" w:eastAsia="SimSun" w:hAnsi="SimSun" w:hint="eastAsia"/>
          <w:sz w:val="21"/>
          <w:szCs w:val="22"/>
          <w:lang w:eastAsia="zh-CN"/>
        </w:rPr>
        <w:t>更为关键。</w:t>
      </w:r>
    </w:p>
    <w:p w:rsidR="002C6529" w:rsidRPr="00E37FD6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结论3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="009140A1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参见：审评结果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10-13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。项目能够</w:t>
      </w:r>
      <w:r w:rsidR="008546F5" w:rsidRPr="00E37FD6">
        <w:rPr>
          <w:rFonts w:ascii="SimSun" w:eastAsia="SimSun" w:hAnsi="SimSun" w:hint="eastAsia"/>
          <w:sz w:val="21"/>
          <w:szCs w:val="22"/>
          <w:lang w:eastAsia="zh-CN"/>
        </w:rPr>
        <w:t>为三个相关国家知识产权局提供积极的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经验。</w:t>
      </w:r>
      <w:r w:rsidR="008546F5" w:rsidRPr="00E37FD6">
        <w:rPr>
          <w:rFonts w:ascii="SimSun" w:eastAsia="SimSun" w:hAnsi="SimSun" w:hint="eastAsia"/>
          <w:sz w:val="21"/>
          <w:szCs w:val="22"/>
          <w:lang w:eastAsia="zh-CN"/>
        </w:rPr>
        <w:t>但是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，项目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表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明，这些国家知识产权局目前参与并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在社区一级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管理这些项目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的能力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有限。这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一点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可以理解，因为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这些国家知识产权局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来说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无疑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还有更重要的工作要做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因此，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社区</w:t>
      </w:r>
      <w:r w:rsidR="00E64680">
        <w:rPr>
          <w:rFonts w:ascii="SimSun" w:eastAsia="SimSun" w:hAnsi="SimSun" w:hint="eastAsia"/>
          <w:sz w:val="21"/>
          <w:szCs w:val="22"/>
          <w:lang w:eastAsia="zh-CN"/>
        </w:rPr>
        <w:t>一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级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项目可能无法在国家知识产权战略</w:t>
      </w:r>
      <w:r w:rsidR="00E64680">
        <w:rPr>
          <w:rFonts w:ascii="SimSun" w:eastAsia="SimSun" w:hAnsi="SimSun" w:hint="eastAsia"/>
          <w:sz w:val="21"/>
          <w:szCs w:val="22"/>
          <w:lang w:eastAsia="zh-CN"/>
        </w:rPr>
        <w:t>中</w:t>
      </w:r>
      <w:proofErr w:type="gramStart"/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凸</w:t>
      </w:r>
      <w:proofErr w:type="gramEnd"/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显出来。如果这些项目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被认为是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国家知识产权局今后的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一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项工作重点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则</w:t>
      </w:r>
      <w:r w:rsidR="00E101C4" w:rsidRPr="00E37FD6">
        <w:rPr>
          <w:rFonts w:ascii="SimSun" w:eastAsia="SimSun" w:hAnsi="SimSun" w:hint="eastAsia"/>
          <w:sz w:val="21"/>
          <w:szCs w:val="22"/>
          <w:lang w:eastAsia="zh-CN"/>
        </w:rPr>
        <w:t>须</w:t>
      </w:r>
      <w:r w:rsidR="00E101C4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其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管理和支持</w:t>
      </w:r>
      <w:r w:rsidR="00E37FD6" w:rsidRPr="00E37FD6">
        <w:rPr>
          <w:rFonts w:ascii="SimSun" w:eastAsia="SimSun" w:hAnsi="SimSun" w:hint="eastAsia"/>
          <w:sz w:val="21"/>
          <w:szCs w:val="22"/>
          <w:lang w:eastAsia="zh-CN"/>
        </w:rPr>
        <w:t>项目的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能力</w:t>
      </w:r>
      <w:r w:rsidR="00E101C4">
        <w:rPr>
          <w:rFonts w:ascii="SimSun" w:eastAsia="SimSun" w:hAnsi="SimSun" w:hint="eastAsia"/>
          <w:sz w:val="21"/>
          <w:szCs w:val="22"/>
          <w:lang w:eastAsia="zh-CN"/>
        </w:rPr>
        <w:t>进行</w:t>
      </w:r>
      <w:r w:rsidRPr="00E37FD6">
        <w:rPr>
          <w:rFonts w:ascii="SimSun" w:eastAsia="SimSun" w:hAnsi="SimSun" w:hint="eastAsia"/>
          <w:sz w:val="21"/>
          <w:szCs w:val="22"/>
          <w:lang w:eastAsia="zh-CN"/>
        </w:rPr>
        <w:t>审查。</w:t>
      </w:r>
    </w:p>
    <w:p w:rsidR="002C6529" w:rsidRPr="003F0C53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结论4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="009140A1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参见：审评结果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14-16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Pr="00874DC2">
        <w:rPr>
          <w:rFonts w:ascii="SimSun" w:eastAsia="SimSun" w:hAnsi="SimSun" w:hint="eastAsia"/>
          <w:sz w:val="21"/>
          <w:szCs w:val="22"/>
          <w:lang w:eastAsia="zh-CN"/>
        </w:rPr>
        <w:t>。项目</w:t>
      </w:r>
      <w:r w:rsidR="00874DC2" w:rsidRPr="00874DC2">
        <w:rPr>
          <w:rFonts w:ascii="SimSun" w:eastAsia="SimSun" w:hAnsi="SimSun" w:hint="eastAsia"/>
          <w:sz w:val="21"/>
          <w:szCs w:val="22"/>
          <w:lang w:eastAsia="zh-CN"/>
        </w:rPr>
        <w:t>在提高对知识产权</w:t>
      </w:r>
      <w:r w:rsidR="002320F4">
        <w:rPr>
          <w:rFonts w:ascii="SimSun" w:eastAsia="SimSun" w:hAnsi="SimSun" w:hint="eastAsia"/>
          <w:sz w:val="21"/>
          <w:szCs w:val="22"/>
          <w:lang w:eastAsia="zh-CN"/>
        </w:rPr>
        <w:t>和</w:t>
      </w:r>
      <w:r w:rsidR="00874DC2" w:rsidRPr="00874DC2">
        <w:rPr>
          <w:rFonts w:ascii="SimSun" w:eastAsia="SimSun" w:hAnsi="SimSun" w:hint="eastAsia"/>
          <w:sz w:val="21"/>
          <w:szCs w:val="22"/>
          <w:lang w:eastAsia="zh-CN"/>
        </w:rPr>
        <w:t>品牌</w:t>
      </w:r>
      <w:r w:rsidR="002320F4">
        <w:rPr>
          <w:rFonts w:ascii="SimSun" w:eastAsia="SimSun" w:hAnsi="SimSun" w:hint="eastAsia"/>
          <w:sz w:val="21"/>
          <w:szCs w:val="22"/>
          <w:lang w:eastAsia="zh-CN"/>
        </w:rPr>
        <w:t>促进</w:t>
      </w:r>
      <w:r w:rsidR="00874DC2" w:rsidRPr="00874DC2">
        <w:rPr>
          <w:rFonts w:ascii="SimSun" w:eastAsia="SimSun" w:hAnsi="SimSun" w:hint="eastAsia"/>
          <w:sz w:val="21"/>
          <w:szCs w:val="22"/>
          <w:lang w:eastAsia="zh-CN"/>
        </w:rPr>
        <w:t>社区</w:t>
      </w:r>
      <w:r w:rsidR="002320F4">
        <w:rPr>
          <w:rFonts w:ascii="SimSun" w:eastAsia="SimSun" w:hAnsi="SimSun" w:hint="eastAsia"/>
          <w:sz w:val="21"/>
          <w:szCs w:val="22"/>
          <w:lang w:eastAsia="zh-CN"/>
        </w:rPr>
        <w:t>发展</w:t>
      </w:r>
      <w:r w:rsidR="00874DC2" w:rsidRPr="00874DC2">
        <w:rPr>
          <w:rFonts w:ascii="SimSun" w:eastAsia="SimSun" w:hAnsi="SimSun" w:hint="eastAsia"/>
          <w:sz w:val="21"/>
          <w:szCs w:val="22"/>
          <w:lang w:eastAsia="zh-CN"/>
        </w:rPr>
        <w:t>的潜在贡献的认识方面取得了</w:t>
      </w:r>
      <w:r w:rsidRPr="00874DC2">
        <w:rPr>
          <w:rFonts w:ascii="SimSun" w:eastAsia="SimSun" w:hAnsi="SimSun" w:hint="eastAsia"/>
          <w:sz w:val="21"/>
          <w:szCs w:val="22"/>
          <w:lang w:eastAsia="zh-CN"/>
        </w:rPr>
        <w:t>成功。</w:t>
      </w:r>
      <w:r w:rsidR="00874DC2" w:rsidRPr="00874DC2">
        <w:rPr>
          <w:rFonts w:ascii="SimSun" w:eastAsia="SimSun" w:hAnsi="SimSun" w:hint="eastAsia"/>
          <w:sz w:val="21"/>
          <w:szCs w:val="22"/>
          <w:lang w:eastAsia="zh-CN"/>
        </w:rPr>
        <w:t>编制</w:t>
      </w:r>
      <w:r w:rsidR="00AA2044">
        <w:rPr>
          <w:rFonts w:ascii="SimSun" w:eastAsia="SimSun" w:hAnsi="SimSun" w:hint="eastAsia"/>
          <w:sz w:val="21"/>
          <w:szCs w:val="22"/>
          <w:lang w:eastAsia="zh-CN"/>
        </w:rPr>
        <w:t>了</w:t>
      </w:r>
      <w:r w:rsidRPr="00874DC2">
        <w:rPr>
          <w:rFonts w:ascii="SimSun" w:eastAsia="SimSun" w:hAnsi="SimSun" w:hint="eastAsia"/>
          <w:sz w:val="21"/>
          <w:szCs w:val="22"/>
          <w:lang w:eastAsia="zh-CN"/>
        </w:rPr>
        <w:t>一个框架</w:t>
      </w:r>
      <w:r w:rsidR="00AA2044">
        <w:rPr>
          <w:rFonts w:ascii="SimSun" w:eastAsia="SimSun" w:hAnsi="SimSun" w:hint="eastAsia"/>
          <w:sz w:val="21"/>
          <w:szCs w:val="22"/>
          <w:lang w:eastAsia="zh-CN"/>
        </w:rPr>
        <w:t>是</w:t>
      </w:r>
      <w:r w:rsidRPr="00874DC2">
        <w:rPr>
          <w:rFonts w:ascii="SimSun" w:eastAsia="SimSun" w:hAnsi="SimSun" w:hint="eastAsia"/>
          <w:sz w:val="21"/>
          <w:szCs w:val="22"/>
          <w:lang w:eastAsia="zh-CN"/>
        </w:rPr>
        <w:t>值得</w:t>
      </w:r>
      <w:r w:rsidR="00AA2044">
        <w:rPr>
          <w:rFonts w:ascii="SimSun" w:eastAsia="SimSun" w:hAnsi="SimSun" w:hint="eastAsia"/>
          <w:sz w:val="21"/>
          <w:szCs w:val="22"/>
          <w:lang w:eastAsia="zh-CN"/>
        </w:rPr>
        <w:t>赞扬的</w:t>
      </w:r>
      <w:r w:rsidRPr="00874DC2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874DC2" w:rsidRPr="00874DC2">
        <w:rPr>
          <w:rFonts w:ascii="SimSun" w:eastAsia="SimSun" w:hAnsi="SimSun" w:hint="eastAsia"/>
          <w:sz w:val="21"/>
          <w:szCs w:val="22"/>
          <w:lang w:eastAsia="zh-CN"/>
        </w:rPr>
        <w:t>因为其利用</w:t>
      </w:r>
      <w:r w:rsidRPr="00874DC2">
        <w:rPr>
          <w:rFonts w:ascii="SimSun" w:eastAsia="SimSun" w:hAnsi="SimSun" w:hint="eastAsia"/>
          <w:sz w:val="21"/>
          <w:szCs w:val="22"/>
          <w:lang w:eastAsia="zh-CN"/>
        </w:rPr>
        <w:t>项目经验，</w:t>
      </w:r>
      <w:r w:rsidR="00874DC2" w:rsidRPr="00874DC2">
        <w:rPr>
          <w:rFonts w:ascii="SimSun" w:eastAsia="SimSun" w:hAnsi="SimSun" w:hint="eastAsia"/>
          <w:sz w:val="21"/>
          <w:szCs w:val="22"/>
          <w:lang w:eastAsia="zh-CN"/>
        </w:rPr>
        <w:t>为该领域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今后的工作</w:t>
      </w:r>
      <w:r w:rsidR="00874DC2" w:rsidRPr="003F0C53">
        <w:rPr>
          <w:rFonts w:ascii="SimSun" w:eastAsia="SimSun" w:hAnsi="SimSun" w:hint="eastAsia"/>
          <w:sz w:val="21"/>
          <w:szCs w:val="22"/>
          <w:lang w:eastAsia="zh-CN"/>
        </w:rPr>
        <w:t>制定了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实际和具体的指导方针。</w:t>
      </w:r>
    </w:p>
    <w:p w:rsidR="002C6529" w:rsidRPr="003F0C53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结论5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="009140A1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参见：审评结果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17-21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。项目</w:t>
      </w:r>
      <w:r w:rsidR="001E5295" w:rsidRPr="003F0C53">
        <w:rPr>
          <w:rFonts w:ascii="SimSun" w:eastAsia="SimSun" w:hAnsi="SimSun" w:hint="eastAsia"/>
          <w:sz w:val="21"/>
          <w:szCs w:val="22"/>
          <w:lang w:eastAsia="zh-CN"/>
        </w:rPr>
        <w:t>对发展议程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目标</w:t>
      </w:r>
      <w:r w:rsidR="004B23A2" w:rsidRPr="003F0C53">
        <w:rPr>
          <w:rFonts w:ascii="SimSun" w:eastAsia="SimSun" w:hAnsi="SimSun" w:hint="eastAsia"/>
          <w:sz w:val="21"/>
          <w:szCs w:val="22"/>
          <w:lang w:eastAsia="zh-CN"/>
        </w:rPr>
        <w:t>以及对</w:t>
      </w:r>
      <w:r w:rsidR="001E5295" w:rsidRPr="003F0C53">
        <w:rPr>
          <w:rFonts w:ascii="SimSun" w:eastAsia="SimSun" w:hAnsi="SimSun" w:hint="eastAsia"/>
          <w:sz w:val="21"/>
          <w:szCs w:val="22"/>
          <w:lang w:eastAsia="zh-CN"/>
        </w:rPr>
        <w:t>把社区</w:t>
      </w:r>
      <w:r w:rsidR="00552562">
        <w:rPr>
          <w:rFonts w:ascii="SimSun" w:eastAsia="SimSun" w:hAnsi="SimSun" w:hint="eastAsia"/>
          <w:sz w:val="21"/>
          <w:szCs w:val="22"/>
          <w:lang w:eastAsia="zh-CN"/>
        </w:rPr>
        <w:t>的具有</w:t>
      </w:r>
      <w:r w:rsidR="00552562" w:rsidRPr="003F0C53">
        <w:rPr>
          <w:rFonts w:ascii="SimSun" w:eastAsia="SimSun" w:hAnsi="SimSun" w:hint="eastAsia"/>
          <w:sz w:val="21"/>
          <w:szCs w:val="22"/>
          <w:lang w:eastAsia="zh-CN"/>
        </w:rPr>
        <w:t>较强的知识产权要素</w:t>
      </w:r>
      <w:r w:rsidR="00552562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品牌</w:t>
      </w:r>
      <w:r w:rsidR="001E5295" w:rsidRPr="003F0C53">
        <w:rPr>
          <w:rFonts w:ascii="SimSun" w:eastAsia="SimSun" w:hAnsi="SimSun" w:hint="eastAsia"/>
          <w:sz w:val="21"/>
          <w:szCs w:val="22"/>
          <w:lang w:eastAsia="zh-CN"/>
        </w:rPr>
        <w:t>推向市场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的长期可持续</w:t>
      </w:r>
      <w:r w:rsidR="00AA2044">
        <w:rPr>
          <w:rFonts w:ascii="SimSun" w:eastAsia="SimSun" w:hAnsi="SimSun" w:hint="eastAsia"/>
          <w:sz w:val="21"/>
          <w:szCs w:val="22"/>
          <w:lang w:eastAsia="zh-CN"/>
        </w:rPr>
        <w:t>性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的贡献，</w:t>
      </w:r>
      <w:r w:rsidR="004B23A2" w:rsidRPr="003F0C53">
        <w:rPr>
          <w:rFonts w:ascii="SimSun" w:eastAsia="SimSun" w:hAnsi="SimSun" w:hint="eastAsia"/>
          <w:sz w:val="21"/>
          <w:szCs w:val="22"/>
          <w:lang w:eastAsia="zh-CN"/>
        </w:rPr>
        <w:t>可能被认为有待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考虑，因为大多数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分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在落实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阶段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尚未取得显著进展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。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但</w:t>
      </w:r>
      <w:r w:rsidR="00212100">
        <w:rPr>
          <w:rFonts w:ascii="SimSun" w:eastAsia="SimSun" w:hAnsi="SimSun" w:hint="eastAsia"/>
          <w:sz w:val="21"/>
          <w:szCs w:val="22"/>
          <w:lang w:eastAsia="zh-CN"/>
        </w:rPr>
        <w:t>是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，如果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找</w:t>
      </w:r>
      <w:r w:rsidR="00552562">
        <w:rPr>
          <w:rFonts w:ascii="SimSun" w:eastAsia="SimSun" w:hAnsi="SimSun" w:hint="eastAsia"/>
          <w:sz w:val="21"/>
          <w:szCs w:val="22"/>
          <w:lang w:eastAsia="zh-CN"/>
        </w:rPr>
        <w:t>不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到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支持</w:t>
      </w:r>
      <w:r w:rsidR="00552562">
        <w:rPr>
          <w:rFonts w:ascii="SimSun" w:eastAsia="SimSun" w:hAnsi="SimSun" w:hint="eastAsia"/>
          <w:sz w:val="21"/>
          <w:szCs w:val="22"/>
          <w:lang w:eastAsia="zh-CN"/>
        </w:rPr>
        <w:t>来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完成分</w:t>
      </w:r>
      <w:r w:rsidR="00B313D0">
        <w:rPr>
          <w:rFonts w:ascii="SimSun" w:eastAsia="SimSun" w:hAnsi="SimSun" w:hint="eastAsia"/>
          <w:sz w:val="21"/>
          <w:szCs w:val="22"/>
          <w:lang w:eastAsia="zh-CN"/>
        </w:rPr>
        <w:t>项目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，或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至少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提供必要的后续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支持以鼓励进展</w:t>
      </w:r>
      <w:r w:rsidR="00552562">
        <w:rPr>
          <w:rFonts w:ascii="SimSun" w:eastAsia="SimSun" w:hAnsi="SimSun" w:hint="eastAsia"/>
          <w:sz w:val="21"/>
          <w:szCs w:val="22"/>
          <w:lang w:eastAsia="zh-CN"/>
        </w:rPr>
        <w:t>的话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，则会令人遗憾。</w:t>
      </w:r>
      <w:r w:rsidR="00AA2044">
        <w:rPr>
          <w:rFonts w:ascii="SimSun" w:eastAsia="SimSun" w:hAnsi="SimSun" w:hint="eastAsia"/>
          <w:sz w:val="21"/>
          <w:szCs w:val="22"/>
          <w:lang w:eastAsia="zh-CN"/>
        </w:rPr>
        <w:t>在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更广泛</w:t>
      </w:r>
      <w:r w:rsidR="00552562">
        <w:rPr>
          <w:rFonts w:ascii="SimSun" w:eastAsia="SimSun" w:hAnsi="SimSun" w:hint="eastAsia"/>
          <w:sz w:val="21"/>
          <w:szCs w:val="22"/>
          <w:lang w:eastAsia="zh-CN"/>
        </w:rPr>
        <w:t>的层面</w:t>
      </w:r>
      <w:r w:rsidR="00AA2044">
        <w:rPr>
          <w:rFonts w:ascii="SimSun" w:eastAsia="SimSun" w:hAnsi="SimSun" w:hint="eastAsia"/>
          <w:sz w:val="21"/>
          <w:szCs w:val="22"/>
          <w:lang w:eastAsia="zh-CN"/>
        </w:rPr>
        <w:t>上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WIPO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目前正在考虑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在知识产权和品牌项目方面向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成员国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提供支持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552562">
        <w:rPr>
          <w:rFonts w:ascii="SimSun" w:eastAsia="SimSun" w:hAnsi="SimSun" w:hint="eastAsia"/>
          <w:sz w:val="21"/>
          <w:szCs w:val="22"/>
          <w:lang w:eastAsia="zh-CN"/>
        </w:rPr>
        <w:t>而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本次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审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评结果</w:t>
      </w:r>
      <w:r w:rsidR="00552562">
        <w:rPr>
          <w:rFonts w:ascii="SimSun" w:eastAsia="SimSun" w:hAnsi="SimSun" w:hint="eastAsia"/>
          <w:sz w:val="21"/>
          <w:szCs w:val="22"/>
          <w:lang w:eastAsia="zh-CN"/>
        </w:rPr>
        <w:t>就</w:t>
      </w:r>
      <w:r w:rsidR="003F0C53" w:rsidRPr="003F0C53">
        <w:rPr>
          <w:rFonts w:ascii="SimSun" w:eastAsia="SimSun" w:hAnsi="SimSun" w:hint="eastAsia"/>
          <w:sz w:val="21"/>
          <w:szCs w:val="22"/>
          <w:lang w:eastAsia="zh-CN"/>
        </w:rPr>
        <w:t>应当</w:t>
      </w:r>
      <w:r w:rsidRPr="003F0C53">
        <w:rPr>
          <w:rFonts w:ascii="SimSun" w:eastAsia="SimSun" w:hAnsi="SimSun" w:hint="eastAsia"/>
          <w:sz w:val="21"/>
          <w:szCs w:val="22"/>
          <w:lang w:eastAsia="zh-CN"/>
        </w:rPr>
        <w:t>用于此目的。</w:t>
      </w:r>
    </w:p>
    <w:p w:rsidR="002C6529" w:rsidRPr="004C539C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建议1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="009140A1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参见：结论1，审评结果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1-5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。建议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将来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对</w:t>
      </w:r>
      <w:r w:rsidR="00E56004">
        <w:rPr>
          <w:rFonts w:ascii="SimSun" w:eastAsia="SimSun" w:hAnsi="SimSun" w:hint="eastAsia"/>
          <w:sz w:val="21"/>
          <w:szCs w:val="22"/>
          <w:lang w:eastAsia="zh-CN"/>
        </w:rPr>
        <w:t>于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这种性质的项目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即社区一级</w:t>
      </w:r>
      <w:r w:rsidR="00E56004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WIPO秘书处</w:t>
      </w:r>
      <w:r w:rsidR="00E56004">
        <w:rPr>
          <w:rFonts w:ascii="SimSun" w:eastAsia="SimSun" w:hAnsi="SimSun" w:hint="eastAsia"/>
          <w:sz w:val="21"/>
          <w:szCs w:val="22"/>
          <w:lang w:eastAsia="zh-CN"/>
        </w:rPr>
        <w:t>应当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考虑其是否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最适合管理这些项目，如果是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的话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可</w:t>
      </w:r>
      <w:r w:rsidR="00E56004">
        <w:rPr>
          <w:rFonts w:ascii="SimSun" w:eastAsia="SimSun" w:hAnsi="SimSun" w:hint="eastAsia"/>
          <w:sz w:val="21"/>
          <w:szCs w:val="22"/>
          <w:lang w:eastAsia="zh-CN"/>
        </w:rPr>
        <w:t>以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利用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替代项目管理方法，如分包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给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特定国家的</w:t>
      </w:r>
      <w:r w:rsidR="00E56004">
        <w:rPr>
          <w:rFonts w:ascii="SimSun" w:eastAsia="SimSun" w:hAnsi="SimSun" w:hint="eastAsia"/>
          <w:sz w:val="21"/>
          <w:szCs w:val="22"/>
          <w:lang w:eastAsia="zh-CN"/>
        </w:rPr>
        <w:t>落实工作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合作伙伴或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在国家一级配备一个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扩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展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项目经理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，并</w:t>
      </w:r>
      <w:r w:rsidR="00A270B4" w:rsidRPr="004C539C">
        <w:rPr>
          <w:rFonts w:ascii="SimSun" w:eastAsia="SimSun" w:hAnsi="SimSun" w:hint="eastAsia"/>
          <w:sz w:val="21"/>
          <w:szCs w:val="22"/>
          <w:lang w:eastAsia="zh-CN"/>
        </w:rPr>
        <w:t>清晰地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明确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主要合作伙伴</w:t>
      </w:r>
      <w:r w:rsidR="00DD046E" w:rsidRPr="004C539C">
        <w:rPr>
          <w:rFonts w:ascii="SimSun" w:eastAsia="SimSun" w:hAnsi="SimSun" w:hint="eastAsia"/>
          <w:sz w:val="21"/>
          <w:szCs w:val="22"/>
          <w:lang w:eastAsia="zh-CN"/>
        </w:rPr>
        <w:t>的职责</w:t>
      </w:r>
      <w:r w:rsidRPr="004C539C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2C6529" w:rsidRPr="00747107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建议2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</w:t>
      </w:r>
      <w:r w:rsidR="00AC2A8C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见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：结论2，</w:t>
      </w:r>
      <w:r w:rsidR="00AC2A8C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审评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结果6-9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Pr="00747107">
        <w:rPr>
          <w:rFonts w:ascii="SimSun" w:eastAsia="SimSun" w:hAnsi="SimSun" w:hint="eastAsia"/>
          <w:sz w:val="21"/>
          <w:szCs w:val="22"/>
          <w:lang w:eastAsia="zh-CN"/>
        </w:rPr>
        <w:t>。建议</w:t>
      </w:r>
      <w:r w:rsidR="004C539C" w:rsidRPr="00747107">
        <w:rPr>
          <w:rFonts w:ascii="SimSun" w:eastAsia="SimSun" w:hAnsi="SimSun" w:hint="eastAsia"/>
          <w:sz w:val="21"/>
          <w:szCs w:val="22"/>
          <w:lang w:eastAsia="zh-CN"/>
        </w:rPr>
        <w:t>将来对于这种性质的项目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="004C539C" w:rsidRPr="00747107">
        <w:rPr>
          <w:rFonts w:ascii="SimSun" w:eastAsia="SimSun" w:hAnsi="SimSun" w:hint="eastAsia"/>
          <w:sz w:val="21"/>
          <w:szCs w:val="22"/>
          <w:lang w:eastAsia="zh-CN"/>
        </w:rPr>
        <w:t>即在社区一级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="004C539C" w:rsidRPr="00747107">
        <w:rPr>
          <w:rFonts w:ascii="SimSun" w:eastAsia="SimSun" w:hAnsi="SimSun" w:hint="eastAsia"/>
          <w:sz w:val="21"/>
          <w:szCs w:val="22"/>
          <w:lang w:eastAsia="zh-CN"/>
        </w:rPr>
        <w:t>，WIPO秘书处应当进一步明确其在落实</w:t>
      </w:r>
      <w:r w:rsidRPr="00747107">
        <w:rPr>
          <w:rFonts w:ascii="SimSun" w:eastAsia="SimSun" w:hAnsi="SimSun" w:hint="eastAsia"/>
          <w:sz w:val="21"/>
          <w:szCs w:val="22"/>
          <w:lang w:eastAsia="zh-CN"/>
        </w:rPr>
        <w:t>阶段</w:t>
      </w:r>
      <w:r w:rsidR="004C539C" w:rsidRPr="00747107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Pr="00747107">
        <w:rPr>
          <w:rFonts w:ascii="SimSun" w:eastAsia="SimSun" w:hAnsi="SimSun" w:hint="eastAsia"/>
          <w:sz w:val="21"/>
          <w:szCs w:val="22"/>
          <w:lang w:eastAsia="zh-CN"/>
        </w:rPr>
        <w:t>参与和支持程度。</w:t>
      </w:r>
    </w:p>
    <w:p w:rsidR="002C6529" w:rsidRPr="00AC2A8C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建议3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</w:t>
      </w:r>
      <w:r w:rsidR="00AC2A8C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见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：结论3，</w:t>
      </w:r>
      <w:r w:rsidR="00AC2A8C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审评结果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10-13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Pr="00AC2A8C">
        <w:rPr>
          <w:rFonts w:ascii="SimSun" w:eastAsia="SimSun" w:hAnsi="SimSun" w:hint="eastAsia"/>
          <w:sz w:val="21"/>
          <w:szCs w:val="22"/>
          <w:lang w:eastAsia="zh-CN"/>
        </w:rPr>
        <w:t>。建议有兴趣</w:t>
      </w:r>
      <w:r w:rsidR="00747107" w:rsidRPr="00AC2A8C">
        <w:rPr>
          <w:rFonts w:ascii="SimSun" w:eastAsia="SimSun" w:hAnsi="SimSun" w:hint="eastAsia"/>
          <w:sz w:val="21"/>
          <w:szCs w:val="22"/>
          <w:lang w:eastAsia="zh-CN"/>
        </w:rPr>
        <w:t>在社区一级发展</w:t>
      </w:r>
      <w:r w:rsidRPr="00AC2A8C">
        <w:rPr>
          <w:rFonts w:ascii="SimSun" w:eastAsia="SimSun" w:hAnsi="SimSun" w:hint="eastAsia"/>
          <w:sz w:val="21"/>
          <w:szCs w:val="22"/>
          <w:lang w:eastAsia="zh-CN"/>
        </w:rPr>
        <w:t>知识产权和品牌项目</w:t>
      </w:r>
      <w:r w:rsidR="00747107" w:rsidRPr="00AC2A8C">
        <w:rPr>
          <w:rFonts w:ascii="SimSun" w:eastAsia="SimSun" w:hAnsi="SimSun" w:hint="eastAsia"/>
          <w:sz w:val="21"/>
          <w:szCs w:val="22"/>
          <w:lang w:eastAsia="zh-CN"/>
        </w:rPr>
        <w:t>的成员国</w:t>
      </w:r>
      <w:r w:rsidRPr="00AC2A8C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="00E56004">
        <w:rPr>
          <w:rFonts w:ascii="SimSun" w:eastAsia="SimSun" w:hAnsi="SimSun" w:hint="eastAsia"/>
          <w:sz w:val="21"/>
          <w:szCs w:val="22"/>
          <w:lang w:eastAsia="zh-CN"/>
        </w:rPr>
        <w:t>着手</w:t>
      </w:r>
      <w:r w:rsidR="00240159" w:rsidRPr="00AC2A8C">
        <w:rPr>
          <w:rFonts w:ascii="SimSun" w:eastAsia="SimSun" w:hAnsi="SimSun" w:hint="eastAsia"/>
          <w:sz w:val="21"/>
          <w:szCs w:val="22"/>
          <w:lang w:eastAsia="zh-CN"/>
        </w:rPr>
        <w:t>发展其国家</w:t>
      </w:r>
      <w:r w:rsidRPr="00AC2A8C">
        <w:rPr>
          <w:rFonts w:ascii="SimSun" w:eastAsia="SimSun" w:hAnsi="SimSun" w:hint="eastAsia"/>
          <w:sz w:val="21"/>
          <w:szCs w:val="22"/>
          <w:lang w:eastAsia="zh-CN"/>
        </w:rPr>
        <w:t>知识产权局支持这种项目的能力，</w:t>
      </w:r>
      <w:r w:rsidR="00240159" w:rsidRPr="00AC2A8C">
        <w:rPr>
          <w:rFonts w:ascii="SimSun" w:eastAsia="SimSun" w:hAnsi="SimSun" w:hint="eastAsia"/>
          <w:sz w:val="21"/>
          <w:szCs w:val="22"/>
          <w:lang w:eastAsia="zh-CN"/>
        </w:rPr>
        <w:t>让</w:t>
      </w:r>
      <w:r w:rsidRPr="00AC2A8C">
        <w:rPr>
          <w:rFonts w:ascii="SimSun" w:eastAsia="SimSun" w:hAnsi="SimSun" w:hint="eastAsia"/>
          <w:sz w:val="21"/>
          <w:szCs w:val="22"/>
          <w:lang w:eastAsia="zh-CN"/>
        </w:rPr>
        <w:t>他们在国家知识产权战略</w:t>
      </w:r>
      <w:r w:rsidR="00240159" w:rsidRPr="00AC2A8C">
        <w:rPr>
          <w:rFonts w:ascii="SimSun" w:eastAsia="SimSun" w:hAnsi="SimSun" w:hint="eastAsia"/>
          <w:sz w:val="21"/>
          <w:szCs w:val="22"/>
          <w:lang w:eastAsia="zh-CN"/>
        </w:rPr>
        <w:t>上发挥</w:t>
      </w:r>
      <w:r w:rsidRPr="00AC2A8C">
        <w:rPr>
          <w:rFonts w:ascii="SimSun" w:eastAsia="SimSun" w:hAnsi="SimSun" w:hint="eastAsia"/>
          <w:sz w:val="21"/>
          <w:szCs w:val="22"/>
          <w:lang w:eastAsia="zh-CN"/>
        </w:rPr>
        <w:t>适当</w:t>
      </w:r>
      <w:r w:rsidR="00240159" w:rsidRPr="00AC2A8C">
        <w:rPr>
          <w:rFonts w:ascii="SimSun" w:eastAsia="SimSun" w:hAnsi="SimSun" w:hint="eastAsia"/>
          <w:sz w:val="21"/>
          <w:szCs w:val="22"/>
          <w:lang w:eastAsia="zh-CN"/>
        </w:rPr>
        <w:t>的作用</w:t>
      </w:r>
      <w:r w:rsidRPr="00AC2A8C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2C6529" w:rsidRPr="00EA004A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建议4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="00AC2A8C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参见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：</w:t>
      </w:r>
      <w:r w:rsidR="00EA004A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结论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4，</w:t>
      </w:r>
      <w:r w:rsidR="00AC2A8C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审评结果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14-16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Pr="00EA004A">
        <w:rPr>
          <w:rFonts w:ascii="SimSun" w:eastAsia="SimSun" w:hAnsi="SimSun" w:hint="eastAsia"/>
          <w:sz w:val="21"/>
          <w:szCs w:val="22"/>
          <w:lang w:eastAsia="zh-CN"/>
        </w:rPr>
        <w:t>。建议WIPO秘书处和</w:t>
      </w:r>
      <w:r w:rsidR="00EA004A" w:rsidRPr="00EA004A">
        <w:rPr>
          <w:rFonts w:ascii="SimSun" w:eastAsia="SimSun" w:hAnsi="SimSun" w:hint="eastAsia"/>
          <w:sz w:val="21"/>
          <w:szCs w:val="22"/>
          <w:lang w:eastAsia="zh-CN"/>
        </w:rPr>
        <w:t>成</w:t>
      </w:r>
      <w:r w:rsidRPr="00EA004A">
        <w:rPr>
          <w:rFonts w:ascii="SimSun" w:eastAsia="SimSun" w:hAnsi="SimSun" w:hint="eastAsia"/>
          <w:sz w:val="21"/>
          <w:szCs w:val="22"/>
          <w:lang w:eastAsia="zh-CN"/>
        </w:rPr>
        <w:t>员国支持</w:t>
      </w:r>
      <w:r w:rsidR="00EA004A" w:rsidRPr="00EA004A">
        <w:rPr>
          <w:rFonts w:ascii="SimSun" w:eastAsia="SimSun" w:hAnsi="SimSun" w:hint="eastAsia"/>
          <w:sz w:val="21"/>
          <w:szCs w:val="22"/>
          <w:lang w:eastAsia="zh-CN"/>
        </w:rPr>
        <w:t>并</w:t>
      </w:r>
      <w:r w:rsidRPr="00EA004A">
        <w:rPr>
          <w:rFonts w:ascii="SimSun" w:eastAsia="SimSun" w:hAnsi="SimSun" w:hint="eastAsia"/>
          <w:sz w:val="21"/>
          <w:szCs w:val="22"/>
          <w:lang w:eastAsia="zh-CN"/>
        </w:rPr>
        <w:t>促进知识产权和品牌框架</w:t>
      </w:r>
      <w:r w:rsidR="00EA004A" w:rsidRPr="00EA004A">
        <w:rPr>
          <w:rFonts w:ascii="SimSun" w:eastAsia="SimSun" w:hAnsi="SimSun" w:hint="eastAsia"/>
          <w:sz w:val="21"/>
          <w:szCs w:val="22"/>
          <w:lang w:eastAsia="zh-CN"/>
        </w:rPr>
        <w:t>，以提高对</w:t>
      </w:r>
      <w:r w:rsidRPr="00EA004A">
        <w:rPr>
          <w:rFonts w:ascii="SimSun" w:eastAsia="SimSun" w:hAnsi="SimSun" w:hint="eastAsia"/>
          <w:sz w:val="21"/>
          <w:szCs w:val="22"/>
          <w:lang w:eastAsia="zh-CN"/>
        </w:rPr>
        <w:t>框架的认识</w:t>
      </w:r>
      <w:r w:rsidR="00E56004">
        <w:rPr>
          <w:rFonts w:ascii="SimSun" w:eastAsia="SimSun" w:hAnsi="SimSun" w:hint="eastAsia"/>
          <w:sz w:val="21"/>
          <w:szCs w:val="22"/>
          <w:lang w:eastAsia="zh-CN"/>
        </w:rPr>
        <w:t>，加强对框架的</w:t>
      </w:r>
      <w:r w:rsidR="00AE6B62">
        <w:rPr>
          <w:rFonts w:ascii="SimSun" w:eastAsia="SimSun" w:hAnsi="SimSun" w:hint="eastAsia"/>
          <w:sz w:val="21"/>
          <w:szCs w:val="22"/>
          <w:lang w:eastAsia="zh-CN"/>
        </w:rPr>
        <w:t>使用</w:t>
      </w:r>
      <w:r w:rsidRPr="00EA004A">
        <w:rPr>
          <w:rFonts w:ascii="SimSun" w:eastAsia="SimSun" w:hAnsi="SimSun" w:hint="eastAsia"/>
          <w:sz w:val="21"/>
          <w:szCs w:val="22"/>
          <w:lang w:eastAsia="zh-CN"/>
        </w:rPr>
        <w:t>。</w:t>
      </w:r>
    </w:p>
    <w:p w:rsidR="00650CA8" w:rsidRPr="005C4100" w:rsidRDefault="002C6529" w:rsidP="00572AC7">
      <w:pPr>
        <w:pStyle w:val="a9"/>
        <w:numPr>
          <w:ilvl w:val="0"/>
          <w:numId w:val="31"/>
        </w:numPr>
        <w:spacing w:afterLines="50" w:after="120" w:line="340" w:lineRule="atLeast"/>
        <w:ind w:left="0" w:firstLine="0"/>
        <w:contextualSpacing w:val="0"/>
        <w:jc w:val="both"/>
        <w:rPr>
          <w:rFonts w:ascii="SimSun"/>
          <w:sz w:val="21"/>
          <w:szCs w:val="22"/>
          <w:lang w:eastAsia="zh-CN"/>
        </w:rPr>
      </w:pPr>
      <w:r w:rsidRPr="00572AC7">
        <w:rPr>
          <w:rFonts w:ascii="SimSun" w:eastAsia="SimSun" w:hAnsi="SimSun" w:hint="eastAsia"/>
          <w:b/>
          <w:sz w:val="21"/>
          <w:szCs w:val="22"/>
          <w:lang w:eastAsia="zh-CN"/>
        </w:rPr>
        <w:t>建议5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(</w:t>
      </w:r>
      <w:r w:rsidR="00AC2A8C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参见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：结论5，</w:t>
      </w:r>
      <w:r w:rsidR="00AC2A8C"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审评结果</w:t>
      </w:r>
      <w:r w:rsidRPr="00572AC7">
        <w:rPr>
          <w:rFonts w:ascii="KaiTi" w:eastAsia="KaiTi" w:hAnsi="KaiTi" w:hint="eastAsia"/>
          <w:b/>
          <w:i/>
          <w:sz w:val="21"/>
          <w:szCs w:val="22"/>
          <w:lang w:eastAsia="zh-CN"/>
        </w:rPr>
        <w:t>17-21</w:t>
      </w:r>
      <w:r w:rsidR="00572AC7" w:rsidRPr="00572AC7">
        <w:rPr>
          <w:rFonts w:ascii="SimSun" w:eastAsia="SimSun" w:hAnsi="SimSun" w:hint="eastAsia"/>
          <w:b/>
          <w:sz w:val="21"/>
          <w:szCs w:val="22"/>
          <w:lang w:eastAsia="zh-CN"/>
        </w:rPr>
        <w:t>)</w:t>
      </w:r>
      <w:r w:rsidRPr="005C4100">
        <w:rPr>
          <w:rFonts w:ascii="SimSun" w:eastAsia="SimSun" w:hAnsi="SimSun" w:hint="eastAsia"/>
          <w:sz w:val="21"/>
          <w:szCs w:val="22"/>
          <w:lang w:eastAsia="zh-CN"/>
        </w:rPr>
        <w:t>。建议WIPO秘书处</w:t>
      </w:r>
      <w:r w:rsidR="00B0657A">
        <w:rPr>
          <w:rFonts w:ascii="SimSun" w:eastAsia="SimSun" w:hAnsi="SimSun" w:hint="eastAsia"/>
          <w:sz w:val="21"/>
          <w:szCs w:val="22"/>
          <w:lang w:eastAsia="zh-CN"/>
        </w:rPr>
        <w:t>在</w:t>
      </w:r>
      <w:r w:rsidR="00985016" w:rsidRPr="005C4100">
        <w:rPr>
          <w:rFonts w:ascii="SimSun" w:eastAsia="SimSun" w:hAnsi="SimSun" w:hint="eastAsia"/>
          <w:sz w:val="21"/>
          <w:szCs w:val="22"/>
          <w:lang w:eastAsia="zh-CN"/>
        </w:rPr>
        <w:t>2014年</w:t>
      </w:r>
      <w:r w:rsidRPr="005C4100">
        <w:rPr>
          <w:rFonts w:ascii="SimSun" w:eastAsia="SimSun" w:hAnsi="SimSun" w:hint="eastAsia"/>
          <w:sz w:val="21"/>
          <w:szCs w:val="22"/>
          <w:lang w:eastAsia="zh-CN"/>
        </w:rPr>
        <w:t>继续</w:t>
      </w:r>
      <w:r w:rsidR="00985016" w:rsidRPr="005C4100">
        <w:rPr>
          <w:rFonts w:ascii="SimSun" w:eastAsia="SimSun" w:hAnsi="SimSun" w:hint="eastAsia"/>
          <w:sz w:val="21"/>
          <w:szCs w:val="22"/>
          <w:lang w:eastAsia="zh-CN"/>
        </w:rPr>
        <w:t>支持九个分项目的落实</w:t>
      </w:r>
      <w:r w:rsidR="00AD34E8">
        <w:rPr>
          <w:rFonts w:ascii="SimSun" w:eastAsia="SimSun" w:hAnsi="SimSun" w:hint="eastAsia"/>
          <w:sz w:val="21"/>
          <w:szCs w:val="22"/>
          <w:lang w:eastAsia="zh-CN"/>
        </w:rPr>
        <w:t>工作</w:t>
      </w:r>
      <w:r w:rsidR="00985016" w:rsidRPr="005C4100">
        <w:rPr>
          <w:rFonts w:ascii="SimSun" w:eastAsia="SimSun" w:hAnsi="SimSun" w:hint="eastAsia"/>
          <w:sz w:val="21"/>
          <w:szCs w:val="22"/>
          <w:lang w:eastAsia="zh-CN"/>
        </w:rPr>
        <w:t>，可以通过有针对性的支持和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="00985016" w:rsidRPr="005C4100">
        <w:rPr>
          <w:rFonts w:ascii="SimSun" w:eastAsia="SimSun" w:hAnsi="SimSun" w:hint="eastAsia"/>
          <w:sz w:val="21"/>
          <w:szCs w:val="22"/>
          <w:lang w:eastAsia="zh-CN"/>
        </w:rPr>
        <w:t>WIPO工作人员或外</w:t>
      </w:r>
      <w:r w:rsidR="00B0657A">
        <w:rPr>
          <w:rFonts w:ascii="SimSun" w:eastAsia="SimSun" w:hAnsi="SimSun" w:hint="eastAsia"/>
          <w:sz w:val="21"/>
          <w:szCs w:val="22"/>
          <w:lang w:eastAsia="zh-CN"/>
        </w:rPr>
        <w:t>部</w:t>
      </w:r>
      <w:r w:rsidR="00985016" w:rsidRPr="005C4100">
        <w:rPr>
          <w:rFonts w:ascii="SimSun" w:eastAsia="SimSun" w:hAnsi="SimSun" w:hint="eastAsia"/>
          <w:sz w:val="21"/>
          <w:szCs w:val="22"/>
          <w:lang w:eastAsia="zh-CN"/>
        </w:rPr>
        <w:t>专家的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="00985016" w:rsidRPr="005C4100">
        <w:rPr>
          <w:rFonts w:ascii="SimSun" w:eastAsia="SimSun" w:hAnsi="SimSun" w:hint="eastAsia"/>
          <w:sz w:val="21"/>
          <w:szCs w:val="22"/>
          <w:lang w:eastAsia="zh-CN"/>
        </w:rPr>
        <w:t>跟踪随访来进行，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但</w:t>
      </w:r>
      <w:r w:rsidR="00AD34E8">
        <w:rPr>
          <w:rFonts w:ascii="SimSun" w:eastAsia="SimSun" w:hAnsi="SimSun" w:hint="eastAsia"/>
          <w:sz w:val="21"/>
          <w:szCs w:val="22"/>
          <w:lang w:eastAsia="zh-CN"/>
        </w:rPr>
        <w:t>应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把支持限制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lastRenderedPageBreak/>
        <w:t>在制定一个退出策略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详见最终报告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上</w:t>
      </w:r>
      <w:r w:rsidR="00AD34E8">
        <w:rPr>
          <w:rFonts w:ascii="SimSun" w:eastAsia="SimSun" w:hAnsi="SimSun" w:hint="eastAsia"/>
          <w:sz w:val="21"/>
          <w:szCs w:val="22"/>
          <w:lang w:eastAsia="zh-CN"/>
        </w:rPr>
        <w:t>，并</w:t>
      </w:r>
      <w:r w:rsidR="00AD34E8" w:rsidRPr="005C4100">
        <w:rPr>
          <w:rFonts w:ascii="SimSun" w:eastAsia="SimSun" w:hAnsi="SimSun" w:hint="eastAsia"/>
          <w:sz w:val="21"/>
          <w:szCs w:val="22"/>
          <w:lang w:eastAsia="zh-CN"/>
        </w:rPr>
        <w:t>交由成员国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。WIPO审议对</w:t>
      </w:r>
      <w:r w:rsidRPr="005C4100">
        <w:rPr>
          <w:rFonts w:ascii="SimSun" w:eastAsia="SimSun" w:hAnsi="SimSun" w:hint="eastAsia"/>
          <w:sz w:val="21"/>
          <w:szCs w:val="22"/>
          <w:lang w:eastAsia="zh-CN"/>
        </w:rPr>
        <w:t>项目影响进行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的</w:t>
      </w:r>
      <w:r w:rsidRPr="005C4100">
        <w:rPr>
          <w:rFonts w:ascii="SimSun" w:eastAsia="SimSun" w:hAnsi="SimSun" w:hint="eastAsia"/>
          <w:sz w:val="21"/>
          <w:szCs w:val="22"/>
          <w:lang w:eastAsia="zh-CN"/>
        </w:rPr>
        <w:t>更深入的研究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(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可由第三方研究/学术机构进行</w:t>
      </w:r>
      <w:r w:rsidR="00572AC7">
        <w:rPr>
          <w:rFonts w:ascii="SimSun" w:eastAsia="SimSun" w:hAnsi="SimSun" w:hint="eastAsia"/>
          <w:sz w:val="21"/>
          <w:szCs w:val="22"/>
          <w:lang w:eastAsia="zh-CN"/>
        </w:rPr>
        <w:t>)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；</w:t>
      </w:r>
      <w:r w:rsidRPr="005C4100">
        <w:rPr>
          <w:rFonts w:ascii="SimSun" w:eastAsia="SimSun" w:hAnsi="SimSun" w:hint="eastAsia"/>
          <w:sz w:val="21"/>
          <w:szCs w:val="22"/>
          <w:lang w:eastAsia="zh-CN"/>
        </w:rPr>
        <w:t>以及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，</w:t>
      </w:r>
      <w:r w:rsidRPr="005C4100">
        <w:rPr>
          <w:rFonts w:ascii="SimSun" w:eastAsia="SimSun" w:hAnsi="SimSun" w:hint="eastAsia"/>
          <w:sz w:val="21"/>
          <w:szCs w:val="22"/>
          <w:lang w:eastAsia="zh-CN"/>
        </w:rPr>
        <w:t>知识产权和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品牌</w:t>
      </w:r>
      <w:r w:rsidRPr="005C4100">
        <w:rPr>
          <w:rFonts w:ascii="SimSun" w:eastAsia="SimSun" w:hAnsi="SimSun" w:hint="eastAsia"/>
          <w:sz w:val="21"/>
          <w:szCs w:val="22"/>
          <w:lang w:eastAsia="zh-CN"/>
        </w:rPr>
        <w:t>跨组织工作组考虑</w:t>
      </w:r>
      <w:r w:rsidR="00892B05" w:rsidRPr="005C4100">
        <w:rPr>
          <w:rFonts w:ascii="SimSun" w:eastAsia="SimSun" w:hAnsi="SimSun" w:hint="eastAsia"/>
          <w:sz w:val="21"/>
          <w:szCs w:val="22"/>
          <w:lang w:eastAsia="zh-CN"/>
        </w:rPr>
        <w:t>本报告的</w:t>
      </w:r>
      <w:r w:rsidRPr="005C4100">
        <w:rPr>
          <w:rFonts w:ascii="SimSun" w:eastAsia="SimSun" w:hAnsi="SimSun" w:hint="eastAsia"/>
          <w:sz w:val="21"/>
          <w:szCs w:val="22"/>
          <w:lang w:eastAsia="zh-CN"/>
        </w:rPr>
        <w:t>结果及结论</w:t>
      </w:r>
      <w:r w:rsidR="000A7D77" w:rsidRPr="005C4100">
        <w:rPr>
          <w:rFonts w:ascii="SimSun" w:hint="eastAsia"/>
          <w:sz w:val="21"/>
          <w:szCs w:val="22"/>
          <w:lang w:eastAsia="zh-CN"/>
        </w:rPr>
        <w:t>。</w:t>
      </w:r>
    </w:p>
    <w:p w:rsidR="00592366" w:rsidRDefault="00592366" w:rsidP="00572AC7">
      <w:pPr>
        <w:spacing w:afterLines="50" w:line="340" w:lineRule="atLeast"/>
        <w:ind w:left="5534"/>
        <w:rPr>
          <w:rFonts w:ascii="KaiTi" w:eastAsia="KaiTi" w:hAnsi="KaiTi"/>
          <w:sz w:val="21"/>
          <w:szCs w:val="22"/>
          <w:lang w:val="de-DE" w:eastAsia="zh-CN"/>
        </w:rPr>
      </w:pPr>
    </w:p>
    <w:p w:rsidR="00796CB8" w:rsidRPr="00923ADC" w:rsidRDefault="00796CB8" w:rsidP="00572AC7">
      <w:pPr>
        <w:spacing w:afterLines="50" w:line="340" w:lineRule="atLeast"/>
        <w:ind w:left="5534"/>
        <w:rPr>
          <w:rFonts w:ascii="KaiTi" w:eastAsia="KaiTi" w:hAnsi="KaiTi"/>
          <w:sz w:val="21"/>
          <w:szCs w:val="21"/>
          <w:lang w:eastAsia="zh-CN"/>
        </w:rPr>
      </w:pPr>
      <w:r w:rsidRPr="00923ADC">
        <w:rPr>
          <w:rFonts w:ascii="KaiTi" w:eastAsia="KaiTi" w:hAnsi="KaiTi"/>
          <w:sz w:val="21"/>
          <w:szCs w:val="22"/>
          <w:lang w:val="de-DE"/>
        </w:rPr>
        <w:t>[</w:t>
      </w:r>
      <w:r w:rsidRPr="00923ADC">
        <w:rPr>
          <w:rFonts w:ascii="KaiTi" w:eastAsia="KaiTi" w:hAnsi="KaiTi" w:hint="eastAsia"/>
          <w:sz w:val="21"/>
          <w:szCs w:val="22"/>
          <w:lang w:val="de-DE" w:eastAsia="zh-CN"/>
        </w:rPr>
        <w:t>附件和文件完</w:t>
      </w:r>
      <w:r w:rsidRPr="00923ADC">
        <w:rPr>
          <w:rFonts w:ascii="KaiTi" w:eastAsia="KaiTi" w:hAnsi="KaiTi"/>
          <w:sz w:val="21"/>
          <w:szCs w:val="22"/>
          <w:lang w:val="de-DE" w:eastAsia="zh-CN"/>
        </w:rPr>
        <w:t>]</w:t>
      </w:r>
    </w:p>
    <w:sectPr w:rsidR="00796CB8" w:rsidRPr="00923ADC" w:rsidSect="00923AFF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47" w:rsidRDefault="00395347">
      <w:r>
        <w:separator/>
      </w:r>
    </w:p>
  </w:endnote>
  <w:endnote w:type="continuationSeparator" w:id="0">
    <w:p w:rsidR="00395347" w:rsidRDefault="0039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47" w:rsidRDefault="00395347" w:rsidP="00C046ED">
      <w:pPr>
        <w:ind w:left="0"/>
      </w:pPr>
      <w:r>
        <w:separator/>
      </w:r>
    </w:p>
  </w:footnote>
  <w:footnote w:type="continuationSeparator" w:id="0">
    <w:p w:rsidR="00395347" w:rsidRDefault="00395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47" w:rsidRPr="0054568E" w:rsidRDefault="00395347" w:rsidP="00740ED0">
    <w:pPr>
      <w:spacing w:after="0"/>
      <w:jc w:val="right"/>
      <w:rPr>
        <w:rFonts w:cs="Arial"/>
      </w:rPr>
    </w:pPr>
    <w:bookmarkStart w:id="2" w:name="Code2"/>
    <w:bookmarkEnd w:id="2"/>
    <w:r w:rsidRPr="0054568E">
      <w:rPr>
        <w:rFonts w:cs="Arial"/>
      </w:rPr>
      <w:t>CDIP/13/INF/3</w:t>
    </w:r>
  </w:p>
  <w:p w:rsidR="00395347" w:rsidRPr="0054568E" w:rsidRDefault="00395347" w:rsidP="00740ED0">
    <w:pPr>
      <w:jc w:val="right"/>
      <w:rPr>
        <w:rFonts w:cs="Arial"/>
      </w:rPr>
    </w:pPr>
    <w:r w:rsidRPr="0054568E">
      <w:rPr>
        <w:rFonts w:cs="Arial"/>
      </w:rPr>
      <w:t xml:space="preserve">Annex, page </w:t>
    </w:r>
    <w:r w:rsidRPr="0054568E">
      <w:rPr>
        <w:rFonts w:cs="Arial"/>
      </w:rPr>
      <w:fldChar w:fldCharType="begin"/>
    </w:r>
    <w:r w:rsidRPr="0054568E">
      <w:rPr>
        <w:rFonts w:cs="Arial"/>
      </w:rPr>
      <w:instrText xml:space="preserve"> PAGE   \* MERGEFORMAT </w:instrText>
    </w:r>
    <w:r w:rsidRPr="0054568E">
      <w:rPr>
        <w:rFonts w:cs="Arial"/>
      </w:rPr>
      <w:fldChar w:fldCharType="separate"/>
    </w:r>
    <w:r w:rsidR="002C6E71" w:rsidRPr="002C6E71">
      <w:rPr>
        <w:rFonts w:cs="Arial"/>
        <w:bCs/>
        <w:noProof/>
      </w:rPr>
      <w:t>3</w:t>
    </w:r>
    <w:r w:rsidRPr="0054568E">
      <w:rPr>
        <w:rFonts w:cs="Arial"/>
        <w:bCs/>
        <w:noProof/>
      </w:rPr>
      <w:fldChar w:fldCharType="end"/>
    </w:r>
  </w:p>
  <w:p w:rsidR="00395347" w:rsidRDefault="00395347" w:rsidP="00740ED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47" w:rsidRPr="00C55773" w:rsidRDefault="00395347" w:rsidP="006F7335">
    <w:pPr>
      <w:spacing w:after="0" w:line="240" w:lineRule="auto"/>
      <w:ind w:left="0"/>
      <w:contextualSpacing/>
      <w:jc w:val="right"/>
      <w:rPr>
        <w:rFonts w:ascii="SimSun" w:eastAsia="Times New Roman" w:hAnsi="SimSun"/>
        <w:sz w:val="21"/>
        <w:szCs w:val="21"/>
      </w:rPr>
    </w:pPr>
    <w:r w:rsidRPr="00C55773">
      <w:rPr>
        <w:rFonts w:ascii="SimSun" w:eastAsia="Times New Roman" w:hAnsi="SimSun"/>
        <w:sz w:val="21"/>
        <w:szCs w:val="21"/>
      </w:rPr>
      <w:t>CDIP/1</w:t>
    </w:r>
    <w:r>
      <w:rPr>
        <w:rFonts w:asciiTheme="minorEastAsia" w:eastAsiaTheme="minorEastAsia" w:hAnsiTheme="minorEastAsia" w:hint="eastAsia"/>
        <w:sz w:val="21"/>
        <w:szCs w:val="21"/>
        <w:lang w:eastAsia="zh-CN"/>
      </w:rPr>
      <w:t>3</w:t>
    </w:r>
    <w:r w:rsidRPr="00C55773">
      <w:rPr>
        <w:rFonts w:ascii="SimSun" w:eastAsia="Times New Roman" w:hAnsi="SimSun"/>
        <w:sz w:val="21"/>
        <w:szCs w:val="21"/>
      </w:rPr>
      <w:t>/</w:t>
    </w:r>
    <w:r>
      <w:rPr>
        <w:rFonts w:asciiTheme="minorEastAsia" w:eastAsiaTheme="minorEastAsia" w:hAnsiTheme="minorEastAsia" w:hint="eastAsia"/>
        <w:sz w:val="21"/>
        <w:szCs w:val="21"/>
        <w:lang w:eastAsia="zh-CN"/>
      </w:rPr>
      <w:t>3</w:t>
    </w:r>
  </w:p>
  <w:p w:rsidR="00395347" w:rsidRDefault="00395347" w:rsidP="006F7335">
    <w:pPr>
      <w:spacing w:after="0" w:line="240" w:lineRule="auto"/>
      <w:ind w:left="0"/>
      <w:contextualSpacing/>
      <w:jc w:val="right"/>
      <w:rPr>
        <w:rFonts w:ascii="SimSun" w:hAnsi="SimSun" w:cs="SimSun"/>
        <w:sz w:val="21"/>
        <w:szCs w:val="21"/>
        <w:lang w:eastAsia="zh-CN"/>
      </w:rPr>
    </w:pPr>
    <w:proofErr w:type="gramStart"/>
    <w:r>
      <w:rPr>
        <w:rFonts w:ascii="SimSun" w:hAnsi="SimSun" w:cs="SimSun" w:hint="eastAsia"/>
        <w:sz w:val="21"/>
        <w:szCs w:val="21"/>
        <w:lang w:eastAsia="zh-CN"/>
      </w:rPr>
      <w:t>附件</w:t>
    </w:r>
    <w:r w:rsidRPr="00C55773">
      <w:rPr>
        <w:rFonts w:ascii="SimSun" w:hAnsi="SimSun" w:cs="SimSun" w:hint="eastAsia"/>
        <w:sz w:val="21"/>
        <w:szCs w:val="21"/>
        <w:lang w:eastAsia="zh-CN"/>
      </w:rPr>
      <w:t>第</w:t>
    </w:r>
    <w:proofErr w:type="gramEnd"/>
    <w:r w:rsidRPr="00C55773">
      <w:rPr>
        <w:rFonts w:ascii="SimSun" w:eastAsia="Times New Roman" w:hAnsi="SimSun"/>
        <w:sz w:val="21"/>
        <w:szCs w:val="21"/>
      </w:rPr>
      <w:fldChar w:fldCharType="begin"/>
    </w:r>
    <w:r w:rsidRPr="00C55773">
      <w:rPr>
        <w:rFonts w:ascii="SimSun" w:eastAsia="Times New Roman" w:hAnsi="SimSun"/>
        <w:sz w:val="21"/>
        <w:szCs w:val="21"/>
      </w:rPr>
      <w:instrText xml:space="preserve"> PAGE  \* MERGEFORMAT </w:instrText>
    </w:r>
    <w:r w:rsidRPr="00C55773">
      <w:rPr>
        <w:rFonts w:ascii="SimSun" w:eastAsia="Times New Roman" w:hAnsi="SimSun"/>
        <w:sz w:val="21"/>
        <w:szCs w:val="21"/>
      </w:rPr>
      <w:fldChar w:fldCharType="separate"/>
    </w:r>
    <w:r w:rsidR="004050D1">
      <w:rPr>
        <w:rFonts w:ascii="SimSun" w:eastAsia="Times New Roman" w:hAnsi="SimSun"/>
        <w:noProof/>
        <w:sz w:val="21"/>
        <w:szCs w:val="21"/>
      </w:rPr>
      <w:t>3</w:t>
    </w:r>
    <w:r w:rsidRPr="00C55773">
      <w:rPr>
        <w:rFonts w:ascii="SimSun" w:eastAsia="Times New Roman" w:hAnsi="SimSun"/>
        <w:sz w:val="21"/>
        <w:szCs w:val="21"/>
      </w:rPr>
      <w:fldChar w:fldCharType="end"/>
    </w:r>
    <w:r w:rsidRPr="00C55773">
      <w:rPr>
        <w:rFonts w:ascii="SimSun" w:hAnsi="SimSun" w:cs="SimSun" w:hint="eastAsia"/>
        <w:sz w:val="21"/>
        <w:szCs w:val="21"/>
        <w:lang w:eastAsia="zh-CN"/>
      </w:rPr>
      <w:t>页</w:t>
    </w:r>
  </w:p>
  <w:p w:rsidR="00395347" w:rsidRDefault="00395347" w:rsidP="006F7335">
    <w:pPr>
      <w:spacing w:after="0" w:line="240" w:lineRule="auto"/>
      <w:ind w:left="0"/>
      <w:contextualSpacing/>
      <w:jc w:val="right"/>
      <w:rPr>
        <w:rFonts w:ascii="SimSun" w:hAnsi="SimSun" w:cs="SimSun"/>
        <w:sz w:val="21"/>
        <w:szCs w:val="21"/>
        <w:lang w:eastAsia="zh-CN"/>
      </w:rPr>
    </w:pPr>
  </w:p>
  <w:p w:rsidR="00395347" w:rsidRDefault="00395347" w:rsidP="006F7335">
    <w:pPr>
      <w:spacing w:after="0" w:line="240" w:lineRule="auto"/>
      <w:ind w:left="0"/>
      <w:contextualSpacing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47" w:rsidRPr="00C046ED" w:rsidRDefault="00395347" w:rsidP="006F7335">
    <w:pPr>
      <w:pStyle w:val="a3"/>
      <w:tabs>
        <w:tab w:val="clear" w:pos="9072"/>
      </w:tabs>
      <w:spacing w:after="0" w:line="240" w:lineRule="auto"/>
      <w:ind w:left="0"/>
      <w:jc w:val="right"/>
      <w:rPr>
        <w:rFonts w:ascii="SimSun" w:eastAsia="Times New Roman" w:hAnsi="SimSun"/>
        <w:sz w:val="21"/>
        <w:lang w:eastAsia="zh-CN"/>
      </w:rPr>
    </w:pPr>
    <w:r w:rsidRPr="00C046ED">
      <w:rPr>
        <w:rFonts w:ascii="SimSun" w:eastAsia="Times New Roman" w:hAnsi="SimSun"/>
        <w:sz w:val="21"/>
        <w:lang w:eastAsia="zh-CN"/>
      </w:rPr>
      <w:t>C</w:t>
    </w:r>
    <w:r>
      <w:rPr>
        <w:rFonts w:ascii="SimSun" w:eastAsia="Times New Roman" w:hAnsi="SimSun"/>
        <w:sz w:val="21"/>
        <w:lang w:eastAsia="zh-CN"/>
      </w:rPr>
      <w:t>DIP/1</w:t>
    </w:r>
    <w:r>
      <w:rPr>
        <w:rFonts w:asciiTheme="minorEastAsia" w:eastAsiaTheme="minorEastAsia" w:hAnsiTheme="minorEastAsia" w:hint="eastAsia"/>
        <w:sz w:val="21"/>
        <w:lang w:eastAsia="zh-CN"/>
      </w:rPr>
      <w:t>3</w:t>
    </w:r>
    <w:r w:rsidRPr="00C046ED">
      <w:rPr>
        <w:rFonts w:ascii="SimSun" w:eastAsia="Times New Roman" w:hAnsi="SimSun"/>
        <w:sz w:val="21"/>
        <w:lang w:eastAsia="zh-CN"/>
      </w:rPr>
      <w:t>/</w:t>
    </w:r>
    <w:r>
      <w:rPr>
        <w:rFonts w:asciiTheme="minorEastAsia" w:eastAsiaTheme="minorEastAsia" w:hAnsiTheme="minorEastAsia" w:hint="eastAsia"/>
        <w:sz w:val="21"/>
        <w:lang w:eastAsia="zh-CN"/>
      </w:rPr>
      <w:t>3</w:t>
    </w:r>
  </w:p>
  <w:p w:rsidR="00395347" w:rsidRDefault="00395347" w:rsidP="006F7335">
    <w:pPr>
      <w:pStyle w:val="a3"/>
      <w:spacing w:after="0" w:line="240" w:lineRule="auto"/>
      <w:ind w:left="0"/>
      <w:jc w:val="right"/>
      <w:rPr>
        <w:rFonts w:ascii="SimSun" w:hAnsi="SimSun" w:cs="SimSun"/>
        <w:sz w:val="21"/>
        <w:lang w:eastAsia="zh-CN"/>
      </w:rPr>
    </w:pPr>
    <w:r w:rsidRPr="00C046ED">
      <w:rPr>
        <w:rFonts w:ascii="SimSun" w:hAnsi="SimSun" w:cs="SimSun" w:hint="eastAsia"/>
        <w:sz w:val="21"/>
        <w:lang w:eastAsia="zh-CN"/>
      </w:rPr>
      <w:t>附　件</w:t>
    </w:r>
  </w:p>
  <w:p w:rsidR="00395347" w:rsidRDefault="00395347" w:rsidP="006F7335">
    <w:pPr>
      <w:pStyle w:val="a3"/>
      <w:spacing w:after="0" w:line="240" w:lineRule="auto"/>
      <w:ind w:left="0"/>
      <w:jc w:val="right"/>
      <w:rPr>
        <w:rFonts w:ascii="SimSun" w:hAnsi="SimSun" w:cs="SimSun"/>
        <w:sz w:val="21"/>
        <w:lang w:eastAsia="zh-CN"/>
      </w:rPr>
    </w:pPr>
  </w:p>
  <w:p w:rsidR="00395347" w:rsidRDefault="00395347" w:rsidP="006F7335">
    <w:pPr>
      <w:pStyle w:val="a3"/>
      <w:spacing w:after="0" w:line="240" w:lineRule="auto"/>
      <w:ind w:left="0"/>
      <w:jc w:val="right"/>
      <w:rPr>
        <w:rFonts w:ascii="SimSun" w:eastAsia="Times New Roman" w:hAnsi="SimSun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4E43"/>
    <w:multiLevelType w:val="hybridMultilevel"/>
    <w:tmpl w:val="43C4178E"/>
    <w:lvl w:ilvl="0" w:tplc="FE465BE6">
      <w:start w:val="6"/>
      <w:numFmt w:val="decimal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43B7F"/>
    <w:multiLevelType w:val="hybridMultilevel"/>
    <w:tmpl w:val="F2507DBE"/>
    <w:lvl w:ilvl="0" w:tplc="E0D28EA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413579F"/>
    <w:multiLevelType w:val="hybridMultilevel"/>
    <w:tmpl w:val="0B9CD6CA"/>
    <w:lvl w:ilvl="0" w:tplc="26CA6C5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9D1081"/>
    <w:multiLevelType w:val="hybridMultilevel"/>
    <w:tmpl w:val="EEA4CD80"/>
    <w:lvl w:ilvl="0" w:tplc="CA50E042">
      <w:start w:val="3"/>
      <w:numFmt w:val="decimal"/>
      <w:lvlText w:val="%1."/>
      <w:lvlJc w:val="left"/>
      <w:pPr>
        <w:tabs>
          <w:tab w:val="num" w:pos="1561"/>
        </w:tabs>
        <w:ind w:left="1561" w:hanging="54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61"/>
        </w:tabs>
        <w:ind w:left="186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121"/>
        </w:tabs>
        <w:ind w:left="312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41"/>
        </w:tabs>
        <w:ind w:left="35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81"/>
        </w:tabs>
        <w:ind w:left="438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1"/>
        </w:tabs>
        <w:ind w:left="4801" w:hanging="42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3082"/>
        </w:tabs>
        <w:ind w:left="308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22"/>
        </w:tabs>
        <w:ind w:left="45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242"/>
        </w:tabs>
        <w:ind w:left="52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682"/>
        </w:tabs>
        <w:ind w:left="66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402"/>
        </w:tabs>
        <w:ind w:left="74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122"/>
        </w:tabs>
        <w:ind w:left="81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842"/>
        </w:tabs>
        <w:ind w:left="8842" w:hanging="180"/>
      </w:pPr>
      <w:rPr>
        <w:rFonts w:cs="Times New Roman"/>
      </w:rPr>
    </w:lvl>
  </w:abstractNum>
  <w:abstractNum w:abstractNumId="6">
    <w:nsid w:val="1A957AA7"/>
    <w:multiLevelType w:val="hybridMultilevel"/>
    <w:tmpl w:val="F7B47B06"/>
    <w:lvl w:ilvl="0" w:tplc="B4CEE09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6857F73"/>
    <w:multiLevelType w:val="hybridMultilevel"/>
    <w:tmpl w:val="4ECA27C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B6E81"/>
    <w:multiLevelType w:val="hybridMultilevel"/>
    <w:tmpl w:val="12C2DB9E"/>
    <w:lvl w:ilvl="0" w:tplc="76B2E5D2">
      <w:start w:val="1"/>
      <w:numFmt w:val="bullet"/>
      <w:lvlText w:val="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</w:abstractNum>
  <w:abstractNum w:abstractNumId="9">
    <w:nsid w:val="28B55254"/>
    <w:multiLevelType w:val="hybridMultilevel"/>
    <w:tmpl w:val="3D64A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3A74B7"/>
    <w:multiLevelType w:val="singleLevel"/>
    <w:tmpl w:val="F328F360"/>
    <w:lvl w:ilvl="0">
      <w:start w:val="1"/>
      <w:numFmt w:val="decimal"/>
      <w:lvlText w:val="%1."/>
      <w:lvlJc w:val="right"/>
      <w:pPr>
        <w:tabs>
          <w:tab w:val="num" w:pos="360"/>
        </w:tabs>
        <w:ind w:left="-680" w:firstLine="680"/>
      </w:pPr>
      <w:rPr>
        <w:rFonts w:ascii="Times New Roman" w:hAnsi="Times New Roman" w:cs="Times New Roman" w:hint="default"/>
      </w:rPr>
    </w:lvl>
  </w:abstractNum>
  <w:abstractNum w:abstractNumId="11">
    <w:nsid w:val="332B418C"/>
    <w:multiLevelType w:val="hybridMultilevel"/>
    <w:tmpl w:val="CB00553C"/>
    <w:lvl w:ilvl="0" w:tplc="040465BE">
      <w:start w:val="10"/>
      <w:numFmt w:val="bullet"/>
      <w:lvlText w:val="-"/>
      <w:lvlJc w:val="left"/>
      <w:pPr>
        <w:ind w:left="94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2">
    <w:nsid w:val="338526E7"/>
    <w:multiLevelType w:val="hybridMultilevel"/>
    <w:tmpl w:val="177EC49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5BE7E72"/>
    <w:multiLevelType w:val="hybridMultilevel"/>
    <w:tmpl w:val="FD1EF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1965AD"/>
    <w:multiLevelType w:val="hybridMultilevel"/>
    <w:tmpl w:val="D00040B8"/>
    <w:lvl w:ilvl="0" w:tplc="6C602DE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78A3AC4">
      <w:start w:val="1"/>
      <w:numFmt w:val="lowerLetter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105F0"/>
    <w:multiLevelType w:val="hybridMultilevel"/>
    <w:tmpl w:val="574E9C10"/>
    <w:lvl w:ilvl="0" w:tplc="3CC6C5A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11D47E7"/>
    <w:multiLevelType w:val="multilevel"/>
    <w:tmpl w:val="5464D986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CE18E5"/>
    <w:multiLevelType w:val="hybridMultilevel"/>
    <w:tmpl w:val="5546D230"/>
    <w:lvl w:ilvl="0" w:tplc="FDFC49F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560324B"/>
    <w:multiLevelType w:val="hybridMultilevel"/>
    <w:tmpl w:val="9DB475C6"/>
    <w:lvl w:ilvl="0" w:tplc="EB48DF8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4AC650ED"/>
    <w:multiLevelType w:val="multilevel"/>
    <w:tmpl w:val="5464D986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31395C"/>
    <w:multiLevelType w:val="hybridMultilevel"/>
    <w:tmpl w:val="E7B6F082"/>
    <w:lvl w:ilvl="0" w:tplc="7DA6BD62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4D0877FE"/>
    <w:multiLevelType w:val="multilevel"/>
    <w:tmpl w:val="FE56AF98"/>
    <w:lvl w:ilvl="0">
      <w:start w:val="2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3">
    <w:nsid w:val="509B0AA4"/>
    <w:multiLevelType w:val="hybridMultilevel"/>
    <w:tmpl w:val="CAC0A348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>
    <w:nsid w:val="53274865"/>
    <w:multiLevelType w:val="hybridMultilevel"/>
    <w:tmpl w:val="4896075E"/>
    <w:lvl w:ilvl="0" w:tplc="D12ADDE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5920798F"/>
    <w:multiLevelType w:val="hybridMultilevel"/>
    <w:tmpl w:val="FE56AF98"/>
    <w:lvl w:ilvl="0" w:tplc="71E27B76">
      <w:start w:val="2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6">
    <w:nsid w:val="61216A77"/>
    <w:multiLevelType w:val="hybridMultilevel"/>
    <w:tmpl w:val="5F386982"/>
    <w:lvl w:ilvl="0" w:tplc="468E3132">
      <w:start w:val="2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FA0655"/>
    <w:multiLevelType w:val="hybridMultilevel"/>
    <w:tmpl w:val="4244775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6D8266CA"/>
    <w:multiLevelType w:val="hybridMultilevel"/>
    <w:tmpl w:val="01043348"/>
    <w:lvl w:ilvl="0" w:tplc="3D7E68E2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1B2B68"/>
    <w:multiLevelType w:val="multilevel"/>
    <w:tmpl w:val="FE56AF98"/>
    <w:lvl w:ilvl="0">
      <w:start w:val="2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0">
    <w:nsid w:val="784D76C3"/>
    <w:multiLevelType w:val="hybridMultilevel"/>
    <w:tmpl w:val="E684E1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25"/>
  </w:num>
  <w:num w:numId="5">
    <w:abstractNumId w:val="29"/>
  </w:num>
  <w:num w:numId="6">
    <w:abstractNumId w:val="22"/>
  </w:num>
  <w:num w:numId="7">
    <w:abstractNumId w:val="8"/>
  </w:num>
  <w:num w:numId="8">
    <w:abstractNumId w:val="0"/>
  </w:num>
  <w:num w:numId="9">
    <w:abstractNumId w:val="19"/>
  </w:num>
  <w:num w:numId="10">
    <w:abstractNumId w:val="20"/>
  </w:num>
  <w:num w:numId="11">
    <w:abstractNumId w:val="16"/>
  </w:num>
  <w:num w:numId="12">
    <w:abstractNumId w:val="3"/>
  </w:num>
  <w:num w:numId="13">
    <w:abstractNumId w:val="10"/>
  </w:num>
  <w:num w:numId="14">
    <w:abstractNumId w:val="21"/>
  </w:num>
  <w:num w:numId="15">
    <w:abstractNumId w:val="30"/>
  </w:num>
  <w:num w:numId="16">
    <w:abstractNumId w:val="28"/>
  </w:num>
  <w:num w:numId="17">
    <w:abstractNumId w:val="11"/>
  </w:num>
  <w:num w:numId="1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"/>
  </w:num>
  <w:num w:numId="28">
    <w:abstractNumId w:val="15"/>
  </w:num>
  <w:num w:numId="29">
    <w:abstractNumId w:val="24"/>
  </w:num>
  <w:num w:numId="30">
    <w:abstractNumId w:val="1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D2"/>
    <w:rsid w:val="000001EE"/>
    <w:rsid w:val="00004085"/>
    <w:rsid w:val="00004510"/>
    <w:rsid w:val="0000681A"/>
    <w:rsid w:val="00007013"/>
    <w:rsid w:val="000111F4"/>
    <w:rsid w:val="000158B7"/>
    <w:rsid w:val="00015C84"/>
    <w:rsid w:val="00015FDA"/>
    <w:rsid w:val="0001644F"/>
    <w:rsid w:val="00020386"/>
    <w:rsid w:val="00022F9A"/>
    <w:rsid w:val="000266CA"/>
    <w:rsid w:val="00026BEC"/>
    <w:rsid w:val="00030E4F"/>
    <w:rsid w:val="00030E9B"/>
    <w:rsid w:val="00031B05"/>
    <w:rsid w:val="00033C47"/>
    <w:rsid w:val="00036F66"/>
    <w:rsid w:val="000377CA"/>
    <w:rsid w:val="0004087D"/>
    <w:rsid w:val="0004306F"/>
    <w:rsid w:val="00043271"/>
    <w:rsid w:val="00045933"/>
    <w:rsid w:val="0005417E"/>
    <w:rsid w:val="000558D2"/>
    <w:rsid w:val="00055A97"/>
    <w:rsid w:val="00057D9B"/>
    <w:rsid w:val="0006178D"/>
    <w:rsid w:val="000630C6"/>
    <w:rsid w:val="00064354"/>
    <w:rsid w:val="0006474E"/>
    <w:rsid w:val="00070C1D"/>
    <w:rsid w:val="00070E99"/>
    <w:rsid w:val="00071657"/>
    <w:rsid w:val="00071966"/>
    <w:rsid w:val="00075149"/>
    <w:rsid w:val="000765B9"/>
    <w:rsid w:val="000773B0"/>
    <w:rsid w:val="000776EF"/>
    <w:rsid w:val="00077D5A"/>
    <w:rsid w:val="000818E7"/>
    <w:rsid w:val="00083D6F"/>
    <w:rsid w:val="00085EC1"/>
    <w:rsid w:val="00086F20"/>
    <w:rsid w:val="00090501"/>
    <w:rsid w:val="00090866"/>
    <w:rsid w:val="00090C6E"/>
    <w:rsid w:val="000917C1"/>
    <w:rsid w:val="00091B9D"/>
    <w:rsid w:val="00093E84"/>
    <w:rsid w:val="000963E5"/>
    <w:rsid w:val="00096DF1"/>
    <w:rsid w:val="00097C32"/>
    <w:rsid w:val="000A0BDD"/>
    <w:rsid w:val="000A4170"/>
    <w:rsid w:val="000A41FA"/>
    <w:rsid w:val="000A5220"/>
    <w:rsid w:val="000A594D"/>
    <w:rsid w:val="000A7424"/>
    <w:rsid w:val="000A7D77"/>
    <w:rsid w:val="000B0CB2"/>
    <w:rsid w:val="000B4502"/>
    <w:rsid w:val="000B5BA1"/>
    <w:rsid w:val="000B605C"/>
    <w:rsid w:val="000C0374"/>
    <w:rsid w:val="000C138C"/>
    <w:rsid w:val="000C1C17"/>
    <w:rsid w:val="000C5E9E"/>
    <w:rsid w:val="000C64E0"/>
    <w:rsid w:val="000C7781"/>
    <w:rsid w:val="000D4498"/>
    <w:rsid w:val="000E19E2"/>
    <w:rsid w:val="000E2127"/>
    <w:rsid w:val="000E31A0"/>
    <w:rsid w:val="000E720E"/>
    <w:rsid w:val="000E7307"/>
    <w:rsid w:val="000F0290"/>
    <w:rsid w:val="000F1A94"/>
    <w:rsid w:val="000F3288"/>
    <w:rsid w:val="000F7290"/>
    <w:rsid w:val="000F76E6"/>
    <w:rsid w:val="001014FC"/>
    <w:rsid w:val="001033C3"/>
    <w:rsid w:val="00105D8B"/>
    <w:rsid w:val="00110DAD"/>
    <w:rsid w:val="001207CD"/>
    <w:rsid w:val="001214BA"/>
    <w:rsid w:val="00122221"/>
    <w:rsid w:val="00122CF2"/>
    <w:rsid w:val="0012350A"/>
    <w:rsid w:val="0012398E"/>
    <w:rsid w:val="0012496A"/>
    <w:rsid w:val="00126F28"/>
    <w:rsid w:val="00130184"/>
    <w:rsid w:val="00132855"/>
    <w:rsid w:val="00132CFE"/>
    <w:rsid w:val="00134E65"/>
    <w:rsid w:val="00135E07"/>
    <w:rsid w:val="00135E81"/>
    <w:rsid w:val="001370A6"/>
    <w:rsid w:val="00140674"/>
    <w:rsid w:val="0014175E"/>
    <w:rsid w:val="001468DA"/>
    <w:rsid w:val="00146A96"/>
    <w:rsid w:val="00153814"/>
    <w:rsid w:val="00153AB4"/>
    <w:rsid w:val="001560E4"/>
    <w:rsid w:val="00156A89"/>
    <w:rsid w:val="0016301F"/>
    <w:rsid w:val="00167251"/>
    <w:rsid w:val="0017058F"/>
    <w:rsid w:val="00171FF4"/>
    <w:rsid w:val="00172AFA"/>
    <w:rsid w:val="00173CCD"/>
    <w:rsid w:val="00174F7B"/>
    <w:rsid w:val="00175A88"/>
    <w:rsid w:val="00180C1B"/>
    <w:rsid w:val="00181FDA"/>
    <w:rsid w:val="001830D6"/>
    <w:rsid w:val="001832A6"/>
    <w:rsid w:val="001832EE"/>
    <w:rsid w:val="001842A8"/>
    <w:rsid w:val="00184674"/>
    <w:rsid w:val="00190803"/>
    <w:rsid w:val="00190C45"/>
    <w:rsid w:val="00190CFC"/>
    <w:rsid w:val="00194091"/>
    <w:rsid w:val="00197E96"/>
    <w:rsid w:val="001A03E0"/>
    <w:rsid w:val="001A0ED5"/>
    <w:rsid w:val="001A1674"/>
    <w:rsid w:val="001A1F69"/>
    <w:rsid w:val="001A4045"/>
    <w:rsid w:val="001A6EF3"/>
    <w:rsid w:val="001B0881"/>
    <w:rsid w:val="001B1570"/>
    <w:rsid w:val="001B209C"/>
    <w:rsid w:val="001B4734"/>
    <w:rsid w:val="001B522C"/>
    <w:rsid w:val="001B6DD5"/>
    <w:rsid w:val="001B70C1"/>
    <w:rsid w:val="001C1487"/>
    <w:rsid w:val="001C1EEC"/>
    <w:rsid w:val="001C2405"/>
    <w:rsid w:val="001C3489"/>
    <w:rsid w:val="001C4187"/>
    <w:rsid w:val="001C524D"/>
    <w:rsid w:val="001D4F29"/>
    <w:rsid w:val="001D75BA"/>
    <w:rsid w:val="001D7869"/>
    <w:rsid w:val="001E3F8B"/>
    <w:rsid w:val="001E5295"/>
    <w:rsid w:val="001E6ED9"/>
    <w:rsid w:val="001F033F"/>
    <w:rsid w:val="001F1097"/>
    <w:rsid w:val="001F2A02"/>
    <w:rsid w:val="001F591D"/>
    <w:rsid w:val="001F7DBD"/>
    <w:rsid w:val="00201EF0"/>
    <w:rsid w:val="00205D95"/>
    <w:rsid w:val="00205EA8"/>
    <w:rsid w:val="00211793"/>
    <w:rsid w:val="00212100"/>
    <w:rsid w:val="00213102"/>
    <w:rsid w:val="00214377"/>
    <w:rsid w:val="002158BE"/>
    <w:rsid w:val="00217E3A"/>
    <w:rsid w:val="00221EF6"/>
    <w:rsid w:val="002250EB"/>
    <w:rsid w:val="002264CB"/>
    <w:rsid w:val="00226551"/>
    <w:rsid w:val="002306FE"/>
    <w:rsid w:val="002320F4"/>
    <w:rsid w:val="002328C5"/>
    <w:rsid w:val="00232A86"/>
    <w:rsid w:val="00232C1B"/>
    <w:rsid w:val="00234C5D"/>
    <w:rsid w:val="00240159"/>
    <w:rsid w:val="00244234"/>
    <w:rsid w:val="0024437E"/>
    <w:rsid w:val="00244F97"/>
    <w:rsid w:val="00245F77"/>
    <w:rsid w:val="002462E5"/>
    <w:rsid w:val="00246833"/>
    <w:rsid w:val="00247137"/>
    <w:rsid w:val="002477D4"/>
    <w:rsid w:val="0025228A"/>
    <w:rsid w:val="0025572B"/>
    <w:rsid w:val="002568C6"/>
    <w:rsid w:val="00256BCE"/>
    <w:rsid w:val="00264303"/>
    <w:rsid w:val="002655B7"/>
    <w:rsid w:val="00266576"/>
    <w:rsid w:val="002721E3"/>
    <w:rsid w:val="00273E9D"/>
    <w:rsid w:val="00273FD1"/>
    <w:rsid w:val="00274740"/>
    <w:rsid w:val="002765DD"/>
    <w:rsid w:val="00277E09"/>
    <w:rsid w:val="0028260E"/>
    <w:rsid w:val="00282D3D"/>
    <w:rsid w:val="00283927"/>
    <w:rsid w:val="00284A1A"/>
    <w:rsid w:val="0028654E"/>
    <w:rsid w:val="0028766C"/>
    <w:rsid w:val="00291154"/>
    <w:rsid w:val="00291854"/>
    <w:rsid w:val="00293176"/>
    <w:rsid w:val="00293A05"/>
    <w:rsid w:val="00293E08"/>
    <w:rsid w:val="0029413A"/>
    <w:rsid w:val="00295A58"/>
    <w:rsid w:val="002A00DD"/>
    <w:rsid w:val="002A1E44"/>
    <w:rsid w:val="002A2E8E"/>
    <w:rsid w:val="002B3DA1"/>
    <w:rsid w:val="002B5262"/>
    <w:rsid w:val="002B5B20"/>
    <w:rsid w:val="002B728D"/>
    <w:rsid w:val="002C155A"/>
    <w:rsid w:val="002C187F"/>
    <w:rsid w:val="002C2437"/>
    <w:rsid w:val="002C288F"/>
    <w:rsid w:val="002C345D"/>
    <w:rsid w:val="002C3738"/>
    <w:rsid w:val="002C6529"/>
    <w:rsid w:val="002C6E71"/>
    <w:rsid w:val="002D0119"/>
    <w:rsid w:val="002D11D4"/>
    <w:rsid w:val="002D142C"/>
    <w:rsid w:val="002D53AD"/>
    <w:rsid w:val="002D71FF"/>
    <w:rsid w:val="002E3FEB"/>
    <w:rsid w:val="002E65FB"/>
    <w:rsid w:val="002F20D2"/>
    <w:rsid w:val="002F6689"/>
    <w:rsid w:val="002F6F93"/>
    <w:rsid w:val="002F782F"/>
    <w:rsid w:val="00300896"/>
    <w:rsid w:val="003014EF"/>
    <w:rsid w:val="00302029"/>
    <w:rsid w:val="00302FE8"/>
    <w:rsid w:val="00303657"/>
    <w:rsid w:val="0030633B"/>
    <w:rsid w:val="00310B1A"/>
    <w:rsid w:val="00311011"/>
    <w:rsid w:val="00316DFF"/>
    <w:rsid w:val="0031769E"/>
    <w:rsid w:val="00320B95"/>
    <w:rsid w:val="003213F2"/>
    <w:rsid w:val="00321F76"/>
    <w:rsid w:val="0032206E"/>
    <w:rsid w:val="00322193"/>
    <w:rsid w:val="00324A11"/>
    <w:rsid w:val="003265D9"/>
    <w:rsid w:val="003278BB"/>
    <w:rsid w:val="003309FF"/>
    <w:rsid w:val="00330B63"/>
    <w:rsid w:val="0033155A"/>
    <w:rsid w:val="003345A5"/>
    <w:rsid w:val="00334DBE"/>
    <w:rsid w:val="003352EB"/>
    <w:rsid w:val="003358E2"/>
    <w:rsid w:val="00336F1F"/>
    <w:rsid w:val="00341A47"/>
    <w:rsid w:val="00344CD2"/>
    <w:rsid w:val="00346D70"/>
    <w:rsid w:val="00346F9E"/>
    <w:rsid w:val="00347080"/>
    <w:rsid w:val="003611DE"/>
    <w:rsid w:val="00362148"/>
    <w:rsid w:val="003627AF"/>
    <w:rsid w:val="0036616C"/>
    <w:rsid w:val="00366EB1"/>
    <w:rsid w:val="0037006C"/>
    <w:rsid w:val="00371234"/>
    <w:rsid w:val="00372993"/>
    <w:rsid w:val="003741F4"/>
    <w:rsid w:val="003817D0"/>
    <w:rsid w:val="003823DC"/>
    <w:rsid w:val="00384FB7"/>
    <w:rsid w:val="00385533"/>
    <w:rsid w:val="0038618D"/>
    <w:rsid w:val="00386416"/>
    <w:rsid w:val="003903CC"/>
    <w:rsid w:val="003916E0"/>
    <w:rsid w:val="00392667"/>
    <w:rsid w:val="00392F1F"/>
    <w:rsid w:val="003930F0"/>
    <w:rsid w:val="0039500E"/>
    <w:rsid w:val="00395347"/>
    <w:rsid w:val="003974AB"/>
    <w:rsid w:val="003A0542"/>
    <w:rsid w:val="003A2098"/>
    <w:rsid w:val="003A4CBD"/>
    <w:rsid w:val="003A676A"/>
    <w:rsid w:val="003A6EF0"/>
    <w:rsid w:val="003B017B"/>
    <w:rsid w:val="003B0B74"/>
    <w:rsid w:val="003B206A"/>
    <w:rsid w:val="003B5867"/>
    <w:rsid w:val="003B716F"/>
    <w:rsid w:val="003B7500"/>
    <w:rsid w:val="003B7761"/>
    <w:rsid w:val="003C2214"/>
    <w:rsid w:val="003C7376"/>
    <w:rsid w:val="003D48C1"/>
    <w:rsid w:val="003D4BCE"/>
    <w:rsid w:val="003D75E0"/>
    <w:rsid w:val="003E6756"/>
    <w:rsid w:val="003F0C53"/>
    <w:rsid w:val="003F1332"/>
    <w:rsid w:val="003F1FD3"/>
    <w:rsid w:val="003F42E8"/>
    <w:rsid w:val="003F43EC"/>
    <w:rsid w:val="003F6CAE"/>
    <w:rsid w:val="003F7803"/>
    <w:rsid w:val="00402C4C"/>
    <w:rsid w:val="004050D1"/>
    <w:rsid w:val="00406315"/>
    <w:rsid w:val="004108DE"/>
    <w:rsid w:val="00411008"/>
    <w:rsid w:val="004110B8"/>
    <w:rsid w:val="00413DC6"/>
    <w:rsid w:val="00414B1E"/>
    <w:rsid w:val="00414BD6"/>
    <w:rsid w:val="00415E1D"/>
    <w:rsid w:val="00421239"/>
    <w:rsid w:val="00421954"/>
    <w:rsid w:val="00422E25"/>
    <w:rsid w:val="004231B5"/>
    <w:rsid w:val="00425A2D"/>
    <w:rsid w:val="00427697"/>
    <w:rsid w:val="00427EC8"/>
    <w:rsid w:val="00431FFD"/>
    <w:rsid w:val="00432F4A"/>
    <w:rsid w:val="00436AC3"/>
    <w:rsid w:val="00444558"/>
    <w:rsid w:val="0045192C"/>
    <w:rsid w:val="0045199C"/>
    <w:rsid w:val="00452573"/>
    <w:rsid w:val="004525A1"/>
    <w:rsid w:val="0045366E"/>
    <w:rsid w:val="00454776"/>
    <w:rsid w:val="0045504C"/>
    <w:rsid w:val="0045510C"/>
    <w:rsid w:val="00455ED0"/>
    <w:rsid w:val="004560A2"/>
    <w:rsid w:val="004569B4"/>
    <w:rsid w:val="00456D39"/>
    <w:rsid w:val="00460606"/>
    <w:rsid w:val="004613E7"/>
    <w:rsid w:val="00461D18"/>
    <w:rsid w:val="004632F6"/>
    <w:rsid w:val="00467981"/>
    <w:rsid w:val="00471197"/>
    <w:rsid w:val="0047794E"/>
    <w:rsid w:val="0049176A"/>
    <w:rsid w:val="004924A6"/>
    <w:rsid w:val="00493DF1"/>
    <w:rsid w:val="00495EBC"/>
    <w:rsid w:val="0049793C"/>
    <w:rsid w:val="004A01A5"/>
    <w:rsid w:val="004A154C"/>
    <w:rsid w:val="004A17A5"/>
    <w:rsid w:val="004A60C9"/>
    <w:rsid w:val="004A634E"/>
    <w:rsid w:val="004B0852"/>
    <w:rsid w:val="004B23A2"/>
    <w:rsid w:val="004B3A8C"/>
    <w:rsid w:val="004B5077"/>
    <w:rsid w:val="004B65BA"/>
    <w:rsid w:val="004B759D"/>
    <w:rsid w:val="004B79B8"/>
    <w:rsid w:val="004C00D1"/>
    <w:rsid w:val="004C4E6A"/>
    <w:rsid w:val="004C539C"/>
    <w:rsid w:val="004C5B2F"/>
    <w:rsid w:val="004D1745"/>
    <w:rsid w:val="004D3DBE"/>
    <w:rsid w:val="004D4716"/>
    <w:rsid w:val="004D51D3"/>
    <w:rsid w:val="004D79FF"/>
    <w:rsid w:val="004E2F03"/>
    <w:rsid w:val="004E4C69"/>
    <w:rsid w:val="004F0B78"/>
    <w:rsid w:val="004F0CEB"/>
    <w:rsid w:val="004F3661"/>
    <w:rsid w:val="004F6918"/>
    <w:rsid w:val="00500E0F"/>
    <w:rsid w:val="00504148"/>
    <w:rsid w:val="005163C1"/>
    <w:rsid w:val="00516A19"/>
    <w:rsid w:val="00517AB6"/>
    <w:rsid w:val="00520262"/>
    <w:rsid w:val="005213A2"/>
    <w:rsid w:val="0052149D"/>
    <w:rsid w:val="00521F70"/>
    <w:rsid w:val="00523EA0"/>
    <w:rsid w:val="00525DB2"/>
    <w:rsid w:val="00526483"/>
    <w:rsid w:val="00526D39"/>
    <w:rsid w:val="00530C37"/>
    <w:rsid w:val="00534299"/>
    <w:rsid w:val="005347DE"/>
    <w:rsid w:val="0053731F"/>
    <w:rsid w:val="00541AC1"/>
    <w:rsid w:val="00541BF4"/>
    <w:rsid w:val="00543E72"/>
    <w:rsid w:val="0054406B"/>
    <w:rsid w:val="00544A15"/>
    <w:rsid w:val="005475E7"/>
    <w:rsid w:val="00552562"/>
    <w:rsid w:val="00552CD7"/>
    <w:rsid w:val="00553AB1"/>
    <w:rsid w:val="0055521A"/>
    <w:rsid w:val="005563CE"/>
    <w:rsid w:val="0055715F"/>
    <w:rsid w:val="00560B35"/>
    <w:rsid w:val="005636EF"/>
    <w:rsid w:val="00564887"/>
    <w:rsid w:val="0057047F"/>
    <w:rsid w:val="00570713"/>
    <w:rsid w:val="00571CEC"/>
    <w:rsid w:val="00572218"/>
    <w:rsid w:val="00572A35"/>
    <w:rsid w:val="00572AC7"/>
    <w:rsid w:val="00574D9A"/>
    <w:rsid w:val="00576C4E"/>
    <w:rsid w:val="00580CE2"/>
    <w:rsid w:val="00583E76"/>
    <w:rsid w:val="0058609F"/>
    <w:rsid w:val="00591174"/>
    <w:rsid w:val="005915DF"/>
    <w:rsid w:val="005918B1"/>
    <w:rsid w:val="00592366"/>
    <w:rsid w:val="005941B2"/>
    <w:rsid w:val="00597A4E"/>
    <w:rsid w:val="005A17F1"/>
    <w:rsid w:val="005B12E2"/>
    <w:rsid w:val="005B272E"/>
    <w:rsid w:val="005B326A"/>
    <w:rsid w:val="005B3506"/>
    <w:rsid w:val="005B364D"/>
    <w:rsid w:val="005B3BDE"/>
    <w:rsid w:val="005B4792"/>
    <w:rsid w:val="005B7489"/>
    <w:rsid w:val="005B7895"/>
    <w:rsid w:val="005B7B47"/>
    <w:rsid w:val="005C0DA4"/>
    <w:rsid w:val="005C2F04"/>
    <w:rsid w:val="005C3A0B"/>
    <w:rsid w:val="005C4100"/>
    <w:rsid w:val="005C4325"/>
    <w:rsid w:val="005C4615"/>
    <w:rsid w:val="005D1283"/>
    <w:rsid w:val="005D3A39"/>
    <w:rsid w:val="005D5FBE"/>
    <w:rsid w:val="005D773E"/>
    <w:rsid w:val="005D794D"/>
    <w:rsid w:val="005D7E3C"/>
    <w:rsid w:val="005E1D9E"/>
    <w:rsid w:val="005E6C70"/>
    <w:rsid w:val="005F026C"/>
    <w:rsid w:val="005F08E6"/>
    <w:rsid w:val="005F540F"/>
    <w:rsid w:val="005F5C26"/>
    <w:rsid w:val="005F7380"/>
    <w:rsid w:val="006007EC"/>
    <w:rsid w:val="00602288"/>
    <w:rsid w:val="00602904"/>
    <w:rsid w:val="00602E81"/>
    <w:rsid w:val="00604393"/>
    <w:rsid w:val="00604ED0"/>
    <w:rsid w:val="00605EC9"/>
    <w:rsid w:val="00607FE9"/>
    <w:rsid w:val="00611210"/>
    <w:rsid w:val="00612165"/>
    <w:rsid w:val="00612D04"/>
    <w:rsid w:val="00614000"/>
    <w:rsid w:val="0061585A"/>
    <w:rsid w:val="00624CEF"/>
    <w:rsid w:val="00625CC4"/>
    <w:rsid w:val="0063173A"/>
    <w:rsid w:val="0063780B"/>
    <w:rsid w:val="00637C3E"/>
    <w:rsid w:val="00637D6B"/>
    <w:rsid w:val="00640E31"/>
    <w:rsid w:val="00641A4E"/>
    <w:rsid w:val="00642B40"/>
    <w:rsid w:val="00643B5E"/>
    <w:rsid w:val="0064434B"/>
    <w:rsid w:val="00645157"/>
    <w:rsid w:val="006455F3"/>
    <w:rsid w:val="00650CA8"/>
    <w:rsid w:val="00652F2B"/>
    <w:rsid w:val="00653588"/>
    <w:rsid w:val="0065761A"/>
    <w:rsid w:val="00661CDB"/>
    <w:rsid w:val="00662005"/>
    <w:rsid w:val="00662441"/>
    <w:rsid w:val="0066253E"/>
    <w:rsid w:val="00665531"/>
    <w:rsid w:val="006701E1"/>
    <w:rsid w:val="00670522"/>
    <w:rsid w:val="006727B9"/>
    <w:rsid w:val="00674881"/>
    <w:rsid w:val="00675BD7"/>
    <w:rsid w:val="00676B06"/>
    <w:rsid w:val="00680321"/>
    <w:rsid w:val="006832B4"/>
    <w:rsid w:val="0068428A"/>
    <w:rsid w:val="006844BE"/>
    <w:rsid w:val="00684EB3"/>
    <w:rsid w:val="00692802"/>
    <w:rsid w:val="00692999"/>
    <w:rsid w:val="00692E40"/>
    <w:rsid w:val="006950E1"/>
    <w:rsid w:val="006954F0"/>
    <w:rsid w:val="006A02D7"/>
    <w:rsid w:val="006A7509"/>
    <w:rsid w:val="006B09BF"/>
    <w:rsid w:val="006B33FA"/>
    <w:rsid w:val="006B3F99"/>
    <w:rsid w:val="006B4D65"/>
    <w:rsid w:val="006B534E"/>
    <w:rsid w:val="006B5B96"/>
    <w:rsid w:val="006B6736"/>
    <w:rsid w:val="006B7432"/>
    <w:rsid w:val="006B7A90"/>
    <w:rsid w:val="006B7E82"/>
    <w:rsid w:val="006C0DAA"/>
    <w:rsid w:val="006C2550"/>
    <w:rsid w:val="006C2AC0"/>
    <w:rsid w:val="006C2AD3"/>
    <w:rsid w:val="006C303C"/>
    <w:rsid w:val="006C4495"/>
    <w:rsid w:val="006C4FF4"/>
    <w:rsid w:val="006C7059"/>
    <w:rsid w:val="006C7865"/>
    <w:rsid w:val="006D0380"/>
    <w:rsid w:val="006D1E26"/>
    <w:rsid w:val="006D32CE"/>
    <w:rsid w:val="006D58C6"/>
    <w:rsid w:val="006E0851"/>
    <w:rsid w:val="006E18C5"/>
    <w:rsid w:val="006E2D6D"/>
    <w:rsid w:val="006E5F34"/>
    <w:rsid w:val="006E6BDC"/>
    <w:rsid w:val="006F01AE"/>
    <w:rsid w:val="006F549D"/>
    <w:rsid w:val="006F61F8"/>
    <w:rsid w:val="006F661C"/>
    <w:rsid w:val="006F7335"/>
    <w:rsid w:val="006F7D2D"/>
    <w:rsid w:val="00701059"/>
    <w:rsid w:val="007036AA"/>
    <w:rsid w:val="007056C0"/>
    <w:rsid w:val="007121F3"/>
    <w:rsid w:val="00714C2C"/>
    <w:rsid w:val="00715155"/>
    <w:rsid w:val="007151EE"/>
    <w:rsid w:val="00715F30"/>
    <w:rsid w:val="0071614D"/>
    <w:rsid w:val="007273E2"/>
    <w:rsid w:val="00730AC1"/>
    <w:rsid w:val="00732B61"/>
    <w:rsid w:val="00734169"/>
    <w:rsid w:val="007366D8"/>
    <w:rsid w:val="00736DA1"/>
    <w:rsid w:val="00740B28"/>
    <w:rsid w:val="00740ED0"/>
    <w:rsid w:val="007437DF"/>
    <w:rsid w:val="0074637D"/>
    <w:rsid w:val="00747107"/>
    <w:rsid w:val="0074751E"/>
    <w:rsid w:val="00752401"/>
    <w:rsid w:val="007563E4"/>
    <w:rsid w:val="007566EA"/>
    <w:rsid w:val="00765255"/>
    <w:rsid w:val="00765A8D"/>
    <w:rsid w:val="00767E21"/>
    <w:rsid w:val="00770A80"/>
    <w:rsid w:val="00770DD9"/>
    <w:rsid w:val="007715BE"/>
    <w:rsid w:val="00771FC9"/>
    <w:rsid w:val="00774940"/>
    <w:rsid w:val="00775136"/>
    <w:rsid w:val="00777E56"/>
    <w:rsid w:val="007809BE"/>
    <w:rsid w:val="00785D86"/>
    <w:rsid w:val="00786063"/>
    <w:rsid w:val="0078767D"/>
    <w:rsid w:val="00792A5D"/>
    <w:rsid w:val="00792AFC"/>
    <w:rsid w:val="00793001"/>
    <w:rsid w:val="007932C2"/>
    <w:rsid w:val="007944D1"/>
    <w:rsid w:val="00796CB8"/>
    <w:rsid w:val="007A1052"/>
    <w:rsid w:val="007A136F"/>
    <w:rsid w:val="007A199C"/>
    <w:rsid w:val="007A1BA2"/>
    <w:rsid w:val="007A21EE"/>
    <w:rsid w:val="007A469D"/>
    <w:rsid w:val="007A5089"/>
    <w:rsid w:val="007A5860"/>
    <w:rsid w:val="007B2A1D"/>
    <w:rsid w:val="007B44C2"/>
    <w:rsid w:val="007B616B"/>
    <w:rsid w:val="007C0111"/>
    <w:rsid w:val="007C4E2E"/>
    <w:rsid w:val="007C6599"/>
    <w:rsid w:val="007D2A84"/>
    <w:rsid w:val="007D67CD"/>
    <w:rsid w:val="007E5C6A"/>
    <w:rsid w:val="007E7018"/>
    <w:rsid w:val="007F0595"/>
    <w:rsid w:val="007F05E4"/>
    <w:rsid w:val="007F07B1"/>
    <w:rsid w:val="007F0F9D"/>
    <w:rsid w:val="007F2BF0"/>
    <w:rsid w:val="007F3C03"/>
    <w:rsid w:val="007F682A"/>
    <w:rsid w:val="00800096"/>
    <w:rsid w:val="00800DF8"/>
    <w:rsid w:val="00801B84"/>
    <w:rsid w:val="00801FF5"/>
    <w:rsid w:val="008022F2"/>
    <w:rsid w:val="008035AE"/>
    <w:rsid w:val="00805155"/>
    <w:rsid w:val="00805F39"/>
    <w:rsid w:val="008102EA"/>
    <w:rsid w:val="0081225D"/>
    <w:rsid w:val="00813212"/>
    <w:rsid w:val="00814A9C"/>
    <w:rsid w:val="0081645F"/>
    <w:rsid w:val="008176AD"/>
    <w:rsid w:val="00821E45"/>
    <w:rsid w:val="008220E5"/>
    <w:rsid w:val="00822823"/>
    <w:rsid w:val="008258DB"/>
    <w:rsid w:val="00833900"/>
    <w:rsid w:val="00834AF3"/>
    <w:rsid w:val="00836088"/>
    <w:rsid w:val="00837C3A"/>
    <w:rsid w:val="00841A2D"/>
    <w:rsid w:val="00841EB0"/>
    <w:rsid w:val="00843081"/>
    <w:rsid w:val="008476F2"/>
    <w:rsid w:val="00850388"/>
    <w:rsid w:val="00850A32"/>
    <w:rsid w:val="00850EBD"/>
    <w:rsid w:val="00850FD6"/>
    <w:rsid w:val="008546F5"/>
    <w:rsid w:val="00854A83"/>
    <w:rsid w:val="008565DC"/>
    <w:rsid w:val="0086192A"/>
    <w:rsid w:val="008627A2"/>
    <w:rsid w:val="0086337F"/>
    <w:rsid w:val="00865775"/>
    <w:rsid w:val="00870C0E"/>
    <w:rsid w:val="008725E2"/>
    <w:rsid w:val="00874DC2"/>
    <w:rsid w:val="00875115"/>
    <w:rsid w:val="008769A0"/>
    <w:rsid w:val="00880DA0"/>
    <w:rsid w:val="008827FC"/>
    <w:rsid w:val="00885C36"/>
    <w:rsid w:val="008870B2"/>
    <w:rsid w:val="00892B05"/>
    <w:rsid w:val="00893B35"/>
    <w:rsid w:val="00894C11"/>
    <w:rsid w:val="0089504C"/>
    <w:rsid w:val="008A40A4"/>
    <w:rsid w:val="008A47F9"/>
    <w:rsid w:val="008A580D"/>
    <w:rsid w:val="008A58A2"/>
    <w:rsid w:val="008B1705"/>
    <w:rsid w:val="008B1C07"/>
    <w:rsid w:val="008B2CC1"/>
    <w:rsid w:val="008B4C3F"/>
    <w:rsid w:val="008B6022"/>
    <w:rsid w:val="008C4DB9"/>
    <w:rsid w:val="008C543C"/>
    <w:rsid w:val="008C5D82"/>
    <w:rsid w:val="008D0B99"/>
    <w:rsid w:val="008D2C6C"/>
    <w:rsid w:val="008D3FB5"/>
    <w:rsid w:val="008D60B0"/>
    <w:rsid w:val="008E18AF"/>
    <w:rsid w:val="008E2853"/>
    <w:rsid w:val="008E4B51"/>
    <w:rsid w:val="008E6611"/>
    <w:rsid w:val="008F2647"/>
    <w:rsid w:val="008F576C"/>
    <w:rsid w:val="008F6C61"/>
    <w:rsid w:val="008F770C"/>
    <w:rsid w:val="00903129"/>
    <w:rsid w:val="00905375"/>
    <w:rsid w:val="00905656"/>
    <w:rsid w:val="0091049A"/>
    <w:rsid w:val="009115FF"/>
    <w:rsid w:val="00911C55"/>
    <w:rsid w:val="00913A31"/>
    <w:rsid w:val="009140A1"/>
    <w:rsid w:val="00917636"/>
    <w:rsid w:val="009208D8"/>
    <w:rsid w:val="00921102"/>
    <w:rsid w:val="00921B08"/>
    <w:rsid w:val="00921E6C"/>
    <w:rsid w:val="00923ADC"/>
    <w:rsid w:val="00923AFF"/>
    <w:rsid w:val="00924A4C"/>
    <w:rsid w:val="00927AF0"/>
    <w:rsid w:val="00930517"/>
    <w:rsid w:val="0093056F"/>
    <w:rsid w:val="0093192D"/>
    <w:rsid w:val="00932367"/>
    <w:rsid w:val="00933193"/>
    <w:rsid w:val="00933679"/>
    <w:rsid w:val="00934C72"/>
    <w:rsid w:val="009358A4"/>
    <w:rsid w:val="00935DC7"/>
    <w:rsid w:val="009426A6"/>
    <w:rsid w:val="0094336A"/>
    <w:rsid w:val="00943A4A"/>
    <w:rsid w:val="0094437F"/>
    <w:rsid w:val="0094543E"/>
    <w:rsid w:val="00946470"/>
    <w:rsid w:val="00950F03"/>
    <w:rsid w:val="009571E9"/>
    <w:rsid w:val="00960341"/>
    <w:rsid w:val="009623BE"/>
    <w:rsid w:val="009628F7"/>
    <w:rsid w:val="00963C37"/>
    <w:rsid w:val="00965FDE"/>
    <w:rsid w:val="0097052E"/>
    <w:rsid w:val="00970B91"/>
    <w:rsid w:val="00970E9D"/>
    <w:rsid w:val="0097637B"/>
    <w:rsid w:val="00977B88"/>
    <w:rsid w:val="009827BB"/>
    <w:rsid w:val="00982893"/>
    <w:rsid w:val="00983228"/>
    <w:rsid w:val="009848FA"/>
    <w:rsid w:val="00985016"/>
    <w:rsid w:val="009860E1"/>
    <w:rsid w:val="00986F26"/>
    <w:rsid w:val="00987E43"/>
    <w:rsid w:val="0099090B"/>
    <w:rsid w:val="00992071"/>
    <w:rsid w:val="00996567"/>
    <w:rsid w:val="009A2895"/>
    <w:rsid w:val="009A42D9"/>
    <w:rsid w:val="009A5247"/>
    <w:rsid w:val="009A53F2"/>
    <w:rsid w:val="009A5ECE"/>
    <w:rsid w:val="009B111A"/>
    <w:rsid w:val="009B3F7E"/>
    <w:rsid w:val="009C0343"/>
    <w:rsid w:val="009C0755"/>
    <w:rsid w:val="009C2E39"/>
    <w:rsid w:val="009C4A05"/>
    <w:rsid w:val="009C625B"/>
    <w:rsid w:val="009D2920"/>
    <w:rsid w:val="009D4575"/>
    <w:rsid w:val="009D7347"/>
    <w:rsid w:val="009E0627"/>
    <w:rsid w:val="009E2E4B"/>
    <w:rsid w:val="009E5230"/>
    <w:rsid w:val="009E7EFF"/>
    <w:rsid w:val="009F15FD"/>
    <w:rsid w:val="00A004DA"/>
    <w:rsid w:val="00A03AFD"/>
    <w:rsid w:val="00A0519E"/>
    <w:rsid w:val="00A068D5"/>
    <w:rsid w:val="00A06A60"/>
    <w:rsid w:val="00A1080D"/>
    <w:rsid w:val="00A13B7F"/>
    <w:rsid w:val="00A208A7"/>
    <w:rsid w:val="00A22832"/>
    <w:rsid w:val="00A233BC"/>
    <w:rsid w:val="00A23985"/>
    <w:rsid w:val="00A25AAB"/>
    <w:rsid w:val="00A270B4"/>
    <w:rsid w:val="00A27CC2"/>
    <w:rsid w:val="00A31D28"/>
    <w:rsid w:val="00A3208A"/>
    <w:rsid w:val="00A3419E"/>
    <w:rsid w:val="00A356B1"/>
    <w:rsid w:val="00A37C56"/>
    <w:rsid w:val="00A41BB9"/>
    <w:rsid w:val="00A43DC3"/>
    <w:rsid w:val="00A45B5E"/>
    <w:rsid w:val="00A505BC"/>
    <w:rsid w:val="00A53BD6"/>
    <w:rsid w:val="00A54236"/>
    <w:rsid w:val="00A557D3"/>
    <w:rsid w:val="00A56497"/>
    <w:rsid w:val="00A61318"/>
    <w:rsid w:val="00A61B58"/>
    <w:rsid w:val="00A6441E"/>
    <w:rsid w:val="00A64D6A"/>
    <w:rsid w:val="00A72001"/>
    <w:rsid w:val="00A73A7F"/>
    <w:rsid w:val="00A75134"/>
    <w:rsid w:val="00A76883"/>
    <w:rsid w:val="00A805B3"/>
    <w:rsid w:val="00A81533"/>
    <w:rsid w:val="00A81F29"/>
    <w:rsid w:val="00A82A2D"/>
    <w:rsid w:val="00A943D4"/>
    <w:rsid w:val="00A956E8"/>
    <w:rsid w:val="00AA110A"/>
    <w:rsid w:val="00AA1FA8"/>
    <w:rsid w:val="00AA2044"/>
    <w:rsid w:val="00AA6C69"/>
    <w:rsid w:val="00AA75D5"/>
    <w:rsid w:val="00AB003C"/>
    <w:rsid w:val="00AB1253"/>
    <w:rsid w:val="00AB19F3"/>
    <w:rsid w:val="00AB5325"/>
    <w:rsid w:val="00AB78B8"/>
    <w:rsid w:val="00AB7B0A"/>
    <w:rsid w:val="00AC1BB6"/>
    <w:rsid w:val="00AC2A8C"/>
    <w:rsid w:val="00AC71F8"/>
    <w:rsid w:val="00AC7922"/>
    <w:rsid w:val="00AD34E8"/>
    <w:rsid w:val="00AD3F82"/>
    <w:rsid w:val="00AD4C22"/>
    <w:rsid w:val="00AE2B65"/>
    <w:rsid w:val="00AE3BB1"/>
    <w:rsid w:val="00AE443E"/>
    <w:rsid w:val="00AE5BC1"/>
    <w:rsid w:val="00AE6B62"/>
    <w:rsid w:val="00AE6DEE"/>
    <w:rsid w:val="00AE77B4"/>
    <w:rsid w:val="00AF0C3D"/>
    <w:rsid w:val="00AF7AA4"/>
    <w:rsid w:val="00B02D2F"/>
    <w:rsid w:val="00B03499"/>
    <w:rsid w:val="00B03DA0"/>
    <w:rsid w:val="00B05297"/>
    <w:rsid w:val="00B0615A"/>
    <w:rsid w:val="00B0657A"/>
    <w:rsid w:val="00B10BDE"/>
    <w:rsid w:val="00B113BB"/>
    <w:rsid w:val="00B1155D"/>
    <w:rsid w:val="00B12697"/>
    <w:rsid w:val="00B16F81"/>
    <w:rsid w:val="00B201EA"/>
    <w:rsid w:val="00B2142D"/>
    <w:rsid w:val="00B22F37"/>
    <w:rsid w:val="00B236CC"/>
    <w:rsid w:val="00B23FC1"/>
    <w:rsid w:val="00B25C87"/>
    <w:rsid w:val="00B272B4"/>
    <w:rsid w:val="00B30BF9"/>
    <w:rsid w:val="00B30C6F"/>
    <w:rsid w:val="00B313D0"/>
    <w:rsid w:val="00B31FDD"/>
    <w:rsid w:val="00B32886"/>
    <w:rsid w:val="00B331F3"/>
    <w:rsid w:val="00B3491E"/>
    <w:rsid w:val="00B365DE"/>
    <w:rsid w:val="00B36B2C"/>
    <w:rsid w:val="00B37A39"/>
    <w:rsid w:val="00B43692"/>
    <w:rsid w:val="00B44DC9"/>
    <w:rsid w:val="00B464C6"/>
    <w:rsid w:val="00B51F79"/>
    <w:rsid w:val="00B53459"/>
    <w:rsid w:val="00B54CCC"/>
    <w:rsid w:val="00B5691B"/>
    <w:rsid w:val="00B603FA"/>
    <w:rsid w:val="00B6125F"/>
    <w:rsid w:val="00B66C93"/>
    <w:rsid w:val="00B71E88"/>
    <w:rsid w:val="00B73783"/>
    <w:rsid w:val="00B75510"/>
    <w:rsid w:val="00B75D66"/>
    <w:rsid w:val="00B77084"/>
    <w:rsid w:val="00B8289E"/>
    <w:rsid w:val="00B8298B"/>
    <w:rsid w:val="00B84B75"/>
    <w:rsid w:val="00B87A55"/>
    <w:rsid w:val="00B9048F"/>
    <w:rsid w:val="00B906A5"/>
    <w:rsid w:val="00B95359"/>
    <w:rsid w:val="00B963D6"/>
    <w:rsid w:val="00BA0382"/>
    <w:rsid w:val="00BA03CF"/>
    <w:rsid w:val="00BA2C9F"/>
    <w:rsid w:val="00BA35C6"/>
    <w:rsid w:val="00BA5520"/>
    <w:rsid w:val="00BB118C"/>
    <w:rsid w:val="00BB2A24"/>
    <w:rsid w:val="00BB3822"/>
    <w:rsid w:val="00BB3D18"/>
    <w:rsid w:val="00BB4F16"/>
    <w:rsid w:val="00BB65DF"/>
    <w:rsid w:val="00BB6DB9"/>
    <w:rsid w:val="00BB7B2B"/>
    <w:rsid w:val="00BB7B57"/>
    <w:rsid w:val="00BC113F"/>
    <w:rsid w:val="00BC20E9"/>
    <w:rsid w:val="00BC6217"/>
    <w:rsid w:val="00BC6C8E"/>
    <w:rsid w:val="00BC7096"/>
    <w:rsid w:val="00BD0D1F"/>
    <w:rsid w:val="00BD13D0"/>
    <w:rsid w:val="00BD2032"/>
    <w:rsid w:val="00BD27A6"/>
    <w:rsid w:val="00BD4BBA"/>
    <w:rsid w:val="00BE043E"/>
    <w:rsid w:val="00BE13CA"/>
    <w:rsid w:val="00BE2AC1"/>
    <w:rsid w:val="00BE5A51"/>
    <w:rsid w:val="00BE69C3"/>
    <w:rsid w:val="00BF385E"/>
    <w:rsid w:val="00BF5809"/>
    <w:rsid w:val="00BF783E"/>
    <w:rsid w:val="00BF7DEE"/>
    <w:rsid w:val="00C04423"/>
    <w:rsid w:val="00C046ED"/>
    <w:rsid w:val="00C06B9A"/>
    <w:rsid w:val="00C0785D"/>
    <w:rsid w:val="00C109BC"/>
    <w:rsid w:val="00C122A3"/>
    <w:rsid w:val="00C12424"/>
    <w:rsid w:val="00C130CA"/>
    <w:rsid w:val="00C14238"/>
    <w:rsid w:val="00C142AF"/>
    <w:rsid w:val="00C1478F"/>
    <w:rsid w:val="00C14B05"/>
    <w:rsid w:val="00C14C46"/>
    <w:rsid w:val="00C14D03"/>
    <w:rsid w:val="00C1551C"/>
    <w:rsid w:val="00C16B41"/>
    <w:rsid w:val="00C20CFF"/>
    <w:rsid w:val="00C21D77"/>
    <w:rsid w:val="00C23383"/>
    <w:rsid w:val="00C23E7C"/>
    <w:rsid w:val="00C251E1"/>
    <w:rsid w:val="00C30172"/>
    <w:rsid w:val="00C30BCB"/>
    <w:rsid w:val="00C31AAF"/>
    <w:rsid w:val="00C34D4E"/>
    <w:rsid w:val="00C34F0B"/>
    <w:rsid w:val="00C35CB3"/>
    <w:rsid w:val="00C420DB"/>
    <w:rsid w:val="00C441F0"/>
    <w:rsid w:val="00C44A3C"/>
    <w:rsid w:val="00C46F7F"/>
    <w:rsid w:val="00C513C8"/>
    <w:rsid w:val="00C51DE1"/>
    <w:rsid w:val="00C5345B"/>
    <w:rsid w:val="00C541BB"/>
    <w:rsid w:val="00C54316"/>
    <w:rsid w:val="00C55773"/>
    <w:rsid w:val="00C567DD"/>
    <w:rsid w:val="00C600CC"/>
    <w:rsid w:val="00C60E1F"/>
    <w:rsid w:val="00C611C6"/>
    <w:rsid w:val="00C61FC6"/>
    <w:rsid w:val="00C6538E"/>
    <w:rsid w:val="00C67EB6"/>
    <w:rsid w:val="00C709E3"/>
    <w:rsid w:val="00C829D7"/>
    <w:rsid w:val="00C8625F"/>
    <w:rsid w:val="00C86CA3"/>
    <w:rsid w:val="00C87256"/>
    <w:rsid w:val="00C87EA7"/>
    <w:rsid w:val="00C949B8"/>
    <w:rsid w:val="00C95ADE"/>
    <w:rsid w:val="00C965C4"/>
    <w:rsid w:val="00C96DC2"/>
    <w:rsid w:val="00C97BA1"/>
    <w:rsid w:val="00CA0F59"/>
    <w:rsid w:val="00CA3113"/>
    <w:rsid w:val="00CA655B"/>
    <w:rsid w:val="00CB0F24"/>
    <w:rsid w:val="00CB16C5"/>
    <w:rsid w:val="00CB299B"/>
    <w:rsid w:val="00CB3451"/>
    <w:rsid w:val="00CB59DF"/>
    <w:rsid w:val="00CB5CCD"/>
    <w:rsid w:val="00CB6E18"/>
    <w:rsid w:val="00CC083C"/>
    <w:rsid w:val="00CC0F36"/>
    <w:rsid w:val="00CC1146"/>
    <w:rsid w:val="00CC2CAD"/>
    <w:rsid w:val="00CC3B2D"/>
    <w:rsid w:val="00CC3FD4"/>
    <w:rsid w:val="00CC5E96"/>
    <w:rsid w:val="00CC644A"/>
    <w:rsid w:val="00CC7941"/>
    <w:rsid w:val="00CD0202"/>
    <w:rsid w:val="00CD20B0"/>
    <w:rsid w:val="00CD74E8"/>
    <w:rsid w:val="00CE0221"/>
    <w:rsid w:val="00CE130C"/>
    <w:rsid w:val="00CE5926"/>
    <w:rsid w:val="00D0542A"/>
    <w:rsid w:val="00D115DB"/>
    <w:rsid w:val="00D147CA"/>
    <w:rsid w:val="00D14E1B"/>
    <w:rsid w:val="00D23D91"/>
    <w:rsid w:val="00D2585F"/>
    <w:rsid w:val="00D26046"/>
    <w:rsid w:val="00D27128"/>
    <w:rsid w:val="00D2754A"/>
    <w:rsid w:val="00D3095F"/>
    <w:rsid w:val="00D32B63"/>
    <w:rsid w:val="00D340F3"/>
    <w:rsid w:val="00D3683C"/>
    <w:rsid w:val="00D373C0"/>
    <w:rsid w:val="00D4010F"/>
    <w:rsid w:val="00D40AE4"/>
    <w:rsid w:val="00D445BC"/>
    <w:rsid w:val="00D50F71"/>
    <w:rsid w:val="00D5240D"/>
    <w:rsid w:val="00D54255"/>
    <w:rsid w:val="00D55713"/>
    <w:rsid w:val="00D5739A"/>
    <w:rsid w:val="00D577AD"/>
    <w:rsid w:val="00D577D6"/>
    <w:rsid w:val="00D61FA4"/>
    <w:rsid w:val="00D66530"/>
    <w:rsid w:val="00D7414A"/>
    <w:rsid w:val="00D75F4E"/>
    <w:rsid w:val="00D768B8"/>
    <w:rsid w:val="00D76C1D"/>
    <w:rsid w:val="00D7765F"/>
    <w:rsid w:val="00D802E2"/>
    <w:rsid w:val="00D81384"/>
    <w:rsid w:val="00D816A3"/>
    <w:rsid w:val="00D82493"/>
    <w:rsid w:val="00D834A9"/>
    <w:rsid w:val="00D85FB0"/>
    <w:rsid w:val="00D9160A"/>
    <w:rsid w:val="00D91AFD"/>
    <w:rsid w:val="00D922EC"/>
    <w:rsid w:val="00D92472"/>
    <w:rsid w:val="00D937A4"/>
    <w:rsid w:val="00D93E96"/>
    <w:rsid w:val="00D949D2"/>
    <w:rsid w:val="00D94E5F"/>
    <w:rsid w:val="00D95685"/>
    <w:rsid w:val="00D96A63"/>
    <w:rsid w:val="00DA020C"/>
    <w:rsid w:val="00DA76D7"/>
    <w:rsid w:val="00DB052F"/>
    <w:rsid w:val="00DB0C63"/>
    <w:rsid w:val="00DB132C"/>
    <w:rsid w:val="00DB2676"/>
    <w:rsid w:val="00DB6086"/>
    <w:rsid w:val="00DB618C"/>
    <w:rsid w:val="00DC08B8"/>
    <w:rsid w:val="00DC16C8"/>
    <w:rsid w:val="00DC4CB8"/>
    <w:rsid w:val="00DD046E"/>
    <w:rsid w:val="00DD1310"/>
    <w:rsid w:val="00DD215C"/>
    <w:rsid w:val="00DD3869"/>
    <w:rsid w:val="00DD398F"/>
    <w:rsid w:val="00DE012B"/>
    <w:rsid w:val="00DE0B7D"/>
    <w:rsid w:val="00DE17A9"/>
    <w:rsid w:val="00DE3069"/>
    <w:rsid w:val="00DE5033"/>
    <w:rsid w:val="00DE6890"/>
    <w:rsid w:val="00DE70BE"/>
    <w:rsid w:val="00DF10D2"/>
    <w:rsid w:val="00DF1A51"/>
    <w:rsid w:val="00DF3FF3"/>
    <w:rsid w:val="00DF5669"/>
    <w:rsid w:val="00E062C7"/>
    <w:rsid w:val="00E101C4"/>
    <w:rsid w:val="00E10AD5"/>
    <w:rsid w:val="00E11FDA"/>
    <w:rsid w:val="00E12673"/>
    <w:rsid w:val="00E14066"/>
    <w:rsid w:val="00E214CD"/>
    <w:rsid w:val="00E23119"/>
    <w:rsid w:val="00E24335"/>
    <w:rsid w:val="00E26948"/>
    <w:rsid w:val="00E26D06"/>
    <w:rsid w:val="00E27A62"/>
    <w:rsid w:val="00E309E6"/>
    <w:rsid w:val="00E30B9B"/>
    <w:rsid w:val="00E32CF5"/>
    <w:rsid w:val="00E34F44"/>
    <w:rsid w:val="00E36BCE"/>
    <w:rsid w:val="00E37FD6"/>
    <w:rsid w:val="00E4241C"/>
    <w:rsid w:val="00E44907"/>
    <w:rsid w:val="00E458CC"/>
    <w:rsid w:val="00E51BD3"/>
    <w:rsid w:val="00E528C1"/>
    <w:rsid w:val="00E56004"/>
    <w:rsid w:val="00E56670"/>
    <w:rsid w:val="00E568F3"/>
    <w:rsid w:val="00E57608"/>
    <w:rsid w:val="00E64680"/>
    <w:rsid w:val="00E6512E"/>
    <w:rsid w:val="00E65464"/>
    <w:rsid w:val="00E708FD"/>
    <w:rsid w:val="00E74680"/>
    <w:rsid w:val="00E74ED2"/>
    <w:rsid w:val="00E75BBD"/>
    <w:rsid w:val="00E77932"/>
    <w:rsid w:val="00E77A1A"/>
    <w:rsid w:val="00E80C79"/>
    <w:rsid w:val="00E81B04"/>
    <w:rsid w:val="00E83EBB"/>
    <w:rsid w:val="00E939D1"/>
    <w:rsid w:val="00E9406E"/>
    <w:rsid w:val="00E95C7D"/>
    <w:rsid w:val="00EA004A"/>
    <w:rsid w:val="00EA4994"/>
    <w:rsid w:val="00EA5E47"/>
    <w:rsid w:val="00EA771D"/>
    <w:rsid w:val="00EA7A5F"/>
    <w:rsid w:val="00EA7E10"/>
    <w:rsid w:val="00EB0560"/>
    <w:rsid w:val="00EB3420"/>
    <w:rsid w:val="00EB391D"/>
    <w:rsid w:val="00EB5E24"/>
    <w:rsid w:val="00EB7A9F"/>
    <w:rsid w:val="00EC02BD"/>
    <w:rsid w:val="00EC0995"/>
    <w:rsid w:val="00EC4A2B"/>
    <w:rsid w:val="00EC4F56"/>
    <w:rsid w:val="00EC54C3"/>
    <w:rsid w:val="00ED77BE"/>
    <w:rsid w:val="00EE0CBD"/>
    <w:rsid w:val="00EE1576"/>
    <w:rsid w:val="00EE1C96"/>
    <w:rsid w:val="00EE20AF"/>
    <w:rsid w:val="00EE4D53"/>
    <w:rsid w:val="00EE556E"/>
    <w:rsid w:val="00EE6191"/>
    <w:rsid w:val="00EE71FB"/>
    <w:rsid w:val="00EF0695"/>
    <w:rsid w:val="00EF1744"/>
    <w:rsid w:val="00EF2B0E"/>
    <w:rsid w:val="00F0100E"/>
    <w:rsid w:val="00F074A6"/>
    <w:rsid w:val="00F1171B"/>
    <w:rsid w:val="00F1316D"/>
    <w:rsid w:val="00F13737"/>
    <w:rsid w:val="00F14933"/>
    <w:rsid w:val="00F16279"/>
    <w:rsid w:val="00F16AF9"/>
    <w:rsid w:val="00F22736"/>
    <w:rsid w:val="00F24AF3"/>
    <w:rsid w:val="00F26BE7"/>
    <w:rsid w:val="00F2732D"/>
    <w:rsid w:val="00F3483A"/>
    <w:rsid w:val="00F3672A"/>
    <w:rsid w:val="00F4073F"/>
    <w:rsid w:val="00F4152E"/>
    <w:rsid w:val="00F42F77"/>
    <w:rsid w:val="00F45C6E"/>
    <w:rsid w:val="00F45EF6"/>
    <w:rsid w:val="00F472A0"/>
    <w:rsid w:val="00F47402"/>
    <w:rsid w:val="00F515A8"/>
    <w:rsid w:val="00F5747F"/>
    <w:rsid w:val="00F57B19"/>
    <w:rsid w:val="00F6027C"/>
    <w:rsid w:val="00F6071F"/>
    <w:rsid w:val="00F63AB8"/>
    <w:rsid w:val="00F67CAD"/>
    <w:rsid w:val="00F67DE2"/>
    <w:rsid w:val="00F77139"/>
    <w:rsid w:val="00F774D3"/>
    <w:rsid w:val="00F836E0"/>
    <w:rsid w:val="00F842AE"/>
    <w:rsid w:val="00F85A33"/>
    <w:rsid w:val="00F875A6"/>
    <w:rsid w:val="00F97195"/>
    <w:rsid w:val="00F97568"/>
    <w:rsid w:val="00FA0557"/>
    <w:rsid w:val="00FA1969"/>
    <w:rsid w:val="00FA1A14"/>
    <w:rsid w:val="00FA1B23"/>
    <w:rsid w:val="00FA2523"/>
    <w:rsid w:val="00FA2D81"/>
    <w:rsid w:val="00FA354F"/>
    <w:rsid w:val="00FA5E6D"/>
    <w:rsid w:val="00FB2044"/>
    <w:rsid w:val="00FB2E6D"/>
    <w:rsid w:val="00FB5091"/>
    <w:rsid w:val="00FC165F"/>
    <w:rsid w:val="00FC1FBA"/>
    <w:rsid w:val="00FC3092"/>
    <w:rsid w:val="00FC3D17"/>
    <w:rsid w:val="00FC7D2F"/>
    <w:rsid w:val="00FD1734"/>
    <w:rsid w:val="00FD2A85"/>
    <w:rsid w:val="00FD3E76"/>
    <w:rsid w:val="00FD7FB8"/>
    <w:rsid w:val="00FE01F6"/>
    <w:rsid w:val="00FE0A34"/>
    <w:rsid w:val="00FE0DB2"/>
    <w:rsid w:val="00FE2A17"/>
    <w:rsid w:val="00FE2CCB"/>
    <w:rsid w:val="00FE52A0"/>
    <w:rsid w:val="00FE6FC4"/>
    <w:rsid w:val="00FE7223"/>
    <w:rsid w:val="00FF5619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D2"/>
    <w:pPr>
      <w:spacing w:after="120" w:line="260" w:lineRule="exact"/>
      <w:ind w:left="1021"/>
    </w:pPr>
    <w:rPr>
      <w:rFonts w:ascii="Arial" w:hAnsi="Arial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963E5"/>
    <w:pPr>
      <w:tabs>
        <w:tab w:val="center" w:pos="4536"/>
        <w:tab w:val="right" w:pos="9072"/>
      </w:tabs>
    </w:pPr>
  </w:style>
  <w:style w:type="character" w:customStyle="1" w:styleId="Char">
    <w:name w:val="页眉 Char"/>
    <w:basedOn w:val="a0"/>
    <w:link w:val="a3"/>
    <w:uiPriority w:val="99"/>
    <w:locked/>
    <w:rsid w:val="00C046ED"/>
    <w:rPr>
      <w:rFonts w:ascii="Arial" w:hAnsi="Arial" w:cs="Times New Roman"/>
      <w:lang w:eastAsia="en-US"/>
    </w:rPr>
  </w:style>
  <w:style w:type="paragraph" w:customStyle="1" w:styleId="preparedby">
    <w:name w:val="prepared by"/>
    <w:basedOn w:val="a"/>
    <w:next w:val="a"/>
    <w:uiPriority w:val="99"/>
    <w:rsid w:val="00DF10D2"/>
    <w:pPr>
      <w:spacing w:after="480"/>
    </w:pPr>
    <w:rPr>
      <w:i/>
    </w:rPr>
  </w:style>
  <w:style w:type="paragraph" w:customStyle="1" w:styleId="Documenttitle">
    <w:name w:val="Document title"/>
    <w:basedOn w:val="a"/>
    <w:uiPriority w:val="99"/>
    <w:rsid w:val="00DF10D2"/>
    <w:pPr>
      <w:spacing w:before="1200"/>
    </w:pPr>
    <w:rPr>
      <w:b/>
      <w:caps/>
    </w:rPr>
  </w:style>
  <w:style w:type="paragraph" w:customStyle="1" w:styleId="MeetinglanguageDate">
    <w:name w:val="Meeting language &amp; Date"/>
    <w:basedOn w:val="a"/>
    <w:next w:val="Meetingtitle"/>
    <w:uiPriority w:val="99"/>
    <w:rsid w:val="00DF10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a"/>
    <w:next w:val="a"/>
    <w:autoRedefine/>
    <w:uiPriority w:val="99"/>
    <w:rsid w:val="00DF10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MeetingCode">
    <w:name w:val="Meeting Code"/>
    <w:basedOn w:val="MeetinglanguageDate"/>
    <w:uiPriority w:val="99"/>
    <w:rsid w:val="00DF10D2"/>
    <w:pPr>
      <w:spacing w:before="300" w:after="0"/>
    </w:pPr>
  </w:style>
  <w:style w:type="paragraph" w:customStyle="1" w:styleId="Meetingtitle">
    <w:name w:val="Meeting title"/>
    <w:basedOn w:val="a"/>
    <w:next w:val="a"/>
    <w:uiPriority w:val="99"/>
    <w:rsid w:val="00DF10D2"/>
    <w:pPr>
      <w:spacing w:after="360"/>
    </w:pPr>
    <w:rPr>
      <w:b/>
      <w:caps/>
      <w:sz w:val="28"/>
      <w:lang w:val="fr-FR"/>
    </w:rPr>
  </w:style>
  <w:style w:type="paragraph" w:customStyle="1" w:styleId="Meetingdateplace">
    <w:name w:val="Meeting date &amp; place"/>
    <w:basedOn w:val="a"/>
    <w:next w:val="Documenttitle"/>
    <w:uiPriority w:val="99"/>
    <w:rsid w:val="00DF10D2"/>
    <w:pPr>
      <w:spacing w:after="0"/>
    </w:pPr>
    <w:rPr>
      <w:b/>
      <w:sz w:val="24"/>
    </w:r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a"/>
    <w:uiPriority w:val="99"/>
    <w:rsid w:val="00DF10D2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DecisionInvitingPara">
    <w:name w:val="Decision Inviting Para."/>
    <w:basedOn w:val="a"/>
    <w:uiPriority w:val="99"/>
    <w:rsid w:val="00CC1146"/>
    <w:pPr>
      <w:ind w:left="5534"/>
    </w:pPr>
    <w:rPr>
      <w:i/>
    </w:rPr>
  </w:style>
  <w:style w:type="paragraph" w:customStyle="1" w:styleId="Endofdocument">
    <w:name w:val="End of document"/>
    <w:basedOn w:val="a"/>
    <w:uiPriority w:val="99"/>
    <w:rsid w:val="00CC1146"/>
    <w:pPr>
      <w:ind w:left="5534"/>
    </w:pPr>
  </w:style>
  <w:style w:type="paragraph" w:styleId="a4">
    <w:name w:val="footer"/>
    <w:basedOn w:val="a"/>
    <w:link w:val="Char0"/>
    <w:uiPriority w:val="99"/>
    <w:rsid w:val="00D373C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77D"/>
    <w:rPr>
      <w:rFonts w:ascii="Arial" w:hAnsi="Arial"/>
      <w:kern w:val="0"/>
      <w:sz w:val="18"/>
      <w:szCs w:val="18"/>
      <w:lang w:eastAsia="en-US"/>
    </w:rPr>
  </w:style>
  <w:style w:type="character" w:styleId="a5">
    <w:name w:val="page number"/>
    <w:basedOn w:val="a0"/>
    <w:uiPriority w:val="99"/>
    <w:rsid w:val="00D373C0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C122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477D"/>
    <w:rPr>
      <w:rFonts w:ascii="Arial" w:hAnsi="Arial"/>
      <w:kern w:val="0"/>
      <w:sz w:val="0"/>
      <w:szCs w:val="0"/>
      <w:lang w:eastAsia="en-US"/>
    </w:rPr>
  </w:style>
  <w:style w:type="paragraph" w:styleId="a7">
    <w:name w:val="footnote text"/>
    <w:basedOn w:val="a"/>
    <w:link w:val="Char2"/>
    <w:uiPriority w:val="99"/>
    <w:rsid w:val="00C046ED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locked/>
    <w:rsid w:val="00C046ED"/>
    <w:rPr>
      <w:rFonts w:ascii="Arial" w:hAnsi="Arial" w:cs="Times New Roman"/>
      <w:sz w:val="18"/>
      <w:szCs w:val="18"/>
      <w:lang w:eastAsia="en-US"/>
    </w:rPr>
  </w:style>
  <w:style w:type="character" w:styleId="a8">
    <w:name w:val="footnote reference"/>
    <w:basedOn w:val="a0"/>
    <w:uiPriority w:val="99"/>
    <w:rsid w:val="00C046ED"/>
    <w:rPr>
      <w:rFonts w:cs="Times New Roman"/>
      <w:vertAlign w:val="superscript"/>
    </w:rPr>
  </w:style>
  <w:style w:type="paragraph" w:customStyle="1" w:styleId="Endofdocument-Annex">
    <w:name w:val="[End of document - Annex]"/>
    <w:basedOn w:val="a"/>
    <w:rsid w:val="00833900"/>
    <w:pPr>
      <w:spacing w:after="0" w:line="240" w:lineRule="auto"/>
      <w:ind w:left="5534"/>
    </w:pPr>
    <w:rPr>
      <w:rFonts w:cs="Arial"/>
      <w:sz w:val="22"/>
      <w:lang w:eastAsia="zh-CN"/>
    </w:rPr>
  </w:style>
  <w:style w:type="paragraph" w:styleId="a9">
    <w:name w:val="List Paragraph"/>
    <w:basedOn w:val="a"/>
    <w:uiPriority w:val="99"/>
    <w:qFormat/>
    <w:rsid w:val="00833900"/>
    <w:pPr>
      <w:spacing w:after="0" w:line="240" w:lineRule="auto"/>
      <w:ind w:left="720"/>
      <w:contextualSpacing/>
    </w:pPr>
    <w:rPr>
      <w:rFonts w:eastAsia="MS Mincho" w:cs="Arial"/>
      <w:sz w:val="22"/>
      <w:szCs w:val="24"/>
      <w:lang w:val="de-DE"/>
    </w:rPr>
  </w:style>
  <w:style w:type="table" w:styleId="aa">
    <w:name w:val="Table Grid"/>
    <w:basedOn w:val="a1"/>
    <w:uiPriority w:val="99"/>
    <w:rsid w:val="00767E2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3A67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D2"/>
    <w:pPr>
      <w:spacing w:after="120" w:line="260" w:lineRule="exact"/>
      <w:ind w:left="1021"/>
    </w:pPr>
    <w:rPr>
      <w:rFonts w:ascii="Arial" w:hAnsi="Arial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963E5"/>
    <w:pPr>
      <w:tabs>
        <w:tab w:val="center" w:pos="4536"/>
        <w:tab w:val="right" w:pos="9072"/>
      </w:tabs>
    </w:pPr>
  </w:style>
  <w:style w:type="character" w:customStyle="1" w:styleId="Char">
    <w:name w:val="页眉 Char"/>
    <w:basedOn w:val="a0"/>
    <w:link w:val="a3"/>
    <w:uiPriority w:val="99"/>
    <w:locked/>
    <w:rsid w:val="00C046ED"/>
    <w:rPr>
      <w:rFonts w:ascii="Arial" w:hAnsi="Arial" w:cs="Times New Roman"/>
      <w:lang w:eastAsia="en-US"/>
    </w:rPr>
  </w:style>
  <w:style w:type="paragraph" w:customStyle="1" w:styleId="preparedby">
    <w:name w:val="prepared by"/>
    <w:basedOn w:val="a"/>
    <w:next w:val="a"/>
    <w:uiPriority w:val="99"/>
    <w:rsid w:val="00DF10D2"/>
    <w:pPr>
      <w:spacing w:after="480"/>
    </w:pPr>
    <w:rPr>
      <w:i/>
    </w:rPr>
  </w:style>
  <w:style w:type="paragraph" w:customStyle="1" w:styleId="Documenttitle">
    <w:name w:val="Document title"/>
    <w:basedOn w:val="a"/>
    <w:uiPriority w:val="99"/>
    <w:rsid w:val="00DF10D2"/>
    <w:pPr>
      <w:spacing w:before="1200"/>
    </w:pPr>
    <w:rPr>
      <w:b/>
      <w:caps/>
    </w:rPr>
  </w:style>
  <w:style w:type="paragraph" w:customStyle="1" w:styleId="MeetinglanguageDate">
    <w:name w:val="Meeting language &amp; Date"/>
    <w:basedOn w:val="a"/>
    <w:next w:val="Meetingtitle"/>
    <w:uiPriority w:val="99"/>
    <w:rsid w:val="00DF10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a"/>
    <w:next w:val="a"/>
    <w:autoRedefine/>
    <w:uiPriority w:val="99"/>
    <w:rsid w:val="00DF10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MeetingCode">
    <w:name w:val="Meeting Code"/>
    <w:basedOn w:val="MeetinglanguageDate"/>
    <w:uiPriority w:val="99"/>
    <w:rsid w:val="00DF10D2"/>
    <w:pPr>
      <w:spacing w:before="300" w:after="0"/>
    </w:pPr>
  </w:style>
  <w:style w:type="paragraph" w:customStyle="1" w:styleId="Meetingtitle">
    <w:name w:val="Meeting title"/>
    <w:basedOn w:val="a"/>
    <w:next w:val="a"/>
    <w:uiPriority w:val="99"/>
    <w:rsid w:val="00DF10D2"/>
    <w:pPr>
      <w:spacing w:after="360"/>
    </w:pPr>
    <w:rPr>
      <w:b/>
      <w:caps/>
      <w:sz w:val="28"/>
      <w:lang w:val="fr-FR"/>
    </w:rPr>
  </w:style>
  <w:style w:type="paragraph" w:customStyle="1" w:styleId="Meetingdateplace">
    <w:name w:val="Meeting date &amp; place"/>
    <w:basedOn w:val="a"/>
    <w:next w:val="Documenttitle"/>
    <w:uiPriority w:val="99"/>
    <w:rsid w:val="00DF10D2"/>
    <w:pPr>
      <w:spacing w:after="0"/>
    </w:pPr>
    <w:rPr>
      <w:b/>
      <w:sz w:val="24"/>
    </w:r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a"/>
    <w:uiPriority w:val="99"/>
    <w:rsid w:val="00DF10D2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DecisionInvitingPara">
    <w:name w:val="Decision Inviting Para."/>
    <w:basedOn w:val="a"/>
    <w:uiPriority w:val="99"/>
    <w:rsid w:val="00CC1146"/>
    <w:pPr>
      <w:ind w:left="5534"/>
    </w:pPr>
    <w:rPr>
      <w:i/>
    </w:rPr>
  </w:style>
  <w:style w:type="paragraph" w:customStyle="1" w:styleId="Endofdocument">
    <w:name w:val="End of document"/>
    <w:basedOn w:val="a"/>
    <w:uiPriority w:val="99"/>
    <w:rsid w:val="00CC1146"/>
    <w:pPr>
      <w:ind w:left="5534"/>
    </w:pPr>
  </w:style>
  <w:style w:type="paragraph" w:styleId="a4">
    <w:name w:val="footer"/>
    <w:basedOn w:val="a"/>
    <w:link w:val="Char0"/>
    <w:uiPriority w:val="99"/>
    <w:rsid w:val="00D373C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77D"/>
    <w:rPr>
      <w:rFonts w:ascii="Arial" w:hAnsi="Arial"/>
      <w:kern w:val="0"/>
      <w:sz w:val="18"/>
      <w:szCs w:val="18"/>
      <w:lang w:eastAsia="en-US"/>
    </w:rPr>
  </w:style>
  <w:style w:type="character" w:styleId="a5">
    <w:name w:val="page number"/>
    <w:basedOn w:val="a0"/>
    <w:uiPriority w:val="99"/>
    <w:rsid w:val="00D373C0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C122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477D"/>
    <w:rPr>
      <w:rFonts w:ascii="Arial" w:hAnsi="Arial"/>
      <w:kern w:val="0"/>
      <w:sz w:val="0"/>
      <w:szCs w:val="0"/>
      <w:lang w:eastAsia="en-US"/>
    </w:rPr>
  </w:style>
  <w:style w:type="paragraph" w:styleId="a7">
    <w:name w:val="footnote text"/>
    <w:basedOn w:val="a"/>
    <w:link w:val="Char2"/>
    <w:uiPriority w:val="99"/>
    <w:rsid w:val="00C046ED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locked/>
    <w:rsid w:val="00C046ED"/>
    <w:rPr>
      <w:rFonts w:ascii="Arial" w:hAnsi="Arial" w:cs="Times New Roman"/>
      <w:sz w:val="18"/>
      <w:szCs w:val="18"/>
      <w:lang w:eastAsia="en-US"/>
    </w:rPr>
  </w:style>
  <w:style w:type="character" w:styleId="a8">
    <w:name w:val="footnote reference"/>
    <w:basedOn w:val="a0"/>
    <w:uiPriority w:val="99"/>
    <w:rsid w:val="00C046ED"/>
    <w:rPr>
      <w:rFonts w:cs="Times New Roman"/>
      <w:vertAlign w:val="superscript"/>
    </w:rPr>
  </w:style>
  <w:style w:type="paragraph" w:customStyle="1" w:styleId="Endofdocument-Annex">
    <w:name w:val="[End of document - Annex]"/>
    <w:basedOn w:val="a"/>
    <w:rsid w:val="00833900"/>
    <w:pPr>
      <w:spacing w:after="0" w:line="240" w:lineRule="auto"/>
      <w:ind w:left="5534"/>
    </w:pPr>
    <w:rPr>
      <w:rFonts w:cs="Arial"/>
      <w:sz w:val="22"/>
      <w:lang w:eastAsia="zh-CN"/>
    </w:rPr>
  </w:style>
  <w:style w:type="paragraph" w:styleId="a9">
    <w:name w:val="List Paragraph"/>
    <w:basedOn w:val="a"/>
    <w:uiPriority w:val="99"/>
    <w:qFormat/>
    <w:rsid w:val="00833900"/>
    <w:pPr>
      <w:spacing w:after="0" w:line="240" w:lineRule="auto"/>
      <w:ind w:left="720"/>
      <w:contextualSpacing/>
    </w:pPr>
    <w:rPr>
      <w:rFonts w:eastAsia="MS Mincho" w:cs="Arial"/>
      <w:sz w:val="22"/>
      <w:szCs w:val="24"/>
      <w:lang w:val="de-DE"/>
    </w:rPr>
  </w:style>
  <w:style w:type="table" w:styleId="aa">
    <w:name w:val="Table Grid"/>
    <w:basedOn w:val="a1"/>
    <w:uiPriority w:val="99"/>
    <w:rsid w:val="00767E2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3A6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4022</Words>
  <Characters>323</Characters>
  <Application>Microsoft Office Word</Application>
  <DocSecurity>0</DocSecurity>
  <Lines>12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2014-03-14T09:05:00Z</dcterms:created>
  <dcterms:modified xsi:type="dcterms:W3CDTF">2014-03-18T09:41:00Z</dcterms:modified>
</cp:coreProperties>
</file>