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A69A7" w:rsidRPr="008B2CC1" w:rsidTr="00F55C9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A69A7" w:rsidRPr="008B2CC1" w:rsidRDefault="001A69A7" w:rsidP="00F55C94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69A7" w:rsidRPr="008B2CC1" w:rsidRDefault="0061477E" w:rsidP="00F55C94">
            <w:r>
              <w:rPr>
                <w:noProof/>
                <w:lang w:eastAsia="en-US"/>
              </w:rPr>
              <w:drawing>
                <wp:inline distT="0" distB="0" distL="0" distR="0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69A7" w:rsidRPr="008B2CC1" w:rsidRDefault="00EE31F8" w:rsidP="00F55C9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A69A7" w:rsidRPr="001832A6" w:rsidTr="001D3F28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A69A7" w:rsidRPr="0090731E" w:rsidRDefault="001A69A7" w:rsidP="00F55C9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CDIP/13/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A69A7" w:rsidRPr="001832A6" w:rsidTr="00F55C9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A69A7" w:rsidRPr="00EE31F8" w:rsidRDefault="00EE31F8" w:rsidP="00EE31F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A69A7" w:rsidRPr="0090731E">
              <w:rPr>
                <w:rFonts w:ascii="Arial Black" w:hAnsi="Arial Black"/>
                <w:caps/>
                <w:sz w:val="15"/>
              </w:rPr>
              <w:t>:</w:t>
            </w:r>
            <w:r w:rsidR="001A69A7">
              <w:rPr>
                <w:rFonts w:ascii="Arial Black" w:hAnsi="Arial Black"/>
                <w:caps/>
                <w:sz w:val="15"/>
              </w:rPr>
              <w:t xml:space="preserve"> </w:t>
            </w:r>
            <w:r w:rsidR="001A69A7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A69A7" w:rsidRPr="001832A6" w:rsidTr="00F55C9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A69A7" w:rsidRPr="00EE31F8" w:rsidRDefault="00EE31F8" w:rsidP="00EE31F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A69A7" w:rsidRPr="0090731E">
              <w:rPr>
                <w:rFonts w:ascii="Arial Black" w:hAnsi="Arial Black"/>
                <w:caps/>
                <w:sz w:val="15"/>
              </w:rPr>
              <w:t>:</w:t>
            </w:r>
            <w:r w:rsidR="001A69A7">
              <w:rPr>
                <w:rFonts w:ascii="Arial Black" w:hAnsi="Arial Black"/>
                <w:caps/>
                <w:sz w:val="15"/>
              </w:rPr>
              <w:t xml:space="preserve"> </w:t>
            </w:r>
            <w:r w:rsidR="001A69A7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A69A7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1A69A7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1A69A7" w:rsidRPr="008B2CC1" w:rsidRDefault="001A69A7" w:rsidP="001A69A7"/>
    <w:p w:rsidR="001A69A7" w:rsidRPr="008B2CC1" w:rsidRDefault="001A69A7" w:rsidP="001A69A7"/>
    <w:p w:rsidR="001A69A7" w:rsidRPr="008B2CC1" w:rsidRDefault="001A69A7" w:rsidP="001A69A7"/>
    <w:p w:rsidR="001A69A7" w:rsidRPr="008B2CC1" w:rsidRDefault="001A69A7" w:rsidP="001A69A7"/>
    <w:p w:rsidR="001A69A7" w:rsidRPr="008B2CC1" w:rsidRDefault="001A69A7" w:rsidP="001A69A7"/>
    <w:p w:rsidR="001A69A7" w:rsidRPr="00EE31F8" w:rsidRDefault="00EE31F8" w:rsidP="001A69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1A69A7" w:rsidRPr="00EE31F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1A69A7" w:rsidRPr="00EE31F8">
        <w:rPr>
          <w:b/>
          <w:sz w:val="28"/>
          <w:szCs w:val="28"/>
          <w:lang w:val="ru-RU"/>
        </w:rPr>
        <w:t>)</w:t>
      </w:r>
    </w:p>
    <w:p w:rsidR="001A69A7" w:rsidRPr="00EE31F8" w:rsidRDefault="001A69A7" w:rsidP="001A69A7">
      <w:pPr>
        <w:rPr>
          <w:lang w:val="ru-RU"/>
        </w:rPr>
      </w:pPr>
    </w:p>
    <w:p w:rsidR="001A69A7" w:rsidRPr="00EE31F8" w:rsidRDefault="001A69A7" w:rsidP="001A69A7">
      <w:pPr>
        <w:rPr>
          <w:lang w:val="ru-RU"/>
        </w:rPr>
      </w:pPr>
    </w:p>
    <w:p w:rsidR="001A69A7" w:rsidRPr="00EE31F8" w:rsidRDefault="00EE31F8" w:rsidP="001A69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1A69A7" w:rsidRPr="00EE31F8" w:rsidRDefault="00EE31F8" w:rsidP="001A69A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1A69A7" w:rsidRPr="00EE31F8">
        <w:rPr>
          <w:b/>
          <w:sz w:val="24"/>
          <w:szCs w:val="24"/>
        </w:rPr>
        <w:t xml:space="preserve">, 19 </w:t>
      </w:r>
      <w:r w:rsidRPr="00EE31F8">
        <w:rPr>
          <w:b/>
          <w:sz w:val="24"/>
          <w:szCs w:val="24"/>
        </w:rPr>
        <w:t>-</w:t>
      </w:r>
      <w:r w:rsidR="001A69A7" w:rsidRPr="00EE31F8">
        <w:rPr>
          <w:b/>
          <w:sz w:val="24"/>
          <w:szCs w:val="24"/>
        </w:rPr>
        <w:t xml:space="preserve"> 23</w:t>
      </w:r>
      <w:r w:rsidRPr="00EE3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1A69A7" w:rsidRPr="00EE31F8">
        <w:rPr>
          <w:b/>
          <w:sz w:val="24"/>
          <w:szCs w:val="24"/>
        </w:rPr>
        <w:t xml:space="preserve"> 2014</w:t>
      </w:r>
      <w:r w:rsidRPr="00EE3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EE31F8">
        <w:rPr>
          <w:b/>
          <w:sz w:val="24"/>
          <w:szCs w:val="24"/>
        </w:rPr>
        <w:t>.</w:t>
      </w:r>
    </w:p>
    <w:p w:rsidR="001A69A7" w:rsidRPr="00EE31F8" w:rsidRDefault="001A69A7" w:rsidP="001A69A7"/>
    <w:p w:rsidR="001A69A7" w:rsidRPr="00EE31F8" w:rsidRDefault="001A69A7" w:rsidP="001A69A7"/>
    <w:p w:rsidR="001A69A7" w:rsidRPr="00EE31F8" w:rsidRDefault="001A69A7" w:rsidP="001A69A7"/>
    <w:p w:rsidR="001A69A7" w:rsidRPr="002B6B4D" w:rsidRDefault="00EE31F8" w:rsidP="00294181">
      <w:pPr>
        <w:rPr>
          <w:caps/>
          <w:sz w:val="24"/>
          <w:lang w:val="en-GB"/>
        </w:rPr>
      </w:pPr>
      <w:bookmarkStart w:id="4" w:name="TitleOfDoc"/>
      <w:bookmarkEnd w:id="4"/>
      <w:r>
        <w:rPr>
          <w:caps/>
          <w:sz w:val="24"/>
          <w:lang w:val="ru-RU"/>
        </w:rPr>
        <w:t>резюме</w:t>
      </w:r>
      <w:r w:rsidRPr="00EE31F8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отчета</w:t>
      </w:r>
      <w:r w:rsidRPr="00EE31F8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об</w:t>
      </w:r>
      <w:r w:rsidRPr="00EE31F8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оценке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проект</w:t>
      </w:r>
      <w:r>
        <w:rPr>
          <w:caps/>
          <w:sz w:val="24"/>
          <w:lang w:val="ru-RU"/>
        </w:rPr>
        <w:t>а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по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расширению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сотрудничества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Юг</w:t>
      </w:r>
      <w:r w:rsidRPr="00EE31F8">
        <w:rPr>
          <w:caps/>
          <w:sz w:val="24"/>
        </w:rPr>
        <w:t>-</w:t>
      </w:r>
      <w:r w:rsidRPr="00EE31F8">
        <w:rPr>
          <w:caps/>
          <w:sz w:val="24"/>
          <w:lang w:val="ru-RU"/>
        </w:rPr>
        <w:t>Юг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по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вопросам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интеллектуальной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собственности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и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развития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между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развивающимися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и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наименее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развитыми</w:t>
      </w:r>
      <w:r w:rsidRPr="00EE31F8">
        <w:rPr>
          <w:caps/>
          <w:sz w:val="24"/>
        </w:rPr>
        <w:t xml:space="preserve"> </w:t>
      </w:r>
      <w:r w:rsidRPr="00EE31F8">
        <w:rPr>
          <w:caps/>
          <w:sz w:val="24"/>
          <w:lang w:val="ru-RU"/>
        </w:rPr>
        <w:t>странами</w:t>
      </w:r>
      <w:r w:rsidR="002D2B26">
        <w:rPr>
          <w:caps/>
          <w:sz w:val="24"/>
        </w:rPr>
        <w:t xml:space="preserve"> </w:t>
      </w:r>
    </w:p>
    <w:p w:rsidR="001A69A7" w:rsidRPr="008B2CC1" w:rsidRDefault="001A69A7" w:rsidP="001A69A7"/>
    <w:p w:rsidR="001A69A7" w:rsidRPr="008B2CC1" w:rsidRDefault="00EE31F8" w:rsidP="001A69A7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подготовлено</w:t>
      </w:r>
      <w:r w:rsidRPr="00EE31F8">
        <w:rPr>
          <w:i/>
        </w:rPr>
        <w:t xml:space="preserve"> </w:t>
      </w:r>
      <w:r>
        <w:rPr>
          <w:i/>
          <w:lang w:val="ru-RU"/>
        </w:rPr>
        <w:t>г</w:t>
      </w:r>
      <w:r w:rsidRPr="00EE31F8">
        <w:rPr>
          <w:i/>
        </w:rPr>
        <w:t>-</w:t>
      </w:r>
      <w:r>
        <w:rPr>
          <w:i/>
          <w:lang w:val="ru-RU"/>
        </w:rPr>
        <w:t>ном</w:t>
      </w:r>
      <w:r w:rsidRPr="00EE31F8">
        <w:rPr>
          <w:i/>
        </w:rPr>
        <w:t xml:space="preserve"> </w:t>
      </w:r>
      <w:r>
        <w:rPr>
          <w:i/>
          <w:lang w:val="ru-RU"/>
        </w:rPr>
        <w:t>Сисуле</w:t>
      </w:r>
      <w:r w:rsidRPr="00EE31F8">
        <w:rPr>
          <w:i/>
        </w:rPr>
        <w:t xml:space="preserve"> </w:t>
      </w:r>
      <w:r>
        <w:rPr>
          <w:i/>
          <w:lang w:val="ru-RU"/>
        </w:rPr>
        <w:t>Ф</w:t>
      </w:r>
      <w:r w:rsidRPr="00EE31F8">
        <w:rPr>
          <w:i/>
        </w:rPr>
        <w:t xml:space="preserve">. </w:t>
      </w:r>
      <w:r>
        <w:rPr>
          <w:i/>
          <w:lang w:val="ru-RU"/>
        </w:rPr>
        <w:t>Мусунгу</w:t>
      </w:r>
      <w:r w:rsidRPr="00EE31F8">
        <w:rPr>
          <w:i/>
        </w:rPr>
        <w:t xml:space="preserve">, </w:t>
      </w:r>
      <w:r>
        <w:rPr>
          <w:i/>
          <w:lang w:val="ru-RU"/>
        </w:rPr>
        <w:t>консультантом</w:t>
      </w:r>
      <w:r w:rsidRPr="00EE31F8">
        <w:rPr>
          <w:i/>
        </w:rPr>
        <w:t xml:space="preserve">, </w:t>
      </w:r>
      <w:r>
        <w:rPr>
          <w:i/>
          <w:lang w:val="ru-RU"/>
        </w:rPr>
        <w:t>Найроби</w:t>
      </w:r>
      <w:r w:rsidRPr="00EE31F8">
        <w:rPr>
          <w:i/>
        </w:rPr>
        <w:t xml:space="preserve">, </w:t>
      </w:r>
      <w:r>
        <w:rPr>
          <w:i/>
          <w:lang w:val="ru-RU"/>
        </w:rPr>
        <w:t>Кения</w:t>
      </w:r>
      <w:r w:rsidRPr="00EE31F8">
        <w:rPr>
          <w:i/>
        </w:rPr>
        <w:t xml:space="preserve">, </w:t>
      </w:r>
      <w:r>
        <w:rPr>
          <w:i/>
          <w:lang w:val="ru-RU"/>
        </w:rPr>
        <w:t>и</w:t>
      </w:r>
      <w:r w:rsidRPr="00EE31F8">
        <w:rPr>
          <w:i/>
        </w:rPr>
        <w:t xml:space="preserve"> </w:t>
      </w:r>
      <w:r>
        <w:rPr>
          <w:i/>
          <w:lang w:val="ru-RU"/>
        </w:rPr>
        <w:t>г</w:t>
      </w:r>
      <w:r w:rsidRPr="00EE31F8">
        <w:rPr>
          <w:i/>
        </w:rPr>
        <w:t>-</w:t>
      </w:r>
      <w:r>
        <w:rPr>
          <w:i/>
          <w:lang w:val="ru-RU"/>
        </w:rPr>
        <w:t>ном</w:t>
      </w:r>
      <w:r w:rsidRPr="00EE31F8">
        <w:rPr>
          <w:i/>
        </w:rPr>
        <w:t xml:space="preserve"> </w:t>
      </w:r>
      <w:r>
        <w:rPr>
          <w:i/>
          <w:lang w:val="ru-RU"/>
        </w:rPr>
        <w:t>Даниелем</w:t>
      </w:r>
      <w:r w:rsidRPr="00EE31F8">
        <w:rPr>
          <w:i/>
        </w:rPr>
        <w:t xml:space="preserve"> </w:t>
      </w:r>
      <w:r>
        <w:rPr>
          <w:i/>
          <w:lang w:val="ru-RU"/>
        </w:rPr>
        <w:t>Келлером</w:t>
      </w:r>
      <w:r w:rsidRPr="00EE31F8">
        <w:rPr>
          <w:i/>
        </w:rPr>
        <w:t xml:space="preserve">, </w:t>
      </w:r>
      <w:r>
        <w:rPr>
          <w:i/>
          <w:lang w:val="ru-RU"/>
        </w:rPr>
        <w:t>консультантом</w:t>
      </w:r>
      <w:r w:rsidRPr="00EE31F8">
        <w:rPr>
          <w:i/>
        </w:rPr>
        <w:t xml:space="preserve">, </w:t>
      </w:r>
      <w:r>
        <w:rPr>
          <w:i/>
          <w:lang w:val="ru-RU"/>
        </w:rPr>
        <w:t>Ханой</w:t>
      </w:r>
      <w:r w:rsidRPr="00EE31F8">
        <w:rPr>
          <w:i/>
        </w:rPr>
        <w:t xml:space="preserve">, </w:t>
      </w:r>
      <w:r>
        <w:rPr>
          <w:i/>
          <w:lang w:val="ru-RU"/>
        </w:rPr>
        <w:t>Вьетнам</w:t>
      </w:r>
      <w:r w:rsidR="001A69A7">
        <w:rPr>
          <w:i/>
        </w:rPr>
        <w:t xml:space="preserve"> </w:t>
      </w:r>
    </w:p>
    <w:p w:rsidR="001A69A7" w:rsidRDefault="001A69A7" w:rsidP="001A69A7"/>
    <w:p w:rsidR="001A69A7" w:rsidRDefault="001A69A7" w:rsidP="001A69A7"/>
    <w:p w:rsidR="001A69A7" w:rsidRDefault="001A69A7" w:rsidP="001A69A7"/>
    <w:p w:rsidR="001A69A7" w:rsidRDefault="001A69A7" w:rsidP="001A69A7"/>
    <w:p w:rsidR="001A69A7" w:rsidRPr="00EE31F8" w:rsidRDefault="001A69A7" w:rsidP="002D2B26">
      <w:pPr>
        <w:pStyle w:val="Default"/>
        <w:rPr>
          <w:rFonts w:ascii="Arial" w:hAnsi="Arial" w:cs="Arial"/>
          <w:sz w:val="22"/>
          <w:szCs w:val="22"/>
          <w:lang w:val="ru-RU"/>
        </w:rPr>
      </w:pPr>
      <w:r>
        <w:fldChar w:fldCharType="begin"/>
      </w:r>
      <w:r w:rsidRPr="00EE31F8">
        <w:rPr>
          <w:lang w:val="ru-RU"/>
        </w:rPr>
        <w:instrText xml:space="preserve"> </w:instrText>
      </w:r>
      <w:r>
        <w:instrText>AUTONUM</w:instrText>
      </w:r>
      <w:r w:rsidRPr="00EE31F8">
        <w:rPr>
          <w:lang w:val="ru-RU"/>
        </w:rPr>
        <w:instrText xml:space="preserve">  </w:instrText>
      </w:r>
      <w:r>
        <w:fldChar w:fldCharType="end"/>
      </w:r>
      <w:r w:rsidRPr="00EE31F8">
        <w:rPr>
          <w:lang w:val="ru-RU"/>
        </w:rPr>
        <w:tab/>
      </w:r>
      <w:r w:rsidR="00EE31F8">
        <w:rPr>
          <w:rFonts w:ascii="Arial" w:hAnsi="Arial" w:cs="Arial"/>
          <w:sz w:val="22"/>
          <w:szCs w:val="22"/>
          <w:lang w:val="ru-RU"/>
        </w:rPr>
        <w:t>В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приложении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к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настоящему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документу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содержится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резюме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отчета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2122D3">
        <w:rPr>
          <w:rFonts w:ascii="Arial" w:hAnsi="Arial" w:cs="Arial"/>
          <w:sz w:val="22"/>
          <w:szCs w:val="22"/>
          <w:lang w:val="ru-RU"/>
        </w:rPr>
        <w:t>о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2122D3">
        <w:rPr>
          <w:rFonts w:ascii="Arial" w:hAnsi="Arial" w:cs="Arial"/>
          <w:sz w:val="22"/>
          <w:szCs w:val="22"/>
          <w:lang w:val="ru-RU"/>
        </w:rPr>
        <w:t>внешней</w:t>
      </w:r>
      <w:r w:rsidR="002122D3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2122D3">
        <w:rPr>
          <w:rFonts w:ascii="Arial" w:hAnsi="Arial" w:cs="Arial"/>
          <w:sz w:val="22"/>
          <w:szCs w:val="22"/>
          <w:lang w:val="ru-RU"/>
        </w:rPr>
        <w:t>независимой</w:t>
      </w:r>
      <w:r w:rsidR="002122D3"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>
        <w:rPr>
          <w:rFonts w:ascii="Arial" w:hAnsi="Arial" w:cs="Arial"/>
          <w:sz w:val="22"/>
          <w:szCs w:val="22"/>
          <w:lang w:val="ru-RU"/>
        </w:rPr>
        <w:t>оценке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="00EE31F8">
        <w:rPr>
          <w:rFonts w:ascii="Arial" w:hAnsi="Arial" w:cs="Arial"/>
          <w:sz w:val="22"/>
          <w:szCs w:val="22"/>
          <w:lang w:val="ru-RU"/>
        </w:rPr>
        <w:t>а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по расширению сотрудничества Юг-Юг по вопросам </w:t>
      </w:r>
      <w:r w:rsidR="00EE31F8">
        <w:rPr>
          <w:rFonts w:ascii="Arial" w:hAnsi="Arial" w:cs="Arial"/>
          <w:sz w:val="22"/>
          <w:szCs w:val="22"/>
          <w:lang w:val="ru-RU"/>
        </w:rPr>
        <w:t>ИС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и развития между развивающимися</w:t>
      </w:r>
      <w:r w:rsidR="002122D3">
        <w:rPr>
          <w:rFonts w:ascii="Arial" w:hAnsi="Arial" w:cs="Arial"/>
          <w:sz w:val="22"/>
          <w:szCs w:val="22"/>
          <w:lang w:val="ru-RU"/>
        </w:rPr>
        <w:t xml:space="preserve"> странами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и </w:t>
      </w:r>
      <w:r w:rsidR="00EE31F8">
        <w:rPr>
          <w:rFonts w:ascii="Arial" w:hAnsi="Arial" w:cs="Arial"/>
          <w:sz w:val="22"/>
          <w:szCs w:val="22"/>
          <w:lang w:val="ru-RU"/>
        </w:rPr>
        <w:t>НРС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, </w:t>
      </w:r>
      <w:r w:rsidR="00EE31F8">
        <w:rPr>
          <w:rFonts w:ascii="Arial" w:hAnsi="Arial" w:cs="Arial"/>
          <w:sz w:val="22"/>
          <w:szCs w:val="22"/>
          <w:lang w:val="ru-RU"/>
        </w:rPr>
        <w:t>проведенной</w:t>
      </w:r>
      <w:r w:rsidR="00EE31F8" w:rsidRPr="00EE31F8">
        <w:rPr>
          <w:rFonts w:ascii="Arial" w:hAnsi="Arial" w:cs="Arial"/>
          <w:sz w:val="22"/>
          <w:szCs w:val="22"/>
          <w:lang w:val="ru-RU"/>
        </w:rPr>
        <w:t xml:space="preserve"> г-ном</w:t>
      </w:r>
      <w:r w:rsidRPr="00EE31F8">
        <w:rPr>
          <w:rFonts w:ascii="Arial" w:hAnsi="Arial" w:cs="Arial"/>
          <w:sz w:val="22"/>
          <w:szCs w:val="22"/>
          <w:lang w:val="ru-RU"/>
        </w:rPr>
        <w:t xml:space="preserve"> </w:t>
      </w:r>
      <w:r w:rsidR="00EE31F8" w:rsidRPr="00EE31F8">
        <w:rPr>
          <w:rFonts w:ascii="Arial" w:hAnsi="Arial" w:cs="Arial"/>
          <w:sz w:val="22"/>
          <w:szCs w:val="22"/>
          <w:lang w:val="ru-RU"/>
        </w:rPr>
        <w:t>Сисуле Ф. Мусунгу, консультантом, Найроби, Кения, и г-ном Даниелем Келлером, консультантом, Ханой, Вьетнам</w:t>
      </w:r>
      <w:r w:rsidRPr="00EE31F8">
        <w:rPr>
          <w:rFonts w:ascii="Arial" w:hAnsi="Arial" w:cs="Arial"/>
          <w:sz w:val="22"/>
          <w:szCs w:val="22"/>
          <w:lang w:val="ru-RU"/>
        </w:rPr>
        <w:t>.</w:t>
      </w:r>
    </w:p>
    <w:p w:rsidR="001A69A7" w:rsidRPr="00EE31F8" w:rsidRDefault="001A69A7" w:rsidP="001A69A7">
      <w:pPr>
        <w:rPr>
          <w:lang w:val="ru-RU"/>
        </w:rPr>
      </w:pPr>
    </w:p>
    <w:p w:rsidR="001A69A7" w:rsidRPr="00EE31F8" w:rsidRDefault="001A69A7" w:rsidP="001A69A7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ru-RU"/>
        </w:rPr>
      </w:pPr>
      <w:r>
        <w:rPr>
          <w:i/>
          <w:iCs/>
          <w:szCs w:val="22"/>
        </w:rPr>
        <w:fldChar w:fldCharType="begin"/>
      </w:r>
      <w:r w:rsidRPr="00EE31F8">
        <w:rPr>
          <w:i/>
          <w:iCs/>
          <w:szCs w:val="22"/>
          <w:lang w:val="ru-RU"/>
        </w:rPr>
        <w:instrText xml:space="preserve"> </w:instrText>
      </w:r>
      <w:r>
        <w:rPr>
          <w:i/>
          <w:iCs/>
          <w:szCs w:val="22"/>
        </w:rPr>
        <w:instrText>AUTONUM</w:instrText>
      </w:r>
      <w:r w:rsidRPr="00EE31F8">
        <w:rPr>
          <w:i/>
          <w:iCs/>
          <w:szCs w:val="22"/>
          <w:lang w:val="ru-RU"/>
        </w:rPr>
        <w:instrText xml:space="preserve">  </w:instrText>
      </w:r>
      <w:r>
        <w:rPr>
          <w:i/>
          <w:iCs/>
          <w:szCs w:val="22"/>
        </w:rPr>
        <w:fldChar w:fldCharType="end"/>
      </w:r>
      <w:r w:rsidRPr="00EE31F8">
        <w:rPr>
          <w:i/>
          <w:iCs/>
          <w:szCs w:val="22"/>
          <w:lang w:val="ru-RU"/>
        </w:rPr>
        <w:tab/>
      </w:r>
      <w:r w:rsidR="00EE31F8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EE31F8">
        <w:rPr>
          <w:i/>
          <w:iCs/>
          <w:szCs w:val="22"/>
          <w:lang w:val="ru-RU"/>
        </w:rPr>
        <w:t>.</w:t>
      </w:r>
    </w:p>
    <w:p w:rsidR="001A69A7" w:rsidRPr="00EE31F8" w:rsidRDefault="001A69A7" w:rsidP="001A69A7">
      <w:pPr>
        <w:rPr>
          <w:lang w:val="ru-RU"/>
        </w:rPr>
      </w:pPr>
    </w:p>
    <w:p w:rsidR="001A69A7" w:rsidRPr="00EE31F8" w:rsidRDefault="001A69A7" w:rsidP="001A69A7">
      <w:pPr>
        <w:rPr>
          <w:lang w:val="ru-RU"/>
        </w:rPr>
      </w:pPr>
    </w:p>
    <w:p w:rsidR="001A69A7" w:rsidRPr="00EE31F8" w:rsidRDefault="001A69A7" w:rsidP="001A69A7">
      <w:pPr>
        <w:rPr>
          <w:lang w:val="ru-RU"/>
        </w:rPr>
      </w:pPr>
    </w:p>
    <w:p w:rsidR="001A69A7" w:rsidRPr="002122D3" w:rsidRDefault="001A69A7" w:rsidP="001A69A7">
      <w:pPr>
        <w:tabs>
          <w:tab w:val="left" w:pos="4950"/>
        </w:tabs>
        <w:rPr>
          <w:lang w:val="ru-RU"/>
        </w:rPr>
      </w:pPr>
      <w:r w:rsidRPr="00EE31F8">
        <w:rPr>
          <w:lang w:val="ru-RU"/>
        </w:rPr>
        <w:tab/>
      </w:r>
      <w:r w:rsidRPr="002122D3">
        <w:rPr>
          <w:lang w:val="ru-RU"/>
        </w:rPr>
        <w:t>[</w:t>
      </w:r>
      <w:r w:rsidR="00EE31F8">
        <w:rPr>
          <w:rStyle w:val="Endofdocument-AnnexChar"/>
          <w:lang w:val="ru-RU"/>
        </w:rPr>
        <w:t>Приложение следует</w:t>
      </w:r>
      <w:r w:rsidRPr="002122D3">
        <w:rPr>
          <w:lang w:val="ru-RU"/>
        </w:rPr>
        <w:t>]</w:t>
      </w:r>
    </w:p>
    <w:p w:rsidR="001A69A7" w:rsidRPr="002122D3" w:rsidRDefault="001A69A7" w:rsidP="001A69A7">
      <w:pPr>
        <w:rPr>
          <w:lang w:val="ru-RU"/>
        </w:rPr>
      </w:pPr>
    </w:p>
    <w:p w:rsidR="001A69A7" w:rsidRPr="002122D3" w:rsidRDefault="001A69A7">
      <w:pPr>
        <w:rPr>
          <w:lang w:val="ru-RU"/>
        </w:rPr>
        <w:sectPr w:rsidR="001A69A7" w:rsidRPr="002122D3" w:rsidSect="00A144BA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8968E7" w:rsidRPr="002122D3" w:rsidRDefault="002122D3" w:rsidP="002D2B26">
      <w:pPr>
        <w:pStyle w:val="Heading1"/>
        <w:numPr>
          <w:ilvl w:val="0"/>
          <w:numId w:val="0"/>
        </w:numPr>
        <w:jc w:val="both"/>
        <w:rPr>
          <w:lang w:val="ru-RU"/>
        </w:rPr>
      </w:pPr>
      <w:r>
        <w:rPr>
          <w:lang w:val="ru-RU"/>
        </w:rPr>
        <w:lastRenderedPageBreak/>
        <w:t>РЕЗЮМЕ</w:t>
      </w:r>
    </w:p>
    <w:p w:rsidR="000A5966" w:rsidRPr="002122D3" w:rsidRDefault="002122D3" w:rsidP="00F50586">
      <w:pPr>
        <w:rPr>
          <w:lang w:val="ru-RU"/>
        </w:rPr>
      </w:pPr>
      <w:r>
        <w:rPr>
          <w:lang w:val="ru-RU"/>
        </w:rPr>
        <w:t>Настоящий отчет охватывает независимую окончательную оценку проекта Повестки дня в области развития (ПДР) под названием «Р</w:t>
      </w:r>
      <w:r w:rsidRPr="002122D3">
        <w:rPr>
          <w:lang w:val="ru-RU"/>
        </w:rPr>
        <w:t>асширени</w:t>
      </w:r>
      <w:r>
        <w:rPr>
          <w:lang w:val="ru-RU"/>
        </w:rPr>
        <w:t>е</w:t>
      </w:r>
      <w:r w:rsidRPr="002122D3">
        <w:rPr>
          <w:lang w:val="ru-RU"/>
        </w:rPr>
        <w:t xml:space="preserve"> сотрудничества Юг-Юг по вопросам </w:t>
      </w:r>
      <w:r>
        <w:rPr>
          <w:lang w:val="ru-RU"/>
        </w:rPr>
        <w:t>ИС</w:t>
      </w:r>
      <w:r w:rsidRPr="002122D3">
        <w:rPr>
          <w:lang w:val="ru-RU"/>
        </w:rPr>
        <w:t xml:space="preserve"> и развития между развивающимися</w:t>
      </w:r>
      <w:r>
        <w:rPr>
          <w:lang w:val="ru-RU"/>
        </w:rPr>
        <w:t xml:space="preserve"> странами</w:t>
      </w:r>
      <w:r w:rsidRPr="002122D3">
        <w:rPr>
          <w:lang w:val="ru-RU"/>
        </w:rPr>
        <w:t xml:space="preserve"> и </w:t>
      </w:r>
      <w:r>
        <w:rPr>
          <w:lang w:val="ru-RU"/>
        </w:rPr>
        <w:t>НРС»</w:t>
      </w:r>
      <w:r w:rsidR="00A409C3" w:rsidRPr="002122D3">
        <w:rPr>
          <w:lang w:val="ru-RU"/>
        </w:rPr>
        <w:t xml:space="preserve"> </w:t>
      </w:r>
      <w:r w:rsidR="004C65DF" w:rsidRPr="002122D3">
        <w:rPr>
          <w:lang w:val="ru-RU"/>
        </w:rPr>
        <w:t>(</w:t>
      </w:r>
      <w:r>
        <w:rPr>
          <w:lang w:val="ru-RU"/>
        </w:rPr>
        <w:t>код проекта</w:t>
      </w:r>
      <w:r w:rsidR="004C65DF" w:rsidRPr="002122D3">
        <w:rPr>
          <w:lang w:val="ru-RU"/>
        </w:rPr>
        <w:t xml:space="preserve">: </w:t>
      </w:r>
      <w:r w:rsidR="004C65DF" w:rsidRPr="005B2B54">
        <w:t>DA</w:t>
      </w:r>
      <w:r w:rsidR="004C65DF" w:rsidRPr="002122D3">
        <w:rPr>
          <w:lang w:val="ru-RU"/>
        </w:rPr>
        <w:t>_1_10_1</w:t>
      </w:r>
      <w:r>
        <w:rPr>
          <w:lang w:val="ru-RU"/>
        </w:rPr>
        <w:t>1_13_19_25_32_01) («проект»</w:t>
      </w:r>
      <w:r w:rsidR="004C65DF" w:rsidRPr="002122D3">
        <w:rPr>
          <w:lang w:val="ru-RU"/>
        </w:rPr>
        <w:t>).</w:t>
      </w:r>
    </w:p>
    <w:p w:rsidR="000A5966" w:rsidRPr="002122D3" w:rsidRDefault="000A5966" w:rsidP="00F50586">
      <w:pPr>
        <w:rPr>
          <w:lang w:val="ru-RU"/>
        </w:rPr>
      </w:pPr>
    </w:p>
    <w:p w:rsidR="000A5966" w:rsidRPr="00CF5B94" w:rsidRDefault="008856FC" w:rsidP="00F50586">
      <w:pPr>
        <w:rPr>
          <w:iCs/>
          <w:lang w:val="ru-RU"/>
        </w:rPr>
      </w:pPr>
      <w:r>
        <w:rPr>
          <w:lang w:val="ru-RU"/>
        </w:rPr>
        <w:t>Принятый</w:t>
      </w:r>
      <w:r w:rsidRPr="00CF5B94">
        <w:rPr>
          <w:lang w:val="ru-RU"/>
        </w:rPr>
        <w:t xml:space="preserve"> </w:t>
      </w:r>
      <w:r>
        <w:rPr>
          <w:lang w:val="ru-RU"/>
        </w:rPr>
        <w:t>Комитетом</w:t>
      </w:r>
      <w:r w:rsidRPr="00CF5B94">
        <w:rPr>
          <w:lang w:val="ru-RU"/>
        </w:rPr>
        <w:t xml:space="preserve"> </w:t>
      </w:r>
      <w:r>
        <w:rPr>
          <w:lang w:val="ru-RU"/>
        </w:rPr>
        <w:t>по</w:t>
      </w:r>
      <w:r w:rsidRPr="00CF5B94">
        <w:rPr>
          <w:lang w:val="ru-RU"/>
        </w:rPr>
        <w:t xml:space="preserve"> </w:t>
      </w:r>
      <w:r>
        <w:rPr>
          <w:lang w:val="ru-RU"/>
        </w:rPr>
        <w:t>развитию</w:t>
      </w:r>
      <w:r w:rsidRPr="00CF5B94">
        <w:rPr>
          <w:lang w:val="ru-RU"/>
        </w:rPr>
        <w:t xml:space="preserve"> </w:t>
      </w:r>
      <w:r>
        <w:rPr>
          <w:lang w:val="ru-RU"/>
        </w:rPr>
        <w:t>и</w:t>
      </w:r>
      <w:r w:rsidRPr="00CF5B9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CF5B9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F5B94">
        <w:rPr>
          <w:lang w:val="ru-RU"/>
        </w:rPr>
        <w:t xml:space="preserve"> (</w:t>
      </w:r>
      <w:r>
        <w:rPr>
          <w:lang w:val="ru-RU"/>
        </w:rPr>
        <w:t>КРИС</w:t>
      </w:r>
      <w:r w:rsidRPr="00CF5B94">
        <w:rPr>
          <w:lang w:val="ru-RU"/>
        </w:rPr>
        <w:t xml:space="preserve">) </w:t>
      </w:r>
      <w:r>
        <w:rPr>
          <w:lang w:val="ru-RU"/>
        </w:rPr>
        <w:t>в</w:t>
      </w:r>
      <w:r w:rsidRPr="00CF5B94">
        <w:rPr>
          <w:lang w:val="ru-RU"/>
        </w:rPr>
        <w:t xml:space="preserve"> </w:t>
      </w:r>
      <w:r>
        <w:rPr>
          <w:lang w:val="ru-RU"/>
        </w:rPr>
        <w:t>ноябре</w:t>
      </w:r>
      <w:r w:rsidRPr="00CF5B94">
        <w:rPr>
          <w:lang w:val="ru-RU"/>
        </w:rPr>
        <w:t xml:space="preserve"> 2011 </w:t>
      </w:r>
      <w:r>
        <w:rPr>
          <w:lang w:val="ru-RU"/>
        </w:rPr>
        <w:t>г</w:t>
      </w:r>
      <w:r w:rsidRPr="00CF5B94">
        <w:rPr>
          <w:lang w:val="ru-RU"/>
        </w:rPr>
        <w:t xml:space="preserve">., </w:t>
      </w:r>
      <w:r>
        <w:rPr>
          <w:lang w:val="ru-RU"/>
        </w:rPr>
        <w:t>проект</w:t>
      </w:r>
      <w:r w:rsidRPr="00CF5B94">
        <w:rPr>
          <w:lang w:val="ru-RU"/>
        </w:rPr>
        <w:t xml:space="preserve"> </w:t>
      </w:r>
      <w:r>
        <w:rPr>
          <w:lang w:val="ru-RU"/>
        </w:rPr>
        <w:t>нацелен</w:t>
      </w:r>
      <w:r w:rsidRPr="00CF5B94">
        <w:rPr>
          <w:lang w:val="ru-RU"/>
        </w:rPr>
        <w:t xml:space="preserve"> </w:t>
      </w:r>
      <w:r>
        <w:rPr>
          <w:lang w:val="ru-RU"/>
        </w:rPr>
        <w:t>на</w:t>
      </w:r>
      <w:r w:rsidRPr="00CF5B94">
        <w:rPr>
          <w:lang w:val="ru-RU"/>
        </w:rPr>
        <w:t xml:space="preserve"> </w:t>
      </w:r>
      <w:r>
        <w:rPr>
          <w:lang w:val="ru-RU"/>
        </w:rPr>
        <w:t>укрепление</w:t>
      </w:r>
      <w:r w:rsidRPr="00CF5B94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CF5B94">
        <w:rPr>
          <w:lang w:val="ru-RU"/>
        </w:rPr>
        <w:t xml:space="preserve"> </w:t>
      </w:r>
      <w:r>
        <w:rPr>
          <w:lang w:val="ru-RU"/>
        </w:rPr>
        <w:t>Юг</w:t>
      </w:r>
      <w:r w:rsidRPr="00CF5B94">
        <w:rPr>
          <w:lang w:val="ru-RU"/>
        </w:rPr>
        <w:t>-</w:t>
      </w:r>
      <w:r>
        <w:rPr>
          <w:lang w:val="ru-RU"/>
        </w:rPr>
        <w:t>Юг</w:t>
      </w:r>
      <w:r w:rsidRPr="00CF5B94">
        <w:rPr>
          <w:lang w:val="ru-RU"/>
        </w:rPr>
        <w:t xml:space="preserve"> </w:t>
      </w:r>
      <w:r w:rsidR="00CF5B94">
        <w:rPr>
          <w:lang w:val="ru-RU"/>
        </w:rPr>
        <w:t>по вопросам интеллектуальной собственности (ИС) и развития между развивающимися и наименее развитыми странами (НРС) и на разработку средств для направления усилий различных субъектов на содействие сотрудничеству Юг-Юг в сфере ИС</w:t>
      </w:r>
      <w:r w:rsidR="004C65DF" w:rsidRPr="00CF5B94">
        <w:rPr>
          <w:lang w:val="ru-RU"/>
        </w:rPr>
        <w:t xml:space="preserve">. </w:t>
      </w:r>
      <w:r w:rsidR="00CF5B94">
        <w:rPr>
          <w:iCs/>
          <w:lang w:val="ru-RU"/>
        </w:rPr>
        <w:t>Осуществление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проекта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началось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в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январе</w:t>
      </w:r>
      <w:r w:rsidR="000A5966" w:rsidRPr="00CF5B94">
        <w:rPr>
          <w:iCs/>
          <w:lang w:val="ru-RU"/>
        </w:rPr>
        <w:t xml:space="preserve"> 2012 </w:t>
      </w:r>
      <w:r w:rsidR="00CF5B94">
        <w:rPr>
          <w:iCs/>
          <w:lang w:val="ru-RU"/>
        </w:rPr>
        <w:t>г</w:t>
      </w:r>
      <w:r w:rsidR="00CF5B94" w:rsidRPr="00CF5B94">
        <w:rPr>
          <w:iCs/>
          <w:lang w:val="ru-RU"/>
        </w:rPr>
        <w:t xml:space="preserve">. </w:t>
      </w:r>
      <w:r w:rsidR="00CF5B94">
        <w:rPr>
          <w:iCs/>
          <w:lang w:val="ru-RU"/>
        </w:rPr>
        <w:t>и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завершилось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в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декабре</w:t>
      </w:r>
      <w:r w:rsidR="000A5966" w:rsidRPr="00CF5B94">
        <w:rPr>
          <w:iCs/>
          <w:lang w:val="ru-RU"/>
        </w:rPr>
        <w:t xml:space="preserve"> 2013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г</w:t>
      </w:r>
      <w:r w:rsidR="00CF5B94" w:rsidRPr="00CF5B94">
        <w:rPr>
          <w:iCs/>
          <w:lang w:val="ru-RU"/>
        </w:rPr>
        <w:t>.</w:t>
      </w:r>
      <w:r w:rsidR="000A5966" w:rsidRPr="00CF5B94">
        <w:rPr>
          <w:iCs/>
          <w:lang w:val="ru-RU"/>
        </w:rPr>
        <w:t xml:space="preserve"> (24</w:t>
      </w:r>
      <w:r w:rsidR="006C5DDA">
        <w:rPr>
          <w:iCs/>
        </w:rPr>
        <w:t> </w:t>
      </w:r>
      <w:r w:rsidR="00CF5B94">
        <w:rPr>
          <w:iCs/>
          <w:lang w:val="ru-RU"/>
        </w:rPr>
        <w:t>месяца</w:t>
      </w:r>
      <w:r w:rsidR="000A5966" w:rsidRPr="00CF5B94">
        <w:rPr>
          <w:iCs/>
          <w:lang w:val="ru-RU"/>
        </w:rPr>
        <w:t xml:space="preserve">), </w:t>
      </w:r>
      <w:r w:rsidR="00CF5B94">
        <w:rPr>
          <w:iCs/>
          <w:lang w:val="ru-RU"/>
        </w:rPr>
        <w:t>а бюджет проекта составил</w:t>
      </w:r>
      <w:r w:rsidR="000A5966" w:rsidRPr="00CF5B94">
        <w:rPr>
          <w:iCs/>
          <w:lang w:val="ru-RU"/>
        </w:rPr>
        <w:t xml:space="preserve"> </w:t>
      </w:r>
      <w:r w:rsidR="00B54E5F" w:rsidRPr="00CF5B94">
        <w:rPr>
          <w:lang w:val="ru-RU"/>
        </w:rPr>
        <w:t>957</w:t>
      </w:r>
      <w:r w:rsidR="00CF5B94">
        <w:rPr>
          <w:lang w:val="ru-RU"/>
        </w:rPr>
        <w:t xml:space="preserve"> </w:t>
      </w:r>
      <w:r w:rsidR="00B54E5F" w:rsidRPr="00CF5B94">
        <w:rPr>
          <w:lang w:val="ru-RU"/>
        </w:rPr>
        <w:t xml:space="preserve">460 </w:t>
      </w:r>
      <w:r w:rsidR="00CF5B94">
        <w:rPr>
          <w:lang w:val="ru-RU"/>
        </w:rPr>
        <w:t xml:space="preserve">шв. франков </w:t>
      </w:r>
      <w:r w:rsidR="00B54E5F" w:rsidRPr="00CF5B94">
        <w:rPr>
          <w:lang w:val="ru-RU"/>
        </w:rPr>
        <w:t>(</w:t>
      </w:r>
      <w:r w:rsidR="000A5966" w:rsidRPr="00CF5B94">
        <w:rPr>
          <w:iCs/>
          <w:lang w:val="ru-RU"/>
        </w:rPr>
        <w:t>755</w:t>
      </w:r>
      <w:r w:rsidR="00CF5B94">
        <w:rPr>
          <w:iCs/>
          <w:lang w:val="ru-RU"/>
        </w:rPr>
        <w:t xml:space="preserve"> </w:t>
      </w:r>
      <w:r w:rsidR="000A5966" w:rsidRPr="00CF5B94">
        <w:rPr>
          <w:iCs/>
          <w:lang w:val="ru-RU"/>
        </w:rPr>
        <w:t xml:space="preserve">460 </w:t>
      </w:r>
      <w:r w:rsidR="00CF5B94">
        <w:rPr>
          <w:lang w:val="ru-RU"/>
        </w:rPr>
        <w:t>шв. франков на расходы, не связанные с персоналом, и</w:t>
      </w:r>
      <w:r w:rsidR="006C5DDA">
        <w:rPr>
          <w:iCs/>
        </w:rPr>
        <w:t> </w:t>
      </w:r>
      <w:r w:rsidR="000A5966" w:rsidRPr="00CF5B94">
        <w:rPr>
          <w:iCs/>
          <w:lang w:val="ru-RU"/>
        </w:rPr>
        <w:t>202</w:t>
      </w:r>
      <w:r w:rsidR="00CF5B94">
        <w:rPr>
          <w:iCs/>
          <w:lang w:val="ru-RU"/>
        </w:rPr>
        <w:t xml:space="preserve"> </w:t>
      </w:r>
      <w:r w:rsidR="000A5966" w:rsidRPr="00CF5B94">
        <w:rPr>
          <w:iCs/>
          <w:lang w:val="ru-RU"/>
        </w:rPr>
        <w:t xml:space="preserve">000 </w:t>
      </w:r>
      <w:r w:rsidR="00CF5B94">
        <w:rPr>
          <w:lang w:val="ru-RU"/>
        </w:rPr>
        <w:t xml:space="preserve">шв. франков </w:t>
      </w:r>
      <w:r w:rsidR="00CF5B94">
        <w:rPr>
          <w:iCs/>
          <w:lang w:val="ru-RU"/>
        </w:rPr>
        <w:t>на расходы по персоналу</w:t>
      </w:r>
      <w:r w:rsidR="00B54E5F" w:rsidRPr="00CF5B94">
        <w:rPr>
          <w:iCs/>
          <w:lang w:val="ru-RU"/>
        </w:rPr>
        <w:t>)</w:t>
      </w:r>
      <w:r w:rsidR="000A5966" w:rsidRPr="00CF5B94">
        <w:rPr>
          <w:iCs/>
          <w:lang w:val="ru-RU"/>
        </w:rPr>
        <w:t xml:space="preserve">. </w:t>
      </w:r>
      <w:r w:rsidR="00CF5B94">
        <w:rPr>
          <w:iCs/>
          <w:lang w:val="ru-RU"/>
        </w:rPr>
        <w:t>К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числу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главных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итогов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относились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организация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двух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межрегиональных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и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двух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ежегодных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конференций</w:t>
      </w:r>
      <w:r w:rsidR="00CF5B94" w:rsidRPr="00CF5B94">
        <w:rPr>
          <w:iCs/>
          <w:lang w:val="ru-RU"/>
        </w:rPr>
        <w:t xml:space="preserve">, </w:t>
      </w:r>
      <w:r w:rsidR="00CF5B94">
        <w:rPr>
          <w:iCs/>
          <w:lang w:val="ru-RU"/>
        </w:rPr>
        <w:t>создание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основанных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на</w:t>
      </w:r>
      <w:r w:rsidR="00CF5B94" w:rsidRPr="00CF5B94">
        <w:rPr>
          <w:iCs/>
          <w:lang w:val="ru-RU"/>
        </w:rPr>
        <w:t xml:space="preserve"> </w:t>
      </w:r>
      <w:r w:rsidR="00CF5B94">
        <w:rPr>
          <w:iCs/>
          <w:lang w:val="ru-RU"/>
        </w:rPr>
        <w:t>Интернете информационных инструментов, инструментов для налаживания связей и для обмена информацией, а также назначение координатора по вопросам сотрудничества Юг-Юг в Секретариате Всемирной организации интеллектуальной собственности (ВОИС)</w:t>
      </w:r>
      <w:r w:rsidR="000A5966" w:rsidRPr="00CF5B94">
        <w:rPr>
          <w:iCs/>
          <w:lang w:val="ru-RU"/>
        </w:rPr>
        <w:t>.</w:t>
      </w:r>
    </w:p>
    <w:p w:rsidR="000A5966" w:rsidRPr="00CF5B94" w:rsidRDefault="000A5966" w:rsidP="00F50586">
      <w:pPr>
        <w:rPr>
          <w:lang w:val="ru-RU"/>
        </w:rPr>
      </w:pPr>
    </w:p>
    <w:p w:rsidR="004C65DF" w:rsidRPr="006D6826" w:rsidRDefault="00CF5B94" w:rsidP="00F50586">
      <w:pPr>
        <w:rPr>
          <w:lang w:val="ru-RU"/>
        </w:rPr>
      </w:pPr>
      <w:r>
        <w:rPr>
          <w:lang w:val="ru-RU"/>
        </w:rPr>
        <w:t>Настоящая</w:t>
      </w:r>
      <w:r w:rsidRPr="006D6826">
        <w:rPr>
          <w:lang w:val="ru-RU"/>
        </w:rPr>
        <w:t xml:space="preserve"> </w:t>
      </w:r>
      <w:r>
        <w:rPr>
          <w:lang w:val="ru-RU"/>
        </w:rPr>
        <w:t>оценка</w:t>
      </w:r>
      <w:r w:rsidRPr="006D6826">
        <w:rPr>
          <w:lang w:val="ru-RU"/>
        </w:rPr>
        <w:t xml:space="preserve"> </w:t>
      </w:r>
      <w:r>
        <w:rPr>
          <w:lang w:val="ru-RU"/>
        </w:rPr>
        <w:t>определялась</w:t>
      </w:r>
      <w:r w:rsidRPr="006D6826">
        <w:rPr>
          <w:lang w:val="ru-RU"/>
        </w:rPr>
        <w:t xml:space="preserve"> </w:t>
      </w:r>
      <w:r w:rsidR="006D6826">
        <w:rPr>
          <w:lang w:val="ru-RU"/>
        </w:rPr>
        <w:t>мандатом</w:t>
      </w:r>
      <w:r w:rsidRPr="006D6826">
        <w:rPr>
          <w:lang w:val="ru-RU"/>
        </w:rPr>
        <w:t xml:space="preserve"> </w:t>
      </w:r>
      <w:r>
        <w:rPr>
          <w:lang w:val="ru-RU"/>
        </w:rPr>
        <w:t>от</w:t>
      </w:r>
      <w:r w:rsidRPr="006D6826">
        <w:rPr>
          <w:lang w:val="ru-RU"/>
        </w:rPr>
        <w:t xml:space="preserve"> 18 </w:t>
      </w:r>
      <w:r w:rsidR="006D6826">
        <w:rPr>
          <w:lang w:val="ru-RU"/>
        </w:rPr>
        <w:t>декабря</w:t>
      </w:r>
      <w:r w:rsidR="006D6826" w:rsidRPr="006D6826">
        <w:rPr>
          <w:lang w:val="ru-RU"/>
        </w:rPr>
        <w:t xml:space="preserve"> 2013 </w:t>
      </w:r>
      <w:r w:rsidR="006D6826">
        <w:rPr>
          <w:lang w:val="ru-RU"/>
        </w:rPr>
        <w:t>г</w:t>
      </w:r>
      <w:r w:rsidR="006D6826" w:rsidRPr="006D6826">
        <w:rPr>
          <w:lang w:val="ru-RU"/>
        </w:rPr>
        <w:t xml:space="preserve">. </w:t>
      </w:r>
      <w:r w:rsidR="006D6826">
        <w:rPr>
          <w:lang w:val="ru-RU"/>
        </w:rPr>
        <w:t>и была проведена в соответствии с руководящими указаниями ВОИС по оценке двумя внешними экспертами по оценке</w:t>
      </w:r>
      <w:r w:rsidR="00C200E0" w:rsidRPr="005B2B54">
        <w:rPr>
          <w:rStyle w:val="FootnoteReference"/>
        </w:rPr>
        <w:footnoteReference w:id="2"/>
      </w:r>
      <w:r w:rsidR="004C65DF" w:rsidRPr="006D6826">
        <w:rPr>
          <w:lang w:val="ru-RU"/>
        </w:rPr>
        <w:t xml:space="preserve"> </w:t>
      </w:r>
      <w:r w:rsidR="006D6826">
        <w:rPr>
          <w:lang w:val="ru-RU"/>
        </w:rPr>
        <w:t>в тесной координации с</w:t>
      </w:r>
      <w:r w:rsidR="004C65DF" w:rsidRPr="006D6826">
        <w:rPr>
          <w:lang w:val="ru-RU"/>
        </w:rPr>
        <w:t xml:space="preserve"> </w:t>
      </w:r>
      <w:r w:rsidR="006D6826" w:rsidRPr="006D6826">
        <w:rPr>
          <w:lang w:val="ru-RU"/>
        </w:rPr>
        <w:t>Отдел</w:t>
      </w:r>
      <w:r w:rsidR="006D6826">
        <w:rPr>
          <w:lang w:val="ru-RU"/>
        </w:rPr>
        <w:t>ом</w:t>
      </w:r>
      <w:r w:rsidR="006D6826" w:rsidRPr="006D6826">
        <w:rPr>
          <w:lang w:val="ru-RU"/>
        </w:rPr>
        <w:t xml:space="preserve"> координации</w:t>
      </w:r>
      <w:r w:rsidR="006D6826">
        <w:rPr>
          <w:lang w:val="ru-RU"/>
        </w:rPr>
        <w:t xml:space="preserve"> деятельности в рамках</w:t>
      </w:r>
      <w:r w:rsidR="006D6826" w:rsidRPr="006D6826">
        <w:rPr>
          <w:lang w:val="ru-RU"/>
        </w:rPr>
        <w:t xml:space="preserve"> Повестки дня в области развития (ОКПДР)</w:t>
      </w:r>
      <w:r w:rsidR="004C65DF" w:rsidRPr="006D6826">
        <w:rPr>
          <w:lang w:val="ru-RU"/>
        </w:rPr>
        <w:t>.</w:t>
      </w:r>
    </w:p>
    <w:p w:rsidR="004C65DF" w:rsidRPr="006D6826" w:rsidRDefault="004C65DF" w:rsidP="00F50586">
      <w:pPr>
        <w:rPr>
          <w:lang w:val="ru-RU"/>
        </w:rPr>
      </w:pPr>
    </w:p>
    <w:p w:rsidR="00A409C3" w:rsidRPr="002122D3" w:rsidRDefault="002122D3" w:rsidP="00F50586">
      <w:pPr>
        <w:pStyle w:val="Heading4"/>
        <w:rPr>
          <w:lang w:val="ru-RU"/>
        </w:rPr>
      </w:pPr>
      <w:r>
        <w:rPr>
          <w:lang w:val="ru-RU"/>
        </w:rPr>
        <w:t>ГЛАВНЫЕ ВЫВОДЫ</w:t>
      </w:r>
    </w:p>
    <w:p w:rsidR="00A409C3" w:rsidRPr="002122D3" w:rsidRDefault="002122D3" w:rsidP="00F50586">
      <w:pPr>
        <w:rPr>
          <w:lang w:val="ru-RU"/>
        </w:rPr>
      </w:pPr>
      <w:r>
        <w:rPr>
          <w:lang w:val="ru-RU"/>
        </w:rPr>
        <w:t>Полученные результаты и анализ оценки привели к следующим выводам</w:t>
      </w:r>
      <w:r w:rsidR="00A409C3" w:rsidRPr="002122D3">
        <w:rPr>
          <w:lang w:val="ru-RU"/>
        </w:rPr>
        <w:t>:</w:t>
      </w:r>
    </w:p>
    <w:p w:rsidR="00A409C3" w:rsidRPr="002122D3" w:rsidRDefault="00A409C3" w:rsidP="00F50586">
      <w:pPr>
        <w:rPr>
          <w:b/>
          <w:lang w:val="ru-RU"/>
        </w:rPr>
      </w:pPr>
    </w:p>
    <w:p w:rsidR="00BD15E1" w:rsidRPr="006D6826" w:rsidRDefault="002122D3" w:rsidP="00F50586">
      <w:pPr>
        <w:spacing w:after="220"/>
        <w:rPr>
          <w:b/>
          <w:bCs/>
          <w:lang w:val="ru-RU"/>
        </w:rPr>
      </w:pPr>
      <w:r>
        <w:rPr>
          <w:b/>
          <w:lang w:val="ru-RU"/>
        </w:rPr>
        <w:t>Вывод</w:t>
      </w:r>
      <w:r w:rsidR="00BD15E1" w:rsidRPr="006D6826">
        <w:rPr>
          <w:b/>
          <w:lang w:val="ru-RU"/>
        </w:rPr>
        <w:t xml:space="preserve"> 1:</w:t>
      </w:r>
      <w:r w:rsidR="00FD47F9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Проект</w:t>
      </w:r>
      <w:r w:rsidR="006D6826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был</w:t>
      </w:r>
      <w:r w:rsidR="006D6826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своевременным</w:t>
      </w:r>
      <w:r w:rsidR="006D6826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и</w:t>
      </w:r>
      <w:r w:rsidR="006D6826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имел</w:t>
      </w:r>
      <w:r w:rsidR="006D6826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большое</w:t>
      </w:r>
      <w:r w:rsidR="006D6826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значение</w:t>
      </w:r>
      <w:r w:rsidR="00BD15E1" w:rsidRPr="006D6826">
        <w:rPr>
          <w:b/>
          <w:bCs/>
          <w:lang w:val="ru-RU"/>
        </w:rPr>
        <w:t xml:space="preserve"> </w:t>
      </w:r>
      <w:r w:rsidR="006D6826">
        <w:rPr>
          <w:b/>
          <w:bCs/>
          <w:lang w:val="ru-RU"/>
        </w:rPr>
        <w:t>для международных приоритетов, государств-членов и непосредственных бенефициаров</w:t>
      </w:r>
      <w:r w:rsidR="00BD15E1" w:rsidRPr="006D6826">
        <w:rPr>
          <w:b/>
          <w:bCs/>
          <w:lang w:val="ru-RU"/>
        </w:rPr>
        <w:t>.</w:t>
      </w:r>
    </w:p>
    <w:p w:rsidR="00BD15E1" w:rsidRPr="00E90F08" w:rsidRDefault="006D6826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Дополняя</w:t>
      </w:r>
      <w:r w:rsidRPr="006D6826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6D6826">
        <w:rPr>
          <w:lang w:val="ru-RU"/>
        </w:rPr>
        <w:t xml:space="preserve"> </w:t>
      </w:r>
      <w:r>
        <w:rPr>
          <w:lang w:val="ru-RU"/>
        </w:rPr>
        <w:t>Север</w:t>
      </w:r>
      <w:r w:rsidRPr="006D6826">
        <w:rPr>
          <w:lang w:val="ru-RU"/>
        </w:rPr>
        <w:t>-</w:t>
      </w:r>
      <w:r>
        <w:rPr>
          <w:lang w:val="ru-RU"/>
        </w:rPr>
        <w:t>Юг</w:t>
      </w:r>
      <w:r w:rsidRPr="006D6826">
        <w:rPr>
          <w:lang w:val="ru-RU"/>
        </w:rPr>
        <w:t xml:space="preserve">, </w:t>
      </w:r>
      <w:r>
        <w:rPr>
          <w:lang w:val="ru-RU"/>
        </w:rPr>
        <w:t>сотрудничество</w:t>
      </w:r>
      <w:r w:rsidRPr="006D6826">
        <w:rPr>
          <w:lang w:val="ru-RU"/>
        </w:rPr>
        <w:t xml:space="preserve"> </w:t>
      </w:r>
      <w:r>
        <w:rPr>
          <w:lang w:val="ru-RU"/>
        </w:rPr>
        <w:t>Ю</w:t>
      </w:r>
      <w:r w:rsidRPr="006D6826">
        <w:rPr>
          <w:lang w:val="ru-RU"/>
        </w:rPr>
        <w:t>-</w:t>
      </w:r>
      <w:r>
        <w:rPr>
          <w:lang w:val="ru-RU"/>
        </w:rPr>
        <w:t>Юг</w:t>
      </w:r>
      <w:r w:rsidRPr="006D6826">
        <w:rPr>
          <w:lang w:val="ru-RU"/>
        </w:rPr>
        <w:t xml:space="preserve"> </w:t>
      </w:r>
      <w:r>
        <w:rPr>
          <w:lang w:val="ru-RU"/>
        </w:rPr>
        <w:t>и</w:t>
      </w:r>
      <w:r w:rsidRPr="006D6826">
        <w:rPr>
          <w:lang w:val="ru-RU"/>
        </w:rPr>
        <w:t xml:space="preserve"> </w:t>
      </w:r>
      <w:r>
        <w:rPr>
          <w:lang w:val="ru-RU"/>
        </w:rPr>
        <w:t>трехстороннее</w:t>
      </w:r>
      <w:r w:rsidRPr="006D6826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6D6826">
        <w:rPr>
          <w:lang w:val="ru-RU"/>
        </w:rPr>
        <w:t xml:space="preserve"> </w:t>
      </w:r>
      <w:r>
        <w:rPr>
          <w:lang w:val="ru-RU"/>
        </w:rPr>
        <w:t>Север</w:t>
      </w:r>
      <w:r w:rsidRPr="006D6826">
        <w:rPr>
          <w:lang w:val="ru-RU"/>
        </w:rPr>
        <w:t>-</w:t>
      </w:r>
      <w:r>
        <w:rPr>
          <w:lang w:val="ru-RU"/>
        </w:rPr>
        <w:t>Юг</w:t>
      </w:r>
      <w:r w:rsidRPr="006D6826">
        <w:rPr>
          <w:lang w:val="ru-RU"/>
        </w:rPr>
        <w:t>-</w:t>
      </w:r>
      <w:r>
        <w:rPr>
          <w:lang w:val="ru-RU"/>
        </w:rPr>
        <w:t>Юг повсеместно рассматриваются как параллельный канал для оказания технической помощи развивающи</w:t>
      </w:r>
      <w:r w:rsidR="00E90F08">
        <w:rPr>
          <w:lang w:val="ru-RU"/>
        </w:rPr>
        <w:t>мся странам и НРС;</w:t>
      </w:r>
      <w:r>
        <w:rPr>
          <w:lang w:val="ru-RU"/>
        </w:rPr>
        <w:t xml:space="preserve"> </w:t>
      </w:r>
      <w:r w:rsidR="00E90F08">
        <w:rPr>
          <w:lang w:val="ru-RU"/>
        </w:rPr>
        <w:t>они служат</w:t>
      </w:r>
      <w:r>
        <w:rPr>
          <w:lang w:val="ru-RU"/>
        </w:rPr>
        <w:t xml:space="preserve"> эффективным инструментом для </w:t>
      </w:r>
      <w:r w:rsidR="00E90F08">
        <w:rPr>
          <w:lang w:val="ru-RU"/>
        </w:rPr>
        <w:t>применения</w:t>
      </w:r>
      <w:r>
        <w:rPr>
          <w:lang w:val="ru-RU"/>
        </w:rPr>
        <w:t xml:space="preserve"> опыта, который является особенно ценным в свете особых проблем, с которыми сталкиваются развивающиеся страны и НРС в использовании своих систем ИС</w:t>
      </w:r>
      <w:r w:rsidR="00E90F08">
        <w:rPr>
          <w:lang w:val="ru-RU"/>
        </w:rPr>
        <w:t xml:space="preserve"> для целей социально-экономического развития</w:t>
      </w:r>
      <w:r w:rsidR="00BD15E1" w:rsidRPr="006D6826">
        <w:rPr>
          <w:lang w:val="ru-RU"/>
        </w:rPr>
        <w:t>.</w:t>
      </w:r>
      <w:r w:rsidR="004032D4" w:rsidRPr="006D6826">
        <w:rPr>
          <w:lang w:val="ru-RU"/>
        </w:rPr>
        <w:t xml:space="preserve"> </w:t>
      </w:r>
      <w:r w:rsidR="00E90F08">
        <w:rPr>
          <w:lang w:val="ru-RU"/>
        </w:rPr>
        <w:t>Использование</w:t>
      </w:r>
      <w:r w:rsidR="00E90F08" w:rsidRPr="00E90F08">
        <w:rPr>
          <w:lang w:val="ru-RU"/>
        </w:rPr>
        <w:t xml:space="preserve"> </w:t>
      </w:r>
      <w:r w:rsidR="00E90F08">
        <w:rPr>
          <w:lang w:val="ru-RU"/>
        </w:rPr>
        <w:t>каналов</w:t>
      </w:r>
      <w:r w:rsidR="00E90F08" w:rsidRPr="00E90F08">
        <w:rPr>
          <w:lang w:val="ru-RU"/>
        </w:rPr>
        <w:t xml:space="preserve"> </w:t>
      </w:r>
      <w:r w:rsidR="00E90F08">
        <w:rPr>
          <w:lang w:val="ru-RU"/>
        </w:rPr>
        <w:t>Юг</w:t>
      </w:r>
      <w:r w:rsidR="00E90F08" w:rsidRPr="00E90F08">
        <w:rPr>
          <w:lang w:val="ru-RU"/>
        </w:rPr>
        <w:t>-</w:t>
      </w:r>
      <w:r w:rsidR="00E90F08">
        <w:rPr>
          <w:lang w:val="ru-RU"/>
        </w:rPr>
        <w:t>Юг</w:t>
      </w:r>
      <w:r w:rsidR="00E90F08" w:rsidRPr="00E90F08">
        <w:rPr>
          <w:lang w:val="ru-RU"/>
        </w:rPr>
        <w:t xml:space="preserve"> </w:t>
      </w:r>
      <w:r w:rsidR="00E90F08">
        <w:rPr>
          <w:lang w:val="ru-RU"/>
        </w:rPr>
        <w:t>для</w:t>
      </w:r>
      <w:r w:rsidR="00E90F08" w:rsidRPr="00E90F08">
        <w:rPr>
          <w:lang w:val="ru-RU"/>
        </w:rPr>
        <w:t xml:space="preserve"> </w:t>
      </w:r>
      <w:r w:rsidR="00E90F08">
        <w:rPr>
          <w:lang w:val="ru-RU"/>
        </w:rPr>
        <w:t>передачи</w:t>
      </w:r>
      <w:r w:rsidR="00E90F08" w:rsidRPr="00E90F08">
        <w:rPr>
          <w:lang w:val="ru-RU"/>
        </w:rPr>
        <w:t xml:space="preserve"> «</w:t>
      </w:r>
      <w:r w:rsidR="00E90F08">
        <w:rPr>
          <w:lang w:val="ru-RU"/>
        </w:rPr>
        <w:t>ноу</w:t>
      </w:r>
      <w:r w:rsidR="00E90F08" w:rsidRPr="00E90F08">
        <w:rPr>
          <w:lang w:val="ru-RU"/>
        </w:rPr>
        <w:t>-</w:t>
      </w:r>
      <w:r w:rsidR="00E90F08">
        <w:rPr>
          <w:lang w:val="ru-RU"/>
        </w:rPr>
        <w:t>хау</w:t>
      </w:r>
      <w:r w:rsidR="00E90F08" w:rsidRPr="00E90F08">
        <w:rPr>
          <w:lang w:val="ru-RU"/>
        </w:rPr>
        <w:t xml:space="preserve">» </w:t>
      </w:r>
      <w:r w:rsidR="00E90F08">
        <w:rPr>
          <w:lang w:val="ru-RU"/>
        </w:rPr>
        <w:t>и укрепления потенциала соответствует одному из приоритетов Повестки дня ООН</w:t>
      </w:r>
      <w:r w:rsidR="00BD15E1" w:rsidRPr="00E90F08">
        <w:rPr>
          <w:lang w:val="ru-RU"/>
        </w:rPr>
        <w:t xml:space="preserve">. </w:t>
      </w:r>
      <w:r w:rsidR="00E90F08">
        <w:rPr>
          <w:lang w:val="ru-RU"/>
        </w:rPr>
        <w:t>Это находит отражение в двух конкретных рекомендациях Объединенной инспекционной группы (ОИГ) ООН</w:t>
      </w:r>
      <w:r w:rsidR="00BD15E1" w:rsidRPr="00E90F08">
        <w:rPr>
          <w:lang w:val="ru-RU"/>
        </w:rPr>
        <w:t xml:space="preserve">. </w:t>
      </w:r>
      <w:r w:rsidR="00E90F08">
        <w:rPr>
          <w:lang w:val="ru-RU"/>
        </w:rPr>
        <w:t>Хотя в рамках ВОИС концепция сотрудничества Юг-Юг использовалась и ранее, она впервые охватывается конкретным проектом, что позволяет сосредоточить необходимое внимание и подчеркнуть важность этого вопроса в Организации</w:t>
      </w:r>
      <w:r w:rsidR="00BD15E1" w:rsidRPr="00E90F08">
        <w:rPr>
          <w:lang w:val="ru-RU"/>
        </w:rPr>
        <w:t>.</w:t>
      </w:r>
    </w:p>
    <w:p w:rsidR="00BD15E1" w:rsidRPr="00E90F08" w:rsidRDefault="00E90F08" w:rsidP="00F50586">
      <w:pPr>
        <w:rPr>
          <w:b/>
          <w:bCs/>
          <w:lang w:val="ru-RU"/>
        </w:rPr>
      </w:pPr>
      <w:r>
        <w:rPr>
          <w:lang w:val="ru-RU"/>
        </w:rPr>
        <w:t>Все</w:t>
      </w:r>
      <w:r w:rsidRPr="00E90F08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E90F08">
        <w:rPr>
          <w:lang w:val="ru-RU"/>
        </w:rPr>
        <w:t xml:space="preserve"> </w:t>
      </w:r>
      <w:r>
        <w:rPr>
          <w:lang w:val="ru-RU"/>
        </w:rPr>
        <w:t>стороны</w:t>
      </w:r>
      <w:r w:rsidR="004848B9" w:rsidRPr="00E90F08">
        <w:rPr>
          <w:lang w:val="ru-RU"/>
        </w:rPr>
        <w:t xml:space="preserve"> </w:t>
      </w:r>
      <w:r>
        <w:rPr>
          <w:lang w:val="ru-RU"/>
        </w:rPr>
        <w:t>в рамках ВОИС и за ее пределами особо отмечали большую актуальность конференций как таковых и рассматривавшихся на них тем</w:t>
      </w:r>
      <w:r w:rsidR="00D567D7" w:rsidRPr="00E90F08">
        <w:rPr>
          <w:lang w:val="ru-RU"/>
        </w:rPr>
        <w:t>.</w:t>
      </w:r>
      <w:r w:rsidR="00393B08" w:rsidRPr="00E90F08">
        <w:rPr>
          <w:lang w:val="ru-RU"/>
        </w:rPr>
        <w:t xml:space="preserve"> </w:t>
      </w:r>
      <w:r>
        <w:rPr>
          <w:lang w:val="ru-RU"/>
        </w:rPr>
        <w:t>Основанные</w:t>
      </w:r>
      <w:r w:rsidRPr="00E90F08">
        <w:rPr>
          <w:lang w:val="ru-RU"/>
        </w:rPr>
        <w:t xml:space="preserve"> </w:t>
      </w:r>
      <w:r>
        <w:rPr>
          <w:lang w:val="ru-RU"/>
        </w:rPr>
        <w:t>на</w:t>
      </w:r>
      <w:r w:rsidRPr="00E90F08">
        <w:rPr>
          <w:lang w:val="ru-RU"/>
        </w:rPr>
        <w:t xml:space="preserve"> </w:t>
      </w:r>
      <w:r>
        <w:rPr>
          <w:lang w:val="ru-RU"/>
        </w:rPr>
        <w:t>Интернете</w:t>
      </w:r>
      <w:r w:rsidRPr="00E90F08">
        <w:rPr>
          <w:lang w:val="ru-RU"/>
        </w:rPr>
        <w:t xml:space="preserve"> </w:t>
      </w:r>
      <w:r>
        <w:rPr>
          <w:lang w:val="ru-RU"/>
        </w:rPr>
        <w:t>инструменты</w:t>
      </w:r>
      <w:r w:rsidRPr="00E90F08">
        <w:rPr>
          <w:lang w:val="ru-RU"/>
        </w:rPr>
        <w:t xml:space="preserve"> </w:t>
      </w:r>
      <w:r>
        <w:rPr>
          <w:lang w:val="ru-RU"/>
        </w:rPr>
        <w:t>потенциально</w:t>
      </w:r>
      <w:r w:rsidRPr="00E90F08">
        <w:rPr>
          <w:lang w:val="ru-RU"/>
        </w:rPr>
        <w:t xml:space="preserve"> </w:t>
      </w:r>
      <w:r>
        <w:rPr>
          <w:lang w:val="ru-RU"/>
        </w:rPr>
        <w:t>являются</w:t>
      </w:r>
      <w:r w:rsidRPr="00E90F08">
        <w:rPr>
          <w:lang w:val="ru-RU"/>
        </w:rPr>
        <w:t xml:space="preserve"> </w:t>
      </w:r>
      <w:r>
        <w:rPr>
          <w:lang w:val="ru-RU"/>
        </w:rPr>
        <w:t>весьма</w:t>
      </w:r>
      <w:r w:rsidRPr="00E90F08">
        <w:rPr>
          <w:lang w:val="ru-RU"/>
        </w:rPr>
        <w:t xml:space="preserve"> </w:t>
      </w:r>
      <w:r>
        <w:rPr>
          <w:lang w:val="ru-RU"/>
        </w:rPr>
        <w:t>важными</w:t>
      </w:r>
      <w:r w:rsidRPr="00E90F08">
        <w:rPr>
          <w:lang w:val="ru-RU"/>
        </w:rPr>
        <w:t xml:space="preserve">, </w:t>
      </w:r>
      <w:r>
        <w:rPr>
          <w:lang w:val="ru-RU"/>
        </w:rPr>
        <w:t>хотя</w:t>
      </w:r>
      <w:r w:rsidRPr="00E90F08">
        <w:rPr>
          <w:lang w:val="ru-RU"/>
        </w:rPr>
        <w:t xml:space="preserve">, </w:t>
      </w:r>
      <w:r>
        <w:rPr>
          <w:lang w:val="ru-RU"/>
        </w:rPr>
        <w:lastRenderedPageBreak/>
        <w:t>поскольку</w:t>
      </w:r>
      <w:r w:rsidRPr="00E90F08">
        <w:rPr>
          <w:lang w:val="ru-RU"/>
        </w:rPr>
        <w:t xml:space="preserve"> </w:t>
      </w:r>
      <w:r>
        <w:rPr>
          <w:lang w:val="ru-RU"/>
        </w:rPr>
        <w:t>они</w:t>
      </w:r>
      <w:r w:rsidRPr="00E90F08">
        <w:rPr>
          <w:lang w:val="ru-RU"/>
        </w:rPr>
        <w:t xml:space="preserve"> </w:t>
      </w:r>
      <w:r>
        <w:rPr>
          <w:lang w:val="ru-RU"/>
        </w:rPr>
        <w:t>были</w:t>
      </w:r>
      <w:r w:rsidRPr="00E90F08">
        <w:rPr>
          <w:lang w:val="ru-RU"/>
        </w:rPr>
        <w:t xml:space="preserve"> </w:t>
      </w:r>
      <w:r>
        <w:rPr>
          <w:lang w:val="ru-RU"/>
        </w:rPr>
        <w:t>доработаны</w:t>
      </w:r>
      <w:r w:rsidRPr="00E90F08">
        <w:rPr>
          <w:lang w:val="ru-RU"/>
        </w:rPr>
        <w:t xml:space="preserve"> </w:t>
      </w:r>
      <w:r>
        <w:rPr>
          <w:lang w:val="ru-RU"/>
        </w:rPr>
        <w:t>лишь</w:t>
      </w:r>
      <w:r w:rsidRPr="00E90F08">
        <w:rPr>
          <w:lang w:val="ru-RU"/>
        </w:rPr>
        <w:t xml:space="preserve"> </w:t>
      </w:r>
      <w:r>
        <w:rPr>
          <w:lang w:val="ru-RU"/>
        </w:rPr>
        <w:t>недавно</w:t>
      </w:r>
      <w:r w:rsidRPr="00E90F08">
        <w:rPr>
          <w:lang w:val="ru-RU"/>
        </w:rPr>
        <w:t xml:space="preserve">, </w:t>
      </w:r>
      <w:r w:rsidR="00585273">
        <w:rPr>
          <w:lang w:val="ru-RU"/>
        </w:rPr>
        <w:t xml:space="preserve">нельзя было </w:t>
      </w:r>
      <w:r>
        <w:rPr>
          <w:lang w:val="ru-RU"/>
        </w:rPr>
        <w:t>подтвер</w:t>
      </w:r>
      <w:r w:rsidR="00585273">
        <w:rPr>
          <w:lang w:val="ru-RU"/>
        </w:rPr>
        <w:t>дить</w:t>
      </w:r>
      <w:r>
        <w:rPr>
          <w:lang w:val="ru-RU"/>
        </w:rPr>
        <w:t xml:space="preserve"> их значимост</w:t>
      </w:r>
      <w:r w:rsidR="00585273">
        <w:rPr>
          <w:lang w:val="ru-RU"/>
        </w:rPr>
        <w:t>ь</w:t>
      </w:r>
      <w:r>
        <w:rPr>
          <w:lang w:val="ru-RU"/>
        </w:rPr>
        <w:t xml:space="preserve"> посредством получения откликов пользователей</w:t>
      </w:r>
      <w:r w:rsidR="00393B08" w:rsidRPr="00E90F08">
        <w:rPr>
          <w:lang w:val="ru-RU"/>
        </w:rPr>
        <w:t>.</w:t>
      </w:r>
    </w:p>
    <w:p w:rsidR="00F90D78" w:rsidRPr="00E90F08" w:rsidRDefault="00F90D78" w:rsidP="00F50586">
      <w:pPr>
        <w:rPr>
          <w:b/>
          <w:bCs/>
          <w:lang w:val="ru-RU"/>
        </w:rPr>
      </w:pPr>
    </w:p>
    <w:p w:rsidR="002D2B26" w:rsidRPr="00585273" w:rsidRDefault="002122D3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b/>
          <w:lang w:val="ru-RU"/>
        </w:rPr>
        <w:t>Вывод</w:t>
      </w:r>
      <w:r w:rsidRPr="00585273">
        <w:rPr>
          <w:b/>
          <w:lang w:val="ru-RU"/>
        </w:rPr>
        <w:t xml:space="preserve"> </w:t>
      </w:r>
      <w:r w:rsidR="00FD47F9" w:rsidRPr="00585273">
        <w:rPr>
          <w:b/>
          <w:bCs/>
          <w:lang w:val="ru-RU"/>
        </w:rPr>
        <w:t xml:space="preserve">2: </w:t>
      </w:r>
      <w:r w:rsidR="00585273">
        <w:rPr>
          <w:b/>
          <w:lang w:val="ru-RU"/>
        </w:rPr>
        <w:t>Недостатки в проектной логике отчасти являются результатом ведения переговоров по конкретным мероприятиям в рамках КРИС и впоследствии приведения их в соответствие с различными рекомендациями ПДР</w:t>
      </w:r>
      <w:r w:rsidR="004032D4" w:rsidRPr="00585273">
        <w:rPr>
          <w:b/>
          <w:lang w:val="ru-RU"/>
        </w:rPr>
        <w:t xml:space="preserve">. </w:t>
      </w:r>
      <w:r w:rsidR="00585273">
        <w:rPr>
          <w:b/>
          <w:lang w:val="ru-RU"/>
        </w:rPr>
        <w:t>Применение стандартных инструментов планирования проекта на стадии разработки оставляет возможности для совершенствования, включая и применение</w:t>
      </w:r>
      <w:r w:rsidR="004032D4" w:rsidRPr="00585273">
        <w:rPr>
          <w:b/>
          <w:lang w:val="ru-RU"/>
        </w:rPr>
        <w:t xml:space="preserve"> </w:t>
      </w:r>
      <w:r w:rsidR="00585273">
        <w:rPr>
          <w:b/>
          <w:lang w:val="ru-RU"/>
        </w:rPr>
        <w:t>принципов составления бюджета, основанного на конкретных результатах</w:t>
      </w:r>
      <w:r w:rsidR="004032D4" w:rsidRPr="00585273">
        <w:rPr>
          <w:b/>
          <w:lang w:val="ru-RU"/>
        </w:rPr>
        <w:t>.</w:t>
      </w:r>
    </w:p>
    <w:p w:rsidR="004032D4" w:rsidRPr="006C1D6A" w:rsidRDefault="00585273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Отчасти</w:t>
      </w:r>
      <w:r w:rsidRPr="00585273">
        <w:rPr>
          <w:lang w:val="ru-RU"/>
        </w:rPr>
        <w:t xml:space="preserve"> </w:t>
      </w:r>
      <w:r>
        <w:rPr>
          <w:lang w:val="ru-RU"/>
        </w:rPr>
        <w:t>ввиду</w:t>
      </w:r>
      <w:r w:rsidRPr="00585273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585273">
        <w:rPr>
          <w:lang w:val="ru-RU"/>
        </w:rPr>
        <w:t xml:space="preserve"> </w:t>
      </w:r>
      <w:r>
        <w:rPr>
          <w:lang w:val="ru-RU"/>
        </w:rPr>
        <w:t>договориться</w:t>
      </w:r>
      <w:r w:rsidRPr="00585273">
        <w:rPr>
          <w:lang w:val="ru-RU"/>
        </w:rPr>
        <w:t xml:space="preserve"> </w:t>
      </w:r>
      <w:r>
        <w:rPr>
          <w:lang w:val="ru-RU"/>
        </w:rPr>
        <w:t>о</w:t>
      </w:r>
      <w:r w:rsidRPr="00585273">
        <w:rPr>
          <w:lang w:val="ru-RU"/>
        </w:rPr>
        <w:t xml:space="preserve"> </w:t>
      </w:r>
      <w:r>
        <w:rPr>
          <w:lang w:val="ru-RU"/>
        </w:rPr>
        <w:t>приемлемом</w:t>
      </w:r>
      <w:r w:rsidRPr="00585273">
        <w:rPr>
          <w:lang w:val="ru-RU"/>
        </w:rPr>
        <w:t xml:space="preserve"> </w:t>
      </w:r>
      <w:r>
        <w:rPr>
          <w:lang w:val="ru-RU"/>
        </w:rPr>
        <w:t>компромиссе</w:t>
      </w:r>
      <w:r w:rsidRPr="00585273">
        <w:rPr>
          <w:lang w:val="ru-RU"/>
        </w:rPr>
        <w:t xml:space="preserve">, </w:t>
      </w:r>
      <w:r>
        <w:rPr>
          <w:lang w:val="ru-RU"/>
        </w:rPr>
        <w:t>итоговые</w:t>
      </w:r>
      <w:r w:rsidRPr="00585273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585273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585273">
        <w:rPr>
          <w:lang w:val="ru-RU"/>
        </w:rPr>
        <w:t xml:space="preserve"> </w:t>
      </w:r>
      <w:r>
        <w:rPr>
          <w:lang w:val="ru-RU"/>
        </w:rPr>
        <w:t>проекта</w:t>
      </w:r>
      <w:r w:rsidRPr="00585273">
        <w:rPr>
          <w:lang w:val="ru-RU"/>
        </w:rPr>
        <w:t xml:space="preserve"> </w:t>
      </w:r>
      <w:r>
        <w:rPr>
          <w:lang w:val="ru-RU"/>
        </w:rPr>
        <w:t>были</w:t>
      </w:r>
      <w:r w:rsidRPr="00585273">
        <w:rPr>
          <w:lang w:val="ru-RU"/>
        </w:rPr>
        <w:t xml:space="preserve"> </w:t>
      </w:r>
      <w:r>
        <w:rPr>
          <w:lang w:val="ru-RU"/>
        </w:rPr>
        <w:t>согласованы государствами-членами в рамках КРИС, а не определены на основе того, что было бы необходимо для достижения ожидаемых результатов и целей государств-членов</w:t>
      </w:r>
      <w:r w:rsidR="004032D4" w:rsidRPr="00585273">
        <w:rPr>
          <w:lang w:val="ru-RU"/>
        </w:rPr>
        <w:t xml:space="preserve">. </w:t>
      </w:r>
      <w:r>
        <w:rPr>
          <w:lang w:val="ru-RU"/>
        </w:rPr>
        <w:t>Ожидаемые</w:t>
      </w:r>
      <w:r w:rsidRPr="006C1D6A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6C1D6A">
        <w:rPr>
          <w:lang w:val="ru-RU"/>
        </w:rPr>
        <w:t xml:space="preserve"> </w:t>
      </w:r>
      <w:r>
        <w:rPr>
          <w:lang w:val="ru-RU"/>
        </w:rPr>
        <w:t>были</w:t>
      </w:r>
      <w:r w:rsidR="004032D4" w:rsidRPr="006C1D6A">
        <w:rPr>
          <w:lang w:val="ru-RU"/>
        </w:rPr>
        <w:t xml:space="preserve"> </w:t>
      </w:r>
      <w:r>
        <w:rPr>
          <w:lang w:val="ru-RU"/>
        </w:rPr>
        <w:t>установлены</w:t>
      </w:r>
      <w:r w:rsidRPr="006C1D6A">
        <w:rPr>
          <w:lang w:val="ru-RU"/>
        </w:rPr>
        <w:t xml:space="preserve"> </w:t>
      </w:r>
      <w:r>
        <w:rPr>
          <w:lang w:val="ru-RU"/>
        </w:rPr>
        <w:t>после</w:t>
      </w:r>
      <w:r w:rsidRPr="006C1D6A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6C1D6A">
        <w:rPr>
          <w:lang w:val="ru-RU"/>
        </w:rPr>
        <w:t xml:space="preserve"> </w:t>
      </w:r>
      <w:r>
        <w:rPr>
          <w:lang w:val="ru-RU"/>
        </w:rPr>
        <w:t>списка</w:t>
      </w:r>
      <w:r w:rsidRPr="006C1D6A">
        <w:rPr>
          <w:lang w:val="ru-RU"/>
        </w:rPr>
        <w:t xml:space="preserve"> </w:t>
      </w:r>
      <w:r>
        <w:rPr>
          <w:lang w:val="ru-RU"/>
        </w:rPr>
        <w:t>конкретных</w:t>
      </w:r>
      <w:r w:rsidR="006C1D6A">
        <w:rPr>
          <w:lang w:val="ru-RU"/>
        </w:rPr>
        <w:t xml:space="preserve"> видов деятельности и их увязки с существующими рекомендациями ПДР</w:t>
      </w:r>
      <w:r w:rsidR="004032D4" w:rsidRPr="006C1D6A">
        <w:rPr>
          <w:lang w:val="ru-RU"/>
        </w:rPr>
        <w:t xml:space="preserve">. </w:t>
      </w:r>
      <w:r w:rsidR="006C1D6A">
        <w:rPr>
          <w:lang w:val="ru-RU"/>
        </w:rPr>
        <w:t>Как</w:t>
      </w:r>
      <w:r w:rsidR="006C1D6A" w:rsidRPr="006C1D6A">
        <w:rPr>
          <w:lang w:val="ru-RU"/>
        </w:rPr>
        <w:t xml:space="preserve"> </w:t>
      </w:r>
      <w:r w:rsidR="006C1D6A">
        <w:rPr>
          <w:lang w:val="ru-RU"/>
        </w:rPr>
        <w:t>результат</w:t>
      </w:r>
      <w:r w:rsidR="004032D4" w:rsidRPr="006C1D6A">
        <w:rPr>
          <w:lang w:val="ru-RU"/>
        </w:rPr>
        <w:t xml:space="preserve">, </w:t>
      </w:r>
      <w:r w:rsidR="006C1D6A">
        <w:rPr>
          <w:lang w:val="ru-RU"/>
        </w:rPr>
        <w:t>причинно</w:t>
      </w:r>
      <w:r w:rsidR="006C1D6A" w:rsidRPr="006C1D6A">
        <w:rPr>
          <w:lang w:val="ru-RU"/>
        </w:rPr>
        <w:t>-</w:t>
      </w:r>
      <w:r w:rsidR="006C1D6A">
        <w:rPr>
          <w:lang w:val="ru-RU"/>
        </w:rPr>
        <w:t>следственная</w:t>
      </w:r>
      <w:r w:rsidR="006C1D6A" w:rsidRPr="006C1D6A">
        <w:rPr>
          <w:lang w:val="ru-RU"/>
        </w:rPr>
        <w:t xml:space="preserve"> </w:t>
      </w:r>
      <w:r w:rsidR="006C1D6A">
        <w:rPr>
          <w:lang w:val="ru-RU"/>
        </w:rPr>
        <w:t>связь</w:t>
      </w:r>
      <w:r w:rsidR="004032D4" w:rsidRPr="006C1D6A">
        <w:rPr>
          <w:lang w:val="ru-RU"/>
        </w:rPr>
        <w:t xml:space="preserve"> (</w:t>
      </w:r>
      <w:r w:rsidR="006C1D6A">
        <w:rPr>
          <w:lang w:val="ru-RU"/>
        </w:rPr>
        <w:t>вклад или отнесение</w:t>
      </w:r>
      <w:r w:rsidR="004032D4" w:rsidRPr="006C1D6A">
        <w:rPr>
          <w:lang w:val="ru-RU"/>
        </w:rPr>
        <w:t xml:space="preserve">) </w:t>
      </w:r>
      <w:r w:rsidR="006C1D6A">
        <w:rPr>
          <w:lang w:val="ru-RU"/>
        </w:rPr>
        <w:t>между</w:t>
      </w:r>
      <w:r w:rsidR="004032D4" w:rsidRPr="006C1D6A">
        <w:rPr>
          <w:lang w:val="ru-RU"/>
        </w:rPr>
        <w:t xml:space="preserve"> </w:t>
      </w:r>
      <w:r w:rsidR="006C1D6A">
        <w:rPr>
          <w:lang w:val="ru-RU"/>
        </w:rPr>
        <w:t>поставленными задачами и намеченными результатами является слабой</w:t>
      </w:r>
      <w:r w:rsidR="004032D4" w:rsidRPr="006C1D6A">
        <w:rPr>
          <w:lang w:val="ru-RU"/>
        </w:rPr>
        <w:t xml:space="preserve">. </w:t>
      </w:r>
      <w:r w:rsidR="006C1D6A">
        <w:rPr>
          <w:lang w:val="ru-RU"/>
        </w:rPr>
        <w:t>Процесс подготовки, возможно, также объясняет, почему поставленные перед проектом цели в плане конечных результатов явно недостижимы в течение указанных сроков</w:t>
      </w:r>
      <w:r w:rsidR="004032D4" w:rsidRPr="006C1D6A">
        <w:rPr>
          <w:lang w:val="ru-RU"/>
        </w:rPr>
        <w:t>.</w:t>
      </w:r>
    </w:p>
    <w:p w:rsidR="004032D4" w:rsidRPr="003971C3" w:rsidRDefault="006C1D6A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На</w:t>
      </w:r>
      <w:r w:rsidRPr="006C1D6A">
        <w:rPr>
          <w:lang w:val="ru-RU"/>
        </w:rPr>
        <w:t xml:space="preserve"> </w:t>
      </w:r>
      <w:r>
        <w:rPr>
          <w:lang w:val="ru-RU"/>
        </w:rPr>
        <w:t>уровне</w:t>
      </w:r>
      <w:r w:rsidRPr="006C1D6A">
        <w:rPr>
          <w:lang w:val="ru-RU"/>
        </w:rPr>
        <w:t xml:space="preserve"> </w:t>
      </w:r>
      <w:r>
        <w:rPr>
          <w:lang w:val="ru-RU"/>
        </w:rPr>
        <w:t>всех</w:t>
      </w:r>
      <w:r w:rsidRPr="006C1D6A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6C1D6A">
        <w:rPr>
          <w:lang w:val="ru-RU"/>
        </w:rPr>
        <w:t xml:space="preserve"> </w:t>
      </w:r>
      <w:r>
        <w:rPr>
          <w:lang w:val="ru-RU"/>
        </w:rPr>
        <w:t>проектная</w:t>
      </w:r>
      <w:r w:rsidRPr="006C1D6A">
        <w:rPr>
          <w:lang w:val="ru-RU"/>
        </w:rPr>
        <w:t xml:space="preserve"> </w:t>
      </w:r>
      <w:r>
        <w:rPr>
          <w:lang w:val="ru-RU"/>
        </w:rPr>
        <w:t>документация</w:t>
      </w:r>
      <w:r w:rsidR="004032D4" w:rsidRPr="006C1D6A">
        <w:rPr>
          <w:lang w:val="ru-RU"/>
        </w:rPr>
        <w:t xml:space="preserve"> </w:t>
      </w:r>
      <w:r>
        <w:rPr>
          <w:lang w:val="ru-RU"/>
        </w:rPr>
        <w:t>не</w:t>
      </w:r>
      <w:r w:rsidRPr="006C1D6A">
        <w:rPr>
          <w:lang w:val="ru-RU"/>
        </w:rPr>
        <w:t xml:space="preserve"> </w:t>
      </w:r>
      <w:r>
        <w:rPr>
          <w:lang w:val="ru-RU"/>
        </w:rPr>
        <w:t>определяет</w:t>
      </w:r>
      <w:r w:rsidRPr="006C1D6A">
        <w:rPr>
          <w:lang w:val="ru-RU"/>
        </w:rPr>
        <w:t xml:space="preserve"> </w:t>
      </w:r>
      <w:r>
        <w:rPr>
          <w:lang w:val="ru-RU"/>
        </w:rPr>
        <w:t>ни</w:t>
      </w:r>
      <w:r w:rsidR="004032D4" w:rsidRPr="006C1D6A">
        <w:rPr>
          <w:lang w:val="ru-RU"/>
        </w:rPr>
        <w:t xml:space="preserve"> </w:t>
      </w:r>
      <w:r>
        <w:rPr>
          <w:lang w:val="ru-RU"/>
        </w:rPr>
        <w:t>предположений, ни рисков (включая и меры по их смягчению</w:t>
      </w:r>
      <w:r w:rsidR="004032D4" w:rsidRPr="006C1D6A">
        <w:rPr>
          <w:lang w:val="ru-RU"/>
        </w:rPr>
        <w:t xml:space="preserve">). </w:t>
      </w:r>
      <w:r>
        <w:rPr>
          <w:lang w:val="ru-RU"/>
        </w:rPr>
        <w:t>Применение</w:t>
      </w:r>
      <w:r w:rsidRPr="003971C3">
        <w:rPr>
          <w:lang w:val="ru-RU"/>
        </w:rPr>
        <w:t xml:space="preserve"> </w:t>
      </w:r>
      <w:r>
        <w:rPr>
          <w:lang w:val="ru-RU"/>
        </w:rPr>
        <w:t>мер</w:t>
      </w:r>
      <w:r w:rsidRPr="003971C3">
        <w:rPr>
          <w:lang w:val="ru-RU"/>
        </w:rPr>
        <w:t xml:space="preserve"> </w:t>
      </w:r>
      <w:r>
        <w:rPr>
          <w:lang w:val="ru-RU"/>
        </w:rPr>
        <w:t>проверки</w:t>
      </w:r>
      <w:r w:rsidRPr="003971C3">
        <w:rPr>
          <w:lang w:val="ru-RU"/>
        </w:rPr>
        <w:t xml:space="preserve"> </w:t>
      </w:r>
      <w:r w:rsidR="003971C3">
        <w:rPr>
          <w:lang w:val="ru-RU"/>
        </w:rPr>
        <w:t>к показателям достигнутых результатов потребовало бы значительных ресурсов, не предусмотренных в бюджете</w:t>
      </w:r>
      <w:r w:rsidR="004032D4" w:rsidRPr="003971C3">
        <w:rPr>
          <w:lang w:val="ru-RU"/>
        </w:rPr>
        <w:t>.</w:t>
      </w:r>
    </w:p>
    <w:p w:rsidR="004B3BF0" w:rsidRPr="003971C3" w:rsidRDefault="002122D3" w:rsidP="00F50586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Вывод</w:t>
      </w:r>
      <w:r w:rsidRPr="003971C3">
        <w:rPr>
          <w:b/>
          <w:lang w:val="ru-RU"/>
        </w:rPr>
        <w:t xml:space="preserve"> </w:t>
      </w:r>
      <w:r w:rsidR="00FD47F9" w:rsidRPr="003971C3">
        <w:rPr>
          <w:b/>
          <w:bCs/>
          <w:lang w:val="ru-RU"/>
        </w:rPr>
        <w:t xml:space="preserve">3: </w:t>
      </w:r>
      <w:r w:rsidR="003971C3">
        <w:rPr>
          <w:b/>
          <w:lang w:val="ru-RU"/>
        </w:rPr>
        <w:t>Руководство проектом осуществлялось хорошо. Достижение и качество результатов регулярно контролировались. Ресурсы расходовались экономно</w:t>
      </w:r>
      <w:r w:rsidR="004B3BF0" w:rsidRPr="003971C3">
        <w:rPr>
          <w:b/>
          <w:lang w:val="ru-RU"/>
        </w:rPr>
        <w:t xml:space="preserve">. </w:t>
      </w:r>
      <w:r w:rsidR="003971C3">
        <w:rPr>
          <w:b/>
          <w:lang w:val="ru-RU"/>
        </w:rPr>
        <w:t>В целом проект оказывал правильную поддержку правильным образом и достиг поставленных перед ним целей на уровне конечных результатов</w:t>
      </w:r>
      <w:r w:rsidR="004B3BF0" w:rsidRPr="003971C3">
        <w:rPr>
          <w:b/>
          <w:lang w:val="ru-RU"/>
        </w:rPr>
        <w:t xml:space="preserve">. </w:t>
      </w:r>
      <w:r w:rsidR="003971C3">
        <w:rPr>
          <w:b/>
          <w:lang w:val="ru-RU"/>
        </w:rPr>
        <w:t>Оценивать результаты осуществления проекта слишком рано</w:t>
      </w:r>
      <w:r w:rsidR="004B3BF0" w:rsidRPr="003971C3">
        <w:rPr>
          <w:b/>
          <w:lang w:val="ru-RU"/>
        </w:rPr>
        <w:t>.</w:t>
      </w:r>
    </w:p>
    <w:p w:rsidR="004B3BF0" w:rsidRPr="00EB3A30" w:rsidRDefault="003971C3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bCs/>
          <w:lang w:val="ru-RU"/>
        </w:rPr>
        <w:t>Руководство проектом было хорошим, о чем можно судить по своевременному достижению большинства результатов при хорошем качестве и экономном расходовании ресурсов</w:t>
      </w:r>
      <w:r w:rsidR="004B3BF0" w:rsidRPr="003971C3">
        <w:rPr>
          <w:bCs/>
          <w:lang w:val="ru-RU"/>
        </w:rPr>
        <w:t xml:space="preserve">. </w:t>
      </w:r>
      <w:r>
        <w:rPr>
          <w:bCs/>
          <w:lang w:val="ru-RU"/>
        </w:rPr>
        <w:t>Руководство прилагало значительные усилия для надлежащего использования намеченных обследований в целях систематического отслеживания качества конференций</w:t>
      </w:r>
      <w:r w:rsidR="004B3BF0" w:rsidRPr="003971C3">
        <w:rPr>
          <w:bCs/>
          <w:lang w:val="ru-RU"/>
        </w:rPr>
        <w:t xml:space="preserve">. </w:t>
      </w:r>
      <w:r>
        <w:rPr>
          <w:bCs/>
          <w:lang w:val="ru-RU"/>
        </w:rPr>
        <w:t>Получить отклики от пользователей относительно основанных на Интернете инструментов, которые стали использоваться лишь в конце 2013 г. после завершения процесса перестройки веб-сайта ВОИС, оказалось невозможно. Хотя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еще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слишком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рано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оценивать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итоги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конференций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EB3A30">
        <w:rPr>
          <w:bCs/>
          <w:lang w:val="ru-RU"/>
        </w:rPr>
        <w:t xml:space="preserve"> </w:t>
      </w:r>
      <w:r w:rsidR="00EB3A30">
        <w:rPr>
          <w:bCs/>
          <w:lang w:val="ru-RU"/>
        </w:rPr>
        <w:t>основанные на Интернете инструменты, проект задал импульс и повысил уровень осведомленности о потенциале сотрудничества Юг-Юг в области ИС</w:t>
      </w:r>
      <w:r w:rsidR="004B3BF0" w:rsidRPr="00EB3A30">
        <w:rPr>
          <w:lang w:val="ru-RU"/>
        </w:rPr>
        <w:t>.</w:t>
      </w:r>
    </w:p>
    <w:p w:rsidR="004B3BF0" w:rsidRPr="00EB3A30" w:rsidRDefault="00EB3A30" w:rsidP="00F50586">
      <w:pPr>
        <w:pStyle w:val="ONUME"/>
        <w:numPr>
          <w:ilvl w:val="0"/>
          <w:numId w:val="0"/>
        </w:numPr>
        <w:rPr>
          <w:bCs/>
          <w:lang w:val="ru-RU"/>
        </w:rPr>
      </w:pPr>
      <w:r>
        <w:rPr>
          <w:lang w:val="ru-RU"/>
        </w:rPr>
        <w:t>Конференции, на которые ушло 63 процента общего бюджета, были правильным первоначальным подходом к обеспечению заметности и повышению осведомленности о сотрудничестве Юг-Юг, как внутри ВОИС, так и за ее пределами</w:t>
      </w:r>
      <w:r w:rsidR="004B3BF0" w:rsidRPr="00EB3A30">
        <w:rPr>
          <w:lang w:val="ru-RU"/>
        </w:rPr>
        <w:t xml:space="preserve">. </w:t>
      </w:r>
      <w:r>
        <w:rPr>
          <w:lang w:val="ru-RU"/>
        </w:rPr>
        <w:t>Участники подтвердили высокое качество конференций, но выразили сожаление по поводу ограниченности времени, имевшегося для более углубленного обсуждения широкого набора различных тем (определенных государствами-членами на этапе утверждения проекта</w:t>
      </w:r>
      <w:r w:rsidR="004B3BF0" w:rsidRPr="00EB3A30">
        <w:rPr>
          <w:lang w:val="ru-RU"/>
        </w:rPr>
        <w:t xml:space="preserve">). </w:t>
      </w:r>
      <w:r>
        <w:rPr>
          <w:lang w:val="ru-RU"/>
        </w:rPr>
        <w:t>Проведение</w:t>
      </w:r>
      <w:r w:rsidRPr="00EB3A30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EB3A30">
        <w:rPr>
          <w:lang w:val="ru-RU"/>
        </w:rPr>
        <w:t xml:space="preserve"> </w:t>
      </w:r>
      <w:r>
        <w:rPr>
          <w:lang w:val="ru-RU"/>
        </w:rPr>
        <w:t>в</w:t>
      </w:r>
      <w:r w:rsidRPr="00EB3A30">
        <w:rPr>
          <w:lang w:val="ru-RU"/>
        </w:rPr>
        <w:t xml:space="preserve"> </w:t>
      </w:r>
      <w:r>
        <w:rPr>
          <w:lang w:val="ru-RU"/>
        </w:rPr>
        <w:t>непосредственной</w:t>
      </w:r>
      <w:r w:rsidRPr="00EB3A30">
        <w:rPr>
          <w:lang w:val="ru-RU"/>
        </w:rPr>
        <w:t xml:space="preserve"> </w:t>
      </w:r>
      <w:r>
        <w:rPr>
          <w:lang w:val="ru-RU"/>
        </w:rPr>
        <w:t>связи</w:t>
      </w:r>
      <w:r w:rsidRPr="00EB3A30">
        <w:rPr>
          <w:lang w:val="ru-RU"/>
        </w:rPr>
        <w:t xml:space="preserve"> </w:t>
      </w:r>
      <w:r>
        <w:rPr>
          <w:lang w:val="ru-RU"/>
        </w:rPr>
        <w:t>с</w:t>
      </w:r>
      <w:r w:rsidRPr="00EB3A30">
        <w:rPr>
          <w:lang w:val="ru-RU"/>
        </w:rPr>
        <w:t xml:space="preserve"> </w:t>
      </w:r>
      <w:r>
        <w:rPr>
          <w:lang w:val="ru-RU"/>
        </w:rPr>
        <w:t>другими</w:t>
      </w:r>
      <w:r w:rsidRPr="00EB3A30">
        <w:rPr>
          <w:lang w:val="ru-RU"/>
        </w:rPr>
        <w:t xml:space="preserve"> </w:t>
      </w:r>
      <w:r>
        <w:rPr>
          <w:lang w:val="ru-RU"/>
        </w:rPr>
        <w:t>мероприятиями ВОИС содействовало экономии средств</w:t>
      </w:r>
      <w:r w:rsidR="004B3BF0" w:rsidRPr="00EB3A30">
        <w:rPr>
          <w:lang w:val="ru-RU"/>
        </w:rPr>
        <w:t xml:space="preserve">. </w:t>
      </w:r>
      <w:r>
        <w:rPr>
          <w:lang w:val="ru-RU"/>
        </w:rPr>
        <w:t>Обратной стороной этой концепции было то, что не все участники имели необходимые технические «ноу-хау» для того, чтобы извлечь максимальную выгоду из всех сделанных презентаций</w:t>
      </w:r>
      <w:r w:rsidR="004B3BF0" w:rsidRPr="00EB3A30">
        <w:rPr>
          <w:lang w:val="ru-RU"/>
        </w:rPr>
        <w:t>.</w:t>
      </w:r>
    </w:p>
    <w:p w:rsidR="004B3BF0" w:rsidRPr="005B2B54" w:rsidRDefault="00EB3A30" w:rsidP="00F50586">
      <w:pPr>
        <w:pStyle w:val="ONUME"/>
        <w:numPr>
          <w:ilvl w:val="0"/>
          <w:numId w:val="0"/>
        </w:numPr>
        <w:rPr>
          <w:bCs/>
        </w:rPr>
      </w:pPr>
      <w:r>
        <w:rPr>
          <w:bCs/>
          <w:lang w:val="ru-RU"/>
        </w:rPr>
        <w:t>Все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основанные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Интернете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инструменты</w:t>
      </w:r>
      <w:r w:rsidRPr="00EB3A30">
        <w:rPr>
          <w:bCs/>
          <w:lang w:val="ru-RU"/>
        </w:rPr>
        <w:t xml:space="preserve">, </w:t>
      </w:r>
      <w:r>
        <w:rPr>
          <w:bCs/>
          <w:lang w:val="ru-RU"/>
        </w:rPr>
        <w:t>на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которые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ушло</w:t>
      </w:r>
      <w:r w:rsidRPr="00EB3A30">
        <w:rPr>
          <w:bCs/>
          <w:lang w:val="ru-RU"/>
        </w:rPr>
        <w:t xml:space="preserve"> </w:t>
      </w:r>
      <w:r>
        <w:rPr>
          <w:bCs/>
          <w:lang w:val="ru-RU"/>
        </w:rPr>
        <w:t>лишь</w:t>
      </w:r>
      <w:r w:rsidR="004B3BF0" w:rsidRPr="00EB3A30">
        <w:rPr>
          <w:bCs/>
          <w:lang w:val="ru-RU"/>
        </w:rPr>
        <w:t xml:space="preserve"> </w:t>
      </w:r>
      <w:r w:rsidR="007B5AC2" w:rsidRPr="00EB3A30">
        <w:rPr>
          <w:bCs/>
          <w:lang w:val="ru-RU"/>
        </w:rPr>
        <w:t>3</w:t>
      </w:r>
      <w:r w:rsidRPr="00EB3A30">
        <w:rPr>
          <w:bCs/>
          <w:lang w:val="ru-RU"/>
        </w:rPr>
        <w:t>,</w:t>
      </w:r>
      <w:r w:rsidR="007B5AC2" w:rsidRPr="00EB3A30">
        <w:rPr>
          <w:bCs/>
          <w:lang w:val="ru-RU"/>
        </w:rPr>
        <w:t>9</w:t>
      </w:r>
      <w:r w:rsidR="004B3BF0" w:rsidRPr="00EB3A30">
        <w:rPr>
          <w:bCs/>
          <w:lang w:val="ru-RU"/>
        </w:rPr>
        <w:t xml:space="preserve">% </w:t>
      </w:r>
      <w:r>
        <w:rPr>
          <w:bCs/>
          <w:lang w:val="ru-RU"/>
        </w:rPr>
        <w:t>от общего бюджета</w:t>
      </w:r>
      <w:r w:rsidR="004B3BF0" w:rsidRPr="00EB3A30">
        <w:rPr>
          <w:bCs/>
          <w:lang w:val="ru-RU"/>
        </w:rPr>
        <w:t xml:space="preserve">, </w:t>
      </w:r>
      <w:r>
        <w:rPr>
          <w:bCs/>
          <w:lang w:val="ru-RU"/>
        </w:rPr>
        <w:t>введены в действие</w:t>
      </w:r>
      <w:r w:rsidR="004B3BF0" w:rsidRPr="00EB3A30">
        <w:rPr>
          <w:bCs/>
          <w:lang w:val="ru-RU"/>
        </w:rPr>
        <w:t xml:space="preserve">, </w:t>
      </w:r>
      <w:r>
        <w:rPr>
          <w:bCs/>
          <w:lang w:val="ru-RU"/>
        </w:rPr>
        <w:t xml:space="preserve">функционируют и полностью соответствуют потребностям </w:t>
      </w:r>
      <w:r>
        <w:rPr>
          <w:bCs/>
          <w:lang w:val="ru-RU"/>
        </w:rPr>
        <w:lastRenderedPageBreak/>
        <w:t>обмена информацией</w:t>
      </w:r>
      <w:r w:rsidR="004B3BF0" w:rsidRPr="00EB3A30">
        <w:rPr>
          <w:bCs/>
          <w:lang w:val="ru-RU"/>
        </w:rPr>
        <w:t xml:space="preserve">. </w:t>
      </w:r>
      <w:r>
        <w:rPr>
          <w:bCs/>
          <w:lang w:val="ru-RU"/>
        </w:rPr>
        <w:t>Они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обладают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немалой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потенциальной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добавленной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стоимостью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для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пользователей</w:t>
      </w:r>
      <w:r w:rsidRPr="00796E50">
        <w:rPr>
          <w:bCs/>
          <w:lang w:val="ru-RU"/>
        </w:rPr>
        <w:t xml:space="preserve">, </w:t>
      </w:r>
      <w:r>
        <w:rPr>
          <w:bCs/>
          <w:lang w:val="ru-RU"/>
        </w:rPr>
        <w:t>и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они</w:t>
      </w:r>
      <w:r w:rsidR="00796E50">
        <w:rPr>
          <w:bCs/>
          <w:lang w:val="ru-RU"/>
        </w:rPr>
        <w:t xml:space="preserve"> являются высокоэффективным подходом к поощрению обмена информацией и доступа к знаниям</w:t>
      </w:r>
      <w:r w:rsidR="004B3BF0" w:rsidRPr="00796E50">
        <w:rPr>
          <w:bCs/>
          <w:lang w:val="ru-RU"/>
        </w:rPr>
        <w:t xml:space="preserve">. </w:t>
      </w:r>
      <w:r w:rsidR="00796E50">
        <w:rPr>
          <w:bCs/>
          <w:lang w:val="ru-RU"/>
        </w:rPr>
        <w:t>Главным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ограничением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экспертной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базы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данных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Юг</w:t>
      </w:r>
      <w:r w:rsidR="00796E50" w:rsidRPr="00796E50">
        <w:rPr>
          <w:bCs/>
          <w:lang w:val="ru-RU"/>
        </w:rPr>
        <w:t>-</w:t>
      </w:r>
      <w:r w:rsidR="00796E50">
        <w:rPr>
          <w:bCs/>
          <w:lang w:val="ru-RU"/>
        </w:rPr>
        <w:t>Юг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является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то</w:t>
      </w:r>
      <w:r w:rsidR="00796E50" w:rsidRPr="00796E50">
        <w:rPr>
          <w:bCs/>
          <w:lang w:val="ru-RU"/>
        </w:rPr>
        <w:t xml:space="preserve">, </w:t>
      </w:r>
      <w:r w:rsidR="00796E50">
        <w:rPr>
          <w:bCs/>
          <w:lang w:val="ru-RU"/>
        </w:rPr>
        <w:t>что</w:t>
      </w:r>
      <w:r w:rsidR="00796E50" w:rsidRPr="00796E50">
        <w:rPr>
          <w:bCs/>
          <w:lang w:val="ru-RU"/>
        </w:rPr>
        <w:t xml:space="preserve"> – </w:t>
      </w:r>
      <w:r w:rsidR="00796E50">
        <w:rPr>
          <w:bCs/>
          <w:lang w:val="ru-RU"/>
        </w:rPr>
        <w:t>как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и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в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случае реестра консультантов ВОИС – в нее включены лишь ранее использовавшиеся консультанты ВОИС</w:t>
      </w:r>
      <w:r w:rsidR="004B3BF0" w:rsidRPr="00796E50">
        <w:rPr>
          <w:bCs/>
          <w:lang w:val="ru-RU"/>
        </w:rPr>
        <w:t xml:space="preserve">. </w:t>
      </w:r>
      <w:r w:rsidR="00796E50">
        <w:rPr>
          <w:bCs/>
          <w:lang w:val="ru-RU"/>
        </w:rPr>
        <w:t>Более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того</w:t>
      </w:r>
      <w:r w:rsidR="004B3BF0" w:rsidRPr="00796E50">
        <w:rPr>
          <w:bCs/>
          <w:lang w:val="ru-RU"/>
        </w:rPr>
        <w:t xml:space="preserve">, </w:t>
      </w:r>
      <w:r w:rsidR="00796E50">
        <w:rPr>
          <w:bCs/>
          <w:lang w:val="ru-RU"/>
        </w:rPr>
        <w:t>ВОИС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не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оценивает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результативность их</w:t>
      </w:r>
      <w:r w:rsidR="00796E50" w:rsidRPr="00796E50">
        <w:rPr>
          <w:bCs/>
          <w:lang w:val="ru-RU"/>
        </w:rPr>
        <w:t xml:space="preserve"> </w:t>
      </w:r>
      <w:r w:rsidR="00796E50">
        <w:rPr>
          <w:bCs/>
          <w:lang w:val="ru-RU"/>
        </w:rPr>
        <w:t>прежней работы. Без систематического документирования прежнего опыта работы консультантов персоналу ВОИС трудно предлагать или выбирать надлежащих экспертов для выполнения тех или иных заданий</w:t>
      </w:r>
      <w:r w:rsidR="004B3BF0" w:rsidRPr="00796E50">
        <w:rPr>
          <w:bCs/>
          <w:lang w:val="ru-RU"/>
        </w:rPr>
        <w:t xml:space="preserve">. </w:t>
      </w:r>
      <w:r w:rsidR="00796E50">
        <w:rPr>
          <w:bCs/>
          <w:lang w:val="ru-RU"/>
        </w:rPr>
        <w:t>Доработка инструментов на основе откликов пользователей, их пропаганда среди пользователей и пополнение баз данных информацией позволят существенно улучшить инструменты, основанные на Интернете, и обеспечить широкое информирование о них и их использование. Это</w:t>
      </w:r>
      <w:r w:rsidR="00796E50" w:rsidRPr="00796E50">
        <w:rPr>
          <w:bCs/>
        </w:rPr>
        <w:t xml:space="preserve"> </w:t>
      </w:r>
      <w:r w:rsidR="00796E50">
        <w:rPr>
          <w:bCs/>
          <w:lang w:val="ru-RU"/>
        </w:rPr>
        <w:t>потребует</w:t>
      </w:r>
      <w:r w:rsidR="00796E50" w:rsidRPr="00796E50">
        <w:rPr>
          <w:bCs/>
        </w:rPr>
        <w:t xml:space="preserve"> </w:t>
      </w:r>
      <w:r w:rsidR="00796E50">
        <w:rPr>
          <w:bCs/>
          <w:lang w:val="ru-RU"/>
        </w:rPr>
        <w:t>дальнейшей</w:t>
      </w:r>
      <w:r w:rsidR="00796E50" w:rsidRPr="00796E50">
        <w:rPr>
          <w:bCs/>
        </w:rPr>
        <w:t xml:space="preserve"> </w:t>
      </w:r>
      <w:r w:rsidR="00796E50">
        <w:rPr>
          <w:bCs/>
          <w:lang w:val="ru-RU"/>
        </w:rPr>
        <w:t>работы</w:t>
      </w:r>
      <w:r w:rsidR="004B3BF0" w:rsidRPr="005B2B54">
        <w:rPr>
          <w:bCs/>
        </w:rPr>
        <w:t>.</w:t>
      </w:r>
    </w:p>
    <w:p w:rsidR="004B3BF0" w:rsidRPr="00796E50" w:rsidRDefault="00796E50" w:rsidP="00F50586">
      <w:pPr>
        <w:pStyle w:val="ONUME"/>
        <w:numPr>
          <w:ilvl w:val="0"/>
          <w:numId w:val="0"/>
        </w:numPr>
        <w:rPr>
          <w:bCs/>
          <w:lang w:val="ru-RU"/>
        </w:rPr>
      </w:pPr>
      <w:r>
        <w:rPr>
          <w:bCs/>
          <w:lang w:val="ru-RU"/>
        </w:rPr>
        <w:t>Персонал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проекта</w:t>
      </w:r>
      <w:r w:rsidR="004B3BF0" w:rsidRPr="00796E50">
        <w:rPr>
          <w:bCs/>
          <w:lang w:val="ru-RU"/>
        </w:rPr>
        <w:t xml:space="preserve"> </w:t>
      </w:r>
      <w:r>
        <w:rPr>
          <w:bCs/>
          <w:lang w:val="ru-RU"/>
        </w:rPr>
        <w:t>также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активно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участвовал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различных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мероприятиях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Юг</w:t>
      </w:r>
      <w:r w:rsidRPr="00796E50">
        <w:rPr>
          <w:bCs/>
          <w:lang w:val="ru-RU"/>
        </w:rPr>
        <w:t>-</w:t>
      </w:r>
      <w:r>
        <w:rPr>
          <w:bCs/>
          <w:lang w:val="ru-RU"/>
        </w:rPr>
        <w:t>Юг</w:t>
      </w:r>
      <w:r w:rsidRPr="00796E50">
        <w:rPr>
          <w:bCs/>
          <w:lang w:val="ru-RU"/>
        </w:rPr>
        <w:t xml:space="preserve">, </w:t>
      </w:r>
      <w:r>
        <w:rPr>
          <w:bCs/>
          <w:lang w:val="ru-RU"/>
        </w:rPr>
        <w:t>организовывавшихся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ООН</w:t>
      </w:r>
      <w:r w:rsidRPr="00796E50">
        <w:rPr>
          <w:bCs/>
          <w:lang w:val="ru-RU"/>
        </w:rPr>
        <w:t xml:space="preserve">, </w:t>
      </w:r>
      <w:r>
        <w:rPr>
          <w:bCs/>
          <w:lang w:val="ru-RU"/>
        </w:rPr>
        <w:t>в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том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числе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конференциях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высокого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уровня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Юг</w:t>
      </w:r>
      <w:r w:rsidRPr="00796E50">
        <w:rPr>
          <w:bCs/>
          <w:lang w:val="ru-RU"/>
        </w:rPr>
        <w:t>-</w:t>
      </w:r>
      <w:r>
        <w:rPr>
          <w:bCs/>
          <w:lang w:val="ru-RU"/>
        </w:rPr>
        <w:t>Юг</w:t>
      </w:r>
      <w:r w:rsidR="004B3BF0" w:rsidRPr="00796E50">
        <w:rPr>
          <w:bCs/>
          <w:lang w:val="ru-RU"/>
        </w:rPr>
        <w:t xml:space="preserve">. </w:t>
      </w:r>
      <w:r>
        <w:rPr>
          <w:bCs/>
          <w:lang w:val="ru-RU"/>
        </w:rPr>
        <w:t>Более</w:t>
      </w:r>
      <w:r w:rsidRPr="00796E50">
        <w:rPr>
          <w:bCs/>
          <w:lang w:val="ru-RU"/>
        </w:rPr>
        <w:t xml:space="preserve"> </w:t>
      </w:r>
      <w:r>
        <w:rPr>
          <w:bCs/>
          <w:lang w:val="ru-RU"/>
        </w:rPr>
        <w:t>того</w:t>
      </w:r>
      <w:r w:rsidR="004B3BF0" w:rsidRPr="00796E50">
        <w:rPr>
          <w:bCs/>
          <w:lang w:val="ru-RU"/>
        </w:rPr>
        <w:t xml:space="preserve">, </w:t>
      </w:r>
      <w:r>
        <w:rPr>
          <w:bCs/>
          <w:lang w:val="ru-RU"/>
        </w:rPr>
        <w:t>поддерживались неофициальные связи с другими организациями, в частности с УСЮЮ ООН</w:t>
      </w:r>
      <w:r w:rsidR="004B3BF0" w:rsidRPr="00796E50">
        <w:rPr>
          <w:bCs/>
          <w:lang w:val="ru-RU"/>
        </w:rPr>
        <w:t>.</w:t>
      </w:r>
    </w:p>
    <w:p w:rsidR="004B3BF0" w:rsidRPr="003409C7" w:rsidRDefault="002122D3" w:rsidP="00F50586">
      <w:pPr>
        <w:spacing w:after="220"/>
        <w:rPr>
          <w:b/>
          <w:bCs/>
          <w:lang w:val="ru-RU"/>
        </w:rPr>
      </w:pPr>
      <w:r>
        <w:rPr>
          <w:b/>
          <w:lang w:val="ru-RU"/>
        </w:rPr>
        <w:t>Вывод</w:t>
      </w:r>
      <w:r w:rsidRPr="003409C7">
        <w:rPr>
          <w:b/>
          <w:lang w:val="ru-RU"/>
        </w:rPr>
        <w:t xml:space="preserve"> </w:t>
      </w:r>
      <w:r w:rsidR="004B3BF0" w:rsidRPr="003409C7">
        <w:rPr>
          <w:b/>
          <w:bCs/>
          <w:lang w:val="ru-RU"/>
        </w:rPr>
        <w:t>4:</w:t>
      </w:r>
      <w:r w:rsidR="00FD47F9" w:rsidRPr="003409C7">
        <w:rPr>
          <w:b/>
          <w:bCs/>
          <w:lang w:val="ru-RU"/>
        </w:rPr>
        <w:t xml:space="preserve"> </w:t>
      </w:r>
      <w:r w:rsidR="003409C7">
        <w:rPr>
          <w:b/>
          <w:bCs/>
          <w:lang w:val="ru-RU"/>
        </w:rPr>
        <w:t>Долговременная устойчивость первоначальных результатов, отмеченных специалистами по оценке, требует всестороннего учета вопросов сотрудничества Юг-Юг во всей деятельности ВОИС и назначения специального сотрудника для выполнения задач по координации и поддержке</w:t>
      </w:r>
      <w:r w:rsidR="00A710FF" w:rsidRPr="003409C7">
        <w:rPr>
          <w:b/>
          <w:bCs/>
          <w:lang w:val="ru-RU"/>
        </w:rPr>
        <w:t>.</w:t>
      </w:r>
      <w:r w:rsidR="00FD47F9" w:rsidRPr="003409C7">
        <w:rPr>
          <w:b/>
          <w:bCs/>
          <w:lang w:val="ru-RU"/>
        </w:rPr>
        <w:t xml:space="preserve"> </w:t>
      </w:r>
      <w:r w:rsidR="003409C7">
        <w:rPr>
          <w:b/>
          <w:bCs/>
          <w:lang w:val="ru-RU"/>
        </w:rPr>
        <w:t>Устойчивость</w:t>
      </w:r>
      <w:r w:rsidR="003409C7" w:rsidRPr="003409C7">
        <w:rPr>
          <w:b/>
          <w:bCs/>
          <w:lang w:val="ru-RU"/>
        </w:rPr>
        <w:t xml:space="preserve"> </w:t>
      </w:r>
      <w:r w:rsidR="003409C7">
        <w:rPr>
          <w:b/>
          <w:bCs/>
          <w:lang w:val="ru-RU"/>
        </w:rPr>
        <w:t>основанных на Интернете</w:t>
      </w:r>
      <w:r w:rsidR="003409C7" w:rsidRPr="003409C7">
        <w:rPr>
          <w:b/>
          <w:bCs/>
          <w:lang w:val="ru-RU"/>
        </w:rPr>
        <w:t xml:space="preserve"> </w:t>
      </w:r>
      <w:r w:rsidR="003409C7">
        <w:rPr>
          <w:b/>
          <w:bCs/>
          <w:lang w:val="ru-RU"/>
        </w:rPr>
        <w:t>инструментов</w:t>
      </w:r>
      <w:r w:rsidR="00A710FF" w:rsidRPr="003409C7">
        <w:rPr>
          <w:b/>
          <w:bCs/>
          <w:lang w:val="ru-RU"/>
        </w:rPr>
        <w:t xml:space="preserve"> </w:t>
      </w:r>
      <w:r w:rsidR="003409C7">
        <w:rPr>
          <w:b/>
          <w:bCs/>
          <w:lang w:val="ru-RU"/>
        </w:rPr>
        <w:t>в качестве платформы для обмена информацией</w:t>
      </w:r>
      <w:r w:rsidR="00A710FF" w:rsidRPr="003409C7">
        <w:rPr>
          <w:b/>
          <w:bCs/>
          <w:lang w:val="ru-RU"/>
        </w:rPr>
        <w:t xml:space="preserve"> </w:t>
      </w:r>
      <w:r w:rsidR="003409C7">
        <w:rPr>
          <w:b/>
          <w:bCs/>
          <w:lang w:val="ru-RU"/>
        </w:rPr>
        <w:t>требует их отладки с учетом полученных откликов и их пропаганды среди потенциальных пользователей</w:t>
      </w:r>
      <w:r w:rsidR="00A710FF" w:rsidRPr="003409C7">
        <w:rPr>
          <w:b/>
          <w:bCs/>
          <w:lang w:val="ru-RU"/>
        </w:rPr>
        <w:t>.</w:t>
      </w:r>
    </w:p>
    <w:p w:rsidR="0031357C" w:rsidRPr="003409C7" w:rsidRDefault="003409C7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Первоначальные</w:t>
      </w:r>
      <w:r w:rsidRPr="003409C7">
        <w:rPr>
          <w:lang w:val="ru-RU"/>
        </w:rPr>
        <w:t xml:space="preserve"> </w:t>
      </w:r>
      <w:r>
        <w:rPr>
          <w:lang w:val="ru-RU"/>
        </w:rPr>
        <w:t>позитивные</w:t>
      </w:r>
      <w:r w:rsidRPr="003409C7">
        <w:rPr>
          <w:lang w:val="ru-RU"/>
        </w:rPr>
        <w:t xml:space="preserve"> </w:t>
      </w:r>
      <w:r>
        <w:rPr>
          <w:lang w:val="ru-RU"/>
        </w:rPr>
        <w:t>итоги</w:t>
      </w:r>
      <w:r w:rsidR="004B3BF0" w:rsidRPr="003409C7">
        <w:rPr>
          <w:lang w:val="ru-RU"/>
        </w:rPr>
        <w:t xml:space="preserve"> (</w:t>
      </w:r>
      <w:r>
        <w:rPr>
          <w:lang w:val="ru-RU"/>
        </w:rPr>
        <w:t>в</w:t>
      </w:r>
      <w:r w:rsidRPr="003409C7">
        <w:rPr>
          <w:lang w:val="ru-RU"/>
        </w:rPr>
        <w:t xml:space="preserve"> </w:t>
      </w:r>
      <w:r>
        <w:rPr>
          <w:lang w:val="ru-RU"/>
        </w:rPr>
        <w:t>той</w:t>
      </w:r>
      <w:r w:rsidRPr="003409C7">
        <w:rPr>
          <w:lang w:val="ru-RU"/>
        </w:rPr>
        <w:t xml:space="preserve"> </w:t>
      </w:r>
      <w:r>
        <w:rPr>
          <w:lang w:val="ru-RU"/>
        </w:rPr>
        <w:t>мере</w:t>
      </w:r>
      <w:r w:rsidRPr="003409C7">
        <w:rPr>
          <w:lang w:val="ru-RU"/>
        </w:rPr>
        <w:t xml:space="preserve">, </w:t>
      </w:r>
      <w:r>
        <w:rPr>
          <w:lang w:val="ru-RU"/>
        </w:rPr>
        <w:t>в</w:t>
      </w:r>
      <w:r w:rsidRPr="003409C7">
        <w:rPr>
          <w:lang w:val="ru-RU"/>
        </w:rPr>
        <w:t xml:space="preserve"> </w:t>
      </w:r>
      <w:r>
        <w:rPr>
          <w:lang w:val="ru-RU"/>
        </w:rPr>
        <w:t>какой</w:t>
      </w:r>
      <w:r w:rsidR="004B3BF0" w:rsidRPr="003409C7">
        <w:rPr>
          <w:lang w:val="ru-RU"/>
        </w:rPr>
        <w:t xml:space="preserve"> </w:t>
      </w:r>
      <w:r>
        <w:rPr>
          <w:lang w:val="ru-RU"/>
        </w:rPr>
        <w:t>они</w:t>
      </w:r>
      <w:r w:rsidRPr="003409C7">
        <w:rPr>
          <w:lang w:val="ru-RU"/>
        </w:rPr>
        <w:t xml:space="preserve"> </w:t>
      </w:r>
      <w:r>
        <w:rPr>
          <w:lang w:val="ru-RU"/>
        </w:rPr>
        <w:t>уже</w:t>
      </w:r>
      <w:r w:rsidRPr="003409C7">
        <w:rPr>
          <w:lang w:val="ru-RU"/>
        </w:rPr>
        <w:t xml:space="preserve"> </w:t>
      </w:r>
      <w:r>
        <w:rPr>
          <w:lang w:val="ru-RU"/>
        </w:rPr>
        <w:t>были</w:t>
      </w:r>
      <w:r w:rsidRPr="003409C7">
        <w:rPr>
          <w:lang w:val="ru-RU"/>
        </w:rPr>
        <w:t xml:space="preserve"> </w:t>
      </w:r>
      <w:r>
        <w:rPr>
          <w:lang w:val="ru-RU"/>
        </w:rPr>
        <w:t>видны</w:t>
      </w:r>
      <w:r w:rsidR="004B3BF0" w:rsidRPr="003409C7">
        <w:rPr>
          <w:lang w:val="ru-RU"/>
        </w:rPr>
        <w:t xml:space="preserve">) </w:t>
      </w:r>
      <w:r>
        <w:rPr>
          <w:lang w:val="ru-RU"/>
        </w:rPr>
        <w:t>будут устойчивыми только в том случае, если вопросы сотрудничества Юг-Юг будут всесторонним образом учитываться во всей деятельности ВОИС и координироваться специальным сотрудником в рамках ВОИС, который будет также отвечать за обеспечение связей с мероприятиями и инициативами в области сотрудничества Юг-Юг на уровне ООН</w:t>
      </w:r>
      <w:r w:rsidR="004B3BF0" w:rsidRPr="003409C7">
        <w:rPr>
          <w:lang w:val="ru-RU"/>
        </w:rPr>
        <w:t xml:space="preserve">. </w:t>
      </w:r>
      <w:r>
        <w:rPr>
          <w:lang w:val="ru-RU"/>
        </w:rPr>
        <w:t>Устойчивость</w:t>
      </w:r>
      <w:r w:rsidRPr="003409C7">
        <w:rPr>
          <w:lang w:val="ru-RU"/>
        </w:rPr>
        <w:t xml:space="preserve"> </w:t>
      </w:r>
      <w:r>
        <w:rPr>
          <w:lang w:val="ru-RU"/>
        </w:rPr>
        <w:t>основанных на Интернете инструментов может быть существенно усилена за счет их систематической пропаганды среди потенциальных пользователей</w:t>
      </w:r>
      <w:r w:rsidR="004B3BF0" w:rsidRPr="003409C7">
        <w:rPr>
          <w:lang w:val="ru-RU"/>
        </w:rPr>
        <w:t>.</w:t>
      </w:r>
    </w:p>
    <w:p w:rsidR="00A409C3" w:rsidRPr="00EE31F8" w:rsidRDefault="00EE31F8" w:rsidP="00F50586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РЕКОМЕНДАЦИИ</w:t>
      </w:r>
    </w:p>
    <w:p w:rsidR="0031357C" w:rsidRPr="00E93562" w:rsidRDefault="00EE31F8" w:rsidP="00F50586">
      <w:pPr>
        <w:rPr>
          <w:b/>
          <w:bCs/>
          <w:lang w:val="ru-RU"/>
        </w:rPr>
      </w:pPr>
      <w:r>
        <w:rPr>
          <w:b/>
          <w:bCs/>
          <w:lang w:val="ru-RU"/>
        </w:rPr>
        <w:t>Рекомендация</w:t>
      </w:r>
      <w:r w:rsidRPr="00E93562">
        <w:rPr>
          <w:b/>
          <w:bCs/>
          <w:lang w:val="ru-RU"/>
        </w:rPr>
        <w:t xml:space="preserve"> </w:t>
      </w:r>
      <w:r w:rsidR="00FD47F9" w:rsidRPr="00E93562">
        <w:rPr>
          <w:b/>
          <w:lang w:val="ru-RU"/>
        </w:rPr>
        <w:t>1:</w:t>
      </w:r>
      <w:r w:rsidR="001A69A7" w:rsidRPr="00E93562">
        <w:rPr>
          <w:b/>
          <w:lang w:val="ru-RU"/>
        </w:rPr>
        <w:t xml:space="preserve"> </w:t>
      </w:r>
      <w:r w:rsidR="00FD47F9" w:rsidRPr="00E93562">
        <w:rPr>
          <w:b/>
          <w:lang w:val="ru-RU"/>
        </w:rPr>
        <w:t xml:space="preserve"> </w:t>
      </w:r>
      <w:r w:rsidR="00E93562">
        <w:rPr>
          <w:b/>
          <w:bCs/>
          <w:lang w:val="ru-RU"/>
        </w:rPr>
        <w:t>Государствам-членам и Секретариату ВОИС в отношении всестороннего учета вопросов сотрудничества Юг-Юг в качестве</w:t>
      </w:r>
      <w:r w:rsidR="0031357C" w:rsidRPr="00E93562">
        <w:rPr>
          <w:b/>
          <w:bCs/>
          <w:lang w:val="ru-RU"/>
        </w:rPr>
        <w:t xml:space="preserve"> </w:t>
      </w:r>
      <w:r w:rsidR="00E93562">
        <w:rPr>
          <w:b/>
          <w:bCs/>
          <w:lang w:val="ru-RU"/>
        </w:rPr>
        <w:t>регулярной части деятельности ВОИС</w:t>
      </w:r>
    </w:p>
    <w:p w:rsidR="0031357C" w:rsidRPr="00E93562" w:rsidRDefault="0031357C" w:rsidP="00F50586">
      <w:pPr>
        <w:rPr>
          <w:lang w:val="ru-RU"/>
        </w:rPr>
      </w:pPr>
    </w:p>
    <w:p w:rsidR="0031357C" w:rsidRPr="00E93562" w:rsidRDefault="00E93562" w:rsidP="00F50586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Рекомендуется, чтобы Секретариат подготовил для рассмотрения государствами-членами «дорожную карту» относительно всестороннего учета вопросов сотрудничества Юг-Юг в качестве стратегии осуществления в дополнение к существующим подходам</w:t>
      </w:r>
      <w:r w:rsidR="007D2E71" w:rsidRPr="00E93562">
        <w:rPr>
          <w:lang w:val="ru-RU"/>
        </w:rPr>
        <w:t>;</w:t>
      </w:r>
      <w:r w:rsidR="00C87F29" w:rsidRPr="00E93562">
        <w:rPr>
          <w:lang w:val="ru-RU"/>
        </w:rPr>
        <w:t xml:space="preserve"> </w:t>
      </w:r>
      <w:r>
        <w:rPr>
          <w:lang w:val="ru-RU"/>
        </w:rPr>
        <w:t>и</w:t>
      </w:r>
    </w:p>
    <w:p w:rsidR="0031357C" w:rsidRPr="00E93562" w:rsidRDefault="00E93562" w:rsidP="00F50586">
      <w:pPr>
        <w:numPr>
          <w:ilvl w:val="0"/>
          <w:numId w:val="8"/>
        </w:numPr>
        <w:rPr>
          <w:lang w:val="ru-RU"/>
        </w:rPr>
      </w:pPr>
      <w:r>
        <w:rPr>
          <w:bCs/>
          <w:lang w:val="ru-RU"/>
        </w:rPr>
        <w:t>рассмотреть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вопрос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о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назначении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специального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звена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вопросам</w:t>
      </w:r>
      <w:r w:rsidRPr="00E93562">
        <w:rPr>
          <w:bCs/>
          <w:lang w:val="ru-RU"/>
        </w:rPr>
        <w:t xml:space="preserve"> </w:t>
      </w:r>
      <w:r>
        <w:rPr>
          <w:bCs/>
          <w:lang w:val="ru-RU"/>
        </w:rPr>
        <w:t>координации, которое будет также координировать деятельность с другими организациями в рамках системы ООН и за ее пределами</w:t>
      </w:r>
      <w:r w:rsidR="0031357C" w:rsidRPr="00E93562">
        <w:rPr>
          <w:bCs/>
          <w:lang w:val="ru-RU"/>
        </w:rPr>
        <w:t xml:space="preserve"> </w:t>
      </w:r>
      <w:r>
        <w:rPr>
          <w:bCs/>
          <w:lang w:val="ru-RU"/>
        </w:rPr>
        <w:t>и заниматься вопросами официального оформления сотрудничества с УСЮЮ ООН</w:t>
      </w:r>
      <w:r w:rsidR="00A710FF" w:rsidRPr="00E93562">
        <w:rPr>
          <w:bCs/>
          <w:lang w:val="ru-RU"/>
        </w:rPr>
        <w:t>.</w:t>
      </w:r>
    </w:p>
    <w:p w:rsidR="0031357C" w:rsidRPr="00E93562" w:rsidRDefault="0031357C" w:rsidP="00F50586">
      <w:pPr>
        <w:rPr>
          <w:lang w:val="ru-RU"/>
        </w:rPr>
      </w:pPr>
    </w:p>
    <w:p w:rsidR="0031357C" w:rsidRPr="00E93562" w:rsidRDefault="00EE31F8" w:rsidP="00F50586">
      <w:pPr>
        <w:spacing w:after="220"/>
        <w:rPr>
          <w:lang w:val="ru-RU"/>
        </w:rPr>
      </w:pPr>
      <w:r>
        <w:rPr>
          <w:b/>
          <w:bCs/>
          <w:lang w:val="ru-RU"/>
        </w:rPr>
        <w:t>Рекомендация</w:t>
      </w:r>
      <w:r w:rsidRPr="00E93562">
        <w:rPr>
          <w:b/>
          <w:bCs/>
          <w:lang w:val="ru-RU"/>
        </w:rPr>
        <w:t xml:space="preserve"> </w:t>
      </w:r>
      <w:r w:rsidR="00FD47F9" w:rsidRPr="00E93562">
        <w:rPr>
          <w:b/>
          <w:lang w:val="ru-RU"/>
        </w:rPr>
        <w:t xml:space="preserve">2: </w:t>
      </w:r>
      <w:r w:rsidR="001A69A7" w:rsidRPr="00E93562">
        <w:rPr>
          <w:b/>
          <w:lang w:val="ru-RU"/>
        </w:rPr>
        <w:t xml:space="preserve"> </w:t>
      </w:r>
      <w:r w:rsidR="00E93562">
        <w:rPr>
          <w:b/>
          <w:bCs/>
          <w:lang w:val="ru-RU"/>
        </w:rPr>
        <w:t>КРИС в отношении продления проекта</w:t>
      </w:r>
      <w:r w:rsidR="0031357C" w:rsidRPr="00E93562">
        <w:rPr>
          <w:lang w:val="ru-RU"/>
        </w:rPr>
        <w:t xml:space="preserve"> (</w:t>
      </w:r>
      <w:r w:rsidR="00E93562">
        <w:rPr>
          <w:lang w:val="ru-RU"/>
        </w:rPr>
        <w:t>на основе выводов</w:t>
      </w:r>
      <w:r w:rsidR="0031357C" w:rsidRPr="00E93562">
        <w:rPr>
          <w:lang w:val="ru-RU"/>
        </w:rPr>
        <w:t xml:space="preserve"> 1, 3 </w:t>
      </w:r>
      <w:r w:rsidR="00E93562">
        <w:rPr>
          <w:lang w:val="ru-RU"/>
        </w:rPr>
        <w:t>и</w:t>
      </w:r>
      <w:r w:rsidR="0031357C" w:rsidRPr="00E93562">
        <w:rPr>
          <w:lang w:val="ru-RU"/>
        </w:rPr>
        <w:t xml:space="preserve"> 4)</w:t>
      </w:r>
    </w:p>
    <w:p w:rsidR="0031357C" w:rsidRPr="00E93562" w:rsidRDefault="00E93562" w:rsidP="00F50586">
      <w:pPr>
        <w:numPr>
          <w:ilvl w:val="0"/>
          <w:numId w:val="25"/>
        </w:numPr>
        <w:rPr>
          <w:lang w:val="ru-RU"/>
        </w:rPr>
      </w:pPr>
      <w:r>
        <w:rPr>
          <w:lang w:val="ru-RU"/>
        </w:rPr>
        <w:t>Одобрить</w:t>
      </w:r>
      <w:r w:rsidRPr="00E93562">
        <w:rPr>
          <w:lang w:val="ru-RU"/>
        </w:rPr>
        <w:t xml:space="preserve"> </w:t>
      </w:r>
      <w:r>
        <w:rPr>
          <w:lang w:val="ru-RU"/>
        </w:rPr>
        <w:t>продление</w:t>
      </w:r>
      <w:r w:rsidR="0031357C" w:rsidRPr="00E93562">
        <w:rPr>
          <w:lang w:val="ru-RU"/>
        </w:rPr>
        <w:t xml:space="preserve"> </w:t>
      </w:r>
      <w:r>
        <w:rPr>
          <w:lang w:val="ru-RU"/>
        </w:rPr>
        <w:t>проекта на один год для того, чтобы</w:t>
      </w:r>
      <w:r w:rsidR="0031357C" w:rsidRPr="00E93562">
        <w:rPr>
          <w:lang w:val="ru-RU"/>
        </w:rPr>
        <w:t>:</w:t>
      </w:r>
    </w:p>
    <w:p w:rsidR="0031357C" w:rsidRPr="00E93562" w:rsidRDefault="00E93562" w:rsidP="00F50586">
      <w:pPr>
        <w:numPr>
          <w:ilvl w:val="0"/>
          <w:numId w:val="27"/>
        </w:numPr>
        <w:ind w:left="1134"/>
        <w:rPr>
          <w:lang w:val="ru-RU"/>
        </w:rPr>
      </w:pPr>
      <w:r>
        <w:rPr>
          <w:lang w:val="ru-RU"/>
        </w:rPr>
        <w:t>отладить</w:t>
      </w:r>
      <w:r w:rsidRPr="00E93562">
        <w:rPr>
          <w:lang w:val="ru-RU"/>
        </w:rPr>
        <w:t xml:space="preserve"> </w:t>
      </w:r>
      <w:r>
        <w:rPr>
          <w:lang w:val="ru-RU"/>
        </w:rPr>
        <w:t>все основанные на Интернете инструменты с учетом откликов пользователей, пропагандировать их среди потенциальных пользователей и эксплуатировать их (включая сбор информации для баз данных</w:t>
      </w:r>
      <w:r w:rsidR="007D2E71" w:rsidRPr="00E93562">
        <w:rPr>
          <w:lang w:val="ru-RU"/>
        </w:rPr>
        <w:t>);</w:t>
      </w:r>
    </w:p>
    <w:p w:rsidR="0031357C" w:rsidRPr="00A2396F" w:rsidRDefault="00E93562" w:rsidP="00F50586">
      <w:pPr>
        <w:numPr>
          <w:ilvl w:val="0"/>
          <w:numId w:val="27"/>
        </w:numPr>
        <w:ind w:left="1134"/>
        <w:rPr>
          <w:lang w:val="ru-RU"/>
        </w:rPr>
      </w:pPr>
      <w:r>
        <w:rPr>
          <w:lang w:val="ru-RU"/>
        </w:rPr>
        <w:lastRenderedPageBreak/>
        <w:t>обобщить</w:t>
      </w:r>
      <w:r w:rsidRPr="00A2396F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A2396F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A2396F">
        <w:rPr>
          <w:lang w:val="ru-RU"/>
        </w:rPr>
        <w:t xml:space="preserve"> </w:t>
      </w:r>
      <w:r>
        <w:rPr>
          <w:lang w:val="ru-RU"/>
        </w:rPr>
        <w:t>по</w:t>
      </w:r>
      <w:r w:rsidRPr="00A2396F">
        <w:rPr>
          <w:lang w:val="ru-RU"/>
        </w:rPr>
        <w:t xml:space="preserve"> </w:t>
      </w:r>
      <w:r>
        <w:rPr>
          <w:lang w:val="ru-RU"/>
        </w:rPr>
        <w:t>линии</w:t>
      </w:r>
      <w:r w:rsidRPr="00A2396F">
        <w:rPr>
          <w:lang w:val="ru-RU"/>
        </w:rPr>
        <w:t xml:space="preserve"> </w:t>
      </w:r>
      <w:r>
        <w:rPr>
          <w:lang w:val="ru-RU"/>
        </w:rPr>
        <w:t>Юг</w:t>
      </w:r>
      <w:r w:rsidRPr="00A2396F">
        <w:rPr>
          <w:lang w:val="ru-RU"/>
        </w:rPr>
        <w:t>-</w:t>
      </w:r>
      <w:r>
        <w:rPr>
          <w:lang w:val="ru-RU"/>
        </w:rPr>
        <w:t>Юг</w:t>
      </w:r>
      <w:r w:rsidRPr="00A2396F">
        <w:rPr>
          <w:lang w:val="ru-RU"/>
        </w:rPr>
        <w:t xml:space="preserve"> </w:t>
      </w:r>
      <w:r>
        <w:rPr>
          <w:lang w:val="ru-RU"/>
        </w:rPr>
        <w:t>в</w:t>
      </w:r>
      <w:r w:rsidRPr="00A2396F">
        <w:rPr>
          <w:lang w:val="ru-RU"/>
        </w:rPr>
        <w:t xml:space="preserve"> </w:t>
      </w:r>
      <w:r>
        <w:rPr>
          <w:lang w:val="ru-RU"/>
        </w:rPr>
        <w:t>рамках</w:t>
      </w:r>
      <w:r w:rsidRPr="00A2396F">
        <w:rPr>
          <w:lang w:val="ru-RU"/>
        </w:rPr>
        <w:t xml:space="preserve"> </w:t>
      </w:r>
      <w:r>
        <w:rPr>
          <w:lang w:val="ru-RU"/>
        </w:rPr>
        <w:t>ВОИС</w:t>
      </w:r>
      <w:r w:rsidR="00A2396F">
        <w:rPr>
          <w:lang w:val="ru-RU"/>
        </w:rPr>
        <w:t xml:space="preserve"> и изучить передовую практику в других организациях системы ООН</w:t>
      </w:r>
      <w:r w:rsidR="007D2E71" w:rsidRPr="00A2396F">
        <w:rPr>
          <w:lang w:val="ru-RU"/>
        </w:rPr>
        <w:t>;</w:t>
      </w:r>
    </w:p>
    <w:p w:rsidR="0031357C" w:rsidRPr="00A2396F" w:rsidRDefault="00A2396F" w:rsidP="00F50586">
      <w:pPr>
        <w:numPr>
          <w:ilvl w:val="0"/>
          <w:numId w:val="27"/>
        </w:numPr>
        <w:ind w:left="1134"/>
        <w:rPr>
          <w:lang w:val="ru-RU"/>
        </w:rPr>
      </w:pPr>
      <w:r>
        <w:rPr>
          <w:lang w:val="ru-RU"/>
        </w:rPr>
        <w:t>продолжать активно участвовать в различных инициативах ООН, касающихся сотрудничества Юг-Юг и трехстороннего сотрудничества</w:t>
      </w:r>
      <w:r w:rsidR="007D2E71" w:rsidRPr="00A2396F">
        <w:rPr>
          <w:lang w:val="ru-RU"/>
        </w:rPr>
        <w:t>;</w:t>
      </w:r>
    </w:p>
    <w:p w:rsidR="0031357C" w:rsidRPr="00A2396F" w:rsidRDefault="00A2396F" w:rsidP="00F50586">
      <w:pPr>
        <w:numPr>
          <w:ilvl w:val="0"/>
          <w:numId w:val="25"/>
        </w:numPr>
        <w:spacing w:after="220"/>
        <w:ind w:left="714" w:hanging="357"/>
        <w:rPr>
          <w:lang w:val="ru-RU"/>
        </w:rPr>
      </w:pPr>
      <w:r>
        <w:rPr>
          <w:lang w:val="ru-RU"/>
        </w:rPr>
        <w:t>одобрить использование оставшихся проектных средств (если таковые имеются) и дополнительных финансовых средств для сохранения имеющихся кадровых ресурсов на период продления проекта</w:t>
      </w:r>
      <w:r w:rsidR="0031357C" w:rsidRPr="00A2396F">
        <w:rPr>
          <w:lang w:val="ru-RU"/>
        </w:rPr>
        <w:t>.</w:t>
      </w:r>
    </w:p>
    <w:p w:rsidR="0031357C" w:rsidRPr="00A2396F" w:rsidRDefault="00EE31F8" w:rsidP="00F50586">
      <w:pPr>
        <w:spacing w:after="220"/>
        <w:rPr>
          <w:lang w:val="ru-RU"/>
        </w:rPr>
      </w:pPr>
      <w:r>
        <w:rPr>
          <w:b/>
          <w:bCs/>
          <w:lang w:val="ru-RU"/>
        </w:rPr>
        <w:t>Рекомендация</w:t>
      </w:r>
      <w:r w:rsidRPr="00A2396F">
        <w:rPr>
          <w:b/>
          <w:bCs/>
          <w:lang w:val="ru-RU"/>
        </w:rPr>
        <w:t xml:space="preserve"> </w:t>
      </w:r>
      <w:r w:rsidR="00FD47F9" w:rsidRPr="00A2396F">
        <w:rPr>
          <w:b/>
          <w:bCs/>
          <w:lang w:val="ru-RU"/>
        </w:rPr>
        <w:t xml:space="preserve">3: </w:t>
      </w:r>
      <w:r w:rsidR="001A69A7" w:rsidRPr="00A2396F">
        <w:rPr>
          <w:b/>
          <w:bCs/>
          <w:lang w:val="ru-RU"/>
        </w:rPr>
        <w:t xml:space="preserve"> </w:t>
      </w:r>
      <w:r w:rsidR="00A2396F">
        <w:rPr>
          <w:b/>
          <w:bCs/>
          <w:lang w:val="ru-RU"/>
        </w:rPr>
        <w:t>Государствам</w:t>
      </w:r>
      <w:r w:rsidR="00A2396F" w:rsidRPr="00A2396F">
        <w:rPr>
          <w:b/>
          <w:bCs/>
          <w:lang w:val="ru-RU"/>
        </w:rPr>
        <w:t>-</w:t>
      </w:r>
      <w:r w:rsidR="00A2396F">
        <w:rPr>
          <w:b/>
          <w:bCs/>
          <w:lang w:val="ru-RU"/>
        </w:rPr>
        <w:t>членам</w:t>
      </w:r>
      <w:r w:rsidR="00EC2E73" w:rsidRPr="00A2396F">
        <w:rPr>
          <w:b/>
          <w:bCs/>
          <w:lang w:val="ru-RU"/>
        </w:rPr>
        <w:t xml:space="preserve">, </w:t>
      </w:r>
      <w:r w:rsidR="00A2396F">
        <w:rPr>
          <w:b/>
          <w:bCs/>
          <w:lang w:val="ru-RU"/>
        </w:rPr>
        <w:t>руководителям</w:t>
      </w:r>
      <w:r w:rsidR="00A2396F" w:rsidRPr="00A2396F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проектов</w:t>
      </w:r>
      <w:r w:rsidR="0031357C" w:rsidRPr="00A2396F">
        <w:rPr>
          <w:b/>
          <w:bCs/>
          <w:lang w:val="ru-RU"/>
        </w:rPr>
        <w:t xml:space="preserve">, </w:t>
      </w:r>
      <w:r w:rsidR="00A2396F">
        <w:rPr>
          <w:b/>
          <w:bCs/>
          <w:lang w:val="ru-RU"/>
        </w:rPr>
        <w:t>ОКПДР и Отделу планирования ресурсов, управления программами и контроля за производительностью в отношении планирования проектов</w:t>
      </w:r>
      <w:r w:rsidR="0031357C" w:rsidRPr="00A2396F">
        <w:rPr>
          <w:b/>
          <w:bCs/>
          <w:lang w:val="ru-RU"/>
        </w:rPr>
        <w:t xml:space="preserve"> </w:t>
      </w:r>
    </w:p>
    <w:p w:rsidR="0031357C" w:rsidRPr="00A2396F" w:rsidRDefault="00A2396F" w:rsidP="00F50586">
      <w:pPr>
        <w:numPr>
          <w:ilvl w:val="0"/>
          <w:numId w:val="28"/>
        </w:numPr>
        <w:ind w:left="714" w:hanging="357"/>
        <w:rPr>
          <w:lang w:val="ru-RU"/>
        </w:rPr>
      </w:pPr>
      <w:r>
        <w:rPr>
          <w:lang w:val="ru-RU"/>
        </w:rPr>
        <w:t>Следует укрепить контроль качества проектов на этапе разработки так, чтобы обеспечить надлежащее применение существующих инструментов планирования проектов</w:t>
      </w:r>
      <w:r w:rsidR="0031357C" w:rsidRPr="00A2396F">
        <w:rPr>
          <w:lang w:val="ru-RU"/>
        </w:rPr>
        <w:t>.</w:t>
      </w:r>
    </w:p>
    <w:p w:rsidR="0031357C" w:rsidRPr="00A2396F" w:rsidRDefault="00A2396F" w:rsidP="00F50586">
      <w:pPr>
        <w:numPr>
          <w:ilvl w:val="0"/>
          <w:numId w:val="28"/>
        </w:numPr>
        <w:ind w:left="714" w:hanging="357"/>
        <w:rPr>
          <w:lang w:val="ru-RU"/>
        </w:rPr>
      </w:pPr>
      <w:r>
        <w:rPr>
          <w:lang w:val="ru-RU"/>
        </w:rPr>
        <w:t>Для</w:t>
      </w:r>
      <w:r w:rsidRPr="00A2396F">
        <w:rPr>
          <w:lang w:val="ru-RU"/>
        </w:rPr>
        <w:t xml:space="preserve"> </w:t>
      </w:r>
      <w:r>
        <w:rPr>
          <w:lang w:val="ru-RU"/>
        </w:rPr>
        <w:t>новых</w:t>
      </w:r>
      <w:r w:rsidRPr="00A2396F">
        <w:rPr>
          <w:lang w:val="ru-RU"/>
        </w:rPr>
        <w:t xml:space="preserve"> </w:t>
      </w:r>
      <w:r>
        <w:rPr>
          <w:lang w:val="ru-RU"/>
        </w:rPr>
        <w:t>проектов</w:t>
      </w:r>
      <w:r w:rsidRPr="00A2396F">
        <w:rPr>
          <w:lang w:val="ru-RU"/>
        </w:rPr>
        <w:t xml:space="preserve"> </w:t>
      </w:r>
      <w:r>
        <w:rPr>
          <w:lang w:val="ru-RU"/>
        </w:rPr>
        <w:t>надлежащее</w:t>
      </w:r>
      <w:r w:rsidRPr="00A2396F">
        <w:rPr>
          <w:lang w:val="ru-RU"/>
        </w:rPr>
        <w:t xml:space="preserve"> </w:t>
      </w:r>
      <w:r>
        <w:rPr>
          <w:lang w:val="ru-RU"/>
        </w:rPr>
        <w:t>применение</w:t>
      </w:r>
      <w:r w:rsidR="0031357C" w:rsidRPr="00A2396F">
        <w:rPr>
          <w:lang w:val="ru-RU"/>
        </w:rPr>
        <w:t xml:space="preserve"> </w:t>
      </w:r>
      <w:r>
        <w:rPr>
          <w:lang w:val="ru-RU"/>
        </w:rPr>
        <w:t>инструмента логической структуры было бы одним из способов обеспечения выполнения базовых</w:t>
      </w:r>
      <w:r w:rsidR="0031357C" w:rsidRPr="00A2396F">
        <w:rPr>
          <w:lang w:val="ru-RU"/>
        </w:rPr>
        <w:t xml:space="preserve"> </w:t>
      </w:r>
      <w:r>
        <w:rPr>
          <w:lang w:val="ru-RU"/>
        </w:rPr>
        <w:t>требований к качеству, помогающих удовлетворить необходимость в управлении очередностью этапов реализации проектов</w:t>
      </w:r>
      <w:r w:rsidR="0031357C" w:rsidRPr="00A2396F">
        <w:rPr>
          <w:lang w:val="ru-RU"/>
        </w:rPr>
        <w:t>.</w:t>
      </w:r>
    </w:p>
    <w:p w:rsidR="0031357C" w:rsidRPr="00F66EE0" w:rsidRDefault="00F66EE0" w:rsidP="00F50586">
      <w:pPr>
        <w:numPr>
          <w:ilvl w:val="0"/>
          <w:numId w:val="28"/>
        </w:numPr>
        <w:ind w:left="714" w:hanging="357"/>
        <w:rPr>
          <w:lang w:val="ru-RU"/>
        </w:rPr>
      </w:pPr>
      <w:r>
        <w:rPr>
          <w:lang w:val="ru-RU"/>
        </w:rPr>
        <w:t>При</w:t>
      </w:r>
      <w:r w:rsidRPr="00F66EE0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F66EE0">
        <w:rPr>
          <w:lang w:val="ru-RU"/>
        </w:rPr>
        <w:t xml:space="preserve"> </w:t>
      </w:r>
      <w:r>
        <w:rPr>
          <w:lang w:val="ru-RU"/>
        </w:rPr>
        <w:t>проектов</w:t>
      </w:r>
      <w:r w:rsidRPr="00F66EE0">
        <w:rPr>
          <w:lang w:val="ru-RU"/>
        </w:rPr>
        <w:t xml:space="preserve"> </w:t>
      </w:r>
      <w:r>
        <w:rPr>
          <w:lang w:val="ru-RU"/>
        </w:rPr>
        <w:t>одну</w:t>
      </w:r>
      <w:r w:rsidRPr="00F66EE0">
        <w:rPr>
          <w:lang w:val="ru-RU"/>
        </w:rPr>
        <w:t xml:space="preserve"> </w:t>
      </w:r>
      <w:r>
        <w:rPr>
          <w:lang w:val="ru-RU"/>
        </w:rPr>
        <w:t>цель</w:t>
      </w:r>
      <w:r w:rsidRPr="00F66EE0">
        <w:rPr>
          <w:lang w:val="ru-RU"/>
        </w:rPr>
        <w:t xml:space="preserve"> </w:t>
      </w:r>
      <w:r>
        <w:rPr>
          <w:lang w:val="ru-RU"/>
        </w:rPr>
        <w:t>в</w:t>
      </w:r>
      <w:r w:rsidRPr="00F66EE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66EE0">
        <w:rPr>
          <w:lang w:val="ru-RU"/>
        </w:rPr>
        <w:t xml:space="preserve"> </w:t>
      </w:r>
      <w:r>
        <w:rPr>
          <w:lang w:val="ru-RU"/>
        </w:rPr>
        <w:t>отдачи</w:t>
      </w:r>
      <w:r w:rsidR="0031357C" w:rsidRPr="00F66EE0">
        <w:rPr>
          <w:lang w:val="ru-RU"/>
        </w:rPr>
        <w:t xml:space="preserve"> </w:t>
      </w:r>
      <w:r>
        <w:rPr>
          <w:lang w:val="ru-RU"/>
        </w:rPr>
        <w:t>и ограниченное число целей в отношении намеченных результатов следует разбить на конкретные поставленные задачи</w:t>
      </w:r>
      <w:r w:rsidR="0031357C" w:rsidRPr="00F66EE0">
        <w:rPr>
          <w:lang w:val="ru-RU"/>
        </w:rPr>
        <w:t xml:space="preserve">. </w:t>
      </w:r>
      <w:r>
        <w:rPr>
          <w:lang w:val="ru-RU"/>
        </w:rPr>
        <w:t>Все они должны быть увязаны с поддающимися проверке показателями в отношении поставленных задач, намеченных результатов и</w:t>
      </w:r>
      <w:r w:rsidR="0031357C" w:rsidRPr="00F66EE0">
        <w:rPr>
          <w:lang w:val="ru-RU"/>
        </w:rPr>
        <w:t xml:space="preserve"> </w:t>
      </w:r>
      <w:r>
        <w:rPr>
          <w:lang w:val="ru-RU"/>
        </w:rPr>
        <w:t>отдачи, которые должны быть</w:t>
      </w:r>
      <w:r w:rsidR="0031357C" w:rsidRPr="00F66EE0">
        <w:rPr>
          <w:lang w:val="ru-RU"/>
        </w:rPr>
        <w:t xml:space="preserve"> </w:t>
      </w:r>
      <w:r>
        <w:rPr>
          <w:lang w:val="ru-RU"/>
        </w:rPr>
        <w:t xml:space="preserve">конкретными, поддающимися измерению, далеко идущими, уместными и ограниченными по времени </w:t>
      </w:r>
      <w:r w:rsidR="0031357C" w:rsidRPr="00F66EE0">
        <w:rPr>
          <w:lang w:val="ru-RU"/>
        </w:rPr>
        <w:t xml:space="preserve"> </w:t>
      </w:r>
      <w:r w:rsidR="00396539" w:rsidRPr="00F66EE0">
        <w:rPr>
          <w:bCs/>
          <w:lang w:val="ru-RU"/>
        </w:rPr>
        <w:t>(“</w:t>
      </w:r>
      <w:r w:rsidR="00396539" w:rsidRPr="005B2B54">
        <w:rPr>
          <w:bCs/>
        </w:rPr>
        <w:t>SMART</w:t>
      </w:r>
      <w:r w:rsidR="00396539" w:rsidRPr="00F66EE0">
        <w:rPr>
          <w:bCs/>
          <w:lang w:val="ru-RU"/>
        </w:rPr>
        <w:t xml:space="preserve">”). </w:t>
      </w:r>
      <w:r>
        <w:rPr>
          <w:lang w:val="ru-RU"/>
        </w:rPr>
        <w:t>Когда</w:t>
      </w:r>
      <w:r w:rsidRPr="00F66EE0">
        <w:rPr>
          <w:lang w:val="ru-RU"/>
        </w:rPr>
        <w:t xml:space="preserve"> </w:t>
      </w:r>
      <w:r>
        <w:rPr>
          <w:lang w:val="ru-RU"/>
        </w:rPr>
        <w:t>мониторинг</w:t>
      </w:r>
      <w:r w:rsidRPr="00F66EE0">
        <w:rPr>
          <w:lang w:val="ru-RU"/>
        </w:rPr>
        <w:t xml:space="preserve"> </w:t>
      </w:r>
      <w:r>
        <w:rPr>
          <w:lang w:val="ru-RU"/>
        </w:rPr>
        <w:t>и</w:t>
      </w:r>
      <w:r w:rsidRPr="00F66EE0">
        <w:rPr>
          <w:lang w:val="ru-RU"/>
        </w:rPr>
        <w:t>/</w:t>
      </w:r>
      <w:r>
        <w:rPr>
          <w:lang w:val="ru-RU"/>
        </w:rPr>
        <w:t>или</w:t>
      </w:r>
      <w:r w:rsidRPr="00F66EE0">
        <w:rPr>
          <w:lang w:val="ru-RU"/>
        </w:rPr>
        <w:t xml:space="preserve"> </w:t>
      </w:r>
      <w:r>
        <w:rPr>
          <w:lang w:val="ru-RU"/>
        </w:rPr>
        <w:t>самооценка</w:t>
      </w:r>
      <w:r w:rsidRPr="00F66EE0">
        <w:rPr>
          <w:lang w:val="ru-RU"/>
        </w:rPr>
        <w:t xml:space="preserve"> </w:t>
      </w:r>
      <w:r>
        <w:rPr>
          <w:lang w:val="ru-RU"/>
        </w:rPr>
        <w:t>результатов в связи с проектами требует значительных ресурсов (например, всеобъемлющие</w:t>
      </w:r>
      <w:r w:rsidRPr="00F66EE0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F66EE0">
        <w:rPr>
          <w:lang w:val="ru-RU"/>
        </w:rPr>
        <w:t xml:space="preserve">), </w:t>
      </w:r>
      <w:r>
        <w:rPr>
          <w:lang w:val="ru-RU"/>
        </w:rPr>
        <w:t>их</w:t>
      </w:r>
      <w:r w:rsidRPr="00F66EE0">
        <w:rPr>
          <w:lang w:val="ru-RU"/>
        </w:rPr>
        <w:t xml:space="preserve"> </w:t>
      </w:r>
      <w:r>
        <w:rPr>
          <w:lang w:val="ru-RU"/>
        </w:rPr>
        <w:t>следует</w:t>
      </w:r>
      <w:r w:rsidRPr="00F66EE0">
        <w:rPr>
          <w:lang w:val="ru-RU"/>
        </w:rPr>
        <w:t xml:space="preserve"> </w:t>
      </w:r>
      <w:r>
        <w:rPr>
          <w:lang w:val="ru-RU"/>
        </w:rPr>
        <w:t>закладывать</w:t>
      </w:r>
      <w:r w:rsidRPr="00F66EE0">
        <w:rPr>
          <w:lang w:val="ru-RU"/>
        </w:rPr>
        <w:t xml:space="preserve"> </w:t>
      </w:r>
      <w:r>
        <w:rPr>
          <w:lang w:val="ru-RU"/>
        </w:rPr>
        <w:t>в</w:t>
      </w:r>
      <w:r w:rsidRPr="00F66EE0">
        <w:rPr>
          <w:lang w:val="ru-RU"/>
        </w:rPr>
        <w:t xml:space="preserve"> </w:t>
      </w:r>
      <w:r>
        <w:rPr>
          <w:lang w:val="ru-RU"/>
        </w:rPr>
        <w:t>бюджет</w:t>
      </w:r>
      <w:r w:rsidR="0031357C" w:rsidRPr="00F66EE0">
        <w:rPr>
          <w:lang w:val="ru-RU"/>
        </w:rPr>
        <w:t>.</w:t>
      </w:r>
    </w:p>
    <w:p w:rsidR="0031357C" w:rsidRPr="007A5712" w:rsidRDefault="00F66EE0" w:rsidP="00F50586">
      <w:pPr>
        <w:numPr>
          <w:ilvl w:val="0"/>
          <w:numId w:val="28"/>
        </w:numPr>
        <w:ind w:left="714" w:hanging="357"/>
        <w:rPr>
          <w:lang w:val="ru-RU"/>
        </w:rPr>
      </w:pPr>
      <w:r>
        <w:rPr>
          <w:lang w:val="ru-RU"/>
        </w:rPr>
        <w:t>Помимо</w:t>
      </w:r>
      <w:r w:rsidRPr="00F66EE0">
        <w:rPr>
          <w:lang w:val="ru-RU"/>
        </w:rPr>
        <w:t xml:space="preserve"> </w:t>
      </w:r>
      <w:r>
        <w:rPr>
          <w:lang w:val="ru-RU"/>
        </w:rPr>
        <w:t>выявления</w:t>
      </w:r>
      <w:r w:rsidRPr="00F66EE0">
        <w:rPr>
          <w:lang w:val="ru-RU"/>
        </w:rPr>
        <w:t xml:space="preserve"> </w:t>
      </w:r>
      <w:r>
        <w:rPr>
          <w:lang w:val="ru-RU"/>
        </w:rPr>
        <w:t>рисков</w:t>
      </w:r>
      <w:r w:rsidRPr="00F66EE0">
        <w:rPr>
          <w:lang w:val="ru-RU"/>
        </w:rPr>
        <w:t xml:space="preserve"> </w:t>
      </w:r>
      <w:r>
        <w:rPr>
          <w:lang w:val="ru-RU"/>
        </w:rPr>
        <w:t>и</w:t>
      </w:r>
      <w:r w:rsidRPr="00F66EE0">
        <w:rPr>
          <w:lang w:val="ru-RU"/>
        </w:rPr>
        <w:t xml:space="preserve"> </w:t>
      </w:r>
      <w:r>
        <w:rPr>
          <w:lang w:val="ru-RU"/>
        </w:rPr>
        <w:t>методов</w:t>
      </w:r>
      <w:r w:rsidRPr="00F66EE0">
        <w:rPr>
          <w:lang w:val="ru-RU"/>
        </w:rPr>
        <w:t xml:space="preserve"> </w:t>
      </w:r>
      <w:r>
        <w:rPr>
          <w:lang w:val="ru-RU"/>
        </w:rPr>
        <w:t>их</w:t>
      </w:r>
      <w:r w:rsidRPr="00F66EE0">
        <w:rPr>
          <w:lang w:val="ru-RU"/>
        </w:rPr>
        <w:t xml:space="preserve"> </w:t>
      </w:r>
      <w:r>
        <w:rPr>
          <w:lang w:val="ru-RU"/>
        </w:rPr>
        <w:t>смягчения</w:t>
      </w:r>
      <w:r w:rsidRPr="00F66EE0">
        <w:rPr>
          <w:lang w:val="ru-RU"/>
        </w:rPr>
        <w:t xml:space="preserve">, </w:t>
      </w:r>
      <w:r>
        <w:rPr>
          <w:lang w:val="ru-RU"/>
        </w:rPr>
        <w:t>следует</w:t>
      </w:r>
      <w:r w:rsidR="0031357C" w:rsidRPr="00F66EE0">
        <w:rPr>
          <w:lang w:val="ru-RU"/>
        </w:rPr>
        <w:t xml:space="preserve"> </w:t>
      </w:r>
      <w:r>
        <w:rPr>
          <w:lang w:val="ru-RU"/>
        </w:rPr>
        <w:t>устанавливать категорию рисков в зависимости от степени их потенциального негативного воздействия на достижение результатов</w:t>
      </w:r>
      <w:r w:rsidR="007A5712">
        <w:rPr>
          <w:lang w:val="ru-RU"/>
        </w:rPr>
        <w:t xml:space="preserve"> и вероятности их возникновения</w:t>
      </w:r>
      <w:r w:rsidR="0031357C" w:rsidRPr="00F66EE0">
        <w:rPr>
          <w:lang w:val="ru-RU"/>
        </w:rPr>
        <w:t xml:space="preserve">. </w:t>
      </w:r>
      <w:r w:rsidR="007A5712">
        <w:rPr>
          <w:lang w:val="ru-RU"/>
        </w:rPr>
        <w:t>Проектные документы должны включать допущения (внешние условия, которые должны существовать для достижения целей</w:t>
      </w:r>
      <w:r w:rsidR="0031357C" w:rsidRPr="007A5712">
        <w:rPr>
          <w:lang w:val="ru-RU"/>
        </w:rPr>
        <w:t>).</w:t>
      </w:r>
    </w:p>
    <w:p w:rsidR="0031357C" w:rsidRPr="007A5712" w:rsidRDefault="007A5712" w:rsidP="00F50586">
      <w:pPr>
        <w:numPr>
          <w:ilvl w:val="0"/>
          <w:numId w:val="28"/>
        </w:numPr>
        <w:spacing w:after="220"/>
        <w:ind w:left="714" w:hanging="357"/>
        <w:rPr>
          <w:lang w:val="ru-RU"/>
        </w:rPr>
      </w:pPr>
      <w:r>
        <w:rPr>
          <w:lang w:val="ru-RU"/>
        </w:rPr>
        <w:t>В</w:t>
      </w:r>
      <w:r w:rsidRPr="007A5712">
        <w:rPr>
          <w:lang w:val="ru-RU"/>
        </w:rPr>
        <w:t xml:space="preserve"> </w:t>
      </w:r>
      <w:r>
        <w:rPr>
          <w:lang w:val="ru-RU"/>
        </w:rPr>
        <w:t>качестве</w:t>
      </w:r>
      <w:r w:rsidRPr="007A5712">
        <w:rPr>
          <w:lang w:val="ru-RU"/>
        </w:rPr>
        <w:t xml:space="preserve"> </w:t>
      </w:r>
      <w:r>
        <w:rPr>
          <w:lang w:val="ru-RU"/>
        </w:rPr>
        <w:t>основы</w:t>
      </w:r>
      <w:r w:rsidRPr="007A5712">
        <w:rPr>
          <w:lang w:val="ru-RU"/>
        </w:rPr>
        <w:t xml:space="preserve"> </w:t>
      </w:r>
      <w:r>
        <w:rPr>
          <w:lang w:val="ru-RU"/>
        </w:rPr>
        <w:t>для</w:t>
      </w:r>
      <w:r w:rsidRPr="007A5712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7A5712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7A5712">
        <w:rPr>
          <w:lang w:val="ru-RU"/>
        </w:rPr>
        <w:t xml:space="preserve"> </w:t>
      </w:r>
      <w:r>
        <w:rPr>
          <w:lang w:val="ru-RU"/>
        </w:rPr>
        <w:t>мониторинга</w:t>
      </w:r>
      <w:r w:rsidRPr="007A5712">
        <w:rPr>
          <w:lang w:val="ru-RU"/>
        </w:rPr>
        <w:t xml:space="preserve"> </w:t>
      </w:r>
      <w:r>
        <w:rPr>
          <w:lang w:val="ru-RU"/>
        </w:rPr>
        <w:t>на</w:t>
      </w:r>
      <w:r w:rsidRPr="007A5712">
        <w:rPr>
          <w:lang w:val="ru-RU"/>
        </w:rPr>
        <w:t xml:space="preserve"> </w:t>
      </w:r>
      <w:r>
        <w:rPr>
          <w:lang w:val="ru-RU"/>
        </w:rPr>
        <w:t>основе</w:t>
      </w:r>
      <w:r w:rsidRPr="007A5712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7A5712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7A5712">
        <w:rPr>
          <w:lang w:val="ru-RU"/>
        </w:rPr>
        <w:t xml:space="preserve"> </w:t>
      </w:r>
      <w:r>
        <w:rPr>
          <w:lang w:val="ru-RU"/>
        </w:rPr>
        <w:t>проектные</w:t>
      </w:r>
      <w:r w:rsidRPr="007A5712">
        <w:rPr>
          <w:lang w:val="ru-RU"/>
        </w:rPr>
        <w:t xml:space="preserve"> </w:t>
      </w:r>
      <w:r>
        <w:rPr>
          <w:lang w:val="ru-RU"/>
        </w:rPr>
        <w:t>документы</w:t>
      </w:r>
      <w:r w:rsidRPr="007A5712">
        <w:rPr>
          <w:lang w:val="ru-RU"/>
        </w:rPr>
        <w:t xml:space="preserve"> </w:t>
      </w:r>
      <w:r>
        <w:rPr>
          <w:lang w:val="ru-RU"/>
        </w:rPr>
        <w:t>должны</w:t>
      </w:r>
      <w:r w:rsidRPr="007A5712">
        <w:rPr>
          <w:lang w:val="ru-RU"/>
        </w:rPr>
        <w:t xml:space="preserve"> </w:t>
      </w:r>
      <w:r>
        <w:rPr>
          <w:lang w:val="ru-RU"/>
        </w:rPr>
        <w:t>включать</w:t>
      </w:r>
      <w:r w:rsidR="0031357C" w:rsidRPr="007A5712">
        <w:rPr>
          <w:lang w:val="ru-RU"/>
        </w:rPr>
        <w:t xml:space="preserve"> </w:t>
      </w:r>
      <w:r>
        <w:rPr>
          <w:lang w:val="ru-RU"/>
        </w:rPr>
        <w:t>бюджет на основе конкретных результатов, распределяющий расходы в соответствии с бюджетными статьями (например, служебные поездки) для каждой ожидаемой поставленной задачи и для затрат на руководство проектом</w:t>
      </w:r>
      <w:r w:rsidR="0031357C" w:rsidRPr="007A5712">
        <w:rPr>
          <w:lang w:val="ru-RU"/>
        </w:rPr>
        <w:t xml:space="preserve"> (</w:t>
      </w:r>
      <w:r>
        <w:rPr>
          <w:lang w:val="ru-RU"/>
        </w:rPr>
        <w:t>накладные расходы</w:t>
      </w:r>
      <w:r w:rsidR="0031357C" w:rsidRPr="007A5712">
        <w:rPr>
          <w:lang w:val="ru-RU"/>
        </w:rPr>
        <w:t>).</w:t>
      </w:r>
    </w:p>
    <w:p w:rsidR="0031357C" w:rsidRPr="007A5712" w:rsidRDefault="00EE31F8" w:rsidP="00F50586">
      <w:pPr>
        <w:spacing w:after="220"/>
        <w:rPr>
          <w:b/>
          <w:bCs/>
          <w:lang w:val="ru-RU"/>
        </w:rPr>
      </w:pPr>
      <w:r>
        <w:rPr>
          <w:b/>
          <w:bCs/>
          <w:lang w:val="ru-RU"/>
        </w:rPr>
        <w:t>Рекомендация</w:t>
      </w:r>
      <w:r w:rsidRPr="007A5712">
        <w:rPr>
          <w:b/>
          <w:bCs/>
          <w:lang w:val="ru-RU"/>
        </w:rPr>
        <w:t xml:space="preserve"> </w:t>
      </w:r>
      <w:r w:rsidR="0031357C" w:rsidRPr="007A5712">
        <w:rPr>
          <w:b/>
          <w:bCs/>
          <w:lang w:val="ru-RU"/>
        </w:rPr>
        <w:t xml:space="preserve">4: </w:t>
      </w:r>
      <w:r w:rsidR="001A69A7" w:rsidRPr="007A5712">
        <w:rPr>
          <w:b/>
          <w:bCs/>
          <w:lang w:val="ru-RU"/>
        </w:rPr>
        <w:t xml:space="preserve"> </w:t>
      </w:r>
      <w:r w:rsidR="007A5712">
        <w:rPr>
          <w:b/>
          <w:bCs/>
          <w:lang w:val="ru-RU"/>
        </w:rPr>
        <w:t>КРИС</w:t>
      </w:r>
      <w:r w:rsidR="007A5712" w:rsidRPr="007A5712">
        <w:rPr>
          <w:b/>
          <w:bCs/>
          <w:lang w:val="ru-RU"/>
        </w:rPr>
        <w:t xml:space="preserve">, </w:t>
      </w:r>
      <w:r w:rsidR="007A5712">
        <w:rPr>
          <w:b/>
          <w:bCs/>
          <w:lang w:val="ru-RU"/>
        </w:rPr>
        <w:t>руководителям</w:t>
      </w:r>
      <w:r w:rsidR="007A5712" w:rsidRPr="007A5712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проектов</w:t>
      </w:r>
      <w:r w:rsidR="007A5712" w:rsidRPr="007A5712">
        <w:rPr>
          <w:b/>
          <w:bCs/>
          <w:lang w:val="ru-RU"/>
        </w:rPr>
        <w:t xml:space="preserve">, </w:t>
      </w:r>
      <w:r w:rsidR="007A5712">
        <w:rPr>
          <w:b/>
          <w:bCs/>
          <w:lang w:val="ru-RU"/>
        </w:rPr>
        <w:t>ОКПДР и секторам, причастным к укреплению технического потенциала, в отношении организации конференций</w:t>
      </w:r>
      <w:r w:rsidR="0031357C" w:rsidRPr="007A5712">
        <w:rPr>
          <w:b/>
          <w:bCs/>
          <w:lang w:val="ru-RU"/>
        </w:rPr>
        <w:t xml:space="preserve"> </w:t>
      </w:r>
    </w:p>
    <w:p w:rsidR="00396539" w:rsidRPr="007A5712" w:rsidRDefault="007A5712" w:rsidP="00F50586">
      <w:pPr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Чтобы удовлетворять потребность в участниках, обладающих экспертными знаниями в конкретных областях, имеющих отношение к ИС, конференции должны быть сконцентрированы на ограниченном количестве тем, имеющих отношение к ИС и тесно связанных друг с другом (например, географические указания в сочетании с </w:t>
      </w:r>
      <w:r w:rsidR="00FF2526">
        <w:rPr>
          <w:lang w:val="ru-RU"/>
        </w:rPr>
        <w:t>товарными знаками</w:t>
      </w:r>
      <w:r w:rsidR="00396539" w:rsidRPr="007A5712">
        <w:rPr>
          <w:lang w:val="ru-RU"/>
        </w:rPr>
        <w:t>)</w:t>
      </w:r>
      <w:r w:rsidR="007D2E71" w:rsidRPr="007A5712">
        <w:rPr>
          <w:lang w:val="ru-RU"/>
        </w:rPr>
        <w:t>.</w:t>
      </w:r>
    </w:p>
    <w:p w:rsidR="00396539" w:rsidRPr="00FF2526" w:rsidRDefault="00FF2526" w:rsidP="00F50586">
      <w:pPr>
        <w:numPr>
          <w:ilvl w:val="0"/>
          <w:numId w:val="32"/>
        </w:numPr>
        <w:spacing w:after="220"/>
        <w:ind w:left="714" w:hanging="357"/>
        <w:rPr>
          <w:lang w:val="ru-RU"/>
        </w:rPr>
      </w:pPr>
      <w:r>
        <w:rPr>
          <w:lang w:val="ru-RU"/>
        </w:rPr>
        <w:t>При организации конференций в непосредственной связи с Генеральной Ассамблеей государств-членов или с заседаниями КРИС, следует тщательно взвешивать такое преимущество, как экономия расходов, с таким недостатком, как неохват нужных участников</w:t>
      </w:r>
      <w:r w:rsidR="007D2E71" w:rsidRPr="00FF2526">
        <w:rPr>
          <w:lang w:val="ru-RU"/>
        </w:rPr>
        <w:t>.</w:t>
      </w:r>
    </w:p>
    <w:p w:rsidR="0031357C" w:rsidRPr="00FF2526" w:rsidRDefault="00EE31F8" w:rsidP="00F50586">
      <w:pPr>
        <w:spacing w:after="220"/>
        <w:rPr>
          <w:lang w:val="ru-RU"/>
        </w:rPr>
      </w:pPr>
      <w:r>
        <w:rPr>
          <w:b/>
          <w:bCs/>
          <w:lang w:val="ru-RU"/>
        </w:rPr>
        <w:t>Рекомендация</w:t>
      </w:r>
      <w:r w:rsidR="0031357C" w:rsidRPr="00FF2526">
        <w:rPr>
          <w:b/>
          <w:bCs/>
          <w:lang w:val="ru-RU"/>
        </w:rPr>
        <w:t xml:space="preserve"> 5: </w:t>
      </w:r>
      <w:r w:rsidR="001A69A7" w:rsidRPr="00FF2526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КРИС</w:t>
      </w:r>
      <w:r w:rsidR="00FF2526" w:rsidRPr="00FF2526">
        <w:rPr>
          <w:b/>
          <w:bCs/>
          <w:lang w:val="ru-RU"/>
        </w:rPr>
        <w:t xml:space="preserve">, </w:t>
      </w:r>
      <w:r w:rsidR="00FF2526">
        <w:rPr>
          <w:b/>
          <w:bCs/>
          <w:lang w:val="ru-RU"/>
        </w:rPr>
        <w:t>руководителям</w:t>
      </w:r>
      <w:r w:rsidR="00FF2526" w:rsidRPr="00FF2526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проектов</w:t>
      </w:r>
      <w:r w:rsidR="00FF2526" w:rsidRPr="00FF2526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и</w:t>
      </w:r>
      <w:r w:rsidR="00FF2526" w:rsidRPr="00FF2526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ОКПДР</w:t>
      </w:r>
      <w:r w:rsidR="00FF2526" w:rsidRPr="00FF2526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>в</w:t>
      </w:r>
      <w:r w:rsidR="00FF2526" w:rsidRPr="00FF2526">
        <w:rPr>
          <w:b/>
          <w:bCs/>
          <w:lang w:val="ru-RU"/>
        </w:rPr>
        <w:t xml:space="preserve"> </w:t>
      </w:r>
      <w:r w:rsidR="00FF2526">
        <w:rPr>
          <w:b/>
          <w:bCs/>
          <w:lang w:val="ru-RU"/>
        </w:rPr>
        <w:t xml:space="preserve">отношении </w:t>
      </w:r>
      <w:r w:rsidR="00FF2526" w:rsidRPr="00FF2526">
        <w:rPr>
          <w:b/>
          <w:bCs/>
          <w:lang w:val="ru-RU"/>
        </w:rPr>
        <w:t xml:space="preserve">реестра консультантов </w:t>
      </w:r>
    </w:p>
    <w:p w:rsidR="00396539" w:rsidRPr="00FF2526" w:rsidRDefault="00FF2526" w:rsidP="00F50586">
      <w:pPr>
        <w:numPr>
          <w:ilvl w:val="0"/>
          <w:numId w:val="31"/>
        </w:numPr>
        <w:rPr>
          <w:lang w:val="ru-RU"/>
        </w:rPr>
      </w:pPr>
      <w:r>
        <w:rPr>
          <w:lang w:val="ru-RU"/>
        </w:rPr>
        <w:lastRenderedPageBreak/>
        <w:t>Рассмотреть вопрос о включении в реестр консультантов экспертов, которые не работали раньше в ВОИС, но которые обладают необходимыми экспертными знаниями</w:t>
      </w:r>
      <w:r w:rsidR="007D2E71" w:rsidRPr="00FF2526">
        <w:rPr>
          <w:lang w:val="ru-RU"/>
        </w:rPr>
        <w:t>;</w:t>
      </w:r>
    </w:p>
    <w:p w:rsidR="00DA6847" w:rsidRPr="00FF2526" w:rsidRDefault="00FF2526" w:rsidP="002D2B26">
      <w:pPr>
        <w:numPr>
          <w:ilvl w:val="0"/>
          <w:numId w:val="31"/>
        </w:numPr>
        <w:rPr>
          <w:lang w:val="ru-RU"/>
        </w:rPr>
      </w:pPr>
      <w:r>
        <w:rPr>
          <w:lang w:val="ru-RU"/>
        </w:rPr>
        <w:t>систематически</w:t>
      </w:r>
      <w:r w:rsidRPr="00FF2526">
        <w:rPr>
          <w:lang w:val="ru-RU"/>
        </w:rPr>
        <w:t xml:space="preserve"> </w:t>
      </w:r>
      <w:r>
        <w:rPr>
          <w:lang w:val="ru-RU"/>
        </w:rPr>
        <w:t>оценивать</w:t>
      </w:r>
      <w:r w:rsidRPr="00FF2526">
        <w:rPr>
          <w:lang w:val="ru-RU"/>
        </w:rPr>
        <w:t xml:space="preserve"> </w:t>
      </w:r>
      <w:r>
        <w:rPr>
          <w:lang w:val="ru-RU"/>
        </w:rPr>
        <w:t>качество</w:t>
      </w:r>
      <w:r w:rsidRPr="00FF2526">
        <w:rPr>
          <w:lang w:val="ru-RU"/>
        </w:rPr>
        <w:t xml:space="preserve"> </w:t>
      </w:r>
      <w:r>
        <w:rPr>
          <w:lang w:val="ru-RU"/>
        </w:rPr>
        <w:t>работы</w:t>
      </w:r>
      <w:r w:rsidRPr="00FF2526">
        <w:rPr>
          <w:lang w:val="ru-RU"/>
        </w:rPr>
        <w:t xml:space="preserve"> </w:t>
      </w:r>
      <w:r>
        <w:rPr>
          <w:lang w:val="ru-RU"/>
        </w:rPr>
        <w:t>внешних</w:t>
      </w:r>
      <w:r w:rsidRPr="00FF2526">
        <w:rPr>
          <w:lang w:val="ru-RU"/>
        </w:rPr>
        <w:t xml:space="preserve"> </w:t>
      </w:r>
      <w:r>
        <w:rPr>
          <w:lang w:val="ru-RU"/>
        </w:rPr>
        <w:t>консультантов</w:t>
      </w:r>
      <w:r w:rsidR="0031357C" w:rsidRPr="00FF2526">
        <w:rPr>
          <w:lang w:val="ru-RU"/>
        </w:rPr>
        <w:t xml:space="preserve"> </w:t>
      </w:r>
      <w:r>
        <w:rPr>
          <w:lang w:val="ru-RU"/>
        </w:rPr>
        <w:t>и предоставлять соответствующую информацию в распоряжение всех сотрудников</w:t>
      </w:r>
      <w:r w:rsidR="0031357C" w:rsidRPr="00FF2526">
        <w:rPr>
          <w:lang w:val="ru-RU"/>
        </w:rPr>
        <w:t>.</w:t>
      </w:r>
    </w:p>
    <w:p w:rsidR="00DA6847" w:rsidRPr="00FF2526" w:rsidRDefault="00DA6847" w:rsidP="00DA6847">
      <w:pPr>
        <w:pStyle w:val="BodyText3"/>
        <w:spacing w:after="0" w:line="240" w:lineRule="auto"/>
        <w:rPr>
          <w:sz w:val="22"/>
          <w:szCs w:val="22"/>
          <w:lang w:val="ru-RU"/>
        </w:rPr>
      </w:pPr>
    </w:p>
    <w:p w:rsidR="002D2B26" w:rsidRPr="00FF2526" w:rsidRDefault="002D2B26" w:rsidP="00DA6847">
      <w:pPr>
        <w:pStyle w:val="BodyText3"/>
        <w:spacing w:after="0" w:line="240" w:lineRule="auto"/>
        <w:rPr>
          <w:sz w:val="22"/>
          <w:szCs w:val="22"/>
          <w:lang w:val="ru-RU"/>
        </w:rPr>
      </w:pPr>
    </w:p>
    <w:p w:rsidR="00DA6847" w:rsidRPr="00FF2526" w:rsidRDefault="00DA6847" w:rsidP="00DA6847">
      <w:pPr>
        <w:pStyle w:val="BodyText3"/>
        <w:spacing w:after="0" w:line="240" w:lineRule="auto"/>
        <w:rPr>
          <w:sz w:val="22"/>
          <w:szCs w:val="22"/>
          <w:lang w:val="ru-RU"/>
        </w:rPr>
      </w:pPr>
    </w:p>
    <w:p w:rsidR="00DA6847" w:rsidRPr="00DA6847" w:rsidRDefault="001D3F28" w:rsidP="00DA6847">
      <w:pPr>
        <w:pStyle w:val="Endofdocument-Annex"/>
      </w:pPr>
      <w:r>
        <w:t>[</w:t>
      </w:r>
      <w:r w:rsidR="00EE31F8">
        <w:rPr>
          <w:lang w:val="ru-RU"/>
        </w:rPr>
        <w:t>Конец приложения и документа</w:t>
      </w:r>
      <w:r w:rsidR="00DA6847" w:rsidRPr="00DA6847">
        <w:t>]</w:t>
      </w:r>
    </w:p>
    <w:sectPr w:rsidR="00DA6847" w:rsidRPr="00DA6847" w:rsidSect="001D3F28">
      <w:head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50" w:rsidRDefault="00796E50">
      <w:r>
        <w:separator/>
      </w:r>
    </w:p>
  </w:endnote>
  <w:endnote w:type="continuationSeparator" w:id="0">
    <w:p w:rsidR="00796E50" w:rsidRDefault="00796E50" w:rsidP="00A326CA">
      <w:r>
        <w:separator/>
      </w:r>
    </w:p>
    <w:p w:rsidR="00796E50" w:rsidRPr="00A326CA" w:rsidRDefault="00796E50" w:rsidP="00A326CA">
      <w:r>
        <w:rPr>
          <w:sz w:val="17"/>
        </w:rPr>
        <w:t>[Endnote continued from previous page]</w:t>
      </w:r>
    </w:p>
  </w:endnote>
  <w:endnote w:type="continuationNotice" w:id="1">
    <w:p w:rsidR="00796E50" w:rsidRPr="00A326CA" w:rsidRDefault="00796E50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0" w:rsidRDefault="00796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50" w:rsidRDefault="00796E50">
      <w:r>
        <w:separator/>
      </w:r>
    </w:p>
  </w:footnote>
  <w:footnote w:type="continuationSeparator" w:id="0">
    <w:p w:rsidR="00796E50" w:rsidRDefault="00796E50" w:rsidP="00A326CA">
      <w:r>
        <w:separator/>
      </w:r>
    </w:p>
    <w:p w:rsidR="00796E50" w:rsidRPr="00A326CA" w:rsidRDefault="00796E50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796E50" w:rsidRPr="00A326CA" w:rsidRDefault="00796E50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796E50" w:rsidRPr="002122D3" w:rsidRDefault="00796E50" w:rsidP="00B91E55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2122D3">
        <w:rPr>
          <w:lang w:val="ru-RU"/>
        </w:rPr>
        <w:t xml:space="preserve"> </w:t>
      </w:r>
      <w:r>
        <w:rPr>
          <w:lang w:val="ru-RU"/>
        </w:rPr>
        <w:t>Г</w:t>
      </w:r>
      <w:r w:rsidRPr="002122D3">
        <w:rPr>
          <w:lang w:val="ru-RU"/>
        </w:rPr>
        <w:t>-</w:t>
      </w:r>
      <w:r>
        <w:rPr>
          <w:lang w:val="ru-RU"/>
        </w:rPr>
        <w:t>н</w:t>
      </w:r>
      <w:r w:rsidRPr="002122D3">
        <w:rPr>
          <w:lang w:val="ru-RU"/>
        </w:rPr>
        <w:t xml:space="preserve"> </w:t>
      </w:r>
      <w:r>
        <w:rPr>
          <w:lang w:val="ru-RU"/>
        </w:rPr>
        <w:t>Сисуле</w:t>
      </w:r>
      <w:r w:rsidRPr="002122D3">
        <w:rPr>
          <w:lang w:val="ru-RU"/>
        </w:rPr>
        <w:t xml:space="preserve"> </w:t>
      </w:r>
      <w:r>
        <w:rPr>
          <w:lang w:val="ru-RU"/>
        </w:rPr>
        <w:t>Ф</w:t>
      </w:r>
      <w:r w:rsidRPr="002122D3">
        <w:rPr>
          <w:lang w:val="ru-RU"/>
        </w:rPr>
        <w:t xml:space="preserve">. </w:t>
      </w:r>
      <w:r>
        <w:rPr>
          <w:lang w:val="ru-RU"/>
        </w:rPr>
        <w:t>Мусунгу</w:t>
      </w:r>
      <w:r w:rsidRPr="002122D3">
        <w:rPr>
          <w:lang w:val="ru-RU"/>
        </w:rPr>
        <w:t xml:space="preserve"> (</w:t>
      </w:r>
      <w:r>
        <w:rPr>
          <w:lang w:val="ru-RU"/>
        </w:rPr>
        <w:t>Найроби</w:t>
      </w:r>
      <w:r w:rsidRPr="002122D3">
        <w:rPr>
          <w:lang w:val="ru-RU"/>
        </w:rPr>
        <w:t xml:space="preserve">, </w:t>
      </w:r>
      <w:r>
        <w:rPr>
          <w:lang w:val="ru-RU"/>
        </w:rPr>
        <w:t>Кения</w:t>
      </w:r>
      <w:r w:rsidRPr="002122D3">
        <w:rPr>
          <w:lang w:val="ru-RU"/>
        </w:rPr>
        <w:t xml:space="preserve">) </w:t>
      </w:r>
      <w:r>
        <w:rPr>
          <w:lang w:val="ru-RU"/>
        </w:rPr>
        <w:t>и</w:t>
      </w:r>
      <w:r w:rsidRPr="002122D3">
        <w:rPr>
          <w:lang w:val="ru-RU"/>
        </w:rPr>
        <w:t xml:space="preserve"> </w:t>
      </w:r>
      <w:r>
        <w:rPr>
          <w:lang w:val="ru-RU"/>
        </w:rPr>
        <w:t>Даниель</w:t>
      </w:r>
      <w:r w:rsidRPr="002122D3">
        <w:rPr>
          <w:lang w:val="ru-RU"/>
        </w:rPr>
        <w:t xml:space="preserve"> </w:t>
      </w:r>
      <w:r>
        <w:rPr>
          <w:lang w:val="ru-RU"/>
        </w:rPr>
        <w:t>П</w:t>
      </w:r>
      <w:r w:rsidRPr="002122D3">
        <w:rPr>
          <w:lang w:val="ru-RU"/>
        </w:rPr>
        <w:t xml:space="preserve">. </w:t>
      </w:r>
      <w:r>
        <w:rPr>
          <w:lang w:val="ru-RU"/>
        </w:rPr>
        <w:t>Келлер</w:t>
      </w:r>
      <w:r w:rsidRPr="002122D3">
        <w:rPr>
          <w:lang w:val="ru-RU"/>
        </w:rPr>
        <w:t xml:space="preserve"> (</w:t>
      </w:r>
      <w:r>
        <w:rPr>
          <w:lang w:val="ru-RU"/>
        </w:rPr>
        <w:t>Ханой</w:t>
      </w:r>
      <w:r w:rsidRPr="002122D3">
        <w:rPr>
          <w:lang w:val="ru-RU"/>
        </w:rPr>
        <w:t xml:space="preserve">, </w:t>
      </w:r>
      <w:r>
        <w:rPr>
          <w:lang w:val="ru-RU"/>
        </w:rPr>
        <w:t>Вьетнам</w:t>
      </w:r>
      <w:r w:rsidRPr="002122D3">
        <w:rPr>
          <w:lang w:val="ru-RU"/>
        </w:rPr>
        <w:t xml:space="preserve">); </w:t>
      </w:r>
      <w:r>
        <w:rPr>
          <w:lang w:val="ru-RU"/>
        </w:rPr>
        <w:t>оба специалиста по оценке являются независимыми и участвовали в подготовке или осуществлении проекта</w:t>
      </w:r>
      <w:r w:rsidRPr="002122D3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0" w:rsidRDefault="00796E50" w:rsidP="00DD4C78">
    <w:pPr>
      <w:pStyle w:val="Header"/>
      <w:jc w:val="right"/>
      <w:rPr>
        <w:lang w:val="fr-CH"/>
      </w:rPr>
    </w:pPr>
    <w:r>
      <w:rPr>
        <w:lang w:val="fr-CH"/>
      </w:rPr>
      <w:t>CDIP/13/4</w:t>
    </w:r>
  </w:p>
  <w:p w:rsidR="00796E50" w:rsidRDefault="00796E50" w:rsidP="00DD4C78">
    <w:pPr>
      <w:pStyle w:val="Header"/>
      <w:jc w:val="right"/>
      <w:rPr>
        <w:lang w:val="fr-CH"/>
      </w:rPr>
    </w:pPr>
    <w:proofErr w:type="spellStart"/>
    <w:r>
      <w:rPr>
        <w:lang w:val="fr-CH"/>
      </w:rPr>
      <w:t>Annex</w:t>
    </w:r>
    <w:proofErr w:type="spellEnd"/>
    <w:r>
      <w:rPr>
        <w:lang w:val="fr-CH"/>
      </w:rPr>
      <w:t>, page 2</w:t>
    </w:r>
  </w:p>
  <w:p w:rsidR="00796E50" w:rsidRPr="00DD4C78" w:rsidRDefault="00796E50" w:rsidP="00DD4C78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0" w:rsidRDefault="00796E50" w:rsidP="00DD4C78">
    <w:pPr>
      <w:pStyle w:val="Header"/>
      <w:jc w:val="right"/>
      <w:rPr>
        <w:lang w:val="fr-CH"/>
      </w:rPr>
    </w:pPr>
    <w:r>
      <w:rPr>
        <w:lang w:val="fr-CH"/>
      </w:rPr>
      <w:t>CDIP/13/4</w:t>
    </w:r>
  </w:p>
  <w:p w:rsidR="00796E50" w:rsidRDefault="00796E50" w:rsidP="00DD4C78">
    <w:pPr>
      <w:pStyle w:val="Header"/>
      <w:jc w:val="right"/>
      <w:rPr>
        <w:noProof/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, </w:t>
    </w:r>
    <w:r>
      <w:rPr>
        <w:lang w:val="ru-RU"/>
      </w:rPr>
      <w:t>стр.</w:t>
    </w:r>
    <w:r>
      <w:rPr>
        <w:lang w:val="fr-CH"/>
      </w:rPr>
      <w:t xml:space="preserve"> </w:t>
    </w:r>
    <w:r w:rsidRPr="001D3F28">
      <w:rPr>
        <w:lang w:val="fr-CH"/>
      </w:rPr>
      <w:fldChar w:fldCharType="begin"/>
    </w:r>
    <w:r w:rsidRPr="001D3F28">
      <w:rPr>
        <w:lang w:val="fr-CH"/>
      </w:rPr>
      <w:instrText xml:space="preserve"> PAGE   \* MERGEFORMAT </w:instrText>
    </w:r>
    <w:r w:rsidRPr="001D3F28">
      <w:rPr>
        <w:lang w:val="fr-CH"/>
      </w:rPr>
      <w:fldChar w:fldCharType="separate"/>
    </w:r>
    <w:r w:rsidR="00C03DFF">
      <w:rPr>
        <w:noProof/>
        <w:lang w:val="fr-CH"/>
      </w:rPr>
      <w:t>5</w:t>
    </w:r>
    <w:r w:rsidRPr="001D3F28">
      <w:rPr>
        <w:noProof/>
        <w:lang w:val="fr-CH"/>
      </w:rPr>
      <w:fldChar w:fldCharType="end"/>
    </w:r>
  </w:p>
  <w:p w:rsidR="00796E50" w:rsidRPr="00DD4C78" w:rsidRDefault="00796E50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50" w:rsidRDefault="00796E50" w:rsidP="00DE7064">
    <w:pPr>
      <w:pStyle w:val="Header"/>
      <w:jc w:val="right"/>
    </w:pPr>
    <w:r>
      <w:t>CDIP/13/4</w:t>
    </w:r>
  </w:p>
  <w:p w:rsidR="00796E50" w:rsidRPr="00EE31F8" w:rsidRDefault="00796E50" w:rsidP="002D2B26">
    <w:pPr>
      <w:pStyle w:val="Header"/>
      <w:jc w:val="right"/>
      <w:rPr>
        <w:rStyle w:val="PageNumber"/>
        <w:lang w:val="ru-RU"/>
      </w:rPr>
    </w:pPr>
    <w:r>
      <w:rPr>
        <w:lang w:val="ru-RU"/>
      </w:rPr>
      <w:t>ПРИЛОЖЕНИЕ</w:t>
    </w:r>
  </w:p>
  <w:p w:rsidR="00796E50" w:rsidRDefault="00796E50" w:rsidP="00F55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28C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B8A5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BD0874"/>
    <w:multiLevelType w:val="hybridMultilevel"/>
    <w:tmpl w:val="8D2C6F3C"/>
    <w:lvl w:ilvl="0" w:tplc="B830B40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6290"/>
    <w:multiLevelType w:val="hybridMultilevel"/>
    <w:tmpl w:val="8F3C8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563000"/>
    <w:multiLevelType w:val="hybridMultilevel"/>
    <w:tmpl w:val="D9A88ABE"/>
    <w:lvl w:ilvl="0" w:tplc="AAB8F90C">
      <w:start w:val="1"/>
      <w:numFmt w:val="lowerLetter"/>
      <w:lvlText w:val="(%1)"/>
      <w:lvlJc w:val="left"/>
      <w:pPr>
        <w:tabs>
          <w:tab w:val="num" w:pos="1137"/>
        </w:tabs>
        <w:ind w:left="113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5">
    <w:nsid w:val="06CD29E3"/>
    <w:multiLevelType w:val="multilevel"/>
    <w:tmpl w:val="05E45B1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D8F596B"/>
    <w:multiLevelType w:val="hybridMultilevel"/>
    <w:tmpl w:val="B680EC48"/>
    <w:lvl w:ilvl="0" w:tplc="E436ABA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1236FA"/>
    <w:multiLevelType w:val="hybridMultilevel"/>
    <w:tmpl w:val="BC766D12"/>
    <w:lvl w:ilvl="0" w:tplc="6270EE06">
      <w:start w:val="1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8">
    <w:nsid w:val="12102C17"/>
    <w:multiLevelType w:val="hybridMultilevel"/>
    <w:tmpl w:val="675CA5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6D306B"/>
    <w:multiLevelType w:val="hybridMultilevel"/>
    <w:tmpl w:val="A51A5D7A"/>
    <w:lvl w:ilvl="0" w:tplc="954AA97C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233592"/>
    <w:multiLevelType w:val="hybridMultilevel"/>
    <w:tmpl w:val="76A65C84"/>
    <w:lvl w:ilvl="0" w:tplc="8D0C7216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1643E72"/>
    <w:multiLevelType w:val="hybridMultilevel"/>
    <w:tmpl w:val="977AA34E"/>
    <w:lvl w:ilvl="0" w:tplc="5EC4DA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FE28BB"/>
    <w:multiLevelType w:val="hybridMultilevel"/>
    <w:tmpl w:val="9116A3CE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850F8"/>
    <w:multiLevelType w:val="multilevel"/>
    <w:tmpl w:val="84C292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>
    <w:nsid w:val="28586C69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B0446D"/>
    <w:multiLevelType w:val="hybridMultilevel"/>
    <w:tmpl w:val="02A246A0"/>
    <w:lvl w:ilvl="0" w:tplc="CE54FD74">
      <w:start w:val="1"/>
      <w:numFmt w:val="lowerRoman"/>
      <w:lvlText w:val="(%1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2E912FCE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8D45D7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067865"/>
    <w:multiLevelType w:val="multilevel"/>
    <w:tmpl w:val="A8CAD5C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1">
    <w:nsid w:val="36F50E15"/>
    <w:multiLevelType w:val="hybridMultilevel"/>
    <w:tmpl w:val="58E6F160"/>
    <w:lvl w:ilvl="0" w:tplc="7C5C7A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8083E"/>
    <w:multiLevelType w:val="multilevel"/>
    <w:tmpl w:val="BAFE37E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Heading2"/>
      <w:lvlText w:val="(%2)"/>
      <w:lvlJc w:val="left"/>
      <w:pPr>
        <w:tabs>
          <w:tab w:val="num" w:pos="1135"/>
        </w:tabs>
        <w:ind w:left="568" w:firstLine="0"/>
      </w:pPr>
      <w:rPr>
        <w:rFonts w:hint="default"/>
        <w:caps w:val="0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41853C1E"/>
    <w:multiLevelType w:val="hybridMultilevel"/>
    <w:tmpl w:val="1B70DF8E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BC3322"/>
    <w:multiLevelType w:val="hybridMultilevel"/>
    <w:tmpl w:val="C7CC97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0D6167"/>
    <w:multiLevelType w:val="multilevel"/>
    <w:tmpl w:val="0004174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ACE0742"/>
    <w:multiLevelType w:val="hybridMultilevel"/>
    <w:tmpl w:val="392E251E"/>
    <w:lvl w:ilvl="0" w:tplc="ED7C7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3F4531"/>
    <w:multiLevelType w:val="hybridMultilevel"/>
    <w:tmpl w:val="6B7C0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304E8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1791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7E3EAD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B80011"/>
    <w:multiLevelType w:val="hybridMultilevel"/>
    <w:tmpl w:val="62EECF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D700BF"/>
    <w:multiLevelType w:val="hybridMultilevel"/>
    <w:tmpl w:val="36523FE0"/>
    <w:lvl w:ilvl="0" w:tplc="0F3AA20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D66A604C">
      <w:start w:val="1"/>
      <w:numFmt w:val="lowerLetter"/>
      <w:lvlText w:val="(%2)"/>
      <w:lvlJc w:val="left"/>
      <w:pPr>
        <w:tabs>
          <w:tab w:val="num" w:pos="723"/>
        </w:tabs>
        <w:ind w:left="723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>
    <w:nsid w:val="60C94E7D"/>
    <w:multiLevelType w:val="hybridMultilevel"/>
    <w:tmpl w:val="172A1A22"/>
    <w:lvl w:ilvl="0" w:tplc="07B892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76F480C"/>
    <w:multiLevelType w:val="multilevel"/>
    <w:tmpl w:val="AF3895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>
    <w:nsid w:val="6A75505A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3F422B"/>
    <w:multiLevelType w:val="hybridMultilevel"/>
    <w:tmpl w:val="6FBE5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F46AE0"/>
    <w:multiLevelType w:val="hybridMultilevel"/>
    <w:tmpl w:val="5234028A"/>
    <w:lvl w:ilvl="0" w:tplc="82322F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66707C"/>
    <w:multiLevelType w:val="hybridMultilevel"/>
    <w:tmpl w:val="0B1E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43E52"/>
    <w:multiLevelType w:val="hybridMultilevel"/>
    <w:tmpl w:val="1DF82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"/>
  </w:num>
  <w:num w:numId="4">
    <w:abstractNumId w:val="30"/>
  </w:num>
  <w:num w:numId="5">
    <w:abstractNumId w:val="5"/>
  </w:num>
  <w:num w:numId="6">
    <w:abstractNumId w:val="12"/>
  </w:num>
  <w:num w:numId="7">
    <w:abstractNumId w:val="22"/>
  </w:num>
  <w:num w:numId="8">
    <w:abstractNumId w:val="31"/>
  </w:num>
  <w:num w:numId="9">
    <w:abstractNumId w:val="6"/>
  </w:num>
  <w:num w:numId="10">
    <w:abstractNumId w:val="13"/>
  </w:num>
  <w:num w:numId="11">
    <w:abstractNumId w:val="11"/>
  </w:num>
  <w:num w:numId="12">
    <w:abstractNumId w:val="34"/>
  </w:num>
  <w:num w:numId="13">
    <w:abstractNumId w:val="23"/>
  </w:num>
  <w:num w:numId="14">
    <w:abstractNumId w:val="27"/>
  </w:num>
  <w:num w:numId="15">
    <w:abstractNumId w:val="7"/>
  </w:num>
  <w:num w:numId="16">
    <w:abstractNumId w:val="8"/>
  </w:num>
  <w:num w:numId="17">
    <w:abstractNumId w:val="28"/>
  </w:num>
  <w:num w:numId="18">
    <w:abstractNumId w:val="32"/>
  </w:num>
  <w:num w:numId="19">
    <w:abstractNumId w:val="24"/>
  </w:num>
  <w:num w:numId="20">
    <w:abstractNumId w:val="37"/>
  </w:num>
  <w:num w:numId="21">
    <w:abstractNumId w:val="40"/>
  </w:num>
  <w:num w:numId="22">
    <w:abstractNumId w:val="3"/>
  </w:num>
  <w:num w:numId="23">
    <w:abstractNumId w:val="0"/>
  </w:num>
  <w:num w:numId="24">
    <w:abstractNumId w:val="39"/>
  </w:num>
  <w:num w:numId="25">
    <w:abstractNumId w:val="36"/>
  </w:num>
  <w:num w:numId="26">
    <w:abstractNumId w:val="14"/>
  </w:num>
  <w:num w:numId="27">
    <w:abstractNumId w:val="2"/>
  </w:num>
  <w:num w:numId="28">
    <w:abstractNumId w:val="16"/>
  </w:num>
  <w:num w:numId="29">
    <w:abstractNumId w:val="5"/>
    <w:lvlOverride w:ilvl="0">
      <w:startOverride w:val="1"/>
    </w:lvlOverride>
    <w:lvlOverride w:ilvl="1">
      <w:startOverride w:val="1"/>
    </w:lvlOverride>
  </w:num>
  <w:num w:numId="30">
    <w:abstractNumId w:val="29"/>
  </w:num>
  <w:num w:numId="31">
    <w:abstractNumId w:val="19"/>
  </w:num>
  <w:num w:numId="32">
    <w:abstractNumId w:val="18"/>
  </w:num>
  <w:num w:numId="33">
    <w:abstractNumId w:val="9"/>
  </w:num>
  <w:num w:numId="34">
    <w:abstractNumId w:val="17"/>
  </w:num>
  <w:num w:numId="35">
    <w:abstractNumId w:val="21"/>
  </w:num>
  <w:num w:numId="36">
    <w:abstractNumId w:val="33"/>
  </w:num>
  <w:num w:numId="37">
    <w:abstractNumId w:val="4"/>
  </w:num>
  <w:num w:numId="38">
    <w:abstractNumId w:val="38"/>
  </w:num>
  <w:num w:numId="39">
    <w:abstractNumId w:val="25"/>
  </w:num>
  <w:num w:numId="40">
    <w:abstractNumId w:val="35"/>
  </w:num>
  <w:num w:numId="41">
    <w:abstractNumId w:val="15"/>
  </w:num>
  <w:num w:numId="42">
    <w:abstractNumId w:val="20"/>
  </w:num>
  <w:num w:numId="43">
    <w:abstractNumId w:val="35"/>
    <w:lvlOverride w:ilvl="0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C3"/>
    <w:rsid w:val="00005389"/>
    <w:rsid w:val="0000550E"/>
    <w:rsid w:val="000114E6"/>
    <w:rsid w:val="00012469"/>
    <w:rsid w:val="00013F3F"/>
    <w:rsid w:val="0001739F"/>
    <w:rsid w:val="00017F53"/>
    <w:rsid w:val="0002045F"/>
    <w:rsid w:val="00023EC4"/>
    <w:rsid w:val="00024ECF"/>
    <w:rsid w:val="0003126F"/>
    <w:rsid w:val="00037369"/>
    <w:rsid w:val="00040EB8"/>
    <w:rsid w:val="00044265"/>
    <w:rsid w:val="0004647F"/>
    <w:rsid w:val="0006010A"/>
    <w:rsid w:val="0006160C"/>
    <w:rsid w:val="00063BEA"/>
    <w:rsid w:val="000648A3"/>
    <w:rsid w:val="000668AF"/>
    <w:rsid w:val="00066F76"/>
    <w:rsid w:val="000670E5"/>
    <w:rsid w:val="0007193E"/>
    <w:rsid w:val="00077F78"/>
    <w:rsid w:val="00081E81"/>
    <w:rsid w:val="00082393"/>
    <w:rsid w:val="00082935"/>
    <w:rsid w:val="000838C0"/>
    <w:rsid w:val="0008428F"/>
    <w:rsid w:val="0008728A"/>
    <w:rsid w:val="00087A20"/>
    <w:rsid w:val="000909F7"/>
    <w:rsid w:val="00091CE3"/>
    <w:rsid w:val="0009620A"/>
    <w:rsid w:val="000968B3"/>
    <w:rsid w:val="00097FB1"/>
    <w:rsid w:val="000A227C"/>
    <w:rsid w:val="000A30A8"/>
    <w:rsid w:val="000A3DEB"/>
    <w:rsid w:val="000A4AF0"/>
    <w:rsid w:val="000A5966"/>
    <w:rsid w:val="000A5AEE"/>
    <w:rsid w:val="000B60A0"/>
    <w:rsid w:val="000B666F"/>
    <w:rsid w:val="000B6671"/>
    <w:rsid w:val="000B7818"/>
    <w:rsid w:val="000C09B0"/>
    <w:rsid w:val="000C3D82"/>
    <w:rsid w:val="000C40D2"/>
    <w:rsid w:val="000D2019"/>
    <w:rsid w:val="000D5F8B"/>
    <w:rsid w:val="000D7238"/>
    <w:rsid w:val="000E0EBE"/>
    <w:rsid w:val="000E4A15"/>
    <w:rsid w:val="000F22B5"/>
    <w:rsid w:val="000F5E56"/>
    <w:rsid w:val="0010042A"/>
    <w:rsid w:val="00104443"/>
    <w:rsid w:val="00105E64"/>
    <w:rsid w:val="001124D5"/>
    <w:rsid w:val="00112DD2"/>
    <w:rsid w:val="00116183"/>
    <w:rsid w:val="0012022B"/>
    <w:rsid w:val="00121BD6"/>
    <w:rsid w:val="001228BA"/>
    <w:rsid w:val="00123231"/>
    <w:rsid w:val="00126595"/>
    <w:rsid w:val="00126BA4"/>
    <w:rsid w:val="001273AD"/>
    <w:rsid w:val="001311E4"/>
    <w:rsid w:val="00132928"/>
    <w:rsid w:val="001351D6"/>
    <w:rsid w:val="0013616D"/>
    <w:rsid w:val="0013682F"/>
    <w:rsid w:val="0013789C"/>
    <w:rsid w:val="00143A20"/>
    <w:rsid w:val="00145B81"/>
    <w:rsid w:val="00146CC7"/>
    <w:rsid w:val="00160C75"/>
    <w:rsid w:val="00164D63"/>
    <w:rsid w:val="00164F69"/>
    <w:rsid w:val="00167E9C"/>
    <w:rsid w:val="001703C7"/>
    <w:rsid w:val="0017089F"/>
    <w:rsid w:val="0017347A"/>
    <w:rsid w:val="001736C9"/>
    <w:rsid w:val="00173D31"/>
    <w:rsid w:val="0017402C"/>
    <w:rsid w:val="001741BE"/>
    <w:rsid w:val="00174F0D"/>
    <w:rsid w:val="00184149"/>
    <w:rsid w:val="00184F49"/>
    <w:rsid w:val="001857B7"/>
    <w:rsid w:val="00187533"/>
    <w:rsid w:val="001A1C3D"/>
    <w:rsid w:val="001A23AF"/>
    <w:rsid w:val="001A69A7"/>
    <w:rsid w:val="001B1932"/>
    <w:rsid w:val="001B1A1A"/>
    <w:rsid w:val="001B4CEE"/>
    <w:rsid w:val="001C0BC0"/>
    <w:rsid w:val="001C5334"/>
    <w:rsid w:val="001C5A6D"/>
    <w:rsid w:val="001C6DF0"/>
    <w:rsid w:val="001D2191"/>
    <w:rsid w:val="001D312E"/>
    <w:rsid w:val="001D3F28"/>
    <w:rsid w:val="001D4D25"/>
    <w:rsid w:val="001D6F8E"/>
    <w:rsid w:val="001E4B8D"/>
    <w:rsid w:val="001F1108"/>
    <w:rsid w:val="001F3BF5"/>
    <w:rsid w:val="001F47AC"/>
    <w:rsid w:val="001F57C1"/>
    <w:rsid w:val="001F5D5D"/>
    <w:rsid w:val="002011AB"/>
    <w:rsid w:val="00201563"/>
    <w:rsid w:val="0020181C"/>
    <w:rsid w:val="00203532"/>
    <w:rsid w:val="00206D69"/>
    <w:rsid w:val="00207B23"/>
    <w:rsid w:val="002115CF"/>
    <w:rsid w:val="00212150"/>
    <w:rsid w:val="002122D3"/>
    <w:rsid w:val="00215CA7"/>
    <w:rsid w:val="00217629"/>
    <w:rsid w:val="00217DC1"/>
    <w:rsid w:val="00220E96"/>
    <w:rsid w:val="00222EA4"/>
    <w:rsid w:val="00224E86"/>
    <w:rsid w:val="00227AB4"/>
    <w:rsid w:val="00227D3B"/>
    <w:rsid w:val="00232361"/>
    <w:rsid w:val="002334AC"/>
    <w:rsid w:val="0023378D"/>
    <w:rsid w:val="0023515B"/>
    <w:rsid w:val="00237DC1"/>
    <w:rsid w:val="00243DD6"/>
    <w:rsid w:val="002470FE"/>
    <w:rsid w:val="00247C89"/>
    <w:rsid w:val="002500D0"/>
    <w:rsid w:val="00256F0B"/>
    <w:rsid w:val="00257FF4"/>
    <w:rsid w:val="002609F3"/>
    <w:rsid w:val="002666CB"/>
    <w:rsid w:val="00273CC2"/>
    <w:rsid w:val="0027677C"/>
    <w:rsid w:val="00276F27"/>
    <w:rsid w:val="0028055E"/>
    <w:rsid w:val="00280776"/>
    <w:rsid w:val="002832F1"/>
    <w:rsid w:val="00283B56"/>
    <w:rsid w:val="00284D31"/>
    <w:rsid w:val="002917D9"/>
    <w:rsid w:val="002925EC"/>
    <w:rsid w:val="002931D5"/>
    <w:rsid w:val="00293991"/>
    <w:rsid w:val="00294181"/>
    <w:rsid w:val="00294534"/>
    <w:rsid w:val="00296BA5"/>
    <w:rsid w:val="002A3A63"/>
    <w:rsid w:val="002A3CF5"/>
    <w:rsid w:val="002B21B3"/>
    <w:rsid w:val="002B2618"/>
    <w:rsid w:val="002B376E"/>
    <w:rsid w:val="002B4488"/>
    <w:rsid w:val="002C5D09"/>
    <w:rsid w:val="002C6D62"/>
    <w:rsid w:val="002D2B26"/>
    <w:rsid w:val="002D2D38"/>
    <w:rsid w:val="002D7107"/>
    <w:rsid w:val="002E2A5C"/>
    <w:rsid w:val="002F409E"/>
    <w:rsid w:val="002F42C4"/>
    <w:rsid w:val="00302CAD"/>
    <w:rsid w:val="00303E65"/>
    <w:rsid w:val="003050B5"/>
    <w:rsid w:val="003059DE"/>
    <w:rsid w:val="003061B4"/>
    <w:rsid w:val="00312232"/>
    <w:rsid w:val="0031357C"/>
    <w:rsid w:val="003141CD"/>
    <w:rsid w:val="00321245"/>
    <w:rsid w:val="00323C3D"/>
    <w:rsid w:val="003267B1"/>
    <w:rsid w:val="00330987"/>
    <w:rsid w:val="003327B3"/>
    <w:rsid w:val="0033466C"/>
    <w:rsid w:val="003347DE"/>
    <w:rsid w:val="003352E4"/>
    <w:rsid w:val="00336171"/>
    <w:rsid w:val="003366BA"/>
    <w:rsid w:val="00336E3A"/>
    <w:rsid w:val="003409C7"/>
    <w:rsid w:val="00341A47"/>
    <w:rsid w:val="00344FDB"/>
    <w:rsid w:val="0034601A"/>
    <w:rsid w:val="0034654E"/>
    <w:rsid w:val="00346ACB"/>
    <w:rsid w:val="00357E2A"/>
    <w:rsid w:val="00360743"/>
    <w:rsid w:val="00363940"/>
    <w:rsid w:val="00363C31"/>
    <w:rsid w:val="003837BC"/>
    <w:rsid w:val="00384F0D"/>
    <w:rsid w:val="00385260"/>
    <w:rsid w:val="00385A87"/>
    <w:rsid w:val="00387B18"/>
    <w:rsid w:val="00390A91"/>
    <w:rsid w:val="003917FE"/>
    <w:rsid w:val="003939A0"/>
    <w:rsid w:val="00393B08"/>
    <w:rsid w:val="00395156"/>
    <w:rsid w:val="00395206"/>
    <w:rsid w:val="00396539"/>
    <w:rsid w:val="003971C3"/>
    <w:rsid w:val="00397592"/>
    <w:rsid w:val="003A127F"/>
    <w:rsid w:val="003A1311"/>
    <w:rsid w:val="003A233C"/>
    <w:rsid w:val="003B0FB4"/>
    <w:rsid w:val="003B1377"/>
    <w:rsid w:val="003B1AA8"/>
    <w:rsid w:val="003B31E3"/>
    <w:rsid w:val="003B3670"/>
    <w:rsid w:val="003B73F3"/>
    <w:rsid w:val="003C0B75"/>
    <w:rsid w:val="003C334B"/>
    <w:rsid w:val="003E1AD8"/>
    <w:rsid w:val="003E58F1"/>
    <w:rsid w:val="003E6DF8"/>
    <w:rsid w:val="003F01F5"/>
    <w:rsid w:val="003F29D5"/>
    <w:rsid w:val="003F75F7"/>
    <w:rsid w:val="00400A14"/>
    <w:rsid w:val="00400CEB"/>
    <w:rsid w:val="004032D4"/>
    <w:rsid w:val="00405089"/>
    <w:rsid w:val="004050E5"/>
    <w:rsid w:val="00407B3F"/>
    <w:rsid w:val="0041338C"/>
    <w:rsid w:val="00415478"/>
    <w:rsid w:val="00416095"/>
    <w:rsid w:val="00416755"/>
    <w:rsid w:val="004254AA"/>
    <w:rsid w:val="00426886"/>
    <w:rsid w:val="0043261C"/>
    <w:rsid w:val="0043522E"/>
    <w:rsid w:val="00443C65"/>
    <w:rsid w:val="00443E5A"/>
    <w:rsid w:val="00456C85"/>
    <w:rsid w:val="00457667"/>
    <w:rsid w:val="00457D83"/>
    <w:rsid w:val="00460D69"/>
    <w:rsid w:val="00461217"/>
    <w:rsid w:val="004658BB"/>
    <w:rsid w:val="00466B6A"/>
    <w:rsid w:val="00473686"/>
    <w:rsid w:val="00476D6E"/>
    <w:rsid w:val="004803BA"/>
    <w:rsid w:val="004848B9"/>
    <w:rsid w:val="00485878"/>
    <w:rsid w:val="00485EB7"/>
    <w:rsid w:val="004A0325"/>
    <w:rsid w:val="004A3377"/>
    <w:rsid w:val="004A5475"/>
    <w:rsid w:val="004A70DC"/>
    <w:rsid w:val="004A7591"/>
    <w:rsid w:val="004B2AB7"/>
    <w:rsid w:val="004B3BF0"/>
    <w:rsid w:val="004C65DF"/>
    <w:rsid w:val="004C7910"/>
    <w:rsid w:val="004D0C13"/>
    <w:rsid w:val="004D241B"/>
    <w:rsid w:val="004D4514"/>
    <w:rsid w:val="004D6E4F"/>
    <w:rsid w:val="004E0266"/>
    <w:rsid w:val="004E3247"/>
    <w:rsid w:val="004E480E"/>
    <w:rsid w:val="004E4DEC"/>
    <w:rsid w:val="004E5C64"/>
    <w:rsid w:val="004E653E"/>
    <w:rsid w:val="004F6E79"/>
    <w:rsid w:val="004F77B1"/>
    <w:rsid w:val="0050552B"/>
    <w:rsid w:val="005107AB"/>
    <w:rsid w:val="005136A5"/>
    <w:rsid w:val="005152FD"/>
    <w:rsid w:val="00517814"/>
    <w:rsid w:val="005237D0"/>
    <w:rsid w:val="005242E7"/>
    <w:rsid w:val="00526AF9"/>
    <w:rsid w:val="00532D2F"/>
    <w:rsid w:val="00536BB3"/>
    <w:rsid w:val="00541F8B"/>
    <w:rsid w:val="00542885"/>
    <w:rsid w:val="005437C0"/>
    <w:rsid w:val="00545DCE"/>
    <w:rsid w:val="00551651"/>
    <w:rsid w:val="0055396F"/>
    <w:rsid w:val="00553BC6"/>
    <w:rsid w:val="0055467A"/>
    <w:rsid w:val="005547ED"/>
    <w:rsid w:val="00554972"/>
    <w:rsid w:val="00554B9D"/>
    <w:rsid w:val="005562B1"/>
    <w:rsid w:val="0056153F"/>
    <w:rsid w:val="005619A1"/>
    <w:rsid w:val="0056525C"/>
    <w:rsid w:val="0056525F"/>
    <w:rsid w:val="0056587F"/>
    <w:rsid w:val="00566FD8"/>
    <w:rsid w:val="0057056C"/>
    <w:rsid w:val="0057110A"/>
    <w:rsid w:val="005758CC"/>
    <w:rsid w:val="00580424"/>
    <w:rsid w:val="00580F45"/>
    <w:rsid w:val="0058181E"/>
    <w:rsid w:val="00583FEB"/>
    <w:rsid w:val="00585273"/>
    <w:rsid w:val="005905C0"/>
    <w:rsid w:val="00590AC8"/>
    <w:rsid w:val="00591DD3"/>
    <w:rsid w:val="00595217"/>
    <w:rsid w:val="0059583F"/>
    <w:rsid w:val="005A33D1"/>
    <w:rsid w:val="005A46EE"/>
    <w:rsid w:val="005B065F"/>
    <w:rsid w:val="005B2B54"/>
    <w:rsid w:val="005B3279"/>
    <w:rsid w:val="005B68AD"/>
    <w:rsid w:val="005B6900"/>
    <w:rsid w:val="005C00D8"/>
    <w:rsid w:val="005C06B0"/>
    <w:rsid w:val="005C097E"/>
    <w:rsid w:val="005C2B4D"/>
    <w:rsid w:val="005C4AEF"/>
    <w:rsid w:val="005D4634"/>
    <w:rsid w:val="005D6ED5"/>
    <w:rsid w:val="005E39AB"/>
    <w:rsid w:val="005F01EB"/>
    <w:rsid w:val="005F0DB2"/>
    <w:rsid w:val="005F1D93"/>
    <w:rsid w:val="005F23C0"/>
    <w:rsid w:val="005F343E"/>
    <w:rsid w:val="005F3576"/>
    <w:rsid w:val="005F4239"/>
    <w:rsid w:val="005F6946"/>
    <w:rsid w:val="006014BD"/>
    <w:rsid w:val="0060240F"/>
    <w:rsid w:val="00604190"/>
    <w:rsid w:val="006075D7"/>
    <w:rsid w:val="00612879"/>
    <w:rsid w:val="00612F81"/>
    <w:rsid w:val="00613096"/>
    <w:rsid w:val="0061477E"/>
    <w:rsid w:val="00614E66"/>
    <w:rsid w:val="00616D80"/>
    <w:rsid w:val="00621C9E"/>
    <w:rsid w:val="00624C04"/>
    <w:rsid w:val="00627255"/>
    <w:rsid w:val="00627DA8"/>
    <w:rsid w:val="00630DD7"/>
    <w:rsid w:val="00631068"/>
    <w:rsid w:val="00631D76"/>
    <w:rsid w:val="00631FE3"/>
    <w:rsid w:val="00633CE9"/>
    <w:rsid w:val="00640EEA"/>
    <w:rsid w:val="00641440"/>
    <w:rsid w:val="00643BB9"/>
    <w:rsid w:val="006500C8"/>
    <w:rsid w:val="00650660"/>
    <w:rsid w:val="00654B4E"/>
    <w:rsid w:val="00655AF1"/>
    <w:rsid w:val="006568E5"/>
    <w:rsid w:val="00662DBB"/>
    <w:rsid w:val="006670BF"/>
    <w:rsid w:val="006710CD"/>
    <w:rsid w:val="00671ADB"/>
    <w:rsid w:val="0067429D"/>
    <w:rsid w:val="006746F5"/>
    <w:rsid w:val="006748FA"/>
    <w:rsid w:val="00676218"/>
    <w:rsid w:val="006767C1"/>
    <w:rsid w:val="00681B0E"/>
    <w:rsid w:val="006826F0"/>
    <w:rsid w:val="00683D19"/>
    <w:rsid w:val="00684004"/>
    <w:rsid w:val="00684719"/>
    <w:rsid w:val="00684B80"/>
    <w:rsid w:val="0068505C"/>
    <w:rsid w:val="00685CBA"/>
    <w:rsid w:val="00686D46"/>
    <w:rsid w:val="0069035B"/>
    <w:rsid w:val="006927A7"/>
    <w:rsid w:val="00693D47"/>
    <w:rsid w:val="006A2787"/>
    <w:rsid w:val="006A7302"/>
    <w:rsid w:val="006B03E8"/>
    <w:rsid w:val="006B23E5"/>
    <w:rsid w:val="006C0117"/>
    <w:rsid w:val="006C1D6A"/>
    <w:rsid w:val="006C5866"/>
    <w:rsid w:val="006C5DDA"/>
    <w:rsid w:val="006D23B0"/>
    <w:rsid w:val="006D3506"/>
    <w:rsid w:val="006D385E"/>
    <w:rsid w:val="006D6792"/>
    <w:rsid w:val="006D6826"/>
    <w:rsid w:val="006E07FB"/>
    <w:rsid w:val="006E0AFC"/>
    <w:rsid w:val="006E0DDC"/>
    <w:rsid w:val="006E1A13"/>
    <w:rsid w:val="006E3795"/>
    <w:rsid w:val="006E3C5F"/>
    <w:rsid w:val="006F1B74"/>
    <w:rsid w:val="006F4944"/>
    <w:rsid w:val="006F545E"/>
    <w:rsid w:val="006F67DD"/>
    <w:rsid w:val="00701BA5"/>
    <w:rsid w:val="00702508"/>
    <w:rsid w:val="007039D1"/>
    <w:rsid w:val="00704429"/>
    <w:rsid w:val="0070568D"/>
    <w:rsid w:val="00710DB4"/>
    <w:rsid w:val="00716CB7"/>
    <w:rsid w:val="00717E90"/>
    <w:rsid w:val="007217F6"/>
    <w:rsid w:val="00722883"/>
    <w:rsid w:val="00724FD9"/>
    <w:rsid w:val="0072526E"/>
    <w:rsid w:val="007256C7"/>
    <w:rsid w:val="00730A80"/>
    <w:rsid w:val="00730EB6"/>
    <w:rsid w:val="00731300"/>
    <w:rsid w:val="007315E8"/>
    <w:rsid w:val="00731D9B"/>
    <w:rsid w:val="007404A7"/>
    <w:rsid w:val="00742A46"/>
    <w:rsid w:val="00744594"/>
    <w:rsid w:val="0074714D"/>
    <w:rsid w:val="0075134C"/>
    <w:rsid w:val="00751445"/>
    <w:rsid w:val="0075171A"/>
    <w:rsid w:val="007540A5"/>
    <w:rsid w:val="00754A46"/>
    <w:rsid w:val="0076280F"/>
    <w:rsid w:val="00765C16"/>
    <w:rsid w:val="00766A50"/>
    <w:rsid w:val="00770184"/>
    <w:rsid w:val="00770278"/>
    <w:rsid w:val="0077331F"/>
    <w:rsid w:val="00776992"/>
    <w:rsid w:val="00780B21"/>
    <w:rsid w:val="0078460D"/>
    <w:rsid w:val="0078509C"/>
    <w:rsid w:val="007861F5"/>
    <w:rsid w:val="00796E50"/>
    <w:rsid w:val="007971CD"/>
    <w:rsid w:val="007A05E5"/>
    <w:rsid w:val="007A1B2F"/>
    <w:rsid w:val="007A1C39"/>
    <w:rsid w:val="007A4F9B"/>
    <w:rsid w:val="007A5712"/>
    <w:rsid w:val="007A69B9"/>
    <w:rsid w:val="007A7957"/>
    <w:rsid w:val="007B026B"/>
    <w:rsid w:val="007B5AC2"/>
    <w:rsid w:val="007B5CAC"/>
    <w:rsid w:val="007C2E29"/>
    <w:rsid w:val="007C471A"/>
    <w:rsid w:val="007C49E4"/>
    <w:rsid w:val="007C5688"/>
    <w:rsid w:val="007C6EF4"/>
    <w:rsid w:val="007C6F55"/>
    <w:rsid w:val="007C7917"/>
    <w:rsid w:val="007D2E71"/>
    <w:rsid w:val="007D3017"/>
    <w:rsid w:val="007D680D"/>
    <w:rsid w:val="007D6AC4"/>
    <w:rsid w:val="007E166B"/>
    <w:rsid w:val="007E181E"/>
    <w:rsid w:val="007E3A28"/>
    <w:rsid w:val="007E704C"/>
    <w:rsid w:val="007E77A1"/>
    <w:rsid w:val="007E7B58"/>
    <w:rsid w:val="007F099A"/>
    <w:rsid w:val="007F116F"/>
    <w:rsid w:val="007F14BE"/>
    <w:rsid w:val="007F446D"/>
    <w:rsid w:val="007F5A67"/>
    <w:rsid w:val="007F78B3"/>
    <w:rsid w:val="00801446"/>
    <w:rsid w:val="00804875"/>
    <w:rsid w:val="008051C1"/>
    <w:rsid w:val="00807248"/>
    <w:rsid w:val="00807415"/>
    <w:rsid w:val="0081027F"/>
    <w:rsid w:val="008156F5"/>
    <w:rsid w:val="00817127"/>
    <w:rsid w:val="00821ABB"/>
    <w:rsid w:val="0082303A"/>
    <w:rsid w:val="00823707"/>
    <w:rsid w:val="00827C04"/>
    <w:rsid w:val="0083141A"/>
    <w:rsid w:val="0083318F"/>
    <w:rsid w:val="00842B48"/>
    <w:rsid w:val="00847121"/>
    <w:rsid w:val="00852502"/>
    <w:rsid w:val="00853CA5"/>
    <w:rsid w:val="00861E56"/>
    <w:rsid w:val="00866136"/>
    <w:rsid w:val="0086645C"/>
    <w:rsid w:val="0087418C"/>
    <w:rsid w:val="00877796"/>
    <w:rsid w:val="008778C0"/>
    <w:rsid w:val="00880B4B"/>
    <w:rsid w:val="0088240D"/>
    <w:rsid w:val="0088509F"/>
    <w:rsid w:val="008856FC"/>
    <w:rsid w:val="00886FD2"/>
    <w:rsid w:val="0089047D"/>
    <w:rsid w:val="0089051C"/>
    <w:rsid w:val="0089084C"/>
    <w:rsid w:val="00891331"/>
    <w:rsid w:val="00894C68"/>
    <w:rsid w:val="008968E7"/>
    <w:rsid w:val="0089746E"/>
    <w:rsid w:val="008A3039"/>
    <w:rsid w:val="008A6E15"/>
    <w:rsid w:val="008A74C2"/>
    <w:rsid w:val="008B021A"/>
    <w:rsid w:val="008B1565"/>
    <w:rsid w:val="008B16E9"/>
    <w:rsid w:val="008B4CE1"/>
    <w:rsid w:val="008B5634"/>
    <w:rsid w:val="008B7483"/>
    <w:rsid w:val="008B7AE0"/>
    <w:rsid w:val="008D28F3"/>
    <w:rsid w:val="008D6765"/>
    <w:rsid w:val="008E0DB5"/>
    <w:rsid w:val="008E0FD9"/>
    <w:rsid w:val="008E341A"/>
    <w:rsid w:val="008E3BDD"/>
    <w:rsid w:val="008E409A"/>
    <w:rsid w:val="008E4B3E"/>
    <w:rsid w:val="008E70C6"/>
    <w:rsid w:val="008E7746"/>
    <w:rsid w:val="008F019F"/>
    <w:rsid w:val="008F3E6F"/>
    <w:rsid w:val="008F47BA"/>
    <w:rsid w:val="008F6BE8"/>
    <w:rsid w:val="00903A65"/>
    <w:rsid w:val="00903DC3"/>
    <w:rsid w:val="009042BB"/>
    <w:rsid w:val="00904D3F"/>
    <w:rsid w:val="00907427"/>
    <w:rsid w:val="00916415"/>
    <w:rsid w:val="00923361"/>
    <w:rsid w:val="0092688A"/>
    <w:rsid w:val="00927488"/>
    <w:rsid w:val="0092749C"/>
    <w:rsid w:val="00930E18"/>
    <w:rsid w:val="00930F9E"/>
    <w:rsid w:val="00935EFB"/>
    <w:rsid w:val="00936B53"/>
    <w:rsid w:val="00942896"/>
    <w:rsid w:val="00942FA1"/>
    <w:rsid w:val="00943F7D"/>
    <w:rsid w:val="009449F2"/>
    <w:rsid w:val="00951696"/>
    <w:rsid w:val="00951D00"/>
    <w:rsid w:val="00952232"/>
    <w:rsid w:val="00952BE2"/>
    <w:rsid w:val="00954842"/>
    <w:rsid w:val="009628E3"/>
    <w:rsid w:val="00962D9E"/>
    <w:rsid w:val="0097029E"/>
    <w:rsid w:val="0097459A"/>
    <w:rsid w:val="009748BB"/>
    <w:rsid w:val="00983436"/>
    <w:rsid w:val="0098674F"/>
    <w:rsid w:val="00990EB7"/>
    <w:rsid w:val="009976F5"/>
    <w:rsid w:val="009A477A"/>
    <w:rsid w:val="009A6784"/>
    <w:rsid w:val="009B0206"/>
    <w:rsid w:val="009B0633"/>
    <w:rsid w:val="009B587E"/>
    <w:rsid w:val="009B718C"/>
    <w:rsid w:val="009C0DDA"/>
    <w:rsid w:val="009C1E12"/>
    <w:rsid w:val="009C216E"/>
    <w:rsid w:val="009C5AE9"/>
    <w:rsid w:val="009C6C73"/>
    <w:rsid w:val="009D0C86"/>
    <w:rsid w:val="009D436C"/>
    <w:rsid w:val="009E0E0D"/>
    <w:rsid w:val="009E36B5"/>
    <w:rsid w:val="009E3AD5"/>
    <w:rsid w:val="009E3BDC"/>
    <w:rsid w:val="009E6575"/>
    <w:rsid w:val="009F1FF3"/>
    <w:rsid w:val="009F2F7A"/>
    <w:rsid w:val="009F77F7"/>
    <w:rsid w:val="009F7D19"/>
    <w:rsid w:val="00A0212A"/>
    <w:rsid w:val="00A0286C"/>
    <w:rsid w:val="00A042B0"/>
    <w:rsid w:val="00A046FC"/>
    <w:rsid w:val="00A144BA"/>
    <w:rsid w:val="00A14E03"/>
    <w:rsid w:val="00A16459"/>
    <w:rsid w:val="00A168ED"/>
    <w:rsid w:val="00A21D81"/>
    <w:rsid w:val="00A224DB"/>
    <w:rsid w:val="00A232E5"/>
    <w:rsid w:val="00A2396F"/>
    <w:rsid w:val="00A25666"/>
    <w:rsid w:val="00A30090"/>
    <w:rsid w:val="00A326CA"/>
    <w:rsid w:val="00A34C06"/>
    <w:rsid w:val="00A36D58"/>
    <w:rsid w:val="00A40699"/>
    <w:rsid w:val="00A40869"/>
    <w:rsid w:val="00A409C3"/>
    <w:rsid w:val="00A42A8A"/>
    <w:rsid w:val="00A433DE"/>
    <w:rsid w:val="00A50D6F"/>
    <w:rsid w:val="00A52E16"/>
    <w:rsid w:val="00A5423E"/>
    <w:rsid w:val="00A54683"/>
    <w:rsid w:val="00A61970"/>
    <w:rsid w:val="00A6273B"/>
    <w:rsid w:val="00A70C73"/>
    <w:rsid w:val="00A710FF"/>
    <w:rsid w:val="00A7130E"/>
    <w:rsid w:val="00A7159C"/>
    <w:rsid w:val="00A751B4"/>
    <w:rsid w:val="00A75FD2"/>
    <w:rsid w:val="00A8179B"/>
    <w:rsid w:val="00A83874"/>
    <w:rsid w:val="00A844F2"/>
    <w:rsid w:val="00A854CC"/>
    <w:rsid w:val="00A8591F"/>
    <w:rsid w:val="00A85A28"/>
    <w:rsid w:val="00A85E48"/>
    <w:rsid w:val="00A86408"/>
    <w:rsid w:val="00A90AB2"/>
    <w:rsid w:val="00A93995"/>
    <w:rsid w:val="00A953E1"/>
    <w:rsid w:val="00A96921"/>
    <w:rsid w:val="00AA0C8F"/>
    <w:rsid w:val="00AA1D80"/>
    <w:rsid w:val="00AA417E"/>
    <w:rsid w:val="00AA4DBB"/>
    <w:rsid w:val="00AC6440"/>
    <w:rsid w:val="00AC7838"/>
    <w:rsid w:val="00AD05FD"/>
    <w:rsid w:val="00AD6302"/>
    <w:rsid w:val="00AD73FD"/>
    <w:rsid w:val="00AE0D05"/>
    <w:rsid w:val="00AE0E90"/>
    <w:rsid w:val="00AE49FF"/>
    <w:rsid w:val="00AE61A7"/>
    <w:rsid w:val="00AF28F3"/>
    <w:rsid w:val="00AF5F06"/>
    <w:rsid w:val="00B0269B"/>
    <w:rsid w:val="00B02E7A"/>
    <w:rsid w:val="00B034CE"/>
    <w:rsid w:val="00B105E2"/>
    <w:rsid w:val="00B10E10"/>
    <w:rsid w:val="00B10E6D"/>
    <w:rsid w:val="00B1367B"/>
    <w:rsid w:val="00B13815"/>
    <w:rsid w:val="00B15BBF"/>
    <w:rsid w:val="00B234CB"/>
    <w:rsid w:val="00B25945"/>
    <w:rsid w:val="00B262C7"/>
    <w:rsid w:val="00B309F1"/>
    <w:rsid w:val="00B340FE"/>
    <w:rsid w:val="00B35134"/>
    <w:rsid w:val="00B35890"/>
    <w:rsid w:val="00B41EA4"/>
    <w:rsid w:val="00B43C45"/>
    <w:rsid w:val="00B444A5"/>
    <w:rsid w:val="00B4669E"/>
    <w:rsid w:val="00B4681A"/>
    <w:rsid w:val="00B53B12"/>
    <w:rsid w:val="00B54E5F"/>
    <w:rsid w:val="00B55CD3"/>
    <w:rsid w:val="00B5649E"/>
    <w:rsid w:val="00B64D97"/>
    <w:rsid w:val="00B6799F"/>
    <w:rsid w:val="00B67BF3"/>
    <w:rsid w:val="00B72613"/>
    <w:rsid w:val="00B77367"/>
    <w:rsid w:val="00B8189D"/>
    <w:rsid w:val="00B833E4"/>
    <w:rsid w:val="00B852E7"/>
    <w:rsid w:val="00B858E4"/>
    <w:rsid w:val="00B9103F"/>
    <w:rsid w:val="00B91E55"/>
    <w:rsid w:val="00B965EF"/>
    <w:rsid w:val="00BA0AD4"/>
    <w:rsid w:val="00BA411F"/>
    <w:rsid w:val="00BA4EC3"/>
    <w:rsid w:val="00BA629C"/>
    <w:rsid w:val="00BA6E32"/>
    <w:rsid w:val="00BB0A35"/>
    <w:rsid w:val="00BB12AF"/>
    <w:rsid w:val="00BB534E"/>
    <w:rsid w:val="00BB67CF"/>
    <w:rsid w:val="00BB79BB"/>
    <w:rsid w:val="00BC2AFC"/>
    <w:rsid w:val="00BC3896"/>
    <w:rsid w:val="00BC3F27"/>
    <w:rsid w:val="00BD15E1"/>
    <w:rsid w:val="00BD1A58"/>
    <w:rsid w:val="00BD39F2"/>
    <w:rsid w:val="00BD3C25"/>
    <w:rsid w:val="00BD5349"/>
    <w:rsid w:val="00BD6265"/>
    <w:rsid w:val="00BD7258"/>
    <w:rsid w:val="00BE6517"/>
    <w:rsid w:val="00BF58C8"/>
    <w:rsid w:val="00BF7BB3"/>
    <w:rsid w:val="00C001EB"/>
    <w:rsid w:val="00C02A87"/>
    <w:rsid w:val="00C03DFF"/>
    <w:rsid w:val="00C058B8"/>
    <w:rsid w:val="00C13DDF"/>
    <w:rsid w:val="00C16FBF"/>
    <w:rsid w:val="00C200E0"/>
    <w:rsid w:val="00C2019E"/>
    <w:rsid w:val="00C23126"/>
    <w:rsid w:val="00C2407F"/>
    <w:rsid w:val="00C2437B"/>
    <w:rsid w:val="00C27BA8"/>
    <w:rsid w:val="00C3063B"/>
    <w:rsid w:val="00C34E43"/>
    <w:rsid w:val="00C35727"/>
    <w:rsid w:val="00C37970"/>
    <w:rsid w:val="00C4005A"/>
    <w:rsid w:val="00C47AA7"/>
    <w:rsid w:val="00C524EC"/>
    <w:rsid w:val="00C57B48"/>
    <w:rsid w:val="00C613D3"/>
    <w:rsid w:val="00C618F7"/>
    <w:rsid w:val="00C66A1A"/>
    <w:rsid w:val="00C846D3"/>
    <w:rsid w:val="00C86F88"/>
    <w:rsid w:val="00C87F29"/>
    <w:rsid w:val="00C90726"/>
    <w:rsid w:val="00C91DF6"/>
    <w:rsid w:val="00C9796D"/>
    <w:rsid w:val="00CA1B2F"/>
    <w:rsid w:val="00CA7520"/>
    <w:rsid w:val="00CB0496"/>
    <w:rsid w:val="00CB1451"/>
    <w:rsid w:val="00CC5344"/>
    <w:rsid w:val="00CC5445"/>
    <w:rsid w:val="00CC7D1A"/>
    <w:rsid w:val="00CD05A9"/>
    <w:rsid w:val="00CE4BCB"/>
    <w:rsid w:val="00CE4C2B"/>
    <w:rsid w:val="00CE56C1"/>
    <w:rsid w:val="00CE593A"/>
    <w:rsid w:val="00CF46E5"/>
    <w:rsid w:val="00CF5B94"/>
    <w:rsid w:val="00CF79D1"/>
    <w:rsid w:val="00D00158"/>
    <w:rsid w:val="00D003D6"/>
    <w:rsid w:val="00D104B3"/>
    <w:rsid w:val="00D1419E"/>
    <w:rsid w:val="00D153D4"/>
    <w:rsid w:val="00D17517"/>
    <w:rsid w:val="00D177AF"/>
    <w:rsid w:val="00D21F40"/>
    <w:rsid w:val="00D243B8"/>
    <w:rsid w:val="00D300AD"/>
    <w:rsid w:val="00D315F2"/>
    <w:rsid w:val="00D32102"/>
    <w:rsid w:val="00D33112"/>
    <w:rsid w:val="00D3423A"/>
    <w:rsid w:val="00D349B1"/>
    <w:rsid w:val="00D438AA"/>
    <w:rsid w:val="00D478FD"/>
    <w:rsid w:val="00D5562A"/>
    <w:rsid w:val="00D564E6"/>
    <w:rsid w:val="00D567D7"/>
    <w:rsid w:val="00D646FA"/>
    <w:rsid w:val="00D661D4"/>
    <w:rsid w:val="00D67B37"/>
    <w:rsid w:val="00D67E9B"/>
    <w:rsid w:val="00D70F82"/>
    <w:rsid w:val="00D725A7"/>
    <w:rsid w:val="00D72E1C"/>
    <w:rsid w:val="00D7750D"/>
    <w:rsid w:val="00D81411"/>
    <w:rsid w:val="00D85B2D"/>
    <w:rsid w:val="00D872E7"/>
    <w:rsid w:val="00D91461"/>
    <w:rsid w:val="00D921E0"/>
    <w:rsid w:val="00D92917"/>
    <w:rsid w:val="00D96278"/>
    <w:rsid w:val="00D96B2C"/>
    <w:rsid w:val="00D96B8D"/>
    <w:rsid w:val="00D97439"/>
    <w:rsid w:val="00DA6847"/>
    <w:rsid w:val="00DB3C3C"/>
    <w:rsid w:val="00DB44C2"/>
    <w:rsid w:val="00DB60CA"/>
    <w:rsid w:val="00DB6D9E"/>
    <w:rsid w:val="00DC262E"/>
    <w:rsid w:val="00DC3519"/>
    <w:rsid w:val="00DC5079"/>
    <w:rsid w:val="00DC5A0C"/>
    <w:rsid w:val="00DC5D74"/>
    <w:rsid w:val="00DC6D89"/>
    <w:rsid w:val="00DD2690"/>
    <w:rsid w:val="00DD4099"/>
    <w:rsid w:val="00DD42F4"/>
    <w:rsid w:val="00DD47D8"/>
    <w:rsid w:val="00DD4C78"/>
    <w:rsid w:val="00DD5C6E"/>
    <w:rsid w:val="00DD7C41"/>
    <w:rsid w:val="00DE438E"/>
    <w:rsid w:val="00DE59E7"/>
    <w:rsid w:val="00DE6474"/>
    <w:rsid w:val="00DE7064"/>
    <w:rsid w:val="00DF1FCA"/>
    <w:rsid w:val="00DF1FE4"/>
    <w:rsid w:val="00DF578F"/>
    <w:rsid w:val="00E07F39"/>
    <w:rsid w:val="00E1064D"/>
    <w:rsid w:val="00E11A2A"/>
    <w:rsid w:val="00E1364F"/>
    <w:rsid w:val="00E14F49"/>
    <w:rsid w:val="00E169AA"/>
    <w:rsid w:val="00E17EFD"/>
    <w:rsid w:val="00E201ED"/>
    <w:rsid w:val="00E228BB"/>
    <w:rsid w:val="00E260C5"/>
    <w:rsid w:val="00E26F5D"/>
    <w:rsid w:val="00E32AB3"/>
    <w:rsid w:val="00E36CB5"/>
    <w:rsid w:val="00E40C20"/>
    <w:rsid w:val="00E432E0"/>
    <w:rsid w:val="00E43EB6"/>
    <w:rsid w:val="00E51CBE"/>
    <w:rsid w:val="00E52E67"/>
    <w:rsid w:val="00E540F5"/>
    <w:rsid w:val="00E66919"/>
    <w:rsid w:val="00E7139D"/>
    <w:rsid w:val="00E72E80"/>
    <w:rsid w:val="00E73A91"/>
    <w:rsid w:val="00E80DA7"/>
    <w:rsid w:val="00E82A1F"/>
    <w:rsid w:val="00E84EEE"/>
    <w:rsid w:val="00E85E82"/>
    <w:rsid w:val="00E87C3B"/>
    <w:rsid w:val="00E90D60"/>
    <w:rsid w:val="00E90F08"/>
    <w:rsid w:val="00E91916"/>
    <w:rsid w:val="00E93562"/>
    <w:rsid w:val="00E9528C"/>
    <w:rsid w:val="00E954B4"/>
    <w:rsid w:val="00E967BB"/>
    <w:rsid w:val="00EA1258"/>
    <w:rsid w:val="00EA4682"/>
    <w:rsid w:val="00EA5944"/>
    <w:rsid w:val="00EB1303"/>
    <w:rsid w:val="00EB2E89"/>
    <w:rsid w:val="00EB3A30"/>
    <w:rsid w:val="00EC0FCD"/>
    <w:rsid w:val="00EC1B28"/>
    <w:rsid w:val="00EC2E73"/>
    <w:rsid w:val="00EC4BB5"/>
    <w:rsid w:val="00EC6B0E"/>
    <w:rsid w:val="00EC7D03"/>
    <w:rsid w:val="00ED066D"/>
    <w:rsid w:val="00ED0F14"/>
    <w:rsid w:val="00ED1A22"/>
    <w:rsid w:val="00ED1A7A"/>
    <w:rsid w:val="00ED36BA"/>
    <w:rsid w:val="00ED4004"/>
    <w:rsid w:val="00ED76B2"/>
    <w:rsid w:val="00EE0F64"/>
    <w:rsid w:val="00EE10F8"/>
    <w:rsid w:val="00EE31F8"/>
    <w:rsid w:val="00EE45D5"/>
    <w:rsid w:val="00EF434D"/>
    <w:rsid w:val="00EF6334"/>
    <w:rsid w:val="00F0205C"/>
    <w:rsid w:val="00F05313"/>
    <w:rsid w:val="00F06623"/>
    <w:rsid w:val="00F1514B"/>
    <w:rsid w:val="00F15683"/>
    <w:rsid w:val="00F20550"/>
    <w:rsid w:val="00F2120F"/>
    <w:rsid w:val="00F23972"/>
    <w:rsid w:val="00F23DE1"/>
    <w:rsid w:val="00F243A7"/>
    <w:rsid w:val="00F24525"/>
    <w:rsid w:val="00F3098D"/>
    <w:rsid w:val="00F321DD"/>
    <w:rsid w:val="00F37344"/>
    <w:rsid w:val="00F37E78"/>
    <w:rsid w:val="00F4086B"/>
    <w:rsid w:val="00F40D00"/>
    <w:rsid w:val="00F4172B"/>
    <w:rsid w:val="00F50586"/>
    <w:rsid w:val="00F51AFD"/>
    <w:rsid w:val="00F55C94"/>
    <w:rsid w:val="00F6021A"/>
    <w:rsid w:val="00F66EE0"/>
    <w:rsid w:val="00F71018"/>
    <w:rsid w:val="00F74A38"/>
    <w:rsid w:val="00F75503"/>
    <w:rsid w:val="00F76A9D"/>
    <w:rsid w:val="00F80C07"/>
    <w:rsid w:val="00F81CFB"/>
    <w:rsid w:val="00F8325A"/>
    <w:rsid w:val="00F848D5"/>
    <w:rsid w:val="00F87F78"/>
    <w:rsid w:val="00F90D78"/>
    <w:rsid w:val="00F95BA7"/>
    <w:rsid w:val="00F95C36"/>
    <w:rsid w:val="00F95C70"/>
    <w:rsid w:val="00F973D7"/>
    <w:rsid w:val="00FA0842"/>
    <w:rsid w:val="00FA524E"/>
    <w:rsid w:val="00FA72A1"/>
    <w:rsid w:val="00FB1086"/>
    <w:rsid w:val="00FB1094"/>
    <w:rsid w:val="00FB1628"/>
    <w:rsid w:val="00FB21A1"/>
    <w:rsid w:val="00FC05BB"/>
    <w:rsid w:val="00FC33B2"/>
    <w:rsid w:val="00FC4A94"/>
    <w:rsid w:val="00FC710B"/>
    <w:rsid w:val="00FD0E81"/>
    <w:rsid w:val="00FD47F9"/>
    <w:rsid w:val="00FD61A9"/>
    <w:rsid w:val="00FD696F"/>
    <w:rsid w:val="00FE1945"/>
    <w:rsid w:val="00FE1FEF"/>
    <w:rsid w:val="00FE30BE"/>
    <w:rsid w:val="00FE358D"/>
    <w:rsid w:val="00FE4909"/>
    <w:rsid w:val="00FE5B8C"/>
    <w:rsid w:val="00FE762E"/>
    <w:rsid w:val="00FF2526"/>
    <w:rsid w:val="00FF39ED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539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34E43"/>
    <w:pPr>
      <w:keepNext/>
      <w:numPr>
        <w:numId w:val="7"/>
      </w:numPr>
      <w:spacing w:before="240" w:after="4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34E43"/>
    <w:pPr>
      <w:keepNext/>
      <w:numPr>
        <w:ilvl w:val="1"/>
        <w:numId w:val="7"/>
      </w:numPr>
      <w:spacing w:before="24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C34E43"/>
    <w:pPr>
      <w:keepNext/>
      <w:numPr>
        <w:ilvl w:val="2"/>
        <w:numId w:val="7"/>
      </w:numPr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A5423E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321245"/>
    <w:rPr>
      <w:rFonts w:ascii="Arial" w:eastAsia="SimSun" w:hAnsi="Arial" w:cs="Arial"/>
      <w:sz w:val="18"/>
      <w:lang w:val="en-US" w:eastAsia="zh-CN" w:bidi="ar-SA"/>
    </w:rPr>
  </w:style>
  <w:style w:type="paragraph" w:styleId="Header">
    <w:name w:val="header"/>
    <w:basedOn w:val="Normal"/>
    <w:link w:val="HeaderChar"/>
    <w:rsid w:val="00A542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34E43"/>
    <w:rPr>
      <w:rFonts w:ascii="Arial" w:eastAsia="SimSun" w:hAnsi="Arial" w:cs="Arial"/>
      <w:sz w:val="22"/>
      <w:lang w:val="en-US" w:eastAsia="zh-CN" w:bidi="ar-SA"/>
    </w:r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Normal"/>
    <w:rsid w:val="00A86408"/>
    <w:pPr>
      <w:numPr>
        <w:numId w:val="5"/>
      </w:numPr>
      <w:spacing w:after="220"/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paragraph" w:styleId="TOC3">
    <w:name w:val="toc 3"/>
    <w:basedOn w:val="Normal"/>
    <w:next w:val="Normal"/>
    <w:autoRedefine/>
    <w:uiPriority w:val="39"/>
    <w:rsid w:val="00A4086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ED1A2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ED1A22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321245"/>
    <w:rPr>
      <w:rFonts w:cs="Times New Roman"/>
      <w:vertAlign w:val="superscript"/>
    </w:rPr>
  </w:style>
  <w:style w:type="paragraph" w:styleId="BalloonText">
    <w:name w:val="Balloon Text"/>
    <w:basedOn w:val="Normal"/>
    <w:semiHidden/>
    <w:rsid w:val="00321245"/>
    <w:rPr>
      <w:rFonts w:ascii="Tahoma" w:hAnsi="Tahoma" w:cs="Tahoma"/>
      <w:sz w:val="16"/>
      <w:szCs w:val="16"/>
    </w:rPr>
  </w:style>
  <w:style w:type="character" w:styleId="Hyperlink">
    <w:name w:val="Hyperlink"/>
    <w:rsid w:val="005F1D93"/>
    <w:rPr>
      <w:color w:val="0000FF"/>
      <w:u w:val="single"/>
    </w:rPr>
  </w:style>
  <w:style w:type="paragraph" w:styleId="BodyText3">
    <w:name w:val="Body Text 3"/>
    <w:basedOn w:val="Normal"/>
    <w:link w:val="BodyText3Char"/>
    <w:rsid w:val="006D23B0"/>
    <w:pPr>
      <w:spacing w:after="120" w:line="260" w:lineRule="atLeast"/>
      <w:ind w:left="1021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6D23B0"/>
    <w:rPr>
      <w:rFonts w:ascii="Arial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4D451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78460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8460D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846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78460D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uiPriority w:val="59"/>
    <w:rsid w:val="00526AF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4601A"/>
    <w:rPr>
      <w:rFonts w:ascii="Arial" w:eastAsia="SimSun" w:hAnsi="Arial" w:cs="Arial"/>
      <w:sz w:val="22"/>
      <w:lang w:val="en-US"/>
    </w:rPr>
  </w:style>
  <w:style w:type="paragraph" w:customStyle="1" w:styleId="Endofdocument-Annex">
    <w:name w:val="[End of document - Annex]"/>
    <w:basedOn w:val="Normal"/>
    <w:link w:val="Endofdocument-AnnexChar"/>
    <w:rsid w:val="001A69A7"/>
    <w:pPr>
      <w:ind w:left="5534"/>
    </w:pPr>
  </w:style>
  <w:style w:type="paragraph" w:customStyle="1" w:styleId="Default">
    <w:name w:val="Default"/>
    <w:rsid w:val="001A69A7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character" w:customStyle="1" w:styleId="Endofdocument-AnnexChar">
    <w:name w:val="[End of document - Annex] Char"/>
    <w:link w:val="Endofdocument-Annex"/>
    <w:rsid w:val="001A69A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F8325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F8325A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ocumenttitle">
    <w:name w:val="Document title"/>
    <w:basedOn w:val="Normal"/>
    <w:next w:val="preparedby"/>
    <w:rsid w:val="00F8325A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8325A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F8325A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MeetingCode">
    <w:name w:val="Meeting Code"/>
    <w:basedOn w:val="MeetinglanguageDate"/>
    <w:rsid w:val="00F8325A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325A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8325A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8325A"/>
    <w:pPr>
      <w:spacing w:before="0"/>
      <w:contextualSpacing w:val="0"/>
    </w:pPr>
  </w:style>
  <w:style w:type="character" w:styleId="PageNumber">
    <w:name w:val="page number"/>
    <w:basedOn w:val="DefaultParagraphFont"/>
    <w:rsid w:val="00DE7064"/>
  </w:style>
  <w:style w:type="character" w:customStyle="1" w:styleId="Heading1Char">
    <w:name w:val="Heading 1 Char"/>
    <w:link w:val="Heading1"/>
    <w:rsid w:val="0059521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59521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595217"/>
    <w:pPr>
      <w:ind w:left="72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539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34E43"/>
    <w:pPr>
      <w:keepNext/>
      <w:numPr>
        <w:numId w:val="7"/>
      </w:numPr>
      <w:spacing w:before="240" w:after="4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34E43"/>
    <w:pPr>
      <w:keepNext/>
      <w:numPr>
        <w:ilvl w:val="1"/>
        <w:numId w:val="7"/>
      </w:numPr>
      <w:spacing w:before="24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C34E43"/>
    <w:pPr>
      <w:keepNext/>
      <w:numPr>
        <w:ilvl w:val="2"/>
        <w:numId w:val="7"/>
      </w:numPr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A5423E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321245"/>
    <w:rPr>
      <w:rFonts w:ascii="Arial" w:eastAsia="SimSun" w:hAnsi="Arial" w:cs="Arial"/>
      <w:sz w:val="18"/>
      <w:lang w:val="en-US" w:eastAsia="zh-CN" w:bidi="ar-SA"/>
    </w:rPr>
  </w:style>
  <w:style w:type="paragraph" w:styleId="Header">
    <w:name w:val="header"/>
    <w:basedOn w:val="Normal"/>
    <w:link w:val="HeaderChar"/>
    <w:rsid w:val="00A542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34E43"/>
    <w:rPr>
      <w:rFonts w:ascii="Arial" w:eastAsia="SimSun" w:hAnsi="Arial" w:cs="Arial"/>
      <w:sz w:val="22"/>
      <w:lang w:val="en-US" w:eastAsia="zh-CN" w:bidi="ar-SA"/>
    </w:r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Normal"/>
    <w:rsid w:val="00A86408"/>
    <w:pPr>
      <w:numPr>
        <w:numId w:val="5"/>
      </w:numPr>
      <w:spacing w:after="220"/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paragraph" w:styleId="TOC3">
    <w:name w:val="toc 3"/>
    <w:basedOn w:val="Normal"/>
    <w:next w:val="Normal"/>
    <w:autoRedefine/>
    <w:uiPriority w:val="39"/>
    <w:rsid w:val="00A4086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ED1A2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ED1A22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321245"/>
    <w:rPr>
      <w:rFonts w:cs="Times New Roman"/>
      <w:vertAlign w:val="superscript"/>
    </w:rPr>
  </w:style>
  <w:style w:type="paragraph" w:styleId="BalloonText">
    <w:name w:val="Balloon Text"/>
    <w:basedOn w:val="Normal"/>
    <w:semiHidden/>
    <w:rsid w:val="00321245"/>
    <w:rPr>
      <w:rFonts w:ascii="Tahoma" w:hAnsi="Tahoma" w:cs="Tahoma"/>
      <w:sz w:val="16"/>
      <w:szCs w:val="16"/>
    </w:rPr>
  </w:style>
  <w:style w:type="character" w:styleId="Hyperlink">
    <w:name w:val="Hyperlink"/>
    <w:rsid w:val="005F1D93"/>
    <w:rPr>
      <w:color w:val="0000FF"/>
      <w:u w:val="single"/>
    </w:rPr>
  </w:style>
  <w:style w:type="paragraph" w:styleId="BodyText3">
    <w:name w:val="Body Text 3"/>
    <w:basedOn w:val="Normal"/>
    <w:link w:val="BodyText3Char"/>
    <w:rsid w:val="006D23B0"/>
    <w:pPr>
      <w:spacing w:after="120" w:line="260" w:lineRule="atLeast"/>
      <w:ind w:left="1021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6D23B0"/>
    <w:rPr>
      <w:rFonts w:ascii="Arial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4D451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78460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8460D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846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78460D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uiPriority w:val="59"/>
    <w:rsid w:val="00526AF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4601A"/>
    <w:rPr>
      <w:rFonts w:ascii="Arial" w:eastAsia="SimSun" w:hAnsi="Arial" w:cs="Arial"/>
      <w:sz w:val="22"/>
      <w:lang w:val="en-US"/>
    </w:rPr>
  </w:style>
  <w:style w:type="paragraph" w:customStyle="1" w:styleId="Endofdocument-Annex">
    <w:name w:val="[End of document - Annex]"/>
    <w:basedOn w:val="Normal"/>
    <w:link w:val="Endofdocument-AnnexChar"/>
    <w:rsid w:val="001A69A7"/>
    <w:pPr>
      <w:ind w:left="5534"/>
    </w:pPr>
  </w:style>
  <w:style w:type="paragraph" w:customStyle="1" w:styleId="Default">
    <w:name w:val="Default"/>
    <w:rsid w:val="001A69A7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character" w:customStyle="1" w:styleId="Endofdocument-AnnexChar">
    <w:name w:val="[End of document - Annex] Char"/>
    <w:link w:val="Endofdocument-Annex"/>
    <w:rsid w:val="001A69A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F8325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F8325A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ocumenttitle">
    <w:name w:val="Document title"/>
    <w:basedOn w:val="Normal"/>
    <w:next w:val="preparedby"/>
    <w:rsid w:val="00F8325A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8325A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F8325A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MeetingCode">
    <w:name w:val="Meeting Code"/>
    <w:basedOn w:val="MeetinglanguageDate"/>
    <w:rsid w:val="00F8325A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325A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8325A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8325A"/>
    <w:pPr>
      <w:spacing w:before="0"/>
      <w:contextualSpacing w:val="0"/>
    </w:pPr>
  </w:style>
  <w:style w:type="character" w:styleId="PageNumber">
    <w:name w:val="page number"/>
    <w:basedOn w:val="DefaultParagraphFont"/>
    <w:rsid w:val="00DE7064"/>
  </w:style>
  <w:style w:type="character" w:customStyle="1" w:styleId="Heading1Char">
    <w:name w:val="Heading 1 Char"/>
    <w:link w:val="Heading1"/>
    <w:rsid w:val="0059521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59521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595217"/>
    <w:pPr>
      <w:ind w:left="720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BB21-2693-4279-A0E0-E10B7F04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2085</Words>
  <Characters>11887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Schwob</dc:creator>
  <cp:lastModifiedBy>BRACI Biljana</cp:lastModifiedBy>
  <cp:revision>2</cp:revision>
  <cp:lastPrinted>2014-03-12T15:51:00Z</cp:lastPrinted>
  <dcterms:created xsi:type="dcterms:W3CDTF">2014-03-18T15:29:00Z</dcterms:created>
  <dcterms:modified xsi:type="dcterms:W3CDTF">2014-03-18T15:29:00Z</dcterms:modified>
</cp:coreProperties>
</file>