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84B75" w:rsidRDefault="0040540C" w:rsidP="00E21C06">
      <w:pPr>
        <w:pBdr>
          <w:bottom w:val="single" w:sz="4" w:space="11" w:color="auto"/>
        </w:pBdr>
        <w:spacing w:before="360" w:after="240"/>
        <w:jc w:val="right"/>
        <w:rPr>
          <w:lang w:val="fr-FR"/>
        </w:rPr>
      </w:pPr>
      <w:bookmarkStart w:id="0" w:name="_GoBack"/>
      <w:bookmarkEnd w:id="0"/>
      <w:r w:rsidRPr="00684B75">
        <w:rPr>
          <w:noProof/>
          <w:lang w:eastAsia="fr-CH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684B75" w:rsidRDefault="00800ECC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684B75">
        <w:rPr>
          <w:rFonts w:ascii="Arial Black" w:hAnsi="Arial Black"/>
          <w:caps/>
          <w:sz w:val="15"/>
          <w:lang w:val="fr-FR"/>
        </w:rPr>
        <w:t>CDIP/2</w:t>
      </w:r>
      <w:r w:rsidR="00DB29A1" w:rsidRPr="00684B75">
        <w:rPr>
          <w:rFonts w:ascii="Arial Black" w:hAnsi="Arial Black"/>
          <w:caps/>
          <w:sz w:val="15"/>
          <w:lang w:val="fr-FR"/>
        </w:rPr>
        <w:t>6</w:t>
      </w:r>
      <w:r w:rsidRPr="00684B75">
        <w:rPr>
          <w:rFonts w:ascii="Arial Black" w:hAnsi="Arial Black"/>
          <w:caps/>
          <w:sz w:val="15"/>
          <w:lang w:val="fr-FR"/>
        </w:rPr>
        <w:t>/</w:t>
      </w:r>
      <w:bookmarkStart w:id="1" w:name="Code"/>
      <w:bookmarkEnd w:id="1"/>
      <w:r w:rsidR="00DB29A1" w:rsidRPr="00684B75">
        <w:rPr>
          <w:rFonts w:ascii="Arial Black" w:hAnsi="Arial Black"/>
          <w:caps/>
          <w:sz w:val="15"/>
          <w:lang w:val="fr-FR"/>
        </w:rPr>
        <w:t>INF/3</w:t>
      </w:r>
    </w:p>
    <w:p w:rsidR="008B2CC1" w:rsidRPr="00684B75" w:rsidRDefault="00B1090C" w:rsidP="0040540C">
      <w:pPr>
        <w:jc w:val="right"/>
        <w:rPr>
          <w:lang w:val="fr-FR"/>
        </w:rPr>
      </w:pPr>
      <w:r w:rsidRPr="00684B75">
        <w:rPr>
          <w:rFonts w:ascii="Arial Black" w:hAnsi="Arial Black"/>
          <w:caps/>
          <w:sz w:val="15"/>
          <w:lang w:val="fr-FR"/>
        </w:rPr>
        <w:t>ORIGINAL</w:t>
      </w:r>
      <w:r w:rsidR="00684B75">
        <w:rPr>
          <w:rFonts w:ascii="Arial Black" w:hAnsi="Arial Black"/>
          <w:caps/>
          <w:sz w:val="15"/>
          <w:lang w:val="fr-FR"/>
        </w:rPr>
        <w:t> :</w:t>
      </w:r>
      <w:r w:rsidR="002956DE" w:rsidRPr="00684B75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DB29A1" w:rsidRPr="00684B75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684B75" w:rsidRDefault="00B1090C" w:rsidP="00B1090C">
      <w:pPr>
        <w:spacing w:after="1200"/>
        <w:jc w:val="right"/>
        <w:rPr>
          <w:lang w:val="fr-FR"/>
        </w:rPr>
      </w:pPr>
      <w:r w:rsidRPr="00684B75">
        <w:rPr>
          <w:rFonts w:ascii="Arial Black" w:hAnsi="Arial Black"/>
          <w:caps/>
          <w:sz w:val="15"/>
          <w:lang w:val="fr-FR"/>
        </w:rPr>
        <w:t>DATE</w:t>
      </w:r>
      <w:r w:rsidR="00684B75">
        <w:rPr>
          <w:rFonts w:ascii="Arial Black" w:hAnsi="Arial Black"/>
          <w:caps/>
          <w:sz w:val="15"/>
          <w:lang w:val="fr-FR"/>
        </w:rPr>
        <w:t> :</w:t>
      </w:r>
      <w:r w:rsidR="002956DE" w:rsidRPr="00684B75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DB29A1" w:rsidRPr="00684B75">
        <w:rPr>
          <w:rFonts w:ascii="Arial Black" w:hAnsi="Arial Black"/>
          <w:caps/>
          <w:sz w:val="15"/>
          <w:lang w:val="fr-FR"/>
        </w:rPr>
        <w:t>5 mai 2021</w:t>
      </w:r>
    </w:p>
    <w:bookmarkEnd w:id="3"/>
    <w:p w:rsidR="003845C1" w:rsidRPr="00684B75" w:rsidRDefault="00800ECC" w:rsidP="00E21C06">
      <w:pPr>
        <w:pStyle w:val="Heading1"/>
        <w:spacing w:before="0" w:after="600"/>
        <w:rPr>
          <w:lang w:val="fr-FR"/>
        </w:rPr>
      </w:pPr>
      <w:r w:rsidRPr="00684B75">
        <w:rPr>
          <w:bCs w:val="0"/>
          <w:caps w:val="0"/>
          <w:kern w:val="0"/>
          <w:sz w:val="28"/>
          <w:szCs w:val="28"/>
          <w:lang w:val="fr-FR"/>
        </w:rPr>
        <w:t>Comité du développement et de la propriété intellectuelle (CDIP)</w:t>
      </w:r>
    </w:p>
    <w:p w:rsidR="008B2CC1" w:rsidRPr="00684B75" w:rsidRDefault="00EE249C" w:rsidP="00DB29A1">
      <w:pPr>
        <w:spacing w:after="720"/>
        <w:outlineLvl w:val="1"/>
        <w:rPr>
          <w:b/>
          <w:sz w:val="24"/>
          <w:szCs w:val="24"/>
          <w:lang w:val="fr-FR"/>
        </w:rPr>
      </w:pPr>
      <w:r w:rsidRPr="00684B75">
        <w:rPr>
          <w:b/>
          <w:sz w:val="24"/>
          <w:szCs w:val="24"/>
          <w:lang w:val="fr-FR"/>
        </w:rPr>
        <w:t>Vingt</w:t>
      </w:r>
      <w:r w:rsidR="00830892">
        <w:rPr>
          <w:b/>
          <w:sz w:val="24"/>
          <w:szCs w:val="24"/>
          <w:lang w:val="fr-FR"/>
        </w:rPr>
        <w:noBreakHyphen/>
      </w:r>
      <w:r w:rsidR="00DB29A1" w:rsidRPr="00684B75">
        <w:rPr>
          <w:b/>
          <w:sz w:val="24"/>
          <w:szCs w:val="24"/>
          <w:lang w:val="fr-FR"/>
        </w:rPr>
        <w:t>six</w:t>
      </w:r>
      <w:r w:rsidR="00684B75">
        <w:rPr>
          <w:b/>
          <w:sz w:val="24"/>
          <w:szCs w:val="24"/>
          <w:lang w:val="fr-FR"/>
        </w:rPr>
        <w:t>ième session</w:t>
      </w:r>
      <w:r w:rsidR="00B1090C" w:rsidRPr="00684B75">
        <w:rPr>
          <w:b/>
          <w:sz w:val="24"/>
          <w:szCs w:val="24"/>
          <w:lang w:val="fr-FR"/>
        </w:rPr>
        <w:br/>
      </w:r>
      <w:r w:rsidR="00800ECC" w:rsidRPr="00684B75">
        <w:rPr>
          <w:b/>
          <w:sz w:val="24"/>
          <w:szCs w:val="24"/>
          <w:lang w:val="fr-FR"/>
        </w:rPr>
        <w:t xml:space="preserve">Genève, </w:t>
      </w:r>
      <w:r w:rsidR="00DB29A1" w:rsidRPr="00684B75">
        <w:rPr>
          <w:b/>
          <w:sz w:val="24"/>
          <w:szCs w:val="24"/>
          <w:lang w:val="fr-FR"/>
        </w:rPr>
        <w:t>26</w:t>
      </w:r>
      <w:r w:rsidR="00800ECC" w:rsidRPr="00684B75">
        <w:rPr>
          <w:b/>
          <w:sz w:val="24"/>
          <w:szCs w:val="24"/>
          <w:lang w:val="fr-FR"/>
        </w:rPr>
        <w:t xml:space="preserve"> – 3</w:t>
      </w:r>
      <w:r w:rsidR="00684B75" w:rsidRPr="00684B75">
        <w:rPr>
          <w:b/>
          <w:sz w:val="24"/>
          <w:szCs w:val="24"/>
          <w:lang w:val="fr-FR"/>
        </w:rPr>
        <w:t>0</w:t>
      </w:r>
      <w:r w:rsidR="00684B75">
        <w:rPr>
          <w:b/>
          <w:sz w:val="24"/>
          <w:szCs w:val="24"/>
          <w:lang w:val="fr-FR"/>
        </w:rPr>
        <w:t> </w:t>
      </w:r>
      <w:r w:rsidR="00684B75" w:rsidRPr="00684B75">
        <w:rPr>
          <w:b/>
          <w:sz w:val="24"/>
          <w:szCs w:val="24"/>
          <w:lang w:val="fr-FR"/>
        </w:rPr>
        <w:t>juillet</w:t>
      </w:r>
      <w:r w:rsidR="00DB29A1" w:rsidRPr="00684B75">
        <w:rPr>
          <w:b/>
          <w:sz w:val="24"/>
          <w:szCs w:val="24"/>
          <w:lang w:val="fr-FR"/>
        </w:rPr>
        <w:t> 2021</w:t>
      </w:r>
    </w:p>
    <w:p w:rsidR="008B2CC1" w:rsidRPr="00684B75" w:rsidRDefault="00DB29A1" w:rsidP="00DB29A1">
      <w:pPr>
        <w:spacing w:after="360"/>
        <w:rPr>
          <w:caps/>
          <w:sz w:val="24"/>
          <w:lang w:val="fr-FR"/>
        </w:rPr>
      </w:pPr>
      <w:bookmarkStart w:id="4" w:name="TitleOfDoc"/>
      <w:r w:rsidRPr="00684B75">
        <w:rPr>
          <w:caps/>
          <w:sz w:val="24"/>
          <w:lang w:val="fr-FR"/>
        </w:rPr>
        <w:t>Résumé de l</w:t>
      </w:r>
      <w:r w:rsidR="00684B75">
        <w:rPr>
          <w:caps/>
          <w:sz w:val="24"/>
          <w:lang w:val="fr-FR"/>
        </w:rPr>
        <w:t>’</w:t>
      </w:r>
      <w:r w:rsidRPr="00684B75">
        <w:rPr>
          <w:caps/>
          <w:sz w:val="24"/>
          <w:lang w:val="fr-FR"/>
        </w:rPr>
        <w:t xml:space="preserve">étude sur le thème </w:t>
      </w:r>
      <w:r w:rsidR="00830892">
        <w:rPr>
          <w:caps/>
          <w:sz w:val="24"/>
          <w:lang w:val="fr-FR"/>
        </w:rPr>
        <w:t>S</w:t>
      </w:r>
      <w:r w:rsidRPr="00684B75">
        <w:rPr>
          <w:caps/>
          <w:sz w:val="24"/>
          <w:lang w:val="fr-FR"/>
        </w:rPr>
        <w:t>tratégies de réduction des disparités entre hommes et femmes en matière</w:t>
      </w:r>
      <w:r w:rsidR="00830892">
        <w:rPr>
          <w:caps/>
          <w:sz w:val="24"/>
          <w:lang w:val="fr-FR"/>
        </w:rPr>
        <w:t xml:space="preserve"> de propriété intellectuelle – P</w:t>
      </w:r>
      <w:r w:rsidRPr="00684B75">
        <w:rPr>
          <w:caps/>
          <w:sz w:val="24"/>
          <w:lang w:val="fr-FR"/>
        </w:rPr>
        <w:t>ratiques visant à favoriser l</w:t>
      </w:r>
      <w:r w:rsidR="00684B75">
        <w:rPr>
          <w:caps/>
          <w:sz w:val="24"/>
          <w:lang w:val="fr-FR"/>
        </w:rPr>
        <w:t>’</w:t>
      </w:r>
      <w:r w:rsidRPr="00684B75">
        <w:rPr>
          <w:caps/>
          <w:sz w:val="24"/>
          <w:lang w:val="fr-FR"/>
        </w:rPr>
        <w:t>accès des inventrices, créatrices et entrepreneuses au système de la propriété intellectuelle</w:t>
      </w:r>
    </w:p>
    <w:p w:rsidR="008B2CC1" w:rsidRPr="00684B75" w:rsidRDefault="00B71697" w:rsidP="00DB29A1">
      <w:pPr>
        <w:spacing w:after="960"/>
        <w:rPr>
          <w:i/>
          <w:lang w:val="fr-FR"/>
        </w:rPr>
      </w:pPr>
      <w:bookmarkStart w:id="5" w:name="Prepared"/>
      <w:bookmarkEnd w:id="4"/>
      <w:bookmarkEnd w:id="5"/>
      <w:r>
        <w:rPr>
          <w:bCs/>
          <w:i/>
          <w:color w:val="000000"/>
          <w:szCs w:val="22"/>
          <w:lang w:val="fr-FR"/>
        </w:rPr>
        <w:t>établi</w:t>
      </w:r>
      <w:r w:rsidR="00DB29A1" w:rsidRPr="00684B75">
        <w:rPr>
          <w:bCs/>
          <w:i/>
          <w:color w:val="000000"/>
          <w:szCs w:val="22"/>
          <w:lang w:val="fr-FR"/>
        </w:rPr>
        <w:t xml:space="preserve"> par Mmes</w:t>
      </w:r>
      <w:r w:rsidR="006C3E8E">
        <w:rPr>
          <w:bCs/>
          <w:i/>
          <w:color w:val="000000"/>
          <w:szCs w:val="22"/>
          <w:lang w:val="fr-FR"/>
        </w:rPr>
        <w:t> </w:t>
      </w:r>
      <w:r w:rsidR="00DB29A1" w:rsidRPr="00684B75">
        <w:rPr>
          <w:bCs/>
          <w:i/>
          <w:color w:val="000000"/>
          <w:szCs w:val="22"/>
          <w:lang w:val="fr-FR"/>
        </w:rPr>
        <w:t>Jennifer</w:t>
      </w:r>
      <w:r w:rsidR="00830892">
        <w:rPr>
          <w:bCs/>
          <w:i/>
          <w:color w:val="000000"/>
          <w:szCs w:val="22"/>
          <w:lang w:val="fr-FR"/>
        </w:rPr>
        <w:t> </w:t>
      </w:r>
      <w:r w:rsidR="00DB29A1" w:rsidRPr="00684B75">
        <w:rPr>
          <w:bCs/>
          <w:i/>
          <w:color w:val="000000"/>
          <w:szCs w:val="22"/>
          <w:lang w:val="fr-FR"/>
        </w:rPr>
        <w:t>Brant, Kaveri Marathe et Jaci McDole et M.</w:t>
      </w:r>
      <w:r w:rsidR="006C3E8E">
        <w:rPr>
          <w:bCs/>
          <w:i/>
          <w:color w:val="000000"/>
          <w:szCs w:val="22"/>
          <w:lang w:val="fr-FR"/>
        </w:rPr>
        <w:t> </w:t>
      </w:r>
      <w:r w:rsidR="00DB29A1" w:rsidRPr="00684B75">
        <w:rPr>
          <w:bCs/>
          <w:i/>
          <w:color w:val="000000"/>
          <w:szCs w:val="22"/>
          <w:lang w:val="fr-FR"/>
        </w:rPr>
        <w:t>Mark</w:t>
      </w:r>
      <w:r w:rsidR="00830892">
        <w:rPr>
          <w:bCs/>
          <w:i/>
          <w:color w:val="000000"/>
          <w:szCs w:val="22"/>
          <w:lang w:val="fr-FR"/>
        </w:rPr>
        <w:t> </w:t>
      </w:r>
      <w:r w:rsidR="00DB29A1" w:rsidRPr="00684B75">
        <w:rPr>
          <w:bCs/>
          <w:i/>
          <w:color w:val="000000"/>
          <w:szCs w:val="22"/>
          <w:lang w:val="fr-FR"/>
        </w:rPr>
        <w:t>Schultz</w:t>
      </w:r>
    </w:p>
    <w:p w:rsidR="00DB29A1" w:rsidRPr="00830892" w:rsidRDefault="00DB29A1" w:rsidP="00383672">
      <w:pPr>
        <w:pStyle w:val="ONUMFS"/>
        <w:rPr>
          <w:szCs w:val="22"/>
          <w:lang w:val="fr-FR"/>
        </w:rPr>
      </w:pPr>
      <w:r w:rsidRPr="00830892">
        <w:rPr>
          <w:szCs w:val="22"/>
          <w:lang w:val="fr-FR"/>
        </w:rPr>
        <w:t>On trouvera dans l</w:t>
      </w:r>
      <w:r w:rsidR="00684B75" w:rsidRPr="00830892">
        <w:rPr>
          <w:szCs w:val="22"/>
          <w:lang w:val="fr-FR"/>
        </w:rPr>
        <w:t>’</w:t>
      </w:r>
      <w:r w:rsidRPr="00830892">
        <w:rPr>
          <w:szCs w:val="22"/>
          <w:lang w:val="fr-FR"/>
        </w:rPr>
        <w:t>annexe du présent document un résumé de l</w:t>
      </w:r>
      <w:r w:rsidR="00684B75" w:rsidRPr="00830892">
        <w:rPr>
          <w:szCs w:val="22"/>
          <w:lang w:val="fr-FR"/>
        </w:rPr>
        <w:t>’</w:t>
      </w:r>
      <w:r w:rsidRPr="00830892">
        <w:rPr>
          <w:szCs w:val="22"/>
          <w:lang w:val="fr-FR"/>
        </w:rPr>
        <w:t xml:space="preserve">étude sur le </w:t>
      </w:r>
      <w:r w:rsidR="00684B75" w:rsidRPr="00830892">
        <w:rPr>
          <w:szCs w:val="22"/>
          <w:lang w:val="fr-FR"/>
        </w:rPr>
        <w:t>thème</w:t>
      </w:r>
      <w:r w:rsidR="00830892">
        <w:rPr>
          <w:szCs w:val="22"/>
          <w:lang w:val="fr-FR"/>
        </w:rPr>
        <w:t xml:space="preserve"> “</w:t>
      </w:r>
      <w:r w:rsidR="00684B75" w:rsidRPr="00830892">
        <w:rPr>
          <w:lang w:val="fr-FR"/>
        </w:rPr>
        <w:t>S</w:t>
      </w:r>
      <w:r w:rsidRPr="00830892">
        <w:rPr>
          <w:lang w:val="fr-FR"/>
        </w:rPr>
        <w:t>tratégies de réduction des disparités entre hommes et femmes en matière de propriété intellectuelle – Pratiques visant à favoriser l</w:t>
      </w:r>
      <w:r w:rsidR="00684B75" w:rsidRPr="00830892">
        <w:rPr>
          <w:lang w:val="fr-FR"/>
        </w:rPr>
        <w:t>’</w:t>
      </w:r>
      <w:r w:rsidRPr="00830892">
        <w:rPr>
          <w:lang w:val="fr-FR"/>
        </w:rPr>
        <w:t>accès des inventrices, créatrices et entrepreneuses au système de la propriété intellectuel</w:t>
      </w:r>
      <w:r w:rsidR="004F100E" w:rsidRPr="00830892">
        <w:rPr>
          <w:lang w:val="fr-FR"/>
        </w:rPr>
        <w:t>le</w:t>
      </w:r>
      <w:r w:rsidR="00830892">
        <w:rPr>
          <w:lang w:val="fr-FR"/>
        </w:rPr>
        <w:t>”</w:t>
      </w:r>
      <w:r w:rsidR="004F100E" w:rsidRPr="00830892">
        <w:rPr>
          <w:i/>
          <w:lang w:val="fr-FR"/>
        </w:rPr>
        <w:t xml:space="preserve">.  </w:t>
      </w:r>
      <w:r w:rsidR="004F100E" w:rsidRPr="00830892">
        <w:rPr>
          <w:szCs w:val="22"/>
          <w:lang w:val="fr-FR"/>
        </w:rPr>
        <w:t>Ce</w:t>
      </w:r>
      <w:r w:rsidRPr="00830892">
        <w:rPr>
          <w:szCs w:val="22"/>
          <w:lang w:val="fr-FR"/>
        </w:rPr>
        <w:t xml:space="preserve">tte étude a été réalisée dans le cadre du </w:t>
      </w:r>
      <w:r w:rsidR="00830892">
        <w:rPr>
          <w:szCs w:val="22"/>
          <w:lang w:val="fr-FR"/>
        </w:rPr>
        <w:t>“</w:t>
      </w:r>
      <w:r w:rsidRPr="00830892">
        <w:rPr>
          <w:szCs w:val="22"/>
          <w:lang w:val="fr-FR"/>
        </w:rPr>
        <w:t>Projet visant à renforcer le rôle des femmes dans l</w:t>
      </w:r>
      <w:r w:rsidR="00684B75" w:rsidRPr="00830892">
        <w:rPr>
          <w:szCs w:val="22"/>
          <w:lang w:val="fr-FR"/>
        </w:rPr>
        <w:t>’</w:t>
      </w:r>
      <w:r w:rsidRPr="00830892">
        <w:rPr>
          <w:szCs w:val="22"/>
          <w:lang w:val="fr-FR"/>
        </w:rPr>
        <w:t>innovation et l</w:t>
      </w:r>
      <w:r w:rsidR="00684B75" w:rsidRPr="00830892">
        <w:rPr>
          <w:szCs w:val="22"/>
          <w:lang w:val="fr-FR"/>
        </w:rPr>
        <w:t>’</w:t>
      </w:r>
      <w:r w:rsidRPr="00830892">
        <w:rPr>
          <w:szCs w:val="22"/>
          <w:lang w:val="fr-FR"/>
        </w:rPr>
        <w:t>entrepreneuriat</w:t>
      </w:r>
      <w:r w:rsidR="00684B75" w:rsidRPr="00830892">
        <w:rPr>
          <w:szCs w:val="22"/>
          <w:lang w:val="fr-FR"/>
        </w:rPr>
        <w:t> :</w:t>
      </w:r>
      <w:r w:rsidRPr="00830892">
        <w:rPr>
          <w:szCs w:val="22"/>
          <w:lang w:val="fr-FR"/>
        </w:rPr>
        <w:t xml:space="preserve"> encourager les femmes des pays en développement à utiliser le système de la propriété intellectuelle, qui relève du Plan d</w:t>
      </w:r>
      <w:r w:rsidR="00684B75" w:rsidRPr="00830892">
        <w:rPr>
          <w:szCs w:val="22"/>
          <w:lang w:val="fr-FR"/>
        </w:rPr>
        <w:t>’</w:t>
      </w:r>
      <w:r w:rsidRPr="00830892">
        <w:rPr>
          <w:szCs w:val="22"/>
          <w:lang w:val="fr-FR"/>
        </w:rPr>
        <w:t>action pour le développement</w:t>
      </w:r>
      <w:r w:rsidR="00830892">
        <w:rPr>
          <w:szCs w:val="22"/>
          <w:lang w:val="fr-FR"/>
        </w:rPr>
        <w:t>”</w:t>
      </w:r>
      <w:r w:rsidR="00383672" w:rsidRPr="00830892">
        <w:rPr>
          <w:szCs w:val="22"/>
          <w:lang w:val="fr-FR"/>
        </w:rPr>
        <w:t>.</w:t>
      </w:r>
    </w:p>
    <w:p w:rsidR="00DB29A1" w:rsidRPr="00684B75" w:rsidRDefault="00DB29A1" w:rsidP="00383672">
      <w:pPr>
        <w:pStyle w:val="ONUMFS"/>
        <w:ind w:left="5533"/>
        <w:rPr>
          <w:i/>
          <w:iCs/>
          <w:szCs w:val="22"/>
          <w:lang w:val="fr-FR"/>
        </w:rPr>
      </w:pPr>
      <w:r w:rsidRPr="00684B75">
        <w:rPr>
          <w:i/>
          <w:iCs/>
          <w:szCs w:val="22"/>
          <w:lang w:val="fr-FR"/>
        </w:rPr>
        <w:t>Le CDIP est invité à prendre note des informations figurant dans l</w:t>
      </w:r>
      <w:r w:rsidR="00684B75">
        <w:rPr>
          <w:i/>
          <w:iCs/>
          <w:szCs w:val="22"/>
          <w:lang w:val="fr-FR"/>
        </w:rPr>
        <w:t>’</w:t>
      </w:r>
      <w:r w:rsidRPr="00684B75">
        <w:rPr>
          <w:i/>
          <w:iCs/>
          <w:szCs w:val="22"/>
          <w:lang w:val="fr-FR"/>
        </w:rPr>
        <w:t>annexe du présent document.</w:t>
      </w:r>
    </w:p>
    <w:p w:rsidR="00DB29A1" w:rsidRPr="00684B75" w:rsidRDefault="00DB29A1" w:rsidP="00383672">
      <w:pPr>
        <w:pStyle w:val="Endofdocument-Annex"/>
        <w:sectPr w:rsidR="00DB29A1" w:rsidRPr="00684B75" w:rsidSect="00DB29A1">
          <w:headerReference w:type="even" r:id="rId9"/>
          <w:headerReference w:type="default" r:id="rId10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360"/>
        </w:sectPr>
      </w:pPr>
      <w:r w:rsidRPr="00684B75">
        <w:t>[L</w:t>
      </w:r>
      <w:r w:rsidR="00684B75">
        <w:t>’</w:t>
      </w:r>
      <w:r w:rsidRPr="00684B75">
        <w:t>annexe suit]</w:t>
      </w:r>
    </w:p>
    <w:p w:rsidR="00DB29A1" w:rsidRPr="00684B75" w:rsidRDefault="00830892" w:rsidP="00830892">
      <w:pPr>
        <w:pStyle w:val="Heading1"/>
        <w:spacing w:after="480"/>
        <w:rPr>
          <w:lang w:val="fr-FR"/>
        </w:rPr>
      </w:pPr>
      <w:r>
        <w:rPr>
          <w:lang w:val="fr-FR"/>
        </w:rPr>
        <w:lastRenderedPageBreak/>
        <w:t>S</w:t>
      </w:r>
      <w:r w:rsidRPr="00684B75">
        <w:rPr>
          <w:lang w:val="fr-FR"/>
        </w:rPr>
        <w:t>tratégies de réduction des disparités entre hommes et femmes en matière</w:t>
      </w:r>
      <w:r>
        <w:rPr>
          <w:lang w:val="fr-FR"/>
        </w:rPr>
        <w:t xml:space="preserve"> de propriété intellectuelle – P</w:t>
      </w:r>
      <w:r w:rsidRPr="00684B75">
        <w:rPr>
          <w:lang w:val="fr-FR"/>
        </w:rPr>
        <w:t>ratiques visant à favoriser l</w:t>
      </w:r>
      <w:r>
        <w:rPr>
          <w:lang w:val="fr-FR"/>
        </w:rPr>
        <w:t>’</w:t>
      </w:r>
      <w:r w:rsidRPr="00684B75">
        <w:rPr>
          <w:lang w:val="fr-FR"/>
        </w:rPr>
        <w:t>accès des inventrices, créatrices et entrepreneuses au système de la propriété intellectuelle</w:t>
      </w:r>
    </w:p>
    <w:p w:rsidR="00DB29A1" w:rsidRPr="00684B75" w:rsidRDefault="00DB29A1" w:rsidP="00DB29A1">
      <w:pPr>
        <w:spacing w:after="360"/>
        <w:rPr>
          <w:b/>
          <w:bCs/>
          <w:color w:val="000000"/>
          <w:szCs w:val="22"/>
          <w:lang w:val="fr-FR"/>
        </w:rPr>
      </w:pPr>
      <w:r w:rsidRPr="00684B75">
        <w:rPr>
          <w:b/>
          <w:bCs/>
          <w:color w:val="000000"/>
          <w:szCs w:val="22"/>
          <w:lang w:val="fr-FR"/>
        </w:rPr>
        <w:t>Résumé</w:t>
      </w:r>
      <w:r w:rsidRPr="00684B75">
        <w:rPr>
          <w:rStyle w:val="FootnoteReference"/>
          <w:b/>
          <w:bCs/>
          <w:color w:val="000000"/>
          <w:szCs w:val="22"/>
          <w:lang w:val="fr-FR"/>
        </w:rPr>
        <w:footnoteReference w:id="2"/>
      </w:r>
    </w:p>
    <w:p w:rsidR="00684B75" w:rsidRDefault="00DB29A1" w:rsidP="00DB29A1">
      <w:pPr>
        <w:spacing w:after="240"/>
        <w:rPr>
          <w:color w:val="000000"/>
          <w:szCs w:val="22"/>
          <w:lang w:val="fr-FR"/>
        </w:rPr>
      </w:pPr>
      <w:r w:rsidRPr="00684B75">
        <w:rPr>
          <w:color w:val="000000"/>
          <w:szCs w:val="22"/>
          <w:lang w:val="fr-FR"/>
        </w:rPr>
        <w:t>La recherche montre que les femmes ne prennent pas part au système de la propriété intellectuelle dans les mêmes proportions que les hommes et que ce déficit relatif se vérifie pour l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ensemble des droits de propriété intellectuel</w:t>
      </w:r>
      <w:r w:rsidR="004F100E" w:rsidRPr="00684B75">
        <w:rPr>
          <w:color w:val="000000"/>
          <w:szCs w:val="22"/>
          <w:lang w:val="fr-FR"/>
        </w:rPr>
        <w:t>le</w:t>
      </w:r>
      <w:r w:rsidR="004F100E">
        <w:rPr>
          <w:color w:val="000000"/>
          <w:szCs w:val="22"/>
          <w:lang w:val="fr-FR"/>
        </w:rPr>
        <w:t xml:space="preserve">.  </w:t>
      </w:r>
      <w:r w:rsidR="004F100E" w:rsidRPr="00684B75">
        <w:rPr>
          <w:color w:val="000000"/>
          <w:szCs w:val="22"/>
          <w:lang w:val="fr-FR"/>
        </w:rPr>
        <w:t>Il</w:t>
      </w:r>
      <w:r w:rsidRPr="00684B75">
        <w:rPr>
          <w:color w:val="000000"/>
          <w:szCs w:val="22"/>
          <w:lang w:val="fr-FR"/>
        </w:rPr>
        <w:t xml:space="preserve"> serait extrêmement bénéfique pour les femmes et pour les entreprises, mais aussi pour les sociétés dans leur ensemble que l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on remédie à ce problè</w:t>
      </w:r>
      <w:r w:rsidR="004F100E" w:rsidRPr="00684B75">
        <w:rPr>
          <w:color w:val="000000"/>
          <w:szCs w:val="22"/>
          <w:lang w:val="fr-FR"/>
        </w:rPr>
        <w:t>me</w:t>
      </w:r>
      <w:r w:rsidR="004F100E">
        <w:rPr>
          <w:color w:val="000000"/>
          <w:szCs w:val="22"/>
          <w:lang w:val="fr-FR"/>
        </w:rPr>
        <w:t xml:space="preserve">.  </w:t>
      </w:r>
      <w:r w:rsidR="004F100E" w:rsidRPr="00684B75">
        <w:rPr>
          <w:color w:val="000000"/>
          <w:szCs w:val="22"/>
          <w:lang w:val="fr-FR"/>
        </w:rPr>
        <w:t>Su</w:t>
      </w:r>
      <w:r w:rsidRPr="00684B75">
        <w:rPr>
          <w:color w:val="000000"/>
          <w:szCs w:val="22"/>
          <w:lang w:val="fr-FR"/>
        </w:rPr>
        <w:t>r le plan individuel, le renforcement de l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accès au système de la propriété intellectuelle permettrait aux femmes de s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assurer une rémunération plus importante, d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avoir de meilleures perspectives professionnelles et de jouir d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une plus grande visibilité dans leurs domaines d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activité respecti</w:t>
      </w:r>
      <w:r w:rsidR="004F100E" w:rsidRPr="00684B75">
        <w:rPr>
          <w:color w:val="000000"/>
          <w:szCs w:val="22"/>
          <w:lang w:val="fr-FR"/>
        </w:rPr>
        <w:t>fs</w:t>
      </w:r>
      <w:r w:rsidR="004F100E">
        <w:rPr>
          <w:color w:val="000000"/>
          <w:szCs w:val="22"/>
          <w:lang w:val="fr-FR"/>
        </w:rPr>
        <w:t xml:space="preserve">.  </w:t>
      </w:r>
      <w:r w:rsidR="004F100E" w:rsidRPr="00684B75">
        <w:rPr>
          <w:color w:val="000000"/>
          <w:szCs w:val="22"/>
          <w:lang w:val="fr-FR"/>
        </w:rPr>
        <w:t>Su</w:t>
      </w:r>
      <w:r w:rsidRPr="00684B75">
        <w:rPr>
          <w:color w:val="000000"/>
          <w:szCs w:val="22"/>
          <w:lang w:val="fr-FR"/>
        </w:rPr>
        <w:t>r le plan sociétal, une étude a fait apparaître qu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en réduisant les disparités hommes</w:t>
      </w:r>
      <w:r w:rsidR="00830892">
        <w:rPr>
          <w:color w:val="000000"/>
          <w:szCs w:val="22"/>
          <w:lang w:val="fr-FR"/>
        </w:rPr>
        <w:noBreakHyphen/>
      </w:r>
      <w:r w:rsidRPr="00684B75">
        <w:rPr>
          <w:color w:val="000000"/>
          <w:szCs w:val="22"/>
          <w:lang w:val="fr-FR"/>
        </w:rPr>
        <w:t>femmes dans le domaine des brevets les pays pourraient voir leur PIB augmenter de 2,7</w:t>
      </w:r>
      <w:r w:rsidR="006C3E8E">
        <w:rPr>
          <w:color w:val="000000"/>
          <w:szCs w:val="22"/>
          <w:lang w:val="fr-FR"/>
        </w:rPr>
        <w:t>%</w:t>
      </w:r>
      <w:r w:rsidR="006C3E8E" w:rsidRPr="00684B75">
        <w:rPr>
          <w:color w:val="000000"/>
          <w:szCs w:val="22"/>
          <w:lang w:val="fr-FR"/>
        </w:rPr>
        <w:t>.</w:t>
      </w:r>
    </w:p>
    <w:p w:rsidR="00684B75" w:rsidRDefault="00DB29A1" w:rsidP="00DB29A1">
      <w:pPr>
        <w:spacing w:after="240"/>
        <w:rPr>
          <w:color w:val="000000"/>
          <w:szCs w:val="22"/>
          <w:lang w:val="fr-FR"/>
        </w:rPr>
      </w:pPr>
      <w:r w:rsidRPr="00684B75">
        <w:rPr>
          <w:color w:val="000000"/>
          <w:szCs w:val="22"/>
          <w:lang w:val="fr-FR"/>
        </w:rPr>
        <w:t>Si l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 xml:space="preserve">étude qui nous intéresse avait initialement pour but de repérer les </w:t>
      </w:r>
      <w:r w:rsidR="00684B75">
        <w:rPr>
          <w:color w:val="000000"/>
          <w:szCs w:val="22"/>
          <w:lang w:val="fr-FR"/>
        </w:rPr>
        <w:t>“</w:t>
      </w:r>
      <w:r w:rsidRPr="00684B75">
        <w:rPr>
          <w:color w:val="000000"/>
          <w:szCs w:val="22"/>
          <w:lang w:val="fr-FR"/>
        </w:rPr>
        <w:t>bonnes pratiques</w:t>
      </w:r>
      <w:r w:rsidR="00684B75">
        <w:rPr>
          <w:lang w:val="fr-FR"/>
        </w:rPr>
        <w:t>”</w:t>
      </w:r>
      <w:r w:rsidRPr="00684B75">
        <w:rPr>
          <w:color w:val="000000"/>
          <w:szCs w:val="22"/>
          <w:lang w:val="fr-FR"/>
        </w:rPr>
        <w:t xml:space="preserve"> concernant les politiques et autres initiatives susceptibles de renforcer l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accès des femmes au système de la propriété intellectuelle, les auteurs sont parvenus à la conclusion qu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il n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y avait pas à ce jour de bonnes pratiques en tant que tell</w:t>
      </w:r>
      <w:r w:rsidR="004F100E" w:rsidRPr="00684B75">
        <w:rPr>
          <w:color w:val="000000"/>
          <w:szCs w:val="22"/>
          <w:lang w:val="fr-FR"/>
        </w:rPr>
        <w:t>es</w:t>
      </w:r>
      <w:r w:rsidR="004F100E">
        <w:rPr>
          <w:color w:val="000000"/>
          <w:szCs w:val="22"/>
          <w:lang w:val="fr-FR"/>
        </w:rPr>
        <w:t xml:space="preserve">.  </w:t>
      </w:r>
      <w:r w:rsidR="004F100E" w:rsidRPr="00684B75">
        <w:rPr>
          <w:color w:val="000000"/>
          <w:szCs w:val="22"/>
          <w:lang w:val="fr-FR"/>
        </w:rPr>
        <w:t>Il</w:t>
      </w:r>
      <w:r w:rsidRPr="00684B75">
        <w:rPr>
          <w:color w:val="000000"/>
          <w:szCs w:val="22"/>
          <w:lang w:val="fr-FR"/>
        </w:rPr>
        <w:t>s ont cependant recensé un certain nombre de programmes de nature à renforcer la place occupée par les permettre aux femmes d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occuper une plus large place dans le système de la propriété intellectuel</w:t>
      </w:r>
      <w:r w:rsidR="004F100E" w:rsidRPr="00684B75">
        <w:rPr>
          <w:color w:val="000000"/>
          <w:szCs w:val="22"/>
          <w:lang w:val="fr-FR"/>
        </w:rPr>
        <w:t>le</w:t>
      </w:r>
      <w:r w:rsidR="004F100E">
        <w:rPr>
          <w:color w:val="000000"/>
          <w:szCs w:val="22"/>
          <w:lang w:val="fr-FR"/>
        </w:rPr>
        <w:t xml:space="preserve">.  </w:t>
      </w:r>
      <w:r w:rsidR="004F100E" w:rsidRPr="00684B75">
        <w:rPr>
          <w:color w:val="000000"/>
          <w:szCs w:val="22"/>
          <w:lang w:val="fr-FR"/>
        </w:rPr>
        <w:t>Il</w:t>
      </w:r>
      <w:r w:rsidRPr="00684B75">
        <w:rPr>
          <w:color w:val="000000"/>
          <w:szCs w:val="22"/>
          <w:lang w:val="fr-FR"/>
        </w:rPr>
        <w:t>s évoquent certains de ces programmes dans le document en question, de même que les mesures que les autorités pourraient prendre pour venir à bout des obstacles.</w:t>
      </w:r>
    </w:p>
    <w:p w:rsidR="00DB29A1" w:rsidRPr="00684B75" w:rsidRDefault="00DB29A1" w:rsidP="00DB29A1">
      <w:pPr>
        <w:spacing w:after="240"/>
        <w:rPr>
          <w:color w:val="000000"/>
          <w:szCs w:val="22"/>
          <w:lang w:val="fr-FR"/>
        </w:rPr>
      </w:pPr>
      <w:r w:rsidRPr="00684B75">
        <w:rPr>
          <w:color w:val="000000"/>
          <w:szCs w:val="22"/>
          <w:lang w:val="fr-FR"/>
        </w:rPr>
        <w:t>L</w:t>
      </w:r>
      <w:r w:rsidR="00684B75">
        <w:rPr>
          <w:color w:val="000000"/>
          <w:szCs w:val="22"/>
          <w:lang w:val="fr-FR"/>
        </w:rPr>
        <w:t>’</w:t>
      </w:r>
      <w:r w:rsidRPr="00684B75">
        <w:rPr>
          <w:color w:val="000000"/>
          <w:szCs w:val="22"/>
          <w:lang w:val="fr-FR"/>
        </w:rPr>
        <w:t>étude met en évidence cinq</w:t>
      </w:r>
      <w:r w:rsidR="006C3E8E">
        <w:rPr>
          <w:color w:val="000000"/>
          <w:szCs w:val="22"/>
          <w:lang w:val="fr-FR"/>
        </w:rPr>
        <w:t> </w:t>
      </w:r>
      <w:r w:rsidRPr="00684B75">
        <w:rPr>
          <w:color w:val="000000"/>
          <w:szCs w:val="22"/>
          <w:lang w:val="fr-FR"/>
        </w:rPr>
        <w:t>problèmes qui contribuent aux disparités entre hommes et femmes dans le domaine de la propriété intellectuelle et présente des solutions et des politiques ciblées pour y remédi</w:t>
      </w:r>
      <w:r w:rsidR="004F100E" w:rsidRPr="00684B75">
        <w:rPr>
          <w:color w:val="000000"/>
          <w:szCs w:val="22"/>
          <w:lang w:val="fr-FR"/>
        </w:rPr>
        <w:t>er</w:t>
      </w:r>
      <w:r w:rsidR="004F100E">
        <w:rPr>
          <w:color w:val="000000"/>
          <w:szCs w:val="22"/>
          <w:lang w:val="fr-FR"/>
        </w:rPr>
        <w:t xml:space="preserve">.  </w:t>
      </w:r>
      <w:r w:rsidR="004F100E" w:rsidRPr="00684B75">
        <w:rPr>
          <w:color w:val="000000"/>
          <w:szCs w:val="22"/>
          <w:lang w:val="fr-FR"/>
        </w:rPr>
        <w:t>Ce</w:t>
      </w:r>
      <w:r w:rsidRPr="00684B75">
        <w:rPr>
          <w:color w:val="000000"/>
          <w:szCs w:val="22"/>
          <w:lang w:val="fr-FR"/>
        </w:rPr>
        <w:t>s problèmes sont les suivants</w:t>
      </w:r>
      <w:r w:rsidR="00684B75">
        <w:rPr>
          <w:color w:val="000000"/>
          <w:szCs w:val="22"/>
          <w:lang w:val="fr-FR"/>
        </w:rPr>
        <w:t> :</w:t>
      </w:r>
    </w:p>
    <w:p w:rsidR="00DB29A1" w:rsidRPr="00684B75" w:rsidRDefault="00830892" w:rsidP="00383672">
      <w:pPr>
        <w:numPr>
          <w:ilvl w:val="0"/>
          <w:numId w:val="7"/>
        </w:numPr>
        <w:spacing w:after="240"/>
        <w:ind w:left="1134" w:hanging="567"/>
        <w:rPr>
          <w:szCs w:val="22"/>
          <w:lang w:val="fr-FR"/>
        </w:rPr>
      </w:pPr>
      <w:r>
        <w:rPr>
          <w:szCs w:val="22"/>
          <w:lang w:val="fr-FR"/>
        </w:rPr>
        <w:t>o</w:t>
      </w:r>
      <w:r w:rsidR="00DB29A1" w:rsidRPr="00684B75">
        <w:rPr>
          <w:szCs w:val="22"/>
          <w:lang w:val="fr-FR"/>
        </w:rPr>
        <w:t>n ne dispose pas de données suffisantes pour apprécier la nature et l</w:t>
      </w:r>
      <w:r w:rsidR="00684B75">
        <w:rPr>
          <w:szCs w:val="22"/>
          <w:lang w:val="fr-FR"/>
        </w:rPr>
        <w:t>’</w:t>
      </w:r>
      <w:r w:rsidR="00DB29A1" w:rsidRPr="00684B75">
        <w:rPr>
          <w:szCs w:val="22"/>
          <w:lang w:val="fr-FR"/>
        </w:rPr>
        <w:t>ampleur des disparités;</w:t>
      </w:r>
    </w:p>
    <w:p w:rsidR="00DB29A1" w:rsidRPr="00684B75" w:rsidRDefault="00830892" w:rsidP="00383672">
      <w:pPr>
        <w:numPr>
          <w:ilvl w:val="0"/>
          <w:numId w:val="7"/>
        </w:numPr>
        <w:spacing w:after="240"/>
        <w:ind w:left="1134" w:hanging="567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DB29A1" w:rsidRPr="00684B75">
        <w:rPr>
          <w:szCs w:val="22"/>
          <w:lang w:val="fr-FR"/>
        </w:rPr>
        <w:t>es femmes sont généralement moins formées que les hommes dans les domaines des sciences, des technologies, de l</w:t>
      </w:r>
      <w:r w:rsidR="00684B75">
        <w:rPr>
          <w:szCs w:val="22"/>
          <w:lang w:val="fr-FR"/>
        </w:rPr>
        <w:t>’</w:t>
      </w:r>
      <w:r w:rsidR="00DB29A1" w:rsidRPr="00684B75">
        <w:rPr>
          <w:szCs w:val="22"/>
          <w:lang w:val="fr-FR"/>
        </w:rPr>
        <w:t>ingénierie et des mathématiques et moins incitées à travailler dans ces domaines, et elles ont aussi plus de mal à obtenir les ressources nécessaires pour réussir sur le plan professionnel;</w:t>
      </w:r>
    </w:p>
    <w:p w:rsidR="00DB29A1" w:rsidRPr="00684B75" w:rsidRDefault="00830892" w:rsidP="00383672">
      <w:pPr>
        <w:numPr>
          <w:ilvl w:val="0"/>
          <w:numId w:val="7"/>
        </w:numPr>
        <w:spacing w:after="240"/>
        <w:ind w:left="1134" w:hanging="567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DB29A1" w:rsidRPr="00684B75">
        <w:rPr>
          <w:szCs w:val="22"/>
          <w:lang w:val="fr-FR"/>
        </w:rPr>
        <w:t>es femmes sont moins nombreuses que les hommes à embrasser une carrière dans le domaine du droit de la propriété intellectuelle ou de l</w:t>
      </w:r>
      <w:r w:rsidR="00684B75">
        <w:rPr>
          <w:szCs w:val="22"/>
          <w:lang w:val="fr-FR"/>
        </w:rPr>
        <w:t>’</w:t>
      </w:r>
      <w:r w:rsidR="00DB29A1" w:rsidRPr="00684B75">
        <w:rPr>
          <w:szCs w:val="22"/>
          <w:lang w:val="fr-FR"/>
        </w:rPr>
        <w:t>administration de la propriété intellectuelle;</w:t>
      </w:r>
    </w:p>
    <w:p w:rsidR="00684B75" w:rsidRDefault="00830892" w:rsidP="00383672">
      <w:pPr>
        <w:numPr>
          <w:ilvl w:val="0"/>
          <w:numId w:val="7"/>
        </w:numPr>
        <w:spacing w:after="240"/>
        <w:ind w:left="1134" w:hanging="567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DB29A1" w:rsidRPr="00684B75">
        <w:rPr>
          <w:szCs w:val="22"/>
          <w:lang w:val="fr-FR"/>
        </w:rPr>
        <w:t>e manière générale, elles ne sont pas suffisamment informées de l</w:t>
      </w:r>
      <w:r w:rsidR="00684B75">
        <w:rPr>
          <w:szCs w:val="22"/>
          <w:lang w:val="fr-FR"/>
        </w:rPr>
        <w:t>’</w:t>
      </w:r>
      <w:r w:rsidR="00DB29A1" w:rsidRPr="00684B75">
        <w:rPr>
          <w:szCs w:val="22"/>
          <w:lang w:val="fr-FR"/>
        </w:rPr>
        <w:t>intérêt des droits de propriété intellectuelle et n</w:t>
      </w:r>
      <w:r w:rsidR="00684B75">
        <w:rPr>
          <w:szCs w:val="22"/>
          <w:lang w:val="fr-FR"/>
        </w:rPr>
        <w:t>’</w:t>
      </w:r>
      <w:r w:rsidR="00DB29A1" w:rsidRPr="00684B75">
        <w:rPr>
          <w:szCs w:val="22"/>
          <w:lang w:val="fr-FR"/>
        </w:rPr>
        <w:t>ont pas une connaissance suffisante du fonctionnement du système de la propriété intellectuelle</w:t>
      </w:r>
      <w:r w:rsidR="006C3E8E">
        <w:rPr>
          <w:szCs w:val="22"/>
          <w:lang w:val="fr-FR"/>
        </w:rPr>
        <w:t xml:space="preserve">; </w:t>
      </w:r>
      <w:r w:rsidR="00DB29A1" w:rsidRPr="00684B75">
        <w:rPr>
          <w:szCs w:val="22"/>
          <w:lang w:val="fr-FR"/>
        </w:rPr>
        <w:t xml:space="preserve"> et</w:t>
      </w:r>
    </w:p>
    <w:p w:rsidR="00684B75" w:rsidRDefault="00830892" w:rsidP="00383672">
      <w:pPr>
        <w:numPr>
          <w:ilvl w:val="0"/>
          <w:numId w:val="7"/>
        </w:numPr>
        <w:spacing w:after="240"/>
        <w:ind w:left="1134" w:hanging="567"/>
        <w:rPr>
          <w:szCs w:val="22"/>
          <w:lang w:val="fr-FR"/>
        </w:rPr>
      </w:pPr>
      <w:r>
        <w:rPr>
          <w:szCs w:val="22"/>
          <w:lang w:val="fr-FR"/>
        </w:rPr>
        <w:lastRenderedPageBreak/>
        <w:t>l</w:t>
      </w:r>
      <w:r w:rsidR="00DB29A1" w:rsidRPr="00684B75">
        <w:rPr>
          <w:szCs w:val="22"/>
          <w:lang w:val="fr-FR"/>
        </w:rPr>
        <w:t>es femmes ont moins largement accès que les hommes au mentorat et n</w:t>
      </w:r>
      <w:r w:rsidR="00684B75">
        <w:rPr>
          <w:szCs w:val="22"/>
          <w:lang w:val="fr-FR"/>
        </w:rPr>
        <w:t>’</w:t>
      </w:r>
      <w:r w:rsidR="00DB29A1" w:rsidRPr="00684B75">
        <w:rPr>
          <w:szCs w:val="22"/>
          <w:lang w:val="fr-FR"/>
        </w:rPr>
        <w:t>ont pas les mêmes possibilités d</w:t>
      </w:r>
      <w:r w:rsidR="00684B75">
        <w:rPr>
          <w:szCs w:val="22"/>
          <w:lang w:val="fr-FR"/>
        </w:rPr>
        <w:t>’</w:t>
      </w:r>
      <w:r w:rsidR="00DB29A1" w:rsidRPr="00684B75">
        <w:rPr>
          <w:szCs w:val="22"/>
          <w:lang w:val="fr-FR"/>
        </w:rPr>
        <w:t>évolution dans les secteurs où la propriété intellectuelle joue un rôle important.</w:t>
      </w:r>
    </w:p>
    <w:p w:rsidR="00684B75" w:rsidRDefault="00DB29A1" w:rsidP="00DB29A1">
      <w:pPr>
        <w:spacing w:after="240"/>
        <w:rPr>
          <w:color w:val="000000"/>
          <w:szCs w:val="22"/>
          <w:lang w:val="fr-FR"/>
        </w:rPr>
      </w:pPr>
      <w:r w:rsidRPr="00684B75">
        <w:rPr>
          <w:color w:val="000000"/>
          <w:szCs w:val="22"/>
          <w:lang w:val="fr-FR"/>
        </w:rPr>
        <w:t>Les solutions envisageables – et bonnes pratiques naissantes – face à chacun de ces problèmes consistent respectivement à</w:t>
      </w:r>
      <w:r w:rsidR="00684B75">
        <w:rPr>
          <w:color w:val="000000"/>
          <w:szCs w:val="22"/>
          <w:lang w:val="fr-FR"/>
        </w:rPr>
        <w:t> :</w:t>
      </w:r>
    </w:p>
    <w:p w:rsidR="00DB29A1" w:rsidRPr="00684B75" w:rsidRDefault="00830892" w:rsidP="00383672">
      <w:pPr>
        <w:numPr>
          <w:ilvl w:val="0"/>
          <w:numId w:val="8"/>
        </w:numPr>
        <w:spacing w:after="240"/>
        <w:ind w:left="1134" w:hanging="567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>d</w:t>
      </w:r>
      <w:r w:rsidR="00DB29A1" w:rsidRPr="00684B75">
        <w:rPr>
          <w:color w:val="000000"/>
          <w:szCs w:val="22"/>
          <w:lang w:val="fr-FR"/>
        </w:rPr>
        <w:t>éterminer plus précisément les données qui sont collectées et les obstacles en la matière;</w:t>
      </w:r>
    </w:p>
    <w:p w:rsidR="00DB29A1" w:rsidRPr="00684B75" w:rsidRDefault="00830892" w:rsidP="00383672">
      <w:pPr>
        <w:numPr>
          <w:ilvl w:val="0"/>
          <w:numId w:val="8"/>
        </w:numPr>
        <w:spacing w:after="240"/>
        <w:ind w:left="1134" w:hanging="567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>p</w:t>
      </w:r>
      <w:r w:rsidR="00DB29A1" w:rsidRPr="00684B75">
        <w:rPr>
          <w:color w:val="000000"/>
          <w:szCs w:val="22"/>
          <w:lang w:val="fr-FR"/>
        </w:rPr>
        <w:t>romouvoir les programmes destinés aux femmes et aux filles, de même qu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aux enseignants, afin que celles</w:t>
      </w:r>
      <w:r>
        <w:rPr>
          <w:color w:val="000000"/>
          <w:szCs w:val="22"/>
          <w:lang w:val="fr-FR"/>
        </w:rPr>
        <w:noBreakHyphen/>
      </w:r>
      <w:r w:rsidR="00DB29A1" w:rsidRPr="00684B75">
        <w:rPr>
          <w:color w:val="000000"/>
          <w:szCs w:val="22"/>
          <w:lang w:val="fr-FR"/>
        </w:rPr>
        <w:t>ci s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intéressent davantage à la propriété intellectuelle et favoriser les dispositifs de bourses d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études, de stages, de mentorat et de financement de la recherche universitaire dans les secteurs des sciences, des technologies, de l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ingénierie et des mathématiques, ainsi que le déploiement de capitaux d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investissement au profit des entrepreneuses et le renforcement des capacités essentielles;</w:t>
      </w:r>
    </w:p>
    <w:p w:rsidR="00DB29A1" w:rsidRPr="00684B75" w:rsidRDefault="00830892" w:rsidP="00383672">
      <w:pPr>
        <w:numPr>
          <w:ilvl w:val="0"/>
          <w:numId w:val="8"/>
        </w:numPr>
        <w:spacing w:after="240"/>
        <w:ind w:left="1134" w:hanging="567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>c</w:t>
      </w:r>
      <w:r w:rsidR="00DB29A1" w:rsidRPr="00684B75">
        <w:rPr>
          <w:color w:val="000000"/>
          <w:szCs w:val="22"/>
          <w:lang w:val="fr-FR"/>
        </w:rPr>
        <w:t>ontribuer à ce que davantage de femmes se lancent dans le droit de la propriété intellectuelle et l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administration de la propriété intellectuelle, à la fois indirectement en les amenant à se tourner en plus grand nombre vers les sciences, les technologies, l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ingénierie et les mathématiques, et directement en mettant au point des programmes ciblés destinés à les former à des carrières de droit et d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administration de la propriété intellectuelle;</w:t>
      </w:r>
    </w:p>
    <w:p w:rsidR="00684B75" w:rsidRDefault="00830892" w:rsidP="00383672">
      <w:pPr>
        <w:numPr>
          <w:ilvl w:val="0"/>
          <w:numId w:val="8"/>
        </w:numPr>
        <w:spacing w:after="240"/>
        <w:ind w:left="1134" w:hanging="567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>p</w:t>
      </w:r>
      <w:r w:rsidR="00DB29A1" w:rsidRPr="00684B75">
        <w:rPr>
          <w:color w:val="000000"/>
          <w:szCs w:val="22"/>
          <w:lang w:val="fr-FR"/>
        </w:rPr>
        <w:t>romouvoir les activités de sensibilisation et les programmes ciblés de renforcement des capacités</w:t>
      </w:r>
      <w:r w:rsidR="006C3E8E">
        <w:rPr>
          <w:color w:val="000000"/>
          <w:szCs w:val="22"/>
          <w:lang w:val="fr-FR"/>
        </w:rPr>
        <w:t xml:space="preserve">; </w:t>
      </w:r>
      <w:r w:rsidR="00DB29A1" w:rsidRPr="00684B75">
        <w:rPr>
          <w:color w:val="000000"/>
          <w:szCs w:val="22"/>
          <w:lang w:val="fr-FR"/>
        </w:rPr>
        <w:t xml:space="preserve"> et</w:t>
      </w:r>
    </w:p>
    <w:p w:rsidR="00DB29A1" w:rsidRPr="00684B75" w:rsidRDefault="00830892" w:rsidP="00383672">
      <w:pPr>
        <w:numPr>
          <w:ilvl w:val="0"/>
          <w:numId w:val="8"/>
        </w:numPr>
        <w:spacing w:after="240"/>
        <w:ind w:left="1134" w:hanging="567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>d</w:t>
      </w:r>
      <w:r w:rsidR="00DB29A1" w:rsidRPr="00684B75">
        <w:rPr>
          <w:color w:val="000000"/>
          <w:szCs w:val="22"/>
          <w:lang w:val="fr-FR"/>
        </w:rPr>
        <w:t>onner aux femmes la possibilité de constituer des réseaux et de bénéficier d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un mentorat de façon qu</w:t>
      </w:r>
      <w:r w:rsidR="00684B75">
        <w:rPr>
          <w:color w:val="000000"/>
          <w:szCs w:val="22"/>
          <w:lang w:val="fr-FR"/>
        </w:rPr>
        <w:t>’</w:t>
      </w:r>
      <w:r w:rsidR="00DB29A1" w:rsidRPr="00684B75">
        <w:rPr>
          <w:color w:val="000000"/>
          <w:szCs w:val="22"/>
          <w:lang w:val="fr-FR"/>
        </w:rPr>
        <w:t>elles puissent réussir dans des secteurs où la propriété intellectuelle occupe une place importante et y faire carrière, et les encourager à commercialiser leurs inventions.</w:t>
      </w:r>
    </w:p>
    <w:p w:rsidR="000F5E56" w:rsidRPr="00684B75" w:rsidRDefault="00DB29A1" w:rsidP="00383672">
      <w:pPr>
        <w:pStyle w:val="Endofdocument-Annex"/>
      </w:pPr>
      <w:r w:rsidRPr="00684B75">
        <w:t>[Fin de l</w:t>
      </w:r>
      <w:r w:rsidR="00684B75">
        <w:t>’</w:t>
      </w:r>
      <w:r w:rsidRPr="00684B75">
        <w:t>annexe et du document]</w:t>
      </w:r>
    </w:p>
    <w:sectPr w:rsidR="000F5E56" w:rsidRPr="00684B75" w:rsidSect="00DB29A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A1" w:rsidRDefault="00DB29A1">
      <w:r>
        <w:separator/>
      </w:r>
    </w:p>
  </w:endnote>
  <w:endnote w:type="continuationSeparator" w:id="0">
    <w:p w:rsidR="00DB29A1" w:rsidRPr="009D30E6" w:rsidRDefault="00DB29A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B29A1" w:rsidRPr="009D30E6" w:rsidRDefault="00DB29A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B29A1" w:rsidRPr="009D30E6" w:rsidRDefault="00DB29A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A1" w:rsidRDefault="00DB29A1">
      <w:r>
        <w:separator/>
      </w:r>
    </w:p>
  </w:footnote>
  <w:footnote w:type="continuationSeparator" w:id="0">
    <w:p w:rsidR="00DB29A1" w:rsidRDefault="00DB29A1" w:rsidP="007461F1">
      <w:r>
        <w:separator/>
      </w:r>
    </w:p>
    <w:p w:rsidR="00DB29A1" w:rsidRPr="009D30E6" w:rsidRDefault="00DB29A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B29A1" w:rsidRPr="009D30E6" w:rsidRDefault="00DB29A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DB29A1" w:rsidRPr="009E5BA0" w:rsidRDefault="00DB29A1" w:rsidP="00DB29A1">
      <w:pPr>
        <w:pStyle w:val="FootnoteText"/>
      </w:pPr>
      <w:r>
        <w:rPr>
          <w:rStyle w:val="FootnoteReference"/>
        </w:rPr>
        <w:footnoteRef/>
      </w:r>
      <w:r w:rsidRPr="00D33E91">
        <w:t xml:space="preserve"> </w:t>
      </w:r>
      <w:r w:rsidR="00684B75">
        <w:tab/>
      </w:r>
      <w:r w:rsidRPr="00D33E91">
        <w:rPr>
          <w:szCs w:val="18"/>
        </w:rPr>
        <w:t>L</w:t>
      </w:r>
      <w:r w:rsidR="009F52E1">
        <w:rPr>
          <w:szCs w:val="18"/>
        </w:rPr>
        <w:t>’</w:t>
      </w:r>
      <w:r w:rsidRPr="00D33E91">
        <w:rPr>
          <w:szCs w:val="18"/>
        </w:rPr>
        <w:t xml:space="preserve">étude complète </w:t>
      </w:r>
      <w:r w:rsidRPr="00EE4295">
        <w:rPr>
          <w:szCs w:val="18"/>
        </w:rPr>
        <w:t>peut être consulté</w:t>
      </w:r>
      <w:r w:rsidR="00830892">
        <w:rPr>
          <w:szCs w:val="18"/>
        </w:rPr>
        <w:t>e</w:t>
      </w:r>
      <w:r w:rsidRPr="00EE4295">
        <w:rPr>
          <w:szCs w:val="18"/>
        </w:rPr>
        <w:t xml:space="preserve"> à l</w:t>
      </w:r>
      <w:r w:rsidR="009F52E1">
        <w:rPr>
          <w:szCs w:val="18"/>
        </w:rPr>
        <w:t>’</w:t>
      </w:r>
      <w:r w:rsidRPr="00EE4295">
        <w:rPr>
          <w:szCs w:val="18"/>
        </w:rPr>
        <w:t>adresse suivante</w:t>
      </w:r>
      <w:r w:rsidR="009F52E1">
        <w:rPr>
          <w:szCs w:val="18"/>
        </w:rPr>
        <w:t> :</w:t>
      </w:r>
      <w:r w:rsidRPr="00D33E91">
        <w:rPr>
          <w:szCs w:val="18"/>
        </w:rPr>
        <w:t xml:space="preserve"> </w:t>
      </w:r>
      <w:hyperlink r:id="rId1" w:history="1">
        <w:r w:rsidRPr="009E5BA0">
          <w:rPr>
            <w:rStyle w:val="Hyperlink"/>
            <w:szCs w:val="18"/>
          </w:rPr>
          <w:t>https://www.wipo.int/ip</w:t>
        </w:r>
        <w:r w:rsidR="009F52E1">
          <w:rPr>
            <w:rStyle w:val="Hyperlink"/>
            <w:szCs w:val="18"/>
          </w:rPr>
          <w:t>-</w:t>
        </w:r>
        <w:r w:rsidRPr="009E5BA0">
          <w:rPr>
            <w:rStyle w:val="Hyperlink"/>
            <w:szCs w:val="18"/>
          </w:rPr>
          <w:t>development/fr/agenda/work_undertaken.html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A1" w:rsidRPr="00C372E4" w:rsidRDefault="00DB29A1" w:rsidP="00C372E4">
    <w:pPr>
      <w:tabs>
        <w:tab w:val="center" w:pos="4536"/>
        <w:tab w:val="right" w:pos="9072"/>
      </w:tabs>
      <w:jc w:val="right"/>
      <w:rPr>
        <w:szCs w:val="22"/>
      </w:rPr>
    </w:pPr>
    <w:r w:rsidRPr="00C372E4">
      <w:rPr>
        <w:szCs w:val="22"/>
      </w:rPr>
      <w:t>CDIP/26/INF/</w:t>
    </w:r>
    <w:r>
      <w:rPr>
        <w:szCs w:val="22"/>
      </w:rPr>
      <w:t>3</w:t>
    </w:r>
  </w:p>
  <w:p w:rsidR="00DB29A1" w:rsidRDefault="00DB29A1" w:rsidP="00C372E4">
    <w:pPr>
      <w:tabs>
        <w:tab w:val="center" w:pos="4536"/>
        <w:tab w:val="right" w:pos="9072"/>
      </w:tabs>
      <w:jc w:val="right"/>
      <w:rPr>
        <w:szCs w:val="22"/>
      </w:rPr>
    </w:pPr>
    <w:r>
      <w:rPr>
        <w:szCs w:val="22"/>
      </w:rPr>
      <w:t>page 2</w:t>
    </w:r>
  </w:p>
  <w:p w:rsidR="00DB29A1" w:rsidRPr="00C372E4" w:rsidRDefault="00DB29A1" w:rsidP="00C372E4">
    <w:pPr>
      <w:tabs>
        <w:tab w:val="center" w:pos="4536"/>
        <w:tab w:val="right" w:pos="9072"/>
      </w:tabs>
      <w:jc w:val="right"/>
      <w:rPr>
        <w:szCs w:val="22"/>
      </w:rPr>
    </w:pPr>
  </w:p>
  <w:p w:rsidR="00DB29A1" w:rsidRDefault="00DB2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A1" w:rsidRPr="00C372E4" w:rsidRDefault="00DB29A1" w:rsidP="004B3AF9">
    <w:pPr>
      <w:tabs>
        <w:tab w:val="center" w:pos="4536"/>
        <w:tab w:val="right" w:pos="9072"/>
      </w:tabs>
      <w:jc w:val="right"/>
      <w:rPr>
        <w:szCs w:val="22"/>
      </w:rPr>
    </w:pPr>
    <w:r w:rsidRPr="00C372E4">
      <w:rPr>
        <w:szCs w:val="22"/>
      </w:rPr>
      <w:t>CDIP/26/INF/</w:t>
    </w:r>
    <w:r>
      <w:rPr>
        <w:szCs w:val="22"/>
      </w:rPr>
      <w:t>3</w:t>
    </w:r>
  </w:p>
  <w:p w:rsidR="00DB29A1" w:rsidRDefault="00DB29A1" w:rsidP="004B3AF9">
    <w:pPr>
      <w:tabs>
        <w:tab w:val="center" w:pos="4536"/>
        <w:tab w:val="right" w:pos="9072"/>
      </w:tabs>
      <w:jc w:val="right"/>
      <w:rPr>
        <w:szCs w:val="22"/>
      </w:rPr>
    </w:pPr>
    <w:r>
      <w:rPr>
        <w:szCs w:val="22"/>
      </w:rPr>
      <w:t>ANNEX</w:t>
    </w:r>
  </w:p>
  <w:p w:rsidR="00DB29A1" w:rsidRDefault="00DB29A1">
    <w:pPr>
      <w:pStyle w:val="Header"/>
    </w:pPr>
  </w:p>
  <w:p w:rsidR="00DB29A1" w:rsidRDefault="00DB2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DB29A1" w:rsidP="00477D6B">
    <w:pPr>
      <w:jc w:val="right"/>
      <w:rPr>
        <w:caps/>
      </w:rPr>
    </w:pPr>
    <w:bookmarkStart w:id="6" w:name="Code2"/>
    <w:bookmarkEnd w:id="6"/>
    <w:r>
      <w:rPr>
        <w:caps/>
      </w:rPr>
      <w:t>CDIP/26/INF/3</w:t>
    </w:r>
  </w:p>
  <w:p w:rsidR="00F16975" w:rsidRDefault="00DB29A1" w:rsidP="00383672">
    <w:pPr>
      <w:spacing w:after="480"/>
      <w:jc w:val="right"/>
    </w:pPr>
    <w:r>
      <w:t xml:space="preserve">Annexe, </w:t>
    </w:r>
    <w:r w:rsidR="00F16975">
      <w:t xml:space="preserve">page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F82D7F">
      <w:rPr>
        <w:noProof/>
      </w:rPr>
      <w:t>2</w:t>
    </w:r>
    <w:r w:rsidR="00F16975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A1" w:rsidRDefault="00DB29A1" w:rsidP="00DB29A1">
    <w:pPr>
      <w:pStyle w:val="Header"/>
      <w:jc w:val="right"/>
    </w:pPr>
    <w:r>
      <w:t>CDIP/26/INF/3</w:t>
    </w:r>
  </w:p>
  <w:p w:rsidR="00DB29A1" w:rsidRDefault="00DB29A1" w:rsidP="00383672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C12C4E3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B31056"/>
    <w:multiLevelType w:val="hybridMultilevel"/>
    <w:tmpl w:val="AD7C22F0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C74AF8"/>
    <w:multiLevelType w:val="hybridMultilevel"/>
    <w:tmpl w:val="4EE2849E"/>
    <w:lvl w:ilvl="0" w:tplc="2F58AC9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A1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81798"/>
    <w:rsid w:val="00383672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4F100E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84B75"/>
    <w:rsid w:val="006961DC"/>
    <w:rsid w:val="006B0DB5"/>
    <w:rsid w:val="006C3E8E"/>
    <w:rsid w:val="007461F1"/>
    <w:rsid w:val="007D6961"/>
    <w:rsid w:val="007F07CB"/>
    <w:rsid w:val="00800ECC"/>
    <w:rsid w:val="00810CEF"/>
    <w:rsid w:val="0081208D"/>
    <w:rsid w:val="00830892"/>
    <w:rsid w:val="008B2CC1"/>
    <w:rsid w:val="008E7930"/>
    <w:rsid w:val="0090731E"/>
    <w:rsid w:val="00966A22"/>
    <w:rsid w:val="00974CD6"/>
    <w:rsid w:val="009D30E6"/>
    <w:rsid w:val="009E3F6F"/>
    <w:rsid w:val="009F499F"/>
    <w:rsid w:val="009F52E1"/>
    <w:rsid w:val="009F5816"/>
    <w:rsid w:val="00A11D74"/>
    <w:rsid w:val="00A511C0"/>
    <w:rsid w:val="00AC0AE4"/>
    <w:rsid w:val="00AD61DB"/>
    <w:rsid w:val="00B1090C"/>
    <w:rsid w:val="00B35AF5"/>
    <w:rsid w:val="00B45C15"/>
    <w:rsid w:val="00B71697"/>
    <w:rsid w:val="00BE0BE0"/>
    <w:rsid w:val="00C664C8"/>
    <w:rsid w:val="00CA3CE2"/>
    <w:rsid w:val="00CF0460"/>
    <w:rsid w:val="00D43E0F"/>
    <w:rsid w:val="00D45252"/>
    <w:rsid w:val="00D71B4D"/>
    <w:rsid w:val="00D75C1E"/>
    <w:rsid w:val="00D93D55"/>
    <w:rsid w:val="00DB1C48"/>
    <w:rsid w:val="00DB29A1"/>
    <w:rsid w:val="00DD4917"/>
    <w:rsid w:val="00DD6A16"/>
    <w:rsid w:val="00E0091A"/>
    <w:rsid w:val="00E203AA"/>
    <w:rsid w:val="00E21C06"/>
    <w:rsid w:val="00E5217A"/>
    <w:rsid w:val="00E527A5"/>
    <w:rsid w:val="00E76456"/>
    <w:rsid w:val="00EE249C"/>
    <w:rsid w:val="00EE71CB"/>
    <w:rsid w:val="00F16975"/>
    <w:rsid w:val="00F43344"/>
    <w:rsid w:val="00F66152"/>
    <w:rsid w:val="00F82D7F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F90A1D3-2B82-4E5B-82FA-2B80584F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83672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DB29A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9A1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B29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2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fr/agenda/work_undertake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0E1E-296B-4AEA-8584-1EE76B43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(F)</Template>
  <TotalTime>1</TotalTime>
  <Pages>3</Pages>
  <Words>885</Words>
  <Characters>4972</Characters>
  <Application>Microsoft Office Word</Application>
  <DocSecurity>0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OLIVIÉ Karen</dc:creator>
  <cp:keywords>FOR OFFICIAL USE ONLY</cp:keywords>
  <cp:lastModifiedBy>ESTEVES DOS SANTOS Anabela</cp:lastModifiedBy>
  <cp:revision>3</cp:revision>
  <cp:lastPrinted>2011-05-19T12:37:00Z</cp:lastPrinted>
  <dcterms:created xsi:type="dcterms:W3CDTF">2021-03-02T14:10:00Z</dcterms:created>
  <dcterms:modified xsi:type="dcterms:W3CDTF">2021-04-06T11:12:00Z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