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08E8F" w14:textId="77777777" w:rsidR="00054A83" w:rsidRPr="00635353" w:rsidRDefault="00054A83" w:rsidP="00054A83">
      <w:pPr>
        <w:widowControl w:val="0"/>
        <w:jc w:val="right"/>
        <w:rPr>
          <w:b/>
          <w:sz w:val="2"/>
          <w:szCs w:val="40"/>
          <w:lang w:val="fr-CH"/>
        </w:rPr>
      </w:pPr>
      <w:bookmarkStart w:id="0" w:name="_GoBack"/>
      <w:bookmarkEnd w:id="0"/>
      <w:r w:rsidRPr="00635353">
        <w:rPr>
          <w:b/>
          <w:sz w:val="40"/>
          <w:szCs w:val="40"/>
          <w:lang w:val="fr-CH"/>
        </w:rPr>
        <w:t>F</w:t>
      </w:r>
    </w:p>
    <w:p w14:paraId="5E29C9DB" w14:textId="77777777" w:rsidR="00054A83" w:rsidRPr="00635353" w:rsidRDefault="00054A83" w:rsidP="00054A83">
      <w:pPr>
        <w:spacing w:line="360" w:lineRule="auto"/>
        <w:ind w:left="4592"/>
        <w:rPr>
          <w:rFonts w:ascii="Arial Black" w:hAnsi="Arial Black"/>
          <w:caps/>
          <w:sz w:val="15"/>
          <w:lang w:val="fr-CH"/>
        </w:rPr>
      </w:pPr>
      <w:r w:rsidRPr="00635353">
        <w:rPr>
          <w:noProof/>
          <w:lang w:val="en-US" w:eastAsia="en-US"/>
        </w:rPr>
        <w:drawing>
          <wp:inline distT="0" distB="0" distL="0" distR="0" wp14:anchorId="1B0B19DA" wp14:editId="13EB850F">
            <wp:extent cx="1857375" cy="1323975"/>
            <wp:effectExtent l="0" t="0" r="9525" b="9525"/>
            <wp:docPr id="3" name="Picture 3" descr="Les courbes en direction du ciel du logo de l’OMPI évoquent le progrès de l’humanité stimulé par l’innovation et la créativité." title="Logo de l'OMPI, Organisation Mondiale de la Propriété Intelle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0431C276" w14:textId="3E9BA94E" w:rsidR="00054A83" w:rsidRPr="00635353" w:rsidRDefault="00054A83" w:rsidP="00054A83">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C</w:t>
      </w:r>
      <w:r w:rsidRPr="00635353">
        <w:rPr>
          <w:rFonts w:ascii="Arial Black" w:hAnsi="Arial Black"/>
          <w:b/>
          <w:caps/>
          <w:sz w:val="15"/>
          <w:lang w:val="fr-CH"/>
        </w:rPr>
        <w:t>D</w:t>
      </w:r>
      <w:r>
        <w:rPr>
          <w:rFonts w:ascii="Arial Black" w:hAnsi="Arial Black"/>
          <w:b/>
          <w:caps/>
          <w:sz w:val="15"/>
          <w:lang w:val="fr-CH"/>
        </w:rPr>
        <w:t>I</w:t>
      </w:r>
      <w:r w:rsidRPr="00635353">
        <w:rPr>
          <w:rFonts w:ascii="Arial Black" w:hAnsi="Arial Black"/>
          <w:b/>
          <w:caps/>
          <w:sz w:val="15"/>
          <w:lang w:val="fr-CH"/>
        </w:rPr>
        <w:t>P/25/</w:t>
      </w:r>
      <w:r>
        <w:rPr>
          <w:rFonts w:ascii="Arial Black" w:hAnsi="Arial Black"/>
          <w:b/>
          <w:caps/>
          <w:sz w:val="15"/>
          <w:lang w:val="fr-CH"/>
        </w:rPr>
        <w:t>INF/4</w:t>
      </w:r>
    </w:p>
    <w:p w14:paraId="03FDCB90" w14:textId="4897A4D8" w:rsidR="00054A83" w:rsidRPr="00635353" w:rsidRDefault="00054A83" w:rsidP="00054A83">
      <w:pPr>
        <w:jc w:val="right"/>
        <w:rPr>
          <w:rFonts w:ascii="Arial Black" w:hAnsi="Arial Black"/>
          <w:b/>
          <w:caps/>
          <w:sz w:val="15"/>
          <w:lang w:val="fr-CH"/>
        </w:rPr>
      </w:pPr>
      <w:r w:rsidRPr="00635353">
        <w:rPr>
          <w:rFonts w:ascii="Arial Black" w:hAnsi="Arial Black"/>
          <w:b/>
          <w:caps/>
          <w:sz w:val="15"/>
          <w:lang w:val="fr-CH"/>
        </w:rPr>
        <w:t>ORIGINAL</w:t>
      </w:r>
      <w:r>
        <w:rPr>
          <w:rFonts w:ascii="Arial Black" w:hAnsi="Arial Black"/>
          <w:b/>
          <w:caps/>
          <w:sz w:val="15"/>
          <w:lang w:val="fr-CH"/>
        </w:rPr>
        <w:t> : Anglais</w:t>
      </w:r>
    </w:p>
    <w:p w14:paraId="3A770A9C" w14:textId="094023EC" w:rsidR="00054A83" w:rsidRPr="00635353" w:rsidRDefault="00054A83" w:rsidP="00054A83">
      <w:pPr>
        <w:spacing w:line="1680" w:lineRule="auto"/>
        <w:jc w:val="right"/>
        <w:rPr>
          <w:rFonts w:ascii="Arial Black" w:hAnsi="Arial Black"/>
          <w:b/>
          <w:caps/>
          <w:sz w:val="15"/>
          <w:lang w:val="fr-CH"/>
        </w:rPr>
      </w:pPr>
      <w:r w:rsidRPr="00635353">
        <w:rPr>
          <w:rFonts w:ascii="Arial Black" w:hAnsi="Arial Black"/>
          <w:b/>
          <w:caps/>
          <w:sz w:val="15"/>
          <w:lang w:val="fr-CH"/>
        </w:rPr>
        <w:t>DATE</w:t>
      </w:r>
      <w:r>
        <w:rPr>
          <w:rFonts w:ascii="Arial Black" w:hAnsi="Arial Black"/>
          <w:b/>
          <w:caps/>
          <w:sz w:val="15"/>
          <w:lang w:val="fr-CH"/>
        </w:rPr>
        <w:t> : 3 avril 2020</w:t>
      </w:r>
    </w:p>
    <w:p w14:paraId="03DEDE77" w14:textId="77777777" w:rsidR="00054A83" w:rsidRPr="00635353" w:rsidRDefault="00054A83" w:rsidP="00054A83">
      <w:pPr>
        <w:spacing w:before="1000" w:after="600"/>
        <w:outlineLvl w:val="0"/>
        <w:rPr>
          <w:b/>
          <w:sz w:val="28"/>
          <w:szCs w:val="28"/>
          <w:lang w:val="fr-CH"/>
        </w:rPr>
      </w:pPr>
      <w:r w:rsidRPr="00635353">
        <w:rPr>
          <w:b/>
          <w:sz w:val="28"/>
          <w:szCs w:val="28"/>
          <w:lang w:val="fr-CH"/>
        </w:rPr>
        <w:t>Comité du développement et de la propriété intellectuelle (CDIP)</w:t>
      </w:r>
    </w:p>
    <w:p w14:paraId="18091BE7" w14:textId="2981F9DB" w:rsidR="00054A83" w:rsidRPr="00635353" w:rsidRDefault="00054A83" w:rsidP="00054A83">
      <w:pPr>
        <w:rPr>
          <w:b/>
          <w:sz w:val="24"/>
          <w:szCs w:val="24"/>
          <w:lang w:val="fr-CH"/>
        </w:rPr>
      </w:pPr>
      <w:r w:rsidRPr="00635353">
        <w:rPr>
          <w:b/>
          <w:sz w:val="24"/>
          <w:szCs w:val="24"/>
          <w:lang w:val="fr-CH"/>
        </w:rPr>
        <w:t>Vingt</w:t>
      </w:r>
      <w:r>
        <w:rPr>
          <w:b/>
          <w:sz w:val="24"/>
          <w:szCs w:val="24"/>
          <w:lang w:val="fr-CH"/>
        </w:rPr>
        <w:t>-</w:t>
      </w:r>
      <w:r w:rsidRPr="00635353">
        <w:rPr>
          <w:b/>
          <w:sz w:val="24"/>
          <w:szCs w:val="24"/>
          <w:lang w:val="fr-CH"/>
        </w:rPr>
        <w:t>cinqu</w:t>
      </w:r>
      <w:r>
        <w:rPr>
          <w:b/>
          <w:sz w:val="24"/>
          <w:szCs w:val="24"/>
          <w:lang w:val="fr-CH"/>
        </w:rPr>
        <w:t>ième session</w:t>
      </w:r>
    </w:p>
    <w:p w14:paraId="308027E3" w14:textId="77777777" w:rsidR="00054A83" w:rsidRPr="00635353" w:rsidRDefault="00054A83" w:rsidP="00054A83">
      <w:pPr>
        <w:spacing w:after="720"/>
        <w:outlineLvl w:val="0"/>
        <w:rPr>
          <w:b/>
          <w:sz w:val="24"/>
          <w:szCs w:val="24"/>
          <w:lang w:val="fr-CH"/>
        </w:rPr>
      </w:pPr>
      <w:r w:rsidRPr="00635353">
        <w:rPr>
          <w:b/>
          <w:sz w:val="24"/>
          <w:szCs w:val="24"/>
          <w:lang w:val="fr-CH"/>
        </w:rPr>
        <w:t>Genève, 18 – 22 mai 2020</w:t>
      </w:r>
    </w:p>
    <w:p w14:paraId="3F87076E" w14:textId="6527AE53" w:rsidR="00054A83" w:rsidRPr="00CB0548" w:rsidRDefault="00054A83" w:rsidP="00054A83">
      <w:pPr>
        <w:spacing w:after="360"/>
        <w:outlineLvl w:val="0"/>
        <w:rPr>
          <w:caps/>
          <w:sz w:val="24"/>
          <w:lang w:val="fr-CH"/>
        </w:rPr>
      </w:pPr>
      <w:r w:rsidRPr="00054A83">
        <w:rPr>
          <w:caps/>
          <w:sz w:val="24"/>
          <w:lang w:val="fr-CH"/>
        </w:rPr>
        <w:t>Présentation du Guide sur le recensement des inventions relevant du domaine public à l</w:t>
      </w:r>
      <w:r>
        <w:rPr>
          <w:caps/>
          <w:sz w:val="24"/>
          <w:lang w:val="fr-CH"/>
        </w:rPr>
        <w:t>’</w:t>
      </w:r>
      <w:r w:rsidRPr="00054A83">
        <w:rPr>
          <w:caps/>
          <w:sz w:val="24"/>
          <w:lang w:val="fr-CH"/>
        </w:rPr>
        <w:t>intention des inventeurs et</w:t>
      </w:r>
      <w:r>
        <w:rPr>
          <w:caps/>
          <w:sz w:val="24"/>
          <w:lang w:val="fr-CH"/>
        </w:rPr>
        <w:t> </w:t>
      </w:r>
      <w:r w:rsidRPr="00054A83">
        <w:rPr>
          <w:caps/>
          <w:sz w:val="24"/>
          <w:lang w:val="fr-CH"/>
        </w:rPr>
        <w:t>des</w:t>
      </w:r>
      <w:r>
        <w:rPr>
          <w:caps/>
          <w:sz w:val="24"/>
          <w:lang w:val="fr-CH"/>
        </w:rPr>
        <w:t> </w:t>
      </w:r>
      <w:r w:rsidRPr="00054A83">
        <w:rPr>
          <w:caps/>
          <w:sz w:val="24"/>
          <w:lang w:val="fr-CH"/>
        </w:rPr>
        <w:t>entrepreneurs</w:t>
      </w:r>
    </w:p>
    <w:p w14:paraId="3A34EA3E" w14:textId="48B66A39" w:rsidR="00054A83" w:rsidRPr="00635353" w:rsidRDefault="00054A83" w:rsidP="00054A83">
      <w:pPr>
        <w:spacing w:after="960"/>
        <w:rPr>
          <w:i/>
          <w:lang w:val="fr-CH"/>
        </w:rPr>
      </w:pPr>
      <w:r w:rsidRPr="00CE0DCE">
        <w:rPr>
          <w:i/>
        </w:rPr>
        <w:t>établie par Mme</w:t>
      </w:r>
      <w:r w:rsidR="00652F65">
        <w:rPr>
          <w:i/>
        </w:rPr>
        <w:t> </w:t>
      </w:r>
      <w:r w:rsidRPr="00CE0DCE">
        <w:rPr>
          <w:i/>
        </w:rPr>
        <w:t>Donna O.</w:t>
      </w:r>
      <w:r w:rsidR="00652F65">
        <w:rPr>
          <w:i/>
        </w:rPr>
        <w:t> </w:t>
      </w:r>
      <w:r w:rsidRPr="00CE0DCE">
        <w:rPr>
          <w:i/>
        </w:rPr>
        <w:t>Perdue, experte principale du domaine, et Mme</w:t>
      </w:r>
      <w:r w:rsidR="00652F65">
        <w:rPr>
          <w:i/>
        </w:rPr>
        <w:t> </w:t>
      </w:r>
      <w:r w:rsidRPr="00CE0DCE">
        <w:rPr>
          <w:i/>
        </w:rPr>
        <w:t>Rose</w:t>
      </w:r>
      <w:r w:rsidR="0091333F">
        <w:rPr>
          <w:i/>
        </w:rPr>
        <w:t> </w:t>
      </w:r>
      <w:r w:rsidRPr="00CE0DCE">
        <w:rPr>
          <w:i/>
        </w:rPr>
        <w:t>Mboya, Mme</w:t>
      </w:r>
      <w:r>
        <w:rPr>
          <w:i/>
        </w:rPr>
        <w:t> </w:t>
      </w:r>
      <w:r w:rsidRPr="00CE0DCE">
        <w:rPr>
          <w:i/>
        </w:rPr>
        <w:t>Sarasija Padmanabhan et M.</w:t>
      </w:r>
      <w:r w:rsidR="00652F65">
        <w:rPr>
          <w:i/>
        </w:rPr>
        <w:t> </w:t>
      </w:r>
      <w:r w:rsidRPr="00CE0DCE">
        <w:rPr>
          <w:i/>
        </w:rPr>
        <w:t>Isaac</w:t>
      </w:r>
      <w:r w:rsidR="0091333F">
        <w:rPr>
          <w:i/>
        </w:rPr>
        <w:t> </w:t>
      </w:r>
      <w:r w:rsidRPr="00CE0DCE">
        <w:rPr>
          <w:i/>
        </w:rPr>
        <w:t>Rutenberg, experts associés</w:t>
      </w:r>
    </w:p>
    <w:p w14:paraId="6FD0E624" w14:textId="0C43006F" w:rsidR="00054A83" w:rsidRDefault="003B1F29" w:rsidP="00054A83">
      <w:pPr>
        <w:pStyle w:val="ONUMFS"/>
      </w:pPr>
      <w:bookmarkStart w:id="1" w:name="TitleOfDoc"/>
      <w:bookmarkEnd w:id="1"/>
      <w:r w:rsidRPr="00CE0DCE">
        <w:t>L</w:t>
      </w:r>
      <w:r w:rsidR="00054A83">
        <w:t>’</w:t>
      </w:r>
      <w:r w:rsidRPr="00CE0DCE">
        <w:t>annexe du présent document contient une présentation du guide sur le recensement des inventions relevant du domaine public à l</w:t>
      </w:r>
      <w:r w:rsidR="00054A83">
        <w:t>’</w:t>
      </w:r>
      <w:r w:rsidRPr="00CE0DCE">
        <w:t>intention des inventeurs et des entrepreneurs, établi dans le cadre du projet relatif à l</w:t>
      </w:r>
      <w:r w:rsidR="00054A83">
        <w:t>’</w:t>
      </w:r>
      <w:r w:rsidRPr="00CE0DCE">
        <w:t>utilisation de l</w:t>
      </w:r>
      <w:r w:rsidR="00054A83">
        <w:t>’</w:t>
      </w:r>
      <w:r w:rsidRPr="00CE0DCE">
        <w:t>information figurant dans le domaine public aux fins du développement économique (document CDIP/16/4</w:t>
      </w:r>
      <w:r w:rsidR="00652F65">
        <w:t> </w:t>
      </w:r>
      <w:r w:rsidRPr="00CE0DCE">
        <w:t>Rev.).</w:t>
      </w:r>
      <w:r w:rsidR="00C44EC4" w:rsidRPr="00CE0DCE">
        <w:t xml:space="preserve">  </w:t>
      </w:r>
      <w:r w:rsidRPr="00CE0DCE">
        <w:t>Cette présentation porte sur l</w:t>
      </w:r>
      <w:r w:rsidR="00054A83">
        <w:t>’</w:t>
      </w:r>
      <w:r w:rsidRPr="00CE0DCE">
        <w:t>objet du guide et les notions de base qu</w:t>
      </w:r>
      <w:r w:rsidR="00054A83">
        <w:t>’</w:t>
      </w:r>
      <w:r w:rsidRPr="00CE0DCE">
        <w:t>il traite, ainsi que sur la formation et les outils nécessaires pour l</w:t>
      </w:r>
      <w:r w:rsidR="00054A83">
        <w:t>’</w:t>
      </w:r>
      <w:r w:rsidRPr="00CE0DCE">
        <w:t>utiliser de manière efficace.</w:t>
      </w:r>
    </w:p>
    <w:p w14:paraId="1886D77B" w14:textId="13AAE428" w:rsidR="004E3DB0" w:rsidRPr="00054A83" w:rsidRDefault="001E2B63" w:rsidP="00054A83">
      <w:pPr>
        <w:pStyle w:val="ONUMFS"/>
        <w:ind w:left="5533"/>
        <w:rPr>
          <w:i/>
        </w:rPr>
      </w:pPr>
      <w:r w:rsidRPr="00054A83">
        <w:rPr>
          <w:i/>
        </w:rPr>
        <w:t>Le CDIP est invité à prendre note des informations contenues dans l</w:t>
      </w:r>
      <w:r w:rsidR="00054A83">
        <w:rPr>
          <w:i/>
        </w:rPr>
        <w:t>’</w:t>
      </w:r>
      <w:r w:rsidRPr="00054A83">
        <w:rPr>
          <w:i/>
        </w:rPr>
        <w:t>annexe du présent document.</w:t>
      </w:r>
    </w:p>
    <w:p w14:paraId="5E8B8492" w14:textId="71964BEF" w:rsidR="004E3DB0" w:rsidRPr="00CE0DCE" w:rsidRDefault="001E2B63" w:rsidP="00054A83">
      <w:pPr>
        <w:pStyle w:val="Endofdocument-Annex"/>
      </w:pPr>
      <w:r w:rsidRPr="00CE0DCE">
        <w:t>[L</w:t>
      </w:r>
      <w:r w:rsidR="00054A83">
        <w:t>’</w:t>
      </w:r>
      <w:r w:rsidRPr="00CE0DCE">
        <w:t>annexe suit]</w:t>
      </w:r>
    </w:p>
    <w:p w14:paraId="6B4B4C7E" w14:textId="27ED881D" w:rsidR="00C74734" w:rsidRPr="00CE0DCE" w:rsidRDefault="00C74734" w:rsidP="005146B7">
      <w:pPr>
        <w:ind w:right="1023"/>
        <w:sectPr w:rsidR="00C74734" w:rsidRPr="00CE0DCE" w:rsidSect="00054A83">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417" w:left="1417" w:header="510" w:footer="1020" w:gutter="0"/>
          <w:cols w:space="720"/>
          <w:titlePg/>
          <w:docGrid w:linePitch="299"/>
        </w:sectPr>
      </w:pPr>
    </w:p>
    <w:p w14:paraId="7357CCF9" w14:textId="5CF4165F" w:rsidR="004E3DB0" w:rsidRPr="00054A83" w:rsidRDefault="00054A83" w:rsidP="00054A83">
      <w:pPr>
        <w:pStyle w:val="ONUMFS"/>
        <w:numPr>
          <w:ilvl w:val="0"/>
          <w:numId w:val="0"/>
        </w:numPr>
        <w:rPr>
          <w:b/>
          <w:caps/>
          <w:sz w:val="24"/>
          <w:szCs w:val="24"/>
        </w:rPr>
      </w:pPr>
      <w:r w:rsidRPr="00054A83">
        <w:rPr>
          <w:b/>
          <w:caps/>
          <w:sz w:val="24"/>
          <w:szCs w:val="24"/>
        </w:rPr>
        <w:lastRenderedPageBreak/>
        <w:t>Guide sur le recensement des inventions relevant du domaine public à l</w:t>
      </w:r>
      <w:r>
        <w:rPr>
          <w:b/>
          <w:caps/>
          <w:sz w:val="24"/>
          <w:szCs w:val="24"/>
        </w:rPr>
        <w:t>’</w:t>
      </w:r>
      <w:r w:rsidRPr="00054A83">
        <w:rPr>
          <w:b/>
          <w:caps/>
          <w:sz w:val="24"/>
          <w:szCs w:val="24"/>
        </w:rPr>
        <w:t>intention des inventeurs et des entrepreneurs</w:t>
      </w:r>
      <w:r w:rsidR="001E2B63" w:rsidRPr="00054A83">
        <w:rPr>
          <w:rStyle w:val="FootnoteReference"/>
          <w:b/>
          <w:caps/>
          <w:sz w:val="24"/>
          <w:szCs w:val="24"/>
        </w:rPr>
        <w:footnoteReference w:id="2"/>
      </w:r>
    </w:p>
    <w:p w14:paraId="0D1141C2" w14:textId="77777777" w:rsidR="00054A83" w:rsidRDefault="00054A83" w:rsidP="00054A83">
      <w:pPr>
        <w:pStyle w:val="Heading2"/>
      </w:pPr>
      <w:r w:rsidRPr="00CE0DCE">
        <w:t>Présentation du guide</w:t>
      </w:r>
    </w:p>
    <w:p w14:paraId="2D9A7FFE" w14:textId="372B10F2" w:rsidR="00054A83" w:rsidRDefault="00C11618" w:rsidP="00054A83">
      <w:pPr>
        <w:pStyle w:val="ONUMFS"/>
        <w:numPr>
          <w:ilvl w:val="0"/>
          <w:numId w:val="0"/>
        </w:numPr>
      </w:pPr>
      <w:r w:rsidRPr="00CE0DCE">
        <w:t>Le guide a pour but d</w:t>
      </w:r>
      <w:r w:rsidR="00054A83">
        <w:t>’</w:t>
      </w:r>
      <w:r w:rsidRPr="00CE0DCE">
        <w:t xml:space="preserve">aider les </w:t>
      </w:r>
      <w:r w:rsidR="006C06D8" w:rsidRPr="00CE0DCE">
        <w:t>lecteurs</w:t>
      </w:r>
      <w:r w:rsidRPr="00CE0DCE">
        <w:t xml:space="preserve"> à déterminer si des inventions précises paraissent protégées par des brevets opposables ou relèvent du domaine publ</w:t>
      </w:r>
      <w:r w:rsidR="0091333F" w:rsidRPr="00CE0DCE">
        <w:t>ic</w:t>
      </w:r>
      <w:r w:rsidR="0091333F">
        <w:t xml:space="preserve">.  </w:t>
      </w:r>
      <w:r w:rsidR="0091333F" w:rsidRPr="00CE0DCE">
        <w:t>Il</w:t>
      </w:r>
      <w:r w:rsidRPr="00CE0DCE">
        <w:t xml:space="preserve"> présente les étapes à suivre pour parvenir à cette conclusion et fournit la formation et les outils nécessaires à chaque étape.</w:t>
      </w:r>
    </w:p>
    <w:p w14:paraId="20BA4136" w14:textId="58DF66E6" w:rsidR="00054A83" w:rsidRDefault="00F06B07" w:rsidP="00054A83">
      <w:pPr>
        <w:pStyle w:val="ONUMFS"/>
        <w:numPr>
          <w:ilvl w:val="0"/>
          <w:numId w:val="0"/>
        </w:numPr>
      </w:pPr>
      <w:r w:rsidRPr="00CE0DCE">
        <w:t>Les droits de brevet ayant une portée nationale et une durée limitée, le guide explique comment mener à bien ces étapes en s</w:t>
      </w:r>
      <w:r w:rsidR="00054A83">
        <w:t>’</w:t>
      </w:r>
      <w:r w:rsidRPr="00CE0DCE">
        <w:t>appuyant sur une description technique complète d</w:t>
      </w:r>
      <w:r w:rsidR="00054A83">
        <w:t>’</w:t>
      </w:r>
      <w:r w:rsidRPr="00CE0DCE">
        <w:t>une invention donnée associée à des informations sur les pays dans lesquels l</w:t>
      </w:r>
      <w:r w:rsidR="00054A83">
        <w:t>’</w:t>
      </w:r>
      <w:r w:rsidRPr="00CE0DCE">
        <w:t>invention pourrait être utilisée et la durée de cette utilisati</w:t>
      </w:r>
      <w:r w:rsidR="0091333F" w:rsidRPr="00CE0DCE">
        <w:t>on</w:t>
      </w:r>
      <w:r w:rsidR="0091333F">
        <w:t>.  Le</w:t>
      </w:r>
      <w:r w:rsidRPr="00CE0DCE">
        <w:t xml:space="preserve"> guide informe également les </w:t>
      </w:r>
      <w:r w:rsidR="006C06D8" w:rsidRPr="00CE0DCE">
        <w:t>lecteurs</w:t>
      </w:r>
      <w:r w:rsidRPr="00CE0DCE">
        <w:t xml:space="preserve"> des limites et des risques associés à chaque étape.</w:t>
      </w:r>
    </w:p>
    <w:p w14:paraId="274666C6" w14:textId="77777777" w:rsidR="00054A83" w:rsidRDefault="00F06B07" w:rsidP="00054A83">
      <w:pPr>
        <w:pStyle w:val="ONUMFS"/>
        <w:numPr>
          <w:ilvl w:val="0"/>
          <w:numId w:val="0"/>
        </w:numPr>
        <w:rPr>
          <w:b/>
        </w:rPr>
      </w:pPr>
      <w:r w:rsidRPr="00CE0DCE">
        <w:rPr>
          <w:b/>
        </w:rPr>
        <w:t>Notions de base utilisées dans le guide</w:t>
      </w:r>
    </w:p>
    <w:p w14:paraId="589B38AE" w14:textId="086DE072" w:rsidR="00054A83" w:rsidRDefault="00F06B07" w:rsidP="00054A83">
      <w:pPr>
        <w:pStyle w:val="ONUMFS"/>
        <w:numPr>
          <w:ilvl w:val="0"/>
          <w:numId w:val="0"/>
        </w:numPr>
      </w:pPr>
      <w:r w:rsidRPr="00CE0DCE">
        <w:t>Dans le guide, les inventions, les brevets et le domaine public (module</w:t>
      </w:r>
      <w:r w:rsidR="0091333F">
        <w:t> I</w:t>
      </w:r>
      <w:r w:rsidRPr="00CE0DCE">
        <w:t>) sont définis comme suit.</w:t>
      </w:r>
    </w:p>
    <w:p w14:paraId="3C404967" w14:textId="211A3546" w:rsidR="00054A83" w:rsidRDefault="00F06B07" w:rsidP="00054A83">
      <w:pPr>
        <w:pStyle w:val="ONUMFS"/>
        <w:numPr>
          <w:ilvl w:val="0"/>
          <w:numId w:val="0"/>
        </w:numPr>
      </w:pPr>
      <w:r w:rsidRPr="00CE0DCE">
        <w:rPr>
          <w:b/>
        </w:rPr>
        <w:t>Invention</w:t>
      </w:r>
      <w:r w:rsidR="00054A83">
        <w:t> :</w:t>
      </w:r>
      <w:r w:rsidRPr="00CE0DCE">
        <w:t xml:space="preserve"> produit ou procédé offrant une nouvelle manière de faire quelque chose ou une nouvelle solution technique à un problè</w:t>
      </w:r>
      <w:r w:rsidR="0091333F" w:rsidRPr="00CE0DCE">
        <w:t>me</w:t>
      </w:r>
      <w:r w:rsidR="0091333F">
        <w:t xml:space="preserve">.  </w:t>
      </w:r>
      <w:r w:rsidR="0091333F" w:rsidRPr="00CE0DCE">
        <w:t>Un</w:t>
      </w:r>
      <w:r w:rsidRPr="00CE0DCE">
        <w:t>e invention se distingue par une ou plusieurs caractéristiques qui contribuent à produire un effet technique aboutissant à la nouvelle approche ou à la solution technique.</w:t>
      </w:r>
    </w:p>
    <w:p w14:paraId="62680B18" w14:textId="710242CC" w:rsidR="004E3DB0" w:rsidRPr="00CE0DCE" w:rsidRDefault="00F06B07" w:rsidP="00054A83">
      <w:pPr>
        <w:pStyle w:val="ONUMFS"/>
        <w:numPr>
          <w:ilvl w:val="0"/>
          <w:numId w:val="0"/>
        </w:numPr>
      </w:pPr>
      <w:r w:rsidRPr="00CE0DCE">
        <w:rPr>
          <w:b/>
        </w:rPr>
        <w:t>Invention brevetée</w:t>
      </w:r>
      <w:r w:rsidR="00652F65">
        <w:t> </w:t>
      </w:r>
      <w:r w:rsidRPr="00CE0DCE">
        <w:t>: un brevet confère des droits sur une invention brevet</w:t>
      </w:r>
      <w:r w:rsidR="0091333F" w:rsidRPr="00CE0DCE">
        <w:t>ée</w:t>
      </w:r>
      <w:r w:rsidR="0091333F">
        <w:t xml:space="preserve">.  </w:t>
      </w:r>
      <w:r w:rsidR="0091333F" w:rsidRPr="00CE0DCE">
        <w:t>Ce</w:t>
      </w:r>
      <w:r w:rsidRPr="00CE0DCE">
        <w:t>s droits sont</w:t>
      </w:r>
      <w:r w:rsidR="00054A83">
        <w:t> :</w:t>
      </w:r>
    </w:p>
    <w:p w14:paraId="2B07FEEA" w14:textId="188BC830" w:rsidR="004E3DB0" w:rsidRPr="00CE0DCE" w:rsidRDefault="00F06B07" w:rsidP="00054A83">
      <w:pPr>
        <w:pStyle w:val="ONUMFS"/>
        <w:numPr>
          <w:ilvl w:val="0"/>
          <w:numId w:val="27"/>
        </w:numPr>
        <w:spacing w:after="0"/>
        <w:ind w:left="1134" w:hanging="567"/>
      </w:pPr>
      <w:r w:rsidRPr="00CE0DCE">
        <w:t>définis dans les revendications du brevet,</w:t>
      </w:r>
    </w:p>
    <w:p w14:paraId="3B0891BF" w14:textId="77777777" w:rsidR="00054A83" w:rsidRDefault="008E0898" w:rsidP="00054A83">
      <w:pPr>
        <w:pStyle w:val="ONUMFS"/>
        <w:numPr>
          <w:ilvl w:val="0"/>
          <w:numId w:val="27"/>
        </w:numPr>
        <w:spacing w:after="0"/>
        <w:ind w:left="1134" w:hanging="567"/>
      </w:pPr>
      <w:r w:rsidRPr="00CE0DCE">
        <w:t>produisent leurs effets dans le pays qui a délivré le brevet,</w:t>
      </w:r>
    </w:p>
    <w:p w14:paraId="3039FD68" w14:textId="77777777" w:rsidR="00054A83" w:rsidRDefault="008E0898" w:rsidP="00054A83">
      <w:pPr>
        <w:pStyle w:val="ONUMFS"/>
        <w:numPr>
          <w:ilvl w:val="0"/>
          <w:numId w:val="27"/>
        </w:numPr>
        <w:ind w:left="1134" w:hanging="567"/>
      </w:pPr>
      <w:r w:rsidRPr="00CE0DCE">
        <w:t>opposables pendant une durée limitée.</w:t>
      </w:r>
    </w:p>
    <w:p w14:paraId="6B32F538" w14:textId="0D585761" w:rsidR="00054A83" w:rsidRDefault="008E0898" w:rsidP="00054A83">
      <w:pPr>
        <w:pStyle w:val="ONUMFS"/>
        <w:numPr>
          <w:ilvl w:val="0"/>
          <w:numId w:val="0"/>
        </w:numPr>
      </w:pPr>
      <w:r w:rsidRPr="00CE0DCE">
        <w:t>Un brevet confère à son titulaire le droit de faire cesser ou d</w:t>
      </w:r>
      <w:r w:rsidR="00054A83">
        <w:t>’</w:t>
      </w:r>
      <w:r w:rsidRPr="00CE0DCE">
        <w:t>empêcher l</w:t>
      </w:r>
      <w:r w:rsidR="00054A83">
        <w:t>’</w:t>
      </w:r>
      <w:r w:rsidRPr="00CE0DCE">
        <w:t>exploitation par des tiers de l</w:t>
      </w:r>
      <w:r w:rsidR="00054A83">
        <w:t>’</w:t>
      </w:r>
      <w:r w:rsidRPr="00CE0DCE">
        <w:t>invention brevetée sans son consentement dans le pays qui a délivré le brevet, à tout moment pendant la durée de validité du brevet.</w:t>
      </w:r>
    </w:p>
    <w:p w14:paraId="44A8BD25" w14:textId="2136AAAC" w:rsidR="00054A83" w:rsidRDefault="008E0898" w:rsidP="00054A83">
      <w:pPr>
        <w:pStyle w:val="ONUMFS"/>
        <w:numPr>
          <w:ilvl w:val="0"/>
          <w:numId w:val="0"/>
        </w:numPr>
      </w:pPr>
      <w:r w:rsidRPr="00CE0DCE">
        <w:rPr>
          <w:b/>
        </w:rPr>
        <w:t>Une invention peut être protégée par plusieurs breve</w:t>
      </w:r>
      <w:r w:rsidR="0091333F" w:rsidRPr="00CE0DCE">
        <w:rPr>
          <w:b/>
        </w:rPr>
        <w:t>ts</w:t>
      </w:r>
      <w:r w:rsidR="0091333F">
        <w:rPr>
          <w:b/>
        </w:rPr>
        <w:t xml:space="preserve">.  </w:t>
      </w:r>
      <w:r w:rsidR="0091333F" w:rsidRPr="00CE0DCE">
        <w:t xml:space="preserve">À </w:t>
      </w:r>
      <w:r w:rsidRPr="00CE0DCE">
        <w:t>titre d</w:t>
      </w:r>
      <w:r w:rsidR="00054A83">
        <w:t>’</w:t>
      </w:r>
      <w:r w:rsidRPr="00CE0DCE">
        <w:t>exemple, un brevet antérieur peut couvrir une seule caractéristique de l</w:t>
      </w:r>
      <w:r w:rsidR="00054A83">
        <w:t>’</w:t>
      </w:r>
      <w:r w:rsidRPr="00CE0DCE">
        <w:t>invention</w:t>
      </w:r>
      <w:r w:rsidR="00BB3DCC">
        <w:t>,</w:t>
      </w:r>
      <w:r w:rsidR="00BB3DCC" w:rsidRPr="00BB3DCC">
        <w:t xml:space="preserve"> </w:t>
      </w:r>
      <w:r w:rsidR="00BB3DCC" w:rsidRPr="00CE0DCE">
        <w:t>ou plusieu</w:t>
      </w:r>
      <w:r w:rsidR="0091333F" w:rsidRPr="00CE0DCE">
        <w:t>rs</w:t>
      </w:r>
      <w:r w:rsidR="0091333F">
        <w:t xml:space="preserve">.  </w:t>
      </w:r>
      <w:r w:rsidR="0091333F" w:rsidRPr="00CE0DCE">
        <w:t>Un</w:t>
      </w:r>
      <w:r w:rsidRPr="00CE0DCE">
        <w:t>e invention peut être protégée par plusieurs brevets, couvrant chacun une caractéristique différente ou un ensemble de caractéristiques présentes dans l</w:t>
      </w:r>
      <w:r w:rsidR="00054A83">
        <w:t>’</w:t>
      </w:r>
      <w:r w:rsidRPr="00CE0DCE">
        <w:t>invention.</w:t>
      </w:r>
    </w:p>
    <w:p w14:paraId="1C8E8595" w14:textId="23662D39" w:rsidR="00054A83" w:rsidRDefault="008E0898" w:rsidP="00054A83">
      <w:pPr>
        <w:pStyle w:val="ONUMFS"/>
        <w:numPr>
          <w:ilvl w:val="0"/>
          <w:numId w:val="0"/>
        </w:numPr>
      </w:pPr>
      <w:r w:rsidRPr="00CE0DCE">
        <w:rPr>
          <w:b/>
        </w:rPr>
        <w:t>Invention relevant du domaine public</w:t>
      </w:r>
      <w:r w:rsidR="00652F65">
        <w:t> </w:t>
      </w:r>
      <w:r w:rsidRPr="00CE0DCE">
        <w:t>: une invention relevant du domaine public</w:t>
      </w:r>
      <w:r w:rsidR="00652F65">
        <w:t> </w:t>
      </w:r>
      <w:r w:rsidRPr="00CE0DCE">
        <w:t>:</w:t>
      </w:r>
    </w:p>
    <w:p w14:paraId="0D5771EF" w14:textId="77777777" w:rsidR="00054A83" w:rsidRDefault="008E0898" w:rsidP="00054A83">
      <w:pPr>
        <w:pStyle w:val="ONUMFS"/>
        <w:numPr>
          <w:ilvl w:val="0"/>
          <w:numId w:val="28"/>
        </w:numPr>
        <w:spacing w:after="0"/>
        <w:ind w:left="1134" w:hanging="567"/>
      </w:pPr>
      <w:r w:rsidRPr="00CE0DCE">
        <w:t>est une invention divulguée au public,</w:t>
      </w:r>
    </w:p>
    <w:p w14:paraId="4461EC30" w14:textId="0F290187" w:rsidR="004E3DB0" w:rsidRPr="00CE0DCE" w:rsidRDefault="008E0898" w:rsidP="00054A83">
      <w:pPr>
        <w:pStyle w:val="ONUMFS"/>
        <w:numPr>
          <w:ilvl w:val="0"/>
          <w:numId w:val="28"/>
        </w:numPr>
        <w:ind w:left="1134" w:hanging="567"/>
      </w:pPr>
      <w:r w:rsidRPr="00CE0DCE">
        <w:t>n</w:t>
      </w:r>
      <w:r w:rsidR="00054A83">
        <w:t>’</w:t>
      </w:r>
      <w:r w:rsidRPr="00CE0DCE">
        <w:t>est pas couverte par des droits de brevet opposables;</w:t>
      </w:r>
    </w:p>
    <w:p w14:paraId="6945D670" w14:textId="77777777" w:rsidR="00054A83" w:rsidRDefault="008E0898" w:rsidP="00054A83">
      <w:pPr>
        <w:pStyle w:val="ONUMFS"/>
        <w:numPr>
          <w:ilvl w:val="0"/>
          <w:numId w:val="0"/>
        </w:numPr>
      </w:pPr>
      <w:r w:rsidRPr="00CE0DCE">
        <w:t>dans un pays donné, à un moment précis, de sorte que tout</w:t>
      </w:r>
      <w:r w:rsidR="00BB3DCC">
        <w:t>e</w:t>
      </w:r>
      <w:r w:rsidRPr="00CE0DCE">
        <w:t xml:space="preserve"> personne peut utiliser librement cette invention dans ce pays à ce moment, sans risquer de poursuites pour atteinte au brevet.</w:t>
      </w:r>
    </w:p>
    <w:p w14:paraId="3E807BFD" w14:textId="4B6A2828" w:rsidR="00054A83" w:rsidRDefault="008E0898" w:rsidP="00054A83">
      <w:pPr>
        <w:pStyle w:val="ONUMFS"/>
        <w:keepLines/>
        <w:numPr>
          <w:ilvl w:val="0"/>
          <w:numId w:val="0"/>
        </w:numPr>
      </w:pPr>
      <w:r w:rsidRPr="00CE0DCE">
        <w:rPr>
          <w:b/>
        </w:rPr>
        <w:lastRenderedPageBreak/>
        <w:t>Étant donné qu</w:t>
      </w:r>
      <w:r w:rsidR="00054A83">
        <w:rPr>
          <w:b/>
        </w:rPr>
        <w:t>’</w:t>
      </w:r>
      <w:r w:rsidRPr="00CE0DCE">
        <w:rPr>
          <w:b/>
        </w:rPr>
        <w:t xml:space="preserve">une invention peut être </w:t>
      </w:r>
      <w:r w:rsidR="00BB3DCC">
        <w:rPr>
          <w:b/>
        </w:rPr>
        <w:t>protégée</w:t>
      </w:r>
      <w:r w:rsidRPr="00CE0DCE">
        <w:rPr>
          <w:b/>
        </w:rPr>
        <w:t xml:space="preserve"> par plusieurs brevets</w:t>
      </w:r>
      <w:r w:rsidRPr="00CE0DCE">
        <w:t>, il convient, pour déterminer si une invention est tombée dans le domaine public, d</w:t>
      </w:r>
      <w:r w:rsidR="00054A83">
        <w:t>’</w:t>
      </w:r>
      <w:r w:rsidRPr="00CE0DCE">
        <w:t>effectuer une recherche et une analyse des documents de brevet publiés afin de vérifier s</w:t>
      </w:r>
      <w:r w:rsidR="00054A83">
        <w:t>’</w:t>
      </w:r>
      <w:r w:rsidRPr="00CE0DCE">
        <w:t xml:space="preserve">il existe un </w:t>
      </w:r>
      <w:r w:rsidRPr="00CE0DCE">
        <w:rPr>
          <w:i/>
        </w:rPr>
        <w:t xml:space="preserve">quelconque </w:t>
      </w:r>
      <w:r w:rsidRPr="00CE0DCE">
        <w:t>brevet opposable assorti de revendications pouvant couvrir l</w:t>
      </w:r>
      <w:r w:rsidR="00054A83">
        <w:t>’</w:t>
      </w:r>
      <w:r w:rsidRPr="00CE0DCE">
        <w:t xml:space="preserve">invention dans son ensemble ou une caractéristique </w:t>
      </w:r>
      <w:r w:rsidRPr="00CE0DCE">
        <w:rPr>
          <w:i/>
        </w:rPr>
        <w:t xml:space="preserve">quelconque </w:t>
      </w:r>
      <w:r w:rsidRPr="00CE0DCE">
        <w:t>de l</w:t>
      </w:r>
      <w:r w:rsidR="00054A83">
        <w:t>’</w:t>
      </w:r>
      <w:r w:rsidRPr="00CE0DCE">
        <w:t>invention dans un pays donné pendant une période définie.</w:t>
      </w:r>
    </w:p>
    <w:p w14:paraId="4B771B21" w14:textId="356E7455" w:rsidR="00054A83" w:rsidRDefault="008B4655" w:rsidP="00054A83">
      <w:pPr>
        <w:pStyle w:val="ONUMFS"/>
        <w:numPr>
          <w:ilvl w:val="0"/>
          <w:numId w:val="0"/>
        </w:numPr>
      </w:pPr>
      <w:r w:rsidRPr="00CE0DCE">
        <w:t xml:space="preserve">Partant de ce cadre conceptuel, le guide présente aux </w:t>
      </w:r>
      <w:r w:rsidR="006C06D8" w:rsidRPr="00CE0DCE">
        <w:t>lecteurs</w:t>
      </w:r>
      <w:r w:rsidRPr="00CE0DCE">
        <w:t xml:space="preserve"> une procédure en trois</w:t>
      </w:r>
      <w:r w:rsidR="00652F65">
        <w:t> </w:t>
      </w:r>
      <w:r w:rsidRPr="00CE0DCE">
        <w:t>étapes en vue de rechercher et d</w:t>
      </w:r>
      <w:r w:rsidR="00054A83">
        <w:t>’</w:t>
      </w:r>
      <w:r w:rsidRPr="00CE0DCE">
        <w:t>analyser les documents de brevet publiés à l</w:t>
      </w:r>
      <w:r w:rsidR="00054A83">
        <w:t>’</w:t>
      </w:r>
      <w:r w:rsidRPr="00CE0DCE">
        <w:t xml:space="preserve">aide des outils </w:t>
      </w:r>
      <w:r w:rsidR="002C044E" w:rsidRPr="00CE0DCE">
        <w:t>d</w:t>
      </w:r>
      <w:r w:rsidR="00054A83">
        <w:t>’</w:t>
      </w:r>
      <w:r w:rsidR="002C044E" w:rsidRPr="00CE0DCE">
        <w:t>analyse</w:t>
      </w:r>
      <w:r w:rsidRPr="00CE0DCE">
        <w:t xml:space="preserve"> de la liberté d</w:t>
      </w:r>
      <w:r w:rsidR="00054A83">
        <w:t>’</w:t>
      </w:r>
      <w:r w:rsidRPr="00CE0DCE">
        <w:t>exploitation.</w:t>
      </w:r>
    </w:p>
    <w:p w14:paraId="58ACC70F" w14:textId="134D72D0" w:rsidR="004E3DB0" w:rsidRPr="00CE0DCE" w:rsidRDefault="008B4655" w:rsidP="00054A83">
      <w:pPr>
        <w:pStyle w:val="ONUMFS"/>
        <w:numPr>
          <w:ilvl w:val="0"/>
          <w:numId w:val="0"/>
        </w:numPr>
        <w:rPr>
          <w:b/>
        </w:rPr>
      </w:pPr>
      <w:r w:rsidRPr="00CE0DCE">
        <w:rPr>
          <w:b/>
        </w:rPr>
        <w:t>DESCRIPTION</w:t>
      </w:r>
      <w:r w:rsidRPr="00CE0DCE">
        <w:t xml:space="preserve"> (module</w:t>
      </w:r>
      <w:r w:rsidR="0091333F">
        <w:t> </w:t>
      </w:r>
      <w:r w:rsidRPr="00CE0DCE">
        <w:t>II)</w:t>
      </w:r>
    </w:p>
    <w:p w14:paraId="08C94D1A" w14:textId="6934D7EE" w:rsidR="00054A83" w:rsidRDefault="008B4655" w:rsidP="00054A83">
      <w:pPr>
        <w:pStyle w:val="ONUMFS"/>
        <w:numPr>
          <w:ilvl w:val="0"/>
          <w:numId w:val="29"/>
        </w:numPr>
        <w:spacing w:after="0"/>
        <w:ind w:left="1134" w:hanging="567"/>
      </w:pPr>
      <w:r w:rsidRPr="00CE0DCE">
        <w:t>Recueillir des informations sur l</w:t>
      </w:r>
      <w:r w:rsidR="00054A83">
        <w:t>’</w:t>
      </w:r>
      <w:r w:rsidRPr="00CE0DCE">
        <w:t>invention</w:t>
      </w:r>
      <w:r w:rsidR="00652F65">
        <w:t> </w:t>
      </w:r>
      <w:r w:rsidRPr="00CE0DCE">
        <w:t>:</w:t>
      </w:r>
    </w:p>
    <w:p w14:paraId="5E4ED52A" w14:textId="48D6855C" w:rsidR="00054A83" w:rsidRDefault="008B4655" w:rsidP="00054A83">
      <w:pPr>
        <w:pStyle w:val="ONUMFS"/>
        <w:numPr>
          <w:ilvl w:val="0"/>
          <w:numId w:val="29"/>
        </w:numPr>
        <w:spacing w:after="0"/>
        <w:ind w:left="1701" w:hanging="567"/>
      </w:pPr>
      <w:r w:rsidRPr="00CE0DCE">
        <w:t>En quoi consiste l</w:t>
      </w:r>
      <w:r w:rsidR="00054A83">
        <w:t>’</w:t>
      </w:r>
      <w:r w:rsidRPr="00CE0DCE">
        <w:t>invention et quelle utilisation l</w:t>
      </w:r>
      <w:r w:rsidR="00054A83">
        <w:t>’</w:t>
      </w:r>
      <w:r w:rsidRPr="00CE0DCE">
        <w:t>inventeur prévoit</w:t>
      </w:r>
      <w:r w:rsidR="00054A83">
        <w:t>-</w:t>
      </w:r>
      <w:r w:rsidRPr="00CE0DCE">
        <w:t>il d</w:t>
      </w:r>
      <w:r w:rsidR="00054A83">
        <w:t>’</w:t>
      </w:r>
      <w:r w:rsidRPr="00CE0DCE">
        <w:t>en faire?</w:t>
      </w:r>
    </w:p>
    <w:p w14:paraId="72810090" w14:textId="7C431F60" w:rsidR="00054A83" w:rsidRDefault="008B4655" w:rsidP="00054A83">
      <w:pPr>
        <w:pStyle w:val="ONUMFS"/>
        <w:numPr>
          <w:ilvl w:val="0"/>
          <w:numId w:val="29"/>
        </w:numPr>
        <w:spacing w:after="0"/>
        <w:ind w:left="1701" w:hanging="567"/>
      </w:pPr>
      <w:r w:rsidRPr="00CE0DCE">
        <w:t>Où l</w:t>
      </w:r>
      <w:r w:rsidR="00054A83">
        <w:t>’</w:t>
      </w:r>
      <w:r w:rsidRPr="00CE0DCE">
        <w:t>inventeur prévoit</w:t>
      </w:r>
      <w:r w:rsidR="00054A83">
        <w:t>-</w:t>
      </w:r>
      <w:r w:rsidRPr="00CE0DCE">
        <w:t>il d</w:t>
      </w:r>
      <w:r w:rsidR="00054A83">
        <w:t>’</w:t>
      </w:r>
      <w:r w:rsidRPr="00CE0DCE">
        <w:t>utiliser l</w:t>
      </w:r>
      <w:r w:rsidR="00054A83">
        <w:t>’</w:t>
      </w:r>
      <w:r w:rsidRPr="00CE0DCE">
        <w:t>invention?</w:t>
      </w:r>
    </w:p>
    <w:p w14:paraId="7439D544" w14:textId="0BBDE342" w:rsidR="004E3DB0" w:rsidRPr="00CE0DCE" w:rsidRDefault="008B4655" w:rsidP="00054A83">
      <w:pPr>
        <w:pStyle w:val="ONUMFS"/>
        <w:numPr>
          <w:ilvl w:val="0"/>
          <w:numId w:val="29"/>
        </w:numPr>
        <w:spacing w:after="0"/>
        <w:ind w:left="1701" w:hanging="567"/>
      </w:pPr>
      <w:r w:rsidRPr="00CE0DCE">
        <w:t>Quand l</w:t>
      </w:r>
      <w:r w:rsidR="00054A83">
        <w:t>’</w:t>
      </w:r>
      <w:r w:rsidRPr="00CE0DCE">
        <w:t>inventeur prévoit</w:t>
      </w:r>
      <w:r w:rsidR="00054A83">
        <w:t>-</w:t>
      </w:r>
      <w:r w:rsidRPr="00CE0DCE">
        <w:t>il d</w:t>
      </w:r>
      <w:r w:rsidR="00054A83">
        <w:t>’</w:t>
      </w:r>
      <w:r w:rsidRPr="00CE0DCE">
        <w:t>utiliser l</w:t>
      </w:r>
      <w:r w:rsidR="00054A83">
        <w:t>’</w:t>
      </w:r>
      <w:r w:rsidRPr="00CE0DCE">
        <w:t>invention?</w:t>
      </w:r>
    </w:p>
    <w:p w14:paraId="3A05FF53" w14:textId="143FD4BC" w:rsidR="00054A83" w:rsidRDefault="008B4655" w:rsidP="00054A83">
      <w:pPr>
        <w:pStyle w:val="ONUMFS"/>
        <w:numPr>
          <w:ilvl w:val="0"/>
          <w:numId w:val="29"/>
        </w:numPr>
        <w:ind w:left="1134" w:hanging="567"/>
      </w:pPr>
      <w:r w:rsidRPr="00CE0DCE">
        <w:t>Décrire l</w:t>
      </w:r>
      <w:r w:rsidR="00054A83">
        <w:t>’</w:t>
      </w:r>
      <w:r w:rsidRPr="00CE0DCE">
        <w:t>invention et son utilisation prévue.</w:t>
      </w:r>
    </w:p>
    <w:p w14:paraId="45AFF7A8" w14:textId="60E0CAAC" w:rsidR="004E3DB0" w:rsidRPr="00CE0DCE" w:rsidRDefault="00670C00" w:rsidP="00054A83">
      <w:pPr>
        <w:pStyle w:val="ONUMFS"/>
        <w:numPr>
          <w:ilvl w:val="0"/>
          <w:numId w:val="0"/>
        </w:numPr>
      </w:pPr>
      <w:r w:rsidRPr="00CE0DCE">
        <w:rPr>
          <w:b/>
        </w:rPr>
        <w:t xml:space="preserve">RECHERCHE </w:t>
      </w:r>
      <w:r w:rsidRPr="00CE0DCE">
        <w:t>(module</w:t>
      </w:r>
      <w:r w:rsidR="0091333F">
        <w:t> </w:t>
      </w:r>
      <w:r w:rsidRPr="00CE0DCE">
        <w:t>III)</w:t>
      </w:r>
    </w:p>
    <w:p w14:paraId="71C33759" w14:textId="3E7F34EB" w:rsidR="00054A83" w:rsidRDefault="00670C00" w:rsidP="00054A83">
      <w:pPr>
        <w:pStyle w:val="ONUMFS"/>
        <w:numPr>
          <w:ilvl w:val="0"/>
          <w:numId w:val="30"/>
        </w:numPr>
        <w:spacing w:after="0"/>
        <w:ind w:left="1134" w:hanging="567"/>
      </w:pPr>
      <w:r w:rsidRPr="00CE0DCE">
        <w:t>Diviser l</w:t>
      </w:r>
      <w:r w:rsidR="00054A83">
        <w:t>’</w:t>
      </w:r>
      <w:r w:rsidRPr="00CE0DCE">
        <w:t xml:space="preserve">invention en </w:t>
      </w:r>
      <w:r w:rsidR="00005BC6">
        <w:t>différents segments</w:t>
      </w:r>
      <w:r w:rsidRPr="00CE0DCE">
        <w:t xml:space="preserve"> et recenser les caractéristiques à rechercher.</w:t>
      </w:r>
    </w:p>
    <w:p w14:paraId="548646E7" w14:textId="75569684" w:rsidR="00054A83" w:rsidRDefault="00670C00" w:rsidP="00054A83">
      <w:pPr>
        <w:pStyle w:val="ONUMFS"/>
        <w:numPr>
          <w:ilvl w:val="0"/>
          <w:numId w:val="30"/>
        </w:numPr>
        <w:spacing w:after="0"/>
        <w:ind w:left="1134" w:hanging="567"/>
      </w:pPr>
      <w:r w:rsidRPr="00CE0DCE">
        <w:t>Choisir les paramètres de recherche et les ressources</w:t>
      </w:r>
      <w:r w:rsidR="00054A83">
        <w:t> :</w:t>
      </w:r>
      <w:r w:rsidRPr="00CE0DCE">
        <w:t xml:space="preserve"> mots clés, symboles de la classification des brevets, bases de données, pays, année(s), langue(s).</w:t>
      </w:r>
    </w:p>
    <w:p w14:paraId="3FE53862" w14:textId="33C3B7B7" w:rsidR="00054A83" w:rsidRDefault="00670C00" w:rsidP="00054A83">
      <w:pPr>
        <w:pStyle w:val="ONUMFS"/>
        <w:numPr>
          <w:ilvl w:val="0"/>
          <w:numId w:val="30"/>
        </w:numPr>
        <w:ind w:left="1134" w:hanging="567"/>
      </w:pPr>
      <w:r w:rsidRPr="00CE0DCE">
        <w:t>Rechercher les documents de brevet assortis de revendications qui pourraient couvrir l</w:t>
      </w:r>
      <w:r w:rsidR="00054A83">
        <w:t>’</w:t>
      </w:r>
      <w:r w:rsidRPr="00CE0DCE">
        <w:t>invention ou l</w:t>
      </w:r>
      <w:r w:rsidR="00054A83">
        <w:t>’</w:t>
      </w:r>
      <w:r w:rsidRPr="00CE0DCE">
        <w:t>une de ses caractéristiques essentielles et recenser les documents dont l</w:t>
      </w:r>
      <w:r w:rsidR="00054A83">
        <w:t>’</w:t>
      </w:r>
      <w:r w:rsidRPr="00CE0DCE">
        <w:t>analyse pourrait être pertinente.</w:t>
      </w:r>
    </w:p>
    <w:p w14:paraId="35E57352" w14:textId="77777777" w:rsidR="00054A83" w:rsidRDefault="00670C00" w:rsidP="00054A83">
      <w:pPr>
        <w:pStyle w:val="ONUMFS"/>
        <w:numPr>
          <w:ilvl w:val="0"/>
          <w:numId w:val="0"/>
        </w:numPr>
        <w:rPr>
          <w:b/>
        </w:rPr>
      </w:pPr>
      <w:r w:rsidRPr="00CE0DCE">
        <w:rPr>
          <w:b/>
        </w:rPr>
        <w:t>ANALYSE</w:t>
      </w:r>
      <w:r w:rsidRPr="00CE0DCE">
        <w:t xml:space="preserve"> (module IV)</w:t>
      </w:r>
    </w:p>
    <w:p w14:paraId="321C98F2" w14:textId="2B4CB4E2" w:rsidR="00054A83" w:rsidRDefault="00670C00" w:rsidP="00054A83">
      <w:pPr>
        <w:pStyle w:val="ONUMFS"/>
        <w:numPr>
          <w:ilvl w:val="0"/>
          <w:numId w:val="31"/>
        </w:numPr>
        <w:spacing w:after="0"/>
        <w:ind w:left="1134" w:hanging="567"/>
      </w:pPr>
      <w:r w:rsidRPr="00CE0DCE">
        <w:t>Analyser chaque document de brevet qui pourrait présenter un intérêt</w:t>
      </w:r>
      <w:r w:rsidR="00652F65">
        <w:t> </w:t>
      </w:r>
      <w:r w:rsidRPr="00CE0DCE">
        <w:t>:</w:t>
      </w:r>
    </w:p>
    <w:p w14:paraId="22C4013F" w14:textId="09FA9049" w:rsidR="00054A83" w:rsidRDefault="00670C00" w:rsidP="00054A83">
      <w:pPr>
        <w:pStyle w:val="ONUMFS"/>
        <w:numPr>
          <w:ilvl w:val="0"/>
          <w:numId w:val="31"/>
        </w:numPr>
        <w:spacing w:after="0"/>
        <w:ind w:left="1701" w:hanging="567"/>
      </w:pPr>
      <w:r w:rsidRPr="00CE0DCE">
        <w:t>Analyser les revendications afin de définir la portée des droits de brev</w:t>
      </w:r>
      <w:r w:rsidR="0091333F" w:rsidRPr="00CE0DCE">
        <w:t>et</w:t>
      </w:r>
      <w:r w:rsidR="0091333F">
        <w:t xml:space="preserve">.  </w:t>
      </w:r>
      <w:r w:rsidR="0091333F" w:rsidRPr="00CE0DCE">
        <w:t>Un</w:t>
      </w:r>
      <w:r w:rsidR="00971AF4" w:rsidRPr="00CE0DCE">
        <w:t>e revendication pourrait</w:t>
      </w:r>
      <w:r w:rsidR="00054A83">
        <w:t>-</w:t>
      </w:r>
      <w:r w:rsidR="00971AF4" w:rsidRPr="00CE0DCE">
        <w:t>elle être interprétée comme couvrant l</w:t>
      </w:r>
      <w:r w:rsidR="00054A83">
        <w:t>’</w:t>
      </w:r>
      <w:r w:rsidR="00971AF4" w:rsidRPr="00CE0DCE">
        <w:t>invention ou l</w:t>
      </w:r>
      <w:r w:rsidR="00054A83">
        <w:t>’</w:t>
      </w:r>
      <w:r w:rsidR="00971AF4" w:rsidRPr="00CE0DCE">
        <w:t>une de ses caractéristiques essentielles?</w:t>
      </w:r>
    </w:p>
    <w:p w14:paraId="78241705" w14:textId="63AC8DFB" w:rsidR="00054A83" w:rsidRDefault="00991A82" w:rsidP="00054A83">
      <w:pPr>
        <w:pStyle w:val="ONUMFS"/>
        <w:numPr>
          <w:ilvl w:val="0"/>
          <w:numId w:val="31"/>
        </w:numPr>
        <w:ind w:left="1701" w:hanging="567"/>
      </w:pPr>
      <w:r w:rsidRPr="00CE0DCE">
        <w:t>Établir la situation juridique de chaque brevet analy</w:t>
      </w:r>
      <w:r w:rsidR="0091333F" w:rsidRPr="00CE0DCE">
        <w:t>sé</w:t>
      </w:r>
      <w:r w:rsidR="0091333F">
        <w:t xml:space="preserve">.  </w:t>
      </w:r>
      <w:r w:rsidR="0091333F" w:rsidRPr="00CE0DCE">
        <w:t>Es</w:t>
      </w:r>
      <w:r w:rsidRPr="00CE0DCE">
        <w:t>t</w:t>
      </w:r>
      <w:r w:rsidR="00054A83">
        <w:t>-</w:t>
      </w:r>
      <w:r w:rsidRPr="00CE0DCE">
        <w:t>il toujours en vigueur?</w:t>
      </w:r>
      <w:r w:rsidR="00D77F48" w:rsidRPr="00CE0DCE">
        <w:t xml:space="preserve"> </w:t>
      </w:r>
      <w:r w:rsidR="00652F65">
        <w:t xml:space="preserve"> </w:t>
      </w:r>
      <w:r w:rsidRPr="00CE0DCE">
        <w:t>Dans l</w:t>
      </w:r>
      <w:r w:rsidR="00054A83">
        <w:t>’</w:t>
      </w:r>
      <w:r w:rsidRPr="00CE0DCE">
        <w:t>affirmative, est</w:t>
      </w:r>
      <w:r w:rsidR="00054A83">
        <w:t>-</w:t>
      </w:r>
      <w:r w:rsidRPr="00CE0DCE">
        <w:t>il opposable et pendant combien de temps?</w:t>
      </w:r>
      <w:r w:rsidR="008C2FEB" w:rsidRPr="00CE0DCE">
        <w:t xml:space="preserve"> </w:t>
      </w:r>
      <w:r w:rsidR="00D77F48" w:rsidRPr="00CE0DCE">
        <w:t xml:space="preserve"> </w:t>
      </w:r>
      <w:r w:rsidRPr="00CE0DCE">
        <w:t>Dans la négative, a</w:t>
      </w:r>
      <w:r w:rsidR="00054A83">
        <w:t>-</w:t>
      </w:r>
      <w:r w:rsidRPr="00CE0DCE">
        <w:t>t</w:t>
      </w:r>
      <w:r w:rsidR="00054A83">
        <w:t>-</w:t>
      </w:r>
      <w:r w:rsidRPr="00CE0DCE">
        <w:t>il expiré, a</w:t>
      </w:r>
      <w:r w:rsidR="00054A83">
        <w:t>-</w:t>
      </w:r>
      <w:r w:rsidRPr="00CE0DCE">
        <w:t>t</w:t>
      </w:r>
      <w:r w:rsidR="00054A83">
        <w:t>-</w:t>
      </w:r>
      <w:r w:rsidRPr="00CE0DCE">
        <w:t>il été abandonné, invalidé ou révoqué ou a</w:t>
      </w:r>
      <w:r w:rsidR="00054A83">
        <w:t>-</w:t>
      </w:r>
      <w:r w:rsidRPr="00CE0DCE">
        <w:t>t</w:t>
      </w:r>
      <w:r w:rsidR="00054A83">
        <w:t>-</w:t>
      </w:r>
      <w:r w:rsidRPr="00CE0DCE">
        <w:t>il fait l</w:t>
      </w:r>
      <w:r w:rsidR="00054A83">
        <w:t>’</w:t>
      </w:r>
      <w:r w:rsidRPr="00CE0DCE">
        <w:t>objet d</w:t>
      </w:r>
      <w:r w:rsidR="00054A83">
        <w:t>’</w:t>
      </w:r>
      <w:r w:rsidRPr="00CE0DCE">
        <w:t>une revendication de non</w:t>
      </w:r>
      <w:r w:rsidR="00054A83">
        <w:t>-</w:t>
      </w:r>
      <w:r w:rsidRPr="00CE0DCE">
        <w:t>protection?</w:t>
      </w:r>
      <w:r w:rsidR="00D77F48" w:rsidRPr="00CE0DCE">
        <w:t xml:space="preserve"> </w:t>
      </w:r>
      <w:r w:rsidR="008C2FEB" w:rsidRPr="00CE0DCE">
        <w:t xml:space="preserve"> </w:t>
      </w:r>
      <w:r w:rsidRPr="00CE0DCE">
        <w:t>La situation juridique est</w:t>
      </w:r>
      <w:r w:rsidR="00054A83">
        <w:t>-</w:t>
      </w:r>
      <w:r w:rsidRPr="00CE0DCE">
        <w:t>elle ambiguë ou instable?</w:t>
      </w:r>
    </w:p>
    <w:p w14:paraId="273BA867" w14:textId="023FDB35" w:rsidR="004E3DB0" w:rsidRPr="00CE0DCE" w:rsidRDefault="00991A82" w:rsidP="00054A83">
      <w:pPr>
        <w:pStyle w:val="ONUMFS"/>
        <w:numPr>
          <w:ilvl w:val="0"/>
          <w:numId w:val="0"/>
        </w:numPr>
      </w:pPr>
      <w:r w:rsidRPr="00CE0DCE">
        <w:t>Une analyse informelle de la liberté d</w:t>
      </w:r>
      <w:r w:rsidR="00054A83">
        <w:t>’</w:t>
      </w:r>
      <w:r w:rsidRPr="00CE0DCE">
        <w:t>exploitation à l</w:t>
      </w:r>
      <w:r w:rsidR="00054A83">
        <w:t>’</w:t>
      </w:r>
      <w:r w:rsidRPr="00CE0DCE">
        <w:t>aide des outils présentés dans le guide peut aboutir aux résultats suivants</w:t>
      </w:r>
      <w:r w:rsidR="00054A83">
        <w:t> :</w:t>
      </w:r>
    </w:p>
    <w:p w14:paraId="7B4ABC84" w14:textId="52FDCDBB" w:rsidR="00054A83" w:rsidRDefault="00991A82" w:rsidP="00054A83">
      <w:pPr>
        <w:pStyle w:val="ONUMFS"/>
        <w:numPr>
          <w:ilvl w:val="0"/>
          <w:numId w:val="32"/>
        </w:numPr>
        <w:spacing w:after="0"/>
        <w:ind w:left="1134" w:hanging="567"/>
      </w:pPr>
      <w:r w:rsidRPr="00CE0DCE">
        <w:t>des brevets opposables, assortis de revendications qui pourraient être interprétées comme couvrant l</w:t>
      </w:r>
      <w:r w:rsidR="00054A83">
        <w:t>’</w:t>
      </w:r>
      <w:r w:rsidRPr="00CE0DCE">
        <w:t>invention ou l</w:t>
      </w:r>
      <w:r w:rsidR="00054A83">
        <w:t>’</w:t>
      </w:r>
      <w:r w:rsidRPr="00CE0DCE">
        <w:t>une de ses caractéristiques essentielles, dans un pays donné et pendant la période d</w:t>
      </w:r>
      <w:r w:rsidR="00054A83">
        <w:t>’</w:t>
      </w:r>
      <w:r w:rsidRPr="00CE0DCE">
        <w:t>utilisation envisagée, sont trouvés;</w:t>
      </w:r>
    </w:p>
    <w:p w14:paraId="0E901D76" w14:textId="1BA5DC6A" w:rsidR="00054A83" w:rsidRDefault="00991A82" w:rsidP="00054A83">
      <w:pPr>
        <w:pStyle w:val="ONUMFS"/>
        <w:numPr>
          <w:ilvl w:val="0"/>
          <w:numId w:val="32"/>
        </w:numPr>
        <w:spacing w:after="0"/>
        <w:ind w:left="1134" w:hanging="567"/>
      </w:pPr>
      <w:r w:rsidRPr="00CE0DCE">
        <w:t>aucun brevet opposable assorti de revendications qui pourraient être interprétées comme couvrant l</w:t>
      </w:r>
      <w:r w:rsidR="00054A83">
        <w:t>’</w:t>
      </w:r>
      <w:r w:rsidRPr="00CE0DCE">
        <w:t>invention ou l</w:t>
      </w:r>
      <w:r w:rsidR="00054A83">
        <w:t>’</w:t>
      </w:r>
      <w:r w:rsidRPr="00CE0DCE">
        <w:t>une de ses caractéristiques essentielles, dans un pays donné et pendant la période d</w:t>
      </w:r>
      <w:r w:rsidR="00054A83">
        <w:t>’</w:t>
      </w:r>
      <w:r w:rsidRPr="00CE0DCE">
        <w:t>utilisation envisagée, n</w:t>
      </w:r>
      <w:r w:rsidR="00054A83">
        <w:t>’</w:t>
      </w:r>
      <w:r w:rsidRPr="00CE0DCE">
        <w:t>est trouvé;</w:t>
      </w:r>
    </w:p>
    <w:p w14:paraId="6E9E66A0" w14:textId="7D2EFC40" w:rsidR="00054A83" w:rsidRDefault="00991A82" w:rsidP="00054A83">
      <w:pPr>
        <w:pStyle w:val="ONUMFS"/>
        <w:numPr>
          <w:ilvl w:val="0"/>
          <w:numId w:val="32"/>
        </w:numPr>
        <w:ind w:left="1134" w:hanging="567"/>
      </w:pPr>
      <w:r w:rsidRPr="00CE0DCE">
        <w:t>aucune conclusion définitive ne peut être tirée.</w:t>
      </w:r>
    </w:p>
    <w:p w14:paraId="26694054" w14:textId="0765C2B4" w:rsidR="00054A83" w:rsidRDefault="00991A82" w:rsidP="00054A83">
      <w:pPr>
        <w:pStyle w:val="ONUMFS"/>
        <w:numPr>
          <w:ilvl w:val="0"/>
          <w:numId w:val="0"/>
        </w:numPr>
      </w:pPr>
      <w:r w:rsidRPr="00CE0DCE">
        <w:t xml:space="preserve">Le module V passe en revue les limites et risques associés à </w:t>
      </w:r>
      <w:r w:rsidR="008E4B2C">
        <w:t>l</w:t>
      </w:r>
      <w:r w:rsidR="00054A83">
        <w:t>’</w:t>
      </w:r>
      <w:r w:rsidR="008E4B2C">
        <w:t>analyse</w:t>
      </w:r>
      <w:r w:rsidRPr="00CE0DCE">
        <w:t xml:space="preserve"> de la liberté d</w:t>
      </w:r>
      <w:r w:rsidR="00054A83">
        <w:t>’</w:t>
      </w:r>
      <w:r w:rsidRPr="00CE0DCE">
        <w:t xml:space="preserve">exploitation et présente des stratégies de gestion des risques </w:t>
      </w:r>
      <w:r w:rsidR="000B242A">
        <w:t>visant à</w:t>
      </w:r>
      <w:r w:rsidR="00B87F27">
        <w:t xml:space="preserve"> </w:t>
      </w:r>
      <w:r w:rsidRPr="00CE0DCE">
        <w:t>réduire au minimum les risques à chaque étape de ce processus.</w:t>
      </w:r>
    </w:p>
    <w:p w14:paraId="70BACF91" w14:textId="3B5F50FC" w:rsidR="00054A83" w:rsidRDefault="00991A82" w:rsidP="00054A83">
      <w:pPr>
        <w:pStyle w:val="ONUMFS"/>
        <w:keepNext/>
        <w:numPr>
          <w:ilvl w:val="0"/>
          <w:numId w:val="0"/>
        </w:numPr>
        <w:rPr>
          <w:b/>
          <w:szCs w:val="22"/>
        </w:rPr>
      </w:pPr>
      <w:r w:rsidRPr="00CE0DCE">
        <w:rPr>
          <w:b/>
          <w:szCs w:val="22"/>
        </w:rPr>
        <w:lastRenderedPageBreak/>
        <w:t>Utilisation du guide</w:t>
      </w:r>
      <w:r w:rsidR="00054A83">
        <w:rPr>
          <w:b/>
          <w:szCs w:val="22"/>
        </w:rPr>
        <w:t> :</w:t>
      </w:r>
      <w:r w:rsidRPr="00CE0DCE">
        <w:rPr>
          <w:b/>
          <w:szCs w:val="22"/>
        </w:rPr>
        <w:t xml:space="preserve"> compétences, formation, outils et stratégies</w:t>
      </w:r>
    </w:p>
    <w:p w14:paraId="79BB9514" w14:textId="60E4A57A" w:rsidR="00054A83" w:rsidRDefault="002C044E" w:rsidP="00054A83">
      <w:pPr>
        <w:pStyle w:val="ONUMFS"/>
        <w:numPr>
          <w:ilvl w:val="0"/>
          <w:numId w:val="0"/>
        </w:numPr>
      </w:pPr>
      <w:r w:rsidRPr="00CE0DCE">
        <w:rPr>
          <w:b/>
        </w:rPr>
        <w:t>Compétences</w:t>
      </w:r>
      <w:r w:rsidR="00652F65">
        <w:rPr>
          <w:b/>
        </w:rPr>
        <w:t> </w:t>
      </w:r>
      <w:r w:rsidRPr="00CE0DCE">
        <w:rPr>
          <w:b/>
        </w:rPr>
        <w:t>:</w:t>
      </w:r>
      <w:r w:rsidRPr="00CE0DCE">
        <w:t xml:space="preserve"> </w:t>
      </w:r>
      <w:r w:rsidR="00B87F27">
        <w:t xml:space="preserve">dans le cadre de ce guide, </w:t>
      </w:r>
      <w:r w:rsidRPr="00CE0DCE">
        <w:t xml:space="preserve">les lecteurs </w:t>
      </w:r>
      <w:r w:rsidR="00B87F27">
        <w:t>sont censés posséder</w:t>
      </w:r>
      <w:r w:rsidRPr="00CE0DCE">
        <w:t xml:space="preserve"> une bonne connaissance de la propriété intellectuelle, des bases de données de brevets, ainsi que des compétences de recherche d</w:t>
      </w:r>
      <w:r w:rsidR="00054A83">
        <w:t>’</w:t>
      </w:r>
      <w:r w:rsidRPr="00CE0DCE">
        <w:t>information en matière de brevets, notamment</w:t>
      </w:r>
      <w:r w:rsidR="00652F65">
        <w:t> </w:t>
      </w:r>
      <w:r w:rsidRPr="00CE0DCE">
        <w:t xml:space="preserve">: des connaissances pratiques de base de la propriété intellectuelle et des droits de propriété intellectuelle, une connaissance de base des brevets et des systèmes de brevets, notamment de la procédure de dépôt et de traitement des demandes de brevet, de la fonction et de la finalité des revendications de brevet; </w:t>
      </w:r>
      <w:r w:rsidR="00652F65">
        <w:t xml:space="preserve"> </w:t>
      </w:r>
      <w:r w:rsidRPr="00CE0DCE">
        <w:t xml:space="preserve">une connaissance de base des systèmes de brevet nationaux et internationaux; </w:t>
      </w:r>
      <w:r w:rsidR="00652F65">
        <w:t xml:space="preserve"> </w:t>
      </w:r>
      <w:r w:rsidRPr="00CE0DCE">
        <w:t>et une connaissance de base de la recherche en matière de</w:t>
      </w:r>
      <w:r w:rsidR="0091333F">
        <w:t xml:space="preserve"> brevets, notamment </w:t>
      </w:r>
      <w:r w:rsidRPr="00CE0DCE">
        <w:t>l</w:t>
      </w:r>
      <w:r w:rsidR="00054A83">
        <w:t>’</w:t>
      </w:r>
      <w:r w:rsidRPr="00CE0DCE">
        <w:t xml:space="preserve">utilisation de mots clés, les systèmes de </w:t>
      </w:r>
      <w:r w:rsidR="00B87F27">
        <w:t>classification</w:t>
      </w:r>
      <w:r w:rsidRPr="00CE0DCE">
        <w:t xml:space="preserve"> des brevets et les opérateurs de recherche; </w:t>
      </w:r>
      <w:r w:rsidR="00652F65">
        <w:t xml:space="preserve"> </w:t>
      </w:r>
      <w:r w:rsidRPr="00CE0DCE">
        <w:t>la capacité d</w:t>
      </w:r>
      <w:r w:rsidR="00054A83">
        <w:t>’</w:t>
      </w:r>
      <w:r w:rsidRPr="00CE0DCE">
        <w:t xml:space="preserve">évaluer et de sélectionner les bases de données de brevets en fonction des besoins de la recherche; </w:t>
      </w:r>
      <w:r w:rsidR="00652F65">
        <w:t xml:space="preserve"> </w:t>
      </w:r>
      <w:r w:rsidRPr="00CE0DCE">
        <w:t>et la collecte et l</w:t>
      </w:r>
      <w:r w:rsidR="00054A83">
        <w:t>’</w:t>
      </w:r>
      <w:r w:rsidRPr="00CE0DCE">
        <w:t>organisation des résultats de recherche.</w:t>
      </w:r>
    </w:p>
    <w:p w14:paraId="0D06C090" w14:textId="1B5A4EAD" w:rsidR="00054A83" w:rsidRDefault="002C044E" w:rsidP="00054A83">
      <w:pPr>
        <w:pStyle w:val="ONUMFS"/>
        <w:numPr>
          <w:ilvl w:val="0"/>
          <w:numId w:val="0"/>
        </w:numPr>
      </w:pPr>
      <w:r w:rsidRPr="00CE0DCE">
        <w:rPr>
          <w:b/>
        </w:rPr>
        <w:t>Formation</w:t>
      </w:r>
      <w:r w:rsidR="00652F65">
        <w:rPr>
          <w:b/>
        </w:rPr>
        <w:t> </w:t>
      </w:r>
      <w:r w:rsidRPr="00CE0DCE">
        <w:rPr>
          <w:b/>
        </w:rPr>
        <w:t>:</w:t>
      </w:r>
      <w:r w:rsidRPr="00CE0DCE">
        <w:t xml:space="preserve"> chaque module commence par une liste des éléments d</w:t>
      </w:r>
      <w:r w:rsidR="00054A83">
        <w:t>’</w:t>
      </w:r>
      <w:r w:rsidRPr="00CE0DCE">
        <w:t>apprentissage et des compétences que les lecteurs devraient avoir acquis à la fin du mod</w:t>
      </w:r>
      <w:r w:rsidR="00CE59DE">
        <w:t>u</w:t>
      </w:r>
      <w:r w:rsidR="0091333F" w:rsidRPr="00CE0DCE">
        <w:t>le</w:t>
      </w:r>
      <w:r w:rsidR="0091333F">
        <w:t xml:space="preserve">.  </w:t>
      </w:r>
      <w:r w:rsidR="0091333F" w:rsidRPr="00CE0DCE">
        <w:t>Le</w:t>
      </w:r>
      <w:r w:rsidRPr="00CE0DCE">
        <w:t xml:space="preserve"> guide fournit des explications détaillées des principes et du déroulement de chaque étape, ainsi que des exemples didactiques montrant comment réaliser ces étap</w:t>
      </w:r>
      <w:r w:rsidR="0091333F" w:rsidRPr="00CE0DCE">
        <w:t>es</w:t>
      </w:r>
      <w:r w:rsidR="0091333F">
        <w:t xml:space="preserve">.  </w:t>
      </w:r>
      <w:r w:rsidR="0091333F" w:rsidRPr="00CE0DCE">
        <w:t>Ce</w:t>
      </w:r>
      <w:r w:rsidR="00753A3C" w:rsidRPr="00CE0DCE">
        <w:t>tte formation vise à apporter aux lecteurs des compétences professionnelles utiles pour la réalisation de leurs projets en utilisant les outils d</w:t>
      </w:r>
      <w:r w:rsidR="00054A83">
        <w:t>’</w:t>
      </w:r>
      <w:r w:rsidR="00753A3C" w:rsidRPr="00CE0DCE">
        <w:t>analyse de la liberté d</w:t>
      </w:r>
      <w:r w:rsidR="00054A83">
        <w:t>’</w:t>
      </w:r>
      <w:r w:rsidR="00753A3C" w:rsidRPr="00CE0DCE">
        <w:t>exploitation, contribuant ainsi à améliorer leurs capacités de recherche et d</w:t>
      </w:r>
      <w:r w:rsidR="00054A83">
        <w:t>’</w:t>
      </w:r>
      <w:r w:rsidR="00753A3C" w:rsidRPr="00CE0DCE">
        <w:t>analyse en matière de breve</w:t>
      </w:r>
      <w:r w:rsidR="0091333F" w:rsidRPr="00CE0DCE">
        <w:t>ts</w:t>
      </w:r>
      <w:r w:rsidR="0091333F">
        <w:t xml:space="preserve">.  </w:t>
      </w:r>
      <w:r w:rsidR="0091333F" w:rsidRPr="00CE0DCE">
        <w:t>Le</w:t>
      </w:r>
      <w:r w:rsidR="00753A3C" w:rsidRPr="00CE0DCE">
        <w:t xml:space="preserve"> guide fournit également aux lecteurs des enseignements précieux pour les aider à comprendre les limites, erreurs et risques potentiels associés à ce processus, à prendre les mesures nécessaires à la gestion de ces risques, et à dissiper les idées fausses courantes sur les droits de brevet et le domaine public.</w:t>
      </w:r>
    </w:p>
    <w:p w14:paraId="7BCDEF28" w14:textId="18DCF318" w:rsidR="00054A83" w:rsidRDefault="007B49CB" w:rsidP="00054A83">
      <w:pPr>
        <w:pStyle w:val="ONUMFS"/>
        <w:numPr>
          <w:ilvl w:val="0"/>
          <w:numId w:val="0"/>
        </w:numPr>
      </w:pPr>
      <w:r w:rsidRPr="00CE0DCE">
        <w:rPr>
          <w:b/>
        </w:rPr>
        <w:t>Outils</w:t>
      </w:r>
      <w:r w:rsidR="00652F65">
        <w:rPr>
          <w:b/>
        </w:rPr>
        <w:t> </w:t>
      </w:r>
      <w:r w:rsidRPr="00CE0DCE">
        <w:rPr>
          <w:b/>
        </w:rPr>
        <w:t xml:space="preserve">: </w:t>
      </w:r>
      <w:r w:rsidRPr="00CE0DCE">
        <w:t>le guide contient un certain nombre d</w:t>
      </w:r>
      <w:r w:rsidR="00054A83">
        <w:t>’</w:t>
      </w:r>
      <w:r w:rsidRPr="00CE0DCE">
        <w:t>outils pratiques (présentés dans les annexes) essentiels pour utiliser le guide efficacement, notamment des listes récapitulatives exhaustives pour le module II (collecte des informations), le module III (recherche sur la liberté d</w:t>
      </w:r>
      <w:r w:rsidR="00054A83">
        <w:t>’</w:t>
      </w:r>
      <w:r w:rsidRPr="00CE0DCE">
        <w:t>exploitation) et le module IV (analyse de la liberté d</w:t>
      </w:r>
      <w:r w:rsidR="00054A83">
        <w:t>’</w:t>
      </w:r>
      <w:r w:rsidRPr="00CE0DCE">
        <w:t xml:space="preserve">exploitation); </w:t>
      </w:r>
      <w:r w:rsidR="00652F65">
        <w:t xml:space="preserve"> </w:t>
      </w:r>
      <w:r w:rsidRPr="00CE0DCE">
        <w:t xml:space="preserve">des modèles de rapports et de tableaux de revendications qui présentent la structure et des orientations en vue de réaliser certaines actions et de générer des produits à chaque étape de la procédure; </w:t>
      </w:r>
      <w:r w:rsidR="00652F65">
        <w:t xml:space="preserve"> </w:t>
      </w:r>
      <w:r w:rsidRPr="00CE0DCE">
        <w:t>ainsi qu</w:t>
      </w:r>
      <w:r w:rsidR="00054A83">
        <w:t>’</w:t>
      </w:r>
      <w:r w:rsidRPr="00CE0DCE">
        <w:t>une liste d</w:t>
      </w:r>
      <w:r w:rsidR="00054A83">
        <w:t>’</w:t>
      </w:r>
      <w:r w:rsidRPr="00CE0DCE">
        <w:t>outils et de ressources supplémentaires qui pourraient être utiles, comme des publications, des outils en ligne et du matériel de formation de l</w:t>
      </w:r>
      <w:r w:rsidR="00054A83">
        <w:t>’</w:t>
      </w:r>
      <w:r w:rsidRPr="00CE0DCE">
        <w:t>OMPI.</w:t>
      </w:r>
    </w:p>
    <w:p w14:paraId="50295F03" w14:textId="2FB4CC3A" w:rsidR="00054A83" w:rsidRDefault="007B49CB" w:rsidP="00054A83">
      <w:pPr>
        <w:pStyle w:val="ONUMFS"/>
        <w:numPr>
          <w:ilvl w:val="0"/>
          <w:numId w:val="0"/>
        </w:numPr>
      </w:pPr>
      <w:r w:rsidRPr="00CE0DCE">
        <w:rPr>
          <w:b/>
        </w:rPr>
        <w:t>Stratégies</w:t>
      </w:r>
      <w:r w:rsidR="00652F65">
        <w:t> </w:t>
      </w:r>
      <w:r w:rsidRPr="00CE0DCE">
        <w:t>: les lecteurs peuvent choisir comment utiliser le guide en fonction de leurs compétences, de leurs besoins et de leurs intérê</w:t>
      </w:r>
      <w:r w:rsidR="0091333F" w:rsidRPr="00CE0DCE">
        <w:t>ts</w:t>
      </w:r>
      <w:r w:rsidR="0091333F">
        <w:t xml:space="preserve">.  </w:t>
      </w:r>
      <w:r w:rsidR="0091333F" w:rsidRPr="00CE0DCE">
        <w:t>Co</w:t>
      </w:r>
      <w:r w:rsidRPr="00CE0DCE">
        <w:t>mpte tenu de la grande quantité d</w:t>
      </w:r>
      <w:r w:rsidR="00054A83">
        <w:t>’</w:t>
      </w:r>
      <w:r w:rsidRPr="00CE0DCE">
        <w:t>informations exhaustives que le guide contient,</w:t>
      </w:r>
      <w:r w:rsidR="000F4C35">
        <w:t xml:space="preserve"> des stratégies sont proposées</w:t>
      </w:r>
      <w:r w:rsidRPr="00CE0DCE">
        <w:t xml:space="preserve"> aux lecteurs pour qu</w:t>
      </w:r>
      <w:r w:rsidR="00054A83">
        <w:t>’</w:t>
      </w:r>
      <w:r w:rsidRPr="00CE0DCE">
        <w:t>ils puissent se familiariser avec le guide et l</w:t>
      </w:r>
      <w:r w:rsidR="00054A83">
        <w:t>’</w:t>
      </w:r>
      <w:r w:rsidRPr="00CE0DCE">
        <w:t>utiliser pour mener à bien un projet.</w:t>
      </w:r>
    </w:p>
    <w:p w14:paraId="514002FC" w14:textId="382F487E" w:rsidR="00376D2A" w:rsidRPr="00CE0DCE" w:rsidRDefault="007B49CB" w:rsidP="00054A83">
      <w:pPr>
        <w:pStyle w:val="Endofdocument-Annex"/>
      </w:pPr>
      <w:r w:rsidRPr="00CE0DCE">
        <w:t>[Fin de l</w:t>
      </w:r>
      <w:r w:rsidR="00054A83">
        <w:t>’</w:t>
      </w:r>
      <w:r w:rsidRPr="00CE0DCE">
        <w:t>annexe et du document]</w:t>
      </w:r>
    </w:p>
    <w:sectPr w:rsidR="00376D2A" w:rsidRPr="00CE0DCE" w:rsidSect="00054A83">
      <w:headerReference w:type="even" r:id="rId15"/>
      <w:headerReference w:type="default" r:id="rId16"/>
      <w:headerReference w:type="first" r:id="rId17"/>
      <w:footerReference w:type="first" r:id="rId18"/>
      <w:pgSz w:w="11906" w:h="16838"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BFCAB" w14:textId="77777777" w:rsidR="008F70A7" w:rsidRDefault="008F70A7">
      <w:r>
        <w:separator/>
      </w:r>
    </w:p>
  </w:endnote>
  <w:endnote w:type="continuationSeparator" w:id="0">
    <w:p w14:paraId="4AF33898" w14:textId="77777777" w:rsidR="008F70A7" w:rsidRDefault="008F70A7" w:rsidP="003B38C1">
      <w:r>
        <w:separator/>
      </w:r>
    </w:p>
    <w:p w14:paraId="6FCF01AC" w14:textId="77777777" w:rsidR="008F70A7" w:rsidRPr="003A34ED" w:rsidRDefault="008F70A7" w:rsidP="003B38C1">
      <w:pPr>
        <w:spacing w:after="60"/>
        <w:rPr>
          <w:sz w:val="17"/>
          <w:lang w:val="en-US"/>
        </w:rPr>
      </w:pPr>
      <w:r w:rsidRPr="003A34ED">
        <w:rPr>
          <w:sz w:val="17"/>
          <w:lang w:val="en-US"/>
        </w:rPr>
        <w:t>[Endnote continued from previous page]</w:t>
      </w:r>
    </w:p>
  </w:endnote>
  <w:endnote w:type="continuationNotice" w:id="1">
    <w:p w14:paraId="1408BE28" w14:textId="77777777" w:rsidR="008F70A7" w:rsidRPr="003A34ED" w:rsidRDefault="008F70A7" w:rsidP="003B38C1">
      <w:pPr>
        <w:spacing w:before="60"/>
        <w:jc w:val="right"/>
        <w:rPr>
          <w:sz w:val="17"/>
          <w:szCs w:val="17"/>
          <w:lang w:val="en-US"/>
        </w:rPr>
      </w:pPr>
      <w:r w:rsidRPr="003A34E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C20AB" w14:textId="77777777" w:rsidR="0091333F" w:rsidRDefault="00913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766D" w14:textId="77777777" w:rsidR="0091333F" w:rsidRDefault="0091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227A7" w14:textId="77777777" w:rsidR="0091333F" w:rsidRDefault="009133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9802" w14:textId="77777777" w:rsidR="00B32112" w:rsidRDefault="00B32112" w:rsidP="0012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66407" w14:textId="77777777" w:rsidR="008F70A7" w:rsidRDefault="008F70A7">
      <w:r>
        <w:separator/>
      </w:r>
    </w:p>
  </w:footnote>
  <w:footnote w:type="continuationSeparator" w:id="0">
    <w:p w14:paraId="37F9E2F0" w14:textId="77777777" w:rsidR="008F70A7" w:rsidRDefault="008F70A7" w:rsidP="008B60B2">
      <w:r>
        <w:separator/>
      </w:r>
    </w:p>
    <w:p w14:paraId="0883F12D" w14:textId="77777777" w:rsidR="008F70A7" w:rsidRPr="003A34ED" w:rsidRDefault="008F70A7" w:rsidP="008B60B2">
      <w:pPr>
        <w:spacing w:after="60"/>
        <w:rPr>
          <w:sz w:val="17"/>
          <w:szCs w:val="17"/>
          <w:lang w:val="en-US"/>
        </w:rPr>
      </w:pPr>
      <w:r w:rsidRPr="003A34ED">
        <w:rPr>
          <w:sz w:val="17"/>
          <w:szCs w:val="17"/>
          <w:lang w:val="en-US"/>
        </w:rPr>
        <w:t>[Footnote continued from previous page]</w:t>
      </w:r>
    </w:p>
  </w:footnote>
  <w:footnote w:type="continuationNotice" w:id="1">
    <w:p w14:paraId="39B32B68" w14:textId="77777777" w:rsidR="008F70A7" w:rsidRPr="003A34ED" w:rsidRDefault="008F70A7" w:rsidP="008B60B2">
      <w:pPr>
        <w:spacing w:before="60"/>
        <w:jc w:val="right"/>
        <w:rPr>
          <w:sz w:val="17"/>
          <w:szCs w:val="17"/>
          <w:lang w:val="en-US"/>
        </w:rPr>
      </w:pPr>
      <w:r w:rsidRPr="003A34ED">
        <w:rPr>
          <w:sz w:val="17"/>
          <w:szCs w:val="17"/>
          <w:lang w:val="en-US"/>
        </w:rPr>
        <w:t>[Footnote continued on next page]</w:t>
      </w:r>
    </w:p>
  </w:footnote>
  <w:footnote w:id="2">
    <w:p w14:paraId="695470E6" w14:textId="39E605BE" w:rsidR="001E2B63" w:rsidRPr="00CA093A" w:rsidRDefault="001E2B63">
      <w:pPr>
        <w:pStyle w:val="FootnoteText"/>
        <w:rPr>
          <w:lang w:val="fr-CH"/>
        </w:rPr>
      </w:pPr>
      <w:r>
        <w:rPr>
          <w:rStyle w:val="FootnoteReference"/>
        </w:rPr>
        <w:footnoteRef/>
      </w:r>
      <w:r w:rsidRPr="00CA093A">
        <w:rPr>
          <w:lang w:val="fr-CH"/>
        </w:rPr>
        <w:t xml:space="preserve"> </w:t>
      </w:r>
      <w:r w:rsidR="00054A83">
        <w:rPr>
          <w:lang w:val="fr-CH"/>
        </w:rPr>
        <w:tab/>
      </w:r>
      <w:r w:rsidR="00CA093A" w:rsidRPr="00CA093A">
        <w:rPr>
          <w:lang w:val="fr-CH"/>
        </w:rPr>
        <w:t>Le guide complet sera disponible à l</w:t>
      </w:r>
      <w:r w:rsidR="007E487A">
        <w:rPr>
          <w:lang w:val="fr-CH"/>
        </w:rPr>
        <w:t>’</w:t>
      </w:r>
      <w:r w:rsidR="00CA093A" w:rsidRPr="00CA093A">
        <w:rPr>
          <w:lang w:val="fr-CH"/>
        </w:rPr>
        <w:t>adresse suivante</w:t>
      </w:r>
      <w:r w:rsidR="00652F65">
        <w:rPr>
          <w:lang w:val="fr-CH"/>
        </w:rPr>
        <w:t> </w:t>
      </w:r>
      <w:r w:rsidR="00CA093A" w:rsidRPr="00CA093A">
        <w:rPr>
          <w:lang w:val="fr-CH"/>
        </w:rPr>
        <w:t xml:space="preserve">: </w:t>
      </w:r>
      <w:hyperlink r:id="rId1" w:history="1">
        <w:r w:rsidR="00054A83" w:rsidRPr="00F06FB5">
          <w:rPr>
            <w:rStyle w:val="Hyperlink"/>
            <w:lang w:val="fr-CH"/>
          </w:rPr>
          <w:t>https://www.wipo.int/ip</w:t>
        </w:r>
        <w:r w:rsidR="007E487A">
          <w:rPr>
            <w:rStyle w:val="Hyperlink"/>
            <w:lang w:val="fr-CH"/>
          </w:rPr>
          <w:t>-</w:t>
        </w:r>
        <w:r w:rsidR="00054A83" w:rsidRPr="00F06FB5">
          <w:rPr>
            <w:rStyle w:val="Hyperlink"/>
            <w:lang w:val="fr-CH"/>
          </w:rPr>
          <w:t>development/fr/agenda/work_undertaken.html</w:t>
        </w:r>
      </w:hyperlink>
      <w:r w:rsidR="00054A83">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1B8B" w14:textId="47FD813A" w:rsidR="001274E2" w:rsidRDefault="007B704B" w:rsidP="005653FE">
    <w:pPr>
      <w:pStyle w:val="Header"/>
      <w:tabs>
        <w:tab w:val="clear" w:pos="9072"/>
        <w:tab w:val="right" w:pos="9000"/>
      </w:tabs>
      <w:ind w:right="689"/>
      <w:jc w:val="right"/>
    </w:pPr>
    <w:r>
      <w:t>CDIP/25</w:t>
    </w:r>
    <w:r w:rsidR="001274E2">
      <w:t>/</w:t>
    </w:r>
    <w:r w:rsidR="00FE2B4E">
      <w:t>INF/4</w:t>
    </w:r>
  </w:p>
  <w:p w14:paraId="35CA5E3E" w14:textId="0F6318FA" w:rsidR="001274E2" w:rsidRDefault="004F357B" w:rsidP="005653FE">
    <w:pPr>
      <w:pStyle w:val="Header"/>
      <w:tabs>
        <w:tab w:val="clear" w:pos="4536"/>
        <w:tab w:val="clear" w:pos="9072"/>
      </w:tabs>
      <w:ind w:right="689"/>
      <w:jc w:val="right"/>
    </w:pPr>
    <w:r>
      <w:t xml:space="preserve">Annex, </w:t>
    </w:r>
    <w:r w:rsidR="001274E2">
      <w:t xml:space="preserve">page </w:t>
    </w:r>
    <w:sdt>
      <w:sdtPr>
        <w:id w:val="-233401046"/>
        <w:docPartObj>
          <w:docPartGallery w:val="Page Numbers (Top of Page)"/>
          <w:docPartUnique/>
        </w:docPartObj>
      </w:sdtPr>
      <w:sdtEndPr>
        <w:rPr>
          <w:noProof/>
        </w:rPr>
      </w:sdtEndPr>
      <w:sdtContent>
        <w:r>
          <w:t>3</w:t>
        </w:r>
      </w:sdtContent>
    </w:sdt>
  </w:p>
  <w:p w14:paraId="2F8E3396" w14:textId="77777777" w:rsidR="001274E2" w:rsidRDefault="001274E2" w:rsidP="001274E2">
    <w:pPr>
      <w:pStyle w:val="Header"/>
      <w:ind w:right="1110"/>
      <w:jc w:val="right"/>
    </w:pPr>
  </w:p>
  <w:p w14:paraId="7D5DCAC5" w14:textId="77777777" w:rsidR="007B704B" w:rsidRPr="003C2327" w:rsidRDefault="007B704B" w:rsidP="001274E2">
    <w:pPr>
      <w:pStyle w:val="Header"/>
      <w:ind w:right="111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F2366" w14:textId="77777777" w:rsidR="00054A83" w:rsidRDefault="00054A83" w:rsidP="00054A83">
    <w:pPr>
      <w:jc w:val="right"/>
    </w:pPr>
    <w:r>
      <w:t>CDIP/25/INF/4</w:t>
    </w:r>
  </w:p>
  <w:p w14:paraId="4B5218C5" w14:textId="652790F6" w:rsidR="00054A83" w:rsidRDefault="00054A83" w:rsidP="00B12663">
    <w:pPr>
      <w:pStyle w:val="Header"/>
      <w:jc w:val="right"/>
    </w:pPr>
    <w:r>
      <w:t xml:space="preserve">page </w:t>
    </w:r>
    <w:r>
      <w:fldChar w:fldCharType="begin"/>
    </w:r>
    <w:r>
      <w:instrText>PAGE   \* MERGEFORMAT</w:instrText>
    </w:r>
    <w:r>
      <w:fldChar w:fldCharType="separate"/>
    </w:r>
    <w:r>
      <w:rPr>
        <w:noProof/>
      </w:rPr>
      <w:t>2</w:t>
    </w:r>
    <w:r>
      <w:fldChar w:fldCharType="end"/>
    </w:r>
  </w:p>
  <w:p w14:paraId="014BC772" w14:textId="77777777" w:rsidR="00054A83" w:rsidRDefault="00054A83" w:rsidP="00054A83">
    <w:pPr>
      <w:jc w:val="right"/>
    </w:pPr>
  </w:p>
  <w:p w14:paraId="532F2460" w14:textId="77777777" w:rsidR="00054A83" w:rsidRDefault="00054A83" w:rsidP="00054A83">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9F087" w14:textId="77777777" w:rsidR="0091333F" w:rsidRDefault="009133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72135" w14:textId="77777777" w:rsidR="00C5192C" w:rsidRDefault="00C5192C" w:rsidP="005653FE">
    <w:pPr>
      <w:pStyle w:val="Header"/>
      <w:tabs>
        <w:tab w:val="clear" w:pos="9072"/>
        <w:tab w:val="right" w:pos="9000"/>
      </w:tabs>
      <w:ind w:right="689"/>
      <w:jc w:val="right"/>
    </w:pPr>
    <w:r>
      <w:t>CDIP/25/INF/4</w:t>
    </w:r>
  </w:p>
  <w:p w14:paraId="2131BF2E" w14:textId="77777777" w:rsidR="00C5192C" w:rsidRDefault="00C5192C" w:rsidP="005653FE">
    <w:pPr>
      <w:pStyle w:val="Header"/>
      <w:tabs>
        <w:tab w:val="clear" w:pos="4536"/>
        <w:tab w:val="clear" w:pos="9072"/>
      </w:tabs>
      <w:ind w:right="689"/>
      <w:jc w:val="right"/>
    </w:pPr>
    <w:r>
      <w:t xml:space="preserve">Annex, page </w:t>
    </w:r>
    <w:sdt>
      <w:sdtPr>
        <w:id w:val="282086777"/>
        <w:docPartObj>
          <w:docPartGallery w:val="Page Numbers (Top of Page)"/>
          <w:docPartUnique/>
        </w:docPartObj>
      </w:sdtPr>
      <w:sdtEndPr>
        <w:rPr>
          <w:noProof/>
        </w:rPr>
      </w:sdtEndPr>
      <w:sdtContent>
        <w:r>
          <w:t>3</w:t>
        </w:r>
      </w:sdtContent>
    </w:sdt>
  </w:p>
  <w:p w14:paraId="0C8001C9" w14:textId="77777777" w:rsidR="00C5192C" w:rsidRDefault="00C5192C" w:rsidP="001274E2">
    <w:pPr>
      <w:pStyle w:val="Header"/>
      <w:ind w:right="1110"/>
      <w:jc w:val="right"/>
    </w:pPr>
  </w:p>
  <w:p w14:paraId="25D126BB" w14:textId="77777777" w:rsidR="00C5192C" w:rsidRPr="003C2327" w:rsidRDefault="00C5192C" w:rsidP="001274E2">
    <w:pPr>
      <w:pStyle w:val="Header"/>
      <w:ind w:right="111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8D72" w14:textId="77777777" w:rsidR="00054A83" w:rsidRDefault="00054A83" w:rsidP="00054A83">
    <w:pPr>
      <w:jc w:val="right"/>
    </w:pPr>
    <w:r>
      <w:t>CDIP/25/INF/4</w:t>
    </w:r>
  </w:p>
  <w:p w14:paraId="7652380F" w14:textId="710ED12B" w:rsidR="00054A83" w:rsidRDefault="00054A83" w:rsidP="00B12663">
    <w:pPr>
      <w:pStyle w:val="Header"/>
      <w:jc w:val="right"/>
    </w:pPr>
    <w:r>
      <w:t xml:space="preserve">Annexe, page </w:t>
    </w:r>
    <w:r>
      <w:fldChar w:fldCharType="begin"/>
    </w:r>
    <w:r>
      <w:instrText>PAGE   \* MERGEFORMAT</w:instrText>
    </w:r>
    <w:r>
      <w:fldChar w:fldCharType="separate"/>
    </w:r>
    <w:r w:rsidR="003A34ED">
      <w:rPr>
        <w:noProof/>
      </w:rPr>
      <w:t>3</w:t>
    </w:r>
    <w:r>
      <w:fldChar w:fldCharType="end"/>
    </w:r>
  </w:p>
  <w:p w14:paraId="4B3D9C26" w14:textId="77777777" w:rsidR="00054A83" w:rsidRDefault="00054A83" w:rsidP="00054A83">
    <w:pPr>
      <w:jc w:val="right"/>
    </w:pPr>
  </w:p>
  <w:p w14:paraId="159C2BA8" w14:textId="77777777" w:rsidR="00054A83" w:rsidRDefault="00054A83" w:rsidP="00054A83">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8831" w14:textId="0BBA53C4" w:rsidR="00B32112" w:rsidRDefault="00D77F48" w:rsidP="00054A83">
    <w:pPr>
      <w:jc w:val="right"/>
    </w:pPr>
    <w:r>
      <w:t>CDIP/25/INF/4</w:t>
    </w:r>
  </w:p>
  <w:p w14:paraId="557B76A6" w14:textId="548D849F" w:rsidR="00B32112" w:rsidRDefault="00CE2B74" w:rsidP="00054A83">
    <w:pPr>
      <w:jc w:val="right"/>
    </w:pPr>
    <w:r>
      <w:t>ANNEX</w:t>
    </w:r>
    <w:r w:rsidR="00054A83">
      <w:t>E</w:t>
    </w:r>
  </w:p>
  <w:p w14:paraId="7C8396A4" w14:textId="77777777" w:rsidR="00B32112" w:rsidRDefault="00B32112" w:rsidP="00054A83">
    <w:pPr>
      <w:jc w:val="right"/>
    </w:pPr>
  </w:p>
  <w:p w14:paraId="5F3717B3" w14:textId="77777777" w:rsidR="00B32112" w:rsidRDefault="00B32112" w:rsidP="00054A8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403B"/>
    <w:multiLevelType w:val="hybridMultilevel"/>
    <w:tmpl w:val="C568DB7C"/>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B7CCB31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80144D"/>
    <w:multiLevelType w:val="hybridMultilevel"/>
    <w:tmpl w:val="0434A9A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D8362A"/>
    <w:multiLevelType w:val="hybridMultilevel"/>
    <w:tmpl w:val="5BB810D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2E6428"/>
    <w:multiLevelType w:val="hybridMultilevel"/>
    <w:tmpl w:val="29ACFF5C"/>
    <w:lvl w:ilvl="0" w:tplc="734211A4">
      <w:numFmt w:val="bullet"/>
      <w:lvlText w:val="-"/>
      <w:lvlJc w:val="left"/>
      <w:pPr>
        <w:ind w:left="720" w:hanging="360"/>
      </w:pPr>
      <w:rPr>
        <w:rFonts w:ascii="Arial" w:eastAsia="SimSun" w:hAnsi="Arial" w:cs="Arial" w:hint="default"/>
      </w:rPr>
    </w:lvl>
    <w:lvl w:ilvl="1" w:tplc="0EEE4480">
      <w:start w:val="2"/>
      <w:numFmt w:val="bullet"/>
      <w:lvlText w:val="-"/>
      <w:lvlJc w:val="left"/>
      <w:pPr>
        <w:ind w:left="1440" w:hanging="36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4A4B3D"/>
    <w:multiLevelType w:val="hybridMultilevel"/>
    <w:tmpl w:val="5434BCE8"/>
    <w:lvl w:ilvl="0" w:tplc="E6E6B1EC">
      <w:start w:val="1"/>
      <w:numFmt w:val="decimal"/>
      <w:lvlText w:val="%1."/>
      <w:lvlJc w:val="left"/>
      <w:pPr>
        <w:ind w:left="486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16236C"/>
    <w:multiLevelType w:val="hybridMultilevel"/>
    <w:tmpl w:val="1DD0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85D3A"/>
    <w:multiLevelType w:val="hybridMultilevel"/>
    <w:tmpl w:val="6298F9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D64CF"/>
    <w:multiLevelType w:val="hybridMultilevel"/>
    <w:tmpl w:val="62E08224"/>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9B5329"/>
    <w:multiLevelType w:val="hybridMultilevel"/>
    <w:tmpl w:val="48043264"/>
    <w:lvl w:ilvl="0" w:tplc="0EEE44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9660D"/>
    <w:multiLevelType w:val="hybridMultilevel"/>
    <w:tmpl w:val="B3348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94F8E"/>
    <w:multiLevelType w:val="hybridMultilevel"/>
    <w:tmpl w:val="931862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1C037AC"/>
    <w:multiLevelType w:val="hybridMultilevel"/>
    <w:tmpl w:val="E77878A2"/>
    <w:lvl w:ilvl="0" w:tplc="4D38D376">
      <w:numFmt w:val="bullet"/>
      <w:lvlText w:val="-"/>
      <w:lvlJc w:val="left"/>
      <w:pPr>
        <w:ind w:left="839" w:hanging="360"/>
      </w:pPr>
      <w:rPr>
        <w:rFonts w:ascii="Calibri" w:eastAsia="Calibri" w:hAnsi="Calibri" w:cs="Calibri" w:hint="default"/>
        <w:w w:val="100"/>
        <w:sz w:val="22"/>
        <w:szCs w:val="22"/>
      </w:rPr>
    </w:lvl>
    <w:lvl w:ilvl="1" w:tplc="DCDC6F5E">
      <w:numFmt w:val="bullet"/>
      <w:lvlText w:val="•"/>
      <w:lvlJc w:val="left"/>
      <w:pPr>
        <w:ind w:left="1630" w:hanging="360"/>
      </w:pPr>
      <w:rPr>
        <w:rFonts w:hint="default"/>
      </w:rPr>
    </w:lvl>
    <w:lvl w:ilvl="2" w:tplc="EB00E2A6">
      <w:numFmt w:val="bullet"/>
      <w:lvlText w:val="•"/>
      <w:lvlJc w:val="left"/>
      <w:pPr>
        <w:ind w:left="2420" w:hanging="360"/>
      </w:pPr>
      <w:rPr>
        <w:rFonts w:hint="default"/>
      </w:rPr>
    </w:lvl>
    <w:lvl w:ilvl="3" w:tplc="AC828AB4">
      <w:numFmt w:val="bullet"/>
      <w:lvlText w:val="•"/>
      <w:lvlJc w:val="left"/>
      <w:pPr>
        <w:ind w:left="3210" w:hanging="360"/>
      </w:pPr>
      <w:rPr>
        <w:rFonts w:hint="default"/>
      </w:rPr>
    </w:lvl>
    <w:lvl w:ilvl="4" w:tplc="7DC2D98A">
      <w:numFmt w:val="bullet"/>
      <w:lvlText w:val="•"/>
      <w:lvlJc w:val="left"/>
      <w:pPr>
        <w:ind w:left="4000" w:hanging="360"/>
      </w:pPr>
      <w:rPr>
        <w:rFonts w:hint="default"/>
      </w:rPr>
    </w:lvl>
    <w:lvl w:ilvl="5" w:tplc="471C6960">
      <w:numFmt w:val="bullet"/>
      <w:lvlText w:val="•"/>
      <w:lvlJc w:val="left"/>
      <w:pPr>
        <w:ind w:left="4790" w:hanging="360"/>
      </w:pPr>
      <w:rPr>
        <w:rFonts w:hint="default"/>
      </w:rPr>
    </w:lvl>
    <w:lvl w:ilvl="6" w:tplc="F35A64C6">
      <w:numFmt w:val="bullet"/>
      <w:lvlText w:val="•"/>
      <w:lvlJc w:val="left"/>
      <w:pPr>
        <w:ind w:left="5580" w:hanging="360"/>
      </w:pPr>
      <w:rPr>
        <w:rFonts w:hint="default"/>
      </w:rPr>
    </w:lvl>
    <w:lvl w:ilvl="7" w:tplc="9C28549E">
      <w:numFmt w:val="bullet"/>
      <w:lvlText w:val="•"/>
      <w:lvlJc w:val="left"/>
      <w:pPr>
        <w:ind w:left="6370" w:hanging="360"/>
      </w:pPr>
      <w:rPr>
        <w:rFonts w:hint="default"/>
      </w:rPr>
    </w:lvl>
    <w:lvl w:ilvl="8" w:tplc="9126DBD2">
      <w:numFmt w:val="bullet"/>
      <w:lvlText w:val="•"/>
      <w:lvlJc w:val="left"/>
      <w:pPr>
        <w:ind w:left="7160" w:hanging="360"/>
      </w:pPr>
      <w:rPr>
        <w:rFonts w:hint="default"/>
      </w:rPr>
    </w:lvl>
  </w:abstractNum>
  <w:abstractNum w:abstractNumId="16" w15:restartNumberingAfterBreak="0">
    <w:nsid w:val="459408E1"/>
    <w:multiLevelType w:val="hybridMultilevel"/>
    <w:tmpl w:val="B63214D4"/>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000BAE"/>
    <w:multiLevelType w:val="hybridMultilevel"/>
    <w:tmpl w:val="FA66CF46"/>
    <w:lvl w:ilvl="0" w:tplc="49E89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03C16"/>
    <w:multiLevelType w:val="hybridMultilevel"/>
    <w:tmpl w:val="BBCC2106"/>
    <w:lvl w:ilvl="0" w:tplc="16D667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16E3E"/>
    <w:multiLevelType w:val="hybridMultilevel"/>
    <w:tmpl w:val="1520D858"/>
    <w:lvl w:ilvl="0" w:tplc="4D38D376">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20593A"/>
    <w:multiLevelType w:val="hybridMultilevel"/>
    <w:tmpl w:val="B8A40D0E"/>
    <w:lvl w:ilvl="0" w:tplc="10E22476">
      <w:start w:val="1"/>
      <w:numFmt w:val="lowerRoman"/>
      <w:lvlText w:val="(%1)"/>
      <w:lvlJc w:val="left"/>
      <w:pPr>
        <w:ind w:left="1559" w:hanging="720"/>
      </w:pPr>
      <w:rPr>
        <w:rFonts w:ascii="Calibri" w:eastAsia="Calibri" w:hAnsi="Calibri" w:cs="Calibri" w:hint="default"/>
        <w:w w:val="100"/>
        <w:sz w:val="22"/>
        <w:szCs w:val="22"/>
      </w:rPr>
    </w:lvl>
    <w:lvl w:ilvl="1" w:tplc="0CE27822">
      <w:numFmt w:val="bullet"/>
      <w:lvlText w:val="•"/>
      <w:lvlJc w:val="left"/>
      <w:pPr>
        <w:ind w:left="2278" w:hanging="720"/>
      </w:pPr>
      <w:rPr>
        <w:rFonts w:hint="default"/>
      </w:rPr>
    </w:lvl>
    <w:lvl w:ilvl="2" w:tplc="1FCAE010">
      <w:numFmt w:val="bullet"/>
      <w:lvlText w:val="•"/>
      <w:lvlJc w:val="left"/>
      <w:pPr>
        <w:ind w:left="2996" w:hanging="720"/>
      </w:pPr>
      <w:rPr>
        <w:rFonts w:hint="default"/>
      </w:rPr>
    </w:lvl>
    <w:lvl w:ilvl="3" w:tplc="6788319E">
      <w:numFmt w:val="bullet"/>
      <w:lvlText w:val="•"/>
      <w:lvlJc w:val="left"/>
      <w:pPr>
        <w:ind w:left="3714" w:hanging="720"/>
      </w:pPr>
      <w:rPr>
        <w:rFonts w:hint="default"/>
      </w:rPr>
    </w:lvl>
    <w:lvl w:ilvl="4" w:tplc="CAC6CBD0">
      <w:numFmt w:val="bullet"/>
      <w:lvlText w:val="•"/>
      <w:lvlJc w:val="left"/>
      <w:pPr>
        <w:ind w:left="4432" w:hanging="720"/>
      </w:pPr>
      <w:rPr>
        <w:rFonts w:hint="default"/>
      </w:rPr>
    </w:lvl>
    <w:lvl w:ilvl="5" w:tplc="79BCA8C0">
      <w:numFmt w:val="bullet"/>
      <w:lvlText w:val="•"/>
      <w:lvlJc w:val="left"/>
      <w:pPr>
        <w:ind w:left="5150" w:hanging="720"/>
      </w:pPr>
      <w:rPr>
        <w:rFonts w:hint="default"/>
      </w:rPr>
    </w:lvl>
    <w:lvl w:ilvl="6" w:tplc="7D7454B6">
      <w:numFmt w:val="bullet"/>
      <w:lvlText w:val="•"/>
      <w:lvlJc w:val="left"/>
      <w:pPr>
        <w:ind w:left="5868" w:hanging="720"/>
      </w:pPr>
      <w:rPr>
        <w:rFonts w:hint="default"/>
      </w:rPr>
    </w:lvl>
    <w:lvl w:ilvl="7" w:tplc="5F941B52">
      <w:numFmt w:val="bullet"/>
      <w:lvlText w:val="•"/>
      <w:lvlJc w:val="left"/>
      <w:pPr>
        <w:ind w:left="6586" w:hanging="720"/>
      </w:pPr>
      <w:rPr>
        <w:rFonts w:hint="default"/>
      </w:rPr>
    </w:lvl>
    <w:lvl w:ilvl="8" w:tplc="66986AFC">
      <w:numFmt w:val="bullet"/>
      <w:lvlText w:val="•"/>
      <w:lvlJc w:val="left"/>
      <w:pPr>
        <w:ind w:left="7304" w:hanging="720"/>
      </w:pPr>
      <w:rPr>
        <w:rFonts w:hint="default"/>
      </w:rPr>
    </w:lvl>
  </w:abstractNum>
  <w:abstractNum w:abstractNumId="22" w15:restartNumberingAfterBreak="0">
    <w:nsid w:val="517D7C06"/>
    <w:multiLevelType w:val="hybridMultilevel"/>
    <w:tmpl w:val="9634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52B6B"/>
    <w:multiLevelType w:val="hybridMultilevel"/>
    <w:tmpl w:val="C9402078"/>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80A35"/>
    <w:multiLevelType w:val="hybridMultilevel"/>
    <w:tmpl w:val="89420A5E"/>
    <w:lvl w:ilvl="0" w:tplc="0EEE44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5"/>
  </w:num>
  <w:num w:numId="4">
    <w:abstractNumId w:val="24"/>
  </w:num>
  <w:num w:numId="5">
    <w:abstractNumId w:val="7"/>
  </w:num>
  <w:num w:numId="6">
    <w:abstractNumId w:val="10"/>
  </w:num>
  <w:num w:numId="7">
    <w:abstractNumId w:val="1"/>
  </w:num>
  <w:num w:numId="8">
    <w:abstractNumId w:val="1"/>
  </w:num>
  <w:num w:numId="9">
    <w:abstractNumId w:val="1"/>
  </w:num>
  <w:num w:numId="10">
    <w:abstractNumId w:val="6"/>
  </w:num>
  <w:num w:numId="11">
    <w:abstractNumId w:val="18"/>
  </w:num>
  <w:num w:numId="12">
    <w:abstractNumId w:val="17"/>
  </w:num>
  <w:num w:numId="13">
    <w:abstractNumId w:val="12"/>
  </w:num>
  <w:num w:numId="14">
    <w:abstractNumId w:val="13"/>
  </w:num>
  <w:num w:numId="15">
    <w:abstractNumId w:val="8"/>
  </w:num>
  <w:num w:numId="16">
    <w:abstractNumId w:val="15"/>
  </w:num>
  <w:num w:numId="17">
    <w:abstractNumId w:val="21"/>
  </w:num>
  <w:num w:numId="18">
    <w:abstractNumId w:val="19"/>
  </w:num>
  <w:num w:numId="19">
    <w:abstractNumId w:val="9"/>
  </w:num>
  <w:num w:numId="20">
    <w:abstractNumId w:val="14"/>
  </w:num>
  <w:num w:numId="21">
    <w:abstractNumId w:val="22"/>
  </w:num>
  <w:num w:numId="22">
    <w:abstractNumId w:val="25"/>
  </w:num>
  <w:num w:numId="23">
    <w:abstractNumId w:val="4"/>
  </w:num>
  <w:num w:numId="24">
    <w:abstractNumId w:val="20"/>
  </w:num>
  <w:num w:numId="25">
    <w:abstractNumId w:val="1"/>
  </w:num>
  <w:num w:numId="26">
    <w:abstractNumId w:val="5"/>
  </w:num>
  <w:num w:numId="27">
    <w:abstractNumId w:val="23"/>
  </w:num>
  <w:num w:numId="28">
    <w:abstractNumId w:val="2"/>
  </w:num>
  <w:num w:numId="29">
    <w:abstractNumId w:val="16"/>
  </w:num>
  <w:num w:numId="30">
    <w:abstractNumId w:val="0"/>
  </w:num>
  <w:num w:numId="31">
    <w:abstractNumId w:val="11"/>
  </w:num>
  <w:num w:numId="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ministration &amp; Finance\PBC|TextBase TMs\WorkspaceFTS\Ad-hoc\Assemblies|TextBase TMs\WorkspaceFTS\Ad-hoc\Glossaires|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UPOV\TGs|TextBase TMs\WorkspaceFTS\UPOV\UPOV|TextBase TMs\WorkspaceFTS\xLegacy\Administrative|TextBase TMs\WorkspaceFTS\xLegacy\Budget and Finance|TextBase TMs\WorkspaceFTS\xLegacy\Copyright|TextBase TMs\WorkspaceFTS\xLegacy\IP_Press_Other|TextBase TMs\WorkspaceFTS\xLegacy\Patents|TextBase TMs\WorkspaceFTS\xLegacy\Trademarks"/>
    <w:docVar w:name="TextBaseURL" w:val="empty"/>
    <w:docVar w:name="UILng" w:val="en"/>
  </w:docVars>
  <w:rsids>
    <w:rsidRoot w:val="009A3FE9"/>
    <w:rsid w:val="000006FB"/>
    <w:rsid w:val="000014B1"/>
    <w:rsid w:val="00001E20"/>
    <w:rsid w:val="00002A32"/>
    <w:rsid w:val="00005BC6"/>
    <w:rsid w:val="0001536E"/>
    <w:rsid w:val="000163AF"/>
    <w:rsid w:val="00017EF4"/>
    <w:rsid w:val="00023AAE"/>
    <w:rsid w:val="00023C8A"/>
    <w:rsid w:val="000309E4"/>
    <w:rsid w:val="00033832"/>
    <w:rsid w:val="00036165"/>
    <w:rsid w:val="00043928"/>
    <w:rsid w:val="00043A0E"/>
    <w:rsid w:val="00043CAA"/>
    <w:rsid w:val="00044883"/>
    <w:rsid w:val="00046308"/>
    <w:rsid w:val="000466BA"/>
    <w:rsid w:val="00050F19"/>
    <w:rsid w:val="000512AC"/>
    <w:rsid w:val="00052D41"/>
    <w:rsid w:val="00054A83"/>
    <w:rsid w:val="00055ECB"/>
    <w:rsid w:val="00057FC5"/>
    <w:rsid w:val="00061E4B"/>
    <w:rsid w:val="00065FE9"/>
    <w:rsid w:val="000665DD"/>
    <w:rsid w:val="000679C1"/>
    <w:rsid w:val="0007184C"/>
    <w:rsid w:val="00072E22"/>
    <w:rsid w:val="000748E2"/>
    <w:rsid w:val="00075432"/>
    <w:rsid w:val="00082175"/>
    <w:rsid w:val="00083E7B"/>
    <w:rsid w:val="00084FC0"/>
    <w:rsid w:val="0008664C"/>
    <w:rsid w:val="00092ED2"/>
    <w:rsid w:val="0009591D"/>
    <w:rsid w:val="00095947"/>
    <w:rsid w:val="000968ED"/>
    <w:rsid w:val="00096E0B"/>
    <w:rsid w:val="00097480"/>
    <w:rsid w:val="000A7E98"/>
    <w:rsid w:val="000B12F2"/>
    <w:rsid w:val="000B242A"/>
    <w:rsid w:val="000B30A0"/>
    <w:rsid w:val="000B330E"/>
    <w:rsid w:val="000B6C5D"/>
    <w:rsid w:val="000B7FA5"/>
    <w:rsid w:val="000C2FF1"/>
    <w:rsid w:val="000C3323"/>
    <w:rsid w:val="000C540C"/>
    <w:rsid w:val="000C6BDF"/>
    <w:rsid w:val="000D0A9E"/>
    <w:rsid w:val="000D336C"/>
    <w:rsid w:val="000E0CBD"/>
    <w:rsid w:val="000E1395"/>
    <w:rsid w:val="000E2346"/>
    <w:rsid w:val="000E2837"/>
    <w:rsid w:val="000E35F0"/>
    <w:rsid w:val="000E4CBB"/>
    <w:rsid w:val="000E4D3C"/>
    <w:rsid w:val="000E5E16"/>
    <w:rsid w:val="000E65DD"/>
    <w:rsid w:val="000E7B67"/>
    <w:rsid w:val="000E7E78"/>
    <w:rsid w:val="000F0CF0"/>
    <w:rsid w:val="000F34A2"/>
    <w:rsid w:val="000F4C35"/>
    <w:rsid w:val="000F5E56"/>
    <w:rsid w:val="000F620B"/>
    <w:rsid w:val="000F7850"/>
    <w:rsid w:val="001009EE"/>
    <w:rsid w:val="00100E23"/>
    <w:rsid w:val="00100F59"/>
    <w:rsid w:val="00101B8A"/>
    <w:rsid w:val="001027B6"/>
    <w:rsid w:val="00105209"/>
    <w:rsid w:val="00107138"/>
    <w:rsid w:val="00110C5E"/>
    <w:rsid w:val="001160B1"/>
    <w:rsid w:val="00121D09"/>
    <w:rsid w:val="00122A55"/>
    <w:rsid w:val="0012321E"/>
    <w:rsid w:val="00126585"/>
    <w:rsid w:val="001274E2"/>
    <w:rsid w:val="001313FC"/>
    <w:rsid w:val="0013376C"/>
    <w:rsid w:val="00133837"/>
    <w:rsid w:val="001341F8"/>
    <w:rsid w:val="0013425B"/>
    <w:rsid w:val="00134882"/>
    <w:rsid w:val="001348D7"/>
    <w:rsid w:val="001362EE"/>
    <w:rsid w:val="0014041E"/>
    <w:rsid w:val="00140A04"/>
    <w:rsid w:val="001508C2"/>
    <w:rsid w:val="00154DD5"/>
    <w:rsid w:val="00154FBE"/>
    <w:rsid w:val="00156C30"/>
    <w:rsid w:val="001606CC"/>
    <w:rsid w:val="00160D67"/>
    <w:rsid w:val="001638C1"/>
    <w:rsid w:val="00163D54"/>
    <w:rsid w:val="0017177B"/>
    <w:rsid w:val="00172FE0"/>
    <w:rsid w:val="00175AD2"/>
    <w:rsid w:val="0017628A"/>
    <w:rsid w:val="00177DB0"/>
    <w:rsid w:val="001832A6"/>
    <w:rsid w:val="00192A1F"/>
    <w:rsid w:val="00193C9D"/>
    <w:rsid w:val="001946D7"/>
    <w:rsid w:val="00194D2E"/>
    <w:rsid w:val="0019567C"/>
    <w:rsid w:val="001A2377"/>
    <w:rsid w:val="001A5B42"/>
    <w:rsid w:val="001B1C2B"/>
    <w:rsid w:val="001B47A0"/>
    <w:rsid w:val="001B52BB"/>
    <w:rsid w:val="001C0676"/>
    <w:rsid w:val="001C09A2"/>
    <w:rsid w:val="001C10FE"/>
    <w:rsid w:val="001C4041"/>
    <w:rsid w:val="001C5014"/>
    <w:rsid w:val="001C6003"/>
    <w:rsid w:val="001C66FD"/>
    <w:rsid w:val="001C72DC"/>
    <w:rsid w:val="001D03C0"/>
    <w:rsid w:val="001D0AA0"/>
    <w:rsid w:val="001D0CEA"/>
    <w:rsid w:val="001D59E6"/>
    <w:rsid w:val="001E0190"/>
    <w:rsid w:val="001E14C1"/>
    <w:rsid w:val="001E2B63"/>
    <w:rsid w:val="001E39B7"/>
    <w:rsid w:val="001E3D72"/>
    <w:rsid w:val="001E59EF"/>
    <w:rsid w:val="001E6248"/>
    <w:rsid w:val="001F1272"/>
    <w:rsid w:val="001F2981"/>
    <w:rsid w:val="001F324D"/>
    <w:rsid w:val="001F3359"/>
    <w:rsid w:val="001F3C8A"/>
    <w:rsid w:val="001F6F31"/>
    <w:rsid w:val="001F75A6"/>
    <w:rsid w:val="00201659"/>
    <w:rsid w:val="002028F4"/>
    <w:rsid w:val="00204E50"/>
    <w:rsid w:val="00205320"/>
    <w:rsid w:val="00206C84"/>
    <w:rsid w:val="0021217E"/>
    <w:rsid w:val="00213C4B"/>
    <w:rsid w:val="00222628"/>
    <w:rsid w:val="00224850"/>
    <w:rsid w:val="002265F9"/>
    <w:rsid w:val="00227344"/>
    <w:rsid w:val="00227AA5"/>
    <w:rsid w:val="00231E11"/>
    <w:rsid w:val="0023223E"/>
    <w:rsid w:val="00233BE9"/>
    <w:rsid w:val="00234DCB"/>
    <w:rsid w:val="00236302"/>
    <w:rsid w:val="00240043"/>
    <w:rsid w:val="00245C36"/>
    <w:rsid w:val="00250CB0"/>
    <w:rsid w:val="002537DF"/>
    <w:rsid w:val="00254AE3"/>
    <w:rsid w:val="002553BF"/>
    <w:rsid w:val="00257609"/>
    <w:rsid w:val="00260970"/>
    <w:rsid w:val="002634C4"/>
    <w:rsid w:val="002640A9"/>
    <w:rsid w:val="0026447C"/>
    <w:rsid w:val="002661E6"/>
    <w:rsid w:val="00267F25"/>
    <w:rsid w:val="0027217F"/>
    <w:rsid w:val="00273D5C"/>
    <w:rsid w:val="00276389"/>
    <w:rsid w:val="00280C60"/>
    <w:rsid w:val="00283894"/>
    <w:rsid w:val="00284973"/>
    <w:rsid w:val="0028539A"/>
    <w:rsid w:val="00285DCC"/>
    <w:rsid w:val="00290202"/>
    <w:rsid w:val="002928D3"/>
    <w:rsid w:val="002961FA"/>
    <w:rsid w:val="0029716A"/>
    <w:rsid w:val="002A1579"/>
    <w:rsid w:val="002A3346"/>
    <w:rsid w:val="002A57B2"/>
    <w:rsid w:val="002B313F"/>
    <w:rsid w:val="002B6A3A"/>
    <w:rsid w:val="002C044E"/>
    <w:rsid w:val="002C2044"/>
    <w:rsid w:val="002C3600"/>
    <w:rsid w:val="002C5572"/>
    <w:rsid w:val="002C6103"/>
    <w:rsid w:val="002C700A"/>
    <w:rsid w:val="002D677E"/>
    <w:rsid w:val="002D6AAD"/>
    <w:rsid w:val="002D700D"/>
    <w:rsid w:val="002E0424"/>
    <w:rsid w:val="002E068F"/>
    <w:rsid w:val="002E0998"/>
    <w:rsid w:val="002E1734"/>
    <w:rsid w:val="002E37A1"/>
    <w:rsid w:val="002E3E25"/>
    <w:rsid w:val="002E6CEB"/>
    <w:rsid w:val="002E7CC3"/>
    <w:rsid w:val="002F1A58"/>
    <w:rsid w:val="002F1FE6"/>
    <w:rsid w:val="002F46D5"/>
    <w:rsid w:val="002F4E68"/>
    <w:rsid w:val="002F62BD"/>
    <w:rsid w:val="00302A10"/>
    <w:rsid w:val="0030399F"/>
    <w:rsid w:val="0030622B"/>
    <w:rsid w:val="0030645C"/>
    <w:rsid w:val="00312D97"/>
    <w:rsid w:val="00312F7F"/>
    <w:rsid w:val="00313EE2"/>
    <w:rsid w:val="00314331"/>
    <w:rsid w:val="003150E9"/>
    <w:rsid w:val="00320919"/>
    <w:rsid w:val="00321D84"/>
    <w:rsid w:val="003226EE"/>
    <w:rsid w:val="00323E66"/>
    <w:rsid w:val="00325CF0"/>
    <w:rsid w:val="003273BA"/>
    <w:rsid w:val="00331FA3"/>
    <w:rsid w:val="0033630A"/>
    <w:rsid w:val="00337EA8"/>
    <w:rsid w:val="00341F32"/>
    <w:rsid w:val="00344237"/>
    <w:rsid w:val="00344571"/>
    <w:rsid w:val="0035218A"/>
    <w:rsid w:val="003521D7"/>
    <w:rsid w:val="00353A31"/>
    <w:rsid w:val="00360EEE"/>
    <w:rsid w:val="00361450"/>
    <w:rsid w:val="0036153B"/>
    <w:rsid w:val="003617C1"/>
    <w:rsid w:val="0036359B"/>
    <w:rsid w:val="003673CF"/>
    <w:rsid w:val="00367479"/>
    <w:rsid w:val="00367C36"/>
    <w:rsid w:val="003704F6"/>
    <w:rsid w:val="00372A89"/>
    <w:rsid w:val="00374497"/>
    <w:rsid w:val="003760F9"/>
    <w:rsid w:val="00376D2A"/>
    <w:rsid w:val="00381C97"/>
    <w:rsid w:val="00382CDE"/>
    <w:rsid w:val="003845C1"/>
    <w:rsid w:val="00385AB1"/>
    <w:rsid w:val="00386656"/>
    <w:rsid w:val="00386AB8"/>
    <w:rsid w:val="003905F8"/>
    <w:rsid w:val="00391B5B"/>
    <w:rsid w:val="003920D2"/>
    <w:rsid w:val="00394B80"/>
    <w:rsid w:val="003979B2"/>
    <w:rsid w:val="003A0218"/>
    <w:rsid w:val="003A049D"/>
    <w:rsid w:val="003A3189"/>
    <w:rsid w:val="003A34ED"/>
    <w:rsid w:val="003A35DF"/>
    <w:rsid w:val="003A560C"/>
    <w:rsid w:val="003A5DEF"/>
    <w:rsid w:val="003A5EE5"/>
    <w:rsid w:val="003A652F"/>
    <w:rsid w:val="003A65F7"/>
    <w:rsid w:val="003A6728"/>
    <w:rsid w:val="003A6845"/>
    <w:rsid w:val="003A6B95"/>
    <w:rsid w:val="003A6F89"/>
    <w:rsid w:val="003A7FD7"/>
    <w:rsid w:val="003B1F29"/>
    <w:rsid w:val="003B2F00"/>
    <w:rsid w:val="003B38C1"/>
    <w:rsid w:val="003C0BB9"/>
    <w:rsid w:val="003C0CC3"/>
    <w:rsid w:val="003C1B97"/>
    <w:rsid w:val="003C2327"/>
    <w:rsid w:val="003D0C68"/>
    <w:rsid w:val="003D297A"/>
    <w:rsid w:val="003D53C6"/>
    <w:rsid w:val="003D6275"/>
    <w:rsid w:val="003D646F"/>
    <w:rsid w:val="003D6783"/>
    <w:rsid w:val="003D7421"/>
    <w:rsid w:val="003E039D"/>
    <w:rsid w:val="003E318D"/>
    <w:rsid w:val="003E351B"/>
    <w:rsid w:val="003E45A2"/>
    <w:rsid w:val="003E5718"/>
    <w:rsid w:val="003F030C"/>
    <w:rsid w:val="003F1ED8"/>
    <w:rsid w:val="003F274D"/>
    <w:rsid w:val="003F5941"/>
    <w:rsid w:val="003F5BEE"/>
    <w:rsid w:val="003F5D1A"/>
    <w:rsid w:val="003F79B8"/>
    <w:rsid w:val="00400BA6"/>
    <w:rsid w:val="00401779"/>
    <w:rsid w:val="00401ADD"/>
    <w:rsid w:val="00402E54"/>
    <w:rsid w:val="00403C06"/>
    <w:rsid w:val="004057E8"/>
    <w:rsid w:val="00405C98"/>
    <w:rsid w:val="0041231C"/>
    <w:rsid w:val="00416D88"/>
    <w:rsid w:val="0042061C"/>
    <w:rsid w:val="00420A64"/>
    <w:rsid w:val="00421897"/>
    <w:rsid w:val="0042339D"/>
    <w:rsid w:val="00423E3E"/>
    <w:rsid w:val="00424E8E"/>
    <w:rsid w:val="00427AF4"/>
    <w:rsid w:val="0043074D"/>
    <w:rsid w:val="004315B4"/>
    <w:rsid w:val="004322AB"/>
    <w:rsid w:val="004329B7"/>
    <w:rsid w:val="00432A39"/>
    <w:rsid w:val="0043439C"/>
    <w:rsid w:val="004343DE"/>
    <w:rsid w:val="004345F4"/>
    <w:rsid w:val="00435007"/>
    <w:rsid w:val="00441216"/>
    <w:rsid w:val="004421C6"/>
    <w:rsid w:val="00442782"/>
    <w:rsid w:val="00443158"/>
    <w:rsid w:val="00446A59"/>
    <w:rsid w:val="0044780E"/>
    <w:rsid w:val="00447909"/>
    <w:rsid w:val="004502CD"/>
    <w:rsid w:val="004521C3"/>
    <w:rsid w:val="00452CC8"/>
    <w:rsid w:val="004532BE"/>
    <w:rsid w:val="00456BCF"/>
    <w:rsid w:val="00457099"/>
    <w:rsid w:val="004647DA"/>
    <w:rsid w:val="004652A8"/>
    <w:rsid w:val="00466F74"/>
    <w:rsid w:val="00470A92"/>
    <w:rsid w:val="0047106B"/>
    <w:rsid w:val="00474062"/>
    <w:rsid w:val="004745CB"/>
    <w:rsid w:val="004774F0"/>
    <w:rsid w:val="00477D6B"/>
    <w:rsid w:val="0048047C"/>
    <w:rsid w:val="00482496"/>
    <w:rsid w:val="004824D2"/>
    <w:rsid w:val="00482542"/>
    <w:rsid w:val="004860B9"/>
    <w:rsid w:val="00487CB9"/>
    <w:rsid w:val="00490F5D"/>
    <w:rsid w:val="004A0C9B"/>
    <w:rsid w:val="004A3CDF"/>
    <w:rsid w:val="004A462C"/>
    <w:rsid w:val="004A6368"/>
    <w:rsid w:val="004A68D4"/>
    <w:rsid w:val="004B0065"/>
    <w:rsid w:val="004B09E5"/>
    <w:rsid w:val="004B2B49"/>
    <w:rsid w:val="004B5885"/>
    <w:rsid w:val="004B7DB3"/>
    <w:rsid w:val="004C3E66"/>
    <w:rsid w:val="004C5971"/>
    <w:rsid w:val="004C64FC"/>
    <w:rsid w:val="004D012A"/>
    <w:rsid w:val="004D15E6"/>
    <w:rsid w:val="004D3698"/>
    <w:rsid w:val="004D5867"/>
    <w:rsid w:val="004D5909"/>
    <w:rsid w:val="004D5BDA"/>
    <w:rsid w:val="004D7FC0"/>
    <w:rsid w:val="004E0589"/>
    <w:rsid w:val="004E1579"/>
    <w:rsid w:val="004E174D"/>
    <w:rsid w:val="004E2C91"/>
    <w:rsid w:val="004E3DB0"/>
    <w:rsid w:val="004E5BAA"/>
    <w:rsid w:val="004E64E0"/>
    <w:rsid w:val="004F357B"/>
    <w:rsid w:val="004F3D9D"/>
    <w:rsid w:val="004F3EA6"/>
    <w:rsid w:val="004F773D"/>
    <w:rsid w:val="005019FF"/>
    <w:rsid w:val="00502061"/>
    <w:rsid w:val="00510A76"/>
    <w:rsid w:val="00511E88"/>
    <w:rsid w:val="005146B7"/>
    <w:rsid w:val="00514D41"/>
    <w:rsid w:val="005153DA"/>
    <w:rsid w:val="005169EE"/>
    <w:rsid w:val="00517753"/>
    <w:rsid w:val="00517B3F"/>
    <w:rsid w:val="00521238"/>
    <w:rsid w:val="00521C68"/>
    <w:rsid w:val="0052344F"/>
    <w:rsid w:val="005234C3"/>
    <w:rsid w:val="0052512C"/>
    <w:rsid w:val="00530153"/>
    <w:rsid w:val="0053057A"/>
    <w:rsid w:val="00532BC1"/>
    <w:rsid w:val="00532D54"/>
    <w:rsid w:val="00535933"/>
    <w:rsid w:val="00535B8C"/>
    <w:rsid w:val="00535BD9"/>
    <w:rsid w:val="00541297"/>
    <w:rsid w:val="00543293"/>
    <w:rsid w:val="00550484"/>
    <w:rsid w:val="00551EE1"/>
    <w:rsid w:val="00552F42"/>
    <w:rsid w:val="00555572"/>
    <w:rsid w:val="0055561D"/>
    <w:rsid w:val="005558F9"/>
    <w:rsid w:val="0056025C"/>
    <w:rsid w:val="00560A29"/>
    <w:rsid w:val="005631F6"/>
    <w:rsid w:val="005653FE"/>
    <w:rsid w:val="0056644D"/>
    <w:rsid w:val="00581B6A"/>
    <w:rsid w:val="00583C32"/>
    <w:rsid w:val="005855BF"/>
    <w:rsid w:val="00594988"/>
    <w:rsid w:val="00595981"/>
    <w:rsid w:val="005A0766"/>
    <w:rsid w:val="005B0242"/>
    <w:rsid w:val="005B2D57"/>
    <w:rsid w:val="005B6ADE"/>
    <w:rsid w:val="005C2E22"/>
    <w:rsid w:val="005C3142"/>
    <w:rsid w:val="005C3804"/>
    <w:rsid w:val="005C397B"/>
    <w:rsid w:val="005C4323"/>
    <w:rsid w:val="005C448C"/>
    <w:rsid w:val="005C6649"/>
    <w:rsid w:val="005C7095"/>
    <w:rsid w:val="005C798D"/>
    <w:rsid w:val="005D0243"/>
    <w:rsid w:val="005D1471"/>
    <w:rsid w:val="005D1C46"/>
    <w:rsid w:val="005D6460"/>
    <w:rsid w:val="005E0C56"/>
    <w:rsid w:val="005E158D"/>
    <w:rsid w:val="005E6A83"/>
    <w:rsid w:val="005E7D86"/>
    <w:rsid w:val="005F09DF"/>
    <w:rsid w:val="005F4C68"/>
    <w:rsid w:val="005F4D37"/>
    <w:rsid w:val="005F7F66"/>
    <w:rsid w:val="006007B3"/>
    <w:rsid w:val="0060121C"/>
    <w:rsid w:val="00601A42"/>
    <w:rsid w:val="006025D5"/>
    <w:rsid w:val="00603BC0"/>
    <w:rsid w:val="006056EE"/>
    <w:rsid w:val="00605827"/>
    <w:rsid w:val="006060AD"/>
    <w:rsid w:val="00606C0D"/>
    <w:rsid w:val="00607525"/>
    <w:rsid w:val="006079AB"/>
    <w:rsid w:val="00611154"/>
    <w:rsid w:val="00612E79"/>
    <w:rsid w:val="00615155"/>
    <w:rsid w:val="00617F32"/>
    <w:rsid w:val="006236D7"/>
    <w:rsid w:val="006245C2"/>
    <w:rsid w:val="006264AA"/>
    <w:rsid w:val="00626AAD"/>
    <w:rsid w:val="00631BCA"/>
    <w:rsid w:val="00632A8D"/>
    <w:rsid w:val="0063518D"/>
    <w:rsid w:val="0063538A"/>
    <w:rsid w:val="00636382"/>
    <w:rsid w:val="0063645F"/>
    <w:rsid w:val="00640B31"/>
    <w:rsid w:val="006419F2"/>
    <w:rsid w:val="00644AB8"/>
    <w:rsid w:val="00646050"/>
    <w:rsid w:val="00647941"/>
    <w:rsid w:val="00652151"/>
    <w:rsid w:val="00652F65"/>
    <w:rsid w:val="006535B0"/>
    <w:rsid w:val="006643B7"/>
    <w:rsid w:val="006660CF"/>
    <w:rsid w:val="00666301"/>
    <w:rsid w:val="0066682C"/>
    <w:rsid w:val="006704C5"/>
    <w:rsid w:val="0067095F"/>
    <w:rsid w:val="00670C00"/>
    <w:rsid w:val="006713CA"/>
    <w:rsid w:val="006733D1"/>
    <w:rsid w:val="00676C5C"/>
    <w:rsid w:val="006811C0"/>
    <w:rsid w:val="00682F1D"/>
    <w:rsid w:val="00685561"/>
    <w:rsid w:val="0068705B"/>
    <w:rsid w:val="00692453"/>
    <w:rsid w:val="006928E5"/>
    <w:rsid w:val="006935BB"/>
    <w:rsid w:val="00694CEB"/>
    <w:rsid w:val="00696B7C"/>
    <w:rsid w:val="006A2543"/>
    <w:rsid w:val="006A3DA5"/>
    <w:rsid w:val="006A3FC1"/>
    <w:rsid w:val="006A5C1B"/>
    <w:rsid w:val="006B1AE5"/>
    <w:rsid w:val="006B1C59"/>
    <w:rsid w:val="006B22FC"/>
    <w:rsid w:val="006B35E4"/>
    <w:rsid w:val="006B6452"/>
    <w:rsid w:val="006C06D8"/>
    <w:rsid w:val="006C4180"/>
    <w:rsid w:val="006C4244"/>
    <w:rsid w:val="006C6850"/>
    <w:rsid w:val="006D0564"/>
    <w:rsid w:val="006D0E02"/>
    <w:rsid w:val="006D165A"/>
    <w:rsid w:val="006D2B3D"/>
    <w:rsid w:val="006D6E43"/>
    <w:rsid w:val="006D79F2"/>
    <w:rsid w:val="006E1CD9"/>
    <w:rsid w:val="006E3C2F"/>
    <w:rsid w:val="006E71B6"/>
    <w:rsid w:val="006F0549"/>
    <w:rsid w:val="006F4797"/>
    <w:rsid w:val="006F51F5"/>
    <w:rsid w:val="00700397"/>
    <w:rsid w:val="00702ED1"/>
    <w:rsid w:val="00704655"/>
    <w:rsid w:val="00704A0B"/>
    <w:rsid w:val="00705D85"/>
    <w:rsid w:val="007108F8"/>
    <w:rsid w:val="007121A0"/>
    <w:rsid w:val="00713A39"/>
    <w:rsid w:val="007140B6"/>
    <w:rsid w:val="007178B7"/>
    <w:rsid w:val="00721CCC"/>
    <w:rsid w:val="00722C16"/>
    <w:rsid w:val="00724BAF"/>
    <w:rsid w:val="007265BB"/>
    <w:rsid w:val="00726BD5"/>
    <w:rsid w:val="00727408"/>
    <w:rsid w:val="007300D1"/>
    <w:rsid w:val="0073530F"/>
    <w:rsid w:val="007372DF"/>
    <w:rsid w:val="00740F30"/>
    <w:rsid w:val="00741837"/>
    <w:rsid w:val="0074186D"/>
    <w:rsid w:val="00741C3F"/>
    <w:rsid w:val="00743EF3"/>
    <w:rsid w:val="00744707"/>
    <w:rsid w:val="00753A3C"/>
    <w:rsid w:val="00753F09"/>
    <w:rsid w:val="00762A07"/>
    <w:rsid w:val="0076450D"/>
    <w:rsid w:val="00764A01"/>
    <w:rsid w:val="007676F8"/>
    <w:rsid w:val="00770218"/>
    <w:rsid w:val="00773ED2"/>
    <w:rsid w:val="007746C4"/>
    <w:rsid w:val="007756DF"/>
    <w:rsid w:val="007760BA"/>
    <w:rsid w:val="007765B9"/>
    <w:rsid w:val="007769FC"/>
    <w:rsid w:val="00784F16"/>
    <w:rsid w:val="00791D75"/>
    <w:rsid w:val="007923A5"/>
    <w:rsid w:val="007930F2"/>
    <w:rsid w:val="007934CE"/>
    <w:rsid w:val="0079392B"/>
    <w:rsid w:val="007963D7"/>
    <w:rsid w:val="00796EDA"/>
    <w:rsid w:val="00797717"/>
    <w:rsid w:val="00797C58"/>
    <w:rsid w:val="007A2BF4"/>
    <w:rsid w:val="007A37FA"/>
    <w:rsid w:val="007A3DD2"/>
    <w:rsid w:val="007A705A"/>
    <w:rsid w:val="007A72AA"/>
    <w:rsid w:val="007B00F9"/>
    <w:rsid w:val="007B0B58"/>
    <w:rsid w:val="007B13B8"/>
    <w:rsid w:val="007B1714"/>
    <w:rsid w:val="007B49CB"/>
    <w:rsid w:val="007B5E23"/>
    <w:rsid w:val="007B704B"/>
    <w:rsid w:val="007C1435"/>
    <w:rsid w:val="007C2712"/>
    <w:rsid w:val="007C464B"/>
    <w:rsid w:val="007C586E"/>
    <w:rsid w:val="007C628F"/>
    <w:rsid w:val="007C6FCE"/>
    <w:rsid w:val="007D0949"/>
    <w:rsid w:val="007D12BA"/>
    <w:rsid w:val="007D13A6"/>
    <w:rsid w:val="007D1613"/>
    <w:rsid w:val="007D1986"/>
    <w:rsid w:val="007D4AD0"/>
    <w:rsid w:val="007D666F"/>
    <w:rsid w:val="007D6F28"/>
    <w:rsid w:val="007E0F9B"/>
    <w:rsid w:val="007E11AA"/>
    <w:rsid w:val="007E487A"/>
    <w:rsid w:val="007E4C0E"/>
    <w:rsid w:val="007E4F5A"/>
    <w:rsid w:val="007E5BA1"/>
    <w:rsid w:val="007E6FF3"/>
    <w:rsid w:val="007F0F80"/>
    <w:rsid w:val="007F36E2"/>
    <w:rsid w:val="007F3700"/>
    <w:rsid w:val="007F3BB0"/>
    <w:rsid w:val="007F7496"/>
    <w:rsid w:val="007F7AFB"/>
    <w:rsid w:val="00804C4F"/>
    <w:rsid w:val="00806D61"/>
    <w:rsid w:val="00807CF1"/>
    <w:rsid w:val="00811F38"/>
    <w:rsid w:val="0081625C"/>
    <w:rsid w:val="0082025C"/>
    <w:rsid w:val="00823DD6"/>
    <w:rsid w:val="008255C6"/>
    <w:rsid w:val="00825D1B"/>
    <w:rsid w:val="00826D35"/>
    <w:rsid w:val="0082738F"/>
    <w:rsid w:val="00830477"/>
    <w:rsid w:val="00831EFE"/>
    <w:rsid w:val="0083589A"/>
    <w:rsid w:val="00840079"/>
    <w:rsid w:val="00841B02"/>
    <w:rsid w:val="008422B7"/>
    <w:rsid w:val="0084505D"/>
    <w:rsid w:val="00846736"/>
    <w:rsid w:val="008478EF"/>
    <w:rsid w:val="00850AC7"/>
    <w:rsid w:val="008523FB"/>
    <w:rsid w:val="00857441"/>
    <w:rsid w:val="00860746"/>
    <w:rsid w:val="00871927"/>
    <w:rsid w:val="00871D5E"/>
    <w:rsid w:val="00872E60"/>
    <w:rsid w:val="00873425"/>
    <w:rsid w:val="00873F48"/>
    <w:rsid w:val="008743D0"/>
    <w:rsid w:val="00875DB4"/>
    <w:rsid w:val="00880680"/>
    <w:rsid w:val="00880CB3"/>
    <w:rsid w:val="00881F44"/>
    <w:rsid w:val="00882AF2"/>
    <w:rsid w:val="008830B1"/>
    <w:rsid w:val="00887175"/>
    <w:rsid w:val="008962D3"/>
    <w:rsid w:val="008A008F"/>
    <w:rsid w:val="008A07C1"/>
    <w:rsid w:val="008A3CBA"/>
    <w:rsid w:val="008B1EF0"/>
    <w:rsid w:val="008B2CC1"/>
    <w:rsid w:val="008B3729"/>
    <w:rsid w:val="008B4655"/>
    <w:rsid w:val="008B60B2"/>
    <w:rsid w:val="008C0492"/>
    <w:rsid w:val="008C101B"/>
    <w:rsid w:val="008C1BD0"/>
    <w:rsid w:val="008C29CC"/>
    <w:rsid w:val="008C2FEB"/>
    <w:rsid w:val="008C3FAA"/>
    <w:rsid w:val="008C490C"/>
    <w:rsid w:val="008C6064"/>
    <w:rsid w:val="008C63C9"/>
    <w:rsid w:val="008C7081"/>
    <w:rsid w:val="008D2A53"/>
    <w:rsid w:val="008D2B20"/>
    <w:rsid w:val="008D4A6A"/>
    <w:rsid w:val="008D5AF3"/>
    <w:rsid w:val="008D6D7A"/>
    <w:rsid w:val="008E0898"/>
    <w:rsid w:val="008E18B8"/>
    <w:rsid w:val="008E19B6"/>
    <w:rsid w:val="008E22B8"/>
    <w:rsid w:val="008E3EA6"/>
    <w:rsid w:val="008E4B2C"/>
    <w:rsid w:val="008E53C4"/>
    <w:rsid w:val="008F07D4"/>
    <w:rsid w:val="008F2A2E"/>
    <w:rsid w:val="008F44D7"/>
    <w:rsid w:val="008F513F"/>
    <w:rsid w:val="008F6BDE"/>
    <w:rsid w:val="008F70A7"/>
    <w:rsid w:val="009000D5"/>
    <w:rsid w:val="00901473"/>
    <w:rsid w:val="0090188D"/>
    <w:rsid w:val="00902775"/>
    <w:rsid w:val="00904B02"/>
    <w:rsid w:val="009064B3"/>
    <w:rsid w:val="0090731E"/>
    <w:rsid w:val="00907A7D"/>
    <w:rsid w:val="009128CA"/>
    <w:rsid w:val="0091333F"/>
    <w:rsid w:val="009135FE"/>
    <w:rsid w:val="009137EE"/>
    <w:rsid w:val="00916EE2"/>
    <w:rsid w:val="00917B17"/>
    <w:rsid w:val="00917E94"/>
    <w:rsid w:val="00920B27"/>
    <w:rsid w:val="00920E54"/>
    <w:rsid w:val="00921141"/>
    <w:rsid w:val="00922EBE"/>
    <w:rsid w:val="009304B4"/>
    <w:rsid w:val="00932825"/>
    <w:rsid w:val="0093615A"/>
    <w:rsid w:val="009362F9"/>
    <w:rsid w:val="00941CB7"/>
    <w:rsid w:val="00942C7F"/>
    <w:rsid w:val="009431A3"/>
    <w:rsid w:val="0094712C"/>
    <w:rsid w:val="009601E1"/>
    <w:rsid w:val="00960A90"/>
    <w:rsid w:val="00961051"/>
    <w:rsid w:val="0096185F"/>
    <w:rsid w:val="009628CF"/>
    <w:rsid w:val="0096378D"/>
    <w:rsid w:val="00965246"/>
    <w:rsid w:val="00966A22"/>
    <w:rsid w:val="00966DB9"/>
    <w:rsid w:val="0096722F"/>
    <w:rsid w:val="00971002"/>
    <w:rsid w:val="00971AF4"/>
    <w:rsid w:val="009732DB"/>
    <w:rsid w:val="009737B1"/>
    <w:rsid w:val="00975994"/>
    <w:rsid w:val="00975C8E"/>
    <w:rsid w:val="00980843"/>
    <w:rsid w:val="00982C89"/>
    <w:rsid w:val="009848A8"/>
    <w:rsid w:val="009854EE"/>
    <w:rsid w:val="00985654"/>
    <w:rsid w:val="00986556"/>
    <w:rsid w:val="0098707E"/>
    <w:rsid w:val="00987488"/>
    <w:rsid w:val="00987D53"/>
    <w:rsid w:val="00991A82"/>
    <w:rsid w:val="00993D9E"/>
    <w:rsid w:val="00994129"/>
    <w:rsid w:val="0099450E"/>
    <w:rsid w:val="00997A9F"/>
    <w:rsid w:val="009A0255"/>
    <w:rsid w:val="009A1FE3"/>
    <w:rsid w:val="009A3FE9"/>
    <w:rsid w:val="009A7AAC"/>
    <w:rsid w:val="009B1377"/>
    <w:rsid w:val="009B1964"/>
    <w:rsid w:val="009B452F"/>
    <w:rsid w:val="009B477B"/>
    <w:rsid w:val="009B4977"/>
    <w:rsid w:val="009B49FD"/>
    <w:rsid w:val="009B50D9"/>
    <w:rsid w:val="009B5C2E"/>
    <w:rsid w:val="009B70A6"/>
    <w:rsid w:val="009C4FE8"/>
    <w:rsid w:val="009C7561"/>
    <w:rsid w:val="009D06FD"/>
    <w:rsid w:val="009D30C3"/>
    <w:rsid w:val="009E1AC2"/>
    <w:rsid w:val="009E1FD4"/>
    <w:rsid w:val="009E2791"/>
    <w:rsid w:val="009E3846"/>
    <w:rsid w:val="009E3F6F"/>
    <w:rsid w:val="009E5536"/>
    <w:rsid w:val="009E760E"/>
    <w:rsid w:val="009F0D20"/>
    <w:rsid w:val="009F459A"/>
    <w:rsid w:val="009F45E2"/>
    <w:rsid w:val="009F499F"/>
    <w:rsid w:val="009F7B0F"/>
    <w:rsid w:val="00A01251"/>
    <w:rsid w:val="00A0392A"/>
    <w:rsid w:val="00A04012"/>
    <w:rsid w:val="00A11CC0"/>
    <w:rsid w:val="00A11F31"/>
    <w:rsid w:val="00A12E69"/>
    <w:rsid w:val="00A14FA6"/>
    <w:rsid w:val="00A157C6"/>
    <w:rsid w:val="00A16E6A"/>
    <w:rsid w:val="00A174F1"/>
    <w:rsid w:val="00A20BA1"/>
    <w:rsid w:val="00A20D06"/>
    <w:rsid w:val="00A22755"/>
    <w:rsid w:val="00A22790"/>
    <w:rsid w:val="00A26447"/>
    <w:rsid w:val="00A26BE0"/>
    <w:rsid w:val="00A3491C"/>
    <w:rsid w:val="00A37436"/>
    <w:rsid w:val="00A409F6"/>
    <w:rsid w:val="00A4108F"/>
    <w:rsid w:val="00A417BB"/>
    <w:rsid w:val="00A42DAF"/>
    <w:rsid w:val="00A45BD8"/>
    <w:rsid w:val="00A47922"/>
    <w:rsid w:val="00A50109"/>
    <w:rsid w:val="00A52611"/>
    <w:rsid w:val="00A53016"/>
    <w:rsid w:val="00A53FD5"/>
    <w:rsid w:val="00A55532"/>
    <w:rsid w:val="00A5595A"/>
    <w:rsid w:val="00A56C39"/>
    <w:rsid w:val="00A57BFB"/>
    <w:rsid w:val="00A60091"/>
    <w:rsid w:val="00A62350"/>
    <w:rsid w:val="00A62838"/>
    <w:rsid w:val="00A630DD"/>
    <w:rsid w:val="00A63271"/>
    <w:rsid w:val="00A64AD7"/>
    <w:rsid w:val="00A64FEA"/>
    <w:rsid w:val="00A7022D"/>
    <w:rsid w:val="00A71B2D"/>
    <w:rsid w:val="00A72BA1"/>
    <w:rsid w:val="00A7366A"/>
    <w:rsid w:val="00A74BB7"/>
    <w:rsid w:val="00A7630F"/>
    <w:rsid w:val="00A802A1"/>
    <w:rsid w:val="00A82AA1"/>
    <w:rsid w:val="00A862DC"/>
    <w:rsid w:val="00A869B7"/>
    <w:rsid w:val="00A87417"/>
    <w:rsid w:val="00A91E50"/>
    <w:rsid w:val="00A96E91"/>
    <w:rsid w:val="00A97B22"/>
    <w:rsid w:val="00AA073D"/>
    <w:rsid w:val="00AA6523"/>
    <w:rsid w:val="00AA6CD9"/>
    <w:rsid w:val="00AA6EBA"/>
    <w:rsid w:val="00AA6F94"/>
    <w:rsid w:val="00AA7400"/>
    <w:rsid w:val="00AA77D4"/>
    <w:rsid w:val="00AA7E25"/>
    <w:rsid w:val="00AB2478"/>
    <w:rsid w:val="00AB46CC"/>
    <w:rsid w:val="00AB5BDF"/>
    <w:rsid w:val="00AC0951"/>
    <w:rsid w:val="00AC205C"/>
    <w:rsid w:val="00AC2079"/>
    <w:rsid w:val="00AC5C9A"/>
    <w:rsid w:val="00AC6206"/>
    <w:rsid w:val="00AC6265"/>
    <w:rsid w:val="00AD1902"/>
    <w:rsid w:val="00AD2F0B"/>
    <w:rsid w:val="00AD3EA6"/>
    <w:rsid w:val="00AD5138"/>
    <w:rsid w:val="00AD54B9"/>
    <w:rsid w:val="00AE4D17"/>
    <w:rsid w:val="00AF0543"/>
    <w:rsid w:val="00AF0A6B"/>
    <w:rsid w:val="00AF2638"/>
    <w:rsid w:val="00AF2883"/>
    <w:rsid w:val="00AF299D"/>
    <w:rsid w:val="00AF5474"/>
    <w:rsid w:val="00AF5CCA"/>
    <w:rsid w:val="00AF6141"/>
    <w:rsid w:val="00B00981"/>
    <w:rsid w:val="00B05A69"/>
    <w:rsid w:val="00B11BC9"/>
    <w:rsid w:val="00B11C36"/>
    <w:rsid w:val="00B126C9"/>
    <w:rsid w:val="00B12B8E"/>
    <w:rsid w:val="00B212AC"/>
    <w:rsid w:val="00B22431"/>
    <w:rsid w:val="00B2254D"/>
    <w:rsid w:val="00B236A9"/>
    <w:rsid w:val="00B277C1"/>
    <w:rsid w:val="00B27C10"/>
    <w:rsid w:val="00B30177"/>
    <w:rsid w:val="00B31242"/>
    <w:rsid w:val="00B315ED"/>
    <w:rsid w:val="00B32112"/>
    <w:rsid w:val="00B3346F"/>
    <w:rsid w:val="00B34AE6"/>
    <w:rsid w:val="00B37CA1"/>
    <w:rsid w:val="00B4011D"/>
    <w:rsid w:val="00B424E6"/>
    <w:rsid w:val="00B43946"/>
    <w:rsid w:val="00B44048"/>
    <w:rsid w:val="00B5059E"/>
    <w:rsid w:val="00B508C4"/>
    <w:rsid w:val="00B55C12"/>
    <w:rsid w:val="00B55F22"/>
    <w:rsid w:val="00B5606D"/>
    <w:rsid w:val="00B56486"/>
    <w:rsid w:val="00B56D32"/>
    <w:rsid w:val="00B605E1"/>
    <w:rsid w:val="00B62046"/>
    <w:rsid w:val="00B62BAE"/>
    <w:rsid w:val="00B64DD1"/>
    <w:rsid w:val="00B653B8"/>
    <w:rsid w:val="00B65F10"/>
    <w:rsid w:val="00B66847"/>
    <w:rsid w:val="00B67151"/>
    <w:rsid w:val="00B67EA3"/>
    <w:rsid w:val="00B70C6F"/>
    <w:rsid w:val="00B711B4"/>
    <w:rsid w:val="00B7416C"/>
    <w:rsid w:val="00B77066"/>
    <w:rsid w:val="00B7767A"/>
    <w:rsid w:val="00B80DCE"/>
    <w:rsid w:val="00B8312D"/>
    <w:rsid w:val="00B83E9D"/>
    <w:rsid w:val="00B85B51"/>
    <w:rsid w:val="00B87B94"/>
    <w:rsid w:val="00B87F27"/>
    <w:rsid w:val="00B911D3"/>
    <w:rsid w:val="00B91308"/>
    <w:rsid w:val="00B91D20"/>
    <w:rsid w:val="00B93932"/>
    <w:rsid w:val="00B95415"/>
    <w:rsid w:val="00B9668D"/>
    <w:rsid w:val="00B9734B"/>
    <w:rsid w:val="00BA30E2"/>
    <w:rsid w:val="00BA494B"/>
    <w:rsid w:val="00BB0871"/>
    <w:rsid w:val="00BB08F6"/>
    <w:rsid w:val="00BB0C38"/>
    <w:rsid w:val="00BB3DCC"/>
    <w:rsid w:val="00BC1989"/>
    <w:rsid w:val="00BC5408"/>
    <w:rsid w:val="00BC5E4D"/>
    <w:rsid w:val="00BC6E83"/>
    <w:rsid w:val="00BD6D83"/>
    <w:rsid w:val="00BD6EB2"/>
    <w:rsid w:val="00BD709E"/>
    <w:rsid w:val="00BE4BBB"/>
    <w:rsid w:val="00BF13A4"/>
    <w:rsid w:val="00BF217B"/>
    <w:rsid w:val="00BF2522"/>
    <w:rsid w:val="00BF2FCE"/>
    <w:rsid w:val="00BF32E2"/>
    <w:rsid w:val="00BF4D8E"/>
    <w:rsid w:val="00BF587A"/>
    <w:rsid w:val="00BF64D6"/>
    <w:rsid w:val="00BF6D34"/>
    <w:rsid w:val="00C01870"/>
    <w:rsid w:val="00C01F4C"/>
    <w:rsid w:val="00C035E6"/>
    <w:rsid w:val="00C10760"/>
    <w:rsid w:val="00C10FD0"/>
    <w:rsid w:val="00C11618"/>
    <w:rsid w:val="00C11BFE"/>
    <w:rsid w:val="00C11C54"/>
    <w:rsid w:val="00C1310B"/>
    <w:rsid w:val="00C139E6"/>
    <w:rsid w:val="00C13D0E"/>
    <w:rsid w:val="00C15EAD"/>
    <w:rsid w:val="00C16FEB"/>
    <w:rsid w:val="00C2040D"/>
    <w:rsid w:val="00C21463"/>
    <w:rsid w:val="00C227A9"/>
    <w:rsid w:val="00C24089"/>
    <w:rsid w:val="00C241B0"/>
    <w:rsid w:val="00C24875"/>
    <w:rsid w:val="00C3060E"/>
    <w:rsid w:val="00C31366"/>
    <w:rsid w:val="00C31878"/>
    <w:rsid w:val="00C335C9"/>
    <w:rsid w:val="00C35164"/>
    <w:rsid w:val="00C35F01"/>
    <w:rsid w:val="00C35F12"/>
    <w:rsid w:val="00C3623A"/>
    <w:rsid w:val="00C36B41"/>
    <w:rsid w:val="00C404CC"/>
    <w:rsid w:val="00C436FC"/>
    <w:rsid w:val="00C44695"/>
    <w:rsid w:val="00C44958"/>
    <w:rsid w:val="00C44EC4"/>
    <w:rsid w:val="00C472CB"/>
    <w:rsid w:val="00C47D47"/>
    <w:rsid w:val="00C5068F"/>
    <w:rsid w:val="00C506D6"/>
    <w:rsid w:val="00C5192C"/>
    <w:rsid w:val="00C52C8B"/>
    <w:rsid w:val="00C52CDC"/>
    <w:rsid w:val="00C54078"/>
    <w:rsid w:val="00C541B6"/>
    <w:rsid w:val="00C54B2A"/>
    <w:rsid w:val="00C606FF"/>
    <w:rsid w:val="00C60F9B"/>
    <w:rsid w:val="00C6131F"/>
    <w:rsid w:val="00C617C7"/>
    <w:rsid w:val="00C74734"/>
    <w:rsid w:val="00C74D92"/>
    <w:rsid w:val="00C75B4B"/>
    <w:rsid w:val="00C8309D"/>
    <w:rsid w:val="00C8360E"/>
    <w:rsid w:val="00C86A0E"/>
    <w:rsid w:val="00C870B8"/>
    <w:rsid w:val="00C90130"/>
    <w:rsid w:val="00C972DF"/>
    <w:rsid w:val="00C977DA"/>
    <w:rsid w:val="00CA093A"/>
    <w:rsid w:val="00CA278D"/>
    <w:rsid w:val="00CA3164"/>
    <w:rsid w:val="00CB0C76"/>
    <w:rsid w:val="00CB1367"/>
    <w:rsid w:val="00CB1CF4"/>
    <w:rsid w:val="00CB1DF6"/>
    <w:rsid w:val="00CB2C6F"/>
    <w:rsid w:val="00CB56E4"/>
    <w:rsid w:val="00CB5B05"/>
    <w:rsid w:val="00CB6B2F"/>
    <w:rsid w:val="00CD04F1"/>
    <w:rsid w:val="00CD2AF5"/>
    <w:rsid w:val="00CD3B55"/>
    <w:rsid w:val="00CD5D03"/>
    <w:rsid w:val="00CE0DCE"/>
    <w:rsid w:val="00CE2B74"/>
    <w:rsid w:val="00CE47B0"/>
    <w:rsid w:val="00CE51AF"/>
    <w:rsid w:val="00CE59DE"/>
    <w:rsid w:val="00CE7DBA"/>
    <w:rsid w:val="00CF1135"/>
    <w:rsid w:val="00CF32D8"/>
    <w:rsid w:val="00CF58F8"/>
    <w:rsid w:val="00CF7190"/>
    <w:rsid w:val="00D06E01"/>
    <w:rsid w:val="00D10698"/>
    <w:rsid w:val="00D10D75"/>
    <w:rsid w:val="00D15749"/>
    <w:rsid w:val="00D16528"/>
    <w:rsid w:val="00D17632"/>
    <w:rsid w:val="00D17BE8"/>
    <w:rsid w:val="00D223B3"/>
    <w:rsid w:val="00D260FB"/>
    <w:rsid w:val="00D30047"/>
    <w:rsid w:val="00D357F6"/>
    <w:rsid w:val="00D36D9E"/>
    <w:rsid w:val="00D36DE0"/>
    <w:rsid w:val="00D379D8"/>
    <w:rsid w:val="00D42733"/>
    <w:rsid w:val="00D45252"/>
    <w:rsid w:val="00D4576B"/>
    <w:rsid w:val="00D468C9"/>
    <w:rsid w:val="00D52600"/>
    <w:rsid w:val="00D533C3"/>
    <w:rsid w:val="00D5526D"/>
    <w:rsid w:val="00D57959"/>
    <w:rsid w:val="00D60685"/>
    <w:rsid w:val="00D60CF6"/>
    <w:rsid w:val="00D65A62"/>
    <w:rsid w:val="00D71B4D"/>
    <w:rsid w:val="00D726CE"/>
    <w:rsid w:val="00D73C99"/>
    <w:rsid w:val="00D747E9"/>
    <w:rsid w:val="00D74EEA"/>
    <w:rsid w:val="00D768A1"/>
    <w:rsid w:val="00D77536"/>
    <w:rsid w:val="00D77F48"/>
    <w:rsid w:val="00D85652"/>
    <w:rsid w:val="00D87C50"/>
    <w:rsid w:val="00D91310"/>
    <w:rsid w:val="00D92A9F"/>
    <w:rsid w:val="00D93D55"/>
    <w:rsid w:val="00D95E6F"/>
    <w:rsid w:val="00D977E0"/>
    <w:rsid w:val="00DA022B"/>
    <w:rsid w:val="00DA186B"/>
    <w:rsid w:val="00DA5322"/>
    <w:rsid w:val="00DA5C6A"/>
    <w:rsid w:val="00DA65BA"/>
    <w:rsid w:val="00DB0B48"/>
    <w:rsid w:val="00DB1660"/>
    <w:rsid w:val="00DB1F6E"/>
    <w:rsid w:val="00DB2734"/>
    <w:rsid w:val="00DB2B09"/>
    <w:rsid w:val="00DB41C0"/>
    <w:rsid w:val="00DB5283"/>
    <w:rsid w:val="00DB5EDF"/>
    <w:rsid w:val="00DB71FD"/>
    <w:rsid w:val="00DB7CBC"/>
    <w:rsid w:val="00DC1684"/>
    <w:rsid w:val="00DC2688"/>
    <w:rsid w:val="00DD3A39"/>
    <w:rsid w:val="00DD4ACE"/>
    <w:rsid w:val="00DD5FF2"/>
    <w:rsid w:val="00DE4B0E"/>
    <w:rsid w:val="00DE6086"/>
    <w:rsid w:val="00DF15B3"/>
    <w:rsid w:val="00DF3FB3"/>
    <w:rsid w:val="00DF4B31"/>
    <w:rsid w:val="00DF7C69"/>
    <w:rsid w:val="00E015DB"/>
    <w:rsid w:val="00E06BC8"/>
    <w:rsid w:val="00E12D77"/>
    <w:rsid w:val="00E14987"/>
    <w:rsid w:val="00E15015"/>
    <w:rsid w:val="00E16D72"/>
    <w:rsid w:val="00E20A49"/>
    <w:rsid w:val="00E20BFF"/>
    <w:rsid w:val="00E2155F"/>
    <w:rsid w:val="00E24CD2"/>
    <w:rsid w:val="00E273F8"/>
    <w:rsid w:val="00E274EF"/>
    <w:rsid w:val="00E3187A"/>
    <w:rsid w:val="00E335FE"/>
    <w:rsid w:val="00E34B0F"/>
    <w:rsid w:val="00E3594B"/>
    <w:rsid w:val="00E41A36"/>
    <w:rsid w:val="00E478B1"/>
    <w:rsid w:val="00E47EDF"/>
    <w:rsid w:val="00E51A89"/>
    <w:rsid w:val="00E5418D"/>
    <w:rsid w:val="00E54F6C"/>
    <w:rsid w:val="00E55484"/>
    <w:rsid w:val="00E55D4D"/>
    <w:rsid w:val="00E55FEC"/>
    <w:rsid w:val="00E57E26"/>
    <w:rsid w:val="00E62B20"/>
    <w:rsid w:val="00E6367C"/>
    <w:rsid w:val="00E66C26"/>
    <w:rsid w:val="00E675F4"/>
    <w:rsid w:val="00E6769C"/>
    <w:rsid w:val="00E6796C"/>
    <w:rsid w:val="00E70F54"/>
    <w:rsid w:val="00E71F14"/>
    <w:rsid w:val="00E725E8"/>
    <w:rsid w:val="00E73C89"/>
    <w:rsid w:val="00E81E5A"/>
    <w:rsid w:val="00E829AB"/>
    <w:rsid w:val="00E85D79"/>
    <w:rsid w:val="00E87511"/>
    <w:rsid w:val="00E925E6"/>
    <w:rsid w:val="00E93DAA"/>
    <w:rsid w:val="00E93DFE"/>
    <w:rsid w:val="00E97EFC"/>
    <w:rsid w:val="00EA0453"/>
    <w:rsid w:val="00EA1924"/>
    <w:rsid w:val="00EA2064"/>
    <w:rsid w:val="00EA283D"/>
    <w:rsid w:val="00EA39AB"/>
    <w:rsid w:val="00EA3AC1"/>
    <w:rsid w:val="00EA51C9"/>
    <w:rsid w:val="00EA5F0F"/>
    <w:rsid w:val="00EA7285"/>
    <w:rsid w:val="00EA7A3C"/>
    <w:rsid w:val="00EC1A1F"/>
    <w:rsid w:val="00EC1A41"/>
    <w:rsid w:val="00EC4E49"/>
    <w:rsid w:val="00EC63D0"/>
    <w:rsid w:val="00EC64DF"/>
    <w:rsid w:val="00EC7A3C"/>
    <w:rsid w:val="00EC7E43"/>
    <w:rsid w:val="00ED15F0"/>
    <w:rsid w:val="00ED2E9D"/>
    <w:rsid w:val="00ED3C3A"/>
    <w:rsid w:val="00ED4F39"/>
    <w:rsid w:val="00ED54D0"/>
    <w:rsid w:val="00ED708C"/>
    <w:rsid w:val="00ED77FB"/>
    <w:rsid w:val="00EE1FC0"/>
    <w:rsid w:val="00EE1FF1"/>
    <w:rsid w:val="00EE45FA"/>
    <w:rsid w:val="00EE4F65"/>
    <w:rsid w:val="00EE5AEB"/>
    <w:rsid w:val="00EE5D58"/>
    <w:rsid w:val="00EF0ECF"/>
    <w:rsid w:val="00EF1D89"/>
    <w:rsid w:val="00EF37E9"/>
    <w:rsid w:val="00EF4CA8"/>
    <w:rsid w:val="00EF4CA9"/>
    <w:rsid w:val="00EF4F2C"/>
    <w:rsid w:val="00EF5380"/>
    <w:rsid w:val="00F0085D"/>
    <w:rsid w:val="00F0088E"/>
    <w:rsid w:val="00F0191C"/>
    <w:rsid w:val="00F032D2"/>
    <w:rsid w:val="00F03E8D"/>
    <w:rsid w:val="00F06B07"/>
    <w:rsid w:val="00F10B6C"/>
    <w:rsid w:val="00F11766"/>
    <w:rsid w:val="00F1411C"/>
    <w:rsid w:val="00F14E1A"/>
    <w:rsid w:val="00F16A2A"/>
    <w:rsid w:val="00F179D3"/>
    <w:rsid w:val="00F17CCA"/>
    <w:rsid w:val="00F21262"/>
    <w:rsid w:val="00F25C42"/>
    <w:rsid w:val="00F27E10"/>
    <w:rsid w:val="00F329F2"/>
    <w:rsid w:val="00F34660"/>
    <w:rsid w:val="00F354E6"/>
    <w:rsid w:val="00F356B1"/>
    <w:rsid w:val="00F3770A"/>
    <w:rsid w:val="00F40296"/>
    <w:rsid w:val="00F464FD"/>
    <w:rsid w:val="00F47181"/>
    <w:rsid w:val="00F47EE3"/>
    <w:rsid w:val="00F50E7E"/>
    <w:rsid w:val="00F61D28"/>
    <w:rsid w:val="00F66152"/>
    <w:rsid w:val="00F67AC1"/>
    <w:rsid w:val="00F70997"/>
    <w:rsid w:val="00F7189F"/>
    <w:rsid w:val="00F72388"/>
    <w:rsid w:val="00F74D92"/>
    <w:rsid w:val="00F75ACB"/>
    <w:rsid w:val="00F7634C"/>
    <w:rsid w:val="00F81DA8"/>
    <w:rsid w:val="00F868A4"/>
    <w:rsid w:val="00F86DAC"/>
    <w:rsid w:val="00F8764E"/>
    <w:rsid w:val="00F8780A"/>
    <w:rsid w:val="00F9330A"/>
    <w:rsid w:val="00F957AD"/>
    <w:rsid w:val="00F971BC"/>
    <w:rsid w:val="00F97594"/>
    <w:rsid w:val="00FA090D"/>
    <w:rsid w:val="00FA0EB7"/>
    <w:rsid w:val="00FA1BB0"/>
    <w:rsid w:val="00FA2281"/>
    <w:rsid w:val="00FA32DD"/>
    <w:rsid w:val="00FA3630"/>
    <w:rsid w:val="00FA42E3"/>
    <w:rsid w:val="00FA584E"/>
    <w:rsid w:val="00FB03E8"/>
    <w:rsid w:val="00FB2FFA"/>
    <w:rsid w:val="00FB3531"/>
    <w:rsid w:val="00FB3E3F"/>
    <w:rsid w:val="00FB47ED"/>
    <w:rsid w:val="00FB5711"/>
    <w:rsid w:val="00FC365C"/>
    <w:rsid w:val="00FC438A"/>
    <w:rsid w:val="00FC60A0"/>
    <w:rsid w:val="00FD056A"/>
    <w:rsid w:val="00FD3142"/>
    <w:rsid w:val="00FD3F51"/>
    <w:rsid w:val="00FD6C93"/>
    <w:rsid w:val="00FD7410"/>
    <w:rsid w:val="00FE0BF4"/>
    <w:rsid w:val="00FE2B4E"/>
    <w:rsid w:val="00FE3DDD"/>
    <w:rsid w:val="00FE4749"/>
    <w:rsid w:val="00FE4F29"/>
    <w:rsid w:val="00FF0C4A"/>
    <w:rsid w:val="00FF1A8E"/>
    <w:rsid w:val="00FF313A"/>
    <w:rsid w:val="00FF4250"/>
    <w:rsid w:val="00FF5866"/>
    <w:rsid w:val="00FF5CB1"/>
    <w:rsid w:val="00FF64CF"/>
    <w:rsid w:val="00FF6BFD"/>
    <w:rsid w:val="00FF74FF"/>
    <w:rsid w:val="00FF77F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CBEF69"/>
  <w15:docId w15:val="{60DEF9A2-C870-48B3-AC9E-D54F24E9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A83"/>
    <w:rPr>
      <w:rFonts w:ascii="Arial" w:eastAsia="SimSun" w:hAnsi="Arial" w:cs="Arial"/>
      <w:sz w:val="22"/>
      <w:lang w:val="fr-FR" w:eastAsia="zh-CN"/>
    </w:rPr>
  </w:style>
  <w:style w:type="paragraph" w:styleId="Heading1">
    <w:name w:val="heading 1"/>
    <w:basedOn w:val="Normal"/>
    <w:next w:val="Normal"/>
    <w:autoRedefine/>
    <w:qFormat/>
    <w:rsid w:val="00054A83"/>
    <w:pPr>
      <w:keepNext/>
      <w:spacing w:after="600"/>
      <w:outlineLvl w:val="0"/>
    </w:pPr>
    <w:rPr>
      <w:b/>
      <w:bCs/>
      <w:kern w:val="32"/>
      <w:sz w:val="28"/>
      <w:szCs w:val="32"/>
    </w:rPr>
  </w:style>
  <w:style w:type="paragraph" w:styleId="Heading2">
    <w:name w:val="heading 2"/>
    <w:basedOn w:val="Normal"/>
    <w:next w:val="Normal"/>
    <w:autoRedefine/>
    <w:qFormat/>
    <w:rsid w:val="00054A83"/>
    <w:pPr>
      <w:keepNext/>
      <w:spacing w:before="240" w:after="280"/>
      <w:outlineLvl w:val="1"/>
    </w:pPr>
    <w:rPr>
      <w:b/>
      <w:bCs/>
      <w:iCs/>
      <w:caps/>
      <w:szCs w:val="28"/>
    </w:rPr>
  </w:style>
  <w:style w:type="paragraph" w:styleId="Heading3">
    <w:name w:val="heading 3"/>
    <w:basedOn w:val="Normal"/>
    <w:next w:val="Normal"/>
    <w:qFormat/>
    <w:rsid w:val="00054A83"/>
    <w:pPr>
      <w:keepNext/>
      <w:spacing w:before="240" w:after="280"/>
      <w:outlineLvl w:val="2"/>
    </w:pPr>
    <w:rPr>
      <w:bCs/>
      <w:caps/>
      <w:szCs w:val="26"/>
    </w:rPr>
  </w:style>
  <w:style w:type="paragraph" w:styleId="Heading4">
    <w:name w:val="heading 4"/>
    <w:basedOn w:val="Normal"/>
    <w:next w:val="Normal"/>
    <w:autoRedefine/>
    <w:qFormat/>
    <w:rsid w:val="00054A83"/>
    <w:pPr>
      <w:keepNext/>
      <w:spacing w:before="240" w:after="280"/>
      <w:outlineLvl w:val="3"/>
    </w:pPr>
    <w:rPr>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054A83"/>
    <w:pPr>
      <w:spacing w:before="720"/>
      <w:ind w:left="5534"/>
    </w:pPr>
  </w:style>
  <w:style w:type="paragraph" w:styleId="BodyText">
    <w:name w:val="Body Text"/>
    <w:basedOn w:val="Normal"/>
    <w:link w:val="BodyTextChar"/>
    <w:rsid w:val="00054A83"/>
    <w:pPr>
      <w:spacing w:after="220"/>
    </w:pPr>
  </w:style>
  <w:style w:type="paragraph" w:styleId="Caption">
    <w:name w:val="caption"/>
    <w:basedOn w:val="Normal"/>
    <w:next w:val="Normal"/>
    <w:qFormat/>
    <w:rsid w:val="00054A83"/>
    <w:rPr>
      <w:b/>
      <w:bCs/>
      <w:sz w:val="18"/>
    </w:rPr>
  </w:style>
  <w:style w:type="paragraph" w:styleId="CommentText">
    <w:name w:val="annotation text"/>
    <w:basedOn w:val="Normal"/>
    <w:link w:val="CommentTextChar"/>
    <w:semiHidden/>
    <w:rsid w:val="00054A83"/>
    <w:rPr>
      <w:sz w:val="18"/>
    </w:rPr>
  </w:style>
  <w:style w:type="paragraph" w:styleId="EndnoteText">
    <w:name w:val="endnote text"/>
    <w:basedOn w:val="Normal"/>
    <w:semiHidden/>
    <w:rsid w:val="00054A83"/>
    <w:rPr>
      <w:sz w:val="18"/>
    </w:rPr>
  </w:style>
  <w:style w:type="paragraph" w:styleId="Footer">
    <w:name w:val="footer"/>
    <w:basedOn w:val="Normal"/>
    <w:semiHidden/>
    <w:rsid w:val="00054A83"/>
    <w:pPr>
      <w:tabs>
        <w:tab w:val="center" w:pos="4320"/>
        <w:tab w:val="right" w:pos="8640"/>
      </w:tabs>
    </w:pPr>
  </w:style>
  <w:style w:type="paragraph" w:styleId="FootnoteText">
    <w:name w:val="footnote text"/>
    <w:basedOn w:val="Normal"/>
    <w:link w:val="FootnoteTextChar"/>
    <w:semiHidden/>
    <w:rsid w:val="00054A83"/>
    <w:rPr>
      <w:sz w:val="18"/>
    </w:rPr>
  </w:style>
  <w:style w:type="paragraph" w:styleId="Header">
    <w:name w:val="header"/>
    <w:basedOn w:val="Normal"/>
    <w:link w:val="HeaderChar"/>
    <w:uiPriority w:val="99"/>
    <w:rsid w:val="00054A83"/>
    <w:pPr>
      <w:tabs>
        <w:tab w:val="center" w:pos="4536"/>
        <w:tab w:val="right" w:pos="9072"/>
      </w:tabs>
    </w:pPr>
  </w:style>
  <w:style w:type="paragraph" w:styleId="ListNumber">
    <w:name w:val="List Number"/>
    <w:basedOn w:val="Normal"/>
    <w:semiHidden/>
    <w:rsid w:val="00054A83"/>
    <w:pPr>
      <w:numPr>
        <w:numId w:val="24"/>
      </w:numPr>
    </w:pPr>
  </w:style>
  <w:style w:type="paragraph" w:customStyle="1" w:styleId="ONUME">
    <w:name w:val="ONUM E"/>
    <w:basedOn w:val="BodyText"/>
    <w:rsid w:val="00054A83"/>
    <w:pPr>
      <w:numPr>
        <w:numId w:val="25"/>
      </w:numPr>
    </w:pPr>
  </w:style>
  <w:style w:type="paragraph" w:customStyle="1" w:styleId="ONUMFS">
    <w:name w:val="ONUM FS"/>
    <w:basedOn w:val="BodyText"/>
    <w:rsid w:val="00054A83"/>
    <w:pPr>
      <w:numPr>
        <w:numId w:val="26"/>
      </w:numPr>
    </w:pPr>
  </w:style>
  <w:style w:type="paragraph" w:styleId="Salutation">
    <w:name w:val="Salutation"/>
    <w:basedOn w:val="Normal"/>
    <w:next w:val="Normal"/>
    <w:semiHidden/>
    <w:rsid w:val="00054A83"/>
  </w:style>
  <w:style w:type="paragraph" w:styleId="Signature">
    <w:name w:val="Signature"/>
    <w:basedOn w:val="Normal"/>
    <w:semiHidden/>
    <w:rsid w:val="00054A83"/>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054A83"/>
    <w:pPr>
      <w:ind w:left="720"/>
      <w:contextualSpacing/>
    </w:pPr>
    <w:rPr>
      <w:lang w:val="fr-CH"/>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qFormat/>
    <w:rsid w:val="009A3FE9"/>
    <w:rPr>
      <w:vertAlign w:val="superscript"/>
    </w:rPr>
  </w:style>
  <w:style w:type="character" w:customStyle="1" w:styleId="Endofdocument-AnnexChar">
    <w:name w:val="[End of document - Annex] Char"/>
    <w:link w:val="Endofdocument-Annex"/>
    <w:rsid w:val="00AB2478"/>
    <w:rPr>
      <w:rFonts w:ascii="Arial" w:eastAsia="SimSun" w:hAnsi="Arial" w:cs="Arial"/>
      <w:sz w:val="22"/>
      <w:lang w:val="fr-FR"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054A83"/>
    <w:rPr>
      <w:rFonts w:ascii="Arial" w:eastAsia="SimSun" w:hAnsi="Arial" w:cs="Arial"/>
      <w:sz w:val="22"/>
      <w:lang w:val="fr-FR"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fr-FR"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fr-FR" w:eastAsia="zh-CN"/>
    </w:rPr>
  </w:style>
  <w:style w:type="character" w:customStyle="1" w:styleId="HeaderChar">
    <w:name w:val="Header Char"/>
    <w:basedOn w:val="DefaultParagraphFont"/>
    <w:link w:val="Header"/>
    <w:uiPriority w:val="99"/>
    <w:rsid w:val="003C2327"/>
    <w:rPr>
      <w:rFonts w:ascii="Arial" w:eastAsia="SimSun" w:hAnsi="Arial" w:cs="Arial"/>
      <w:sz w:val="22"/>
      <w:lang w:val="fr-FR" w:eastAsia="zh-CN"/>
    </w:rPr>
  </w:style>
  <w:style w:type="character" w:styleId="LineNumber">
    <w:name w:val="line number"/>
    <w:basedOn w:val="DefaultParagraphFont"/>
    <w:semiHidden/>
    <w:unhideWhenUsed/>
    <w:rsid w:val="00B7767A"/>
  </w:style>
  <w:style w:type="character" w:styleId="PageNumber">
    <w:name w:val="page number"/>
    <w:basedOn w:val="DefaultParagraphFont"/>
    <w:rsid w:val="00AB2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07952631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02508176">
      <w:bodyDiv w:val="1"/>
      <w:marLeft w:val="0"/>
      <w:marRight w:val="0"/>
      <w:marTop w:val="0"/>
      <w:marBottom w:val="0"/>
      <w:divBdr>
        <w:top w:val="none" w:sz="0" w:space="0" w:color="auto"/>
        <w:left w:val="none" w:sz="0" w:space="0" w:color="auto"/>
        <w:bottom w:val="none" w:sz="0" w:space="0" w:color="auto"/>
        <w:right w:val="none" w:sz="0" w:space="0" w:color="auto"/>
      </w:divBdr>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fr/agenda/work_underta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C84C5-A2FB-4FD6-B4DF-50579F1E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8194</Characters>
  <Application>Microsoft Office Word</Application>
  <DocSecurity>0</DocSecurity>
  <Lines>139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CDIP/20/</vt:lpstr>
      <vt:lpstr>CDIP/20/</vt:lpstr>
    </vt:vector>
  </TitlesOfParts>
  <Company>WIPO</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keywords>FOR OFFICIAL USE ONLY</cp:keywords>
  <cp:lastModifiedBy>ESTEVES DOS SANTOS Anabela</cp:lastModifiedBy>
  <cp:revision>2</cp:revision>
  <cp:lastPrinted>2020-04-06T13:47:00Z</cp:lastPrinted>
  <dcterms:created xsi:type="dcterms:W3CDTF">2020-04-27T11:51:00Z</dcterms:created>
  <dcterms:modified xsi:type="dcterms:W3CDTF">2020-04-27T11:51:00Z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3e0a5719-c069-49e5-a1c5-6c7c6a640d7b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