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24F86" w:rsidRPr="008B2CC1" w:rsidTr="00397F9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4F86" w:rsidRPr="008B2CC1" w:rsidRDefault="00B24F86" w:rsidP="00397F9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4F86" w:rsidRPr="008B2CC1" w:rsidRDefault="00B24F86" w:rsidP="00397F9C">
            <w:r>
              <w:rPr>
                <w:noProof/>
                <w:lang w:eastAsia="en-US"/>
              </w:rPr>
              <w:drawing>
                <wp:inline distT="0" distB="0" distL="0" distR="0" wp14:anchorId="090D115C" wp14:editId="555FAA3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4F86" w:rsidRPr="008B2CC1" w:rsidRDefault="00B24F86" w:rsidP="00397F9C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B24F86" w:rsidRPr="001832A6" w:rsidTr="00397F9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4F86" w:rsidRPr="0090731E" w:rsidRDefault="00B24F86" w:rsidP="00397F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B24F86" w:rsidRPr="001832A6" w:rsidTr="00397F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4F86" w:rsidRPr="0090731E" w:rsidRDefault="00B24F86" w:rsidP="00397F9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E1444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B24F86" w:rsidRPr="001832A6" w:rsidTr="00397F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4F86" w:rsidRPr="0090731E" w:rsidRDefault="00B24F86" w:rsidP="00B24F8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E1444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5E1444">
              <w:rPr>
                <w:rFonts w:ascii="Arial Black" w:hAnsi="Arial Black"/>
                <w:caps/>
                <w:sz w:val="15"/>
              </w:rPr>
              <w:t>5 novembre 20</w:t>
            </w:r>
            <w:r>
              <w:rPr>
                <w:rFonts w:ascii="Arial Black" w:hAnsi="Arial Black"/>
                <w:caps/>
                <w:sz w:val="15"/>
              </w:rPr>
              <w:t>18</w:t>
            </w:r>
          </w:p>
        </w:tc>
      </w:tr>
    </w:tbl>
    <w:p w:rsidR="00B24F86" w:rsidRPr="008B2CC1" w:rsidRDefault="00B24F86" w:rsidP="00B24F86"/>
    <w:p w:rsidR="00B24F86" w:rsidRPr="008B2CC1" w:rsidRDefault="00B24F86" w:rsidP="00B24F86"/>
    <w:p w:rsidR="00B24F86" w:rsidRPr="008B2CC1" w:rsidRDefault="00B24F86" w:rsidP="00B24F86"/>
    <w:p w:rsidR="00B24F86" w:rsidRPr="008B2CC1" w:rsidRDefault="00B24F86" w:rsidP="00B24F86"/>
    <w:p w:rsidR="00B24F86" w:rsidRPr="008B2CC1" w:rsidRDefault="00B24F86" w:rsidP="00B24F86"/>
    <w:p w:rsidR="00B24F86" w:rsidRPr="00865745" w:rsidRDefault="00B24F86" w:rsidP="00B24F86">
      <w:pPr>
        <w:rPr>
          <w:b/>
          <w:sz w:val="28"/>
          <w:szCs w:val="28"/>
          <w:lang w:val="fr-CH"/>
        </w:rPr>
      </w:pPr>
      <w:r w:rsidRPr="00865745">
        <w:rPr>
          <w:b/>
          <w:sz w:val="28"/>
          <w:szCs w:val="28"/>
          <w:lang w:val="fr-CH"/>
        </w:rPr>
        <w:t>Comité du développement et de la propriété intellectuelle (CDIP)</w:t>
      </w:r>
    </w:p>
    <w:p w:rsidR="00B24F86" w:rsidRPr="00865745" w:rsidRDefault="00B24F86" w:rsidP="00B24F86">
      <w:pPr>
        <w:rPr>
          <w:lang w:val="fr-CH"/>
        </w:rPr>
      </w:pPr>
    </w:p>
    <w:p w:rsidR="00B24F86" w:rsidRPr="00865745" w:rsidRDefault="00B24F86" w:rsidP="00B24F86">
      <w:pPr>
        <w:rPr>
          <w:lang w:val="fr-CH"/>
        </w:rPr>
      </w:pPr>
    </w:p>
    <w:p w:rsidR="00B24F86" w:rsidRPr="00B31DEE" w:rsidRDefault="00B24F86" w:rsidP="00B24F8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5E1444"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deux</w:t>
      </w:r>
      <w:r w:rsidR="005E1444">
        <w:rPr>
          <w:b/>
          <w:sz w:val="24"/>
          <w:szCs w:val="24"/>
          <w:lang w:val="fr-FR"/>
        </w:rPr>
        <w:t>ième session</w:t>
      </w:r>
    </w:p>
    <w:p w:rsidR="00B24F86" w:rsidRPr="00B31DEE" w:rsidRDefault="00B24F86" w:rsidP="00B24F8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19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23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 2018</w:t>
      </w:r>
    </w:p>
    <w:p w:rsidR="00B24F86" w:rsidRPr="00865745" w:rsidRDefault="00B24F86" w:rsidP="00B24F86">
      <w:pPr>
        <w:rPr>
          <w:lang w:val="fr-CH"/>
        </w:rPr>
      </w:pPr>
    </w:p>
    <w:p w:rsidR="00B24F86" w:rsidRPr="00865745" w:rsidRDefault="00B24F86" w:rsidP="00B24F86">
      <w:pPr>
        <w:rPr>
          <w:lang w:val="fr-CH"/>
        </w:rPr>
      </w:pPr>
    </w:p>
    <w:p w:rsidR="00B24F86" w:rsidRPr="00865745" w:rsidRDefault="00B24F86" w:rsidP="00B24F86">
      <w:pPr>
        <w:rPr>
          <w:lang w:val="fr-CH"/>
        </w:rPr>
      </w:pPr>
    </w:p>
    <w:p w:rsidR="00B40F4C" w:rsidRPr="00B24F86" w:rsidRDefault="009E1588" w:rsidP="008419B0">
      <w:pPr>
        <w:rPr>
          <w:caps/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CH"/>
        </w:rPr>
        <w:t>C</w:t>
      </w:r>
      <w:r w:rsidRPr="00B24F86">
        <w:rPr>
          <w:noProof/>
          <w:sz w:val="24"/>
          <w:szCs w:val="24"/>
          <w:lang w:val="fr-FR"/>
        </w:rPr>
        <w:t>OMPILATION DES CONTRIBUTIONS DES ÉTATS MEMBRES SUR LES QUESTIONS À EXAMINER AU TITRE DU POINT DE L</w:t>
      </w:r>
      <w:r>
        <w:rPr>
          <w:noProof/>
          <w:sz w:val="24"/>
          <w:szCs w:val="24"/>
          <w:lang w:val="fr-FR"/>
        </w:rPr>
        <w:t>’</w:t>
      </w:r>
      <w:r w:rsidRPr="00B24F86">
        <w:rPr>
          <w:noProof/>
          <w:sz w:val="24"/>
          <w:szCs w:val="24"/>
          <w:lang w:val="fr-FR"/>
        </w:rPr>
        <w:t>ORDRE DU JOUR “</w:t>
      </w:r>
      <w:r w:rsidRPr="00B24F86">
        <w:rPr>
          <w:noProof/>
          <w:lang w:val="fr-FR"/>
        </w:rPr>
        <w:t>PROPRIÉTÉ INTELLECTUELLE ET DÉVELOPPEMENT</w:t>
      </w:r>
      <w:r w:rsidRPr="00B24F86">
        <w:rPr>
          <w:noProof/>
          <w:sz w:val="24"/>
          <w:szCs w:val="24"/>
          <w:lang w:val="fr-FR"/>
        </w:rPr>
        <w:t>” – CONTRIBUTION DES ÉMIRATS ARABES UNIS ET DE L</w:t>
      </w:r>
      <w:r>
        <w:rPr>
          <w:noProof/>
          <w:sz w:val="24"/>
          <w:szCs w:val="24"/>
          <w:lang w:val="fr-FR"/>
        </w:rPr>
        <w:t>’I</w:t>
      </w:r>
      <w:r w:rsidRPr="00B24F86">
        <w:rPr>
          <w:noProof/>
          <w:sz w:val="24"/>
          <w:szCs w:val="24"/>
          <w:lang w:val="fr-FR"/>
        </w:rPr>
        <w:t>NDONÉSIE</w:t>
      </w:r>
    </w:p>
    <w:p w:rsidR="00B40F4C" w:rsidRPr="00B24F86" w:rsidRDefault="00B40F4C" w:rsidP="008B2CC1">
      <w:pPr>
        <w:rPr>
          <w:noProof/>
          <w:lang w:val="fr-FR"/>
        </w:rPr>
      </w:pPr>
    </w:p>
    <w:p w:rsidR="005E1444" w:rsidRDefault="00872569" w:rsidP="00872569">
      <w:pPr>
        <w:rPr>
          <w:i/>
          <w:noProof/>
          <w:lang w:val="fr-FR"/>
        </w:rPr>
      </w:pPr>
      <w:bookmarkStart w:id="3" w:name="Prepared"/>
      <w:bookmarkEnd w:id="3"/>
      <w:r w:rsidRPr="00B24F86">
        <w:rPr>
          <w:i/>
          <w:noProof/>
          <w:lang w:val="fr-FR"/>
        </w:rPr>
        <w:t>Document établi par le Secrétariat</w:t>
      </w:r>
    </w:p>
    <w:p w:rsidR="00B40F4C" w:rsidRPr="00B24F86" w:rsidRDefault="00B40F4C">
      <w:pPr>
        <w:rPr>
          <w:noProof/>
          <w:lang w:val="fr-FR"/>
        </w:rPr>
      </w:pPr>
    </w:p>
    <w:p w:rsidR="00B40F4C" w:rsidRPr="00B24F86" w:rsidRDefault="00B40F4C">
      <w:pPr>
        <w:rPr>
          <w:noProof/>
          <w:lang w:val="fr-FR"/>
        </w:rPr>
      </w:pPr>
    </w:p>
    <w:p w:rsidR="00B40F4C" w:rsidRPr="00B24F86" w:rsidRDefault="00B40F4C" w:rsidP="00EC7A3C">
      <w:pPr>
        <w:rPr>
          <w:noProof/>
          <w:szCs w:val="22"/>
          <w:lang w:val="fr-FR"/>
        </w:rPr>
      </w:pPr>
    </w:p>
    <w:p w:rsidR="00B40F4C" w:rsidRPr="00B24F86" w:rsidRDefault="00B40F4C" w:rsidP="00EC7A3C">
      <w:pPr>
        <w:rPr>
          <w:noProof/>
          <w:szCs w:val="22"/>
          <w:lang w:val="fr-FR"/>
        </w:rPr>
      </w:pPr>
    </w:p>
    <w:p w:rsidR="00B40F4C" w:rsidRPr="00B24F86" w:rsidRDefault="00B40F4C" w:rsidP="00EC7A3C">
      <w:pPr>
        <w:rPr>
          <w:noProof/>
          <w:szCs w:val="22"/>
          <w:lang w:val="fr-FR"/>
        </w:rPr>
      </w:pPr>
    </w:p>
    <w:p w:rsidR="005E1444" w:rsidRDefault="00872569" w:rsidP="00B24F86">
      <w:pPr>
        <w:pStyle w:val="ONUMFS"/>
        <w:rPr>
          <w:noProof/>
          <w:lang w:val="fr-FR"/>
        </w:rPr>
      </w:pPr>
      <w:r w:rsidRPr="00B24F86">
        <w:rPr>
          <w:noProof/>
          <w:lang w:val="fr-FR"/>
        </w:rPr>
        <w:t>À sa vingt</w:t>
      </w:r>
      <w:r w:rsidR="005E1444">
        <w:rPr>
          <w:noProof/>
          <w:lang w:val="fr-FR"/>
        </w:rPr>
        <w:t> et unième session</w:t>
      </w:r>
      <w:r w:rsidRPr="00B24F86">
        <w:rPr>
          <w:noProof/>
          <w:lang w:val="fr-FR"/>
        </w:rPr>
        <w:t>,</w:t>
      </w:r>
      <w:r w:rsidR="005E1444" w:rsidRPr="00B24F86">
        <w:rPr>
          <w:noProof/>
          <w:lang w:val="fr-FR"/>
        </w:rPr>
        <w:t xml:space="preserve"> le</w:t>
      </w:r>
      <w:r w:rsidR="005E1444">
        <w:rPr>
          <w:noProof/>
          <w:lang w:val="fr-FR"/>
        </w:rPr>
        <w:t> </w:t>
      </w:r>
      <w:r w:rsidR="005E1444" w:rsidRPr="00B24F86">
        <w:rPr>
          <w:noProof/>
          <w:lang w:val="fr-FR"/>
        </w:rPr>
        <w:t>CDI</w:t>
      </w:r>
      <w:r w:rsidRPr="00B24F86">
        <w:rPr>
          <w:noProof/>
          <w:lang w:val="fr-FR"/>
        </w:rPr>
        <w:t>P a examiné le document CDIP/21/8</w:t>
      </w:r>
      <w:r w:rsidR="00352758">
        <w:rPr>
          <w:noProof/>
          <w:lang w:val="fr-FR"/>
        </w:rPr>
        <w:t xml:space="preserve"> Rev.</w:t>
      </w:r>
      <w:bookmarkStart w:id="4" w:name="_GoBack"/>
      <w:bookmarkEnd w:id="4"/>
      <w:r w:rsidRPr="00B24F86">
        <w:rPr>
          <w:noProof/>
          <w:lang w:val="fr-FR"/>
        </w:rPr>
        <w:t xml:space="preserve"> intitulé “Com</w:t>
      </w:r>
      <w:r w:rsidR="00501BA9" w:rsidRPr="00B24F86">
        <w:rPr>
          <w:noProof/>
          <w:lang w:val="fr-FR"/>
        </w:rPr>
        <w:t>pilation des contributions des É</w:t>
      </w:r>
      <w:r w:rsidRPr="00B24F86">
        <w:rPr>
          <w:noProof/>
          <w:lang w:val="fr-FR"/>
        </w:rPr>
        <w:t>tats membres sur les questions à examiner au titre du point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ordre du jour </w:t>
      </w:r>
      <w:r w:rsidR="005E1444">
        <w:rPr>
          <w:noProof/>
          <w:lang w:val="fr-FR"/>
        </w:rPr>
        <w:t>‘</w:t>
      </w:r>
      <w:r w:rsidRPr="00B24F86">
        <w:rPr>
          <w:noProof/>
          <w:lang w:val="fr-FR"/>
        </w:rPr>
        <w:t>Propriété intellectuelle et développement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”</w:t>
      </w:r>
      <w:r w:rsidR="00195114" w:rsidRPr="00B24F86">
        <w:rPr>
          <w:noProof/>
          <w:lang w:val="fr-FR"/>
        </w:rPr>
        <w:t>.</w:t>
      </w:r>
      <w:r w:rsidR="00C53AAB" w:rsidRPr="00B24F86">
        <w:rPr>
          <w:noProof/>
          <w:lang w:val="fr-FR"/>
        </w:rPr>
        <w:t xml:space="preserve">  </w:t>
      </w:r>
      <w:r w:rsidR="00B40F4C" w:rsidRPr="00B24F86">
        <w:rPr>
          <w:noProof/>
          <w:lang w:val="fr-FR"/>
        </w:rPr>
        <w:t xml:space="preserve">Le comité a notamment décidé que </w:t>
      </w:r>
      <w:r w:rsidR="00195114" w:rsidRPr="00B24F86">
        <w:rPr>
          <w:noProof/>
          <w:lang w:val="fr-FR"/>
        </w:rPr>
        <w:t>“</w:t>
      </w:r>
      <w:r w:rsidR="00B40F4C" w:rsidRPr="00B24F86">
        <w:rPr>
          <w:noProof/>
          <w:lang w:val="fr-FR"/>
        </w:rPr>
        <w:t>[l]es autres thèmes proposés à l</w:t>
      </w:r>
      <w:r w:rsidR="005E1444">
        <w:rPr>
          <w:noProof/>
          <w:lang w:val="fr-FR"/>
        </w:rPr>
        <w:t>’</w:t>
      </w:r>
      <w:r w:rsidR="00B40F4C" w:rsidRPr="00B24F86">
        <w:rPr>
          <w:noProof/>
          <w:lang w:val="fr-FR"/>
        </w:rPr>
        <w:t>avenir devraient s</w:t>
      </w:r>
      <w:r w:rsidR="005E1444">
        <w:rPr>
          <w:noProof/>
          <w:lang w:val="fr-FR"/>
        </w:rPr>
        <w:t>’</w:t>
      </w:r>
      <w:r w:rsidR="00B40F4C" w:rsidRPr="00B24F86">
        <w:rPr>
          <w:noProof/>
          <w:lang w:val="fr-FR"/>
        </w:rPr>
        <w:t>inspirer de ceux proposés dans le document CDIP/21/8</w:t>
      </w:r>
      <w:r w:rsidR="00827A56">
        <w:rPr>
          <w:noProof/>
          <w:lang w:val="fr-FR"/>
        </w:rPr>
        <w:t> </w:t>
      </w:r>
      <w:r w:rsidR="00B40F4C" w:rsidRPr="00B24F86">
        <w:rPr>
          <w:noProof/>
          <w:lang w:val="fr-FR"/>
        </w:rPr>
        <w:t>Rev. ou de toute autre proposition faite par les États membres, compte tenu du calendrier de présentation des documents</w:t>
      </w:r>
      <w:r w:rsidR="00195114" w:rsidRPr="00B24F86">
        <w:rPr>
          <w:noProof/>
          <w:lang w:val="fr-FR"/>
        </w:rPr>
        <w:t>”</w:t>
      </w:r>
      <w:r w:rsidR="00B40F4C" w:rsidRPr="00B24F86">
        <w:rPr>
          <w:noProof/>
          <w:lang w:val="fr-FR"/>
        </w:rPr>
        <w:t>.</w:t>
      </w:r>
    </w:p>
    <w:p w:rsidR="00B24F86" w:rsidRPr="00B24F86" w:rsidRDefault="00B40F4C" w:rsidP="00B24F86">
      <w:pPr>
        <w:pStyle w:val="ONUMFS"/>
        <w:rPr>
          <w:noProof/>
          <w:lang w:val="fr-FR"/>
        </w:rPr>
      </w:pPr>
      <w:r w:rsidRPr="00B24F86">
        <w:rPr>
          <w:noProof/>
          <w:lang w:val="fr-FR"/>
        </w:rPr>
        <w:t>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annexe du présent document contient une proposition présentée conjointement par les Émirats arabes unis et la République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Indonésie, reçue par le Secrétariat dans une communication datée du 15</w:t>
      </w:r>
      <w:r w:rsidR="00195114" w:rsidRPr="00B24F86">
        <w:rPr>
          <w:noProof/>
          <w:lang w:val="fr-FR"/>
        </w:rPr>
        <w:t> </w:t>
      </w:r>
      <w:r w:rsidRPr="00B24F86">
        <w:rPr>
          <w:noProof/>
          <w:lang w:val="fr-FR"/>
        </w:rPr>
        <w:t>novembre</w:t>
      </w:r>
      <w:r w:rsidR="00195114" w:rsidRPr="00B24F86">
        <w:rPr>
          <w:noProof/>
          <w:lang w:val="fr-FR"/>
        </w:rPr>
        <w:t> </w:t>
      </w:r>
      <w:r w:rsidRPr="00B24F86">
        <w:rPr>
          <w:noProof/>
          <w:lang w:val="fr-FR"/>
        </w:rPr>
        <w:t>2018 de la Mission permanente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Indonésie.</w:t>
      </w:r>
    </w:p>
    <w:p w:rsidR="00B40F4C" w:rsidRPr="00B24F86" w:rsidRDefault="00B40F4C" w:rsidP="00B24F86">
      <w:pPr>
        <w:pStyle w:val="ONUMFS"/>
        <w:ind w:left="5533"/>
        <w:rPr>
          <w:i/>
          <w:noProof/>
          <w:lang w:val="fr-FR"/>
        </w:rPr>
      </w:pPr>
      <w:r w:rsidRPr="00B24F86">
        <w:rPr>
          <w:i/>
          <w:noProof/>
          <w:lang w:val="fr-FR"/>
        </w:rPr>
        <w:t>Le CDIP est invité à examiner les informations contenues dans le présent document.</w:t>
      </w:r>
    </w:p>
    <w:p w:rsidR="00B40F4C" w:rsidRPr="00B24F86" w:rsidRDefault="00B40F4C" w:rsidP="00B24F86">
      <w:pPr>
        <w:rPr>
          <w:noProof/>
          <w:lang w:val="fr-FR"/>
        </w:rPr>
      </w:pPr>
    </w:p>
    <w:p w:rsidR="00B40F4C" w:rsidRPr="00B24F86" w:rsidRDefault="00B40F4C" w:rsidP="00B24F86">
      <w:pPr>
        <w:rPr>
          <w:noProof/>
          <w:lang w:val="fr-FR"/>
        </w:rPr>
      </w:pPr>
    </w:p>
    <w:p w:rsidR="00B40F4C" w:rsidRPr="00B24F86" w:rsidRDefault="00B40F4C" w:rsidP="00B40F4C">
      <w:pPr>
        <w:pStyle w:val="Endofdocument-Annex"/>
        <w:rPr>
          <w:noProof/>
          <w:lang w:val="fr-FR"/>
        </w:rPr>
      </w:pPr>
      <w:r w:rsidRPr="00B24F86">
        <w:rPr>
          <w:noProof/>
          <w:lang w:val="fr-FR"/>
        </w:rPr>
        <w:t>[L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annexe suit]</w:t>
      </w:r>
    </w:p>
    <w:p w:rsidR="00B24F86" w:rsidRDefault="00B24F86" w:rsidP="00B40F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sz w:val="22"/>
          <w:szCs w:val="22"/>
          <w:lang w:val="fr-FR"/>
        </w:rPr>
        <w:sectPr w:rsidR="00B24F86" w:rsidSect="00B24F86">
          <w:headerReference w:type="default" r:id="rId9"/>
          <w:pgSz w:w="11906" w:h="16838" w:code="1"/>
          <w:pgMar w:top="567" w:right="1134" w:bottom="1417" w:left="1417" w:header="510" w:footer="1020" w:gutter="0"/>
          <w:pgNumType w:start="2"/>
          <w:cols w:space="720"/>
          <w:titlePg/>
          <w:docGrid w:linePitch="299"/>
        </w:sectPr>
      </w:pPr>
    </w:p>
    <w:p w:rsidR="00B40F4C" w:rsidRPr="00B24F86" w:rsidRDefault="00B24F86" w:rsidP="00B24F86">
      <w:pPr>
        <w:pStyle w:val="Heading2"/>
        <w:rPr>
          <w:noProof/>
          <w:lang w:val="fr-FR"/>
        </w:rPr>
      </w:pPr>
      <w:r w:rsidRPr="00B24F86">
        <w:rPr>
          <w:noProof/>
          <w:lang w:val="fr-FR"/>
        </w:rPr>
        <w:lastRenderedPageBreak/>
        <w:t>Proposition des Émirats arabes unis et de la République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Indonésie concernant les questions à examiner au titre du point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ordre du jour “propriété intellectuelle et développement”</w:t>
      </w:r>
    </w:p>
    <w:p w:rsidR="00B40F4C" w:rsidRPr="00B24F86" w:rsidRDefault="00B40F4C" w:rsidP="00B24F86">
      <w:pPr>
        <w:pStyle w:val="Heading3"/>
        <w:rPr>
          <w:b/>
          <w:noProof/>
          <w:u w:val="none"/>
          <w:lang w:val="fr-FR"/>
        </w:rPr>
      </w:pPr>
      <w:r w:rsidRPr="00B24F86">
        <w:rPr>
          <w:b/>
          <w:noProof/>
          <w:u w:val="none"/>
          <w:lang w:val="fr-FR"/>
        </w:rPr>
        <w:t>THÈME</w:t>
      </w:r>
      <w:r w:rsidR="005E1444">
        <w:rPr>
          <w:b/>
          <w:noProof/>
          <w:u w:val="none"/>
          <w:lang w:val="fr-FR"/>
        </w:rPr>
        <w:t> :</w:t>
      </w:r>
      <w:r w:rsidRPr="00B24F86">
        <w:rPr>
          <w:b/>
          <w:noProof/>
          <w:u w:val="none"/>
          <w:lang w:val="fr-FR"/>
        </w:rPr>
        <w:t xml:space="preserve"> propriété intellectuelle et économie de la création</w:t>
      </w:r>
    </w:p>
    <w:p w:rsidR="00B40F4C" w:rsidRPr="00B24F86" w:rsidRDefault="00B40F4C" w:rsidP="00E206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sz w:val="22"/>
          <w:szCs w:val="22"/>
          <w:lang w:val="fr-FR"/>
        </w:rPr>
      </w:pPr>
    </w:p>
    <w:p w:rsidR="005E1444" w:rsidRDefault="00854D49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 w:rsidRPr="00B24F86">
        <w:rPr>
          <w:noProof/>
          <w:lang w:val="fr-FR"/>
        </w:rPr>
        <w:t>Rappelant la décision prise par le Comité du développement et de la propriété intellectuelle (CDIP)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OMPI à sa vingt</w:t>
      </w:r>
      <w:r w:rsidR="005E1444">
        <w:rPr>
          <w:noProof/>
          <w:lang w:val="fr-FR"/>
        </w:rPr>
        <w:t> et unième session</w:t>
      </w:r>
      <w:r w:rsidR="0046069E" w:rsidRPr="00B24F86">
        <w:rPr>
          <w:noProof/>
          <w:lang w:val="fr-FR"/>
        </w:rPr>
        <w:t>,</w:t>
      </w:r>
      <w:r w:rsidRPr="00B24F86">
        <w:rPr>
          <w:noProof/>
          <w:lang w:val="fr-FR"/>
        </w:rPr>
        <w:t xml:space="preserve"> au titre du point</w:t>
      </w:r>
      <w:r w:rsidR="00195114" w:rsidRPr="00B24F86">
        <w:rPr>
          <w:noProof/>
          <w:lang w:val="fr-FR"/>
        </w:rPr>
        <w:t> </w:t>
      </w:r>
      <w:r w:rsidRPr="00B24F86">
        <w:rPr>
          <w:noProof/>
          <w:lang w:val="fr-FR"/>
        </w:rPr>
        <w:t>9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ordre du jour </w:t>
      </w:r>
      <w:r w:rsidR="00195114" w:rsidRPr="00B24F86">
        <w:rPr>
          <w:noProof/>
          <w:lang w:val="fr-FR"/>
        </w:rPr>
        <w:t>“</w:t>
      </w:r>
      <w:r w:rsidRPr="00B24F86">
        <w:rPr>
          <w:noProof/>
          <w:lang w:val="fr-FR"/>
        </w:rPr>
        <w:t>Propriété intellectuelle et développement</w:t>
      </w:r>
      <w:r w:rsidR="00195114" w:rsidRPr="00B24F86">
        <w:rPr>
          <w:noProof/>
          <w:lang w:val="fr-FR"/>
        </w:rPr>
        <w:t>”</w:t>
      </w:r>
      <w:r w:rsidRPr="00B24F86">
        <w:rPr>
          <w:noProof/>
          <w:lang w:val="fr-FR"/>
        </w:rPr>
        <w:t xml:space="preserve">, </w:t>
      </w:r>
      <w:r w:rsidR="005E1444">
        <w:rPr>
          <w:noProof/>
          <w:lang w:val="fr-FR"/>
        </w:rPr>
        <w:t>à savoir</w:t>
      </w:r>
      <w:r w:rsidRPr="00B24F86">
        <w:rPr>
          <w:noProof/>
          <w:lang w:val="fr-FR"/>
        </w:rPr>
        <w:t xml:space="preserve"> que le</w:t>
      </w:r>
      <w:r w:rsidR="00195114" w:rsidRPr="00B24F86">
        <w:rPr>
          <w:noProof/>
          <w:lang w:val="fr-FR"/>
        </w:rPr>
        <w:t>s</w:t>
      </w:r>
      <w:r w:rsidRPr="00B24F86">
        <w:rPr>
          <w:noProof/>
          <w:lang w:val="fr-FR"/>
        </w:rPr>
        <w:t xml:space="preserve"> autres thèmes proposés à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avenir devraient s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inspirer de ceux proposés dans le </w:t>
      </w:r>
      <w:r w:rsidR="005E1444" w:rsidRPr="00B24F86">
        <w:rPr>
          <w:noProof/>
          <w:lang w:val="fr-FR"/>
        </w:rPr>
        <w:t>document</w:t>
      </w:r>
      <w:r w:rsidR="005E1444">
        <w:rPr>
          <w:noProof/>
          <w:lang w:val="fr-FR"/>
        </w:rPr>
        <w:t xml:space="preserve"> </w:t>
      </w:r>
      <w:r w:rsidR="005E1444" w:rsidRPr="00B24F86">
        <w:rPr>
          <w:noProof/>
          <w:lang w:val="fr-FR"/>
        </w:rPr>
        <w:t>CD</w:t>
      </w:r>
      <w:r w:rsidRPr="00B24F86">
        <w:rPr>
          <w:noProof/>
          <w:lang w:val="fr-FR"/>
        </w:rPr>
        <w:t xml:space="preserve">IP/21/8 Rev. ou de toute autre proposition faite par les États membres, compte tenu du calendrier de présentation des documents;  reconnaissant </w:t>
      </w:r>
      <w:r w:rsidR="0046069E" w:rsidRPr="00B24F86">
        <w:rPr>
          <w:noProof/>
          <w:lang w:val="fr-FR"/>
        </w:rPr>
        <w:t xml:space="preserve">par ailleurs </w:t>
      </w:r>
      <w:r w:rsidRPr="00B24F86">
        <w:rPr>
          <w:noProof/>
          <w:lang w:val="fr-FR"/>
        </w:rPr>
        <w:t>que la propriété intellectuelle joue un rôle important dans la promotion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innovation et de la créativité et </w:t>
      </w:r>
      <w:r w:rsidR="00263FD4" w:rsidRPr="00B24F86">
        <w:rPr>
          <w:noProof/>
          <w:lang w:val="fr-FR"/>
        </w:rPr>
        <w:t>qu</w:t>
      </w:r>
      <w:r w:rsidR="005E1444">
        <w:rPr>
          <w:noProof/>
          <w:lang w:val="fr-FR"/>
        </w:rPr>
        <w:t>’</w:t>
      </w:r>
      <w:r w:rsidR="00263FD4" w:rsidRPr="00B24F86">
        <w:rPr>
          <w:noProof/>
          <w:lang w:val="fr-FR"/>
        </w:rPr>
        <w:t xml:space="preserve">elle </w:t>
      </w:r>
      <w:r w:rsidRPr="00B24F86">
        <w:rPr>
          <w:noProof/>
          <w:lang w:val="fr-FR"/>
        </w:rPr>
        <w:t>contribue à la croissance économique à long terme et au développement durable</w:t>
      </w:r>
      <w:r w:rsidR="005E1444">
        <w:rPr>
          <w:noProof/>
          <w:lang w:val="fr-FR"/>
        </w:rPr>
        <w:t> :</w:t>
      </w:r>
    </w:p>
    <w:p w:rsidR="005E1444" w:rsidRDefault="00651711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>
        <w:rPr>
          <w:noProof/>
          <w:lang w:val="fr-FR"/>
        </w:rPr>
        <w:t>L</w:t>
      </w:r>
      <w:r w:rsidR="0057374A" w:rsidRPr="00B24F86">
        <w:rPr>
          <w:noProof/>
          <w:lang w:val="fr-FR"/>
        </w:rPr>
        <w:t>es Émirats arabes unis et la République d</w:t>
      </w:r>
      <w:r w:rsidR="005E1444">
        <w:rPr>
          <w:noProof/>
          <w:lang w:val="fr-FR"/>
        </w:rPr>
        <w:t>’</w:t>
      </w:r>
      <w:r w:rsidR="0057374A" w:rsidRPr="00B24F86">
        <w:rPr>
          <w:noProof/>
          <w:lang w:val="fr-FR"/>
        </w:rPr>
        <w:t xml:space="preserve">Indonésie proposent que le thème </w:t>
      </w:r>
      <w:r w:rsidR="00195114" w:rsidRPr="00B24F86">
        <w:rPr>
          <w:noProof/>
          <w:lang w:val="fr-FR"/>
        </w:rPr>
        <w:t>“</w:t>
      </w:r>
      <w:r w:rsidR="0057374A" w:rsidRPr="00B24F86">
        <w:rPr>
          <w:noProof/>
          <w:lang w:val="fr-FR"/>
        </w:rPr>
        <w:t>Propriété intellectuelle et économie de la création</w:t>
      </w:r>
      <w:r w:rsidR="00195114" w:rsidRPr="00B24F86">
        <w:rPr>
          <w:noProof/>
          <w:lang w:val="fr-FR"/>
        </w:rPr>
        <w:t>”</w:t>
      </w:r>
      <w:r w:rsidR="0057374A" w:rsidRPr="00B24F86">
        <w:rPr>
          <w:noProof/>
          <w:lang w:val="fr-FR"/>
        </w:rPr>
        <w:t xml:space="preserve"> soit examiné au titre du point de l</w:t>
      </w:r>
      <w:r w:rsidR="005E1444">
        <w:rPr>
          <w:noProof/>
          <w:lang w:val="fr-FR"/>
        </w:rPr>
        <w:t>’</w:t>
      </w:r>
      <w:r w:rsidR="0057374A" w:rsidRPr="00B24F86">
        <w:rPr>
          <w:noProof/>
          <w:lang w:val="fr-FR"/>
        </w:rPr>
        <w:t xml:space="preserve">ordre </w:t>
      </w:r>
      <w:r w:rsidR="00195114" w:rsidRPr="00B24F86">
        <w:rPr>
          <w:noProof/>
          <w:lang w:val="fr-FR"/>
        </w:rPr>
        <w:t>“</w:t>
      </w:r>
      <w:r w:rsidR="0057374A" w:rsidRPr="00B24F86">
        <w:rPr>
          <w:noProof/>
          <w:lang w:val="fr-FR"/>
        </w:rPr>
        <w:t>Propriété intellectuelle et développement</w:t>
      </w:r>
      <w:r w:rsidR="00195114" w:rsidRPr="00B24F86">
        <w:rPr>
          <w:noProof/>
          <w:lang w:val="fr-FR"/>
        </w:rPr>
        <w:t>”</w:t>
      </w:r>
      <w:r w:rsidR="0057374A" w:rsidRPr="00B24F86">
        <w:rPr>
          <w:noProof/>
          <w:lang w:val="fr-FR"/>
        </w:rPr>
        <w:t xml:space="preserve"> à la vingt</w:t>
      </w:r>
      <w:r w:rsidR="005E1444">
        <w:rPr>
          <w:noProof/>
          <w:lang w:val="fr-FR"/>
        </w:rPr>
        <w:t>-</w:t>
      </w:r>
      <w:r w:rsidR="0057374A" w:rsidRPr="00B24F86">
        <w:rPr>
          <w:noProof/>
          <w:lang w:val="fr-FR"/>
        </w:rPr>
        <w:t>deux</w:t>
      </w:r>
      <w:r w:rsidR="005E1444">
        <w:rPr>
          <w:noProof/>
          <w:lang w:val="fr-FR"/>
        </w:rPr>
        <w:t>ième session</w:t>
      </w:r>
      <w:r w:rsidR="005E1444" w:rsidRPr="00B24F86">
        <w:rPr>
          <w:noProof/>
          <w:lang w:val="fr-FR"/>
        </w:rPr>
        <w:t xml:space="preserve"> du</w:t>
      </w:r>
      <w:r w:rsidR="005E1444">
        <w:rPr>
          <w:noProof/>
          <w:lang w:val="fr-FR"/>
        </w:rPr>
        <w:t> </w:t>
      </w:r>
      <w:r w:rsidR="005E1444" w:rsidRPr="00B24F86">
        <w:rPr>
          <w:noProof/>
          <w:lang w:val="fr-FR"/>
        </w:rPr>
        <w:t>CDI</w:t>
      </w:r>
      <w:r w:rsidR="0057374A" w:rsidRPr="00B24F86">
        <w:rPr>
          <w:noProof/>
          <w:lang w:val="fr-FR"/>
        </w:rPr>
        <w:t>P.</w:t>
      </w:r>
    </w:p>
    <w:p w:rsidR="005E1444" w:rsidRDefault="0057374A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 w:rsidRPr="00B24F86">
        <w:rPr>
          <w:noProof/>
          <w:lang w:val="fr-FR"/>
        </w:rPr>
        <w:t>Les secteurs et les industries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économie de la création comptent parmi les secteurs les plus dynamiques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économie mondiale et sont considérés comme un </w:t>
      </w:r>
      <w:r w:rsidR="008C3146" w:rsidRPr="00B24F86">
        <w:rPr>
          <w:noProof/>
          <w:lang w:val="fr-FR"/>
        </w:rPr>
        <w:t>marché</w:t>
      </w:r>
      <w:r w:rsidRPr="00B24F86">
        <w:rPr>
          <w:noProof/>
          <w:lang w:val="fr-FR"/>
        </w:rPr>
        <w:t xml:space="preserve"> émergent à forte croissan</w:t>
      </w:r>
      <w:r w:rsidR="008429DE" w:rsidRPr="00B24F86">
        <w:rPr>
          <w:noProof/>
          <w:lang w:val="fr-FR"/>
        </w:rPr>
        <w:t>ce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L</w:t>
      </w:r>
      <w:r w:rsidR="008429DE">
        <w:rPr>
          <w:noProof/>
          <w:lang w:val="fr-FR"/>
        </w:rPr>
        <w:t>’</w:t>
      </w:r>
      <w:r w:rsidR="008429DE" w:rsidRPr="00B24F86">
        <w:rPr>
          <w:noProof/>
          <w:lang w:val="fr-FR"/>
        </w:rPr>
        <w:t>é</w:t>
      </w:r>
      <w:r w:rsidRPr="00B24F86">
        <w:rPr>
          <w:noProof/>
          <w:lang w:val="fr-FR"/>
        </w:rPr>
        <w:t>conomie de la création</w:t>
      </w:r>
      <w:r w:rsidR="001A4C75" w:rsidRPr="00B24F86">
        <w:rPr>
          <w:noProof/>
          <w:lang w:val="fr-FR"/>
        </w:rPr>
        <w:t xml:space="preserve"> dans son ensemble crée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emploi, contribue à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économie, apporte une valeur ajoutée et aide les pays à renforcer leur identité nationa</w:t>
      </w:r>
      <w:r w:rsidR="008429DE" w:rsidRPr="00B24F86">
        <w:rPr>
          <w:noProof/>
          <w:lang w:val="fr-FR"/>
        </w:rPr>
        <w:t>le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En</w:t>
      </w:r>
      <w:r w:rsidRPr="00B24F86">
        <w:rPr>
          <w:noProof/>
          <w:lang w:val="fr-FR"/>
        </w:rPr>
        <w:t xml:space="preserve"> outre, les secteurs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économie de la création tirent parti des connaissances et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information qui, à leur tour, stimulent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innovation, enrichissent le tissu social et économique et contribuent à la réalisation des objectifs de développement durable.</w:t>
      </w:r>
    </w:p>
    <w:p w:rsidR="005E1444" w:rsidRDefault="0057374A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 w:rsidRPr="00B24F86">
        <w:rPr>
          <w:noProof/>
          <w:lang w:val="fr-FR"/>
        </w:rPr>
        <w:t>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économie </w:t>
      </w:r>
      <w:r w:rsidR="00FE64CC" w:rsidRPr="00B24F86">
        <w:rPr>
          <w:noProof/>
          <w:lang w:val="fr-FR"/>
        </w:rPr>
        <w:t>de la création</w:t>
      </w:r>
      <w:r w:rsidRPr="00B24F86">
        <w:rPr>
          <w:noProof/>
          <w:lang w:val="fr-FR"/>
        </w:rPr>
        <w:t xml:space="preserve"> se développe et prospère en tant que lien entre la culture,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économie et la technolog</w:t>
      </w:r>
      <w:r w:rsidR="008429DE" w:rsidRPr="00B24F86">
        <w:rPr>
          <w:noProof/>
          <w:lang w:val="fr-FR"/>
        </w:rPr>
        <w:t>ie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So</w:t>
      </w:r>
      <w:r w:rsidRPr="00B24F86">
        <w:rPr>
          <w:noProof/>
          <w:lang w:val="fr-FR"/>
        </w:rPr>
        <w:t>n écosystème se compose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un grand nombre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industries, de secteurs et d</w:t>
      </w:r>
      <w:r w:rsidR="005E1444">
        <w:rPr>
          <w:noProof/>
          <w:lang w:val="fr-FR"/>
        </w:rPr>
        <w:t>’</w:t>
      </w:r>
      <w:r w:rsidR="00A77CE7" w:rsidRPr="00B24F86">
        <w:rPr>
          <w:noProof/>
          <w:lang w:val="fr-FR"/>
        </w:rPr>
        <w:t>intervenants différents</w:t>
      </w:r>
      <w:r w:rsidRPr="00B24F86">
        <w:rPr>
          <w:noProof/>
          <w:lang w:val="fr-FR"/>
        </w:rPr>
        <w:t xml:space="preserve"> couvrant un large éventail de secteurs économiques</w:t>
      </w:r>
      <w:r w:rsidR="00A77CE7" w:rsidRPr="00B24F86">
        <w:rPr>
          <w:noProof/>
          <w:lang w:val="fr-FR"/>
        </w:rPr>
        <w:t>,</w:t>
      </w:r>
      <w:r w:rsidRPr="00B24F86">
        <w:rPr>
          <w:noProof/>
          <w:lang w:val="fr-FR"/>
        </w:rPr>
        <w:t xml:space="preserve"> allant des industries culturelles et artisanales traditionnelles dominées par les micro, petites et moyennes entreprises (MPME) aux nouvelles entreprises </w:t>
      </w:r>
      <w:r w:rsidR="00FE64CC" w:rsidRPr="00B24F86">
        <w:rPr>
          <w:noProof/>
          <w:lang w:val="fr-FR"/>
        </w:rPr>
        <w:t>du</w:t>
      </w:r>
      <w:r w:rsidRPr="00B24F86">
        <w:rPr>
          <w:noProof/>
          <w:lang w:val="fr-FR"/>
        </w:rPr>
        <w:t xml:space="preserve"> numérique.</w:t>
      </w:r>
    </w:p>
    <w:p w:rsidR="005E1444" w:rsidRDefault="0057374A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 w:rsidRPr="00B24F86">
        <w:rPr>
          <w:noProof/>
          <w:lang w:val="fr-FR"/>
        </w:rPr>
        <w:t>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innovation dans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économie </w:t>
      </w:r>
      <w:r w:rsidR="00FE64CC" w:rsidRPr="00B24F86">
        <w:rPr>
          <w:noProof/>
          <w:lang w:val="fr-FR"/>
        </w:rPr>
        <w:t>de la création</w:t>
      </w:r>
      <w:r w:rsidRPr="00B24F86">
        <w:rPr>
          <w:noProof/>
          <w:lang w:val="fr-FR"/>
        </w:rPr>
        <w:t xml:space="preserve"> est souvent un processus collectif qui implique de nombreux acteurs et parties prenantes différents ayant des besoins spécifiques en matière de propriété intellectuel</w:t>
      </w:r>
      <w:r w:rsidR="008429DE" w:rsidRPr="00B24F86">
        <w:rPr>
          <w:noProof/>
          <w:lang w:val="fr-FR"/>
        </w:rPr>
        <w:t>le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Ce</w:t>
      </w:r>
      <w:r w:rsidRPr="00B24F86">
        <w:rPr>
          <w:noProof/>
          <w:lang w:val="fr-FR"/>
        </w:rPr>
        <w:t xml:space="preserve">s acteurs </w:t>
      </w:r>
      <w:r w:rsidR="00FE64CC" w:rsidRPr="00B24F86">
        <w:rPr>
          <w:noProof/>
          <w:lang w:val="fr-FR"/>
        </w:rPr>
        <w:t>réunissent</w:t>
      </w:r>
      <w:r w:rsidRPr="00B24F86">
        <w:rPr>
          <w:noProof/>
          <w:lang w:val="fr-FR"/>
        </w:rPr>
        <w:t xml:space="preserve"> souvent différents types de droits de propriété intellectuelle, notamment le droit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auteur, les brevets, les dessins et modèles et les marques.</w:t>
      </w:r>
    </w:p>
    <w:p w:rsidR="005E1444" w:rsidRDefault="0057374A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 w:rsidRPr="00B24F86">
        <w:rPr>
          <w:noProof/>
          <w:lang w:val="fr-FR"/>
        </w:rPr>
        <w:t>Contrairement à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autres secteurs économiques </w:t>
      </w:r>
      <w:r w:rsidR="00FE50E9" w:rsidRPr="00B24F86">
        <w:rPr>
          <w:noProof/>
          <w:lang w:val="fr-FR"/>
        </w:rPr>
        <w:t>pour lesquels il existe souvent de</w:t>
      </w:r>
      <w:r w:rsidRPr="00B24F86">
        <w:rPr>
          <w:noProof/>
          <w:lang w:val="fr-FR"/>
        </w:rPr>
        <w:t>s barrières à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>entrée,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économie </w:t>
      </w:r>
      <w:r w:rsidR="00114359" w:rsidRPr="00B24F86">
        <w:rPr>
          <w:noProof/>
          <w:lang w:val="fr-FR"/>
        </w:rPr>
        <w:t>de la création</w:t>
      </w:r>
      <w:r w:rsidRPr="00B24F86">
        <w:rPr>
          <w:noProof/>
          <w:lang w:val="fr-FR"/>
        </w:rPr>
        <w:t xml:space="preserve"> peut offrir des chances égales </w:t>
      </w:r>
      <w:r w:rsidR="00114359" w:rsidRPr="00B24F86">
        <w:rPr>
          <w:noProof/>
          <w:lang w:val="fr-FR"/>
        </w:rPr>
        <w:t xml:space="preserve">et </w:t>
      </w:r>
      <w:r w:rsidRPr="00B24F86">
        <w:rPr>
          <w:noProof/>
          <w:lang w:val="fr-FR"/>
        </w:rPr>
        <w:t>des règles du jeu équitables pour les peuples de toutes les natio</w:t>
      </w:r>
      <w:r w:rsidR="008429DE" w:rsidRPr="00B24F86">
        <w:rPr>
          <w:noProof/>
          <w:lang w:val="fr-FR"/>
        </w:rPr>
        <w:t>ns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L</w:t>
      </w:r>
      <w:r w:rsidR="008429DE">
        <w:rPr>
          <w:noProof/>
          <w:lang w:val="fr-FR"/>
        </w:rPr>
        <w:t>’</w:t>
      </w:r>
      <w:r w:rsidR="008429DE" w:rsidRPr="00B24F86">
        <w:rPr>
          <w:noProof/>
          <w:lang w:val="fr-FR"/>
        </w:rPr>
        <w:t>è</w:t>
      </w:r>
      <w:r w:rsidRPr="00B24F86">
        <w:rPr>
          <w:noProof/>
          <w:lang w:val="fr-FR"/>
        </w:rPr>
        <w:t xml:space="preserve">re </w:t>
      </w:r>
      <w:r w:rsidR="00761FC8" w:rsidRPr="00B24F86">
        <w:rPr>
          <w:noProof/>
          <w:lang w:val="fr-FR"/>
        </w:rPr>
        <w:t xml:space="preserve">du </w:t>
      </w:r>
      <w:r w:rsidRPr="00B24F86">
        <w:rPr>
          <w:noProof/>
          <w:lang w:val="fr-FR"/>
        </w:rPr>
        <w:t>numérique</w:t>
      </w:r>
      <w:r w:rsidR="00114359" w:rsidRPr="00B24F86">
        <w:rPr>
          <w:noProof/>
          <w:lang w:val="fr-FR"/>
        </w:rPr>
        <w:t xml:space="preserve">, </w:t>
      </w:r>
      <w:r w:rsidR="00761FC8" w:rsidRPr="00B24F86">
        <w:rPr>
          <w:noProof/>
          <w:lang w:val="fr-FR"/>
        </w:rPr>
        <w:t>avec</w:t>
      </w:r>
      <w:r w:rsidR="00114359" w:rsidRPr="00B24F86">
        <w:rPr>
          <w:noProof/>
          <w:lang w:val="fr-FR"/>
        </w:rPr>
        <w:t xml:space="preserve"> l</w:t>
      </w:r>
      <w:r w:rsidR="005E1444">
        <w:rPr>
          <w:noProof/>
          <w:lang w:val="fr-FR"/>
        </w:rPr>
        <w:t>’</w:t>
      </w:r>
      <w:r w:rsidR="00114359" w:rsidRPr="00B24F86">
        <w:rPr>
          <w:noProof/>
          <w:lang w:val="fr-FR"/>
        </w:rPr>
        <w:t xml:space="preserve">Internet et les nouvelles technologies, </w:t>
      </w:r>
      <w:r w:rsidR="00195114" w:rsidRPr="00B24F86">
        <w:rPr>
          <w:noProof/>
          <w:lang w:val="fr-FR"/>
        </w:rPr>
        <w:t>a</w:t>
      </w:r>
      <w:r w:rsidR="00114359" w:rsidRPr="00B24F86">
        <w:rPr>
          <w:noProof/>
          <w:lang w:val="fr-FR"/>
        </w:rPr>
        <w:t xml:space="preserve"> permis</w:t>
      </w:r>
      <w:r w:rsidRPr="00B24F86">
        <w:rPr>
          <w:noProof/>
          <w:lang w:val="fr-FR"/>
        </w:rPr>
        <w:t xml:space="preserve"> aux </w:t>
      </w:r>
      <w:r w:rsidR="00761FC8" w:rsidRPr="00B24F86">
        <w:rPr>
          <w:noProof/>
          <w:lang w:val="fr-FR"/>
        </w:rPr>
        <w:t>créateurs</w:t>
      </w:r>
      <w:r w:rsidRPr="00B24F86">
        <w:rPr>
          <w:noProof/>
          <w:lang w:val="fr-FR"/>
        </w:rPr>
        <w:t xml:space="preserve"> du monde entier de travailler ensemb</w:t>
      </w:r>
      <w:r w:rsidR="008429DE" w:rsidRPr="00B24F86">
        <w:rPr>
          <w:noProof/>
          <w:lang w:val="fr-FR"/>
        </w:rPr>
        <w:t>le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L</w:t>
      </w:r>
      <w:r w:rsidR="008429DE">
        <w:rPr>
          <w:noProof/>
          <w:lang w:val="fr-FR"/>
        </w:rPr>
        <w:t>’</w:t>
      </w:r>
      <w:r w:rsidR="008429DE" w:rsidRPr="00B24F86">
        <w:rPr>
          <w:noProof/>
          <w:lang w:val="fr-FR"/>
        </w:rPr>
        <w:t>u</w:t>
      </w:r>
      <w:r w:rsidRPr="00B24F86">
        <w:rPr>
          <w:noProof/>
          <w:lang w:val="fr-FR"/>
        </w:rPr>
        <w:t xml:space="preserve">n des </w:t>
      </w:r>
      <w:r w:rsidR="00114359" w:rsidRPr="00B24F86">
        <w:rPr>
          <w:noProof/>
          <w:lang w:val="fr-FR"/>
        </w:rPr>
        <w:t xml:space="preserve">principaux </w:t>
      </w:r>
      <w:r w:rsidR="00761FC8" w:rsidRPr="00B24F86">
        <w:rPr>
          <w:noProof/>
          <w:lang w:val="fr-FR"/>
        </w:rPr>
        <w:t xml:space="preserve">défis </w:t>
      </w:r>
      <w:r w:rsidR="00114359" w:rsidRPr="00B24F86">
        <w:rPr>
          <w:noProof/>
          <w:lang w:val="fr-FR"/>
        </w:rPr>
        <w:t xml:space="preserve">consiste maintenant </w:t>
      </w:r>
      <w:r w:rsidR="005E1444">
        <w:rPr>
          <w:noProof/>
          <w:lang w:val="fr-FR"/>
        </w:rPr>
        <w:t>à savoir</w:t>
      </w:r>
      <w:r w:rsidRPr="00B24F86">
        <w:rPr>
          <w:noProof/>
          <w:lang w:val="fr-FR"/>
        </w:rPr>
        <w:t xml:space="preserve"> comment promouvoir le rôle de la propriété intellectuelle dans le développement des secteurs de l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économie </w:t>
      </w:r>
      <w:r w:rsidR="00114359" w:rsidRPr="00B24F86">
        <w:rPr>
          <w:noProof/>
          <w:lang w:val="fr-FR"/>
        </w:rPr>
        <w:t>de la création au service d</w:t>
      </w:r>
      <w:r w:rsidR="005E1444">
        <w:rPr>
          <w:noProof/>
          <w:lang w:val="fr-FR"/>
        </w:rPr>
        <w:t>’</w:t>
      </w:r>
      <w:r w:rsidR="00114359" w:rsidRPr="00B24F86">
        <w:rPr>
          <w:noProof/>
          <w:lang w:val="fr-FR"/>
        </w:rPr>
        <w:t>un</w:t>
      </w:r>
      <w:r w:rsidRPr="00B24F86">
        <w:rPr>
          <w:noProof/>
          <w:lang w:val="fr-FR"/>
        </w:rPr>
        <w:t xml:space="preserve"> développement </w:t>
      </w:r>
      <w:r w:rsidR="005E1444">
        <w:rPr>
          <w:noProof/>
          <w:lang w:val="fr-FR"/>
        </w:rPr>
        <w:t>socioéconomique</w:t>
      </w:r>
      <w:r w:rsidRPr="00B24F86">
        <w:rPr>
          <w:noProof/>
          <w:lang w:val="fr-FR"/>
        </w:rPr>
        <w:t xml:space="preserve"> durable.</w:t>
      </w:r>
    </w:p>
    <w:p w:rsidR="005E1444" w:rsidRDefault="0057374A" w:rsidP="00B24F86">
      <w:pPr>
        <w:pStyle w:val="ONUMFS"/>
        <w:numPr>
          <w:ilvl w:val="0"/>
          <w:numId w:val="0"/>
        </w:numPr>
        <w:rPr>
          <w:noProof/>
          <w:lang w:val="fr-FR"/>
        </w:rPr>
      </w:pPr>
      <w:r w:rsidRPr="00B24F86">
        <w:rPr>
          <w:noProof/>
          <w:lang w:val="fr-FR"/>
        </w:rPr>
        <w:t>L</w:t>
      </w:r>
      <w:r w:rsidR="00114359" w:rsidRPr="00B24F86">
        <w:rPr>
          <w:noProof/>
          <w:lang w:val="fr-FR"/>
        </w:rPr>
        <w:t>es</w:t>
      </w:r>
      <w:r w:rsidRPr="00B24F86">
        <w:rPr>
          <w:noProof/>
          <w:lang w:val="fr-FR"/>
        </w:rPr>
        <w:t xml:space="preserve"> </w:t>
      </w:r>
      <w:r w:rsidR="00114359" w:rsidRPr="00B24F86">
        <w:rPr>
          <w:noProof/>
          <w:lang w:val="fr-FR"/>
        </w:rPr>
        <w:t>discussions</w:t>
      </w:r>
      <w:r w:rsidRPr="00B24F86">
        <w:rPr>
          <w:noProof/>
          <w:lang w:val="fr-FR"/>
        </w:rPr>
        <w:t xml:space="preserve"> sur le thème </w:t>
      </w:r>
      <w:r w:rsidR="00195114" w:rsidRPr="00B24F86">
        <w:rPr>
          <w:noProof/>
          <w:lang w:val="fr-FR"/>
        </w:rPr>
        <w:t>“</w:t>
      </w:r>
      <w:r w:rsidRPr="00B24F86">
        <w:rPr>
          <w:noProof/>
          <w:lang w:val="fr-FR"/>
        </w:rPr>
        <w:t xml:space="preserve">Propriété intellectuelle et économie </w:t>
      </w:r>
      <w:r w:rsidR="00114359" w:rsidRPr="00B24F86">
        <w:rPr>
          <w:noProof/>
          <w:lang w:val="fr-FR"/>
        </w:rPr>
        <w:t>de la création</w:t>
      </w:r>
      <w:r w:rsidR="00195114" w:rsidRPr="00B24F86">
        <w:rPr>
          <w:noProof/>
          <w:lang w:val="fr-FR"/>
        </w:rPr>
        <w:t>”</w:t>
      </w:r>
      <w:r w:rsidRPr="00B24F86">
        <w:rPr>
          <w:noProof/>
          <w:lang w:val="fr-FR"/>
        </w:rPr>
        <w:t xml:space="preserve"> devraient permettre de mieux comprendre le rôle et </w:t>
      </w:r>
      <w:r w:rsidR="00761FC8" w:rsidRPr="00B24F86">
        <w:rPr>
          <w:noProof/>
          <w:lang w:val="fr-FR"/>
        </w:rPr>
        <w:t>l</w:t>
      </w:r>
      <w:r w:rsidR="005E1444">
        <w:rPr>
          <w:noProof/>
          <w:lang w:val="fr-FR"/>
        </w:rPr>
        <w:t>’</w:t>
      </w:r>
      <w:r w:rsidR="00761FC8" w:rsidRPr="00B24F86">
        <w:rPr>
          <w:noProof/>
          <w:lang w:val="fr-FR"/>
        </w:rPr>
        <w:t>intérêt</w:t>
      </w:r>
      <w:r w:rsidRPr="00B24F86">
        <w:rPr>
          <w:noProof/>
          <w:lang w:val="fr-FR"/>
        </w:rPr>
        <w:t xml:space="preserve"> du système de propriété intellectuelle en tant que moyen d</w:t>
      </w:r>
      <w:r w:rsidR="005E1444">
        <w:rPr>
          <w:noProof/>
          <w:lang w:val="fr-FR"/>
        </w:rPr>
        <w:t>’</w:t>
      </w:r>
      <w:r w:rsidRPr="00B24F86">
        <w:rPr>
          <w:noProof/>
          <w:lang w:val="fr-FR"/>
        </w:rPr>
        <w:t xml:space="preserve">exploiter le potentiel économique du secteur et </w:t>
      </w:r>
      <w:r w:rsidR="00114359" w:rsidRPr="00B24F86">
        <w:rPr>
          <w:noProof/>
          <w:lang w:val="fr-FR"/>
        </w:rPr>
        <w:t xml:space="preserve">de contribuer à </w:t>
      </w:r>
      <w:r w:rsidRPr="00B24F86">
        <w:rPr>
          <w:noProof/>
          <w:lang w:val="fr-FR"/>
        </w:rPr>
        <w:t>sa croissance souten</w:t>
      </w:r>
      <w:r w:rsidR="008429DE" w:rsidRPr="00B24F86">
        <w:rPr>
          <w:noProof/>
          <w:lang w:val="fr-FR"/>
        </w:rPr>
        <w:t>ue</w:t>
      </w:r>
      <w:r w:rsidR="008429DE">
        <w:rPr>
          <w:noProof/>
          <w:lang w:val="fr-FR"/>
        </w:rPr>
        <w:t xml:space="preserve">.  </w:t>
      </w:r>
      <w:r w:rsidR="008429DE" w:rsidRPr="00B24F86">
        <w:rPr>
          <w:noProof/>
          <w:lang w:val="fr-FR"/>
        </w:rPr>
        <w:t>Ce</w:t>
      </w:r>
      <w:r w:rsidR="00114359" w:rsidRPr="00B24F86">
        <w:rPr>
          <w:noProof/>
          <w:lang w:val="fr-FR"/>
        </w:rPr>
        <w:t>s discussions</w:t>
      </w:r>
      <w:r w:rsidRPr="00B24F86">
        <w:rPr>
          <w:noProof/>
          <w:lang w:val="fr-FR"/>
        </w:rPr>
        <w:t xml:space="preserve"> pourraient </w:t>
      </w:r>
      <w:r w:rsidR="00761FC8" w:rsidRPr="00B24F86">
        <w:rPr>
          <w:noProof/>
          <w:lang w:val="fr-FR"/>
        </w:rPr>
        <w:t xml:space="preserve">notamment </w:t>
      </w:r>
      <w:r w:rsidRPr="00B24F86">
        <w:rPr>
          <w:noProof/>
          <w:lang w:val="fr-FR"/>
        </w:rPr>
        <w:t xml:space="preserve">porter sur </w:t>
      </w:r>
      <w:r w:rsidR="00761FC8" w:rsidRPr="00B24F86">
        <w:rPr>
          <w:noProof/>
          <w:lang w:val="fr-FR"/>
        </w:rPr>
        <w:t>les</w:t>
      </w:r>
      <w:r w:rsidRPr="00B24F86">
        <w:rPr>
          <w:noProof/>
          <w:lang w:val="fr-FR"/>
        </w:rPr>
        <w:t xml:space="preserve"> questions</w:t>
      </w:r>
      <w:r w:rsidR="00761FC8" w:rsidRPr="00B24F86">
        <w:rPr>
          <w:noProof/>
          <w:lang w:val="fr-FR"/>
        </w:rPr>
        <w:t xml:space="preserve"> suivantes</w:t>
      </w:r>
      <w:r w:rsidR="005E1444">
        <w:rPr>
          <w:noProof/>
          <w:lang w:val="fr-FR"/>
        </w:rPr>
        <w:t> :</w:t>
      </w:r>
    </w:p>
    <w:p w:rsidR="00FC4325" w:rsidRPr="00B24F86" w:rsidRDefault="00FC4325" w:rsidP="00B24F8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B24F86">
        <w:rPr>
          <w:rFonts w:ascii="Arial" w:hAnsi="Arial" w:cs="Arial"/>
          <w:noProof/>
          <w:sz w:val="22"/>
          <w:szCs w:val="22"/>
          <w:lang w:val="fr-FR"/>
        </w:rPr>
        <w:t>Comment l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innovation se développe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-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t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-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elle dans l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économie de la création?</w:t>
      </w:r>
    </w:p>
    <w:p w:rsidR="00B40F4C" w:rsidRPr="00B24F86" w:rsidRDefault="0057374A" w:rsidP="00B24F8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Quelles questions de propriété intellectuelle </w:t>
      </w:r>
      <w:r w:rsidR="00761FC8" w:rsidRPr="00B24F86">
        <w:rPr>
          <w:rFonts w:ascii="Arial" w:hAnsi="Arial" w:cs="Arial"/>
          <w:noProof/>
          <w:sz w:val="22"/>
          <w:szCs w:val="22"/>
          <w:lang w:val="fr-FR"/>
        </w:rPr>
        <w:t>doit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-</w:t>
      </w:r>
      <w:r w:rsidR="00761FC8" w:rsidRPr="00B24F86">
        <w:rPr>
          <w:rFonts w:ascii="Arial" w:hAnsi="Arial" w:cs="Arial"/>
          <w:noProof/>
          <w:sz w:val="22"/>
          <w:szCs w:val="22"/>
          <w:lang w:val="fr-FR"/>
        </w:rPr>
        <w:t>on se poser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 pour soutenir les secteurs de l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économie 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>de la création</w:t>
      </w:r>
      <w:r w:rsidR="00E2062D" w:rsidRPr="00B24F86">
        <w:rPr>
          <w:rFonts w:ascii="Arial" w:hAnsi="Arial" w:cs="Arial"/>
          <w:noProof/>
          <w:sz w:val="22"/>
          <w:szCs w:val="22"/>
          <w:lang w:val="fr-FR"/>
        </w:rPr>
        <w:t>?</w:t>
      </w:r>
    </w:p>
    <w:p w:rsidR="00B40F4C" w:rsidRPr="00B24F86" w:rsidRDefault="0057374A" w:rsidP="00B24F8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B24F86">
        <w:rPr>
          <w:rFonts w:ascii="Arial" w:hAnsi="Arial" w:cs="Arial"/>
          <w:noProof/>
          <w:sz w:val="22"/>
          <w:szCs w:val="22"/>
          <w:lang w:val="fr-FR"/>
        </w:rPr>
        <w:lastRenderedPageBreak/>
        <w:t xml:space="preserve">Quels sont les opportunités et les défis 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>auxquels doivent s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>attendre les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 secteurs de l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économie 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>de la création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 à l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ère 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 xml:space="preserve">du 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numérique</w:t>
      </w:r>
      <w:r w:rsidR="00E2062D" w:rsidRPr="00B24F86">
        <w:rPr>
          <w:rFonts w:ascii="Arial" w:hAnsi="Arial" w:cs="Arial"/>
          <w:noProof/>
          <w:sz w:val="22"/>
          <w:szCs w:val="22"/>
          <w:lang w:val="fr-FR"/>
        </w:rPr>
        <w:t>?</w:t>
      </w:r>
    </w:p>
    <w:p w:rsidR="00B40F4C" w:rsidRPr="00B24F86" w:rsidRDefault="0057374A" w:rsidP="00B24F8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B24F86">
        <w:rPr>
          <w:rFonts w:ascii="Arial" w:hAnsi="Arial" w:cs="Arial"/>
          <w:noProof/>
          <w:sz w:val="22"/>
          <w:szCs w:val="22"/>
          <w:lang w:val="fr-FR"/>
        </w:rPr>
        <w:t>Comment la propriété intellectuelle peut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-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elle aider à financer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 xml:space="preserve"> 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et 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 xml:space="preserve">à 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soutenir les secteurs de l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’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économie 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>de la création</w:t>
      </w:r>
      <w:r w:rsidR="00E2062D" w:rsidRPr="00B24F86">
        <w:rPr>
          <w:rFonts w:ascii="Arial" w:hAnsi="Arial" w:cs="Arial"/>
          <w:noProof/>
          <w:sz w:val="22"/>
          <w:szCs w:val="22"/>
          <w:lang w:val="fr-FR"/>
        </w:rPr>
        <w:t>?</w:t>
      </w:r>
    </w:p>
    <w:p w:rsidR="005E1444" w:rsidRDefault="0057374A" w:rsidP="00B24F8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noProof/>
          <w:sz w:val="22"/>
          <w:szCs w:val="22"/>
          <w:lang w:val="fr-FR"/>
        </w:rPr>
      </w:pP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Comment la politique </w:t>
      </w:r>
      <w:r w:rsidR="003D6E89" w:rsidRPr="00B24F86">
        <w:rPr>
          <w:rFonts w:ascii="Arial" w:hAnsi="Arial" w:cs="Arial"/>
          <w:noProof/>
          <w:sz w:val="22"/>
          <w:szCs w:val="22"/>
          <w:lang w:val="fr-FR"/>
        </w:rPr>
        <w:t xml:space="preserve">en matière 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>de propriété intellectuelle peut</w:t>
      </w:r>
      <w:r w:rsidR="005E1444">
        <w:rPr>
          <w:rFonts w:ascii="Arial" w:hAnsi="Arial" w:cs="Arial"/>
          <w:noProof/>
          <w:sz w:val="22"/>
          <w:szCs w:val="22"/>
          <w:lang w:val="fr-FR"/>
        </w:rPr>
        <w:t>-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elle garantir </w:t>
      </w:r>
      <w:r w:rsidR="003D6E89" w:rsidRPr="00B24F86">
        <w:rPr>
          <w:rFonts w:ascii="Arial" w:hAnsi="Arial" w:cs="Arial"/>
          <w:noProof/>
          <w:sz w:val="22"/>
          <w:szCs w:val="22"/>
          <w:lang w:val="fr-FR"/>
        </w:rPr>
        <w:t>un partage équitable des avantages</w:t>
      </w:r>
      <w:r w:rsidR="00FC4325" w:rsidRPr="00B24F86">
        <w:rPr>
          <w:rFonts w:ascii="Arial" w:hAnsi="Arial" w:cs="Arial"/>
          <w:noProof/>
          <w:sz w:val="22"/>
          <w:szCs w:val="22"/>
          <w:lang w:val="fr-FR"/>
        </w:rPr>
        <w:t xml:space="preserve"> </w:t>
      </w:r>
      <w:r w:rsidR="00552B57" w:rsidRPr="00B24F86">
        <w:rPr>
          <w:rFonts w:ascii="Arial" w:hAnsi="Arial" w:cs="Arial"/>
          <w:noProof/>
          <w:sz w:val="22"/>
          <w:szCs w:val="22"/>
          <w:lang w:val="fr-FR"/>
        </w:rPr>
        <w:t>entre les</w:t>
      </w:r>
      <w:r w:rsidRPr="00B24F86">
        <w:rPr>
          <w:rFonts w:ascii="Arial" w:hAnsi="Arial" w:cs="Arial"/>
          <w:noProof/>
          <w:sz w:val="22"/>
          <w:szCs w:val="22"/>
          <w:lang w:val="fr-FR"/>
        </w:rPr>
        <w:t xml:space="preserve"> différents acteurs et parties prenantes concernés</w:t>
      </w:r>
      <w:r w:rsidR="00552B57" w:rsidRPr="00B24F86">
        <w:rPr>
          <w:rFonts w:ascii="Arial" w:hAnsi="Arial" w:cs="Arial"/>
          <w:noProof/>
          <w:sz w:val="22"/>
          <w:szCs w:val="22"/>
          <w:lang w:val="fr-FR"/>
        </w:rPr>
        <w:t xml:space="preserve"> et offrir les mêmes opportunités à chacun</w:t>
      </w:r>
      <w:r w:rsidR="00E2062D" w:rsidRPr="00B24F86">
        <w:rPr>
          <w:rFonts w:ascii="Arial" w:hAnsi="Arial" w:cs="Arial"/>
          <w:noProof/>
          <w:sz w:val="22"/>
          <w:szCs w:val="22"/>
          <w:lang w:val="fr-FR"/>
        </w:rPr>
        <w:t>?</w:t>
      </w:r>
    </w:p>
    <w:p w:rsidR="00B40F4C" w:rsidRDefault="00B40F4C" w:rsidP="00F63944">
      <w:pPr>
        <w:pStyle w:val="Endofdocument-Annex"/>
        <w:ind w:left="0"/>
        <w:rPr>
          <w:noProof/>
          <w:lang w:val="fr-FR"/>
        </w:rPr>
      </w:pPr>
    </w:p>
    <w:p w:rsidR="00B24F86" w:rsidRDefault="00B24F86" w:rsidP="00F63944">
      <w:pPr>
        <w:pStyle w:val="Endofdocument-Annex"/>
        <w:ind w:left="0"/>
        <w:rPr>
          <w:noProof/>
          <w:lang w:val="fr-FR"/>
        </w:rPr>
      </w:pPr>
    </w:p>
    <w:p w:rsidR="00B24F86" w:rsidRPr="00B24F86" w:rsidRDefault="00B24F86" w:rsidP="00F63944">
      <w:pPr>
        <w:pStyle w:val="Endofdocument-Annex"/>
        <w:ind w:left="0"/>
        <w:rPr>
          <w:noProof/>
          <w:lang w:val="fr-FR"/>
        </w:rPr>
      </w:pPr>
    </w:p>
    <w:p w:rsidR="00B40F4C" w:rsidRPr="00B24F86" w:rsidRDefault="008B0C7F" w:rsidP="005A2AA7">
      <w:pPr>
        <w:pStyle w:val="Endofdocument-Annex"/>
        <w:rPr>
          <w:noProof/>
          <w:lang w:val="fr-FR"/>
        </w:rPr>
      </w:pPr>
      <w:r w:rsidRPr="00B24F86">
        <w:rPr>
          <w:noProof/>
          <w:lang w:val="fr-FR"/>
        </w:rPr>
        <w:t>[</w:t>
      </w:r>
      <w:r w:rsidR="0057374A" w:rsidRPr="00B24F86">
        <w:rPr>
          <w:noProof/>
          <w:lang w:val="fr-FR"/>
        </w:rPr>
        <w:t>Fin de l</w:t>
      </w:r>
      <w:r w:rsidR="005E1444">
        <w:rPr>
          <w:noProof/>
          <w:lang w:val="fr-FR"/>
        </w:rPr>
        <w:t>’</w:t>
      </w:r>
      <w:r w:rsidR="0057374A" w:rsidRPr="00B24F86">
        <w:rPr>
          <w:noProof/>
          <w:lang w:val="fr-FR"/>
        </w:rPr>
        <w:t>annexe et du document</w:t>
      </w:r>
      <w:r w:rsidRPr="00B24F86">
        <w:rPr>
          <w:noProof/>
          <w:lang w:val="fr-FR"/>
        </w:rPr>
        <w:t>]</w:t>
      </w:r>
    </w:p>
    <w:sectPr w:rsidR="00B40F4C" w:rsidRPr="00B24F86" w:rsidSect="00B24F86">
      <w:headerReference w:type="default" r:id="rId10"/>
      <w:headerReference w:type="first" r:id="rId11"/>
      <w:pgSz w:w="11906" w:h="16838" w:code="1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43" w:rsidRDefault="00D94443">
      <w:r>
        <w:separator/>
      </w:r>
    </w:p>
  </w:endnote>
  <w:endnote w:type="continuationSeparator" w:id="0">
    <w:p w:rsidR="00D94443" w:rsidRDefault="00D94443" w:rsidP="003B38C1">
      <w:r>
        <w:separator/>
      </w:r>
    </w:p>
    <w:p w:rsidR="00D94443" w:rsidRPr="003B38C1" w:rsidRDefault="00D944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4443" w:rsidRPr="003B38C1" w:rsidRDefault="00D944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43" w:rsidRDefault="00D94443">
      <w:r>
        <w:separator/>
      </w:r>
    </w:p>
  </w:footnote>
  <w:footnote w:type="continuationSeparator" w:id="0">
    <w:p w:rsidR="00D94443" w:rsidRDefault="00D94443" w:rsidP="008B60B2">
      <w:r>
        <w:separator/>
      </w:r>
    </w:p>
    <w:p w:rsidR="00D94443" w:rsidRPr="00ED77FB" w:rsidRDefault="00D944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4443" w:rsidRPr="00ED77FB" w:rsidRDefault="00D944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B24F86">
    <w:pPr>
      <w:pStyle w:val="Header"/>
      <w:jc w:val="right"/>
    </w:pPr>
    <w:r>
      <w:t>CDIP/22/1</w:t>
    </w:r>
    <w:r w:rsidR="007B4953">
      <w:t>7</w:t>
    </w:r>
  </w:p>
  <w:p w:rsidR="008B0C7F" w:rsidRDefault="000E2426" w:rsidP="00B24F86">
    <w:pPr>
      <w:pStyle w:val="Header"/>
      <w:jc w:val="right"/>
    </w:pPr>
    <w:proofErr w:type="gramStart"/>
    <w:r>
      <w:t>page</w:t>
    </w:r>
    <w:proofErr w:type="gramEnd"/>
    <w:r>
      <w:t xml:space="preserve"> </w:t>
    </w:r>
    <w:r w:rsidR="005A2AA7">
      <w:fldChar w:fldCharType="begin"/>
    </w:r>
    <w:r w:rsidR="005A2AA7">
      <w:instrText xml:space="preserve"> PAGE   \* MERGEFORMAT </w:instrText>
    </w:r>
    <w:r w:rsidR="005A2AA7">
      <w:fldChar w:fldCharType="separate"/>
    </w:r>
    <w:r w:rsidR="00B24F86">
      <w:rPr>
        <w:noProof/>
      </w:rPr>
      <w:t>2</w:t>
    </w:r>
    <w:r w:rsidR="005A2AA7">
      <w:rPr>
        <w:noProof/>
      </w:rPr>
      <w:fldChar w:fldCharType="end"/>
    </w:r>
  </w:p>
  <w:p w:rsidR="008B0C7F" w:rsidRDefault="008B0C7F" w:rsidP="00B24F86">
    <w:pPr>
      <w:pStyle w:val="Header"/>
      <w:jc w:val="right"/>
    </w:pPr>
  </w:p>
  <w:p w:rsidR="008B0C7F" w:rsidRDefault="008B0C7F" w:rsidP="00B24F8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86" w:rsidRDefault="00B24F86" w:rsidP="00B24F86">
    <w:pPr>
      <w:pStyle w:val="Header"/>
      <w:jc w:val="right"/>
    </w:pPr>
    <w:r>
      <w:t>CDIP/22/17</w:t>
    </w:r>
  </w:p>
  <w:p w:rsidR="00B24F86" w:rsidRDefault="00B24F86" w:rsidP="00B24F86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 xml:space="preserve"> PAGE   \* MERGEFORMAT </w:instrText>
    </w:r>
    <w:r>
      <w:fldChar w:fldCharType="separate"/>
    </w:r>
    <w:r w:rsidR="006233B8">
      <w:rPr>
        <w:noProof/>
      </w:rPr>
      <w:t>2</w:t>
    </w:r>
    <w:r>
      <w:rPr>
        <w:noProof/>
      </w:rPr>
      <w:fldChar w:fldCharType="end"/>
    </w:r>
  </w:p>
  <w:p w:rsidR="00B24F86" w:rsidRDefault="00B24F86" w:rsidP="00B24F86">
    <w:pPr>
      <w:pStyle w:val="Header"/>
      <w:jc w:val="right"/>
    </w:pPr>
  </w:p>
  <w:p w:rsidR="00B24F86" w:rsidRDefault="00B24F86" w:rsidP="00B24F8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86" w:rsidRDefault="00B24F86" w:rsidP="00B24F86">
    <w:pPr>
      <w:pStyle w:val="Header"/>
      <w:jc w:val="right"/>
    </w:pPr>
    <w:r>
      <w:t>CDIP/22/17</w:t>
    </w:r>
  </w:p>
  <w:p w:rsidR="00B24F86" w:rsidRDefault="00B24F86" w:rsidP="00B24F86">
    <w:pPr>
      <w:pStyle w:val="Header"/>
      <w:jc w:val="right"/>
    </w:pPr>
    <w:r>
      <w:t>ANNEXE</w:t>
    </w:r>
  </w:p>
  <w:p w:rsidR="00B24F86" w:rsidRDefault="00B24F86" w:rsidP="00B24F86">
    <w:pPr>
      <w:pStyle w:val="Header"/>
      <w:jc w:val="right"/>
    </w:pPr>
  </w:p>
  <w:p w:rsidR="00B24F86" w:rsidRPr="00B24F86" w:rsidRDefault="00B24F86" w:rsidP="00B24F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099C4623"/>
    <w:multiLevelType w:val="hybridMultilevel"/>
    <w:tmpl w:val="EAE4B5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03DB2"/>
    <w:multiLevelType w:val="hybridMultilevel"/>
    <w:tmpl w:val="1F5C732C"/>
    <w:lvl w:ilvl="0" w:tplc="8034E4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1925175"/>
    <w:multiLevelType w:val="hybridMultilevel"/>
    <w:tmpl w:val="65748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WIPOLDTERM"/>
    <w:docVar w:name="TermBaseURL" w:val="empty"/>
    <w:docVar w:name="TextBases" w:val="Team Server TMs\French|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A3FE9"/>
    <w:rsid w:val="00001E20"/>
    <w:rsid w:val="00023AAE"/>
    <w:rsid w:val="00023C8A"/>
    <w:rsid w:val="000309E4"/>
    <w:rsid w:val="00043CAA"/>
    <w:rsid w:val="00055C08"/>
    <w:rsid w:val="0006103F"/>
    <w:rsid w:val="00065FE9"/>
    <w:rsid w:val="0007184C"/>
    <w:rsid w:val="000748E2"/>
    <w:rsid w:val="00075432"/>
    <w:rsid w:val="00083E7B"/>
    <w:rsid w:val="000845A6"/>
    <w:rsid w:val="00084FC0"/>
    <w:rsid w:val="0008664C"/>
    <w:rsid w:val="000968ED"/>
    <w:rsid w:val="000A7E98"/>
    <w:rsid w:val="000B12F2"/>
    <w:rsid w:val="000B30A0"/>
    <w:rsid w:val="000B330E"/>
    <w:rsid w:val="000B6C5D"/>
    <w:rsid w:val="000B7FA5"/>
    <w:rsid w:val="000C24B3"/>
    <w:rsid w:val="000C2FF1"/>
    <w:rsid w:val="000C540C"/>
    <w:rsid w:val="000D0A9E"/>
    <w:rsid w:val="000D336C"/>
    <w:rsid w:val="000E2346"/>
    <w:rsid w:val="000E2426"/>
    <w:rsid w:val="000E2837"/>
    <w:rsid w:val="000E35F0"/>
    <w:rsid w:val="000E4CBB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4359"/>
    <w:rsid w:val="001160B1"/>
    <w:rsid w:val="0013376C"/>
    <w:rsid w:val="001362EE"/>
    <w:rsid w:val="00140A04"/>
    <w:rsid w:val="001508C2"/>
    <w:rsid w:val="001562DF"/>
    <w:rsid w:val="00163D54"/>
    <w:rsid w:val="00172FE0"/>
    <w:rsid w:val="00175AD2"/>
    <w:rsid w:val="0017628A"/>
    <w:rsid w:val="001832A6"/>
    <w:rsid w:val="00195114"/>
    <w:rsid w:val="001A4028"/>
    <w:rsid w:val="001A4C75"/>
    <w:rsid w:val="001B1C2B"/>
    <w:rsid w:val="001C10FE"/>
    <w:rsid w:val="001C6003"/>
    <w:rsid w:val="001D59E6"/>
    <w:rsid w:val="001E0190"/>
    <w:rsid w:val="001E14C1"/>
    <w:rsid w:val="001E39B7"/>
    <w:rsid w:val="001E3D72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22628"/>
    <w:rsid w:val="00227344"/>
    <w:rsid w:val="00231E11"/>
    <w:rsid w:val="00234DCB"/>
    <w:rsid w:val="00240043"/>
    <w:rsid w:val="00252E8C"/>
    <w:rsid w:val="00254AE3"/>
    <w:rsid w:val="00257609"/>
    <w:rsid w:val="00260970"/>
    <w:rsid w:val="002634C4"/>
    <w:rsid w:val="00263FD4"/>
    <w:rsid w:val="0028539A"/>
    <w:rsid w:val="00286C16"/>
    <w:rsid w:val="00290202"/>
    <w:rsid w:val="002928D3"/>
    <w:rsid w:val="00292D39"/>
    <w:rsid w:val="00296A7C"/>
    <w:rsid w:val="002A1579"/>
    <w:rsid w:val="002A3346"/>
    <w:rsid w:val="002B313F"/>
    <w:rsid w:val="002C0F84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23E66"/>
    <w:rsid w:val="00325CF0"/>
    <w:rsid w:val="003273BA"/>
    <w:rsid w:val="00331FA3"/>
    <w:rsid w:val="00332010"/>
    <w:rsid w:val="00341F32"/>
    <w:rsid w:val="0034523C"/>
    <w:rsid w:val="0035218A"/>
    <w:rsid w:val="00352758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DEF"/>
    <w:rsid w:val="003A652F"/>
    <w:rsid w:val="003A65F7"/>
    <w:rsid w:val="003A6728"/>
    <w:rsid w:val="003A6845"/>
    <w:rsid w:val="003A6F89"/>
    <w:rsid w:val="003B2F00"/>
    <w:rsid w:val="003B38C1"/>
    <w:rsid w:val="003C0CC3"/>
    <w:rsid w:val="003C1B97"/>
    <w:rsid w:val="003D0C68"/>
    <w:rsid w:val="003D6275"/>
    <w:rsid w:val="003D6783"/>
    <w:rsid w:val="003D6E89"/>
    <w:rsid w:val="003E04BE"/>
    <w:rsid w:val="003E318D"/>
    <w:rsid w:val="003E5718"/>
    <w:rsid w:val="003F030C"/>
    <w:rsid w:val="003F1ED8"/>
    <w:rsid w:val="003F274D"/>
    <w:rsid w:val="003F5941"/>
    <w:rsid w:val="003F5BEE"/>
    <w:rsid w:val="003F6117"/>
    <w:rsid w:val="00401779"/>
    <w:rsid w:val="004057E8"/>
    <w:rsid w:val="00416D88"/>
    <w:rsid w:val="0042061C"/>
    <w:rsid w:val="0042177A"/>
    <w:rsid w:val="00423E3E"/>
    <w:rsid w:val="00427AF4"/>
    <w:rsid w:val="004322AB"/>
    <w:rsid w:val="00434B60"/>
    <w:rsid w:val="00441216"/>
    <w:rsid w:val="004421C6"/>
    <w:rsid w:val="00447909"/>
    <w:rsid w:val="0046069E"/>
    <w:rsid w:val="0046329E"/>
    <w:rsid w:val="004647DA"/>
    <w:rsid w:val="00466F74"/>
    <w:rsid w:val="00474062"/>
    <w:rsid w:val="004745CB"/>
    <w:rsid w:val="00477D01"/>
    <w:rsid w:val="00477D6B"/>
    <w:rsid w:val="00483F22"/>
    <w:rsid w:val="00490F5D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F3EA6"/>
    <w:rsid w:val="005019FF"/>
    <w:rsid w:val="00501BA9"/>
    <w:rsid w:val="00510A76"/>
    <w:rsid w:val="005169EE"/>
    <w:rsid w:val="00517753"/>
    <w:rsid w:val="00517B3F"/>
    <w:rsid w:val="00521238"/>
    <w:rsid w:val="0052344F"/>
    <w:rsid w:val="005234C3"/>
    <w:rsid w:val="0052512C"/>
    <w:rsid w:val="0053057A"/>
    <w:rsid w:val="00532BC1"/>
    <w:rsid w:val="00532D54"/>
    <w:rsid w:val="00535933"/>
    <w:rsid w:val="00535BD9"/>
    <w:rsid w:val="00552B57"/>
    <w:rsid w:val="00552F42"/>
    <w:rsid w:val="005558F9"/>
    <w:rsid w:val="00560A29"/>
    <w:rsid w:val="00573077"/>
    <w:rsid w:val="0057374A"/>
    <w:rsid w:val="00577FD7"/>
    <w:rsid w:val="00582233"/>
    <w:rsid w:val="005951CC"/>
    <w:rsid w:val="00595981"/>
    <w:rsid w:val="005A0766"/>
    <w:rsid w:val="005A2AA7"/>
    <w:rsid w:val="005B0242"/>
    <w:rsid w:val="005C2E22"/>
    <w:rsid w:val="005C3142"/>
    <w:rsid w:val="005C448C"/>
    <w:rsid w:val="005C53C1"/>
    <w:rsid w:val="005C6649"/>
    <w:rsid w:val="005C6747"/>
    <w:rsid w:val="005C7095"/>
    <w:rsid w:val="005C798D"/>
    <w:rsid w:val="005D1471"/>
    <w:rsid w:val="005D1C46"/>
    <w:rsid w:val="005D6460"/>
    <w:rsid w:val="005E1444"/>
    <w:rsid w:val="005E7D86"/>
    <w:rsid w:val="005F4D37"/>
    <w:rsid w:val="006025D5"/>
    <w:rsid w:val="006029C9"/>
    <w:rsid w:val="00603BC0"/>
    <w:rsid w:val="00605827"/>
    <w:rsid w:val="00607525"/>
    <w:rsid w:val="00612D82"/>
    <w:rsid w:val="00623242"/>
    <w:rsid w:val="006233B8"/>
    <w:rsid w:val="006236D7"/>
    <w:rsid w:val="006245C2"/>
    <w:rsid w:val="0063518D"/>
    <w:rsid w:val="00635C3A"/>
    <w:rsid w:val="006375DE"/>
    <w:rsid w:val="00640B31"/>
    <w:rsid w:val="00646050"/>
    <w:rsid w:val="00651711"/>
    <w:rsid w:val="00652151"/>
    <w:rsid w:val="00655133"/>
    <w:rsid w:val="006643B7"/>
    <w:rsid w:val="006713CA"/>
    <w:rsid w:val="006733D1"/>
    <w:rsid w:val="00676C5C"/>
    <w:rsid w:val="00684F77"/>
    <w:rsid w:val="0068705B"/>
    <w:rsid w:val="00692C62"/>
    <w:rsid w:val="00693BFA"/>
    <w:rsid w:val="006B22FC"/>
    <w:rsid w:val="006C4180"/>
    <w:rsid w:val="006C6850"/>
    <w:rsid w:val="006D2B3D"/>
    <w:rsid w:val="006D6E43"/>
    <w:rsid w:val="006E71B6"/>
    <w:rsid w:val="006F0549"/>
    <w:rsid w:val="006F4797"/>
    <w:rsid w:val="006F51F5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61FC8"/>
    <w:rsid w:val="007746C4"/>
    <w:rsid w:val="007765B9"/>
    <w:rsid w:val="007930F2"/>
    <w:rsid w:val="0079392B"/>
    <w:rsid w:val="007963D7"/>
    <w:rsid w:val="00797946"/>
    <w:rsid w:val="007B00F9"/>
    <w:rsid w:val="007B4953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FF3"/>
    <w:rsid w:val="007F3700"/>
    <w:rsid w:val="007F7AFB"/>
    <w:rsid w:val="00804C4F"/>
    <w:rsid w:val="00807CE7"/>
    <w:rsid w:val="00823DD6"/>
    <w:rsid w:val="0082738F"/>
    <w:rsid w:val="00827A56"/>
    <w:rsid w:val="00831EFE"/>
    <w:rsid w:val="0083589A"/>
    <w:rsid w:val="00840079"/>
    <w:rsid w:val="008419B0"/>
    <w:rsid w:val="008429DE"/>
    <w:rsid w:val="0084505D"/>
    <w:rsid w:val="008478EF"/>
    <w:rsid w:val="00850AC7"/>
    <w:rsid w:val="0085289B"/>
    <w:rsid w:val="00854D49"/>
    <w:rsid w:val="00865745"/>
    <w:rsid w:val="00871927"/>
    <w:rsid w:val="00871D5E"/>
    <w:rsid w:val="00872569"/>
    <w:rsid w:val="00872E60"/>
    <w:rsid w:val="00875DB4"/>
    <w:rsid w:val="00880680"/>
    <w:rsid w:val="00881F44"/>
    <w:rsid w:val="008830B1"/>
    <w:rsid w:val="00885FB4"/>
    <w:rsid w:val="008B0C7F"/>
    <w:rsid w:val="008B1EF0"/>
    <w:rsid w:val="008B2CC1"/>
    <w:rsid w:val="008B3729"/>
    <w:rsid w:val="008B60B2"/>
    <w:rsid w:val="008C101B"/>
    <w:rsid w:val="008C29CC"/>
    <w:rsid w:val="008C3146"/>
    <w:rsid w:val="008C3FAA"/>
    <w:rsid w:val="008D5AF3"/>
    <w:rsid w:val="008E18B8"/>
    <w:rsid w:val="008E19B6"/>
    <w:rsid w:val="008E22B8"/>
    <w:rsid w:val="008F2F50"/>
    <w:rsid w:val="008F513F"/>
    <w:rsid w:val="00901473"/>
    <w:rsid w:val="0090188D"/>
    <w:rsid w:val="00901FA7"/>
    <w:rsid w:val="00902775"/>
    <w:rsid w:val="00904B02"/>
    <w:rsid w:val="0090731E"/>
    <w:rsid w:val="009128CA"/>
    <w:rsid w:val="009135FE"/>
    <w:rsid w:val="00916EE2"/>
    <w:rsid w:val="00917E94"/>
    <w:rsid w:val="009249A4"/>
    <w:rsid w:val="0093615A"/>
    <w:rsid w:val="009362F9"/>
    <w:rsid w:val="009402C1"/>
    <w:rsid w:val="00942C7F"/>
    <w:rsid w:val="009431A3"/>
    <w:rsid w:val="00943780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550"/>
    <w:rsid w:val="00980843"/>
    <w:rsid w:val="009813AB"/>
    <w:rsid w:val="00982C89"/>
    <w:rsid w:val="0098360D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30C3"/>
    <w:rsid w:val="009E1588"/>
    <w:rsid w:val="009E2791"/>
    <w:rsid w:val="009E3846"/>
    <w:rsid w:val="009E3F6F"/>
    <w:rsid w:val="009E760E"/>
    <w:rsid w:val="009F459A"/>
    <w:rsid w:val="009F499F"/>
    <w:rsid w:val="00A0392A"/>
    <w:rsid w:val="00A04012"/>
    <w:rsid w:val="00A11F31"/>
    <w:rsid w:val="00A157C6"/>
    <w:rsid w:val="00A16E6A"/>
    <w:rsid w:val="00A22790"/>
    <w:rsid w:val="00A26BE0"/>
    <w:rsid w:val="00A33ADF"/>
    <w:rsid w:val="00A409F6"/>
    <w:rsid w:val="00A417BB"/>
    <w:rsid w:val="00A42DAF"/>
    <w:rsid w:val="00A45BD8"/>
    <w:rsid w:val="00A47922"/>
    <w:rsid w:val="00A52611"/>
    <w:rsid w:val="00A56C39"/>
    <w:rsid w:val="00A64FEA"/>
    <w:rsid w:val="00A7022D"/>
    <w:rsid w:val="00A7366A"/>
    <w:rsid w:val="00A77CE7"/>
    <w:rsid w:val="00A869AD"/>
    <w:rsid w:val="00A869B7"/>
    <w:rsid w:val="00AA6CD9"/>
    <w:rsid w:val="00AA6EBA"/>
    <w:rsid w:val="00AA6F94"/>
    <w:rsid w:val="00AB5BDF"/>
    <w:rsid w:val="00AB62BD"/>
    <w:rsid w:val="00AC205C"/>
    <w:rsid w:val="00AC5DD4"/>
    <w:rsid w:val="00AF0A6B"/>
    <w:rsid w:val="00AF5CCA"/>
    <w:rsid w:val="00B00981"/>
    <w:rsid w:val="00B01961"/>
    <w:rsid w:val="00B05A69"/>
    <w:rsid w:val="00B11C36"/>
    <w:rsid w:val="00B212AC"/>
    <w:rsid w:val="00B236A9"/>
    <w:rsid w:val="00B24F86"/>
    <w:rsid w:val="00B34B9B"/>
    <w:rsid w:val="00B369DD"/>
    <w:rsid w:val="00B40F4C"/>
    <w:rsid w:val="00B508C4"/>
    <w:rsid w:val="00B56D32"/>
    <w:rsid w:val="00B605E1"/>
    <w:rsid w:val="00B63AFE"/>
    <w:rsid w:val="00B64DD1"/>
    <w:rsid w:val="00B653B8"/>
    <w:rsid w:val="00B77066"/>
    <w:rsid w:val="00B80DCE"/>
    <w:rsid w:val="00B8312D"/>
    <w:rsid w:val="00B85B51"/>
    <w:rsid w:val="00B91308"/>
    <w:rsid w:val="00B9734B"/>
    <w:rsid w:val="00BA30E2"/>
    <w:rsid w:val="00BA4030"/>
    <w:rsid w:val="00BB0871"/>
    <w:rsid w:val="00BC5408"/>
    <w:rsid w:val="00BC5E4D"/>
    <w:rsid w:val="00BC6E83"/>
    <w:rsid w:val="00BD6D83"/>
    <w:rsid w:val="00BD709E"/>
    <w:rsid w:val="00BE177E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3AAB"/>
    <w:rsid w:val="00C541B6"/>
    <w:rsid w:val="00C54B2A"/>
    <w:rsid w:val="00C6131F"/>
    <w:rsid w:val="00C8309D"/>
    <w:rsid w:val="00C8360E"/>
    <w:rsid w:val="00C870B8"/>
    <w:rsid w:val="00CB0C76"/>
    <w:rsid w:val="00CB1367"/>
    <w:rsid w:val="00CB1CF4"/>
    <w:rsid w:val="00CB1DF6"/>
    <w:rsid w:val="00CB5B05"/>
    <w:rsid w:val="00CC392F"/>
    <w:rsid w:val="00CC62C2"/>
    <w:rsid w:val="00CD04F1"/>
    <w:rsid w:val="00CD3B55"/>
    <w:rsid w:val="00CD5D03"/>
    <w:rsid w:val="00CE47B0"/>
    <w:rsid w:val="00CE4D0A"/>
    <w:rsid w:val="00CE51AF"/>
    <w:rsid w:val="00D06E01"/>
    <w:rsid w:val="00D10698"/>
    <w:rsid w:val="00D15D25"/>
    <w:rsid w:val="00D17BE8"/>
    <w:rsid w:val="00D35E00"/>
    <w:rsid w:val="00D36D9E"/>
    <w:rsid w:val="00D41E8F"/>
    <w:rsid w:val="00D42733"/>
    <w:rsid w:val="00D4428E"/>
    <w:rsid w:val="00D45252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365"/>
    <w:rsid w:val="00DA5C6A"/>
    <w:rsid w:val="00DA65BA"/>
    <w:rsid w:val="00DB0B48"/>
    <w:rsid w:val="00DB1F6E"/>
    <w:rsid w:val="00DB2734"/>
    <w:rsid w:val="00DD4ACE"/>
    <w:rsid w:val="00DD5A08"/>
    <w:rsid w:val="00DF15B3"/>
    <w:rsid w:val="00DF3FB3"/>
    <w:rsid w:val="00E015DB"/>
    <w:rsid w:val="00E06BC8"/>
    <w:rsid w:val="00E14987"/>
    <w:rsid w:val="00E15015"/>
    <w:rsid w:val="00E169D6"/>
    <w:rsid w:val="00E2062D"/>
    <w:rsid w:val="00E20A49"/>
    <w:rsid w:val="00E32292"/>
    <w:rsid w:val="00E335FE"/>
    <w:rsid w:val="00E34B0F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1FC0"/>
    <w:rsid w:val="00EE1FF1"/>
    <w:rsid w:val="00EE45FA"/>
    <w:rsid w:val="00EE4F65"/>
    <w:rsid w:val="00EF1D89"/>
    <w:rsid w:val="00EF4E34"/>
    <w:rsid w:val="00EF5380"/>
    <w:rsid w:val="00F03E8D"/>
    <w:rsid w:val="00F10B6C"/>
    <w:rsid w:val="00F1411C"/>
    <w:rsid w:val="00F17CCA"/>
    <w:rsid w:val="00F21262"/>
    <w:rsid w:val="00F2482B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3E8"/>
    <w:rsid w:val="00FB3531"/>
    <w:rsid w:val="00FB47ED"/>
    <w:rsid w:val="00FB50DC"/>
    <w:rsid w:val="00FC3021"/>
    <w:rsid w:val="00FC365C"/>
    <w:rsid w:val="00FC4325"/>
    <w:rsid w:val="00FC438A"/>
    <w:rsid w:val="00FC783C"/>
    <w:rsid w:val="00FC7E02"/>
    <w:rsid w:val="00FE4749"/>
    <w:rsid w:val="00FE50E9"/>
    <w:rsid w:val="00FE64CC"/>
    <w:rsid w:val="00FF1D8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A3C8EBD"/>
  <w15:docId w15:val="{CD743ECB-48E1-48F1-8EF6-E98AAA69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E206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E37F-283A-48F9-A359-847E1EFD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5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CERBARI Mihaela</cp:lastModifiedBy>
  <cp:revision>4</cp:revision>
  <cp:lastPrinted>2018-11-16T16:54:00Z</cp:lastPrinted>
  <dcterms:created xsi:type="dcterms:W3CDTF">2018-11-16T16:54:00Z</dcterms:created>
  <dcterms:modified xsi:type="dcterms:W3CDTF">2018-11-16T16:58:00Z</dcterms:modified>
</cp:coreProperties>
</file>