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7F" w:rsidRPr="00E822B3" w:rsidRDefault="00F83937" w:rsidP="00EC1C03">
      <w:pPr>
        <w:rPr>
          <w:rFonts w:asciiTheme="majorHAnsi" w:hAnsiTheme="majorHAnsi" w:cstheme="majorHAnsi"/>
          <w:b/>
          <w:u w:val="single"/>
          <w:lang w:val="fr-CH"/>
        </w:rPr>
      </w:pPr>
      <w:bookmarkStart w:id="0" w:name="_GoBack"/>
      <w:bookmarkEnd w:id="0"/>
      <w:r w:rsidRPr="00E822B3">
        <w:rPr>
          <w:rFonts w:asciiTheme="majorHAnsi" w:hAnsiTheme="majorHAnsi" w:cstheme="majorHAnsi"/>
          <w:b/>
          <w:u w:val="single"/>
          <w:lang w:val="fr-CH"/>
        </w:rPr>
        <w:t>APPENDI</w:t>
      </w:r>
      <w:r w:rsidR="00FF067F" w:rsidRPr="00E822B3">
        <w:rPr>
          <w:rFonts w:asciiTheme="majorHAnsi" w:hAnsiTheme="majorHAnsi" w:cstheme="majorHAnsi"/>
          <w:b/>
          <w:u w:val="single"/>
          <w:lang w:val="fr-CH"/>
        </w:rPr>
        <w:t>CE </w:t>
      </w:r>
      <w:r w:rsidRPr="00E822B3">
        <w:rPr>
          <w:rFonts w:asciiTheme="majorHAnsi" w:hAnsiTheme="majorHAnsi" w:cstheme="majorHAnsi"/>
          <w:b/>
          <w:u w:val="single"/>
          <w:lang w:val="fr-CH"/>
        </w:rPr>
        <w:t>II</w:t>
      </w:r>
    </w:p>
    <w:p w:rsidR="00FF067F" w:rsidRPr="00E822B3" w:rsidRDefault="00FF067F" w:rsidP="00EC1C03">
      <w:pPr>
        <w:rPr>
          <w:rFonts w:asciiTheme="majorHAnsi" w:hAnsiTheme="majorHAnsi" w:cstheme="majorHAnsi"/>
          <w:b/>
          <w:u w:val="single"/>
          <w:lang w:val="fr-CH"/>
        </w:rPr>
      </w:pPr>
    </w:p>
    <w:p w:rsidR="00FF067F" w:rsidRPr="00E822B3" w:rsidRDefault="00FF067F" w:rsidP="008F6345">
      <w:pPr>
        <w:rPr>
          <w:rStyle w:val="hps"/>
          <w:rFonts w:asciiTheme="majorHAnsi" w:hAnsiTheme="majorHAnsi" w:cstheme="majorHAnsi"/>
          <w:lang w:val="fr-CH"/>
        </w:rPr>
      </w:pPr>
    </w:p>
    <w:p w:rsidR="00FF067F" w:rsidRPr="00E822B3" w:rsidRDefault="0045368C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1)</w:t>
      </w:r>
      <w:r w:rsidRPr="00E822B3">
        <w:rPr>
          <w:rStyle w:val="hps"/>
          <w:rFonts w:asciiTheme="majorHAnsi" w:hAnsiTheme="majorHAnsi" w:cstheme="majorHAnsi"/>
          <w:lang w:val="fr-CH"/>
        </w:rPr>
        <w:tab/>
      </w:r>
      <w:r w:rsidR="00386E5C" w:rsidRPr="00E822B3">
        <w:rPr>
          <w:rStyle w:val="hps"/>
          <w:rFonts w:asciiTheme="majorHAnsi" w:hAnsiTheme="majorHAnsi" w:cstheme="majorHAnsi"/>
          <w:lang w:val="fr-CH"/>
        </w:rPr>
        <w:t>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386E5C" w:rsidRPr="00E822B3">
        <w:rPr>
          <w:rStyle w:val="hps"/>
          <w:rFonts w:asciiTheme="majorHAnsi" w:hAnsiTheme="majorHAnsi" w:cstheme="majorHAnsi"/>
          <w:lang w:val="fr-CH"/>
        </w:rPr>
        <w:t xml:space="preserve">issue des travaux de fond effectués lors de chaque session des comités, offrir aux États membres la possibilité de faire des interventions sur </w:t>
      </w:r>
      <w:r w:rsidR="00EC1C03">
        <w:rPr>
          <w:rStyle w:val="hps"/>
          <w:rFonts w:asciiTheme="majorHAnsi" w:hAnsiTheme="majorHAnsi" w:cstheme="majorHAnsi"/>
          <w:lang w:val="fr-CH"/>
        </w:rPr>
        <w:t>les</w:t>
      </w:r>
      <w:r w:rsidR="00386E5C" w:rsidRPr="00E822B3">
        <w:rPr>
          <w:rStyle w:val="hps"/>
          <w:rFonts w:asciiTheme="majorHAnsi" w:hAnsiTheme="majorHAnsi" w:cstheme="majorHAnsi"/>
          <w:lang w:val="fr-CH"/>
        </w:rPr>
        <w:t xml:space="preserve"> activités du comité dont ils estiment qu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386E5C" w:rsidRPr="00E822B3">
        <w:rPr>
          <w:rStyle w:val="hps"/>
          <w:rFonts w:asciiTheme="majorHAnsi" w:hAnsiTheme="majorHAnsi" w:cstheme="majorHAnsi"/>
          <w:lang w:val="fr-CH"/>
        </w:rPr>
        <w:t>elles ont contribué à la mise en œuvre des recommandations du Plan d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386E5C" w:rsidRPr="00E822B3">
        <w:rPr>
          <w:rStyle w:val="hps"/>
          <w:rFonts w:asciiTheme="majorHAnsi" w:hAnsiTheme="majorHAnsi" w:cstheme="majorHAnsi"/>
          <w:lang w:val="fr-CH"/>
        </w:rPr>
        <w:t>action pour le développement.</w:t>
      </w:r>
      <w:r w:rsidR="006C226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386E5C" w:rsidRPr="00E822B3">
        <w:rPr>
          <w:rStyle w:val="hps"/>
          <w:rFonts w:asciiTheme="majorHAnsi" w:hAnsiTheme="majorHAnsi" w:cstheme="majorHAnsi"/>
          <w:b/>
          <w:lang w:val="fr-CH"/>
        </w:rPr>
        <w:t>(</w:t>
      </w:r>
      <w:r w:rsidR="00283F2F" w:rsidRPr="00E822B3">
        <w:rPr>
          <w:rStyle w:val="hps"/>
          <w:rFonts w:asciiTheme="majorHAnsi" w:hAnsiTheme="majorHAnsi" w:cstheme="majorHAnsi"/>
          <w:b/>
          <w:lang w:val="fr-CH"/>
        </w:rPr>
        <w:t>P</w:t>
      </w:r>
      <w:r w:rsidR="00386E5C" w:rsidRPr="00E822B3">
        <w:rPr>
          <w:rStyle w:val="hps"/>
          <w:rFonts w:asciiTheme="majorHAnsi" w:hAnsiTheme="majorHAnsi" w:cstheme="majorHAnsi"/>
          <w:b/>
          <w:lang w:val="fr-CH"/>
        </w:rPr>
        <w:t xml:space="preserve">roposition </w:t>
      </w:r>
      <w:r w:rsidR="00283F2F" w:rsidRPr="00E822B3">
        <w:rPr>
          <w:rStyle w:val="hps"/>
          <w:rFonts w:asciiTheme="majorHAnsi" w:hAnsiTheme="majorHAnsi" w:cstheme="majorHAnsi"/>
          <w:b/>
          <w:lang w:val="fr-CH"/>
        </w:rPr>
        <w:t>modifi</w:t>
      </w:r>
      <w:r w:rsidR="00386E5C" w:rsidRPr="00E822B3">
        <w:rPr>
          <w:rStyle w:val="hps"/>
          <w:rFonts w:asciiTheme="majorHAnsi" w:hAnsiTheme="majorHAnsi" w:cstheme="majorHAnsi"/>
          <w:b/>
          <w:lang w:val="fr-CH"/>
        </w:rPr>
        <w:t xml:space="preserve">ée </w:t>
      </w:r>
      <w:r w:rsidR="00283F2F" w:rsidRPr="00E822B3">
        <w:rPr>
          <w:rStyle w:val="hps"/>
          <w:rFonts w:asciiTheme="majorHAnsi" w:hAnsiTheme="majorHAnsi" w:cstheme="majorHAnsi"/>
          <w:b/>
          <w:lang w:val="fr-CH"/>
        </w:rPr>
        <w:t>du</w:t>
      </w:r>
      <w:r w:rsidR="00386E5C" w:rsidRPr="00E822B3">
        <w:rPr>
          <w:rStyle w:val="hps"/>
          <w:rFonts w:asciiTheme="majorHAnsi" w:hAnsiTheme="majorHAnsi" w:cstheme="majorHAnsi"/>
          <w:b/>
          <w:lang w:val="fr-CH"/>
        </w:rPr>
        <w:t xml:space="preserve"> président)</w:t>
      </w: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Pr="00E822B3" w:rsidRDefault="00967409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 xml:space="preserve">issue des travaux de fond effectués </w:t>
      </w:r>
      <w:r w:rsidR="00EC1C03">
        <w:rPr>
          <w:rStyle w:val="hps"/>
          <w:rFonts w:asciiTheme="majorHAnsi" w:hAnsiTheme="majorHAnsi" w:cstheme="majorHAnsi"/>
          <w:lang w:val="fr-CH"/>
        </w:rPr>
        <w:t>lors de</w:t>
      </w:r>
      <w:r w:rsidRPr="00E822B3">
        <w:rPr>
          <w:rStyle w:val="hps"/>
          <w:rFonts w:asciiTheme="majorHAnsi" w:hAnsiTheme="majorHAnsi" w:cstheme="majorHAnsi"/>
          <w:lang w:val="fr-CH"/>
        </w:rPr>
        <w:t xml:space="preserve"> la dernière session avant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Assemblée générale des comités qui s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estiment compétents aux fins du Plan d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action pour le développement, offrir aux États membres qui le souhaitent la possibilité de faire des déclarations au sujet des activités du comité qui ont contribué à la mise en œuvre des recommandations du Plan d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action pour le développement.</w:t>
      </w:r>
      <w:r w:rsidR="00E63DDB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(Groupe B)</w:t>
      </w: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</w:p>
    <w:p w:rsidR="00FF067F" w:rsidRDefault="00967409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Aucun point ne sera inscrit de manière permanente 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ordre du jour pour ces déclarations, par les États membres, mais celles</w:t>
      </w:r>
      <w:r w:rsidR="00E822B3" w:rsidRPr="00E822B3">
        <w:rPr>
          <w:rStyle w:val="hps"/>
          <w:rFonts w:asciiTheme="majorHAnsi" w:hAnsiTheme="majorHAnsi" w:cstheme="majorHAnsi"/>
          <w:lang w:val="fr-CH"/>
        </w:rPr>
        <w:noBreakHyphen/>
      </w:r>
      <w:r w:rsidRPr="00E822B3">
        <w:rPr>
          <w:rStyle w:val="hps"/>
          <w:rFonts w:asciiTheme="majorHAnsi" w:hAnsiTheme="majorHAnsi" w:cstheme="majorHAnsi"/>
          <w:lang w:val="fr-CH"/>
        </w:rPr>
        <w:t>ci, si elles sont faires, seront prises en compte dans le rapport de réunion.</w:t>
      </w:r>
      <w:r w:rsidR="00F32EED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(États</w:t>
      </w:r>
      <w:r w:rsidR="00E822B3" w:rsidRPr="00E822B3">
        <w:rPr>
          <w:rStyle w:val="hps"/>
          <w:rFonts w:asciiTheme="majorHAnsi" w:hAnsiTheme="majorHAnsi" w:cstheme="majorHAnsi"/>
          <w:b/>
          <w:lang w:val="fr-CH"/>
        </w:rPr>
        <w:noBreakHyphen/>
      </w:r>
      <w:r w:rsidRPr="00E822B3">
        <w:rPr>
          <w:rStyle w:val="hps"/>
          <w:rFonts w:asciiTheme="majorHAnsi" w:hAnsiTheme="majorHAnsi" w:cstheme="majorHAnsi"/>
          <w:b/>
          <w:lang w:val="fr-CH"/>
        </w:rPr>
        <w:t>Unis d</w:t>
      </w:r>
      <w:r w:rsidR="008D17C6" w:rsidRPr="00E822B3">
        <w:rPr>
          <w:rStyle w:val="hps"/>
          <w:rFonts w:asciiTheme="majorHAnsi" w:hAnsiTheme="majorHAnsi" w:cstheme="majorHAnsi"/>
          <w:b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Amérique)</w:t>
      </w:r>
    </w:p>
    <w:p w:rsidR="00EC1C03" w:rsidRPr="00AD6AC9" w:rsidRDefault="00EC1C03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</w:p>
    <w:p w:rsidR="00FF067F" w:rsidRPr="00AD6AC9" w:rsidRDefault="00967409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Un point sera inscrit 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 xml:space="preserve">ordre du jour de tous les comités, intitulé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>“</w:t>
      </w:r>
      <w:r w:rsidRPr="00E822B3">
        <w:rPr>
          <w:rStyle w:val="hps"/>
          <w:rFonts w:asciiTheme="majorHAnsi" w:hAnsiTheme="majorHAnsi" w:cstheme="majorHAnsi"/>
          <w:lang w:val="fr-CH"/>
        </w:rPr>
        <w:t>Contribution du comité à la mise en œuvre des recommandations du Plan d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action pour le développement qui les concernent”.</w:t>
      </w:r>
      <w:r w:rsidR="00E63DDB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(Groupe des pays africains</w:t>
      </w:r>
      <w:r w:rsidRPr="00E822B3">
        <w:rPr>
          <w:rStyle w:val="hps"/>
          <w:rFonts w:asciiTheme="majorHAnsi" w:hAnsiTheme="majorHAnsi" w:cstheme="majorHAnsi"/>
          <w:lang w:val="fr-CH"/>
        </w:rPr>
        <w:t>)</w:t>
      </w:r>
    </w:p>
    <w:p w:rsidR="00FF067F" w:rsidRPr="00AD6AC9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Pr="00AD6AC9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Pr="00E822B3" w:rsidRDefault="00E822B3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  <w:r>
        <w:rPr>
          <w:rStyle w:val="hps"/>
          <w:rFonts w:asciiTheme="majorHAnsi" w:hAnsiTheme="majorHAnsi" w:cstheme="majorHAnsi"/>
          <w:lang w:val="fr-CH"/>
        </w:rPr>
        <w:t>2)</w:t>
      </w:r>
      <w:r>
        <w:rPr>
          <w:rStyle w:val="hps"/>
          <w:rFonts w:asciiTheme="majorHAnsi" w:hAnsiTheme="majorHAnsi" w:cstheme="majorHAnsi"/>
          <w:lang w:val="fr-CH"/>
        </w:rPr>
        <w:tab/>
      </w:r>
      <w:r w:rsidR="00967409" w:rsidRPr="00E822B3">
        <w:rPr>
          <w:rStyle w:val="hps"/>
          <w:rFonts w:asciiTheme="majorHAnsi" w:hAnsiTheme="majorHAnsi" w:cstheme="majorHAnsi"/>
          <w:lang w:val="fr-CH"/>
        </w:rPr>
        <w:t>Le point à inclure dans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967409" w:rsidRPr="00E822B3">
        <w:rPr>
          <w:rStyle w:val="hps"/>
          <w:rFonts w:asciiTheme="majorHAnsi" w:hAnsiTheme="majorHAnsi" w:cstheme="majorHAnsi"/>
          <w:lang w:val="fr-CH"/>
        </w:rPr>
        <w:t>ordre du jour doit s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967409" w:rsidRPr="00E822B3">
        <w:rPr>
          <w:rStyle w:val="hps"/>
          <w:rFonts w:asciiTheme="majorHAnsi" w:hAnsiTheme="majorHAnsi" w:cstheme="majorHAnsi"/>
          <w:lang w:val="fr-CH"/>
        </w:rPr>
        <w:t>intituler “Contribution du comité à la mise en œuvre des recommandations du Plan d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967409" w:rsidRPr="00E822B3">
        <w:rPr>
          <w:rStyle w:val="hps"/>
          <w:rFonts w:asciiTheme="majorHAnsi" w:hAnsiTheme="majorHAnsi" w:cstheme="majorHAnsi"/>
          <w:lang w:val="fr-CH"/>
        </w:rPr>
        <w:t>action pour le développement”.</w:t>
      </w:r>
      <w:r w:rsidR="006C226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967409" w:rsidRPr="00E822B3">
        <w:rPr>
          <w:rStyle w:val="hps"/>
          <w:rFonts w:asciiTheme="majorHAnsi" w:hAnsiTheme="majorHAnsi" w:cstheme="majorHAnsi"/>
          <w:lang w:val="fr-CH"/>
        </w:rPr>
        <w:t>(Convenu à titre provisoire)</w:t>
      </w: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Pr="00E822B3" w:rsidRDefault="00E822B3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  <w:r>
        <w:rPr>
          <w:rFonts w:asciiTheme="majorHAnsi" w:hAnsiTheme="majorHAnsi" w:cstheme="majorHAnsi"/>
          <w:lang w:val="fr-CH"/>
        </w:rPr>
        <w:t>3)</w:t>
      </w:r>
      <w:r>
        <w:rPr>
          <w:rFonts w:asciiTheme="majorHAnsi" w:hAnsiTheme="majorHAnsi" w:cstheme="majorHAnsi"/>
          <w:lang w:val="fr-CH"/>
        </w:rPr>
        <w:tab/>
      </w:r>
      <w:r w:rsidR="00967409" w:rsidRPr="00E822B3">
        <w:rPr>
          <w:rFonts w:asciiTheme="majorHAnsi" w:hAnsiTheme="majorHAnsi" w:cstheme="majorHAnsi"/>
          <w:lang w:val="fr-CH"/>
        </w:rPr>
        <w:t>Ce point de l</w:t>
      </w:r>
      <w:r w:rsidR="008D17C6" w:rsidRPr="00E822B3">
        <w:rPr>
          <w:rFonts w:asciiTheme="majorHAnsi" w:hAnsiTheme="majorHAnsi" w:cstheme="majorHAnsi"/>
          <w:lang w:val="fr-CH"/>
        </w:rPr>
        <w:t>’</w:t>
      </w:r>
      <w:r w:rsidR="00967409" w:rsidRPr="00E822B3">
        <w:rPr>
          <w:rFonts w:asciiTheme="majorHAnsi" w:hAnsiTheme="majorHAnsi" w:cstheme="majorHAnsi"/>
          <w:lang w:val="fr-CH"/>
        </w:rPr>
        <w:t>ordre du jour sera concis et la question de son inclusion ne sera pas ouverte à la discussion des États membres.</w:t>
      </w:r>
      <w:r w:rsidR="007C21DD" w:rsidRPr="00E822B3">
        <w:rPr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Fonts w:asciiTheme="majorHAnsi" w:hAnsiTheme="majorHAnsi" w:cstheme="majorHAnsi"/>
          <w:lang w:val="fr-CH"/>
        </w:rPr>
        <w:t xml:space="preserve"> </w:t>
      </w:r>
      <w:r w:rsidR="00967409" w:rsidRPr="00E822B3">
        <w:rPr>
          <w:rFonts w:asciiTheme="majorHAnsi" w:hAnsiTheme="majorHAnsi" w:cstheme="majorHAnsi"/>
          <w:b/>
          <w:lang w:val="fr-CH"/>
        </w:rPr>
        <w:t xml:space="preserve">(Proposition </w:t>
      </w:r>
      <w:r w:rsidR="00283F2F" w:rsidRPr="00E822B3">
        <w:rPr>
          <w:rFonts w:asciiTheme="majorHAnsi" w:hAnsiTheme="majorHAnsi" w:cstheme="majorHAnsi"/>
          <w:b/>
          <w:lang w:val="fr-CH"/>
        </w:rPr>
        <w:t>du</w:t>
      </w:r>
      <w:r w:rsidR="00967409" w:rsidRPr="00E822B3">
        <w:rPr>
          <w:rFonts w:asciiTheme="majorHAnsi" w:hAnsiTheme="majorHAnsi" w:cstheme="majorHAnsi"/>
          <w:b/>
          <w:lang w:val="fr-CH"/>
        </w:rPr>
        <w:t xml:space="preserve"> président, sous réserve de l</w:t>
      </w:r>
      <w:r w:rsidR="008D17C6" w:rsidRPr="00E822B3">
        <w:rPr>
          <w:rFonts w:asciiTheme="majorHAnsi" w:hAnsiTheme="majorHAnsi" w:cstheme="majorHAnsi"/>
          <w:b/>
          <w:lang w:val="fr-CH"/>
        </w:rPr>
        <w:t>’</w:t>
      </w:r>
      <w:r w:rsidR="00967409" w:rsidRPr="00E822B3">
        <w:rPr>
          <w:rFonts w:asciiTheme="majorHAnsi" w:hAnsiTheme="majorHAnsi" w:cstheme="majorHAnsi"/>
          <w:b/>
          <w:lang w:val="fr-CH"/>
        </w:rPr>
        <w:t>approbation du paragraphe</w:t>
      </w:r>
      <w:r w:rsidR="00C07C0C" w:rsidRPr="00E822B3">
        <w:rPr>
          <w:rFonts w:asciiTheme="majorHAnsi" w:hAnsiTheme="majorHAnsi" w:cstheme="majorHAnsi"/>
          <w:b/>
          <w:lang w:val="fr-CH"/>
        </w:rPr>
        <w:t> </w:t>
      </w:r>
      <w:r w:rsidR="00967409" w:rsidRPr="00E822B3">
        <w:rPr>
          <w:rFonts w:asciiTheme="majorHAnsi" w:hAnsiTheme="majorHAnsi" w:cstheme="majorHAnsi"/>
          <w:b/>
          <w:lang w:val="fr-CH"/>
        </w:rPr>
        <w:t>1)</w:t>
      </w: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Pr="00E822B3" w:rsidRDefault="00283F2F" w:rsidP="00EC1C03">
      <w:pPr>
        <w:ind w:left="567"/>
        <w:rPr>
          <w:rFonts w:asciiTheme="majorHAnsi" w:hAnsiTheme="majorHAnsi" w:cstheme="majorHAnsi"/>
          <w:b/>
          <w:lang w:val="fr-CH"/>
        </w:rPr>
      </w:pPr>
      <w:r w:rsidRPr="00E822B3">
        <w:rPr>
          <w:rFonts w:asciiTheme="majorHAnsi" w:hAnsiTheme="majorHAnsi" w:cstheme="majorHAnsi"/>
          <w:lang w:val="fr-CH"/>
        </w:rPr>
        <w:t>Ce point de l</w:t>
      </w:r>
      <w:r w:rsidR="008D17C6" w:rsidRPr="00E822B3">
        <w:rPr>
          <w:rFonts w:asciiTheme="majorHAnsi" w:hAnsiTheme="majorHAnsi" w:cstheme="majorHAnsi"/>
          <w:lang w:val="fr-CH"/>
        </w:rPr>
        <w:t>’</w:t>
      </w:r>
      <w:r w:rsidRPr="00E822B3">
        <w:rPr>
          <w:rFonts w:asciiTheme="majorHAnsi" w:hAnsiTheme="majorHAnsi" w:cstheme="majorHAnsi"/>
          <w:lang w:val="fr-CH"/>
        </w:rPr>
        <w:t xml:space="preserve">ordre du jour sera concis et les déclarations faites à cet égard ne seront </w:t>
      </w:r>
      <w:proofErr w:type="gramStart"/>
      <w:r w:rsidRPr="00E822B3">
        <w:rPr>
          <w:rFonts w:asciiTheme="majorHAnsi" w:hAnsiTheme="majorHAnsi" w:cstheme="majorHAnsi"/>
          <w:lang w:val="fr-CH"/>
        </w:rPr>
        <w:t>pas</w:t>
      </w:r>
      <w:proofErr w:type="gramEnd"/>
      <w:r w:rsidRPr="00E822B3">
        <w:rPr>
          <w:rFonts w:asciiTheme="majorHAnsi" w:hAnsiTheme="majorHAnsi" w:cstheme="majorHAnsi"/>
          <w:lang w:val="fr-CH"/>
        </w:rPr>
        <w:t xml:space="preserve"> ouvertes à la discussion des États membres.</w:t>
      </w:r>
      <w:r w:rsidR="00494457" w:rsidRPr="00E822B3">
        <w:rPr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Fonts w:asciiTheme="majorHAnsi" w:hAnsiTheme="majorHAnsi" w:cstheme="majorHAnsi"/>
          <w:lang w:val="fr-CH"/>
        </w:rPr>
        <w:t xml:space="preserve"> </w:t>
      </w:r>
      <w:r w:rsidRPr="00E822B3">
        <w:rPr>
          <w:rFonts w:asciiTheme="majorHAnsi" w:hAnsiTheme="majorHAnsi" w:cstheme="majorHAnsi"/>
          <w:b/>
          <w:lang w:val="fr-CH"/>
        </w:rPr>
        <w:t>(Groupe B)</w:t>
      </w:r>
    </w:p>
    <w:p w:rsidR="00FF067F" w:rsidRPr="00E822B3" w:rsidRDefault="00FF067F" w:rsidP="00EC1C03">
      <w:pPr>
        <w:ind w:left="567"/>
        <w:rPr>
          <w:rFonts w:asciiTheme="majorHAnsi" w:hAnsiTheme="majorHAnsi" w:cstheme="majorHAnsi"/>
          <w:lang w:val="fr-CH"/>
        </w:rPr>
      </w:pPr>
    </w:p>
    <w:p w:rsidR="00FF067F" w:rsidRPr="00E822B3" w:rsidRDefault="00283F2F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Ce point sera inscrit de manière permanente 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ordre du jour.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6F4081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(Groupe des pays africains</w:t>
      </w:r>
      <w:r w:rsidRPr="00E822B3">
        <w:rPr>
          <w:rStyle w:val="hps"/>
          <w:rFonts w:asciiTheme="majorHAnsi" w:hAnsiTheme="majorHAnsi" w:cstheme="majorHAnsi"/>
          <w:lang w:val="fr-CH"/>
        </w:rPr>
        <w:t>)</w:t>
      </w: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</w:p>
    <w:p w:rsidR="00FF067F" w:rsidRPr="00E822B3" w:rsidRDefault="00283F2F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Ce point sera inscrit de manière permanente 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 xml:space="preserve">ordre du jour sous le titre </w:t>
      </w:r>
      <w:r w:rsidR="00EC1C03">
        <w:rPr>
          <w:rStyle w:val="hps"/>
          <w:rFonts w:asciiTheme="majorHAnsi" w:hAnsiTheme="majorHAnsi" w:cstheme="majorHAnsi"/>
          <w:lang w:val="fr-CH"/>
        </w:rPr>
        <w:t>mentionné</w:t>
      </w:r>
      <w:r w:rsidRPr="00E822B3">
        <w:rPr>
          <w:rStyle w:val="hps"/>
          <w:rFonts w:asciiTheme="majorHAnsi" w:hAnsiTheme="majorHAnsi" w:cstheme="majorHAnsi"/>
          <w:lang w:val="fr-CH"/>
        </w:rPr>
        <w:t xml:space="preserve"> au point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> </w:t>
      </w:r>
      <w:r w:rsidRPr="00E822B3">
        <w:rPr>
          <w:rStyle w:val="hps"/>
          <w:rFonts w:asciiTheme="majorHAnsi" w:hAnsiTheme="majorHAnsi" w:cstheme="majorHAnsi"/>
          <w:lang w:val="fr-CH"/>
        </w:rPr>
        <w:t>2</w:t>
      </w:r>
      <w:r w:rsidR="00EC1C03">
        <w:rPr>
          <w:rStyle w:val="hps"/>
          <w:rFonts w:asciiTheme="majorHAnsi" w:hAnsiTheme="majorHAnsi" w:cstheme="majorHAnsi"/>
          <w:lang w:val="fr-CH"/>
        </w:rPr>
        <w:t xml:space="preserve">. </w:t>
      </w:r>
      <w:r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(Brésil)</w:t>
      </w: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Pr="00E822B3" w:rsidRDefault="00E822B3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>
        <w:rPr>
          <w:rStyle w:val="hps"/>
          <w:rFonts w:asciiTheme="majorHAnsi" w:hAnsiTheme="majorHAnsi" w:cstheme="majorHAnsi"/>
          <w:lang w:val="fr-CH"/>
        </w:rPr>
        <w:t>4)</w:t>
      </w:r>
      <w:r>
        <w:rPr>
          <w:rStyle w:val="hps"/>
          <w:rFonts w:asciiTheme="majorHAnsi" w:hAnsiTheme="majorHAnsi" w:cstheme="majorHAnsi"/>
          <w:lang w:val="fr-CH"/>
        </w:rPr>
        <w:tab/>
      </w:r>
      <w:r w:rsidR="00283F2F" w:rsidRPr="00E822B3">
        <w:rPr>
          <w:rStyle w:val="hps"/>
          <w:rFonts w:asciiTheme="majorHAnsi" w:hAnsiTheme="majorHAnsi" w:cstheme="majorHAnsi"/>
          <w:lang w:val="fr-CH"/>
        </w:rPr>
        <w:t xml:space="preserve">Le rapport soumis aux assemblées par chaque comité </w:t>
      </w:r>
      <w:r w:rsidR="00EC1C03">
        <w:rPr>
          <w:rStyle w:val="hps"/>
          <w:rFonts w:asciiTheme="majorHAnsi" w:hAnsiTheme="majorHAnsi" w:cstheme="majorHAnsi"/>
          <w:lang w:val="fr-CH"/>
        </w:rPr>
        <w:t>contient</w:t>
      </w:r>
      <w:r w:rsidR="00283F2F" w:rsidRPr="00E822B3">
        <w:rPr>
          <w:rStyle w:val="hps"/>
          <w:rFonts w:asciiTheme="majorHAnsi" w:hAnsiTheme="majorHAnsi" w:cstheme="majorHAnsi"/>
          <w:lang w:val="fr-CH"/>
        </w:rPr>
        <w:t xml:space="preserve"> [un résumé/une compilation des déclarations des États membres] par le président du comité.</w:t>
      </w:r>
      <w:r w:rsidR="006C226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283F2F" w:rsidRPr="00E822B3">
        <w:rPr>
          <w:rStyle w:val="hps"/>
          <w:rFonts w:asciiTheme="majorHAnsi" w:hAnsiTheme="majorHAnsi" w:cstheme="majorHAnsi"/>
          <w:b/>
          <w:lang w:val="fr-CH"/>
        </w:rPr>
        <w:t>(Proposition du président</w:t>
      </w:r>
      <w:r w:rsidR="00283F2F" w:rsidRPr="00E822B3">
        <w:rPr>
          <w:rStyle w:val="hps"/>
          <w:rFonts w:asciiTheme="majorHAnsi" w:hAnsiTheme="majorHAnsi" w:cstheme="majorHAnsi"/>
          <w:lang w:val="fr-CH"/>
        </w:rPr>
        <w:t>)</w:t>
      </w: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Default="00F72CE6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Le rapport présenté par ces comités 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Assemblée générale est une compilation de déclarations des États membres et le rapport ne sera pas ouvert à des négociations entre les États membres.</w:t>
      </w:r>
      <w:r w:rsidR="00CB02EA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(Groupe B)</w:t>
      </w:r>
    </w:p>
    <w:p w:rsidR="00E822B3" w:rsidRPr="00E822B3" w:rsidRDefault="00E822B3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FF067F" w:rsidRDefault="00F72CE6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Le rapport remis par chaque comité 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Assemblée générale comporte un résumé du président du comité.</w:t>
      </w:r>
      <w:r w:rsidR="00CB02EA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(Groupe des pays africains</w:t>
      </w:r>
      <w:r w:rsidRPr="00E822B3">
        <w:rPr>
          <w:rStyle w:val="hps"/>
          <w:rFonts w:asciiTheme="majorHAnsi" w:hAnsiTheme="majorHAnsi" w:cstheme="majorHAnsi"/>
          <w:lang w:val="fr-CH"/>
        </w:rPr>
        <w:t>)</w:t>
      </w:r>
    </w:p>
    <w:p w:rsidR="00E822B3" w:rsidRDefault="00E822B3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</w:p>
    <w:p w:rsidR="00E822B3" w:rsidRPr="00AD6AC9" w:rsidRDefault="00E822B3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</w:p>
    <w:p w:rsidR="00FF067F" w:rsidRPr="00AD6AC9" w:rsidRDefault="00E822B3" w:rsidP="00EC1C03">
      <w:pPr>
        <w:ind w:left="567"/>
        <w:rPr>
          <w:rStyle w:val="hps"/>
          <w:rFonts w:asciiTheme="majorHAnsi" w:hAnsiTheme="majorHAnsi" w:cstheme="majorHAnsi"/>
          <w:lang w:val="fr-CH"/>
        </w:rPr>
      </w:pPr>
      <w:r>
        <w:rPr>
          <w:rStyle w:val="hps"/>
          <w:rFonts w:asciiTheme="majorHAnsi" w:hAnsiTheme="majorHAnsi" w:cstheme="majorHAnsi"/>
          <w:lang w:val="fr-CH"/>
        </w:rPr>
        <w:lastRenderedPageBreak/>
        <w:t>5)</w:t>
      </w:r>
      <w:r>
        <w:rPr>
          <w:rStyle w:val="hps"/>
          <w:rFonts w:asciiTheme="majorHAnsi" w:hAnsiTheme="majorHAnsi" w:cstheme="majorHAnsi"/>
          <w:lang w:val="fr-CH"/>
        </w:rPr>
        <w:tab/>
      </w:r>
      <w:r w:rsidR="00F72CE6" w:rsidRPr="00E822B3">
        <w:rPr>
          <w:rStyle w:val="hps"/>
          <w:rFonts w:asciiTheme="majorHAnsi" w:hAnsiTheme="majorHAnsi" w:cstheme="majorHAnsi"/>
          <w:lang w:val="fr-CH"/>
        </w:rPr>
        <w:t>La question du mécanisme de coordination, à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F72CE6" w:rsidRPr="00E822B3">
        <w:rPr>
          <w:rStyle w:val="hps"/>
          <w:rFonts w:asciiTheme="majorHAnsi" w:hAnsiTheme="majorHAnsi" w:cstheme="majorHAnsi"/>
          <w:lang w:val="fr-CH"/>
        </w:rPr>
        <w:t>exception de la pertinence, sera débattue uniquement au sein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 xml:space="preserve"> du CDI</w:t>
      </w:r>
      <w:r w:rsidR="00F72CE6" w:rsidRPr="00E822B3">
        <w:rPr>
          <w:rStyle w:val="hps"/>
          <w:rFonts w:asciiTheme="majorHAnsi" w:hAnsiTheme="majorHAnsi" w:cstheme="majorHAnsi"/>
          <w:lang w:val="fr-CH"/>
        </w:rPr>
        <w:t>P et son application ne sera pas examinée au sein des autres comités de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F72CE6" w:rsidRPr="00E822B3">
        <w:rPr>
          <w:rStyle w:val="hps"/>
          <w:rFonts w:asciiTheme="majorHAnsi" w:hAnsiTheme="majorHAnsi" w:cstheme="majorHAnsi"/>
          <w:lang w:val="fr-CH"/>
        </w:rPr>
        <w:t>OMPI.</w:t>
      </w:r>
      <w:r w:rsidR="001812B4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F72CE6" w:rsidRPr="00E822B3">
        <w:rPr>
          <w:rStyle w:val="hps"/>
          <w:rFonts w:asciiTheme="majorHAnsi" w:hAnsiTheme="majorHAnsi" w:cstheme="majorHAnsi"/>
          <w:b/>
          <w:lang w:val="fr-CH"/>
        </w:rPr>
        <w:t>(Groupe B)</w:t>
      </w:r>
    </w:p>
    <w:p w:rsidR="00FF067F" w:rsidRPr="00AD6AC9" w:rsidRDefault="00FF067F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</w:p>
    <w:p w:rsidR="00FF067F" w:rsidRPr="00AD6AC9" w:rsidRDefault="00F72CE6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>La question du mécanisme de coordination en tant que telle sera principalement débattue au sein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 xml:space="preserve"> du CDI</w:t>
      </w:r>
      <w:r w:rsidRPr="00E822B3">
        <w:rPr>
          <w:rStyle w:val="hps"/>
          <w:rFonts w:asciiTheme="majorHAnsi" w:hAnsiTheme="majorHAnsi" w:cstheme="majorHAnsi"/>
          <w:lang w:val="fr-CH"/>
        </w:rPr>
        <w:t>P, sur recommandation de l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Assemblée générale.</w:t>
      </w:r>
      <w:r w:rsidR="00F21674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C07C0C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(Groupe des pays africains</w:t>
      </w:r>
      <w:r w:rsidRPr="00E822B3">
        <w:rPr>
          <w:rStyle w:val="hps"/>
          <w:rFonts w:asciiTheme="majorHAnsi" w:hAnsiTheme="majorHAnsi" w:cstheme="majorHAnsi"/>
          <w:lang w:val="fr-CH"/>
        </w:rPr>
        <w:t>)</w:t>
      </w:r>
    </w:p>
    <w:p w:rsidR="00FF067F" w:rsidRPr="00AD6AC9" w:rsidRDefault="00FF067F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</w:p>
    <w:p w:rsidR="00E822B3" w:rsidRPr="00AD6AC9" w:rsidRDefault="00E822B3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</w:p>
    <w:p w:rsidR="00FF067F" w:rsidRPr="00E822B3" w:rsidRDefault="00E822B3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>
        <w:rPr>
          <w:rStyle w:val="hps"/>
          <w:rFonts w:asciiTheme="majorHAnsi" w:hAnsiTheme="majorHAnsi" w:cstheme="majorHAnsi"/>
          <w:lang w:val="fr-CH"/>
        </w:rPr>
        <w:t>6)</w:t>
      </w:r>
      <w:r>
        <w:rPr>
          <w:rStyle w:val="hps"/>
          <w:rFonts w:asciiTheme="majorHAnsi" w:hAnsiTheme="majorHAnsi" w:cstheme="majorHAnsi"/>
          <w:lang w:val="fr-CH"/>
        </w:rPr>
        <w:tab/>
      </w:r>
      <w:r w:rsidR="0045368C" w:rsidRPr="00E822B3">
        <w:rPr>
          <w:rStyle w:val="hps"/>
          <w:rFonts w:asciiTheme="majorHAnsi" w:hAnsiTheme="majorHAnsi" w:cstheme="majorHAnsi"/>
          <w:lang w:val="fr-CH"/>
        </w:rPr>
        <w:t>Les comités se rappelleront que le mécanisme de coordination doit être mis en œuvre de manière pragmatique et feront en sorte que les discussions sur cette question n</w:t>
      </w:r>
      <w:r w:rsidR="00EC1C03">
        <w:rPr>
          <w:rStyle w:val="hps"/>
          <w:rFonts w:asciiTheme="majorHAnsi" w:hAnsiTheme="majorHAnsi" w:cstheme="majorHAnsi"/>
          <w:lang w:val="fr-CH"/>
        </w:rPr>
        <w:t>’</w:t>
      </w:r>
      <w:r w:rsidR="0045368C" w:rsidRPr="00E822B3">
        <w:rPr>
          <w:rStyle w:val="hps"/>
          <w:rFonts w:asciiTheme="majorHAnsi" w:hAnsiTheme="majorHAnsi" w:cstheme="majorHAnsi"/>
          <w:lang w:val="fr-CH"/>
        </w:rPr>
        <w:t xml:space="preserve">empêchent pas </w:t>
      </w:r>
      <w:r w:rsidR="00EC1C03">
        <w:rPr>
          <w:rStyle w:val="hps"/>
          <w:rFonts w:asciiTheme="majorHAnsi" w:hAnsiTheme="majorHAnsi" w:cstheme="majorHAnsi"/>
          <w:lang w:val="fr-CH"/>
        </w:rPr>
        <w:t xml:space="preserve">ces comités </w:t>
      </w:r>
      <w:r w:rsidR="0045368C" w:rsidRPr="00E822B3">
        <w:rPr>
          <w:rStyle w:val="hps"/>
          <w:rFonts w:asciiTheme="majorHAnsi" w:hAnsiTheme="majorHAnsi" w:cstheme="majorHAnsi"/>
          <w:lang w:val="fr-CH"/>
        </w:rPr>
        <w:t>d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="0045368C" w:rsidRPr="00E822B3">
        <w:rPr>
          <w:rStyle w:val="hps"/>
          <w:rFonts w:asciiTheme="majorHAnsi" w:hAnsiTheme="majorHAnsi" w:cstheme="majorHAnsi"/>
          <w:lang w:val="fr-CH"/>
        </w:rPr>
        <w:t xml:space="preserve">accomplir leurs travaux de fond. </w:t>
      </w:r>
      <w:r w:rsidR="001812B4" w:rsidRPr="00E822B3">
        <w:rPr>
          <w:rStyle w:val="hps"/>
          <w:rFonts w:asciiTheme="majorHAnsi" w:hAnsiTheme="majorHAnsi" w:cstheme="majorHAnsi"/>
          <w:lang w:val="fr-CH"/>
        </w:rPr>
        <w:t xml:space="preserve"> </w:t>
      </w:r>
      <w:r w:rsidR="0045368C" w:rsidRPr="00E822B3">
        <w:rPr>
          <w:rStyle w:val="hps"/>
          <w:rFonts w:asciiTheme="majorHAnsi" w:hAnsiTheme="majorHAnsi" w:cstheme="majorHAnsi"/>
          <w:b/>
          <w:lang w:val="fr-CH"/>
        </w:rPr>
        <w:t>(Groupe B)</w:t>
      </w:r>
    </w:p>
    <w:p w:rsidR="00FF067F" w:rsidRPr="00E822B3" w:rsidRDefault="00FF067F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</w:p>
    <w:p w:rsidR="00FF067F" w:rsidRPr="00E822B3" w:rsidRDefault="0045368C" w:rsidP="00EC1C03">
      <w:pPr>
        <w:ind w:left="567"/>
        <w:rPr>
          <w:rStyle w:val="hps"/>
          <w:rFonts w:asciiTheme="majorHAnsi" w:hAnsiTheme="majorHAnsi" w:cstheme="majorHAnsi"/>
          <w:b/>
          <w:lang w:val="fr-CH"/>
        </w:rPr>
      </w:pPr>
      <w:r w:rsidRPr="00E822B3">
        <w:rPr>
          <w:rStyle w:val="hps"/>
          <w:rFonts w:asciiTheme="majorHAnsi" w:hAnsiTheme="majorHAnsi" w:cstheme="majorHAnsi"/>
          <w:lang w:val="fr-CH"/>
        </w:rPr>
        <w:t xml:space="preserve">Les comités se rappelleront que le mécanisme de coordination doit être mis en œuvre de manière pragmatique et feront en sorte que les discussions sur cette question </w:t>
      </w:r>
      <w:r w:rsidR="00EC1C03">
        <w:rPr>
          <w:rStyle w:val="hps"/>
          <w:rFonts w:asciiTheme="majorHAnsi" w:hAnsiTheme="majorHAnsi" w:cstheme="majorHAnsi"/>
          <w:lang w:val="fr-CH"/>
        </w:rPr>
        <w:t>n’</w:t>
      </w:r>
      <w:r w:rsidRPr="00E822B3">
        <w:rPr>
          <w:rStyle w:val="hps"/>
          <w:rFonts w:asciiTheme="majorHAnsi" w:hAnsiTheme="majorHAnsi" w:cstheme="majorHAnsi"/>
          <w:lang w:val="fr-CH"/>
        </w:rPr>
        <w:t xml:space="preserve">empêchent pas </w:t>
      </w:r>
      <w:r w:rsidR="00EC1C03">
        <w:rPr>
          <w:rStyle w:val="hps"/>
          <w:rFonts w:asciiTheme="majorHAnsi" w:hAnsiTheme="majorHAnsi" w:cstheme="majorHAnsi"/>
          <w:lang w:val="fr-CH"/>
        </w:rPr>
        <w:t xml:space="preserve">ces comités </w:t>
      </w:r>
      <w:r w:rsidRPr="00E822B3">
        <w:rPr>
          <w:rStyle w:val="hps"/>
          <w:rFonts w:asciiTheme="majorHAnsi" w:hAnsiTheme="majorHAnsi" w:cstheme="majorHAnsi"/>
          <w:lang w:val="fr-CH"/>
        </w:rPr>
        <w:t>d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>accomplir leurs travaux de fond, conformément aux recommandations du Plan d</w:t>
      </w:r>
      <w:r w:rsidR="008D17C6" w:rsidRPr="00E822B3">
        <w:rPr>
          <w:rStyle w:val="hps"/>
          <w:rFonts w:asciiTheme="majorHAnsi" w:hAnsiTheme="majorHAnsi" w:cstheme="majorHAnsi"/>
          <w:lang w:val="fr-CH"/>
        </w:rPr>
        <w:t>’</w:t>
      </w:r>
      <w:r w:rsidRPr="00E822B3">
        <w:rPr>
          <w:rStyle w:val="hps"/>
          <w:rFonts w:asciiTheme="majorHAnsi" w:hAnsiTheme="majorHAnsi" w:cstheme="majorHAnsi"/>
          <w:lang w:val="fr-CH"/>
        </w:rPr>
        <w:t xml:space="preserve">action pour le développement </w:t>
      </w:r>
      <w:r w:rsidRPr="00E822B3">
        <w:rPr>
          <w:rStyle w:val="hps"/>
          <w:rFonts w:asciiTheme="majorHAnsi" w:hAnsiTheme="majorHAnsi" w:cstheme="majorHAnsi"/>
          <w:b/>
          <w:lang w:val="fr-CH"/>
        </w:rPr>
        <w:t>(Groupe des pays africains</w:t>
      </w:r>
      <w:r w:rsidRPr="00E822B3">
        <w:rPr>
          <w:rStyle w:val="hps"/>
          <w:rFonts w:asciiTheme="majorHAnsi" w:hAnsiTheme="majorHAnsi" w:cstheme="majorHAnsi"/>
          <w:lang w:val="fr-CH"/>
        </w:rPr>
        <w:t>).</w:t>
      </w:r>
    </w:p>
    <w:sectPr w:rsidR="00FF067F" w:rsidRPr="00E822B3" w:rsidSect="00EC1C03">
      <w:headerReference w:type="default" r:id="rId9"/>
      <w:footerReference w:type="first" r:id="rId10"/>
      <w:pgSz w:w="11906" w:h="16838"/>
      <w:pgMar w:top="1417" w:right="1417" w:bottom="1417" w:left="1417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8C" w:rsidRDefault="0045368C" w:rsidP="0045368C">
      <w:r>
        <w:separator/>
      </w:r>
    </w:p>
  </w:endnote>
  <w:endnote w:type="continuationSeparator" w:id="0">
    <w:p w:rsidR="0045368C" w:rsidRDefault="0045368C" w:rsidP="0045368C">
      <w:r>
        <w:continuationSeparator/>
      </w:r>
    </w:p>
  </w:endnote>
  <w:endnote w:type="continuationNotice" w:id="1">
    <w:p w:rsidR="00E822B3" w:rsidRDefault="00E82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7C6" w:rsidRPr="008D17C6" w:rsidRDefault="008D17C6" w:rsidP="008D17C6">
    <w:pPr>
      <w:pStyle w:val="Footer"/>
      <w:tabs>
        <w:tab w:val="clear" w:pos="4680"/>
        <w:tab w:val="clear" w:pos="936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8C" w:rsidRDefault="0045368C" w:rsidP="0045368C">
      <w:r>
        <w:separator/>
      </w:r>
    </w:p>
  </w:footnote>
  <w:footnote w:type="continuationSeparator" w:id="0">
    <w:p w:rsidR="0045368C" w:rsidRDefault="0045368C" w:rsidP="0045368C">
      <w:r>
        <w:continuationSeparator/>
      </w:r>
    </w:p>
  </w:footnote>
  <w:footnote w:type="continuationNotice" w:id="1">
    <w:p w:rsidR="00E822B3" w:rsidRDefault="00E822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03" w:rsidRPr="00EC1C03" w:rsidRDefault="00EC1C03" w:rsidP="00B12663">
    <w:pPr>
      <w:pStyle w:val="Header"/>
      <w:jc w:val="right"/>
      <w:rPr>
        <w:rFonts w:asciiTheme="majorHAnsi" w:hAnsiTheme="majorHAnsi" w:cstheme="majorHAnsi"/>
      </w:rPr>
    </w:pPr>
  </w:p>
  <w:p w:rsidR="00EC1C03" w:rsidRPr="00EC1C03" w:rsidRDefault="00EC1C03" w:rsidP="00B12663">
    <w:pPr>
      <w:pStyle w:val="Header"/>
      <w:jc w:val="right"/>
      <w:rPr>
        <w:rFonts w:asciiTheme="majorHAnsi" w:hAnsiTheme="majorHAnsi" w:cstheme="majorHAnsi"/>
      </w:rPr>
    </w:pPr>
    <w:proofErr w:type="gramStart"/>
    <w:r w:rsidRPr="00EC1C03">
      <w:rPr>
        <w:rFonts w:asciiTheme="majorHAnsi" w:hAnsiTheme="majorHAnsi" w:cstheme="majorHAnsi"/>
      </w:rPr>
      <w:t>page</w:t>
    </w:r>
    <w:proofErr w:type="gramEnd"/>
    <w:r w:rsidRPr="00EC1C03">
      <w:rPr>
        <w:rFonts w:asciiTheme="majorHAnsi" w:hAnsiTheme="majorHAnsi" w:cstheme="majorHAnsi"/>
      </w:rPr>
      <w:t xml:space="preserve"> </w:t>
    </w:r>
    <w:r w:rsidRPr="00EC1C03">
      <w:rPr>
        <w:rFonts w:asciiTheme="majorHAnsi" w:hAnsiTheme="majorHAnsi" w:cstheme="majorHAnsi"/>
      </w:rPr>
      <w:fldChar w:fldCharType="begin"/>
    </w:r>
    <w:r w:rsidRPr="00EC1C03">
      <w:rPr>
        <w:rFonts w:asciiTheme="majorHAnsi" w:hAnsiTheme="majorHAnsi" w:cstheme="majorHAnsi"/>
      </w:rPr>
      <w:instrText>PAGE   \* MERGEFORMAT</w:instrText>
    </w:r>
    <w:r w:rsidRPr="00EC1C03">
      <w:rPr>
        <w:rFonts w:asciiTheme="majorHAnsi" w:hAnsiTheme="majorHAnsi" w:cstheme="majorHAnsi"/>
      </w:rPr>
      <w:fldChar w:fldCharType="separate"/>
    </w:r>
    <w:r w:rsidR="00CA1BAF">
      <w:rPr>
        <w:rFonts w:asciiTheme="majorHAnsi" w:hAnsiTheme="majorHAnsi" w:cstheme="majorHAnsi"/>
        <w:noProof/>
      </w:rPr>
      <w:t>2</w:t>
    </w:r>
    <w:r w:rsidRPr="00EC1C03">
      <w:rPr>
        <w:rFonts w:asciiTheme="majorHAnsi" w:hAnsiTheme="majorHAnsi" w:cstheme="majorHAnsi"/>
      </w:rPr>
      <w:fldChar w:fldCharType="end"/>
    </w:r>
  </w:p>
  <w:p w:rsidR="00EC1C03" w:rsidRPr="00EC1C03" w:rsidRDefault="00EC1C03" w:rsidP="00B12663">
    <w:pPr>
      <w:pStyle w:val="Header"/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C0E"/>
    <w:multiLevelType w:val="hybridMultilevel"/>
    <w:tmpl w:val="25102ABE"/>
    <w:lvl w:ilvl="0" w:tplc="9E802808">
      <w:start w:val="3"/>
      <w:numFmt w:val="decimal"/>
      <w:lvlText w:val="(%1)"/>
      <w:lvlJc w:val="left"/>
      <w:pPr>
        <w:ind w:left="1074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D105F05"/>
    <w:multiLevelType w:val="hybridMultilevel"/>
    <w:tmpl w:val="7EC6D880"/>
    <w:lvl w:ilvl="0" w:tplc="6C4AF56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06CC"/>
    <w:multiLevelType w:val="hybridMultilevel"/>
    <w:tmpl w:val="7FE62092"/>
    <w:lvl w:ilvl="0" w:tplc="241A45FE">
      <w:start w:val="4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5D41AD3"/>
    <w:multiLevelType w:val="hybridMultilevel"/>
    <w:tmpl w:val="11684A68"/>
    <w:lvl w:ilvl="0" w:tplc="F5DCBE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8345B"/>
    <w:multiLevelType w:val="hybridMultilevel"/>
    <w:tmpl w:val="096CBD8C"/>
    <w:lvl w:ilvl="0" w:tplc="E79A9E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6A993500"/>
    <w:multiLevelType w:val="hybridMultilevel"/>
    <w:tmpl w:val="0FE899F4"/>
    <w:lvl w:ilvl="0" w:tplc="8E8C1A52">
      <w:start w:val="1"/>
      <w:numFmt w:val="decimal"/>
      <w:lvlText w:val="(%1)."/>
      <w:lvlJc w:val="left"/>
      <w:pPr>
        <w:ind w:left="720" w:hanging="360"/>
      </w:pPr>
      <w:rPr>
        <w:rFonts w:asciiTheme="majorHAnsi" w:hAnsiTheme="majorHAnsi" w:cstheme="majorHAns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40092"/>
    <w:multiLevelType w:val="hybridMultilevel"/>
    <w:tmpl w:val="1B120552"/>
    <w:lvl w:ilvl="0" w:tplc="79ECCB72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D48DC"/>
    <w:multiLevelType w:val="hybridMultilevel"/>
    <w:tmpl w:val="2E863D08"/>
    <w:lvl w:ilvl="0" w:tplc="D58CD97E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|FTS_Glossary"/>
    <w:docVar w:name="TermBaseURL" w:val="empty"/>
    <w:docVar w:name="TextBases" w:val="TextBase TMs\Trademarks\Meetings|TextBase TMs\Trademarks\Other|TextBase TMs\Trademarks\Publications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traités|TextBase TMs\WorkspaceFTS\EN-FR\UPOV|TextBase TMs\WorkspaceFTS\EN-FR\WO_CC|TextBase TMs\WorkspaceFTS\EN-FR\WO_GA|TextBase TMs\WorkspaceFTS\EN-FR\WO_PBC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eaties\Model Laws|TextBase TMs\Treaties\Other Laws and Agreements|TextBase TMs\Treaties\WIPO-administered"/>
    <w:docVar w:name="TextBaseURL" w:val="empty"/>
    <w:docVar w:name="UILng" w:val="en"/>
  </w:docVars>
  <w:rsids>
    <w:rsidRoot w:val="00E64494"/>
    <w:rsid w:val="000947C8"/>
    <w:rsid w:val="00095024"/>
    <w:rsid w:val="000B221C"/>
    <w:rsid w:val="000C1DE3"/>
    <w:rsid w:val="000C661F"/>
    <w:rsid w:val="00107650"/>
    <w:rsid w:val="001812B4"/>
    <w:rsid w:val="001C349B"/>
    <w:rsid w:val="001C422C"/>
    <w:rsid w:val="00217F25"/>
    <w:rsid w:val="00242798"/>
    <w:rsid w:val="00283F2F"/>
    <w:rsid w:val="002A2E2D"/>
    <w:rsid w:val="002E7695"/>
    <w:rsid w:val="00312A19"/>
    <w:rsid w:val="00326980"/>
    <w:rsid w:val="0033640B"/>
    <w:rsid w:val="00337CB6"/>
    <w:rsid w:val="00386E5C"/>
    <w:rsid w:val="00405461"/>
    <w:rsid w:val="004306AC"/>
    <w:rsid w:val="00435FC1"/>
    <w:rsid w:val="004528EA"/>
    <w:rsid w:val="0045368C"/>
    <w:rsid w:val="00470857"/>
    <w:rsid w:val="0048787D"/>
    <w:rsid w:val="00494457"/>
    <w:rsid w:val="004D0AA4"/>
    <w:rsid w:val="004D57D4"/>
    <w:rsid w:val="00515EB9"/>
    <w:rsid w:val="00517B1F"/>
    <w:rsid w:val="005542C1"/>
    <w:rsid w:val="0061110C"/>
    <w:rsid w:val="00615A29"/>
    <w:rsid w:val="00627A9C"/>
    <w:rsid w:val="00634A1B"/>
    <w:rsid w:val="006420DB"/>
    <w:rsid w:val="006C0B35"/>
    <w:rsid w:val="006C226C"/>
    <w:rsid w:val="006F4081"/>
    <w:rsid w:val="006F5971"/>
    <w:rsid w:val="007075D2"/>
    <w:rsid w:val="007142CC"/>
    <w:rsid w:val="0073509B"/>
    <w:rsid w:val="00756BA8"/>
    <w:rsid w:val="0078106D"/>
    <w:rsid w:val="007B2DF8"/>
    <w:rsid w:val="007C21DD"/>
    <w:rsid w:val="007E23D0"/>
    <w:rsid w:val="007E7381"/>
    <w:rsid w:val="008043AC"/>
    <w:rsid w:val="00805BF5"/>
    <w:rsid w:val="00814924"/>
    <w:rsid w:val="00822D75"/>
    <w:rsid w:val="00834833"/>
    <w:rsid w:val="00857A2C"/>
    <w:rsid w:val="00865867"/>
    <w:rsid w:val="00880AA8"/>
    <w:rsid w:val="008D17C6"/>
    <w:rsid w:val="008F3B94"/>
    <w:rsid w:val="008F6345"/>
    <w:rsid w:val="00930577"/>
    <w:rsid w:val="00967409"/>
    <w:rsid w:val="00980E5D"/>
    <w:rsid w:val="00997546"/>
    <w:rsid w:val="00A312AA"/>
    <w:rsid w:val="00A35221"/>
    <w:rsid w:val="00A74A2F"/>
    <w:rsid w:val="00A769BF"/>
    <w:rsid w:val="00A87132"/>
    <w:rsid w:val="00AA4C7F"/>
    <w:rsid w:val="00AD6AC9"/>
    <w:rsid w:val="00AF63A1"/>
    <w:rsid w:val="00B74B98"/>
    <w:rsid w:val="00B8469E"/>
    <w:rsid w:val="00BC061C"/>
    <w:rsid w:val="00BC6DDD"/>
    <w:rsid w:val="00BD3FF8"/>
    <w:rsid w:val="00C058E2"/>
    <w:rsid w:val="00C07C0C"/>
    <w:rsid w:val="00CA1BAF"/>
    <w:rsid w:val="00CB02EA"/>
    <w:rsid w:val="00CB0B5D"/>
    <w:rsid w:val="00D456AD"/>
    <w:rsid w:val="00D5764A"/>
    <w:rsid w:val="00D700F9"/>
    <w:rsid w:val="00E34BAA"/>
    <w:rsid w:val="00E5135D"/>
    <w:rsid w:val="00E6255D"/>
    <w:rsid w:val="00E63DDB"/>
    <w:rsid w:val="00E64494"/>
    <w:rsid w:val="00E8085F"/>
    <w:rsid w:val="00E822B3"/>
    <w:rsid w:val="00EA4A12"/>
    <w:rsid w:val="00EB044A"/>
    <w:rsid w:val="00EB2B79"/>
    <w:rsid w:val="00EC1C03"/>
    <w:rsid w:val="00EC71F9"/>
    <w:rsid w:val="00EE2028"/>
    <w:rsid w:val="00EE35F9"/>
    <w:rsid w:val="00F07659"/>
    <w:rsid w:val="00F1152B"/>
    <w:rsid w:val="00F21674"/>
    <w:rsid w:val="00F32EED"/>
    <w:rsid w:val="00F72CE6"/>
    <w:rsid w:val="00F83937"/>
    <w:rsid w:val="00FF067F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4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8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E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8E2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8E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58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E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58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058E2"/>
    <w:rPr>
      <w:b/>
      <w:bCs/>
    </w:rPr>
  </w:style>
  <w:style w:type="character" w:styleId="Emphasis">
    <w:name w:val="Emphasis"/>
    <w:basedOn w:val="DefaultParagraphFont"/>
    <w:uiPriority w:val="20"/>
    <w:qFormat/>
    <w:rsid w:val="00C058E2"/>
    <w:rPr>
      <w:i/>
      <w:iCs/>
    </w:rPr>
  </w:style>
  <w:style w:type="paragraph" w:styleId="NoSpacing">
    <w:name w:val="No Spacing"/>
    <w:uiPriority w:val="1"/>
    <w:qFormat/>
    <w:rsid w:val="00C058E2"/>
  </w:style>
  <w:style w:type="paragraph" w:styleId="ListParagraph">
    <w:name w:val="List Paragraph"/>
    <w:basedOn w:val="Normal"/>
    <w:uiPriority w:val="34"/>
    <w:qFormat/>
    <w:rsid w:val="00C058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8E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58E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E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E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058E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058E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058E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058E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058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8E2"/>
    <w:pPr>
      <w:outlineLvl w:val="9"/>
    </w:pPr>
  </w:style>
  <w:style w:type="character" w:customStyle="1" w:styleId="hps">
    <w:name w:val="hps"/>
    <w:basedOn w:val="DefaultParagraphFont"/>
    <w:rsid w:val="00E64494"/>
  </w:style>
  <w:style w:type="paragraph" w:styleId="BalloonText">
    <w:name w:val="Balloon Text"/>
    <w:basedOn w:val="Normal"/>
    <w:link w:val="BalloonTextChar"/>
    <w:uiPriority w:val="99"/>
    <w:semiHidden/>
    <w:unhideWhenUsed/>
    <w:rsid w:val="00515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1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3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8C"/>
  </w:style>
  <w:style w:type="paragraph" w:styleId="Footer">
    <w:name w:val="footer"/>
    <w:basedOn w:val="Normal"/>
    <w:link w:val="FooterChar"/>
    <w:uiPriority w:val="99"/>
    <w:unhideWhenUsed/>
    <w:rsid w:val="00453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8C"/>
  </w:style>
  <w:style w:type="character" w:styleId="Hyperlink">
    <w:name w:val="Hyperlink"/>
    <w:basedOn w:val="DefaultParagraphFont"/>
    <w:uiPriority w:val="99"/>
    <w:semiHidden/>
    <w:unhideWhenUsed/>
    <w:rsid w:val="00E822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34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8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8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8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8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8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8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8E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8E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8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8E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8E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8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8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8E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8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58E2"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8E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58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8E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58E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058E2"/>
    <w:rPr>
      <w:b/>
      <w:bCs/>
    </w:rPr>
  </w:style>
  <w:style w:type="character" w:styleId="Emphasis">
    <w:name w:val="Emphasis"/>
    <w:basedOn w:val="DefaultParagraphFont"/>
    <w:uiPriority w:val="20"/>
    <w:qFormat/>
    <w:rsid w:val="00C058E2"/>
    <w:rPr>
      <w:i/>
      <w:iCs/>
    </w:rPr>
  </w:style>
  <w:style w:type="paragraph" w:styleId="NoSpacing">
    <w:name w:val="No Spacing"/>
    <w:uiPriority w:val="1"/>
    <w:qFormat/>
    <w:rsid w:val="00C058E2"/>
  </w:style>
  <w:style w:type="paragraph" w:styleId="ListParagraph">
    <w:name w:val="List Paragraph"/>
    <w:basedOn w:val="Normal"/>
    <w:uiPriority w:val="34"/>
    <w:qFormat/>
    <w:rsid w:val="00C058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8E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58E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8E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8E2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C058E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058E2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C058E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058E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058E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8E2"/>
    <w:pPr>
      <w:outlineLvl w:val="9"/>
    </w:pPr>
  </w:style>
  <w:style w:type="character" w:customStyle="1" w:styleId="hps">
    <w:name w:val="hps"/>
    <w:basedOn w:val="DefaultParagraphFont"/>
    <w:rsid w:val="00E64494"/>
  </w:style>
  <w:style w:type="paragraph" w:styleId="BalloonText">
    <w:name w:val="Balloon Text"/>
    <w:basedOn w:val="Normal"/>
    <w:link w:val="BalloonTextChar"/>
    <w:uiPriority w:val="99"/>
    <w:semiHidden/>
    <w:unhideWhenUsed/>
    <w:rsid w:val="00515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7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1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1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1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1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53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68C"/>
  </w:style>
  <w:style w:type="paragraph" w:styleId="Footer">
    <w:name w:val="footer"/>
    <w:basedOn w:val="Normal"/>
    <w:link w:val="FooterChar"/>
    <w:uiPriority w:val="99"/>
    <w:unhideWhenUsed/>
    <w:rsid w:val="00453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68C"/>
  </w:style>
  <w:style w:type="character" w:styleId="Hyperlink">
    <w:name w:val="Hyperlink"/>
    <w:basedOn w:val="DefaultParagraphFont"/>
    <w:uiPriority w:val="99"/>
    <w:semiHidden/>
    <w:unhideWhenUsed/>
    <w:rsid w:val="00E82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3A15-90D0-422F-BABB-3E1D24B2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EKOSSO Rosemary</dc:creator>
  <cp:keywords>NGG/sc</cp:keywords>
  <cp:lastModifiedBy>BRACI Biljana</cp:lastModifiedBy>
  <cp:revision>3</cp:revision>
  <cp:lastPrinted>2016-12-05T17:02:00Z</cp:lastPrinted>
  <dcterms:created xsi:type="dcterms:W3CDTF">2016-04-18T13:20:00Z</dcterms:created>
  <dcterms:modified xsi:type="dcterms:W3CDTF">2016-12-05T17:10:00Z</dcterms:modified>
</cp:coreProperties>
</file>