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50B9A" w:rsidRPr="00250B9A" w:rsidTr="0088395E">
        <w:tc>
          <w:tcPr>
            <w:tcW w:w="4513" w:type="dxa"/>
            <w:tcBorders>
              <w:bottom w:val="single" w:sz="4" w:space="0" w:color="auto"/>
            </w:tcBorders>
            <w:tcMar>
              <w:bottom w:w="170" w:type="dxa"/>
            </w:tcMar>
          </w:tcPr>
          <w:p w:rsidR="00E504E5" w:rsidRPr="00250B9A" w:rsidRDefault="00E504E5" w:rsidP="00DB24B4">
            <w:bookmarkStart w:id="0" w:name="_GoBack"/>
            <w:bookmarkEnd w:id="0"/>
          </w:p>
        </w:tc>
        <w:tc>
          <w:tcPr>
            <w:tcW w:w="4337" w:type="dxa"/>
            <w:tcBorders>
              <w:bottom w:val="single" w:sz="4" w:space="0" w:color="auto"/>
            </w:tcBorders>
            <w:tcMar>
              <w:left w:w="0" w:type="dxa"/>
              <w:right w:w="0" w:type="dxa"/>
            </w:tcMar>
          </w:tcPr>
          <w:p w:rsidR="00E504E5" w:rsidRPr="00250B9A" w:rsidRDefault="00EE230B" w:rsidP="00DB24B4">
            <w:r w:rsidRPr="00250B9A">
              <w:rPr>
                <w:noProof/>
                <w:lang w:val="en-US" w:eastAsia="en-US"/>
              </w:rPr>
              <w:drawing>
                <wp:inline distT="0" distB="0" distL="0" distR="0" wp14:anchorId="4FB23ADE" wp14:editId="038933DD">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50B9A" w:rsidRDefault="00E504E5" w:rsidP="00DB24B4">
            <w:pPr>
              <w:jc w:val="right"/>
            </w:pPr>
            <w:r w:rsidRPr="00250B9A">
              <w:rPr>
                <w:b/>
                <w:sz w:val="40"/>
                <w:szCs w:val="40"/>
              </w:rPr>
              <w:t>S</w:t>
            </w:r>
          </w:p>
        </w:tc>
      </w:tr>
      <w:tr w:rsidR="00250B9A" w:rsidRPr="00250B9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250B9A" w:rsidRDefault="007B3774" w:rsidP="00DB24B4">
            <w:pPr>
              <w:jc w:val="right"/>
              <w:rPr>
                <w:rFonts w:ascii="Arial Black" w:hAnsi="Arial Black"/>
                <w:caps/>
                <w:sz w:val="15"/>
              </w:rPr>
            </w:pPr>
            <w:r w:rsidRPr="00250B9A">
              <w:rPr>
                <w:rFonts w:ascii="Arial Black" w:hAnsi="Arial Black"/>
                <w:caps/>
                <w:sz w:val="15"/>
              </w:rPr>
              <w:t>CDIP/2</w:t>
            </w:r>
            <w:r w:rsidR="00CC3A13" w:rsidRPr="00250B9A">
              <w:rPr>
                <w:rFonts w:ascii="Arial Black" w:hAnsi="Arial Black"/>
                <w:caps/>
                <w:sz w:val="15"/>
              </w:rPr>
              <w:t>1</w:t>
            </w:r>
            <w:r w:rsidR="0096247A" w:rsidRPr="00250B9A">
              <w:rPr>
                <w:rFonts w:ascii="Arial Black" w:hAnsi="Arial Black"/>
                <w:caps/>
                <w:sz w:val="15"/>
              </w:rPr>
              <w:t>/</w:t>
            </w:r>
            <w:bookmarkStart w:id="1" w:name="Code"/>
            <w:bookmarkEnd w:id="1"/>
            <w:r w:rsidR="00E50F73" w:rsidRPr="00250B9A">
              <w:rPr>
                <w:rFonts w:ascii="Arial Black" w:hAnsi="Arial Black"/>
                <w:caps/>
                <w:sz w:val="15"/>
              </w:rPr>
              <w:t>13</w:t>
            </w:r>
          </w:p>
        </w:tc>
      </w:tr>
      <w:tr w:rsidR="00250B9A" w:rsidRPr="00250B9A" w:rsidTr="00AB613D">
        <w:trPr>
          <w:trHeight w:hRule="exact" w:val="170"/>
        </w:trPr>
        <w:tc>
          <w:tcPr>
            <w:tcW w:w="9356" w:type="dxa"/>
            <w:gridSpan w:val="3"/>
            <w:noWrap/>
            <w:tcMar>
              <w:left w:w="0" w:type="dxa"/>
              <w:right w:w="0" w:type="dxa"/>
            </w:tcMar>
            <w:vAlign w:val="bottom"/>
          </w:tcPr>
          <w:p w:rsidR="008B2CC1" w:rsidRPr="00250B9A" w:rsidRDefault="008B2CC1" w:rsidP="00DB24B4">
            <w:pPr>
              <w:jc w:val="right"/>
              <w:rPr>
                <w:rFonts w:ascii="Arial Black" w:hAnsi="Arial Black"/>
                <w:caps/>
                <w:sz w:val="15"/>
              </w:rPr>
            </w:pPr>
            <w:r w:rsidRPr="00250B9A">
              <w:rPr>
                <w:rFonts w:ascii="Arial Black" w:hAnsi="Arial Black"/>
                <w:caps/>
                <w:sz w:val="15"/>
              </w:rPr>
              <w:t xml:space="preserve">ORIGINAL: </w:t>
            </w:r>
            <w:bookmarkStart w:id="2" w:name="Original"/>
            <w:bookmarkEnd w:id="2"/>
            <w:r w:rsidR="008D4595" w:rsidRPr="00250B9A">
              <w:rPr>
                <w:rFonts w:ascii="Arial Black" w:hAnsi="Arial Black"/>
                <w:caps/>
                <w:sz w:val="15"/>
              </w:rPr>
              <w:t xml:space="preserve"> </w:t>
            </w:r>
            <w:r w:rsidR="00E50F73" w:rsidRPr="00250B9A">
              <w:rPr>
                <w:rFonts w:ascii="Arial Black" w:hAnsi="Arial Black"/>
                <w:caps/>
                <w:sz w:val="15"/>
              </w:rPr>
              <w:t>INGLÉS</w:t>
            </w:r>
          </w:p>
        </w:tc>
      </w:tr>
      <w:tr w:rsidR="008B2CC1" w:rsidRPr="00250B9A" w:rsidTr="00AB613D">
        <w:trPr>
          <w:trHeight w:hRule="exact" w:val="198"/>
        </w:trPr>
        <w:tc>
          <w:tcPr>
            <w:tcW w:w="9356" w:type="dxa"/>
            <w:gridSpan w:val="3"/>
            <w:tcMar>
              <w:left w:w="0" w:type="dxa"/>
              <w:right w:w="0" w:type="dxa"/>
            </w:tcMar>
            <w:vAlign w:val="bottom"/>
          </w:tcPr>
          <w:p w:rsidR="008B2CC1" w:rsidRPr="00250B9A" w:rsidRDefault="00675021" w:rsidP="00DB24B4">
            <w:pPr>
              <w:jc w:val="right"/>
              <w:rPr>
                <w:rFonts w:ascii="Arial Black" w:hAnsi="Arial Black"/>
                <w:caps/>
                <w:sz w:val="15"/>
              </w:rPr>
            </w:pPr>
            <w:r w:rsidRPr="00250B9A">
              <w:rPr>
                <w:rFonts w:ascii="Arial Black" w:hAnsi="Arial Black"/>
                <w:caps/>
                <w:sz w:val="15"/>
              </w:rPr>
              <w:t>fecha</w:t>
            </w:r>
            <w:r w:rsidR="008B2CC1" w:rsidRPr="00250B9A">
              <w:rPr>
                <w:rFonts w:ascii="Arial Black" w:hAnsi="Arial Black"/>
                <w:caps/>
                <w:sz w:val="15"/>
              </w:rPr>
              <w:t xml:space="preserve">: </w:t>
            </w:r>
            <w:bookmarkStart w:id="3" w:name="Date"/>
            <w:bookmarkEnd w:id="3"/>
            <w:r w:rsidR="008D4595" w:rsidRPr="00250B9A">
              <w:rPr>
                <w:rFonts w:ascii="Arial Black" w:hAnsi="Arial Black"/>
                <w:caps/>
                <w:sz w:val="15"/>
              </w:rPr>
              <w:t xml:space="preserve"> </w:t>
            </w:r>
            <w:r w:rsidR="00E50F73" w:rsidRPr="00250B9A">
              <w:rPr>
                <w:rFonts w:ascii="Arial Black" w:hAnsi="Arial Black"/>
                <w:caps/>
                <w:sz w:val="15"/>
              </w:rPr>
              <w:t>28 DE MARZO DE 2018</w:t>
            </w:r>
          </w:p>
        </w:tc>
      </w:tr>
    </w:tbl>
    <w:p w:rsidR="009A24EB" w:rsidRPr="00250B9A" w:rsidRDefault="009A24EB" w:rsidP="00DB24B4"/>
    <w:p w:rsidR="009A24EB" w:rsidRPr="00250B9A" w:rsidRDefault="009A24EB" w:rsidP="00DB24B4"/>
    <w:p w:rsidR="009A24EB" w:rsidRPr="00250B9A" w:rsidRDefault="009A24EB" w:rsidP="00DB24B4"/>
    <w:p w:rsidR="009A24EB" w:rsidRPr="00250B9A" w:rsidRDefault="009A24EB" w:rsidP="00DB24B4"/>
    <w:p w:rsidR="009A24EB" w:rsidRPr="00250B9A" w:rsidRDefault="009A24EB" w:rsidP="00DB24B4"/>
    <w:p w:rsidR="009A24EB" w:rsidRPr="00250B9A" w:rsidRDefault="0096247A" w:rsidP="00DB24B4">
      <w:pPr>
        <w:rPr>
          <w:b/>
          <w:sz w:val="28"/>
          <w:szCs w:val="28"/>
        </w:rPr>
      </w:pPr>
      <w:r w:rsidRPr="00250B9A">
        <w:rPr>
          <w:b/>
          <w:sz w:val="28"/>
          <w:szCs w:val="28"/>
        </w:rPr>
        <w:t xml:space="preserve">Comité </w:t>
      </w:r>
      <w:r w:rsidR="00EE230B" w:rsidRPr="00250B9A">
        <w:rPr>
          <w:b/>
          <w:sz w:val="28"/>
          <w:szCs w:val="28"/>
        </w:rPr>
        <w:t>de Desarrollo y Propiedad Intelectual (CDIP)</w:t>
      </w:r>
    </w:p>
    <w:p w:rsidR="009A24EB" w:rsidRPr="00250B9A" w:rsidRDefault="009A24EB" w:rsidP="00DB24B4"/>
    <w:p w:rsidR="009A24EB" w:rsidRPr="00250B9A" w:rsidRDefault="009A24EB" w:rsidP="00DB24B4"/>
    <w:p w:rsidR="009A24EB" w:rsidRPr="00250B9A" w:rsidRDefault="00CC3A13" w:rsidP="00DB24B4">
      <w:pPr>
        <w:rPr>
          <w:b/>
          <w:sz w:val="24"/>
          <w:szCs w:val="24"/>
        </w:rPr>
      </w:pPr>
      <w:r w:rsidRPr="00250B9A">
        <w:rPr>
          <w:b/>
          <w:sz w:val="24"/>
          <w:szCs w:val="24"/>
        </w:rPr>
        <w:t>Vigesimoprimera sesión</w:t>
      </w:r>
    </w:p>
    <w:p w:rsidR="009A24EB" w:rsidRPr="00250B9A" w:rsidRDefault="00CC3A13" w:rsidP="00DB24B4">
      <w:pPr>
        <w:rPr>
          <w:b/>
          <w:sz w:val="24"/>
          <w:szCs w:val="24"/>
        </w:rPr>
      </w:pPr>
      <w:r w:rsidRPr="00250B9A">
        <w:rPr>
          <w:b/>
          <w:sz w:val="24"/>
          <w:szCs w:val="24"/>
        </w:rPr>
        <w:t>Ginebra, 14 a 18 de mayo de 2018</w:t>
      </w:r>
    </w:p>
    <w:p w:rsidR="009A24EB" w:rsidRPr="00250B9A" w:rsidRDefault="009A24EB" w:rsidP="00DB24B4"/>
    <w:p w:rsidR="009A24EB" w:rsidRPr="00250B9A" w:rsidRDefault="009A24EB" w:rsidP="00DB24B4"/>
    <w:p w:rsidR="009A24EB" w:rsidRPr="00250B9A" w:rsidRDefault="009A24EB" w:rsidP="00DB24B4"/>
    <w:p w:rsidR="009A24EB" w:rsidRPr="00250B9A" w:rsidRDefault="00D97733" w:rsidP="00DB24B4">
      <w:pPr>
        <w:rPr>
          <w:caps/>
          <w:sz w:val="24"/>
        </w:rPr>
      </w:pPr>
      <w:bookmarkStart w:id="4" w:name="TitleOfDoc"/>
      <w:bookmarkEnd w:id="4"/>
      <w:r w:rsidRPr="00250B9A">
        <w:rPr>
          <w:caps/>
          <w:sz w:val="24"/>
        </w:rPr>
        <w:t xml:space="preserve">INFORME DE EVALUACIÓN DEl </w:t>
      </w:r>
      <w:r w:rsidR="00EA1826" w:rsidRPr="00250B9A">
        <w:rPr>
          <w:caps/>
          <w:sz w:val="24"/>
        </w:rPr>
        <w:t>Proyecto de fortalecimiento de capacidades en el uso de información técnica y científica relativa a tecnologías apropiadas para solucionar determinados problemas de desarrollo</w:t>
      </w:r>
      <w:r w:rsidR="009A24EB" w:rsidRPr="00250B9A">
        <w:rPr>
          <w:caps/>
          <w:sz w:val="24"/>
        </w:rPr>
        <w:t xml:space="preserve"> – Fase II</w:t>
      </w:r>
    </w:p>
    <w:p w:rsidR="009A24EB" w:rsidRPr="00250B9A" w:rsidRDefault="009A24EB" w:rsidP="00DB24B4"/>
    <w:p w:rsidR="009A24EB" w:rsidRPr="00250B9A" w:rsidRDefault="00EA1826" w:rsidP="00DB24B4">
      <w:pPr>
        <w:rPr>
          <w:i/>
        </w:rPr>
      </w:pPr>
      <w:bookmarkStart w:id="5" w:name="Prepared"/>
      <w:bookmarkEnd w:id="5"/>
      <w:proofErr w:type="gramStart"/>
      <w:r w:rsidRPr="00250B9A">
        <w:rPr>
          <w:i/>
        </w:rPr>
        <w:t>p</w:t>
      </w:r>
      <w:r w:rsidR="00E50F73" w:rsidRPr="00250B9A">
        <w:rPr>
          <w:i/>
        </w:rPr>
        <w:t>repar</w:t>
      </w:r>
      <w:r w:rsidRPr="00250B9A">
        <w:rPr>
          <w:i/>
        </w:rPr>
        <w:t>ado</w:t>
      </w:r>
      <w:proofErr w:type="gramEnd"/>
      <w:r w:rsidRPr="00250B9A">
        <w:rPr>
          <w:i/>
        </w:rPr>
        <w:t xml:space="preserve"> por el Sr.</w:t>
      </w:r>
      <w:r w:rsidR="00DB24B4" w:rsidRPr="00250B9A">
        <w:rPr>
          <w:i/>
        </w:rPr>
        <w:t xml:space="preserve"> </w:t>
      </w:r>
      <w:r w:rsidR="00E50F73" w:rsidRPr="00250B9A">
        <w:rPr>
          <w:i/>
        </w:rPr>
        <w:t>Tom</w:t>
      </w:r>
      <w:r w:rsidR="00DB24B4" w:rsidRPr="00250B9A">
        <w:rPr>
          <w:i/>
        </w:rPr>
        <w:t xml:space="preserve"> </w:t>
      </w:r>
      <w:r w:rsidR="00E50F73" w:rsidRPr="00250B9A">
        <w:rPr>
          <w:i/>
        </w:rPr>
        <w:t>P.</w:t>
      </w:r>
      <w:r w:rsidR="00DB24B4" w:rsidRPr="00250B9A">
        <w:rPr>
          <w:i/>
        </w:rPr>
        <w:t xml:space="preserve"> </w:t>
      </w:r>
      <w:r w:rsidR="00E50F73" w:rsidRPr="00250B9A">
        <w:rPr>
          <w:i/>
        </w:rPr>
        <w:t>M.</w:t>
      </w:r>
      <w:r w:rsidR="00DB24B4" w:rsidRPr="00250B9A">
        <w:rPr>
          <w:i/>
        </w:rPr>
        <w:t xml:space="preserve"> </w:t>
      </w:r>
      <w:proofErr w:type="spellStart"/>
      <w:r w:rsidR="00E50F73" w:rsidRPr="00250B9A">
        <w:rPr>
          <w:i/>
        </w:rPr>
        <w:t>Ogada</w:t>
      </w:r>
      <w:proofErr w:type="spellEnd"/>
      <w:r w:rsidR="00E50F73" w:rsidRPr="00250B9A">
        <w:rPr>
          <w:i/>
        </w:rPr>
        <w:t xml:space="preserve">, </w:t>
      </w:r>
      <w:r w:rsidR="005D6B0F" w:rsidRPr="00250B9A">
        <w:rPr>
          <w:i/>
        </w:rPr>
        <w:t>c</w:t>
      </w:r>
      <w:r w:rsidRPr="00250B9A">
        <w:rPr>
          <w:i/>
        </w:rPr>
        <w:t>onsultor encargado de evaluación</w:t>
      </w:r>
      <w:r w:rsidR="00E50F73" w:rsidRPr="00250B9A">
        <w:rPr>
          <w:i/>
        </w:rPr>
        <w:t>, Nairobi</w:t>
      </w:r>
    </w:p>
    <w:p w:rsidR="009A24EB" w:rsidRPr="00250B9A" w:rsidRDefault="009A24EB" w:rsidP="00DB24B4"/>
    <w:p w:rsidR="009A24EB" w:rsidRPr="00250B9A" w:rsidRDefault="009A24EB" w:rsidP="00DB24B4"/>
    <w:p w:rsidR="009A24EB" w:rsidRPr="00250B9A" w:rsidRDefault="009A24EB" w:rsidP="00DB24B4"/>
    <w:p w:rsidR="009A24EB" w:rsidRPr="00250B9A" w:rsidRDefault="009A24EB" w:rsidP="00DB24B4"/>
    <w:p w:rsidR="009A24EB" w:rsidRPr="00250B9A" w:rsidRDefault="009A24EB" w:rsidP="00DB24B4"/>
    <w:p w:rsidR="009A24EB" w:rsidRPr="00250B9A" w:rsidRDefault="00477D65" w:rsidP="00DB24B4">
      <w:pPr>
        <w:rPr>
          <w:szCs w:val="22"/>
        </w:rPr>
      </w:pPr>
      <w:r w:rsidRPr="00250B9A">
        <w:fldChar w:fldCharType="begin"/>
      </w:r>
      <w:r w:rsidR="00E50F73" w:rsidRPr="00250B9A">
        <w:instrText xml:space="preserve"> AUTONUM  </w:instrText>
      </w:r>
      <w:r w:rsidRPr="00250B9A">
        <w:fldChar w:fldCharType="end"/>
      </w:r>
      <w:r w:rsidR="00E50F73" w:rsidRPr="00250B9A">
        <w:tab/>
      </w:r>
      <w:r w:rsidR="00EA1826" w:rsidRPr="00250B9A">
        <w:t xml:space="preserve">En el </w:t>
      </w:r>
      <w:r w:rsidR="00E2266A" w:rsidRPr="00250B9A">
        <w:t>Anexo</w:t>
      </w:r>
      <w:r w:rsidR="00EA1826" w:rsidRPr="00250B9A">
        <w:t xml:space="preserve"> del presente documento figura un informe de evaluación independiente del proyecto de fortalecimiento de capacidades en el uso de información técnica y científica relativa a tecnologías apropiadas para solucionar determinados problemas de desarrollo </w:t>
      </w:r>
      <w:r w:rsidR="00E50F73" w:rsidRPr="00250B9A">
        <w:t xml:space="preserve">– </w:t>
      </w:r>
      <w:r w:rsidR="00EA1826" w:rsidRPr="00250B9A">
        <w:t>F</w:t>
      </w:r>
      <w:r w:rsidR="00E50F73" w:rsidRPr="00250B9A">
        <w:t>ase</w:t>
      </w:r>
      <w:r w:rsidR="00EA1826" w:rsidRPr="00250B9A">
        <w:t> </w:t>
      </w:r>
      <w:r w:rsidR="00E50F73" w:rsidRPr="00250B9A">
        <w:t xml:space="preserve">II, </w:t>
      </w:r>
      <w:r w:rsidR="00E2266A" w:rsidRPr="00250B9A">
        <w:t>elaborado</w:t>
      </w:r>
      <w:r w:rsidR="00EA1826" w:rsidRPr="00250B9A">
        <w:t xml:space="preserve"> por el Sr.</w:t>
      </w:r>
      <w:r w:rsidR="00E50F73" w:rsidRPr="00250B9A">
        <w:rPr>
          <w:szCs w:val="22"/>
        </w:rPr>
        <w:t> </w:t>
      </w:r>
      <w:r w:rsidR="00E50F73" w:rsidRPr="00250B9A">
        <w:rPr>
          <w:szCs w:val="22"/>
          <w:lang w:bidi="en-US"/>
        </w:rPr>
        <w:t>Tom</w:t>
      </w:r>
      <w:r w:rsidR="00EA1826" w:rsidRPr="00250B9A">
        <w:rPr>
          <w:szCs w:val="22"/>
          <w:lang w:bidi="en-US"/>
        </w:rPr>
        <w:t> </w:t>
      </w:r>
      <w:r w:rsidR="00E50F73" w:rsidRPr="00250B9A">
        <w:rPr>
          <w:szCs w:val="22"/>
          <w:lang w:bidi="en-US"/>
        </w:rPr>
        <w:t>P.</w:t>
      </w:r>
      <w:r w:rsidR="00EA1826" w:rsidRPr="00250B9A">
        <w:rPr>
          <w:szCs w:val="22"/>
          <w:lang w:bidi="en-US"/>
        </w:rPr>
        <w:t> </w:t>
      </w:r>
      <w:r w:rsidR="00E50F73" w:rsidRPr="00250B9A">
        <w:rPr>
          <w:szCs w:val="22"/>
          <w:lang w:bidi="en-US"/>
        </w:rPr>
        <w:t>M.</w:t>
      </w:r>
      <w:r w:rsidR="00EA1826" w:rsidRPr="00250B9A">
        <w:rPr>
          <w:szCs w:val="22"/>
          <w:lang w:bidi="en-US"/>
        </w:rPr>
        <w:t> </w:t>
      </w:r>
      <w:r w:rsidR="00E50F73" w:rsidRPr="00250B9A">
        <w:rPr>
          <w:szCs w:val="22"/>
          <w:lang w:bidi="en-US"/>
        </w:rPr>
        <w:t>Ogada</w:t>
      </w:r>
      <w:r w:rsidR="00E50F73" w:rsidRPr="00250B9A">
        <w:rPr>
          <w:szCs w:val="22"/>
        </w:rPr>
        <w:t xml:space="preserve">, </w:t>
      </w:r>
      <w:r w:rsidR="00EA1826" w:rsidRPr="00250B9A">
        <w:rPr>
          <w:szCs w:val="22"/>
        </w:rPr>
        <w:t>consultor encargado de evaluación</w:t>
      </w:r>
      <w:r w:rsidR="00A35E81" w:rsidRPr="00250B9A">
        <w:rPr>
          <w:szCs w:val="22"/>
        </w:rPr>
        <w:t xml:space="preserve"> de</w:t>
      </w:r>
      <w:r w:rsidR="00E50F73" w:rsidRPr="00250B9A">
        <w:rPr>
          <w:szCs w:val="22"/>
        </w:rPr>
        <w:t xml:space="preserve"> </w:t>
      </w:r>
      <w:r w:rsidR="00E50F73" w:rsidRPr="00250B9A">
        <w:rPr>
          <w:lang w:bidi="en-US"/>
        </w:rPr>
        <w:t xml:space="preserve">T&amp;P Innovation and </w:t>
      </w:r>
      <w:proofErr w:type="spellStart"/>
      <w:r w:rsidR="00E50F73" w:rsidRPr="00250B9A">
        <w:rPr>
          <w:lang w:bidi="en-US"/>
        </w:rPr>
        <w:t>Technology</w:t>
      </w:r>
      <w:proofErr w:type="spellEnd"/>
      <w:r w:rsidR="00E50F73" w:rsidRPr="00250B9A">
        <w:rPr>
          <w:lang w:bidi="en-US"/>
        </w:rPr>
        <w:t xml:space="preserve"> Management </w:t>
      </w:r>
      <w:proofErr w:type="spellStart"/>
      <w:r w:rsidR="00E50F73" w:rsidRPr="00250B9A">
        <w:rPr>
          <w:lang w:bidi="en-US"/>
        </w:rPr>
        <w:t>Services</w:t>
      </w:r>
      <w:proofErr w:type="spellEnd"/>
      <w:r w:rsidR="00E50F73" w:rsidRPr="00250B9A">
        <w:rPr>
          <w:szCs w:val="22"/>
        </w:rPr>
        <w:t>, Nairobi</w:t>
      </w:r>
      <w:r w:rsidR="00A35E81" w:rsidRPr="00250B9A">
        <w:rPr>
          <w:szCs w:val="22"/>
        </w:rPr>
        <w:t xml:space="preserve"> (</w:t>
      </w:r>
      <w:proofErr w:type="spellStart"/>
      <w:r w:rsidR="00E50F73" w:rsidRPr="00250B9A">
        <w:rPr>
          <w:szCs w:val="22"/>
        </w:rPr>
        <w:t>Kenya</w:t>
      </w:r>
      <w:proofErr w:type="spellEnd"/>
      <w:r w:rsidR="00A35E81" w:rsidRPr="00250B9A">
        <w:rPr>
          <w:szCs w:val="22"/>
        </w:rPr>
        <w:t>)</w:t>
      </w:r>
      <w:r w:rsidR="006655B8">
        <w:rPr>
          <w:bCs/>
          <w:szCs w:val="22"/>
        </w:rPr>
        <w:t>.</w:t>
      </w:r>
    </w:p>
    <w:p w:rsidR="009A24EB" w:rsidRPr="00250B9A" w:rsidRDefault="009A24EB" w:rsidP="00DB24B4">
      <w:pPr>
        <w:rPr>
          <w:szCs w:val="22"/>
        </w:rPr>
      </w:pPr>
    </w:p>
    <w:p w:rsidR="009A24EB" w:rsidRPr="00250B9A" w:rsidRDefault="009A24EB" w:rsidP="00DB24B4">
      <w:pPr>
        <w:pStyle w:val="Endofdocument-Annex"/>
        <w:tabs>
          <w:tab w:val="left" w:pos="567"/>
        </w:tabs>
        <w:ind w:left="4950"/>
        <w:rPr>
          <w:i/>
          <w:iCs/>
          <w:szCs w:val="22"/>
          <w:lang w:val="es-ES"/>
        </w:rPr>
      </w:pPr>
      <w:r w:rsidRPr="00250B9A">
        <w:rPr>
          <w:i/>
          <w:iCs/>
          <w:szCs w:val="22"/>
          <w:lang w:val="es-ES"/>
        </w:rPr>
        <w:t>2.</w:t>
      </w:r>
      <w:r w:rsidRPr="00250B9A">
        <w:rPr>
          <w:iCs/>
          <w:szCs w:val="22"/>
          <w:lang w:val="es-ES"/>
        </w:rPr>
        <w:tab/>
      </w:r>
      <w:r w:rsidRPr="00250B9A">
        <w:rPr>
          <w:i/>
          <w:iCs/>
          <w:szCs w:val="22"/>
          <w:lang w:val="es-ES"/>
        </w:rPr>
        <w:t>Se invita al CDIP a tomar nota de la información que figura en el Anexo del presente documento.</w:t>
      </w:r>
    </w:p>
    <w:p w:rsidR="009A24EB" w:rsidRPr="00250B9A" w:rsidRDefault="009A24EB" w:rsidP="00DB24B4"/>
    <w:p w:rsidR="009A24EB" w:rsidRPr="00250B9A" w:rsidRDefault="009A24EB" w:rsidP="00DB24B4"/>
    <w:p w:rsidR="009A24EB" w:rsidRPr="00250B9A" w:rsidRDefault="009A24EB" w:rsidP="00DB24B4"/>
    <w:p w:rsidR="009A24EB" w:rsidRDefault="009A24EB" w:rsidP="00DB24B4">
      <w:pPr>
        <w:pStyle w:val="Endofdocument-Annex"/>
        <w:rPr>
          <w:lang w:val="es-ES"/>
        </w:rPr>
      </w:pPr>
      <w:r w:rsidRPr="00250B9A">
        <w:rPr>
          <w:lang w:val="es-ES"/>
        </w:rPr>
        <w:t>[Sigue el Anexo]</w:t>
      </w:r>
    </w:p>
    <w:p w:rsidR="0043549E" w:rsidRDefault="0043549E"/>
    <w:p w:rsidR="009A24EB" w:rsidRPr="00250B9A" w:rsidRDefault="009A24EB" w:rsidP="00DB24B4">
      <w:pPr>
        <w:rPr>
          <w:bCs/>
          <w:iCs/>
          <w:caps/>
        </w:rPr>
      </w:pPr>
    </w:p>
    <w:p w:rsidR="00E50F73" w:rsidRPr="00250B9A" w:rsidRDefault="00E50F73" w:rsidP="00DB24B4">
      <w:pPr>
        <w:sectPr w:rsidR="00E50F73" w:rsidRPr="00250B9A" w:rsidSect="009A24EB">
          <w:headerReference w:type="default" r:id="rId10"/>
          <w:pgSz w:w="11907" w:h="16840" w:code="9"/>
          <w:pgMar w:top="567" w:right="1134" w:bottom="1418" w:left="1418" w:header="510" w:footer="1021" w:gutter="0"/>
          <w:cols w:space="720"/>
          <w:titlePg/>
        </w:sectPr>
      </w:pPr>
    </w:p>
    <w:p w:rsidR="009A24EB" w:rsidRPr="00250B9A" w:rsidRDefault="009A24EB" w:rsidP="00DB24B4"/>
    <w:p w:rsidR="009A24EB" w:rsidRPr="0043549E" w:rsidRDefault="003248D3" w:rsidP="003248D3">
      <w:pPr>
        <w:spacing w:before="120"/>
        <w:jc w:val="both"/>
        <w:rPr>
          <w:rFonts w:eastAsia="Times New Roman"/>
          <w:szCs w:val="22"/>
          <w:lang w:eastAsia="en-US"/>
        </w:rPr>
      </w:pPr>
      <w:r w:rsidRPr="0043549E">
        <w:rPr>
          <w:rFonts w:eastAsia="Times New Roman"/>
          <w:szCs w:val="22"/>
          <w:lang w:eastAsia="en-US"/>
        </w:rPr>
        <w:t>ÍNDICE</w:t>
      </w:r>
    </w:p>
    <w:sdt>
      <w:sdtPr>
        <w:rPr>
          <w:rFonts w:ascii="Arial" w:hAnsi="Arial"/>
          <w:b w:val="0"/>
          <w:caps w:val="0"/>
          <w:szCs w:val="22"/>
          <w:lang w:val="es-ES"/>
        </w:rPr>
        <w:id w:val="2061670879"/>
        <w:docPartObj>
          <w:docPartGallery w:val="Table of Contents"/>
          <w:docPartUnique/>
        </w:docPartObj>
      </w:sdtPr>
      <w:sdtEndPr>
        <w:rPr>
          <w:bCs/>
          <w:noProof/>
        </w:rPr>
      </w:sdtEndPr>
      <w:sdtContent>
        <w:p w:rsidR="0043549E" w:rsidRPr="0043549E" w:rsidRDefault="00FD2B0B">
          <w:pPr>
            <w:pStyle w:val="TOC1"/>
            <w:tabs>
              <w:tab w:val="right" w:leader="dot" w:pos="9061"/>
            </w:tabs>
            <w:rPr>
              <w:rFonts w:ascii="Arial" w:eastAsiaTheme="minorEastAsia" w:hAnsi="Arial"/>
              <w:b w:val="0"/>
              <w:caps w:val="0"/>
              <w:noProof/>
              <w:szCs w:val="22"/>
              <w:lang w:eastAsia="en-US"/>
            </w:rPr>
          </w:pPr>
          <w:r w:rsidRPr="0043549E">
            <w:rPr>
              <w:rFonts w:ascii="Arial" w:hAnsi="Arial"/>
              <w:b w:val="0"/>
              <w:szCs w:val="22"/>
            </w:rPr>
            <w:fldChar w:fldCharType="begin"/>
          </w:r>
          <w:r w:rsidRPr="0043549E">
            <w:rPr>
              <w:rFonts w:ascii="Arial" w:hAnsi="Arial"/>
              <w:b w:val="0"/>
              <w:szCs w:val="22"/>
            </w:rPr>
            <w:instrText xml:space="preserve"> TOC \o "1-3" \h \z \u </w:instrText>
          </w:r>
          <w:r w:rsidRPr="0043549E">
            <w:rPr>
              <w:rFonts w:ascii="Arial" w:hAnsi="Arial"/>
              <w:b w:val="0"/>
              <w:szCs w:val="22"/>
            </w:rPr>
            <w:fldChar w:fldCharType="separate"/>
          </w:r>
          <w:hyperlink w:anchor="_Toc511741035" w:history="1">
            <w:r w:rsidR="0043549E" w:rsidRPr="0043549E">
              <w:rPr>
                <w:rStyle w:val="Hyperlink"/>
                <w:rFonts w:ascii="Arial" w:hAnsi="Arial"/>
                <w:b w:val="0"/>
                <w:caps w:val="0"/>
                <w:noProof/>
                <w:szCs w:val="22"/>
              </w:rPr>
              <w:t xml:space="preserve">Lista </w:t>
            </w:r>
            <w:r w:rsidR="0043549E">
              <w:rPr>
                <w:rStyle w:val="Hyperlink"/>
                <w:rFonts w:ascii="Arial" w:hAnsi="Arial"/>
                <w:b w:val="0"/>
                <w:caps w:val="0"/>
                <w:noProof/>
                <w:szCs w:val="22"/>
              </w:rPr>
              <w:t>d</w:t>
            </w:r>
            <w:r w:rsidR="0043549E" w:rsidRPr="0043549E">
              <w:rPr>
                <w:rStyle w:val="Hyperlink"/>
                <w:rFonts w:ascii="Arial" w:hAnsi="Arial"/>
                <w:b w:val="0"/>
                <w:caps w:val="0"/>
                <w:noProof/>
                <w:szCs w:val="22"/>
              </w:rPr>
              <w:t>e siglas</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_Toc511741035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2</w:t>
            </w:r>
            <w:r w:rsidR="0043549E" w:rsidRPr="0043549E">
              <w:rPr>
                <w:rFonts w:ascii="Arial" w:hAnsi="Arial"/>
                <w:b w:val="0"/>
                <w:noProof/>
                <w:webHidden/>
                <w:szCs w:val="22"/>
              </w:rPr>
              <w:fldChar w:fldCharType="end"/>
            </w:r>
          </w:hyperlink>
        </w:p>
        <w:p w:rsidR="0043549E" w:rsidRPr="0043549E" w:rsidRDefault="00632B69">
          <w:pPr>
            <w:pStyle w:val="TOC1"/>
            <w:tabs>
              <w:tab w:val="right" w:leader="dot" w:pos="9061"/>
            </w:tabs>
            <w:rPr>
              <w:rFonts w:ascii="Arial" w:eastAsiaTheme="minorEastAsia" w:hAnsi="Arial"/>
              <w:b w:val="0"/>
              <w:caps w:val="0"/>
              <w:noProof/>
              <w:szCs w:val="22"/>
              <w:lang w:eastAsia="en-US"/>
            </w:rPr>
          </w:pPr>
          <w:hyperlink w:anchor="_Toc511741036" w:history="1">
            <w:r w:rsidR="0043549E" w:rsidRPr="0043549E">
              <w:rPr>
                <w:rStyle w:val="Hyperlink"/>
                <w:rFonts w:ascii="Arial" w:hAnsi="Arial"/>
                <w:b w:val="0"/>
                <w:caps w:val="0"/>
                <w:noProof/>
                <w:szCs w:val="22"/>
              </w:rPr>
              <w:t>Resumen</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_Toc511741036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3</w:t>
            </w:r>
            <w:r w:rsidR="0043549E" w:rsidRPr="0043549E">
              <w:rPr>
                <w:rFonts w:ascii="Arial" w:hAnsi="Arial"/>
                <w:b w:val="0"/>
                <w:noProof/>
                <w:webHidden/>
                <w:szCs w:val="22"/>
              </w:rPr>
              <w:fldChar w:fldCharType="end"/>
            </w:r>
          </w:hyperlink>
        </w:p>
        <w:p w:rsidR="0043549E" w:rsidRPr="0043549E" w:rsidRDefault="00632B69">
          <w:pPr>
            <w:pStyle w:val="TOC1"/>
            <w:tabs>
              <w:tab w:val="right" w:leader="dot" w:pos="9061"/>
            </w:tabs>
            <w:rPr>
              <w:rFonts w:ascii="Arial" w:eastAsiaTheme="minorEastAsia" w:hAnsi="Arial"/>
              <w:b w:val="0"/>
              <w:caps w:val="0"/>
              <w:noProof/>
              <w:szCs w:val="22"/>
              <w:lang w:eastAsia="en-US"/>
            </w:rPr>
          </w:pPr>
          <w:hyperlink w:anchor="_Toc511741037" w:history="1">
            <w:r w:rsidR="0043549E" w:rsidRPr="0043549E">
              <w:rPr>
                <w:rStyle w:val="Hyperlink"/>
                <w:rFonts w:ascii="Arial" w:hAnsi="Arial"/>
                <w:b w:val="0"/>
                <w:caps w:val="0"/>
                <w:noProof/>
                <w:szCs w:val="22"/>
                <w:lang w:eastAsia="en-US"/>
              </w:rPr>
              <w:t>Introducción</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_Toc511741037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10</w:t>
            </w:r>
            <w:r w:rsidR="0043549E" w:rsidRPr="0043549E">
              <w:rPr>
                <w:rFonts w:ascii="Arial" w:hAnsi="Arial"/>
                <w:b w:val="0"/>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38" w:history="1">
            <w:r w:rsidR="0043549E" w:rsidRPr="0043549E">
              <w:rPr>
                <w:rStyle w:val="Hyperlink"/>
                <w:caps w:val="0"/>
                <w:noProof/>
                <w:szCs w:val="22"/>
                <w:lang w:eastAsia="en-US"/>
              </w:rPr>
              <w:t>Descripción del proyecto</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_Toc511741038 \h </w:instrText>
            </w:r>
            <w:r w:rsidR="0043549E" w:rsidRPr="0043549E">
              <w:rPr>
                <w:noProof/>
                <w:webHidden/>
                <w:szCs w:val="22"/>
              </w:rPr>
            </w:r>
            <w:r w:rsidR="0043549E" w:rsidRPr="0043549E">
              <w:rPr>
                <w:noProof/>
                <w:webHidden/>
                <w:szCs w:val="22"/>
              </w:rPr>
              <w:fldChar w:fldCharType="separate"/>
            </w:r>
            <w:r w:rsidR="0043549E">
              <w:rPr>
                <w:noProof/>
                <w:webHidden/>
                <w:szCs w:val="22"/>
              </w:rPr>
              <w:t>10</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39" w:history="1">
            <w:r w:rsidR="0043549E" w:rsidRPr="0043549E">
              <w:rPr>
                <w:rStyle w:val="Hyperlink"/>
                <w:caps w:val="0"/>
                <w:noProof/>
                <w:szCs w:val="22"/>
                <w:lang w:eastAsia="en-US" w:bidi="en-US"/>
              </w:rPr>
              <w:t>Metodología de la evaluación propuesta</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_Toc511741039 \h </w:instrText>
            </w:r>
            <w:r w:rsidR="0043549E" w:rsidRPr="0043549E">
              <w:rPr>
                <w:noProof/>
                <w:webHidden/>
                <w:szCs w:val="22"/>
              </w:rPr>
            </w:r>
            <w:r w:rsidR="0043549E" w:rsidRPr="0043549E">
              <w:rPr>
                <w:noProof/>
                <w:webHidden/>
                <w:szCs w:val="22"/>
              </w:rPr>
              <w:fldChar w:fldCharType="separate"/>
            </w:r>
            <w:r w:rsidR="0043549E">
              <w:rPr>
                <w:noProof/>
                <w:webHidden/>
                <w:szCs w:val="22"/>
              </w:rPr>
              <w:t>13</w:t>
            </w:r>
            <w:r w:rsidR="0043549E" w:rsidRPr="0043549E">
              <w:rPr>
                <w:noProof/>
                <w:webHidden/>
                <w:szCs w:val="22"/>
              </w:rPr>
              <w:fldChar w:fldCharType="end"/>
            </w:r>
          </w:hyperlink>
        </w:p>
        <w:p w:rsidR="0043549E" w:rsidRPr="0043549E" w:rsidRDefault="00632B69">
          <w:pPr>
            <w:pStyle w:val="TOC1"/>
            <w:tabs>
              <w:tab w:val="right" w:leader="dot" w:pos="9061"/>
            </w:tabs>
            <w:rPr>
              <w:rFonts w:ascii="Arial" w:eastAsiaTheme="minorEastAsia" w:hAnsi="Arial"/>
              <w:b w:val="0"/>
              <w:caps w:val="0"/>
              <w:noProof/>
              <w:szCs w:val="22"/>
              <w:lang w:eastAsia="en-US"/>
            </w:rPr>
          </w:pPr>
          <w:hyperlink w:anchor="_Toc511741040" w:history="1">
            <w:r w:rsidR="0043549E" w:rsidRPr="0043549E">
              <w:rPr>
                <w:rStyle w:val="Hyperlink"/>
                <w:rFonts w:ascii="Arial" w:hAnsi="Arial"/>
                <w:b w:val="0"/>
                <w:caps w:val="0"/>
                <w:noProof/>
                <w:szCs w:val="22"/>
              </w:rPr>
              <w:t>Principales constataciones</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_Toc511741040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14</w:t>
            </w:r>
            <w:r w:rsidR="0043549E" w:rsidRPr="0043549E">
              <w:rPr>
                <w:rFonts w:ascii="Arial" w:hAnsi="Arial"/>
                <w:b w:val="0"/>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1" w:history="1">
            <w:r w:rsidR="0043549E" w:rsidRPr="0043549E">
              <w:rPr>
                <w:rStyle w:val="Hyperlink"/>
                <w:caps w:val="0"/>
                <w:noProof/>
                <w:szCs w:val="22"/>
              </w:rPr>
              <w:t>A:  Concepción y gestión del proyecto</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_Toc511741041 \h </w:instrText>
            </w:r>
            <w:r w:rsidR="0043549E" w:rsidRPr="0043549E">
              <w:rPr>
                <w:noProof/>
                <w:webHidden/>
                <w:szCs w:val="22"/>
              </w:rPr>
            </w:r>
            <w:r w:rsidR="0043549E" w:rsidRPr="0043549E">
              <w:rPr>
                <w:noProof/>
                <w:webHidden/>
                <w:szCs w:val="22"/>
              </w:rPr>
              <w:fldChar w:fldCharType="separate"/>
            </w:r>
            <w:r w:rsidR="0043549E">
              <w:rPr>
                <w:noProof/>
                <w:webHidden/>
                <w:szCs w:val="22"/>
              </w:rPr>
              <w:t>14</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2" w:history="1">
            <w:r w:rsidR="0043549E" w:rsidRPr="0043549E">
              <w:rPr>
                <w:rStyle w:val="Hyperlink"/>
                <w:caps w:val="0"/>
                <w:noProof/>
                <w:szCs w:val="22"/>
              </w:rPr>
              <w:t>B.  Eficacia</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_Toc511741042 \h </w:instrText>
            </w:r>
            <w:r w:rsidR="0043549E" w:rsidRPr="0043549E">
              <w:rPr>
                <w:noProof/>
                <w:webHidden/>
                <w:szCs w:val="22"/>
              </w:rPr>
            </w:r>
            <w:r w:rsidR="0043549E" w:rsidRPr="0043549E">
              <w:rPr>
                <w:noProof/>
                <w:webHidden/>
                <w:szCs w:val="22"/>
              </w:rPr>
              <w:fldChar w:fldCharType="separate"/>
            </w:r>
            <w:r w:rsidR="0043549E">
              <w:rPr>
                <w:noProof/>
                <w:webHidden/>
                <w:szCs w:val="22"/>
              </w:rPr>
              <w:t>20</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3" w:history="1">
            <w:r w:rsidR="0043549E" w:rsidRPr="0043549E">
              <w:rPr>
                <w:rStyle w:val="Hyperlink"/>
                <w:caps w:val="0"/>
                <w:noProof/>
                <w:szCs w:val="22"/>
              </w:rPr>
              <w:t>C:  Sostenibilidad</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_Toc511741043 \h </w:instrText>
            </w:r>
            <w:r w:rsidR="0043549E" w:rsidRPr="0043549E">
              <w:rPr>
                <w:noProof/>
                <w:webHidden/>
                <w:szCs w:val="22"/>
              </w:rPr>
            </w:r>
            <w:r w:rsidR="0043549E" w:rsidRPr="0043549E">
              <w:rPr>
                <w:noProof/>
                <w:webHidden/>
                <w:szCs w:val="22"/>
              </w:rPr>
              <w:fldChar w:fldCharType="separate"/>
            </w:r>
            <w:r w:rsidR="0043549E">
              <w:rPr>
                <w:noProof/>
                <w:webHidden/>
                <w:szCs w:val="22"/>
              </w:rPr>
              <w:t>24</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4" w:history="1">
            <w:r w:rsidR="0043549E" w:rsidRPr="0043549E">
              <w:rPr>
                <w:rStyle w:val="Hyperlink"/>
                <w:rFonts w:eastAsia="Times New Roman"/>
                <w:caps w:val="0"/>
                <w:noProof/>
                <w:szCs w:val="22"/>
                <w:lang w:eastAsia="en-US" w:bidi="en-US"/>
              </w:rPr>
              <w:t xml:space="preserve">D.  </w:t>
            </w:r>
            <w:r w:rsidR="0043549E" w:rsidRPr="0043549E">
              <w:rPr>
                <w:rStyle w:val="Hyperlink"/>
                <w:caps w:val="0"/>
                <w:noProof/>
                <w:szCs w:val="22"/>
              </w:rPr>
              <w:t>Aplicación de las recomendaciones de la agenda para el desarrollo</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_Toc511741044 \h </w:instrText>
            </w:r>
            <w:r w:rsidR="0043549E" w:rsidRPr="0043549E">
              <w:rPr>
                <w:noProof/>
                <w:webHidden/>
                <w:szCs w:val="22"/>
              </w:rPr>
            </w:r>
            <w:r w:rsidR="0043549E" w:rsidRPr="0043549E">
              <w:rPr>
                <w:noProof/>
                <w:webHidden/>
                <w:szCs w:val="22"/>
              </w:rPr>
              <w:fldChar w:fldCharType="separate"/>
            </w:r>
            <w:r w:rsidR="0043549E">
              <w:rPr>
                <w:noProof/>
                <w:webHidden/>
                <w:szCs w:val="22"/>
              </w:rPr>
              <w:t>28</w:t>
            </w:r>
            <w:r w:rsidR="0043549E" w:rsidRPr="0043549E">
              <w:rPr>
                <w:noProof/>
                <w:webHidden/>
                <w:szCs w:val="22"/>
              </w:rPr>
              <w:fldChar w:fldCharType="end"/>
            </w:r>
          </w:hyperlink>
        </w:p>
        <w:p w:rsidR="0043549E" w:rsidRPr="0043549E" w:rsidRDefault="00632B69">
          <w:pPr>
            <w:pStyle w:val="TOC1"/>
            <w:tabs>
              <w:tab w:val="right" w:leader="dot" w:pos="9061"/>
            </w:tabs>
            <w:rPr>
              <w:rFonts w:ascii="Arial" w:eastAsiaTheme="minorEastAsia" w:hAnsi="Arial"/>
              <w:b w:val="0"/>
              <w:caps w:val="0"/>
              <w:noProof/>
              <w:szCs w:val="22"/>
              <w:lang w:eastAsia="en-US"/>
            </w:rPr>
          </w:pPr>
          <w:hyperlink w:anchor="_Toc511741045" w:history="1">
            <w:r w:rsidR="0043549E" w:rsidRPr="0043549E">
              <w:rPr>
                <w:rStyle w:val="Hyperlink"/>
                <w:rFonts w:ascii="Arial" w:hAnsi="Arial"/>
                <w:b w:val="0"/>
                <w:caps w:val="0"/>
                <w:noProof/>
                <w:szCs w:val="22"/>
                <w:lang w:eastAsia="en-US"/>
              </w:rPr>
              <w:t>Conclusiones</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_Toc511741045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29</w:t>
            </w:r>
            <w:r w:rsidR="0043549E" w:rsidRPr="0043549E">
              <w:rPr>
                <w:rFonts w:ascii="Arial" w:hAnsi="Arial"/>
                <w:b w:val="0"/>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6" w:history="1">
            <w:r w:rsidR="0043549E" w:rsidRPr="0043549E">
              <w:rPr>
                <w:rStyle w:val="Hyperlink"/>
                <w:caps w:val="0"/>
                <w:noProof/>
                <w:szCs w:val="22"/>
              </w:rPr>
              <w:t>A:  Concepción y gestión del proyecto</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_Toc511741046 \h </w:instrText>
            </w:r>
            <w:r w:rsidR="0043549E" w:rsidRPr="0043549E">
              <w:rPr>
                <w:noProof/>
                <w:webHidden/>
                <w:szCs w:val="22"/>
              </w:rPr>
            </w:r>
            <w:r w:rsidR="0043549E" w:rsidRPr="0043549E">
              <w:rPr>
                <w:noProof/>
                <w:webHidden/>
                <w:szCs w:val="22"/>
              </w:rPr>
              <w:fldChar w:fldCharType="separate"/>
            </w:r>
            <w:r w:rsidR="0043549E">
              <w:rPr>
                <w:noProof/>
                <w:webHidden/>
                <w:szCs w:val="22"/>
              </w:rPr>
              <w:t>29</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7" w:history="1">
            <w:r w:rsidR="0043549E" w:rsidRPr="0043549E">
              <w:rPr>
                <w:rStyle w:val="Hyperlink"/>
                <w:caps w:val="0"/>
                <w:noProof/>
                <w:szCs w:val="22"/>
              </w:rPr>
              <w:t>B:  Eficacia del proyecto</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_Toc511741047 \h </w:instrText>
            </w:r>
            <w:r w:rsidR="0043549E" w:rsidRPr="0043549E">
              <w:rPr>
                <w:noProof/>
                <w:webHidden/>
                <w:szCs w:val="22"/>
              </w:rPr>
            </w:r>
            <w:r w:rsidR="0043549E" w:rsidRPr="0043549E">
              <w:rPr>
                <w:noProof/>
                <w:webHidden/>
                <w:szCs w:val="22"/>
              </w:rPr>
              <w:fldChar w:fldCharType="separate"/>
            </w:r>
            <w:r w:rsidR="0043549E">
              <w:rPr>
                <w:noProof/>
                <w:webHidden/>
                <w:szCs w:val="22"/>
              </w:rPr>
              <w:t>31</w:t>
            </w:r>
            <w:r w:rsidR="0043549E" w:rsidRPr="0043549E">
              <w:rPr>
                <w:noProof/>
                <w:webHidden/>
                <w:szCs w:val="22"/>
              </w:rPr>
              <w:fldChar w:fldCharType="end"/>
            </w:r>
          </w:hyperlink>
        </w:p>
        <w:p w:rsidR="0043549E" w:rsidRPr="0043549E" w:rsidRDefault="00632B69">
          <w:pPr>
            <w:pStyle w:val="TOC2"/>
            <w:tabs>
              <w:tab w:val="right" w:leader="dot" w:pos="9061"/>
            </w:tabs>
            <w:rPr>
              <w:rFonts w:eastAsiaTheme="minorEastAsia"/>
              <w:caps w:val="0"/>
              <w:noProof/>
              <w:szCs w:val="22"/>
              <w:lang w:eastAsia="en-US"/>
            </w:rPr>
          </w:pPr>
          <w:hyperlink w:anchor="_Toc511741048" w:history="1">
            <w:r w:rsidR="0043549E" w:rsidRPr="0043549E">
              <w:rPr>
                <w:rStyle w:val="Hyperlink"/>
                <w:caps w:val="0"/>
                <w:noProof/>
                <w:szCs w:val="22"/>
              </w:rPr>
              <w:t>C:  Sostenibilidad</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_Toc511741048 \h </w:instrText>
            </w:r>
            <w:r w:rsidR="0043549E" w:rsidRPr="0043549E">
              <w:rPr>
                <w:noProof/>
                <w:webHidden/>
                <w:szCs w:val="22"/>
              </w:rPr>
            </w:r>
            <w:r w:rsidR="0043549E" w:rsidRPr="0043549E">
              <w:rPr>
                <w:noProof/>
                <w:webHidden/>
                <w:szCs w:val="22"/>
              </w:rPr>
              <w:fldChar w:fldCharType="separate"/>
            </w:r>
            <w:r w:rsidR="0043549E">
              <w:rPr>
                <w:noProof/>
                <w:webHidden/>
                <w:szCs w:val="22"/>
              </w:rPr>
              <w:t>31</w:t>
            </w:r>
            <w:r w:rsidR="0043549E" w:rsidRPr="0043549E">
              <w:rPr>
                <w:noProof/>
                <w:webHidden/>
                <w:szCs w:val="22"/>
              </w:rPr>
              <w:fldChar w:fldCharType="end"/>
            </w:r>
          </w:hyperlink>
        </w:p>
        <w:p w:rsidR="0043549E" w:rsidRPr="0043549E" w:rsidRDefault="00632B69">
          <w:pPr>
            <w:pStyle w:val="TOC1"/>
            <w:tabs>
              <w:tab w:val="right" w:leader="dot" w:pos="9061"/>
            </w:tabs>
            <w:rPr>
              <w:rFonts w:ascii="Arial" w:eastAsiaTheme="minorEastAsia" w:hAnsi="Arial"/>
              <w:b w:val="0"/>
              <w:caps w:val="0"/>
              <w:noProof/>
              <w:szCs w:val="22"/>
              <w:lang w:eastAsia="en-US"/>
            </w:rPr>
          </w:pPr>
          <w:hyperlink w:anchor="_Toc511741049" w:history="1">
            <w:r w:rsidR="0043549E" w:rsidRPr="0043549E">
              <w:rPr>
                <w:rStyle w:val="Hyperlink"/>
                <w:rFonts w:ascii="Arial" w:hAnsi="Arial"/>
                <w:b w:val="0"/>
                <w:caps w:val="0"/>
                <w:noProof/>
                <w:szCs w:val="22"/>
              </w:rPr>
              <w:t>Recomendaciones</w:t>
            </w:r>
            <w:r w:rsidR="0043549E" w:rsidRPr="0043549E">
              <w:rPr>
                <w:rFonts w:ascii="Arial" w:hAnsi="Arial"/>
                <w:b w:val="0"/>
                <w:caps w:val="0"/>
                <w:noProof/>
                <w:webHidden/>
                <w:szCs w:val="22"/>
              </w:rPr>
              <w:tab/>
            </w:r>
            <w:r w:rsidR="0043549E" w:rsidRPr="0043549E">
              <w:rPr>
                <w:rFonts w:ascii="Arial" w:hAnsi="Arial"/>
                <w:b w:val="0"/>
                <w:noProof/>
                <w:webHidden/>
                <w:szCs w:val="22"/>
              </w:rPr>
              <w:fldChar w:fldCharType="begin"/>
            </w:r>
            <w:r w:rsidR="0043549E" w:rsidRPr="0043549E">
              <w:rPr>
                <w:rFonts w:ascii="Arial" w:hAnsi="Arial"/>
                <w:b w:val="0"/>
                <w:noProof/>
                <w:webHidden/>
                <w:szCs w:val="22"/>
              </w:rPr>
              <w:instrText xml:space="preserve"> PAGEREF _Toc511741049 \h </w:instrText>
            </w:r>
            <w:r w:rsidR="0043549E" w:rsidRPr="0043549E">
              <w:rPr>
                <w:rFonts w:ascii="Arial" w:hAnsi="Arial"/>
                <w:b w:val="0"/>
                <w:noProof/>
                <w:webHidden/>
                <w:szCs w:val="22"/>
              </w:rPr>
            </w:r>
            <w:r w:rsidR="0043549E" w:rsidRPr="0043549E">
              <w:rPr>
                <w:rFonts w:ascii="Arial" w:hAnsi="Arial"/>
                <w:b w:val="0"/>
                <w:noProof/>
                <w:webHidden/>
                <w:szCs w:val="22"/>
              </w:rPr>
              <w:fldChar w:fldCharType="separate"/>
            </w:r>
            <w:r w:rsidR="0043549E">
              <w:rPr>
                <w:rFonts w:ascii="Arial" w:hAnsi="Arial"/>
                <w:b w:val="0"/>
                <w:noProof/>
                <w:webHidden/>
                <w:szCs w:val="22"/>
              </w:rPr>
              <w:t>32</w:t>
            </w:r>
            <w:r w:rsidR="0043549E" w:rsidRPr="0043549E">
              <w:rPr>
                <w:rFonts w:ascii="Arial" w:hAnsi="Arial"/>
                <w:b w:val="0"/>
                <w:noProof/>
                <w:webHidden/>
                <w:szCs w:val="22"/>
              </w:rPr>
              <w:fldChar w:fldCharType="end"/>
            </w:r>
          </w:hyperlink>
        </w:p>
        <w:p w:rsidR="0043549E" w:rsidRPr="0043549E" w:rsidRDefault="00632B69" w:rsidP="0043549E">
          <w:pPr>
            <w:pStyle w:val="TOC2"/>
            <w:tabs>
              <w:tab w:val="right" w:leader="dot" w:pos="9061"/>
            </w:tabs>
            <w:ind w:left="1560" w:hanging="1339"/>
            <w:rPr>
              <w:rFonts w:eastAsiaTheme="minorEastAsia"/>
              <w:caps w:val="0"/>
              <w:noProof/>
              <w:szCs w:val="22"/>
              <w:lang w:eastAsia="en-US"/>
            </w:rPr>
          </w:pPr>
          <w:hyperlink w:anchor="_Toc511741050" w:history="1">
            <w:r w:rsidR="0043549E" w:rsidRPr="0043549E">
              <w:rPr>
                <w:rStyle w:val="Hyperlink"/>
                <w:caps w:val="0"/>
                <w:noProof/>
                <w:szCs w:val="22"/>
              </w:rPr>
              <w:t>Apéndice I:  Marco de evaluación</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_Toc511741050 \h </w:instrText>
            </w:r>
            <w:r w:rsidR="0043549E" w:rsidRPr="0043549E">
              <w:rPr>
                <w:noProof/>
                <w:webHidden/>
                <w:szCs w:val="22"/>
              </w:rPr>
            </w:r>
            <w:r w:rsidR="0043549E" w:rsidRPr="0043549E">
              <w:rPr>
                <w:noProof/>
                <w:webHidden/>
                <w:szCs w:val="22"/>
              </w:rPr>
              <w:fldChar w:fldCharType="separate"/>
            </w:r>
            <w:r w:rsidR="0043549E">
              <w:rPr>
                <w:noProof/>
                <w:webHidden/>
                <w:szCs w:val="22"/>
              </w:rPr>
              <w:t>1</w:t>
            </w:r>
            <w:r w:rsidR="0043549E" w:rsidRPr="0043549E">
              <w:rPr>
                <w:noProof/>
                <w:webHidden/>
                <w:szCs w:val="22"/>
              </w:rPr>
              <w:fldChar w:fldCharType="end"/>
            </w:r>
          </w:hyperlink>
        </w:p>
        <w:p w:rsidR="0043549E" w:rsidRPr="0043549E" w:rsidRDefault="00632B69" w:rsidP="0043549E">
          <w:pPr>
            <w:pStyle w:val="TOC2"/>
            <w:tabs>
              <w:tab w:val="right" w:leader="dot" w:pos="9061"/>
            </w:tabs>
            <w:ind w:left="1560" w:hanging="1339"/>
            <w:rPr>
              <w:rFonts w:eastAsiaTheme="minorEastAsia"/>
              <w:caps w:val="0"/>
              <w:noProof/>
              <w:szCs w:val="22"/>
              <w:lang w:eastAsia="en-US"/>
            </w:rPr>
          </w:pPr>
          <w:hyperlink w:anchor="_Toc511741051" w:history="1">
            <w:r w:rsidR="0043549E" w:rsidRPr="0043549E">
              <w:rPr>
                <w:rStyle w:val="Hyperlink"/>
                <w:caps w:val="0"/>
                <w:noProof/>
                <w:szCs w:val="22"/>
              </w:rPr>
              <w:t>Apéndice II:  Lista de documentos examinados</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_Toc511741051 \h </w:instrText>
            </w:r>
            <w:r w:rsidR="0043549E" w:rsidRPr="0043549E">
              <w:rPr>
                <w:noProof/>
                <w:webHidden/>
                <w:szCs w:val="22"/>
              </w:rPr>
            </w:r>
            <w:r w:rsidR="0043549E" w:rsidRPr="0043549E">
              <w:rPr>
                <w:noProof/>
                <w:webHidden/>
                <w:szCs w:val="22"/>
              </w:rPr>
              <w:fldChar w:fldCharType="separate"/>
            </w:r>
            <w:r w:rsidR="0043549E">
              <w:rPr>
                <w:noProof/>
                <w:webHidden/>
                <w:szCs w:val="22"/>
              </w:rPr>
              <w:t>1</w:t>
            </w:r>
            <w:r w:rsidR="0043549E" w:rsidRPr="0043549E">
              <w:rPr>
                <w:noProof/>
                <w:webHidden/>
                <w:szCs w:val="22"/>
              </w:rPr>
              <w:fldChar w:fldCharType="end"/>
            </w:r>
          </w:hyperlink>
        </w:p>
        <w:p w:rsidR="0043549E" w:rsidRPr="0043549E" w:rsidRDefault="00632B69" w:rsidP="0043549E">
          <w:pPr>
            <w:pStyle w:val="TOC2"/>
            <w:tabs>
              <w:tab w:val="right" w:leader="dot" w:pos="9061"/>
            </w:tabs>
            <w:ind w:left="1560" w:hanging="1339"/>
            <w:rPr>
              <w:rFonts w:eastAsiaTheme="minorEastAsia"/>
              <w:caps w:val="0"/>
              <w:noProof/>
              <w:szCs w:val="22"/>
              <w:lang w:eastAsia="en-US"/>
            </w:rPr>
          </w:pPr>
          <w:hyperlink w:anchor="_Toc511741052" w:history="1">
            <w:r w:rsidR="0043549E" w:rsidRPr="0043549E">
              <w:rPr>
                <w:rStyle w:val="Hyperlink"/>
                <w:caps w:val="0"/>
                <w:noProof/>
                <w:szCs w:val="22"/>
              </w:rPr>
              <w:t>Apéndice III:  Lista de miembros del personal de la OMPI entrevistados</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_Toc511741052 \h </w:instrText>
            </w:r>
            <w:r w:rsidR="0043549E" w:rsidRPr="0043549E">
              <w:rPr>
                <w:noProof/>
                <w:webHidden/>
                <w:szCs w:val="22"/>
              </w:rPr>
            </w:r>
            <w:r w:rsidR="0043549E" w:rsidRPr="0043549E">
              <w:rPr>
                <w:noProof/>
                <w:webHidden/>
                <w:szCs w:val="22"/>
              </w:rPr>
              <w:fldChar w:fldCharType="separate"/>
            </w:r>
            <w:r w:rsidR="0043549E">
              <w:rPr>
                <w:noProof/>
                <w:webHidden/>
                <w:szCs w:val="22"/>
              </w:rPr>
              <w:t>1</w:t>
            </w:r>
            <w:r w:rsidR="0043549E" w:rsidRPr="0043549E">
              <w:rPr>
                <w:noProof/>
                <w:webHidden/>
                <w:szCs w:val="22"/>
              </w:rPr>
              <w:fldChar w:fldCharType="end"/>
            </w:r>
          </w:hyperlink>
        </w:p>
        <w:p w:rsidR="0043549E" w:rsidRPr="0043549E" w:rsidRDefault="00632B69" w:rsidP="0043549E">
          <w:pPr>
            <w:pStyle w:val="TOC2"/>
            <w:tabs>
              <w:tab w:val="right" w:leader="dot" w:pos="9061"/>
            </w:tabs>
            <w:ind w:left="1560" w:hanging="1339"/>
            <w:rPr>
              <w:rFonts w:eastAsiaTheme="minorEastAsia"/>
              <w:caps w:val="0"/>
              <w:noProof/>
              <w:szCs w:val="22"/>
              <w:lang w:eastAsia="en-US"/>
            </w:rPr>
          </w:pPr>
          <w:hyperlink w:anchor="_Toc511741053" w:history="1">
            <w:r w:rsidR="0043549E" w:rsidRPr="0043549E">
              <w:rPr>
                <w:rStyle w:val="Hyperlink"/>
                <w:caps w:val="0"/>
                <w:noProof/>
                <w:szCs w:val="22"/>
              </w:rPr>
              <w:t>Apéndice IV:  Cuestionario de recogida de datos</w:t>
            </w:r>
            <w:r w:rsidR="0043549E" w:rsidRPr="0043549E">
              <w:rPr>
                <w:caps w:val="0"/>
                <w:noProof/>
                <w:webHidden/>
                <w:szCs w:val="22"/>
              </w:rPr>
              <w:tab/>
            </w:r>
            <w:r w:rsidR="0043549E" w:rsidRPr="0043549E">
              <w:rPr>
                <w:noProof/>
                <w:webHidden/>
                <w:szCs w:val="22"/>
              </w:rPr>
              <w:fldChar w:fldCharType="begin"/>
            </w:r>
            <w:r w:rsidR="0043549E" w:rsidRPr="0043549E">
              <w:rPr>
                <w:noProof/>
                <w:webHidden/>
                <w:szCs w:val="22"/>
              </w:rPr>
              <w:instrText xml:space="preserve"> PAGEREF _Toc511741053 \h </w:instrText>
            </w:r>
            <w:r w:rsidR="0043549E" w:rsidRPr="0043549E">
              <w:rPr>
                <w:noProof/>
                <w:webHidden/>
                <w:szCs w:val="22"/>
              </w:rPr>
            </w:r>
            <w:r w:rsidR="0043549E" w:rsidRPr="0043549E">
              <w:rPr>
                <w:noProof/>
                <w:webHidden/>
                <w:szCs w:val="22"/>
              </w:rPr>
              <w:fldChar w:fldCharType="separate"/>
            </w:r>
            <w:r w:rsidR="0043549E">
              <w:rPr>
                <w:noProof/>
                <w:webHidden/>
                <w:szCs w:val="22"/>
              </w:rPr>
              <w:t>1</w:t>
            </w:r>
            <w:r w:rsidR="0043549E" w:rsidRPr="0043549E">
              <w:rPr>
                <w:noProof/>
                <w:webHidden/>
                <w:szCs w:val="22"/>
              </w:rPr>
              <w:fldChar w:fldCharType="end"/>
            </w:r>
          </w:hyperlink>
        </w:p>
        <w:p w:rsidR="00FD2B0B" w:rsidRPr="0043549E" w:rsidRDefault="00FD2B0B">
          <w:pPr>
            <w:rPr>
              <w:szCs w:val="22"/>
            </w:rPr>
          </w:pPr>
          <w:r w:rsidRPr="0043549E">
            <w:rPr>
              <w:bCs/>
              <w:noProof/>
              <w:szCs w:val="22"/>
            </w:rPr>
            <w:fldChar w:fldCharType="end"/>
          </w:r>
        </w:p>
      </w:sdtContent>
    </w:sdt>
    <w:p w:rsidR="00DB24B4" w:rsidRPr="00250B9A" w:rsidRDefault="00DB24B4" w:rsidP="00DB24B4">
      <w:pPr>
        <w:ind w:right="-180"/>
        <w:rPr>
          <w:rFonts w:eastAsia="Times New Roman"/>
          <w:szCs w:val="22"/>
          <w:lang w:eastAsia="en-US" w:bidi="en-US"/>
        </w:rPr>
      </w:pPr>
    </w:p>
    <w:p w:rsidR="00DB24B4" w:rsidRPr="00250B9A" w:rsidRDefault="00DB24B4" w:rsidP="00DB24B4">
      <w:pPr>
        <w:ind w:right="-180"/>
        <w:rPr>
          <w:rFonts w:eastAsia="Times New Roman"/>
          <w:szCs w:val="22"/>
          <w:lang w:eastAsia="en-US" w:bidi="en-US"/>
        </w:rPr>
      </w:pPr>
    </w:p>
    <w:p w:rsidR="00FD2B0B" w:rsidRDefault="00FD2B0B">
      <w:pPr>
        <w:rPr>
          <w:rFonts w:eastAsia="Times New Roman"/>
          <w:b/>
          <w:szCs w:val="22"/>
          <w:lang w:eastAsia="en-US" w:bidi="en-US"/>
        </w:rPr>
      </w:pPr>
      <w:r>
        <w:rPr>
          <w:rFonts w:eastAsia="Times New Roman"/>
          <w:b/>
          <w:szCs w:val="22"/>
          <w:lang w:eastAsia="en-US" w:bidi="en-US"/>
        </w:rPr>
        <w:br w:type="page"/>
      </w:r>
    </w:p>
    <w:p w:rsidR="009A24EB" w:rsidRPr="00250B9A" w:rsidRDefault="009A24EB" w:rsidP="00441EFD">
      <w:pPr>
        <w:pStyle w:val="Heading1"/>
        <w:keepNext w:val="0"/>
        <w:jc w:val="both"/>
      </w:pPr>
      <w:bookmarkStart w:id="6" w:name="_Toc511378335"/>
      <w:bookmarkStart w:id="7" w:name="_Toc511736065"/>
      <w:bookmarkStart w:id="8" w:name="_Toc511741035"/>
      <w:r w:rsidRPr="00250B9A">
        <w:lastRenderedPageBreak/>
        <w:t>LISTA DE SIGLAS</w:t>
      </w:r>
      <w:bookmarkEnd w:id="6"/>
      <w:bookmarkEnd w:id="7"/>
      <w:bookmarkEnd w:id="8"/>
    </w:p>
    <w:p w:rsidR="009A24EB" w:rsidRPr="00250B9A" w:rsidRDefault="009A24EB" w:rsidP="00DB24B4">
      <w:pPr>
        <w:ind w:firstLine="360"/>
        <w:rPr>
          <w:rFonts w:eastAsia="Times New Roman"/>
          <w:szCs w:val="22"/>
          <w:lang w:eastAsia="en-US" w:bidi="en-US"/>
        </w:rPr>
      </w:pPr>
    </w:p>
    <w:p w:rsidR="00B4087E" w:rsidRPr="00250B9A" w:rsidRDefault="00517807" w:rsidP="00441EFD">
      <w:pPr>
        <w:tabs>
          <w:tab w:val="left" w:pos="1701"/>
        </w:tabs>
        <w:ind w:firstLine="360"/>
        <w:rPr>
          <w:rFonts w:eastAsia="Times New Roman"/>
          <w:szCs w:val="22"/>
          <w:lang w:eastAsia="en-US" w:bidi="en-US"/>
        </w:rPr>
      </w:pPr>
      <w:r w:rsidRPr="00250B9A">
        <w:rPr>
          <w:rFonts w:eastAsia="Times New Roman"/>
          <w:szCs w:val="22"/>
          <w:lang w:eastAsia="en-US" w:bidi="en-US"/>
        </w:rPr>
        <w:t>AD</w:t>
      </w:r>
      <w:r w:rsidR="00441EFD">
        <w:rPr>
          <w:rFonts w:eastAsia="Times New Roman"/>
          <w:szCs w:val="22"/>
          <w:lang w:eastAsia="en-US" w:bidi="en-US"/>
        </w:rPr>
        <w:tab/>
      </w:r>
      <w:r w:rsidR="00B4087E" w:rsidRPr="00250B9A">
        <w:rPr>
          <w:rFonts w:eastAsia="Times New Roman"/>
          <w:szCs w:val="22"/>
          <w:lang w:eastAsia="en-US" w:bidi="en-US"/>
        </w:rPr>
        <w:t>Agenda para el Desarrollo</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CCI</w:t>
      </w:r>
      <w:r w:rsidRPr="00250B9A">
        <w:rPr>
          <w:rFonts w:eastAsia="Times New Roman"/>
          <w:szCs w:val="22"/>
          <w:lang w:eastAsia="en-US" w:bidi="en-US"/>
        </w:rPr>
        <w:tab/>
        <w:t>Centro de Comercio Internacional</w:t>
      </w:r>
    </w:p>
    <w:p w:rsidR="00424A02" w:rsidRPr="00250B9A" w:rsidRDefault="00424A02" w:rsidP="00441EFD">
      <w:pPr>
        <w:tabs>
          <w:tab w:val="left" w:pos="1701"/>
        </w:tabs>
        <w:ind w:firstLine="360"/>
        <w:rPr>
          <w:rFonts w:eastAsia="Times New Roman"/>
          <w:szCs w:val="22"/>
          <w:lang w:eastAsia="en-US" w:bidi="en-US"/>
        </w:rPr>
      </w:pPr>
      <w:r w:rsidRPr="00250B9A">
        <w:rPr>
          <w:rFonts w:eastAsia="Times New Roman"/>
          <w:szCs w:val="22"/>
          <w:lang w:eastAsia="en-US" w:bidi="en-US"/>
        </w:rPr>
        <w:t>CDIP</w:t>
      </w:r>
      <w:r w:rsidRPr="00250B9A">
        <w:rPr>
          <w:rFonts w:eastAsia="Times New Roman"/>
          <w:szCs w:val="22"/>
          <w:lang w:eastAsia="en-US" w:bidi="en-US"/>
        </w:rPr>
        <w:tab/>
        <w:t>Comité de Desarrollo y Propiedad Intelectual</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CEPA</w:t>
      </w:r>
      <w:r w:rsidRPr="00250B9A">
        <w:rPr>
          <w:rFonts w:eastAsia="Times New Roman"/>
          <w:szCs w:val="22"/>
          <w:lang w:eastAsia="en-US" w:bidi="en-US"/>
        </w:rPr>
        <w:tab/>
        <w:t>Comisión Económica para África</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CESPAP</w:t>
      </w:r>
      <w:r w:rsidRPr="00250B9A">
        <w:rPr>
          <w:rFonts w:eastAsia="Times New Roman"/>
          <w:szCs w:val="22"/>
          <w:lang w:eastAsia="en-US" w:bidi="en-US"/>
        </w:rPr>
        <w:tab/>
      </w:r>
      <w:r w:rsidRPr="00441EFD">
        <w:rPr>
          <w:rFonts w:eastAsia="Times New Roman"/>
          <w:szCs w:val="22"/>
          <w:lang w:eastAsia="en-US" w:bidi="en-US"/>
        </w:rPr>
        <w:t>Comisión Económica y Social para Asia y el Pacífico</w:t>
      </w:r>
    </w:p>
    <w:p w:rsidR="009A24EB" w:rsidRPr="00250B9A" w:rsidRDefault="00202F57" w:rsidP="00441EFD">
      <w:pPr>
        <w:tabs>
          <w:tab w:val="left" w:pos="1701"/>
        </w:tabs>
        <w:ind w:firstLine="360"/>
        <w:rPr>
          <w:rFonts w:eastAsia="Times New Roman"/>
          <w:szCs w:val="22"/>
          <w:lang w:eastAsia="en-US" w:bidi="en-US"/>
        </w:rPr>
      </w:pPr>
      <w:r w:rsidRPr="00250B9A">
        <w:rPr>
          <w:rFonts w:eastAsia="Times New Roman"/>
          <w:szCs w:val="22"/>
          <w:lang w:eastAsia="en-US" w:bidi="en-US"/>
        </w:rPr>
        <w:t>DACD</w:t>
      </w:r>
      <w:r w:rsidRPr="00250B9A">
        <w:rPr>
          <w:rFonts w:eastAsia="Times New Roman"/>
          <w:szCs w:val="22"/>
          <w:lang w:eastAsia="en-US" w:bidi="en-US"/>
        </w:rPr>
        <w:tab/>
      </w:r>
      <w:r w:rsidR="009A24EB" w:rsidRPr="00250B9A">
        <w:rPr>
          <w:rFonts w:eastAsia="Times New Roman"/>
          <w:szCs w:val="22"/>
          <w:lang w:eastAsia="en-US" w:bidi="en-US"/>
        </w:rPr>
        <w:t>División de Coordinación de la Agenda para el Desarrollo</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FAO</w:t>
      </w:r>
      <w:r w:rsidRPr="00250B9A">
        <w:rPr>
          <w:rFonts w:eastAsia="Times New Roman"/>
          <w:szCs w:val="22"/>
          <w:lang w:eastAsia="en-US" w:bidi="en-US"/>
        </w:rPr>
        <w:tab/>
        <w:t>Organización de las Naciones Unidas para la Alimentación y la Agricultura</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OMPI</w:t>
      </w:r>
      <w:r w:rsidRPr="00250B9A">
        <w:rPr>
          <w:rFonts w:eastAsia="Times New Roman"/>
          <w:szCs w:val="22"/>
          <w:lang w:eastAsia="en-US" w:bidi="en-US"/>
        </w:rPr>
        <w:tab/>
        <w:t>Organización Mundial de la Propiedad Intelectual</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OPI</w:t>
      </w:r>
      <w:r w:rsidRPr="00250B9A">
        <w:rPr>
          <w:rFonts w:eastAsia="Times New Roman"/>
          <w:szCs w:val="22"/>
          <w:lang w:eastAsia="en-US" w:bidi="en-US"/>
        </w:rPr>
        <w:tab/>
        <w:t>Oficinas de Propiedad Intelectual (nacionales)</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PI</w:t>
      </w:r>
      <w:r w:rsidRPr="00250B9A">
        <w:rPr>
          <w:rFonts w:eastAsia="Times New Roman"/>
          <w:szCs w:val="22"/>
          <w:lang w:eastAsia="en-US" w:bidi="en-US"/>
        </w:rPr>
        <w:tab/>
        <w:t xml:space="preserve">Propiedad Intelectual </w:t>
      </w:r>
    </w:p>
    <w:p w:rsidR="00B4087E" w:rsidRPr="00250B9A" w:rsidRDefault="00B4087E" w:rsidP="00441EFD">
      <w:pPr>
        <w:tabs>
          <w:tab w:val="left" w:pos="1701"/>
        </w:tabs>
        <w:ind w:firstLine="360"/>
        <w:rPr>
          <w:rFonts w:eastAsia="Times New Roman"/>
          <w:szCs w:val="22"/>
          <w:lang w:eastAsia="en-US" w:bidi="en-US"/>
        </w:rPr>
      </w:pPr>
      <w:r w:rsidRPr="00250B9A">
        <w:rPr>
          <w:rFonts w:eastAsia="Times New Roman"/>
          <w:szCs w:val="22"/>
          <w:lang w:eastAsia="en-US" w:bidi="en-US"/>
        </w:rPr>
        <w:t>PMA</w:t>
      </w:r>
      <w:r w:rsidRPr="00250B9A">
        <w:rPr>
          <w:rFonts w:eastAsia="Times New Roman"/>
          <w:szCs w:val="22"/>
          <w:lang w:eastAsia="en-US" w:bidi="en-US"/>
        </w:rPr>
        <w:tab/>
        <w:t>Países menos adelantados</w:t>
      </w:r>
    </w:p>
    <w:p w:rsidR="009A24EB" w:rsidRPr="00250B9A" w:rsidRDefault="009A24EB" w:rsidP="00441EFD">
      <w:pPr>
        <w:tabs>
          <w:tab w:val="left" w:pos="1701"/>
        </w:tabs>
        <w:ind w:firstLine="360"/>
        <w:rPr>
          <w:rFonts w:eastAsia="Times New Roman"/>
          <w:szCs w:val="22"/>
          <w:lang w:eastAsia="en-US" w:bidi="en-US"/>
        </w:rPr>
      </w:pPr>
      <w:r w:rsidRPr="00250B9A">
        <w:rPr>
          <w:rFonts w:eastAsia="Times New Roman"/>
          <w:szCs w:val="22"/>
          <w:lang w:eastAsia="en-US" w:bidi="en-US"/>
        </w:rPr>
        <w:t>TIC</w:t>
      </w:r>
      <w:r w:rsidR="00424A02" w:rsidRPr="00250B9A">
        <w:rPr>
          <w:rFonts w:eastAsia="Times New Roman"/>
          <w:szCs w:val="22"/>
          <w:lang w:eastAsia="en-US" w:bidi="en-US"/>
        </w:rPr>
        <w:tab/>
      </w:r>
      <w:r w:rsidRPr="00250B9A">
        <w:rPr>
          <w:rFonts w:eastAsia="Times New Roman"/>
          <w:szCs w:val="22"/>
          <w:lang w:eastAsia="en-US" w:bidi="en-US"/>
        </w:rPr>
        <w:t>Tecnologías de la información y de las comunicaciones</w:t>
      </w:r>
    </w:p>
    <w:p w:rsidR="009A24EB" w:rsidRPr="00250B9A" w:rsidRDefault="00E50F73" w:rsidP="00441EFD">
      <w:pPr>
        <w:tabs>
          <w:tab w:val="left" w:pos="1701"/>
        </w:tabs>
        <w:ind w:firstLine="360"/>
        <w:rPr>
          <w:rFonts w:eastAsia="Times New Roman"/>
          <w:szCs w:val="22"/>
          <w:lang w:eastAsia="en-US" w:bidi="en-US"/>
        </w:rPr>
      </w:pPr>
      <w:r w:rsidRPr="00250B9A">
        <w:rPr>
          <w:rFonts w:eastAsia="Times New Roman"/>
          <w:szCs w:val="22"/>
          <w:lang w:eastAsia="en-US" w:bidi="en-US"/>
        </w:rPr>
        <w:t>UPM</w:t>
      </w:r>
      <w:r w:rsidRPr="00250B9A">
        <w:rPr>
          <w:rFonts w:eastAsia="Times New Roman"/>
          <w:szCs w:val="22"/>
          <w:lang w:eastAsia="en-US" w:bidi="en-US"/>
        </w:rPr>
        <w:tab/>
      </w:r>
      <w:proofErr w:type="spellStart"/>
      <w:r w:rsidRPr="00250B9A">
        <w:rPr>
          <w:rFonts w:eastAsia="Times New Roman"/>
          <w:szCs w:val="22"/>
          <w:lang w:eastAsia="en-US" w:bidi="en-US"/>
        </w:rPr>
        <w:t>Universiti</w:t>
      </w:r>
      <w:proofErr w:type="spellEnd"/>
      <w:r w:rsidRPr="00250B9A">
        <w:rPr>
          <w:rFonts w:eastAsia="Times New Roman"/>
          <w:szCs w:val="22"/>
          <w:lang w:eastAsia="en-US" w:bidi="en-US"/>
        </w:rPr>
        <w:t xml:space="preserve"> </w:t>
      </w:r>
      <w:proofErr w:type="spellStart"/>
      <w:r w:rsidRPr="00250B9A">
        <w:rPr>
          <w:rFonts w:eastAsia="Times New Roman"/>
          <w:szCs w:val="22"/>
          <w:lang w:eastAsia="en-US" w:bidi="en-US"/>
        </w:rPr>
        <w:t>Putra</w:t>
      </w:r>
      <w:proofErr w:type="spellEnd"/>
      <w:r w:rsidRPr="00250B9A">
        <w:rPr>
          <w:rFonts w:eastAsia="Times New Roman"/>
          <w:szCs w:val="22"/>
          <w:lang w:eastAsia="en-US" w:bidi="en-US"/>
        </w:rPr>
        <w:t xml:space="preserve"> Malaysia</w:t>
      </w:r>
    </w:p>
    <w:p w:rsidR="009A24EB" w:rsidRPr="00250B9A" w:rsidRDefault="00E50F73" w:rsidP="00DB24B4">
      <w:pPr>
        <w:ind w:firstLine="360"/>
        <w:jc w:val="both"/>
      </w:pPr>
      <w:r w:rsidRPr="00250B9A">
        <w:br w:type="page"/>
      </w:r>
    </w:p>
    <w:p w:rsidR="009A24EB" w:rsidRPr="00250B9A" w:rsidRDefault="009771B0" w:rsidP="00DB24B4">
      <w:pPr>
        <w:pStyle w:val="Heading1"/>
        <w:jc w:val="both"/>
      </w:pPr>
      <w:bookmarkStart w:id="9" w:name="_Toc511378336"/>
      <w:bookmarkStart w:id="10" w:name="_Toc511736066"/>
      <w:bookmarkStart w:id="11" w:name="_Toc511741036"/>
      <w:r w:rsidRPr="00250B9A">
        <w:lastRenderedPageBreak/>
        <w:t>RESUMEN</w:t>
      </w:r>
      <w:bookmarkEnd w:id="9"/>
      <w:bookmarkEnd w:id="10"/>
      <w:bookmarkEnd w:id="11"/>
    </w:p>
    <w:p w:rsidR="009771B0" w:rsidRPr="00250B9A" w:rsidRDefault="009771B0" w:rsidP="00DB24B4"/>
    <w:p w:rsidR="009A24EB" w:rsidRPr="00250B9A" w:rsidRDefault="009771B0" w:rsidP="00DB24B4">
      <w:pPr>
        <w:rPr>
          <w:rFonts w:eastAsia="Times New Roman"/>
          <w:b/>
          <w:szCs w:val="22"/>
          <w:u w:val="single"/>
          <w:lang w:eastAsia="en-US" w:bidi="en-US"/>
        </w:rPr>
      </w:pPr>
      <w:r w:rsidRPr="00250B9A">
        <w:rPr>
          <w:rFonts w:eastAsia="Times New Roman"/>
          <w:b/>
          <w:szCs w:val="22"/>
          <w:u w:val="single"/>
          <w:lang w:eastAsia="en-US" w:bidi="en-US"/>
        </w:rPr>
        <w:t>ANTECEDENTES</w:t>
      </w:r>
    </w:p>
    <w:p w:rsidR="009A24EB" w:rsidRPr="00250B9A" w:rsidRDefault="009A24EB" w:rsidP="00DB24B4">
      <w:pPr>
        <w:rPr>
          <w:rFonts w:eastAsia="Times New Roman"/>
          <w:szCs w:val="22"/>
          <w:lang w:eastAsia="en-US" w:bidi="en-US"/>
        </w:rPr>
      </w:pPr>
    </w:p>
    <w:p w:rsidR="009A24EB" w:rsidRPr="00250B9A" w:rsidRDefault="00A35E81" w:rsidP="00DB24B4">
      <w:pPr>
        <w:numPr>
          <w:ilvl w:val="0"/>
          <w:numId w:val="32"/>
        </w:numPr>
        <w:spacing w:after="120"/>
        <w:jc w:val="both"/>
        <w:rPr>
          <w:szCs w:val="22"/>
        </w:rPr>
      </w:pPr>
      <w:r w:rsidRPr="00250B9A">
        <w:rPr>
          <w:szCs w:val="22"/>
        </w:rPr>
        <w:t xml:space="preserve">El presente informe </w:t>
      </w:r>
      <w:r w:rsidR="00CD4231" w:rsidRPr="00250B9A">
        <w:rPr>
          <w:szCs w:val="22"/>
        </w:rPr>
        <w:t xml:space="preserve">es </w:t>
      </w:r>
      <w:r w:rsidRPr="00250B9A">
        <w:rPr>
          <w:szCs w:val="22"/>
        </w:rPr>
        <w:t>la evaluación de la fase </w:t>
      </w:r>
      <w:r w:rsidR="00E50F73" w:rsidRPr="00250B9A">
        <w:rPr>
          <w:szCs w:val="22"/>
        </w:rPr>
        <w:t xml:space="preserve">II </w:t>
      </w:r>
      <w:r w:rsidRPr="00250B9A">
        <w:rPr>
          <w:szCs w:val="22"/>
        </w:rPr>
        <w:t>del proyecto:</w:t>
      </w:r>
      <w:r w:rsidR="00E50F73" w:rsidRPr="00250B9A">
        <w:rPr>
          <w:szCs w:val="22"/>
        </w:rPr>
        <w:t xml:space="preserve"> </w:t>
      </w:r>
      <w:r w:rsidRPr="00250B9A">
        <w:rPr>
          <w:szCs w:val="22"/>
        </w:rPr>
        <w:t xml:space="preserve"> </w:t>
      </w:r>
      <w:r w:rsidRPr="00250B9A">
        <w:rPr>
          <w:b/>
          <w:i/>
          <w:szCs w:val="22"/>
        </w:rPr>
        <w:t>Fortalecimiento de capacidades en el uso de información técnica y científica relativa a tecnologías apropiadas para solucionar determinados problemas de desarrollo,</w:t>
      </w:r>
      <w:r w:rsidRPr="00250B9A">
        <w:rPr>
          <w:szCs w:val="22"/>
        </w:rPr>
        <w:t xml:space="preserve"> que se ejecutó </w:t>
      </w:r>
      <w:r w:rsidR="00F7539C" w:rsidRPr="00250B9A">
        <w:rPr>
          <w:szCs w:val="22"/>
        </w:rPr>
        <w:t xml:space="preserve">desde julio de 2014 hasta junio de 2017 </w:t>
      </w:r>
      <w:r w:rsidRPr="00250B9A">
        <w:rPr>
          <w:szCs w:val="22"/>
        </w:rPr>
        <w:t xml:space="preserve">en </w:t>
      </w:r>
      <w:r w:rsidR="00E50F73" w:rsidRPr="00250B9A">
        <w:rPr>
          <w:szCs w:val="22"/>
        </w:rPr>
        <w:t>Tanzan</w:t>
      </w:r>
      <w:r w:rsidR="00F7539C" w:rsidRPr="00250B9A">
        <w:rPr>
          <w:szCs w:val="22"/>
        </w:rPr>
        <w:t>í</w:t>
      </w:r>
      <w:r w:rsidR="00E50F73" w:rsidRPr="00250B9A">
        <w:rPr>
          <w:szCs w:val="22"/>
        </w:rPr>
        <w:t xml:space="preserve">a, Rwanda </w:t>
      </w:r>
      <w:r w:rsidR="00F7539C" w:rsidRPr="00250B9A">
        <w:rPr>
          <w:szCs w:val="22"/>
        </w:rPr>
        <w:t>y</w:t>
      </w:r>
      <w:r w:rsidR="00E50F73" w:rsidRPr="00250B9A">
        <w:rPr>
          <w:szCs w:val="22"/>
        </w:rPr>
        <w:t xml:space="preserve"> Etiop</w:t>
      </w:r>
      <w:r w:rsidR="00F7539C" w:rsidRPr="00250B9A">
        <w:rPr>
          <w:szCs w:val="22"/>
        </w:rPr>
        <w:t>í</w:t>
      </w:r>
      <w:r w:rsidR="00E50F73" w:rsidRPr="00250B9A">
        <w:rPr>
          <w:szCs w:val="22"/>
        </w:rPr>
        <w:t>a</w:t>
      </w:r>
      <w:r w:rsidR="00DB56DA" w:rsidRPr="00250B9A">
        <w:rPr>
          <w:szCs w:val="22"/>
        </w:rPr>
        <w:t xml:space="preserve">.  </w:t>
      </w:r>
      <w:r w:rsidR="00F7539C" w:rsidRPr="00250B9A">
        <w:rPr>
          <w:szCs w:val="22"/>
        </w:rPr>
        <w:t>La fase </w:t>
      </w:r>
      <w:r w:rsidR="00E50F73" w:rsidRPr="00250B9A">
        <w:rPr>
          <w:szCs w:val="22"/>
        </w:rPr>
        <w:t xml:space="preserve">II </w:t>
      </w:r>
      <w:r w:rsidR="00F7539C" w:rsidRPr="00250B9A">
        <w:rPr>
          <w:szCs w:val="22"/>
        </w:rPr>
        <w:t>del proyecto se basó en los éxitos y las enseñanzas extraídas de la fase </w:t>
      </w:r>
      <w:r w:rsidR="00E50F73" w:rsidRPr="00250B9A">
        <w:rPr>
          <w:szCs w:val="22"/>
        </w:rPr>
        <w:t>I</w:t>
      </w:r>
      <w:r w:rsidR="00F7539C" w:rsidRPr="00250B9A">
        <w:rPr>
          <w:szCs w:val="22"/>
        </w:rPr>
        <w:t xml:space="preserve">, que se </w:t>
      </w:r>
      <w:r w:rsidR="00E2266A" w:rsidRPr="00250B9A">
        <w:rPr>
          <w:szCs w:val="22"/>
        </w:rPr>
        <w:t>puso en práctica</w:t>
      </w:r>
      <w:r w:rsidR="00F7539C" w:rsidRPr="00250B9A">
        <w:rPr>
          <w:szCs w:val="22"/>
        </w:rPr>
        <w:t xml:space="preserve"> en 2010-2013 en</w:t>
      </w:r>
      <w:r w:rsidR="00E50F73" w:rsidRPr="00250B9A">
        <w:rPr>
          <w:szCs w:val="22"/>
        </w:rPr>
        <w:t xml:space="preserve"> Zambia, Bangladesh </w:t>
      </w:r>
      <w:r w:rsidR="00F7539C" w:rsidRPr="00250B9A">
        <w:rPr>
          <w:szCs w:val="22"/>
        </w:rPr>
        <w:t>y</w:t>
      </w:r>
      <w:r w:rsidR="00E50F73" w:rsidRPr="00250B9A">
        <w:rPr>
          <w:szCs w:val="22"/>
        </w:rPr>
        <w:t xml:space="preserve"> Nepal. </w:t>
      </w:r>
      <w:r w:rsidR="00DE3268" w:rsidRPr="00250B9A">
        <w:rPr>
          <w:szCs w:val="22"/>
        </w:rPr>
        <w:t xml:space="preserve"> </w:t>
      </w:r>
      <w:r w:rsidR="009A24EB" w:rsidRPr="00250B9A">
        <w:rPr>
          <w:szCs w:val="22"/>
        </w:rPr>
        <w:t xml:space="preserve">El </w:t>
      </w:r>
      <w:r w:rsidR="009771B0" w:rsidRPr="00250B9A">
        <w:rPr>
          <w:szCs w:val="22"/>
        </w:rPr>
        <w:t>objetivo general del proyecto era</w:t>
      </w:r>
      <w:r w:rsidR="009A24EB" w:rsidRPr="00250B9A">
        <w:rPr>
          <w:szCs w:val="22"/>
        </w:rPr>
        <w:t xml:space="preserve"> contribuir al desarrollo económico, social, cultural y tecnológico del país en cuestión y, en último término, aliviar la pobreza.</w:t>
      </w:r>
      <w:r w:rsidR="00E50F73" w:rsidRPr="00250B9A">
        <w:rPr>
          <w:szCs w:val="22"/>
        </w:rPr>
        <w:t xml:space="preserve"> </w:t>
      </w:r>
      <w:r w:rsidR="009771B0" w:rsidRPr="00250B9A">
        <w:rPr>
          <w:szCs w:val="22"/>
        </w:rPr>
        <w:t xml:space="preserve"> Los objetivos específicos eran los siguientes:</w:t>
      </w:r>
    </w:p>
    <w:p w:rsidR="009A24EB" w:rsidRPr="00250B9A" w:rsidRDefault="00E2266A" w:rsidP="00DB24B4">
      <w:pPr>
        <w:numPr>
          <w:ilvl w:val="1"/>
          <w:numId w:val="16"/>
        </w:numPr>
        <w:tabs>
          <w:tab w:val="num" w:pos="1170"/>
        </w:tabs>
        <w:spacing w:after="120"/>
        <w:ind w:left="1170" w:hanging="540"/>
        <w:jc w:val="both"/>
        <w:rPr>
          <w:rFonts w:eastAsia="Times New Roman"/>
          <w:szCs w:val="22"/>
          <w:lang w:eastAsia="en-US" w:bidi="en-US"/>
        </w:rPr>
      </w:pPr>
      <w:r w:rsidRPr="00250B9A">
        <w:rPr>
          <w:rFonts w:eastAsia="Times New Roman"/>
          <w:szCs w:val="22"/>
          <w:lang w:eastAsia="en-US" w:bidi="en-US"/>
        </w:rPr>
        <w:t>f</w:t>
      </w:r>
      <w:r w:rsidR="009A24EB" w:rsidRPr="00250B9A">
        <w:rPr>
          <w:rFonts w:eastAsia="Times New Roman"/>
          <w:szCs w:val="22"/>
          <w:lang w:eastAsia="en-US" w:bidi="en-US"/>
        </w:rPr>
        <w:t xml:space="preserve">acilitar un mayor uso de </w:t>
      </w:r>
      <w:r w:rsidR="005C23D0" w:rsidRPr="00250B9A">
        <w:rPr>
          <w:rFonts w:eastAsia="Times New Roman"/>
          <w:szCs w:val="22"/>
          <w:lang w:eastAsia="en-US" w:bidi="en-US"/>
        </w:rPr>
        <w:t xml:space="preserve">la </w:t>
      </w:r>
      <w:r w:rsidR="009A24EB" w:rsidRPr="00250B9A">
        <w:rPr>
          <w:rFonts w:eastAsia="Times New Roman"/>
          <w:szCs w:val="22"/>
          <w:lang w:eastAsia="en-US" w:bidi="en-US"/>
        </w:rPr>
        <w:t>información técnica y científica apropiada para abordar las necesidades señaladas a escala nacional en lo que atañe a objetivos de desarrollo;</w:t>
      </w:r>
    </w:p>
    <w:p w:rsidR="009A24EB" w:rsidRPr="00250B9A" w:rsidRDefault="00E2266A" w:rsidP="00DB24B4">
      <w:pPr>
        <w:numPr>
          <w:ilvl w:val="1"/>
          <w:numId w:val="16"/>
        </w:numPr>
        <w:tabs>
          <w:tab w:val="num" w:pos="1170"/>
        </w:tabs>
        <w:spacing w:after="120"/>
        <w:ind w:left="1170" w:hanging="540"/>
        <w:jc w:val="both"/>
        <w:rPr>
          <w:rFonts w:eastAsia="Times New Roman"/>
          <w:szCs w:val="22"/>
          <w:lang w:eastAsia="en-US" w:bidi="en-US"/>
        </w:rPr>
      </w:pPr>
      <w:r w:rsidRPr="00250B9A">
        <w:rPr>
          <w:rFonts w:eastAsia="Times New Roman"/>
          <w:szCs w:val="22"/>
          <w:lang w:eastAsia="en-US" w:bidi="en-US"/>
        </w:rPr>
        <w:t>f</w:t>
      </w:r>
      <w:r w:rsidR="009A24EB" w:rsidRPr="00250B9A">
        <w:rPr>
          <w:rFonts w:eastAsia="Times New Roman"/>
          <w:szCs w:val="22"/>
          <w:lang w:eastAsia="en-US" w:bidi="en-US"/>
        </w:rPr>
        <w:t>ortalecer la capacidad institucional a escala nacional en el uso de información técnica y científica para satisfacer las necesidades señaladas con el fin de avanzar hacia la consecución de objetivos esenciales para el desarrollo en el ámbito nacional;  y</w:t>
      </w:r>
    </w:p>
    <w:p w:rsidR="009A24EB" w:rsidRPr="00250B9A" w:rsidRDefault="00D61285" w:rsidP="00DB24B4">
      <w:pPr>
        <w:numPr>
          <w:ilvl w:val="1"/>
          <w:numId w:val="16"/>
        </w:numPr>
        <w:tabs>
          <w:tab w:val="num" w:pos="1170"/>
        </w:tabs>
        <w:ind w:left="1181" w:hanging="547"/>
        <w:jc w:val="both"/>
        <w:rPr>
          <w:rFonts w:eastAsia="Times New Roman"/>
          <w:szCs w:val="22"/>
          <w:lang w:eastAsia="en-US" w:bidi="en-US"/>
        </w:rPr>
      </w:pPr>
      <w:r w:rsidRPr="00250B9A">
        <w:rPr>
          <w:rFonts w:eastAsia="Times New Roman"/>
          <w:szCs w:val="22"/>
          <w:lang w:eastAsia="en-US" w:bidi="en-US"/>
        </w:rPr>
        <w:t>coordinar la compilación de información técnica y científica apropiada y el suministro de conocimientos técnicos adecuados en ese ámbito de la técnica para utilizar esa tecnología de una manera práctica y eficaz</w:t>
      </w:r>
      <w:r w:rsidR="009A24EB" w:rsidRPr="00250B9A">
        <w:rPr>
          <w:rFonts w:eastAsia="Times New Roman"/>
          <w:szCs w:val="22"/>
          <w:lang w:eastAsia="en-US" w:bidi="en-US"/>
        </w:rPr>
        <w:t>.</w:t>
      </w:r>
    </w:p>
    <w:p w:rsidR="009A24EB" w:rsidRPr="00250B9A" w:rsidRDefault="009A24EB" w:rsidP="00250B9A">
      <w:pPr>
        <w:jc w:val="both"/>
        <w:rPr>
          <w:rFonts w:eastAsia="Times New Roman"/>
          <w:szCs w:val="22"/>
          <w:lang w:eastAsia="en-US" w:bidi="en-US"/>
        </w:rPr>
      </w:pPr>
    </w:p>
    <w:p w:rsidR="009A24EB" w:rsidRPr="00250B9A" w:rsidRDefault="00C1610B" w:rsidP="00DB24B4">
      <w:pPr>
        <w:numPr>
          <w:ilvl w:val="0"/>
          <w:numId w:val="32"/>
        </w:numPr>
        <w:jc w:val="both"/>
        <w:rPr>
          <w:b/>
          <w:szCs w:val="22"/>
        </w:rPr>
      </w:pPr>
      <w:r w:rsidRPr="00250B9A">
        <w:rPr>
          <w:szCs w:val="22"/>
        </w:rPr>
        <w:t xml:space="preserve">La presente evaluación tiene por objeto proporcionar la oportunidad de aprender a partir de las experiencias para mejorar el desempeño en el futuro y aportar información de </w:t>
      </w:r>
      <w:r w:rsidR="005F1637" w:rsidRPr="00250B9A">
        <w:rPr>
          <w:szCs w:val="22"/>
        </w:rPr>
        <w:t xml:space="preserve">la </w:t>
      </w:r>
      <w:r w:rsidRPr="00250B9A">
        <w:rPr>
          <w:szCs w:val="22"/>
        </w:rPr>
        <w:t xml:space="preserve">evaluación </w:t>
      </w:r>
      <w:r w:rsidR="005F1637" w:rsidRPr="00250B9A">
        <w:rPr>
          <w:szCs w:val="22"/>
        </w:rPr>
        <w:t xml:space="preserve">con </w:t>
      </w:r>
      <w:r w:rsidRPr="00250B9A">
        <w:rPr>
          <w:szCs w:val="22"/>
        </w:rPr>
        <w:t>bas</w:t>
      </w:r>
      <w:r w:rsidR="005F1637" w:rsidRPr="00250B9A">
        <w:rPr>
          <w:szCs w:val="22"/>
        </w:rPr>
        <w:t>e empírica</w:t>
      </w:r>
      <w:r w:rsidRPr="00250B9A">
        <w:rPr>
          <w:szCs w:val="22"/>
        </w:rPr>
        <w:t xml:space="preserve"> </w:t>
      </w:r>
      <w:r w:rsidR="005F1637" w:rsidRPr="00250B9A">
        <w:rPr>
          <w:szCs w:val="22"/>
        </w:rPr>
        <w:t>en apoyo del</w:t>
      </w:r>
      <w:r w:rsidRPr="00250B9A">
        <w:rPr>
          <w:szCs w:val="22"/>
        </w:rPr>
        <w:t xml:space="preserve"> proceso de adopción de decisiones del </w:t>
      </w:r>
      <w:r w:rsidR="00E50F73" w:rsidRPr="00250B9A">
        <w:rPr>
          <w:szCs w:val="22"/>
        </w:rPr>
        <w:t>CDIP</w:t>
      </w:r>
      <w:r w:rsidR="00DB56DA" w:rsidRPr="00250B9A">
        <w:rPr>
          <w:szCs w:val="22"/>
        </w:rPr>
        <w:t xml:space="preserve">.  </w:t>
      </w:r>
      <w:r w:rsidR="00F47278" w:rsidRPr="00250B9A">
        <w:rPr>
          <w:szCs w:val="22"/>
        </w:rPr>
        <w:t>En la evaluación se utilizó una combinación del estudio de referencia</w:t>
      </w:r>
      <w:r w:rsidR="00E50F73" w:rsidRPr="00250B9A">
        <w:rPr>
          <w:szCs w:val="22"/>
        </w:rPr>
        <w:t xml:space="preserve"> (</w:t>
      </w:r>
      <w:r w:rsidR="00F47278" w:rsidRPr="00250B9A">
        <w:rPr>
          <w:szCs w:val="22"/>
        </w:rPr>
        <w:t xml:space="preserve">examen de </w:t>
      </w:r>
      <w:r w:rsidR="00E50F73" w:rsidRPr="00250B9A">
        <w:rPr>
          <w:szCs w:val="22"/>
        </w:rPr>
        <w:t>document</w:t>
      </w:r>
      <w:r w:rsidR="00F47278" w:rsidRPr="00250B9A">
        <w:rPr>
          <w:szCs w:val="22"/>
        </w:rPr>
        <w:t>os</w:t>
      </w:r>
      <w:r w:rsidR="00E50F73" w:rsidRPr="00250B9A">
        <w:rPr>
          <w:szCs w:val="22"/>
        </w:rPr>
        <w:t xml:space="preserve">) </w:t>
      </w:r>
      <w:r w:rsidR="00F47278" w:rsidRPr="00250B9A">
        <w:rPr>
          <w:szCs w:val="22"/>
        </w:rPr>
        <w:t xml:space="preserve">y las entrevistas </w:t>
      </w:r>
      <w:r w:rsidR="00BC5C46" w:rsidRPr="00250B9A">
        <w:rPr>
          <w:szCs w:val="22"/>
        </w:rPr>
        <w:t xml:space="preserve">con </w:t>
      </w:r>
      <w:r w:rsidR="009F07EC" w:rsidRPr="00250B9A">
        <w:rPr>
          <w:szCs w:val="22"/>
        </w:rPr>
        <w:t>miembros d</w:t>
      </w:r>
      <w:r w:rsidR="00BC5C46" w:rsidRPr="00250B9A">
        <w:rPr>
          <w:szCs w:val="22"/>
        </w:rPr>
        <w:t>el personal de la OMPI y consultores nacionales e internaciones del proyecto</w:t>
      </w:r>
      <w:r w:rsidR="00DB56DA" w:rsidRPr="00250B9A">
        <w:rPr>
          <w:szCs w:val="22"/>
        </w:rPr>
        <w:t xml:space="preserve">.  </w:t>
      </w:r>
      <w:r w:rsidR="005F1637" w:rsidRPr="00250B9A">
        <w:rPr>
          <w:szCs w:val="22"/>
        </w:rPr>
        <w:t>De l</w:t>
      </w:r>
      <w:r w:rsidR="00BC5C46" w:rsidRPr="00250B9A">
        <w:rPr>
          <w:szCs w:val="22"/>
        </w:rPr>
        <w:t xml:space="preserve">a evaluación </w:t>
      </w:r>
      <w:r w:rsidR="005F1637" w:rsidRPr="00250B9A">
        <w:rPr>
          <w:szCs w:val="22"/>
        </w:rPr>
        <w:t>se derivaron</w:t>
      </w:r>
      <w:r w:rsidR="00BC5C46" w:rsidRPr="00250B9A">
        <w:rPr>
          <w:szCs w:val="22"/>
        </w:rPr>
        <w:t xml:space="preserve"> </w:t>
      </w:r>
      <w:r w:rsidR="00E50F73" w:rsidRPr="00250B9A">
        <w:rPr>
          <w:szCs w:val="22"/>
        </w:rPr>
        <w:t>13</w:t>
      </w:r>
      <w:r w:rsidR="00BC5C46" w:rsidRPr="00250B9A">
        <w:rPr>
          <w:szCs w:val="22"/>
        </w:rPr>
        <w:t xml:space="preserve"> constataciones, </w:t>
      </w:r>
      <w:r w:rsidR="005F1637" w:rsidRPr="00250B9A">
        <w:rPr>
          <w:szCs w:val="22"/>
        </w:rPr>
        <w:t>9 </w:t>
      </w:r>
      <w:r w:rsidR="00BC5C46" w:rsidRPr="00250B9A">
        <w:rPr>
          <w:szCs w:val="22"/>
        </w:rPr>
        <w:t xml:space="preserve">conclusiones y </w:t>
      </w:r>
      <w:r w:rsidR="005F1637" w:rsidRPr="00250B9A">
        <w:rPr>
          <w:szCs w:val="22"/>
        </w:rPr>
        <w:t>5 </w:t>
      </w:r>
      <w:r w:rsidR="00BC5C46" w:rsidRPr="00250B9A">
        <w:rPr>
          <w:szCs w:val="22"/>
        </w:rPr>
        <w:t>recomendaciones, que se exponen brevemente a continuación</w:t>
      </w:r>
      <w:r w:rsidR="00E50F73" w:rsidRPr="00250B9A">
        <w:rPr>
          <w:szCs w:val="22"/>
        </w:rPr>
        <w:t>.</w:t>
      </w:r>
    </w:p>
    <w:p w:rsidR="009A24EB" w:rsidRPr="00250B9A" w:rsidRDefault="009771B0" w:rsidP="00250B9A">
      <w:pPr>
        <w:spacing w:before="240"/>
        <w:ind w:left="2075" w:hanging="2075"/>
        <w:jc w:val="both"/>
        <w:rPr>
          <w:b/>
          <w:szCs w:val="22"/>
        </w:rPr>
      </w:pPr>
      <w:r w:rsidRPr="00250B9A">
        <w:rPr>
          <w:b/>
          <w:szCs w:val="22"/>
        </w:rPr>
        <w:t>CONSTATACIONES PRINCIPALES</w:t>
      </w:r>
    </w:p>
    <w:p w:rsidR="009A24EB" w:rsidRPr="00250B9A" w:rsidRDefault="009A24EB" w:rsidP="00250B9A">
      <w:pPr>
        <w:spacing w:before="240" w:after="220"/>
        <w:ind w:left="720" w:hanging="720"/>
        <w:jc w:val="both"/>
        <w:rPr>
          <w:b/>
          <w:szCs w:val="22"/>
        </w:rPr>
      </w:pPr>
      <w:r w:rsidRPr="00250B9A">
        <w:rPr>
          <w:b/>
          <w:szCs w:val="22"/>
        </w:rPr>
        <w:t>A</w:t>
      </w:r>
      <w:proofErr w:type="gramStart"/>
      <w:r w:rsidRPr="00250B9A">
        <w:rPr>
          <w:b/>
          <w:szCs w:val="22"/>
        </w:rPr>
        <w:t xml:space="preserve">: </w:t>
      </w:r>
      <w:r w:rsidR="00F85AB7" w:rsidRPr="00250B9A">
        <w:rPr>
          <w:b/>
          <w:szCs w:val="22"/>
        </w:rPr>
        <w:t xml:space="preserve"> </w:t>
      </w:r>
      <w:r w:rsidR="00C835DF" w:rsidRPr="00250B9A">
        <w:rPr>
          <w:b/>
          <w:szCs w:val="22"/>
        </w:rPr>
        <w:t>Concepción</w:t>
      </w:r>
      <w:proofErr w:type="gramEnd"/>
      <w:r w:rsidR="00C835DF" w:rsidRPr="00250B9A">
        <w:rPr>
          <w:b/>
          <w:szCs w:val="22"/>
        </w:rPr>
        <w:t xml:space="preserve"> y gestión del proyecto</w:t>
      </w:r>
    </w:p>
    <w:p w:rsidR="009A24EB" w:rsidRPr="00250B9A" w:rsidRDefault="00BC5C46" w:rsidP="00DB24B4">
      <w:pPr>
        <w:numPr>
          <w:ilvl w:val="0"/>
          <w:numId w:val="32"/>
        </w:numPr>
        <w:spacing w:after="220"/>
        <w:jc w:val="both"/>
        <w:rPr>
          <w:szCs w:val="22"/>
        </w:rPr>
      </w:pPr>
      <w:r w:rsidRPr="00250B9A">
        <w:rPr>
          <w:b/>
          <w:szCs w:val="22"/>
        </w:rPr>
        <w:t>Constatación</w:t>
      </w:r>
      <w:r w:rsidR="00E50F73" w:rsidRPr="00250B9A">
        <w:rPr>
          <w:b/>
          <w:szCs w:val="22"/>
        </w:rPr>
        <w:t xml:space="preserve"> 1</w:t>
      </w:r>
      <w:r w:rsidR="00AD2B59" w:rsidRPr="00250B9A">
        <w:rPr>
          <w:b/>
          <w:szCs w:val="22"/>
        </w:rPr>
        <w:t xml:space="preserve">:  </w:t>
      </w:r>
      <w:r w:rsidR="009F07EC" w:rsidRPr="00250B9A">
        <w:rPr>
          <w:b/>
          <w:szCs w:val="22"/>
        </w:rPr>
        <w:t xml:space="preserve">El </w:t>
      </w:r>
      <w:r w:rsidR="00D63021" w:rsidRPr="00250B9A">
        <w:rPr>
          <w:b/>
          <w:szCs w:val="22"/>
        </w:rPr>
        <w:t>documento del proyecto revisado</w:t>
      </w:r>
      <w:r w:rsidR="00E50F73" w:rsidRPr="00250B9A">
        <w:rPr>
          <w:b/>
          <w:szCs w:val="22"/>
        </w:rPr>
        <w:t xml:space="preserve"> </w:t>
      </w:r>
      <w:r w:rsidR="00307001" w:rsidRPr="00250B9A">
        <w:rPr>
          <w:b/>
          <w:szCs w:val="22"/>
        </w:rPr>
        <w:t>fue suficiente como orientación</w:t>
      </w:r>
      <w:r w:rsidR="009F07EC" w:rsidRPr="00250B9A">
        <w:rPr>
          <w:b/>
          <w:szCs w:val="22"/>
        </w:rPr>
        <w:t xml:space="preserve"> para la ejecución del proyecto y la evaluación de los resultados obtenidos</w:t>
      </w:r>
      <w:r w:rsidR="00DB56DA" w:rsidRPr="00250B9A">
        <w:rPr>
          <w:b/>
          <w:szCs w:val="22"/>
        </w:rPr>
        <w:t xml:space="preserve">.  </w:t>
      </w:r>
      <w:r w:rsidR="009C16C0" w:rsidRPr="00250B9A">
        <w:rPr>
          <w:szCs w:val="22"/>
        </w:rPr>
        <w:t xml:space="preserve">Se realizaron con éxito todas las </w:t>
      </w:r>
      <w:r w:rsidR="002D282C" w:rsidRPr="00250B9A">
        <w:rPr>
          <w:szCs w:val="22"/>
        </w:rPr>
        <w:t>etapas</w:t>
      </w:r>
      <w:r w:rsidR="009C16C0" w:rsidRPr="00250B9A">
        <w:rPr>
          <w:szCs w:val="22"/>
        </w:rPr>
        <w:t xml:space="preserve"> esenciales definidas en el</w:t>
      </w:r>
      <w:r w:rsidR="009F07EC" w:rsidRPr="00250B9A">
        <w:rPr>
          <w:szCs w:val="22"/>
        </w:rPr>
        <w:t xml:space="preserve"> </w:t>
      </w:r>
      <w:r w:rsidR="00D63021" w:rsidRPr="00250B9A">
        <w:rPr>
          <w:szCs w:val="22"/>
        </w:rPr>
        <w:t>documento del proyecto revisado</w:t>
      </w:r>
      <w:r w:rsidR="00E50F73" w:rsidRPr="00250B9A">
        <w:rPr>
          <w:szCs w:val="22"/>
        </w:rPr>
        <w:t xml:space="preserve"> </w:t>
      </w:r>
      <w:r w:rsidR="009C16C0" w:rsidRPr="00250B9A">
        <w:rPr>
          <w:szCs w:val="22"/>
        </w:rPr>
        <w:t>sin modificación alguna del documento del proyecto</w:t>
      </w:r>
      <w:r w:rsidR="00DB56DA" w:rsidRPr="00250B9A">
        <w:rPr>
          <w:szCs w:val="22"/>
        </w:rPr>
        <w:t xml:space="preserve">.  </w:t>
      </w:r>
      <w:r w:rsidR="009C16C0" w:rsidRPr="00250B9A">
        <w:rPr>
          <w:szCs w:val="22"/>
        </w:rPr>
        <w:t xml:space="preserve">La firma del </w:t>
      </w:r>
      <w:r w:rsidR="00307001" w:rsidRPr="00250B9A">
        <w:rPr>
          <w:szCs w:val="22"/>
        </w:rPr>
        <w:t>m</w:t>
      </w:r>
      <w:r w:rsidR="009C16C0" w:rsidRPr="00250B9A">
        <w:rPr>
          <w:szCs w:val="22"/>
        </w:rPr>
        <w:t xml:space="preserve">emorando de </w:t>
      </w:r>
      <w:r w:rsidR="00307001" w:rsidRPr="00250B9A">
        <w:rPr>
          <w:szCs w:val="22"/>
        </w:rPr>
        <w:t>e</w:t>
      </w:r>
      <w:r w:rsidR="009C16C0" w:rsidRPr="00250B9A">
        <w:rPr>
          <w:szCs w:val="22"/>
        </w:rPr>
        <w:t>ntendimiento supuso</w:t>
      </w:r>
      <w:r w:rsidR="00AA30F3" w:rsidRPr="00250B9A">
        <w:rPr>
          <w:szCs w:val="22"/>
        </w:rPr>
        <w:t>,</w:t>
      </w:r>
      <w:r w:rsidR="009C16C0" w:rsidRPr="00250B9A">
        <w:rPr>
          <w:szCs w:val="22"/>
        </w:rPr>
        <w:t xml:space="preserve"> en especial</w:t>
      </w:r>
      <w:r w:rsidR="00AA30F3" w:rsidRPr="00250B9A">
        <w:rPr>
          <w:szCs w:val="22"/>
        </w:rPr>
        <w:t>,</w:t>
      </w:r>
      <w:r w:rsidR="009C16C0" w:rsidRPr="00250B9A">
        <w:rPr>
          <w:szCs w:val="22"/>
        </w:rPr>
        <w:t xml:space="preserve"> una revolución en la ejecución del proyecto ya que aclaró los compromisos y las obligaciones de las partes</w:t>
      </w:r>
      <w:r w:rsidR="00DB56DA" w:rsidRPr="00250B9A">
        <w:rPr>
          <w:szCs w:val="22"/>
        </w:rPr>
        <w:t xml:space="preserve">.  </w:t>
      </w:r>
      <w:r w:rsidR="002D282C" w:rsidRPr="00250B9A">
        <w:rPr>
          <w:szCs w:val="22"/>
        </w:rPr>
        <w:t>Como consecuencia</w:t>
      </w:r>
      <w:r w:rsidR="008D1C05" w:rsidRPr="00250B9A">
        <w:rPr>
          <w:szCs w:val="22"/>
        </w:rPr>
        <w:t>,</w:t>
      </w:r>
      <w:r w:rsidR="009C16C0" w:rsidRPr="00250B9A">
        <w:rPr>
          <w:szCs w:val="22"/>
        </w:rPr>
        <w:t xml:space="preserve"> la ejecución </w:t>
      </w:r>
      <w:r w:rsidR="008D1C05" w:rsidRPr="00250B9A">
        <w:rPr>
          <w:szCs w:val="22"/>
        </w:rPr>
        <w:t xml:space="preserve">empezó de forma más </w:t>
      </w:r>
      <w:r w:rsidR="00A56A57" w:rsidRPr="00250B9A">
        <w:rPr>
          <w:szCs w:val="22"/>
        </w:rPr>
        <w:t>fluida</w:t>
      </w:r>
      <w:r w:rsidR="008D1C05" w:rsidRPr="00250B9A">
        <w:rPr>
          <w:szCs w:val="22"/>
        </w:rPr>
        <w:t xml:space="preserve"> que l</w:t>
      </w:r>
      <w:r w:rsidR="00A56A57" w:rsidRPr="00250B9A">
        <w:rPr>
          <w:szCs w:val="22"/>
        </w:rPr>
        <w:t>o</w:t>
      </w:r>
      <w:r w:rsidR="008D1C05" w:rsidRPr="00250B9A">
        <w:rPr>
          <w:szCs w:val="22"/>
        </w:rPr>
        <w:t xml:space="preserve"> experi</w:t>
      </w:r>
      <w:r w:rsidR="00A56A57" w:rsidRPr="00250B9A">
        <w:rPr>
          <w:szCs w:val="22"/>
        </w:rPr>
        <w:t>mentado en</w:t>
      </w:r>
      <w:r w:rsidR="008D1C05" w:rsidRPr="00250B9A">
        <w:rPr>
          <w:szCs w:val="22"/>
        </w:rPr>
        <w:t xml:space="preserve"> la </w:t>
      </w:r>
      <w:r w:rsidR="00AA30F3" w:rsidRPr="00250B9A">
        <w:rPr>
          <w:szCs w:val="22"/>
        </w:rPr>
        <w:t>fase I</w:t>
      </w:r>
      <w:r w:rsidR="008D1C05" w:rsidRPr="00250B9A">
        <w:rPr>
          <w:szCs w:val="22"/>
        </w:rPr>
        <w:t>.</w:t>
      </w:r>
      <w:r w:rsidR="00E50F73" w:rsidRPr="00250B9A">
        <w:rPr>
          <w:szCs w:val="22"/>
        </w:rPr>
        <w:t xml:space="preserve"> </w:t>
      </w:r>
      <w:r w:rsidR="008D1C05" w:rsidRPr="00250B9A">
        <w:rPr>
          <w:szCs w:val="22"/>
        </w:rPr>
        <w:t xml:space="preserve"> Ahora bien, se suponía que la </w:t>
      </w:r>
      <w:r w:rsidR="00AA30F3" w:rsidRPr="00250B9A">
        <w:rPr>
          <w:szCs w:val="22"/>
        </w:rPr>
        <w:t>fase II</w:t>
      </w:r>
      <w:r w:rsidR="008D1C05" w:rsidRPr="00250B9A">
        <w:rPr>
          <w:szCs w:val="22"/>
        </w:rPr>
        <w:t xml:space="preserve"> iba a ser una fase de ampliación</w:t>
      </w:r>
      <w:r w:rsidR="00AA30F3" w:rsidRPr="00250B9A">
        <w:rPr>
          <w:szCs w:val="22"/>
        </w:rPr>
        <w:t>,</w:t>
      </w:r>
      <w:r w:rsidR="008D1C05" w:rsidRPr="00250B9A">
        <w:rPr>
          <w:szCs w:val="22"/>
        </w:rPr>
        <w:t xml:space="preserve"> y en la evaluación se señaló con preocupación que participaron tres países debido a la restricción presupuestaria</w:t>
      </w:r>
      <w:r w:rsidR="00E50F73" w:rsidRPr="00250B9A">
        <w:rPr>
          <w:szCs w:val="22"/>
        </w:rPr>
        <w:t>.</w:t>
      </w:r>
    </w:p>
    <w:p w:rsidR="009A24EB" w:rsidRPr="00250B9A" w:rsidRDefault="009A24EB" w:rsidP="00DB24B4">
      <w:pPr>
        <w:numPr>
          <w:ilvl w:val="0"/>
          <w:numId w:val="32"/>
        </w:numPr>
        <w:spacing w:after="220"/>
        <w:jc w:val="both"/>
        <w:rPr>
          <w:szCs w:val="22"/>
        </w:rPr>
      </w:pPr>
      <w:r w:rsidRPr="00250B9A">
        <w:rPr>
          <w:b/>
          <w:iCs/>
          <w:szCs w:val="22"/>
        </w:rPr>
        <w:t>Constatación 2</w:t>
      </w:r>
      <w:proofErr w:type="gramStart"/>
      <w:r w:rsidRPr="00250B9A">
        <w:rPr>
          <w:b/>
          <w:iCs/>
          <w:szCs w:val="22"/>
        </w:rPr>
        <w:t>:</w:t>
      </w:r>
      <w:r w:rsidR="009771B0" w:rsidRPr="00250B9A">
        <w:rPr>
          <w:b/>
          <w:iCs/>
          <w:szCs w:val="22"/>
        </w:rPr>
        <w:t xml:space="preserve"> </w:t>
      </w:r>
      <w:r w:rsidRPr="00250B9A">
        <w:rPr>
          <w:b/>
          <w:iCs/>
          <w:szCs w:val="22"/>
        </w:rPr>
        <w:t xml:space="preserve"> Los</w:t>
      </w:r>
      <w:proofErr w:type="gramEnd"/>
      <w:r w:rsidRPr="00250B9A">
        <w:rPr>
          <w:b/>
          <w:iCs/>
          <w:szCs w:val="22"/>
        </w:rPr>
        <w:t xml:space="preserve"> instrumentos utilizados para la supervisión, evaluación </w:t>
      </w:r>
      <w:r w:rsidR="00AA30F3" w:rsidRPr="00250B9A">
        <w:rPr>
          <w:b/>
          <w:iCs/>
          <w:szCs w:val="22"/>
        </w:rPr>
        <w:t xml:space="preserve">interna </w:t>
      </w:r>
      <w:r w:rsidRPr="00250B9A">
        <w:rPr>
          <w:b/>
          <w:iCs/>
          <w:szCs w:val="22"/>
        </w:rPr>
        <w:t xml:space="preserve">y presentación de informes resultaron adecuados y útiles para brindar información sobre los avances </w:t>
      </w:r>
      <w:r w:rsidR="00AA30F3" w:rsidRPr="00250B9A">
        <w:rPr>
          <w:b/>
          <w:iCs/>
          <w:szCs w:val="22"/>
        </w:rPr>
        <w:t>en</w:t>
      </w:r>
      <w:r w:rsidRPr="00250B9A">
        <w:rPr>
          <w:b/>
          <w:iCs/>
          <w:szCs w:val="22"/>
        </w:rPr>
        <w:t xml:space="preserve"> la ejecución del proyecto</w:t>
      </w:r>
      <w:r w:rsidR="00DB56DA" w:rsidRPr="00250B9A">
        <w:rPr>
          <w:iCs/>
          <w:szCs w:val="22"/>
        </w:rPr>
        <w:t xml:space="preserve">.  </w:t>
      </w:r>
      <w:r w:rsidR="008D1C05" w:rsidRPr="00250B9A">
        <w:rPr>
          <w:szCs w:val="22"/>
        </w:rPr>
        <w:t xml:space="preserve">La Secretaría de la OMPI </w:t>
      </w:r>
      <w:r w:rsidR="00CD4231" w:rsidRPr="00250B9A">
        <w:rPr>
          <w:szCs w:val="22"/>
        </w:rPr>
        <w:t>acat</w:t>
      </w:r>
      <w:r w:rsidR="008D1C05" w:rsidRPr="00250B9A">
        <w:rPr>
          <w:szCs w:val="22"/>
        </w:rPr>
        <w:t xml:space="preserve">ó estrictamente los requisitos </w:t>
      </w:r>
      <w:r w:rsidR="00AA30F3" w:rsidRPr="00250B9A">
        <w:rPr>
          <w:szCs w:val="22"/>
        </w:rPr>
        <w:t>previstos en</w:t>
      </w:r>
      <w:r w:rsidR="008D1C05" w:rsidRPr="00250B9A">
        <w:rPr>
          <w:szCs w:val="22"/>
        </w:rPr>
        <w:t xml:space="preserve"> l</w:t>
      </w:r>
      <w:r w:rsidR="0023143A" w:rsidRPr="00250B9A">
        <w:rPr>
          <w:szCs w:val="22"/>
        </w:rPr>
        <w:t>os instrumentos</w:t>
      </w:r>
      <w:r w:rsidR="008D1C05" w:rsidRPr="00250B9A">
        <w:rPr>
          <w:szCs w:val="22"/>
        </w:rPr>
        <w:t xml:space="preserve"> de supervisión</w:t>
      </w:r>
      <w:r w:rsidR="00DB56DA" w:rsidRPr="00250B9A">
        <w:rPr>
          <w:szCs w:val="22"/>
        </w:rPr>
        <w:t xml:space="preserve">.  </w:t>
      </w:r>
      <w:r w:rsidR="008D1C05" w:rsidRPr="00250B9A">
        <w:rPr>
          <w:szCs w:val="22"/>
        </w:rPr>
        <w:t>Veló por que, antes de inici</w:t>
      </w:r>
      <w:r w:rsidR="00CD4231" w:rsidRPr="00250B9A">
        <w:rPr>
          <w:szCs w:val="22"/>
        </w:rPr>
        <w:t>ar</w:t>
      </w:r>
      <w:r w:rsidR="008D1C05" w:rsidRPr="00250B9A">
        <w:rPr>
          <w:szCs w:val="22"/>
        </w:rPr>
        <w:t xml:space="preserve"> los proyectos, se firmara el </w:t>
      </w:r>
      <w:r w:rsidR="00AA30F3" w:rsidRPr="00250B9A">
        <w:rPr>
          <w:szCs w:val="22"/>
        </w:rPr>
        <w:t>me</w:t>
      </w:r>
      <w:r w:rsidR="008D1C05" w:rsidRPr="00250B9A">
        <w:rPr>
          <w:szCs w:val="22"/>
        </w:rPr>
        <w:t xml:space="preserve">morando de </w:t>
      </w:r>
      <w:r w:rsidR="00AA30F3" w:rsidRPr="00250B9A">
        <w:rPr>
          <w:szCs w:val="22"/>
        </w:rPr>
        <w:t>e</w:t>
      </w:r>
      <w:r w:rsidR="008D1C05" w:rsidRPr="00250B9A">
        <w:rPr>
          <w:szCs w:val="22"/>
        </w:rPr>
        <w:t xml:space="preserve">ntendimiento y se preparara el plan de trabajo. </w:t>
      </w:r>
      <w:r w:rsidR="00E50F73" w:rsidRPr="00250B9A">
        <w:rPr>
          <w:szCs w:val="22"/>
        </w:rPr>
        <w:t xml:space="preserve"> </w:t>
      </w:r>
      <w:r w:rsidR="00CD4231" w:rsidRPr="00250B9A">
        <w:rPr>
          <w:szCs w:val="22"/>
        </w:rPr>
        <w:t xml:space="preserve">Además, </w:t>
      </w:r>
      <w:r w:rsidR="00AA30F3" w:rsidRPr="00250B9A">
        <w:rPr>
          <w:szCs w:val="22"/>
        </w:rPr>
        <w:t xml:space="preserve">la Secretaría </w:t>
      </w:r>
      <w:r w:rsidR="00CD4231" w:rsidRPr="00250B9A">
        <w:rPr>
          <w:szCs w:val="22"/>
        </w:rPr>
        <w:t xml:space="preserve">preparó y presentó </w:t>
      </w:r>
      <w:r w:rsidR="00AA30F3" w:rsidRPr="00250B9A">
        <w:rPr>
          <w:szCs w:val="22"/>
        </w:rPr>
        <w:t xml:space="preserve">al CDIP, </w:t>
      </w:r>
      <w:r w:rsidR="00CD4231" w:rsidRPr="00250B9A">
        <w:rPr>
          <w:szCs w:val="22"/>
        </w:rPr>
        <w:t>de forma periódica</w:t>
      </w:r>
      <w:r w:rsidR="00AA30F3" w:rsidRPr="00250B9A">
        <w:rPr>
          <w:szCs w:val="22"/>
        </w:rPr>
        <w:t>,</w:t>
      </w:r>
      <w:r w:rsidR="00CD4231" w:rsidRPr="00250B9A">
        <w:rPr>
          <w:szCs w:val="22"/>
        </w:rPr>
        <w:t xml:space="preserve"> informes sobre la marcha de las actividades</w:t>
      </w:r>
      <w:r w:rsidR="00DB56DA" w:rsidRPr="00250B9A">
        <w:rPr>
          <w:szCs w:val="22"/>
        </w:rPr>
        <w:t xml:space="preserve">.  </w:t>
      </w:r>
      <w:r w:rsidR="00CD4231" w:rsidRPr="00250B9A">
        <w:rPr>
          <w:szCs w:val="22"/>
        </w:rPr>
        <w:t>Se elaboraron y presentaron al CDIP siete</w:t>
      </w:r>
      <w:r w:rsidR="00E50F73" w:rsidRPr="00250B9A">
        <w:rPr>
          <w:szCs w:val="22"/>
        </w:rPr>
        <w:t xml:space="preserve"> </w:t>
      </w:r>
      <w:r w:rsidR="00CD4231" w:rsidRPr="00250B9A">
        <w:rPr>
          <w:szCs w:val="22"/>
        </w:rPr>
        <w:t>informes de esa índole en total</w:t>
      </w:r>
      <w:r w:rsidR="00E50F73" w:rsidRPr="00250B9A">
        <w:rPr>
          <w:szCs w:val="22"/>
        </w:rPr>
        <w:t xml:space="preserve">. </w:t>
      </w:r>
      <w:r w:rsidR="00CD4231" w:rsidRPr="00250B9A">
        <w:rPr>
          <w:szCs w:val="22"/>
        </w:rPr>
        <w:t xml:space="preserve"> El resultado fue la ejecución y conclusión de los </w:t>
      </w:r>
      <w:r w:rsidR="009E067F" w:rsidRPr="00250B9A">
        <w:rPr>
          <w:szCs w:val="22"/>
        </w:rPr>
        <w:t>proyectos</w:t>
      </w:r>
      <w:r w:rsidR="00CD4231" w:rsidRPr="00250B9A">
        <w:rPr>
          <w:szCs w:val="22"/>
        </w:rPr>
        <w:t xml:space="preserve"> en el plazo estipulado</w:t>
      </w:r>
      <w:r w:rsidR="00DB56DA" w:rsidRPr="00250B9A">
        <w:rPr>
          <w:szCs w:val="22"/>
        </w:rPr>
        <w:t xml:space="preserve">.  </w:t>
      </w:r>
      <w:r w:rsidR="00CD4231" w:rsidRPr="00250B9A">
        <w:rPr>
          <w:szCs w:val="22"/>
        </w:rPr>
        <w:t>Ahora bien, en la evaluación se ob</w:t>
      </w:r>
      <w:r w:rsidR="00D52058" w:rsidRPr="00250B9A">
        <w:rPr>
          <w:szCs w:val="22"/>
        </w:rPr>
        <w:t>s</w:t>
      </w:r>
      <w:r w:rsidR="00CD4231" w:rsidRPr="00250B9A">
        <w:rPr>
          <w:szCs w:val="22"/>
        </w:rPr>
        <w:t xml:space="preserve">ervó que </w:t>
      </w:r>
      <w:r w:rsidR="00D52058" w:rsidRPr="00250B9A">
        <w:rPr>
          <w:szCs w:val="22"/>
        </w:rPr>
        <w:t xml:space="preserve">en la firma de </w:t>
      </w:r>
      <w:r w:rsidR="00D52058" w:rsidRPr="00250B9A">
        <w:rPr>
          <w:szCs w:val="22"/>
        </w:rPr>
        <w:lastRenderedPageBreak/>
        <w:t xml:space="preserve">los memorandos de entendimiento hubo </w:t>
      </w:r>
      <w:r w:rsidR="00AA30F3" w:rsidRPr="00250B9A">
        <w:rPr>
          <w:szCs w:val="22"/>
        </w:rPr>
        <w:t>retrasos</w:t>
      </w:r>
      <w:r w:rsidR="00D52058" w:rsidRPr="00250B9A">
        <w:rPr>
          <w:szCs w:val="22"/>
        </w:rPr>
        <w:t xml:space="preserve"> de hasta 12 meses.</w:t>
      </w:r>
      <w:r w:rsidR="00E50F73" w:rsidRPr="00250B9A">
        <w:rPr>
          <w:szCs w:val="22"/>
        </w:rPr>
        <w:t xml:space="preserve"> </w:t>
      </w:r>
      <w:r w:rsidR="00D52058" w:rsidRPr="00250B9A">
        <w:rPr>
          <w:szCs w:val="22"/>
        </w:rPr>
        <w:t xml:space="preserve"> Se señaló también que los </w:t>
      </w:r>
      <w:r w:rsidR="00FC6892" w:rsidRPr="00250B9A">
        <w:rPr>
          <w:szCs w:val="22"/>
        </w:rPr>
        <w:t>grupos nacionales de expertos</w:t>
      </w:r>
      <w:r w:rsidR="00D52058" w:rsidRPr="00250B9A">
        <w:rPr>
          <w:szCs w:val="22"/>
        </w:rPr>
        <w:t xml:space="preserve"> no prepararon ni presentaron algunos de los informes necesarios para </w:t>
      </w:r>
      <w:r w:rsidR="00AA30F3" w:rsidRPr="00250B9A">
        <w:rPr>
          <w:szCs w:val="22"/>
        </w:rPr>
        <w:t>realizar la labor de</w:t>
      </w:r>
      <w:r w:rsidR="00D52058" w:rsidRPr="00250B9A">
        <w:rPr>
          <w:szCs w:val="22"/>
        </w:rPr>
        <w:t xml:space="preserve"> supervisión y evaluación</w:t>
      </w:r>
      <w:r w:rsidR="00E50F73" w:rsidRPr="00250B9A">
        <w:rPr>
          <w:szCs w:val="22"/>
        </w:rPr>
        <w:t>.</w:t>
      </w:r>
    </w:p>
    <w:p w:rsidR="009A24EB" w:rsidRPr="00250B9A" w:rsidRDefault="009A24EB" w:rsidP="00DB24B4">
      <w:pPr>
        <w:numPr>
          <w:ilvl w:val="0"/>
          <w:numId w:val="32"/>
        </w:numPr>
        <w:spacing w:after="220"/>
        <w:jc w:val="both"/>
        <w:rPr>
          <w:szCs w:val="22"/>
        </w:rPr>
      </w:pPr>
      <w:r w:rsidRPr="00250B9A">
        <w:rPr>
          <w:b/>
          <w:szCs w:val="22"/>
        </w:rPr>
        <w:t>Constatación 3</w:t>
      </w:r>
      <w:proofErr w:type="gramStart"/>
      <w:r w:rsidRPr="00250B9A">
        <w:rPr>
          <w:b/>
          <w:szCs w:val="22"/>
        </w:rPr>
        <w:t>:  Las</w:t>
      </w:r>
      <w:proofErr w:type="gramEnd"/>
      <w:r w:rsidRPr="00250B9A">
        <w:rPr>
          <w:b/>
          <w:szCs w:val="22"/>
        </w:rPr>
        <w:t xml:space="preserve"> contribuciones aportadas por las otras entidades dentro de la Secretaría fueron </w:t>
      </w:r>
      <w:r w:rsidR="009771B0" w:rsidRPr="00250B9A">
        <w:rPr>
          <w:b/>
          <w:szCs w:val="22"/>
        </w:rPr>
        <w:t xml:space="preserve">bastante </w:t>
      </w:r>
      <w:r w:rsidRPr="00250B9A">
        <w:rPr>
          <w:b/>
          <w:szCs w:val="22"/>
        </w:rPr>
        <w:t xml:space="preserve">adecuadas para una ejecución </w:t>
      </w:r>
      <w:r w:rsidR="007902BD" w:rsidRPr="00250B9A">
        <w:rPr>
          <w:b/>
          <w:szCs w:val="22"/>
        </w:rPr>
        <w:t>eficaz</w:t>
      </w:r>
      <w:r w:rsidRPr="00250B9A">
        <w:rPr>
          <w:b/>
          <w:szCs w:val="22"/>
        </w:rPr>
        <w:t xml:space="preserve"> y eficiente del proyecto</w:t>
      </w:r>
      <w:r w:rsidRPr="00250B9A">
        <w:rPr>
          <w:b/>
          <w:bCs/>
          <w:szCs w:val="22"/>
        </w:rPr>
        <w:t>.</w:t>
      </w:r>
      <w:r w:rsidR="00E50F73" w:rsidRPr="00250B9A">
        <w:rPr>
          <w:szCs w:val="22"/>
        </w:rPr>
        <w:t xml:space="preserve"> </w:t>
      </w:r>
      <w:r w:rsidR="00BB5D57" w:rsidRPr="00250B9A">
        <w:rPr>
          <w:szCs w:val="22"/>
        </w:rPr>
        <w:t xml:space="preserve"> Fueron fundamentales para el proyecto, en especial, la </w:t>
      </w:r>
      <w:r w:rsidR="009E4A29" w:rsidRPr="00250B9A">
        <w:rPr>
          <w:szCs w:val="22"/>
        </w:rPr>
        <w:t xml:space="preserve">de la Sección de Información, sobre Patentes en lo que atañe a </w:t>
      </w:r>
      <w:r w:rsidR="00BB5D57" w:rsidRPr="00250B9A">
        <w:rPr>
          <w:szCs w:val="22"/>
        </w:rPr>
        <w:t>la búsqueda de patentes</w:t>
      </w:r>
      <w:r w:rsidR="009E4A29" w:rsidRPr="00250B9A">
        <w:rPr>
          <w:szCs w:val="22"/>
        </w:rPr>
        <w:t>,</w:t>
      </w:r>
      <w:r w:rsidR="00BB5D57" w:rsidRPr="00250B9A">
        <w:rPr>
          <w:szCs w:val="22"/>
        </w:rPr>
        <w:t xml:space="preserve"> y los datos aportados por la División de Coordinación de la Agenda para el Desarrollo</w:t>
      </w:r>
      <w:r w:rsidR="00E50F73" w:rsidRPr="00250B9A">
        <w:rPr>
          <w:szCs w:val="22"/>
        </w:rPr>
        <w:t xml:space="preserve">. </w:t>
      </w:r>
      <w:r w:rsidR="00BB5D57" w:rsidRPr="00250B9A">
        <w:rPr>
          <w:szCs w:val="22"/>
        </w:rPr>
        <w:t xml:space="preserve"> No obstante, en la evaluación se señaló con preocupación que la Oficina Regional en la sede para África no participó en el proyecto a</w:t>
      </w:r>
      <w:r w:rsidR="00AA30F3" w:rsidRPr="00250B9A">
        <w:rPr>
          <w:szCs w:val="22"/>
        </w:rPr>
        <w:t>un</w:t>
      </w:r>
      <w:r w:rsidR="00BB5D57" w:rsidRPr="00250B9A">
        <w:rPr>
          <w:szCs w:val="22"/>
        </w:rPr>
        <w:t xml:space="preserve">que los tres países participantes son </w:t>
      </w:r>
      <w:r w:rsidR="00874F58" w:rsidRPr="00250B9A">
        <w:rPr>
          <w:szCs w:val="22"/>
        </w:rPr>
        <w:t>africanos</w:t>
      </w:r>
      <w:r w:rsidR="00E50F73" w:rsidRPr="00250B9A">
        <w:rPr>
          <w:szCs w:val="22"/>
        </w:rPr>
        <w:t xml:space="preserve">. </w:t>
      </w:r>
    </w:p>
    <w:p w:rsidR="009A24EB" w:rsidRPr="00250B9A" w:rsidRDefault="00BC5C46" w:rsidP="00DB24B4">
      <w:pPr>
        <w:numPr>
          <w:ilvl w:val="0"/>
          <w:numId w:val="32"/>
        </w:numPr>
        <w:spacing w:after="220"/>
        <w:jc w:val="both"/>
        <w:rPr>
          <w:szCs w:val="22"/>
        </w:rPr>
      </w:pPr>
      <w:r w:rsidRPr="00250B9A">
        <w:rPr>
          <w:b/>
          <w:szCs w:val="22"/>
        </w:rPr>
        <w:t>Constatación</w:t>
      </w:r>
      <w:r w:rsidR="00E50F73" w:rsidRPr="00250B9A">
        <w:rPr>
          <w:b/>
          <w:szCs w:val="22"/>
        </w:rPr>
        <w:t xml:space="preserve"> 4:</w:t>
      </w:r>
      <w:r w:rsidR="00E50F73" w:rsidRPr="00250B9A">
        <w:rPr>
          <w:szCs w:val="22"/>
        </w:rPr>
        <w:t xml:space="preserve"> </w:t>
      </w:r>
      <w:r w:rsidR="00336098" w:rsidRPr="00250B9A">
        <w:rPr>
          <w:szCs w:val="22"/>
        </w:rPr>
        <w:t xml:space="preserve"> </w:t>
      </w:r>
      <w:r w:rsidR="00E62A95" w:rsidRPr="00250B9A">
        <w:rPr>
          <w:b/>
          <w:szCs w:val="22"/>
        </w:rPr>
        <w:t>No se p</w:t>
      </w:r>
      <w:r w:rsidR="005D6B0F" w:rsidRPr="00250B9A">
        <w:rPr>
          <w:b/>
          <w:szCs w:val="22"/>
        </w:rPr>
        <w:t>lantearon</w:t>
      </w:r>
      <w:r w:rsidR="00E62A95" w:rsidRPr="00250B9A">
        <w:rPr>
          <w:b/>
          <w:szCs w:val="22"/>
        </w:rPr>
        <w:t xml:space="preserve"> los</w:t>
      </w:r>
      <w:r w:rsidR="00E62A95" w:rsidRPr="00250B9A">
        <w:rPr>
          <w:b/>
        </w:rPr>
        <w:t xml:space="preserve"> riesgos </w:t>
      </w:r>
      <w:r w:rsidR="0046217C" w:rsidRPr="00250B9A">
        <w:rPr>
          <w:b/>
        </w:rPr>
        <w:t>definidos</w:t>
      </w:r>
      <w:r w:rsidR="00E62A95" w:rsidRPr="00250B9A">
        <w:rPr>
          <w:b/>
        </w:rPr>
        <w:t xml:space="preserve"> en l</w:t>
      </w:r>
      <w:r w:rsidR="0046217C" w:rsidRPr="00250B9A">
        <w:rPr>
          <w:b/>
        </w:rPr>
        <w:t>os</w:t>
      </w:r>
      <w:r w:rsidR="00E62A95" w:rsidRPr="00250B9A">
        <w:rPr>
          <w:b/>
        </w:rPr>
        <w:t xml:space="preserve"> documento</w:t>
      </w:r>
      <w:r w:rsidR="0046217C" w:rsidRPr="00250B9A">
        <w:rPr>
          <w:b/>
        </w:rPr>
        <w:t>s</w:t>
      </w:r>
      <w:r w:rsidR="00E62A95" w:rsidRPr="00250B9A">
        <w:rPr>
          <w:b/>
        </w:rPr>
        <w:t xml:space="preserve"> del proyecto </w:t>
      </w:r>
      <w:r w:rsidR="0046217C" w:rsidRPr="00250B9A">
        <w:rPr>
          <w:b/>
        </w:rPr>
        <w:t>revisados</w:t>
      </w:r>
      <w:r w:rsidR="00E62A95" w:rsidRPr="00250B9A">
        <w:rPr>
          <w:b/>
        </w:rPr>
        <w:t xml:space="preserve"> y</w:t>
      </w:r>
      <w:r w:rsidR="0046217C" w:rsidRPr="00250B9A">
        <w:rPr>
          <w:b/>
        </w:rPr>
        <w:t>, por lo tanto, no</w:t>
      </w:r>
      <w:r w:rsidR="00E62A95" w:rsidRPr="00250B9A">
        <w:rPr>
          <w:b/>
        </w:rPr>
        <w:t xml:space="preserve"> </w:t>
      </w:r>
      <w:r w:rsidR="00874F58" w:rsidRPr="00250B9A">
        <w:rPr>
          <w:b/>
        </w:rPr>
        <w:t>influyeron</w:t>
      </w:r>
      <w:r w:rsidR="00E62A95" w:rsidRPr="00250B9A">
        <w:rPr>
          <w:b/>
        </w:rPr>
        <w:t xml:space="preserve"> </w:t>
      </w:r>
      <w:r w:rsidR="0046217C" w:rsidRPr="00250B9A">
        <w:rPr>
          <w:b/>
        </w:rPr>
        <w:t xml:space="preserve">de forma negativa </w:t>
      </w:r>
      <w:r w:rsidR="00874F58" w:rsidRPr="00250B9A">
        <w:rPr>
          <w:b/>
        </w:rPr>
        <w:t xml:space="preserve">en </w:t>
      </w:r>
      <w:r w:rsidR="00E62A95" w:rsidRPr="00250B9A">
        <w:rPr>
          <w:b/>
        </w:rPr>
        <w:t>la ejecución del proyecto</w:t>
      </w:r>
      <w:r w:rsidR="00E50F73" w:rsidRPr="00250B9A">
        <w:rPr>
          <w:b/>
          <w:szCs w:val="22"/>
        </w:rPr>
        <w:t>.</w:t>
      </w:r>
      <w:r w:rsidR="00E50F73" w:rsidRPr="00250B9A">
        <w:rPr>
          <w:szCs w:val="22"/>
        </w:rPr>
        <w:t xml:space="preserve"> </w:t>
      </w:r>
      <w:r w:rsidR="00336098" w:rsidRPr="00250B9A">
        <w:rPr>
          <w:szCs w:val="22"/>
        </w:rPr>
        <w:t xml:space="preserve"> Mediante el </w:t>
      </w:r>
      <w:r w:rsidR="00164682" w:rsidRPr="00250B9A">
        <w:rPr>
          <w:szCs w:val="22"/>
        </w:rPr>
        <w:t>fortalecimiento de capacidades</w:t>
      </w:r>
      <w:r w:rsidR="00336098" w:rsidRPr="00250B9A">
        <w:rPr>
          <w:szCs w:val="22"/>
        </w:rPr>
        <w:t xml:space="preserve"> y la firma de memorandos de entendimiento s</w:t>
      </w:r>
      <w:r w:rsidR="0046217C" w:rsidRPr="00250B9A">
        <w:rPr>
          <w:szCs w:val="22"/>
        </w:rPr>
        <w:t xml:space="preserve">e redujeron de forma significativa los riesgos previstos.  Gracias a estos </w:t>
      </w:r>
      <w:r w:rsidR="00874F58" w:rsidRPr="00250B9A">
        <w:rPr>
          <w:szCs w:val="22"/>
        </w:rPr>
        <w:t xml:space="preserve">memorandos </w:t>
      </w:r>
      <w:r w:rsidR="0046217C" w:rsidRPr="00250B9A">
        <w:rPr>
          <w:szCs w:val="22"/>
        </w:rPr>
        <w:t xml:space="preserve">se </w:t>
      </w:r>
      <w:r w:rsidR="00ED3DDC" w:rsidRPr="00250B9A">
        <w:rPr>
          <w:szCs w:val="22"/>
        </w:rPr>
        <w:t xml:space="preserve">hizo frente a los riesgos en materia de coordinación, </w:t>
      </w:r>
      <w:r w:rsidR="00F21B9B" w:rsidRPr="00250B9A">
        <w:rPr>
          <w:szCs w:val="22"/>
        </w:rPr>
        <w:t>selección</w:t>
      </w:r>
      <w:r w:rsidR="00ED3DDC" w:rsidRPr="00250B9A">
        <w:rPr>
          <w:szCs w:val="22"/>
        </w:rPr>
        <w:t xml:space="preserve"> de </w:t>
      </w:r>
      <w:r w:rsidR="00B06933" w:rsidRPr="00250B9A">
        <w:rPr>
          <w:szCs w:val="22"/>
        </w:rPr>
        <w:t>centros de coordinación</w:t>
      </w:r>
      <w:r w:rsidR="00ED3DDC" w:rsidRPr="00250B9A">
        <w:rPr>
          <w:szCs w:val="22"/>
        </w:rPr>
        <w:t xml:space="preserve"> y nombramiento de los </w:t>
      </w:r>
      <w:r w:rsidR="00874F58" w:rsidRPr="00250B9A">
        <w:rPr>
          <w:szCs w:val="22"/>
        </w:rPr>
        <w:t xml:space="preserve">miembros de los </w:t>
      </w:r>
      <w:r w:rsidR="00FC6892" w:rsidRPr="00250B9A">
        <w:rPr>
          <w:szCs w:val="22"/>
        </w:rPr>
        <w:t>grupos nacionales de expertos</w:t>
      </w:r>
      <w:r w:rsidR="00DB56DA" w:rsidRPr="00250B9A">
        <w:rPr>
          <w:szCs w:val="22"/>
        </w:rPr>
        <w:t xml:space="preserve">.  </w:t>
      </w:r>
      <w:r w:rsidR="00874F58" w:rsidRPr="00250B9A">
        <w:rPr>
          <w:szCs w:val="22"/>
        </w:rPr>
        <w:t>En el marco del</w:t>
      </w:r>
      <w:r w:rsidR="00ED3DDC" w:rsidRPr="00250B9A">
        <w:rPr>
          <w:szCs w:val="22"/>
        </w:rPr>
        <w:t xml:space="preserve"> </w:t>
      </w:r>
      <w:r w:rsidR="00164682" w:rsidRPr="00250B9A">
        <w:rPr>
          <w:szCs w:val="22"/>
        </w:rPr>
        <w:t>fortalecimiento de capacidades</w:t>
      </w:r>
      <w:r w:rsidR="00ED3DDC" w:rsidRPr="00250B9A">
        <w:rPr>
          <w:szCs w:val="22"/>
        </w:rPr>
        <w:t xml:space="preserve"> se </w:t>
      </w:r>
      <w:r w:rsidR="00874F58" w:rsidRPr="00250B9A">
        <w:rPr>
          <w:szCs w:val="22"/>
        </w:rPr>
        <w:t>superó el peligro</w:t>
      </w:r>
      <w:r w:rsidR="00ED3DDC" w:rsidRPr="00250B9A">
        <w:rPr>
          <w:szCs w:val="22"/>
        </w:rPr>
        <w:t xml:space="preserve"> de mala interpretación del concepto de tecnología apropiada.  Ahora bien, la motivación de los </w:t>
      </w:r>
      <w:r w:rsidR="000F158E" w:rsidRPr="00250B9A">
        <w:rPr>
          <w:szCs w:val="22"/>
        </w:rPr>
        <w:t xml:space="preserve">miembros de los </w:t>
      </w:r>
      <w:r w:rsidR="00FC6892" w:rsidRPr="00250B9A">
        <w:rPr>
          <w:szCs w:val="22"/>
        </w:rPr>
        <w:t>grupos nacionales de expertos</w:t>
      </w:r>
      <w:r w:rsidR="00ED3DDC" w:rsidRPr="00250B9A">
        <w:rPr>
          <w:szCs w:val="22"/>
        </w:rPr>
        <w:t xml:space="preserve"> siguió </w:t>
      </w:r>
      <w:r w:rsidR="000F158E" w:rsidRPr="00250B9A">
        <w:rPr>
          <w:szCs w:val="22"/>
        </w:rPr>
        <w:t>planteando</w:t>
      </w:r>
      <w:r w:rsidR="00ED3DDC" w:rsidRPr="00250B9A">
        <w:rPr>
          <w:szCs w:val="22"/>
        </w:rPr>
        <w:t xml:space="preserve"> </w:t>
      </w:r>
      <w:r w:rsidR="00874F58" w:rsidRPr="00250B9A">
        <w:rPr>
          <w:szCs w:val="22"/>
        </w:rPr>
        <w:t>l</w:t>
      </w:r>
      <w:r w:rsidR="000F158E" w:rsidRPr="00250B9A">
        <w:rPr>
          <w:szCs w:val="22"/>
        </w:rPr>
        <w:t xml:space="preserve">a dificultad </w:t>
      </w:r>
      <w:r w:rsidR="00874F58" w:rsidRPr="00250B9A">
        <w:rPr>
          <w:szCs w:val="22"/>
        </w:rPr>
        <w:t>de</w:t>
      </w:r>
      <w:r w:rsidR="000F158E" w:rsidRPr="00250B9A">
        <w:rPr>
          <w:szCs w:val="22"/>
        </w:rPr>
        <w:t xml:space="preserve"> lograr su compromiso total con el proyecto</w:t>
      </w:r>
      <w:r w:rsidR="00E50F73" w:rsidRPr="00250B9A">
        <w:rPr>
          <w:szCs w:val="22"/>
        </w:rPr>
        <w:t>.</w:t>
      </w:r>
    </w:p>
    <w:p w:rsidR="009A24EB" w:rsidRPr="00250B9A" w:rsidRDefault="00BC5C46" w:rsidP="00DB24B4">
      <w:pPr>
        <w:numPr>
          <w:ilvl w:val="0"/>
          <w:numId w:val="32"/>
        </w:numPr>
        <w:spacing w:after="220"/>
        <w:jc w:val="both"/>
        <w:rPr>
          <w:szCs w:val="22"/>
        </w:rPr>
      </w:pPr>
      <w:r w:rsidRPr="00250B9A">
        <w:rPr>
          <w:b/>
          <w:szCs w:val="22"/>
        </w:rPr>
        <w:t>Constatación</w:t>
      </w:r>
      <w:r w:rsidR="00E50F73" w:rsidRPr="00250B9A">
        <w:rPr>
          <w:b/>
          <w:szCs w:val="22"/>
        </w:rPr>
        <w:t xml:space="preserve"> 5</w:t>
      </w:r>
      <w:r w:rsidR="00AD2B59" w:rsidRPr="00250B9A">
        <w:rPr>
          <w:b/>
          <w:szCs w:val="22"/>
        </w:rPr>
        <w:t xml:space="preserve">:  </w:t>
      </w:r>
      <w:r w:rsidR="009C43D6" w:rsidRPr="00250B9A">
        <w:rPr>
          <w:b/>
          <w:szCs w:val="22"/>
        </w:rPr>
        <w:t xml:space="preserve">En el proyecto se tomaron en consideración las </w:t>
      </w:r>
      <w:r w:rsidR="00874F58" w:rsidRPr="00250B9A">
        <w:rPr>
          <w:b/>
          <w:szCs w:val="22"/>
        </w:rPr>
        <w:t>tendencias y tecnologías incipientes</w:t>
      </w:r>
      <w:r w:rsidR="009C43D6" w:rsidRPr="00250B9A">
        <w:rPr>
          <w:b/>
          <w:szCs w:val="22"/>
        </w:rPr>
        <w:t xml:space="preserve"> y otros factores externos</w:t>
      </w:r>
      <w:r w:rsidR="00E50F73" w:rsidRPr="00250B9A">
        <w:rPr>
          <w:szCs w:val="22"/>
        </w:rPr>
        <w:t xml:space="preserve">. </w:t>
      </w:r>
      <w:r w:rsidR="00F913FF" w:rsidRPr="00250B9A">
        <w:rPr>
          <w:szCs w:val="22"/>
        </w:rPr>
        <w:t xml:space="preserve"> </w:t>
      </w:r>
      <w:r w:rsidR="009C43D6" w:rsidRPr="00250B9A">
        <w:rPr>
          <w:szCs w:val="22"/>
        </w:rPr>
        <w:t xml:space="preserve">Tres de los seis proyectos puestos en marcha tenían relación con la acuicultura, un ámbito </w:t>
      </w:r>
      <w:r w:rsidR="00874F58" w:rsidRPr="00250B9A">
        <w:rPr>
          <w:szCs w:val="22"/>
        </w:rPr>
        <w:t>incipiente</w:t>
      </w:r>
      <w:r w:rsidR="009C43D6" w:rsidRPr="00250B9A">
        <w:rPr>
          <w:szCs w:val="22"/>
        </w:rPr>
        <w:t xml:space="preserve"> en Á</w:t>
      </w:r>
      <w:r w:rsidR="00E50F73" w:rsidRPr="00250B9A">
        <w:rPr>
          <w:szCs w:val="22"/>
        </w:rPr>
        <w:t xml:space="preserve">frica </w:t>
      </w:r>
      <w:r w:rsidR="009C43D6" w:rsidRPr="00250B9A">
        <w:rPr>
          <w:szCs w:val="22"/>
        </w:rPr>
        <w:t>considerado como la solución a</w:t>
      </w:r>
      <w:r w:rsidR="002D6F16" w:rsidRPr="00250B9A">
        <w:rPr>
          <w:szCs w:val="22"/>
        </w:rPr>
        <w:t xml:space="preserve">l rápido agotamiento de la pesca en los lagos. </w:t>
      </w:r>
      <w:r w:rsidR="00E50F73" w:rsidRPr="00250B9A">
        <w:rPr>
          <w:szCs w:val="22"/>
        </w:rPr>
        <w:t xml:space="preserve"> </w:t>
      </w:r>
      <w:r w:rsidR="002D6F16" w:rsidRPr="00250B9A">
        <w:rPr>
          <w:szCs w:val="22"/>
        </w:rPr>
        <w:t>En el proyecto de acuicultura se e</w:t>
      </w:r>
      <w:r w:rsidR="003D6FA2" w:rsidRPr="00250B9A">
        <w:rPr>
          <w:szCs w:val="22"/>
        </w:rPr>
        <w:t>studi</w:t>
      </w:r>
      <w:r w:rsidR="002D6F16" w:rsidRPr="00250B9A">
        <w:rPr>
          <w:szCs w:val="22"/>
        </w:rPr>
        <w:t xml:space="preserve">ó también la </w:t>
      </w:r>
      <w:r w:rsidR="00DE7E07" w:rsidRPr="00250B9A">
        <w:rPr>
          <w:szCs w:val="22"/>
        </w:rPr>
        <w:t>utilización de alevines genéticamente mejorados, que constituye una tecnología totalmente nueva en Á</w:t>
      </w:r>
      <w:r w:rsidR="00E50F73" w:rsidRPr="00250B9A">
        <w:rPr>
          <w:szCs w:val="22"/>
        </w:rPr>
        <w:t xml:space="preserve">frica. </w:t>
      </w:r>
      <w:r w:rsidR="00DE7E07" w:rsidRPr="00250B9A">
        <w:rPr>
          <w:szCs w:val="22"/>
        </w:rPr>
        <w:t xml:space="preserve"> E</w:t>
      </w:r>
      <w:r w:rsidR="00874F58" w:rsidRPr="00250B9A">
        <w:rPr>
          <w:szCs w:val="22"/>
        </w:rPr>
        <w:t>n e</w:t>
      </w:r>
      <w:r w:rsidR="00DE7E07" w:rsidRPr="00250B9A">
        <w:rPr>
          <w:szCs w:val="22"/>
        </w:rPr>
        <w:t xml:space="preserve">l </w:t>
      </w:r>
      <w:r w:rsidR="00874F58" w:rsidRPr="00250B9A">
        <w:rPr>
          <w:szCs w:val="22"/>
        </w:rPr>
        <w:t xml:space="preserve">marco del </w:t>
      </w:r>
      <w:r w:rsidR="00DE7E07" w:rsidRPr="00250B9A">
        <w:rPr>
          <w:szCs w:val="22"/>
        </w:rPr>
        <w:t xml:space="preserve">proyecto </w:t>
      </w:r>
      <w:r w:rsidR="00874F58" w:rsidRPr="00250B9A">
        <w:rPr>
          <w:szCs w:val="22"/>
        </w:rPr>
        <w:t>se organiz</w:t>
      </w:r>
      <w:r w:rsidR="00DE7E07" w:rsidRPr="00250B9A">
        <w:rPr>
          <w:szCs w:val="22"/>
        </w:rPr>
        <w:t xml:space="preserve">ó una visita a </w:t>
      </w:r>
      <w:r w:rsidR="00E50F73" w:rsidRPr="00250B9A">
        <w:rPr>
          <w:szCs w:val="22"/>
        </w:rPr>
        <w:t>Malasia</w:t>
      </w:r>
      <w:r w:rsidR="00DE7E07" w:rsidRPr="00250B9A">
        <w:rPr>
          <w:szCs w:val="22"/>
        </w:rPr>
        <w:t xml:space="preserve">, en la que se confrontó a varios representantes de los tres países </w:t>
      </w:r>
      <w:r w:rsidR="00795F3C" w:rsidRPr="00250B9A">
        <w:rPr>
          <w:szCs w:val="22"/>
        </w:rPr>
        <w:t>con</w:t>
      </w:r>
      <w:r w:rsidR="00DE7E07" w:rsidRPr="00250B9A">
        <w:rPr>
          <w:szCs w:val="22"/>
        </w:rPr>
        <w:t xml:space="preserve"> alg</w:t>
      </w:r>
      <w:r w:rsidR="00795F3C" w:rsidRPr="00250B9A">
        <w:rPr>
          <w:szCs w:val="22"/>
        </w:rPr>
        <w:t>u</w:t>
      </w:r>
      <w:r w:rsidR="00DE7E07" w:rsidRPr="00250B9A">
        <w:rPr>
          <w:szCs w:val="22"/>
        </w:rPr>
        <w:t xml:space="preserve">nas tecnologías incipientes </w:t>
      </w:r>
      <w:r w:rsidR="00874F58" w:rsidRPr="00250B9A">
        <w:rPr>
          <w:szCs w:val="22"/>
        </w:rPr>
        <w:t>de interés para</w:t>
      </w:r>
      <w:r w:rsidR="00DE7E07" w:rsidRPr="00250B9A">
        <w:rPr>
          <w:szCs w:val="22"/>
        </w:rPr>
        <w:t xml:space="preserve"> sus proyectos. </w:t>
      </w:r>
      <w:r w:rsidR="00E50F73" w:rsidRPr="00250B9A">
        <w:rPr>
          <w:szCs w:val="22"/>
        </w:rPr>
        <w:t xml:space="preserve"> </w:t>
      </w:r>
      <w:r w:rsidR="00DE7E07" w:rsidRPr="00250B9A">
        <w:rPr>
          <w:szCs w:val="22"/>
        </w:rPr>
        <w:t>Se definieron los factores externos al proyecto, como el comprom</w:t>
      </w:r>
      <w:r w:rsidR="00874F58" w:rsidRPr="00250B9A">
        <w:rPr>
          <w:szCs w:val="22"/>
        </w:rPr>
        <w:t>iso con</w:t>
      </w:r>
      <w:r w:rsidR="00DE7E07" w:rsidRPr="00250B9A">
        <w:rPr>
          <w:szCs w:val="22"/>
        </w:rPr>
        <w:t xml:space="preserve"> la gestión de los proyectos, que varió de un país a otro.  </w:t>
      </w:r>
      <w:r w:rsidR="00EB1E2A" w:rsidRPr="00250B9A">
        <w:rPr>
          <w:szCs w:val="22"/>
        </w:rPr>
        <w:t>Y, cuando se registraron</w:t>
      </w:r>
      <w:r w:rsidR="00874F58" w:rsidRPr="00250B9A">
        <w:rPr>
          <w:szCs w:val="22"/>
        </w:rPr>
        <w:t xml:space="preserve"> estos factores</w:t>
      </w:r>
      <w:r w:rsidR="00EB1E2A" w:rsidRPr="00250B9A">
        <w:rPr>
          <w:szCs w:val="22"/>
        </w:rPr>
        <w:t xml:space="preserve">, </w:t>
      </w:r>
      <w:r w:rsidR="00874F58" w:rsidRPr="00250B9A">
        <w:rPr>
          <w:szCs w:val="22"/>
        </w:rPr>
        <w:t>fueron estudiados</w:t>
      </w:r>
      <w:r w:rsidR="009A0425" w:rsidRPr="00250B9A">
        <w:rPr>
          <w:szCs w:val="22"/>
        </w:rPr>
        <w:t>.</w:t>
      </w:r>
      <w:r w:rsidR="00E50F73" w:rsidRPr="00250B9A">
        <w:rPr>
          <w:szCs w:val="22"/>
        </w:rPr>
        <w:t xml:space="preserve"> </w:t>
      </w:r>
    </w:p>
    <w:p w:rsidR="009A24EB" w:rsidRPr="00250B9A" w:rsidRDefault="009A24EB" w:rsidP="00DB24B4">
      <w:pPr>
        <w:spacing w:after="220"/>
        <w:jc w:val="both"/>
        <w:rPr>
          <w:szCs w:val="22"/>
        </w:rPr>
      </w:pPr>
      <w:r w:rsidRPr="00250B9A">
        <w:rPr>
          <w:b/>
          <w:szCs w:val="22"/>
        </w:rPr>
        <w:t xml:space="preserve">B: </w:t>
      </w:r>
      <w:r w:rsidR="00F85AB7" w:rsidRPr="00250B9A">
        <w:rPr>
          <w:b/>
          <w:szCs w:val="22"/>
        </w:rPr>
        <w:t xml:space="preserve"> </w:t>
      </w:r>
      <w:r w:rsidR="00CC048A" w:rsidRPr="00250B9A">
        <w:rPr>
          <w:b/>
          <w:szCs w:val="22"/>
        </w:rPr>
        <w:t>Eficacia</w:t>
      </w:r>
      <w:r w:rsidRPr="00250B9A">
        <w:rPr>
          <w:b/>
          <w:szCs w:val="22"/>
        </w:rPr>
        <w:t xml:space="preserve"> del proyecto</w:t>
      </w:r>
    </w:p>
    <w:p w:rsidR="009A24EB" w:rsidRDefault="009A24EB" w:rsidP="00250B9A">
      <w:pPr>
        <w:numPr>
          <w:ilvl w:val="0"/>
          <w:numId w:val="32"/>
        </w:numPr>
        <w:spacing w:after="240"/>
        <w:contextualSpacing/>
        <w:jc w:val="both"/>
        <w:rPr>
          <w:rFonts w:eastAsia="Times New Roman"/>
          <w:szCs w:val="22"/>
          <w:lang w:eastAsia="en-US" w:bidi="en-US"/>
        </w:rPr>
      </w:pPr>
      <w:r w:rsidRPr="00250B9A">
        <w:rPr>
          <w:rFonts w:eastAsia="Times New Roman"/>
          <w:b/>
          <w:szCs w:val="22"/>
          <w:lang w:eastAsia="en-US" w:bidi="en-US"/>
        </w:rPr>
        <w:t>Constatación 6</w:t>
      </w:r>
      <w:proofErr w:type="gramStart"/>
      <w:r w:rsidRPr="00250B9A">
        <w:rPr>
          <w:rFonts w:eastAsia="Times New Roman"/>
          <w:b/>
          <w:szCs w:val="22"/>
          <w:lang w:eastAsia="en-US" w:bidi="en-US"/>
        </w:rPr>
        <w:t>:  El</w:t>
      </w:r>
      <w:proofErr w:type="gramEnd"/>
      <w:r w:rsidRPr="00250B9A">
        <w:rPr>
          <w:rFonts w:eastAsia="Times New Roman"/>
          <w:b/>
          <w:szCs w:val="22"/>
          <w:lang w:eastAsia="en-US" w:bidi="en-US"/>
        </w:rPr>
        <w:t xml:space="preserve"> proyecto fue eficaz y útil en lo que atañe a facilitar un mayor </w:t>
      </w:r>
      <w:r w:rsidR="005C23D0" w:rsidRPr="00250B9A">
        <w:rPr>
          <w:rFonts w:eastAsia="Times New Roman"/>
          <w:b/>
          <w:szCs w:val="22"/>
          <w:lang w:eastAsia="en-US" w:bidi="en-US"/>
        </w:rPr>
        <w:t>uso</w:t>
      </w:r>
      <w:r w:rsidRPr="00250B9A">
        <w:rPr>
          <w:rFonts w:eastAsia="Times New Roman"/>
          <w:b/>
          <w:szCs w:val="22"/>
          <w:lang w:eastAsia="en-US" w:bidi="en-US"/>
        </w:rPr>
        <w:t xml:space="preserve"> de </w:t>
      </w:r>
      <w:r w:rsidR="005C23D0" w:rsidRPr="00250B9A">
        <w:rPr>
          <w:rFonts w:eastAsia="Times New Roman"/>
          <w:b/>
          <w:szCs w:val="22"/>
          <w:lang w:eastAsia="en-US" w:bidi="en-US"/>
        </w:rPr>
        <w:t xml:space="preserve">la </w:t>
      </w:r>
      <w:r w:rsidRPr="00250B9A">
        <w:rPr>
          <w:rFonts w:eastAsia="Times New Roman"/>
          <w:b/>
          <w:szCs w:val="22"/>
          <w:lang w:eastAsia="en-US" w:bidi="en-US"/>
        </w:rPr>
        <w:t xml:space="preserve">información técnica </w:t>
      </w:r>
      <w:r w:rsidR="005C23D0" w:rsidRPr="00250B9A">
        <w:rPr>
          <w:rFonts w:eastAsia="Times New Roman"/>
          <w:b/>
          <w:szCs w:val="22"/>
          <w:lang w:eastAsia="en-US" w:bidi="en-US"/>
        </w:rPr>
        <w:t>y científica apropiada</w:t>
      </w:r>
      <w:r w:rsidRPr="00250B9A">
        <w:rPr>
          <w:rFonts w:eastAsia="Times New Roman"/>
          <w:b/>
          <w:szCs w:val="22"/>
          <w:lang w:eastAsia="en-US" w:bidi="en-US"/>
        </w:rPr>
        <w:t xml:space="preserve"> para </w:t>
      </w:r>
      <w:r w:rsidR="005C23D0" w:rsidRPr="00250B9A">
        <w:rPr>
          <w:rFonts w:eastAsia="Times New Roman"/>
          <w:b/>
          <w:szCs w:val="22"/>
          <w:lang w:eastAsia="en-US" w:bidi="en-US"/>
        </w:rPr>
        <w:t xml:space="preserve">abordar las necesidades señaladas a escala nacional en lo que atañe a </w:t>
      </w:r>
      <w:r w:rsidRPr="00250B9A">
        <w:rPr>
          <w:rFonts w:eastAsia="Times New Roman"/>
          <w:b/>
          <w:szCs w:val="22"/>
          <w:lang w:eastAsia="en-US" w:bidi="en-US"/>
        </w:rPr>
        <w:t>desarrollo.</w:t>
      </w:r>
      <w:r w:rsidR="00E50F73" w:rsidRPr="00250B9A">
        <w:rPr>
          <w:rFonts w:eastAsia="Times New Roman"/>
          <w:szCs w:val="22"/>
          <w:lang w:eastAsia="en-US" w:bidi="en-US"/>
        </w:rPr>
        <w:t xml:space="preserve"> </w:t>
      </w:r>
      <w:r w:rsidR="00270129" w:rsidRPr="00250B9A">
        <w:rPr>
          <w:rFonts w:eastAsia="Times New Roman"/>
          <w:szCs w:val="22"/>
          <w:lang w:eastAsia="en-US" w:bidi="en-US"/>
        </w:rPr>
        <w:t xml:space="preserve"> </w:t>
      </w:r>
      <w:r w:rsidR="009A0425" w:rsidRPr="00250B9A">
        <w:rPr>
          <w:rFonts w:eastAsia="Times New Roman"/>
          <w:szCs w:val="22"/>
          <w:lang w:eastAsia="en-US" w:bidi="en-US"/>
        </w:rPr>
        <w:t>Los tres países eligieron seis ámbitos en los que se plantean necesidades</w:t>
      </w:r>
      <w:r w:rsidR="00E50F73" w:rsidRPr="00250B9A">
        <w:rPr>
          <w:rFonts w:eastAsia="Times New Roman"/>
          <w:szCs w:val="22"/>
          <w:lang w:eastAsia="en-US" w:bidi="en-US"/>
        </w:rPr>
        <w:t xml:space="preserve">. </w:t>
      </w:r>
      <w:r w:rsidR="009A0425" w:rsidRPr="00250B9A">
        <w:rPr>
          <w:rFonts w:eastAsia="Times New Roman"/>
          <w:szCs w:val="22"/>
          <w:lang w:eastAsia="en-US" w:bidi="en-US"/>
        </w:rPr>
        <w:t xml:space="preserve"> Mediante la búsqueda de patentes se </w:t>
      </w:r>
      <w:r w:rsidR="002968E0" w:rsidRPr="00250B9A">
        <w:rPr>
          <w:rFonts w:eastAsia="Times New Roman"/>
          <w:szCs w:val="22"/>
          <w:lang w:eastAsia="en-US" w:bidi="en-US"/>
        </w:rPr>
        <w:t>señalaron</w:t>
      </w:r>
      <w:r w:rsidR="009A0425" w:rsidRPr="00250B9A">
        <w:rPr>
          <w:rFonts w:eastAsia="Times New Roman"/>
          <w:szCs w:val="22"/>
          <w:lang w:eastAsia="en-US" w:bidi="en-US"/>
        </w:rPr>
        <w:t xml:space="preserve"> varias tecnologías eventuales y, tras la evaluación y la fijación de prioridades, se especificaron las tecnologías apropiadas y se elaboraron los </w:t>
      </w:r>
      <w:r w:rsidR="00456F71" w:rsidRPr="00250B9A">
        <w:rPr>
          <w:rFonts w:eastAsia="Times New Roman"/>
          <w:szCs w:val="22"/>
          <w:lang w:eastAsia="en-US" w:bidi="en-US"/>
        </w:rPr>
        <w:t>planes de trabajo</w:t>
      </w:r>
      <w:r w:rsidR="009A0425" w:rsidRPr="00250B9A">
        <w:rPr>
          <w:rFonts w:eastAsia="Times New Roman"/>
          <w:szCs w:val="22"/>
          <w:lang w:eastAsia="en-US" w:bidi="en-US"/>
        </w:rPr>
        <w:t>.</w:t>
      </w:r>
      <w:r w:rsidR="00E50F73" w:rsidRPr="00250B9A">
        <w:rPr>
          <w:rFonts w:eastAsia="Times New Roman"/>
          <w:szCs w:val="22"/>
          <w:lang w:eastAsia="en-US" w:bidi="en-US"/>
        </w:rPr>
        <w:t xml:space="preserve"> </w:t>
      </w:r>
      <w:r w:rsidR="009A0425" w:rsidRPr="00250B9A">
        <w:rPr>
          <w:rFonts w:eastAsia="Times New Roman"/>
          <w:szCs w:val="22"/>
          <w:lang w:eastAsia="en-US" w:bidi="en-US"/>
        </w:rPr>
        <w:t xml:space="preserve"> Entre lo</w:t>
      </w:r>
      <w:r w:rsidR="002E235D" w:rsidRPr="00250B9A">
        <w:rPr>
          <w:rFonts w:eastAsia="Times New Roman"/>
          <w:szCs w:val="22"/>
          <w:lang w:eastAsia="en-US" w:bidi="en-US"/>
        </w:rPr>
        <w:t>s</w:t>
      </w:r>
      <w:r w:rsidR="009A0425" w:rsidRPr="00250B9A">
        <w:rPr>
          <w:rFonts w:eastAsia="Times New Roman"/>
          <w:szCs w:val="22"/>
          <w:lang w:eastAsia="en-US" w:bidi="en-US"/>
        </w:rPr>
        <w:t xml:space="preserve"> que cabe citar </w:t>
      </w:r>
      <w:r w:rsidR="002E235D" w:rsidRPr="00250B9A">
        <w:rPr>
          <w:rFonts w:eastAsia="Times New Roman"/>
          <w:szCs w:val="22"/>
          <w:lang w:eastAsia="en-US" w:bidi="en-US"/>
        </w:rPr>
        <w:t xml:space="preserve">el </w:t>
      </w:r>
      <w:r w:rsidR="005400B7" w:rsidRPr="00250B9A">
        <w:rPr>
          <w:rFonts w:eastAsia="Times New Roman"/>
          <w:szCs w:val="22"/>
          <w:lang w:eastAsia="en-US" w:bidi="en-US"/>
        </w:rPr>
        <w:t>secado solar del café</w:t>
      </w:r>
      <w:r w:rsidR="002E235D" w:rsidRPr="00250B9A">
        <w:rPr>
          <w:rFonts w:eastAsia="Times New Roman"/>
          <w:szCs w:val="22"/>
          <w:lang w:eastAsia="en-US" w:bidi="en-US"/>
        </w:rPr>
        <w:t xml:space="preserve"> en </w:t>
      </w:r>
      <w:r w:rsidR="00E50F73" w:rsidRPr="00250B9A">
        <w:rPr>
          <w:rFonts w:eastAsia="Times New Roman"/>
          <w:szCs w:val="22"/>
          <w:lang w:eastAsia="en-US" w:bidi="en-US"/>
        </w:rPr>
        <w:t>Etiop</w:t>
      </w:r>
      <w:r w:rsidR="002E235D" w:rsidRPr="00250B9A">
        <w:rPr>
          <w:rFonts w:eastAsia="Times New Roman"/>
          <w:szCs w:val="22"/>
          <w:lang w:eastAsia="en-US" w:bidi="en-US"/>
        </w:rPr>
        <w:t>ía</w:t>
      </w:r>
      <w:r w:rsidR="00AD2B59" w:rsidRPr="00250B9A">
        <w:rPr>
          <w:rFonts w:eastAsia="Times New Roman"/>
          <w:szCs w:val="22"/>
          <w:lang w:eastAsia="en-US" w:bidi="en-US"/>
        </w:rPr>
        <w:t xml:space="preserve">;  </w:t>
      </w:r>
      <w:r w:rsidR="002E235D" w:rsidRPr="00250B9A">
        <w:rPr>
          <w:rFonts w:eastAsia="Times New Roman"/>
          <w:szCs w:val="22"/>
          <w:lang w:eastAsia="en-US" w:bidi="en-US"/>
        </w:rPr>
        <w:t xml:space="preserve">la tecnología </w:t>
      </w:r>
      <w:r w:rsidR="00254484" w:rsidRPr="00250B9A">
        <w:rPr>
          <w:rFonts w:eastAsia="Times New Roman"/>
          <w:szCs w:val="22"/>
          <w:lang w:eastAsia="en-US" w:bidi="en-US"/>
        </w:rPr>
        <w:t>de</w:t>
      </w:r>
      <w:r w:rsidR="002E235D" w:rsidRPr="00250B9A">
        <w:rPr>
          <w:rFonts w:eastAsia="Times New Roman"/>
          <w:szCs w:val="22"/>
          <w:lang w:eastAsia="en-US" w:bidi="en-US"/>
        </w:rPr>
        <w:t xml:space="preserve"> piscicultura en</w:t>
      </w:r>
      <w:r w:rsidR="00E50F73" w:rsidRPr="00250B9A">
        <w:rPr>
          <w:rFonts w:eastAsia="Times New Roman"/>
          <w:szCs w:val="22"/>
          <w:lang w:eastAsia="en-US" w:bidi="en-US"/>
        </w:rPr>
        <w:t xml:space="preserve"> Rwanda </w:t>
      </w:r>
      <w:r w:rsidR="002E235D" w:rsidRPr="00250B9A">
        <w:rPr>
          <w:rFonts w:eastAsia="Times New Roman"/>
          <w:szCs w:val="22"/>
          <w:lang w:eastAsia="en-US" w:bidi="en-US"/>
        </w:rPr>
        <w:t>y el procesamiento de algas para extraer carragenanos e</w:t>
      </w:r>
      <w:r w:rsidR="00E50F73" w:rsidRPr="00250B9A">
        <w:rPr>
          <w:rFonts w:eastAsia="Times New Roman"/>
          <w:szCs w:val="22"/>
          <w:lang w:eastAsia="en-US" w:bidi="en-US"/>
        </w:rPr>
        <w:t>n Tanzan</w:t>
      </w:r>
      <w:r w:rsidR="002E235D" w:rsidRPr="00250B9A">
        <w:rPr>
          <w:rFonts w:eastAsia="Times New Roman"/>
          <w:szCs w:val="22"/>
          <w:lang w:eastAsia="en-US" w:bidi="en-US"/>
        </w:rPr>
        <w:t>í</w:t>
      </w:r>
      <w:r w:rsidR="00E50F73" w:rsidRPr="00250B9A">
        <w:rPr>
          <w:rFonts w:eastAsia="Times New Roman"/>
          <w:szCs w:val="22"/>
          <w:lang w:eastAsia="en-US" w:bidi="en-US"/>
        </w:rPr>
        <w:t xml:space="preserve">a. </w:t>
      </w:r>
      <w:r w:rsidR="002E235D" w:rsidRPr="00250B9A">
        <w:rPr>
          <w:rFonts w:eastAsia="Times New Roman"/>
          <w:szCs w:val="22"/>
          <w:lang w:eastAsia="en-US" w:bidi="en-US"/>
        </w:rPr>
        <w:t xml:space="preserve"> Ahora bien, en el momento de la evaluación, no se había ejecutado ninguno de los </w:t>
      </w:r>
      <w:r w:rsidR="00456F71" w:rsidRPr="00250B9A">
        <w:rPr>
          <w:rFonts w:eastAsia="Times New Roman"/>
          <w:szCs w:val="22"/>
          <w:lang w:eastAsia="en-US" w:bidi="en-US"/>
        </w:rPr>
        <w:t>planes de trabajo</w:t>
      </w:r>
      <w:r w:rsidR="002E235D" w:rsidRPr="00250B9A">
        <w:rPr>
          <w:rFonts w:eastAsia="Times New Roman"/>
          <w:szCs w:val="22"/>
          <w:lang w:eastAsia="en-US" w:bidi="en-US"/>
        </w:rPr>
        <w:t xml:space="preserve"> y, por lo tanto, era demasiado pronto para determinar la eficacia de las tecnologías en </w:t>
      </w:r>
      <w:r w:rsidR="00C4656A" w:rsidRPr="00250B9A">
        <w:rPr>
          <w:rFonts w:eastAsia="Times New Roman"/>
          <w:szCs w:val="22"/>
          <w:lang w:eastAsia="en-US" w:bidi="en-US"/>
        </w:rPr>
        <w:t>lo tocante a atender</w:t>
      </w:r>
      <w:r w:rsidR="002E235D" w:rsidRPr="00250B9A">
        <w:rPr>
          <w:rFonts w:eastAsia="Times New Roman"/>
          <w:szCs w:val="22"/>
          <w:lang w:eastAsia="en-US" w:bidi="en-US"/>
        </w:rPr>
        <w:t xml:space="preserve"> las necesidades </w:t>
      </w:r>
      <w:r w:rsidR="00C4656A" w:rsidRPr="00250B9A">
        <w:rPr>
          <w:rFonts w:eastAsia="Times New Roman"/>
          <w:szCs w:val="22"/>
          <w:lang w:eastAsia="en-US" w:bidi="en-US"/>
        </w:rPr>
        <w:t>identificadas</w:t>
      </w:r>
      <w:r w:rsidR="00E50F73" w:rsidRPr="00250B9A">
        <w:rPr>
          <w:rFonts w:eastAsia="Times New Roman"/>
          <w:szCs w:val="22"/>
          <w:lang w:eastAsia="en-US" w:bidi="en-US"/>
        </w:rPr>
        <w:t>.</w:t>
      </w:r>
    </w:p>
    <w:p w:rsidR="00250B9A" w:rsidRPr="00250B9A" w:rsidRDefault="00250B9A" w:rsidP="00250B9A">
      <w:pPr>
        <w:spacing w:after="240"/>
        <w:contextualSpacing/>
        <w:jc w:val="both"/>
        <w:rPr>
          <w:rFonts w:eastAsia="Times New Roman"/>
          <w:szCs w:val="22"/>
          <w:lang w:eastAsia="en-US" w:bidi="en-US"/>
        </w:rPr>
      </w:pPr>
    </w:p>
    <w:p w:rsidR="009A24EB" w:rsidRPr="00250B9A" w:rsidRDefault="009A24EB" w:rsidP="00250B9A">
      <w:pPr>
        <w:numPr>
          <w:ilvl w:val="0"/>
          <w:numId w:val="32"/>
        </w:numPr>
        <w:spacing w:before="240"/>
        <w:contextualSpacing/>
        <w:jc w:val="both"/>
        <w:rPr>
          <w:rFonts w:eastAsia="Times New Roman"/>
          <w:szCs w:val="22"/>
          <w:lang w:eastAsia="en-US" w:bidi="en-US"/>
        </w:rPr>
      </w:pPr>
      <w:r w:rsidRPr="00250B9A">
        <w:rPr>
          <w:rFonts w:eastAsia="Times New Roman"/>
          <w:b/>
          <w:szCs w:val="22"/>
          <w:lang w:eastAsia="en-US" w:bidi="en-US"/>
        </w:rPr>
        <w:t>Constatación 7</w:t>
      </w:r>
      <w:proofErr w:type="gramStart"/>
      <w:r w:rsidRPr="00250B9A">
        <w:rPr>
          <w:rFonts w:eastAsia="Times New Roman"/>
          <w:b/>
          <w:szCs w:val="22"/>
          <w:lang w:eastAsia="en-US" w:bidi="en-US"/>
        </w:rPr>
        <w:t>:  El</w:t>
      </w:r>
      <w:proofErr w:type="gramEnd"/>
      <w:r w:rsidRPr="00250B9A">
        <w:rPr>
          <w:rFonts w:eastAsia="Times New Roman"/>
          <w:b/>
          <w:szCs w:val="22"/>
          <w:lang w:eastAsia="en-US" w:bidi="en-US"/>
        </w:rPr>
        <w:t xml:space="preserve"> proyecto fue bastante eficaz y útil en cuanto al fortalecimiento de las capacidades institucionales a escala nacional con miras a la utilización de la información técnica y científica para atender </w:t>
      </w:r>
      <w:r w:rsidR="009771B0" w:rsidRPr="00250B9A">
        <w:rPr>
          <w:rFonts w:eastAsia="Times New Roman"/>
          <w:b/>
          <w:szCs w:val="22"/>
          <w:lang w:eastAsia="en-US" w:bidi="en-US"/>
        </w:rPr>
        <w:t>la</w:t>
      </w:r>
      <w:r w:rsidR="005400B7" w:rsidRPr="00250B9A">
        <w:rPr>
          <w:rFonts w:eastAsia="Times New Roman"/>
          <w:b/>
          <w:szCs w:val="22"/>
          <w:lang w:eastAsia="en-US" w:bidi="en-US"/>
        </w:rPr>
        <w:t>s</w:t>
      </w:r>
      <w:r w:rsidRPr="00250B9A">
        <w:rPr>
          <w:rFonts w:eastAsia="Times New Roman"/>
          <w:b/>
          <w:szCs w:val="22"/>
          <w:lang w:eastAsia="en-US" w:bidi="en-US"/>
        </w:rPr>
        <w:t xml:space="preserve"> necesidad</w:t>
      </w:r>
      <w:r w:rsidR="005400B7" w:rsidRPr="00250B9A">
        <w:rPr>
          <w:rFonts w:eastAsia="Times New Roman"/>
          <w:b/>
          <w:szCs w:val="22"/>
          <w:lang w:eastAsia="en-US" w:bidi="en-US"/>
        </w:rPr>
        <w:t>es</w:t>
      </w:r>
      <w:r w:rsidR="009771B0" w:rsidRPr="00250B9A">
        <w:rPr>
          <w:rFonts w:eastAsia="Times New Roman"/>
          <w:b/>
          <w:szCs w:val="22"/>
          <w:lang w:eastAsia="en-US" w:bidi="en-US"/>
        </w:rPr>
        <w:t xml:space="preserve"> identificada</w:t>
      </w:r>
      <w:r w:rsidR="005400B7" w:rsidRPr="00250B9A">
        <w:rPr>
          <w:rFonts w:eastAsia="Times New Roman"/>
          <w:b/>
          <w:szCs w:val="22"/>
          <w:lang w:eastAsia="en-US" w:bidi="en-US"/>
        </w:rPr>
        <w:t>s</w:t>
      </w:r>
      <w:r w:rsidR="00DB56DA" w:rsidRPr="00250B9A">
        <w:rPr>
          <w:rFonts w:eastAsia="Times New Roman"/>
          <w:b/>
          <w:szCs w:val="22"/>
          <w:lang w:eastAsia="en-US" w:bidi="en-US"/>
        </w:rPr>
        <w:t xml:space="preserve">.  </w:t>
      </w:r>
      <w:r w:rsidR="00C4656A" w:rsidRPr="00250B9A">
        <w:rPr>
          <w:rFonts w:eastAsia="Times New Roman"/>
          <w:szCs w:val="22"/>
          <w:lang w:eastAsia="en-US" w:bidi="en-US"/>
        </w:rPr>
        <w:t xml:space="preserve">En el marco del proyecto se </w:t>
      </w:r>
      <w:r w:rsidR="005400B7" w:rsidRPr="00250B9A">
        <w:rPr>
          <w:rFonts w:eastAsia="Times New Roman"/>
          <w:szCs w:val="22"/>
          <w:lang w:eastAsia="en-US" w:bidi="en-US"/>
        </w:rPr>
        <w:t>fortalecieron las capacidades</w:t>
      </w:r>
      <w:r w:rsidR="00C4656A" w:rsidRPr="00250B9A">
        <w:rPr>
          <w:rFonts w:eastAsia="Times New Roman"/>
          <w:szCs w:val="22"/>
          <w:lang w:eastAsia="en-US" w:bidi="en-US"/>
        </w:rPr>
        <w:t xml:space="preserve"> de aproximadamente </w:t>
      </w:r>
      <w:r w:rsidR="00E50F73" w:rsidRPr="00250B9A">
        <w:rPr>
          <w:rFonts w:eastAsia="Times New Roman"/>
          <w:szCs w:val="22"/>
          <w:lang w:eastAsia="en-US" w:bidi="en-US"/>
        </w:rPr>
        <w:t>180</w:t>
      </w:r>
      <w:r w:rsidR="00C4656A" w:rsidRPr="00250B9A">
        <w:rPr>
          <w:rFonts w:eastAsia="Times New Roman"/>
          <w:szCs w:val="22"/>
          <w:lang w:eastAsia="en-US" w:bidi="en-US"/>
        </w:rPr>
        <w:t xml:space="preserve"> miembros de los </w:t>
      </w:r>
      <w:r w:rsidR="00FC6892" w:rsidRPr="00250B9A">
        <w:rPr>
          <w:rFonts w:eastAsia="Times New Roman"/>
          <w:szCs w:val="22"/>
          <w:lang w:eastAsia="en-US" w:bidi="en-US"/>
        </w:rPr>
        <w:t>grupos nacionales de expertos</w:t>
      </w:r>
      <w:r w:rsidR="00C4656A" w:rsidRPr="00250B9A">
        <w:rPr>
          <w:rFonts w:eastAsia="Times New Roman"/>
          <w:szCs w:val="22"/>
          <w:lang w:eastAsia="en-US" w:bidi="en-US"/>
        </w:rPr>
        <w:t xml:space="preserve"> y </w:t>
      </w:r>
      <w:r w:rsidR="005400B7" w:rsidRPr="00250B9A">
        <w:rPr>
          <w:rFonts w:eastAsia="Times New Roman"/>
          <w:szCs w:val="22"/>
          <w:lang w:eastAsia="en-US" w:bidi="en-US"/>
        </w:rPr>
        <w:t>d</w:t>
      </w:r>
      <w:r w:rsidR="00C4656A" w:rsidRPr="00250B9A">
        <w:rPr>
          <w:rFonts w:eastAsia="Times New Roman"/>
          <w:szCs w:val="22"/>
          <w:lang w:eastAsia="en-US" w:bidi="en-US"/>
        </w:rPr>
        <w:t xml:space="preserve">el foro de sectores interesados </w:t>
      </w:r>
      <w:r w:rsidR="002914E1" w:rsidRPr="00250B9A">
        <w:rPr>
          <w:rFonts w:eastAsia="Times New Roman"/>
          <w:szCs w:val="22"/>
          <w:lang w:eastAsia="en-US" w:bidi="en-US"/>
        </w:rPr>
        <w:t xml:space="preserve">más amplio </w:t>
      </w:r>
      <w:r w:rsidR="00C4656A" w:rsidRPr="00250B9A">
        <w:rPr>
          <w:rFonts w:eastAsia="Times New Roman"/>
          <w:szCs w:val="22"/>
          <w:lang w:eastAsia="en-US" w:bidi="en-US"/>
        </w:rPr>
        <w:t>e</w:t>
      </w:r>
      <w:r w:rsidR="005400B7" w:rsidRPr="00250B9A">
        <w:rPr>
          <w:rFonts w:eastAsia="Times New Roman"/>
          <w:szCs w:val="22"/>
          <w:lang w:eastAsia="en-US" w:bidi="en-US"/>
        </w:rPr>
        <w:t>n</w:t>
      </w:r>
      <w:r w:rsidR="00C4656A" w:rsidRPr="00250B9A">
        <w:rPr>
          <w:rFonts w:eastAsia="Times New Roman"/>
          <w:szCs w:val="22"/>
          <w:lang w:eastAsia="en-US" w:bidi="en-US"/>
        </w:rPr>
        <w:t xml:space="preserve"> los tres países</w:t>
      </w:r>
      <w:r w:rsidR="00DB56DA" w:rsidRPr="00250B9A">
        <w:rPr>
          <w:rFonts w:eastAsia="Times New Roman"/>
          <w:szCs w:val="22"/>
          <w:lang w:eastAsia="en-US" w:bidi="en-US"/>
        </w:rPr>
        <w:t xml:space="preserve">.  </w:t>
      </w:r>
      <w:r w:rsidR="00C4656A" w:rsidRPr="00250B9A">
        <w:rPr>
          <w:rFonts w:eastAsia="Times New Roman"/>
          <w:szCs w:val="22"/>
          <w:lang w:eastAsia="en-US" w:bidi="en-US"/>
        </w:rPr>
        <w:t>Se planificó un</w:t>
      </w:r>
      <w:r w:rsidR="00E50F73" w:rsidRPr="00250B9A">
        <w:rPr>
          <w:rFonts w:eastAsia="Times New Roman"/>
          <w:szCs w:val="22"/>
          <w:lang w:eastAsia="en-US" w:bidi="en-US"/>
        </w:rPr>
        <w:t xml:space="preserve"> total </w:t>
      </w:r>
      <w:r w:rsidR="00C4656A" w:rsidRPr="00250B9A">
        <w:rPr>
          <w:rFonts w:eastAsia="Times New Roman"/>
          <w:szCs w:val="22"/>
          <w:lang w:eastAsia="en-US" w:bidi="en-US"/>
        </w:rPr>
        <w:t xml:space="preserve">de </w:t>
      </w:r>
      <w:r w:rsidR="00E50F73" w:rsidRPr="00250B9A">
        <w:rPr>
          <w:rFonts w:eastAsia="Times New Roman"/>
          <w:szCs w:val="22"/>
          <w:lang w:eastAsia="en-US" w:bidi="en-US"/>
        </w:rPr>
        <w:t>12</w:t>
      </w:r>
      <w:r w:rsidR="00C4656A" w:rsidRPr="00250B9A">
        <w:rPr>
          <w:rFonts w:eastAsia="Times New Roman"/>
          <w:szCs w:val="22"/>
          <w:lang w:eastAsia="en-US" w:bidi="en-US"/>
        </w:rPr>
        <w:t xml:space="preserve"> programas de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C4656A" w:rsidRPr="00250B9A">
        <w:rPr>
          <w:rFonts w:eastAsia="Times New Roman"/>
          <w:szCs w:val="22"/>
          <w:lang w:eastAsia="en-US" w:bidi="en-US"/>
        </w:rPr>
        <w:t xml:space="preserve"> Además, la Secretaría de la OMPI</w:t>
      </w:r>
      <w:r w:rsidR="00E50F73" w:rsidRPr="00250B9A">
        <w:rPr>
          <w:rFonts w:eastAsia="Times New Roman"/>
          <w:szCs w:val="22"/>
          <w:lang w:eastAsia="en-US" w:bidi="en-US"/>
        </w:rPr>
        <w:t xml:space="preserve"> organiz</w:t>
      </w:r>
      <w:r w:rsidR="00C4656A" w:rsidRPr="00250B9A">
        <w:rPr>
          <w:rFonts w:eastAsia="Times New Roman"/>
          <w:szCs w:val="22"/>
          <w:lang w:eastAsia="en-US" w:bidi="en-US"/>
        </w:rPr>
        <w:t xml:space="preserve">ó reuniones </w:t>
      </w:r>
      <w:r w:rsidR="005400B7" w:rsidRPr="00250B9A">
        <w:rPr>
          <w:rFonts w:eastAsia="Times New Roman"/>
          <w:szCs w:val="22"/>
          <w:lang w:eastAsia="en-US" w:bidi="en-US"/>
        </w:rPr>
        <w:t xml:space="preserve">regionales </w:t>
      </w:r>
      <w:r w:rsidR="00C4656A" w:rsidRPr="00250B9A">
        <w:rPr>
          <w:rFonts w:eastAsia="Times New Roman"/>
          <w:szCs w:val="22"/>
          <w:lang w:eastAsia="en-US" w:bidi="en-US"/>
        </w:rPr>
        <w:t xml:space="preserve">de fomento de la capacidad tecnológica, en colaboración con </w:t>
      </w:r>
      <w:r w:rsidR="009B6057" w:rsidRPr="00250B9A">
        <w:rPr>
          <w:rFonts w:eastAsia="Times New Roman"/>
          <w:szCs w:val="22"/>
          <w:lang w:eastAsia="en-US" w:bidi="en-US"/>
        </w:rPr>
        <w:t xml:space="preserve">la Comisión </w:t>
      </w:r>
      <w:r w:rsidR="009B6057" w:rsidRPr="00250B9A">
        <w:rPr>
          <w:rFonts w:eastAsia="Times New Roman"/>
          <w:szCs w:val="22"/>
          <w:lang w:eastAsia="en-US" w:bidi="en-US"/>
        </w:rPr>
        <w:lastRenderedPageBreak/>
        <w:t xml:space="preserve">Económica de las Naciones Unidas para África (CEPA) y la Comisión Económica y Social de las Naciones Unidas para Asia y el Pacífico </w:t>
      </w:r>
      <w:r w:rsidR="00E50F73" w:rsidRPr="00250B9A">
        <w:rPr>
          <w:rFonts w:eastAsia="Times New Roman"/>
          <w:szCs w:val="22"/>
          <w:lang w:eastAsia="en-US" w:bidi="en-US"/>
        </w:rPr>
        <w:t>(</w:t>
      </w:r>
      <w:r w:rsidR="009B6057" w:rsidRPr="00250B9A">
        <w:rPr>
          <w:rFonts w:eastAsia="Times New Roman"/>
          <w:szCs w:val="22"/>
          <w:lang w:eastAsia="en-US" w:bidi="en-US"/>
        </w:rPr>
        <w:t>C</w:t>
      </w:r>
      <w:r w:rsidR="00E50F73" w:rsidRPr="00250B9A">
        <w:rPr>
          <w:rFonts w:eastAsia="Times New Roman"/>
          <w:szCs w:val="22"/>
          <w:lang w:eastAsia="en-US" w:bidi="en-US"/>
        </w:rPr>
        <w:t>ES</w:t>
      </w:r>
      <w:r w:rsidR="009B6057" w:rsidRPr="00250B9A">
        <w:rPr>
          <w:rFonts w:eastAsia="Times New Roman"/>
          <w:szCs w:val="22"/>
          <w:lang w:eastAsia="en-US" w:bidi="en-US"/>
        </w:rPr>
        <w:t xml:space="preserve">PAP), a las que asistieron más de </w:t>
      </w:r>
      <w:r w:rsidR="00E50F73" w:rsidRPr="00250B9A">
        <w:rPr>
          <w:rFonts w:eastAsia="Times New Roman"/>
          <w:szCs w:val="22"/>
          <w:lang w:eastAsia="en-US" w:bidi="en-US"/>
        </w:rPr>
        <w:t>240</w:t>
      </w:r>
      <w:r w:rsidR="009B6057" w:rsidRPr="00250B9A">
        <w:rPr>
          <w:rFonts w:eastAsia="Times New Roman"/>
          <w:szCs w:val="22"/>
          <w:lang w:eastAsia="en-US" w:bidi="en-US"/>
        </w:rPr>
        <w:t> funcionarios de alto rango a lo largo de tres años</w:t>
      </w:r>
      <w:r w:rsidR="00E50F73" w:rsidRPr="00250B9A">
        <w:rPr>
          <w:rFonts w:eastAsia="Times New Roman"/>
          <w:szCs w:val="22"/>
          <w:lang w:eastAsia="en-US" w:bidi="en-US"/>
        </w:rPr>
        <w:t xml:space="preserve">. </w:t>
      </w:r>
      <w:r w:rsidR="009B6057" w:rsidRPr="00250B9A">
        <w:rPr>
          <w:rFonts w:eastAsia="Times New Roman"/>
          <w:szCs w:val="22"/>
          <w:lang w:eastAsia="en-US" w:bidi="en-US"/>
        </w:rPr>
        <w:t xml:space="preserve"> A</w:t>
      </w:r>
      <w:r w:rsidR="000B4423" w:rsidRPr="00250B9A">
        <w:rPr>
          <w:rFonts w:eastAsia="Times New Roman"/>
          <w:szCs w:val="22"/>
          <w:lang w:eastAsia="en-US" w:bidi="en-US"/>
        </w:rPr>
        <w:t>sí y todo</w:t>
      </w:r>
      <w:r w:rsidR="009B6057" w:rsidRPr="00250B9A">
        <w:rPr>
          <w:rFonts w:eastAsia="Times New Roman"/>
          <w:szCs w:val="22"/>
          <w:lang w:eastAsia="en-US" w:bidi="en-US"/>
        </w:rPr>
        <w:t xml:space="preserve">, en la evaluación se señaló que, aunque los </w:t>
      </w:r>
      <w:r w:rsidR="00FC6892" w:rsidRPr="00250B9A">
        <w:rPr>
          <w:rFonts w:eastAsia="Times New Roman"/>
          <w:szCs w:val="22"/>
          <w:lang w:eastAsia="en-US" w:bidi="en-US"/>
        </w:rPr>
        <w:t>grupos nacionales de expertos</w:t>
      </w:r>
      <w:r w:rsidR="009B6057" w:rsidRPr="00250B9A">
        <w:rPr>
          <w:rFonts w:eastAsia="Times New Roman"/>
          <w:szCs w:val="22"/>
          <w:lang w:eastAsia="en-US" w:bidi="en-US"/>
        </w:rPr>
        <w:t xml:space="preserve"> prepararon los </w:t>
      </w:r>
      <w:r w:rsidR="000B4423" w:rsidRPr="00250B9A">
        <w:rPr>
          <w:rFonts w:eastAsia="Times New Roman"/>
          <w:szCs w:val="22"/>
          <w:lang w:eastAsia="en-US" w:bidi="en-US"/>
        </w:rPr>
        <w:t xml:space="preserve">informes relativos al </w:t>
      </w:r>
      <w:r w:rsidR="00235D6E" w:rsidRPr="00250B9A">
        <w:rPr>
          <w:rFonts w:eastAsia="Times New Roman"/>
          <w:szCs w:val="22"/>
          <w:lang w:eastAsia="en-US" w:bidi="en-US"/>
        </w:rPr>
        <w:t>análisis de las tecnologías</w:t>
      </w:r>
      <w:r w:rsidR="001420AE" w:rsidRPr="00250B9A">
        <w:rPr>
          <w:rFonts w:eastAsia="Times New Roman"/>
          <w:szCs w:val="22"/>
          <w:lang w:eastAsia="en-US" w:bidi="en-US"/>
        </w:rPr>
        <w:t>, fueron los consultores internacionales quienes elaboraron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 xml:space="preserve">. </w:t>
      </w:r>
      <w:r w:rsidR="001420AE" w:rsidRPr="00250B9A">
        <w:rPr>
          <w:rFonts w:eastAsia="Times New Roman"/>
          <w:szCs w:val="22"/>
          <w:lang w:eastAsia="en-US" w:bidi="en-US"/>
        </w:rPr>
        <w:t xml:space="preserve"> </w:t>
      </w:r>
      <w:r w:rsidR="009F29D1" w:rsidRPr="00250B9A">
        <w:rPr>
          <w:rFonts w:eastAsia="Times New Roman"/>
          <w:szCs w:val="22"/>
          <w:lang w:eastAsia="en-US" w:bidi="en-US"/>
        </w:rPr>
        <w:t xml:space="preserve">Se </w:t>
      </w:r>
      <w:r w:rsidR="005400B7" w:rsidRPr="00250B9A">
        <w:rPr>
          <w:rFonts w:eastAsia="Times New Roman"/>
          <w:szCs w:val="22"/>
          <w:lang w:eastAsia="en-US" w:bidi="en-US"/>
        </w:rPr>
        <w:t xml:space="preserve">fortalecerían las </w:t>
      </w:r>
      <w:r w:rsidR="009F29D1" w:rsidRPr="00250B9A">
        <w:rPr>
          <w:rFonts w:eastAsia="Times New Roman"/>
          <w:szCs w:val="22"/>
          <w:lang w:eastAsia="en-US" w:bidi="en-US"/>
        </w:rPr>
        <w:t>capacidad</w:t>
      </w:r>
      <w:r w:rsidR="005400B7" w:rsidRPr="00250B9A">
        <w:rPr>
          <w:rFonts w:eastAsia="Times New Roman"/>
          <w:szCs w:val="22"/>
          <w:lang w:eastAsia="en-US" w:bidi="en-US"/>
        </w:rPr>
        <w:t>es</w:t>
      </w:r>
      <w:r w:rsidR="009F29D1" w:rsidRPr="00250B9A">
        <w:rPr>
          <w:rFonts w:eastAsia="Times New Roman"/>
          <w:szCs w:val="22"/>
          <w:lang w:eastAsia="en-US" w:bidi="en-US"/>
        </w:rPr>
        <w:t xml:space="preserve"> de los </w:t>
      </w:r>
      <w:r w:rsidR="00FC6892" w:rsidRPr="00250B9A">
        <w:rPr>
          <w:rFonts w:eastAsia="Times New Roman"/>
          <w:szCs w:val="22"/>
          <w:lang w:eastAsia="en-US" w:bidi="en-US"/>
        </w:rPr>
        <w:t>grupos nacionales de expertos</w:t>
      </w:r>
      <w:r w:rsidR="009F29D1" w:rsidRPr="00250B9A">
        <w:rPr>
          <w:rFonts w:eastAsia="Times New Roman"/>
          <w:szCs w:val="22"/>
          <w:lang w:eastAsia="en-US" w:bidi="en-US"/>
        </w:rPr>
        <w:t xml:space="preserve"> si se les encomendara la preparación de los planes de trabajo</w:t>
      </w:r>
      <w:r w:rsidR="005400B7" w:rsidRPr="00250B9A">
        <w:rPr>
          <w:rFonts w:eastAsia="Times New Roman"/>
          <w:szCs w:val="22"/>
          <w:lang w:eastAsia="en-US" w:bidi="en-US"/>
        </w:rPr>
        <w:t>, contando</w:t>
      </w:r>
      <w:r w:rsidR="009F29D1" w:rsidRPr="00250B9A">
        <w:rPr>
          <w:rFonts w:eastAsia="Times New Roman"/>
          <w:szCs w:val="22"/>
          <w:lang w:eastAsia="en-US" w:bidi="en-US"/>
        </w:rPr>
        <w:t xml:space="preserve"> con el asesoramiento de consultores internacionales</w:t>
      </w:r>
      <w:r w:rsidR="001420AE" w:rsidRPr="00250B9A">
        <w:rPr>
          <w:rFonts w:eastAsia="Times New Roman"/>
          <w:szCs w:val="22"/>
          <w:lang w:eastAsia="en-US" w:bidi="en-US"/>
        </w:rPr>
        <w:t>.</w:t>
      </w:r>
      <w:r w:rsidR="00E50F73" w:rsidRPr="00250B9A">
        <w:rPr>
          <w:rFonts w:eastAsia="Times New Roman"/>
          <w:szCs w:val="22"/>
          <w:lang w:eastAsia="en-US" w:bidi="en-US"/>
        </w:rPr>
        <w:t xml:space="preserve"> </w:t>
      </w:r>
    </w:p>
    <w:p w:rsidR="001420AE" w:rsidRPr="00250B9A" w:rsidRDefault="001420AE" w:rsidP="00DB24B4">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Constatación 8:  El proyecto fue eficaz en lo que respecta a coordinar la compilación de información técnica y científica a</w:t>
      </w:r>
      <w:r w:rsidR="002F110E" w:rsidRPr="00250B9A">
        <w:rPr>
          <w:rFonts w:eastAsia="Times New Roman"/>
          <w:b/>
          <w:szCs w:val="22"/>
          <w:lang w:eastAsia="en-US" w:bidi="en-US"/>
        </w:rPr>
        <w:t>propiada</w:t>
      </w:r>
      <w:r w:rsidRPr="00250B9A">
        <w:rPr>
          <w:rFonts w:eastAsia="Times New Roman"/>
          <w:b/>
          <w:szCs w:val="22"/>
          <w:lang w:eastAsia="en-US" w:bidi="en-US"/>
        </w:rPr>
        <w:t xml:space="preserve"> y el suministro de conocimientos técnicos </w:t>
      </w:r>
      <w:r w:rsidR="008E11EE" w:rsidRPr="00250B9A">
        <w:rPr>
          <w:rFonts w:eastAsia="Times New Roman"/>
          <w:b/>
          <w:szCs w:val="22"/>
          <w:lang w:eastAsia="en-US" w:bidi="en-US"/>
        </w:rPr>
        <w:t>adecuados</w:t>
      </w:r>
      <w:r w:rsidRPr="00250B9A">
        <w:rPr>
          <w:rFonts w:eastAsia="Times New Roman"/>
          <w:b/>
          <w:szCs w:val="22"/>
          <w:lang w:eastAsia="en-US" w:bidi="en-US"/>
        </w:rPr>
        <w:t xml:space="preserve"> </w:t>
      </w:r>
      <w:r w:rsidR="005439EE" w:rsidRPr="00250B9A">
        <w:rPr>
          <w:rFonts w:eastAsia="Times New Roman"/>
          <w:b/>
          <w:szCs w:val="22"/>
          <w:lang w:eastAsia="en-US" w:bidi="en-US"/>
        </w:rPr>
        <w:t>en es</w:t>
      </w:r>
      <w:r w:rsidR="009771B0" w:rsidRPr="00250B9A">
        <w:rPr>
          <w:rFonts w:eastAsia="Times New Roman"/>
          <w:b/>
          <w:szCs w:val="22"/>
          <w:lang w:eastAsia="en-US" w:bidi="en-US"/>
        </w:rPr>
        <w:t xml:space="preserve">e ámbito </w:t>
      </w:r>
      <w:r w:rsidR="005439EE" w:rsidRPr="00250B9A">
        <w:rPr>
          <w:rFonts w:eastAsia="Times New Roman"/>
          <w:b/>
          <w:szCs w:val="22"/>
          <w:lang w:eastAsia="en-US" w:bidi="en-US"/>
        </w:rPr>
        <w:t xml:space="preserve">de la técnica </w:t>
      </w:r>
      <w:r w:rsidRPr="00250B9A">
        <w:rPr>
          <w:rFonts w:eastAsia="Times New Roman"/>
          <w:b/>
          <w:szCs w:val="22"/>
          <w:lang w:eastAsia="en-US" w:bidi="en-US"/>
        </w:rPr>
        <w:t>para utilizar esa tecnología de una manera práctica y ef</w:t>
      </w:r>
      <w:r w:rsidR="00E2266A" w:rsidRPr="00250B9A">
        <w:rPr>
          <w:rFonts w:eastAsia="Times New Roman"/>
          <w:b/>
          <w:szCs w:val="22"/>
          <w:lang w:eastAsia="en-US" w:bidi="en-US"/>
        </w:rPr>
        <w:t>icaz</w:t>
      </w:r>
      <w:r w:rsidR="00DB56DA" w:rsidRPr="00250B9A">
        <w:rPr>
          <w:rFonts w:eastAsia="Times New Roman"/>
          <w:b/>
          <w:szCs w:val="22"/>
          <w:lang w:eastAsia="en-US" w:bidi="en-US"/>
        </w:rPr>
        <w:t xml:space="preserve">.  </w:t>
      </w:r>
      <w:r w:rsidR="002F110E" w:rsidRPr="00250B9A">
        <w:rPr>
          <w:rFonts w:eastAsia="Times New Roman"/>
          <w:szCs w:val="22"/>
          <w:lang w:eastAsia="en-US" w:bidi="en-US"/>
        </w:rPr>
        <w:t>El</w:t>
      </w:r>
      <w:r w:rsidR="00385938" w:rsidRPr="00250B9A">
        <w:rPr>
          <w:rFonts w:eastAsia="Times New Roman"/>
          <w:szCs w:val="22"/>
          <w:lang w:eastAsia="en-US" w:bidi="en-US"/>
        </w:rPr>
        <w:t xml:space="preserve"> experto de</w:t>
      </w:r>
      <w:r w:rsidR="003E1D00" w:rsidRPr="00250B9A">
        <w:rPr>
          <w:rFonts w:eastAsia="Times New Roman"/>
          <w:szCs w:val="22"/>
          <w:lang w:eastAsia="en-US" w:bidi="en-US"/>
        </w:rPr>
        <w:t xml:space="preserve">l </w:t>
      </w:r>
      <w:r w:rsidR="00385938" w:rsidRPr="00250B9A">
        <w:rPr>
          <w:rFonts w:eastAsia="Times New Roman"/>
          <w:szCs w:val="22"/>
          <w:lang w:eastAsia="en-US" w:bidi="en-US"/>
        </w:rPr>
        <w:t xml:space="preserve">país puso en marcha el </w:t>
      </w:r>
      <w:r w:rsidR="003E1D00" w:rsidRPr="00250B9A">
        <w:rPr>
          <w:rFonts w:eastAsia="Times New Roman"/>
          <w:szCs w:val="22"/>
          <w:lang w:eastAsia="en-US" w:bidi="en-US"/>
        </w:rPr>
        <w:t>proceso de búsqueda</w:t>
      </w:r>
      <w:r w:rsidR="00E50F73" w:rsidRPr="00250B9A">
        <w:rPr>
          <w:rFonts w:eastAsia="Times New Roman"/>
          <w:szCs w:val="22"/>
          <w:lang w:eastAsia="en-US" w:bidi="en-US"/>
        </w:rPr>
        <w:t xml:space="preserve">, </w:t>
      </w:r>
      <w:r w:rsidR="00385938" w:rsidRPr="00250B9A">
        <w:rPr>
          <w:rFonts w:eastAsia="Times New Roman"/>
          <w:szCs w:val="22"/>
          <w:lang w:eastAsia="en-US" w:bidi="en-US"/>
        </w:rPr>
        <w:t xml:space="preserve">en consulta con el </w:t>
      </w:r>
      <w:r w:rsidR="00A50097" w:rsidRPr="00250B9A">
        <w:rPr>
          <w:rFonts w:eastAsia="Times New Roman"/>
          <w:szCs w:val="22"/>
          <w:lang w:eastAsia="en-US" w:bidi="en-US"/>
        </w:rPr>
        <w:t>grupo nacional de expertos</w:t>
      </w:r>
      <w:r w:rsidR="00385938" w:rsidRPr="00250B9A">
        <w:rPr>
          <w:rFonts w:eastAsia="Times New Roman"/>
          <w:szCs w:val="22"/>
          <w:lang w:eastAsia="en-US" w:bidi="en-US"/>
        </w:rPr>
        <w:t xml:space="preserve"> y </w:t>
      </w:r>
      <w:r w:rsidR="002F110E" w:rsidRPr="00250B9A">
        <w:rPr>
          <w:rFonts w:eastAsia="Times New Roman"/>
          <w:szCs w:val="22"/>
          <w:lang w:eastAsia="en-US" w:bidi="en-US"/>
        </w:rPr>
        <w:t xml:space="preserve">los </w:t>
      </w:r>
      <w:r w:rsidR="00385938" w:rsidRPr="00250B9A">
        <w:rPr>
          <w:rFonts w:eastAsia="Times New Roman"/>
          <w:szCs w:val="22"/>
          <w:lang w:eastAsia="en-US" w:bidi="en-US"/>
        </w:rPr>
        <w:t>consultores nacionales e internacionales</w:t>
      </w:r>
      <w:r w:rsidR="00E50F73" w:rsidRPr="00250B9A">
        <w:rPr>
          <w:rFonts w:eastAsia="Times New Roman"/>
          <w:szCs w:val="22"/>
          <w:lang w:eastAsia="en-US" w:bidi="en-US"/>
        </w:rPr>
        <w:t xml:space="preserve">. </w:t>
      </w:r>
      <w:r w:rsidR="00F903F3" w:rsidRPr="00250B9A">
        <w:rPr>
          <w:rFonts w:eastAsia="Times New Roman"/>
          <w:szCs w:val="22"/>
          <w:lang w:eastAsia="en-US" w:bidi="en-US"/>
        </w:rPr>
        <w:t xml:space="preserve"> </w:t>
      </w:r>
      <w:r w:rsidRPr="00250B9A">
        <w:rPr>
          <w:rFonts w:eastAsia="Times New Roman"/>
          <w:szCs w:val="22"/>
          <w:lang w:eastAsia="en-US" w:bidi="en-US"/>
        </w:rPr>
        <w:t xml:space="preserve">Luego las peticiones de búsqueda se transmitieron a expertos de la División de Países Menos Adelantados de la OMPI para que </w:t>
      </w:r>
      <w:r w:rsidR="00F903F3" w:rsidRPr="00250B9A">
        <w:rPr>
          <w:rFonts w:eastAsia="Times New Roman"/>
          <w:szCs w:val="22"/>
          <w:lang w:eastAsia="en-US" w:bidi="en-US"/>
        </w:rPr>
        <w:t>e</w:t>
      </w:r>
      <w:r w:rsidRPr="00250B9A">
        <w:rPr>
          <w:rFonts w:eastAsia="Times New Roman"/>
          <w:szCs w:val="22"/>
          <w:lang w:eastAsia="en-US" w:bidi="en-US"/>
        </w:rPr>
        <w:t>stos formulasen comentarios antes de presentarlas a la División de Información sobre Patentes</w:t>
      </w:r>
      <w:r w:rsidR="00883E2A" w:rsidRPr="00250B9A">
        <w:rPr>
          <w:rFonts w:eastAsia="Times New Roman"/>
          <w:szCs w:val="22"/>
          <w:lang w:eastAsia="en-US" w:bidi="en-US"/>
        </w:rPr>
        <w:t>,</w:t>
      </w:r>
      <w:r w:rsidRPr="00250B9A">
        <w:rPr>
          <w:rFonts w:eastAsia="Times New Roman"/>
          <w:szCs w:val="22"/>
          <w:lang w:eastAsia="en-US" w:bidi="en-US"/>
        </w:rPr>
        <w:t xml:space="preserve"> de la OMPI.</w:t>
      </w:r>
      <w:r w:rsidR="00E50F73" w:rsidRPr="00250B9A">
        <w:rPr>
          <w:rFonts w:eastAsia="Times New Roman"/>
          <w:szCs w:val="22"/>
          <w:lang w:eastAsia="en-US" w:bidi="en-US"/>
        </w:rPr>
        <w:t xml:space="preserve"> </w:t>
      </w:r>
      <w:r w:rsidR="00F903F3" w:rsidRPr="00250B9A">
        <w:rPr>
          <w:rFonts w:eastAsia="Times New Roman"/>
          <w:szCs w:val="22"/>
          <w:lang w:eastAsia="en-US" w:bidi="en-US"/>
        </w:rPr>
        <w:t xml:space="preserve"> </w:t>
      </w:r>
      <w:r w:rsidR="00EC62B4" w:rsidRPr="00250B9A">
        <w:rPr>
          <w:rFonts w:eastAsia="Times New Roman"/>
          <w:szCs w:val="22"/>
          <w:lang w:eastAsia="en-US" w:bidi="en-US"/>
        </w:rPr>
        <w:t xml:space="preserve">Gracias a este procedimiento se logró </w:t>
      </w:r>
      <w:r w:rsidR="008F20AE" w:rsidRPr="00250B9A">
        <w:rPr>
          <w:rFonts w:eastAsia="Times New Roman"/>
          <w:szCs w:val="22"/>
          <w:lang w:eastAsia="en-US" w:bidi="en-US"/>
        </w:rPr>
        <w:t>que las peticiones de búsqued</w:t>
      </w:r>
      <w:r w:rsidR="002F110E" w:rsidRPr="00250B9A">
        <w:rPr>
          <w:rFonts w:eastAsia="Times New Roman"/>
          <w:szCs w:val="22"/>
          <w:lang w:eastAsia="en-US" w:bidi="en-US"/>
        </w:rPr>
        <w:t>a fueran de gran calidad, lo cual,</w:t>
      </w:r>
      <w:r w:rsidR="008F20AE" w:rsidRPr="00250B9A">
        <w:rPr>
          <w:rFonts w:eastAsia="Times New Roman"/>
          <w:szCs w:val="22"/>
          <w:lang w:eastAsia="en-US" w:bidi="en-US"/>
        </w:rPr>
        <w:t xml:space="preserve"> a su vez</w:t>
      </w:r>
      <w:r w:rsidR="002F110E" w:rsidRPr="00250B9A">
        <w:rPr>
          <w:rFonts w:eastAsia="Times New Roman"/>
          <w:szCs w:val="22"/>
          <w:lang w:eastAsia="en-US" w:bidi="en-US"/>
        </w:rPr>
        <w:t>,</w:t>
      </w:r>
      <w:r w:rsidR="008F20AE" w:rsidRPr="00250B9A">
        <w:rPr>
          <w:rFonts w:eastAsia="Times New Roman"/>
          <w:szCs w:val="22"/>
          <w:lang w:eastAsia="en-US" w:bidi="en-US"/>
        </w:rPr>
        <w:t xml:space="preserve"> comportó búsquedas e informes de búsqueda de buena </w:t>
      </w:r>
      <w:r w:rsidR="009E067F" w:rsidRPr="00250B9A">
        <w:rPr>
          <w:rFonts w:eastAsia="Times New Roman"/>
          <w:szCs w:val="22"/>
          <w:lang w:eastAsia="en-US" w:bidi="en-US"/>
        </w:rPr>
        <w:t>calidad</w:t>
      </w:r>
      <w:r w:rsidR="00DB56DA" w:rsidRPr="00250B9A">
        <w:rPr>
          <w:rFonts w:eastAsia="Times New Roman"/>
          <w:szCs w:val="22"/>
          <w:lang w:eastAsia="en-US" w:bidi="en-US"/>
        </w:rPr>
        <w:t xml:space="preserve">.  </w:t>
      </w:r>
      <w:r w:rsidR="008F20AE" w:rsidRPr="00250B9A">
        <w:rPr>
          <w:rFonts w:eastAsia="Times New Roman"/>
          <w:szCs w:val="22"/>
          <w:lang w:eastAsia="en-US" w:bidi="en-US"/>
        </w:rPr>
        <w:t xml:space="preserve">A continuación, la OMPI puso a disposición dichos informes para preparar el </w:t>
      </w:r>
      <w:r w:rsidR="000B4423" w:rsidRPr="00250B9A">
        <w:rPr>
          <w:rFonts w:eastAsia="Times New Roman"/>
          <w:szCs w:val="22"/>
          <w:lang w:eastAsia="en-US" w:bidi="en-US"/>
        </w:rPr>
        <w:t xml:space="preserve">informe </w:t>
      </w:r>
      <w:r w:rsidR="008F20AE" w:rsidRPr="00250B9A">
        <w:rPr>
          <w:rFonts w:eastAsia="Times New Roman"/>
          <w:szCs w:val="22"/>
          <w:lang w:eastAsia="en-US" w:bidi="en-US"/>
        </w:rPr>
        <w:t xml:space="preserve">técnico </w:t>
      </w:r>
      <w:r w:rsidR="000B4423" w:rsidRPr="00250B9A">
        <w:rPr>
          <w:rFonts w:eastAsia="Times New Roman"/>
          <w:szCs w:val="22"/>
          <w:lang w:eastAsia="en-US" w:bidi="en-US"/>
        </w:rPr>
        <w:t xml:space="preserve">relativo al </w:t>
      </w:r>
      <w:r w:rsidR="00235D6E" w:rsidRPr="00250B9A">
        <w:rPr>
          <w:rFonts w:eastAsia="Times New Roman"/>
          <w:szCs w:val="22"/>
          <w:lang w:eastAsia="en-US" w:bidi="en-US"/>
        </w:rPr>
        <w:t>análisis de las tecnologías</w:t>
      </w:r>
      <w:r w:rsidR="00E50F73" w:rsidRPr="00250B9A">
        <w:rPr>
          <w:rFonts w:eastAsia="Times New Roman"/>
          <w:szCs w:val="22"/>
          <w:lang w:eastAsia="en-US" w:bidi="en-US"/>
        </w:rPr>
        <w:t xml:space="preserve"> </w:t>
      </w:r>
      <w:r w:rsidR="008F20AE" w:rsidRPr="00250B9A">
        <w:rPr>
          <w:rFonts w:eastAsia="Times New Roman"/>
          <w:szCs w:val="22"/>
          <w:lang w:eastAsia="en-US" w:bidi="en-US"/>
        </w:rPr>
        <w:t>y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DB56DA" w:rsidRPr="00250B9A">
        <w:rPr>
          <w:rFonts w:eastAsia="Times New Roman"/>
          <w:szCs w:val="22"/>
          <w:lang w:eastAsia="en-US" w:bidi="en-US"/>
        </w:rPr>
        <w:t xml:space="preserve">.  </w:t>
      </w:r>
      <w:r w:rsidR="001420AE" w:rsidRPr="00250B9A">
        <w:rPr>
          <w:rFonts w:eastAsia="Times New Roman"/>
          <w:szCs w:val="22"/>
          <w:lang w:eastAsia="en-US" w:bidi="en-US"/>
        </w:rPr>
        <w:t xml:space="preserve">Empero, </w:t>
      </w:r>
      <w:r w:rsidR="00D966A7" w:rsidRPr="00250B9A">
        <w:rPr>
          <w:rFonts w:eastAsia="Times New Roman"/>
          <w:szCs w:val="22"/>
          <w:lang w:eastAsia="en-US" w:bidi="en-US"/>
        </w:rPr>
        <w:t xml:space="preserve">la participación de los </w:t>
      </w:r>
      <w:r w:rsidR="00FC6892" w:rsidRPr="00250B9A">
        <w:rPr>
          <w:rFonts w:eastAsia="Times New Roman"/>
          <w:szCs w:val="22"/>
          <w:lang w:eastAsia="en-US" w:bidi="en-US"/>
        </w:rPr>
        <w:t>grupos nacionales de expertos</w:t>
      </w:r>
      <w:r w:rsidR="00D966A7" w:rsidRPr="00250B9A">
        <w:rPr>
          <w:rFonts w:eastAsia="Times New Roman"/>
          <w:szCs w:val="22"/>
          <w:lang w:eastAsia="en-US" w:bidi="en-US"/>
        </w:rPr>
        <w:t xml:space="preserve"> en el proceso de búsqueda fue mínima debido a que</w:t>
      </w:r>
      <w:r w:rsidR="002F110E" w:rsidRPr="00250B9A">
        <w:rPr>
          <w:rFonts w:eastAsia="Times New Roman"/>
          <w:szCs w:val="22"/>
          <w:lang w:eastAsia="en-US" w:bidi="en-US"/>
        </w:rPr>
        <w:t>,</w:t>
      </w:r>
      <w:r w:rsidR="00D966A7" w:rsidRPr="00250B9A">
        <w:rPr>
          <w:rFonts w:eastAsia="Times New Roman"/>
          <w:szCs w:val="22"/>
          <w:lang w:eastAsia="en-US" w:bidi="en-US"/>
        </w:rPr>
        <w:t xml:space="preserve"> en el documento del proyecto</w:t>
      </w:r>
      <w:r w:rsidR="002F110E" w:rsidRPr="00250B9A">
        <w:rPr>
          <w:rFonts w:eastAsia="Times New Roman"/>
          <w:szCs w:val="22"/>
          <w:lang w:eastAsia="en-US" w:bidi="en-US"/>
        </w:rPr>
        <w:t>,</w:t>
      </w:r>
      <w:r w:rsidR="00D966A7" w:rsidRPr="00250B9A">
        <w:rPr>
          <w:rFonts w:eastAsia="Times New Roman"/>
          <w:szCs w:val="22"/>
          <w:lang w:eastAsia="en-US" w:bidi="en-US"/>
        </w:rPr>
        <w:t xml:space="preserve"> no se les encomendaba esa tarea</w:t>
      </w:r>
      <w:r w:rsidR="001420AE" w:rsidRPr="00250B9A">
        <w:rPr>
          <w:rFonts w:eastAsia="Times New Roman"/>
          <w:szCs w:val="22"/>
          <w:lang w:eastAsia="en-US" w:bidi="en-US"/>
        </w:rPr>
        <w:t xml:space="preserve">.  Es necesaria una mayor participación de estos grupos en el </w:t>
      </w:r>
      <w:r w:rsidR="003E1D00" w:rsidRPr="00250B9A">
        <w:rPr>
          <w:rFonts w:eastAsia="Times New Roman"/>
          <w:szCs w:val="22"/>
          <w:lang w:eastAsia="en-US" w:bidi="en-US"/>
        </w:rPr>
        <w:t>proceso de búsqueda</w:t>
      </w:r>
      <w:r w:rsidR="001420AE" w:rsidRPr="00250B9A">
        <w:rPr>
          <w:rFonts w:eastAsia="Times New Roman"/>
          <w:szCs w:val="22"/>
          <w:lang w:eastAsia="en-US" w:bidi="en-US"/>
        </w:rPr>
        <w:t xml:space="preserve"> para aumentar su capacidad de </w:t>
      </w:r>
      <w:r w:rsidR="00D61285" w:rsidRPr="00250B9A">
        <w:rPr>
          <w:rFonts w:eastAsia="Times New Roman"/>
          <w:szCs w:val="22"/>
          <w:lang w:eastAsia="en-US" w:bidi="en-US"/>
        </w:rPr>
        <w:t>compilar</w:t>
      </w:r>
      <w:r w:rsidR="001420AE" w:rsidRPr="00250B9A">
        <w:rPr>
          <w:rFonts w:eastAsia="Times New Roman"/>
          <w:szCs w:val="22"/>
          <w:lang w:eastAsia="en-US" w:bidi="en-US"/>
        </w:rPr>
        <w:t xml:space="preserve"> información técnica y científica</w:t>
      </w:r>
      <w:r w:rsidR="002F110E" w:rsidRPr="00250B9A">
        <w:rPr>
          <w:rFonts w:eastAsia="Times New Roman"/>
          <w:szCs w:val="22"/>
          <w:lang w:eastAsia="en-US" w:bidi="en-US"/>
        </w:rPr>
        <w:t xml:space="preserve"> apropiada</w:t>
      </w:r>
      <w:r w:rsidR="001420AE"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E50F73" w:rsidP="00DB24B4">
      <w:pPr>
        <w:ind w:left="360"/>
        <w:contextualSpacing/>
        <w:jc w:val="both"/>
        <w:rPr>
          <w:rFonts w:eastAsia="Times New Roman"/>
          <w:b/>
          <w:szCs w:val="22"/>
          <w:lang w:eastAsia="en-US" w:bidi="en-US"/>
        </w:rPr>
      </w:pPr>
      <w:r w:rsidRPr="00250B9A">
        <w:rPr>
          <w:rFonts w:eastAsia="Times New Roman"/>
          <w:b/>
          <w:szCs w:val="22"/>
          <w:lang w:eastAsia="en-US" w:bidi="en-US"/>
        </w:rPr>
        <w:t>C</w:t>
      </w:r>
      <w:proofErr w:type="gramStart"/>
      <w:r w:rsidRPr="00250B9A">
        <w:rPr>
          <w:rFonts w:eastAsia="Times New Roman"/>
          <w:b/>
          <w:szCs w:val="22"/>
          <w:lang w:eastAsia="en-US" w:bidi="en-US"/>
        </w:rPr>
        <w:t xml:space="preserve">: </w:t>
      </w:r>
      <w:r w:rsidR="00F85AB7" w:rsidRPr="00250B9A">
        <w:rPr>
          <w:rFonts w:eastAsia="Times New Roman"/>
          <w:b/>
          <w:szCs w:val="22"/>
          <w:lang w:eastAsia="en-US" w:bidi="en-US"/>
        </w:rPr>
        <w:t xml:space="preserve"> </w:t>
      </w:r>
      <w:r w:rsidR="00F903F3" w:rsidRPr="00250B9A">
        <w:rPr>
          <w:rFonts w:eastAsia="Times New Roman"/>
          <w:b/>
          <w:szCs w:val="22"/>
          <w:lang w:eastAsia="en-US" w:bidi="en-US"/>
        </w:rPr>
        <w:t>Sostenibilidad</w:t>
      </w:r>
      <w:proofErr w:type="gramEnd"/>
      <w:r w:rsidR="00F903F3" w:rsidRPr="00250B9A">
        <w:rPr>
          <w:rFonts w:eastAsia="Times New Roman"/>
          <w:b/>
          <w:szCs w:val="22"/>
          <w:lang w:eastAsia="en-US" w:bidi="en-US"/>
        </w:rPr>
        <w:t xml:space="preserve"> del proyecto</w:t>
      </w:r>
    </w:p>
    <w:p w:rsidR="009A24EB" w:rsidRPr="00250B9A" w:rsidRDefault="009A24EB" w:rsidP="00DB24B4">
      <w:pPr>
        <w:contextualSpacing/>
        <w:jc w:val="both"/>
        <w:rPr>
          <w:rFonts w:eastAsia="Times New Roman"/>
          <w:szCs w:val="22"/>
          <w:lang w:eastAsia="en-US" w:bidi="en-US"/>
        </w:rPr>
      </w:pPr>
    </w:p>
    <w:p w:rsidR="009A24EB" w:rsidRPr="00250B9A" w:rsidRDefault="00BC5C46"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9:</w:t>
      </w:r>
      <w:r w:rsidR="00E50F73" w:rsidRPr="00250B9A">
        <w:rPr>
          <w:rFonts w:eastAsia="Times New Roman"/>
          <w:szCs w:val="22"/>
          <w:lang w:eastAsia="en-US" w:bidi="en-US"/>
        </w:rPr>
        <w:t xml:space="preserve"> </w:t>
      </w:r>
      <w:r w:rsidR="00745D02" w:rsidRPr="00250B9A">
        <w:rPr>
          <w:rFonts w:eastAsia="Times New Roman"/>
          <w:szCs w:val="22"/>
          <w:lang w:eastAsia="en-US" w:bidi="en-US"/>
        </w:rPr>
        <w:t xml:space="preserve"> </w:t>
      </w:r>
      <w:r w:rsidR="000B0260" w:rsidRPr="00250B9A">
        <w:rPr>
          <w:rFonts w:eastAsia="Times New Roman"/>
          <w:b/>
          <w:szCs w:val="22"/>
          <w:lang w:eastAsia="en-US" w:bidi="en-US"/>
        </w:rPr>
        <w:t>E</w:t>
      </w:r>
      <w:r w:rsidR="00745D02" w:rsidRPr="00250B9A">
        <w:rPr>
          <w:rFonts w:eastAsia="Times New Roman"/>
          <w:b/>
          <w:szCs w:val="22"/>
          <w:lang w:eastAsia="en-US" w:bidi="en-US"/>
        </w:rPr>
        <w:t>xiste la probabilidad de</w:t>
      </w:r>
      <w:r w:rsidR="000B0260" w:rsidRPr="00250B9A">
        <w:rPr>
          <w:rFonts w:eastAsia="Times New Roman"/>
          <w:b/>
          <w:szCs w:val="22"/>
          <w:lang w:eastAsia="en-US" w:bidi="en-US"/>
        </w:rPr>
        <w:t xml:space="preserve"> que se apliquen algunos de los </w:t>
      </w:r>
      <w:r w:rsidR="00456F71" w:rsidRPr="00250B9A">
        <w:rPr>
          <w:rFonts w:eastAsia="Times New Roman"/>
          <w:b/>
          <w:szCs w:val="22"/>
          <w:lang w:eastAsia="en-US" w:bidi="en-US"/>
        </w:rPr>
        <w:t>planes de trabajo</w:t>
      </w:r>
      <w:r w:rsidR="000B0260" w:rsidRPr="00250B9A">
        <w:rPr>
          <w:rFonts w:eastAsia="Times New Roman"/>
          <w:b/>
          <w:szCs w:val="22"/>
          <w:lang w:eastAsia="en-US" w:bidi="en-US"/>
        </w:rPr>
        <w:t xml:space="preserve"> elaborados a lo largo del proyecto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745D02" w:rsidRPr="00250B9A">
        <w:rPr>
          <w:rFonts w:eastAsia="Times New Roman"/>
          <w:szCs w:val="22"/>
          <w:lang w:eastAsia="en-US" w:bidi="en-US"/>
        </w:rPr>
        <w:t xml:space="preserve"> </w:t>
      </w:r>
      <w:r w:rsidR="00EA5712" w:rsidRPr="00250B9A">
        <w:rPr>
          <w:rFonts w:eastAsia="Times New Roman"/>
          <w:szCs w:val="22"/>
          <w:lang w:eastAsia="en-US" w:bidi="en-US"/>
        </w:rPr>
        <w:t>En la evaluación se tomó conocimiento de que el Ministerio de Ciencia y Tecnología de Etiopía</w:t>
      </w:r>
      <w:r w:rsidR="00E50F73" w:rsidRPr="00250B9A">
        <w:rPr>
          <w:rFonts w:eastAsia="Times New Roman"/>
          <w:szCs w:val="22"/>
          <w:lang w:eastAsia="en-US" w:bidi="en-US"/>
        </w:rPr>
        <w:t xml:space="preserve"> </w:t>
      </w:r>
      <w:r w:rsidR="0055020E" w:rsidRPr="00250B9A">
        <w:rPr>
          <w:rFonts w:eastAsia="Times New Roman"/>
          <w:szCs w:val="22"/>
          <w:lang w:eastAsia="en-US" w:bidi="en-US"/>
        </w:rPr>
        <w:t xml:space="preserve">ha </w:t>
      </w:r>
      <w:r w:rsidR="00EA5712" w:rsidRPr="00250B9A">
        <w:rPr>
          <w:rFonts w:eastAsia="Times New Roman"/>
          <w:szCs w:val="22"/>
          <w:lang w:eastAsia="en-US" w:bidi="en-US"/>
        </w:rPr>
        <w:t>asign</w:t>
      </w:r>
      <w:r w:rsidR="0055020E" w:rsidRPr="00250B9A">
        <w:rPr>
          <w:rFonts w:eastAsia="Times New Roman"/>
          <w:szCs w:val="22"/>
          <w:lang w:eastAsia="en-US" w:bidi="en-US"/>
        </w:rPr>
        <w:t>ado</w:t>
      </w:r>
      <w:r w:rsidR="00EA5712" w:rsidRPr="00250B9A">
        <w:rPr>
          <w:rFonts w:eastAsia="Times New Roman"/>
          <w:szCs w:val="22"/>
          <w:lang w:eastAsia="en-US" w:bidi="en-US"/>
        </w:rPr>
        <w:t xml:space="preserve"> una suma de dinero y </w:t>
      </w:r>
      <w:r w:rsidR="0055020E" w:rsidRPr="00250B9A">
        <w:rPr>
          <w:rFonts w:eastAsia="Times New Roman"/>
          <w:szCs w:val="22"/>
          <w:lang w:eastAsia="en-US" w:bidi="en-US"/>
        </w:rPr>
        <w:t>elegido</w:t>
      </w:r>
      <w:r w:rsidR="00EA5712" w:rsidRPr="00250B9A">
        <w:rPr>
          <w:rFonts w:eastAsia="Times New Roman"/>
          <w:szCs w:val="22"/>
          <w:lang w:eastAsia="en-US" w:bidi="en-US"/>
        </w:rPr>
        <w:t xml:space="preserve"> a expertos para contribuir a llevar a la práctica el proyecto.  </w:t>
      </w:r>
      <w:r w:rsidR="00E352D5" w:rsidRPr="00250B9A">
        <w:rPr>
          <w:rFonts w:eastAsia="Times New Roman"/>
          <w:szCs w:val="22"/>
          <w:lang w:eastAsia="en-US" w:bidi="en-US"/>
        </w:rPr>
        <w:t>Asimismo, se nombró a</w:t>
      </w:r>
      <w:r w:rsidR="00EA5712" w:rsidRPr="00250B9A">
        <w:rPr>
          <w:rFonts w:eastAsia="Times New Roman"/>
          <w:szCs w:val="22"/>
          <w:lang w:eastAsia="en-US" w:bidi="en-US"/>
        </w:rPr>
        <w:t xml:space="preserve">l presidente del </w:t>
      </w:r>
      <w:r w:rsidR="00A50097" w:rsidRPr="00250B9A">
        <w:rPr>
          <w:rFonts w:eastAsia="Times New Roman"/>
          <w:szCs w:val="22"/>
          <w:lang w:eastAsia="en-US" w:bidi="en-US"/>
        </w:rPr>
        <w:t>grupo nacional de expertos</w:t>
      </w:r>
      <w:r w:rsidR="00EA5712" w:rsidRPr="00250B9A">
        <w:rPr>
          <w:rFonts w:eastAsia="Times New Roman"/>
          <w:szCs w:val="22"/>
          <w:lang w:eastAsia="en-US" w:bidi="en-US"/>
        </w:rPr>
        <w:t xml:space="preserve"> </w:t>
      </w:r>
      <w:r w:rsidR="00E352D5" w:rsidRPr="00250B9A">
        <w:rPr>
          <w:rFonts w:eastAsia="Times New Roman"/>
          <w:szCs w:val="22"/>
          <w:lang w:eastAsia="en-US" w:bidi="en-US"/>
        </w:rPr>
        <w:t xml:space="preserve">para supervisar la ejecución del proyecto. </w:t>
      </w:r>
      <w:r w:rsidR="00E50F73" w:rsidRPr="00250B9A">
        <w:rPr>
          <w:rFonts w:eastAsia="Times New Roman"/>
          <w:szCs w:val="22"/>
          <w:lang w:eastAsia="en-US" w:bidi="en-US"/>
        </w:rPr>
        <w:t xml:space="preserve"> </w:t>
      </w:r>
      <w:r w:rsidR="00E352D5" w:rsidRPr="00250B9A">
        <w:rPr>
          <w:rFonts w:eastAsia="Times New Roman"/>
          <w:szCs w:val="22"/>
          <w:lang w:eastAsia="en-US" w:bidi="en-US"/>
        </w:rPr>
        <w:t>E</w:t>
      </w:r>
      <w:r w:rsidR="00E50F73" w:rsidRPr="00250B9A">
        <w:rPr>
          <w:rFonts w:eastAsia="Times New Roman"/>
          <w:szCs w:val="22"/>
          <w:lang w:eastAsia="en-US" w:bidi="en-US"/>
        </w:rPr>
        <w:t>n Tanzan</w:t>
      </w:r>
      <w:r w:rsidR="00E352D5" w:rsidRPr="00250B9A">
        <w:rPr>
          <w:rFonts w:eastAsia="Times New Roman"/>
          <w:szCs w:val="22"/>
          <w:lang w:eastAsia="en-US" w:bidi="en-US"/>
        </w:rPr>
        <w:t>í</w:t>
      </w:r>
      <w:r w:rsidR="00E50F73" w:rsidRPr="00250B9A">
        <w:rPr>
          <w:rFonts w:eastAsia="Times New Roman"/>
          <w:szCs w:val="22"/>
          <w:lang w:eastAsia="en-US" w:bidi="en-US"/>
        </w:rPr>
        <w:t>a</w:t>
      </w:r>
      <w:r w:rsidR="00E352D5" w:rsidRPr="00250B9A">
        <w:rPr>
          <w:rFonts w:eastAsia="Times New Roman"/>
          <w:szCs w:val="22"/>
          <w:lang w:eastAsia="en-US" w:bidi="en-US"/>
        </w:rPr>
        <w:t xml:space="preserve">, el experto nacional informó que el Ministerio de Comercio e </w:t>
      </w:r>
      <w:r w:rsidR="00E50F73" w:rsidRPr="00250B9A">
        <w:rPr>
          <w:rFonts w:eastAsia="Times New Roman"/>
          <w:szCs w:val="22"/>
          <w:lang w:eastAsia="en-US" w:bidi="en-US"/>
        </w:rPr>
        <w:t>Industrializa</w:t>
      </w:r>
      <w:r w:rsidR="00E352D5" w:rsidRPr="00250B9A">
        <w:rPr>
          <w:rFonts w:eastAsia="Times New Roman"/>
          <w:szCs w:val="22"/>
          <w:lang w:eastAsia="en-US" w:bidi="en-US"/>
        </w:rPr>
        <w:t xml:space="preserve">ción de </w:t>
      </w:r>
      <w:r w:rsidR="00E50F73" w:rsidRPr="00250B9A">
        <w:rPr>
          <w:rFonts w:eastAsia="Times New Roman"/>
          <w:szCs w:val="22"/>
          <w:lang w:eastAsia="en-US" w:bidi="en-US"/>
        </w:rPr>
        <w:t>Zanz</w:t>
      </w:r>
      <w:r w:rsidR="00E352D5" w:rsidRPr="00250B9A">
        <w:rPr>
          <w:rFonts w:eastAsia="Times New Roman"/>
          <w:szCs w:val="22"/>
          <w:lang w:eastAsia="en-US" w:bidi="en-US"/>
        </w:rPr>
        <w:t>í</w:t>
      </w:r>
      <w:r w:rsidR="00E50F73" w:rsidRPr="00250B9A">
        <w:rPr>
          <w:rFonts w:eastAsia="Times New Roman"/>
          <w:szCs w:val="22"/>
          <w:lang w:eastAsia="en-US" w:bidi="en-US"/>
        </w:rPr>
        <w:t>bar ha</w:t>
      </w:r>
      <w:r w:rsidR="0055020E" w:rsidRPr="00250B9A">
        <w:rPr>
          <w:rFonts w:eastAsia="Times New Roman"/>
          <w:szCs w:val="22"/>
          <w:lang w:eastAsia="en-US" w:bidi="en-US"/>
        </w:rPr>
        <w:t>bía</w:t>
      </w:r>
      <w:r w:rsidR="00E352D5" w:rsidRPr="00250B9A">
        <w:rPr>
          <w:rFonts w:eastAsia="Times New Roman"/>
          <w:szCs w:val="22"/>
          <w:lang w:eastAsia="en-US" w:bidi="en-US"/>
        </w:rPr>
        <w:t xml:space="preserve"> aportado fondos para la puesta en práctica del proyecto </w:t>
      </w:r>
      <w:r w:rsidR="00E2266A" w:rsidRPr="00250B9A">
        <w:rPr>
          <w:rFonts w:eastAsia="Times New Roman"/>
          <w:szCs w:val="22"/>
          <w:lang w:eastAsia="en-US" w:bidi="en-US"/>
        </w:rPr>
        <w:t>de</w:t>
      </w:r>
      <w:r w:rsidR="00E352D5" w:rsidRPr="00250B9A">
        <w:rPr>
          <w:rFonts w:eastAsia="Times New Roman"/>
          <w:szCs w:val="22"/>
          <w:lang w:eastAsia="en-US" w:bidi="en-US"/>
        </w:rPr>
        <w:t xml:space="preserve"> extra</w:t>
      </w:r>
      <w:r w:rsidR="00E2266A" w:rsidRPr="00250B9A">
        <w:rPr>
          <w:rFonts w:eastAsia="Times New Roman"/>
          <w:szCs w:val="22"/>
          <w:lang w:eastAsia="en-US" w:bidi="en-US"/>
        </w:rPr>
        <w:t>er</w:t>
      </w:r>
      <w:r w:rsidR="00E352D5" w:rsidRPr="00250B9A">
        <w:rPr>
          <w:rFonts w:eastAsia="Times New Roman"/>
          <w:szCs w:val="22"/>
          <w:lang w:eastAsia="en-US" w:bidi="en-US"/>
        </w:rPr>
        <w:t xml:space="preserve"> carragenanos de las algas</w:t>
      </w:r>
      <w:r w:rsidR="00E50F73" w:rsidRPr="00250B9A">
        <w:rPr>
          <w:rFonts w:eastAsia="Times New Roman"/>
          <w:szCs w:val="22"/>
          <w:lang w:eastAsia="en-US" w:bidi="en-US"/>
        </w:rPr>
        <w:t xml:space="preserve">. </w:t>
      </w:r>
      <w:r w:rsidR="00E352D5" w:rsidRPr="00250B9A">
        <w:rPr>
          <w:rFonts w:eastAsia="Times New Roman"/>
          <w:szCs w:val="22"/>
          <w:lang w:eastAsia="en-US" w:bidi="en-US"/>
        </w:rPr>
        <w:t xml:space="preserve"> Del mismo modo, en</w:t>
      </w:r>
      <w:r w:rsidR="00E50F73" w:rsidRPr="00250B9A">
        <w:rPr>
          <w:rFonts w:eastAsia="Times New Roman"/>
          <w:szCs w:val="22"/>
          <w:lang w:eastAsia="en-US" w:bidi="en-US"/>
        </w:rPr>
        <w:t xml:space="preserve"> Rwanda, </w:t>
      </w:r>
      <w:r w:rsidR="000A3924" w:rsidRPr="00250B9A">
        <w:rPr>
          <w:rFonts w:eastAsia="Times New Roman"/>
          <w:szCs w:val="22"/>
          <w:lang w:eastAsia="en-US" w:bidi="en-US"/>
        </w:rPr>
        <w:t xml:space="preserve">el consultor nacional informó que el </w:t>
      </w:r>
      <w:r w:rsidR="00EF43E3" w:rsidRPr="00250B9A">
        <w:rPr>
          <w:rFonts w:eastAsia="Times New Roman"/>
          <w:szCs w:val="22"/>
          <w:lang w:eastAsia="en-US" w:bidi="en-US"/>
        </w:rPr>
        <w:t>O</w:t>
      </w:r>
      <w:r w:rsidR="000A3924" w:rsidRPr="00250B9A">
        <w:rPr>
          <w:rFonts w:eastAsia="Times New Roman"/>
          <w:szCs w:val="22"/>
          <w:lang w:eastAsia="en-US" w:bidi="en-US"/>
        </w:rPr>
        <w:t xml:space="preserve">rganismo </w:t>
      </w:r>
      <w:r w:rsidR="00EF43E3" w:rsidRPr="00250B9A">
        <w:rPr>
          <w:rFonts w:eastAsia="Times New Roman"/>
          <w:szCs w:val="22"/>
          <w:lang w:eastAsia="en-US" w:bidi="en-US"/>
        </w:rPr>
        <w:t xml:space="preserve">Nacional de Desarrollo e Investigación Industrial </w:t>
      </w:r>
      <w:r w:rsidR="00E51870" w:rsidRPr="00250B9A">
        <w:rPr>
          <w:rFonts w:eastAsia="Times New Roman"/>
          <w:szCs w:val="22"/>
          <w:lang w:eastAsia="en-US" w:bidi="en-US"/>
        </w:rPr>
        <w:t xml:space="preserve">había asignado recursos para ejecutar el proyecto con efecto a partir de julio de </w:t>
      </w:r>
      <w:r w:rsidR="00E50F73" w:rsidRPr="00250B9A">
        <w:rPr>
          <w:rFonts w:eastAsia="Times New Roman"/>
          <w:szCs w:val="22"/>
          <w:lang w:eastAsia="en-US" w:bidi="en-US"/>
        </w:rPr>
        <w:t>2018.</w:t>
      </w:r>
    </w:p>
    <w:p w:rsidR="009A24EB" w:rsidRPr="00250B9A" w:rsidRDefault="009A24EB" w:rsidP="00DB24B4">
      <w:pPr>
        <w:contextualSpacing/>
        <w:jc w:val="both"/>
        <w:rPr>
          <w:rFonts w:eastAsia="Times New Roman"/>
          <w:szCs w:val="22"/>
          <w:lang w:eastAsia="en-US" w:bidi="en-US"/>
        </w:rPr>
      </w:pPr>
    </w:p>
    <w:p w:rsidR="009A24EB" w:rsidRPr="00250B9A" w:rsidRDefault="00BC5C46"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10:</w:t>
      </w:r>
      <w:r w:rsidR="00E50F73" w:rsidRPr="00250B9A">
        <w:rPr>
          <w:rFonts w:eastAsia="Times New Roman"/>
          <w:szCs w:val="22"/>
          <w:lang w:eastAsia="en-US" w:bidi="en-US"/>
        </w:rPr>
        <w:t xml:space="preserve"> </w:t>
      </w:r>
      <w:r w:rsidR="00745D02" w:rsidRPr="00250B9A">
        <w:rPr>
          <w:rFonts w:eastAsia="Times New Roman"/>
          <w:szCs w:val="22"/>
          <w:lang w:eastAsia="en-US" w:bidi="en-US"/>
        </w:rPr>
        <w:t xml:space="preserve"> </w:t>
      </w:r>
      <w:r w:rsidR="00745D02" w:rsidRPr="00250B9A">
        <w:rPr>
          <w:rFonts w:eastAsia="Times New Roman"/>
          <w:b/>
          <w:szCs w:val="22"/>
          <w:lang w:eastAsia="en-US" w:bidi="en-US"/>
        </w:rPr>
        <w:t>Existe la probabilidad de que continúe</w:t>
      </w:r>
      <w:r w:rsidR="000B0260" w:rsidRPr="00250B9A">
        <w:rPr>
          <w:rFonts w:eastAsia="Times New Roman"/>
          <w:b/>
          <w:szCs w:val="22"/>
          <w:lang w:eastAsia="en-US" w:bidi="en-US"/>
        </w:rPr>
        <w:t xml:space="preserve"> la ejecución del proyecto </w:t>
      </w:r>
      <w:r w:rsidR="00984A68" w:rsidRPr="00250B9A">
        <w:rPr>
          <w:rFonts w:eastAsia="Times New Roman"/>
          <w:b/>
          <w:szCs w:val="22"/>
          <w:lang w:eastAsia="en-US" w:bidi="en-US"/>
        </w:rPr>
        <w:t>sobre</w:t>
      </w:r>
      <w:r w:rsidR="000B0260" w:rsidRPr="00250B9A">
        <w:rPr>
          <w:rFonts w:eastAsia="Times New Roman"/>
          <w:b/>
          <w:szCs w:val="22"/>
          <w:lang w:eastAsia="en-US" w:bidi="en-US"/>
        </w:rPr>
        <w:t xml:space="preserve"> tecnologías apropiadas en estos tres países</w:t>
      </w:r>
      <w:r w:rsidR="001A06FB" w:rsidRPr="00250B9A">
        <w:rPr>
          <w:rFonts w:eastAsia="Times New Roman"/>
          <w:b/>
          <w:szCs w:val="22"/>
          <w:lang w:eastAsia="en-US" w:bidi="en-US"/>
        </w:rPr>
        <w:t>.</w:t>
      </w:r>
      <w:r w:rsidR="00E50F73" w:rsidRPr="00250B9A">
        <w:rPr>
          <w:rFonts w:eastAsia="Times New Roman"/>
          <w:b/>
          <w:szCs w:val="22"/>
          <w:lang w:eastAsia="en-US" w:bidi="en-US"/>
        </w:rPr>
        <w:t xml:space="preserve"> </w:t>
      </w:r>
      <w:r w:rsidR="001A06FB" w:rsidRPr="00250B9A">
        <w:rPr>
          <w:rFonts w:eastAsia="Times New Roman"/>
          <w:b/>
          <w:szCs w:val="22"/>
          <w:lang w:eastAsia="en-US" w:bidi="en-US"/>
        </w:rPr>
        <w:t xml:space="preserve"> </w:t>
      </w:r>
      <w:r w:rsidR="001A06FB" w:rsidRPr="00250B9A">
        <w:rPr>
          <w:rFonts w:eastAsia="Times New Roman"/>
          <w:szCs w:val="22"/>
          <w:lang w:eastAsia="en-US" w:bidi="en-US"/>
        </w:rPr>
        <w:t xml:space="preserve">En el marco de la evaluación se tomó conocimiento de que en </w:t>
      </w:r>
      <w:r w:rsidR="00E50F73" w:rsidRPr="00250B9A">
        <w:rPr>
          <w:rFonts w:eastAsia="Times New Roman"/>
          <w:szCs w:val="22"/>
          <w:lang w:eastAsia="en-US" w:bidi="en-US"/>
        </w:rPr>
        <w:t>Etiop</w:t>
      </w:r>
      <w:r w:rsidR="001A06FB" w:rsidRPr="00250B9A">
        <w:rPr>
          <w:rFonts w:eastAsia="Times New Roman"/>
          <w:szCs w:val="22"/>
          <w:lang w:eastAsia="en-US" w:bidi="en-US"/>
        </w:rPr>
        <w:t>í</w:t>
      </w:r>
      <w:r w:rsidR="00E50F73" w:rsidRPr="00250B9A">
        <w:rPr>
          <w:rFonts w:eastAsia="Times New Roman"/>
          <w:szCs w:val="22"/>
          <w:lang w:eastAsia="en-US" w:bidi="en-US"/>
        </w:rPr>
        <w:t xml:space="preserve">a </w:t>
      </w:r>
      <w:r w:rsidR="001A06FB" w:rsidRPr="00250B9A">
        <w:rPr>
          <w:rFonts w:eastAsia="Times New Roman"/>
          <w:szCs w:val="22"/>
          <w:lang w:eastAsia="en-US" w:bidi="en-US"/>
        </w:rPr>
        <w:t xml:space="preserve">el </w:t>
      </w:r>
      <w:r w:rsidR="0043290B" w:rsidRPr="00250B9A">
        <w:rPr>
          <w:rFonts w:eastAsia="Times New Roman"/>
          <w:szCs w:val="22"/>
          <w:lang w:eastAsia="en-US" w:bidi="en-US"/>
        </w:rPr>
        <w:t xml:space="preserve">proyecto sobre tecnologías apropiadas se puso en marcha en un momento en que el país elaboraba una hoja de ruta de la tecnología, incluido el fomento de la transferencia de tecnología </w:t>
      </w:r>
      <w:r w:rsidR="001A06FB" w:rsidRPr="00250B9A">
        <w:rPr>
          <w:rFonts w:eastAsia="Times New Roman"/>
          <w:szCs w:val="22"/>
          <w:lang w:eastAsia="en-US" w:bidi="en-US"/>
        </w:rPr>
        <w:t>en 21 </w:t>
      </w:r>
      <w:r w:rsidR="000B5E24" w:rsidRPr="00250B9A">
        <w:rPr>
          <w:rFonts w:eastAsia="Times New Roman"/>
          <w:szCs w:val="22"/>
          <w:lang w:eastAsia="en-US" w:bidi="en-US"/>
        </w:rPr>
        <w:t>á</w:t>
      </w:r>
      <w:r w:rsidR="00F21B9B" w:rsidRPr="00250B9A">
        <w:rPr>
          <w:rFonts w:eastAsia="Times New Roman"/>
          <w:szCs w:val="22"/>
          <w:lang w:eastAsia="en-US" w:bidi="en-US"/>
        </w:rPr>
        <w:t>mbitos</w:t>
      </w:r>
      <w:r w:rsidR="001A06FB" w:rsidRPr="00250B9A">
        <w:rPr>
          <w:rFonts w:eastAsia="Times New Roman"/>
          <w:szCs w:val="22"/>
          <w:lang w:eastAsia="en-US" w:bidi="en-US"/>
        </w:rPr>
        <w:t xml:space="preserve"> prioritari</w:t>
      </w:r>
      <w:r w:rsidR="00F21B9B" w:rsidRPr="00250B9A">
        <w:rPr>
          <w:rFonts w:eastAsia="Times New Roman"/>
          <w:szCs w:val="22"/>
          <w:lang w:eastAsia="en-US" w:bidi="en-US"/>
        </w:rPr>
        <w:t>o</w:t>
      </w:r>
      <w:r w:rsidR="001A06FB" w:rsidRPr="00250B9A">
        <w:rPr>
          <w:rFonts w:eastAsia="Times New Roman"/>
          <w:szCs w:val="22"/>
          <w:lang w:eastAsia="en-US" w:bidi="en-US"/>
        </w:rPr>
        <w:t>s.</w:t>
      </w:r>
      <w:r w:rsidR="00E80411" w:rsidRPr="00250B9A">
        <w:rPr>
          <w:rFonts w:eastAsia="Times New Roman"/>
          <w:szCs w:val="22"/>
          <w:lang w:eastAsia="en-US" w:bidi="en-US"/>
        </w:rPr>
        <w:t xml:space="preserve"> </w:t>
      </w:r>
      <w:r w:rsidR="00E50F73" w:rsidRPr="00250B9A">
        <w:rPr>
          <w:rFonts w:eastAsia="Times New Roman"/>
          <w:szCs w:val="22"/>
          <w:lang w:eastAsia="en-US" w:bidi="en-US"/>
        </w:rPr>
        <w:t xml:space="preserve"> </w:t>
      </w:r>
      <w:r w:rsidR="00E80411" w:rsidRPr="00250B9A">
        <w:rPr>
          <w:rFonts w:eastAsia="Times New Roman"/>
          <w:szCs w:val="22"/>
          <w:lang w:eastAsia="en-US" w:bidi="en-US"/>
        </w:rPr>
        <w:t>Por consiguiente el p</w:t>
      </w:r>
      <w:r w:rsidR="004A41BF" w:rsidRPr="00250B9A">
        <w:rPr>
          <w:rFonts w:eastAsia="Times New Roman"/>
          <w:szCs w:val="22"/>
          <w:lang w:eastAsia="en-US" w:bidi="en-US"/>
        </w:rPr>
        <w:t>royecto sobre tecnologías apropiadas</w:t>
      </w:r>
      <w:r w:rsidR="00E50F73" w:rsidRPr="00250B9A">
        <w:rPr>
          <w:rFonts w:eastAsia="Times New Roman"/>
          <w:szCs w:val="22"/>
          <w:lang w:eastAsia="en-US" w:bidi="en-US"/>
        </w:rPr>
        <w:t xml:space="preserve"> </w:t>
      </w:r>
      <w:r w:rsidR="00E80411" w:rsidRPr="00250B9A">
        <w:rPr>
          <w:rFonts w:eastAsia="Times New Roman"/>
          <w:szCs w:val="22"/>
          <w:lang w:eastAsia="en-US" w:bidi="en-US"/>
        </w:rPr>
        <w:t>encaja a la perfección en este programa</w:t>
      </w:r>
      <w:r w:rsidR="00E50F73" w:rsidRPr="00250B9A">
        <w:rPr>
          <w:rFonts w:eastAsia="Times New Roman"/>
          <w:szCs w:val="22"/>
          <w:lang w:eastAsia="en-US" w:bidi="en-US"/>
        </w:rPr>
        <w:t xml:space="preserve">. </w:t>
      </w:r>
      <w:r w:rsidR="00E80411" w:rsidRPr="00250B9A">
        <w:rPr>
          <w:rFonts w:eastAsia="Times New Roman"/>
          <w:szCs w:val="22"/>
          <w:lang w:eastAsia="en-US" w:bidi="en-US"/>
        </w:rPr>
        <w:t xml:space="preserve"> E</w:t>
      </w:r>
      <w:r w:rsidR="00E50F73" w:rsidRPr="00250B9A">
        <w:rPr>
          <w:rFonts w:eastAsia="Times New Roman"/>
          <w:szCs w:val="22"/>
          <w:lang w:eastAsia="en-US" w:bidi="en-US"/>
        </w:rPr>
        <w:t xml:space="preserve">n Rwanda, </w:t>
      </w:r>
      <w:r w:rsidR="002D736F" w:rsidRPr="00250B9A">
        <w:rPr>
          <w:rFonts w:eastAsia="Times New Roman"/>
          <w:szCs w:val="22"/>
          <w:lang w:eastAsia="en-US" w:bidi="en-US"/>
        </w:rPr>
        <w:t xml:space="preserve">el experto del país informó que el Instituto Nacional de Investigación Industrial está elaborando un plan estratégico de siete años </w:t>
      </w:r>
      <w:r w:rsidR="00E50F73" w:rsidRPr="00250B9A">
        <w:rPr>
          <w:rFonts w:eastAsia="Times New Roman"/>
          <w:szCs w:val="22"/>
          <w:lang w:eastAsia="en-US" w:bidi="en-US"/>
        </w:rPr>
        <w:t xml:space="preserve">(2019-2026) </w:t>
      </w:r>
      <w:r w:rsidR="002D736F" w:rsidRPr="00250B9A">
        <w:rPr>
          <w:rFonts w:eastAsia="Times New Roman"/>
          <w:szCs w:val="22"/>
          <w:lang w:eastAsia="en-US" w:bidi="en-US"/>
        </w:rPr>
        <w:t xml:space="preserve">y que abarca cuestiones tales como la adquisición y transferencia de tecnología, y la utilización de la información relativa a la </w:t>
      </w:r>
      <w:r w:rsidR="00517807" w:rsidRPr="00250B9A">
        <w:rPr>
          <w:rFonts w:eastAsia="Times New Roman"/>
          <w:szCs w:val="22"/>
          <w:lang w:eastAsia="en-US" w:bidi="en-US"/>
        </w:rPr>
        <w:t>PI</w:t>
      </w:r>
      <w:r w:rsidR="002D736F" w:rsidRPr="00250B9A">
        <w:rPr>
          <w:rFonts w:eastAsia="Times New Roman"/>
          <w:szCs w:val="22"/>
          <w:lang w:eastAsia="en-US" w:bidi="en-US"/>
        </w:rPr>
        <w:t xml:space="preserve"> para la labor de </w:t>
      </w:r>
      <w:r w:rsidR="009E067F" w:rsidRPr="00250B9A">
        <w:rPr>
          <w:rFonts w:eastAsia="Times New Roman"/>
          <w:szCs w:val="22"/>
          <w:lang w:eastAsia="en-US" w:bidi="en-US"/>
        </w:rPr>
        <w:t>investigación</w:t>
      </w:r>
      <w:r w:rsidR="002D736F" w:rsidRPr="00250B9A">
        <w:rPr>
          <w:rFonts w:eastAsia="Times New Roman"/>
          <w:szCs w:val="22"/>
          <w:lang w:eastAsia="en-US" w:bidi="en-US"/>
        </w:rPr>
        <w:t xml:space="preserve"> y desarrollo.  El experto nacional de</w:t>
      </w:r>
      <w:r w:rsidR="00E50F73" w:rsidRPr="00250B9A">
        <w:rPr>
          <w:rFonts w:eastAsia="Times New Roman"/>
          <w:szCs w:val="22"/>
          <w:lang w:eastAsia="en-US" w:bidi="en-US"/>
        </w:rPr>
        <w:t xml:space="preserve"> Tanzan</w:t>
      </w:r>
      <w:r w:rsidR="002D736F" w:rsidRPr="00250B9A">
        <w:rPr>
          <w:rFonts w:eastAsia="Times New Roman"/>
          <w:szCs w:val="22"/>
          <w:lang w:eastAsia="en-US" w:bidi="en-US"/>
        </w:rPr>
        <w:t>í</w:t>
      </w:r>
      <w:r w:rsidR="00E50F73" w:rsidRPr="00250B9A">
        <w:rPr>
          <w:rFonts w:eastAsia="Times New Roman"/>
          <w:szCs w:val="22"/>
          <w:lang w:eastAsia="en-US" w:bidi="en-US"/>
        </w:rPr>
        <w:t>a</w:t>
      </w:r>
      <w:r w:rsidR="002D736F" w:rsidRPr="00250B9A">
        <w:rPr>
          <w:rFonts w:eastAsia="Times New Roman"/>
          <w:szCs w:val="22"/>
          <w:lang w:eastAsia="en-US" w:bidi="en-US"/>
        </w:rPr>
        <w:t xml:space="preserve"> informó que se había instituido un Fondo para establecer plataformas de innovación en las universidades y programas de </w:t>
      </w:r>
      <w:r w:rsidR="00164682" w:rsidRPr="00250B9A">
        <w:rPr>
          <w:rFonts w:eastAsia="Times New Roman"/>
          <w:szCs w:val="22"/>
          <w:lang w:eastAsia="en-US" w:bidi="en-US"/>
        </w:rPr>
        <w:t>fortalecimiento de capacidades</w:t>
      </w:r>
      <w:r w:rsidR="002D736F" w:rsidRPr="00250B9A">
        <w:rPr>
          <w:rFonts w:eastAsia="Times New Roman"/>
          <w:szCs w:val="22"/>
          <w:lang w:eastAsia="en-US" w:bidi="en-US"/>
        </w:rPr>
        <w:t xml:space="preserve">, comprendida la utilización </w:t>
      </w:r>
      <w:r w:rsidR="00517807" w:rsidRPr="00250B9A">
        <w:rPr>
          <w:rFonts w:eastAsia="Times New Roman"/>
          <w:szCs w:val="22"/>
          <w:lang w:eastAsia="en-US" w:bidi="en-US"/>
        </w:rPr>
        <w:t>de información relativa a la PI</w:t>
      </w:r>
      <w:r w:rsidR="002D736F" w:rsidRPr="00250B9A">
        <w:rPr>
          <w:rFonts w:eastAsia="Times New Roman"/>
          <w:szCs w:val="22"/>
          <w:lang w:eastAsia="en-US" w:bidi="en-US"/>
        </w:rPr>
        <w:t xml:space="preserve">.  No obstante, en ninguno de los tres países había planes específicos para convertir al </w:t>
      </w:r>
      <w:r w:rsidR="00A50097" w:rsidRPr="00250B9A">
        <w:rPr>
          <w:rFonts w:eastAsia="Times New Roman"/>
          <w:szCs w:val="22"/>
          <w:lang w:eastAsia="en-US" w:bidi="en-US"/>
        </w:rPr>
        <w:t>grupo nacional de expertos</w:t>
      </w:r>
      <w:r w:rsidR="002D736F" w:rsidRPr="00250B9A">
        <w:rPr>
          <w:rFonts w:eastAsia="Times New Roman"/>
          <w:szCs w:val="22"/>
          <w:lang w:eastAsia="en-US" w:bidi="en-US"/>
        </w:rPr>
        <w:t xml:space="preserve"> en un </w:t>
      </w:r>
      <w:r w:rsidR="006C4F79" w:rsidRPr="00250B9A">
        <w:rPr>
          <w:rFonts w:eastAsia="Times New Roman"/>
          <w:szCs w:val="22"/>
          <w:lang w:eastAsia="en-US" w:bidi="en-US"/>
        </w:rPr>
        <w:t>elemento</w:t>
      </w:r>
      <w:r w:rsidR="00E50F73" w:rsidRPr="00250B9A">
        <w:rPr>
          <w:rFonts w:eastAsia="Times New Roman"/>
          <w:szCs w:val="22"/>
          <w:lang w:eastAsia="en-US" w:bidi="en-US"/>
        </w:rPr>
        <w:t xml:space="preserve"> permanent</w:t>
      </w:r>
      <w:r w:rsidR="002D736F" w:rsidRPr="00250B9A">
        <w:rPr>
          <w:rFonts w:eastAsia="Times New Roman"/>
          <w:szCs w:val="22"/>
          <w:lang w:eastAsia="en-US" w:bidi="en-US"/>
        </w:rPr>
        <w:t>e</w:t>
      </w:r>
      <w:r w:rsidR="00E50F73" w:rsidRPr="00250B9A">
        <w:rPr>
          <w:rFonts w:eastAsia="Times New Roman"/>
          <w:szCs w:val="22"/>
          <w:lang w:eastAsia="en-US" w:bidi="en-US"/>
        </w:rPr>
        <w:t xml:space="preserve">. </w:t>
      </w:r>
    </w:p>
    <w:p w:rsidR="009A24EB" w:rsidRPr="00250B9A" w:rsidRDefault="009A24EB" w:rsidP="00250B9A">
      <w:pPr>
        <w:contextualSpacing/>
        <w:jc w:val="both"/>
        <w:rPr>
          <w:rFonts w:eastAsia="Times New Roman"/>
          <w:szCs w:val="22"/>
          <w:lang w:eastAsia="en-US" w:bidi="en-US"/>
        </w:rPr>
      </w:pPr>
    </w:p>
    <w:p w:rsidR="009A24EB" w:rsidRPr="00250B9A" w:rsidRDefault="00BC5C46"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lastRenderedPageBreak/>
        <w:t>Constatación</w:t>
      </w:r>
      <w:r w:rsidR="00E50F73" w:rsidRPr="00250B9A">
        <w:rPr>
          <w:rFonts w:eastAsia="Times New Roman"/>
          <w:b/>
          <w:szCs w:val="22"/>
          <w:lang w:eastAsia="en-US" w:bidi="en-US"/>
        </w:rPr>
        <w:t xml:space="preserve"> 11</w:t>
      </w:r>
      <w:proofErr w:type="gramStart"/>
      <w:r w:rsidR="00E50F73" w:rsidRPr="00250B9A">
        <w:rPr>
          <w:rFonts w:eastAsia="Times New Roman"/>
          <w:b/>
          <w:szCs w:val="22"/>
          <w:lang w:eastAsia="en-US" w:bidi="en-US"/>
        </w:rPr>
        <w:t xml:space="preserve">: </w:t>
      </w:r>
      <w:r w:rsidR="00745D02" w:rsidRPr="00250B9A">
        <w:rPr>
          <w:rFonts w:eastAsia="Times New Roman"/>
          <w:b/>
          <w:szCs w:val="22"/>
          <w:lang w:eastAsia="en-US" w:bidi="en-US"/>
        </w:rPr>
        <w:t xml:space="preserve"> Existe</w:t>
      </w:r>
      <w:proofErr w:type="gramEnd"/>
      <w:r w:rsidR="00745D02" w:rsidRPr="00250B9A">
        <w:rPr>
          <w:rFonts w:eastAsia="Times New Roman"/>
          <w:b/>
          <w:szCs w:val="22"/>
          <w:lang w:eastAsia="en-US" w:bidi="en-US"/>
        </w:rPr>
        <w:t xml:space="preserve"> la probabilidad de </w:t>
      </w:r>
      <w:r w:rsidR="000B0260" w:rsidRPr="00250B9A">
        <w:rPr>
          <w:rFonts w:eastAsia="Times New Roman"/>
          <w:b/>
          <w:szCs w:val="22"/>
          <w:lang w:eastAsia="en-US" w:bidi="en-US"/>
        </w:rPr>
        <w:t>que la OMPI y los Estados miembros sigan a</w:t>
      </w:r>
      <w:r w:rsidR="00745D02" w:rsidRPr="00250B9A">
        <w:rPr>
          <w:rFonts w:eastAsia="Times New Roman"/>
          <w:b/>
          <w:szCs w:val="22"/>
          <w:lang w:eastAsia="en-US" w:bidi="en-US"/>
        </w:rPr>
        <w:t>delante con</w:t>
      </w:r>
      <w:r w:rsidR="000B0260" w:rsidRPr="00250B9A">
        <w:rPr>
          <w:rFonts w:eastAsia="Times New Roman"/>
          <w:b/>
          <w:szCs w:val="22"/>
          <w:lang w:eastAsia="en-US" w:bidi="en-US"/>
        </w:rPr>
        <w:t xml:space="preserve"> este proyecto</w:t>
      </w:r>
      <w:r w:rsidR="00E50F73" w:rsidRPr="00250B9A">
        <w:rPr>
          <w:rFonts w:eastAsia="Times New Roman"/>
          <w:szCs w:val="22"/>
          <w:lang w:eastAsia="en-US" w:bidi="en-US"/>
        </w:rPr>
        <w:t xml:space="preserve">. </w:t>
      </w:r>
      <w:r w:rsidR="000B0260" w:rsidRPr="00250B9A">
        <w:rPr>
          <w:rFonts w:eastAsia="Times New Roman"/>
          <w:szCs w:val="22"/>
          <w:lang w:eastAsia="en-US" w:bidi="en-US"/>
        </w:rPr>
        <w:t xml:space="preserve"> Por ejemplo,</w:t>
      </w:r>
      <w:r w:rsidR="00E50F73" w:rsidRPr="00250B9A">
        <w:rPr>
          <w:rFonts w:eastAsia="Times New Roman"/>
          <w:szCs w:val="22"/>
          <w:lang w:eastAsia="en-US" w:bidi="en-US"/>
        </w:rPr>
        <w:t xml:space="preserve"> </w:t>
      </w:r>
      <w:r w:rsidR="00745D02" w:rsidRPr="00250B9A">
        <w:rPr>
          <w:rFonts w:eastAsia="Times New Roman"/>
          <w:szCs w:val="22"/>
          <w:lang w:eastAsia="en-US" w:bidi="en-US"/>
        </w:rPr>
        <w:t xml:space="preserve">la Oficina Regional en la sede para América Latina y el Caribe prevé </w:t>
      </w:r>
      <w:r w:rsidR="00684201" w:rsidRPr="00250B9A">
        <w:rPr>
          <w:rFonts w:eastAsia="Times New Roman"/>
          <w:szCs w:val="22"/>
          <w:lang w:eastAsia="en-US" w:bidi="en-US"/>
        </w:rPr>
        <w:t xml:space="preserve">aplicar, a título experimental, </w:t>
      </w:r>
      <w:r w:rsidR="00745D02" w:rsidRPr="00250B9A">
        <w:rPr>
          <w:rFonts w:eastAsia="Times New Roman"/>
          <w:szCs w:val="22"/>
          <w:lang w:eastAsia="en-US" w:bidi="en-US"/>
        </w:rPr>
        <w:t xml:space="preserve">el </w:t>
      </w:r>
      <w:r w:rsidR="001C4E72" w:rsidRPr="00250B9A">
        <w:rPr>
          <w:rFonts w:eastAsia="Times New Roman"/>
          <w:szCs w:val="22"/>
          <w:lang w:eastAsia="en-US" w:bidi="en-US"/>
        </w:rPr>
        <w:t>proyecto sobre</w:t>
      </w:r>
      <w:r w:rsidR="00745D02" w:rsidRPr="00250B9A">
        <w:rPr>
          <w:rFonts w:eastAsia="Times New Roman"/>
          <w:szCs w:val="22"/>
          <w:lang w:eastAsia="en-US" w:bidi="en-US"/>
        </w:rPr>
        <w:t xml:space="preserve"> tecnología</w:t>
      </w:r>
      <w:r w:rsidR="001C4E72" w:rsidRPr="00250B9A">
        <w:rPr>
          <w:rFonts w:eastAsia="Times New Roman"/>
          <w:szCs w:val="22"/>
          <w:lang w:eastAsia="en-US" w:bidi="en-US"/>
        </w:rPr>
        <w:t>s</w:t>
      </w:r>
      <w:r w:rsidR="00745D02" w:rsidRPr="00250B9A">
        <w:rPr>
          <w:rFonts w:eastAsia="Times New Roman"/>
          <w:szCs w:val="22"/>
          <w:lang w:eastAsia="en-US" w:bidi="en-US"/>
        </w:rPr>
        <w:t xml:space="preserve"> apropiada</w:t>
      </w:r>
      <w:r w:rsidR="001C4E72" w:rsidRPr="00250B9A">
        <w:rPr>
          <w:rFonts w:eastAsia="Times New Roman"/>
          <w:szCs w:val="22"/>
          <w:lang w:eastAsia="en-US" w:bidi="en-US"/>
        </w:rPr>
        <w:t>s</w:t>
      </w:r>
      <w:r w:rsidR="00745D02" w:rsidRPr="00250B9A">
        <w:rPr>
          <w:rFonts w:eastAsia="Times New Roman"/>
          <w:szCs w:val="22"/>
          <w:lang w:eastAsia="en-US" w:bidi="en-US"/>
        </w:rPr>
        <w:t xml:space="preserve"> en dos países. </w:t>
      </w:r>
      <w:r w:rsidR="00555DAB" w:rsidRPr="00250B9A">
        <w:rPr>
          <w:rFonts w:eastAsia="Times New Roman"/>
          <w:szCs w:val="22"/>
          <w:lang w:eastAsia="en-US" w:bidi="en-US"/>
        </w:rPr>
        <w:t xml:space="preserve"> El fondo fiduciario de Corea ha puesto en marcha, con la colaboración de la OMPI, proyectos </w:t>
      </w:r>
      <w:r w:rsidR="009A5CA6" w:rsidRPr="00250B9A">
        <w:rPr>
          <w:rFonts w:eastAsia="Times New Roman"/>
          <w:szCs w:val="22"/>
          <w:lang w:eastAsia="en-US" w:bidi="en-US"/>
        </w:rPr>
        <w:t>sobre</w:t>
      </w:r>
      <w:r w:rsidR="00555DAB" w:rsidRPr="00250B9A">
        <w:rPr>
          <w:rFonts w:eastAsia="Times New Roman"/>
          <w:szCs w:val="22"/>
          <w:lang w:eastAsia="en-US" w:bidi="en-US"/>
        </w:rPr>
        <w:t xml:space="preserve"> tecnología</w:t>
      </w:r>
      <w:r w:rsidR="009A5CA6" w:rsidRPr="00250B9A">
        <w:rPr>
          <w:rFonts w:eastAsia="Times New Roman"/>
          <w:szCs w:val="22"/>
          <w:lang w:eastAsia="en-US" w:bidi="en-US"/>
        </w:rPr>
        <w:t>s</w:t>
      </w:r>
      <w:r w:rsidR="00555DAB" w:rsidRPr="00250B9A">
        <w:rPr>
          <w:rFonts w:eastAsia="Times New Roman"/>
          <w:szCs w:val="22"/>
          <w:lang w:eastAsia="en-US" w:bidi="en-US"/>
        </w:rPr>
        <w:t xml:space="preserve"> apropiada</w:t>
      </w:r>
      <w:r w:rsidR="009A5CA6" w:rsidRPr="00250B9A">
        <w:rPr>
          <w:rFonts w:eastAsia="Times New Roman"/>
          <w:szCs w:val="22"/>
          <w:lang w:eastAsia="en-US" w:bidi="en-US"/>
        </w:rPr>
        <w:t>s</w:t>
      </w:r>
      <w:r w:rsidR="00555DAB" w:rsidRPr="00250B9A">
        <w:rPr>
          <w:rFonts w:eastAsia="Times New Roman"/>
          <w:szCs w:val="22"/>
          <w:lang w:eastAsia="en-US" w:bidi="en-US"/>
        </w:rPr>
        <w:t xml:space="preserve"> en países en desarrollo, y es probable que lo siga haciendo en el futuro.  </w:t>
      </w:r>
      <w:r w:rsidR="00584435" w:rsidRPr="00250B9A">
        <w:rPr>
          <w:rFonts w:eastAsia="Times New Roman"/>
          <w:szCs w:val="22"/>
          <w:lang w:eastAsia="en-US" w:bidi="en-US"/>
        </w:rPr>
        <w:t>Recientemente</w:t>
      </w:r>
      <w:r w:rsidR="00555DAB" w:rsidRPr="00250B9A">
        <w:rPr>
          <w:rFonts w:eastAsia="Times New Roman"/>
          <w:szCs w:val="22"/>
          <w:lang w:eastAsia="en-US" w:bidi="en-US"/>
        </w:rPr>
        <w:t xml:space="preserve">, la OMPI firmó un memorando de entendimiento con el Gobierno de </w:t>
      </w:r>
      <w:r w:rsidR="00E50F73" w:rsidRPr="00250B9A">
        <w:rPr>
          <w:rFonts w:eastAsia="Times New Roman"/>
          <w:szCs w:val="22"/>
          <w:lang w:eastAsia="en-US" w:bidi="en-US"/>
        </w:rPr>
        <w:t xml:space="preserve">Mozambique </w:t>
      </w:r>
      <w:r w:rsidR="00555DAB" w:rsidRPr="00250B9A">
        <w:rPr>
          <w:rFonts w:eastAsia="Times New Roman"/>
          <w:szCs w:val="22"/>
          <w:lang w:eastAsia="en-US" w:bidi="en-US"/>
        </w:rPr>
        <w:t>sobre tecnología</w:t>
      </w:r>
      <w:r w:rsidR="009A5CA6" w:rsidRPr="00250B9A">
        <w:rPr>
          <w:rFonts w:eastAsia="Times New Roman"/>
          <w:szCs w:val="22"/>
          <w:lang w:eastAsia="en-US" w:bidi="en-US"/>
        </w:rPr>
        <w:t>s</w:t>
      </w:r>
      <w:r w:rsidR="00555DAB" w:rsidRPr="00250B9A">
        <w:rPr>
          <w:rFonts w:eastAsia="Times New Roman"/>
          <w:szCs w:val="22"/>
          <w:lang w:eastAsia="en-US" w:bidi="en-US"/>
        </w:rPr>
        <w:t xml:space="preserve"> apropiada</w:t>
      </w:r>
      <w:r w:rsidR="009A5CA6" w:rsidRPr="00250B9A">
        <w:rPr>
          <w:rFonts w:eastAsia="Times New Roman"/>
          <w:szCs w:val="22"/>
          <w:lang w:eastAsia="en-US" w:bidi="en-US"/>
        </w:rPr>
        <w:t>s</w:t>
      </w:r>
      <w:r w:rsidR="00E50F73"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BC5C46"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12</w:t>
      </w:r>
      <w:proofErr w:type="gramStart"/>
      <w:r w:rsidR="00E50F73" w:rsidRPr="00250B9A">
        <w:rPr>
          <w:rFonts w:eastAsia="Times New Roman"/>
          <w:b/>
          <w:szCs w:val="22"/>
          <w:lang w:eastAsia="en-US" w:bidi="en-US"/>
        </w:rPr>
        <w:t>:</w:t>
      </w:r>
      <w:r w:rsidR="00BB0A93" w:rsidRPr="00250B9A">
        <w:rPr>
          <w:rFonts w:eastAsia="Times New Roman"/>
          <w:b/>
          <w:szCs w:val="22"/>
          <w:lang w:eastAsia="en-US" w:bidi="en-US"/>
        </w:rPr>
        <w:t xml:space="preserve"> </w:t>
      </w:r>
      <w:r w:rsidR="00E50F73" w:rsidRPr="00250B9A">
        <w:rPr>
          <w:rFonts w:eastAsia="Times New Roman"/>
          <w:b/>
          <w:szCs w:val="22"/>
          <w:lang w:eastAsia="en-US" w:bidi="en-US"/>
        </w:rPr>
        <w:t xml:space="preserve"> </w:t>
      </w:r>
      <w:r w:rsidR="000B0260" w:rsidRPr="00250B9A">
        <w:rPr>
          <w:rFonts w:eastAsia="Times New Roman"/>
          <w:b/>
          <w:szCs w:val="22"/>
          <w:lang w:eastAsia="en-US" w:bidi="en-US"/>
        </w:rPr>
        <w:t>El</w:t>
      </w:r>
      <w:proofErr w:type="gramEnd"/>
      <w:r w:rsidR="000B0260" w:rsidRPr="00250B9A">
        <w:rPr>
          <w:rFonts w:eastAsia="Times New Roman"/>
          <w:b/>
          <w:szCs w:val="22"/>
          <w:lang w:eastAsia="en-US" w:bidi="en-US"/>
        </w:rPr>
        <w:t xml:space="preserve"> grado de sostenibilidad de los proyectos en la </w:t>
      </w:r>
      <w:r w:rsidR="00AA30F3" w:rsidRPr="00250B9A">
        <w:rPr>
          <w:rFonts w:eastAsia="Times New Roman"/>
          <w:b/>
          <w:szCs w:val="22"/>
          <w:lang w:eastAsia="en-US" w:bidi="en-US"/>
        </w:rPr>
        <w:t>fase I</w:t>
      </w:r>
      <w:r w:rsidR="00E50F73" w:rsidRPr="00250B9A">
        <w:rPr>
          <w:rFonts w:eastAsia="Times New Roman"/>
          <w:b/>
          <w:szCs w:val="22"/>
          <w:lang w:eastAsia="en-US" w:bidi="en-US"/>
        </w:rPr>
        <w:t xml:space="preserve"> </w:t>
      </w:r>
      <w:r w:rsidR="000B0260" w:rsidRPr="00250B9A">
        <w:rPr>
          <w:rFonts w:eastAsia="Times New Roman"/>
          <w:b/>
          <w:szCs w:val="22"/>
          <w:lang w:eastAsia="en-US" w:bidi="en-US"/>
        </w:rPr>
        <w:t>es medio</w:t>
      </w:r>
      <w:r w:rsidR="00DB56DA" w:rsidRPr="00250B9A">
        <w:rPr>
          <w:rFonts w:eastAsia="Times New Roman"/>
          <w:szCs w:val="22"/>
          <w:lang w:eastAsia="en-US" w:bidi="en-US"/>
        </w:rPr>
        <w:t xml:space="preserve">.  </w:t>
      </w:r>
      <w:r w:rsidR="000B0260" w:rsidRPr="00250B9A">
        <w:rPr>
          <w:rFonts w:eastAsia="Times New Roman"/>
          <w:szCs w:val="22"/>
          <w:lang w:eastAsia="en-US" w:bidi="en-US"/>
        </w:rPr>
        <w:t>E</w:t>
      </w:r>
      <w:r w:rsidR="00E50F73" w:rsidRPr="00250B9A">
        <w:rPr>
          <w:rFonts w:eastAsia="Times New Roman"/>
          <w:szCs w:val="22"/>
          <w:lang w:eastAsia="en-US" w:bidi="en-US"/>
        </w:rPr>
        <w:t xml:space="preserve">n Zambia, </w:t>
      </w:r>
      <w:r w:rsidR="00555DAB" w:rsidRPr="00250B9A">
        <w:rPr>
          <w:rFonts w:eastAsia="Times New Roman"/>
          <w:szCs w:val="22"/>
          <w:lang w:eastAsia="en-US" w:bidi="en-US"/>
        </w:rPr>
        <w:t>el proyecto relativo a la recogida del agua de lluvia se ejecutó con éxito</w:t>
      </w:r>
      <w:r w:rsidR="00E50F73" w:rsidRPr="00250B9A">
        <w:rPr>
          <w:rFonts w:eastAsia="Times New Roman"/>
          <w:szCs w:val="22"/>
          <w:lang w:eastAsia="en-US" w:bidi="en-US"/>
        </w:rPr>
        <w:t xml:space="preserve"> </w:t>
      </w:r>
      <w:r w:rsidR="00555DAB" w:rsidRPr="00250B9A">
        <w:rPr>
          <w:rFonts w:eastAsia="Times New Roman"/>
          <w:szCs w:val="22"/>
          <w:lang w:eastAsia="en-US" w:bidi="en-US"/>
        </w:rPr>
        <w:t>conforme al</w:t>
      </w:r>
      <w:r w:rsidR="00E50F73" w:rsidRPr="00250B9A">
        <w:rPr>
          <w:rFonts w:eastAsia="Times New Roman"/>
          <w:szCs w:val="22"/>
          <w:lang w:eastAsia="en-US" w:bidi="en-US"/>
        </w:rPr>
        <w:t xml:space="preserve"> </w:t>
      </w:r>
      <w:r w:rsidR="00555DAB" w:rsidRPr="00250B9A">
        <w:rPr>
          <w:rFonts w:eastAsia="Times New Roman"/>
          <w:szCs w:val="22"/>
          <w:lang w:eastAsia="en-US" w:bidi="en-US"/>
        </w:rPr>
        <w:t>plan de trabajo</w:t>
      </w:r>
      <w:r w:rsidR="00E50F73" w:rsidRPr="00250B9A">
        <w:rPr>
          <w:rFonts w:eastAsia="Times New Roman"/>
          <w:szCs w:val="22"/>
          <w:lang w:eastAsia="en-US" w:bidi="en-US"/>
        </w:rPr>
        <w:t xml:space="preserve">. </w:t>
      </w:r>
      <w:r w:rsidR="00555DAB" w:rsidRPr="00250B9A">
        <w:rPr>
          <w:rFonts w:eastAsia="Times New Roman"/>
          <w:szCs w:val="22"/>
          <w:lang w:eastAsia="en-US" w:bidi="en-US"/>
        </w:rPr>
        <w:t xml:space="preserve"> </w:t>
      </w:r>
      <w:r w:rsidR="00C21E2F" w:rsidRPr="00250B9A">
        <w:rPr>
          <w:rFonts w:eastAsia="Times New Roman"/>
          <w:szCs w:val="22"/>
          <w:lang w:eastAsia="en-US" w:bidi="en-US"/>
        </w:rPr>
        <w:t xml:space="preserve">En </w:t>
      </w:r>
      <w:r w:rsidR="00196C2D" w:rsidRPr="00250B9A">
        <w:rPr>
          <w:rFonts w:eastAsia="Times New Roman"/>
          <w:szCs w:val="22"/>
          <w:lang w:eastAsia="en-US" w:bidi="en-US"/>
        </w:rPr>
        <w:t xml:space="preserve">el curso de </w:t>
      </w:r>
      <w:r w:rsidR="00C21E2F" w:rsidRPr="00250B9A">
        <w:rPr>
          <w:rFonts w:eastAsia="Times New Roman"/>
          <w:szCs w:val="22"/>
          <w:lang w:eastAsia="en-US" w:bidi="en-US"/>
        </w:rPr>
        <w:t xml:space="preserve">la evaluación se </w:t>
      </w:r>
      <w:r w:rsidR="00196C2D" w:rsidRPr="00250B9A">
        <w:rPr>
          <w:rFonts w:eastAsia="Times New Roman"/>
          <w:szCs w:val="22"/>
          <w:lang w:eastAsia="en-US" w:bidi="en-US"/>
        </w:rPr>
        <w:t>llegó a la conclusión de</w:t>
      </w:r>
      <w:r w:rsidR="00C21E2F" w:rsidRPr="00250B9A">
        <w:rPr>
          <w:rFonts w:eastAsia="Times New Roman"/>
          <w:szCs w:val="22"/>
          <w:lang w:eastAsia="en-US" w:bidi="en-US"/>
        </w:rPr>
        <w:t xml:space="preserve"> que el </w:t>
      </w:r>
      <w:r w:rsidR="00295B15" w:rsidRPr="00250B9A">
        <w:rPr>
          <w:rFonts w:eastAsia="Times New Roman"/>
          <w:szCs w:val="22"/>
          <w:lang w:eastAsia="en-US" w:bidi="en-US"/>
        </w:rPr>
        <w:t xml:space="preserve">Fondo </w:t>
      </w:r>
      <w:r w:rsidR="0099792A" w:rsidRPr="00250B9A">
        <w:rPr>
          <w:rFonts w:eastAsia="Times New Roman"/>
          <w:szCs w:val="22"/>
          <w:lang w:eastAsia="en-US" w:bidi="en-US"/>
        </w:rPr>
        <w:t>para el</w:t>
      </w:r>
      <w:r w:rsidR="00295B15" w:rsidRPr="00250B9A">
        <w:rPr>
          <w:rFonts w:eastAsia="Times New Roman"/>
          <w:szCs w:val="22"/>
          <w:lang w:eastAsia="en-US" w:bidi="en-US"/>
        </w:rPr>
        <w:t xml:space="preserve"> Medio Ambiente</w:t>
      </w:r>
      <w:r w:rsidR="0099792A" w:rsidRPr="00250B9A">
        <w:rPr>
          <w:rFonts w:eastAsia="Times New Roman"/>
          <w:szCs w:val="22"/>
          <w:lang w:eastAsia="en-US" w:bidi="en-US"/>
        </w:rPr>
        <w:t xml:space="preserve"> Mundial</w:t>
      </w:r>
      <w:r w:rsidR="00295B15" w:rsidRPr="00250B9A">
        <w:rPr>
          <w:rFonts w:eastAsia="Times New Roman"/>
          <w:szCs w:val="22"/>
          <w:lang w:eastAsia="en-US" w:bidi="en-US"/>
        </w:rPr>
        <w:t xml:space="preserve"> </w:t>
      </w:r>
      <w:r w:rsidR="00C21E2F" w:rsidRPr="00250B9A">
        <w:rPr>
          <w:rFonts w:eastAsia="Times New Roman"/>
          <w:szCs w:val="22"/>
          <w:lang w:eastAsia="en-US" w:bidi="en-US"/>
        </w:rPr>
        <w:t xml:space="preserve">está interesado en promover la </w:t>
      </w:r>
      <w:r w:rsidR="00B55B88" w:rsidRPr="00250B9A">
        <w:rPr>
          <w:rFonts w:eastAsia="Times New Roman"/>
          <w:szCs w:val="22"/>
          <w:lang w:eastAsia="en-US" w:bidi="en-US"/>
        </w:rPr>
        <w:t>aplicaci</w:t>
      </w:r>
      <w:r w:rsidR="00C21E2F" w:rsidRPr="00250B9A">
        <w:rPr>
          <w:rFonts w:eastAsia="Times New Roman"/>
          <w:szCs w:val="22"/>
          <w:lang w:eastAsia="en-US" w:bidi="en-US"/>
        </w:rPr>
        <w:t>ón de proyecto</w:t>
      </w:r>
      <w:r w:rsidR="00EE0182" w:rsidRPr="00250B9A">
        <w:rPr>
          <w:rFonts w:eastAsia="Times New Roman"/>
          <w:szCs w:val="22"/>
          <w:lang w:eastAsia="en-US" w:bidi="en-US"/>
        </w:rPr>
        <w:t>s similares</w:t>
      </w:r>
      <w:r w:rsidR="00C21E2F" w:rsidRPr="00250B9A">
        <w:rPr>
          <w:rFonts w:eastAsia="Times New Roman"/>
          <w:szCs w:val="22"/>
          <w:lang w:eastAsia="en-US" w:bidi="en-US"/>
        </w:rPr>
        <w:t xml:space="preserve"> en todo el país.  De modo análogo, en</w:t>
      </w:r>
      <w:r w:rsidR="00E50F73" w:rsidRPr="00250B9A">
        <w:rPr>
          <w:rFonts w:eastAsia="Times New Roman"/>
          <w:szCs w:val="22"/>
          <w:lang w:eastAsia="en-US" w:bidi="en-US"/>
        </w:rPr>
        <w:t xml:space="preserve"> Nepal, </w:t>
      </w:r>
      <w:r w:rsidR="00C21E2F" w:rsidRPr="00250B9A">
        <w:rPr>
          <w:rFonts w:eastAsia="Times New Roman"/>
          <w:szCs w:val="22"/>
          <w:lang w:eastAsia="en-US" w:bidi="en-US"/>
        </w:rPr>
        <w:t xml:space="preserve">se ha llevado a la práctica con </w:t>
      </w:r>
      <w:r w:rsidR="00482538" w:rsidRPr="00250B9A">
        <w:rPr>
          <w:rFonts w:eastAsia="Times New Roman"/>
          <w:szCs w:val="22"/>
          <w:lang w:eastAsia="en-US" w:bidi="en-US"/>
        </w:rPr>
        <w:t>éxito</w:t>
      </w:r>
      <w:r w:rsidR="00C21E2F" w:rsidRPr="00250B9A">
        <w:rPr>
          <w:rFonts w:eastAsia="Times New Roman"/>
          <w:szCs w:val="22"/>
          <w:lang w:eastAsia="en-US" w:bidi="en-US"/>
        </w:rPr>
        <w:t xml:space="preserve"> el proyecto sobre </w:t>
      </w:r>
      <w:r w:rsidR="00482538" w:rsidRPr="00250B9A">
        <w:rPr>
          <w:rFonts w:eastAsia="Times New Roman"/>
          <w:szCs w:val="22"/>
          <w:lang w:eastAsia="en-US" w:bidi="en-US"/>
        </w:rPr>
        <w:t xml:space="preserve">la </w:t>
      </w:r>
      <w:r w:rsidR="00C21E2F" w:rsidRPr="00250B9A">
        <w:rPr>
          <w:rFonts w:eastAsia="Times New Roman"/>
          <w:szCs w:val="22"/>
          <w:lang w:eastAsia="en-US" w:bidi="en-US"/>
        </w:rPr>
        <w:t xml:space="preserve">tecnología </w:t>
      </w:r>
      <w:r w:rsidR="00482538" w:rsidRPr="00250B9A">
        <w:rPr>
          <w:rFonts w:eastAsia="Times New Roman"/>
          <w:szCs w:val="22"/>
          <w:lang w:eastAsia="en-US" w:bidi="en-US"/>
        </w:rPr>
        <w:t>de</w:t>
      </w:r>
      <w:r w:rsidR="00C21E2F" w:rsidRPr="00250B9A">
        <w:rPr>
          <w:rFonts w:eastAsia="Times New Roman"/>
          <w:szCs w:val="22"/>
          <w:lang w:eastAsia="en-US" w:bidi="en-US"/>
        </w:rPr>
        <w:t xml:space="preserve"> briquetas de biomasa de acuerdo con el plan de trabajo.  </w:t>
      </w:r>
      <w:r w:rsidR="00A73FD2" w:rsidRPr="00250B9A">
        <w:rPr>
          <w:rFonts w:eastAsia="Times New Roman"/>
          <w:szCs w:val="22"/>
          <w:lang w:eastAsia="en-US" w:bidi="en-US"/>
        </w:rPr>
        <w:t>Mediante</w:t>
      </w:r>
      <w:r w:rsidR="00C21E2F" w:rsidRPr="00250B9A">
        <w:rPr>
          <w:rFonts w:eastAsia="Times New Roman"/>
          <w:szCs w:val="22"/>
          <w:lang w:eastAsia="en-US" w:bidi="en-US"/>
        </w:rPr>
        <w:t xml:space="preserve"> </w:t>
      </w:r>
      <w:r w:rsidR="00584435" w:rsidRPr="00250B9A">
        <w:rPr>
          <w:rFonts w:eastAsia="Times New Roman"/>
          <w:szCs w:val="22"/>
          <w:lang w:eastAsia="en-US" w:bidi="en-US"/>
        </w:rPr>
        <w:t>esta</w:t>
      </w:r>
      <w:r w:rsidR="00C21E2F" w:rsidRPr="00250B9A">
        <w:rPr>
          <w:rFonts w:eastAsia="Times New Roman"/>
          <w:szCs w:val="22"/>
          <w:lang w:eastAsia="en-US" w:bidi="en-US"/>
        </w:rPr>
        <w:t xml:space="preserve"> tecnología se obtuvo </w:t>
      </w:r>
      <w:r w:rsidR="00A73FD2" w:rsidRPr="00250B9A">
        <w:rPr>
          <w:rFonts w:eastAsia="Times New Roman"/>
          <w:szCs w:val="22"/>
          <w:lang w:eastAsia="en-US" w:bidi="en-US"/>
        </w:rPr>
        <w:t>el</w:t>
      </w:r>
      <w:r w:rsidR="00C21E2F" w:rsidRPr="00250B9A">
        <w:rPr>
          <w:rFonts w:eastAsia="Times New Roman"/>
          <w:szCs w:val="22"/>
          <w:lang w:eastAsia="en-US" w:bidi="en-US"/>
        </w:rPr>
        <w:t xml:space="preserve"> producto </w:t>
      </w:r>
      <w:r w:rsidR="00A73FD2" w:rsidRPr="00250B9A">
        <w:rPr>
          <w:rFonts w:eastAsia="Times New Roman"/>
          <w:szCs w:val="22"/>
          <w:lang w:eastAsia="en-US" w:bidi="en-US"/>
        </w:rPr>
        <w:t xml:space="preserve">de bio briquetas mecánicamente fuerte, novedoso, eficaz, ecológico y </w:t>
      </w:r>
      <w:r w:rsidR="00E34A8D" w:rsidRPr="00250B9A">
        <w:rPr>
          <w:rFonts w:eastAsia="Times New Roman"/>
          <w:szCs w:val="22"/>
          <w:lang w:eastAsia="en-US" w:bidi="en-US"/>
        </w:rPr>
        <w:t>un combustible fácilmente inflamable</w:t>
      </w:r>
      <w:r w:rsidR="00E50F73" w:rsidRPr="00250B9A">
        <w:rPr>
          <w:rFonts w:eastAsia="Times New Roman"/>
          <w:szCs w:val="22"/>
          <w:lang w:eastAsia="en-US" w:bidi="en-US"/>
        </w:rPr>
        <w:t xml:space="preserve">. </w:t>
      </w:r>
      <w:r w:rsidR="00E34A8D" w:rsidRPr="00250B9A">
        <w:rPr>
          <w:rFonts w:eastAsia="Times New Roman"/>
          <w:szCs w:val="22"/>
          <w:lang w:eastAsia="en-US" w:bidi="en-US"/>
        </w:rPr>
        <w:t xml:space="preserve"> Se capacitó a varias personas procedentes del sector informal, que ya fabrican y venden briquetas mejor</w:t>
      </w:r>
      <w:r w:rsidR="00482538" w:rsidRPr="00250B9A">
        <w:rPr>
          <w:rFonts w:eastAsia="Times New Roman"/>
          <w:szCs w:val="22"/>
          <w:lang w:eastAsia="en-US" w:bidi="en-US"/>
        </w:rPr>
        <w:t>adas</w:t>
      </w:r>
      <w:r w:rsidR="00E34A8D" w:rsidRPr="00250B9A">
        <w:rPr>
          <w:rFonts w:eastAsia="Times New Roman"/>
          <w:szCs w:val="22"/>
          <w:lang w:eastAsia="en-US" w:bidi="en-US"/>
        </w:rPr>
        <w:t xml:space="preserve">, que son objeto de una gran demanda en especial en invierno.  Actualmente, el producto se utiliza de forma generalizada en la mayor parte del país.  Ahora bien, en </w:t>
      </w:r>
      <w:r w:rsidR="00E50F73" w:rsidRPr="00250B9A">
        <w:rPr>
          <w:rFonts w:eastAsia="Times New Roman"/>
          <w:szCs w:val="22"/>
          <w:lang w:eastAsia="en-US" w:bidi="en-US"/>
        </w:rPr>
        <w:t>Bangladesh</w:t>
      </w:r>
      <w:r w:rsidR="00E34A8D" w:rsidRPr="00250B9A">
        <w:rPr>
          <w:rFonts w:eastAsia="Times New Roman"/>
          <w:szCs w:val="22"/>
          <w:lang w:eastAsia="en-US" w:bidi="en-US"/>
        </w:rPr>
        <w:t xml:space="preserve"> no se ha </w:t>
      </w:r>
      <w:r w:rsidR="00584435" w:rsidRPr="00250B9A">
        <w:rPr>
          <w:rFonts w:eastAsia="Times New Roman"/>
          <w:szCs w:val="22"/>
          <w:lang w:eastAsia="en-US" w:bidi="en-US"/>
        </w:rPr>
        <w:t>puesto en</w:t>
      </w:r>
      <w:r w:rsidR="00E34A8D" w:rsidRPr="00250B9A">
        <w:rPr>
          <w:rFonts w:eastAsia="Times New Roman"/>
          <w:szCs w:val="22"/>
          <w:lang w:eastAsia="en-US" w:bidi="en-US"/>
        </w:rPr>
        <w:t xml:space="preserve"> práctica </w:t>
      </w:r>
      <w:r w:rsidR="00584435" w:rsidRPr="00250B9A">
        <w:rPr>
          <w:rFonts w:eastAsia="Times New Roman"/>
          <w:szCs w:val="22"/>
          <w:lang w:eastAsia="en-US" w:bidi="en-US"/>
        </w:rPr>
        <w:t xml:space="preserve">ninguno de </w:t>
      </w:r>
      <w:r w:rsidR="00E34A8D" w:rsidRPr="00250B9A">
        <w:rPr>
          <w:rFonts w:eastAsia="Times New Roman"/>
          <w:szCs w:val="22"/>
          <w:lang w:eastAsia="en-US" w:bidi="en-US"/>
        </w:rPr>
        <w:t>los dos proyectos</w:t>
      </w:r>
      <w:r w:rsidR="00E50F73" w:rsidRPr="00250B9A">
        <w:rPr>
          <w:rFonts w:eastAsia="Times New Roman"/>
          <w:szCs w:val="22"/>
          <w:lang w:eastAsia="en-US" w:bidi="en-US"/>
        </w:rPr>
        <w:t xml:space="preserve">. </w:t>
      </w:r>
      <w:r w:rsidR="00E34A8D" w:rsidRPr="00250B9A">
        <w:rPr>
          <w:rFonts w:eastAsia="Times New Roman"/>
          <w:szCs w:val="22"/>
          <w:lang w:eastAsia="en-US" w:bidi="en-US"/>
        </w:rPr>
        <w:t xml:space="preserve"> </w:t>
      </w:r>
      <w:r w:rsidR="003C0AFA" w:rsidRPr="00250B9A">
        <w:rPr>
          <w:rFonts w:eastAsia="Times New Roman"/>
          <w:szCs w:val="22"/>
          <w:lang w:eastAsia="en-US" w:bidi="en-US"/>
        </w:rPr>
        <w:t xml:space="preserve">Del mismo modo, tampoco se han ejecutado el proyecto de destilación de agua </w:t>
      </w:r>
      <w:r w:rsidR="00385938" w:rsidRPr="00250B9A">
        <w:rPr>
          <w:rFonts w:eastAsia="Times New Roman"/>
          <w:szCs w:val="22"/>
          <w:lang w:eastAsia="en-US" w:bidi="en-US"/>
        </w:rPr>
        <w:t xml:space="preserve">mediante energía solar en Zambia, </w:t>
      </w:r>
      <w:r w:rsidR="003C0AFA" w:rsidRPr="00250B9A">
        <w:rPr>
          <w:rFonts w:eastAsia="Times New Roman"/>
          <w:szCs w:val="22"/>
          <w:lang w:eastAsia="en-US" w:bidi="en-US"/>
        </w:rPr>
        <w:t xml:space="preserve">y el </w:t>
      </w:r>
      <w:r w:rsidR="00385938" w:rsidRPr="00250B9A">
        <w:rPr>
          <w:rFonts w:eastAsia="Times New Roman"/>
          <w:szCs w:val="22"/>
          <w:lang w:eastAsia="en-US" w:bidi="en-US"/>
        </w:rPr>
        <w:t xml:space="preserve">proyecto de </w:t>
      </w:r>
      <w:r w:rsidR="003C0AFA" w:rsidRPr="00250B9A">
        <w:rPr>
          <w:rFonts w:eastAsia="Times New Roman"/>
          <w:szCs w:val="22"/>
          <w:lang w:eastAsia="en-US" w:bidi="en-US"/>
        </w:rPr>
        <w:t>secado del cardamomo en</w:t>
      </w:r>
      <w:r w:rsidR="00E50F73" w:rsidRPr="00250B9A">
        <w:rPr>
          <w:rFonts w:eastAsia="Times New Roman"/>
          <w:szCs w:val="22"/>
          <w:lang w:eastAsia="en-US" w:bidi="en-US"/>
        </w:rPr>
        <w:t xml:space="preserve"> Nepal.</w:t>
      </w:r>
    </w:p>
    <w:p w:rsidR="005B744F" w:rsidRPr="00250B9A" w:rsidRDefault="005B744F" w:rsidP="00DB24B4">
      <w:pPr>
        <w:contextualSpacing/>
        <w:jc w:val="both"/>
        <w:rPr>
          <w:rFonts w:eastAsia="Times New Roman"/>
          <w:szCs w:val="22"/>
          <w:lang w:eastAsia="en-US" w:bidi="en-US"/>
        </w:rPr>
      </w:pPr>
    </w:p>
    <w:p w:rsidR="009A24EB" w:rsidRPr="00250B9A" w:rsidRDefault="00BC5C46"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13</w:t>
      </w:r>
      <w:r w:rsidR="00AD2B59" w:rsidRPr="00250B9A">
        <w:rPr>
          <w:rFonts w:eastAsia="Times New Roman"/>
          <w:b/>
          <w:szCs w:val="22"/>
          <w:lang w:eastAsia="en-US" w:bidi="en-US"/>
        </w:rPr>
        <w:t xml:space="preserve">:  </w:t>
      </w:r>
      <w:r w:rsidR="00ED3CF5" w:rsidRPr="00250B9A">
        <w:rPr>
          <w:rFonts w:eastAsia="Times New Roman"/>
          <w:b/>
          <w:szCs w:val="22"/>
          <w:lang w:eastAsia="en-US" w:bidi="en-US"/>
        </w:rPr>
        <w:t>E</w:t>
      </w:r>
      <w:r w:rsidR="005B744F" w:rsidRPr="00250B9A">
        <w:rPr>
          <w:rFonts w:eastAsia="Times New Roman"/>
          <w:b/>
          <w:szCs w:val="22"/>
          <w:lang w:eastAsia="en-US" w:bidi="en-US"/>
        </w:rPr>
        <w:t>n e</w:t>
      </w:r>
      <w:r w:rsidR="00ED3CF5" w:rsidRPr="00250B9A">
        <w:rPr>
          <w:rFonts w:eastAsia="Times New Roman"/>
          <w:b/>
          <w:szCs w:val="22"/>
          <w:lang w:eastAsia="en-US" w:bidi="en-US"/>
        </w:rPr>
        <w:t xml:space="preserve">sta evaluación </w:t>
      </w:r>
      <w:r w:rsidR="005B744F" w:rsidRPr="00250B9A">
        <w:rPr>
          <w:rFonts w:eastAsia="Times New Roman"/>
          <w:b/>
          <w:szCs w:val="22"/>
          <w:lang w:eastAsia="en-US" w:bidi="en-US"/>
        </w:rPr>
        <w:t xml:space="preserve">se </w:t>
      </w:r>
      <w:r w:rsidR="00ED3CF5" w:rsidRPr="00250B9A">
        <w:rPr>
          <w:rFonts w:eastAsia="Times New Roman"/>
          <w:b/>
          <w:szCs w:val="22"/>
          <w:lang w:eastAsia="en-US" w:bidi="en-US"/>
        </w:rPr>
        <w:t xml:space="preserve">ha llegado a la conclusión de que </w:t>
      </w:r>
      <w:r w:rsidR="00584435" w:rsidRPr="00250B9A">
        <w:rPr>
          <w:rFonts w:eastAsia="Times New Roman"/>
          <w:b/>
          <w:szCs w:val="22"/>
          <w:lang w:eastAsia="en-US" w:bidi="en-US"/>
        </w:rPr>
        <w:t xml:space="preserve">mediante </w:t>
      </w:r>
      <w:r w:rsidR="00ED3CF5" w:rsidRPr="00250B9A">
        <w:rPr>
          <w:rFonts w:eastAsia="Times New Roman"/>
          <w:b/>
          <w:szCs w:val="22"/>
          <w:lang w:eastAsia="en-US" w:bidi="en-US"/>
        </w:rPr>
        <w:t xml:space="preserve">el proyecto </w:t>
      </w:r>
      <w:r w:rsidR="00584435" w:rsidRPr="00250B9A">
        <w:rPr>
          <w:rFonts w:eastAsia="Times New Roman"/>
          <w:b/>
          <w:szCs w:val="22"/>
          <w:lang w:eastAsia="en-US" w:bidi="en-US"/>
        </w:rPr>
        <w:t xml:space="preserve">se </w:t>
      </w:r>
      <w:r w:rsidR="00ED3CF5" w:rsidRPr="00250B9A">
        <w:rPr>
          <w:rFonts w:eastAsia="Times New Roman"/>
          <w:b/>
          <w:szCs w:val="22"/>
          <w:lang w:eastAsia="en-US" w:bidi="en-US"/>
        </w:rPr>
        <w:t xml:space="preserve">ha dado </w:t>
      </w:r>
      <w:r w:rsidR="005B744F" w:rsidRPr="00250B9A">
        <w:rPr>
          <w:rFonts w:eastAsia="Times New Roman"/>
          <w:b/>
          <w:szCs w:val="22"/>
          <w:lang w:eastAsia="en-US" w:bidi="en-US"/>
        </w:rPr>
        <w:t>cumplimiento</w:t>
      </w:r>
      <w:r w:rsidR="00ED3CF5" w:rsidRPr="00250B9A">
        <w:rPr>
          <w:rFonts w:eastAsia="Times New Roman"/>
          <w:b/>
          <w:szCs w:val="22"/>
          <w:lang w:eastAsia="en-US" w:bidi="en-US"/>
        </w:rPr>
        <w:t xml:space="preserve"> a las recomendaciones </w:t>
      </w:r>
      <w:r w:rsidR="00E50F73" w:rsidRPr="00250B9A">
        <w:rPr>
          <w:rFonts w:eastAsia="Times New Roman"/>
          <w:b/>
          <w:szCs w:val="22"/>
          <w:lang w:eastAsia="en-US" w:bidi="en-US"/>
        </w:rPr>
        <w:t>19,</w:t>
      </w:r>
      <w:r w:rsidR="00ED3CF5" w:rsidRPr="00250B9A">
        <w:rPr>
          <w:rFonts w:eastAsia="Times New Roman"/>
          <w:b/>
          <w:szCs w:val="22"/>
          <w:lang w:eastAsia="en-US" w:bidi="en-US"/>
        </w:rPr>
        <w:t> </w:t>
      </w:r>
      <w:r w:rsidR="00E50F73" w:rsidRPr="00250B9A">
        <w:rPr>
          <w:rFonts w:eastAsia="Times New Roman"/>
          <w:b/>
          <w:szCs w:val="22"/>
          <w:lang w:eastAsia="en-US" w:bidi="en-US"/>
        </w:rPr>
        <w:t>30</w:t>
      </w:r>
      <w:r w:rsidR="00ED3CF5" w:rsidRPr="00250B9A">
        <w:rPr>
          <w:rFonts w:eastAsia="Times New Roman"/>
          <w:b/>
          <w:szCs w:val="22"/>
          <w:lang w:eastAsia="en-US" w:bidi="en-US"/>
        </w:rPr>
        <w:t> y </w:t>
      </w:r>
      <w:r w:rsidR="00E50F73" w:rsidRPr="00250B9A">
        <w:rPr>
          <w:rFonts w:eastAsia="Times New Roman"/>
          <w:b/>
          <w:szCs w:val="22"/>
          <w:lang w:eastAsia="en-US" w:bidi="en-US"/>
        </w:rPr>
        <w:t xml:space="preserve">31. </w:t>
      </w:r>
      <w:r w:rsidR="005B744F" w:rsidRPr="00250B9A">
        <w:rPr>
          <w:rFonts w:eastAsia="Times New Roman"/>
          <w:b/>
          <w:szCs w:val="22"/>
          <w:lang w:eastAsia="en-US" w:bidi="en-US"/>
        </w:rPr>
        <w:t xml:space="preserve"> </w:t>
      </w:r>
      <w:r w:rsidR="00584435" w:rsidRPr="00250B9A">
        <w:rPr>
          <w:rFonts w:eastAsia="Times New Roman"/>
          <w:szCs w:val="22"/>
          <w:lang w:eastAsia="en-US" w:bidi="en-US"/>
        </w:rPr>
        <w:t>Gracias a</w:t>
      </w:r>
      <w:r w:rsidR="005B744F" w:rsidRPr="00250B9A">
        <w:rPr>
          <w:rFonts w:eastAsia="Times New Roman"/>
          <w:szCs w:val="22"/>
          <w:lang w:eastAsia="en-US" w:bidi="en-US"/>
        </w:rPr>
        <w:t>l proyecto se ha facilitado a los PMA el acceso a la información y la tecnología</w:t>
      </w:r>
      <w:r w:rsidR="00E50F73" w:rsidRPr="00250B9A">
        <w:rPr>
          <w:rFonts w:eastAsia="Times New Roman"/>
          <w:szCs w:val="22"/>
          <w:lang w:eastAsia="en-US" w:bidi="en-US"/>
        </w:rPr>
        <w:t xml:space="preserve"> (</w:t>
      </w:r>
      <w:r w:rsidR="00D9087A" w:rsidRPr="00250B9A">
        <w:rPr>
          <w:rFonts w:eastAsia="Times New Roman"/>
          <w:szCs w:val="22"/>
          <w:lang w:eastAsia="en-US" w:bidi="en-US"/>
        </w:rPr>
        <w:t>recomendación</w:t>
      </w:r>
      <w:r w:rsidR="005B744F" w:rsidRPr="00250B9A">
        <w:rPr>
          <w:rFonts w:eastAsia="Times New Roman"/>
          <w:szCs w:val="22"/>
          <w:lang w:eastAsia="en-US" w:bidi="en-US"/>
        </w:rPr>
        <w:t> </w:t>
      </w:r>
      <w:r w:rsidR="00E50F73" w:rsidRPr="00250B9A">
        <w:rPr>
          <w:rFonts w:eastAsia="Times New Roman"/>
          <w:szCs w:val="22"/>
          <w:lang w:eastAsia="en-US" w:bidi="en-US"/>
        </w:rPr>
        <w:t xml:space="preserve">19); </w:t>
      </w:r>
      <w:r w:rsidR="005B744F" w:rsidRPr="00250B9A">
        <w:rPr>
          <w:rFonts w:eastAsia="Times New Roman"/>
          <w:szCs w:val="22"/>
          <w:lang w:eastAsia="en-US" w:bidi="en-US"/>
        </w:rPr>
        <w:t xml:space="preserve"> se ha propiciado la colaboración con la Comisión Económica para África y </w:t>
      </w:r>
      <w:r w:rsidR="00F36C5C" w:rsidRPr="00250B9A">
        <w:rPr>
          <w:rFonts w:eastAsia="Times New Roman"/>
          <w:szCs w:val="22"/>
          <w:lang w:eastAsia="en-US" w:bidi="en-US"/>
        </w:rPr>
        <w:t xml:space="preserve">la Comisión Económica y Social para Asia y el Pacífico </w:t>
      </w:r>
      <w:r w:rsidR="00584435" w:rsidRPr="00250B9A">
        <w:rPr>
          <w:rFonts w:eastAsia="Times New Roman"/>
          <w:szCs w:val="22"/>
          <w:lang w:eastAsia="en-US" w:bidi="en-US"/>
        </w:rPr>
        <w:t>con objeto de</w:t>
      </w:r>
      <w:r w:rsidR="005B744F" w:rsidRPr="00250B9A">
        <w:rPr>
          <w:rFonts w:eastAsia="Times New Roman"/>
          <w:szCs w:val="22"/>
          <w:lang w:eastAsia="en-US" w:bidi="en-US"/>
        </w:rPr>
        <w:t xml:space="preserve"> </w:t>
      </w:r>
      <w:r w:rsidR="00D9087A" w:rsidRPr="00250B9A">
        <w:rPr>
          <w:rFonts w:eastAsia="Times New Roman"/>
          <w:szCs w:val="22"/>
          <w:lang w:eastAsia="en-US" w:bidi="en-US"/>
        </w:rPr>
        <w:t>facilitar</w:t>
      </w:r>
      <w:r w:rsidR="005B744F" w:rsidRPr="00250B9A">
        <w:rPr>
          <w:rFonts w:eastAsia="Times New Roman"/>
          <w:szCs w:val="22"/>
          <w:lang w:eastAsia="en-US" w:bidi="en-US"/>
        </w:rPr>
        <w:t xml:space="preserve"> a los países en desarrollo </w:t>
      </w:r>
      <w:r w:rsidR="00F36C5C" w:rsidRPr="00250B9A">
        <w:rPr>
          <w:rFonts w:eastAsia="Times New Roman"/>
          <w:szCs w:val="22"/>
          <w:lang w:eastAsia="en-US" w:bidi="en-US"/>
        </w:rPr>
        <w:t xml:space="preserve">y </w:t>
      </w:r>
      <w:r w:rsidR="005B744F" w:rsidRPr="00250B9A">
        <w:rPr>
          <w:rFonts w:eastAsia="Times New Roman"/>
          <w:szCs w:val="22"/>
          <w:lang w:eastAsia="en-US" w:bidi="en-US"/>
        </w:rPr>
        <w:t xml:space="preserve">los PMA </w:t>
      </w:r>
      <w:r w:rsidR="00D9087A" w:rsidRPr="00250B9A">
        <w:rPr>
          <w:rFonts w:eastAsia="Times New Roman"/>
          <w:szCs w:val="22"/>
          <w:lang w:eastAsia="en-US" w:bidi="en-US"/>
        </w:rPr>
        <w:t>el acceso a</w:t>
      </w:r>
      <w:r w:rsidR="005B744F" w:rsidRPr="00250B9A">
        <w:rPr>
          <w:rFonts w:eastAsia="Times New Roman"/>
          <w:szCs w:val="22"/>
          <w:lang w:eastAsia="en-US" w:bidi="en-US"/>
        </w:rPr>
        <w:t xml:space="preserve"> la información </w:t>
      </w:r>
      <w:r w:rsidR="00D9087A" w:rsidRPr="00250B9A">
        <w:rPr>
          <w:rFonts w:eastAsia="Times New Roman"/>
          <w:szCs w:val="22"/>
          <w:lang w:eastAsia="en-US" w:bidi="en-US"/>
        </w:rPr>
        <w:t xml:space="preserve">relacionada con la </w:t>
      </w:r>
      <w:r w:rsidR="00517807" w:rsidRPr="00250B9A">
        <w:rPr>
          <w:rFonts w:eastAsia="Times New Roman"/>
          <w:szCs w:val="22"/>
          <w:lang w:eastAsia="en-US" w:bidi="en-US"/>
        </w:rPr>
        <w:t>PI</w:t>
      </w:r>
      <w:r w:rsidR="00D9087A" w:rsidRPr="00250B9A">
        <w:rPr>
          <w:rFonts w:eastAsia="Times New Roman"/>
          <w:szCs w:val="22"/>
          <w:lang w:eastAsia="en-US" w:bidi="en-US"/>
        </w:rPr>
        <w:t>, y su utilización</w:t>
      </w:r>
      <w:r w:rsidR="00F36C5C" w:rsidRPr="00250B9A">
        <w:rPr>
          <w:rFonts w:eastAsia="Times New Roman"/>
          <w:szCs w:val="22"/>
          <w:lang w:eastAsia="en-US" w:bidi="en-US"/>
        </w:rPr>
        <w:t>,</w:t>
      </w:r>
      <w:r w:rsidR="005B744F" w:rsidRPr="00250B9A">
        <w:rPr>
          <w:rFonts w:eastAsia="Times New Roman"/>
          <w:szCs w:val="22"/>
          <w:lang w:eastAsia="en-US" w:bidi="en-US"/>
        </w:rPr>
        <w:t xml:space="preserve"> </w:t>
      </w:r>
      <w:r w:rsidR="00F36C5C" w:rsidRPr="00250B9A">
        <w:rPr>
          <w:rFonts w:eastAsia="Times New Roman"/>
          <w:szCs w:val="22"/>
          <w:lang w:eastAsia="en-US" w:bidi="en-US"/>
        </w:rPr>
        <w:t xml:space="preserve">especialmente en ámbitos que revistan especial interés para </w:t>
      </w:r>
      <w:r w:rsidR="00FB0888" w:rsidRPr="00250B9A">
        <w:rPr>
          <w:rFonts w:eastAsia="Times New Roman"/>
          <w:szCs w:val="22"/>
          <w:lang w:eastAsia="en-US" w:bidi="en-US"/>
        </w:rPr>
        <w:t>esos</w:t>
      </w:r>
      <w:r w:rsidR="00F36C5C" w:rsidRPr="00250B9A">
        <w:rPr>
          <w:rFonts w:eastAsia="Times New Roman"/>
          <w:szCs w:val="22"/>
          <w:lang w:eastAsia="en-US" w:bidi="en-US"/>
        </w:rPr>
        <w:t xml:space="preserve"> países </w:t>
      </w:r>
      <w:r w:rsidR="00E50F73" w:rsidRPr="00250B9A">
        <w:rPr>
          <w:rFonts w:eastAsia="Times New Roman"/>
          <w:szCs w:val="22"/>
          <w:lang w:eastAsia="en-US" w:bidi="en-US"/>
        </w:rPr>
        <w:t>(</w:t>
      </w:r>
      <w:r w:rsidR="00D9087A" w:rsidRPr="00250B9A">
        <w:rPr>
          <w:rFonts w:eastAsia="Times New Roman"/>
          <w:szCs w:val="22"/>
          <w:lang w:eastAsia="en-US" w:bidi="en-US"/>
        </w:rPr>
        <w:t>recomendación</w:t>
      </w:r>
      <w:r w:rsidR="005B744F" w:rsidRPr="00250B9A">
        <w:rPr>
          <w:rFonts w:eastAsia="Times New Roman"/>
          <w:szCs w:val="22"/>
          <w:lang w:eastAsia="en-US" w:bidi="en-US"/>
        </w:rPr>
        <w:t> </w:t>
      </w:r>
      <w:r w:rsidR="00E50F73" w:rsidRPr="00250B9A">
        <w:rPr>
          <w:rFonts w:eastAsia="Times New Roman"/>
          <w:szCs w:val="22"/>
          <w:lang w:eastAsia="en-US" w:bidi="en-US"/>
        </w:rPr>
        <w:t xml:space="preserve">30) </w:t>
      </w:r>
      <w:r w:rsidR="00F36C5C" w:rsidRPr="00250B9A">
        <w:rPr>
          <w:rFonts w:eastAsia="Times New Roman"/>
          <w:szCs w:val="22"/>
          <w:lang w:eastAsia="en-US" w:bidi="en-US"/>
        </w:rPr>
        <w:t xml:space="preserve">y </w:t>
      </w:r>
      <w:r w:rsidR="00FB0888" w:rsidRPr="00250B9A">
        <w:rPr>
          <w:rFonts w:eastAsia="Times New Roman"/>
          <w:szCs w:val="22"/>
          <w:lang w:eastAsia="en-US" w:bidi="en-US"/>
        </w:rPr>
        <w:t>se han emprendido</w:t>
      </w:r>
      <w:r w:rsidR="00F36C5C" w:rsidRPr="00250B9A">
        <w:rPr>
          <w:rFonts w:eastAsia="Times New Roman"/>
          <w:szCs w:val="22"/>
          <w:lang w:eastAsia="en-US" w:bidi="en-US"/>
        </w:rPr>
        <w:t xml:space="preserve"> las iniciativas que proporcion</w:t>
      </w:r>
      <w:r w:rsidR="00FB0888" w:rsidRPr="00250B9A">
        <w:rPr>
          <w:rFonts w:eastAsia="Times New Roman"/>
          <w:szCs w:val="22"/>
          <w:lang w:eastAsia="en-US" w:bidi="en-US"/>
        </w:rPr>
        <w:t>a</w:t>
      </w:r>
      <w:r w:rsidR="00F36C5C" w:rsidRPr="00250B9A">
        <w:rPr>
          <w:rFonts w:eastAsia="Times New Roman"/>
          <w:szCs w:val="22"/>
          <w:lang w:eastAsia="en-US" w:bidi="en-US"/>
        </w:rPr>
        <w:t>n mejor acceso a la información publicada sobre patentes</w:t>
      </w:r>
      <w:r w:rsidR="00E50F73" w:rsidRPr="00250B9A">
        <w:rPr>
          <w:rFonts w:eastAsia="Times New Roman"/>
          <w:szCs w:val="22"/>
          <w:lang w:eastAsia="en-US" w:bidi="en-US"/>
        </w:rPr>
        <w:t xml:space="preserve"> (</w:t>
      </w:r>
      <w:r w:rsidR="00D9087A" w:rsidRPr="00250B9A">
        <w:rPr>
          <w:rFonts w:eastAsia="Times New Roman"/>
          <w:szCs w:val="22"/>
          <w:lang w:eastAsia="en-US" w:bidi="en-US"/>
        </w:rPr>
        <w:t>recomendación</w:t>
      </w:r>
      <w:r w:rsidR="005B744F" w:rsidRPr="00250B9A">
        <w:rPr>
          <w:rFonts w:eastAsia="Times New Roman"/>
          <w:szCs w:val="22"/>
          <w:lang w:eastAsia="en-US" w:bidi="en-US"/>
        </w:rPr>
        <w:t> </w:t>
      </w:r>
      <w:r w:rsidR="00E50F73" w:rsidRPr="00250B9A">
        <w:rPr>
          <w:rFonts w:eastAsia="Times New Roman"/>
          <w:szCs w:val="22"/>
          <w:lang w:eastAsia="en-US" w:bidi="en-US"/>
        </w:rPr>
        <w:t>31)</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rPr>
          <w:b/>
          <w:szCs w:val="22"/>
        </w:rPr>
      </w:pPr>
      <w:r w:rsidRPr="00250B9A">
        <w:rPr>
          <w:b/>
          <w:szCs w:val="22"/>
        </w:rPr>
        <w:t>CONCLUSIONES</w:t>
      </w:r>
    </w:p>
    <w:p w:rsidR="009A24EB" w:rsidRPr="00250B9A" w:rsidRDefault="009A24EB" w:rsidP="00DB24B4">
      <w:pPr>
        <w:rPr>
          <w:b/>
          <w:szCs w:val="22"/>
        </w:rPr>
      </w:pPr>
    </w:p>
    <w:p w:rsidR="009A24EB" w:rsidRPr="00250B9A" w:rsidRDefault="009A24EB" w:rsidP="00DB24B4">
      <w:pPr>
        <w:rPr>
          <w:b/>
          <w:szCs w:val="22"/>
        </w:rPr>
      </w:pPr>
      <w:r w:rsidRPr="00250B9A">
        <w:rPr>
          <w:b/>
          <w:szCs w:val="22"/>
        </w:rPr>
        <w:t xml:space="preserve">A: </w:t>
      </w:r>
      <w:r w:rsidR="00F85AB7" w:rsidRPr="00250B9A">
        <w:rPr>
          <w:b/>
          <w:szCs w:val="22"/>
        </w:rPr>
        <w:t xml:space="preserve"> </w:t>
      </w:r>
      <w:r w:rsidR="00C835DF" w:rsidRPr="00250B9A">
        <w:rPr>
          <w:b/>
          <w:szCs w:val="22"/>
        </w:rPr>
        <w:t>Concepción y gestión del proyecto</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Conclusión 1 (Ref</w:t>
      </w:r>
      <w:r w:rsidR="000F0C7E" w:rsidRPr="00250B9A">
        <w:rPr>
          <w:rFonts w:eastAsia="Times New Roman"/>
          <w:b/>
          <w:bCs/>
          <w:iCs/>
          <w:szCs w:val="22"/>
          <w:lang w:eastAsia="en-US" w:bidi="en-US"/>
        </w:rPr>
        <w:t>.</w:t>
      </w:r>
      <w:proofErr w:type="gramStart"/>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onstataciones</w:t>
      </w:r>
      <w:proofErr w:type="gramEnd"/>
      <w:r w:rsidRPr="00250B9A">
        <w:rPr>
          <w:rFonts w:eastAsia="Times New Roman"/>
          <w:b/>
          <w:bCs/>
          <w:iCs/>
          <w:szCs w:val="22"/>
          <w:lang w:eastAsia="en-US" w:bidi="en-US"/>
        </w:rPr>
        <w:t xml:space="preserve"> 1</w:t>
      </w:r>
      <w:r w:rsidR="000367B5" w:rsidRPr="00250B9A">
        <w:rPr>
          <w:rFonts w:eastAsia="Times New Roman"/>
          <w:b/>
          <w:bCs/>
          <w:iCs/>
          <w:szCs w:val="22"/>
          <w:lang w:eastAsia="en-US" w:bidi="en-US"/>
        </w:rPr>
        <w:t xml:space="preserve">, 2, </w:t>
      </w:r>
      <w:r w:rsidRPr="00250B9A">
        <w:rPr>
          <w:rFonts w:eastAsia="Times New Roman"/>
          <w:b/>
          <w:bCs/>
          <w:iCs/>
          <w:szCs w:val="22"/>
          <w:lang w:eastAsia="en-US" w:bidi="en-US"/>
        </w:rPr>
        <w:t>4).</w:t>
      </w:r>
      <w:r w:rsidR="00E50F73" w:rsidRPr="00250B9A">
        <w:rPr>
          <w:rFonts w:eastAsia="Times New Roman"/>
          <w:b/>
          <w:i/>
          <w:szCs w:val="22"/>
          <w:lang w:eastAsia="en-US" w:bidi="en-US"/>
        </w:rPr>
        <w:t xml:space="preserve"> </w:t>
      </w:r>
      <w:r w:rsidR="00F85AB7" w:rsidRPr="00250B9A">
        <w:rPr>
          <w:rFonts w:eastAsia="Times New Roman"/>
          <w:b/>
          <w:i/>
          <w:szCs w:val="22"/>
          <w:lang w:eastAsia="en-US" w:bidi="en-US"/>
        </w:rPr>
        <w:t xml:space="preserve"> </w:t>
      </w:r>
      <w:r w:rsidR="00875755" w:rsidRPr="00250B9A">
        <w:rPr>
          <w:rFonts w:eastAsia="Times New Roman"/>
          <w:szCs w:val="22"/>
          <w:lang w:eastAsia="en-US" w:bidi="en-US"/>
        </w:rPr>
        <w:t>El documento del proyecto</w:t>
      </w:r>
      <w:r w:rsidR="00E50F73" w:rsidRPr="00250B9A">
        <w:rPr>
          <w:rFonts w:eastAsia="Times New Roman"/>
          <w:szCs w:val="22"/>
          <w:lang w:eastAsia="en-US" w:bidi="en-US"/>
        </w:rPr>
        <w:t xml:space="preserve">, </w:t>
      </w:r>
      <w:r w:rsidR="00DD0611" w:rsidRPr="00250B9A">
        <w:rPr>
          <w:rFonts w:eastAsia="Times New Roman"/>
          <w:szCs w:val="22"/>
          <w:lang w:eastAsia="en-US" w:bidi="en-US"/>
        </w:rPr>
        <w:t>en su versión actual, es idóneo y suficiente para la ejecución del proyecto sobre tecnologías apropiadas en lo sucesivo en países en desarrollo y países menos adelantados.  Con vistas al futuro, deben estudiarse las siguientes cuestiones</w:t>
      </w:r>
      <w:proofErr w:type="gramStart"/>
      <w:r w:rsidR="00DD0611" w:rsidRPr="00250B9A">
        <w:rPr>
          <w:rFonts w:eastAsia="Times New Roman"/>
          <w:szCs w:val="22"/>
          <w:lang w:eastAsia="en-US" w:bidi="en-US"/>
        </w:rPr>
        <w:t xml:space="preserve">:  </w:t>
      </w:r>
      <w:r w:rsidR="0089565C" w:rsidRPr="00250B9A">
        <w:rPr>
          <w:rFonts w:eastAsia="Times New Roman"/>
          <w:szCs w:val="22"/>
          <w:lang w:eastAsia="en-US" w:bidi="en-US"/>
        </w:rPr>
        <w:t>integrar</w:t>
      </w:r>
      <w:proofErr w:type="gramEnd"/>
      <w:r w:rsidR="00086927" w:rsidRPr="00250B9A">
        <w:rPr>
          <w:rFonts w:eastAsia="Times New Roman"/>
          <w:szCs w:val="22"/>
          <w:lang w:eastAsia="en-US" w:bidi="en-US"/>
        </w:rPr>
        <w:t xml:space="preserve"> el proyecto</w:t>
      </w:r>
      <w:r w:rsidR="0089565C" w:rsidRPr="00250B9A">
        <w:rPr>
          <w:rFonts w:eastAsia="Times New Roman"/>
          <w:szCs w:val="22"/>
          <w:lang w:eastAsia="en-US" w:bidi="en-US"/>
        </w:rPr>
        <w:t xml:space="preserve"> y ampliar su alcance</w:t>
      </w:r>
      <w:r w:rsidR="00086927" w:rsidRPr="00250B9A">
        <w:rPr>
          <w:rFonts w:eastAsia="Times New Roman"/>
          <w:szCs w:val="22"/>
          <w:lang w:eastAsia="en-US" w:bidi="en-US"/>
        </w:rPr>
        <w:t>;  mantener la distribución</w:t>
      </w:r>
      <w:r w:rsidR="00164485" w:rsidRPr="00250B9A">
        <w:rPr>
          <w:rFonts w:eastAsia="Times New Roman"/>
          <w:szCs w:val="22"/>
          <w:lang w:eastAsia="en-US" w:bidi="en-US"/>
        </w:rPr>
        <w:t xml:space="preserve"> regional</w:t>
      </w:r>
      <w:r w:rsidR="00E50F73" w:rsidRPr="00250B9A">
        <w:rPr>
          <w:rFonts w:eastAsia="Times New Roman"/>
          <w:szCs w:val="22"/>
          <w:lang w:eastAsia="en-US" w:bidi="en-US"/>
        </w:rPr>
        <w:t xml:space="preserve">; </w:t>
      </w:r>
      <w:r w:rsidR="00086927" w:rsidRPr="00250B9A">
        <w:rPr>
          <w:rFonts w:eastAsia="Times New Roman"/>
          <w:szCs w:val="22"/>
          <w:lang w:eastAsia="en-US" w:bidi="en-US"/>
        </w:rPr>
        <w:t xml:space="preserve"> </w:t>
      </w:r>
      <w:r w:rsidR="00E50F73" w:rsidRPr="00250B9A">
        <w:rPr>
          <w:rFonts w:eastAsia="Times New Roman"/>
          <w:szCs w:val="22"/>
          <w:lang w:eastAsia="en-US" w:bidi="en-US"/>
        </w:rPr>
        <w:t>expandi</w:t>
      </w:r>
      <w:r w:rsidR="00086927" w:rsidRPr="00250B9A">
        <w:rPr>
          <w:rFonts w:eastAsia="Times New Roman"/>
          <w:szCs w:val="22"/>
          <w:lang w:eastAsia="en-US" w:bidi="en-US"/>
        </w:rPr>
        <w:t>r el proyecto a los países en desarrollo interesados;  examinar el período de ejecución de un proyecto específico</w:t>
      </w:r>
      <w:r w:rsidR="00E50F73" w:rsidRPr="00250B9A">
        <w:rPr>
          <w:rFonts w:eastAsia="Times New Roman"/>
          <w:szCs w:val="22"/>
          <w:lang w:eastAsia="en-US" w:bidi="en-US"/>
        </w:rPr>
        <w:t xml:space="preserve">; </w:t>
      </w:r>
      <w:r w:rsidR="00086927" w:rsidRPr="00250B9A">
        <w:rPr>
          <w:rFonts w:eastAsia="Times New Roman"/>
          <w:szCs w:val="22"/>
          <w:lang w:eastAsia="en-US" w:bidi="en-US"/>
        </w:rPr>
        <w:t xml:space="preserve"> adoptar un mecanismo para velar por que los </w:t>
      </w:r>
      <w:r w:rsidR="00FC6892" w:rsidRPr="00250B9A">
        <w:rPr>
          <w:rFonts w:eastAsia="Times New Roman"/>
          <w:szCs w:val="22"/>
          <w:lang w:eastAsia="en-US" w:bidi="en-US"/>
        </w:rPr>
        <w:t>grupos nacionales de expertos</w:t>
      </w:r>
      <w:r w:rsidR="00086927" w:rsidRPr="00250B9A">
        <w:rPr>
          <w:rFonts w:eastAsia="Times New Roman"/>
          <w:szCs w:val="22"/>
          <w:lang w:eastAsia="en-US" w:bidi="en-US"/>
        </w:rPr>
        <w:t xml:space="preserve"> cumplan los requisitos en materia de presentación de informes, y organizar </w:t>
      </w:r>
      <w:r w:rsidR="00164485" w:rsidRPr="00250B9A">
        <w:rPr>
          <w:rFonts w:eastAsia="Times New Roman"/>
          <w:szCs w:val="22"/>
          <w:lang w:eastAsia="en-US" w:bidi="en-US"/>
        </w:rPr>
        <w:t xml:space="preserve">el programa de </w:t>
      </w:r>
      <w:r w:rsidR="00086927" w:rsidRPr="00250B9A">
        <w:rPr>
          <w:rFonts w:eastAsia="Times New Roman"/>
          <w:szCs w:val="22"/>
          <w:lang w:eastAsia="en-US" w:bidi="en-US"/>
        </w:rPr>
        <w:t>introduc</w:t>
      </w:r>
      <w:r w:rsidR="00164485" w:rsidRPr="00250B9A">
        <w:rPr>
          <w:rFonts w:eastAsia="Times New Roman"/>
          <w:szCs w:val="22"/>
          <w:lang w:eastAsia="en-US" w:bidi="en-US"/>
        </w:rPr>
        <w:t>ción</w:t>
      </w:r>
      <w:r w:rsidR="00086927" w:rsidRPr="00250B9A">
        <w:rPr>
          <w:rFonts w:eastAsia="Times New Roman"/>
          <w:szCs w:val="22"/>
          <w:lang w:eastAsia="en-US" w:bidi="en-US"/>
        </w:rPr>
        <w:t xml:space="preserve"> para consultores del proyecto.</w:t>
      </w:r>
    </w:p>
    <w:p w:rsidR="009A24EB" w:rsidRPr="00250B9A" w:rsidRDefault="009A24EB" w:rsidP="00250B9A">
      <w:pPr>
        <w:tabs>
          <w:tab w:val="left" w:pos="3796"/>
        </w:tabs>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Conclusión 2 (Ref.</w:t>
      </w:r>
      <w:proofErr w:type="gramStart"/>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onstatación</w:t>
      </w:r>
      <w:proofErr w:type="gramEnd"/>
      <w:r w:rsidRPr="00250B9A">
        <w:rPr>
          <w:rFonts w:eastAsia="Times New Roman"/>
          <w:b/>
          <w:bCs/>
          <w:iCs/>
          <w:szCs w:val="22"/>
          <w:lang w:eastAsia="en-US" w:bidi="en-US"/>
        </w:rPr>
        <w:t xml:space="preserve"> 3).</w:t>
      </w:r>
      <w:r w:rsidR="00F85AB7" w:rsidRPr="00250B9A">
        <w:rPr>
          <w:rFonts w:eastAsia="Times New Roman"/>
          <w:b/>
          <w:bCs/>
          <w:iCs/>
          <w:szCs w:val="22"/>
          <w:lang w:eastAsia="en-US" w:bidi="en-US"/>
        </w:rPr>
        <w:t xml:space="preserve"> </w:t>
      </w:r>
      <w:r w:rsidR="00E50F73" w:rsidRPr="00250B9A">
        <w:rPr>
          <w:rFonts w:eastAsia="Times New Roman"/>
          <w:b/>
          <w:i/>
          <w:szCs w:val="22"/>
          <w:lang w:eastAsia="en-US" w:bidi="en-US"/>
        </w:rPr>
        <w:t xml:space="preserve"> </w:t>
      </w:r>
      <w:r w:rsidR="000044D4" w:rsidRPr="00250B9A">
        <w:rPr>
          <w:rFonts w:eastAsia="Times New Roman"/>
          <w:szCs w:val="22"/>
          <w:lang w:eastAsia="en-US" w:bidi="en-US"/>
        </w:rPr>
        <w:t xml:space="preserve">Debe aumentarse la contribución </w:t>
      </w:r>
      <w:r w:rsidR="00DB7AB3" w:rsidRPr="00250B9A">
        <w:rPr>
          <w:rFonts w:eastAsia="Times New Roman"/>
          <w:szCs w:val="22"/>
          <w:lang w:eastAsia="en-US" w:bidi="en-US"/>
        </w:rPr>
        <w:t xml:space="preserve">al proyecto </w:t>
      </w:r>
      <w:r w:rsidR="000044D4" w:rsidRPr="00250B9A">
        <w:rPr>
          <w:rFonts w:eastAsia="Times New Roman"/>
          <w:szCs w:val="22"/>
          <w:lang w:eastAsia="en-US" w:bidi="en-US"/>
        </w:rPr>
        <w:t>de otr</w:t>
      </w:r>
      <w:r w:rsidR="00DB7AB3" w:rsidRPr="00250B9A">
        <w:rPr>
          <w:rFonts w:eastAsia="Times New Roman"/>
          <w:szCs w:val="22"/>
          <w:lang w:eastAsia="en-US" w:bidi="en-US"/>
        </w:rPr>
        <w:t>as entidades dentro de la</w:t>
      </w:r>
      <w:r w:rsidR="00E50F73" w:rsidRPr="00250B9A">
        <w:rPr>
          <w:rFonts w:eastAsia="Times New Roman"/>
          <w:szCs w:val="22"/>
          <w:lang w:eastAsia="en-US" w:bidi="en-US"/>
        </w:rPr>
        <w:t xml:space="preserve"> </w:t>
      </w:r>
      <w:r w:rsidR="00C4656A" w:rsidRPr="00250B9A">
        <w:rPr>
          <w:rFonts w:eastAsia="Times New Roman"/>
          <w:szCs w:val="22"/>
          <w:lang w:eastAsia="en-US" w:bidi="en-US"/>
        </w:rPr>
        <w:t>Secretaría de la OMPI</w:t>
      </w:r>
      <w:r w:rsidR="00E50F73" w:rsidRPr="00250B9A">
        <w:rPr>
          <w:rFonts w:eastAsia="Times New Roman"/>
          <w:szCs w:val="22"/>
          <w:lang w:eastAsia="en-US" w:bidi="en-US"/>
        </w:rPr>
        <w:t xml:space="preserve">. </w:t>
      </w:r>
      <w:r w:rsidR="00DB7AB3" w:rsidRPr="00250B9A">
        <w:rPr>
          <w:rFonts w:eastAsia="Times New Roman"/>
          <w:szCs w:val="22"/>
          <w:lang w:eastAsia="en-US" w:bidi="en-US"/>
        </w:rPr>
        <w:t xml:space="preserve"> Para ello es necesario promover la sensibilización en relación con el p</w:t>
      </w:r>
      <w:r w:rsidR="004A41BF" w:rsidRPr="00250B9A">
        <w:rPr>
          <w:rFonts w:eastAsia="Times New Roman"/>
          <w:szCs w:val="22"/>
          <w:lang w:eastAsia="en-US" w:bidi="en-US"/>
        </w:rPr>
        <w:t>royecto sobre tecnologías apropiadas</w:t>
      </w:r>
      <w:r w:rsidR="00E50F73" w:rsidRPr="00250B9A">
        <w:rPr>
          <w:rFonts w:eastAsia="Times New Roman"/>
          <w:szCs w:val="22"/>
          <w:lang w:eastAsia="en-US" w:bidi="en-US"/>
        </w:rPr>
        <w:t xml:space="preserve"> </w:t>
      </w:r>
      <w:r w:rsidR="00DB7AB3" w:rsidRPr="00250B9A">
        <w:rPr>
          <w:rFonts w:eastAsia="Times New Roman"/>
          <w:szCs w:val="22"/>
          <w:lang w:eastAsia="en-US" w:bidi="en-US"/>
        </w:rPr>
        <w:t>en los sectores interesados internos pertinentes</w:t>
      </w:r>
      <w:r w:rsidR="00B17D8F" w:rsidRPr="00250B9A">
        <w:rPr>
          <w:rFonts w:eastAsia="Times New Roman"/>
          <w:szCs w:val="22"/>
          <w:lang w:eastAsia="en-US" w:bidi="en-US"/>
        </w:rPr>
        <w:t>,</w:t>
      </w:r>
      <w:r w:rsidR="00DB7AB3" w:rsidRPr="00250B9A">
        <w:rPr>
          <w:rFonts w:eastAsia="Times New Roman"/>
          <w:szCs w:val="22"/>
          <w:lang w:eastAsia="en-US" w:bidi="en-US"/>
        </w:rPr>
        <w:t xml:space="preserve"> y la participación de las oficinas regionales para velar por la </w:t>
      </w:r>
      <w:r w:rsidR="0089565C" w:rsidRPr="00250B9A">
        <w:rPr>
          <w:rFonts w:eastAsia="Times New Roman"/>
          <w:szCs w:val="22"/>
          <w:lang w:eastAsia="en-US" w:bidi="en-US"/>
        </w:rPr>
        <w:t>integración</w:t>
      </w:r>
      <w:r w:rsidR="00DB7AB3" w:rsidRPr="00250B9A">
        <w:rPr>
          <w:rFonts w:eastAsia="Times New Roman"/>
          <w:szCs w:val="22"/>
          <w:lang w:eastAsia="en-US" w:bidi="en-US"/>
        </w:rPr>
        <w:t xml:space="preserve"> del uso de tecnología</w:t>
      </w:r>
      <w:r w:rsidR="009A5CA6" w:rsidRPr="00250B9A">
        <w:rPr>
          <w:rFonts w:eastAsia="Times New Roman"/>
          <w:szCs w:val="22"/>
          <w:lang w:eastAsia="en-US" w:bidi="en-US"/>
        </w:rPr>
        <w:t>s</w:t>
      </w:r>
      <w:r w:rsidR="00DB7AB3" w:rsidRPr="00250B9A">
        <w:rPr>
          <w:rFonts w:eastAsia="Times New Roman"/>
          <w:szCs w:val="22"/>
          <w:lang w:eastAsia="en-US" w:bidi="en-US"/>
        </w:rPr>
        <w:t xml:space="preserve"> apropiada</w:t>
      </w:r>
      <w:r w:rsidR="009A5CA6" w:rsidRPr="00250B9A">
        <w:rPr>
          <w:rFonts w:eastAsia="Times New Roman"/>
          <w:szCs w:val="22"/>
          <w:lang w:eastAsia="en-US" w:bidi="en-US"/>
        </w:rPr>
        <w:t>s</w:t>
      </w:r>
      <w:r w:rsidR="00DB7AB3" w:rsidRPr="00250B9A">
        <w:rPr>
          <w:rFonts w:eastAsia="Times New Roman"/>
          <w:szCs w:val="22"/>
          <w:lang w:eastAsia="en-US" w:bidi="en-US"/>
        </w:rPr>
        <w:t xml:space="preserve"> en las estrategias nacionales de </w:t>
      </w:r>
      <w:r w:rsidR="00517807" w:rsidRPr="00250B9A">
        <w:rPr>
          <w:rFonts w:eastAsia="Times New Roman"/>
          <w:szCs w:val="22"/>
          <w:lang w:eastAsia="en-US" w:bidi="en-US"/>
        </w:rPr>
        <w:t>PI</w:t>
      </w:r>
      <w:r w:rsidR="00DB7AB3" w:rsidRPr="00250B9A">
        <w:rPr>
          <w:rFonts w:eastAsia="Times New Roman"/>
          <w:szCs w:val="22"/>
          <w:lang w:eastAsia="en-US" w:bidi="en-US"/>
        </w:rPr>
        <w:t xml:space="preserve"> de</w:t>
      </w:r>
      <w:r w:rsidR="00B17D8F" w:rsidRPr="00250B9A">
        <w:rPr>
          <w:rFonts w:eastAsia="Times New Roman"/>
          <w:szCs w:val="22"/>
          <w:lang w:eastAsia="en-US" w:bidi="en-US"/>
        </w:rPr>
        <w:t>l</w:t>
      </w:r>
      <w:r w:rsidR="00DB7AB3" w:rsidRPr="00250B9A">
        <w:rPr>
          <w:rFonts w:eastAsia="Times New Roman"/>
          <w:szCs w:val="22"/>
          <w:lang w:eastAsia="en-US" w:bidi="en-US"/>
        </w:rPr>
        <w:t xml:space="preserve"> PMA en su jurisdicción. </w:t>
      </w:r>
    </w:p>
    <w:p w:rsidR="009A24EB" w:rsidRPr="00250B9A" w:rsidRDefault="009A24EB" w:rsidP="00250B9A">
      <w:pPr>
        <w:tabs>
          <w:tab w:val="left" w:pos="3746"/>
        </w:tabs>
        <w:contextualSpacing/>
        <w:jc w:val="both"/>
        <w:rPr>
          <w:rFonts w:eastAsia="Times New Roman"/>
          <w:szCs w:val="22"/>
          <w:lang w:eastAsia="en-US" w:bidi="en-US"/>
        </w:rPr>
      </w:pPr>
    </w:p>
    <w:p w:rsidR="009A24EB" w:rsidRPr="00250B9A" w:rsidRDefault="000367B5"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lastRenderedPageBreak/>
        <w:t>Conclusión 3 (Ref</w:t>
      </w:r>
      <w:r w:rsidR="000F0C7E" w:rsidRPr="00250B9A">
        <w:rPr>
          <w:rFonts w:eastAsia="Times New Roman"/>
          <w:b/>
          <w:bCs/>
          <w:iCs/>
          <w:szCs w:val="22"/>
          <w:lang w:eastAsia="en-US" w:bidi="en-US"/>
        </w:rPr>
        <w:t>.</w:t>
      </w:r>
      <w:proofErr w:type="gramStart"/>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onstatación</w:t>
      </w:r>
      <w:proofErr w:type="gramEnd"/>
      <w:r w:rsidR="009A24EB" w:rsidRPr="00250B9A">
        <w:rPr>
          <w:rFonts w:eastAsia="Times New Roman"/>
          <w:b/>
          <w:bCs/>
          <w:iCs/>
          <w:szCs w:val="22"/>
          <w:lang w:eastAsia="en-US" w:bidi="en-US"/>
        </w:rPr>
        <w:t xml:space="preserve"> 4).</w:t>
      </w:r>
      <w:r w:rsidR="00F85AB7" w:rsidRPr="00250B9A">
        <w:rPr>
          <w:rFonts w:eastAsia="Times New Roman"/>
          <w:b/>
          <w:bCs/>
          <w:iCs/>
          <w:szCs w:val="22"/>
          <w:lang w:eastAsia="en-US" w:bidi="en-US"/>
        </w:rPr>
        <w:t xml:space="preserve"> </w:t>
      </w:r>
      <w:r w:rsidR="00E50F73" w:rsidRPr="00250B9A">
        <w:rPr>
          <w:rFonts w:eastAsia="Times New Roman"/>
          <w:b/>
          <w:i/>
          <w:szCs w:val="22"/>
          <w:lang w:eastAsia="en-US" w:bidi="en-US"/>
        </w:rPr>
        <w:t xml:space="preserve"> </w:t>
      </w:r>
      <w:r w:rsidR="000044D4" w:rsidRPr="00250B9A">
        <w:rPr>
          <w:rFonts w:eastAsia="Times New Roman"/>
          <w:szCs w:val="22"/>
          <w:lang w:eastAsia="en-US" w:bidi="en-US"/>
        </w:rPr>
        <w:t xml:space="preserve">Sigue pendiente el desafío de lograr el aprovechamiento eficaz de los </w:t>
      </w:r>
      <w:r w:rsidR="00FC6892" w:rsidRPr="00250B9A">
        <w:rPr>
          <w:rFonts w:eastAsia="Times New Roman"/>
          <w:szCs w:val="22"/>
          <w:lang w:eastAsia="en-US" w:bidi="en-US"/>
        </w:rPr>
        <w:t>grupos nacionales de expertos</w:t>
      </w:r>
      <w:r w:rsidR="000044D4" w:rsidRPr="00250B9A">
        <w:rPr>
          <w:rFonts w:eastAsia="Times New Roman"/>
          <w:szCs w:val="22"/>
          <w:lang w:eastAsia="en-US" w:bidi="en-US"/>
        </w:rPr>
        <w:t xml:space="preserve"> </w:t>
      </w:r>
      <w:r w:rsidR="00F056F7" w:rsidRPr="00250B9A">
        <w:rPr>
          <w:rFonts w:eastAsia="Times New Roman"/>
          <w:szCs w:val="22"/>
          <w:lang w:eastAsia="en-US" w:bidi="en-US"/>
        </w:rPr>
        <w:t>en calidad de</w:t>
      </w:r>
      <w:r w:rsidR="000044D4" w:rsidRPr="00250B9A">
        <w:rPr>
          <w:rFonts w:eastAsia="Times New Roman"/>
          <w:szCs w:val="22"/>
          <w:lang w:eastAsia="en-US" w:bidi="en-US"/>
        </w:rPr>
        <w:t xml:space="preserve"> órgano del país encargado del </w:t>
      </w:r>
      <w:r w:rsidR="00164682" w:rsidRPr="00250B9A">
        <w:rPr>
          <w:rFonts w:eastAsia="Times New Roman"/>
          <w:szCs w:val="22"/>
          <w:lang w:eastAsia="en-US" w:bidi="en-US"/>
        </w:rPr>
        <w:t>fortalecimiento de capacidades</w:t>
      </w:r>
      <w:r w:rsidR="000044D4" w:rsidRPr="00250B9A">
        <w:rPr>
          <w:rFonts w:eastAsia="Times New Roman"/>
          <w:szCs w:val="22"/>
          <w:lang w:eastAsia="en-US" w:bidi="en-US"/>
        </w:rPr>
        <w:t xml:space="preserve"> y la ejecución del pro</w:t>
      </w:r>
      <w:r w:rsidR="004A41BF" w:rsidRPr="00250B9A">
        <w:rPr>
          <w:rFonts w:eastAsia="Times New Roman"/>
          <w:szCs w:val="22"/>
          <w:lang w:eastAsia="en-US" w:bidi="en-US"/>
        </w:rPr>
        <w:t>yecto sobre tecnologías apropiadas</w:t>
      </w:r>
      <w:r w:rsidR="00E50F73" w:rsidRPr="00250B9A">
        <w:rPr>
          <w:rFonts w:eastAsia="Times New Roman"/>
          <w:szCs w:val="22"/>
          <w:lang w:eastAsia="en-US" w:bidi="en-US"/>
        </w:rPr>
        <w:t xml:space="preserve">. </w:t>
      </w:r>
      <w:r w:rsidR="000044D4" w:rsidRPr="00250B9A">
        <w:rPr>
          <w:rFonts w:eastAsia="Times New Roman"/>
          <w:szCs w:val="22"/>
          <w:lang w:eastAsia="en-US" w:bidi="en-US"/>
        </w:rPr>
        <w:t xml:space="preserve"> Para que dichos grupos sean más eficaces, ha de prestarse particular atención a las siguientes cuestiones:  selección, miembros, f</w:t>
      </w:r>
      <w:r w:rsidR="00B17D8F" w:rsidRPr="00250B9A">
        <w:rPr>
          <w:rFonts w:eastAsia="Times New Roman"/>
          <w:szCs w:val="22"/>
          <w:lang w:eastAsia="en-US" w:bidi="en-US"/>
        </w:rPr>
        <w:t>uncionamiento y retribución de sus miembros</w:t>
      </w:r>
      <w:r w:rsidR="00E50F73"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Conclusión 4 (Ref.</w:t>
      </w:r>
      <w:proofErr w:type="gramStart"/>
      <w:r w:rsidRPr="00250B9A">
        <w:rPr>
          <w:rFonts w:eastAsia="Times New Roman"/>
          <w:b/>
          <w:szCs w:val="22"/>
          <w:lang w:eastAsia="en-US" w:bidi="en-US"/>
        </w:rPr>
        <w:t xml:space="preserve">:  </w:t>
      </w:r>
      <w:r w:rsidR="00164485" w:rsidRPr="00250B9A">
        <w:rPr>
          <w:rFonts w:eastAsia="Times New Roman"/>
          <w:b/>
          <w:szCs w:val="22"/>
          <w:lang w:eastAsia="en-US" w:bidi="en-US"/>
        </w:rPr>
        <w:t>c</w:t>
      </w:r>
      <w:r w:rsidRPr="00250B9A">
        <w:rPr>
          <w:rFonts w:eastAsia="Times New Roman"/>
          <w:b/>
          <w:szCs w:val="22"/>
          <w:lang w:eastAsia="en-US" w:bidi="en-US"/>
        </w:rPr>
        <w:t>onstataciones</w:t>
      </w:r>
      <w:proofErr w:type="gramEnd"/>
      <w:r w:rsidRPr="00250B9A">
        <w:rPr>
          <w:rFonts w:eastAsia="Times New Roman"/>
          <w:b/>
          <w:szCs w:val="22"/>
          <w:lang w:eastAsia="en-US" w:bidi="en-US"/>
        </w:rPr>
        <w:t xml:space="preserve"> 1–5).</w:t>
      </w:r>
      <w:r w:rsidR="00F85AB7" w:rsidRPr="00250B9A">
        <w:rPr>
          <w:rFonts w:eastAsia="Times New Roman"/>
          <w:b/>
          <w:szCs w:val="22"/>
          <w:lang w:eastAsia="en-US" w:bidi="en-US"/>
        </w:rPr>
        <w:t xml:space="preserve"> </w:t>
      </w:r>
      <w:r w:rsidR="00E50F73" w:rsidRPr="00250B9A">
        <w:rPr>
          <w:rFonts w:eastAsia="Times New Roman"/>
          <w:b/>
          <w:i/>
          <w:szCs w:val="22"/>
          <w:lang w:eastAsia="en-US" w:bidi="en-US"/>
        </w:rPr>
        <w:t xml:space="preserve"> </w:t>
      </w:r>
      <w:r w:rsidR="00305E75" w:rsidRPr="00250B9A">
        <w:rPr>
          <w:rFonts w:eastAsia="Times New Roman"/>
          <w:szCs w:val="22"/>
          <w:lang w:eastAsia="en-US" w:bidi="en-US"/>
        </w:rPr>
        <w:t xml:space="preserve">Se ha concluido con éxito el proceso </w:t>
      </w:r>
      <w:r w:rsidR="009007F4" w:rsidRPr="00250B9A">
        <w:rPr>
          <w:rFonts w:eastAsia="Times New Roman"/>
          <w:szCs w:val="22"/>
          <w:lang w:eastAsia="en-US" w:bidi="en-US"/>
        </w:rPr>
        <w:t>piloto d</w:t>
      </w:r>
      <w:r w:rsidR="00305E75" w:rsidRPr="00250B9A">
        <w:rPr>
          <w:rFonts w:eastAsia="Times New Roman"/>
          <w:szCs w:val="22"/>
          <w:lang w:eastAsia="en-US" w:bidi="en-US"/>
        </w:rPr>
        <w:t xml:space="preserve">el proyecto y ahora debe </w:t>
      </w:r>
      <w:r w:rsidR="0089565C" w:rsidRPr="00250B9A">
        <w:rPr>
          <w:rFonts w:eastAsia="Times New Roman"/>
          <w:szCs w:val="22"/>
          <w:lang w:eastAsia="en-US" w:bidi="en-US"/>
        </w:rPr>
        <w:t>integrar</w:t>
      </w:r>
      <w:r w:rsidR="00305E75" w:rsidRPr="00250B9A">
        <w:rPr>
          <w:rFonts w:eastAsia="Times New Roman"/>
          <w:szCs w:val="22"/>
          <w:lang w:eastAsia="en-US" w:bidi="en-US"/>
        </w:rPr>
        <w:t>se y ampliarse</w:t>
      </w:r>
      <w:r w:rsidR="00E50F73"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tabs>
          <w:tab w:val="left" w:pos="3546"/>
        </w:tabs>
        <w:spacing w:after="220"/>
        <w:ind w:left="720" w:hanging="720"/>
        <w:rPr>
          <w:szCs w:val="22"/>
        </w:rPr>
      </w:pPr>
      <w:r w:rsidRPr="00250B9A">
        <w:rPr>
          <w:b/>
          <w:szCs w:val="22"/>
        </w:rPr>
        <w:t>B</w:t>
      </w:r>
      <w:proofErr w:type="gramStart"/>
      <w:r w:rsidRPr="00250B9A">
        <w:rPr>
          <w:b/>
          <w:szCs w:val="22"/>
        </w:rPr>
        <w:t>:</w:t>
      </w:r>
      <w:r w:rsidR="00F85AB7" w:rsidRPr="00250B9A">
        <w:rPr>
          <w:b/>
          <w:szCs w:val="22"/>
        </w:rPr>
        <w:t xml:space="preserve"> </w:t>
      </w:r>
      <w:r w:rsidRPr="00250B9A">
        <w:rPr>
          <w:b/>
          <w:szCs w:val="22"/>
        </w:rPr>
        <w:t xml:space="preserve"> </w:t>
      </w:r>
      <w:r w:rsidR="00CC048A" w:rsidRPr="00250B9A">
        <w:rPr>
          <w:b/>
          <w:szCs w:val="22"/>
        </w:rPr>
        <w:t>Eficacia</w:t>
      </w:r>
      <w:proofErr w:type="gramEnd"/>
      <w:r w:rsidRPr="00250B9A">
        <w:rPr>
          <w:b/>
          <w:szCs w:val="22"/>
        </w:rPr>
        <w:t xml:space="preserve"> del proyecto</w:t>
      </w: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 xml:space="preserve">Conclusión 5 (Ref.:  </w:t>
      </w:r>
      <w:r w:rsidR="00164485" w:rsidRPr="00250B9A">
        <w:rPr>
          <w:rFonts w:eastAsia="Times New Roman"/>
          <w:b/>
          <w:szCs w:val="22"/>
          <w:lang w:eastAsia="en-US" w:bidi="en-US"/>
        </w:rPr>
        <w:t>c</w:t>
      </w:r>
      <w:r w:rsidRPr="00250B9A">
        <w:rPr>
          <w:rFonts w:eastAsia="Times New Roman"/>
          <w:b/>
          <w:szCs w:val="22"/>
          <w:lang w:eastAsia="en-US" w:bidi="en-US"/>
        </w:rPr>
        <w:t>onstataciones 6–8).</w:t>
      </w:r>
      <w:r w:rsidR="00F85AB7" w:rsidRPr="00250B9A">
        <w:rPr>
          <w:rFonts w:eastAsia="Times New Roman"/>
          <w:b/>
          <w:szCs w:val="22"/>
          <w:lang w:eastAsia="en-US" w:bidi="en-US"/>
        </w:rPr>
        <w:t xml:space="preserve"> </w:t>
      </w:r>
      <w:r w:rsidR="00E50F73" w:rsidRPr="00250B9A">
        <w:rPr>
          <w:rFonts w:eastAsia="Times New Roman"/>
          <w:b/>
          <w:i/>
          <w:szCs w:val="22"/>
          <w:lang w:eastAsia="en-US" w:bidi="en-US"/>
        </w:rPr>
        <w:t xml:space="preserve"> </w:t>
      </w:r>
      <w:r w:rsidR="000B5E24" w:rsidRPr="00250B9A">
        <w:rPr>
          <w:rFonts w:eastAsia="Times New Roman"/>
          <w:szCs w:val="22"/>
          <w:lang w:eastAsia="en-US" w:bidi="en-US"/>
        </w:rPr>
        <w:t xml:space="preserve">El proyecto </w:t>
      </w:r>
      <w:r w:rsidR="009007F4" w:rsidRPr="00250B9A">
        <w:rPr>
          <w:rFonts w:eastAsia="Times New Roman"/>
          <w:szCs w:val="22"/>
          <w:lang w:eastAsia="en-US" w:bidi="en-US"/>
        </w:rPr>
        <w:t xml:space="preserve">ha mostrado de forma satisfactoria, en la práctica, su potencial para el </w:t>
      </w:r>
      <w:r w:rsidR="00164682" w:rsidRPr="00250B9A">
        <w:rPr>
          <w:rFonts w:eastAsia="Times New Roman"/>
          <w:szCs w:val="22"/>
          <w:lang w:eastAsia="en-US" w:bidi="en-US"/>
        </w:rPr>
        <w:t>fortalecimiento de capacidades</w:t>
      </w:r>
      <w:r w:rsidR="009007F4" w:rsidRPr="00250B9A">
        <w:rPr>
          <w:rFonts w:eastAsia="Times New Roman"/>
          <w:szCs w:val="22"/>
          <w:lang w:eastAsia="en-US" w:bidi="en-US"/>
        </w:rPr>
        <w:t xml:space="preserve"> en el uso de la información técnica y científica apropiada para atender las necesidades de desarrollo </w:t>
      </w:r>
      <w:r w:rsidR="00125D26" w:rsidRPr="00250B9A">
        <w:rPr>
          <w:rFonts w:eastAsia="Times New Roman"/>
          <w:szCs w:val="22"/>
          <w:lang w:eastAsia="en-US" w:bidi="en-US"/>
        </w:rPr>
        <w:t>identificadas</w:t>
      </w:r>
      <w:r w:rsidR="009007F4" w:rsidRPr="00250B9A">
        <w:rPr>
          <w:rFonts w:eastAsia="Times New Roman"/>
          <w:szCs w:val="22"/>
          <w:lang w:eastAsia="en-US" w:bidi="en-US"/>
        </w:rPr>
        <w:t xml:space="preserve"> a escala nacional</w:t>
      </w:r>
      <w:r w:rsidR="009B3BF6" w:rsidRPr="00250B9A">
        <w:rPr>
          <w:rFonts w:eastAsia="Times New Roman"/>
          <w:szCs w:val="22"/>
          <w:lang w:eastAsia="en-US" w:bidi="en-US"/>
        </w:rPr>
        <w:t xml:space="preserve">.  Ahora bien, con objeto de aumentar su </w:t>
      </w:r>
      <w:r w:rsidR="00CC048A" w:rsidRPr="00250B9A">
        <w:rPr>
          <w:rFonts w:eastAsia="Times New Roman"/>
          <w:szCs w:val="22"/>
          <w:lang w:eastAsia="en-US" w:bidi="en-US"/>
        </w:rPr>
        <w:t>eficacia</w:t>
      </w:r>
      <w:r w:rsidR="009B3BF6" w:rsidRPr="00250B9A">
        <w:rPr>
          <w:rFonts w:eastAsia="Times New Roman"/>
          <w:szCs w:val="22"/>
          <w:lang w:eastAsia="en-US" w:bidi="en-US"/>
        </w:rPr>
        <w:t xml:space="preserve">, ha de prestarse más atención a </w:t>
      </w:r>
      <w:r w:rsidR="00B17D8F" w:rsidRPr="00250B9A">
        <w:rPr>
          <w:rFonts w:eastAsia="Times New Roman"/>
          <w:szCs w:val="22"/>
          <w:lang w:eastAsia="en-US" w:bidi="en-US"/>
        </w:rPr>
        <w:t xml:space="preserve">las siguientes cuestiones:  </w:t>
      </w:r>
      <w:r w:rsidR="009B3BF6" w:rsidRPr="00250B9A">
        <w:rPr>
          <w:rFonts w:eastAsia="Times New Roman"/>
          <w:szCs w:val="22"/>
          <w:lang w:eastAsia="en-US" w:bidi="en-US"/>
        </w:rPr>
        <w:t>incrementar la cantidad de países participantes y el número de proyectos ejecutados en cada país</w:t>
      </w:r>
      <w:r w:rsidR="00E50F73" w:rsidRPr="00250B9A">
        <w:rPr>
          <w:rFonts w:eastAsia="Times New Roman"/>
          <w:szCs w:val="22"/>
          <w:lang w:eastAsia="en-US" w:bidi="en-US"/>
        </w:rPr>
        <w:t xml:space="preserve">, </w:t>
      </w:r>
      <w:r w:rsidR="009B3BF6" w:rsidRPr="00250B9A">
        <w:rPr>
          <w:rFonts w:eastAsia="Times New Roman"/>
          <w:szCs w:val="22"/>
          <w:lang w:eastAsia="en-US" w:bidi="en-US"/>
        </w:rPr>
        <w:t xml:space="preserve">formar a más personas, y velar por que los </w:t>
      </w:r>
      <w:r w:rsidR="00FC6892" w:rsidRPr="00250B9A">
        <w:rPr>
          <w:rFonts w:eastAsia="Times New Roman"/>
          <w:szCs w:val="22"/>
          <w:lang w:eastAsia="en-US" w:bidi="en-US"/>
        </w:rPr>
        <w:t>grupos nacionales de expertos</w:t>
      </w:r>
      <w:r w:rsidR="009B3BF6" w:rsidRPr="00250B9A">
        <w:rPr>
          <w:rFonts w:eastAsia="Times New Roman"/>
          <w:szCs w:val="22"/>
          <w:lang w:eastAsia="en-US" w:bidi="en-US"/>
        </w:rPr>
        <w:t xml:space="preserve"> participen en la búsqueda de patentes, la preparación de los</w:t>
      </w:r>
      <w:r w:rsidR="00E50F73" w:rsidRPr="00250B9A">
        <w:rPr>
          <w:rFonts w:eastAsia="Times New Roman"/>
          <w:szCs w:val="22"/>
          <w:lang w:eastAsia="en-US" w:bidi="en-US"/>
        </w:rPr>
        <w:t xml:space="preserve"> </w:t>
      </w:r>
      <w:r w:rsidR="000B4423" w:rsidRPr="00250B9A">
        <w:rPr>
          <w:rFonts w:eastAsia="Times New Roman"/>
          <w:szCs w:val="22"/>
          <w:lang w:eastAsia="en-US" w:bidi="en-US"/>
        </w:rPr>
        <w:t xml:space="preserve">informes relativos al </w:t>
      </w:r>
      <w:r w:rsidR="00235D6E" w:rsidRPr="00250B9A">
        <w:rPr>
          <w:rFonts w:eastAsia="Times New Roman"/>
          <w:szCs w:val="22"/>
          <w:lang w:eastAsia="en-US" w:bidi="en-US"/>
        </w:rPr>
        <w:t>análisis de las tecnologías</w:t>
      </w:r>
      <w:r w:rsidR="00E50F73" w:rsidRPr="00250B9A">
        <w:rPr>
          <w:rFonts w:eastAsia="Times New Roman"/>
          <w:szCs w:val="22"/>
          <w:lang w:eastAsia="en-US" w:bidi="en-US"/>
        </w:rPr>
        <w:t xml:space="preserve"> </w:t>
      </w:r>
      <w:r w:rsidR="009B3BF6" w:rsidRPr="00250B9A">
        <w:rPr>
          <w:rFonts w:eastAsia="Times New Roman"/>
          <w:szCs w:val="22"/>
          <w:lang w:eastAsia="en-US" w:bidi="en-US"/>
        </w:rPr>
        <w:t>y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 xml:space="preserve">. </w:t>
      </w:r>
      <w:r w:rsidR="00305E75" w:rsidRPr="00250B9A">
        <w:rPr>
          <w:rFonts w:eastAsia="Times New Roman"/>
          <w:szCs w:val="22"/>
          <w:lang w:eastAsia="en-US" w:bidi="en-US"/>
        </w:rPr>
        <w:t xml:space="preserve"> Debe hacerse hincapié en la ejecución de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Conclusión 6 (Ref</w:t>
      </w:r>
      <w:r w:rsidR="000F0C7E" w:rsidRPr="00250B9A">
        <w:rPr>
          <w:rFonts w:eastAsia="Times New Roman"/>
          <w:b/>
          <w:bCs/>
          <w:iCs/>
          <w:szCs w:val="22"/>
          <w:lang w:eastAsia="en-US" w:bidi="en-US"/>
        </w:rPr>
        <w:t>.</w:t>
      </w:r>
      <w:proofErr w:type="gramStart"/>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onstatación</w:t>
      </w:r>
      <w:proofErr w:type="gramEnd"/>
      <w:r w:rsidRPr="00250B9A">
        <w:rPr>
          <w:rFonts w:eastAsia="Times New Roman"/>
          <w:b/>
          <w:bCs/>
          <w:iCs/>
          <w:szCs w:val="22"/>
          <w:lang w:eastAsia="en-US" w:bidi="en-US"/>
        </w:rPr>
        <w:t xml:space="preserve"> 8).</w:t>
      </w:r>
      <w:r w:rsidR="00B1321B" w:rsidRPr="00250B9A">
        <w:rPr>
          <w:rFonts w:eastAsia="Times New Roman"/>
          <w:b/>
          <w:bCs/>
          <w:iCs/>
          <w:szCs w:val="22"/>
          <w:lang w:eastAsia="en-US" w:bidi="en-US"/>
        </w:rPr>
        <w:t xml:space="preserve"> </w:t>
      </w:r>
      <w:r w:rsidR="00E50F73" w:rsidRPr="00250B9A">
        <w:rPr>
          <w:rFonts w:eastAsia="Times New Roman"/>
          <w:b/>
          <w:i/>
          <w:szCs w:val="22"/>
          <w:lang w:eastAsia="en-US" w:bidi="en-US"/>
        </w:rPr>
        <w:t xml:space="preserve"> </w:t>
      </w:r>
      <w:r w:rsidR="00305E75" w:rsidRPr="00250B9A">
        <w:rPr>
          <w:rFonts w:eastAsia="Times New Roman"/>
          <w:szCs w:val="22"/>
          <w:lang w:eastAsia="en-US" w:bidi="en-US"/>
        </w:rPr>
        <w:t xml:space="preserve">Es necesario modificar la práctica vigente </w:t>
      </w:r>
      <w:r w:rsidR="00B17D8F" w:rsidRPr="00250B9A">
        <w:rPr>
          <w:rFonts w:eastAsia="Times New Roman"/>
          <w:szCs w:val="22"/>
          <w:lang w:eastAsia="en-US" w:bidi="en-US"/>
        </w:rPr>
        <w:t xml:space="preserve">en materia </w:t>
      </w:r>
      <w:r w:rsidR="00305E75" w:rsidRPr="00250B9A">
        <w:rPr>
          <w:rFonts w:eastAsia="Times New Roman"/>
          <w:szCs w:val="22"/>
          <w:lang w:eastAsia="en-US" w:bidi="en-US"/>
        </w:rPr>
        <w:t xml:space="preserve">de búsqueda de patentes para </w:t>
      </w:r>
      <w:r w:rsidR="00E41713" w:rsidRPr="00250B9A">
        <w:rPr>
          <w:rFonts w:eastAsia="Times New Roman"/>
          <w:szCs w:val="22"/>
          <w:lang w:eastAsia="en-US" w:bidi="en-US"/>
        </w:rPr>
        <w:t>aumentar las</w:t>
      </w:r>
      <w:r w:rsidR="00305E75" w:rsidRPr="00250B9A">
        <w:rPr>
          <w:rFonts w:eastAsia="Times New Roman"/>
          <w:szCs w:val="22"/>
          <w:lang w:eastAsia="en-US" w:bidi="en-US"/>
        </w:rPr>
        <w:t xml:space="preserve"> posibilidades de </w:t>
      </w:r>
      <w:r w:rsidR="00E41713" w:rsidRPr="00250B9A">
        <w:rPr>
          <w:rFonts w:eastAsia="Times New Roman"/>
          <w:szCs w:val="22"/>
          <w:lang w:eastAsia="en-US" w:bidi="en-US"/>
        </w:rPr>
        <w:t xml:space="preserve">lograr el </w:t>
      </w:r>
      <w:r w:rsidR="00164682" w:rsidRPr="00250B9A">
        <w:rPr>
          <w:rFonts w:eastAsia="Times New Roman"/>
          <w:szCs w:val="22"/>
          <w:lang w:eastAsia="en-US" w:bidi="en-US"/>
        </w:rPr>
        <w:t>fortalecimiento de capacidades</w:t>
      </w:r>
      <w:r w:rsidR="00305E75" w:rsidRPr="00250B9A">
        <w:rPr>
          <w:rFonts w:eastAsia="Times New Roman"/>
          <w:szCs w:val="22"/>
          <w:lang w:eastAsia="en-US" w:bidi="en-US"/>
        </w:rPr>
        <w:t xml:space="preserve"> del </w:t>
      </w:r>
      <w:r w:rsidR="00A50097" w:rsidRPr="00250B9A">
        <w:rPr>
          <w:rFonts w:eastAsia="Times New Roman"/>
          <w:szCs w:val="22"/>
          <w:lang w:eastAsia="en-US" w:bidi="en-US"/>
        </w:rPr>
        <w:t>grupo nacional de expertos</w:t>
      </w:r>
      <w:r w:rsidR="00305E75" w:rsidRPr="00250B9A">
        <w:rPr>
          <w:rFonts w:eastAsia="Times New Roman"/>
          <w:szCs w:val="22"/>
          <w:lang w:eastAsia="en-US" w:bidi="en-US"/>
        </w:rPr>
        <w:t xml:space="preserve"> en relación con dicha búsqueda</w:t>
      </w:r>
      <w:r w:rsidR="00E50F73" w:rsidRPr="00250B9A">
        <w:rPr>
          <w:rFonts w:eastAsia="Times New Roman"/>
          <w:szCs w:val="22"/>
          <w:lang w:eastAsia="en-US" w:bidi="en-US"/>
        </w:rPr>
        <w:t>.</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tabs>
          <w:tab w:val="left" w:pos="3679"/>
        </w:tabs>
        <w:spacing w:after="220"/>
        <w:rPr>
          <w:szCs w:val="22"/>
        </w:rPr>
      </w:pPr>
      <w:r w:rsidRPr="00250B9A">
        <w:rPr>
          <w:b/>
          <w:szCs w:val="22"/>
        </w:rPr>
        <w:t>C</w:t>
      </w:r>
      <w:proofErr w:type="gramStart"/>
      <w:r w:rsidRPr="00250B9A">
        <w:rPr>
          <w:b/>
          <w:szCs w:val="22"/>
        </w:rPr>
        <w:t>:</w:t>
      </w:r>
      <w:r w:rsidR="00D63E3F" w:rsidRPr="00250B9A">
        <w:rPr>
          <w:b/>
          <w:szCs w:val="22"/>
        </w:rPr>
        <w:t xml:space="preserve"> </w:t>
      </w:r>
      <w:r w:rsidRPr="00250B9A">
        <w:rPr>
          <w:b/>
          <w:szCs w:val="22"/>
        </w:rPr>
        <w:t xml:space="preserve"> Sostenibilidad</w:t>
      </w:r>
      <w:proofErr w:type="gramEnd"/>
      <w:r w:rsidR="00E50F73" w:rsidRPr="00250B9A">
        <w:rPr>
          <w:szCs w:val="22"/>
        </w:rPr>
        <w:t xml:space="preserve"> </w:t>
      </w: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Conclusión 7 (Ref</w:t>
      </w:r>
      <w:r w:rsidR="000F0C7E" w:rsidRPr="00250B9A">
        <w:rPr>
          <w:rFonts w:eastAsia="Times New Roman"/>
          <w:b/>
          <w:bCs/>
          <w:iCs/>
          <w:szCs w:val="22"/>
          <w:lang w:eastAsia="en-US" w:bidi="en-US"/>
        </w:rPr>
        <w:t>.</w:t>
      </w:r>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onstataciones 9 y 12).</w:t>
      </w:r>
      <w:r w:rsidR="00B1321B" w:rsidRPr="00250B9A">
        <w:rPr>
          <w:rFonts w:eastAsia="Times New Roman"/>
          <w:b/>
          <w:bCs/>
          <w:iCs/>
          <w:szCs w:val="22"/>
          <w:lang w:eastAsia="en-US" w:bidi="en-US"/>
        </w:rPr>
        <w:t xml:space="preserve"> </w:t>
      </w:r>
      <w:r w:rsidR="00E50F73" w:rsidRPr="00250B9A">
        <w:rPr>
          <w:rFonts w:eastAsia="Times New Roman"/>
          <w:szCs w:val="22"/>
          <w:lang w:eastAsia="en-US" w:bidi="en-US"/>
        </w:rPr>
        <w:t xml:space="preserve"> </w:t>
      </w:r>
      <w:r w:rsidR="0086530D" w:rsidRPr="00250B9A">
        <w:rPr>
          <w:rFonts w:eastAsia="Times New Roman"/>
          <w:szCs w:val="22"/>
          <w:lang w:eastAsia="en-US" w:bidi="en-US"/>
        </w:rPr>
        <w:t>La ejecución de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86530D" w:rsidRPr="00250B9A">
        <w:rPr>
          <w:rFonts w:eastAsia="Times New Roman"/>
          <w:szCs w:val="22"/>
          <w:lang w:eastAsia="en-US" w:bidi="en-US"/>
        </w:rPr>
        <w:t xml:space="preserve"> y la realización de experiencias </w:t>
      </w:r>
      <w:r w:rsidR="007C4210" w:rsidRPr="00250B9A">
        <w:rPr>
          <w:rFonts w:eastAsia="Times New Roman"/>
          <w:szCs w:val="22"/>
          <w:lang w:eastAsia="en-US" w:bidi="en-US"/>
        </w:rPr>
        <w:t>simil</w:t>
      </w:r>
      <w:r w:rsidR="0086530D" w:rsidRPr="00250B9A">
        <w:rPr>
          <w:rFonts w:eastAsia="Times New Roman"/>
          <w:szCs w:val="22"/>
          <w:lang w:eastAsia="en-US" w:bidi="en-US"/>
        </w:rPr>
        <w:t xml:space="preserve">ares continúa siendo el elemento más débil de la sostenibilidad del proyecto. </w:t>
      </w:r>
      <w:r w:rsidR="00E50F73" w:rsidRPr="00250B9A">
        <w:rPr>
          <w:rFonts w:eastAsia="Times New Roman"/>
          <w:szCs w:val="22"/>
          <w:lang w:eastAsia="en-US" w:bidi="en-US"/>
        </w:rPr>
        <w:t xml:space="preserve"> </w:t>
      </w:r>
      <w:r w:rsidR="0086530D" w:rsidRPr="00250B9A">
        <w:rPr>
          <w:rFonts w:eastAsia="Times New Roman"/>
          <w:szCs w:val="22"/>
          <w:lang w:eastAsia="en-US" w:bidi="en-US"/>
        </w:rPr>
        <w:t>Es posible mejorar esta situación mediante las siguientes medidas</w:t>
      </w:r>
      <w:r w:rsidR="00E50F73" w:rsidRPr="00250B9A">
        <w:rPr>
          <w:rFonts w:eastAsia="Times New Roman"/>
          <w:szCs w:val="22"/>
          <w:lang w:eastAsia="en-US" w:bidi="en-US"/>
        </w:rPr>
        <w:t xml:space="preserve">: </w:t>
      </w:r>
      <w:r w:rsidR="0086530D" w:rsidRPr="00250B9A">
        <w:rPr>
          <w:rFonts w:eastAsia="Times New Roman"/>
          <w:szCs w:val="22"/>
          <w:lang w:eastAsia="en-US" w:bidi="en-US"/>
        </w:rPr>
        <w:t xml:space="preserve"> la observancia estricta de los criterios de </w:t>
      </w:r>
      <w:r w:rsidR="00305E75" w:rsidRPr="00250B9A">
        <w:rPr>
          <w:rFonts w:eastAsia="Times New Roman"/>
          <w:szCs w:val="22"/>
          <w:lang w:eastAsia="en-US" w:bidi="en-US"/>
        </w:rPr>
        <w:t xml:space="preserve">selección, y la participación en el proceso del sector privado que se ocupa de estos temas, los organismos de financiación potenciales, y las ONG </w:t>
      </w:r>
      <w:r w:rsidR="00B17D8F" w:rsidRPr="00250B9A">
        <w:rPr>
          <w:rFonts w:eastAsia="Times New Roman"/>
          <w:szCs w:val="22"/>
          <w:lang w:eastAsia="en-US" w:bidi="en-US"/>
        </w:rPr>
        <w:t>pertinentes</w:t>
      </w:r>
      <w:r w:rsidR="00305E75" w:rsidRPr="00250B9A">
        <w:rPr>
          <w:rFonts w:eastAsia="Times New Roman"/>
          <w:szCs w:val="22"/>
          <w:lang w:eastAsia="en-US" w:bidi="en-US"/>
        </w:rPr>
        <w:t xml:space="preserve">.  Tal vez convenga volver a examinar las funciones del </w:t>
      </w:r>
      <w:r w:rsidR="00A50097" w:rsidRPr="00250B9A">
        <w:rPr>
          <w:rFonts w:eastAsia="Times New Roman"/>
          <w:szCs w:val="22"/>
          <w:lang w:eastAsia="en-US" w:bidi="en-US"/>
        </w:rPr>
        <w:t>grupo nacional de expertos</w:t>
      </w:r>
      <w:r w:rsidR="00E50F73" w:rsidRPr="00250B9A">
        <w:rPr>
          <w:rFonts w:eastAsia="Times New Roman"/>
          <w:szCs w:val="22"/>
          <w:lang w:eastAsia="en-US" w:bidi="en-US"/>
        </w:rPr>
        <w:t xml:space="preserve">. </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Conclusión 8 (Ref</w:t>
      </w:r>
      <w:r w:rsidR="000F0C7E" w:rsidRPr="00250B9A">
        <w:rPr>
          <w:rFonts w:eastAsia="Times New Roman"/>
          <w:b/>
          <w:bCs/>
          <w:iCs/>
          <w:szCs w:val="22"/>
          <w:lang w:eastAsia="en-US" w:bidi="en-US"/>
        </w:rPr>
        <w:t>.</w:t>
      </w:r>
      <w:proofErr w:type="gramStart"/>
      <w:r w:rsidRPr="00250B9A">
        <w:rPr>
          <w:rFonts w:eastAsia="Times New Roman"/>
          <w:b/>
          <w:bCs/>
          <w:iCs/>
          <w:szCs w:val="22"/>
          <w:lang w:eastAsia="en-US" w:bidi="en-US"/>
        </w:rPr>
        <w:t xml:space="preserve">: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onstataciones</w:t>
      </w:r>
      <w:proofErr w:type="gramEnd"/>
      <w:r w:rsidRPr="00250B9A">
        <w:rPr>
          <w:rFonts w:eastAsia="Times New Roman"/>
          <w:b/>
          <w:bCs/>
          <w:iCs/>
          <w:szCs w:val="22"/>
          <w:lang w:eastAsia="en-US" w:bidi="en-US"/>
        </w:rPr>
        <w:t xml:space="preserve"> 10 y 12).</w:t>
      </w:r>
      <w:r w:rsidR="00B1321B" w:rsidRPr="00250B9A">
        <w:rPr>
          <w:rFonts w:eastAsia="Times New Roman"/>
          <w:b/>
          <w:bCs/>
          <w:iCs/>
          <w:szCs w:val="22"/>
          <w:lang w:eastAsia="en-US" w:bidi="en-US"/>
        </w:rPr>
        <w:t xml:space="preserve"> </w:t>
      </w:r>
      <w:r w:rsidR="00E50F73" w:rsidRPr="00250B9A">
        <w:rPr>
          <w:rFonts w:eastAsia="Times New Roman"/>
          <w:szCs w:val="22"/>
          <w:lang w:eastAsia="en-US" w:bidi="en-US"/>
        </w:rPr>
        <w:t xml:space="preserve"> </w:t>
      </w:r>
      <w:r w:rsidR="00417D8F" w:rsidRPr="00250B9A">
        <w:rPr>
          <w:rFonts w:eastAsia="Times New Roman"/>
          <w:szCs w:val="22"/>
          <w:lang w:eastAsia="en-US" w:bidi="en-US"/>
        </w:rPr>
        <w:t>E</w:t>
      </w:r>
      <w:r w:rsidR="00B17D8F" w:rsidRPr="00250B9A">
        <w:rPr>
          <w:rFonts w:eastAsia="Times New Roman"/>
          <w:szCs w:val="22"/>
          <w:lang w:eastAsia="en-US" w:bidi="en-US"/>
        </w:rPr>
        <w:t xml:space="preserve">n la concepción </w:t>
      </w:r>
      <w:r w:rsidR="00417D8F" w:rsidRPr="00250B9A">
        <w:rPr>
          <w:rFonts w:eastAsia="Times New Roman"/>
          <w:szCs w:val="22"/>
          <w:lang w:eastAsia="en-US" w:bidi="en-US"/>
        </w:rPr>
        <w:t>actual del</w:t>
      </w:r>
      <w:r w:rsidR="00875755" w:rsidRPr="00250B9A">
        <w:rPr>
          <w:rFonts w:eastAsia="Times New Roman"/>
          <w:szCs w:val="22"/>
          <w:lang w:eastAsia="en-US" w:bidi="en-US"/>
        </w:rPr>
        <w:t xml:space="preserve"> documento del proyecto</w:t>
      </w:r>
      <w:r w:rsidR="00E50F73" w:rsidRPr="00250B9A">
        <w:rPr>
          <w:rFonts w:eastAsia="Times New Roman"/>
          <w:szCs w:val="22"/>
          <w:lang w:eastAsia="en-US" w:bidi="en-US"/>
        </w:rPr>
        <w:t xml:space="preserve"> </w:t>
      </w:r>
      <w:r w:rsidR="00417D8F" w:rsidRPr="00250B9A">
        <w:rPr>
          <w:rFonts w:eastAsia="Times New Roman"/>
          <w:szCs w:val="22"/>
          <w:lang w:eastAsia="en-US" w:bidi="en-US"/>
        </w:rPr>
        <w:t xml:space="preserve">no </w:t>
      </w:r>
      <w:r w:rsidR="00B17D8F" w:rsidRPr="00250B9A">
        <w:rPr>
          <w:rFonts w:eastAsia="Times New Roman"/>
          <w:szCs w:val="22"/>
          <w:lang w:eastAsia="en-US" w:bidi="en-US"/>
        </w:rPr>
        <w:t xml:space="preserve">se </w:t>
      </w:r>
      <w:r w:rsidR="00417D8F" w:rsidRPr="00250B9A">
        <w:rPr>
          <w:rFonts w:eastAsia="Times New Roman"/>
          <w:szCs w:val="22"/>
          <w:lang w:eastAsia="en-US" w:bidi="en-US"/>
        </w:rPr>
        <w:t xml:space="preserve">hace hincapié en facilitar el establecimiento de un marco normativo, jurídico e institucional idóneo para velar por </w:t>
      </w:r>
      <w:r w:rsidR="00E26354" w:rsidRPr="00250B9A">
        <w:rPr>
          <w:rFonts w:eastAsia="Times New Roman"/>
          <w:szCs w:val="22"/>
          <w:lang w:eastAsia="en-US" w:bidi="en-US"/>
        </w:rPr>
        <w:t>la continuidad</w:t>
      </w:r>
      <w:r w:rsidR="00190466" w:rsidRPr="00250B9A">
        <w:rPr>
          <w:rFonts w:eastAsia="Times New Roman"/>
          <w:szCs w:val="22"/>
          <w:lang w:eastAsia="en-US" w:bidi="en-US"/>
        </w:rPr>
        <w:t xml:space="preserve"> del proyecto tras la ejecución de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 xml:space="preserve">. </w:t>
      </w:r>
      <w:r w:rsidR="00190466" w:rsidRPr="00250B9A">
        <w:rPr>
          <w:rFonts w:eastAsia="Times New Roman"/>
          <w:szCs w:val="22"/>
          <w:lang w:eastAsia="en-US" w:bidi="en-US"/>
        </w:rPr>
        <w:t xml:space="preserve"> En los casos en que se ha hecho así, el proyecto ha tenido resultados positivos no planeados</w:t>
      </w:r>
      <w:r w:rsidR="00E50F73" w:rsidRPr="00250B9A">
        <w:rPr>
          <w:rFonts w:eastAsia="Times New Roman"/>
          <w:szCs w:val="22"/>
          <w:lang w:eastAsia="en-US" w:bidi="en-US"/>
        </w:rPr>
        <w:t xml:space="preserve">. </w:t>
      </w:r>
      <w:r w:rsidR="00190466" w:rsidRPr="00250B9A">
        <w:rPr>
          <w:rFonts w:eastAsia="Times New Roman"/>
          <w:szCs w:val="22"/>
          <w:lang w:eastAsia="en-US" w:bidi="en-US"/>
        </w:rPr>
        <w:t xml:space="preserve"> En el futuro, deben dedicarse más atención y recursos a </w:t>
      </w:r>
      <w:r w:rsidR="0089565C" w:rsidRPr="00250B9A">
        <w:rPr>
          <w:rFonts w:eastAsia="Times New Roman"/>
          <w:szCs w:val="22"/>
          <w:lang w:eastAsia="en-US" w:bidi="en-US"/>
        </w:rPr>
        <w:t>integrar</w:t>
      </w:r>
      <w:r w:rsidR="00190466" w:rsidRPr="00250B9A">
        <w:rPr>
          <w:rFonts w:eastAsia="Times New Roman"/>
          <w:szCs w:val="22"/>
          <w:lang w:eastAsia="en-US" w:bidi="en-US"/>
        </w:rPr>
        <w:t xml:space="preserve"> </w:t>
      </w:r>
      <w:r w:rsidR="009A5CA6" w:rsidRPr="00250B9A">
        <w:rPr>
          <w:rFonts w:eastAsia="Times New Roman"/>
          <w:szCs w:val="22"/>
          <w:lang w:eastAsia="en-US" w:bidi="en-US"/>
        </w:rPr>
        <w:t xml:space="preserve">las </w:t>
      </w:r>
      <w:r w:rsidR="00190466" w:rsidRPr="00250B9A">
        <w:rPr>
          <w:rFonts w:eastAsia="Times New Roman"/>
          <w:szCs w:val="22"/>
          <w:lang w:eastAsia="en-US" w:bidi="en-US"/>
        </w:rPr>
        <w:t xml:space="preserve">tecnologías apropiadas en las estrategias y políticas nacionales.  Es necesario mantener </w:t>
      </w:r>
      <w:r w:rsidR="00B17D8F" w:rsidRPr="00250B9A">
        <w:rPr>
          <w:rFonts w:eastAsia="Times New Roman"/>
          <w:szCs w:val="22"/>
          <w:lang w:eastAsia="en-US" w:bidi="en-US"/>
        </w:rPr>
        <w:t xml:space="preserve">vivo </w:t>
      </w:r>
      <w:r w:rsidR="00190466" w:rsidRPr="00250B9A">
        <w:rPr>
          <w:rFonts w:eastAsia="Times New Roman"/>
          <w:szCs w:val="22"/>
          <w:lang w:eastAsia="en-US" w:bidi="en-US"/>
        </w:rPr>
        <w:t>el</w:t>
      </w:r>
      <w:r w:rsidR="00E50F73" w:rsidRPr="00250B9A">
        <w:rPr>
          <w:rFonts w:eastAsia="Times New Roman"/>
          <w:szCs w:val="22"/>
          <w:lang w:eastAsia="en-US" w:bidi="en-US"/>
        </w:rPr>
        <w:t xml:space="preserve"> </w:t>
      </w:r>
      <w:r w:rsidR="00190466" w:rsidRPr="00250B9A">
        <w:rPr>
          <w:rFonts w:eastAsia="Times New Roman"/>
          <w:szCs w:val="22"/>
          <w:lang w:eastAsia="en-US" w:bidi="en-US"/>
        </w:rPr>
        <w:t>p</w:t>
      </w:r>
      <w:r w:rsidR="004A41BF" w:rsidRPr="00250B9A">
        <w:rPr>
          <w:rFonts w:eastAsia="Times New Roman"/>
          <w:szCs w:val="22"/>
          <w:lang w:eastAsia="en-US" w:bidi="en-US"/>
        </w:rPr>
        <w:t>royecto sobre tecnologías apropiadas</w:t>
      </w:r>
      <w:r w:rsidR="00E50F73" w:rsidRPr="00250B9A">
        <w:rPr>
          <w:rFonts w:eastAsia="Times New Roman"/>
          <w:szCs w:val="22"/>
          <w:lang w:eastAsia="en-US" w:bidi="en-US"/>
        </w:rPr>
        <w:t xml:space="preserve"> </w:t>
      </w:r>
      <w:r w:rsidR="00190466" w:rsidRPr="00250B9A">
        <w:rPr>
          <w:rFonts w:eastAsia="Times New Roman"/>
          <w:szCs w:val="22"/>
          <w:lang w:eastAsia="en-US" w:bidi="en-US"/>
        </w:rPr>
        <w:t xml:space="preserve">en los seis países en los que se ha llevado a la práctica.  </w:t>
      </w:r>
      <w:r w:rsidR="00141B79" w:rsidRPr="00250B9A">
        <w:rPr>
          <w:rFonts w:eastAsia="Times New Roman"/>
          <w:szCs w:val="22"/>
          <w:lang w:eastAsia="en-US" w:bidi="en-US"/>
        </w:rPr>
        <w:t>Como</w:t>
      </w:r>
      <w:r w:rsidR="00190466" w:rsidRPr="00250B9A">
        <w:rPr>
          <w:rFonts w:eastAsia="Times New Roman"/>
          <w:szCs w:val="22"/>
          <w:lang w:eastAsia="en-US" w:bidi="en-US"/>
        </w:rPr>
        <w:t xml:space="preserve"> punto de partida </w:t>
      </w:r>
      <w:r w:rsidR="00141B79" w:rsidRPr="00250B9A">
        <w:rPr>
          <w:rFonts w:eastAsia="Times New Roman"/>
          <w:szCs w:val="22"/>
          <w:lang w:eastAsia="en-US" w:bidi="en-US"/>
        </w:rPr>
        <w:t xml:space="preserve">se </w:t>
      </w:r>
      <w:r w:rsidR="00EF534F" w:rsidRPr="00250B9A">
        <w:rPr>
          <w:rFonts w:eastAsia="Times New Roman"/>
          <w:szCs w:val="22"/>
          <w:lang w:eastAsia="en-US" w:bidi="en-US"/>
        </w:rPr>
        <w:t>debe</w:t>
      </w:r>
      <w:r w:rsidR="00190466" w:rsidRPr="00250B9A">
        <w:rPr>
          <w:rFonts w:eastAsia="Times New Roman"/>
          <w:szCs w:val="22"/>
          <w:lang w:eastAsia="en-US" w:bidi="en-US"/>
        </w:rPr>
        <w:t xml:space="preserve"> organizar una reunión de </w:t>
      </w:r>
      <w:r w:rsidR="00141B79" w:rsidRPr="00250B9A">
        <w:rPr>
          <w:rFonts w:eastAsia="Times New Roman"/>
          <w:szCs w:val="22"/>
          <w:lang w:eastAsia="en-US" w:bidi="en-US"/>
        </w:rPr>
        <w:t>los anteriores directores de</w:t>
      </w:r>
      <w:r w:rsidR="004F3BA7" w:rsidRPr="00250B9A">
        <w:rPr>
          <w:rFonts w:eastAsia="Times New Roman"/>
          <w:szCs w:val="22"/>
          <w:lang w:eastAsia="en-US" w:bidi="en-US"/>
        </w:rPr>
        <w:t xml:space="preserve"> los proyectos en</w:t>
      </w:r>
      <w:r w:rsidR="00141B79" w:rsidRPr="00250B9A">
        <w:rPr>
          <w:rFonts w:eastAsia="Times New Roman"/>
          <w:szCs w:val="22"/>
          <w:lang w:eastAsia="en-US" w:bidi="en-US"/>
        </w:rPr>
        <w:t xml:space="preserve"> los seis países y</w:t>
      </w:r>
      <w:r w:rsidR="00BA09F7" w:rsidRPr="00250B9A">
        <w:rPr>
          <w:rFonts w:eastAsia="Times New Roman"/>
          <w:szCs w:val="22"/>
          <w:lang w:eastAsia="en-US" w:bidi="en-US"/>
        </w:rPr>
        <w:t xml:space="preserve"> de</w:t>
      </w:r>
      <w:r w:rsidR="00141B79" w:rsidRPr="00250B9A">
        <w:rPr>
          <w:rFonts w:eastAsia="Times New Roman"/>
          <w:szCs w:val="22"/>
          <w:lang w:eastAsia="en-US" w:bidi="en-US"/>
        </w:rPr>
        <w:t xml:space="preserve"> los departamentos gubernamentales pertinentes para examinar los proyectos.  Antes de celebrar esta reunión podría elaborarse </w:t>
      </w:r>
      <w:r w:rsidR="00CE49EC" w:rsidRPr="00250B9A">
        <w:rPr>
          <w:rFonts w:eastAsia="Times New Roman"/>
          <w:szCs w:val="22"/>
          <w:lang w:eastAsia="en-US" w:bidi="en-US"/>
        </w:rPr>
        <w:t>un estudio exploratorio para documentar l</w:t>
      </w:r>
      <w:r w:rsidR="009C0C68" w:rsidRPr="00250B9A">
        <w:rPr>
          <w:rFonts w:eastAsia="Times New Roman"/>
          <w:szCs w:val="22"/>
          <w:lang w:eastAsia="en-US" w:bidi="en-US"/>
        </w:rPr>
        <w:t>o que sucede en</w:t>
      </w:r>
      <w:r w:rsidR="00AC289D" w:rsidRPr="00250B9A">
        <w:rPr>
          <w:rFonts w:eastAsia="Times New Roman"/>
          <w:szCs w:val="22"/>
          <w:lang w:eastAsia="en-US" w:bidi="en-US"/>
        </w:rPr>
        <w:t xml:space="preserve"> realidad</w:t>
      </w:r>
      <w:r w:rsidR="00CE49EC" w:rsidRPr="00250B9A">
        <w:rPr>
          <w:rFonts w:eastAsia="Times New Roman"/>
          <w:szCs w:val="22"/>
          <w:lang w:eastAsia="en-US" w:bidi="en-US"/>
        </w:rPr>
        <w:t xml:space="preserve"> en el terreno. </w:t>
      </w:r>
    </w:p>
    <w:p w:rsidR="009A24EB" w:rsidRPr="00250B9A" w:rsidRDefault="009A24EB" w:rsidP="00DB24B4">
      <w:pPr>
        <w:tabs>
          <w:tab w:val="left" w:pos="3488"/>
        </w:tabs>
        <w:ind w:left="360"/>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bCs/>
          <w:iCs/>
          <w:szCs w:val="22"/>
          <w:lang w:eastAsia="en-US" w:bidi="en-US"/>
        </w:rPr>
        <w:t xml:space="preserve">Conclusión 9 (Ref.:  </w:t>
      </w:r>
      <w:r w:rsidR="00164485" w:rsidRPr="00250B9A">
        <w:rPr>
          <w:rFonts w:eastAsia="Times New Roman"/>
          <w:b/>
          <w:bCs/>
          <w:iCs/>
          <w:szCs w:val="22"/>
          <w:lang w:eastAsia="en-US" w:bidi="en-US"/>
        </w:rPr>
        <w:t>c</w:t>
      </w:r>
      <w:r w:rsidRPr="00250B9A">
        <w:rPr>
          <w:rFonts w:eastAsia="Times New Roman"/>
          <w:b/>
          <w:bCs/>
          <w:iCs/>
          <w:szCs w:val="22"/>
          <w:lang w:eastAsia="en-US" w:bidi="en-US"/>
        </w:rPr>
        <w:t>onstatación 11).</w:t>
      </w:r>
      <w:r w:rsidR="00B1321B" w:rsidRPr="00250B9A">
        <w:rPr>
          <w:rFonts w:eastAsia="Times New Roman"/>
          <w:b/>
          <w:bCs/>
          <w:iCs/>
          <w:szCs w:val="22"/>
          <w:lang w:eastAsia="en-US" w:bidi="en-US"/>
        </w:rPr>
        <w:t xml:space="preserve"> </w:t>
      </w:r>
      <w:r w:rsidR="00E50F73" w:rsidRPr="00250B9A">
        <w:rPr>
          <w:rFonts w:eastAsia="Times New Roman"/>
          <w:szCs w:val="22"/>
          <w:lang w:eastAsia="en-US" w:bidi="en-US"/>
        </w:rPr>
        <w:t xml:space="preserve"> T</w:t>
      </w:r>
      <w:r w:rsidR="004A41BF" w:rsidRPr="00250B9A">
        <w:rPr>
          <w:rFonts w:eastAsia="Times New Roman"/>
          <w:szCs w:val="22"/>
          <w:lang w:eastAsia="en-US" w:bidi="en-US"/>
        </w:rPr>
        <w:t>anto la OMPI como los Estados miembros están interesados en continuar con el proyecto sobre tecnologías apropiadas</w:t>
      </w:r>
      <w:r w:rsidR="00E50F73" w:rsidRPr="00250B9A">
        <w:rPr>
          <w:rFonts w:eastAsia="Times New Roman"/>
          <w:szCs w:val="22"/>
          <w:lang w:eastAsia="en-US" w:bidi="en-US"/>
        </w:rPr>
        <w:t xml:space="preserve">. </w:t>
      </w:r>
      <w:r w:rsidR="00F01823" w:rsidRPr="00250B9A">
        <w:rPr>
          <w:rFonts w:eastAsia="Times New Roman"/>
          <w:szCs w:val="22"/>
          <w:lang w:eastAsia="en-US" w:bidi="en-US"/>
        </w:rPr>
        <w:t xml:space="preserve"> Es necesario reforzar este interés </w:t>
      </w:r>
      <w:r w:rsidR="008707D5" w:rsidRPr="00250B9A">
        <w:rPr>
          <w:rFonts w:eastAsia="Times New Roman"/>
          <w:szCs w:val="22"/>
          <w:lang w:eastAsia="en-US" w:bidi="en-US"/>
        </w:rPr>
        <w:t xml:space="preserve">mediante la adopción de las siguientes medidas:  </w:t>
      </w:r>
      <w:r w:rsidR="0089565C" w:rsidRPr="00250B9A">
        <w:rPr>
          <w:rFonts w:eastAsia="Times New Roman"/>
          <w:szCs w:val="22"/>
          <w:lang w:eastAsia="en-US" w:bidi="en-US"/>
        </w:rPr>
        <w:t>integrar</w:t>
      </w:r>
      <w:r w:rsidR="00F01823" w:rsidRPr="00250B9A">
        <w:rPr>
          <w:rFonts w:eastAsia="Times New Roman"/>
          <w:szCs w:val="22"/>
          <w:lang w:eastAsia="en-US" w:bidi="en-US"/>
        </w:rPr>
        <w:t xml:space="preserve"> el proyecto como programa en los PMA</w:t>
      </w:r>
      <w:r w:rsidR="00E50F73" w:rsidRPr="00250B9A">
        <w:rPr>
          <w:rFonts w:eastAsia="Times New Roman"/>
          <w:szCs w:val="22"/>
          <w:lang w:eastAsia="en-US" w:bidi="en-US"/>
        </w:rPr>
        <w:t xml:space="preserve">; </w:t>
      </w:r>
      <w:r w:rsidR="00F01823" w:rsidRPr="00250B9A">
        <w:rPr>
          <w:rFonts w:eastAsia="Times New Roman"/>
          <w:szCs w:val="22"/>
          <w:lang w:eastAsia="en-US" w:bidi="en-US"/>
        </w:rPr>
        <w:t xml:space="preserve"> apoyar los esfuerzos de las oficinas regionales </w:t>
      </w:r>
      <w:r w:rsidR="00610F97" w:rsidRPr="00250B9A">
        <w:rPr>
          <w:rFonts w:eastAsia="Times New Roman"/>
          <w:szCs w:val="22"/>
          <w:lang w:eastAsia="en-US" w:bidi="en-US"/>
        </w:rPr>
        <w:t>encaminados a</w:t>
      </w:r>
      <w:r w:rsidR="00F01823" w:rsidRPr="00250B9A">
        <w:rPr>
          <w:rFonts w:eastAsia="Times New Roman"/>
          <w:szCs w:val="22"/>
          <w:lang w:eastAsia="en-US" w:bidi="en-US"/>
        </w:rPr>
        <w:t xml:space="preserve"> </w:t>
      </w:r>
      <w:r w:rsidR="008707D5" w:rsidRPr="00250B9A">
        <w:rPr>
          <w:rFonts w:eastAsia="Times New Roman"/>
          <w:szCs w:val="22"/>
          <w:lang w:eastAsia="en-US" w:bidi="en-US"/>
        </w:rPr>
        <w:t xml:space="preserve">poner a prueba </w:t>
      </w:r>
      <w:r w:rsidR="00F01823" w:rsidRPr="00250B9A">
        <w:rPr>
          <w:rFonts w:eastAsia="Times New Roman"/>
          <w:szCs w:val="22"/>
          <w:lang w:eastAsia="en-US" w:bidi="en-US"/>
        </w:rPr>
        <w:t>el proyecto en sus regiones</w:t>
      </w:r>
      <w:r w:rsidR="00E50F73" w:rsidRPr="00250B9A">
        <w:rPr>
          <w:rFonts w:eastAsia="Times New Roman"/>
          <w:szCs w:val="22"/>
          <w:lang w:eastAsia="en-US" w:bidi="en-US"/>
        </w:rPr>
        <w:t xml:space="preserve">; </w:t>
      </w:r>
      <w:r w:rsidR="00F01823" w:rsidRPr="00250B9A">
        <w:rPr>
          <w:rFonts w:eastAsia="Times New Roman"/>
          <w:szCs w:val="22"/>
          <w:lang w:eastAsia="en-US" w:bidi="en-US"/>
        </w:rPr>
        <w:t xml:space="preserve"> mejorar y actualizar el documento del proyecto </w:t>
      </w:r>
      <w:r w:rsidR="00F01823" w:rsidRPr="00250B9A">
        <w:rPr>
          <w:rFonts w:eastAsia="Times New Roman"/>
          <w:szCs w:val="22"/>
          <w:lang w:eastAsia="en-US" w:bidi="en-US"/>
        </w:rPr>
        <w:lastRenderedPageBreak/>
        <w:t xml:space="preserve">para tener en cuenta los nuevos problemas </w:t>
      </w:r>
      <w:r w:rsidR="008707D5" w:rsidRPr="00250B9A">
        <w:rPr>
          <w:rFonts w:eastAsia="Times New Roman"/>
          <w:szCs w:val="22"/>
          <w:lang w:eastAsia="en-US" w:bidi="en-US"/>
        </w:rPr>
        <w:t>surgidos</w:t>
      </w:r>
      <w:r w:rsidR="00F01823" w:rsidRPr="00250B9A">
        <w:rPr>
          <w:rFonts w:eastAsia="Times New Roman"/>
          <w:szCs w:val="22"/>
          <w:lang w:eastAsia="en-US" w:bidi="en-US"/>
        </w:rPr>
        <w:t xml:space="preserve">;  </w:t>
      </w:r>
      <w:r w:rsidR="007C4210" w:rsidRPr="00250B9A">
        <w:rPr>
          <w:rFonts w:eastAsia="Times New Roman"/>
          <w:szCs w:val="22"/>
          <w:lang w:eastAsia="en-US" w:bidi="en-US"/>
        </w:rPr>
        <w:t>reforzar</w:t>
      </w:r>
      <w:r w:rsidR="00F01823" w:rsidRPr="00250B9A">
        <w:rPr>
          <w:rFonts w:eastAsia="Times New Roman"/>
          <w:szCs w:val="22"/>
          <w:lang w:eastAsia="en-US" w:bidi="en-US"/>
        </w:rPr>
        <w:t xml:space="preserve"> las asociaciones </w:t>
      </w:r>
      <w:r w:rsidR="007C4210" w:rsidRPr="00250B9A">
        <w:rPr>
          <w:rFonts w:eastAsia="Times New Roman"/>
          <w:szCs w:val="22"/>
          <w:lang w:eastAsia="en-US" w:bidi="en-US"/>
        </w:rPr>
        <w:t xml:space="preserve">ya </w:t>
      </w:r>
      <w:r w:rsidR="00F01823" w:rsidRPr="00250B9A">
        <w:rPr>
          <w:rFonts w:eastAsia="Times New Roman"/>
          <w:szCs w:val="22"/>
          <w:lang w:eastAsia="en-US" w:bidi="en-US"/>
        </w:rPr>
        <w:t>existentes</w:t>
      </w:r>
      <w:r w:rsidR="00E50F73" w:rsidRPr="00250B9A">
        <w:rPr>
          <w:rFonts w:eastAsia="Times New Roman"/>
          <w:szCs w:val="22"/>
          <w:lang w:eastAsia="en-US" w:bidi="en-US"/>
        </w:rPr>
        <w:t xml:space="preserve">; </w:t>
      </w:r>
      <w:r w:rsidR="00F01823" w:rsidRPr="00250B9A">
        <w:rPr>
          <w:rFonts w:eastAsia="Times New Roman"/>
          <w:szCs w:val="22"/>
          <w:lang w:eastAsia="en-US" w:bidi="en-US"/>
        </w:rPr>
        <w:t xml:space="preserve"> constituir nuevas </w:t>
      </w:r>
      <w:r w:rsidR="0089565C" w:rsidRPr="00250B9A">
        <w:rPr>
          <w:rFonts w:eastAsia="Times New Roman"/>
          <w:szCs w:val="22"/>
          <w:lang w:eastAsia="en-US" w:bidi="en-US"/>
        </w:rPr>
        <w:t xml:space="preserve">asociaciones </w:t>
      </w:r>
      <w:r w:rsidR="00F01823" w:rsidRPr="00250B9A">
        <w:rPr>
          <w:rFonts w:eastAsia="Times New Roman"/>
          <w:szCs w:val="22"/>
          <w:lang w:eastAsia="en-US" w:bidi="en-US"/>
        </w:rPr>
        <w:t>y documentar las experiencias exitosas</w:t>
      </w:r>
      <w:r w:rsidR="00E50F73" w:rsidRPr="00250B9A">
        <w:rPr>
          <w:rFonts w:eastAsia="Times New Roman"/>
          <w:szCs w:val="22"/>
          <w:lang w:eastAsia="en-US" w:bidi="en-US"/>
        </w:rPr>
        <w:t>.</w:t>
      </w:r>
    </w:p>
    <w:p w:rsidR="009A24EB" w:rsidRPr="00250B9A" w:rsidRDefault="009A24EB" w:rsidP="00DB24B4">
      <w:pPr>
        <w:rPr>
          <w:b/>
          <w:szCs w:val="22"/>
        </w:rPr>
      </w:pPr>
    </w:p>
    <w:p w:rsidR="009A24EB" w:rsidRPr="00250B9A" w:rsidRDefault="00B1321B" w:rsidP="00DB24B4">
      <w:pPr>
        <w:rPr>
          <w:b/>
          <w:szCs w:val="22"/>
        </w:rPr>
      </w:pPr>
      <w:r w:rsidRPr="00250B9A">
        <w:rPr>
          <w:b/>
          <w:szCs w:val="22"/>
        </w:rPr>
        <w:t>RECOMENDACIONES</w:t>
      </w:r>
    </w:p>
    <w:p w:rsidR="009A24EB" w:rsidRPr="00250B9A" w:rsidRDefault="009A24EB" w:rsidP="00DB24B4">
      <w:pPr>
        <w:rPr>
          <w:b/>
          <w:szCs w:val="22"/>
        </w:rPr>
      </w:pPr>
    </w:p>
    <w:p w:rsidR="009A24EB" w:rsidRPr="00250B9A" w:rsidRDefault="00E50F73" w:rsidP="00DB24B4">
      <w:pPr>
        <w:rPr>
          <w:b/>
          <w:szCs w:val="22"/>
        </w:rPr>
      </w:pPr>
      <w:r w:rsidRPr="00250B9A">
        <w:rPr>
          <w:b/>
          <w:szCs w:val="22"/>
        </w:rPr>
        <w:t>A</w:t>
      </w:r>
      <w:r w:rsidR="00DB56DA" w:rsidRPr="00250B9A">
        <w:rPr>
          <w:b/>
          <w:szCs w:val="22"/>
        </w:rPr>
        <w:t xml:space="preserve">.  </w:t>
      </w:r>
      <w:r w:rsidR="0089565C" w:rsidRPr="00250B9A">
        <w:rPr>
          <w:b/>
          <w:szCs w:val="22"/>
        </w:rPr>
        <w:t>Integración</w:t>
      </w:r>
      <w:r w:rsidR="00ED3CF5" w:rsidRPr="00250B9A">
        <w:rPr>
          <w:b/>
          <w:szCs w:val="22"/>
        </w:rPr>
        <w:t xml:space="preserve"> y ampliación</w:t>
      </w:r>
      <w:r w:rsidRPr="00250B9A">
        <w:rPr>
          <w:b/>
          <w:szCs w:val="22"/>
        </w:rPr>
        <w:t xml:space="preserve"> </w:t>
      </w:r>
      <w:r w:rsidR="00ED3CF5" w:rsidRPr="00250B9A">
        <w:rPr>
          <w:b/>
          <w:szCs w:val="22"/>
        </w:rPr>
        <w:t xml:space="preserve">del proyecto </w:t>
      </w:r>
      <w:r w:rsidR="00984A68" w:rsidRPr="00250B9A">
        <w:rPr>
          <w:b/>
          <w:szCs w:val="22"/>
        </w:rPr>
        <w:t>sobre</w:t>
      </w:r>
      <w:r w:rsidR="00ED3CF5" w:rsidRPr="00250B9A">
        <w:rPr>
          <w:b/>
          <w:szCs w:val="22"/>
        </w:rPr>
        <w:t xml:space="preserve"> tecnologías apropiadas</w:t>
      </w:r>
    </w:p>
    <w:p w:rsidR="009A24EB" w:rsidRPr="00250B9A" w:rsidRDefault="009A24EB" w:rsidP="00250B9A">
      <w:pPr>
        <w:contextualSpacing/>
        <w:jc w:val="both"/>
        <w:rPr>
          <w:rFonts w:eastAsia="Times New Roman"/>
          <w:szCs w:val="22"/>
          <w:lang w:eastAsia="en-US" w:bidi="en-US"/>
        </w:rPr>
      </w:pPr>
    </w:p>
    <w:p w:rsidR="009A24EB" w:rsidRPr="00250B9A" w:rsidRDefault="009A24EB"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Recomendaci</w:t>
      </w:r>
      <w:r w:rsidR="000367B5" w:rsidRPr="00250B9A">
        <w:rPr>
          <w:rFonts w:eastAsia="Times New Roman"/>
          <w:b/>
          <w:szCs w:val="22"/>
          <w:lang w:eastAsia="en-US" w:bidi="en-US"/>
        </w:rPr>
        <w:t>ón</w:t>
      </w:r>
      <w:r w:rsidRPr="00250B9A">
        <w:rPr>
          <w:rFonts w:eastAsia="Times New Roman"/>
          <w:b/>
          <w:szCs w:val="22"/>
          <w:lang w:eastAsia="en-US" w:bidi="en-US"/>
        </w:rPr>
        <w:t xml:space="preserve"> 1</w:t>
      </w:r>
      <w:r w:rsidR="000367B5" w:rsidRPr="00250B9A">
        <w:rPr>
          <w:rFonts w:eastAsia="Times New Roman"/>
          <w:b/>
          <w:szCs w:val="22"/>
          <w:lang w:eastAsia="en-US" w:bidi="en-US"/>
        </w:rPr>
        <w:t xml:space="preserve"> (Ref</w:t>
      </w:r>
      <w:r w:rsidR="000F0C7E" w:rsidRPr="00250B9A">
        <w:rPr>
          <w:rFonts w:eastAsia="Times New Roman"/>
          <w:b/>
          <w:szCs w:val="22"/>
          <w:lang w:eastAsia="en-US" w:bidi="en-US"/>
        </w:rPr>
        <w:t>.</w:t>
      </w:r>
      <w:proofErr w:type="gramStart"/>
      <w:r w:rsidR="000367B5" w:rsidRPr="00250B9A">
        <w:rPr>
          <w:rFonts w:eastAsia="Times New Roman"/>
          <w:b/>
          <w:szCs w:val="22"/>
          <w:lang w:eastAsia="en-US" w:bidi="en-US"/>
        </w:rPr>
        <w:t>:</w:t>
      </w:r>
      <w:r w:rsidR="00E50F73" w:rsidRPr="00250B9A">
        <w:rPr>
          <w:rFonts w:eastAsia="Times New Roman"/>
          <w:b/>
          <w:szCs w:val="22"/>
          <w:lang w:eastAsia="en-US" w:bidi="en-US"/>
        </w:rPr>
        <w:t xml:space="preserve"> </w:t>
      </w:r>
      <w:r w:rsidR="00164485" w:rsidRPr="00250B9A">
        <w:rPr>
          <w:rFonts w:eastAsia="Times New Roman"/>
          <w:b/>
          <w:szCs w:val="22"/>
          <w:lang w:eastAsia="en-US" w:bidi="en-US"/>
        </w:rPr>
        <w:t xml:space="preserve"> c</w:t>
      </w:r>
      <w:r w:rsidRPr="00250B9A">
        <w:rPr>
          <w:rFonts w:eastAsia="Times New Roman"/>
          <w:b/>
          <w:szCs w:val="22"/>
          <w:lang w:eastAsia="en-US" w:bidi="en-US"/>
        </w:rPr>
        <w:t>onclusi</w:t>
      </w:r>
      <w:r w:rsidR="000367B5" w:rsidRPr="00250B9A">
        <w:rPr>
          <w:rFonts w:eastAsia="Times New Roman"/>
          <w:b/>
          <w:szCs w:val="22"/>
          <w:lang w:eastAsia="en-US" w:bidi="en-US"/>
        </w:rPr>
        <w:t>ones</w:t>
      </w:r>
      <w:proofErr w:type="gramEnd"/>
      <w:r w:rsidRPr="00250B9A">
        <w:rPr>
          <w:rFonts w:eastAsia="Times New Roman"/>
          <w:szCs w:val="22"/>
          <w:lang w:eastAsia="en-US" w:bidi="en-US"/>
        </w:rPr>
        <w:t xml:space="preserve"> </w:t>
      </w:r>
      <w:r w:rsidRPr="00250B9A">
        <w:rPr>
          <w:rFonts w:eastAsia="Times New Roman"/>
          <w:b/>
          <w:szCs w:val="22"/>
          <w:lang w:eastAsia="en-US" w:bidi="en-US"/>
        </w:rPr>
        <w:t>1-5</w:t>
      </w:r>
      <w:r w:rsidR="000367B5" w:rsidRPr="00250B9A">
        <w:rPr>
          <w:rFonts w:eastAsia="Times New Roman"/>
          <w:b/>
          <w:szCs w:val="22"/>
          <w:lang w:eastAsia="en-US" w:bidi="en-US"/>
        </w:rPr>
        <w:t>).</w:t>
      </w:r>
      <w:r w:rsidR="00BE370A" w:rsidRPr="00250B9A">
        <w:rPr>
          <w:rFonts w:eastAsia="Times New Roman"/>
          <w:b/>
          <w:szCs w:val="22"/>
          <w:lang w:eastAsia="en-US" w:bidi="en-US"/>
        </w:rPr>
        <w:t xml:space="preserve"> </w:t>
      </w:r>
      <w:r w:rsidR="00E50F73" w:rsidRPr="00250B9A">
        <w:rPr>
          <w:rFonts w:eastAsia="Times New Roman"/>
          <w:b/>
          <w:i/>
          <w:szCs w:val="22"/>
          <w:lang w:eastAsia="en-US" w:bidi="en-US"/>
        </w:rPr>
        <w:t xml:space="preserve"> </w:t>
      </w:r>
      <w:r w:rsidR="006222BF" w:rsidRPr="00250B9A">
        <w:rPr>
          <w:rFonts w:eastAsia="Times New Roman"/>
          <w:szCs w:val="22"/>
          <w:lang w:eastAsia="en-US" w:bidi="en-US"/>
        </w:rPr>
        <w:t>Los responsables de la evaluación recomiendan que el</w:t>
      </w:r>
      <w:r w:rsidR="00BE201E" w:rsidRPr="00250B9A">
        <w:rPr>
          <w:rFonts w:eastAsia="Times New Roman"/>
          <w:szCs w:val="22"/>
          <w:lang w:eastAsia="en-US" w:bidi="en-US"/>
        </w:rPr>
        <w:t xml:space="preserve"> </w:t>
      </w:r>
      <w:r w:rsidR="00E50F73" w:rsidRPr="00250B9A">
        <w:rPr>
          <w:rFonts w:eastAsia="Times New Roman"/>
          <w:szCs w:val="22"/>
          <w:lang w:eastAsia="en-US" w:bidi="en-US"/>
        </w:rPr>
        <w:t xml:space="preserve">CDIP </w:t>
      </w:r>
      <w:r w:rsidR="00BE201E" w:rsidRPr="00250B9A">
        <w:rPr>
          <w:rFonts w:eastAsia="Times New Roman"/>
          <w:szCs w:val="22"/>
          <w:lang w:eastAsia="en-US" w:bidi="en-US"/>
        </w:rPr>
        <w:t xml:space="preserve">apruebe la </w:t>
      </w:r>
      <w:r w:rsidR="0089565C" w:rsidRPr="00250B9A">
        <w:rPr>
          <w:rFonts w:eastAsia="Times New Roman"/>
          <w:szCs w:val="22"/>
          <w:lang w:eastAsia="en-US" w:bidi="en-US"/>
        </w:rPr>
        <w:t>integración</w:t>
      </w:r>
      <w:r w:rsidR="00BE201E" w:rsidRPr="00250B9A">
        <w:rPr>
          <w:rFonts w:eastAsia="Times New Roman"/>
          <w:szCs w:val="22"/>
          <w:lang w:eastAsia="en-US" w:bidi="en-US"/>
        </w:rPr>
        <w:t xml:space="preserve"> y ampliación del proyecto </w:t>
      </w:r>
      <w:r w:rsidR="0089565C" w:rsidRPr="00250B9A">
        <w:rPr>
          <w:rFonts w:eastAsia="Times New Roman"/>
          <w:szCs w:val="22"/>
          <w:lang w:eastAsia="en-US" w:bidi="en-US"/>
        </w:rPr>
        <w:t>sobre</w:t>
      </w:r>
      <w:r w:rsidR="00BE201E" w:rsidRPr="00250B9A">
        <w:rPr>
          <w:rFonts w:eastAsia="Times New Roman"/>
          <w:szCs w:val="22"/>
          <w:lang w:eastAsia="en-US" w:bidi="en-US"/>
        </w:rPr>
        <w:t xml:space="preserve"> </w:t>
      </w:r>
      <w:r w:rsidR="00984A68" w:rsidRPr="00250B9A">
        <w:rPr>
          <w:rFonts w:eastAsia="Times New Roman"/>
          <w:szCs w:val="22"/>
          <w:lang w:eastAsia="en-US" w:bidi="en-US"/>
        </w:rPr>
        <w:t>tecnologías</w:t>
      </w:r>
      <w:r w:rsidR="00BE201E" w:rsidRPr="00250B9A">
        <w:rPr>
          <w:rFonts w:eastAsia="Times New Roman"/>
          <w:szCs w:val="22"/>
          <w:lang w:eastAsia="en-US" w:bidi="en-US"/>
        </w:rPr>
        <w:t xml:space="preserve"> apropiada</w:t>
      </w:r>
      <w:r w:rsidR="00F74996" w:rsidRPr="00250B9A">
        <w:rPr>
          <w:rFonts w:eastAsia="Times New Roman"/>
          <w:szCs w:val="22"/>
          <w:lang w:eastAsia="en-US" w:bidi="en-US"/>
        </w:rPr>
        <w:t>s</w:t>
      </w:r>
      <w:r w:rsidR="00BE201E" w:rsidRPr="00250B9A">
        <w:rPr>
          <w:rFonts w:eastAsia="Times New Roman"/>
          <w:szCs w:val="22"/>
          <w:lang w:eastAsia="en-US" w:bidi="en-US"/>
        </w:rPr>
        <w:t xml:space="preserve"> para su ejecución en países menos adelantados</w:t>
      </w:r>
      <w:r w:rsidR="00E50F73" w:rsidRPr="00250B9A">
        <w:rPr>
          <w:rFonts w:eastAsia="Times New Roman"/>
          <w:szCs w:val="22"/>
          <w:lang w:eastAsia="en-US" w:bidi="en-US"/>
        </w:rPr>
        <w:t xml:space="preserve"> (</w:t>
      </w:r>
      <w:r w:rsidR="00BE201E" w:rsidRPr="00250B9A">
        <w:rPr>
          <w:rFonts w:eastAsia="Times New Roman"/>
          <w:szCs w:val="22"/>
          <w:lang w:eastAsia="en-US" w:bidi="en-US"/>
        </w:rPr>
        <w:t>PMA</w:t>
      </w:r>
      <w:r w:rsidR="00E50F73" w:rsidRPr="00250B9A">
        <w:rPr>
          <w:rFonts w:eastAsia="Times New Roman"/>
          <w:szCs w:val="22"/>
          <w:lang w:eastAsia="en-US" w:bidi="en-US"/>
        </w:rPr>
        <w:t xml:space="preserve">). </w:t>
      </w:r>
    </w:p>
    <w:p w:rsidR="009A24EB" w:rsidRPr="00250B9A" w:rsidRDefault="009A24EB" w:rsidP="00250B9A">
      <w:pPr>
        <w:contextualSpacing/>
        <w:jc w:val="both"/>
        <w:rPr>
          <w:rFonts w:eastAsia="Times New Roman"/>
          <w:szCs w:val="22"/>
          <w:lang w:eastAsia="en-US" w:bidi="en-US"/>
        </w:rPr>
      </w:pPr>
    </w:p>
    <w:p w:rsidR="009A24EB" w:rsidRPr="00250B9A" w:rsidRDefault="000367B5" w:rsidP="00DB24B4">
      <w:pPr>
        <w:rPr>
          <w:b/>
          <w:szCs w:val="22"/>
        </w:rPr>
      </w:pPr>
      <w:r w:rsidRPr="00250B9A">
        <w:rPr>
          <w:b/>
          <w:szCs w:val="22"/>
        </w:rPr>
        <w:t>B</w:t>
      </w:r>
      <w:proofErr w:type="gramStart"/>
      <w:r w:rsidR="009A24EB" w:rsidRPr="00250B9A">
        <w:rPr>
          <w:b/>
          <w:szCs w:val="22"/>
        </w:rPr>
        <w:t xml:space="preserve">: </w:t>
      </w:r>
      <w:r w:rsidR="00BE370A" w:rsidRPr="00250B9A">
        <w:rPr>
          <w:b/>
          <w:szCs w:val="22"/>
        </w:rPr>
        <w:t xml:space="preserve"> </w:t>
      </w:r>
      <w:r w:rsidR="00C835DF" w:rsidRPr="00250B9A">
        <w:rPr>
          <w:b/>
          <w:szCs w:val="22"/>
        </w:rPr>
        <w:t>Concepción</w:t>
      </w:r>
      <w:proofErr w:type="gramEnd"/>
      <w:r w:rsidR="00C835DF" w:rsidRPr="00250B9A">
        <w:rPr>
          <w:b/>
          <w:szCs w:val="22"/>
        </w:rPr>
        <w:t xml:space="preserve"> y gestión del proyecto</w:t>
      </w:r>
    </w:p>
    <w:p w:rsidR="009A24EB" w:rsidRPr="00250B9A" w:rsidRDefault="009A24EB" w:rsidP="00250B9A">
      <w:pPr>
        <w:contextualSpacing/>
        <w:jc w:val="both"/>
        <w:rPr>
          <w:rFonts w:eastAsia="Times New Roman"/>
          <w:szCs w:val="22"/>
          <w:lang w:eastAsia="en-US" w:bidi="en-US"/>
        </w:rPr>
      </w:pPr>
    </w:p>
    <w:p w:rsidR="009A24EB" w:rsidRPr="00250B9A" w:rsidRDefault="000367B5" w:rsidP="00DB24B4">
      <w:pPr>
        <w:numPr>
          <w:ilvl w:val="0"/>
          <w:numId w:val="32"/>
        </w:numPr>
        <w:spacing w:after="120"/>
        <w:contextualSpacing/>
        <w:jc w:val="both"/>
        <w:rPr>
          <w:rFonts w:eastAsia="Times New Roman"/>
          <w:szCs w:val="22"/>
          <w:lang w:eastAsia="en-US" w:bidi="en-US"/>
        </w:rPr>
      </w:pPr>
      <w:r w:rsidRPr="00250B9A">
        <w:rPr>
          <w:rFonts w:eastAsia="Times New Roman"/>
          <w:b/>
          <w:szCs w:val="22"/>
          <w:lang w:eastAsia="en-US" w:bidi="en-US"/>
        </w:rPr>
        <w:t>Recomendación 2 (Ref</w:t>
      </w:r>
      <w:r w:rsidR="000F0C7E" w:rsidRPr="00250B9A">
        <w:rPr>
          <w:rFonts w:eastAsia="Times New Roman"/>
          <w:b/>
          <w:szCs w:val="22"/>
          <w:lang w:eastAsia="en-US" w:bidi="en-US"/>
        </w:rPr>
        <w:t>.</w:t>
      </w:r>
      <w:proofErr w:type="gramStart"/>
      <w:r w:rsidRPr="00250B9A">
        <w:rPr>
          <w:rFonts w:eastAsia="Times New Roman"/>
          <w:b/>
          <w:szCs w:val="22"/>
          <w:lang w:eastAsia="en-US" w:bidi="en-US"/>
        </w:rPr>
        <w:t xml:space="preserve">: </w:t>
      </w:r>
      <w:r w:rsidR="00164485" w:rsidRPr="00250B9A">
        <w:rPr>
          <w:rFonts w:eastAsia="Times New Roman"/>
          <w:b/>
          <w:szCs w:val="22"/>
          <w:lang w:eastAsia="en-US" w:bidi="en-US"/>
        </w:rPr>
        <w:t xml:space="preserve"> c</w:t>
      </w:r>
      <w:r w:rsidRPr="00250B9A">
        <w:rPr>
          <w:rFonts w:eastAsia="Times New Roman"/>
          <w:b/>
          <w:szCs w:val="22"/>
          <w:lang w:eastAsia="en-US" w:bidi="en-US"/>
        </w:rPr>
        <w:t>onclusiones</w:t>
      </w:r>
      <w:proofErr w:type="gramEnd"/>
      <w:r w:rsidRPr="00250B9A">
        <w:rPr>
          <w:rFonts w:eastAsia="Times New Roman"/>
          <w:szCs w:val="22"/>
          <w:lang w:eastAsia="en-US" w:bidi="en-US"/>
        </w:rPr>
        <w:t xml:space="preserve"> </w:t>
      </w:r>
      <w:r w:rsidRPr="00250B9A">
        <w:rPr>
          <w:rFonts w:eastAsia="Times New Roman"/>
          <w:b/>
          <w:szCs w:val="22"/>
          <w:lang w:eastAsia="en-US" w:bidi="en-US"/>
        </w:rPr>
        <w:t>1-5).</w:t>
      </w:r>
      <w:r w:rsidR="00BE370A" w:rsidRPr="00250B9A">
        <w:rPr>
          <w:rFonts w:eastAsia="Times New Roman"/>
          <w:b/>
          <w:szCs w:val="22"/>
          <w:lang w:eastAsia="en-US" w:bidi="en-US"/>
        </w:rPr>
        <w:t xml:space="preserve"> </w:t>
      </w:r>
      <w:r w:rsidRPr="00250B9A">
        <w:rPr>
          <w:rFonts w:eastAsia="Times New Roman"/>
          <w:b/>
          <w:szCs w:val="22"/>
          <w:lang w:eastAsia="en-US" w:bidi="en-US"/>
        </w:rPr>
        <w:t xml:space="preserve"> </w:t>
      </w:r>
      <w:r w:rsidR="00AC289D" w:rsidRPr="00250B9A">
        <w:rPr>
          <w:rFonts w:eastAsia="Times New Roman"/>
          <w:szCs w:val="22"/>
          <w:lang w:eastAsia="en-US" w:bidi="en-US"/>
        </w:rPr>
        <w:t xml:space="preserve">Para lograr una </w:t>
      </w:r>
      <w:r w:rsidR="0089565C" w:rsidRPr="00250B9A">
        <w:rPr>
          <w:rFonts w:eastAsia="Times New Roman"/>
          <w:szCs w:val="22"/>
          <w:lang w:eastAsia="en-US" w:bidi="en-US"/>
        </w:rPr>
        <w:t>integración</w:t>
      </w:r>
      <w:r w:rsidR="00AC289D" w:rsidRPr="00250B9A">
        <w:rPr>
          <w:rFonts w:eastAsia="Times New Roman"/>
          <w:szCs w:val="22"/>
          <w:lang w:eastAsia="en-US" w:bidi="en-US"/>
        </w:rPr>
        <w:t xml:space="preserve"> y ampliación eficaces, </w:t>
      </w:r>
      <w:r w:rsidR="006222BF" w:rsidRPr="00250B9A">
        <w:rPr>
          <w:rFonts w:eastAsia="Times New Roman"/>
          <w:szCs w:val="22"/>
          <w:lang w:eastAsia="en-US" w:bidi="en-US"/>
        </w:rPr>
        <w:t xml:space="preserve">los responsables de la evaluación recomiendan que la Secretaría de la OMPI </w:t>
      </w:r>
      <w:r w:rsidR="00AC289D" w:rsidRPr="00250B9A">
        <w:rPr>
          <w:rFonts w:eastAsia="Times New Roman"/>
          <w:szCs w:val="22"/>
          <w:lang w:eastAsia="en-US" w:bidi="en-US"/>
        </w:rPr>
        <w:t xml:space="preserve">actualice los procedimientos </w:t>
      </w:r>
      <w:r w:rsidR="00610F97" w:rsidRPr="00250B9A">
        <w:rPr>
          <w:rFonts w:eastAsia="Times New Roman"/>
          <w:szCs w:val="22"/>
          <w:lang w:eastAsia="en-US" w:bidi="en-US"/>
        </w:rPr>
        <w:t>relativos a</w:t>
      </w:r>
      <w:r w:rsidR="00AC289D" w:rsidRPr="00250B9A">
        <w:rPr>
          <w:rFonts w:eastAsia="Times New Roman"/>
          <w:szCs w:val="22"/>
          <w:lang w:eastAsia="en-US" w:bidi="en-US"/>
        </w:rPr>
        <w:t xml:space="preserve"> la ejecución del proyecto </w:t>
      </w:r>
      <w:r w:rsidR="009F478C" w:rsidRPr="00250B9A">
        <w:rPr>
          <w:rFonts w:eastAsia="Times New Roman"/>
          <w:szCs w:val="22"/>
          <w:lang w:eastAsia="en-US" w:bidi="en-US"/>
        </w:rPr>
        <w:t xml:space="preserve">sobre tecnologías apropiadas </w:t>
      </w:r>
      <w:r w:rsidR="00557BD9" w:rsidRPr="00250B9A">
        <w:rPr>
          <w:rFonts w:eastAsia="Times New Roman"/>
          <w:szCs w:val="22"/>
          <w:lang w:eastAsia="en-US" w:bidi="en-US"/>
        </w:rPr>
        <w:t xml:space="preserve">con </w:t>
      </w:r>
      <w:r w:rsidR="00610F97" w:rsidRPr="00250B9A">
        <w:rPr>
          <w:rFonts w:eastAsia="Times New Roman"/>
          <w:szCs w:val="22"/>
          <w:lang w:eastAsia="en-US" w:bidi="en-US"/>
        </w:rPr>
        <w:t>objeto de</w:t>
      </w:r>
      <w:r w:rsidR="00E50F73" w:rsidRPr="00250B9A">
        <w:rPr>
          <w:rFonts w:eastAsia="Times New Roman"/>
          <w:szCs w:val="22"/>
          <w:lang w:eastAsia="en-US" w:bidi="en-US"/>
        </w:rPr>
        <w:t>:</w:t>
      </w:r>
    </w:p>
    <w:p w:rsidR="00F74996" w:rsidRPr="00250B9A" w:rsidRDefault="00F74996" w:rsidP="00DB24B4">
      <w:pPr>
        <w:spacing w:after="120"/>
        <w:contextualSpacing/>
        <w:jc w:val="both"/>
        <w:rPr>
          <w:rFonts w:eastAsia="Times New Roman"/>
          <w:szCs w:val="22"/>
          <w:lang w:eastAsia="en-US" w:bidi="en-US"/>
        </w:rPr>
      </w:pPr>
    </w:p>
    <w:p w:rsidR="009A24EB" w:rsidRPr="00250B9A" w:rsidRDefault="009F478C" w:rsidP="00DB24B4">
      <w:pPr>
        <w:numPr>
          <w:ilvl w:val="0"/>
          <w:numId w:val="64"/>
        </w:numPr>
        <w:spacing w:after="120"/>
        <w:jc w:val="both"/>
        <w:rPr>
          <w:szCs w:val="22"/>
        </w:rPr>
      </w:pPr>
      <w:r w:rsidRPr="00250B9A">
        <w:rPr>
          <w:szCs w:val="22"/>
        </w:rPr>
        <w:t xml:space="preserve">Proporcionar </w:t>
      </w:r>
      <w:r w:rsidR="00610F97" w:rsidRPr="00250B9A">
        <w:rPr>
          <w:szCs w:val="22"/>
        </w:rPr>
        <w:t>flexibilidad y adaptabilidad para su utilización por los países en desarrollo y los PMA</w:t>
      </w:r>
      <w:r w:rsidR="00BE63F2" w:rsidRPr="00250B9A">
        <w:rPr>
          <w:szCs w:val="22"/>
        </w:rPr>
        <w:t>.</w:t>
      </w:r>
      <w:r w:rsidR="00E50F73" w:rsidRPr="00250B9A">
        <w:rPr>
          <w:szCs w:val="22"/>
        </w:rPr>
        <w:t xml:space="preserve"> </w:t>
      </w:r>
    </w:p>
    <w:p w:rsidR="009A24EB" w:rsidRPr="00250B9A" w:rsidRDefault="009F478C" w:rsidP="00DB24B4">
      <w:pPr>
        <w:numPr>
          <w:ilvl w:val="0"/>
          <w:numId w:val="64"/>
        </w:numPr>
        <w:spacing w:after="120"/>
        <w:jc w:val="both"/>
        <w:rPr>
          <w:szCs w:val="22"/>
        </w:rPr>
      </w:pPr>
      <w:r w:rsidRPr="00250B9A">
        <w:rPr>
          <w:szCs w:val="22"/>
        </w:rPr>
        <w:t>Velar por la distribución</w:t>
      </w:r>
      <w:r w:rsidR="00E50F73" w:rsidRPr="00250B9A">
        <w:rPr>
          <w:szCs w:val="22"/>
        </w:rPr>
        <w:t xml:space="preserve"> regional.</w:t>
      </w:r>
    </w:p>
    <w:p w:rsidR="009A24EB" w:rsidRPr="00250B9A" w:rsidRDefault="009F478C" w:rsidP="00DB24B4">
      <w:pPr>
        <w:numPr>
          <w:ilvl w:val="0"/>
          <w:numId w:val="64"/>
        </w:numPr>
        <w:spacing w:after="120"/>
        <w:jc w:val="both"/>
        <w:rPr>
          <w:szCs w:val="22"/>
        </w:rPr>
      </w:pPr>
      <w:r w:rsidRPr="00250B9A">
        <w:rPr>
          <w:szCs w:val="22"/>
        </w:rPr>
        <w:t>Aumentar el número de proyectos por país</w:t>
      </w:r>
      <w:r w:rsidR="00E50F73" w:rsidRPr="00250B9A">
        <w:rPr>
          <w:szCs w:val="22"/>
        </w:rPr>
        <w:t>.</w:t>
      </w:r>
    </w:p>
    <w:p w:rsidR="009A24EB" w:rsidRPr="00250B9A" w:rsidRDefault="00E50F73" w:rsidP="00DB24B4">
      <w:pPr>
        <w:numPr>
          <w:ilvl w:val="0"/>
          <w:numId w:val="64"/>
        </w:numPr>
        <w:spacing w:after="120"/>
        <w:jc w:val="both"/>
        <w:rPr>
          <w:szCs w:val="22"/>
        </w:rPr>
      </w:pPr>
      <w:r w:rsidRPr="00250B9A">
        <w:rPr>
          <w:szCs w:val="22"/>
        </w:rPr>
        <w:t>Reduci</w:t>
      </w:r>
      <w:r w:rsidR="009F478C" w:rsidRPr="00250B9A">
        <w:rPr>
          <w:szCs w:val="22"/>
        </w:rPr>
        <w:t>r el período de ejecución de cada proyecto</w:t>
      </w:r>
      <w:r w:rsidRPr="00250B9A">
        <w:rPr>
          <w:szCs w:val="22"/>
        </w:rPr>
        <w:t>.</w:t>
      </w:r>
    </w:p>
    <w:p w:rsidR="009A24EB" w:rsidRPr="00250B9A" w:rsidRDefault="00E50F73" w:rsidP="00DB24B4">
      <w:pPr>
        <w:numPr>
          <w:ilvl w:val="0"/>
          <w:numId w:val="64"/>
        </w:numPr>
        <w:spacing w:after="120"/>
        <w:jc w:val="both"/>
        <w:rPr>
          <w:szCs w:val="22"/>
        </w:rPr>
      </w:pPr>
      <w:r w:rsidRPr="00250B9A">
        <w:rPr>
          <w:szCs w:val="22"/>
        </w:rPr>
        <w:t>Expandi</w:t>
      </w:r>
      <w:r w:rsidR="009F478C" w:rsidRPr="00250B9A">
        <w:rPr>
          <w:szCs w:val="22"/>
        </w:rPr>
        <w:t>r el proyecto a los países en desarrollo interesados</w:t>
      </w:r>
      <w:r w:rsidRPr="00250B9A">
        <w:rPr>
          <w:szCs w:val="22"/>
        </w:rPr>
        <w:t>.</w:t>
      </w:r>
    </w:p>
    <w:p w:rsidR="009A24EB" w:rsidRPr="00250B9A" w:rsidRDefault="009F478C" w:rsidP="00DB24B4">
      <w:pPr>
        <w:numPr>
          <w:ilvl w:val="0"/>
          <w:numId w:val="64"/>
        </w:numPr>
        <w:spacing w:after="120"/>
        <w:jc w:val="both"/>
        <w:rPr>
          <w:szCs w:val="22"/>
        </w:rPr>
      </w:pPr>
      <w:r w:rsidRPr="00250B9A">
        <w:rPr>
          <w:szCs w:val="22"/>
        </w:rPr>
        <w:t xml:space="preserve">Adoptar un mecanismo para velar por que los </w:t>
      </w:r>
      <w:r w:rsidR="00FC6892" w:rsidRPr="00250B9A">
        <w:rPr>
          <w:szCs w:val="22"/>
        </w:rPr>
        <w:t>grupos nacionales de expertos</w:t>
      </w:r>
      <w:r w:rsidRPr="00250B9A">
        <w:rPr>
          <w:szCs w:val="22"/>
        </w:rPr>
        <w:t xml:space="preserve"> </w:t>
      </w:r>
      <w:r w:rsidRPr="00250B9A">
        <w:rPr>
          <w:rFonts w:eastAsia="Times New Roman"/>
          <w:szCs w:val="22"/>
          <w:lang w:eastAsia="en-US" w:bidi="en-US"/>
        </w:rPr>
        <w:t>cumplan los requisitos del proyecto en materia de presentación de informes</w:t>
      </w:r>
      <w:r w:rsidR="00E50F73" w:rsidRPr="00250B9A">
        <w:rPr>
          <w:szCs w:val="22"/>
        </w:rPr>
        <w:t>.</w:t>
      </w:r>
    </w:p>
    <w:p w:rsidR="009A24EB" w:rsidRPr="00250B9A" w:rsidRDefault="009F478C" w:rsidP="00DB24B4">
      <w:pPr>
        <w:numPr>
          <w:ilvl w:val="0"/>
          <w:numId w:val="64"/>
        </w:numPr>
        <w:spacing w:after="120"/>
        <w:jc w:val="both"/>
        <w:rPr>
          <w:szCs w:val="22"/>
        </w:rPr>
      </w:pPr>
      <w:r w:rsidRPr="00250B9A">
        <w:rPr>
          <w:szCs w:val="22"/>
        </w:rPr>
        <w:t xml:space="preserve">Establecer un programa </w:t>
      </w:r>
      <w:r w:rsidR="001E76DE" w:rsidRPr="00250B9A">
        <w:rPr>
          <w:szCs w:val="22"/>
        </w:rPr>
        <w:t>de introducción para consultores del proyecto</w:t>
      </w:r>
      <w:r w:rsidR="00E50F73" w:rsidRPr="00250B9A">
        <w:rPr>
          <w:szCs w:val="22"/>
        </w:rPr>
        <w:t>.</w:t>
      </w:r>
    </w:p>
    <w:p w:rsidR="009A24EB" w:rsidRPr="00250B9A" w:rsidRDefault="00BE63F2" w:rsidP="00DB24B4">
      <w:pPr>
        <w:numPr>
          <w:ilvl w:val="0"/>
          <w:numId w:val="64"/>
        </w:numPr>
        <w:spacing w:after="120"/>
        <w:jc w:val="both"/>
        <w:rPr>
          <w:szCs w:val="22"/>
        </w:rPr>
      </w:pPr>
      <w:r w:rsidRPr="00250B9A">
        <w:rPr>
          <w:szCs w:val="22"/>
        </w:rPr>
        <w:t>Aumentar la contribución de las oficinas regionales al proyecto</w:t>
      </w:r>
      <w:r w:rsidR="00E50F73" w:rsidRPr="00250B9A">
        <w:rPr>
          <w:szCs w:val="22"/>
        </w:rPr>
        <w:t>.</w:t>
      </w:r>
    </w:p>
    <w:p w:rsidR="009A24EB" w:rsidRPr="00250B9A" w:rsidRDefault="00BE63F2" w:rsidP="00DB24B4">
      <w:pPr>
        <w:numPr>
          <w:ilvl w:val="0"/>
          <w:numId w:val="64"/>
        </w:numPr>
        <w:spacing w:after="120"/>
        <w:jc w:val="both"/>
        <w:rPr>
          <w:szCs w:val="22"/>
        </w:rPr>
      </w:pPr>
      <w:r w:rsidRPr="00250B9A">
        <w:rPr>
          <w:szCs w:val="22"/>
        </w:rPr>
        <w:t xml:space="preserve">Mejorar la eficacia del </w:t>
      </w:r>
      <w:r w:rsidR="00FC6892" w:rsidRPr="00250B9A">
        <w:rPr>
          <w:szCs w:val="22"/>
        </w:rPr>
        <w:t>grupo nacional de expertos</w:t>
      </w:r>
      <w:r w:rsidRPr="00250B9A">
        <w:rPr>
          <w:szCs w:val="22"/>
        </w:rPr>
        <w:t xml:space="preserve"> en la ejecución del proyecto</w:t>
      </w:r>
      <w:r w:rsidR="00E50F73" w:rsidRPr="00250B9A">
        <w:rPr>
          <w:szCs w:val="22"/>
        </w:rPr>
        <w:t>.</w:t>
      </w:r>
    </w:p>
    <w:p w:rsidR="009A24EB" w:rsidRPr="00250B9A" w:rsidRDefault="009A24EB" w:rsidP="00DB24B4">
      <w:pPr>
        <w:ind w:left="1080"/>
        <w:jc w:val="both"/>
        <w:rPr>
          <w:szCs w:val="22"/>
        </w:rPr>
      </w:pPr>
    </w:p>
    <w:p w:rsidR="009A24EB" w:rsidRPr="00250B9A" w:rsidRDefault="00E50F73" w:rsidP="00DB24B4">
      <w:pPr>
        <w:rPr>
          <w:b/>
          <w:szCs w:val="22"/>
        </w:rPr>
      </w:pPr>
      <w:r w:rsidRPr="00250B9A">
        <w:rPr>
          <w:b/>
          <w:szCs w:val="22"/>
        </w:rPr>
        <w:t>C</w:t>
      </w:r>
      <w:r w:rsidR="00DB56DA" w:rsidRPr="00250B9A">
        <w:rPr>
          <w:b/>
          <w:szCs w:val="22"/>
        </w:rPr>
        <w:t xml:space="preserve">.  </w:t>
      </w:r>
      <w:r w:rsidR="00164682" w:rsidRPr="00250B9A">
        <w:rPr>
          <w:b/>
          <w:szCs w:val="22"/>
        </w:rPr>
        <w:t>Fortalecimiento de capacidades</w:t>
      </w:r>
      <w:r w:rsidR="00A73960" w:rsidRPr="00250B9A">
        <w:rPr>
          <w:b/>
          <w:szCs w:val="22"/>
        </w:rPr>
        <w:t xml:space="preserve"> y transferencia de </w:t>
      </w:r>
      <w:r w:rsidR="00E900EB" w:rsidRPr="00250B9A">
        <w:rPr>
          <w:b/>
          <w:szCs w:val="22"/>
        </w:rPr>
        <w:t xml:space="preserve">conocimientos </w:t>
      </w:r>
      <w:r w:rsidR="00CD56B4" w:rsidRPr="00250B9A">
        <w:rPr>
          <w:b/>
          <w:szCs w:val="22"/>
        </w:rPr>
        <w:t>técnicos</w:t>
      </w:r>
    </w:p>
    <w:p w:rsidR="009A24EB" w:rsidRPr="00250B9A" w:rsidRDefault="009A24EB" w:rsidP="00DB24B4">
      <w:pPr>
        <w:contextualSpacing/>
        <w:jc w:val="both"/>
        <w:rPr>
          <w:rFonts w:eastAsia="Times New Roman"/>
          <w:szCs w:val="22"/>
          <w:lang w:eastAsia="en-US" w:bidi="en-US"/>
        </w:rPr>
      </w:pPr>
    </w:p>
    <w:p w:rsidR="009A24EB" w:rsidRPr="00250B9A" w:rsidRDefault="000367B5" w:rsidP="00DB24B4">
      <w:pPr>
        <w:numPr>
          <w:ilvl w:val="0"/>
          <w:numId w:val="32"/>
        </w:numPr>
        <w:contextualSpacing/>
        <w:jc w:val="both"/>
        <w:rPr>
          <w:rFonts w:eastAsia="Times New Roman"/>
          <w:szCs w:val="22"/>
          <w:lang w:eastAsia="en-US" w:bidi="en-US"/>
        </w:rPr>
      </w:pPr>
      <w:r w:rsidRPr="00250B9A">
        <w:rPr>
          <w:rFonts w:eastAsia="Times New Roman"/>
          <w:b/>
          <w:szCs w:val="22"/>
          <w:lang w:eastAsia="en-US" w:bidi="en-US"/>
        </w:rPr>
        <w:t>Recomendación 3 (Ref</w:t>
      </w:r>
      <w:r w:rsidR="000F0C7E" w:rsidRPr="00250B9A">
        <w:rPr>
          <w:rFonts w:eastAsia="Times New Roman"/>
          <w:b/>
          <w:szCs w:val="22"/>
          <w:lang w:eastAsia="en-US" w:bidi="en-US"/>
        </w:rPr>
        <w:t>.</w:t>
      </w:r>
      <w:r w:rsidRPr="00250B9A">
        <w:rPr>
          <w:rFonts w:eastAsia="Times New Roman"/>
          <w:b/>
          <w:szCs w:val="22"/>
          <w:lang w:eastAsia="en-US" w:bidi="en-US"/>
        </w:rPr>
        <w:t xml:space="preserve">: </w:t>
      </w:r>
      <w:r w:rsidR="00164485" w:rsidRPr="00250B9A">
        <w:rPr>
          <w:rFonts w:eastAsia="Times New Roman"/>
          <w:b/>
          <w:szCs w:val="22"/>
          <w:lang w:eastAsia="en-US" w:bidi="en-US"/>
        </w:rPr>
        <w:t xml:space="preserve"> c</w:t>
      </w:r>
      <w:r w:rsidRPr="00250B9A">
        <w:rPr>
          <w:rFonts w:eastAsia="Times New Roman"/>
          <w:b/>
          <w:szCs w:val="22"/>
          <w:lang w:eastAsia="en-US" w:bidi="en-US"/>
        </w:rPr>
        <w:t>onclusiones</w:t>
      </w:r>
      <w:r w:rsidRPr="00250B9A">
        <w:rPr>
          <w:rFonts w:eastAsia="Times New Roman"/>
          <w:szCs w:val="22"/>
          <w:lang w:eastAsia="en-US" w:bidi="en-US"/>
        </w:rPr>
        <w:t xml:space="preserve"> </w:t>
      </w:r>
      <w:r w:rsidRPr="00250B9A">
        <w:rPr>
          <w:rFonts w:eastAsia="Times New Roman"/>
          <w:b/>
          <w:szCs w:val="22"/>
          <w:lang w:eastAsia="en-US" w:bidi="en-US"/>
        </w:rPr>
        <w:t>5 y 6).</w:t>
      </w:r>
      <w:r w:rsidR="00BE370A" w:rsidRPr="00250B9A">
        <w:rPr>
          <w:rFonts w:eastAsia="Times New Roman"/>
          <w:b/>
          <w:szCs w:val="22"/>
          <w:lang w:eastAsia="en-US" w:bidi="en-US"/>
        </w:rPr>
        <w:t xml:space="preserve"> </w:t>
      </w:r>
      <w:r w:rsidR="006222BF" w:rsidRPr="00250B9A">
        <w:rPr>
          <w:rFonts w:eastAsia="Times New Roman"/>
          <w:szCs w:val="22"/>
          <w:lang w:eastAsia="en-US" w:bidi="en-US"/>
        </w:rPr>
        <w:t xml:space="preserve"> Para</w:t>
      </w:r>
      <w:r w:rsidR="00E50F73" w:rsidRPr="00250B9A">
        <w:rPr>
          <w:rFonts w:eastAsia="Times New Roman"/>
          <w:szCs w:val="22"/>
          <w:lang w:eastAsia="en-US" w:bidi="en-US"/>
        </w:rPr>
        <w:t xml:space="preserve"> </w:t>
      </w:r>
      <w:r w:rsidR="006222BF" w:rsidRPr="00250B9A">
        <w:rPr>
          <w:rFonts w:eastAsia="Times New Roman"/>
          <w:szCs w:val="22"/>
          <w:lang w:eastAsia="en-US" w:bidi="en-US"/>
        </w:rPr>
        <w:t>fomentar</w:t>
      </w:r>
      <w:r w:rsidR="00E50F73" w:rsidRPr="00250B9A">
        <w:rPr>
          <w:rFonts w:eastAsia="Times New Roman"/>
          <w:szCs w:val="22"/>
          <w:lang w:eastAsia="en-US" w:bidi="en-US"/>
        </w:rPr>
        <w:t xml:space="preserve"> </w:t>
      </w:r>
      <w:r w:rsidR="006222BF" w:rsidRPr="00250B9A">
        <w:rPr>
          <w:rFonts w:eastAsia="Times New Roman"/>
          <w:szCs w:val="22"/>
          <w:lang w:eastAsia="en-US" w:bidi="en-US"/>
        </w:rPr>
        <w:t xml:space="preserve">el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6222BF" w:rsidRPr="00250B9A">
        <w:rPr>
          <w:rFonts w:eastAsia="Times New Roman"/>
          <w:szCs w:val="22"/>
          <w:lang w:eastAsia="en-US" w:bidi="en-US"/>
        </w:rPr>
        <w:t>y</w:t>
      </w:r>
      <w:r w:rsidR="00E50F73" w:rsidRPr="00250B9A">
        <w:rPr>
          <w:rFonts w:eastAsia="Times New Roman"/>
          <w:szCs w:val="22"/>
          <w:lang w:eastAsia="en-US" w:bidi="en-US"/>
        </w:rPr>
        <w:t xml:space="preserve"> </w:t>
      </w:r>
      <w:r w:rsidR="006222BF" w:rsidRPr="00250B9A">
        <w:rPr>
          <w:rFonts w:eastAsia="Times New Roman"/>
          <w:szCs w:val="22"/>
          <w:lang w:eastAsia="en-US" w:bidi="en-US"/>
        </w:rPr>
        <w:t xml:space="preserve">la transferencia de conocimientos </w:t>
      </w:r>
      <w:r w:rsidR="00EF3E11" w:rsidRPr="00250B9A">
        <w:rPr>
          <w:rFonts w:eastAsia="Times New Roman"/>
          <w:szCs w:val="22"/>
          <w:lang w:eastAsia="en-US" w:bidi="en-US"/>
        </w:rPr>
        <w:t>especializados</w:t>
      </w:r>
      <w:r w:rsidR="00E50F73" w:rsidRPr="00250B9A">
        <w:rPr>
          <w:rFonts w:eastAsia="Times New Roman"/>
          <w:szCs w:val="22"/>
          <w:lang w:eastAsia="en-US" w:bidi="en-US"/>
        </w:rPr>
        <w:t xml:space="preserve"> </w:t>
      </w:r>
      <w:r w:rsidR="006222BF" w:rsidRPr="00250B9A">
        <w:rPr>
          <w:rFonts w:eastAsia="Times New Roman"/>
          <w:szCs w:val="22"/>
          <w:lang w:eastAsia="en-US" w:bidi="en-US"/>
        </w:rPr>
        <w:t>sobre el uso de información técnica y científica a</w:t>
      </w:r>
      <w:r w:rsidR="00F74996" w:rsidRPr="00250B9A">
        <w:rPr>
          <w:rFonts w:eastAsia="Times New Roman"/>
          <w:szCs w:val="22"/>
          <w:lang w:eastAsia="en-US" w:bidi="en-US"/>
        </w:rPr>
        <w:t>decuada</w:t>
      </w:r>
      <w:r w:rsidR="006222BF" w:rsidRPr="00250B9A">
        <w:rPr>
          <w:rFonts w:eastAsia="Times New Roman"/>
          <w:szCs w:val="22"/>
          <w:lang w:eastAsia="en-US" w:bidi="en-US"/>
        </w:rPr>
        <w:t xml:space="preserve"> para atender las necesidades de desarrollo de los Estados miembros, la</w:t>
      </w:r>
      <w:r w:rsidR="00E50F73" w:rsidRPr="00250B9A">
        <w:rPr>
          <w:rFonts w:eastAsia="Times New Roman"/>
          <w:szCs w:val="22"/>
          <w:lang w:eastAsia="en-US" w:bidi="en-US"/>
        </w:rPr>
        <w:t xml:space="preserve"> </w:t>
      </w:r>
      <w:r w:rsidR="00C4656A" w:rsidRPr="00250B9A">
        <w:rPr>
          <w:rFonts w:eastAsia="Times New Roman"/>
          <w:szCs w:val="22"/>
          <w:lang w:eastAsia="en-US" w:bidi="en-US"/>
        </w:rPr>
        <w:t>Secretaría de la OMPI</w:t>
      </w:r>
      <w:r w:rsidR="00E50F73" w:rsidRPr="00250B9A">
        <w:rPr>
          <w:rFonts w:eastAsia="Times New Roman"/>
          <w:szCs w:val="22"/>
          <w:lang w:eastAsia="en-US" w:bidi="en-US"/>
        </w:rPr>
        <w:t xml:space="preserve"> </w:t>
      </w:r>
      <w:r w:rsidR="006222BF" w:rsidRPr="00250B9A">
        <w:rPr>
          <w:rFonts w:eastAsia="Times New Roman"/>
          <w:szCs w:val="22"/>
          <w:lang w:eastAsia="en-US" w:bidi="en-US"/>
        </w:rPr>
        <w:t xml:space="preserve">debería velar por </w:t>
      </w:r>
      <w:r w:rsidR="007C4210" w:rsidRPr="00250B9A">
        <w:rPr>
          <w:rFonts w:eastAsia="Times New Roman"/>
          <w:szCs w:val="22"/>
          <w:lang w:eastAsia="en-US" w:bidi="en-US"/>
        </w:rPr>
        <w:t>que</w:t>
      </w:r>
      <w:r w:rsidR="00E50F73" w:rsidRPr="00250B9A">
        <w:rPr>
          <w:rFonts w:eastAsia="Times New Roman"/>
          <w:szCs w:val="22"/>
          <w:lang w:eastAsia="en-US" w:bidi="en-US"/>
        </w:rPr>
        <w:t xml:space="preserve">: </w:t>
      </w:r>
    </w:p>
    <w:p w:rsidR="007C4210" w:rsidRPr="00250B9A" w:rsidRDefault="007C4210" w:rsidP="00DB24B4">
      <w:pPr>
        <w:contextualSpacing/>
        <w:jc w:val="both"/>
        <w:rPr>
          <w:rFonts w:eastAsia="Times New Roman"/>
          <w:szCs w:val="22"/>
          <w:lang w:eastAsia="en-US" w:bidi="en-US"/>
        </w:rPr>
      </w:pPr>
    </w:p>
    <w:p w:rsidR="009A24EB" w:rsidRPr="00250B9A" w:rsidRDefault="007C4210" w:rsidP="00DB24B4">
      <w:pPr>
        <w:numPr>
          <w:ilvl w:val="1"/>
          <w:numId w:val="65"/>
        </w:numPr>
        <w:spacing w:after="120"/>
        <w:ind w:left="720"/>
        <w:jc w:val="both"/>
        <w:rPr>
          <w:szCs w:val="22"/>
        </w:rPr>
      </w:pPr>
      <w:r w:rsidRPr="00250B9A">
        <w:rPr>
          <w:szCs w:val="22"/>
        </w:rPr>
        <w:t xml:space="preserve">Los </w:t>
      </w:r>
      <w:r w:rsidR="00FC6892" w:rsidRPr="00250B9A">
        <w:rPr>
          <w:szCs w:val="22"/>
        </w:rPr>
        <w:t>grupos nacionales de expertos</w:t>
      </w:r>
      <w:r w:rsidRPr="00250B9A">
        <w:rPr>
          <w:szCs w:val="22"/>
        </w:rPr>
        <w:t xml:space="preserve"> sean plenamente responsables de </w:t>
      </w:r>
      <w:r w:rsidR="004C3D5E" w:rsidRPr="00250B9A">
        <w:rPr>
          <w:szCs w:val="22"/>
        </w:rPr>
        <w:t xml:space="preserve">llevar a cabo la búsqueda de patentes, y la preparación de los </w:t>
      </w:r>
      <w:r w:rsidR="000B4423" w:rsidRPr="00250B9A">
        <w:rPr>
          <w:szCs w:val="22"/>
        </w:rPr>
        <w:t xml:space="preserve">informes relativos al </w:t>
      </w:r>
      <w:r w:rsidR="00235D6E" w:rsidRPr="00250B9A">
        <w:rPr>
          <w:szCs w:val="22"/>
        </w:rPr>
        <w:t>análisis de las tecnologías</w:t>
      </w:r>
      <w:r w:rsidR="00E50F73" w:rsidRPr="00250B9A">
        <w:rPr>
          <w:szCs w:val="22"/>
        </w:rPr>
        <w:t xml:space="preserve"> </w:t>
      </w:r>
      <w:r w:rsidR="004C3D5E" w:rsidRPr="00250B9A">
        <w:rPr>
          <w:szCs w:val="22"/>
        </w:rPr>
        <w:t>y los</w:t>
      </w:r>
      <w:r w:rsidR="00E50F73" w:rsidRPr="00250B9A">
        <w:rPr>
          <w:szCs w:val="22"/>
        </w:rPr>
        <w:t xml:space="preserve"> </w:t>
      </w:r>
      <w:r w:rsidR="00456F71" w:rsidRPr="00250B9A">
        <w:rPr>
          <w:szCs w:val="22"/>
        </w:rPr>
        <w:t>planes de trabajo</w:t>
      </w:r>
      <w:r w:rsidR="00E50F73" w:rsidRPr="00250B9A">
        <w:rPr>
          <w:szCs w:val="22"/>
        </w:rPr>
        <w:t xml:space="preserve">. </w:t>
      </w:r>
    </w:p>
    <w:p w:rsidR="009A24EB" w:rsidRPr="00250B9A" w:rsidRDefault="00F06269" w:rsidP="00DB24B4">
      <w:pPr>
        <w:numPr>
          <w:ilvl w:val="1"/>
          <w:numId w:val="65"/>
        </w:numPr>
        <w:spacing w:after="120"/>
        <w:ind w:left="720"/>
        <w:jc w:val="both"/>
        <w:rPr>
          <w:szCs w:val="22"/>
        </w:rPr>
      </w:pPr>
      <w:r w:rsidRPr="00250B9A">
        <w:rPr>
          <w:szCs w:val="22"/>
        </w:rPr>
        <w:t xml:space="preserve">Mayor cantidad de personas participe en la formación </w:t>
      </w:r>
      <w:r w:rsidR="007C4210" w:rsidRPr="00250B9A">
        <w:rPr>
          <w:szCs w:val="22"/>
        </w:rPr>
        <w:t xml:space="preserve">sobre el uso de información técnica y científica adecuada para atender las necesidades de desarrollo de los Estados miembros. </w:t>
      </w:r>
    </w:p>
    <w:p w:rsidR="009A24EB" w:rsidRPr="00250B9A" w:rsidRDefault="00610F97" w:rsidP="00DB24B4">
      <w:pPr>
        <w:numPr>
          <w:ilvl w:val="1"/>
          <w:numId w:val="65"/>
        </w:numPr>
        <w:spacing w:after="120"/>
        <w:ind w:left="720"/>
        <w:jc w:val="both"/>
        <w:rPr>
          <w:szCs w:val="22"/>
        </w:rPr>
      </w:pPr>
      <w:r w:rsidRPr="00250B9A">
        <w:rPr>
          <w:szCs w:val="22"/>
        </w:rPr>
        <w:t>S</w:t>
      </w:r>
      <w:r w:rsidR="00F06269" w:rsidRPr="00250B9A">
        <w:rPr>
          <w:szCs w:val="22"/>
        </w:rPr>
        <w:t xml:space="preserve">e pongan en marcha </w:t>
      </w:r>
      <w:r w:rsidRPr="00250B9A">
        <w:rPr>
          <w:szCs w:val="22"/>
        </w:rPr>
        <w:t xml:space="preserve">más cantidad de proyectos </w:t>
      </w:r>
      <w:r w:rsidR="00F06269" w:rsidRPr="00250B9A">
        <w:rPr>
          <w:szCs w:val="22"/>
        </w:rPr>
        <w:t>en cada país</w:t>
      </w:r>
      <w:r w:rsidR="007C4210" w:rsidRPr="00250B9A">
        <w:rPr>
          <w:szCs w:val="22"/>
        </w:rPr>
        <w:t>.</w:t>
      </w:r>
    </w:p>
    <w:p w:rsidR="009A24EB" w:rsidRPr="00250B9A" w:rsidRDefault="000367B5" w:rsidP="00250B9A">
      <w:pPr>
        <w:keepNext/>
        <w:keepLines/>
        <w:tabs>
          <w:tab w:val="center" w:pos="4677"/>
        </w:tabs>
        <w:spacing w:after="220"/>
        <w:rPr>
          <w:b/>
          <w:bCs/>
          <w:szCs w:val="22"/>
        </w:rPr>
      </w:pPr>
      <w:r w:rsidRPr="00250B9A">
        <w:rPr>
          <w:b/>
          <w:bCs/>
          <w:szCs w:val="22"/>
        </w:rPr>
        <w:lastRenderedPageBreak/>
        <w:t xml:space="preserve">D.  </w:t>
      </w:r>
      <w:r w:rsidR="00BE370A" w:rsidRPr="00250B9A">
        <w:rPr>
          <w:b/>
          <w:bCs/>
          <w:szCs w:val="22"/>
        </w:rPr>
        <w:t xml:space="preserve">Sostenibilidad </w:t>
      </w:r>
    </w:p>
    <w:p w:rsidR="009A24EB" w:rsidRPr="00250B9A" w:rsidRDefault="000367B5" w:rsidP="00250B9A">
      <w:pPr>
        <w:keepNext/>
        <w:keepLines/>
        <w:numPr>
          <w:ilvl w:val="0"/>
          <w:numId w:val="32"/>
        </w:numPr>
        <w:spacing w:after="220"/>
        <w:jc w:val="both"/>
        <w:rPr>
          <w:szCs w:val="22"/>
        </w:rPr>
      </w:pPr>
      <w:r w:rsidRPr="00250B9A">
        <w:rPr>
          <w:rFonts w:eastAsia="Times New Roman"/>
          <w:b/>
          <w:szCs w:val="22"/>
          <w:lang w:eastAsia="en-US" w:bidi="en-US"/>
        </w:rPr>
        <w:t>Recomendación 4 (Ref</w:t>
      </w:r>
      <w:r w:rsidR="000F0C7E" w:rsidRPr="00250B9A">
        <w:rPr>
          <w:rFonts w:eastAsia="Times New Roman"/>
          <w:b/>
          <w:szCs w:val="22"/>
          <w:lang w:eastAsia="en-US" w:bidi="en-US"/>
        </w:rPr>
        <w:t>.</w:t>
      </w:r>
      <w:r w:rsidRPr="00250B9A">
        <w:rPr>
          <w:rFonts w:eastAsia="Times New Roman"/>
          <w:b/>
          <w:szCs w:val="22"/>
          <w:lang w:eastAsia="en-US" w:bidi="en-US"/>
        </w:rPr>
        <w:t xml:space="preserve">: </w:t>
      </w:r>
      <w:r w:rsidR="00164485" w:rsidRPr="00250B9A">
        <w:rPr>
          <w:rFonts w:eastAsia="Times New Roman"/>
          <w:b/>
          <w:szCs w:val="22"/>
          <w:lang w:eastAsia="en-US" w:bidi="en-US"/>
        </w:rPr>
        <w:t xml:space="preserve"> c</w:t>
      </w:r>
      <w:r w:rsidRPr="00250B9A">
        <w:rPr>
          <w:rFonts w:eastAsia="Times New Roman"/>
          <w:b/>
          <w:szCs w:val="22"/>
          <w:lang w:eastAsia="en-US" w:bidi="en-US"/>
        </w:rPr>
        <w:t>onclusión 8).</w:t>
      </w:r>
      <w:r w:rsidR="00E50F73" w:rsidRPr="00250B9A">
        <w:rPr>
          <w:szCs w:val="22"/>
        </w:rPr>
        <w:t xml:space="preserve"> </w:t>
      </w:r>
      <w:r w:rsidR="009C0C68" w:rsidRPr="00250B9A">
        <w:rPr>
          <w:szCs w:val="22"/>
        </w:rPr>
        <w:t xml:space="preserve"> Para aumentar las posibilidades de ejecución de los</w:t>
      </w:r>
      <w:r w:rsidR="00E50F73" w:rsidRPr="00250B9A">
        <w:rPr>
          <w:szCs w:val="22"/>
        </w:rPr>
        <w:t xml:space="preserve"> </w:t>
      </w:r>
      <w:r w:rsidR="00456F71" w:rsidRPr="00250B9A">
        <w:rPr>
          <w:szCs w:val="22"/>
        </w:rPr>
        <w:t>planes de trabajo</w:t>
      </w:r>
      <w:r w:rsidR="00E50F73" w:rsidRPr="00250B9A">
        <w:rPr>
          <w:szCs w:val="22"/>
        </w:rPr>
        <w:t xml:space="preserve"> </w:t>
      </w:r>
      <w:r w:rsidR="009C0C68" w:rsidRPr="00250B9A">
        <w:rPr>
          <w:szCs w:val="22"/>
        </w:rPr>
        <w:t xml:space="preserve">y la realización de </w:t>
      </w:r>
      <w:r w:rsidR="00E50F73" w:rsidRPr="00250B9A">
        <w:rPr>
          <w:szCs w:val="22"/>
        </w:rPr>
        <w:t>pro</w:t>
      </w:r>
      <w:r w:rsidR="009C0C68" w:rsidRPr="00250B9A">
        <w:rPr>
          <w:szCs w:val="22"/>
        </w:rPr>
        <w:t xml:space="preserve">yectos similares, los responsables de la evaluación recomiendan que la </w:t>
      </w:r>
      <w:r w:rsidR="00C4656A" w:rsidRPr="00250B9A">
        <w:rPr>
          <w:szCs w:val="22"/>
        </w:rPr>
        <w:t>Secretaría de la OMPI</w:t>
      </w:r>
      <w:r w:rsidR="00E50F73" w:rsidRPr="00250B9A">
        <w:rPr>
          <w:szCs w:val="22"/>
        </w:rPr>
        <w:t xml:space="preserve"> </w:t>
      </w:r>
      <w:r w:rsidR="009C0C68" w:rsidRPr="00250B9A">
        <w:rPr>
          <w:szCs w:val="22"/>
        </w:rPr>
        <w:t>lleve a cabo l</w:t>
      </w:r>
      <w:r w:rsidR="00291C54" w:rsidRPr="00250B9A">
        <w:rPr>
          <w:szCs w:val="22"/>
        </w:rPr>
        <w:t>as</w:t>
      </w:r>
      <w:r w:rsidR="009C0C68" w:rsidRPr="00250B9A">
        <w:rPr>
          <w:szCs w:val="22"/>
        </w:rPr>
        <w:t xml:space="preserve"> siguiente</w:t>
      </w:r>
      <w:r w:rsidR="00291C54" w:rsidRPr="00250B9A">
        <w:rPr>
          <w:szCs w:val="22"/>
        </w:rPr>
        <w:t>s tareas</w:t>
      </w:r>
      <w:r w:rsidR="00E50F73" w:rsidRPr="00250B9A">
        <w:rPr>
          <w:szCs w:val="22"/>
        </w:rPr>
        <w:t>:</w:t>
      </w:r>
    </w:p>
    <w:p w:rsidR="009A24EB" w:rsidRPr="00250B9A" w:rsidRDefault="009C0C68" w:rsidP="00DB24B4">
      <w:pPr>
        <w:numPr>
          <w:ilvl w:val="0"/>
          <w:numId w:val="72"/>
        </w:numPr>
        <w:spacing w:after="120"/>
        <w:ind w:left="1252" w:hanging="446"/>
        <w:jc w:val="both"/>
        <w:rPr>
          <w:szCs w:val="22"/>
        </w:rPr>
      </w:pPr>
      <w:r w:rsidRPr="00250B9A">
        <w:rPr>
          <w:szCs w:val="22"/>
        </w:rPr>
        <w:t>Vel</w:t>
      </w:r>
      <w:r w:rsidR="00291C54" w:rsidRPr="00250B9A">
        <w:rPr>
          <w:szCs w:val="22"/>
        </w:rPr>
        <w:t>ar</w:t>
      </w:r>
      <w:r w:rsidRPr="00250B9A">
        <w:rPr>
          <w:szCs w:val="22"/>
        </w:rPr>
        <w:t xml:space="preserve"> por que la ejecución del</w:t>
      </w:r>
      <w:r w:rsidR="00E50F73" w:rsidRPr="00250B9A">
        <w:rPr>
          <w:szCs w:val="22"/>
        </w:rPr>
        <w:t xml:space="preserve"> </w:t>
      </w:r>
      <w:r w:rsidR="00555DAB" w:rsidRPr="00250B9A">
        <w:rPr>
          <w:szCs w:val="22"/>
        </w:rPr>
        <w:t>plan de trabajo</w:t>
      </w:r>
      <w:r w:rsidR="00E50F73" w:rsidRPr="00250B9A">
        <w:rPr>
          <w:szCs w:val="22"/>
        </w:rPr>
        <w:t xml:space="preserve"> </w:t>
      </w:r>
      <w:r w:rsidRPr="00250B9A">
        <w:rPr>
          <w:szCs w:val="22"/>
        </w:rPr>
        <w:t>se convierta en la principal condición para la selección de los Estados miembros que participa</w:t>
      </w:r>
      <w:r w:rsidR="00917ACF" w:rsidRPr="00250B9A">
        <w:rPr>
          <w:szCs w:val="22"/>
        </w:rPr>
        <w:t>rá</w:t>
      </w:r>
      <w:r w:rsidRPr="00250B9A">
        <w:rPr>
          <w:szCs w:val="22"/>
        </w:rPr>
        <w:t>n en el proyecto</w:t>
      </w:r>
      <w:r w:rsidR="00917ACF" w:rsidRPr="00250B9A">
        <w:rPr>
          <w:szCs w:val="22"/>
        </w:rPr>
        <w:t>,</w:t>
      </w:r>
      <w:r w:rsidRPr="00250B9A">
        <w:rPr>
          <w:szCs w:val="22"/>
        </w:rPr>
        <w:t xml:space="preserve"> y en una parte integrante del memorando de entendimiento. </w:t>
      </w:r>
    </w:p>
    <w:p w:rsidR="009A24EB" w:rsidRPr="00250B9A" w:rsidRDefault="00E50F73" w:rsidP="00DB24B4">
      <w:pPr>
        <w:numPr>
          <w:ilvl w:val="0"/>
          <w:numId w:val="72"/>
        </w:numPr>
        <w:spacing w:after="120"/>
        <w:ind w:left="1252" w:hanging="446"/>
        <w:jc w:val="both"/>
        <w:rPr>
          <w:szCs w:val="22"/>
        </w:rPr>
      </w:pPr>
      <w:r w:rsidRPr="00250B9A">
        <w:rPr>
          <w:szCs w:val="22"/>
        </w:rPr>
        <w:t>Prom</w:t>
      </w:r>
      <w:r w:rsidR="00291C54" w:rsidRPr="00250B9A">
        <w:rPr>
          <w:szCs w:val="22"/>
        </w:rPr>
        <w:t>over</w:t>
      </w:r>
      <w:r w:rsidR="009C0C68" w:rsidRPr="00250B9A">
        <w:rPr>
          <w:szCs w:val="22"/>
        </w:rPr>
        <w:t xml:space="preserve"> la participación del sector privado en la elaboración y ejecución del proyecto.</w:t>
      </w:r>
    </w:p>
    <w:p w:rsidR="009A24EB" w:rsidRPr="00250B9A" w:rsidRDefault="009C0C68" w:rsidP="00DB24B4">
      <w:pPr>
        <w:numPr>
          <w:ilvl w:val="0"/>
          <w:numId w:val="72"/>
        </w:numPr>
        <w:spacing w:after="120"/>
        <w:ind w:left="1252" w:hanging="446"/>
        <w:jc w:val="both"/>
        <w:rPr>
          <w:szCs w:val="22"/>
        </w:rPr>
      </w:pPr>
      <w:r w:rsidRPr="00250B9A">
        <w:rPr>
          <w:szCs w:val="22"/>
        </w:rPr>
        <w:t>Foment</w:t>
      </w:r>
      <w:r w:rsidR="00291C54" w:rsidRPr="00250B9A">
        <w:rPr>
          <w:szCs w:val="22"/>
        </w:rPr>
        <w:t>ar</w:t>
      </w:r>
      <w:r w:rsidRPr="00250B9A">
        <w:rPr>
          <w:szCs w:val="22"/>
        </w:rPr>
        <w:t xml:space="preserve"> la participación en el proceso del sector financiero </w:t>
      </w:r>
      <w:r w:rsidR="00E50F73" w:rsidRPr="00250B9A">
        <w:rPr>
          <w:szCs w:val="22"/>
        </w:rPr>
        <w:t xml:space="preserve">local </w:t>
      </w:r>
      <w:r w:rsidRPr="00250B9A">
        <w:rPr>
          <w:szCs w:val="22"/>
        </w:rPr>
        <w:t>y las ONG.</w:t>
      </w:r>
    </w:p>
    <w:p w:rsidR="009A24EB" w:rsidRPr="00250B9A" w:rsidRDefault="00E50F73" w:rsidP="00DB24B4">
      <w:pPr>
        <w:numPr>
          <w:ilvl w:val="0"/>
          <w:numId w:val="72"/>
        </w:numPr>
        <w:spacing w:after="120"/>
        <w:ind w:left="1252" w:hanging="446"/>
        <w:jc w:val="both"/>
        <w:rPr>
          <w:szCs w:val="22"/>
        </w:rPr>
      </w:pPr>
      <w:r w:rsidRPr="00250B9A">
        <w:rPr>
          <w:szCs w:val="22"/>
        </w:rPr>
        <w:t>Prom</w:t>
      </w:r>
      <w:r w:rsidR="00291C54" w:rsidRPr="00250B9A">
        <w:rPr>
          <w:szCs w:val="22"/>
        </w:rPr>
        <w:t>over</w:t>
      </w:r>
      <w:r w:rsidR="009C0C68" w:rsidRPr="00250B9A">
        <w:rPr>
          <w:szCs w:val="22"/>
        </w:rPr>
        <w:t xml:space="preserve"> la integración del uso de tecnologías apropiadas en las estrategias y políticas nacionales de los Estados miembros</w:t>
      </w:r>
      <w:r w:rsidRPr="00250B9A">
        <w:rPr>
          <w:szCs w:val="22"/>
        </w:rPr>
        <w:t xml:space="preserve"> (</w:t>
      </w:r>
      <w:r w:rsidR="009C0C68" w:rsidRPr="00250B9A">
        <w:rPr>
          <w:szCs w:val="22"/>
        </w:rPr>
        <w:t xml:space="preserve">por ejemplo, la política </w:t>
      </w:r>
      <w:r w:rsidR="003D402E" w:rsidRPr="00250B9A">
        <w:rPr>
          <w:szCs w:val="22"/>
        </w:rPr>
        <w:t>d</w:t>
      </w:r>
      <w:r w:rsidR="009C0C68" w:rsidRPr="00250B9A">
        <w:rPr>
          <w:szCs w:val="22"/>
        </w:rPr>
        <w:t xml:space="preserve">e </w:t>
      </w:r>
      <w:r w:rsidR="00517807" w:rsidRPr="00250B9A">
        <w:rPr>
          <w:szCs w:val="22"/>
        </w:rPr>
        <w:t>PI</w:t>
      </w:r>
      <w:r w:rsidR="009C0C68" w:rsidRPr="00250B9A">
        <w:rPr>
          <w:szCs w:val="22"/>
        </w:rPr>
        <w:t xml:space="preserve">, </w:t>
      </w:r>
      <w:r w:rsidR="003D402E" w:rsidRPr="00250B9A">
        <w:rPr>
          <w:szCs w:val="22"/>
        </w:rPr>
        <w:t xml:space="preserve">la política en materia de ciencia, tecnología e innovación, </w:t>
      </w:r>
      <w:r w:rsidR="00917ACF" w:rsidRPr="00250B9A">
        <w:rPr>
          <w:szCs w:val="22"/>
        </w:rPr>
        <w:t>y la política de industrialización del país</w:t>
      </w:r>
      <w:r w:rsidRPr="00250B9A">
        <w:rPr>
          <w:szCs w:val="22"/>
        </w:rPr>
        <w:t>)</w:t>
      </w:r>
      <w:r w:rsidR="00917ACF" w:rsidRPr="00250B9A">
        <w:rPr>
          <w:szCs w:val="22"/>
        </w:rPr>
        <w:t>.</w:t>
      </w:r>
    </w:p>
    <w:p w:rsidR="009A24EB" w:rsidRPr="00250B9A" w:rsidRDefault="00E50F73" w:rsidP="00DB24B4">
      <w:pPr>
        <w:numPr>
          <w:ilvl w:val="0"/>
          <w:numId w:val="72"/>
        </w:numPr>
        <w:spacing w:after="120"/>
        <w:ind w:left="1252" w:hanging="446"/>
        <w:jc w:val="both"/>
        <w:rPr>
          <w:szCs w:val="22"/>
        </w:rPr>
      </w:pPr>
      <w:r w:rsidRPr="00250B9A">
        <w:rPr>
          <w:szCs w:val="22"/>
        </w:rPr>
        <w:t>Organi</w:t>
      </w:r>
      <w:r w:rsidR="00291C54" w:rsidRPr="00250B9A">
        <w:rPr>
          <w:szCs w:val="22"/>
        </w:rPr>
        <w:t>zar</w:t>
      </w:r>
      <w:r w:rsidR="003D402E" w:rsidRPr="00250B9A">
        <w:rPr>
          <w:szCs w:val="22"/>
        </w:rPr>
        <w:t xml:space="preserve"> </w:t>
      </w:r>
      <w:r w:rsidR="003D402E" w:rsidRPr="00250B9A">
        <w:rPr>
          <w:rFonts w:eastAsia="Times New Roman"/>
          <w:szCs w:val="22"/>
          <w:lang w:eastAsia="en-US" w:bidi="en-US"/>
        </w:rPr>
        <w:t xml:space="preserve">una reunión de los anteriores directores de los </w:t>
      </w:r>
      <w:r w:rsidR="00BA09F7" w:rsidRPr="00250B9A">
        <w:rPr>
          <w:rFonts w:eastAsia="Times New Roman"/>
          <w:szCs w:val="22"/>
          <w:lang w:eastAsia="en-US" w:bidi="en-US"/>
        </w:rPr>
        <w:t xml:space="preserve">proyectos en los </w:t>
      </w:r>
      <w:r w:rsidR="003D402E" w:rsidRPr="00250B9A">
        <w:rPr>
          <w:rFonts w:eastAsia="Times New Roman"/>
          <w:szCs w:val="22"/>
          <w:lang w:eastAsia="en-US" w:bidi="en-US"/>
        </w:rPr>
        <w:t xml:space="preserve">seis países y </w:t>
      </w:r>
      <w:r w:rsidR="00BA09F7" w:rsidRPr="00250B9A">
        <w:rPr>
          <w:rFonts w:eastAsia="Times New Roman"/>
          <w:szCs w:val="22"/>
          <w:lang w:eastAsia="en-US" w:bidi="en-US"/>
        </w:rPr>
        <w:t xml:space="preserve">de </w:t>
      </w:r>
      <w:r w:rsidR="003D402E" w:rsidRPr="00250B9A">
        <w:rPr>
          <w:rFonts w:eastAsia="Times New Roman"/>
          <w:szCs w:val="22"/>
          <w:lang w:eastAsia="en-US" w:bidi="en-US"/>
        </w:rPr>
        <w:t>los departamentos gubernamentales pertinentes para examinar la forma de fortalecer el uso de tecnologías apropiadas en esos países.</w:t>
      </w:r>
      <w:r w:rsidRPr="00250B9A">
        <w:rPr>
          <w:szCs w:val="22"/>
        </w:rPr>
        <w:t xml:space="preserve"> </w:t>
      </w:r>
    </w:p>
    <w:p w:rsidR="009A24EB" w:rsidRPr="00250B9A" w:rsidRDefault="009A24EB" w:rsidP="00250B9A">
      <w:pPr>
        <w:jc w:val="both"/>
        <w:rPr>
          <w:szCs w:val="22"/>
        </w:rPr>
      </w:pPr>
    </w:p>
    <w:p w:rsidR="009A24EB" w:rsidRPr="00250B9A" w:rsidRDefault="000367B5" w:rsidP="00DB24B4">
      <w:pPr>
        <w:numPr>
          <w:ilvl w:val="0"/>
          <w:numId w:val="32"/>
        </w:numPr>
        <w:jc w:val="both"/>
        <w:rPr>
          <w:szCs w:val="22"/>
        </w:rPr>
      </w:pPr>
      <w:r w:rsidRPr="00250B9A">
        <w:rPr>
          <w:rFonts w:eastAsia="Times New Roman"/>
          <w:b/>
          <w:szCs w:val="22"/>
          <w:lang w:eastAsia="en-US" w:bidi="en-US"/>
        </w:rPr>
        <w:t>Recomendación 5 (Ref</w:t>
      </w:r>
      <w:r w:rsidR="000F0C7E" w:rsidRPr="00250B9A">
        <w:rPr>
          <w:rFonts w:eastAsia="Times New Roman"/>
          <w:b/>
          <w:szCs w:val="22"/>
          <w:lang w:eastAsia="en-US" w:bidi="en-US"/>
        </w:rPr>
        <w:t>.</w:t>
      </w:r>
      <w:proofErr w:type="gramStart"/>
      <w:r w:rsidRPr="00250B9A">
        <w:rPr>
          <w:rFonts w:eastAsia="Times New Roman"/>
          <w:b/>
          <w:szCs w:val="22"/>
          <w:lang w:eastAsia="en-US" w:bidi="en-US"/>
        </w:rPr>
        <w:t xml:space="preserve">: </w:t>
      </w:r>
      <w:r w:rsidR="00164485" w:rsidRPr="00250B9A">
        <w:rPr>
          <w:rFonts w:eastAsia="Times New Roman"/>
          <w:b/>
          <w:szCs w:val="22"/>
          <w:lang w:eastAsia="en-US" w:bidi="en-US"/>
        </w:rPr>
        <w:t xml:space="preserve"> c</w:t>
      </w:r>
      <w:r w:rsidRPr="00250B9A">
        <w:rPr>
          <w:rFonts w:eastAsia="Times New Roman"/>
          <w:b/>
          <w:szCs w:val="22"/>
          <w:lang w:eastAsia="en-US" w:bidi="en-US"/>
        </w:rPr>
        <w:t>onclusión</w:t>
      </w:r>
      <w:proofErr w:type="gramEnd"/>
      <w:r w:rsidRPr="00250B9A">
        <w:rPr>
          <w:rFonts w:eastAsia="Times New Roman"/>
          <w:b/>
          <w:szCs w:val="22"/>
          <w:lang w:eastAsia="en-US" w:bidi="en-US"/>
        </w:rPr>
        <w:t xml:space="preserve"> 9).</w:t>
      </w:r>
      <w:r w:rsidR="00BB6884" w:rsidRPr="00250B9A">
        <w:rPr>
          <w:rFonts w:eastAsia="Times New Roman"/>
          <w:b/>
          <w:szCs w:val="22"/>
          <w:lang w:eastAsia="en-US" w:bidi="en-US"/>
        </w:rPr>
        <w:t xml:space="preserve"> </w:t>
      </w:r>
      <w:r w:rsidRPr="00250B9A">
        <w:rPr>
          <w:szCs w:val="22"/>
        </w:rPr>
        <w:t xml:space="preserve"> </w:t>
      </w:r>
      <w:r w:rsidR="00AC289D" w:rsidRPr="00250B9A">
        <w:rPr>
          <w:szCs w:val="22"/>
        </w:rPr>
        <w:t xml:space="preserve">Para </w:t>
      </w:r>
      <w:r w:rsidR="006222BF" w:rsidRPr="00250B9A">
        <w:rPr>
          <w:szCs w:val="22"/>
        </w:rPr>
        <w:t>fomentar</w:t>
      </w:r>
      <w:r w:rsidR="00AC289D" w:rsidRPr="00250B9A">
        <w:rPr>
          <w:szCs w:val="22"/>
        </w:rPr>
        <w:t xml:space="preserve"> </w:t>
      </w:r>
      <w:r w:rsidR="00917ACF" w:rsidRPr="00250B9A">
        <w:rPr>
          <w:szCs w:val="22"/>
        </w:rPr>
        <w:t>la continuidad</w:t>
      </w:r>
      <w:r w:rsidR="00E50F73" w:rsidRPr="00250B9A">
        <w:rPr>
          <w:szCs w:val="22"/>
        </w:rPr>
        <w:t xml:space="preserve"> </w:t>
      </w:r>
      <w:r w:rsidR="00AC289D" w:rsidRPr="00250B9A">
        <w:rPr>
          <w:szCs w:val="22"/>
        </w:rPr>
        <w:t>del</w:t>
      </w:r>
      <w:r w:rsidR="00E50F73" w:rsidRPr="00250B9A">
        <w:rPr>
          <w:szCs w:val="22"/>
        </w:rPr>
        <w:t xml:space="preserve"> </w:t>
      </w:r>
      <w:r w:rsidR="00AC289D" w:rsidRPr="00250B9A">
        <w:rPr>
          <w:szCs w:val="22"/>
        </w:rPr>
        <w:t>p</w:t>
      </w:r>
      <w:r w:rsidR="004A41BF" w:rsidRPr="00250B9A">
        <w:rPr>
          <w:szCs w:val="22"/>
        </w:rPr>
        <w:t>royecto sobre tecnologías apropiadas</w:t>
      </w:r>
      <w:r w:rsidR="00E50F73" w:rsidRPr="00250B9A">
        <w:rPr>
          <w:szCs w:val="22"/>
        </w:rPr>
        <w:t xml:space="preserve"> </w:t>
      </w:r>
      <w:r w:rsidR="00AC289D" w:rsidRPr="00250B9A">
        <w:rPr>
          <w:szCs w:val="22"/>
        </w:rPr>
        <w:t xml:space="preserve">en la OMPI y los Estados miembros, </w:t>
      </w:r>
      <w:r w:rsidR="006222BF" w:rsidRPr="00250B9A">
        <w:rPr>
          <w:szCs w:val="22"/>
        </w:rPr>
        <w:t>los responsables de</w:t>
      </w:r>
      <w:r w:rsidR="00AC289D" w:rsidRPr="00250B9A">
        <w:rPr>
          <w:szCs w:val="22"/>
        </w:rPr>
        <w:t xml:space="preserve"> la evaluación recomienda</w:t>
      </w:r>
      <w:r w:rsidR="006222BF" w:rsidRPr="00250B9A">
        <w:rPr>
          <w:szCs w:val="22"/>
        </w:rPr>
        <w:t>n que</w:t>
      </w:r>
      <w:r w:rsidR="00AC289D" w:rsidRPr="00250B9A">
        <w:rPr>
          <w:szCs w:val="22"/>
        </w:rPr>
        <w:t xml:space="preserve"> la Secretaría </w:t>
      </w:r>
      <w:r w:rsidR="00917ACF" w:rsidRPr="00250B9A">
        <w:rPr>
          <w:szCs w:val="22"/>
        </w:rPr>
        <w:t xml:space="preserve">realice </w:t>
      </w:r>
      <w:r w:rsidR="00AC289D" w:rsidRPr="00250B9A">
        <w:rPr>
          <w:szCs w:val="22"/>
        </w:rPr>
        <w:t>l</w:t>
      </w:r>
      <w:r w:rsidR="00917ACF" w:rsidRPr="00250B9A">
        <w:rPr>
          <w:szCs w:val="22"/>
        </w:rPr>
        <w:t>o</w:t>
      </w:r>
      <w:r w:rsidR="00AC289D" w:rsidRPr="00250B9A">
        <w:rPr>
          <w:szCs w:val="22"/>
        </w:rPr>
        <w:t xml:space="preserve"> siguiente</w:t>
      </w:r>
      <w:r w:rsidR="00E50F73" w:rsidRPr="00250B9A">
        <w:rPr>
          <w:szCs w:val="22"/>
        </w:rPr>
        <w:t>:</w:t>
      </w:r>
    </w:p>
    <w:p w:rsidR="009A24EB" w:rsidRPr="00250B9A" w:rsidRDefault="009A24EB" w:rsidP="00250B9A">
      <w:pPr>
        <w:jc w:val="both"/>
        <w:rPr>
          <w:szCs w:val="22"/>
        </w:rPr>
      </w:pPr>
    </w:p>
    <w:p w:rsidR="009A24EB" w:rsidRPr="00250B9A" w:rsidRDefault="00AC289D" w:rsidP="00DB24B4">
      <w:pPr>
        <w:numPr>
          <w:ilvl w:val="0"/>
          <w:numId w:val="73"/>
        </w:numPr>
        <w:spacing w:after="120"/>
        <w:jc w:val="both"/>
        <w:rPr>
          <w:szCs w:val="22"/>
        </w:rPr>
      </w:pPr>
      <w:r w:rsidRPr="00250B9A">
        <w:rPr>
          <w:szCs w:val="22"/>
        </w:rPr>
        <w:t>In</w:t>
      </w:r>
      <w:r w:rsidR="0089565C" w:rsidRPr="00250B9A">
        <w:rPr>
          <w:szCs w:val="22"/>
        </w:rPr>
        <w:t>tegrar</w:t>
      </w:r>
      <w:r w:rsidRPr="00250B9A">
        <w:rPr>
          <w:szCs w:val="22"/>
        </w:rPr>
        <w:t xml:space="preserve"> el p</w:t>
      </w:r>
      <w:r w:rsidR="004A41BF" w:rsidRPr="00250B9A">
        <w:rPr>
          <w:szCs w:val="22"/>
        </w:rPr>
        <w:t>royecto sobre tecnologías apropiadas</w:t>
      </w:r>
      <w:r w:rsidR="00E50F73" w:rsidRPr="00250B9A">
        <w:rPr>
          <w:szCs w:val="22"/>
        </w:rPr>
        <w:t xml:space="preserve"> </w:t>
      </w:r>
      <w:r w:rsidRPr="00250B9A">
        <w:rPr>
          <w:szCs w:val="22"/>
        </w:rPr>
        <w:t xml:space="preserve">como programa de la </w:t>
      </w:r>
      <w:r w:rsidR="00E50F73" w:rsidRPr="00250B9A">
        <w:rPr>
          <w:szCs w:val="22"/>
        </w:rPr>
        <w:t>Divisi</w:t>
      </w:r>
      <w:r w:rsidRPr="00250B9A">
        <w:rPr>
          <w:szCs w:val="22"/>
        </w:rPr>
        <w:t>ón de PMA</w:t>
      </w:r>
      <w:r w:rsidR="006C1BB4" w:rsidRPr="00250B9A">
        <w:rPr>
          <w:szCs w:val="22"/>
        </w:rPr>
        <w:t>.</w:t>
      </w:r>
    </w:p>
    <w:p w:rsidR="009A24EB" w:rsidRPr="00250B9A" w:rsidRDefault="00E50F73" w:rsidP="00DB24B4">
      <w:pPr>
        <w:numPr>
          <w:ilvl w:val="0"/>
          <w:numId w:val="73"/>
        </w:numPr>
        <w:spacing w:after="120"/>
        <w:jc w:val="both"/>
        <w:rPr>
          <w:szCs w:val="22"/>
        </w:rPr>
      </w:pPr>
      <w:r w:rsidRPr="00250B9A">
        <w:rPr>
          <w:szCs w:val="22"/>
        </w:rPr>
        <w:t>Promo</w:t>
      </w:r>
      <w:r w:rsidR="006C1BB4" w:rsidRPr="00250B9A">
        <w:rPr>
          <w:szCs w:val="22"/>
        </w:rPr>
        <w:t xml:space="preserve">ver y alentar la labor de las </w:t>
      </w:r>
      <w:r w:rsidR="00AA3A60" w:rsidRPr="00250B9A">
        <w:rPr>
          <w:szCs w:val="22"/>
        </w:rPr>
        <w:t>Oficinas Regionales</w:t>
      </w:r>
      <w:r w:rsidR="006C1BB4" w:rsidRPr="00250B9A">
        <w:rPr>
          <w:szCs w:val="22"/>
        </w:rPr>
        <w:t xml:space="preserve"> </w:t>
      </w:r>
      <w:r w:rsidR="00AA3A60" w:rsidRPr="00250B9A">
        <w:rPr>
          <w:szCs w:val="22"/>
        </w:rPr>
        <w:t xml:space="preserve">en la sede </w:t>
      </w:r>
      <w:r w:rsidR="006C1BB4" w:rsidRPr="00250B9A">
        <w:rPr>
          <w:szCs w:val="22"/>
        </w:rPr>
        <w:t xml:space="preserve">de </w:t>
      </w:r>
      <w:r w:rsidR="008E7F4C" w:rsidRPr="00250B9A">
        <w:rPr>
          <w:szCs w:val="22"/>
        </w:rPr>
        <w:t>llevar a la práctica</w:t>
      </w:r>
      <w:r w:rsidR="006C1BB4" w:rsidRPr="00250B9A">
        <w:rPr>
          <w:szCs w:val="22"/>
        </w:rPr>
        <w:t>, a título experimental, el pro</w:t>
      </w:r>
      <w:r w:rsidR="004A41BF" w:rsidRPr="00250B9A">
        <w:rPr>
          <w:szCs w:val="22"/>
        </w:rPr>
        <w:t>yecto sobre tecnologías apropiadas</w:t>
      </w:r>
      <w:r w:rsidRPr="00250B9A">
        <w:rPr>
          <w:szCs w:val="22"/>
        </w:rPr>
        <w:t xml:space="preserve"> </w:t>
      </w:r>
      <w:r w:rsidR="006C1BB4" w:rsidRPr="00250B9A">
        <w:rPr>
          <w:szCs w:val="22"/>
        </w:rPr>
        <w:t xml:space="preserve">en </w:t>
      </w:r>
      <w:r w:rsidR="008C1AE1" w:rsidRPr="00250B9A">
        <w:rPr>
          <w:szCs w:val="22"/>
        </w:rPr>
        <w:t xml:space="preserve">los </w:t>
      </w:r>
      <w:r w:rsidR="006C1BB4" w:rsidRPr="00250B9A">
        <w:rPr>
          <w:szCs w:val="22"/>
        </w:rPr>
        <w:t>países en desarrollo de sus regiones.</w:t>
      </w:r>
    </w:p>
    <w:p w:rsidR="009A24EB" w:rsidRPr="00250B9A" w:rsidRDefault="006C1BB4" w:rsidP="00DB24B4">
      <w:pPr>
        <w:numPr>
          <w:ilvl w:val="0"/>
          <w:numId w:val="73"/>
        </w:numPr>
        <w:spacing w:after="120"/>
        <w:jc w:val="both"/>
        <w:rPr>
          <w:szCs w:val="22"/>
        </w:rPr>
      </w:pPr>
      <w:r w:rsidRPr="00250B9A">
        <w:rPr>
          <w:szCs w:val="22"/>
        </w:rPr>
        <w:t xml:space="preserve">Reforzar las asociaciones </w:t>
      </w:r>
      <w:r w:rsidR="007C4210" w:rsidRPr="00250B9A">
        <w:rPr>
          <w:szCs w:val="22"/>
        </w:rPr>
        <w:t>ya existentes relacionadas con</w:t>
      </w:r>
      <w:r w:rsidR="00E50F73" w:rsidRPr="00250B9A">
        <w:rPr>
          <w:szCs w:val="22"/>
        </w:rPr>
        <w:t xml:space="preserve"> </w:t>
      </w:r>
      <w:r w:rsidR="009F478C" w:rsidRPr="00250B9A">
        <w:rPr>
          <w:szCs w:val="22"/>
        </w:rPr>
        <w:t xml:space="preserve">el proyecto sobre tecnologías apropiadas </w:t>
      </w:r>
      <w:r w:rsidR="007C4210" w:rsidRPr="00250B9A">
        <w:rPr>
          <w:szCs w:val="22"/>
        </w:rPr>
        <w:t>y establecer nuevas</w:t>
      </w:r>
      <w:r w:rsidR="00E50F73" w:rsidRPr="00250B9A">
        <w:rPr>
          <w:szCs w:val="22"/>
        </w:rPr>
        <w:t>.</w:t>
      </w:r>
    </w:p>
    <w:p w:rsidR="009A24EB" w:rsidRPr="00250B9A" w:rsidRDefault="007C4210" w:rsidP="00DB24B4">
      <w:pPr>
        <w:numPr>
          <w:ilvl w:val="0"/>
          <w:numId w:val="73"/>
        </w:numPr>
        <w:spacing w:after="120"/>
        <w:jc w:val="both"/>
        <w:rPr>
          <w:szCs w:val="22"/>
        </w:rPr>
      </w:pPr>
      <w:r w:rsidRPr="00250B9A">
        <w:rPr>
          <w:szCs w:val="22"/>
        </w:rPr>
        <w:t xml:space="preserve">Examinar y documentar los proyectos actuales para </w:t>
      </w:r>
      <w:r w:rsidR="008E7F4C" w:rsidRPr="00250B9A">
        <w:rPr>
          <w:szCs w:val="22"/>
        </w:rPr>
        <w:t>recoger</w:t>
      </w:r>
      <w:r w:rsidRPr="00250B9A">
        <w:rPr>
          <w:szCs w:val="22"/>
        </w:rPr>
        <w:t xml:space="preserve"> experiencias exitosas y crear un centro de óptima calidad en el seno de los PMA que sea una fuente de información sobre tecnología</w:t>
      </w:r>
      <w:r w:rsidR="008C1AE1" w:rsidRPr="00250B9A">
        <w:rPr>
          <w:szCs w:val="22"/>
        </w:rPr>
        <w:t>s</w:t>
      </w:r>
      <w:r w:rsidRPr="00250B9A">
        <w:rPr>
          <w:szCs w:val="22"/>
        </w:rPr>
        <w:t xml:space="preserve"> apropiada</w:t>
      </w:r>
      <w:r w:rsidR="008C1AE1" w:rsidRPr="00250B9A">
        <w:rPr>
          <w:szCs w:val="22"/>
        </w:rPr>
        <w:t>s</w:t>
      </w:r>
      <w:r w:rsidRPr="00250B9A">
        <w:rPr>
          <w:szCs w:val="22"/>
        </w:rPr>
        <w:t xml:space="preserve">. </w:t>
      </w:r>
    </w:p>
    <w:p w:rsidR="009A24EB" w:rsidRPr="00250B9A" w:rsidRDefault="000367B5" w:rsidP="00250B9A">
      <w:pPr>
        <w:pStyle w:val="Heading1"/>
        <w:rPr>
          <w:u w:val="single"/>
          <w:lang w:eastAsia="en-US"/>
        </w:rPr>
      </w:pPr>
      <w:r w:rsidRPr="00250B9A">
        <w:rPr>
          <w:lang w:eastAsia="en-US"/>
        </w:rPr>
        <w:br w:type="page"/>
      </w:r>
      <w:bookmarkStart w:id="12" w:name="_Toc511736067"/>
      <w:bookmarkStart w:id="13" w:name="_Toc511741037"/>
      <w:r w:rsidRPr="00250B9A">
        <w:rPr>
          <w:u w:val="single"/>
          <w:lang w:eastAsia="en-US"/>
        </w:rPr>
        <w:lastRenderedPageBreak/>
        <w:t>INTRODUCCIÓN</w:t>
      </w:r>
      <w:bookmarkEnd w:id="12"/>
      <w:bookmarkEnd w:id="13"/>
    </w:p>
    <w:p w:rsidR="009A24EB" w:rsidRPr="00250B9A" w:rsidRDefault="009A24EB" w:rsidP="00250B9A">
      <w:pPr>
        <w:rPr>
          <w:rFonts w:eastAsia="Times New Roman"/>
          <w:szCs w:val="22"/>
          <w:lang w:eastAsia="en-US"/>
        </w:rPr>
      </w:pPr>
    </w:p>
    <w:p w:rsidR="009A24EB" w:rsidRPr="00250B9A" w:rsidRDefault="00F74996" w:rsidP="00DB24B4">
      <w:pPr>
        <w:numPr>
          <w:ilvl w:val="0"/>
          <w:numId w:val="32"/>
        </w:numPr>
        <w:spacing w:after="120"/>
        <w:jc w:val="both"/>
        <w:rPr>
          <w:rFonts w:eastAsia="Times New Roman"/>
          <w:szCs w:val="22"/>
          <w:lang w:eastAsia="en-US" w:bidi="en-US"/>
        </w:rPr>
      </w:pPr>
      <w:r w:rsidRPr="00250B9A">
        <w:rPr>
          <w:szCs w:val="22"/>
        </w:rPr>
        <w:t xml:space="preserve">El presente informe es la evaluación de la fase II del proyecto:  </w:t>
      </w:r>
      <w:r w:rsidRPr="00250B9A">
        <w:rPr>
          <w:b/>
          <w:i/>
          <w:szCs w:val="22"/>
        </w:rPr>
        <w:t>Fortalecimiento de capacidades en el uso de información técnica y científica relativa a tecnologías apropiadas para solucionar determinados problemas de desarrollo,</w:t>
      </w:r>
      <w:r w:rsidRPr="00250B9A">
        <w:rPr>
          <w:szCs w:val="22"/>
        </w:rPr>
        <w:t xml:space="preserve"> </w:t>
      </w:r>
      <w:r w:rsidR="00684201" w:rsidRPr="00250B9A">
        <w:rPr>
          <w:szCs w:val="22"/>
        </w:rPr>
        <w:t>que se ejecutó desde julio de 2014 hasta junio de 2017 en Tanzanía, Rwanda y Etiopía</w:t>
      </w:r>
      <w:r w:rsidRPr="00250B9A">
        <w:rPr>
          <w:szCs w:val="22"/>
        </w:rPr>
        <w:t xml:space="preserve">, abarcando un período de 36 meses. La fase II del proyecto se basó en los éxitos y las enseñanzas extraídas de la fase I, que se </w:t>
      </w:r>
      <w:r w:rsidR="00E2266A" w:rsidRPr="00250B9A">
        <w:rPr>
          <w:szCs w:val="22"/>
        </w:rPr>
        <w:t>puso en</w:t>
      </w:r>
      <w:r w:rsidRPr="00250B9A">
        <w:rPr>
          <w:szCs w:val="22"/>
        </w:rPr>
        <w:t xml:space="preserve"> práctica en 2010-2013 en Zambia, Bangladesh y Nepal.</w:t>
      </w:r>
      <w:r w:rsidR="00E50F73" w:rsidRPr="00250B9A">
        <w:rPr>
          <w:rFonts w:eastAsia="Times New Roman"/>
          <w:szCs w:val="22"/>
          <w:lang w:eastAsia="en-US" w:bidi="en-US"/>
        </w:rPr>
        <w:t xml:space="preserve"> </w:t>
      </w:r>
      <w:r w:rsidRPr="00250B9A">
        <w:rPr>
          <w:rFonts w:eastAsia="Times New Roman"/>
          <w:szCs w:val="22"/>
          <w:lang w:eastAsia="en-US" w:bidi="en-US"/>
        </w:rPr>
        <w:t xml:space="preserve"> En el informe </w:t>
      </w:r>
      <w:r w:rsidR="0024143C" w:rsidRPr="00250B9A">
        <w:rPr>
          <w:rFonts w:eastAsia="Times New Roman"/>
          <w:szCs w:val="22"/>
          <w:lang w:eastAsia="en-US" w:bidi="en-US"/>
        </w:rPr>
        <w:t>se expone en líneas generales lo siguiente</w:t>
      </w:r>
      <w:r w:rsidR="00E50F73" w:rsidRPr="00250B9A">
        <w:rPr>
          <w:rFonts w:eastAsia="Times New Roman"/>
          <w:szCs w:val="22"/>
          <w:lang w:eastAsia="en-US" w:bidi="en-US"/>
        </w:rPr>
        <w:t>:</w:t>
      </w:r>
    </w:p>
    <w:p w:rsidR="009A24EB" w:rsidRPr="00250B9A" w:rsidRDefault="0024143C" w:rsidP="00DB24B4">
      <w:pPr>
        <w:numPr>
          <w:ilvl w:val="1"/>
          <w:numId w:val="15"/>
        </w:numPr>
        <w:spacing w:after="120"/>
        <w:ind w:left="1170" w:hanging="450"/>
        <w:jc w:val="both"/>
        <w:rPr>
          <w:rFonts w:eastAsia="Times New Roman"/>
          <w:szCs w:val="22"/>
          <w:lang w:eastAsia="en-US" w:bidi="en-US"/>
        </w:rPr>
      </w:pPr>
      <w:r w:rsidRPr="00250B9A">
        <w:rPr>
          <w:rFonts w:eastAsia="Times New Roman"/>
          <w:szCs w:val="22"/>
          <w:lang w:eastAsia="en-US" w:bidi="en-US"/>
        </w:rPr>
        <w:t>el objetivo del proyecto</w:t>
      </w:r>
      <w:r w:rsidR="00E50F73" w:rsidRPr="00250B9A">
        <w:rPr>
          <w:rFonts w:eastAsia="Times New Roman"/>
          <w:szCs w:val="22"/>
          <w:lang w:eastAsia="en-US" w:bidi="en-US"/>
        </w:rPr>
        <w:t xml:space="preserve">; </w:t>
      </w:r>
    </w:p>
    <w:p w:rsidR="009A24EB" w:rsidRPr="00250B9A" w:rsidRDefault="0024143C" w:rsidP="00DB24B4">
      <w:pPr>
        <w:numPr>
          <w:ilvl w:val="1"/>
          <w:numId w:val="15"/>
        </w:numPr>
        <w:spacing w:after="120"/>
        <w:ind w:left="1170" w:hanging="450"/>
        <w:jc w:val="both"/>
        <w:rPr>
          <w:rFonts w:eastAsia="Times New Roman"/>
          <w:szCs w:val="22"/>
          <w:lang w:eastAsia="en-US" w:bidi="en-US"/>
        </w:rPr>
      </w:pPr>
      <w:r w:rsidRPr="00250B9A">
        <w:rPr>
          <w:rFonts w:eastAsia="Times New Roman"/>
          <w:szCs w:val="22"/>
          <w:lang w:eastAsia="en-US" w:bidi="en-US"/>
        </w:rPr>
        <w:t xml:space="preserve">los objetivos, el alcance, </w:t>
      </w:r>
      <w:r w:rsidR="00D2448D" w:rsidRPr="00250B9A">
        <w:rPr>
          <w:rFonts w:eastAsia="Times New Roman"/>
          <w:szCs w:val="22"/>
          <w:lang w:eastAsia="en-US" w:bidi="en-US"/>
        </w:rPr>
        <w:t>e</w:t>
      </w:r>
      <w:r w:rsidRPr="00250B9A">
        <w:rPr>
          <w:rFonts w:eastAsia="Times New Roman"/>
          <w:szCs w:val="22"/>
          <w:lang w:eastAsia="en-US" w:bidi="en-US"/>
        </w:rPr>
        <w:t>l</w:t>
      </w:r>
      <w:r w:rsidR="00D2448D" w:rsidRPr="00250B9A">
        <w:rPr>
          <w:rFonts w:eastAsia="Times New Roman"/>
          <w:szCs w:val="22"/>
          <w:lang w:eastAsia="en-US" w:bidi="en-US"/>
        </w:rPr>
        <w:t xml:space="preserve"> enfoque</w:t>
      </w:r>
      <w:r w:rsidRPr="00250B9A">
        <w:rPr>
          <w:rFonts w:eastAsia="Times New Roman"/>
          <w:szCs w:val="22"/>
          <w:lang w:eastAsia="en-US" w:bidi="en-US"/>
        </w:rPr>
        <w:t>, los criterios y la evaluación de la metodología</w:t>
      </w:r>
      <w:r w:rsidR="00E50F73" w:rsidRPr="00250B9A">
        <w:rPr>
          <w:rFonts w:eastAsia="Times New Roman"/>
          <w:szCs w:val="22"/>
          <w:lang w:eastAsia="en-US" w:bidi="en-US"/>
        </w:rPr>
        <w:t xml:space="preserve">; </w:t>
      </w:r>
      <w:r w:rsidRPr="00250B9A">
        <w:rPr>
          <w:rFonts w:eastAsia="Times New Roman"/>
          <w:szCs w:val="22"/>
          <w:lang w:eastAsia="en-US" w:bidi="en-US"/>
        </w:rPr>
        <w:t xml:space="preserve"> y</w:t>
      </w:r>
    </w:p>
    <w:p w:rsidR="009A24EB" w:rsidRPr="00250B9A" w:rsidRDefault="00BC5C46" w:rsidP="00DB24B4">
      <w:pPr>
        <w:numPr>
          <w:ilvl w:val="1"/>
          <w:numId w:val="15"/>
        </w:numPr>
        <w:spacing w:after="120"/>
        <w:ind w:left="1170" w:hanging="450"/>
        <w:jc w:val="both"/>
        <w:rPr>
          <w:rFonts w:eastAsia="Times New Roman"/>
          <w:szCs w:val="22"/>
          <w:lang w:eastAsia="en-US" w:bidi="en-US"/>
        </w:rPr>
      </w:pPr>
      <w:r w:rsidRPr="00250B9A">
        <w:rPr>
          <w:rFonts w:eastAsia="Times New Roman"/>
          <w:szCs w:val="22"/>
          <w:lang w:eastAsia="en-US" w:bidi="en-US"/>
        </w:rPr>
        <w:t>las constataciones, conclusiones y recomendaciones de la evaluación</w:t>
      </w:r>
      <w:r w:rsidR="00E50F73" w:rsidRPr="00250B9A">
        <w:rPr>
          <w:rFonts w:eastAsia="Times New Roman"/>
          <w:szCs w:val="22"/>
          <w:lang w:eastAsia="en-US" w:bidi="en-US"/>
        </w:rPr>
        <w:t xml:space="preserve">. </w:t>
      </w:r>
    </w:p>
    <w:p w:rsidR="009A24EB" w:rsidRPr="00250B9A" w:rsidRDefault="005439EE" w:rsidP="00250B9A">
      <w:pPr>
        <w:pStyle w:val="Heading2"/>
        <w:rPr>
          <w:b/>
          <w:lang w:eastAsia="en-US"/>
        </w:rPr>
      </w:pPr>
      <w:bookmarkStart w:id="14" w:name="_Toc511736068"/>
      <w:bookmarkStart w:id="15" w:name="_Toc511741038"/>
      <w:r w:rsidRPr="00250B9A">
        <w:rPr>
          <w:b/>
          <w:lang w:eastAsia="en-US"/>
        </w:rPr>
        <w:t>DESCRIPCIÓN DEL PROYECTO</w:t>
      </w:r>
      <w:bookmarkEnd w:id="14"/>
      <w:bookmarkEnd w:id="15"/>
    </w:p>
    <w:p w:rsidR="009A24EB" w:rsidRPr="00250B9A" w:rsidRDefault="009A24EB" w:rsidP="00250B9A">
      <w:pPr>
        <w:rPr>
          <w:rFonts w:eastAsia="Times New Roman"/>
          <w:szCs w:val="22"/>
          <w:lang w:eastAsia="en-US"/>
        </w:rPr>
      </w:pPr>
    </w:p>
    <w:p w:rsidR="009A24EB" w:rsidRPr="00250B9A" w:rsidRDefault="00462BF6" w:rsidP="00DB24B4">
      <w:pPr>
        <w:numPr>
          <w:ilvl w:val="0"/>
          <w:numId w:val="32"/>
        </w:numPr>
        <w:spacing w:after="120"/>
        <w:jc w:val="both"/>
        <w:rPr>
          <w:rFonts w:eastAsia="Times New Roman"/>
          <w:szCs w:val="22"/>
          <w:lang w:eastAsia="en-US" w:bidi="en-US"/>
        </w:rPr>
      </w:pPr>
      <w:r w:rsidRPr="00250B9A">
        <w:rPr>
          <w:rFonts w:eastAsia="Times New Roman"/>
          <w:szCs w:val="22"/>
          <w:lang w:eastAsia="en-US" w:bidi="en-US"/>
        </w:rPr>
        <w:t>Es posible utilizar l</w:t>
      </w:r>
      <w:r w:rsidR="00B57399" w:rsidRPr="00250B9A">
        <w:rPr>
          <w:rFonts w:eastAsia="Times New Roman"/>
          <w:szCs w:val="22"/>
          <w:lang w:eastAsia="en-US" w:bidi="en-US"/>
        </w:rPr>
        <w:t>os conocimientos y la tecnología</w:t>
      </w:r>
      <w:r w:rsidR="00E50F73" w:rsidRPr="00250B9A">
        <w:rPr>
          <w:rFonts w:eastAsia="Times New Roman"/>
          <w:szCs w:val="22"/>
          <w:lang w:eastAsia="en-US" w:bidi="en-US"/>
        </w:rPr>
        <w:t xml:space="preserve"> </w:t>
      </w:r>
      <w:r w:rsidR="00B57399" w:rsidRPr="00250B9A">
        <w:rPr>
          <w:rFonts w:eastAsia="Times New Roman"/>
          <w:szCs w:val="22"/>
          <w:lang w:eastAsia="en-US" w:bidi="en-US"/>
        </w:rPr>
        <w:t xml:space="preserve">como </w:t>
      </w:r>
      <w:r w:rsidRPr="00250B9A">
        <w:rPr>
          <w:rFonts w:eastAsia="Times New Roman"/>
          <w:szCs w:val="22"/>
          <w:lang w:eastAsia="en-US" w:bidi="en-US"/>
        </w:rPr>
        <w:t>herramienta</w:t>
      </w:r>
      <w:r w:rsidR="00B57399" w:rsidRPr="00250B9A">
        <w:rPr>
          <w:rFonts w:eastAsia="Times New Roman"/>
          <w:szCs w:val="22"/>
          <w:lang w:eastAsia="en-US" w:bidi="en-US"/>
        </w:rPr>
        <w:t xml:space="preserve"> para luchar contra la pobreza.  </w:t>
      </w:r>
      <w:r w:rsidRPr="00250B9A">
        <w:rPr>
          <w:rFonts w:eastAsia="Times New Roman"/>
          <w:szCs w:val="22"/>
          <w:lang w:eastAsia="en-US" w:bidi="en-US"/>
        </w:rPr>
        <w:t>Estos contribuyen</w:t>
      </w:r>
      <w:r w:rsidR="00B57399" w:rsidRPr="00250B9A">
        <w:rPr>
          <w:rFonts w:eastAsia="Times New Roman"/>
          <w:szCs w:val="22"/>
          <w:lang w:eastAsia="en-US" w:bidi="en-US"/>
        </w:rPr>
        <w:t xml:space="preserve"> al crecimiento económico con</w:t>
      </w:r>
      <w:r w:rsidRPr="00250B9A">
        <w:rPr>
          <w:rFonts w:eastAsia="Times New Roman"/>
          <w:szCs w:val="22"/>
          <w:lang w:eastAsia="en-US" w:bidi="en-US"/>
        </w:rPr>
        <w:t>stante</w:t>
      </w:r>
      <w:r w:rsidR="00B57399" w:rsidRPr="00250B9A">
        <w:rPr>
          <w:rFonts w:eastAsia="Times New Roman"/>
          <w:szCs w:val="22"/>
          <w:lang w:eastAsia="en-US" w:bidi="en-US"/>
        </w:rPr>
        <w:t xml:space="preserve">, </w:t>
      </w:r>
      <w:r w:rsidRPr="00250B9A">
        <w:rPr>
          <w:rFonts w:eastAsia="Times New Roman"/>
          <w:szCs w:val="22"/>
          <w:lang w:eastAsia="en-US" w:bidi="en-US"/>
        </w:rPr>
        <w:t>a aumentar</w:t>
      </w:r>
      <w:r w:rsidR="00B57399" w:rsidRPr="00250B9A">
        <w:rPr>
          <w:rFonts w:eastAsia="Times New Roman"/>
          <w:szCs w:val="22"/>
          <w:lang w:eastAsia="en-US" w:bidi="en-US"/>
        </w:rPr>
        <w:t xml:space="preserve"> la eficacia del mercado y </w:t>
      </w:r>
      <w:r w:rsidRPr="00250B9A">
        <w:rPr>
          <w:rFonts w:eastAsia="Times New Roman"/>
          <w:szCs w:val="22"/>
          <w:lang w:eastAsia="en-US" w:bidi="en-US"/>
        </w:rPr>
        <w:t>a</w:t>
      </w:r>
      <w:r w:rsidR="00E45512" w:rsidRPr="00250B9A">
        <w:rPr>
          <w:rFonts w:eastAsia="Times New Roman"/>
          <w:szCs w:val="22"/>
          <w:lang w:eastAsia="en-US" w:bidi="en-US"/>
        </w:rPr>
        <w:t xml:space="preserve"> </w:t>
      </w:r>
      <w:r w:rsidR="00B57399" w:rsidRPr="00250B9A">
        <w:rPr>
          <w:rFonts w:eastAsia="Times New Roman"/>
          <w:szCs w:val="22"/>
          <w:lang w:eastAsia="en-US" w:bidi="en-US"/>
        </w:rPr>
        <w:t xml:space="preserve">crear oportunidades de empleo. </w:t>
      </w:r>
      <w:r w:rsidR="00E50F73" w:rsidRPr="00250B9A">
        <w:rPr>
          <w:rFonts w:eastAsia="Times New Roman"/>
          <w:szCs w:val="22"/>
          <w:lang w:eastAsia="en-US" w:bidi="en-US"/>
        </w:rPr>
        <w:t xml:space="preserve"> </w:t>
      </w:r>
      <w:r w:rsidR="009A24EB" w:rsidRPr="00250B9A">
        <w:rPr>
          <w:rFonts w:eastAsia="Times New Roman"/>
          <w:szCs w:val="22"/>
          <w:lang w:eastAsia="en-US" w:bidi="en-US"/>
        </w:rPr>
        <w:t xml:space="preserve">En ese contexto, es crucial </w:t>
      </w:r>
      <w:r w:rsidR="005439EE" w:rsidRPr="00250B9A">
        <w:rPr>
          <w:rFonts w:eastAsia="Times New Roman"/>
          <w:szCs w:val="22"/>
          <w:lang w:eastAsia="en-US" w:bidi="en-US"/>
        </w:rPr>
        <w:t>la aplicación de conocimientos y tecnología</w:t>
      </w:r>
      <w:r w:rsidR="009A24EB" w:rsidRPr="00250B9A">
        <w:rPr>
          <w:rFonts w:eastAsia="Times New Roman"/>
          <w:szCs w:val="22"/>
          <w:lang w:eastAsia="en-US" w:bidi="en-US"/>
        </w:rPr>
        <w:t xml:space="preserve"> en la industria, la agricultura, la salud, la educación y los servicios.</w:t>
      </w:r>
      <w:r w:rsidR="00E50F73" w:rsidRPr="00250B9A">
        <w:rPr>
          <w:rFonts w:eastAsia="Times New Roman"/>
          <w:szCs w:val="22"/>
          <w:lang w:eastAsia="en-US" w:bidi="en-US"/>
        </w:rPr>
        <w:t xml:space="preserve">  </w:t>
      </w:r>
      <w:r w:rsidR="00B57399" w:rsidRPr="00250B9A">
        <w:rPr>
          <w:rFonts w:eastAsia="Times New Roman"/>
          <w:szCs w:val="22"/>
          <w:lang w:eastAsia="en-US" w:bidi="en-US"/>
        </w:rPr>
        <w:t xml:space="preserve">Por lo tanto, es </w:t>
      </w:r>
      <w:r w:rsidR="00E45512" w:rsidRPr="00250B9A">
        <w:rPr>
          <w:rFonts w:eastAsia="Times New Roman"/>
          <w:szCs w:val="22"/>
          <w:lang w:eastAsia="en-US" w:bidi="en-US"/>
        </w:rPr>
        <w:t>esencial</w:t>
      </w:r>
      <w:r w:rsidR="00B57399" w:rsidRPr="00250B9A">
        <w:rPr>
          <w:rFonts w:eastAsia="Times New Roman"/>
          <w:szCs w:val="22"/>
          <w:lang w:eastAsia="en-US" w:bidi="en-US"/>
        </w:rPr>
        <w:t xml:space="preserve"> fortalecer la capacidad técnica </w:t>
      </w:r>
      <w:r w:rsidR="00E45512" w:rsidRPr="00250B9A">
        <w:rPr>
          <w:rFonts w:eastAsia="Times New Roman"/>
          <w:szCs w:val="22"/>
          <w:lang w:eastAsia="en-US" w:bidi="en-US"/>
        </w:rPr>
        <w:t xml:space="preserve">para </w:t>
      </w:r>
      <w:r w:rsidR="00B57399" w:rsidRPr="00250B9A">
        <w:rPr>
          <w:rFonts w:eastAsia="Times New Roman"/>
          <w:szCs w:val="22"/>
          <w:lang w:eastAsia="en-US" w:bidi="en-US"/>
        </w:rPr>
        <w:t xml:space="preserve">que los países en desarrollo y los países menos adelantados </w:t>
      </w:r>
      <w:r w:rsidR="00E45512" w:rsidRPr="00250B9A">
        <w:rPr>
          <w:rFonts w:eastAsia="Times New Roman"/>
          <w:szCs w:val="22"/>
          <w:lang w:eastAsia="en-US" w:bidi="en-US"/>
        </w:rPr>
        <w:t>puedan</w:t>
      </w:r>
      <w:r w:rsidR="00B57399" w:rsidRPr="00250B9A">
        <w:rPr>
          <w:rFonts w:eastAsia="Times New Roman"/>
          <w:szCs w:val="22"/>
          <w:lang w:eastAsia="en-US" w:bidi="en-US"/>
        </w:rPr>
        <w:t xml:space="preserve"> hacer frente a </w:t>
      </w:r>
      <w:r w:rsidR="00E45512" w:rsidRPr="00250B9A">
        <w:rPr>
          <w:rFonts w:eastAsia="Times New Roman"/>
          <w:szCs w:val="22"/>
          <w:lang w:eastAsia="en-US" w:bidi="en-US"/>
        </w:rPr>
        <w:t>sus</w:t>
      </w:r>
      <w:r w:rsidR="00B57399" w:rsidRPr="00250B9A">
        <w:rPr>
          <w:rFonts w:eastAsia="Times New Roman"/>
          <w:szCs w:val="22"/>
          <w:lang w:eastAsia="en-US" w:bidi="en-US"/>
        </w:rPr>
        <w:t xml:space="preserve"> </w:t>
      </w:r>
      <w:r w:rsidR="00E45512" w:rsidRPr="00250B9A">
        <w:rPr>
          <w:rFonts w:eastAsia="Times New Roman"/>
          <w:szCs w:val="22"/>
          <w:lang w:eastAsia="en-US" w:bidi="en-US"/>
        </w:rPr>
        <w:t>problemas</w:t>
      </w:r>
      <w:r w:rsidR="00B57399" w:rsidRPr="00250B9A">
        <w:rPr>
          <w:rFonts w:eastAsia="Times New Roman"/>
          <w:szCs w:val="22"/>
          <w:lang w:eastAsia="en-US" w:bidi="en-US"/>
        </w:rPr>
        <w:t xml:space="preserve"> sociales y económic</w:t>
      </w:r>
      <w:r w:rsidR="00E45512" w:rsidRPr="00250B9A">
        <w:rPr>
          <w:rFonts w:eastAsia="Times New Roman"/>
          <w:szCs w:val="22"/>
          <w:lang w:eastAsia="en-US" w:bidi="en-US"/>
        </w:rPr>
        <w:t>o</w:t>
      </w:r>
      <w:r w:rsidR="00B57399" w:rsidRPr="00250B9A">
        <w:rPr>
          <w:rFonts w:eastAsia="Times New Roman"/>
          <w:szCs w:val="22"/>
          <w:lang w:eastAsia="en-US" w:bidi="en-US"/>
        </w:rPr>
        <w:t>s.</w:t>
      </w:r>
      <w:r w:rsidR="00E50F73" w:rsidRPr="00250B9A">
        <w:rPr>
          <w:rFonts w:eastAsia="Times New Roman"/>
          <w:szCs w:val="22"/>
          <w:lang w:eastAsia="en-US" w:bidi="en-US"/>
        </w:rPr>
        <w:t xml:space="preserve"> </w:t>
      </w:r>
      <w:r w:rsidR="00B57399" w:rsidRPr="00250B9A">
        <w:rPr>
          <w:rFonts w:eastAsia="Times New Roman"/>
          <w:szCs w:val="22"/>
          <w:lang w:eastAsia="en-US" w:bidi="en-US"/>
        </w:rPr>
        <w:t xml:space="preserve"> Así y todo, esta labor requiere la participación de una variedad de </w:t>
      </w:r>
      <w:r w:rsidR="00B50E8D" w:rsidRPr="00250B9A">
        <w:rPr>
          <w:rFonts w:eastAsia="Times New Roman"/>
          <w:szCs w:val="22"/>
          <w:lang w:eastAsia="en-US" w:bidi="en-US"/>
        </w:rPr>
        <w:t>actores, incluidos inventores, creadores, centros de investigación y desarrollo</w:t>
      </w:r>
      <w:r w:rsidR="00E50F73" w:rsidRPr="00250B9A">
        <w:rPr>
          <w:rFonts w:eastAsia="Times New Roman"/>
          <w:szCs w:val="22"/>
          <w:lang w:eastAsia="en-US" w:bidi="en-US"/>
        </w:rPr>
        <w:t xml:space="preserve"> (</w:t>
      </w:r>
      <w:r w:rsidR="00B50E8D" w:rsidRPr="00250B9A">
        <w:rPr>
          <w:rFonts w:eastAsia="Times New Roman"/>
          <w:szCs w:val="22"/>
          <w:lang w:eastAsia="en-US" w:bidi="en-US"/>
        </w:rPr>
        <w:t>I+</w:t>
      </w:r>
      <w:r w:rsidR="00E50F73" w:rsidRPr="00250B9A">
        <w:rPr>
          <w:rFonts w:eastAsia="Times New Roman"/>
          <w:szCs w:val="22"/>
          <w:lang w:eastAsia="en-US" w:bidi="en-US"/>
        </w:rPr>
        <w:t xml:space="preserve">D), </w:t>
      </w:r>
      <w:r w:rsidR="00B50E8D" w:rsidRPr="00250B9A">
        <w:rPr>
          <w:rFonts w:eastAsia="Times New Roman"/>
          <w:szCs w:val="22"/>
          <w:lang w:eastAsia="en-US" w:bidi="en-US"/>
        </w:rPr>
        <w:t>instituciones académicas, empresas industriales, organizaciones agrícolas y servicios de salud</w:t>
      </w:r>
      <w:r w:rsidR="005439EE" w:rsidRPr="00250B9A">
        <w:rPr>
          <w:rFonts w:eastAsia="Times New Roman"/>
          <w:szCs w:val="22"/>
          <w:lang w:eastAsia="en-US" w:bidi="en-US"/>
        </w:rPr>
        <w:t>.</w:t>
      </w:r>
    </w:p>
    <w:p w:rsidR="009A24EB" w:rsidRPr="00250B9A" w:rsidRDefault="007F5542"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Finalidad</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Pr="00250B9A">
        <w:rPr>
          <w:rFonts w:eastAsia="Times New Roman"/>
          <w:szCs w:val="22"/>
          <w:lang w:eastAsia="en-US" w:bidi="en-US"/>
        </w:rPr>
        <w:t xml:space="preserve"> Habida cuenta de lo antes mencionado, la finalidad principal de este proyecto era contribuir al </w:t>
      </w:r>
      <w:r w:rsidR="00E45512" w:rsidRPr="00250B9A">
        <w:rPr>
          <w:rFonts w:eastAsia="Times New Roman"/>
          <w:szCs w:val="22"/>
          <w:lang w:eastAsia="en-US" w:bidi="en-US"/>
        </w:rPr>
        <w:t>fortalecimiento</w:t>
      </w:r>
      <w:r w:rsidRPr="00250B9A">
        <w:rPr>
          <w:rFonts w:eastAsia="Times New Roman"/>
          <w:szCs w:val="22"/>
          <w:lang w:eastAsia="en-US" w:bidi="en-US"/>
        </w:rPr>
        <w:t xml:space="preserve"> de la capacidad nacional de los países menos adelantados para mejorar la gestión, administración y utiliz</w:t>
      </w:r>
      <w:r w:rsidR="000B5E24" w:rsidRPr="00250B9A">
        <w:rPr>
          <w:rFonts w:eastAsia="Times New Roman"/>
          <w:szCs w:val="22"/>
          <w:lang w:eastAsia="en-US" w:bidi="en-US"/>
        </w:rPr>
        <w:t>ación de la información técnica</w:t>
      </w:r>
      <w:r w:rsidRPr="00250B9A">
        <w:rPr>
          <w:rFonts w:eastAsia="Times New Roman"/>
          <w:szCs w:val="22"/>
          <w:lang w:eastAsia="en-US" w:bidi="en-US"/>
        </w:rPr>
        <w:t xml:space="preserve"> y científica con objeto de lograr las metas de crecimiento y desarrollo del país en cuestión mediante la transferencia de tecnología y el </w:t>
      </w:r>
      <w:r w:rsidR="00164682" w:rsidRPr="00250B9A">
        <w:rPr>
          <w:rFonts w:eastAsia="Times New Roman"/>
          <w:szCs w:val="22"/>
          <w:lang w:eastAsia="en-US" w:bidi="en-US"/>
        </w:rPr>
        <w:t>fortalecimiento de capacidades</w:t>
      </w:r>
      <w:r w:rsidRPr="00250B9A">
        <w:rPr>
          <w:rFonts w:eastAsia="Times New Roman"/>
          <w:szCs w:val="22"/>
          <w:lang w:eastAsia="en-US" w:bidi="en-US"/>
        </w:rPr>
        <w:t>, teniendo en cuenta las repercusiones sociales, culturales y en materia de género del uso de la tecnología.</w:t>
      </w:r>
    </w:p>
    <w:p w:rsidR="009A24EB" w:rsidRPr="00250B9A" w:rsidRDefault="009A24EB" w:rsidP="00DB24B4">
      <w:pPr>
        <w:jc w:val="both"/>
        <w:rPr>
          <w:rFonts w:eastAsia="Times New Roman"/>
          <w:szCs w:val="22"/>
          <w:lang w:eastAsia="en-US" w:bidi="en-US"/>
        </w:rPr>
      </w:pPr>
    </w:p>
    <w:p w:rsidR="009A24EB" w:rsidRPr="00250B9A" w:rsidRDefault="005439EE" w:rsidP="00DB24B4">
      <w:pPr>
        <w:numPr>
          <w:ilvl w:val="0"/>
          <w:numId w:val="32"/>
        </w:numPr>
        <w:spacing w:after="120"/>
        <w:jc w:val="both"/>
        <w:rPr>
          <w:rFonts w:eastAsia="Times New Roman"/>
          <w:szCs w:val="22"/>
          <w:lang w:eastAsia="en-US" w:bidi="en-US"/>
        </w:rPr>
      </w:pPr>
      <w:r w:rsidRPr="00250B9A">
        <w:rPr>
          <w:rFonts w:eastAsia="Times New Roman"/>
          <w:b/>
          <w:bCs/>
          <w:szCs w:val="22"/>
          <w:lang w:eastAsia="en-US" w:bidi="en-US"/>
        </w:rPr>
        <w:t>Objetivos:</w:t>
      </w:r>
      <w:r w:rsidRPr="00250B9A">
        <w:rPr>
          <w:rFonts w:eastAsia="Times New Roman"/>
          <w:szCs w:val="22"/>
          <w:lang w:eastAsia="en-US" w:bidi="en-US"/>
        </w:rPr>
        <w:t xml:space="preserve">  </w:t>
      </w:r>
      <w:r w:rsidR="009A24EB" w:rsidRPr="00250B9A">
        <w:rPr>
          <w:rFonts w:eastAsia="Times New Roman"/>
          <w:szCs w:val="22"/>
          <w:lang w:eastAsia="en-US" w:bidi="en-US"/>
        </w:rPr>
        <w:t xml:space="preserve">El objetivo general del proyecto </w:t>
      </w:r>
      <w:r w:rsidRPr="00250B9A">
        <w:rPr>
          <w:rFonts w:eastAsia="Times New Roman"/>
          <w:szCs w:val="22"/>
          <w:lang w:eastAsia="en-US" w:bidi="en-US"/>
        </w:rPr>
        <w:t>era</w:t>
      </w:r>
      <w:r w:rsidR="009A24EB" w:rsidRPr="00250B9A">
        <w:rPr>
          <w:rFonts w:eastAsia="Times New Roman"/>
          <w:szCs w:val="22"/>
          <w:lang w:eastAsia="en-US" w:bidi="en-US"/>
        </w:rPr>
        <w:t>, por lo tanto, contribuir al desarrollo económico, social, cultural y tecnológico del país en cuestión y, en último término, aliviar la pobreza.</w:t>
      </w:r>
      <w:r w:rsidR="00E50F73" w:rsidRPr="00250B9A">
        <w:rPr>
          <w:rFonts w:eastAsia="Times New Roman"/>
          <w:szCs w:val="22"/>
          <w:lang w:eastAsia="en-US" w:bidi="en-US"/>
        </w:rPr>
        <w:t xml:space="preserve"> </w:t>
      </w:r>
      <w:r w:rsidRPr="00250B9A">
        <w:rPr>
          <w:rFonts w:eastAsia="Times New Roman"/>
          <w:szCs w:val="22"/>
          <w:lang w:eastAsia="en-US" w:bidi="en-US"/>
        </w:rPr>
        <w:t xml:space="preserve"> Los objetivos específicos eran</w:t>
      </w:r>
      <w:r w:rsidR="00A25D1E" w:rsidRPr="00250B9A">
        <w:rPr>
          <w:rFonts w:eastAsia="Times New Roman"/>
          <w:szCs w:val="22"/>
          <w:lang w:eastAsia="en-US" w:bidi="en-US"/>
        </w:rPr>
        <w:t xml:space="preserve"> los siguientes</w:t>
      </w:r>
      <w:r w:rsidR="00E50F73" w:rsidRPr="00250B9A">
        <w:rPr>
          <w:rFonts w:eastAsia="Times New Roman"/>
          <w:szCs w:val="22"/>
          <w:lang w:eastAsia="en-US" w:bidi="en-US"/>
        </w:rPr>
        <w:t>:</w:t>
      </w:r>
    </w:p>
    <w:p w:rsidR="009A24EB" w:rsidRPr="00250B9A" w:rsidRDefault="009A24EB" w:rsidP="00DB24B4">
      <w:pPr>
        <w:autoSpaceDE w:val="0"/>
        <w:autoSpaceDN w:val="0"/>
        <w:adjustRightInd w:val="0"/>
        <w:jc w:val="both"/>
        <w:rPr>
          <w:rFonts w:eastAsia="Times New Roman"/>
          <w:szCs w:val="22"/>
          <w:lang w:eastAsia="en-US" w:bidi="en-US"/>
        </w:rPr>
      </w:pPr>
    </w:p>
    <w:p w:rsidR="009A24EB" w:rsidRPr="00250B9A" w:rsidRDefault="00E45512" w:rsidP="00DB24B4">
      <w:pPr>
        <w:numPr>
          <w:ilvl w:val="0"/>
          <w:numId w:val="67"/>
        </w:numPr>
        <w:jc w:val="both"/>
        <w:rPr>
          <w:rFonts w:eastAsia="Times New Roman"/>
          <w:szCs w:val="22"/>
          <w:lang w:eastAsia="en-US" w:bidi="en-US"/>
        </w:rPr>
      </w:pPr>
      <w:r w:rsidRPr="00250B9A">
        <w:rPr>
          <w:rFonts w:eastAsia="Times New Roman"/>
          <w:szCs w:val="22"/>
          <w:lang w:eastAsia="en-US" w:bidi="en-US"/>
        </w:rPr>
        <w:t>f</w:t>
      </w:r>
      <w:r w:rsidR="009A24EB" w:rsidRPr="00250B9A">
        <w:rPr>
          <w:rFonts w:eastAsia="Times New Roman"/>
          <w:szCs w:val="22"/>
          <w:lang w:eastAsia="en-US" w:bidi="en-US"/>
        </w:rPr>
        <w:t xml:space="preserve">acilitar un mayor uso de </w:t>
      </w:r>
      <w:r w:rsidR="005C23D0" w:rsidRPr="00250B9A">
        <w:rPr>
          <w:szCs w:val="22"/>
          <w:lang w:bidi="en-US"/>
        </w:rPr>
        <w:t xml:space="preserve">la </w:t>
      </w:r>
      <w:r w:rsidR="005C23D0" w:rsidRPr="00250B9A">
        <w:rPr>
          <w:rFonts w:eastAsia="Times New Roman"/>
          <w:szCs w:val="22"/>
          <w:lang w:eastAsia="en-US" w:bidi="en-US"/>
        </w:rPr>
        <w:t>información técnica y científica apropiada para abordar las necesidades señaladas a escala nacional en lo que atañe a objetivos de desarrollo</w:t>
      </w:r>
      <w:r w:rsidR="009A24EB" w:rsidRPr="00250B9A">
        <w:rPr>
          <w:rFonts w:eastAsia="Times New Roman"/>
          <w:szCs w:val="22"/>
          <w:lang w:eastAsia="en-US" w:bidi="en-US"/>
        </w:rPr>
        <w:t>;</w:t>
      </w:r>
    </w:p>
    <w:p w:rsidR="009A24EB" w:rsidRPr="00250B9A" w:rsidRDefault="009A24EB" w:rsidP="00DB24B4">
      <w:pPr>
        <w:tabs>
          <w:tab w:val="num" w:pos="1080"/>
        </w:tabs>
        <w:ind w:left="1080" w:hanging="360"/>
        <w:jc w:val="both"/>
        <w:rPr>
          <w:rFonts w:eastAsia="Times New Roman"/>
          <w:szCs w:val="22"/>
          <w:lang w:eastAsia="en-US" w:bidi="en-US"/>
        </w:rPr>
      </w:pPr>
    </w:p>
    <w:p w:rsidR="009A24EB" w:rsidRPr="00250B9A" w:rsidRDefault="00E45512" w:rsidP="00DB24B4">
      <w:pPr>
        <w:numPr>
          <w:ilvl w:val="0"/>
          <w:numId w:val="67"/>
        </w:numPr>
        <w:jc w:val="both"/>
        <w:rPr>
          <w:rFonts w:eastAsia="Times New Roman"/>
          <w:szCs w:val="22"/>
          <w:lang w:eastAsia="en-US" w:bidi="en-US"/>
        </w:rPr>
      </w:pPr>
      <w:r w:rsidRPr="00250B9A">
        <w:rPr>
          <w:rFonts w:eastAsia="Times New Roman"/>
          <w:szCs w:val="22"/>
          <w:lang w:eastAsia="en-US" w:bidi="en-US"/>
        </w:rPr>
        <w:t>f</w:t>
      </w:r>
      <w:r w:rsidR="009A24EB" w:rsidRPr="00250B9A">
        <w:rPr>
          <w:rFonts w:eastAsia="Times New Roman"/>
          <w:szCs w:val="22"/>
          <w:lang w:eastAsia="en-US" w:bidi="en-US"/>
        </w:rPr>
        <w:t xml:space="preserve">ortalecer la capacidad institucional a escala nacional en el uso de información técnica y científica para satisfacer las necesidades </w:t>
      </w:r>
      <w:r w:rsidRPr="00250B9A">
        <w:rPr>
          <w:rFonts w:eastAsia="Times New Roman"/>
          <w:szCs w:val="22"/>
          <w:lang w:eastAsia="en-US" w:bidi="en-US"/>
        </w:rPr>
        <w:t>identificadas</w:t>
      </w:r>
      <w:r w:rsidR="009A24EB" w:rsidRPr="00250B9A">
        <w:rPr>
          <w:rFonts w:eastAsia="Times New Roman"/>
          <w:szCs w:val="22"/>
          <w:lang w:eastAsia="en-US" w:bidi="en-US"/>
        </w:rPr>
        <w:t xml:space="preserve"> con el fin de avanzar hacia la consecución de objetivos esenciales para el desarrollo en el ámbito nacional;  y</w:t>
      </w:r>
    </w:p>
    <w:p w:rsidR="009A24EB" w:rsidRPr="00250B9A" w:rsidRDefault="009A24EB" w:rsidP="00DB24B4">
      <w:pPr>
        <w:tabs>
          <w:tab w:val="num" w:pos="1080"/>
        </w:tabs>
        <w:ind w:left="1080" w:hanging="360"/>
        <w:jc w:val="both"/>
        <w:rPr>
          <w:rFonts w:eastAsia="Times New Roman"/>
          <w:szCs w:val="22"/>
          <w:lang w:eastAsia="en-US" w:bidi="en-US"/>
        </w:rPr>
      </w:pPr>
    </w:p>
    <w:p w:rsidR="009A24EB" w:rsidRPr="00250B9A" w:rsidRDefault="00D61285" w:rsidP="00DB24B4">
      <w:pPr>
        <w:numPr>
          <w:ilvl w:val="0"/>
          <w:numId w:val="67"/>
        </w:numPr>
        <w:jc w:val="both"/>
        <w:rPr>
          <w:rFonts w:eastAsia="Times New Roman"/>
          <w:szCs w:val="22"/>
          <w:lang w:eastAsia="en-US" w:bidi="en-US"/>
        </w:rPr>
      </w:pPr>
      <w:r w:rsidRPr="00250B9A">
        <w:rPr>
          <w:rFonts w:eastAsia="Times New Roman"/>
          <w:szCs w:val="22"/>
          <w:lang w:eastAsia="en-US" w:bidi="en-US"/>
        </w:rPr>
        <w:t>coordinar la compilación de información técnica y científica apropiada y el suministro de conocimientos técnicos adecuados en ese ámbito de la técnica para utilizar esa tecnología de una manera práctica y eficaz</w:t>
      </w:r>
      <w:r w:rsidR="009A24EB" w:rsidRPr="00250B9A">
        <w:rPr>
          <w:rFonts w:eastAsia="Times New Roman"/>
          <w:szCs w:val="22"/>
          <w:lang w:eastAsia="en-US" w:bidi="en-US"/>
        </w:rPr>
        <w:t>.</w:t>
      </w:r>
    </w:p>
    <w:p w:rsidR="009A24EB" w:rsidRPr="00250B9A" w:rsidRDefault="009A24EB" w:rsidP="00DB24B4">
      <w:pPr>
        <w:autoSpaceDE w:val="0"/>
        <w:autoSpaceDN w:val="0"/>
        <w:adjustRightInd w:val="0"/>
        <w:jc w:val="both"/>
        <w:rPr>
          <w:rFonts w:eastAsia="Times New Roman"/>
          <w:szCs w:val="22"/>
          <w:lang w:eastAsia="en-US" w:bidi="en-US"/>
        </w:rPr>
      </w:pPr>
    </w:p>
    <w:p w:rsidR="009A24EB" w:rsidRPr="00250B9A" w:rsidRDefault="007F5542"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Estrategias de ejecución</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0B5E24" w:rsidRPr="00250B9A">
        <w:rPr>
          <w:rFonts w:eastAsia="Times New Roman"/>
          <w:szCs w:val="22"/>
          <w:lang w:eastAsia="en-US" w:bidi="en-US"/>
        </w:rPr>
        <w:t xml:space="preserve"> Para lograr los objetivos a</w:t>
      </w:r>
      <w:r w:rsidR="00E45512" w:rsidRPr="00250B9A">
        <w:rPr>
          <w:rFonts w:eastAsia="Times New Roman"/>
          <w:szCs w:val="22"/>
          <w:lang w:eastAsia="en-US" w:bidi="en-US"/>
        </w:rPr>
        <w:t>ntes</w:t>
      </w:r>
      <w:r w:rsidR="000B5E24" w:rsidRPr="00250B9A">
        <w:rPr>
          <w:rFonts w:eastAsia="Times New Roman"/>
          <w:szCs w:val="22"/>
          <w:lang w:eastAsia="en-US" w:bidi="en-US"/>
        </w:rPr>
        <w:t xml:space="preserve"> mencionados, en el </w:t>
      </w:r>
      <w:r w:rsidR="00D63021" w:rsidRPr="00250B9A">
        <w:rPr>
          <w:rFonts w:eastAsia="Times New Roman"/>
          <w:szCs w:val="22"/>
          <w:lang w:eastAsia="en-US" w:bidi="en-US"/>
        </w:rPr>
        <w:t>documento del proyecto revisado</w:t>
      </w:r>
      <w:r w:rsidR="00E50F73" w:rsidRPr="00250B9A">
        <w:rPr>
          <w:rFonts w:eastAsia="Times New Roman"/>
          <w:szCs w:val="22"/>
          <w:lang w:eastAsia="en-US" w:bidi="en-US"/>
        </w:rPr>
        <w:t xml:space="preserve"> </w:t>
      </w:r>
      <w:r w:rsidR="000B5E24" w:rsidRPr="00250B9A">
        <w:rPr>
          <w:rFonts w:eastAsia="Times New Roman"/>
          <w:szCs w:val="22"/>
          <w:lang w:eastAsia="en-US" w:bidi="en-US"/>
        </w:rPr>
        <w:t>se enunciaron las siguientes estrategias de ejecución</w:t>
      </w:r>
      <w:r w:rsidR="00E50F73" w:rsidRPr="00250B9A">
        <w:rPr>
          <w:rFonts w:eastAsia="Times New Roman"/>
          <w:szCs w:val="22"/>
          <w:lang w:eastAsia="en-US" w:bidi="en-US"/>
        </w:rPr>
        <w:t>:</w:t>
      </w:r>
    </w:p>
    <w:p w:rsidR="009A24EB" w:rsidRPr="00250B9A" w:rsidRDefault="009A24EB" w:rsidP="00DB24B4">
      <w:pPr>
        <w:autoSpaceDE w:val="0"/>
        <w:autoSpaceDN w:val="0"/>
        <w:adjustRightInd w:val="0"/>
        <w:ind w:left="720"/>
        <w:jc w:val="both"/>
        <w:rPr>
          <w:rFonts w:eastAsia="Times New Roman"/>
          <w:szCs w:val="22"/>
          <w:lang w:eastAsia="en-US" w:bidi="en-US"/>
        </w:rPr>
      </w:pPr>
    </w:p>
    <w:p w:rsidR="009A24EB" w:rsidRPr="00250B9A" w:rsidRDefault="00A74CFF" w:rsidP="00DB24B4">
      <w:pPr>
        <w:numPr>
          <w:ilvl w:val="0"/>
          <w:numId w:val="17"/>
        </w:numPr>
        <w:rPr>
          <w:rFonts w:eastAsia="Times New Roman"/>
          <w:szCs w:val="22"/>
          <w:lang w:eastAsia="en-US" w:bidi="en-US"/>
        </w:rPr>
      </w:pPr>
      <w:r w:rsidRPr="00250B9A">
        <w:rPr>
          <w:rFonts w:eastAsia="Times New Roman"/>
          <w:szCs w:val="22"/>
          <w:lang w:eastAsia="en-US" w:bidi="en-US"/>
        </w:rPr>
        <w:t>Publicidad</w:t>
      </w:r>
    </w:p>
    <w:p w:rsidR="009A24EB" w:rsidRPr="00250B9A" w:rsidRDefault="00291C54" w:rsidP="00DB24B4">
      <w:pPr>
        <w:numPr>
          <w:ilvl w:val="0"/>
          <w:numId w:val="17"/>
        </w:numPr>
        <w:rPr>
          <w:rFonts w:eastAsia="Times New Roman"/>
          <w:szCs w:val="22"/>
          <w:lang w:eastAsia="en-US" w:bidi="en-US"/>
        </w:rPr>
      </w:pPr>
      <w:r w:rsidRPr="00250B9A">
        <w:rPr>
          <w:rFonts w:eastAsia="Times New Roman"/>
          <w:szCs w:val="22"/>
          <w:lang w:eastAsia="en-US" w:bidi="en-US"/>
        </w:rPr>
        <w:t xml:space="preserve">Presentación </w:t>
      </w:r>
      <w:r w:rsidR="008634DA" w:rsidRPr="00250B9A">
        <w:rPr>
          <w:rFonts w:eastAsia="Times New Roman"/>
          <w:szCs w:val="22"/>
          <w:lang w:eastAsia="en-US" w:bidi="en-US"/>
        </w:rPr>
        <w:t xml:space="preserve">por los Estados miembros </w:t>
      </w:r>
      <w:r w:rsidRPr="00250B9A">
        <w:rPr>
          <w:rFonts w:eastAsia="Times New Roman"/>
          <w:szCs w:val="22"/>
          <w:lang w:eastAsia="en-US" w:bidi="en-US"/>
        </w:rPr>
        <w:t>de</w:t>
      </w:r>
      <w:r w:rsidR="008634DA" w:rsidRPr="00250B9A">
        <w:rPr>
          <w:rFonts w:eastAsia="Times New Roman"/>
          <w:szCs w:val="22"/>
          <w:lang w:eastAsia="en-US" w:bidi="en-US"/>
        </w:rPr>
        <w:t xml:space="preserve"> la manifestación de interés </w:t>
      </w:r>
    </w:p>
    <w:p w:rsidR="009A24EB" w:rsidRPr="00250B9A" w:rsidRDefault="008634DA" w:rsidP="00DB24B4">
      <w:pPr>
        <w:numPr>
          <w:ilvl w:val="0"/>
          <w:numId w:val="17"/>
        </w:numPr>
        <w:rPr>
          <w:rFonts w:eastAsia="Times New Roman"/>
          <w:szCs w:val="22"/>
          <w:lang w:eastAsia="en-US" w:bidi="en-US"/>
        </w:rPr>
      </w:pPr>
      <w:r w:rsidRPr="00250B9A">
        <w:rPr>
          <w:rFonts w:eastAsia="Times New Roman"/>
          <w:szCs w:val="22"/>
          <w:lang w:eastAsia="en-US" w:bidi="en-US"/>
        </w:rPr>
        <w:t xml:space="preserve">Examen </w:t>
      </w:r>
      <w:r w:rsidR="00E45512" w:rsidRPr="00250B9A">
        <w:rPr>
          <w:rFonts w:eastAsia="Times New Roman"/>
          <w:szCs w:val="22"/>
          <w:lang w:eastAsia="en-US" w:bidi="en-US"/>
        </w:rPr>
        <w:t>por</w:t>
      </w:r>
      <w:r w:rsidRPr="00250B9A">
        <w:rPr>
          <w:rFonts w:eastAsia="Times New Roman"/>
          <w:szCs w:val="22"/>
          <w:lang w:eastAsia="en-US" w:bidi="en-US"/>
        </w:rPr>
        <w:t xml:space="preserve"> la OMPI de la manifestación de interés</w:t>
      </w:r>
    </w:p>
    <w:p w:rsidR="009A24EB" w:rsidRPr="00250B9A" w:rsidRDefault="008634DA" w:rsidP="00DB24B4">
      <w:pPr>
        <w:numPr>
          <w:ilvl w:val="0"/>
          <w:numId w:val="17"/>
        </w:numPr>
        <w:rPr>
          <w:rFonts w:eastAsia="Times New Roman"/>
          <w:szCs w:val="22"/>
          <w:lang w:eastAsia="en-US" w:bidi="en-US"/>
        </w:rPr>
      </w:pPr>
      <w:r w:rsidRPr="00250B9A">
        <w:rPr>
          <w:rFonts w:eastAsia="Times New Roman"/>
          <w:szCs w:val="22"/>
          <w:lang w:eastAsia="en-US" w:bidi="en-US"/>
        </w:rPr>
        <w:t xml:space="preserve">Firma del memorando de entendimiento con los Estados </w:t>
      </w:r>
      <w:r w:rsidR="00661881" w:rsidRPr="00250B9A">
        <w:rPr>
          <w:rFonts w:eastAsia="Times New Roman"/>
          <w:szCs w:val="22"/>
          <w:lang w:eastAsia="en-US" w:bidi="en-US"/>
        </w:rPr>
        <w:t>miembros elegidos en el que se determinan</w:t>
      </w:r>
      <w:r w:rsidRPr="00250B9A">
        <w:rPr>
          <w:rFonts w:eastAsia="Times New Roman"/>
          <w:szCs w:val="22"/>
          <w:lang w:eastAsia="en-US" w:bidi="en-US"/>
        </w:rPr>
        <w:t xml:space="preserve"> las obligaciones de cada asociado </w:t>
      </w:r>
    </w:p>
    <w:p w:rsidR="009A24EB" w:rsidRPr="00250B9A" w:rsidRDefault="00E45512" w:rsidP="00DB24B4">
      <w:pPr>
        <w:numPr>
          <w:ilvl w:val="0"/>
          <w:numId w:val="17"/>
        </w:numPr>
        <w:rPr>
          <w:rFonts w:eastAsia="Times New Roman"/>
          <w:szCs w:val="22"/>
          <w:lang w:eastAsia="en-US" w:bidi="en-US"/>
        </w:rPr>
      </w:pPr>
      <w:r w:rsidRPr="00250B9A">
        <w:rPr>
          <w:rFonts w:eastAsia="Times New Roman"/>
          <w:szCs w:val="22"/>
          <w:lang w:eastAsia="en-US" w:bidi="en-US"/>
        </w:rPr>
        <w:t xml:space="preserve">Constitución de </w:t>
      </w:r>
      <w:r w:rsidR="008634DA" w:rsidRPr="00250B9A">
        <w:rPr>
          <w:rFonts w:eastAsia="Times New Roman"/>
          <w:szCs w:val="22"/>
          <w:lang w:eastAsia="en-US" w:bidi="en-US"/>
        </w:rPr>
        <w:t>grupo</w:t>
      </w:r>
      <w:r w:rsidRPr="00250B9A">
        <w:rPr>
          <w:rFonts w:eastAsia="Times New Roman"/>
          <w:szCs w:val="22"/>
          <w:lang w:eastAsia="en-US" w:bidi="en-US"/>
        </w:rPr>
        <w:t>s</w:t>
      </w:r>
      <w:r w:rsidR="008634DA" w:rsidRPr="00250B9A">
        <w:rPr>
          <w:rFonts w:eastAsia="Times New Roman"/>
          <w:szCs w:val="22"/>
          <w:lang w:eastAsia="en-US" w:bidi="en-US"/>
        </w:rPr>
        <w:t xml:space="preserve"> </w:t>
      </w:r>
      <w:r w:rsidR="00661881" w:rsidRPr="00250B9A">
        <w:rPr>
          <w:rFonts w:eastAsia="Times New Roman"/>
          <w:szCs w:val="22"/>
          <w:lang w:eastAsia="en-US" w:bidi="en-US"/>
        </w:rPr>
        <w:t>nacional</w:t>
      </w:r>
      <w:r w:rsidRPr="00250B9A">
        <w:rPr>
          <w:rFonts w:eastAsia="Times New Roman"/>
          <w:szCs w:val="22"/>
          <w:lang w:eastAsia="en-US" w:bidi="en-US"/>
        </w:rPr>
        <w:t>es</w:t>
      </w:r>
      <w:r w:rsidR="00661881" w:rsidRPr="00250B9A">
        <w:rPr>
          <w:rFonts w:eastAsia="Times New Roman"/>
          <w:szCs w:val="22"/>
          <w:lang w:eastAsia="en-US" w:bidi="en-US"/>
        </w:rPr>
        <w:t xml:space="preserve"> </w:t>
      </w:r>
      <w:r w:rsidR="008634DA" w:rsidRPr="00250B9A">
        <w:rPr>
          <w:rFonts w:eastAsia="Times New Roman"/>
          <w:szCs w:val="22"/>
          <w:lang w:eastAsia="en-US" w:bidi="en-US"/>
        </w:rPr>
        <w:t>de expertos</w:t>
      </w:r>
    </w:p>
    <w:p w:rsidR="009A24EB" w:rsidRPr="00250B9A" w:rsidRDefault="003A12A8" w:rsidP="00DB24B4">
      <w:pPr>
        <w:numPr>
          <w:ilvl w:val="0"/>
          <w:numId w:val="17"/>
        </w:numPr>
        <w:rPr>
          <w:rFonts w:eastAsia="Times New Roman"/>
          <w:szCs w:val="22"/>
          <w:lang w:eastAsia="en-US" w:bidi="en-US"/>
        </w:rPr>
      </w:pPr>
      <w:r w:rsidRPr="00250B9A">
        <w:rPr>
          <w:rFonts w:eastAsia="Times New Roman"/>
          <w:szCs w:val="22"/>
          <w:lang w:eastAsia="en-US" w:bidi="en-US"/>
        </w:rPr>
        <w:t>Definici</w:t>
      </w:r>
      <w:r w:rsidR="008634DA" w:rsidRPr="00250B9A">
        <w:rPr>
          <w:rFonts w:eastAsia="Times New Roman"/>
          <w:szCs w:val="22"/>
          <w:lang w:eastAsia="en-US" w:bidi="en-US"/>
        </w:rPr>
        <w:t xml:space="preserve">ón de </w:t>
      </w:r>
      <w:r w:rsidRPr="00250B9A">
        <w:rPr>
          <w:rFonts w:eastAsia="Times New Roman"/>
          <w:szCs w:val="22"/>
          <w:lang w:eastAsia="en-US" w:bidi="en-US"/>
        </w:rPr>
        <w:t xml:space="preserve">forma concertada de </w:t>
      </w:r>
      <w:r w:rsidR="008634DA" w:rsidRPr="00250B9A">
        <w:rPr>
          <w:rFonts w:eastAsia="Times New Roman"/>
          <w:szCs w:val="22"/>
          <w:lang w:eastAsia="en-US" w:bidi="en-US"/>
        </w:rPr>
        <w:t xml:space="preserve">los ámbitos </w:t>
      </w:r>
      <w:r w:rsidR="00B06933" w:rsidRPr="00250B9A">
        <w:rPr>
          <w:rFonts w:eastAsia="Times New Roman"/>
          <w:szCs w:val="22"/>
          <w:lang w:eastAsia="en-US" w:bidi="en-US"/>
        </w:rPr>
        <w:t>en los que se plantean</w:t>
      </w:r>
      <w:r w:rsidR="008634DA" w:rsidRPr="00250B9A">
        <w:rPr>
          <w:rFonts w:eastAsia="Times New Roman"/>
          <w:szCs w:val="22"/>
          <w:lang w:eastAsia="en-US" w:bidi="en-US"/>
        </w:rPr>
        <w:t xml:space="preserve"> necesidades</w:t>
      </w:r>
    </w:p>
    <w:p w:rsidR="009A24EB" w:rsidRPr="00250B9A" w:rsidRDefault="00E50F73" w:rsidP="00DB24B4">
      <w:pPr>
        <w:numPr>
          <w:ilvl w:val="0"/>
          <w:numId w:val="17"/>
        </w:numPr>
        <w:rPr>
          <w:rFonts w:eastAsia="Times New Roman"/>
          <w:szCs w:val="22"/>
          <w:lang w:eastAsia="en-US" w:bidi="en-US"/>
        </w:rPr>
      </w:pPr>
      <w:r w:rsidRPr="00250B9A">
        <w:rPr>
          <w:rFonts w:eastAsia="Times New Roman"/>
          <w:szCs w:val="22"/>
          <w:lang w:eastAsia="en-US" w:bidi="en-US"/>
        </w:rPr>
        <w:t>Prepar</w:t>
      </w:r>
      <w:r w:rsidR="008634DA" w:rsidRPr="00250B9A">
        <w:rPr>
          <w:rFonts w:eastAsia="Times New Roman"/>
          <w:szCs w:val="22"/>
          <w:lang w:eastAsia="en-US" w:bidi="en-US"/>
        </w:rPr>
        <w:t>ación de las peticiones de búsqueda</w:t>
      </w:r>
    </w:p>
    <w:p w:rsidR="009A24EB" w:rsidRPr="00250B9A" w:rsidRDefault="008634DA" w:rsidP="00DB24B4">
      <w:pPr>
        <w:numPr>
          <w:ilvl w:val="0"/>
          <w:numId w:val="17"/>
        </w:numPr>
        <w:rPr>
          <w:rFonts w:eastAsia="Times New Roman"/>
          <w:szCs w:val="22"/>
          <w:lang w:eastAsia="en-US" w:bidi="en-US"/>
        </w:rPr>
      </w:pPr>
      <w:r w:rsidRPr="00250B9A">
        <w:rPr>
          <w:rFonts w:eastAsia="Times New Roman"/>
          <w:szCs w:val="22"/>
          <w:lang w:eastAsia="en-US" w:bidi="en-US"/>
        </w:rPr>
        <w:t>Realización de búsqueda</w:t>
      </w:r>
      <w:r w:rsidR="00300896" w:rsidRPr="00250B9A">
        <w:rPr>
          <w:rFonts w:eastAsia="Times New Roman"/>
          <w:szCs w:val="22"/>
          <w:lang w:eastAsia="en-US" w:bidi="en-US"/>
        </w:rPr>
        <w:t>s</w:t>
      </w:r>
      <w:r w:rsidRPr="00250B9A">
        <w:rPr>
          <w:rFonts w:eastAsia="Times New Roman"/>
          <w:szCs w:val="22"/>
          <w:lang w:eastAsia="en-US" w:bidi="en-US"/>
        </w:rPr>
        <w:t xml:space="preserve"> y elaboración de informes de búsqueda</w:t>
      </w:r>
    </w:p>
    <w:p w:rsidR="009A24EB" w:rsidRPr="00250B9A" w:rsidRDefault="00E50F73" w:rsidP="00DB24B4">
      <w:pPr>
        <w:numPr>
          <w:ilvl w:val="0"/>
          <w:numId w:val="17"/>
        </w:numPr>
        <w:rPr>
          <w:rFonts w:eastAsia="Times New Roman"/>
          <w:szCs w:val="22"/>
          <w:lang w:eastAsia="en-US" w:bidi="en-US"/>
        </w:rPr>
      </w:pPr>
      <w:r w:rsidRPr="00250B9A">
        <w:rPr>
          <w:rFonts w:eastAsia="Times New Roman"/>
          <w:szCs w:val="22"/>
          <w:lang w:eastAsia="en-US" w:bidi="en-US"/>
        </w:rPr>
        <w:t>Prepar</w:t>
      </w:r>
      <w:r w:rsidR="008634DA" w:rsidRPr="00250B9A">
        <w:rPr>
          <w:rFonts w:eastAsia="Times New Roman"/>
          <w:szCs w:val="22"/>
          <w:lang w:eastAsia="en-US" w:bidi="en-US"/>
        </w:rPr>
        <w:t>ación del</w:t>
      </w:r>
      <w:r w:rsidRPr="00250B9A">
        <w:rPr>
          <w:rFonts w:eastAsia="Times New Roman"/>
          <w:szCs w:val="22"/>
          <w:lang w:eastAsia="en-US" w:bidi="en-US"/>
        </w:rPr>
        <w:t xml:space="preserve"> </w:t>
      </w:r>
      <w:r w:rsidR="000B4423" w:rsidRPr="00250B9A">
        <w:rPr>
          <w:rFonts w:eastAsia="Times New Roman"/>
          <w:szCs w:val="22"/>
          <w:lang w:eastAsia="en-US" w:bidi="en-US"/>
        </w:rPr>
        <w:t xml:space="preserve">informe relativo al </w:t>
      </w:r>
      <w:r w:rsidR="00235D6E" w:rsidRPr="00250B9A">
        <w:rPr>
          <w:rFonts w:eastAsia="Times New Roman"/>
          <w:szCs w:val="22"/>
          <w:lang w:eastAsia="en-US" w:bidi="en-US"/>
        </w:rPr>
        <w:t>análisis de las tecnologías</w:t>
      </w:r>
      <w:r w:rsidRPr="00250B9A">
        <w:rPr>
          <w:rFonts w:eastAsia="Times New Roman"/>
          <w:szCs w:val="22"/>
          <w:lang w:eastAsia="en-US" w:bidi="en-US"/>
        </w:rPr>
        <w:t xml:space="preserve"> bas</w:t>
      </w:r>
      <w:r w:rsidR="008634DA" w:rsidRPr="00250B9A">
        <w:rPr>
          <w:rFonts w:eastAsia="Times New Roman"/>
          <w:szCs w:val="22"/>
          <w:lang w:eastAsia="en-US" w:bidi="en-US"/>
        </w:rPr>
        <w:t>ado en los informes de búsqueda</w:t>
      </w:r>
    </w:p>
    <w:p w:rsidR="009A24EB" w:rsidRPr="00250B9A" w:rsidRDefault="00E50F73" w:rsidP="00DB24B4">
      <w:pPr>
        <w:numPr>
          <w:ilvl w:val="0"/>
          <w:numId w:val="17"/>
        </w:numPr>
        <w:rPr>
          <w:rFonts w:eastAsia="Times New Roman"/>
          <w:szCs w:val="22"/>
          <w:lang w:eastAsia="en-US" w:bidi="en-US"/>
        </w:rPr>
      </w:pPr>
      <w:r w:rsidRPr="00250B9A">
        <w:rPr>
          <w:rFonts w:eastAsia="Times New Roman"/>
          <w:szCs w:val="22"/>
          <w:lang w:eastAsia="en-US" w:bidi="en-US"/>
        </w:rPr>
        <w:t>Apro</w:t>
      </w:r>
      <w:r w:rsidR="008634DA" w:rsidRPr="00250B9A">
        <w:rPr>
          <w:rFonts w:eastAsia="Times New Roman"/>
          <w:szCs w:val="22"/>
          <w:lang w:eastAsia="en-US" w:bidi="en-US"/>
        </w:rPr>
        <w:t>bación de los</w:t>
      </w:r>
      <w:r w:rsidRPr="00250B9A">
        <w:rPr>
          <w:rFonts w:eastAsia="Times New Roman"/>
          <w:szCs w:val="22"/>
          <w:lang w:eastAsia="en-US" w:bidi="en-US"/>
        </w:rPr>
        <w:t xml:space="preserve"> </w:t>
      </w:r>
      <w:r w:rsidR="000B4423" w:rsidRPr="00250B9A">
        <w:rPr>
          <w:rFonts w:eastAsia="Times New Roman"/>
          <w:szCs w:val="22"/>
          <w:lang w:eastAsia="en-US" w:bidi="en-US"/>
        </w:rPr>
        <w:t xml:space="preserve">informes relativos al </w:t>
      </w:r>
      <w:r w:rsidR="00235D6E" w:rsidRPr="00250B9A">
        <w:rPr>
          <w:rFonts w:eastAsia="Times New Roman"/>
          <w:szCs w:val="22"/>
          <w:lang w:eastAsia="en-US" w:bidi="en-US"/>
        </w:rPr>
        <w:t>análisis de las tecnologías</w:t>
      </w:r>
      <w:r w:rsidRPr="00250B9A">
        <w:rPr>
          <w:rFonts w:eastAsia="Times New Roman"/>
          <w:szCs w:val="22"/>
          <w:lang w:eastAsia="en-US" w:bidi="en-US"/>
        </w:rPr>
        <w:t xml:space="preserve"> </w:t>
      </w:r>
      <w:r w:rsidR="008634DA" w:rsidRPr="00250B9A">
        <w:rPr>
          <w:rFonts w:eastAsia="Times New Roman"/>
          <w:szCs w:val="22"/>
          <w:lang w:eastAsia="en-US" w:bidi="en-US"/>
        </w:rPr>
        <w:t xml:space="preserve">por los </w:t>
      </w:r>
      <w:r w:rsidR="00FC6892" w:rsidRPr="00250B9A">
        <w:rPr>
          <w:rFonts w:eastAsia="Times New Roman"/>
          <w:szCs w:val="22"/>
          <w:lang w:eastAsia="en-US" w:bidi="en-US"/>
        </w:rPr>
        <w:t>grupos nacionales de expertos</w:t>
      </w:r>
    </w:p>
    <w:p w:rsidR="009A24EB" w:rsidRPr="00250B9A" w:rsidRDefault="009A24EB" w:rsidP="00DB24B4">
      <w:pPr>
        <w:numPr>
          <w:ilvl w:val="0"/>
          <w:numId w:val="17"/>
        </w:numPr>
        <w:rPr>
          <w:rFonts w:eastAsia="Times New Roman"/>
          <w:szCs w:val="22"/>
          <w:lang w:eastAsia="en-US" w:bidi="en-US"/>
        </w:rPr>
      </w:pPr>
      <w:r w:rsidRPr="00250B9A">
        <w:rPr>
          <w:rFonts w:eastAsia="Times New Roman"/>
          <w:szCs w:val="22"/>
          <w:lang w:eastAsia="en-US" w:bidi="en-US"/>
        </w:rPr>
        <w:t>Preparación de</w:t>
      </w:r>
      <w:r w:rsidR="005439EE" w:rsidRPr="00250B9A">
        <w:rPr>
          <w:rFonts w:eastAsia="Times New Roman"/>
          <w:szCs w:val="22"/>
          <w:lang w:eastAsia="en-US" w:bidi="en-US"/>
        </w:rPr>
        <w:t>l</w:t>
      </w:r>
      <w:r w:rsidRPr="00250B9A">
        <w:rPr>
          <w:rFonts w:eastAsia="Times New Roman"/>
          <w:szCs w:val="22"/>
          <w:lang w:eastAsia="en-US" w:bidi="en-US"/>
        </w:rPr>
        <w:t xml:space="preserve"> plan de trabajo</w:t>
      </w:r>
    </w:p>
    <w:p w:rsidR="009A24EB" w:rsidRPr="00250B9A" w:rsidRDefault="009A24EB" w:rsidP="00DB24B4">
      <w:pPr>
        <w:numPr>
          <w:ilvl w:val="0"/>
          <w:numId w:val="17"/>
        </w:numPr>
        <w:rPr>
          <w:rFonts w:eastAsia="Times New Roman"/>
          <w:szCs w:val="22"/>
          <w:lang w:eastAsia="en-US" w:bidi="en-US"/>
        </w:rPr>
      </w:pPr>
      <w:r w:rsidRPr="00250B9A">
        <w:rPr>
          <w:rFonts w:eastAsia="Times New Roman"/>
          <w:szCs w:val="22"/>
          <w:lang w:eastAsia="en-US" w:bidi="en-US"/>
        </w:rPr>
        <w:t xml:space="preserve">Aplicación del plan de </w:t>
      </w:r>
      <w:r w:rsidR="005439EE" w:rsidRPr="00250B9A">
        <w:rPr>
          <w:rFonts w:eastAsia="Times New Roman"/>
          <w:szCs w:val="22"/>
          <w:lang w:eastAsia="en-US" w:bidi="en-US"/>
        </w:rPr>
        <w:t>trabajo</w:t>
      </w:r>
    </w:p>
    <w:p w:rsidR="009A24EB" w:rsidRPr="00250B9A" w:rsidRDefault="009A24EB" w:rsidP="00DB24B4">
      <w:pPr>
        <w:numPr>
          <w:ilvl w:val="0"/>
          <w:numId w:val="17"/>
        </w:numPr>
        <w:rPr>
          <w:rFonts w:eastAsia="Times New Roman"/>
          <w:szCs w:val="22"/>
          <w:lang w:eastAsia="en-US" w:bidi="en-US"/>
        </w:rPr>
      </w:pPr>
      <w:r w:rsidRPr="00250B9A">
        <w:rPr>
          <w:rFonts w:eastAsia="Times New Roman"/>
          <w:szCs w:val="22"/>
          <w:lang w:eastAsia="en-US" w:bidi="en-US"/>
        </w:rPr>
        <w:t>Organiza</w:t>
      </w:r>
      <w:r w:rsidR="008634DA" w:rsidRPr="00250B9A">
        <w:rPr>
          <w:rFonts w:eastAsia="Times New Roman"/>
          <w:szCs w:val="22"/>
          <w:lang w:eastAsia="en-US" w:bidi="en-US"/>
        </w:rPr>
        <w:t>ción de</w:t>
      </w:r>
      <w:r w:rsidRPr="00250B9A">
        <w:rPr>
          <w:rFonts w:eastAsia="Times New Roman"/>
          <w:szCs w:val="22"/>
          <w:lang w:eastAsia="en-US" w:bidi="en-US"/>
        </w:rPr>
        <w:t xml:space="preserve"> un programa de sensibilización nacional</w:t>
      </w:r>
    </w:p>
    <w:p w:rsidR="009A24EB" w:rsidRPr="00250B9A" w:rsidRDefault="009A24EB" w:rsidP="00DB24B4">
      <w:pPr>
        <w:tabs>
          <w:tab w:val="left" w:pos="2847"/>
        </w:tabs>
        <w:ind w:left="1440"/>
        <w:rPr>
          <w:rFonts w:eastAsia="Times New Roman"/>
          <w:szCs w:val="22"/>
          <w:lang w:eastAsia="en-US" w:bidi="en-US"/>
        </w:rPr>
      </w:pPr>
    </w:p>
    <w:p w:rsidR="009A24EB" w:rsidRPr="00250B9A" w:rsidRDefault="005439EE" w:rsidP="00DB24B4">
      <w:pPr>
        <w:spacing w:before="120"/>
        <w:rPr>
          <w:rFonts w:eastAsia="Times New Roman"/>
          <w:b/>
          <w:bCs/>
          <w:szCs w:val="22"/>
          <w:lang w:eastAsia="en-US"/>
        </w:rPr>
      </w:pPr>
      <w:r w:rsidRPr="00250B9A">
        <w:rPr>
          <w:rFonts w:eastAsia="Times New Roman"/>
          <w:b/>
          <w:bCs/>
          <w:szCs w:val="22"/>
          <w:lang w:eastAsia="en-US"/>
        </w:rPr>
        <w:t>PANORAMA GENERAL DE LA EVALUACIÓN</w:t>
      </w:r>
    </w:p>
    <w:p w:rsidR="009A24EB" w:rsidRPr="00250B9A" w:rsidRDefault="009A24EB" w:rsidP="00DB24B4">
      <w:pPr>
        <w:tabs>
          <w:tab w:val="left" w:pos="1873"/>
        </w:tabs>
        <w:ind w:left="1080"/>
        <w:contextualSpacing/>
        <w:rPr>
          <w:rFonts w:eastAsia="Times New Roman"/>
          <w:szCs w:val="22"/>
          <w:lang w:eastAsia="en-US" w:bidi="en-US"/>
        </w:rPr>
      </w:pPr>
    </w:p>
    <w:p w:rsidR="009A24EB" w:rsidRPr="00250B9A" w:rsidRDefault="00BE201E"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Diseño de la evaluación</w:t>
      </w:r>
      <w:r w:rsidR="00E50F73" w:rsidRPr="00250B9A">
        <w:rPr>
          <w:rFonts w:eastAsia="Times New Roman"/>
          <w:b/>
          <w:szCs w:val="22"/>
          <w:lang w:eastAsia="en-US" w:bidi="en-US"/>
        </w:rPr>
        <w:t>:</w:t>
      </w:r>
      <w:r w:rsidRPr="00250B9A">
        <w:rPr>
          <w:rFonts w:eastAsia="Times New Roman"/>
          <w:szCs w:val="22"/>
          <w:lang w:eastAsia="en-US" w:bidi="en-US"/>
        </w:rPr>
        <w:t xml:space="preserve">  El método de la evaluación era participativo, lo que propiciaba la participación activa de todos los interesados en los proyectos:  el equipo del proyecto, los consultores nacionales y el </w:t>
      </w:r>
      <w:r w:rsidR="00A50097" w:rsidRPr="00250B9A">
        <w:rPr>
          <w:rFonts w:eastAsia="Times New Roman"/>
          <w:szCs w:val="22"/>
          <w:lang w:eastAsia="en-US" w:bidi="en-US"/>
        </w:rPr>
        <w:t>grupo nacional de expertos</w:t>
      </w:r>
      <w:r w:rsidRPr="00250B9A">
        <w:rPr>
          <w:rFonts w:eastAsia="Times New Roman"/>
          <w:szCs w:val="22"/>
          <w:lang w:eastAsia="en-US" w:bidi="en-US"/>
        </w:rPr>
        <w:t>, así como los beneficiarios.</w:t>
      </w:r>
    </w:p>
    <w:p w:rsidR="009A24EB" w:rsidRPr="00250B9A" w:rsidRDefault="009A24EB" w:rsidP="00DB24B4">
      <w:pPr>
        <w:spacing w:before="240" w:after="240"/>
        <w:ind w:left="360"/>
        <w:contextualSpacing/>
        <w:jc w:val="both"/>
        <w:rPr>
          <w:rFonts w:eastAsia="Times New Roman"/>
          <w:szCs w:val="22"/>
          <w:lang w:eastAsia="en-US" w:bidi="en-US"/>
        </w:rPr>
      </w:pPr>
    </w:p>
    <w:p w:rsidR="009A24EB" w:rsidRPr="00250B9A" w:rsidRDefault="00BE201E"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Objetivo de la evaluación</w:t>
      </w:r>
      <w:r w:rsidR="00E50F73" w:rsidRPr="00250B9A">
        <w:rPr>
          <w:rFonts w:eastAsia="Times New Roman"/>
          <w:b/>
          <w:szCs w:val="22"/>
          <w:lang w:eastAsia="en-US" w:bidi="en-US"/>
        </w:rPr>
        <w:t xml:space="preserve">: </w:t>
      </w:r>
      <w:r w:rsidRPr="00250B9A">
        <w:rPr>
          <w:rFonts w:eastAsia="Times New Roman"/>
          <w:b/>
          <w:szCs w:val="22"/>
          <w:lang w:eastAsia="en-US" w:bidi="en-US"/>
        </w:rPr>
        <w:t xml:space="preserve"> </w:t>
      </w:r>
      <w:r w:rsidRPr="00250B9A">
        <w:rPr>
          <w:rFonts w:eastAsia="Times New Roman"/>
          <w:szCs w:val="22"/>
          <w:lang w:eastAsia="en-US" w:bidi="en-US"/>
        </w:rPr>
        <w:t>Los dos objetivos principales de esta evaluación eran</w:t>
      </w:r>
      <w:r w:rsidR="00E50F73" w:rsidRPr="00250B9A">
        <w:rPr>
          <w:rFonts w:eastAsia="Times New Roman"/>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7015AA" w:rsidP="00DB24B4">
      <w:pPr>
        <w:numPr>
          <w:ilvl w:val="0"/>
          <w:numId w:val="18"/>
        </w:numPr>
        <w:ind w:left="1418" w:hanging="338"/>
        <w:contextualSpacing/>
        <w:jc w:val="both"/>
        <w:rPr>
          <w:rFonts w:eastAsia="Times New Roman"/>
          <w:szCs w:val="22"/>
          <w:lang w:eastAsia="en-US" w:bidi="en-US"/>
        </w:rPr>
      </w:pPr>
      <w:r w:rsidRPr="00250B9A">
        <w:rPr>
          <w:rFonts w:eastAsia="Times New Roman"/>
          <w:b/>
          <w:szCs w:val="22"/>
          <w:lang w:eastAsia="en-US" w:bidi="en-US"/>
        </w:rPr>
        <w:t>Conocimientos adquiridos</w:t>
      </w:r>
      <w:proofErr w:type="gramStart"/>
      <w:r w:rsidR="00E50F73" w:rsidRPr="00250B9A">
        <w:rPr>
          <w:rFonts w:eastAsia="Times New Roman"/>
          <w:b/>
          <w:szCs w:val="22"/>
          <w:lang w:eastAsia="en-US" w:bidi="en-US"/>
        </w:rPr>
        <w:t xml:space="preserve">: </w:t>
      </w:r>
      <w:r w:rsidR="00E50F73" w:rsidRPr="00250B9A">
        <w:rPr>
          <w:rFonts w:eastAsia="Times New Roman"/>
          <w:szCs w:val="22"/>
          <w:lang w:eastAsia="en-US" w:bidi="en-US"/>
        </w:rPr>
        <w:t xml:space="preserve"> </w:t>
      </w:r>
      <w:r w:rsidR="0025083C" w:rsidRPr="00250B9A">
        <w:rPr>
          <w:rFonts w:eastAsia="Times New Roman"/>
          <w:szCs w:val="22"/>
          <w:lang w:eastAsia="en-US" w:bidi="en-US"/>
        </w:rPr>
        <w:t>P</w:t>
      </w:r>
      <w:r w:rsidR="00E50F73" w:rsidRPr="00250B9A">
        <w:rPr>
          <w:rFonts w:eastAsia="Times New Roman"/>
          <w:szCs w:val="22"/>
          <w:lang w:eastAsia="en-US" w:bidi="en-US"/>
        </w:rPr>
        <w:t>ro</w:t>
      </w:r>
      <w:r w:rsidRPr="00250B9A">
        <w:rPr>
          <w:rFonts w:eastAsia="Times New Roman"/>
          <w:szCs w:val="22"/>
          <w:lang w:eastAsia="en-US" w:bidi="en-US"/>
        </w:rPr>
        <w:t>porcionar</w:t>
      </w:r>
      <w:proofErr w:type="gramEnd"/>
      <w:r w:rsidRPr="00250B9A">
        <w:rPr>
          <w:rFonts w:eastAsia="Times New Roman"/>
          <w:szCs w:val="22"/>
          <w:lang w:eastAsia="en-US" w:bidi="en-US"/>
        </w:rPr>
        <w:t xml:space="preserve"> la oportunidad de extraer enseñanzas de las experiencias para mejorar el desempeño ulterior, es decir </w:t>
      </w:r>
      <w:r w:rsidR="00FC02D9" w:rsidRPr="00250B9A">
        <w:rPr>
          <w:rFonts w:eastAsia="Times New Roman"/>
          <w:szCs w:val="22"/>
          <w:lang w:eastAsia="en-US" w:bidi="en-US"/>
        </w:rPr>
        <w:t xml:space="preserve">analizar </w:t>
      </w:r>
      <w:r w:rsidRPr="00250B9A">
        <w:rPr>
          <w:rFonts w:eastAsia="Times New Roman"/>
          <w:szCs w:val="22"/>
          <w:lang w:eastAsia="en-US" w:bidi="en-US"/>
        </w:rPr>
        <w:t>lo que funcionó bien</w:t>
      </w:r>
      <w:r w:rsidR="00FC02D9" w:rsidRPr="00250B9A">
        <w:rPr>
          <w:rFonts w:eastAsia="Times New Roman"/>
          <w:szCs w:val="22"/>
          <w:lang w:eastAsia="en-US" w:bidi="en-US"/>
        </w:rPr>
        <w:t>,</w:t>
      </w:r>
      <w:r w:rsidRPr="00250B9A">
        <w:rPr>
          <w:rFonts w:eastAsia="Times New Roman"/>
          <w:szCs w:val="22"/>
          <w:lang w:eastAsia="en-US" w:bidi="en-US"/>
        </w:rPr>
        <w:t xml:space="preserve"> y lo que no funcionó tan bien, en beneficio de la ejecución del proyecto en el futuro. </w:t>
      </w:r>
      <w:r w:rsidR="00E50F73" w:rsidRPr="00250B9A">
        <w:rPr>
          <w:rFonts w:eastAsia="Times New Roman"/>
          <w:szCs w:val="22"/>
          <w:lang w:eastAsia="en-US" w:bidi="en-US"/>
        </w:rPr>
        <w:t xml:space="preserve"> </w:t>
      </w:r>
      <w:r w:rsidR="009A24EB" w:rsidRPr="00250B9A">
        <w:rPr>
          <w:rFonts w:eastAsia="Times New Roman"/>
          <w:szCs w:val="22"/>
          <w:lang w:eastAsia="en-US" w:bidi="en-US"/>
        </w:rPr>
        <w:t xml:space="preserve">Esto incluye evaluar el marco de </w:t>
      </w:r>
      <w:r w:rsidR="00107279" w:rsidRPr="00250B9A">
        <w:rPr>
          <w:rFonts w:eastAsia="Times New Roman"/>
          <w:szCs w:val="22"/>
          <w:lang w:eastAsia="en-US" w:bidi="en-US"/>
        </w:rPr>
        <w:t>concepción</w:t>
      </w:r>
      <w:r w:rsidR="009A24EB" w:rsidRPr="00250B9A">
        <w:rPr>
          <w:rFonts w:eastAsia="Times New Roman"/>
          <w:szCs w:val="22"/>
          <w:lang w:eastAsia="en-US" w:bidi="en-US"/>
        </w:rPr>
        <w:t xml:space="preserve"> y gestión del proyecto, principalmente los instrumentos utilizados para la supervisión y presentación de informes, así como sopesar y presentar informes sobre los resultados </w:t>
      </w:r>
      <w:r w:rsidR="00A7090E" w:rsidRPr="00250B9A">
        <w:rPr>
          <w:rFonts w:eastAsia="Times New Roman"/>
          <w:szCs w:val="22"/>
          <w:lang w:eastAsia="en-US" w:bidi="en-US"/>
        </w:rPr>
        <w:t>obtenidos</w:t>
      </w:r>
      <w:r w:rsidR="009A24EB" w:rsidRPr="00250B9A">
        <w:rPr>
          <w:rFonts w:eastAsia="Times New Roman"/>
          <w:szCs w:val="22"/>
          <w:lang w:eastAsia="en-US" w:bidi="en-US"/>
        </w:rPr>
        <w:t xml:space="preserve"> hasta la fecha</w:t>
      </w:r>
      <w:r w:rsidR="00FC02D9" w:rsidRPr="00250B9A">
        <w:rPr>
          <w:rFonts w:eastAsia="Times New Roman"/>
          <w:szCs w:val="22"/>
          <w:lang w:eastAsia="en-US" w:bidi="en-US"/>
        </w:rPr>
        <w:t>,</w:t>
      </w:r>
      <w:r w:rsidR="009A24EB" w:rsidRPr="00250B9A">
        <w:rPr>
          <w:rFonts w:eastAsia="Times New Roman"/>
          <w:szCs w:val="22"/>
          <w:lang w:eastAsia="en-US" w:bidi="en-US"/>
        </w:rPr>
        <w:t xml:space="preserve"> y estimar la probabilidad de sostenibilidad de los resultados así </w:t>
      </w:r>
      <w:r w:rsidR="00BF3B1D" w:rsidRPr="00250B9A">
        <w:rPr>
          <w:rFonts w:eastAsia="Times New Roman"/>
          <w:szCs w:val="22"/>
          <w:lang w:eastAsia="en-US" w:bidi="en-US"/>
        </w:rPr>
        <w:t>obtenidos</w:t>
      </w:r>
      <w:r w:rsidR="009A24EB" w:rsidRPr="00250B9A">
        <w:rPr>
          <w:rFonts w:eastAsia="Times New Roman"/>
          <w:szCs w:val="22"/>
          <w:lang w:eastAsia="en-US" w:bidi="en-US"/>
        </w:rPr>
        <w:t>.</w:t>
      </w:r>
      <w:r w:rsidR="00E50F73" w:rsidRPr="00250B9A">
        <w:rPr>
          <w:rFonts w:eastAsia="Times New Roman"/>
          <w:szCs w:val="22"/>
          <w:lang w:eastAsia="en-US" w:bidi="en-US"/>
        </w:rPr>
        <w:t xml:space="preserve"> </w:t>
      </w:r>
    </w:p>
    <w:p w:rsidR="009A24EB" w:rsidRPr="00250B9A" w:rsidRDefault="009A24EB" w:rsidP="00DB24B4">
      <w:pPr>
        <w:spacing w:before="240" w:after="240"/>
        <w:contextualSpacing/>
        <w:jc w:val="both"/>
        <w:rPr>
          <w:rFonts w:eastAsia="Times New Roman"/>
          <w:szCs w:val="22"/>
          <w:lang w:eastAsia="en-US" w:bidi="en-US"/>
        </w:rPr>
      </w:pPr>
    </w:p>
    <w:p w:rsidR="009A24EB" w:rsidRPr="00250B9A" w:rsidRDefault="00915F92" w:rsidP="00DB24B4">
      <w:pPr>
        <w:numPr>
          <w:ilvl w:val="0"/>
          <w:numId w:val="18"/>
        </w:numPr>
        <w:spacing w:before="240" w:after="240"/>
        <w:ind w:left="1418" w:hanging="338"/>
        <w:contextualSpacing/>
        <w:jc w:val="both"/>
        <w:rPr>
          <w:rFonts w:eastAsia="Times New Roman"/>
          <w:szCs w:val="22"/>
          <w:lang w:eastAsia="en-US" w:bidi="en-US"/>
        </w:rPr>
      </w:pPr>
      <w:r w:rsidRPr="00250B9A">
        <w:rPr>
          <w:rFonts w:eastAsia="Times New Roman"/>
          <w:b/>
          <w:bCs/>
          <w:szCs w:val="22"/>
          <w:lang w:eastAsia="en-US" w:bidi="en-US"/>
        </w:rPr>
        <w:t>Decisión:</w:t>
      </w:r>
      <w:r w:rsidR="00FC02D9" w:rsidRPr="00250B9A">
        <w:rPr>
          <w:rFonts w:eastAsia="Times New Roman"/>
          <w:szCs w:val="22"/>
          <w:lang w:eastAsia="en-US" w:bidi="en-US"/>
        </w:rPr>
        <w:t xml:space="preserve">  </w:t>
      </w:r>
      <w:r w:rsidR="0025083C" w:rsidRPr="00250B9A">
        <w:rPr>
          <w:rFonts w:eastAsia="Times New Roman"/>
          <w:szCs w:val="22"/>
          <w:lang w:eastAsia="en-US" w:bidi="en-US"/>
        </w:rPr>
        <w:t>F</w:t>
      </w:r>
      <w:r w:rsidR="009A24EB" w:rsidRPr="00250B9A">
        <w:rPr>
          <w:rFonts w:eastAsia="Times New Roman"/>
          <w:szCs w:val="22"/>
          <w:lang w:eastAsia="en-US" w:bidi="en-US"/>
        </w:rPr>
        <w:t>acilitar información de la evaluación con base empírica en apoyo del proceso de toma de decisiones del CDIP.</w:t>
      </w:r>
    </w:p>
    <w:p w:rsidR="009A24EB" w:rsidRPr="00250B9A" w:rsidRDefault="009A24EB" w:rsidP="00DB24B4">
      <w:pPr>
        <w:spacing w:before="240" w:after="240"/>
        <w:contextualSpacing/>
        <w:jc w:val="both"/>
        <w:rPr>
          <w:rFonts w:eastAsia="Times New Roman"/>
          <w:szCs w:val="22"/>
          <w:lang w:eastAsia="en-US" w:bidi="en-US"/>
        </w:rPr>
      </w:pPr>
    </w:p>
    <w:p w:rsidR="009A24EB" w:rsidRPr="00250B9A" w:rsidRDefault="00D2448D" w:rsidP="00DB24B4">
      <w:pPr>
        <w:numPr>
          <w:ilvl w:val="0"/>
          <w:numId w:val="32"/>
        </w:numPr>
        <w:spacing w:after="120"/>
        <w:jc w:val="both"/>
        <w:rPr>
          <w:rFonts w:eastAsia="Times New Roman"/>
          <w:szCs w:val="22"/>
          <w:lang w:eastAsia="en-US" w:bidi="en-US"/>
        </w:rPr>
      </w:pPr>
      <w:bookmarkStart w:id="16" w:name="_Toc315793564"/>
      <w:bookmarkEnd w:id="16"/>
      <w:r w:rsidRPr="00250B9A">
        <w:rPr>
          <w:rFonts w:eastAsia="Times New Roman"/>
          <w:b/>
          <w:szCs w:val="22"/>
          <w:lang w:eastAsia="en-US" w:bidi="en-US"/>
        </w:rPr>
        <w:t>Alcance y enfoque</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7015AA" w:rsidRPr="00250B9A">
        <w:rPr>
          <w:rFonts w:eastAsia="Times New Roman"/>
          <w:szCs w:val="22"/>
          <w:lang w:eastAsia="en-US" w:bidi="en-US"/>
        </w:rPr>
        <w:t xml:space="preserve"> El calendario del proyecto objeto de esta evaluación era de </w:t>
      </w:r>
      <w:r w:rsidR="00E50F73" w:rsidRPr="00250B9A">
        <w:rPr>
          <w:rFonts w:eastAsia="Times New Roman"/>
          <w:szCs w:val="22"/>
          <w:lang w:eastAsia="en-US" w:bidi="en-US"/>
        </w:rPr>
        <w:t>36</w:t>
      </w:r>
      <w:r w:rsidR="007015AA" w:rsidRPr="00250B9A">
        <w:rPr>
          <w:rFonts w:eastAsia="Times New Roman"/>
          <w:szCs w:val="22"/>
          <w:lang w:eastAsia="en-US" w:bidi="en-US"/>
        </w:rPr>
        <w:t> meses</w:t>
      </w:r>
      <w:r w:rsidR="00E50F73" w:rsidRPr="00250B9A">
        <w:rPr>
          <w:rFonts w:eastAsia="Times New Roman"/>
          <w:szCs w:val="22"/>
          <w:lang w:eastAsia="en-US" w:bidi="en-US"/>
        </w:rPr>
        <w:t xml:space="preserve"> (</w:t>
      </w:r>
      <w:r w:rsidR="007015AA" w:rsidRPr="00250B9A">
        <w:rPr>
          <w:rFonts w:eastAsia="Times New Roman"/>
          <w:szCs w:val="22"/>
          <w:lang w:eastAsia="en-US" w:bidi="en-US"/>
        </w:rPr>
        <w:t>julio de</w:t>
      </w:r>
      <w:r w:rsidR="00E50F73" w:rsidRPr="00250B9A">
        <w:rPr>
          <w:rFonts w:eastAsia="Times New Roman"/>
          <w:szCs w:val="22"/>
          <w:lang w:eastAsia="en-US" w:bidi="en-US"/>
        </w:rPr>
        <w:t xml:space="preserve"> 2014 </w:t>
      </w:r>
      <w:r w:rsidR="007015AA" w:rsidRPr="00250B9A">
        <w:rPr>
          <w:rFonts w:eastAsia="Times New Roman"/>
          <w:szCs w:val="22"/>
          <w:lang w:eastAsia="en-US" w:bidi="en-US"/>
        </w:rPr>
        <w:t>a junio de</w:t>
      </w:r>
      <w:r w:rsidR="00E50F73" w:rsidRPr="00250B9A">
        <w:rPr>
          <w:rFonts w:eastAsia="Times New Roman"/>
          <w:szCs w:val="22"/>
          <w:lang w:eastAsia="en-US" w:bidi="en-US"/>
        </w:rPr>
        <w:t xml:space="preserve"> 2017). </w:t>
      </w:r>
      <w:r w:rsidR="007015AA" w:rsidRPr="00250B9A">
        <w:rPr>
          <w:rFonts w:eastAsia="Times New Roman"/>
          <w:szCs w:val="22"/>
          <w:lang w:eastAsia="en-US" w:bidi="en-US"/>
        </w:rPr>
        <w:t xml:space="preserve"> Más que centrarse en </w:t>
      </w:r>
      <w:r w:rsidR="00FC02D9" w:rsidRPr="00250B9A">
        <w:rPr>
          <w:rFonts w:eastAsia="Times New Roman"/>
          <w:szCs w:val="22"/>
          <w:lang w:eastAsia="en-US" w:bidi="en-US"/>
        </w:rPr>
        <w:t>valorar</w:t>
      </w:r>
      <w:r w:rsidR="007015AA" w:rsidRPr="00250B9A">
        <w:rPr>
          <w:rFonts w:eastAsia="Times New Roman"/>
          <w:szCs w:val="22"/>
          <w:lang w:eastAsia="en-US" w:bidi="en-US"/>
        </w:rPr>
        <w:t xml:space="preserve"> cada una de las actividades, se trataba de evaluar el proyecto en su conjunto y su contribución a la </w:t>
      </w:r>
      <w:r w:rsidR="00FC02D9" w:rsidRPr="00250B9A">
        <w:rPr>
          <w:rFonts w:eastAsia="Times New Roman"/>
          <w:szCs w:val="22"/>
          <w:lang w:eastAsia="en-US" w:bidi="en-US"/>
        </w:rPr>
        <w:t>estimac</w:t>
      </w:r>
      <w:r w:rsidR="007015AA" w:rsidRPr="00250B9A">
        <w:rPr>
          <w:rFonts w:eastAsia="Times New Roman"/>
          <w:szCs w:val="22"/>
          <w:lang w:eastAsia="en-US" w:bidi="en-US"/>
        </w:rPr>
        <w:t xml:space="preserve">ión de las necesidades de los Estados miembros, su evolución a lo largo del tiempo, y su desempeño, que abarca </w:t>
      </w:r>
      <w:r w:rsidR="00DA74D6" w:rsidRPr="00250B9A">
        <w:rPr>
          <w:rFonts w:eastAsia="Times New Roman"/>
          <w:szCs w:val="22"/>
          <w:lang w:eastAsia="en-US" w:bidi="en-US"/>
        </w:rPr>
        <w:t>la concepción</w:t>
      </w:r>
      <w:r w:rsidR="007015AA" w:rsidRPr="00250B9A">
        <w:rPr>
          <w:rFonts w:eastAsia="Times New Roman"/>
          <w:szCs w:val="22"/>
          <w:lang w:eastAsia="en-US" w:bidi="en-US"/>
        </w:rPr>
        <w:t xml:space="preserve"> y gestión del proyecto, la coordinación, la coherencia, la ejecución y los r</w:t>
      </w:r>
      <w:r w:rsidR="00DA74D6" w:rsidRPr="00250B9A">
        <w:rPr>
          <w:rFonts w:eastAsia="Times New Roman"/>
          <w:szCs w:val="22"/>
          <w:lang w:eastAsia="en-US" w:bidi="en-US"/>
        </w:rPr>
        <w:t>e</w:t>
      </w:r>
      <w:r w:rsidR="007015AA" w:rsidRPr="00250B9A">
        <w:rPr>
          <w:rFonts w:eastAsia="Times New Roman"/>
          <w:szCs w:val="22"/>
          <w:lang w:eastAsia="en-US" w:bidi="en-US"/>
        </w:rPr>
        <w:t>sultados</w:t>
      </w:r>
      <w:r w:rsidR="00DA74D6" w:rsidRPr="00250B9A">
        <w:rPr>
          <w:rFonts w:eastAsia="Times New Roman"/>
          <w:szCs w:val="22"/>
          <w:lang w:eastAsia="en-US" w:bidi="en-US"/>
        </w:rPr>
        <w:t xml:space="preserve"> obtenidos</w:t>
      </w:r>
      <w:r w:rsidR="00E50F73" w:rsidRPr="00250B9A">
        <w:rPr>
          <w:rFonts w:eastAsia="Times New Roman"/>
          <w:szCs w:val="22"/>
          <w:lang w:eastAsia="en-US" w:bidi="en-US"/>
        </w:rPr>
        <w:t xml:space="preserve">. </w:t>
      </w:r>
      <w:r w:rsidR="00915F92" w:rsidRPr="00250B9A">
        <w:rPr>
          <w:rFonts w:eastAsia="Times New Roman"/>
          <w:szCs w:val="22"/>
          <w:lang w:eastAsia="en-US" w:bidi="en-US"/>
        </w:rPr>
        <w:t xml:space="preserve"> </w:t>
      </w:r>
      <w:r w:rsidR="009A24EB" w:rsidRPr="00250B9A">
        <w:rPr>
          <w:rFonts w:eastAsia="Times New Roman"/>
          <w:szCs w:val="22"/>
          <w:lang w:eastAsia="en-US" w:bidi="en-US"/>
        </w:rPr>
        <w:t xml:space="preserve">Concretamente, a través de la evaluación se analizó hasta qué punto </w:t>
      </w:r>
      <w:r w:rsidR="00915F92" w:rsidRPr="00250B9A">
        <w:rPr>
          <w:rFonts w:eastAsia="Times New Roman"/>
          <w:szCs w:val="22"/>
          <w:lang w:eastAsia="en-US" w:bidi="en-US"/>
        </w:rPr>
        <w:t xml:space="preserve">el proyecto contribuía a </w:t>
      </w:r>
      <w:r w:rsidR="009A24EB" w:rsidRPr="00250B9A">
        <w:rPr>
          <w:rFonts w:eastAsia="Times New Roman"/>
          <w:szCs w:val="22"/>
          <w:lang w:eastAsia="en-US" w:bidi="en-US"/>
        </w:rPr>
        <w:t>los siguientes objetivos:</w:t>
      </w:r>
    </w:p>
    <w:p w:rsidR="009A24EB" w:rsidRPr="00250B9A" w:rsidRDefault="00FC02D9" w:rsidP="00DB24B4">
      <w:pPr>
        <w:numPr>
          <w:ilvl w:val="0"/>
          <w:numId w:val="19"/>
        </w:numPr>
        <w:spacing w:after="200"/>
        <w:jc w:val="both"/>
        <w:rPr>
          <w:rFonts w:eastAsia="Times New Roman"/>
          <w:szCs w:val="22"/>
          <w:lang w:eastAsia="en-US" w:bidi="en-US"/>
        </w:rPr>
      </w:pPr>
      <w:r w:rsidRPr="00250B9A">
        <w:rPr>
          <w:rFonts w:eastAsia="Times New Roman"/>
          <w:szCs w:val="22"/>
          <w:lang w:eastAsia="en-US" w:bidi="en-US"/>
        </w:rPr>
        <w:t>f</w:t>
      </w:r>
      <w:r w:rsidR="00915F92" w:rsidRPr="00250B9A">
        <w:rPr>
          <w:rFonts w:eastAsia="Times New Roman"/>
          <w:szCs w:val="22"/>
          <w:lang w:eastAsia="en-US" w:bidi="en-US"/>
        </w:rPr>
        <w:t xml:space="preserve">ortalecer las </w:t>
      </w:r>
      <w:r w:rsidR="009A24EB" w:rsidRPr="00250B9A">
        <w:rPr>
          <w:rFonts w:eastAsia="Times New Roman"/>
          <w:szCs w:val="22"/>
          <w:lang w:eastAsia="en-US" w:bidi="en-US"/>
        </w:rPr>
        <w:t>capacidad</w:t>
      </w:r>
      <w:r w:rsidR="00915F92" w:rsidRPr="00250B9A">
        <w:rPr>
          <w:rFonts w:eastAsia="Times New Roman"/>
          <w:szCs w:val="22"/>
          <w:lang w:eastAsia="en-US" w:bidi="en-US"/>
        </w:rPr>
        <w:t>es</w:t>
      </w:r>
      <w:r w:rsidR="009A24EB" w:rsidRPr="00250B9A">
        <w:rPr>
          <w:rFonts w:eastAsia="Times New Roman"/>
          <w:szCs w:val="22"/>
          <w:lang w:eastAsia="en-US" w:bidi="en-US"/>
        </w:rPr>
        <w:t xml:space="preserve"> nacional</w:t>
      </w:r>
      <w:r w:rsidR="00915F92" w:rsidRPr="00250B9A">
        <w:rPr>
          <w:rFonts w:eastAsia="Times New Roman"/>
          <w:szCs w:val="22"/>
          <w:lang w:eastAsia="en-US" w:bidi="en-US"/>
        </w:rPr>
        <w:t>es</w:t>
      </w:r>
      <w:r w:rsidR="009A24EB" w:rsidRPr="00250B9A">
        <w:rPr>
          <w:rFonts w:eastAsia="Times New Roman"/>
          <w:szCs w:val="22"/>
          <w:lang w:eastAsia="en-US" w:bidi="en-US"/>
        </w:rPr>
        <w:t xml:space="preserve"> en los PMA que les permita</w:t>
      </w:r>
      <w:r w:rsidR="00915F92" w:rsidRPr="00250B9A">
        <w:rPr>
          <w:rFonts w:eastAsia="Times New Roman"/>
          <w:szCs w:val="22"/>
          <w:lang w:eastAsia="en-US" w:bidi="en-US"/>
        </w:rPr>
        <w:t>n</w:t>
      </w:r>
      <w:r w:rsidR="009A24EB" w:rsidRPr="00250B9A">
        <w:rPr>
          <w:rFonts w:eastAsia="Times New Roman"/>
          <w:szCs w:val="22"/>
          <w:lang w:eastAsia="en-US" w:bidi="en-US"/>
        </w:rPr>
        <w:t xml:space="preserve"> utilizar soluciones técnicas adecuadas para hacer frente a importantes problemas de desarrollo</w:t>
      </w:r>
      <w:r w:rsidR="00915F92" w:rsidRPr="00250B9A">
        <w:rPr>
          <w:rFonts w:eastAsia="Times New Roman"/>
          <w:szCs w:val="22"/>
          <w:lang w:eastAsia="en-US" w:bidi="en-US"/>
        </w:rPr>
        <w:t>;</w:t>
      </w:r>
    </w:p>
    <w:p w:rsidR="009A24EB" w:rsidRPr="00250B9A" w:rsidRDefault="00FC02D9" w:rsidP="00DB24B4">
      <w:pPr>
        <w:numPr>
          <w:ilvl w:val="0"/>
          <w:numId w:val="19"/>
        </w:numPr>
        <w:spacing w:after="200"/>
        <w:jc w:val="both"/>
        <w:rPr>
          <w:rFonts w:eastAsia="Times New Roman"/>
          <w:szCs w:val="22"/>
          <w:lang w:eastAsia="en-US" w:bidi="en-US"/>
        </w:rPr>
      </w:pPr>
      <w:r w:rsidRPr="00250B9A">
        <w:rPr>
          <w:rFonts w:eastAsia="Times New Roman"/>
          <w:szCs w:val="22"/>
          <w:lang w:eastAsia="en-US" w:bidi="en-US"/>
        </w:rPr>
        <w:t>m</w:t>
      </w:r>
      <w:r w:rsidR="009A24EB" w:rsidRPr="00250B9A">
        <w:rPr>
          <w:rFonts w:eastAsia="Times New Roman"/>
          <w:szCs w:val="22"/>
          <w:lang w:eastAsia="en-US" w:bidi="en-US"/>
        </w:rPr>
        <w:t>ejorar la comprensión del uso de la información técnica y sobre patentes para la innovación y el fortalecimiento de las capacidades tecnológicas nacionales</w:t>
      </w:r>
      <w:r w:rsidR="00915F92" w:rsidRPr="00250B9A">
        <w:rPr>
          <w:rFonts w:eastAsia="Times New Roman"/>
          <w:szCs w:val="22"/>
          <w:lang w:eastAsia="en-US" w:bidi="en-US"/>
        </w:rPr>
        <w:t>;  y</w:t>
      </w:r>
    </w:p>
    <w:p w:rsidR="009A24EB" w:rsidRPr="00250B9A" w:rsidRDefault="00FC02D9" w:rsidP="00DB24B4">
      <w:pPr>
        <w:numPr>
          <w:ilvl w:val="0"/>
          <w:numId w:val="19"/>
        </w:numPr>
        <w:spacing w:after="200"/>
        <w:jc w:val="both"/>
        <w:rPr>
          <w:rFonts w:eastAsia="Times New Roman"/>
          <w:szCs w:val="22"/>
          <w:lang w:eastAsia="en-US" w:bidi="en-US"/>
        </w:rPr>
      </w:pPr>
      <w:r w:rsidRPr="00250B9A">
        <w:rPr>
          <w:rFonts w:eastAsia="Times New Roman"/>
          <w:szCs w:val="22"/>
          <w:lang w:eastAsia="en-US" w:bidi="en-US"/>
        </w:rPr>
        <w:lastRenderedPageBreak/>
        <w:t>v</w:t>
      </w:r>
      <w:r w:rsidR="00915F92" w:rsidRPr="00250B9A">
        <w:rPr>
          <w:rFonts w:eastAsia="Times New Roman"/>
          <w:szCs w:val="22"/>
          <w:lang w:eastAsia="en-US" w:bidi="en-US"/>
        </w:rPr>
        <w:t xml:space="preserve">elar por </w:t>
      </w:r>
      <w:r w:rsidR="00DA74D6" w:rsidRPr="00250B9A">
        <w:rPr>
          <w:rFonts w:eastAsia="Times New Roman"/>
          <w:szCs w:val="22"/>
          <w:lang w:eastAsia="en-US" w:bidi="en-US"/>
        </w:rPr>
        <w:t>e</w:t>
      </w:r>
      <w:r w:rsidR="00915F92" w:rsidRPr="00250B9A">
        <w:rPr>
          <w:rFonts w:eastAsia="Times New Roman"/>
          <w:szCs w:val="22"/>
          <w:lang w:eastAsia="en-US" w:bidi="en-US"/>
        </w:rPr>
        <w:t>l</w:t>
      </w:r>
      <w:r w:rsidR="00DA74D6" w:rsidRPr="00250B9A">
        <w:rPr>
          <w:rFonts w:eastAsia="Times New Roman"/>
          <w:szCs w:val="22"/>
          <w:lang w:eastAsia="en-US" w:bidi="en-US"/>
        </w:rPr>
        <w:t xml:space="preserve"> aprovechamiento</w:t>
      </w:r>
      <w:r w:rsidR="009A24EB" w:rsidRPr="00250B9A">
        <w:rPr>
          <w:rFonts w:eastAsia="Times New Roman"/>
          <w:szCs w:val="22"/>
          <w:lang w:eastAsia="en-US" w:bidi="en-US"/>
        </w:rPr>
        <w:t xml:space="preserve"> </w:t>
      </w:r>
      <w:r w:rsidR="00915F92" w:rsidRPr="00250B9A">
        <w:rPr>
          <w:rFonts w:eastAsia="Times New Roman"/>
          <w:szCs w:val="22"/>
          <w:lang w:eastAsia="en-US" w:bidi="en-US"/>
        </w:rPr>
        <w:t xml:space="preserve">eficaz </w:t>
      </w:r>
      <w:r w:rsidR="009A24EB" w:rsidRPr="00250B9A">
        <w:rPr>
          <w:rFonts w:eastAsia="Times New Roman"/>
          <w:szCs w:val="22"/>
          <w:lang w:eastAsia="en-US" w:bidi="en-US"/>
        </w:rPr>
        <w:t>de la información técnica y sobre patentes para lograr los objetivos y las metas de desarrollo</w:t>
      </w:r>
      <w:r w:rsidR="00915F92" w:rsidRPr="00250B9A">
        <w:rPr>
          <w:rFonts w:eastAsia="Times New Roman"/>
          <w:szCs w:val="22"/>
          <w:lang w:eastAsia="en-US" w:bidi="en-US"/>
        </w:rPr>
        <w:t>.</w:t>
      </w:r>
    </w:p>
    <w:p w:rsidR="009A24EB" w:rsidRPr="00250B9A" w:rsidRDefault="00E50F73"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Criteri</w:t>
      </w:r>
      <w:r w:rsidR="00DA74D6" w:rsidRPr="00250B9A">
        <w:rPr>
          <w:rFonts w:eastAsia="Times New Roman"/>
          <w:b/>
          <w:szCs w:val="22"/>
          <w:lang w:eastAsia="en-US" w:bidi="en-US"/>
        </w:rPr>
        <w:t>os</w:t>
      </w:r>
      <w:r w:rsidRPr="00250B9A">
        <w:rPr>
          <w:rFonts w:eastAsia="Times New Roman"/>
          <w:b/>
          <w:szCs w:val="22"/>
          <w:lang w:eastAsia="en-US" w:bidi="en-US"/>
        </w:rPr>
        <w:t>:</w:t>
      </w:r>
      <w:r w:rsidRPr="00250B9A">
        <w:rPr>
          <w:rFonts w:eastAsia="Times New Roman"/>
          <w:szCs w:val="22"/>
          <w:lang w:eastAsia="en-US" w:bidi="en-US"/>
        </w:rPr>
        <w:t xml:space="preserve"> </w:t>
      </w:r>
      <w:r w:rsidR="00DA74D6" w:rsidRPr="00250B9A">
        <w:rPr>
          <w:rFonts w:eastAsia="Times New Roman"/>
          <w:szCs w:val="22"/>
          <w:lang w:eastAsia="en-US" w:bidi="en-US"/>
        </w:rPr>
        <w:t xml:space="preserve"> La evaluación se inspiró en los cuatro criterios siguientes</w:t>
      </w:r>
      <w:r w:rsidRPr="00250B9A">
        <w:rPr>
          <w:rFonts w:eastAsia="Times New Roman"/>
          <w:szCs w:val="22"/>
          <w:lang w:eastAsia="en-US" w:bidi="en-US"/>
        </w:rPr>
        <w:t xml:space="preserve">: </w:t>
      </w:r>
    </w:p>
    <w:p w:rsidR="009A24EB" w:rsidRPr="00250B9A" w:rsidRDefault="00FC02D9" w:rsidP="00DB24B4">
      <w:pPr>
        <w:numPr>
          <w:ilvl w:val="0"/>
          <w:numId w:val="20"/>
        </w:numPr>
        <w:spacing w:after="60"/>
        <w:ind w:firstLine="0"/>
        <w:jc w:val="both"/>
        <w:rPr>
          <w:rFonts w:eastAsia="Times New Roman"/>
          <w:szCs w:val="22"/>
          <w:lang w:eastAsia="en-US" w:bidi="en-US"/>
        </w:rPr>
      </w:pPr>
      <w:r w:rsidRPr="00250B9A">
        <w:rPr>
          <w:rFonts w:eastAsia="Times New Roman"/>
          <w:szCs w:val="22"/>
          <w:lang w:eastAsia="en-US" w:bidi="en-US"/>
        </w:rPr>
        <w:t>c</w:t>
      </w:r>
      <w:r w:rsidR="009A24EB" w:rsidRPr="00250B9A">
        <w:rPr>
          <w:rFonts w:eastAsia="Times New Roman"/>
          <w:szCs w:val="22"/>
          <w:lang w:eastAsia="en-US" w:bidi="en-US"/>
        </w:rPr>
        <w:t>oncepción y gestión del proyecto;</w:t>
      </w:r>
      <w:r w:rsidR="00E50F73" w:rsidRPr="00250B9A">
        <w:rPr>
          <w:rFonts w:eastAsia="Times New Roman"/>
          <w:szCs w:val="22"/>
          <w:lang w:eastAsia="en-US" w:bidi="en-US"/>
        </w:rPr>
        <w:t xml:space="preserve"> </w:t>
      </w:r>
    </w:p>
    <w:p w:rsidR="009A24EB" w:rsidRPr="00250B9A" w:rsidRDefault="00FC02D9" w:rsidP="00DB24B4">
      <w:pPr>
        <w:numPr>
          <w:ilvl w:val="0"/>
          <w:numId w:val="20"/>
        </w:numPr>
        <w:spacing w:after="60"/>
        <w:ind w:firstLine="0"/>
        <w:jc w:val="both"/>
        <w:rPr>
          <w:rFonts w:eastAsia="Times New Roman"/>
          <w:szCs w:val="22"/>
          <w:lang w:eastAsia="en-US" w:bidi="en-US"/>
        </w:rPr>
      </w:pPr>
      <w:r w:rsidRPr="00250B9A">
        <w:rPr>
          <w:rFonts w:eastAsia="Times New Roman"/>
          <w:szCs w:val="22"/>
          <w:lang w:eastAsia="en-US" w:bidi="en-US"/>
        </w:rPr>
        <w:t>e</w:t>
      </w:r>
      <w:r w:rsidR="009A24EB" w:rsidRPr="00250B9A">
        <w:rPr>
          <w:rFonts w:eastAsia="Times New Roman"/>
          <w:szCs w:val="22"/>
          <w:lang w:eastAsia="en-US" w:bidi="en-US"/>
        </w:rPr>
        <w:t>ficacia</w:t>
      </w:r>
      <w:r w:rsidR="00915F92" w:rsidRPr="00250B9A">
        <w:rPr>
          <w:rFonts w:eastAsia="Times New Roman"/>
          <w:szCs w:val="22"/>
          <w:lang w:eastAsia="en-US" w:bidi="en-US"/>
        </w:rPr>
        <w:t>;</w:t>
      </w:r>
    </w:p>
    <w:p w:rsidR="009A24EB" w:rsidRPr="00250B9A" w:rsidRDefault="00FC02D9" w:rsidP="00DB24B4">
      <w:pPr>
        <w:numPr>
          <w:ilvl w:val="0"/>
          <w:numId w:val="20"/>
        </w:numPr>
        <w:spacing w:after="60"/>
        <w:ind w:firstLine="0"/>
        <w:jc w:val="both"/>
        <w:rPr>
          <w:rFonts w:eastAsia="Times New Roman"/>
          <w:szCs w:val="22"/>
          <w:lang w:eastAsia="en-US" w:bidi="en-US"/>
        </w:rPr>
      </w:pPr>
      <w:r w:rsidRPr="00250B9A">
        <w:rPr>
          <w:rFonts w:eastAsia="Times New Roman"/>
          <w:szCs w:val="22"/>
          <w:lang w:eastAsia="en-US" w:bidi="en-US"/>
        </w:rPr>
        <w:t>s</w:t>
      </w:r>
      <w:r w:rsidR="00915F92" w:rsidRPr="00250B9A">
        <w:rPr>
          <w:rFonts w:eastAsia="Times New Roman"/>
          <w:szCs w:val="22"/>
          <w:lang w:eastAsia="en-US" w:bidi="en-US"/>
        </w:rPr>
        <w:t>ostenibilidad;  y</w:t>
      </w:r>
    </w:p>
    <w:p w:rsidR="009A24EB" w:rsidRPr="00250B9A" w:rsidRDefault="00FC02D9" w:rsidP="00DB24B4">
      <w:pPr>
        <w:numPr>
          <w:ilvl w:val="0"/>
          <w:numId w:val="20"/>
        </w:numPr>
        <w:spacing w:after="60"/>
        <w:ind w:firstLine="0"/>
        <w:jc w:val="both"/>
        <w:rPr>
          <w:rFonts w:eastAsia="Times New Roman"/>
          <w:szCs w:val="22"/>
          <w:lang w:eastAsia="en-US" w:bidi="en-US"/>
        </w:rPr>
      </w:pPr>
      <w:r w:rsidRPr="00250B9A">
        <w:rPr>
          <w:rFonts w:eastAsia="Times New Roman"/>
          <w:szCs w:val="22"/>
          <w:lang w:eastAsia="en-US" w:bidi="en-US"/>
        </w:rPr>
        <w:t>a</w:t>
      </w:r>
      <w:r w:rsidR="009A24EB" w:rsidRPr="00250B9A">
        <w:rPr>
          <w:rFonts w:eastAsia="Times New Roman"/>
          <w:szCs w:val="22"/>
          <w:lang w:eastAsia="en-US" w:bidi="en-US"/>
        </w:rPr>
        <w:t>plicación de las recomendaciones de la Agenda para el Desarrollo</w:t>
      </w:r>
      <w:r w:rsidR="00915F92" w:rsidRPr="00250B9A">
        <w:rPr>
          <w:rFonts w:eastAsia="Times New Roman"/>
          <w:szCs w:val="22"/>
          <w:lang w:eastAsia="en-US" w:bidi="en-US"/>
        </w:rPr>
        <w:t>.</w:t>
      </w:r>
    </w:p>
    <w:p w:rsidR="009A24EB" w:rsidRPr="00250B9A" w:rsidRDefault="009A24EB" w:rsidP="00DB24B4">
      <w:pPr>
        <w:jc w:val="both"/>
        <w:rPr>
          <w:rFonts w:eastAsia="Times New Roman"/>
          <w:szCs w:val="22"/>
          <w:lang w:eastAsia="en-US" w:bidi="en-US"/>
        </w:rPr>
      </w:pPr>
    </w:p>
    <w:p w:rsidR="009A24EB" w:rsidRPr="00250B9A" w:rsidRDefault="00DA74D6"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Concepción y gestión del proyecto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Pr="00250B9A">
        <w:rPr>
          <w:rFonts w:eastAsia="Times New Roman"/>
          <w:szCs w:val="22"/>
          <w:lang w:eastAsia="en-US" w:bidi="en-US"/>
        </w:rPr>
        <w:t xml:space="preserve"> </w:t>
      </w:r>
      <w:r w:rsidR="0025083C" w:rsidRPr="00250B9A">
        <w:rPr>
          <w:rFonts w:eastAsia="Times New Roman"/>
          <w:szCs w:val="22"/>
          <w:lang w:eastAsia="en-US" w:bidi="en-US"/>
        </w:rPr>
        <w:t>E</w:t>
      </w:r>
      <w:r w:rsidRPr="00250B9A">
        <w:rPr>
          <w:rFonts w:eastAsia="Times New Roman"/>
          <w:szCs w:val="22"/>
          <w:lang w:eastAsia="en-US" w:bidi="en-US"/>
        </w:rPr>
        <w:t>n el marco de la concepción y gestión del proyecto se evaluó lo siguiente</w:t>
      </w:r>
      <w:r w:rsidR="00E50F73" w:rsidRPr="00250B9A">
        <w:rPr>
          <w:rFonts w:eastAsia="Times New Roman"/>
          <w:szCs w:val="22"/>
          <w:lang w:eastAsia="en-US" w:bidi="en-US"/>
        </w:rPr>
        <w:t xml:space="preserve">: </w:t>
      </w:r>
    </w:p>
    <w:p w:rsidR="009A24EB" w:rsidRPr="00250B9A" w:rsidRDefault="00E61F34" w:rsidP="00DB24B4">
      <w:pPr>
        <w:numPr>
          <w:ilvl w:val="0"/>
          <w:numId w:val="21"/>
        </w:numPr>
        <w:spacing w:after="120"/>
        <w:jc w:val="both"/>
        <w:rPr>
          <w:rFonts w:eastAsia="Times New Roman"/>
          <w:szCs w:val="22"/>
          <w:lang w:eastAsia="en-US" w:bidi="en-US"/>
        </w:rPr>
      </w:pPr>
      <w:r w:rsidRPr="00250B9A">
        <w:rPr>
          <w:rFonts w:eastAsia="Times New Roman"/>
          <w:szCs w:val="22"/>
          <w:lang w:eastAsia="en-US" w:bidi="en-US"/>
        </w:rPr>
        <w:t>l</w:t>
      </w:r>
      <w:r w:rsidR="009A24EB" w:rsidRPr="00250B9A">
        <w:rPr>
          <w:rFonts w:eastAsia="Times New Roman"/>
          <w:szCs w:val="22"/>
          <w:lang w:eastAsia="en-US" w:bidi="en-US"/>
        </w:rPr>
        <w:t xml:space="preserve">a idoneidad del </w:t>
      </w:r>
      <w:r w:rsidR="00D63021" w:rsidRPr="00250B9A">
        <w:rPr>
          <w:rFonts w:eastAsia="Times New Roman"/>
          <w:szCs w:val="22"/>
          <w:lang w:eastAsia="en-US" w:bidi="en-US"/>
        </w:rPr>
        <w:t>documento del proyecto revisado</w:t>
      </w:r>
      <w:r w:rsidR="009A24EB" w:rsidRPr="00250B9A">
        <w:rPr>
          <w:rFonts w:eastAsia="Times New Roman"/>
          <w:szCs w:val="22"/>
          <w:lang w:eastAsia="en-US" w:bidi="en-US"/>
        </w:rPr>
        <w:t xml:space="preserve"> como orientación para la ejecución del proyecto y la evaluación de los resultados </w:t>
      </w:r>
      <w:r w:rsidR="00626822" w:rsidRPr="00250B9A">
        <w:rPr>
          <w:rFonts w:eastAsia="Times New Roman"/>
          <w:szCs w:val="22"/>
          <w:lang w:eastAsia="en-US" w:bidi="en-US"/>
        </w:rPr>
        <w:t>obtenid</w:t>
      </w:r>
      <w:r w:rsidR="009A24EB" w:rsidRPr="00250B9A">
        <w:rPr>
          <w:rFonts w:eastAsia="Times New Roman"/>
          <w:szCs w:val="22"/>
          <w:lang w:eastAsia="en-US" w:bidi="en-US"/>
        </w:rPr>
        <w:t>os;</w:t>
      </w:r>
    </w:p>
    <w:p w:rsidR="009A24EB" w:rsidRPr="00250B9A" w:rsidRDefault="00E61F34" w:rsidP="00DB24B4">
      <w:pPr>
        <w:numPr>
          <w:ilvl w:val="0"/>
          <w:numId w:val="21"/>
        </w:numPr>
        <w:spacing w:after="120"/>
        <w:jc w:val="both"/>
        <w:rPr>
          <w:rFonts w:eastAsia="Times New Roman"/>
          <w:szCs w:val="22"/>
          <w:lang w:eastAsia="en-US" w:bidi="en-US"/>
        </w:rPr>
      </w:pPr>
      <w:r w:rsidRPr="00250B9A">
        <w:rPr>
          <w:rFonts w:eastAsia="Times New Roman"/>
          <w:szCs w:val="22"/>
          <w:lang w:eastAsia="en-US" w:bidi="en-US"/>
        </w:rPr>
        <w:t>l</w:t>
      </w:r>
      <w:r w:rsidR="009A24EB" w:rsidRPr="00250B9A">
        <w:rPr>
          <w:rFonts w:eastAsia="Times New Roman"/>
          <w:szCs w:val="22"/>
          <w:lang w:eastAsia="en-US" w:bidi="en-US"/>
        </w:rPr>
        <w:t>os instrumentos utilizados para la supervisión, evaluación interna y presentación de informes del proyecto</w:t>
      </w:r>
      <w:r w:rsidR="00626822" w:rsidRPr="00250B9A">
        <w:rPr>
          <w:rFonts w:eastAsia="Times New Roman"/>
          <w:szCs w:val="22"/>
          <w:lang w:eastAsia="en-US" w:bidi="en-US"/>
        </w:rPr>
        <w:t>,</w:t>
      </w:r>
      <w:r w:rsidR="009A24EB" w:rsidRPr="00250B9A">
        <w:rPr>
          <w:rFonts w:eastAsia="Times New Roman"/>
          <w:szCs w:val="22"/>
          <w:lang w:eastAsia="en-US" w:bidi="en-US"/>
        </w:rPr>
        <w:t xml:space="preserve"> y el análisis de su idoneidad y utilidad para ofrecer al equipo del proyecto y a las principales partes interesadas información pertinente para la toma de decisiones;</w:t>
      </w:r>
    </w:p>
    <w:p w:rsidR="009A24EB" w:rsidRPr="00250B9A" w:rsidRDefault="009A24EB" w:rsidP="00DB24B4">
      <w:pPr>
        <w:numPr>
          <w:ilvl w:val="0"/>
          <w:numId w:val="21"/>
        </w:numPr>
        <w:spacing w:after="120"/>
        <w:jc w:val="both"/>
        <w:rPr>
          <w:rFonts w:eastAsia="Times New Roman"/>
          <w:szCs w:val="22"/>
          <w:lang w:eastAsia="en-US" w:bidi="en-US"/>
        </w:rPr>
      </w:pPr>
      <w:r w:rsidRPr="00250B9A">
        <w:rPr>
          <w:rFonts w:eastAsia="Times New Roman"/>
          <w:szCs w:val="22"/>
          <w:lang w:eastAsia="en-US" w:bidi="en-US"/>
        </w:rPr>
        <w:t>la medida en que los riesgos de</w:t>
      </w:r>
      <w:r w:rsidR="00630B92" w:rsidRPr="00250B9A">
        <w:rPr>
          <w:rFonts w:eastAsia="Times New Roman"/>
          <w:szCs w:val="22"/>
          <w:lang w:eastAsia="en-US" w:bidi="en-US"/>
        </w:rPr>
        <w:t>finidos</w:t>
      </w:r>
      <w:r w:rsidRPr="00250B9A">
        <w:rPr>
          <w:rFonts w:eastAsia="Times New Roman"/>
          <w:szCs w:val="22"/>
          <w:lang w:eastAsia="en-US" w:bidi="en-US"/>
        </w:rPr>
        <w:t xml:space="preserve"> en el </w:t>
      </w:r>
      <w:r w:rsidR="00D63021" w:rsidRPr="00250B9A">
        <w:rPr>
          <w:rFonts w:eastAsia="Times New Roman"/>
          <w:szCs w:val="22"/>
          <w:lang w:eastAsia="en-US" w:bidi="en-US"/>
        </w:rPr>
        <w:t>documento del proyecto revisado</w:t>
      </w:r>
      <w:r w:rsidRPr="00250B9A">
        <w:rPr>
          <w:rFonts w:eastAsia="Times New Roman"/>
          <w:szCs w:val="22"/>
          <w:lang w:eastAsia="en-US" w:bidi="en-US"/>
        </w:rPr>
        <w:t xml:space="preserve"> se hayan materializado o mitigado;  y</w:t>
      </w:r>
      <w:r w:rsidR="00E50F73" w:rsidRPr="00250B9A">
        <w:rPr>
          <w:rFonts w:eastAsia="Times New Roman"/>
          <w:szCs w:val="22"/>
          <w:lang w:eastAsia="en-US" w:bidi="en-US"/>
        </w:rPr>
        <w:t xml:space="preserve"> </w:t>
      </w:r>
    </w:p>
    <w:p w:rsidR="009A24EB" w:rsidRPr="00250B9A" w:rsidRDefault="00E61F34" w:rsidP="00DB24B4">
      <w:pPr>
        <w:numPr>
          <w:ilvl w:val="0"/>
          <w:numId w:val="21"/>
        </w:numPr>
        <w:spacing w:after="120"/>
        <w:jc w:val="both"/>
        <w:rPr>
          <w:rFonts w:eastAsia="Times New Roman"/>
          <w:szCs w:val="22"/>
          <w:lang w:eastAsia="en-US" w:bidi="en-US"/>
        </w:rPr>
      </w:pPr>
      <w:r w:rsidRPr="00250B9A">
        <w:rPr>
          <w:rFonts w:eastAsia="Times New Roman"/>
          <w:szCs w:val="22"/>
          <w:lang w:eastAsia="en-US" w:bidi="en-US"/>
        </w:rPr>
        <w:t>l</w:t>
      </w:r>
      <w:r w:rsidR="009A24EB" w:rsidRPr="00250B9A">
        <w:rPr>
          <w:rFonts w:eastAsia="Times New Roman"/>
          <w:szCs w:val="22"/>
          <w:lang w:eastAsia="en-US" w:bidi="en-US"/>
        </w:rPr>
        <w:t>a capacidad de respuesta del proyecto ante las tendencias y tecnologías incipientes y otr</w:t>
      </w:r>
      <w:r w:rsidR="00F913FF" w:rsidRPr="00250B9A">
        <w:rPr>
          <w:rFonts w:eastAsia="Times New Roman"/>
          <w:szCs w:val="22"/>
          <w:lang w:eastAsia="en-US" w:bidi="en-US"/>
        </w:rPr>
        <w:t>os factores</w:t>
      </w:r>
      <w:r w:rsidR="009A24EB" w:rsidRPr="00250B9A">
        <w:rPr>
          <w:rFonts w:eastAsia="Times New Roman"/>
          <w:szCs w:val="22"/>
          <w:lang w:eastAsia="en-US" w:bidi="en-US"/>
        </w:rPr>
        <w:t xml:space="preserve"> extern</w:t>
      </w:r>
      <w:r w:rsidR="00F913FF" w:rsidRPr="00250B9A">
        <w:rPr>
          <w:rFonts w:eastAsia="Times New Roman"/>
          <w:szCs w:val="22"/>
          <w:lang w:eastAsia="en-US" w:bidi="en-US"/>
        </w:rPr>
        <w:t>o</w:t>
      </w:r>
      <w:r w:rsidR="009A24EB" w:rsidRPr="00250B9A">
        <w:rPr>
          <w:rFonts w:eastAsia="Times New Roman"/>
          <w:szCs w:val="22"/>
          <w:lang w:eastAsia="en-US" w:bidi="en-US"/>
        </w:rPr>
        <w:t>s.</w:t>
      </w:r>
    </w:p>
    <w:p w:rsidR="009A24EB" w:rsidRPr="00250B9A" w:rsidRDefault="000B5E24"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Ef</w:t>
      </w:r>
      <w:r w:rsidR="00DA74D6" w:rsidRPr="00250B9A">
        <w:rPr>
          <w:rFonts w:eastAsia="Times New Roman"/>
          <w:b/>
          <w:szCs w:val="22"/>
          <w:lang w:eastAsia="en-US" w:bidi="en-US"/>
        </w:rPr>
        <w:t>icacia</w:t>
      </w:r>
      <w:r w:rsidRPr="00250B9A">
        <w:rPr>
          <w:rFonts w:eastAsia="Times New Roman"/>
          <w:b/>
          <w:szCs w:val="22"/>
          <w:lang w:eastAsia="en-US" w:bidi="en-US"/>
        </w:rPr>
        <w:t xml:space="preserve"> del proyecto</w:t>
      </w:r>
      <w:r w:rsidR="00E50F73" w:rsidRPr="00250B9A">
        <w:rPr>
          <w:rFonts w:eastAsia="Times New Roman"/>
          <w:b/>
          <w:szCs w:val="22"/>
          <w:lang w:eastAsia="en-US" w:bidi="en-US"/>
        </w:rPr>
        <w:t xml:space="preserve">: </w:t>
      </w:r>
      <w:r w:rsidRPr="00250B9A">
        <w:rPr>
          <w:rFonts w:eastAsia="Times New Roman"/>
          <w:b/>
          <w:szCs w:val="22"/>
          <w:lang w:eastAsia="en-US" w:bidi="en-US"/>
        </w:rPr>
        <w:t xml:space="preserve"> </w:t>
      </w:r>
      <w:r w:rsidR="0025083C" w:rsidRPr="00250B9A">
        <w:rPr>
          <w:rFonts w:eastAsia="Times New Roman"/>
          <w:szCs w:val="22"/>
          <w:lang w:eastAsia="en-US" w:bidi="en-US"/>
        </w:rPr>
        <w:t>En</w:t>
      </w:r>
      <w:r w:rsidRPr="00250B9A">
        <w:rPr>
          <w:rFonts w:eastAsia="Times New Roman"/>
          <w:szCs w:val="22"/>
          <w:lang w:eastAsia="en-US" w:bidi="en-US"/>
        </w:rPr>
        <w:t xml:space="preserve"> cuanto a la ef</w:t>
      </w:r>
      <w:r w:rsidR="00DA74D6" w:rsidRPr="00250B9A">
        <w:rPr>
          <w:rFonts w:eastAsia="Times New Roman"/>
          <w:szCs w:val="22"/>
          <w:lang w:eastAsia="en-US" w:bidi="en-US"/>
        </w:rPr>
        <w:t xml:space="preserve">icacia </w:t>
      </w:r>
      <w:r w:rsidRPr="00250B9A">
        <w:rPr>
          <w:rFonts w:eastAsia="Times New Roman"/>
          <w:szCs w:val="22"/>
          <w:lang w:eastAsia="en-US" w:bidi="en-US"/>
        </w:rPr>
        <w:t>del proyecto, la evaluación llegó a las siguientes conclusiones:</w:t>
      </w:r>
      <w:r w:rsidR="00E50F73" w:rsidRPr="00250B9A">
        <w:rPr>
          <w:rFonts w:eastAsia="Times New Roman"/>
          <w:szCs w:val="22"/>
          <w:lang w:eastAsia="en-US" w:bidi="en-US"/>
        </w:rPr>
        <w:t xml:space="preserve"> </w:t>
      </w:r>
    </w:p>
    <w:p w:rsidR="009A24EB" w:rsidRPr="00250B9A" w:rsidRDefault="000B5E24" w:rsidP="00DB24B4">
      <w:pPr>
        <w:numPr>
          <w:ilvl w:val="0"/>
          <w:numId w:val="22"/>
        </w:numPr>
        <w:spacing w:after="120"/>
        <w:jc w:val="both"/>
        <w:rPr>
          <w:rFonts w:eastAsia="Times New Roman"/>
          <w:szCs w:val="22"/>
          <w:lang w:eastAsia="en-US" w:bidi="en-US"/>
        </w:rPr>
      </w:pPr>
      <w:r w:rsidRPr="00250B9A">
        <w:rPr>
          <w:rFonts w:eastAsia="Times New Roman"/>
          <w:szCs w:val="22"/>
          <w:lang w:eastAsia="en-US" w:bidi="en-US"/>
        </w:rPr>
        <w:t>La utilidad del proyecto para facilitar un mayor u</w:t>
      </w:r>
      <w:r w:rsidR="00E31276" w:rsidRPr="00250B9A">
        <w:rPr>
          <w:rFonts w:eastAsia="Times New Roman"/>
          <w:szCs w:val="22"/>
          <w:lang w:eastAsia="en-US" w:bidi="en-US"/>
        </w:rPr>
        <w:t>so</w:t>
      </w:r>
      <w:r w:rsidRPr="00250B9A">
        <w:rPr>
          <w:rFonts w:eastAsia="Times New Roman"/>
          <w:szCs w:val="22"/>
          <w:lang w:eastAsia="en-US" w:bidi="en-US"/>
        </w:rPr>
        <w:t xml:space="preserve"> de la información técnica y científica </w:t>
      </w:r>
      <w:r w:rsidR="005C23D0" w:rsidRPr="00250B9A">
        <w:rPr>
          <w:rFonts w:eastAsia="Times New Roman"/>
          <w:szCs w:val="22"/>
          <w:lang w:eastAsia="en-US" w:bidi="en-US"/>
        </w:rPr>
        <w:t>apropiada</w:t>
      </w:r>
      <w:r w:rsidRPr="00250B9A">
        <w:rPr>
          <w:rFonts w:eastAsia="Times New Roman"/>
          <w:szCs w:val="22"/>
          <w:lang w:eastAsia="en-US" w:bidi="en-US"/>
        </w:rPr>
        <w:t xml:space="preserve"> </w:t>
      </w:r>
      <w:r w:rsidR="005C23D0" w:rsidRPr="00250B9A">
        <w:rPr>
          <w:rFonts w:eastAsia="Times New Roman"/>
          <w:szCs w:val="22"/>
          <w:lang w:eastAsia="en-US" w:bidi="en-US"/>
        </w:rPr>
        <w:t>para abordar</w:t>
      </w:r>
      <w:r w:rsidR="009B3BF6" w:rsidRPr="00250B9A">
        <w:rPr>
          <w:rFonts w:eastAsia="Times New Roman"/>
          <w:szCs w:val="22"/>
          <w:lang w:eastAsia="en-US" w:bidi="en-US"/>
        </w:rPr>
        <w:t xml:space="preserve"> las necesidades </w:t>
      </w:r>
      <w:r w:rsidR="005C23D0" w:rsidRPr="00250B9A">
        <w:rPr>
          <w:rFonts w:eastAsia="Times New Roman"/>
          <w:szCs w:val="22"/>
          <w:lang w:eastAsia="en-US" w:bidi="en-US"/>
        </w:rPr>
        <w:t xml:space="preserve">señaladas a escala nacional en lo </w:t>
      </w:r>
      <w:proofErr w:type="spellStart"/>
      <w:r w:rsidR="005C23D0" w:rsidRPr="00250B9A">
        <w:rPr>
          <w:rFonts w:eastAsia="Times New Roman"/>
          <w:szCs w:val="22"/>
          <w:lang w:eastAsia="en-US" w:bidi="en-US"/>
        </w:rPr>
        <w:t>qua</w:t>
      </w:r>
      <w:proofErr w:type="spellEnd"/>
      <w:r w:rsidR="005C23D0" w:rsidRPr="00250B9A">
        <w:rPr>
          <w:rFonts w:eastAsia="Times New Roman"/>
          <w:szCs w:val="22"/>
          <w:lang w:eastAsia="en-US" w:bidi="en-US"/>
        </w:rPr>
        <w:t xml:space="preserve"> atañe a desarrollo.</w:t>
      </w:r>
    </w:p>
    <w:p w:rsidR="009A24EB" w:rsidRPr="00250B9A" w:rsidRDefault="000B5E24" w:rsidP="00DB24B4">
      <w:pPr>
        <w:numPr>
          <w:ilvl w:val="0"/>
          <w:numId w:val="22"/>
        </w:numPr>
        <w:spacing w:after="120"/>
        <w:jc w:val="both"/>
        <w:rPr>
          <w:rFonts w:eastAsia="Times New Roman"/>
          <w:szCs w:val="22"/>
          <w:lang w:eastAsia="en-US" w:bidi="en-US"/>
        </w:rPr>
      </w:pPr>
      <w:r w:rsidRPr="00250B9A">
        <w:rPr>
          <w:rFonts w:eastAsia="Times New Roman"/>
          <w:szCs w:val="22"/>
          <w:lang w:eastAsia="en-US" w:bidi="en-US"/>
        </w:rPr>
        <w:t>La ef</w:t>
      </w:r>
      <w:r w:rsidR="00DA74D6" w:rsidRPr="00250B9A">
        <w:rPr>
          <w:rFonts w:eastAsia="Times New Roman"/>
          <w:szCs w:val="22"/>
          <w:lang w:eastAsia="en-US" w:bidi="en-US"/>
        </w:rPr>
        <w:t>icacia</w:t>
      </w:r>
      <w:r w:rsidRPr="00250B9A">
        <w:rPr>
          <w:rFonts w:eastAsia="Times New Roman"/>
          <w:szCs w:val="22"/>
          <w:lang w:eastAsia="en-US" w:bidi="en-US"/>
        </w:rPr>
        <w:t xml:space="preserve"> y utilidad del proyecto </w:t>
      </w:r>
      <w:r w:rsidR="00DA74D6" w:rsidRPr="00250B9A">
        <w:rPr>
          <w:rFonts w:eastAsia="Times New Roman"/>
          <w:szCs w:val="22"/>
          <w:lang w:eastAsia="en-US" w:bidi="en-US"/>
        </w:rPr>
        <w:t xml:space="preserve">para la creación </w:t>
      </w:r>
      <w:r w:rsidRPr="00250B9A">
        <w:rPr>
          <w:rFonts w:eastAsia="Times New Roman"/>
          <w:szCs w:val="22"/>
          <w:lang w:eastAsia="en-US" w:bidi="en-US"/>
        </w:rPr>
        <w:t xml:space="preserve">de capacidad institucional </w:t>
      </w:r>
      <w:r w:rsidR="00DA74D6" w:rsidRPr="00250B9A">
        <w:rPr>
          <w:rFonts w:eastAsia="Times New Roman"/>
          <w:szCs w:val="22"/>
          <w:lang w:eastAsia="en-US" w:bidi="en-US"/>
        </w:rPr>
        <w:t xml:space="preserve">a escala </w:t>
      </w:r>
      <w:r w:rsidRPr="00250B9A">
        <w:rPr>
          <w:rFonts w:eastAsia="Times New Roman"/>
          <w:szCs w:val="22"/>
          <w:lang w:eastAsia="en-US" w:bidi="en-US"/>
        </w:rPr>
        <w:t xml:space="preserve">nacional </w:t>
      </w:r>
      <w:r w:rsidR="00DA74D6" w:rsidRPr="00250B9A">
        <w:rPr>
          <w:rFonts w:eastAsia="Times New Roman"/>
          <w:szCs w:val="22"/>
          <w:lang w:eastAsia="en-US" w:bidi="en-US"/>
        </w:rPr>
        <w:t xml:space="preserve">en </w:t>
      </w:r>
      <w:r w:rsidR="00034E23" w:rsidRPr="00250B9A">
        <w:rPr>
          <w:rFonts w:eastAsia="Times New Roman"/>
          <w:szCs w:val="22"/>
          <w:lang w:eastAsia="en-US" w:bidi="en-US"/>
        </w:rPr>
        <w:t>e</w:t>
      </w:r>
      <w:r w:rsidR="00DA74D6" w:rsidRPr="00250B9A">
        <w:rPr>
          <w:rFonts w:eastAsia="Times New Roman"/>
          <w:szCs w:val="22"/>
          <w:lang w:eastAsia="en-US" w:bidi="en-US"/>
        </w:rPr>
        <w:t>l</w:t>
      </w:r>
      <w:r w:rsidR="00E50F73" w:rsidRPr="00250B9A">
        <w:rPr>
          <w:rFonts w:eastAsia="Times New Roman"/>
          <w:szCs w:val="22"/>
          <w:lang w:eastAsia="en-US" w:bidi="en-US"/>
        </w:rPr>
        <w:t xml:space="preserve"> </w:t>
      </w:r>
      <w:r w:rsidRPr="00250B9A">
        <w:rPr>
          <w:rFonts w:eastAsia="Times New Roman"/>
          <w:szCs w:val="22"/>
          <w:lang w:eastAsia="en-US" w:bidi="en-US"/>
        </w:rPr>
        <w:t xml:space="preserve">uso de información técnica y científica </w:t>
      </w:r>
      <w:r w:rsidR="00034E23" w:rsidRPr="00250B9A">
        <w:rPr>
          <w:rFonts w:eastAsia="Times New Roman"/>
          <w:szCs w:val="22"/>
          <w:lang w:eastAsia="en-US" w:bidi="en-US"/>
        </w:rPr>
        <w:t xml:space="preserve">para satisfacer </w:t>
      </w:r>
      <w:r w:rsidRPr="00250B9A">
        <w:rPr>
          <w:rFonts w:eastAsia="Times New Roman"/>
          <w:szCs w:val="22"/>
          <w:lang w:eastAsia="en-US" w:bidi="en-US"/>
        </w:rPr>
        <w:t>las necesidades</w:t>
      </w:r>
      <w:r w:rsidR="00034E23" w:rsidRPr="00250B9A">
        <w:rPr>
          <w:rFonts w:eastAsia="Times New Roman"/>
          <w:szCs w:val="22"/>
          <w:lang w:eastAsia="en-US" w:bidi="en-US"/>
        </w:rPr>
        <w:t xml:space="preserve"> señaladas</w:t>
      </w:r>
      <w:r w:rsidRPr="00250B9A">
        <w:rPr>
          <w:rFonts w:eastAsia="Times New Roman"/>
          <w:szCs w:val="22"/>
          <w:lang w:eastAsia="en-US" w:bidi="en-US"/>
        </w:rPr>
        <w:t>.</w:t>
      </w:r>
    </w:p>
    <w:p w:rsidR="009A24EB" w:rsidRPr="00250B9A" w:rsidRDefault="00E61F34" w:rsidP="00DB24B4">
      <w:pPr>
        <w:numPr>
          <w:ilvl w:val="0"/>
          <w:numId w:val="22"/>
        </w:numPr>
        <w:spacing w:after="120"/>
        <w:jc w:val="both"/>
        <w:rPr>
          <w:rFonts w:eastAsia="Times New Roman"/>
          <w:szCs w:val="22"/>
          <w:lang w:eastAsia="en-US" w:bidi="en-US"/>
        </w:rPr>
      </w:pPr>
      <w:r w:rsidRPr="00250B9A">
        <w:rPr>
          <w:rFonts w:eastAsia="Times New Roman"/>
          <w:szCs w:val="22"/>
          <w:lang w:eastAsia="en-US" w:bidi="en-US"/>
        </w:rPr>
        <w:t xml:space="preserve">La </w:t>
      </w:r>
      <w:r w:rsidR="00CC048A" w:rsidRPr="00250B9A">
        <w:rPr>
          <w:rFonts w:eastAsia="Times New Roman"/>
          <w:szCs w:val="22"/>
          <w:lang w:eastAsia="en-US" w:bidi="en-US"/>
        </w:rPr>
        <w:t>eficacia</w:t>
      </w:r>
      <w:r w:rsidRPr="00250B9A">
        <w:rPr>
          <w:rFonts w:eastAsia="Times New Roman"/>
          <w:szCs w:val="22"/>
          <w:lang w:eastAsia="en-US" w:bidi="en-US"/>
        </w:rPr>
        <w:t xml:space="preserve"> del proyecto </w:t>
      </w:r>
      <w:r w:rsidR="00626822" w:rsidRPr="00250B9A">
        <w:rPr>
          <w:rFonts w:eastAsia="Times New Roman"/>
          <w:szCs w:val="22"/>
          <w:lang w:eastAsia="en-US" w:bidi="en-US"/>
        </w:rPr>
        <w:t>para</w:t>
      </w:r>
      <w:r w:rsidRPr="00250B9A">
        <w:rPr>
          <w:rFonts w:eastAsia="Times New Roman"/>
          <w:szCs w:val="22"/>
          <w:lang w:eastAsia="en-US" w:bidi="en-US"/>
        </w:rPr>
        <w:t xml:space="preserve"> c</w:t>
      </w:r>
      <w:r w:rsidR="009A24EB" w:rsidRPr="00250B9A">
        <w:rPr>
          <w:rFonts w:eastAsia="Times New Roman"/>
          <w:szCs w:val="22"/>
          <w:lang w:eastAsia="en-US" w:bidi="en-US"/>
        </w:rPr>
        <w:t>oordinar la</w:t>
      </w:r>
      <w:r w:rsidR="00D61285" w:rsidRPr="00250B9A">
        <w:rPr>
          <w:rFonts w:eastAsia="Times New Roman"/>
          <w:szCs w:val="22"/>
          <w:lang w:eastAsia="en-US" w:bidi="en-US"/>
        </w:rPr>
        <w:t xml:space="preserve"> compilación</w:t>
      </w:r>
      <w:r w:rsidR="009A24EB" w:rsidRPr="00250B9A">
        <w:rPr>
          <w:rFonts w:eastAsia="Times New Roman"/>
          <w:szCs w:val="22"/>
          <w:lang w:eastAsia="en-US" w:bidi="en-US"/>
        </w:rPr>
        <w:t xml:space="preserve"> de información técnica y científica apropiada y el suministro de conocimientos técnicos a</w:t>
      </w:r>
      <w:r w:rsidR="00D968D8" w:rsidRPr="00250B9A">
        <w:rPr>
          <w:rFonts w:eastAsia="Times New Roman"/>
          <w:szCs w:val="22"/>
          <w:lang w:eastAsia="en-US" w:bidi="en-US"/>
        </w:rPr>
        <w:t>decuados</w:t>
      </w:r>
      <w:r w:rsidR="009A24EB" w:rsidRPr="00250B9A">
        <w:rPr>
          <w:rFonts w:eastAsia="Times New Roman"/>
          <w:szCs w:val="22"/>
          <w:lang w:eastAsia="en-US" w:bidi="en-US"/>
        </w:rPr>
        <w:t xml:space="preserve"> en ese ámbito de la técnica para aplicar </w:t>
      </w:r>
      <w:r w:rsidRPr="00250B9A">
        <w:rPr>
          <w:rFonts w:eastAsia="Times New Roman"/>
          <w:szCs w:val="22"/>
          <w:lang w:eastAsia="en-US" w:bidi="en-US"/>
        </w:rPr>
        <w:t>la tecnología identificada</w:t>
      </w:r>
      <w:r w:rsidR="009A24EB" w:rsidRPr="00250B9A">
        <w:rPr>
          <w:rFonts w:eastAsia="Times New Roman"/>
          <w:szCs w:val="22"/>
          <w:lang w:eastAsia="en-US" w:bidi="en-US"/>
        </w:rPr>
        <w:t xml:space="preserve"> de manera práctica y eficaz.</w:t>
      </w:r>
    </w:p>
    <w:p w:rsidR="009A24EB" w:rsidRPr="00250B9A" w:rsidRDefault="00DA74D6"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Sostenibilidad del proyecto:</w:t>
      </w:r>
      <w:r w:rsidR="00E50F73" w:rsidRPr="00250B9A">
        <w:rPr>
          <w:rFonts w:eastAsia="Times New Roman"/>
          <w:szCs w:val="22"/>
          <w:lang w:eastAsia="en-US" w:bidi="en-US"/>
        </w:rPr>
        <w:t xml:space="preserve"> </w:t>
      </w:r>
      <w:r w:rsidR="0025083C" w:rsidRPr="00250B9A">
        <w:rPr>
          <w:rFonts w:eastAsia="Times New Roman"/>
          <w:szCs w:val="22"/>
          <w:lang w:eastAsia="en-US" w:bidi="en-US"/>
        </w:rPr>
        <w:t xml:space="preserve"> S</w:t>
      </w:r>
      <w:r w:rsidRPr="00250B9A">
        <w:rPr>
          <w:rFonts w:eastAsia="Times New Roman"/>
          <w:szCs w:val="22"/>
          <w:lang w:eastAsia="en-US" w:bidi="en-US"/>
        </w:rPr>
        <w:t xml:space="preserve">e evalúa la probabilidad de </w:t>
      </w:r>
      <w:r w:rsidR="00626822" w:rsidRPr="00250B9A">
        <w:rPr>
          <w:rFonts w:eastAsia="Times New Roman"/>
          <w:szCs w:val="22"/>
          <w:lang w:eastAsia="en-US" w:bidi="en-US"/>
        </w:rPr>
        <w:t>seguir impulsando el</w:t>
      </w:r>
      <w:r w:rsidR="00857FD1" w:rsidRPr="00250B9A">
        <w:rPr>
          <w:rFonts w:eastAsia="Times New Roman"/>
          <w:szCs w:val="22"/>
          <w:lang w:eastAsia="en-US" w:bidi="en-US"/>
        </w:rPr>
        <w:t xml:space="preserve"> </w:t>
      </w:r>
      <w:r w:rsidR="00857FD1" w:rsidRPr="00250B9A">
        <w:t>uso de información técnica y científica específica relativa a tecnologías apropiadas para solucionar determinados problemas de desarrollo</w:t>
      </w:r>
      <w:r w:rsidR="00E50F73" w:rsidRPr="00250B9A">
        <w:rPr>
          <w:rFonts w:eastAsia="Times New Roman"/>
          <w:szCs w:val="22"/>
          <w:lang w:eastAsia="en-US" w:bidi="en-US"/>
        </w:rPr>
        <w:t xml:space="preserve">. </w:t>
      </w:r>
    </w:p>
    <w:p w:rsidR="009A24EB" w:rsidRPr="00250B9A" w:rsidRDefault="00DA74D6" w:rsidP="00DB24B4">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 xml:space="preserve">Aplicación de las </w:t>
      </w:r>
      <w:r w:rsidR="00626822" w:rsidRPr="00250B9A">
        <w:rPr>
          <w:rFonts w:eastAsia="Times New Roman"/>
          <w:b/>
          <w:szCs w:val="22"/>
          <w:lang w:eastAsia="en-US" w:bidi="en-US"/>
        </w:rPr>
        <w:t>r</w:t>
      </w:r>
      <w:r w:rsidRPr="00250B9A">
        <w:rPr>
          <w:rFonts w:eastAsia="Times New Roman"/>
          <w:b/>
          <w:szCs w:val="22"/>
          <w:lang w:eastAsia="en-US" w:bidi="en-US"/>
        </w:rPr>
        <w:t>ecomendaciones de la Agenda para el Desarrollo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857FD1" w:rsidRPr="00250B9A">
        <w:rPr>
          <w:rFonts w:eastAsia="Times New Roman"/>
          <w:szCs w:val="22"/>
          <w:lang w:eastAsia="en-US" w:bidi="en-US"/>
        </w:rPr>
        <w:t xml:space="preserve">se analizó </w:t>
      </w:r>
      <w:r w:rsidR="00FB0888" w:rsidRPr="00250B9A">
        <w:rPr>
          <w:rFonts w:eastAsia="Times New Roman"/>
          <w:szCs w:val="22"/>
          <w:lang w:eastAsia="en-US" w:bidi="en-US"/>
        </w:rPr>
        <w:t>la medida</w:t>
      </w:r>
      <w:r w:rsidR="00857FD1" w:rsidRPr="00250B9A">
        <w:rPr>
          <w:rFonts w:eastAsia="Times New Roman"/>
          <w:szCs w:val="22"/>
          <w:lang w:eastAsia="en-US" w:bidi="en-US"/>
        </w:rPr>
        <w:t xml:space="preserve"> en que, mediante este proyecto, se ha dado cumplimiento a las </w:t>
      </w:r>
      <w:r w:rsidR="00D9087A" w:rsidRPr="00250B9A">
        <w:rPr>
          <w:rFonts w:eastAsia="Times New Roman"/>
          <w:szCs w:val="22"/>
          <w:lang w:eastAsia="en-US" w:bidi="en-US"/>
        </w:rPr>
        <w:t>recomendaciones</w:t>
      </w:r>
      <w:r w:rsidR="00857FD1" w:rsidRPr="00250B9A">
        <w:rPr>
          <w:rFonts w:eastAsia="Times New Roman"/>
          <w:szCs w:val="22"/>
          <w:lang w:eastAsia="en-US" w:bidi="en-US"/>
        </w:rPr>
        <w:t> </w:t>
      </w:r>
      <w:r w:rsidR="00E50F73" w:rsidRPr="00250B9A">
        <w:rPr>
          <w:rFonts w:eastAsia="Times New Roman"/>
          <w:szCs w:val="22"/>
          <w:lang w:eastAsia="en-US" w:bidi="en-US"/>
        </w:rPr>
        <w:t>19,</w:t>
      </w:r>
      <w:r w:rsidR="00857FD1" w:rsidRPr="00250B9A">
        <w:rPr>
          <w:rFonts w:eastAsia="Times New Roman"/>
          <w:szCs w:val="22"/>
          <w:lang w:eastAsia="en-US" w:bidi="en-US"/>
        </w:rPr>
        <w:t> </w:t>
      </w:r>
      <w:r w:rsidR="00E50F73" w:rsidRPr="00250B9A">
        <w:rPr>
          <w:rFonts w:eastAsia="Times New Roman"/>
          <w:szCs w:val="22"/>
          <w:lang w:eastAsia="en-US" w:bidi="en-US"/>
        </w:rPr>
        <w:t>30</w:t>
      </w:r>
      <w:r w:rsidR="00857FD1" w:rsidRPr="00250B9A">
        <w:rPr>
          <w:rFonts w:eastAsia="Times New Roman"/>
          <w:szCs w:val="22"/>
          <w:lang w:eastAsia="en-US" w:bidi="en-US"/>
        </w:rPr>
        <w:t> y </w:t>
      </w:r>
      <w:r w:rsidR="00E50F73" w:rsidRPr="00250B9A">
        <w:rPr>
          <w:rFonts w:eastAsia="Times New Roman"/>
          <w:szCs w:val="22"/>
          <w:lang w:eastAsia="en-US" w:bidi="en-US"/>
        </w:rPr>
        <w:t xml:space="preserve">31 </w:t>
      </w:r>
      <w:r w:rsidR="00857FD1" w:rsidRPr="00250B9A">
        <w:rPr>
          <w:rFonts w:eastAsia="Times New Roman"/>
          <w:szCs w:val="22"/>
          <w:lang w:eastAsia="en-US" w:bidi="en-US"/>
        </w:rPr>
        <w:t>de la Agenda para el Desarrollo</w:t>
      </w:r>
      <w:r w:rsidR="00E50F73" w:rsidRPr="00250B9A">
        <w:rPr>
          <w:rFonts w:eastAsia="Times New Roman"/>
          <w:szCs w:val="22"/>
          <w:lang w:eastAsia="en-US" w:bidi="en-US"/>
        </w:rPr>
        <w:t>.</w:t>
      </w:r>
    </w:p>
    <w:p w:rsidR="009A24EB" w:rsidRPr="00250B9A" w:rsidRDefault="00793260" w:rsidP="00DB24B4">
      <w:pPr>
        <w:numPr>
          <w:ilvl w:val="0"/>
          <w:numId w:val="32"/>
        </w:numPr>
        <w:spacing w:after="120"/>
        <w:jc w:val="both"/>
        <w:rPr>
          <w:rFonts w:eastAsia="Times New Roman"/>
          <w:szCs w:val="22"/>
          <w:lang w:eastAsia="en-US" w:bidi="en-US"/>
        </w:rPr>
      </w:pPr>
      <w:r w:rsidRPr="00250B9A">
        <w:rPr>
          <w:rFonts w:eastAsia="Times New Roman"/>
          <w:szCs w:val="22"/>
          <w:lang w:eastAsia="en-US" w:bidi="en-US"/>
        </w:rPr>
        <w:t>Se prepar</w:t>
      </w:r>
      <w:r w:rsidR="0043751A" w:rsidRPr="00250B9A">
        <w:rPr>
          <w:rFonts w:eastAsia="Times New Roman"/>
          <w:szCs w:val="22"/>
          <w:lang w:eastAsia="en-US" w:bidi="en-US"/>
        </w:rPr>
        <w:t>ó</w:t>
      </w:r>
      <w:r w:rsidRPr="00250B9A">
        <w:rPr>
          <w:rFonts w:eastAsia="Times New Roman"/>
          <w:szCs w:val="22"/>
          <w:lang w:eastAsia="en-US" w:bidi="en-US"/>
        </w:rPr>
        <w:t xml:space="preserve"> un marco de evaluación</w:t>
      </w:r>
      <w:r w:rsidR="00E50F73" w:rsidRPr="00250B9A">
        <w:rPr>
          <w:rFonts w:eastAsia="Times New Roman"/>
          <w:szCs w:val="22"/>
          <w:lang w:eastAsia="en-US" w:bidi="en-US"/>
        </w:rPr>
        <w:t xml:space="preserve"> (</w:t>
      </w:r>
      <w:r w:rsidRPr="00250B9A">
        <w:rPr>
          <w:rFonts w:eastAsia="Times New Roman"/>
          <w:szCs w:val="22"/>
          <w:lang w:eastAsia="en-US" w:bidi="en-US"/>
        </w:rPr>
        <w:t xml:space="preserve">véase el </w:t>
      </w:r>
      <w:r w:rsidR="00564E7F" w:rsidRPr="00250B9A">
        <w:rPr>
          <w:rFonts w:eastAsia="Times New Roman"/>
          <w:szCs w:val="22"/>
          <w:lang w:eastAsia="en-US" w:bidi="en-US"/>
        </w:rPr>
        <w:t>apéndice </w:t>
      </w:r>
      <w:r w:rsidR="00E50F73" w:rsidRPr="00250B9A">
        <w:rPr>
          <w:rFonts w:eastAsia="Times New Roman"/>
          <w:szCs w:val="22"/>
          <w:lang w:eastAsia="en-US" w:bidi="en-US"/>
        </w:rPr>
        <w:t>1</w:t>
      </w:r>
      <w:r w:rsidR="00AD2B59" w:rsidRPr="00250B9A">
        <w:rPr>
          <w:rFonts w:eastAsia="Times New Roman"/>
          <w:szCs w:val="22"/>
          <w:lang w:eastAsia="en-US" w:bidi="en-US"/>
        </w:rPr>
        <w:t xml:space="preserve">:  </w:t>
      </w:r>
      <w:r w:rsidRPr="00250B9A">
        <w:rPr>
          <w:rFonts w:eastAsia="Times New Roman"/>
          <w:szCs w:val="22"/>
          <w:lang w:eastAsia="en-US" w:bidi="en-US"/>
        </w:rPr>
        <w:t>Matriz de evaluación</w:t>
      </w:r>
      <w:r w:rsidR="00E50F73" w:rsidRPr="00250B9A">
        <w:rPr>
          <w:rFonts w:eastAsia="Times New Roman"/>
          <w:szCs w:val="22"/>
          <w:lang w:eastAsia="en-US" w:bidi="en-US"/>
        </w:rPr>
        <w:t xml:space="preserve">) </w:t>
      </w:r>
      <w:r w:rsidRPr="00250B9A">
        <w:rPr>
          <w:rFonts w:eastAsia="Times New Roman"/>
          <w:szCs w:val="22"/>
          <w:lang w:eastAsia="en-US" w:bidi="en-US"/>
        </w:rPr>
        <w:t xml:space="preserve">en el que </w:t>
      </w:r>
      <w:r w:rsidR="00626822" w:rsidRPr="00250B9A">
        <w:rPr>
          <w:rFonts w:eastAsia="Times New Roman"/>
          <w:szCs w:val="22"/>
          <w:lang w:eastAsia="en-US" w:bidi="en-US"/>
        </w:rPr>
        <w:t>figura</w:t>
      </w:r>
      <w:r w:rsidRPr="00250B9A">
        <w:rPr>
          <w:rFonts w:eastAsia="Times New Roman"/>
          <w:szCs w:val="22"/>
          <w:lang w:eastAsia="en-US" w:bidi="en-US"/>
        </w:rPr>
        <w:t xml:space="preserve"> un desglose detallado</w:t>
      </w:r>
      <w:r w:rsidR="00E50F73" w:rsidRPr="00250B9A">
        <w:rPr>
          <w:rFonts w:eastAsia="Times New Roman"/>
          <w:szCs w:val="22"/>
          <w:lang w:eastAsia="en-US" w:bidi="en-US"/>
        </w:rPr>
        <w:t xml:space="preserve"> (</w:t>
      </w:r>
      <w:r w:rsidRPr="00250B9A">
        <w:rPr>
          <w:rFonts w:eastAsia="Times New Roman"/>
          <w:szCs w:val="22"/>
          <w:lang w:eastAsia="en-US" w:bidi="en-US"/>
        </w:rPr>
        <w:t xml:space="preserve">indicadores </w:t>
      </w:r>
      <w:r w:rsidR="00E50F73" w:rsidRPr="00250B9A">
        <w:rPr>
          <w:rFonts w:eastAsia="Times New Roman"/>
          <w:szCs w:val="22"/>
          <w:lang w:eastAsia="en-US" w:bidi="en-US"/>
        </w:rPr>
        <w:t>prop</w:t>
      </w:r>
      <w:r w:rsidRPr="00250B9A">
        <w:rPr>
          <w:rFonts w:eastAsia="Times New Roman"/>
          <w:szCs w:val="22"/>
          <w:lang w:eastAsia="en-US" w:bidi="en-US"/>
        </w:rPr>
        <w:t>uestos, herramientas de reco</w:t>
      </w:r>
      <w:r w:rsidR="00626822" w:rsidRPr="00250B9A">
        <w:rPr>
          <w:rFonts w:eastAsia="Times New Roman"/>
          <w:szCs w:val="22"/>
          <w:lang w:eastAsia="en-US" w:bidi="en-US"/>
        </w:rPr>
        <w:t>gida</w:t>
      </w:r>
      <w:r w:rsidRPr="00250B9A">
        <w:rPr>
          <w:rFonts w:eastAsia="Times New Roman"/>
          <w:szCs w:val="22"/>
          <w:lang w:eastAsia="en-US" w:bidi="en-US"/>
        </w:rPr>
        <w:t xml:space="preserve"> de datos y </w:t>
      </w:r>
      <w:r w:rsidR="007B2091" w:rsidRPr="00250B9A">
        <w:rPr>
          <w:rFonts w:eastAsia="Times New Roman"/>
          <w:szCs w:val="22"/>
          <w:lang w:eastAsia="en-US" w:bidi="en-US"/>
        </w:rPr>
        <w:t>eventua</w:t>
      </w:r>
      <w:r w:rsidRPr="00250B9A">
        <w:rPr>
          <w:rFonts w:eastAsia="Times New Roman"/>
          <w:szCs w:val="22"/>
          <w:lang w:eastAsia="en-US" w:bidi="en-US"/>
        </w:rPr>
        <w:t>les fuentes de información</w:t>
      </w:r>
      <w:r w:rsidR="00E50F73" w:rsidRPr="00250B9A">
        <w:rPr>
          <w:rFonts w:eastAsia="Times New Roman"/>
          <w:szCs w:val="22"/>
          <w:lang w:eastAsia="en-US" w:bidi="en-US"/>
        </w:rPr>
        <w:t xml:space="preserve">) </w:t>
      </w:r>
      <w:r w:rsidR="00626822" w:rsidRPr="00250B9A">
        <w:rPr>
          <w:rFonts w:eastAsia="Times New Roman"/>
          <w:szCs w:val="22"/>
          <w:lang w:eastAsia="en-US" w:bidi="en-US"/>
        </w:rPr>
        <w:t>de</w:t>
      </w:r>
      <w:r w:rsidR="007B2091" w:rsidRPr="00250B9A">
        <w:rPr>
          <w:rFonts w:eastAsia="Times New Roman"/>
          <w:szCs w:val="22"/>
          <w:lang w:eastAsia="en-US" w:bidi="en-US"/>
        </w:rPr>
        <w:t xml:space="preserve"> la forma en que se abord</w:t>
      </w:r>
      <w:r w:rsidR="00626822" w:rsidRPr="00250B9A">
        <w:rPr>
          <w:rFonts w:eastAsia="Times New Roman"/>
          <w:szCs w:val="22"/>
          <w:lang w:eastAsia="en-US" w:bidi="en-US"/>
        </w:rPr>
        <w:t>aron los criterios de</w:t>
      </w:r>
      <w:r w:rsidR="007B2091" w:rsidRPr="00250B9A">
        <w:rPr>
          <w:rFonts w:eastAsia="Times New Roman"/>
          <w:szCs w:val="22"/>
          <w:lang w:eastAsia="en-US" w:bidi="en-US"/>
        </w:rPr>
        <w:t xml:space="preserve"> evaluación</w:t>
      </w:r>
      <w:r w:rsidR="00626822" w:rsidRPr="00250B9A">
        <w:rPr>
          <w:rFonts w:eastAsia="Times New Roman"/>
          <w:szCs w:val="22"/>
          <w:lang w:eastAsia="en-US" w:bidi="en-US"/>
        </w:rPr>
        <w:t xml:space="preserve"> antes mencionados</w:t>
      </w:r>
      <w:r w:rsidR="00E50F73" w:rsidRPr="00250B9A">
        <w:rPr>
          <w:rFonts w:eastAsia="Times New Roman"/>
          <w:szCs w:val="22"/>
          <w:lang w:eastAsia="en-US" w:bidi="en-US"/>
        </w:rPr>
        <w:t>.</w:t>
      </w:r>
    </w:p>
    <w:p w:rsidR="009A24EB" w:rsidRPr="00250B9A" w:rsidRDefault="002F3465" w:rsidP="00250B9A">
      <w:pPr>
        <w:pStyle w:val="Heading2"/>
        <w:keepLines/>
        <w:rPr>
          <w:b/>
          <w:lang w:eastAsia="en-US" w:bidi="en-US"/>
        </w:rPr>
      </w:pPr>
      <w:bookmarkStart w:id="17" w:name="_Toc511736069"/>
      <w:bookmarkStart w:id="18" w:name="_Toc511741039"/>
      <w:r w:rsidRPr="00250B9A">
        <w:rPr>
          <w:b/>
          <w:lang w:eastAsia="en-US" w:bidi="en-US"/>
        </w:rPr>
        <w:lastRenderedPageBreak/>
        <w:t xml:space="preserve">METODOLOGÍA DE LA EVALUACIÓN </w:t>
      </w:r>
      <w:r w:rsidR="00E50F73" w:rsidRPr="00250B9A">
        <w:rPr>
          <w:b/>
          <w:lang w:eastAsia="en-US" w:bidi="en-US"/>
        </w:rPr>
        <w:t>PROP</w:t>
      </w:r>
      <w:r w:rsidRPr="00250B9A">
        <w:rPr>
          <w:b/>
          <w:lang w:eastAsia="en-US" w:bidi="en-US"/>
        </w:rPr>
        <w:t>UESTA</w:t>
      </w:r>
      <w:bookmarkEnd w:id="17"/>
      <w:bookmarkEnd w:id="18"/>
    </w:p>
    <w:p w:rsidR="009A24EB" w:rsidRPr="00250B9A" w:rsidRDefault="009A24EB" w:rsidP="00250B9A">
      <w:pPr>
        <w:keepNext/>
        <w:keepLines/>
        <w:rPr>
          <w:rFonts w:eastAsia="Times New Roman"/>
          <w:szCs w:val="22"/>
          <w:lang w:eastAsia="en-US"/>
        </w:rPr>
      </w:pPr>
    </w:p>
    <w:p w:rsidR="009A24EB" w:rsidRPr="00250B9A" w:rsidRDefault="002F3465" w:rsidP="00250B9A">
      <w:pPr>
        <w:keepNext/>
        <w:keepLines/>
        <w:numPr>
          <w:ilvl w:val="0"/>
          <w:numId w:val="32"/>
        </w:numPr>
        <w:spacing w:after="120"/>
        <w:jc w:val="both"/>
        <w:rPr>
          <w:rFonts w:eastAsia="Times New Roman"/>
          <w:szCs w:val="22"/>
          <w:lang w:eastAsia="en-US"/>
        </w:rPr>
      </w:pPr>
      <w:r w:rsidRPr="00250B9A">
        <w:rPr>
          <w:rFonts w:eastAsia="Times New Roman"/>
          <w:szCs w:val="22"/>
          <w:lang w:eastAsia="en-US"/>
        </w:rPr>
        <w:t>En el proceso de evaluación se utilizó la metodología siguiente</w:t>
      </w:r>
      <w:r w:rsidR="00E50F73" w:rsidRPr="00250B9A">
        <w:rPr>
          <w:rFonts w:eastAsia="Times New Roman"/>
          <w:szCs w:val="22"/>
          <w:lang w:eastAsia="en-US"/>
        </w:rPr>
        <w:t>:</w:t>
      </w:r>
    </w:p>
    <w:p w:rsidR="009A24EB" w:rsidRPr="00250B9A" w:rsidRDefault="009A24EB" w:rsidP="00250B9A">
      <w:pPr>
        <w:keepNext/>
        <w:keepLines/>
        <w:rPr>
          <w:rFonts w:eastAsia="Times New Roman"/>
          <w:szCs w:val="22"/>
          <w:lang w:eastAsia="en-US"/>
        </w:rPr>
      </w:pPr>
    </w:p>
    <w:p w:rsidR="009A24EB" w:rsidRPr="00250B9A" w:rsidRDefault="00793260" w:rsidP="00DB24B4">
      <w:pPr>
        <w:numPr>
          <w:ilvl w:val="0"/>
          <w:numId w:val="5"/>
        </w:numPr>
        <w:tabs>
          <w:tab w:val="left" w:pos="990"/>
        </w:tabs>
        <w:autoSpaceDE w:val="0"/>
        <w:autoSpaceDN w:val="0"/>
        <w:adjustRightInd w:val="0"/>
        <w:spacing w:after="120"/>
        <w:ind w:left="990" w:hanging="270"/>
        <w:jc w:val="both"/>
        <w:rPr>
          <w:rFonts w:eastAsia="Times New Roman"/>
          <w:szCs w:val="22"/>
          <w:lang w:eastAsia="en-US" w:bidi="en-US"/>
        </w:rPr>
      </w:pPr>
      <w:r w:rsidRPr="00250B9A">
        <w:rPr>
          <w:rFonts w:eastAsia="Times New Roman"/>
          <w:b/>
          <w:szCs w:val="22"/>
          <w:lang w:eastAsia="en-US" w:bidi="en-US"/>
        </w:rPr>
        <w:t>Estudio teórico</w:t>
      </w:r>
      <w:r w:rsidR="00E50F73" w:rsidRPr="00250B9A">
        <w:rPr>
          <w:rFonts w:eastAsia="Times New Roman"/>
          <w:szCs w:val="22"/>
          <w:lang w:eastAsia="en-US" w:bidi="en-US"/>
        </w:rPr>
        <w:t xml:space="preserve">: </w:t>
      </w:r>
      <w:r w:rsidR="007B2091" w:rsidRPr="00250B9A">
        <w:rPr>
          <w:rFonts w:eastAsia="Times New Roman"/>
          <w:szCs w:val="22"/>
          <w:lang w:eastAsia="en-US" w:bidi="en-US"/>
        </w:rPr>
        <w:t xml:space="preserve"> </w:t>
      </w:r>
      <w:r w:rsidR="0025083C" w:rsidRPr="00250B9A">
        <w:rPr>
          <w:rFonts w:eastAsia="Times New Roman"/>
          <w:szCs w:val="22"/>
          <w:lang w:eastAsia="en-US" w:bidi="en-US"/>
        </w:rPr>
        <w:t>S</w:t>
      </w:r>
      <w:r w:rsidR="007B2091" w:rsidRPr="00250B9A">
        <w:rPr>
          <w:rFonts w:eastAsia="Times New Roman"/>
          <w:szCs w:val="22"/>
          <w:lang w:eastAsia="en-US" w:bidi="en-US"/>
        </w:rPr>
        <w:t xml:space="preserve">e examinaron </w:t>
      </w:r>
      <w:r w:rsidR="00E50F73" w:rsidRPr="00250B9A">
        <w:rPr>
          <w:rFonts w:eastAsia="Times New Roman"/>
          <w:szCs w:val="22"/>
          <w:lang w:eastAsia="en-US" w:bidi="en-US"/>
        </w:rPr>
        <w:t>30</w:t>
      </w:r>
      <w:r w:rsidR="007B2091" w:rsidRPr="00250B9A">
        <w:rPr>
          <w:rFonts w:eastAsia="Times New Roman"/>
          <w:szCs w:val="22"/>
          <w:lang w:eastAsia="en-US" w:bidi="en-US"/>
        </w:rPr>
        <w:t> </w:t>
      </w:r>
      <w:r w:rsidR="00E50F73" w:rsidRPr="00250B9A">
        <w:rPr>
          <w:rFonts w:eastAsia="Times New Roman"/>
          <w:szCs w:val="22"/>
          <w:lang w:eastAsia="en-US" w:bidi="en-US"/>
        </w:rPr>
        <w:t>document</w:t>
      </w:r>
      <w:r w:rsidR="007B2091" w:rsidRPr="00250B9A">
        <w:rPr>
          <w:rFonts w:eastAsia="Times New Roman"/>
          <w:szCs w:val="22"/>
          <w:lang w:eastAsia="en-US" w:bidi="en-US"/>
        </w:rPr>
        <w:t>o</w:t>
      </w:r>
      <w:r w:rsidR="00E50F73" w:rsidRPr="00250B9A">
        <w:rPr>
          <w:rFonts w:eastAsia="Times New Roman"/>
          <w:szCs w:val="22"/>
          <w:lang w:eastAsia="en-US" w:bidi="en-US"/>
        </w:rPr>
        <w:t xml:space="preserve">s. </w:t>
      </w:r>
      <w:r w:rsidR="007B2091" w:rsidRPr="00250B9A">
        <w:rPr>
          <w:rFonts w:eastAsia="Times New Roman"/>
          <w:szCs w:val="22"/>
          <w:lang w:eastAsia="en-US" w:bidi="en-US"/>
        </w:rPr>
        <w:t xml:space="preserve"> E</w:t>
      </w:r>
      <w:r w:rsidR="00626822" w:rsidRPr="00250B9A">
        <w:rPr>
          <w:rFonts w:eastAsia="Times New Roman"/>
          <w:szCs w:val="22"/>
          <w:lang w:eastAsia="en-US" w:bidi="en-US"/>
        </w:rPr>
        <w:t>stos comprendían</w:t>
      </w:r>
      <w:r w:rsidR="009711D9" w:rsidRPr="00250B9A">
        <w:rPr>
          <w:rFonts w:eastAsia="Times New Roman"/>
          <w:szCs w:val="22"/>
          <w:lang w:eastAsia="en-US" w:bidi="en-US"/>
        </w:rPr>
        <w:t xml:space="preserve"> </w:t>
      </w:r>
      <w:r w:rsidR="009E067F" w:rsidRPr="00250B9A">
        <w:rPr>
          <w:rFonts w:eastAsia="Times New Roman"/>
          <w:szCs w:val="22"/>
          <w:lang w:eastAsia="en-US" w:bidi="en-US"/>
        </w:rPr>
        <w:t>memorandos</w:t>
      </w:r>
      <w:r w:rsidR="009711D9" w:rsidRPr="00250B9A">
        <w:rPr>
          <w:rFonts w:eastAsia="Times New Roman"/>
          <w:szCs w:val="22"/>
          <w:lang w:eastAsia="en-US" w:bidi="en-US"/>
        </w:rPr>
        <w:t xml:space="preserve"> de entendimiento,</w:t>
      </w:r>
      <w:r w:rsidR="007B2091" w:rsidRPr="00250B9A">
        <w:rPr>
          <w:rFonts w:eastAsia="Times New Roman"/>
          <w:szCs w:val="22"/>
          <w:lang w:eastAsia="en-US" w:bidi="en-US"/>
        </w:rPr>
        <w:t xml:space="preserve"> peticiones de búsqueda, informes de búsqueda, </w:t>
      </w:r>
      <w:r w:rsidR="000B4423" w:rsidRPr="00250B9A">
        <w:rPr>
          <w:rFonts w:eastAsia="Times New Roman"/>
          <w:szCs w:val="22"/>
          <w:lang w:eastAsia="en-US" w:bidi="en-US"/>
        </w:rPr>
        <w:t xml:space="preserve">informes relativos al </w:t>
      </w:r>
      <w:r w:rsidR="00235D6E" w:rsidRPr="00250B9A">
        <w:rPr>
          <w:rFonts w:eastAsia="Times New Roman"/>
          <w:szCs w:val="22"/>
          <w:lang w:eastAsia="en-US" w:bidi="en-US"/>
        </w:rPr>
        <w:t>análisis de las tecnologías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 xml:space="preserve"> </w:t>
      </w:r>
      <w:r w:rsidR="007B2091" w:rsidRPr="00250B9A">
        <w:rPr>
          <w:rFonts w:eastAsia="Times New Roman"/>
          <w:szCs w:val="22"/>
          <w:lang w:eastAsia="en-US" w:bidi="en-US"/>
        </w:rPr>
        <w:t>y</w:t>
      </w:r>
      <w:r w:rsidR="00E50F73" w:rsidRPr="00250B9A">
        <w:rPr>
          <w:rFonts w:eastAsia="Times New Roman"/>
          <w:szCs w:val="22"/>
          <w:lang w:eastAsia="en-US" w:bidi="en-US"/>
        </w:rPr>
        <w:t xml:space="preserve"> program</w:t>
      </w:r>
      <w:r w:rsidR="007B2091" w:rsidRPr="00250B9A">
        <w:rPr>
          <w:rFonts w:eastAsia="Times New Roman"/>
          <w:szCs w:val="22"/>
          <w:lang w:eastAsia="en-US" w:bidi="en-US"/>
        </w:rPr>
        <w:t>a</w:t>
      </w:r>
      <w:r w:rsidR="00E50F73" w:rsidRPr="00250B9A">
        <w:rPr>
          <w:rFonts w:eastAsia="Times New Roman"/>
          <w:szCs w:val="22"/>
          <w:lang w:eastAsia="en-US" w:bidi="en-US"/>
        </w:rPr>
        <w:t xml:space="preserve">s </w:t>
      </w:r>
      <w:r w:rsidR="00626822" w:rsidRPr="00250B9A">
        <w:rPr>
          <w:rFonts w:eastAsia="Times New Roman"/>
          <w:szCs w:val="22"/>
          <w:lang w:eastAsia="en-US" w:bidi="en-US"/>
        </w:rPr>
        <w:t>de las</w:t>
      </w:r>
      <w:r w:rsidR="00E50F73" w:rsidRPr="00250B9A">
        <w:rPr>
          <w:rFonts w:eastAsia="Times New Roman"/>
          <w:szCs w:val="22"/>
          <w:lang w:eastAsia="en-US" w:bidi="en-US"/>
        </w:rPr>
        <w:t xml:space="preserve"> </w:t>
      </w:r>
      <w:r w:rsidR="007B2091" w:rsidRPr="00250B9A">
        <w:rPr>
          <w:rFonts w:eastAsia="Times New Roman"/>
          <w:szCs w:val="22"/>
          <w:lang w:eastAsia="en-US" w:bidi="en-US"/>
        </w:rPr>
        <w:t>reuniones de</w:t>
      </w:r>
      <w:r w:rsidR="006222BF" w:rsidRPr="00250B9A">
        <w:rPr>
          <w:rFonts w:eastAsia="Times New Roman"/>
          <w:szCs w:val="22"/>
          <w:lang w:eastAsia="en-US" w:bidi="en-US"/>
        </w:rPr>
        <w:t xml:space="preserve"> </w:t>
      </w:r>
      <w:r w:rsidR="00164682" w:rsidRPr="00250B9A">
        <w:rPr>
          <w:rFonts w:eastAsia="Times New Roman"/>
          <w:szCs w:val="22"/>
          <w:lang w:eastAsia="en-US" w:bidi="en-US"/>
        </w:rPr>
        <w:t>fortalecimiento de capacidades</w:t>
      </w:r>
      <w:r w:rsidR="00DB56DA" w:rsidRPr="00250B9A">
        <w:rPr>
          <w:rFonts w:eastAsia="Times New Roman"/>
          <w:szCs w:val="22"/>
          <w:lang w:eastAsia="en-US" w:bidi="en-US"/>
        </w:rPr>
        <w:t xml:space="preserve">.  </w:t>
      </w:r>
      <w:r w:rsidR="007B2091" w:rsidRPr="00250B9A">
        <w:rPr>
          <w:rFonts w:eastAsia="Times New Roman"/>
          <w:szCs w:val="22"/>
          <w:lang w:eastAsia="en-US" w:bidi="en-US"/>
        </w:rPr>
        <w:t xml:space="preserve">En el </w:t>
      </w:r>
      <w:r w:rsidR="00626822" w:rsidRPr="00250B9A">
        <w:rPr>
          <w:rFonts w:eastAsia="Times New Roman"/>
          <w:szCs w:val="22"/>
          <w:lang w:eastAsia="en-US" w:bidi="en-US"/>
        </w:rPr>
        <w:t>apéndice</w:t>
      </w:r>
      <w:r w:rsidR="007B2091" w:rsidRPr="00250B9A">
        <w:rPr>
          <w:rFonts w:eastAsia="Times New Roman"/>
          <w:szCs w:val="22"/>
          <w:lang w:eastAsia="en-US" w:bidi="en-US"/>
        </w:rPr>
        <w:t> </w:t>
      </w:r>
      <w:r w:rsidR="00626822" w:rsidRPr="00250B9A">
        <w:rPr>
          <w:rFonts w:eastAsia="Times New Roman"/>
          <w:szCs w:val="22"/>
          <w:lang w:eastAsia="en-US" w:bidi="en-US"/>
        </w:rPr>
        <w:t>II</w:t>
      </w:r>
      <w:r w:rsidR="00E50F73" w:rsidRPr="00250B9A">
        <w:rPr>
          <w:rFonts w:eastAsia="Times New Roman"/>
          <w:szCs w:val="22"/>
          <w:lang w:eastAsia="en-US" w:bidi="en-US"/>
        </w:rPr>
        <w:t xml:space="preserve"> </w:t>
      </w:r>
      <w:r w:rsidR="007B2091" w:rsidRPr="00250B9A">
        <w:rPr>
          <w:rFonts w:eastAsia="Times New Roman"/>
          <w:szCs w:val="22"/>
          <w:lang w:eastAsia="en-US" w:bidi="en-US"/>
        </w:rPr>
        <w:t>figura la lista de los</w:t>
      </w:r>
      <w:r w:rsidR="00E50F73" w:rsidRPr="00250B9A">
        <w:rPr>
          <w:rFonts w:eastAsia="Times New Roman"/>
          <w:szCs w:val="22"/>
          <w:lang w:eastAsia="en-US" w:bidi="en-US"/>
        </w:rPr>
        <w:t xml:space="preserve"> document</w:t>
      </w:r>
      <w:r w:rsidR="007B2091" w:rsidRPr="00250B9A">
        <w:rPr>
          <w:rFonts w:eastAsia="Times New Roman"/>
          <w:szCs w:val="22"/>
          <w:lang w:eastAsia="en-US" w:bidi="en-US"/>
        </w:rPr>
        <w:t>o</w:t>
      </w:r>
      <w:r w:rsidR="00E50F73" w:rsidRPr="00250B9A">
        <w:rPr>
          <w:rFonts w:eastAsia="Times New Roman"/>
          <w:szCs w:val="22"/>
          <w:lang w:eastAsia="en-US" w:bidi="en-US"/>
        </w:rPr>
        <w:t xml:space="preserve">s </w:t>
      </w:r>
      <w:r w:rsidR="007B2091" w:rsidRPr="00250B9A">
        <w:rPr>
          <w:rFonts w:eastAsia="Times New Roman"/>
          <w:szCs w:val="22"/>
          <w:lang w:eastAsia="en-US" w:bidi="en-US"/>
        </w:rPr>
        <w:t>examinados</w:t>
      </w:r>
      <w:r w:rsidR="00E50F73" w:rsidRPr="00250B9A">
        <w:rPr>
          <w:rFonts w:eastAsia="Times New Roman"/>
          <w:szCs w:val="22"/>
          <w:lang w:eastAsia="en-US" w:bidi="en-US"/>
        </w:rPr>
        <w:t>.</w:t>
      </w:r>
    </w:p>
    <w:p w:rsidR="009A24EB" w:rsidRPr="00250B9A" w:rsidRDefault="00793260" w:rsidP="00DB24B4">
      <w:pPr>
        <w:numPr>
          <w:ilvl w:val="0"/>
          <w:numId w:val="5"/>
        </w:numPr>
        <w:tabs>
          <w:tab w:val="left" w:pos="990"/>
        </w:tabs>
        <w:autoSpaceDE w:val="0"/>
        <w:autoSpaceDN w:val="0"/>
        <w:adjustRightInd w:val="0"/>
        <w:spacing w:after="120"/>
        <w:ind w:left="990" w:hanging="270"/>
        <w:jc w:val="both"/>
        <w:rPr>
          <w:rFonts w:eastAsia="Times New Roman"/>
          <w:szCs w:val="22"/>
          <w:lang w:eastAsia="en-US" w:bidi="en-US"/>
        </w:rPr>
      </w:pPr>
      <w:r w:rsidRPr="00250B9A">
        <w:rPr>
          <w:rFonts w:eastAsia="Times New Roman"/>
          <w:b/>
          <w:szCs w:val="22"/>
          <w:lang w:eastAsia="en-US" w:bidi="en-US"/>
        </w:rPr>
        <w:t>Entrevistas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9711D9" w:rsidRPr="00250B9A">
        <w:rPr>
          <w:rFonts w:eastAsia="Times New Roman"/>
          <w:szCs w:val="22"/>
          <w:lang w:eastAsia="en-US" w:bidi="en-US"/>
        </w:rPr>
        <w:t xml:space="preserve"> </w:t>
      </w:r>
      <w:r w:rsidR="0025083C" w:rsidRPr="00250B9A">
        <w:rPr>
          <w:rFonts w:eastAsia="Times New Roman"/>
          <w:szCs w:val="22"/>
          <w:lang w:eastAsia="en-US" w:bidi="en-US"/>
        </w:rPr>
        <w:t>S</w:t>
      </w:r>
      <w:r w:rsidR="009711D9" w:rsidRPr="00250B9A">
        <w:rPr>
          <w:rFonts w:eastAsia="Times New Roman"/>
          <w:szCs w:val="22"/>
          <w:lang w:eastAsia="en-US" w:bidi="en-US"/>
        </w:rPr>
        <w:t>e entrevistó a 1</w:t>
      </w:r>
      <w:r w:rsidR="00E50F73" w:rsidRPr="00250B9A">
        <w:rPr>
          <w:rFonts w:eastAsia="Times New Roman"/>
          <w:szCs w:val="22"/>
          <w:lang w:eastAsia="en-US" w:bidi="en-US"/>
        </w:rPr>
        <w:t xml:space="preserve">5 </w:t>
      </w:r>
      <w:r w:rsidR="009711D9" w:rsidRPr="00250B9A">
        <w:rPr>
          <w:rFonts w:eastAsia="Times New Roman"/>
          <w:szCs w:val="22"/>
          <w:lang w:eastAsia="en-US" w:bidi="en-US"/>
        </w:rPr>
        <w:t>personas</w:t>
      </w:r>
      <w:r w:rsidR="00E50F73" w:rsidRPr="00250B9A">
        <w:rPr>
          <w:rFonts w:eastAsia="Times New Roman"/>
          <w:szCs w:val="22"/>
          <w:lang w:eastAsia="en-US" w:bidi="en-US"/>
        </w:rPr>
        <w:t xml:space="preserve">. </w:t>
      </w:r>
      <w:r w:rsidR="009711D9" w:rsidRPr="00250B9A">
        <w:rPr>
          <w:rFonts w:eastAsia="Times New Roman"/>
          <w:szCs w:val="22"/>
          <w:lang w:eastAsia="en-US" w:bidi="en-US"/>
        </w:rPr>
        <w:t xml:space="preserve"> Entre los que había integrantes del equipo del proyecto, miembros del personal de la OMPI, y consultores nacionales e internacionales</w:t>
      </w:r>
      <w:r w:rsidR="00E50F73" w:rsidRPr="00250B9A">
        <w:rPr>
          <w:rFonts w:eastAsia="Times New Roman"/>
          <w:szCs w:val="22"/>
          <w:lang w:eastAsia="en-US" w:bidi="en-US"/>
        </w:rPr>
        <w:t xml:space="preserve">. </w:t>
      </w:r>
      <w:r w:rsidR="009711D9" w:rsidRPr="00250B9A">
        <w:rPr>
          <w:rFonts w:eastAsia="Times New Roman"/>
          <w:szCs w:val="22"/>
          <w:lang w:eastAsia="en-US" w:bidi="en-US"/>
        </w:rPr>
        <w:t xml:space="preserve"> En el </w:t>
      </w:r>
      <w:r w:rsidR="00482FEF" w:rsidRPr="00250B9A">
        <w:rPr>
          <w:rFonts w:eastAsia="Times New Roman"/>
          <w:szCs w:val="22"/>
          <w:lang w:eastAsia="en-US" w:bidi="en-US"/>
        </w:rPr>
        <w:t>apéndice</w:t>
      </w:r>
      <w:r w:rsidR="009711D9" w:rsidRPr="00250B9A">
        <w:rPr>
          <w:rFonts w:eastAsia="Times New Roman"/>
          <w:szCs w:val="22"/>
          <w:lang w:eastAsia="en-US" w:bidi="en-US"/>
        </w:rPr>
        <w:t> </w:t>
      </w:r>
      <w:r w:rsidR="00626822" w:rsidRPr="00250B9A">
        <w:rPr>
          <w:rFonts w:eastAsia="Times New Roman"/>
          <w:szCs w:val="22"/>
          <w:lang w:eastAsia="en-US" w:bidi="en-US"/>
        </w:rPr>
        <w:t>III</w:t>
      </w:r>
      <w:r w:rsidR="00E50F73" w:rsidRPr="00250B9A">
        <w:rPr>
          <w:rFonts w:eastAsia="Times New Roman"/>
          <w:szCs w:val="22"/>
          <w:lang w:eastAsia="en-US" w:bidi="en-US"/>
        </w:rPr>
        <w:t xml:space="preserve"> </w:t>
      </w:r>
      <w:r w:rsidR="009711D9" w:rsidRPr="00250B9A">
        <w:rPr>
          <w:rFonts w:eastAsia="Times New Roman"/>
          <w:szCs w:val="22"/>
          <w:lang w:eastAsia="en-US" w:bidi="en-US"/>
        </w:rPr>
        <w:t>figura la lista de las personas entrevistadas</w:t>
      </w:r>
      <w:r w:rsidR="00E50F73" w:rsidRPr="00250B9A">
        <w:rPr>
          <w:rFonts w:eastAsia="Times New Roman"/>
          <w:szCs w:val="22"/>
          <w:lang w:eastAsia="en-US" w:bidi="en-US"/>
        </w:rPr>
        <w:t>.</w:t>
      </w:r>
    </w:p>
    <w:p w:rsidR="009A24EB" w:rsidRPr="00250B9A" w:rsidRDefault="00793260" w:rsidP="00DB24B4">
      <w:pPr>
        <w:numPr>
          <w:ilvl w:val="0"/>
          <w:numId w:val="5"/>
        </w:numPr>
        <w:tabs>
          <w:tab w:val="left" w:pos="990"/>
        </w:tabs>
        <w:autoSpaceDE w:val="0"/>
        <w:autoSpaceDN w:val="0"/>
        <w:adjustRightInd w:val="0"/>
        <w:spacing w:after="120"/>
        <w:ind w:left="990" w:hanging="270"/>
        <w:jc w:val="both"/>
        <w:rPr>
          <w:rFonts w:eastAsia="Times New Roman"/>
          <w:szCs w:val="22"/>
          <w:lang w:eastAsia="en-US" w:bidi="en-US"/>
        </w:rPr>
      </w:pPr>
      <w:r w:rsidRPr="00250B9A">
        <w:rPr>
          <w:rFonts w:eastAsia="Times New Roman"/>
          <w:b/>
          <w:szCs w:val="22"/>
          <w:lang w:eastAsia="en-US" w:bidi="en-US"/>
        </w:rPr>
        <w:t>Herramientas de reco</w:t>
      </w:r>
      <w:r w:rsidR="00626822" w:rsidRPr="00250B9A">
        <w:rPr>
          <w:rFonts w:eastAsia="Times New Roman"/>
          <w:b/>
          <w:szCs w:val="22"/>
          <w:lang w:eastAsia="en-US" w:bidi="en-US"/>
        </w:rPr>
        <w:t>gida</w:t>
      </w:r>
      <w:r w:rsidRPr="00250B9A">
        <w:rPr>
          <w:rFonts w:eastAsia="Times New Roman"/>
          <w:b/>
          <w:szCs w:val="22"/>
          <w:lang w:eastAsia="en-US" w:bidi="en-US"/>
        </w:rPr>
        <w:t xml:space="preserve"> de datos</w:t>
      </w:r>
      <w:r w:rsidR="00E50F73" w:rsidRPr="00250B9A">
        <w:rPr>
          <w:rFonts w:eastAsia="Times New Roman"/>
          <w:szCs w:val="22"/>
          <w:lang w:eastAsia="en-US" w:bidi="en-US"/>
        </w:rPr>
        <w:t xml:space="preserve">: </w:t>
      </w:r>
      <w:r w:rsidR="009711D9" w:rsidRPr="00250B9A">
        <w:rPr>
          <w:rFonts w:eastAsia="Times New Roman"/>
          <w:szCs w:val="22"/>
          <w:lang w:eastAsia="en-US" w:bidi="en-US"/>
        </w:rPr>
        <w:t xml:space="preserve"> </w:t>
      </w:r>
      <w:r w:rsidR="0025083C" w:rsidRPr="00250B9A">
        <w:rPr>
          <w:rFonts w:eastAsia="Times New Roman"/>
          <w:szCs w:val="22"/>
          <w:lang w:eastAsia="en-US" w:bidi="en-US"/>
        </w:rPr>
        <w:t>P</w:t>
      </w:r>
      <w:r w:rsidR="00626822" w:rsidRPr="00250B9A">
        <w:rPr>
          <w:rFonts w:eastAsia="Times New Roman"/>
          <w:szCs w:val="22"/>
          <w:lang w:eastAsia="en-US" w:bidi="en-US"/>
        </w:rPr>
        <w:t>ara</w:t>
      </w:r>
      <w:r w:rsidR="009711D9" w:rsidRPr="00250B9A">
        <w:rPr>
          <w:rFonts w:eastAsia="Times New Roman"/>
          <w:szCs w:val="22"/>
          <w:lang w:eastAsia="en-US" w:bidi="en-US"/>
        </w:rPr>
        <w:t xml:space="preserve"> las entrevistas s</w:t>
      </w:r>
      <w:r w:rsidR="00626822" w:rsidRPr="00250B9A">
        <w:rPr>
          <w:rFonts w:eastAsia="Times New Roman"/>
          <w:szCs w:val="22"/>
          <w:lang w:eastAsia="en-US" w:bidi="en-US"/>
        </w:rPr>
        <w:t>e utilizó como</w:t>
      </w:r>
      <w:r w:rsidR="009711D9" w:rsidRPr="00250B9A">
        <w:rPr>
          <w:rFonts w:eastAsia="Times New Roman"/>
          <w:szCs w:val="22"/>
          <w:lang w:eastAsia="en-US" w:bidi="en-US"/>
        </w:rPr>
        <w:t xml:space="preserve"> guía</w:t>
      </w:r>
      <w:r w:rsidR="00E50F73" w:rsidRPr="00250B9A">
        <w:rPr>
          <w:rFonts w:eastAsia="Times New Roman"/>
          <w:szCs w:val="22"/>
          <w:lang w:eastAsia="en-US" w:bidi="en-US"/>
        </w:rPr>
        <w:t xml:space="preserve"> </w:t>
      </w:r>
      <w:r w:rsidR="0043751A" w:rsidRPr="00250B9A">
        <w:rPr>
          <w:rFonts w:eastAsia="Times New Roman"/>
          <w:szCs w:val="22"/>
          <w:lang w:eastAsia="en-US" w:bidi="en-US"/>
        </w:rPr>
        <w:t xml:space="preserve">un cuestionario </w:t>
      </w:r>
      <w:r w:rsidR="00E50F73" w:rsidRPr="00250B9A">
        <w:rPr>
          <w:rFonts w:eastAsia="Times New Roman"/>
          <w:szCs w:val="22"/>
          <w:lang w:eastAsia="en-US" w:bidi="en-US"/>
        </w:rPr>
        <w:t>(</w:t>
      </w:r>
      <w:r w:rsidR="00482FEF" w:rsidRPr="00250B9A">
        <w:rPr>
          <w:rFonts w:eastAsia="Times New Roman"/>
          <w:szCs w:val="22"/>
          <w:lang w:eastAsia="en-US" w:bidi="en-US"/>
        </w:rPr>
        <w:t>apéndice</w:t>
      </w:r>
      <w:r w:rsidR="00E50F73" w:rsidRPr="00250B9A">
        <w:rPr>
          <w:rFonts w:eastAsia="Times New Roman"/>
          <w:szCs w:val="22"/>
          <w:lang w:eastAsia="en-US" w:bidi="en-US"/>
        </w:rPr>
        <w:t xml:space="preserve"> IV).</w:t>
      </w:r>
    </w:p>
    <w:p w:rsidR="009A24EB" w:rsidRPr="00250B9A" w:rsidRDefault="009A24EB" w:rsidP="00DB24B4">
      <w:pPr>
        <w:rPr>
          <w:rFonts w:eastAsia="Times New Roman"/>
          <w:szCs w:val="22"/>
          <w:lang w:eastAsia="en-US" w:bidi="en-US"/>
        </w:rPr>
      </w:pPr>
    </w:p>
    <w:p w:rsidR="009A24EB" w:rsidRPr="00250B9A" w:rsidRDefault="00E50F73" w:rsidP="00250B9A">
      <w:pPr>
        <w:pStyle w:val="Heading1"/>
        <w:rPr>
          <w:u w:val="single"/>
        </w:rPr>
      </w:pPr>
      <w:r w:rsidRPr="00250B9A">
        <w:br w:type="page"/>
      </w:r>
      <w:bookmarkStart w:id="19" w:name="_Toc511378337"/>
      <w:bookmarkStart w:id="20" w:name="_Toc511736070"/>
      <w:bookmarkStart w:id="21" w:name="_Toc511741040"/>
      <w:r w:rsidR="009A24EB" w:rsidRPr="00250B9A">
        <w:lastRenderedPageBreak/>
        <w:t xml:space="preserve">PRINCIPALES </w:t>
      </w:r>
      <w:r w:rsidR="00D141B5" w:rsidRPr="00250B9A">
        <w:t>CONSTATACIONES</w:t>
      </w:r>
      <w:bookmarkEnd w:id="19"/>
      <w:bookmarkEnd w:id="20"/>
      <w:bookmarkEnd w:id="21"/>
    </w:p>
    <w:p w:rsidR="009A24EB" w:rsidRPr="00250B9A" w:rsidRDefault="009A24EB" w:rsidP="00DB24B4">
      <w:pPr>
        <w:ind w:firstLine="360"/>
        <w:rPr>
          <w:rFonts w:eastAsia="Times New Roman"/>
          <w:szCs w:val="22"/>
          <w:lang w:eastAsia="en-US" w:bidi="en-US"/>
        </w:rPr>
      </w:pPr>
    </w:p>
    <w:p w:rsidR="009A24EB" w:rsidRPr="00250B9A" w:rsidRDefault="00E32D77" w:rsidP="00DB24B4">
      <w:pPr>
        <w:keepNext/>
        <w:keepLines/>
        <w:numPr>
          <w:ilvl w:val="0"/>
          <w:numId w:val="32"/>
        </w:numPr>
        <w:spacing w:after="120"/>
        <w:jc w:val="both"/>
        <w:rPr>
          <w:szCs w:val="22"/>
        </w:rPr>
      </w:pPr>
      <w:r w:rsidRPr="00250B9A">
        <w:rPr>
          <w:szCs w:val="22"/>
        </w:rPr>
        <w:t>En esta sección se exponen las constataciones de la evaluación</w:t>
      </w:r>
      <w:r w:rsidR="00DB56DA" w:rsidRPr="00250B9A">
        <w:rPr>
          <w:szCs w:val="22"/>
        </w:rPr>
        <w:t xml:space="preserve">.  </w:t>
      </w:r>
      <w:r w:rsidRPr="00250B9A">
        <w:rPr>
          <w:szCs w:val="22"/>
        </w:rPr>
        <w:t xml:space="preserve">Se estructuró sobre la base de los cuatro ámbitos </w:t>
      </w:r>
      <w:r w:rsidR="002F3465" w:rsidRPr="00250B9A">
        <w:rPr>
          <w:szCs w:val="22"/>
        </w:rPr>
        <w:t>objeto d</w:t>
      </w:r>
      <w:r w:rsidRPr="00250B9A">
        <w:rPr>
          <w:szCs w:val="22"/>
        </w:rPr>
        <w:t>e evaluación</w:t>
      </w:r>
      <w:r w:rsidR="00E50F73" w:rsidRPr="00250B9A">
        <w:rPr>
          <w:szCs w:val="22"/>
        </w:rPr>
        <w:t>:</w:t>
      </w:r>
    </w:p>
    <w:p w:rsidR="009A24EB" w:rsidRPr="00250B9A" w:rsidRDefault="00915F92" w:rsidP="00DB24B4">
      <w:pPr>
        <w:numPr>
          <w:ilvl w:val="0"/>
          <w:numId w:val="55"/>
        </w:numPr>
        <w:spacing w:after="120"/>
        <w:rPr>
          <w:szCs w:val="22"/>
        </w:rPr>
      </w:pPr>
      <w:r w:rsidRPr="00250B9A">
        <w:rPr>
          <w:szCs w:val="22"/>
        </w:rPr>
        <w:t>C</w:t>
      </w:r>
      <w:r w:rsidR="009A24EB" w:rsidRPr="00250B9A">
        <w:rPr>
          <w:szCs w:val="22"/>
        </w:rPr>
        <w:t>oncepción y gestión del proyecto;</w:t>
      </w:r>
    </w:p>
    <w:p w:rsidR="009A24EB" w:rsidRPr="00250B9A" w:rsidRDefault="00CC048A" w:rsidP="00DB24B4">
      <w:pPr>
        <w:numPr>
          <w:ilvl w:val="0"/>
          <w:numId w:val="55"/>
        </w:numPr>
        <w:spacing w:after="120"/>
        <w:rPr>
          <w:szCs w:val="22"/>
        </w:rPr>
      </w:pPr>
      <w:r w:rsidRPr="00250B9A">
        <w:rPr>
          <w:szCs w:val="22"/>
        </w:rPr>
        <w:t>Eficacia</w:t>
      </w:r>
      <w:r w:rsidR="009A24EB" w:rsidRPr="00250B9A">
        <w:rPr>
          <w:szCs w:val="22"/>
        </w:rPr>
        <w:t xml:space="preserve"> del proyecto</w:t>
      </w:r>
      <w:r w:rsidR="00A46A11" w:rsidRPr="00250B9A">
        <w:rPr>
          <w:szCs w:val="22"/>
        </w:rPr>
        <w:t>;</w:t>
      </w:r>
    </w:p>
    <w:p w:rsidR="009A24EB" w:rsidRPr="00250B9A" w:rsidRDefault="00915F92" w:rsidP="00DB24B4">
      <w:pPr>
        <w:numPr>
          <w:ilvl w:val="0"/>
          <w:numId w:val="55"/>
        </w:numPr>
        <w:spacing w:after="120"/>
        <w:rPr>
          <w:szCs w:val="22"/>
        </w:rPr>
      </w:pPr>
      <w:r w:rsidRPr="00250B9A">
        <w:rPr>
          <w:szCs w:val="22"/>
        </w:rPr>
        <w:t>Sostenibilidad del proyecto;  y</w:t>
      </w:r>
      <w:r w:rsidR="00E50F73" w:rsidRPr="00250B9A">
        <w:rPr>
          <w:szCs w:val="22"/>
        </w:rPr>
        <w:t xml:space="preserve"> </w:t>
      </w:r>
    </w:p>
    <w:p w:rsidR="009A24EB" w:rsidRPr="00250B9A" w:rsidRDefault="009A24EB" w:rsidP="00DB24B4">
      <w:pPr>
        <w:numPr>
          <w:ilvl w:val="0"/>
          <w:numId w:val="55"/>
        </w:numPr>
        <w:spacing w:after="120"/>
        <w:rPr>
          <w:szCs w:val="22"/>
        </w:rPr>
      </w:pPr>
      <w:r w:rsidRPr="00250B9A">
        <w:rPr>
          <w:szCs w:val="22"/>
        </w:rPr>
        <w:t>Aplicación de las recomendaciones de la Agenda para el Desarrollo</w:t>
      </w:r>
      <w:r w:rsidR="00915F92" w:rsidRPr="00250B9A">
        <w:rPr>
          <w:szCs w:val="22"/>
        </w:rPr>
        <w:t>.</w:t>
      </w:r>
    </w:p>
    <w:p w:rsidR="009A24EB" w:rsidRPr="00441EFD" w:rsidRDefault="009A24EB" w:rsidP="00441EFD">
      <w:pPr>
        <w:pStyle w:val="Heading2"/>
        <w:keepNext w:val="0"/>
        <w:spacing w:after="240"/>
        <w:rPr>
          <w:b/>
          <w:szCs w:val="22"/>
        </w:rPr>
      </w:pPr>
      <w:bookmarkStart w:id="22" w:name="_Toc511741041"/>
      <w:r w:rsidRPr="00441EFD">
        <w:rPr>
          <w:b/>
          <w:szCs w:val="22"/>
        </w:rPr>
        <w:t>A</w:t>
      </w:r>
      <w:proofErr w:type="gramStart"/>
      <w:r w:rsidR="00AD2B59" w:rsidRPr="00441EFD">
        <w:rPr>
          <w:b/>
          <w:szCs w:val="22"/>
        </w:rPr>
        <w:t xml:space="preserve">:  </w:t>
      </w:r>
      <w:r w:rsidR="00441EFD" w:rsidRPr="00441EFD">
        <w:rPr>
          <w:rStyle w:val="Heading2Char"/>
          <w:b/>
        </w:rPr>
        <w:t>Concepción</w:t>
      </w:r>
      <w:proofErr w:type="gramEnd"/>
      <w:r w:rsidR="00441EFD" w:rsidRPr="00441EFD">
        <w:rPr>
          <w:rStyle w:val="Heading2Char"/>
          <w:b/>
        </w:rPr>
        <w:t xml:space="preserve"> y gestión del proyecto</w:t>
      </w:r>
      <w:bookmarkEnd w:id="22"/>
    </w:p>
    <w:p w:rsidR="009A24EB" w:rsidRPr="00250B9A" w:rsidRDefault="00305FFD"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 xml:space="preserve">En el marco de la evaluación de la concepción y gestión del proyecto se </w:t>
      </w:r>
      <w:r w:rsidR="000D0526" w:rsidRPr="00250B9A">
        <w:rPr>
          <w:rFonts w:eastAsia="Times New Roman"/>
          <w:szCs w:val="22"/>
          <w:lang w:eastAsia="en-US" w:bidi="en-US"/>
        </w:rPr>
        <w:t>examinaron</w:t>
      </w:r>
      <w:r w:rsidRPr="00250B9A">
        <w:rPr>
          <w:rFonts w:eastAsia="Times New Roman"/>
          <w:szCs w:val="22"/>
          <w:lang w:eastAsia="en-US" w:bidi="en-US"/>
        </w:rPr>
        <w:t xml:space="preserve"> las siguientes cuestiones</w:t>
      </w:r>
      <w:r w:rsidR="00E50F73" w:rsidRPr="00250B9A">
        <w:rPr>
          <w:rFonts w:eastAsia="Times New Roman"/>
          <w:szCs w:val="22"/>
          <w:lang w:eastAsia="en-US" w:bidi="en-US"/>
        </w:rPr>
        <w:t xml:space="preserve">: </w:t>
      </w:r>
    </w:p>
    <w:p w:rsidR="009A24EB" w:rsidRPr="00250B9A" w:rsidRDefault="00305FFD" w:rsidP="00DB24B4">
      <w:pPr>
        <w:numPr>
          <w:ilvl w:val="0"/>
          <w:numId w:val="35"/>
        </w:numPr>
        <w:spacing w:after="120"/>
        <w:jc w:val="both"/>
        <w:rPr>
          <w:rFonts w:eastAsia="Times New Roman"/>
          <w:szCs w:val="22"/>
          <w:lang w:eastAsia="en-US" w:bidi="en-US"/>
        </w:rPr>
      </w:pPr>
      <w:r w:rsidRPr="00250B9A">
        <w:rPr>
          <w:rFonts w:eastAsia="Times New Roman"/>
          <w:szCs w:val="22"/>
          <w:lang w:eastAsia="en-US" w:bidi="en-US"/>
        </w:rPr>
        <w:t>La idoneidad del</w:t>
      </w:r>
      <w:r w:rsidR="009F07EC" w:rsidRPr="00250B9A">
        <w:rPr>
          <w:rFonts w:eastAsia="Times New Roman"/>
          <w:szCs w:val="22"/>
          <w:lang w:eastAsia="en-US" w:bidi="en-US"/>
        </w:rPr>
        <w:t xml:space="preserve"> </w:t>
      </w:r>
      <w:r w:rsidR="00D63021" w:rsidRPr="00250B9A">
        <w:rPr>
          <w:rFonts w:eastAsia="Times New Roman"/>
          <w:szCs w:val="22"/>
          <w:lang w:eastAsia="en-US" w:bidi="en-US"/>
        </w:rPr>
        <w:t>documento del proyecto revisado</w:t>
      </w:r>
      <w:r w:rsidR="00E50F73" w:rsidRPr="00250B9A">
        <w:rPr>
          <w:rFonts w:eastAsia="Times New Roman"/>
          <w:szCs w:val="22"/>
          <w:lang w:eastAsia="en-US" w:bidi="en-US"/>
        </w:rPr>
        <w:t>.</w:t>
      </w:r>
    </w:p>
    <w:p w:rsidR="009A24EB" w:rsidRPr="00250B9A" w:rsidRDefault="0043751A" w:rsidP="00DB24B4">
      <w:pPr>
        <w:numPr>
          <w:ilvl w:val="0"/>
          <w:numId w:val="35"/>
        </w:numPr>
        <w:spacing w:after="120"/>
        <w:jc w:val="both"/>
        <w:rPr>
          <w:rFonts w:eastAsia="Times New Roman"/>
          <w:szCs w:val="22"/>
          <w:lang w:eastAsia="en-US" w:bidi="en-US"/>
        </w:rPr>
      </w:pPr>
      <w:r w:rsidRPr="00250B9A">
        <w:rPr>
          <w:rFonts w:eastAsia="Times New Roman"/>
          <w:szCs w:val="22"/>
          <w:lang w:eastAsia="en-US" w:bidi="en-US"/>
        </w:rPr>
        <w:t>La</w:t>
      </w:r>
      <w:r w:rsidR="00E50F73" w:rsidRPr="00250B9A">
        <w:rPr>
          <w:rFonts w:eastAsia="Times New Roman"/>
          <w:szCs w:val="22"/>
          <w:lang w:eastAsia="en-US" w:bidi="en-US"/>
        </w:rPr>
        <w:t xml:space="preserve"> u</w:t>
      </w:r>
      <w:r w:rsidR="009711D9" w:rsidRPr="00250B9A">
        <w:rPr>
          <w:rFonts w:eastAsia="Times New Roman"/>
          <w:szCs w:val="22"/>
          <w:lang w:eastAsia="en-US" w:bidi="en-US"/>
        </w:rPr>
        <w:t xml:space="preserve">tilidad de </w:t>
      </w:r>
      <w:r w:rsidR="0023143A" w:rsidRPr="00250B9A">
        <w:rPr>
          <w:rFonts w:eastAsia="Times New Roman"/>
          <w:szCs w:val="22"/>
          <w:lang w:eastAsia="en-US" w:bidi="en-US"/>
        </w:rPr>
        <w:t>l</w:t>
      </w:r>
      <w:r w:rsidR="00085BB2" w:rsidRPr="00250B9A">
        <w:rPr>
          <w:rFonts w:eastAsia="Times New Roman"/>
          <w:szCs w:val="22"/>
          <w:lang w:eastAsia="en-US" w:bidi="en-US"/>
        </w:rPr>
        <w:t>o</w:t>
      </w:r>
      <w:r w:rsidR="0023143A" w:rsidRPr="00250B9A">
        <w:rPr>
          <w:rFonts w:eastAsia="Times New Roman"/>
          <w:szCs w:val="22"/>
          <w:lang w:eastAsia="en-US" w:bidi="en-US"/>
        </w:rPr>
        <w:t xml:space="preserve">s </w:t>
      </w:r>
      <w:r w:rsidR="00085BB2" w:rsidRPr="00250B9A">
        <w:rPr>
          <w:rFonts w:eastAsia="Times New Roman"/>
          <w:szCs w:val="22"/>
          <w:lang w:eastAsia="en-US" w:bidi="en-US"/>
        </w:rPr>
        <w:t>instrumentos</w:t>
      </w:r>
      <w:r w:rsidR="0023143A" w:rsidRPr="00250B9A">
        <w:rPr>
          <w:rFonts w:eastAsia="Times New Roman"/>
          <w:szCs w:val="22"/>
          <w:lang w:eastAsia="en-US" w:bidi="en-US"/>
        </w:rPr>
        <w:t xml:space="preserve"> de</w:t>
      </w:r>
      <w:r w:rsidR="009711D9" w:rsidRPr="00250B9A">
        <w:rPr>
          <w:rFonts w:eastAsia="Times New Roman"/>
          <w:szCs w:val="22"/>
          <w:lang w:eastAsia="en-US" w:bidi="en-US"/>
        </w:rPr>
        <w:t xml:space="preserve"> supervisión, evaluación </w:t>
      </w:r>
      <w:r w:rsidR="0023143A" w:rsidRPr="00250B9A">
        <w:rPr>
          <w:rFonts w:eastAsia="Times New Roman"/>
          <w:szCs w:val="22"/>
          <w:lang w:eastAsia="en-US" w:bidi="en-US"/>
        </w:rPr>
        <w:t xml:space="preserve">interna </w:t>
      </w:r>
      <w:r w:rsidR="009711D9" w:rsidRPr="00250B9A">
        <w:rPr>
          <w:rFonts w:eastAsia="Times New Roman"/>
          <w:szCs w:val="22"/>
          <w:lang w:eastAsia="en-US" w:bidi="en-US"/>
        </w:rPr>
        <w:t xml:space="preserve">y presentación de informes </w:t>
      </w:r>
      <w:r w:rsidR="0023143A" w:rsidRPr="00250B9A">
        <w:rPr>
          <w:rFonts w:eastAsia="Times New Roman"/>
          <w:szCs w:val="22"/>
          <w:lang w:eastAsia="en-US" w:bidi="en-US"/>
        </w:rPr>
        <w:t xml:space="preserve">del proyecto </w:t>
      </w:r>
      <w:r w:rsidR="009711D9" w:rsidRPr="00250B9A">
        <w:rPr>
          <w:rFonts w:eastAsia="Times New Roman"/>
          <w:szCs w:val="22"/>
          <w:lang w:eastAsia="en-US" w:bidi="en-US"/>
        </w:rPr>
        <w:t>y el análisis de estos</w:t>
      </w:r>
      <w:r w:rsidR="00E50F73" w:rsidRPr="00250B9A">
        <w:rPr>
          <w:rFonts w:eastAsia="Times New Roman"/>
          <w:szCs w:val="22"/>
          <w:lang w:eastAsia="en-US" w:bidi="en-US"/>
        </w:rPr>
        <w:t>.</w:t>
      </w:r>
    </w:p>
    <w:p w:rsidR="009A24EB" w:rsidRPr="00250B9A" w:rsidRDefault="00305FFD" w:rsidP="00DB24B4">
      <w:pPr>
        <w:numPr>
          <w:ilvl w:val="0"/>
          <w:numId w:val="35"/>
        </w:numPr>
        <w:spacing w:after="120"/>
        <w:jc w:val="both"/>
        <w:rPr>
          <w:rFonts w:eastAsia="Times New Roman"/>
          <w:szCs w:val="22"/>
          <w:lang w:eastAsia="en-US" w:bidi="en-US"/>
        </w:rPr>
      </w:pPr>
      <w:r w:rsidRPr="00250B9A">
        <w:rPr>
          <w:rFonts w:eastAsia="Times New Roman"/>
          <w:szCs w:val="22"/>
          <w:lang w:eastAsia="en-US" w:bidi="en-US"/>
        </w:rPr>
        <w:t xml:space="preserve">Las aportaciones </w:t>
      </w:r>
      <w:r w:rsidR="00FD7B53" w:rsidRPr="00250B9A">
        <w:rPr>
          <w:rFonts w:eastAsia="Times New Roman"/>
          <w:szCs w:val="22"/>
          <w:lang w:eastAsia="en-US" w:bidi="en-US"/>
        </w:rPr>
        <w:t>a la ejecución del proyecto hechas por</w:t>
      </w:r>
      <w:r w:rsidRPr="00250B9A">
        <w:rPr>
          <w:rFonts w:eastAsia="Times New Roman"/>
          <w:szCs w:val="22"/>
          <w:lang w:eastAsia="en-US" w:bidi="en-US"/>
        </w:rPr>
        <w:t xml:space="preserve"> otras </w:t>
      </w:r>
      <w:r w:rsidR="00BC75B9" w:rsidRPr="00250B9A">
        <w:rPr>
          <w:rFonts w:eastAsia="Times New Roman"/>
          <w:szCs w:val="22"/>
          <w:lang w:eastAsia="en-US" w:bidi="en-US"/>
        </w:rPr>
        <w:t>entidades dentro de</w:t>
      </w:r>
      <w:r w:rsidRPr="00250B9A">
        <w:rPr>
          <w:rFonts w:eastAsia="Times New Roman"/>
          <w:szCs w:val="22"/>
          <w:lang w:eastAsia="en-US" w:bidi="en-US"/>
        </w:rPr>
        <w:t xml:space="preserve"> la </w:t>
      </w:r>
      <w:r w:rsidR="00C4656A" w:rsidRPr="00250B9A">
        <w:rPr>
          <w:rFonts w:eastAsia="Times New Roman"/>
          <w:szCs w:val="22"/>
          <w:lang w:eastAsia="en-US" w:bidi="en-US"/>
        </w:rPr>
        <w:t>Secretaría de la OMPI</w:t>
      </w:r>
      <w:r w:rsidR="000D0526" w:rsidRPr="00250B9A">
        <w:rPr>
          <w:rFonts w:eastAsia="Times New Roman"/>
          <w:szCs w:val="22"/>
          <w:lang w:eastAsia="en-US" w:bidi="en-US"/>
        </w:rPr>
        <w:t>.</w:t>
      </w:r>
    </w:p>
    <w:p w:rsidR="009A24EB" w:rsidRPr="00250B9A" w:rsidRDefault="00305FFD" w:rsidP="00DB24B4">
      <w:pPr>
        <w:numPr>
          <w:ilvl w:val="0"/>
          <w:numId w:val="35"/>
        </w:numPr>
        <w:spacing w:after="120"/>
        <w:jc w:val="both"/>
        <w:rPr>
          <w:rFonts w:eastAsia="Times New Roman"/>
          <w:szCs w:val="22"/>
          <w:lang w:eastAsia="en-US" w:bidi="en-US"/>
        </w:rPr>
      </w:pPr>
      <w:r w:rsidRPr="00250B9A">
        <w:rPr>
          <w:rFonts w:eastAsia="Times New Roman"/>
          <w:szCs w:val="22"/>
          <w:lang w:eastAsia="en-US" w:bidi="en-US"/>
        </w:rPr>
        <w:t>La incidencia de los riesgos</w:t>
      </w:r>
      <w:r w:rsidR="00630B92" w:rsidRPr="00250B9A">
        <w:rPr>
          <w:rFonts w:eastAsia="Times New Roman"/>
          <w:szCs w:val="22"/>
          <w:lang w:eastAsia="en-US" w:bidi="en-US"/>
        </w:rPr>
        <w:t xml:space="preserve"> </w:t>
      </w:r>
      <w:r w:rsidR="00EA1BDB" w:rsidRPr="00250B9A">
        <w:rPr>
          <w:rFonts w:eastAsia="Times New Roman"/>
          <w:szCs w:val="22"/>
          <w:lang w:eastAsia="en-US" w:bidi="en-US"/>
        </w:rPr>
        <w:t>definidos</w:t>
      </w:r>
      <w:r w:rsidRPr="00250B9A">
        <w:rPr>
          <w:rFonts w:eastAsia="Times New Roman"/>
          <w:szCs w:val="22"/>
          <w:lang w:eastAsia="en-US" w:bidi="en-US"/>
        </w:rPr>
        <w:t xml:space="preserve"> en </w:t>
      </w:r>
      <w:r w:rsidR="000D0526" w:rsidRPr="00250B9A">
        <w:rPr>
          <w:rFonts w:eastAsia="Times New Roman"/>
          <w:szCs w:val="22"/>
          <w:lang w:eastAsia="en-US" w:bidi="en-US"/>
        </w:rPr>
        <w:t xml:space="preserve">relación con </w:t>
      </w:r>
      <w:r w:rsidRPr="00250B9A">
        <w:rPr>
          <w:rFonts w:eastAsia="Times New Roman"/>
          <w:szCs w:val="22"/>
          <w:lang w:eastAsia="en-US" w:bidi="en-US"/>
        </w:rPr>
        <w:t>la ejecución del proyecto</w:t>
      </w:r>
      <w:r w:rsidR="000D0526" w:rsidRPr="00250B9A">
        <w:rPr>
          <w:rFonts w:eastAsia="Times New Roman"/>
          <w:szCs w:val="22"/>
          <w:lang w:eastAsia="en-US" w:bidi="en-US"/>
        </w:rPr>
        <w:t>.</w:t>
      </w:r>
    </w:p>
    <w:p w:rsidR="009A24EB" w:rsidRPr="00250B9A" w:rsidRDefault="00305FFD" w:rsidP="00DB24B4">
      <w:pPr>
        <w:numPr>
          <w:ilvl w:val="0"/>
          <w:numId w:val="35"/>
        </w:numPr>
        <w:spacing w:after="120"/>
        <w:jc w:val="both"/>
        <w:rPr>
          <w:rFonts w:eastAsia="Times New Roman"/>
          <w:szCs w:val="22"/>
          <w:lang w:eastAsia="en-US" w:bidi="en-US"/>
        </w:rPr>
      </w:pPr>
      <w:r w:rsidRPr="00250B9A">
        <w:rPr>
          <w:rFonts w:eastAsia="Times New Roman"/>
          <w:szCs w:val="22"/>
          <w:lang w:eastAsia="en-US" w:bidi="en-US"/>
        </w:rPr>
        <w:t xml:space="preserve">Las repercusiones de las </w:t>
      </w:r>
      <w:r w:rsidR="00874F58" w:rsidRPr="00250B9A">
        <w:rPr>
          <w:rFonts w:eastAsia="Times New Roman"/>
          <w:szCs w:val="22"/>
          <w:lang w:eastAsia="en-US" w:bidi="en-US"/>
        </w:rPr>
        <w:t>tendencias y tecnologías incipientes</w:t>
      </w:r>
      <w:r w:rsidR="00BF3B1D" w:rsidRPr="00250B9A">
        <w:rPr>
          <w:rFonts w:eastAsia="Times New Roman"/>
          <w:szCs w:val="22"/>
          <w:lang w:eastAsia="en-US" w:bidi="en-US"/>
        </w:rPr>
        <w:t xml:space="preserve"> y otros factores externos</w:t>
      </w:r>
      <w:r w:rsidR="000D0526" w:rsidRPr="00250B9A">
        <w:rPr>
          <w:rFonts w:eastAsia="Times New Roman"/>
          <w:szCs w:val="22"/>
          <w:lang w:eastAsia="en-US" w:bidi="en-US"/>
        </w:rPr>
        <w:t>.</w:t>
      </w:r>
    </w:p>
    <w:p w:rsidR="009A24EB" w:rsidRPr="00250B9A" w:rsidRDefault="009A24EB" w:rsidP="00DB24B4">
      <w:pPr>
        <w:spacing w:after="120"/>
        <w:ind w:left="720"/>
        <w:jc w:val="both"/>
        <w:rPr>
          <w:rFonts w:eastAsia="Times New Roman"/>
          <w:szCs w:val="22"/>
          <w:lang w:eastAsia="en-US" w:bidi="en-US"/>
        </w:rPr>
      </w:pPr>
    </w:p>
    <w:p w:rsidR="009A24EB" w:rsidRPr="00250B9A" w:rsidRDefault="00A46A11" w:rsidP="00DB24B4">
      <w:pPr>
        <w:shd w:val="clear" w:color="auto" w:fill="D9D9D9"/>
        <w:spacing w:after="220"/>
        <w:ind w:left="360" w:hanging="360"/>
        <w:rPr>
          <w:i/>
          <w:szCs w:val="22"/>
        </w:rPr>
      </w:pPr>
      <w:r w:rsidRPr="00250B9A">
        <w:rPr>
          <w:b/>
          <w:bCs/>
          <w:szCs w:val="22"/>
        </w:rPr>
        <w:t>A1</w:t>
      </w:r>
      <w:r w:rsidRPr="00250B9A">
        <w:rPr>
          <w:szCs w:val="22"/>
        </w:rPr>
        <w:t xml:space="preserve">:  </w:t>
      </w:r>
      <w:r w:rsidR="009A24EB" w:rsidRPr="00250B9A">
        <w:rPr>
          <w:i/>
          <w:szCs w:val="22"/>
        </w:rPr>
        <w:t xml:space="preserve">La idoneidad del </w:t>
      </w:r>
      <w:r w:rsidR="00D63021" w:rsidRPr="00250B9A">
        <w:rPr>
          <w:i/>
          <w:szCs w:val="22"/>
        </w:rPr>
        <w:t>documento del proyecto revisado</w:t>
      </w:r>
      <w:r w:rsidR="009A24EB" w:rsidRPr="00250B9A">
        <w:rPr>
          <w:i/>
          <w:szCs w:val="22"/>
        </w:rPr>
        <w:t xml:space="preserve"> </w:t>
      </w:r>
      <w:r w:rsidRPr="00250B9A">
        <w:rPr>
          <w:i/>
          <w:szCs w:val="22"/>
        </w:rPr>
        <w:t>como orientación para</w:t>
      </w:r>
      <w:r w:rsidR="009A24EB" w:rsidRPr="00250B9A">
        <w:rPr>
          <w:i/>
          <w:szCs w:val="22"/>
        </w:rPr>
        <w:t xml:space="preserve"> la ejecución del proyecto y la </w:t>
      </w:r>
      <w:r w:rsidRPr="00250B9A">
        <w:rPr>
          <w:i/>
          <w:szCs w:val="22"/>
        </w:rPr>
        <w:t>evaluación</w:t>
      </w:r>
      <w:r w:rsidR="009A24EB" w:rsidRPr="00250B9A">
        <w:rPr>
          <w:i/>
          <w:szCs w:val="22"/>
        </w:rPr>
        <w:t xml:space="preserve"> de los resultados obtenidos</w:t>
      </w:r>
      <w:r w:rsidRPr="00250B9A">
        <w:rPr>
          <w:i/>
          <w:szCs w:val="22"/>
        </w:rPr>
        <w:t>.</w:t>
      </w:r>
      <w:r w:rsidR="00E50F73" w:rsidRPr="00250B9A">
        <w:rPr>
          <w:i/>
          <w:szCs w:val="22"/>
        </w:rPr>
        <w:t xml:space="preserve">  </w:t>
      </w:r>
    </w:p>
    <w:p w:rsidR="009A24EB" w:rsidRPr="00250B9A" w:rsidRDefault="009A24EB" w:rsidP="00DB24B4">
      <w:pPr>
        <w:ind w:left="2074" w:hanging="2074"/>
        <w:jc w:val="both"/>
        <w:rPr>
          <w:b/>
          <w:szCs w:val="22"/>
        </w:rPr>
      </w:pPr>
    </w:p>
    <w:p w:rsidR="009A24EB" w:rsidRPr="00250B9A" w:rsidRDefault="00BC5C46" w:rsidP="00DB24B4">
      <w:pPr>
        <w:keepNext/>
        <w:keepLines/>
        <w:numPr>
          <w:ilvl w:val="0"/>
          <w:numId w:val="32"/>
        </w:numPr>
        <w:spacing w:after="120"/>
        <w:jc w:val="both"/>
        <w:rPr>
          <w:b/>
          <w:szCs w:val="22"/>
        </w:rPr>
      </w:pPr>
      <w:r w:rsidRPr="00250B9A">
        <w:rPr>
          <w:b/>
          <w:szCs w:val="22"/>
        </w:rPr>
        <w:t>Constatación</w:t>
      </w:r>
      <w:r w:rsidR="00E50F73" w:rsidRPr="00250B9A">
        <w:rPr>
          <w:b/>
          <w:szCs w:val="22"/>
        </w:rPr>
        <w:t xml:space="preserve"> 1</w:t>
      </w:r>
      <w:r w:rsidR="00AD2B59" w:rsidRPr="00250B9A">
        <w:rPr>
          <w:b/>
          <w:szCs w:val="22"/>
        </w:rPr>
        <w:t xml:space="preserve">:  </w:t>
      </w:r>
      <w:r w:rsidR="009F07EC" w:rsidRPr="00250B9A">
        <w:rPr>
          <w:b/>
          <w:szCs w:val="22"/>
        </w:rPr>
        <w:t xml:space="preserve">El </w:t>
      </w:r>
      <w:r w:rsidR="00D63021" w:rsidRPr="00250B9A">
        <w:rPr>
          <w:b/>
          <w:szCs w:val="22"/>
        </w:rPr>
        <w:t>documento del proyecto revisado</w:t>
      </w:r>
      <w:r w:rsidR="00E50F73" w:rsidRPr="00250B9A">
        <w:rPr>
          <w:b/>
          <w:szCs w:val="22"/>
        </w:rPr>
        <w:t xml:space="preserve"> </w:t>
      </w:r>
      <w:r w:rsidR="009711D9" w:rsidRPr="00250B9A">
        <w:rPr>
          <w:b/>
          <w:szCs w:val="22"/>
        </w:rPr>
        <w:t xml:space="preserve">fue suficiente como </w:t>
      </w:r>
      <w:r w:rsidR="00085BB2" w:rsidRPr="00250B9A">
        <w:rPr>
          <w:b/>
          <w:szCs w:val="22"/>
        </w:rPr>
        <w:t>orientación</w:t>
      </w:r>
      <w:r w:rsidR="009711D9" w:rsidRPr="00250B9A">
        <w:rPr>
          <w:b/>
          <w:szCs w:val="22"/>
        </w:rPr>
        <w:t xml:space="preserve"> para la ejecución del proyecto y la evaluación de los resultados obtenidos</w:t>
      </w:r>
      <w:r w:rsidR="00E50F73" w:rsidRPr="00250B9A">
        <w:rPr>
          <w:b/>
          <w:szCs w:val="22"/>
        </w:rPr>
        <w:t xml:space="preserve">. </w:t>
      </w:r>
    </w:p>
    <w:p w:rsidR="009A24EB" w:rsidRPr="00250B9A" w:rsidRDefault="009136C2" w:rsidP="00DB24B4">
      <w:pPr>
        <w:keepNext/>
        <w:keepLines/>
        <w:numPr>
          <w:ilvl w:val="0"/>
          <w:numId w:val="32"/>
        </w:numPr>
        <w:spacing w:after="120"/>
        <w:jc w:val="both"/>
        <w:rPr>
          <w:szCs w:val="22"/>
        </w:rPr>
      </w:pPr>
      <w:r w:rsidRPr="00250B9A">
        <w:rPr>
          <w:b/>
          <w:szCs w:val="22"/>
        </w:rPr>
        <w:t>Logros</w:t>
      </w:r>
      <w:r w:rsidR="00E50F73" w:rsidRPr="00250B9A">
        <w:rPr>
          <w:b/>
          <w:szCs w:val="22"/>
        </w:rPr>
        <w:t>:</w:t>
      </w:r>
      <w:r w:rsidR="00E50F73" w:rsidRPr="00250B9A">
        <w:rPr>
          <w:szCs w:val="22"/>
        </w:rPr>
        <w:t xml:space="preserve">  </w:t>
      </w:r>
      <w:r w:rsidR="005C0AED" w:rsidRPr="00250B9A">
        <w:rPr>
          <w:rFonts w:eastAsia="Times New Roman"/>
          <w:szCs w:val="22"/>
          <w:lang w:eastAsia="en-US" w:bidi="en-US"/>
        </w:rPr>
        <w:t xml:space="preserve">Esta constatación se sustenta en los siguientes </w:t>
      </w:r>
      <w:r w:rsidR="00962586" w:rsidRPr="00250B9A">
        <w:rPr>
          <w:szCs w:val="22"/>
        </w:rPr>
        <w:t>logros</w:t>
      </w:r>
      <w:r w:rsidR="00E50F73" w:rsidRPr="00250B9A">
        <w:rPr>
          <w:szCs w:val="22"/>
        </w:rPr>
        <w:t>:</w:t>
      </w:r>
    </w:p>
    <w:p w:rsidR="009A24EB" w:rsidRPr="00250B9A" w:rsidRDefault="00B955E6" w:rsidP="00DB24B4">
      <w:pPr>
        <w:numPr>
          <w:ilvl w:val="1"/>
          <w:numId w:val="18"/>
        </w:numPr>
        <w:spacing w:after="120"/>
        <w:ind w:left="720" w:hanging="533"/>
        <w:jc w:val="both"/>
        <w:rPr>
          <w:szCs w:val="22"/>
        </w:rPr>
      </w:pPr>
      <w:r w:rsidRPr="00250B9A">
        <w:rPr>
          <w:szCs w:val="22"/>
        </w:rPr>
        <w:t>Se realizaron con éxito todas las etapas definidas en el</w:t>
      </w:r>
      <w:r w:rsidR="009F07EC" w:rsidRPr="00250B9A">
        <w:rPr>
          <w:szCs w:val="22"/>
        </w:rPr>
        <w:t xml:space="preserve"> </w:t>
      </w:r>
      <w:r w:rsidR="00D63021" w:rsidRPr="00250B9A">
        <w:rPr>
          <w:szCs w:val="22"/>
        </w:rPr>
        <w:t>documento del proyecto revisado</w:t>
      </w:r>
      <w:r w:rsidR="00E50F73" w:rsidRPr="00250B9A">
        <w:rPr>
          <w:szCs w:val="22"/>
        </w:rPr>
        <w:t xml:space="preserve"> </w:t>
      </w:r>
      <w:r w:rsidRPr="00250B9A">
        <w:rPr>
          <w:szCs w:val="22"/>
        </w:rPr>
        <w:t>sin modificación alguna</w:t>
      </w:r>
      <w:r w:rsidR="00E50F73" w:rsidRPr="00250B9A">
        <w:rPr>
          <w:szCs w:val="22"/>
        </w:rPr>
        <w:t>.</w:t>
      </w:r>
    </w:p>
    <w:p w:rsidR="00E50F73" w:rsidRPr="00250B9A" w:rsidRDefault="00E50F73" w:rsidP="00DB24B4">
      <w:pPr>
        <w:spacing w:after="120"/>
        <w:ind w:left="720"/>
        <w:jc w:val="both"/>
        <w:rPr>
          <w:szCs w:val="22"/>
        </w:rPr>
      </w:pPr>
    </w:p>
    <w:tbl>
      <w:tblPr>
        <w:tblW w:w="89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82"/>
        <w:gridCol w:w="1260"/>
        <w:gridCol w:w="1127"/>
        <w:gridCol w:w="1633"/>
      </w:tblGrid>
      <w:tr w:rsidR="00250B9A" w:rsidRPr="00250B9A" w:rsidTr="009A24EB">
        <w:tc>
          <w:tcPr>
            <w:tcW w:w="568" w:type="dxa"/>
          </w:tcPr>
          <w:p w:rsidR="00E50F73" w:rsidRPr="00250B9A" w:rsidRDefault="00E50F73" w:rsidP="00DB24B4">
            <w:pPr>
              <w:spacing w:after="60"/>
              <w:rPr>
                <w:b/>
                <w:szCs w:val="22"/>
              </w:rPr>
            </w:pPr>
          </w:p>
        </w:tc>
        <w:tc>
          <w:tcPr>
            <w:tcW w:w="4382" w:type="dxa"/>
          </w:tcPr>
          <w:p w:rsidR="00E50F73" w:rsidRPr="00250B9A" w:rsidRDefault="0033374A" w:rsidP="00DB24B4">
            <w:pPr>
              <w:spacing w:after="60"/>
              <w:rPr>
                <w:b/>
                <w:bCs/>
                <w:szCs w:val="22"/>
              </w:rPr>
            </w:pPr>
            <w:r w:rsidRPr="00250B9A">
              <w:rPr>
                <w:b/>
                <w:bCs/>
                <w:szCs w:val="22"/>
              </w:rPr>
              <w:t>ACTIVIDADES</w:t>
            </w:r>
          </w:p>
        </w:tc>
        <w:tc>
          <w:tcPr>
            <w:tcW w:w="1260" w:type="dxa"/>
          </w:tcPr>
          <w:p w:rsidR="00E50F73" w:rsidRPr="00250B9A" w:rsidRDefault="009A24EB" w:rsidP="00DB24B4">
            <w:pPr>
              <w:spacing w:after="60"/>
              <w:rPr>
                <w:b/>
                <w:bCs/>
                <w:szCs w:val="22"/>
              </w:rPr>
            </w:pPr>
            <w:r w:rsidRPr="00250B9A">
              <w:rPr>
                <w:b/>
                <w:bCs/>
                <w:szCs w:val="22"/>
              </w:rPr>
              <w:t>Tanzanía</w:t>
            </w:r>
          </w:p>
        </w:tc>
        <w:tc>
          <w:tcPr>
            <w:tcW w:w="1127" w:type="dxa"/>
          </w:tcPr>
          <w:p w:rsidR="00E50F73" w:rsidRPr="00250B9A" w:rsidRDefault="009A24EB" w:rsidP="00DB24B4">
            <w:pPr>
              <w:spacing w:after="60"/>
              <w:rPr>
                <w:b/>
                <w:bCs/>
                <w:szCs w:val="22"/>
              </w:rPr>
            </w:pPr>
            <w:r w:rsidRPr="00250B9A">
              <w:rPr>
                <w:b/>
                <w:bCs/>
                <w:szCs w:val="22"/>
              </w:rPr>
              <w:t>Rwanda</w:t>
            </w:r>
          </w:p>
        </w:tc>
        <w:tc>
          <w:tcPr>
            <w:tcW w:w="1633" w:type="dxa"/>
          </w:tcPr>
          <w:p w:rsidR="00E50F73" w:rsidRPr="00250B9A" w:rsidRDefault="00A46A11" w:rsidP="00DB24B4">
            <w:pPr>
              <w:spacing w:after="60"/>
              <w:rPr>
                <w:b/>
                <w:szCs w:val="22"/>
              </w:rPr>
            </w:pPr>
            <w:r w:rsidRPr="00250B9A">
              <w:rPr>
                <w:b/>
                <w:szCs w:val="22"/>
              </w:rPr>
              <w:t>Etiopía</w:t>
            </w:r>
          </w:p>
        </w:tc>
      </w:tr>
      <w:tr w:rsidR="00250B9A" w:rsidRPr="00250B9A" w:rsidTr="009A24EB">
        <w:tc>
          <w:tcPr>
            <w:tcW w:w="568" w:type="dxa"/>
          </w:tcPr>
          <w:p w:rsidR="00E50F73" w:rsidRPr="00250B9A" w:rsidRDefault="00E50F73" w:rsidP="00DB24B4">
            <w:pPr>
              <w:spacing w:after="60"/>
              <w:rPr>
                <w:szCs w:val="22"/>
              </w:rPr>
            </w:pPr>
            <w:r w:rsidRPr="00250B9A">
              <w:rPr>
                <w:szCs w:val="22"/>
              </w:rPr>
              <w:t>1</w:t>
            </w:r>
          </w:p>
        </w:tc>
        <w:tc>
          <w:tcPr>
            <w:tcW w:w="4382" w:type="dxa"/>
          </w:tcPr>
          <w:p w:rsidR="00E50F73" w:rsidRPr="00250B9A" w:rsidRDefault="00962586" w:rsidP="00DB24B4">
            <w:pPr>
              <w:spacing w:after="60"/>
              <w:rPr>
                <w:szCs w:val="22"/>
              </w:rPr>
            </w:pPr>
            <w:r w:rsidRPr="00250B9A">
              <w:rPr>
                <w:szCs w:val="22"/>
              </w:rPr>
              <w:t>Firma del memorando de entendimiento</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2</w:t>
            </w:r>
          </w:p>
        </w:tc>
        <w:tc>
          <w:tcPr>
            <w:tcW w:w="4382" w:type="dxa"/>
          </w:tcPr>
          <w:p w:rsidR="00E50F73" w:rsidRPr="00250B9A" w:rsidRDefault="00E50F73" w:rsidP="00DB24B4">
            <w:pPr>
              <w:spacing w:after="60"/>
              <w:rPr>
                <w:szCs w:val="22"/>
              </w:rPr>
            </w:pPr>
            <w:r w:rsidRPr="00250B9A">
              <w:rPr>
                <w:szCs w:val="22"/>
              </w:rPr>
              <w:t>Establ</w:t>
            </w:r>
            <w:r w:rsidR="00962586" w:rsidRPr="00250B9A">
              <w:rPr>
                <w:szCs w:val="22"/>
              </w:rPr>
              <w:t xml:space="preserve">ecimiento del </w:t>
            </w:r>
            <w:r w:rsidR="00A50097" w:rsidRPr="00250B9A">
              <w:rPr>
                <w:szCs w:val="22"/>
              </w:rPr>
              <w:t>grupo nacional de expertos</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3</w:t>
            </w:r>
          </w:p>
        </w:tc>
        <w:tc>
          <w:tcPr>
            <w:tcW w:w="4382" w:type="dxa"/>
          </w:tcPr>
          <w:p w:rsidR="00E50F73" w:rsidRPr="00250B9A" w:rsidRDefault="00962586" w:rsidP="00B06933">
            <w:pPr>
              <w:spacing w:after="60"/>
              <w:rPr>
                <w:szCs w:val="22"/>
              </w:rPr>
            </w:pPr>
            <w:r w:rsidRPr="00250B9A">
              <w:rPr>
                <w:szCs w:val="22"/>
              </w:rPr>
              <w:t xml:space="preserve">Determinación de los ámbitos </w:t>
            </w:r>
            <w:r w:rsidR="00B06933" w:rsidRPr="00250B9A">
              <w:rPr>
                <w:szCs w:val="22"/>
              </w:rPr>
              <w:t>en los que se plantean</w:t>
            </w:r>
            <w:r w:rsidRPr="00250B9A">
              <w:rPr>
                <w:szCs w:val="22"/>
              </w:rPr>
              <w:t xml:space="preserve"> necesidades de desarrollo urgentes</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4</w:t>
            </w:r>
          </w:p>
        </w:tc>
        <w:tc>
          <w:tcPr>
            <w:tcW w:w="4382" w:type="dxa"/>
          </w:tcPr>
          <w:p w:rsidR="00E50F73" w:rsidRPr="00250B9A" w:rsidRDefault="009A24EB" w:rsidP="00DB24B4">
            <w:pPr>
              <w:spacing w:after="60"/>
              <w:rPr>
                <w:szCs w:val="22"/>
              </w:rPr>
            </w:pPr>
            <w:r w:rsidRPr="00250B9A">
              <w:rPr>
                <w:szCs w:val="22"/>
              </w:rPr>
              <w:t xml:space="preserve">Preparación de las </w:t>
            </w:r>
            <w:r w:rsidR="00B17D8F" w:rsidRPr="00250B9A">
              <w:rPr>
                <w:szCs w:val="22"/>
              </w:rPr>
              <w:t>peticiones</w:t>
            </w:r>
            <w:r w:rsidRPr="00250B9A">
              <w:rPr>
                <w:szCs w:val="22"/>
              </w:rPr>
              <w:t xml:space="preserve"> de búsqueda</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5</w:t>
            </w:r>
          </w:p>
        </w:tc>
        <w:tc>
          <w:tcPr>
            <w:tcW w:w="4382" w:type="dxa"/>
          </w:tcPr>
          <w:p w:rsidR="00E50F73" w:rsidRPr="00250B9A" w:rsidRDefault="00962586" w:rsidP="00DB24B4">
            <w:pPr>
              <w:spacing w:after="60"/>
              <w:rPr>
                <w:szCs w:val="22"/>
              </w:rPr>
            </w:pPr>
            <w:r w:rsidRPr="00250B9A">
              <w:rPr>
                <w:szCs w:val="22"/>
              </w:rPr>
              <w:t xml:space="preserve">Realización de la búsqueda de </w:t>
            </w:r>
            <w:r w:rsidR="00E50F73" w:rsidRPr="00250B9A">
              <w:rPr>
                <w:szCs w:val="22"/>
              </w:rPr>
              <w:t>patent</w:t>
            </w:r>
            <w:r w:rsidRPr="00250B9A">
              <w:rPr>
                <w:szCs w:val="22"/>
              </w:rPr>
              <w:t>es</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6</w:t>
            </w:r>
          </w:p>
        </w:tc>
        <w:tc>
          <w:tcPr>
            <w:tcW w:w="4382" w:type="dxa"/>
          </w:tcPr>
          <w:p w:rsidR="00E50F73" w:rsidRPr="00250B9A" w:rsidRDefault="009A24EB" w:rsidP="00DB24B4">
            <w:pPr>
              <w:spacing w:after="60"/>
              <w:rPr>
                <w:szCs w:val="22"/>
              </w:rPr>
            </w:pPr>
            <w:r w:rsidRPr="00250B9A">
              <w:rPr>
                <w:szCs w:val="22"/>
              </w:rPr>
              <w:t>Elaboración de los informes de búsqueda</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t xml:space="preserve">7 </w:t>
            </w:r>
          </w:p>
        </w:tc>
        <w:tc>
          <w:tcPr>
            <w:tcW w:w="4382" w:type="dxa"/>
          </w:tcPr>
          <w:p w:rsidR="00E50F73" w:rsidRPr="00250B9A" w:rsidRDefault="009A24EB" w:rsidP="00DB24B4">
            <w:pPr>
              <w:spacing w:after="60"/>
              <w:rPr>
                <w:szCs w:val="22"/>
              </w:rPr>
            </w:pPr>
            <w:r w:rsidRPr="00250B9A">
              <w:rPr>
                <w:szCs w:val="22"/>
              </w:rPr>
              <w:t xml:space="preserve">Preparación del informe relativo al análisis </w:t>
            </w:r>
            <w:r w:rsidRPr="00250B9A">
              <w:rPr>
                <w:szCs w:val="22"/>
              </w:rPr>
              <w:lastRenderedPageBreak/>
              <w:t>de las tecnologías</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250B9A" w:rsidRPr="00250B9A" w:rsidTr="009A24EB">
        <w:tc>
          <w:tcPr>
            <w:tcW w:w="568" w:type="dxa"/>
          </w:tcPr>
          <w:p w:rsidR="00E50F73" w:rsidRPr="00250B9A" w:rsidRDefault="00E50F73" w:rsidP="00DB24B4">
            <w:pPr>
              <w:spacing w:after="60"/>
              <w:rPr>
                <w:szCs w:val="22"/>
              </w:rPr>
            </w:pPr>
            <w:r w:rsidRPr="00250B9A">
              <w:rPr>
                <w:szCs w:val="22"/>
              </w:rPr>
              <w:lastRenderedPageBreak/>
              <w:t>8</w:t>
            </w:r>
          </w:p>
        </w:tc>
        <w:tc>
          <w:tcPr>
            <w:tcW w:w="4382" w:type="dxa"/>
          </w:tcPr>
          <w:p w:rsidR="00E50F73" w:rsidRPr="00250B9A" w:rsidRDefault="00B955E6" w:rsidP="00DB24B4">
            <w:pPr>
              <w:spacing w:after="60"/>
              <w:rPr>
                <w:szCs w:val="22"/>
              </w:rPr>
            </w:pPr>
            <w:r w:rsidRPr="00250B9A">
              <w:rPr>
                <w:szCs w:val="22"/>
              </w:rPr>
              <w:t>Elaboración de los</w:t>
            </w:r>
            <w:r w:rsidR="00E50F73" w:rsidRPr="00250B9A">
              <w:rPr>
                <w:szCs w:val="22"/>
              </w:rPr>
              <w:t xml:space="preserve"> </w:t>
            </w:r>
            <w:r w:rsidR="00456F71" w:rsidRPr="00250B9A">
              <w:rPr>
                <w:szCs w:val="22"/>
              </w:rPr>
              <w:t>planes de trabajo</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r w:rsidR="00E50F73" w:rsidRPr="00250B9A" w:rsidTr="009A24EB">
        <w:tc>
          <w:tcPr>
            <w:tcW w:w="568" w:type="dxa"/>
          </w:tcPr>
          <w:p w:rsidR="00E50F73" w:rsidRPr="00250B9A" w:rsidRDefault="00E50F73" w:rsidP="00DB24B4">
            <w:pPr>
              <w:spacing w:after="60"/>
              <w:rPr>
                <w:szCs w:val="22"/>
              </w:rPr>
            </w:pPr>
            <w:r w:rsidRPr="00250B9A">
              <w:rPr>
                <w:szCs w:val="22"/>
              </w:rPr>
              <w:t>10</w:t>
            </w:r>
          </w:p>
        </w:tc>
        <w:tc>
          <w:tcPr>
            <w:tcW w:w="4382" w:type="dxa"/>
          </w:tcPr>
          <w:p w:rsidR="00E50F73" w:rsidRPr="00250B9A" w:rsidRDefault="00E50F73" w:rsidP="00DB24B4">
            <w:pPr>
              <w:spacing w:after="60"/>
              <w:rPr>
                <w:szCs w:val="22"/>
              </w:rPr>
            </w:pPr>
            <w:r w:rsidRPr="00250B9A">
              <w:rPr>
                <w:szCs w:val="22"/>
              </w:rPr>
              <w:t>Organiz</w:t>
            </w:r>
            <w:r w:rsidR="00B955E6" w:rsidRPr="00250B9A">
              <w:rPr>
                <w:szCs w:val="22"/>
              </w:rPr>
              <w:t>ación de los programas de sensibilización</w:t>
            </w:r>
          </w:p>
        </w:tc>
        <w:tc>
          <w:tcPr>
            <w:tcW w:w="1260" w:type="dxa"/>
          </w:tcPr>
          <w:p w:rsidR="00E50F73" w:rsidRPr="00250B9A" w:rsidRDefault="00E50F73" w:rsidP="00DB24B4">
            <w:pPr>
              <w:numPr>
                <w:ilvl w:val="0"/>
                <w:numId w:val="33"/>
              </w:numPr>
              <w:spacing w:after="60"/>
              <w:rPr>
                <w:szCs w:val="22"/>
              </w:rPr>
            </w:pPr>
          </w:p>
        </w:tc>
        <w:tc>
          <w:tcPr>
            <w:tcW w:w="1127" w:type="dxa"/>
          </w:tcPr>
          <w:p w:rsidR="00E50F73" w:rsidRPr="00250B9A" w:rsidRDefault="00E50F73" w:rsidP="00DB24B4">
            <w:pPr>
              <w:numPr>
                <w:ilvl w:val="0"/>
                <w:numId w:val="33"/>
              </w:numPr>
              <w:spacing w:after="60"/>
              <w:rPr>
                <w:szCs w:val="22"/>
              </w:rPr>
            </w:pPr>
          </w:p>
        </w:tc>
        <w:tc>
          <w:tcPr>
            <w:tcW w:w="1633" w:type="dxa"/>
          </w:tcPr>
          <w:p w:rsidR="00E50F73" w:rsidRPr="00250B9A" w:rsidRDefault="00E50F73" w:rsidP="00DB24B4">
            <w:pPr>
              <w:numPr>
                <w:ilvl w:val="0"/>
                <w:numId w:val="33"/>
              </w:numPr>
              <w:spacing w:after="60"/>
              <w:rPr>
                <w:szCs w:val="22"/>
              </w:rPr>
            </w:pPr>
          </w:p>
        </w:tc>
      </w:tr>
    </w:tbl>
    <w:p w:rsidR="009A24EB" w:rsidRPr="00250B9A" w:rsidRDefault="009A24EB" w:rsidP="00DB24B4">
      <w:pPr>
        <w:keepNext/>
        <w:ind w:left="576"/>
        <w:outlineLvl w:val="0"/>
        <w:rPr>
          <w:rFonts w:eastAsia="Times New Roman"/>
          <w:b/>
          <w:bCs/>
          <w:szCs w:val="22"/>
        </w:rPr>
      </w:pPr>
    </w:p>
    <w:p w:rsidR="009A24EB" w:rsidRPr="00250B9A" w:rsidRDefault="00962586" w:rsidP="00DB24B4">
      <w:pPr>
        <w:numPr>
          <w:ilvl w:val="1"/>
          <w:numId w:val="18"/>
        </w:numPr>
        <w:spacing w:after="120"/>
        <w:ind w:left="720" w:hanging="540"/>
        <w:jc w:val="both"/>
        <w:rPr>
          <w:szCs w:val="22"/>
        </w:rPr>
      </w:pPr>
      <w:r w:rsidRPr="00250B9A">
        <w:rPr>
          <w:b/>
          <w:szCs w:val="22"/>
        </w:rPr>
        <w:t>Firma de los memorandos de entendimiento</w:t>
      </w:r>
      <w:r w:rsidR="00E50F73" w:rsidRPr="00250B9A">
        <w:rPr>
          <w:b/>
          <w:szCs w:val="22"/>
        </w:rPr>
        <w:t>:</w:t>
      </w:r>
      <w:r w:rsidR="00E50F73" w:rsidRPr="00250B9A">
        <w:rPr>
          <w:szCs w:val="22"/>
        </w:rPr>
        <w:t xml:space="preserve"> </w:t>
      </w:r>
      <w:r w:rsidR="00B955E6" w:rsidRPr="00250B9A">
        <w:rPr>
          <w:szCs w:val="22"/>
        </w:rPr>
        <w:t xml:space="preserve"> </w:t>
      </w:r>
      <w:r w:rsidR="0025083C" w:rsidRPr="00250B9A">
        <w:rPr>
          <w:szCs w:val="22"/>
        </w:rPr>
        <w:t>L</w:t>
      </w:r>
      <w:r w:rsidR="00B955E6" w:rsidRPr="00250B9A">
        <w:rPr>
          <w:szCs w:val="22"/>
        </w:rPr>
        <w:t xml:space="preserve">os memorandos de entendimiento se firmaron </w:t>
      </w:r>
      <w:r w:rsidR="002D282C" w:rsidRPr="00250B9A">
        <w:rPr>
          <w:szCs w:val="22"/>
        </w:rPr>
        <w:t>en las instancias</w:t>
      </w:r>
      <w:r w:rsidR="00B955E6" w:rsidRPr="00250B9A">
        <w:rPr>
          <w:szCs w:val="22"/>
        </w:rPr>
        <w:t xml:space="preserve"> más </w:t>
      </w:r>
      <w:r w:rsidR="002D282C" w:rsidRPr="00250B9A">
        <w:rPr>
          <w:szCs w:val="22"/>
        </w:rPr>
        <w:t>altas</w:t>
      </w:r>
      <w:r w:rsidR="00E50F73" w:rsidRPr="00250B9A">
        <w:rPr>
          <w:szCs w:val="22"/>
        </w:rPr>
        <w:t xml:space="preserve"> (</w:t>
      </w:r>
      <w:r w:rsidR="00B955E6" w:rsidRPr="00250B9A">
        <w:rPr>
          <w:szCs w:val="22"/>
        </w:rPr>
        <w:t xml:space="preserve">por los embajadores de los tres países </w:t>
      </w:r>
      <w:r w:rsidR="002D282C" w:rsidRPr="00250B9A">
        <w:rPr>
          <w:szCs w:val="22"/>
        </w:rPr>
        <w:t xml:space="preserve">con sede </w:t>
      </w:r>
      <w:r w:rsidR="00B955E6" w:rsidRPr="00250B9A">
        <w:rPr>
          <w:szCs w:val="22"/>
        </w:rPr>
        <w:t xml:space="preserve">en Ginebra y el </w:t>
      </w:r>
      <w:r w:rsidR="002D282C" w:rsidRPr="00250B9A">
        <w:rPr>
          <w:szCs w:val="22"/>
        </w:rPr>
        <w:t>d</w:t>
      </w:r>
      <w:r w:rsidR="00E50F73" w:rsidRPr="00250B9A">
        <w:rPr>
          <w:szCs w:val="22"/>
        </w:rPr>
        <w:t xml:space="preserve">irector </w:t>
      </w:r>
      <w:r w:rsidR="002D282C" w:rsidRPr="00250B9A">
        <w:rPr>
          <w:szCs w:val="22"/>
        </w:rPr>
        <w:t>g</w:t>
      </w:r>
      <w:r w:rsidR="00E50F73" w:rsidRPr="00250B9A">
        <w:rPr>
          <w:szCs w:val="22"/>
        </w:rPr>
        <w:t xml:space="preserve">eneral </w:t>
      </w:r>
      <w:r w:rsidR="00B955E6" w:rsidRPr="00250B9A">
        <w:rPr>
          <w:szCs w:val="22"/>
        </w:rPr>
        <w:t>de la OMPI</w:t>
      </w:r>
      <w:r w:rsidR="00E50F73" w:rsidRPr="00250B9A">
        <w:rPr>
          <w:szCs w:val="22"/>
        </w:rPr>
        <w:t>)</w:t>
      </w:r>
      <w:r w:rsidR="00DB56DA" w:rsidRPr="00250B9A">
        <w:rPr>
          <w:szCs w:val="22"/>
        </w:rPr>
        <w:t xml:space="preserve">.  </w:t>
      </w:r>
      <w:r w:rsidR="00B955E6" w:rsidRPr="00250B9A">
        <w:rPr>
          <w:szCs w:val="22"/>
        </w:rPr>
        <w:t xml:space="preserve"> La firma de los memorandos de entendimiento supuso una revolución en la ejecución del proyecto.  Sirvieron en concreto para</w:t>
      </w:r>
      <w:r w:rsidR="00E50F73" w:rsidRPr="00250B9A">
        <w:rPr>
          <w:szCs w:val="22"/>
        </w:rPr>
        <w:t>:</w:t>
      </w:r>
    </w:p>
    <w:p w:rsidR="009A24EB" w:rsidRPr="00250B9A" w:rsidRDefault="0023143A" w:rsidP="00DB24B4">
      <w:pPr>
        <w:numPr>
          <w:ilvl w:val="2"/>
          <w:numId w:val="18"/>
        </w:numPr>
        <w:spacing w:after="120"/>
        <w:ind w:left="1080" w:hanging="270"/>
        <w:jc w:val="both"/>
        <w:rPr>
          <w:szCs w:val="22"/>
        </w:rPr>
      </w:pPr>
      <w:r w:rsidRPr="00250B9A">
        <w:rPr>
          <w:szCs w:val="22"/>
        </w:rPr>
        <w:t>a</w:t>
      </w:r>
      <w:r w:rsidR="00B955E6" w:rsidRPr="00250B9A">
        <w:rPr>
          <w:szCs w:val="22"/>
        </w:rPr>
        <w:t>clarar los compromisos y las obligaciones de las partes antes de poner en marcha los proyectos</w:t>
      </w:r>
      <w:r w:rsidR="00E50F73" w:rsidRPr="00250B9A">
        <w:rPr>
          <w:szCs w:val="22"/>
        </w:rPr>
        <w:t xml:space="preserve">; </w:t>
      </w:r>
    </w:p>
    <w:p w:rsidR="009A24EB" w:rsidRPr="00250B9A" w:rsidRDefault="0023143A" w:rsidP="00DB24B4">
      <w:pPr>
        <w:numPr>
          <w:ilvl w:val="2"/>
          <w:numId w:val="18"/>
        </w:numPr>
        <w:spacing w:after="120"/>
        <w:ind w:left="1080" w:hanging="270"/>
        <w:jc w:val="both"/>
        <w:rPr>
          <w:szCs w:val="22"/>
        </w:rPr>
      </w:pPr>
      <w:r w:rsidRPr="00250B9A">
        <w:rPr>
          <w:szCs w:val="22"/>
        </w:rPr>
        <w:t>g</w:t>
      </w:r>
      <w:r w:rsidR="0043751A" w:rsidRPr="00250B9A">
        <w:rPr>
          <w:szCs w:val="22"/>
        </w:rPr>
        <w:t>estionar</w:t>
      </w:r>
      <w:r w:rsidR="00A56A57" w:rsidRPr="00250B9A">
        <w:rPr>
          <w:szCs w:val="22"/>
        </w:rPr>
        <w:t xml:space="preserve"> expectativas y resolver conflictos</w:t>
      </w:r>
      <w:r w:rsidR="00E50F73" w:rsidRPr="00250B9A">
        <w:rPr>
          <w:szCs w:val="22"/>
        </w:rPr>
        <w:t xml:space="preserve">, </w:t>
      </w:r>
      <w:r w:rsidR="00A56A57" w:rsidRPr="00250B9A">
        <w:rPr>
          <w:szCs w:val="22"/>
        </w:rPr>
        <w:t>y</w:t>
      </w:r>
      <w:r w:rsidR="00E50F73" w:rsidRPr="00250B9A">
        <w:rPr>
          <w:szCs w:val="22"/>
        </w:rPr>
        <w:t xml:space="preserve"> </w:t>
      </w:r>
    </w:p>
    <w:p w:rsidR="009A24EB" w:rsidRPr="00250B9A" w:rsidRDefault="002D282C" w:rsidP="00DB24B4">
      <w:pPr>
        <w:numPr>
          <w:ilvl w:val="2"/>
          <w:numId w:val="18"/>
        </w:numPr>
        <w:spacing w:after="120"/>
        <w:ind w:left="1080" w:hanging="270"/>
        <w:jc w:val="both"/>
        <w:rPr>
          <w:szCs w:val="22"/>
        </w:rPr>
      </w:pPr>
      <w:r w:rsidRPr="00250B9A">
        <w:rPr>
          <w:szCs w:val="22"/>
        </w:rPr>
        <w:t>como consecuencia</w:t>
      </w:r>
      <w:r w:rsidR="00A56A57" w:rsidRPr="00250B9A">
        <w:rPr>
          <w:szCs w:val="22"/>
        </w:rPr>
        <w:t xml:space="preserve">, la ejecución de los proyectos empezó de forma más fluida que lo experimentado en la </w:t>
      </w:r>
      <w:r w:rsidR="00AA30F3" w:rsidRPr="00250B9A">
        <w:rPr>
          <w:szCs w:val="22"/>
        </w:rPr>
        <w:t>fase I</w:t>
      </w:r>
      <w:r w:rsidR="00A56A57" w:rsidRPr="00250B9A">
        <w:rPr>
          <w:szCs w:val="22"/>
        </w:rPr>
        <w:t>.</w:t>
      </w:r>
    </w:p>
    <w:p w:rsidR="009A24EB" w:rsidRPr="00250B9A" w:rsidRDefault="00FC6892" w:rsidP="00DB24B4">
      <w:pPr>
        <w:numPr>
          <w:ilvl w:val="1"/>
          <w:numId w:val="18"/>
        </w:numPr>
        <w:spacing w:after="120"/>
        <w:ind w:left="720" w:hanging="540"/>
        <w:jc w:val="both"/>
        <w:rPr>
          <w:szCs w:val="22"/>
        </w:rPr>
      </w:pPr>
      <w:r w:rsidRPr="00250B9A">
        <w:rPr>
          <w:b/>
          <w:szCs w:val="22"/>
        </w:rPr>
        <w:t xml:space="preserve">Constitución </w:t>
      </w:r>
      <w:r w:rsidR="00962586" w:rsidRPr="00250B9A">
        <w:rPr>
          <w:b/>
          <w:szCs w:val="22"/>
        </w:rPr>
        <w:t xml:space="preserve">de </w:t>
      </w:r>
      <w:r w:rsidR="002D282C" w:rsidRPr="00250B9A">
        <w:rPr>
          <w:b/>
          <w:szCs w:val="22"/>
        </w:rPr>
        <w:t xml:space="preserve">los </w:t>
      </w:r>
      <w:r w:rsidRPr="00250B9A">
        <w:rPr>
          <w:b/>
          <w:szCs w:val="22"/>
        </w:rPr>
        <w:t>grupos nacionales de expertos</w:t>
      </w:r>
      <w:r w:rsidR="00E50F73" w:rsidRPr="00250B9A">
        <w:rPr>
          <w:b/>
          <w:szCs w:val="22"/>
        </w:rPr>
        <w:t>:</w:t>
      </w:r>
      <w:r w:rsidR="00E50F73" w:rsidRPr="00250B9A">
        <w:rPr>
          <w:szCs w:val="22"/>
        </w:rPr>
        <w:t xml:space="preserve"> </w:t>
      </w:r>
      <w:r w:rsidR="0043751A" w:rsidRPr="00250B9A">
        <w:rPr>
          <w:szCs w:val="22"/>
        </w:rPr>
        <w:t xml:space="preserve"> En los memorandos de entendimiento se </w:t>
      </w:r>
      <w:r w:rsidR="002D282C" w:rsidRPr="00250B9A">
        <w:rPr>
          <w:szCs w:val="22"/>
        </w:rPr>
        <w:t xml:space="preserve">encomendó </w:t>
      </w:r>
      <w:r w:rsidR="0043751A" w:rsidRPr="00250B9A">
        <w:rPr>
          <w:szCs w:val="22"/>
        </w:rPr>
        <w:t xml:space="preserve">al Estado miembro asociado la tarea de seleccionar y nombrar a los miembros de los </w:t>
      </w:r>
      <w:r w:rsidRPr="00250B9A">
        <w:rPr>
          <w:szCs w:val="22"/>
        </w:rPr>
        <w:t>grupos nacionales de expertos</w:t>
      </w:r>
      <w:r w:rsidR="0043751A" w:rsidRPr="00250B9A">
        <w:rPr>
          <w:szCs w:val="22"/>
        </w:rPr>
        <w:t xml:space="preserve">, coordinar sus reuniones y financiar </w:t>
      </w:r>
      <w:r w:rsidR="002D282C" w:rsidRPr="00250B9A">
        <w:rPr>
          <w:szCs w:val="22"/>
        </w:rPr>
        <w:t>el funcionamiento de</w:t>
      </w:r>
      <w:r w:rsidR="0043751A" w:rsidRPr="00250B9A">
        <w:rPr>
          <w:szCs w:val="22"/>
        </w:rPr>
        <w:t xml:space="preserve"> la secretaría de dichos grupos.</w:t>
      </w:r>
      <w:r w:rsidR="00E50F73" w:rsidRPr="00250B9A">
        <w:rPr>
          <w:szCs w:val="22"/>
        </w:rPr>
        <w:t xml:space="preserve"> </w:t>
      </w:r>
      <w:r w:rsidR="0043751A" w:rsidRPr="00250B9A">
        <w:rPr>
          <w:szCs w:val="22"/>
        </w:rPr>
        <w:t xml:space="preserve"> Los tres países desempeñaron esas funciones de forma satisfactoria</w:t>
      </w:r>
      <w:r w:rsidR="00E50F73" w:rsidRPr="00250B9A">
        <w:rPr>
          <w:szCs w:val="22"/>
        </w:rPr>
        <w:t xml:space="preserve">.  </w:t>
      </w:r>
    </w:p>
    <w:p w:rsidR="009A24EB" w:rsidRPr="00250B9A" w:rsidRDefault="00962586" w:rsidP="00DB24B4">
      <w:pPr>
        <w:numPr>
          <w:ilvl w:val="1"/>
          <w:numId w:val="18"/>
        </w:numPr>
        <w:spacing w:after="120"/>
        <w:ind w:left="720" w:hanging="540"/>
        <w:jc w:val="both"/>
        <w:rPr>
          <w:szCs w:val="22"/>
        </w:rPr>
      </w:pPr>
      <w:r w:rsidRPr="00250B9A">
        <w:rPr>
          <w:b/>
          <w:szCs w:val="22"/>
        </w:rPr>
        <w:t xml:space="preserve">Determinación de los ámbitos </w:t>
      </w:r>
      <w:r w:rsidR="00B06933" w:rsidRPr="00250B9A">
        <w:rPr>
          <w:b/>
          <w:szCs w:val="22"/>
        </w:rPr>
        <w:t>en los que se plantean</w:t>
      </w:r>
      <w:r w:rsidRPr="00250B9A">
        <w:rPr>
          <w:b/>
          <w:szCs w:val="22"/>
        </w:rPr>
        <w:t xml:space="preserve"> necesidades prioritarias</w:t>
      </w:r>
      <w:proofErr w:type="gramStart"/>
      <w:r w:rsidR="00E50F73" w:rsidRPr="00250B9A">
        <w:rPr>
          <w:b/>
          <w:szCs w:val="22"/>
        </w:rPr>
        <w:t>:</w:t>
      </w:r>
      <w:r w:rsidR="00E50F73" w:rsidRPr="00250B9A">
        <w:rPr>
          <w:szCs w:val="22"/>
        </w:rPr>
        <w:t xml:space="preserve"> </w:t>
      </w:r>
      <w:r w:rsidR="00E6020B" w:rsidRPr="00250B9A">
        <w:rPr>
          <w:szCs w:val="22"/>
        </w:rPr>
        <w:t xml:space="preserve"> Se</w:t>
      </w:r>
      <w:proofErr w:type="gramEnd"/>
      <w:r w:rsidR="00E6020B" w:rsidRPr="00250B9A">
        <w:rPr>
          <w:szCs w:val="22"/>
        </w:rPr>
        <w:t xml:space="preserve"> precisaron los ámbitos </w:t>
      </w:r>
      <w:r w:rsidR="00B06933" w:rsidRPr="00250B9A">
        <w:rPr>
          <w:szCs w:val="22"/>
        </w:rPr>
        <w:t>en los que se plantean</w:t>
      </w:r>
      <w:r w:rsidR="00E6020B" w:rsidRPr="00250B9A">
        <w:rPr>
          <w:szCs w:val="22"/>
        </w:rPr>
        <w:t xml:space="preserve"> necesidades prioritarias mediante un proceso que abarca el conjunto </w:t>
      </w:r>
      <w:r w:rsidR="007C4C39" w:rsidRPr="00250B9A">
        <w:rPr>
          <w:szCs w:val="22"/>
        </w:rPr>
        <w:t xml:space="preserve">de interesados </w:t>
      </w:r>
      <w:r w:rsidR="00E6020B" w:rsidRPr="00250B9A">
        <w:rPr>
          <w:szCs w:val="22"/>
        </w:rPr>
        <w:t xml:space="preserve">y </w:t>
      </w:r>
      <w:r w:rsidR="0092100E" w:rsidRPr="00250B9A">
        <w:rPr>
          <w:szCs w:val="22"/>
        </w:rPr>
        <w:t xml:space="preserve">se </w:t>
      </w:r>
      <w:r w:rsidR="00E6020B" w:rsidRPr="00250B9A">
        <w:rPr>
          <w:szCs w:val="22"/>
        </w:rPr>
        <w:t xml:space="preserve">centra en el país.  Los tres consultores nacionales entrevistados valoraron positivamente el enfoque del proyecto relativo a la determinación de las necesidades.  Manifestaron que era </w:t>
      </w:r>
      <w:r w:rsidR="007C4C39" w:rsidRPr="00250B9A">
        <w:rPr>
          <w:szCs w:val="22"/>
        </w:rPr>
        <w:t>útil ya que</w:t>
      </w:r>
      <w:r w:rsidR="00E6020B" w:rsidRPr="00250B9A">
        <w:rPr>
          <w:szCs w:val="22"/>
        </w:rPr>
        <w:t xml:space="preserve"> proporciona</w:t>
      </w:r>
      <w:r w:rsidR="007C4C39" w:rsidRPr="00250B9A">
        <w:rPr>
          <w:szCs w:val="22"/>
        </w:rPr>
        <w:t>ba</w:t>
      </w:r>
      <w:r w:rsidR="00E6020B" w:rsidRPr="00250B9A">
        <w:rPr>
          <w:szCs w:val="22"/>
        </w:rPr>
        <w:t xml:space="preserve"> </w:t>
      </w:r>
      <w:r w:rsidR="00AB6580" w:rsidRPr="00250B9A">
        <w:rPr>
          <w:szCs w:val="22"/>
        </w:rPr>
        <w:t>la determinación sistemática de las necesidades, el establecimiento de prioridades y la creación de consenso</w:t>
      </w:r>
      <w:r w:rsidR="007C4C39" w:rsidRPr="00250B9A">
        <w:rPr>
          <w:szCs w:val="22"/>
        </w:rPr>
        <w:t>,</w:t>
      </w:r>
      <w:r w:rsidR="00AB6580" w:rsidRPr="00250B9A">
        <w:rPr>
          <w:szCs w:val="22"/>
        </w:rPr>
        <w:t xml:space="preserve"> y </w:t>
      </w:r>
      <w:r w:rsidR="007C4C39" w:rsidRPr="00250B9A">
        <w:rPr>
          <w:szCs w:val="22"/>
        </w:rPr>
        <w:t>propiciaba</w:t>
      </w:r>
      <w:r w:rsidR="00AB6580" w:rsidRPr="00250B9A">
        <w:rPr>
          <w:szCs w:val="22"/>
        </w:rPr>
        <w:t>, de esa manera, que los sectores interesados asumieran como propios los proyectos definitivamente confirmados</w:t>
      </w:r>
      <w:r w:rsidR="00DB56DA" w:rsidRPr="00250B9A">
        <w:rPr>
          <w:szCs w:val="22"/>
        </w:rPr>
        <w:t xml:space="preserve">.  </w:t>
      </w:r>
      <w:r w:rsidR="00AB6580" w:rsidRPr="00250B9A">
        <w:rPr>
          <w:szCs w:val="22"/>
        </w:rPr>
        <w:t xml:space="preserve">En los tres casos, cada </w:t>
      </w:r>
      <w:r w:rsidR="00A50097" w:rsidRPr="00250B9A">
        <w:rPr>
          <w:szCs w:val="22"/>
        </w:rPr>
        <w:t>grupo nacional de expertos</w:t>
      </w:r>
      <w:r w:rsidR="00AB6580" w:rsidRPr="00250B9A">
        <w:rPr>
          <w:szCs w:val="22"/>
        </w:rPr>
        <w:t xml:space="preserve"> comenzó con más de cinco proyectos y, </w:t>
      </w:r>
      <w:r w:rsidR="007C4C39" w:rsidRPr="00250B9A">
        <w:rPr>
          <w:szCs w:val="22"/>
        </w:rPr>
        <w:t>tras</w:t>
      </w:r>
      <w:r w:rsidR="00AB6580" w:rsidRPr="00250B9A">
        <w:rPr>
          <w:szCs w:val="22"/>
        </w:rPr>
        <w:t xml:space="preserve"> evaluación y </w:t>
      </w:r>
      <w:r w:rsidR="000179C2" w:rsidRPr="00250B9A">
        <w:rPr>
          <w:szCs w:val="22"/>
        </w:rPr>
        <w:t xml:space="preserve">la ulterior </w:t>
      </w:r>
      <w:r w:rsidR="007C4C39" w:rsidRPr="00250B9A">
        <w:rPr>
          <w:szCs w:val="22"/>
        </w:rPr>
        <w:t>fijac</w:t>
      </w:r>
      <w:r w:rsidR="000179C2" w:rsidRPr="00250B9A">
        <w:rPr>
          <w:szCs w:val="22"/>
        </w:rPr>
        <w:t>ión de prioridades, cada país eligió los dos proyectos definitivos.</w:t>
      </w:r>
      <w:r w:rsidR="00AB6580" w:rsidRPr="00250B9A">
        <w:rPr>
          <w:szCs w:val="22"/>
        </w:rPr>
        <w:t xml:space="preserve"> </w:t>
      </w:r>
    </w:p>
    <w:p w:rsidR="009A24EB" w:rsidRPr="00250B9A" w:rsidRDefault="00E50F73" w:rsidP="00DB24B4">
      <w:pPr>
        <w:numPr>
          <w:ilvl w:val="1"/>
          <w:numId w:val="18"/>
        </w:numPr>
        <w:spacing w:after="120"/>
        <w:ind w:left="720" w:hanging="540"/>
        <w:jc w:val="both"/>
        <w:rPr>
          <w:szCs w:val="22"/>
        </w:rPr>
      </w:pPr>
      <w:r w:rsidRPr="00250B9A">
        <w:rPr>
          <w:b/>
          <w:szCs w:val="22"/>
        </w:rPr>
        <w:t>Ot</w:t>
      </w:r>
      <w:r w:rsidR="00962586" w:rsidRPr="00250B9A">
        <w:rPr>
          <w:b/>
          <w:szCs w:val="22"/>
        </w:rPr>
        <w:t>ros logros</w:t>
      </w:r>
      <w:r w:rsidRPr="00250B9A">
        <w:rPr>
          <w:b/>
          <w:szCs w:val="22"/>
        </w:rPr>
        <w:t>:</w:t>
      </w:r>
      <w:r w:rsidRPr="00250B9A">
        <w:rPr>
          <w:szCs w:val="22"/>
        </w:rPr>
        <w:t xml:space="preserve"> </w:t>
      </w:r>
      <w:r w:rsidR="00962586" w:rsidRPr="00250B9A">
        <w:rPr>
          <w:szCs w:val="22"/>
        </w:rPr>
        <w:t xml:space="preserve"> </w:t>
      </w:r>
      <w:r w:rsidR="0025083C" w:rsidRPr="00250B9A">
        <w:rPr>
          <w:szCs w:val="22"/>
        </w:rPr>
        <w:t>E</w:t>
      </w:r>
      <w:r w:rsidR="00962586" w:rsidRPr="00250B9A">
        <w:rPr>
          <w:szCs w:val="22"/>
        </w:rPr>
        <w:t>n cuanto a los</w:t>
      </w:r>
      <w:r w:rsidR="009F07EC" w:rsidRPr="00250B9A">
        <w:rPr>
          <w:szCs w:val="22"/>
        </w:rPr>
        <w:t xml:space="preserve"> documento</w:t>
      </w:r>
      <w:r w:rsidR="00962586" w:rsidRPr="00250B9A">
        <w:rPr>
          <w:szCs w:val="22"/>
        </w:rPr>
        <w:t>s</w:t>
      </w:r>
      <w:r w:rsidR="009F07EC" w:rsidRPr="00250B9A">
        <w:rPr>
          <w:szCs w:val="22"/>
        </w:rPr>
        <w:t xml:space="preserve"> del proyecto revisado</w:t>
      </w:r>
      <w:r w:rsidRPr="00250B9A">
        <w:rPr>
          <w:szCs w:val="22"/>
        </w:rPr>
        <w:t xml:space="preserve">s, </w:t>
      </w:r>
      <w:r w:rsidR="00962586" w:rsidRPr="00250B9A">
        <w:rPr>
          <w:szCs w:val="22"/>
        </w:rPr>
        <w:t>se emprendieron con éxito las siguientes tareas</w:t>
      </w:r>
      <w:r w:rsidRPr="00250B9A">
        <w:rPr>
          <w:szCs w:val="22"/>
        </w:rPr>
        <w:t>:</w:t>
      </w:r>
    </w:p>
    <w:p w:rsidR="009A24EB" w:rsidRPr="00250B9A" w:rsidRDefault="009A24EB" w:rsidP="00DB24B4">
      <w:pPr>
        <w:numPr>
          <w:ilvl w:val="2"/>
          <w:numId w:val="18"/>
        </w:numPr>
        <w:spacing w:after="120"/>
        <w:ind w:left="1170" w:hanging="450"/>
        <w:jc w:val="both"/>
        <w:rPr>
          <w:szCs w:val="22"/>
        </w:rPr>
      </w:pPr>
      <w:r w:rsidRPr="00250B9A">
        <w:rPr>
          <w:szCs w:val="22"/>
        </w:rPr>
        <w:t xml:space="preserve">Preparación de las </w:t>
      </w:r>
      <w:r w:rsidR="00B17D8F" w:rsidRPr="00250B9A">
        <w:rPr>
          <w:szCs w:val="22"/>
        </w:rPr>
        <w:t>peticiones</w:t>
      </w:r>
      <w:r w:rsidRPr="00250B9A">
        <w:rPr>
          <w:szCs w:val="22"/>
        </w:rPr>
        <w:t xml:space="preserve"> de búsqueda</w:t>
      </w:r>
    </w:p>
    <w:p w:rsidR="009A24EB" w:rsidRPr="00250B9A" w:rsidRDefault="00962586" w:rsidP="00DB24B4">
      <w:pPr>
        <w:numPr>
          <w:ilvl w:val="2"/>
          <w:numId w:val="18"/>
        </w:numPr>
        <w:spacing w:after="120"/>
        <w:ind w:left="1170" w:hanging="450"/>
        <w:jc w:val="both"/>
        <w:rPr>
          <w:szCs w:val="22"/>
        </w:rPr>
      </w:pPr>
      <w:r w:rsidRPr="00250B9A">
        <w:rPr>
          <w:szCs w:val="22"/>
        </w:rPr>
        <w:t xml:space="preserve">Realización de búsquedas y </w:t>
      </w:r>
      <w:r w:rsidR="007C4C39" w:rsidRPr="00250B9A">
        <w:rPr>
          <w:szCs w:val="22"/>
        </w:rPr>
        <w:t>elabora</w:t>
      </w:r>
      <w:r w:rsidRPr="00250B9A">
        <w:rPr>
          <w:szCs w:val="22"/>
        </w:rPr>
        <w:t>ción de los informes de búsqueda</w:t>
      </w:r>
    </w:p>
    <w:p w:rsidR="009A24EB" w:rsidRPr="00250B9A" w:rsidRDefault="00E50F73" w:rsidP="00DB24B4">
      <w:pPr>
        <w:numPr>
          <w:ilvl w:val="2"/>
          <w:numId w:val="18"/>
        </w:numPr>
        <w:spacing w:after="120"/>
        <w:ind w:left="1170" w:hanging="450"/>
        <w:jc w:val="both"/>
        <w:rPr>
          <w:szCs w:val="22"/>
        </w:rPr>
      </w:pPr>
      <w:r w:rsidRPr="00250B9A">
        <w:rPr>
          <w:szCs w:val="22"/>
        </w:rPr>
        <w:t>Prepara</w:t>
      </w:r>
      <w:r w:rsidR="00962586" w:rsidRPr="00250B9A">
        <w:rPr>
          <w:szCs w:val="22"/>
        </w:rPr>
        <w:t>ción de</w:t>
      </w:r>
      <w:r w:rsidRPr="00250B9A">
        <w:rPr>
          <w:szCs w:val="22"/>
        </w:rPr>
        <w:t xml:space="preserve"> </w:t>
      </w:r>
      <w:r w:rsidR="007C4C39" w:rsidRPr="00250B9A">
        <w:rPr>
          <w:szCs w:val="22"/>
        </w:rPr>
        <w:t xml:space="preserve">los </w:t>
      </w:r>
      <w:r w:rsidR="000B4423" w:rsidRPr="00250B9A">
        <w:rPr>
          <w:szCs w:val="22"/>
        </w:rPr>
        <w:t xml:space="preserve">informes relativos al </w:t>
      </w:r>
      <w:r w:rsidR="00235D6E" w:rsidRPr="00250B9A">
        <w:rPr>
          <w:szCs w:val="22"/>
        </w:rPr>
        <w:t>análisis de las tecnologías</w:t>
      </w:r>
      <w:r w:rsidRPr="00250B9A">
        <w:rPr>
          <w:szCs w:val="22"/>
        </w:rPr>
        <w:t xml:space="preserve"> bas</w:t>
      </w:r>
      <w:r w:rsidR="00962586" w:rsidRPr="00250B9A">
        <w:rPr>
          <w:szCs w:val="22"/>
        </w:rPr>
        <w:t>ados en los informes de búsqueda</w:t>
      </w:r>
    </w:p>
    <w:p w:rsidR="009A24EB" w:rsidRPr="00250B9A" w:rsidRDefault="009A24EB" w:rsidP="00DB24B4">
      <w:pPr>
        <w:numPr>
          <w:ilvl w:val="2"/>
          <w:numId w:val="18"/>
        </w:numPr>
        <w:spacing w:after="120"/>
        <w:ind w:left="1170" w:hanging="450"/>
        <w:jc w:val="both"/>
        <w:rPr>
          <w:szCs w:val="22"/>
        </w:rPr>
      </w:pPr>
      <w:r w:rsidRPr="00250B9A">
        <w:rPr>
          <w:szCs w:val="22"/>
        </w:rPr>
        <w:t xml:space="preserve">Preparación de </w:t>
      </w:r>
      <w:r w:rsidR="007C4C39" w:rsidRPr="00250B9A">
        <w:rPr>
          <w:szCs w:val="22"/>
        </w:rPr>
        <w:t xml:space="preserve">los </w:t>
      </w:r>
      <w:r w:rsidRPr="00250B9A">
        <w:rPr>
          <w:szCs w:val="22"/>
        </w:rPr>
        <w:t>plan</w:t>
      </w:r>
      <w:r w:rsidR="0033374A" w:rsidRPr="00250B9A">
        <w:rPr>
          <w:szCs w:val="22"/>
        </w:rPr>
        <w:t>es</w:t>
      </w:r>
      <w:r w:rsidRPr="00250B9A">
        <w:rPr>
          <w:szCs w:val="22"/>
        </w:rPr>
        <w:t xml:space="preserve"> de trabajo</w:t>
      </w:r>
    </w:p>
    <w:p w:rsidR="009A24EB" w:rsidRPr="00250B9A" w:rsidRDefault="009A24EB" w:rsidP="00DB24B4">
      <w:pPr>
        <w:keepNext/>
        <w:ind w:left="432"/>
        <w:jc w:val="center"/>
        <w:outlineLvl w:val="0"/>
        <w:rPr>
          <w:rFonts w:eastAsia="Times New Roman"/>
          <w:b/>
          <w:bCs/>
          <w:szCs w:val="22"/>
        </w:rPr>
      </w:pPr>
      <w:bookmarkStart w:id="23" w:name="_Toc510015518"/>
      <w:bookmarkEnd w:id="23"/>
    </w:p>
    <w:p w:rsidR="009A24EB" w:rsidRPr="00250B9A" w:rsidRDefault="003923EA" w:rsidP="00DB24B4">
      <w:pPr>
        <w:keepNext/>
        <w:keepLines/>
        <w:numPr>
          <w:ilvl w:val="0"/>
          <w:numId w:val="32"/>
        </w:numPr>
        <w:spacing w:after="120"/>
        <w:jc w:val="both"/>
        <w:rPr>
          <w:szCs w:val="22"/>
        </w:rPr>
      </w:pPr>
      <w:r w:rsidRPr="00250B9A">
        <w:rPr>
          <w:b/>
          <w:szCs w:val="22"/>
        </w:rPr>
        <w:t>Deficiencias</w:t>
      </w:r>
      <w:r w:rsidR="00E50F73" w:rsidRPr="00250B9A">
        <w:rPr>
          <w:b/>
          <w:szCs w:val="22"/>
        </w:rPr>
        <w:t>:</w:t>
      </w:r>
      <w:r w:rsidR="00E50F73" w:rsidRPr="00250B9A">
        <w:rPr>
          <w:szCs w:val="22"/>
        </w:rPr>
        <w:t xml:space="preserve"> </w:t>
      </w:r>
      <w:r w:rsidR="00524030" w:rsidRPr="00250B9A">
        <w:rPr>
          <w:szCs w:val="22"/>
        </w:rPr>
        <w:t xml:space="preserve"> En la evaluación se observaron las siguientes d</w:t>
      </w:r>
      <w:r w:rsidRPr="00250B9A">
        <w:rPr>
          <w:szCs w:val="22"/>
        </w:rPr>
        <w:t>eficiencias</w:t>
      </w:r>
      <w:r w:rsidR="00E50F73" w:rsidRPr="00250B9A">
        <w:rPr>
          <w:szCs w:val="22"/>
        </w:rPr>
        <w:t>:</w:t>
      </w:r>
    </w:p>
    <w:p w:rsidR="009A24EB" w:rsidRPr="00250B9A" w:rsidRDefault="0023143A" w:rsidP="00DB24B4">
      <w:pPr>
        <w:numPr>
          <w:ilvl w:val="0"/>
          <w:numId w:val="34"/>
        </w:numPr>
        <w:spacing w:after="220"/>
        <w:ind w:hanging="540"/>
        <w:jc w:val="both"/>
        <w:rPr>
          <w:szCs w:val="22"/>
        </w:rPr>
      </w:pPr>
      <w:r w:rsidRPr="00250B9A">
        <w:rPr>
          <w:szCs w:val="22"/>
        </w:rPr>
        <w:t xml:space="preserve">Estaba previsto que la </w:t>
      </w:r>
      <w:r w:rsidR="00AA30F3" w:rsidRPr="00250B9A">
        <w:rPr>
          <w:szCs w:val="22"/>
        </w:rPr>
        <w:t>fase II</w:t>
      </w:r>
      <w:r w:rsidR="00E50F73" w:rsidRPr="00250B9A">
        <w:rPr>
          <w:szCs w:val="22"/>
        </w:rPr>
        <w:t xml:space="preserve"> </w:t>
      </w:r>
      <w:r w:rsidRPr="00250B9A">
        <w:rPr>
          <w:szCs w:val="22"/>
        </w:rPr>
        <w:t xml:space="preserve">fuera una fase de ampliación basada en las experiencias de la </w:t>
      </w:r>
      <w:r w:rsidR="00AA30F3" w:rsidRPr="00250B9A">
        <w:rPr>
          <w:szCs w:val="22"/>
        </w:rPr>
        <w:t>fase I</w:t>
      </w:r>
      <w:r w:rsidRPr="00250B9A">
        <w:rPr>
          <w:szCs w:val="22"/>
        </w:rPr>
        <w:t xml:space="preserve">.  Por esa razón, se esperaba la participación de más países.  </w:t>
      </w:r>
      <w:r w:rsidR="007C4C39" w:rsidRPr="00250B9A">
        <w:rPr>
          <w:szCs w:val="22"/>
        </w:rPr>
        <w:t>Sin embargo</w:t>
      </w:r>
      <w:r w:rsidRPr="00250B9A">
        <w:rPr>
          <w:szCs w:val="22"/>
        </w:rPr>
        <w:t xml:space="preserve">, en la </w:t>
      </w:r>
      <w:r w:rsidR="00AA30F3" w:rsidRPr="00250B9A">
        <w:rPr>
          <w:szCs w:val="22"/>
        </w:rPr>
        <w:t>fase II</w:t>
      </w:r>
      <w:r w:rsidRPr="00250B9A">
        <w:rPr>
          <w:szCs w:val="22"/>
        </w:rPr>
        <w:t xml:space="preserve"> únicamente participaron tres países.  En la evaluación se llegó a la conclusión de que no hubo ampliación debido a la restricción presupuestaria</w:t>
      </w:r>
      <w:r w:rsidR="00E50F73" w:rsidRPr="00250B9A">
        <w:rPr>
          <w:szCs w:val="22"/>
        </w:rPr>
        <w:t xml:space="preserve">. </w:t>
      </w:r>
    </w:p>
    <w:p w:rsidR="009A24EB" w:rsidRPr="00250B9A" w:rsidRDefault="0023143A" w:rsidP="00DB24B4">
      <w:pPr>
        <w:numPr>
          <w:ilvl w:val="0"/>
          <w:numId w:val="34"/>
        </w:numPr>
        <w:spacing w:after="220"/>
        <w:ind w:hanging="540"/>
        <w:jc w:val="both"/>
        <w:rPr>
          <w:szCs w:val="22"/>
        </w:rPr>
      </w:pPr>
      <w:r w:rsidRPr="00250B9A">
        <w:rPr>
          <w:szCs w:val="22"/>
        </w:rPr>
        <w:t xml:space="preserve">Los tres países pertenecían a una región, lo que puso en tela de juicio la </w:t>
      </w:r>
      <w:r w:rsidR="00302697" w:rsidRPr="00250B9A">
        <w:rPr>
          <w:szCs w:val="22"/>
        </w:rPr>
        <w:t xml:space="preserve">cuestión de la </w:t>
      </w:r>
      <w:r w:rsidRPr="00250B9A">
        <w:rPr>
          <w:szCs w:val="22"/>
        </w:rPr>
        <w:t xml:space="preserve">distribución </w:t>
      </w:r>
      <w:r w:rsidR="00E50F73" w:rsidRPr="00250B9A">
        <w:rPr>
          <w:szCs w:val="22"/>
        </w:rPr>
        <w:t>regiona</w:t>
      </w:r>
      <w:r w:rsidRPr="00250B9A">
        <w:rPr>
          <w:szCs w:val="22"/>
        </w:rPr>
        <w:t>l</w:t>
      </w:r>
      <w:r w:rsidR="00E50F73" w:rsidRPr="00250B9A">
        <w:rPr>
          <w:szCs w:val="22"/>
        </w:rPr>
        <w:t xml:space="preserve">. </w:t>
      </w:r>
    </w:p>
    <w:p w:rsidR="009A24EB" w:rsidRPr="00250B9A" w:rsidRDefault="00263B3C" w:rsidP="00DB24B4">
      <w:pPr>
        <w:shd w:val="clear" w:color="auto" w:fill="D9D9D9"/>
        <w:spacing w:after="120"/>
        <w:ind w:left="450" w:hanging="450"/>
        <w:jc w:val="both"/>
        <w:rPr>
          <w:rFonts w:eastAsia="Times New Roman"/>
          <w:i/>
          <w:iCs/>
          <w:szCs w:val="22"/>
          <w:lang w:eastAsia="en-US" w:bidi="en-US"/>
        </w:rPr>
      </w:pPr>
      <w:r w:rsidRPr="00250B9A">
        <w:rPr>
          <w:rFonts w:eastAsia="Times New Roman"/>
          <w:b/>
          <w:bCs/>
          <w:i/>
          <w:iCs/>
          <w:szCs w:val="22"/>
          <w:lang w:eastAsia="en-US" w:bidi="en-US"/>
        </w:rPr>
        <w:lastRenderedPageBreak/>
        <w:t>A2:</w:t>
      </w:r>
      <w:r w:rsidR="009A24EB" w:rsidRPr="00250B9A">
        <w:rPr>
          <w:rFonts w:eastAsia="Times New Roman"/>
          <w:i/>
          <w:iCs/>
          <w:szCs w:val="22"/>
          <w:lang w:eastAsia="en-US" w:bidi="en-US"/>
        </w:rPr>
        <w:t xml:space="preserve"> La </w:t>
      </w:r>
      <w:r w:rsidRPr="00250B9A">
        <w:rPr>
          <w:rFonts w:eastAsia="Times New Roman"/>
          <w:i/>
          <w:iCs/>
          <w:szCs w:val="22"/>
          <w:lang w:eastAsia="en-US" w:bidi="en-US"/>
        </w:rPr>
        <w:t xml:space="preserve">idoneidad y </w:t>
      </w:r>
      <w:r w:rsidR="009A24EB" w:rsidRPr="00250B9A">
        <w:rPr>
          <w:rFonts w:eastAsia="Times New Roman"/>
          <w:i/>
          <w:iCs/>
          <w:szCs w:val="22"/>
          <w:lang w:eastAsia="en-US" w:bidi="en-US"/>
        </w:rPr>
        <w:t>utilidad de los instrumentos de supervisión, evaluación interna y presentación de informes del proyecto con miras a facilitar a</w:t>
      </w:r>
      <w:r w:rsidRPr="00250B9A">
        <w:rPr>
          <w:rFonts w:eastAsia="Times New Roman"/>
          <w:i/>
          <w:iCs/>
          <w:szCs w:val="22"/>
          <w:lang w:eastAsia="en-US" w:bidi="en-US"/>
        </w:rPr>
        <w:t>l equipo del proyecto</w:t>
      </w:r>
      <w:r w:rsidR="009A24EB" w:rsidRPr="00250B9A">
        <w:rPr>
          <w:rFonts w:eastAsia="Times New Roman"/>
          <w:i/>
          <w:iCs/>
          <w:szCs w:val="22"/>
          <w:lang w:eastAsia="en-US" w:bidi="en-US"/>
        </w:rPr>
        <w:t xml:space="preserve"> y los principales sectores interesados información </w:t>
      </w:r>
      <w:r w:rsidR="00BC0779" w:rsidRPr="00250B9A">
        <w:rPr>
          <w:rFonts w:eastAsia="Times New Roman"/>
          <w:i/>
          <w:iCs/>
          <w:szCs w:val="22"/>
          <w:lang w:eastAsia="en-US" w:bidi="en-US"/>
        </w:rPr>
        <w:t>pertinente</w:t>
      </w:r>
      <w:r w:rsidR="009A24EB" w:rsidRPr="00250B9A">
        <w:rPr>
          <w:rFonts w:eastAsia="Times New Roman"/>
          <w:i/>
          <w:iCs/>
          <w:szCs w:val="22"/>
          <w:lang w:eastAsia="en-US" w:bidi="en-US"/>
        </w:rPr>
        <w:t xml:space="preserve"> para la toma de decisiones</w:t>
      </w:r>
    </w:p>
    <w:p w:rsidR="009A24EB" w:rsidRPr="00250B9A" w:rsidRDefault="009A24EB" w:rsidP="00DB24B4">
      <w:pPr>
        <w:spacing w:after="120"/>
        <w:jc w:val="both"/>
        <w:rPr>
          <w:rFonts w:eastAsia="Times New Roman"/>
          <w:szCs w:val="22"/>
          <w:lang w:eastAsia="en-US" w:bidi="en-US"/>
        </w:rPr>
      </w:pPr>
    </w:p>
    <w:p w:rsidR="009A24EB" w:rsidRPr="00250B9A" w:rsidRDefault="009F07EC"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E</w:t>
      </w:r>
      <w:r w:rsidR="00C92A27" w:rsidRPr="00250B9A">
        <w:rPr>
          <w:rFonts w:eastAsia="Times New Roman"/>
          <w:szCs w:val="22"/>
          <w:lang w:eastAsia="en-US" w:bidi="en-US"/>
        </w:rPr>
        <w:t xml:space="preserve">n </w:t>
      </w:r>
      <w:r w:rsidRPr="00250B9A">
        <w:rPr>
          <w:rFonts w:eastAsia="Times New Roman"/>
          <w:szCs w:val="22"/>
          <w:lang w:eastAsia="en-US" w:bidi="en-US"/>
        </w:rPr>
        <w:t>l</w:t>
      </w:r>
      <w:r w:rsidR="00302697" w:rsidRPr="00250B9A">
        <w:rPr>
          <w:rFonts w:eastAsia="Times New Roman"/>
          <w:szCs w:val="22"/>
          <w:lang w:eastAsia="en-US" w:bidi="en-US"/>
        </w:rPr>
        <w:t>os</w:t>
      </w:r>
      <w:r w:rsidRPr="00250B9A">
        <w:rPr>
          <w:rFonts w:eastAsia="Times New Roman"/>
          <w:szCs w:val="22"/>
          <w:lang w:eastAsia="en-US" w:bidi="en-US"/>
        </w:rPr>
        <w:t xml:space="preserve"> </w:t>
      </w:r>
      <w:r w:rsidR="00D63021" w:rsidRPr="00250B9A">
        <w:rPr>
          <w:rFonts w:eastAsia="Times New Roman"/>
          <w:szCs w:val="22"/>
          <w:lang w:eastAsia="en-US" w:bidi="en-US"/>
        </w:rPr>
        <w:t>documento</w:t>
      </w:r>
      <w:r w:rsidR="00302697" w:rsidRPr="00250B9A">
        <w:rPr>
          <w:rFonts w:eastAsia="Times New Roman"/>
          <w:szCs w:val="22"/>
          <w:lang w:eastAsia="en-US" w:bidi="en-US"/>
        </w:rPr>
        <w:t>s</w:t>
      </w:r>
      <w:r w:rsidR="00D63021" w:rsidRPr="00250B9A">
        <w:rPr>
          <w:rFonts w:eastAsia="Times New Roman"/>
          <w:szCs w:val="22"/>
          <w:lang w:eastAsia="en-US" w:bidi="en-US"/>
        </w:rPr>
        <w:t xml:space="preserve"> del proyecto revisado</w:t>
      </w:r>
      <w:r w:rsidR="00302697" w:rsidRPr="00250B9A">
        <w:rPr>
          <w:rFonts w:eastAsia="Times New Roman"/>
          <w:szCs w:val="22"/>
          <w:lang w:eastAsia="en-US" w:bidi="en-US"/>
        </w:rPr>
        <w:t>s</w:t>
      </w:r>
      <w:r w:rsidR="00C92A27" w:rsidRPr="00250B9A">
        <w:rPr>
          <w:rFonts w:eastAsia="Times New Roman"/>
          <w:szCs w:val="22"/>
          <w:lang w:eastAsia="en-US" w:bidi="en-US"/>
        </w:rPr>
        <w:t xml:space="preserve"> se previeron los siguientes mecanismos para el examen y la supervisión de los avances en la ejecución del proyecto</w:t>
      </w:r>
      <w:r w:rsidR="00E50F73" w:rsidRPr="00250B9A">
        <w:rPr>
          <w:rFonts w:eastAsia="Times New Roman"/>
          <w:szCs w:val="22"/>
          <w:lang w:eastAsia="en-US" w:bidi="en-US"/>
        </w:rPr>
        <w:t>.</w:t>
      </w:r>
    </w:p>
    <w:p w:rsidR="009A24EB" w:rsidRPr="00250B9A" w:rsidRDefault="00795F3C" w:rsidP="00DB24B4">
      <w:pPr>
        <w:numPr>
          <w:ilvl w:val="0"/>
          <w:numId w:val="36"/>
        </w:numPr>
        <w:spacing w:after="120"/>
        <w:jc w:val="both"/>
        <w:rPr>
          <w:rFonts w:eastAsia="Times New Roman"/>
          <w:szCs w:val="22"/>
          <w:lang w:eastAsia="en-US" w:bidi="en-US"/>
        </w:rPr>
      </w:pPr>
      <w:r w:rsidRPr="00250B9A">
        <w:rPr>
          <w:rFonts w:eastAsia="Times New Roman"/>
          <w:szCs w:val="22"/>
          <w:lang w:eastAsia="en-US" w:bidi="en-US"/>
        </w:rPr>
        <w:t>El proyecto en el país designado solo se pondrá en marcha tras la firma de los memorandos de entendimiento entre la OMPI y los Estados miembros.</w:t>
      </w:r>
    </w:p>
    <w:p w:rsidR="009A24EB" w:rsidRPr="00250B9A" w:rsidRDefault="009A24EB" w:rsidP="00DB24B4">
      <w:pPr>
        <w:numPr>
          <w:ilvl w:val="0"/>
          <w:numId w:val="36"/>
        </w:numPr>
        <w:spacing w:after="120"/>
        <w:jc w:val="both"/>
        <w:rPr>
          <w:rFonts w:eastAsia="Times New Roman"/>
          <w:szCs w:val="22"/>
          <w:lang w:eastAsia="en-US" w:bidi="en-US"/>
        </w:rPr>
      </w:pPr>
      <w:r w:rsidRPr="00250B9A">
        <w:rPr>
          <w:rFonts w:eastAsia="Times New Roman"/>
          <w:szCs w:val="22"/>
          <w:lang w:eastAsia="en-US" w:bidi="en-US"/>
        </w:rPr>
        <w:t xml:space="preserve">Se </w:t>
      </w:r>
      <w:r w:rsidR="00587DC3" w:rsidRPr="00250B9A">
        <w:rPr>
          <w:rFonts w:eastAsia="Times New Roman"/>
          <w:szCs w:val="22"/>
          <w:lang w:eastAsia="en-US" w:bidi="en-US"/>
        </w:rPr>
        <w:t>prepararon</w:t>
      </w:r>
      <w:r w:rsidRPr="00250B9A">
        <w:rPr>
          <w:rFonts w:eastAsia="Times New Roman"/>
          <w:szCs w:val="22"/>
          <w:lang w:eastAsia="en-US" w:bidi="en-US"/>
        </w:rPr>
        <w:t xml:space="preserve"> plan</w:t>
      </w:r>
      <w:r w:rsidR="00587DC3" w:rsidRPr="00250B9A">
        <w:rPr>
          <w:rFonts w:eastAsia="Times New Roman"/>
          <w:szCs w:val="22"/>
          <w:lang w:eastAsia="en-US" w:bidi="en-US"/>
        </w:rPr>
        <w:t>es</w:t>
      </w:r>
      <w:r w:rsidRPr="00250B9A">
        <w:rPr>
          <w:rFonts w:eastAsia="Times New Roman"/>
          <w:szCs w:val="22"/>
          <w:lang w:eastAsia="en-US" w:bidi="en-US"/>
        </w:rPr>
        <w:t xml:space="preserve"> de trabajo para iniciar la ejecución del proyecto.</w:t>
      </w:r>
    </w:p>
    <w:p w:rsidR="009A24EB" w:rsidRPr="00250B9A" w:rsidRDefault="00C92A27" w:rsidP="00DB24B4">
      <w:pPr>
        <w:numPr>
          <w:ilvl w:val="0"/>
          <w:numId w:val="36"/>
        </w:numPr>
        <w:spacing w:after="120"/>
        <w:jc w:val="both"/>
        <w:rPr>
          <w:rFonts w:eastAsia="Times New Roman"/>
          <w:szCs w:val="22"/>
          <w:lang w:eastAsia="en-US" w:bidi="en-US"/>
        </w:rPr>
      </w:pPr>
      <w:r w:rsidRPr="00250B9A">
        <w:rPr>
          <w:rFonts w:eastAsia="Times New Roman"/>
          <w:szCs w:val="22"/>
          <w:lang w:eastAsia="en-US" w:bidi="en-US"/>
        </w:rPr>
        <w:t>El equipo del proyecto tenía que elaborar i</w:t>
      </w:r>
      <w:r w:rsidR="00E32D77" w:rsidRPr="00250B9A">
        <w:rPr>
          <w:rFonts w:eastAsia="Times New Roman"/>
          <w:szCs w:val="22"/>
          <w:lang w:eastAsia="en-US" w:bidi="en-US"/>
        </w:rPr>
        <w:t>nformes sobre la marcha de las actividades</w:t>
      </w:r>
      <w:r w:rsidR="00E50F73" w:rsidRPr="00250B9A">
        <w:rPr>
          <w:rFonts w:eastAsia="Times New Roman"/>
          <w:szCs w:val="22"/>
          <w:lang w:eastAsia="en-US" w:bidi="en-US"/>
        </w:rPr>
        <w:t xml:space="preserve"> </w:t>
      </w:r>
      <w:r w:rsidRPr="00250B9A">
        <w:rPr>
          <w:rFonts w:eastAsia="Times New Roman"/>
          <w:szCs w:val="22"/>
          <w:lang w:eastAsia="en-US" w:bidi="en-US"/>
        </w:rPr>
        <w:t xml:space="preserve">cada </w:t>
      </w:r>
      <w:r w:rsidR="00E50F73" w:rsidRPr="00250B9A">
        <w:rPr>
          <w:rFonts w:eastAsia="Times New Roman"/>
          <w:szCs w:val="22"/>
          <w:lang w:eastAsia="en-US" w:bidi="en-US"/>
        </w:rPr>
        <w:t>6</w:t>
      </w:r>
      <w:r w:rsidRPr="00250B9A">
        <w:rPr>
          <w:rFonts w:eastAsia="Times New Roman"/>
          <w:szCs w:val="22"/>
          <w:lang w:eastAsia="en-US" w:bidi="en-US"/>
        </w:rPr>
        <w:t> meses</w:t>
      </w:r>
      <w:r w:rsidR="00E50F73" w:rsidRPr="00250B9A">
        <w:rPr>
          <w:rFonts w:eastAsia="Times New Roman"/>
          <w:szCs w:val="22"/>
          <w:lang w:eastAsia="en-US" w:bidi="en-US"/>
        </w:rPr>
        <w:t xml:space="preserve"> </w:t>
      </w:r>
    </w:p>
    <w:p w:rsidR="009A24EB" w:rsidRPr="00250B9A" w:rsidRDefault="00C92A27" w:rsidP="00DB24B4">
      <w:pPr>
        <w:numPr>
          <w:ilvl w:val="0"/>
          <w:numId w:val="36"/>
        </w:numPr>
        <w:spacing w:after="120"/>
        <w:jc w:val="both"/>
        <w:rPr>
          <w:rFonts w:eastAsia="Times New Roman"/>
          <w:szCs w:val="22"/>
          <w:lang w:eastAsia="en-US" w:bidi="en-US"/>
        </w:rPr>
      </w:pPr>
      <w:r w:rsidRPr="00250B9A">
        <w:rPr>
          <w:rFonts w:eastAsia="Times New Roman"/>
          <w:szCs w:val="22"/>
          <w:lang w:eastAsia="en-US" w:bidi="en-US"/>
        </w:rPr>
        <w:t xml:space="preserve">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debían preparar y presentar a la OMPI informes </w:t>
      </w:r>
      <w:r w:rsidR="00AF145F" w:rsidRPr="00250B9A">
        <w:rPr>
          <w:rFonts w:eastAsia="Times New Roman"/>
          <w:szCs w:val="22"/>
          <w:lang w:eastAsia="en-US" w:bidi="en-US"/>
        </w:rPr>
        <w:t>iniciales, informes intermedios e informes de fin de proyecto.</w:t>
      </w:r>
    </w:p>
    <w:p w:rsidR="009A24EB" w:rsidRPr="00250B9A" w:rsidRDefault="00C92A27" w:rsidP="00DB24B4">
      <w:pPr>
        <w:numPr>
          <w:ilvl w:val="0"/>
          <w:numId w:val="36"/>
        </w:numPr>
        <w:spacing w:after="120"/>
        <w:jc w:val="both"/>
        <w:rPr>
          <w:rFonts w:eastAsia="Times New Roman"/>
          <w:szCs w:val="22"/>
          <w:lang w:eastAsia="en-US" w:bidi="en-US"/>
        </w:rPr>
      </w:pPr>
      <w:r w:rsidRPr="00250B9A">
        <w:rPr>
          <w:rFonts w:eastAsia="Times New Roman"/>
          <w:szCs w:val="22"/>
          <w:lang w:eastAsia="en-US" w:bidi="en-US"/>
        </w:rPr>
        <w:t>La evaluación interna por parte del equipo del proyecto</w:t>
      </w:r>
      <w:r w:rsidR="00795F3C" w:rsidRPr="00250B9A">
        <w:rPr>
          <w:rFonts w:eastAsia="Times New Roman"/>
          <w:szCs w:val="22"/>
          <w:lang w:eastAsia="en-US" w:bidi="en-US"/>
        </w:rPr>
        <w:t>,</w:t>
      </w:r>
      <w:r w:rsidRPr="00250B9A">
        <w:rPr>
          <w:rFonts w:eastAsia="Times New Roman"/>
          <w:szCs w:val="22"/>
          <w:lang w:eastAsia="en-US" w:bidi="en-US"/>
        </w:rPr>
        <w:t xml:space="preserve"> que comprendía el cumplimiento de etapas y objetivos específicos del proyecto.</w:t>
      </w:r>
      <w:r w:rsidR="00E50F73" w:rsidRPr="00250B9A">
        <w:rPr>
          <w:rFonts w:eastAsia="Times New Roman"/>
          <w:szCs w:val="22"/>
          <w:lang w:eastAsia="en-US" w:bidi="en-US"/>
        </w:rPr>
        <w:t xml:space="preserve"> </w:t>
      </w:r>
    </w:p>
    <w:p w:rsidR="009A24EB" w:rsidRPr="00250B9A" w:rsidRDefault="009A24EB" w:rsidP="00DB24B4">
      <w:pPr>
        <w:jc w:val="both"/>
        <w:rPr>
          <w:b/>
          <w:szCs w:val="22"/>
        </w:rPr>
      </w:pPr>
    </w:p>
    <w:p w:rsidR="009A24EB" w:rsidRPr="00250B9A" w:rsidRDefault="009A24EB" w:rsidP="00DB24B4">
      <w:pPr>
        <w:keepNext/>
        <w:keepLines/>
        <w:numPr>
          <w:ilvl w:val="0"/>
          <w:numId w:val="32"/>
        </w:numPr>
        <w:spacing w:after="120"/>
        <w:jc w:val="both"/>
        <w:rPr>
          <w:b/>
          <w:iCs/>
          <w:szCs w:val="22"/>
        </w:rPr>
      </w:pPr>
      <w:r w:rsidRPr="00250B9A">
        <w:rPr>
          <w:b/>
          <w:iCs/>
          <w:szCs w:val="22"/>
        </w:rPr>
        <w:t>Constatación 2</w:t>
      </w:r>
      <w:r w:rsidR="00AD2B59" w:rsidRPr="00250B9A">
        <w:rPr>
          <w:b/>
          <w:iCs/>
          <w:szCs w:val="22"/>
        </w:rPr>
        <w:t xml:space="preserve">:  </w:t>
      </w:r>
      <w:r w:rsidRPr="00250B9A">
        <w:rPr>
          <w:b/>
          <w:iCs/>
          <w:szCs w:val="22"/>
        </w:rPr>
        <w:t xml:space="preserve">Los instrumentos </w:t>
      </w:r>
      <w:r w:rsidR="0023143A" w:rsidRPr="00250B9A">
        <w:rPr>
          <w:b/>
          <w:iCs/>
          <w:szCs w:val="22"/>
        </w:rPr>
        <w:t>de</w:t>
      </w:r>
      <w:r w:rsidRPr="00250B9A">
        <w:rPr>
          <w:b/>
          <w:iCs/>
          <w:szCs w:val="22"/>
        </w:rPr>
        <w:t xml:space="preserve"> supervisión, evaluación </w:t>
      </w:r>
      <w:r w:rsidR="0023143A" w:rsidRPr="00250B9A">
        <w:rPr>
          <w:b/>
          <w:iCs/>
          <w:szCs w:val="22"/>
        </w:rPr>
        <w:t xml:space="preserve">interna </w:t>
      </w:r>
      <w:r w:rsidRPr="00250B9A">
        <w:rPr>
          <w:b/>
          <w:iCs/>
          <w:szCs w:val="22"/>
        </w:rPr>
        <w:t>y presentación de informes resultaron adecuados y útiles para brindar información sobre los avances de la ejecución del proyecto</w:t>
      </w:r>
      <w:r w:rsidRPr="00250B9A">
        <w:rPr>
          <w:iCs/>
          <w:szCs w:val="22"/>
        </w:rPr>
        <w:t>.</w:t>
      </w:r>
    </w:p>
    <w:p w:rsidR="009A24EB" w:rsidRPr="00250B9A" w:rsidRDefault="009136C2" w:rsidP="00DB24B4">
      <w:pPr>
        <w:keepNext/>
        <w:keepLines/>
        <w:numPr>
          <w:ilvl w:val="0"/>
          <w:numId w:val="32"/>
        </w:numPr>
        <w:spacing w:after="120"/>
        <w:jc w:val="both"/>
        <w:rPr>
          <w:szCs w:val="22"/>
        </w:rPr>
      </w:pPr>
      <w:r w:rsidRPr="00250B9A">
        <w:rPr>
          <w:b/>
          <w:szCs w:val="22"/>
        </w:rPr>
        <w:t>Logros</w:t>
      </w:r>
      <w:r w:rsidR="00E50F73" w:rsidRPr="00250B9A">
        <w:rPr>
          <w:b/>
          <w:szCs w:val="22"/>
        </w:rPr>
        <w:t>:</w:t>
      </w:r>
      <w:r w:rsidR="00E50F73" w:rsidRPr="00250B9A">
        <w:rPr>
          <w:szCs w:val="22"/>
        </w:rPr>
        <w:t xml:space="preserve"> </w:t>
      </w:r>
      <w:r w:rsidR="00827A21" w:rsidRPr="00250B9A">
        <w:rPr>
          <w:szCs w:val="22"/>
        </w:rPr>
        <w:t xml:space="preserve"> En la evaluación se observaron los siguientes l</w:t>
      </w:r>
      <w:r w:rsidRPr="00250B9A">
        <w:rPr>
          <w:szCs w:val="22"/>
        </w:rPr>
        <w:t>ogros</w:t>
      </w:r>
      <w:r w:rsidR="00E50F73" w:rsidRPr="00250B9A">
        <w:rPr>
          <w:szCs w:val="22"/>
        </w:rPr>
        <w:t>:</w:t>
      </w:r>
    </w:p>
    <w:p w:rsidR="009A24EB" w:rsidRPr="00250B9A" w:rsidRDefault="00AF145F" w:rsidP="00DB24B4">
      <w:pPr>
        <w:numPr>
          <w:ilvl w:val="0"/>
          <w:numId w:val="37"/>
        </w:numPr>
        <w:spacing w:after="120"/>
        <w:jc w:val="both"/>
        <w:rPr>
          <w:rFonts w:eastAsia="Times New Roman"/>
          <w:szCs w:val="22"/>
          <w:lang w:eastAsia="en-US" w:bidi="en-US"/>
        </w:rPr>
      </w:pPr>
      <w:r w:rsidRPr="00250B9A">
        <w:rPr>
          <w:rFonts w:eastAsia="Times New Roman"/>
          <w:szCs w:val="22"/>
          <w:lang w:eastAsia="en-US" w:bidi="en-US"/>
        </w:rPr>
        <w:t>Todos los proyectos solo se pusieron en marcha tras la firma de los memorandos de entendimiento entre la OMPI y los Estados miembros</w:t>
      </w:r>
      <w:r w:rsidR="00E50F73" w:rsidRPr="00250B9A">
        <w:rPr>
          <w:rFonts w:eastAsia="Times New Roman"/>
          <w:szCs w:val="22"/>
          <w:lang w:eastAsia="en-US" w:bidi="en-US"/>
        </w:rPr>
        <w:t xml:space="preserve">. </w:t>
      </w:r>
    </w:p>
    <w:p w:rsidR="009A24EB" w:rsidRPr="00250B9A" w:rsidRDefault="00AF145F" w:rsidP="00DB24B4">
      <w:pPr>
        <w:numPr>
          <w:ilvl w:val="0"/>
          <w:numId w:val="37"/>
        </w:numPr>
        <w:spacing w:after="120"/>
        <w:jc w:val="both"/>
        <w:rPr>
          <w:rFonts w:eastAsia="Times New Roman"/>
          <w:szCs w:val="22"/>
          <w:lang w:eastAsia="en-US" w:bidi="en-US"/>
        </w:rPr>
      </w:pPr>
      <w:r w:rsidRPr="00250B9A">
        <w:rPr>
          <w:rFonts w:eastAsia="Times New Roman"/>
          <w:szCs w:val="22"/>
          <w:lang w:eastAsia="en-US" w:bidi="en-US"/>
        </w:rPr>
        <w:t>Los memorandos de entendimiento sirvieron como una orientación útil puesto que</w:t>
      </w:r>
      <w:r w:rsidR="00302697" w:rsidRPr="00250B9A">
        <w:rPr>
          <w:rFonts w:eastAsia="Times New Roman"/>
          <w:szCs w:val="22"/>
          <w:lang w:eastAsia="en-US" w:bidi="en-US"/>
        </w:rPr>
        <w:t>,</w:t>
      </w:r>
      <w:r w:rsidRPr="00250B9A">
        <w:rPr>
          <w:rFonts w:eastAsia="Times New Roman"/>
          <w:szCs w:val="22"/>
          <w:lang w:eastAsia="en-US" w:bidi="en-US"/>
        </w:rPr>
        <w:t xml:space="preserve"> en sus anexos</w:t>
      </w:r>
      <w:r w:rsidR="00302697" w:rsidRPr="00250B9A">
        <w:rPr>
          <w:rFonts w:eastAsia="Times New Roman"/>
          <w:szCs w:val="22"/>
          <w:lang w:eastAsia="en-US" w:bidi="en-US"/>
        </w:rPr>
        <w:t>,</w:t>
      </w:r>
      <w:r w:rsidRPr="00250B9A">
        <w:rPr>
          <w:rFonts w:eastAsia="Times New Roman"/>
          <w:szCs w:val="22"/>
          <w:lang w:eastAsia="en-US" w:bidi="en-US"/>
        </w:rPr>
        <w:t xml:space="preserve"> se incluyeron </w:t>
      </w:r>
      <w:r w:rsidR="00626822" w:rsidRPr="00250B9A">
        <w:rPr>
          <w:rFonts w:eastAsia="Times New Roman"/>
          <w:szCs w:val="22"/>
          <w:lang w:eastAsia="en-US" w:bidi="en-US"/>
        </w:rPr>
        <w:t>los instrumentos</w:t>
      </w:r>
      <w:r w:rsidRPr="00250B9A">
        <w:rPr>
          <w:rFonts w:eastAsia="Times New Roman"/>
          <w:szCs w:val="22"/>
          <w:lang w:eastAsia="en-US" w:bidi="en-US"/>
        </w:rPr>
        <w:t xml:space="preserve"> de valoración, supervisión y evaluación</w:t>
      </w:r>
      <w:r w:rsidR="00E50F73" w:rsidRPr="00250B9A">
        <w:rPr>
          <w:rFonts w:eastAsia="Times New Roman"/>
          <w:szCs w:val="22"/>
          <w:lang w:eastAsia="en-US" w:bidi="en-US"/>
        </w:rPr>
        <w:t>.</w:t>
      </w:r>
    </w:p>
    <w:p w:rsidR="009A24EB" w:rsidRPr="00250B9A" w:rsidRDefault="00827A21" w:rsidP="00DB24B4">
      <w:pPr>
        <w:numPr>
          <w:ilvl w:val="0"/>
          <w:numId w:val="37"/>
        </w:numPr>
        <w:spacing w:after="120"/>
        <w:jc w:val="both"/>
        <w:rPr>
          <w:rFonts w:eastAsia="Times New Roman"/>
          <w:szCs w:val="22"/>
          <w:lang w:eastAsia="en-US" w:bidi="en-US"/>
        </w:rPr>
      </w:pPr>
      <w:r w:rsidRPr="00250B9A">
        <w:rPr>
          <w:rFonts w:eastAsia="Times New Roman"/>
          <w:szCs w:val="22"/>
          <w:lang w:eastAsia="en-US" w:bidi="en-US"/>
        </w:rPr>
        <w:t xml:space="preserve">Se elaboró </w:t>
      </w:r>
      <w:r w:rsidR="00302697" w:rsidRPr="00250B9A">
        <w:rPr>
          <w:rFonts w:eastAsia="Times New Roman"/>
          <w:szCs w:val="22"/>
          <w:lang w:eastAsia="en-US" w:bidi="en-US"/>
        </w:rPr>
        <w:t>el</w:t>
      </w:r>
      <w:r w:rsidRPr="00250B9A">
        <w:rPr>
          <w:rFonts w:eastAsia="Times New Roman"/>
          <w:szCs w:val="22"/>
          <w:lang w:eastAsia="en-US" w:bidi="en-US"/>
        </w:rPr>
        <w:t xml:space="preserve"> plan de trabajo para un período de </w:t>
      </w:r>
      <w:r w:rsidR="00E50F73" w:rsidRPr="00250B9A">
        <w:rPr>
          <w:rFonts w:eastAsia="Times New Roman"/>
          <w:szCs w:val="22"/>
          <w:lang w:eastAsia="en-US" w:bidi="en-US"/>
        </w:rPr>
        <w:t>36</w:t>
      </w:r>
      <w:r w:rsidRPr="00250B9A">
        <w:rPr>
          <w:rFonts w:eastAsia="Times New Roman"/>
          <w:szCs w:val="22"/>
          <w:lang w:eastAsia="en-US" w:bidi="en-US"/>
        </w:rPr>
        <w:t> meses, desde julio de </w:t>
      </w:r>
      <w:r w:rsidR="00E50F73" w:rsidRPr="00250B9A">
        <w:rPr>
          <w:rFonts w:eastAsia="Times New Roman"/>
          <w:szCs w:val="22"/>
          <w:lang w:eastAsia="en-US" w:bidi="en-US"/>
        </w:rPr>
        <w:t xml:space="preserve">2014 </w:t>
      </w:r>
      <w:r w:rsidRPr="00250B9A">
        <w:rPr>
          <w:rFonts w:eastAsia="Times New Roman"/>
          <w:szCs w:val="22"/>
          <w:lang w:eastAsia="en-US" w:bidi="en-US"/>
        </w:rPr>
        <w:t>hasta junio de </w:t>
      </w:r>
      <w:r w:rsidR="00E50F73" w:rsidRPr="00250B9A">
        <w:rPr>
          <w:rFonts w:eastAsia="Times New Roman"/>
          <w:szCs w:val="22"/>
          <w:lang w:eastAsia="en-US" w:bidi="en-US"/>
        </w:rPr>
        <w:t>2017</w:t>
      </w:r>
      <w:r w:rsidR="00302697" w:rsidRPr="00250B9A">
        <w:rPr>
          <w:rFonts w:eastAsia="Times New Roman"/>
          <w:szCs w:val="22"/>
          <w:lang w:eastAsia="en-US" w:bidi="en-US"/>
        </w:rPr>
        <w:t>.</w:t>
      </w:r>
      <w:r w:rsidR="00E50F73" w:rsidRPr="00250B9A">
        <w:rPr>
          <w:rFonts w:eastAsia="Times New Roman"/>
          <w:szCs w:val="22"/>
          <w:lang w:eastAsia="en-US" w:bidi="en-US"/>
        </w:rPr>
        <w:t xml:space="preserve"> </w:t>
      </w:r>
    </w:p>
    <w:p w:rsidR="009A24EB" w:rsidRPr="00250B9A" w:rsidRDefault="00827A21" w:rsidP="00DB24B4">
      <w:pPr>
        <w:numPr>
          <w:ilvl w:val="0"/>
          <w:numId w:val="37"/>
        </w:numPr>
        <w:spacing w:after="120"/>
        <w:jc w:val="both"/>
        <w:rPr>
          <w:rFonts w:eastAsia="Times New Roman"/>
          <w:szCs w:val="22"/>
          <w:lang w:eastAsia="en-US" w:bidi="en-US"/>
        </w:rPr>
      </w:pPr>
      <w:r w:rsidRPr="00250B9A">
        <w:rPr>
          <w:rFonts w:eastAsia="Times New Roman"/>
          <w:szCs w:val="22"/>
          <w:lang w:eastAsia="en-US" w:bidi="en-US"/>
        </w:rPr>
        <w:t xml:space="preserve">El equipo del proyecto preparó cuatro </w:t>
      </w:r>
      <w:r w:rsidR="00E32D77" w:rsidRPr="00250B9A">
        <w:rPr>
          <w:rFonts w:eastAsia="Times New Roman"/>
          <w:szCs w:val="22"/>
          <w:lang w:eastAsia="en-US" w:bidi="en-US"/>
        </w:rPr>
        <w:t>informes sobre la marcha de las actividades</w:t>
      </w:r>
      <w:r w:rsidR="00E50F73" w:rsidRPr="00250B9A">
        <w:rPr>
          <w:rFonts w:eastAsia="Times New Roman"/>
          <w:szCs w:val="22"/>
          <w:lang w:eastAsia="en-US" w:bidi="en-US"/>
        </w:rPr>
        <w:t xml:space="preserve"> </w:t>
      </w:r>
      <w:r w:rsidRPr="00250B9A">
        <w:rPr>
          <w:rFonts w:eastAsia="Times New Roman"/>
          <w:szCs w:val="22"/>
          <w:lang w:eastAsia="en-US" w:bidi="en-US"/>
        </w:rPr>
        <w:t>y tres informes del</w:t>
      </w:r>
      <w:r w:rsidR="00E50F73" w:rsidRPr="00250B9A">
        <w:rPr>
          <w:rFonts w:eastAsia="Times New Roman"/>
          <w:szCs w:val="22"/>
          <w:lang w:eastAsia="en-US" w:bidi="en-US"/>
        </w:rPr>
        <w:t xml:space="preserve"> </w:t>
      </w:r>
      <w:r w:rsidR="00302697" w:rsidRPr="00250B9A">
        <w:rPr>
          <w:rFonts w:eastAsia="Times New Roman"/>
          <w:szCs w:val="22"/>
          <w:lang w:eastAsia="en-US" w:bidi="en-US"/>
        </w:rPr>
        <w:t>d</w:t>
      </w:r>
      <w:r w:rsidR="00E50F73" w:rsidRPr="00250B9A">
        <w:rPr>
          <w:rFonts w:eastAsia="Times New Roman"/>
          <w:szCs w:val="22"/>
          <w:lang w:eastAsia="en-US" w:bidi="en-US"/>
        </w:rPr>
        <w:t xml:space="preserve">irector </w:t>
      </w:r>
      <w:r w:rsidR="00302697" w:rsidRPr="00250B9A">
        <w:rPr>
          <w:rFonts w:eastAsia="Times New Roman"/>
          <w:szCs w:val="22"/>
          <w:lang w:eastAsia="en-US" w:bidi="en-US"/>
        </w:rPr>
        <w:t>g</w:t>
      </w:r>
      <w:r w:rsidR="00E50F73" w:rsidRPr="00250B9A">
        <w:rPr>
          <w:rFonts w:eastAsia="Times New Roman"/>
          <w:szCs w:val="22"/>
          <w:lang w:eastAsia="en-US" w:bidi="en-US"/>
        </w:rPr>
        <w:t>eneral</w:t>
      </w:r>
      <w:r w:rsidRPr="00250B9A">
        <w:rPr>
          <w:rFonts w:eastAsia="Times New Roman"/>
          <w:szCs w:val="22"/>
          <w:lang w:eastAsia="en-US" w:bidi="en-US"/>
        </w:rPr>
        <w:t xml:space="preserve">, que se presentaron al </w:t>
      </w:r>
      <w:r w:rsidR="00E50F73" w:rsidRPr="00250B9A">
        <w:rPr>
          <w:rFonts w:eastAsia="Times New Roman"/>
          <w:szCs w:val="22"/>
          <w:lang w:eastAsia="en-US" w:bidi="en-US"/>
        </w:rPr>
        <w:t>CDIP</w:t>
      </w:r>
      <w:r w:rsidR="003D607D" w:rsidRPr="00250B9A">
        <w:rPr>
          <w:rFonts w:eastAsia="Times New Roman"/>
          <w:szCs w:val="22"/>
          <w:lang w:eastAsia="en-US" w:bidi="en-US"/>
        </w:rPr>
        <w:t xml:space="preserve">, </w:t>
      </w:r>
      <w:r w:rsidR="00302697" w:rsidRPr="00250B9A">
        <w:rPr>
          <w:rFonts w:eastAsia="Times New Roman"/>
          <w:szCs w:val="22"/>
          <w:lang w:eastAsia="en-US" w:bidi="en-US"/>
        </w:rPr>
        <w:t>a saber</w:t>
      </w:r>
      <w:r w:rsidR="00E50F73" w:rsidRPr="00250B9A">
        <w:rPr>
          <w:rFonts w:eastAsia="Times New Roman"/>
          <w:szCs w:val="22"/>
          <w:lang w:eastAsia="en-US" w:bidi="en-US"/>
        </w:rPr>
        <w:t>:</w:t>
      </w:r>
    </w:p>
    <w:p w:rsidR="009A24EB" w:rsidRPr="00250B9A" w:rsidRDefault="009A24EB"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w:t>
      </w:r>
      <w:r w:rsidR="00664F75" w:rsidRPr="00250B9A">
        <w:rPr>
          <w:rFonts w:eastAsia="Times New Roman"/>
          <w:szCs w:val="22"/>
          <w:lang w:eastAsia="en-US" w:bidi="en-US"/>
        </w:rPr>
        <w:t>s</w:t>
      </w:r>
      <w:r w:rsidRPr="00250B9A">
        <w:rPr>
          <w:rFonts w:eastAsia="Times New Roman"/>
          <w:szCs w:val="22"/>
          <w:lang w:eastAsia="en-US" w:bidi="en-US"/>
        </w:rPr>
        <w:t xml:space="preserve"> </w:t>
      </w:r>
      <w:r w:rsidR="00587DC3" w:rsidRPr="00250B9A">
        <w:rPr>
          <w:rFonts w:eastAsia="Times New Roman"/>
          <w:szCs w:val="22"/>
          <w:lang w:eastAsia="en-US" w:bidi="en-US"/>
        </w:rPr>
        <w:t>sobre la marcha de las actividades</w:t>
      </w:r>
      <w:r w:rsidRPr="00250B9A">
        <w:rPr>
          <w:rFonts w:eastAsia="Times New Roman"/>
          <w:szCs w:val="22"/>
          <w:lang w:eastAsia="en-US" w:bidi="en-US"/>
        </w:rPr>
        <w:t>, CDIP 14/2, Anexo VII</w:t>
      </w:r>
    </w:p>
    <w:p w:rsidR="009A24EB" w:rsidRPr="00250B9A" w:rsidRDefault="00747351"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 del Director General sobre la aplicación de la Agenda para el Desarrollo</w:t>
      </w:r>
      <w:r w:rsidR="00E50F73" w:rsidRPr="00250B9A">
        <w:rPr>
          <w:rFonts w:eastAsia="Times New Roman"/>
          <w:szCs w:val="22"/>
          <w:lang w:eastAsia="en-US" w:bidi="en-US"/>
        </w:rPr>
        <w:t>, CDIP/15/2 (p</w:t>
      </w:r>
      <w:r w:rsidR="00664F75" w:rsidRPr="00250B9A">
        <w:rPr>
          <w:rFonts w:eastAsia="Times New Roman"/>
          <w:szCs w:val="22"/>
          <w:lang w:eastAsia="en-US" w:bidi="en-US"/>
        </w:rPr>
        <w:t>ágina 20</w:t>
      </w:r>
      <w:r w:rsidR="00E50F73" w:rsidRPr="00250B9A">
        <w:rPr>
          <w:rFonts w:eastAsia="Times New Roman"/>
          <w:szCs w:val="22"/>
          <w:lang w:eastAsia="en-US" w:bidi="en-US"/>
        </w:rPr>
        <w:t>)</w:t>
      </w:r>
    </w:p>
    <w:p w:rsidR="009A24EB" w:rsidRPr="00250B9A" w:rsidRDefault="00664F75"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w:t>
      </w:r>
      <w:r w:rsidR="00E32D77" w:rsidRPr="00250B9A">
        <w:rPr>
          <w:rFonts w:eastAsia="Times New Roman"/>
          <w:szCs w:val="22"/>
          <w:lang w:eastAsia="en-US" w:bidi="en-US"/>
        </w:rPr>
        <w:t xml:space="preserve"> sobre la marcha de las actividades</w:t>
      </w:r>
      <w:r w:rsidR="00E50F73" w:rsidRPr="00250B9A">
        <w:rPr>
          <w:rFonts w:eastAsia="Times New Roman"/>
          <w:szCs w:val="22"/>
          <w:lang w:eastAsia="en-US" w:bidi="en-US"/>
        </w:rPr>
        <w:t>, CDIP/16/2, Anex</w:t>
      </w:r>
      <w:r w:rsidRPr="00250B9A">
        <w:rPr>
          <w:rFonts w:eastAsia="Times New Roman"/>
          <w:szCs w:val="22"/>
          <w:lang w:eastAsia="en-US" w:bidi="en-US"/>
        </w:rPr>
        <w:t>o </w:t>
      </w:r>
      <w:r w:rsidR="00E50F73" w:rsidRPr="00250B9A">
        <w:rPr>
          <w:rFonts w:eastAsia="Times New Roman"/>
          <w:szCs w:val="22"/>
          <w:lang w:eastAsia="en-US" w:bidi="en-US"/>
        </w:rPr>
        <w:t>III</w:t>
      </w:r>
    </w:p>
    <w:p w:rsidR="009A24EB" w:rsidRPr="00250B9A" w:rsidRDefault="00664F75"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 xml:space="preserve">Informe del Director General sobre la aplicación de la Agenda para el Desarrollo, CDIP/17/2 </w:t>
      </w:r>
      <w:r w:rsidR="00E50F73" w:rsidRPr="00250B9A">
        <w:rPr>
          <w:rFonts w:eastAsia="Times New Roman"/>
          <w:szCs w:val="22"/>
          <w:lang w:eastAsia="en-US" w:bidi="en-US"/>
        </w:rPr>
        <w:t>(</w:t>
      </w:r>
      <w:r w:rsidRPr="00250B9A">
        <w:rPr>
          <w:rFonts w:eastAsia="Times New Roman"/>
          <w:szCs w:val="22"/>
          <w:lang w:eastAsia="en-US" w:bidi="en-US"/>
        </w:rPr>
        <w:t>página 2</w:t>
      </w:r>
      <w:r w:rsidR="003D607D" w:rsidRPr="00250B9A">
        <w:rPr>
          <w:rFonts w:eastAsia="Times New Roman"/>
          <w:szCs w:val="22"/>
          <w:lang w:eastAsia="en-US" w:bidi="en-US"/>
        </w:rPr>
        <w:t>2</w:t>
      </w:r>
      <w:r w:rsidR="00E50F73" w:rsidRPr="00250B9A">
        <w:rPr>
          <w:rFonts w:eastAsia="Times New Roman"/>
          <w:szCs w:val="22"/>
          <w:lang w:eastAsia="en-US" w:bidi="en-US"/>
        </w:rPr>
        <w:t>)</w:t>
      </w:r>
    </w:p>
    <w:p w:rsidR="009A24EB" w:rsidRPr="00250B9A" w:rsidRDefault="00E32D77"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 sobre la marcha de las actividades</w:t>
      </w:r>
      <w:r w:rsidR="00E50F73" w:rsidRPr="00250B9A">
        <w:rPr>
          <w:rFonts w:eastAsia="Times New Roman"/>
          <w:szCs w:val="22"/>
          <w:lang w:eastAsia="en-US" w:bidi="en-US"/>
        </w:rPr>
        <w:t>, CDIP/18/2, Anex</w:t>
      </w:r>
      <w:r w:rsidR="003D607D" w:rsidRPr="00250B9A">
        <w:rPr>
          <w:rFonts w:eastAsia="Times New Roman"/>
          <w:szCs w:val="22"/>
          <w:lang w:eastAsia="en-US" w:bidi="en-US"/>
        </w:rPr>
        <w:t>o </w:t>
      </w:r>
      <w:r w:rsidR="00E50F73" w:rsidRPr="00250B9A">
        <w:rPr>
          <w:rFonts w:eastAsia="Times New Roman"/>
          <w:szCs w:val="22"/>
          <w:lang w:eastAsia="en-US" w:bidi="en-US"/>
        </w:rPr>
        <w:t>III</w:t>
      </w:r>
    </w:p>
    <w:p w:rsidR="009A24EB" w:rsidRPr="00250B9A" w:rsidRDefault="009A24EB"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 del Director General sobre la aplicación de la Agenda para el Desarrollo</w:t>
      </w:r>
      <w:r w:rsidR="00587DC3" w:rsidRPr="00250B9A">
        <w:rPr>
          <w:rFonts w:eastAsia="Times New Roman"/>
          <w:szCs w:val="22"/>
          <w:lang w:eastAsia="en-US" w:bidi="en-US"/>
        </w:rPr>
        <w:t>, CDIP/19/2</w:t>
      </w:r>
    </w:p>
    <w:p w:rsidR="009A24EB" w:rsidRPr="00250B9A" w:rsidRDefault="003D607D" w:rsidP="00DB24B4">
      <w:pPr>
        <w:numPr>
          <w:ilvl w:val="1"/>
          <w:numId w:val="37"/>
        </w:numPr>
        <w:spacing w:after="120"/>
        <w:jc w:val="both"/>
        <w:rPr>
          <w:rFonts w:eastAsia="Times New Roman"/>
          <w:szCs w:val="22"/>
          <w:lang w:eastAsia="en-US" w:bidi="en-US"/>
        </w:rPr>
      </w:pPr>
      <w:r w:rsidRPr="00250B9A">
        <w:rPr>
          <w:rFonts w:eastAsia="Times New Roman"/>
          <w:szCs w:val="22"/>
          <w:lang w:eastAsia="en-US" w:bidi="en-US"/>
        </w:rPr>
        <w:t>Informes sobre la marcha de las actividades</w:t>
      </w:r>
      <w:r w:rsidR="00E50F73" w:rsidRPr="00250B9A">
        <w:rPr>
          <w:rFonts w:eastAsia="Times New Roman"/>
          <w:szCs w:val="22"/>
          <w:lang w:eastAsia="en-US" w:bidi="en-US"/>
        </w:rPr>
        <w:t>, CDIP/20/2, Anex</w:t>
      </w:r>
      <w:r w:rsidRPr="00250B9A">
        <w:rPr>
          <w:rFonts w:eastAsia="Times New Roman"/>
          <w:szCs w:val="22"/>
          <w:lang w:eastAsia="en-US" w:bidi="en-US"/>
        </w:rPr>
        <w:t>o </w:t>
      </w:r>
      <w:r w:rsidR="00E50F73" w:rsidRPr="00250B9A">
        <w:rPr>
          <w:rFonts w:eastAsia="Times New Roman"/>
          <w:szCs w:val="22"/>
          <w:lang w:eastAsia="en-US" w:bidi="en-US"/>
        </w:rPr>
        <w:t>III</w:t>
      </w:r>
    </w:p>
    <w:p w:rsidR="009A24EB" w:rsidRPr="00250B9A" w:rsidRDefault="00C92A27" w:rsidP="00DB24B4">
      <w:pPr>
        <w:numPr>
          <w:ilvl w:val="0"/>
          <w:numId w:val="37"/>
        </w:numPr>
        <w:spacing w:after="120"/>
        <w:jc w:val="both"/>
        <w:rPr>
          <w:rFonts w:eastAsia="Times New Roman"/>
          <w:szCs w:val="22"/>
          <w:lang w:eastAsia="en-US" w:bidi="en-US"/>
        </w:rPr>
      </w:pPr>
      <w:r w:rsidRPr="00250B9A">
        <w:rPr>
          <w:rFonts w:eastAsia="Times New Roman"/>
          <w:szCs w:val="22"/>
          <w:lang w:eastAsia="en-US" w:bidi="en-US"/>
        </w:rPr>
        <w:t>En los</w:t>
      </w:r>
      <w:r w:rsidR="00E50F73" w:rsidRPr="00250B9A">
        <w:rPr>
          <w:rFonts w:eastAsia="Times New Roman"/>
          <w:szCs w:val="22"/>
          <w:lang w:eastAsia="en-US" w:bidi="en-US"/>
        </w:rPr>
        <w:t xml:space="preserve"> </w:t>
      </w:r>
      <w:r w:rsidR="00E32D77" w:rsidRPr="00250B9A">
        <w:rPr>
          <w:rFonts w:eastAsia="Times New Roman"/>
          <w:szCs w:val="22"/>
          <w:lang w:eastAsia="en-US" w:bidi="en-US"/>
        </w:rPr>
        <w:t>informes sobre la marcha de las actividades</w:t>
      </w:r>
      <w:r w:rsidR="00E50F73" w:rsidRPr="00250B9A">
        <w:rPr>
          <w:rFonts w:eastAsia="Times New Roman"/>
          <w:szCs w:val="22"/>
          <w:lang w:eastAsia="en-US" w:bidi="en-US"/>
        </w:rPr>
        <w:t xml:space="preserve"> </w:t>
      </w:r>
      <w:r w:rsidRPr="00250B9A">
        <w:rPr>
          <w:rFonts w:eastAsia="Times New Roman"/>
          <w:szCs w:val="22"/>
          <w:lang w:eastAsia="en-US" w:bidi="en-US"/>
        </w:rPr>
        <w:t xml:space="preserve">se incluía también la </w:t>
      </w:r>
      <w:r w:rsidR="00302697" w:rsidRPr="00250B9A">
        <w:rPr>
          <w:rFonts w:eastAsia="Times New Roman"/>
          <w:szCs w:val="22"/>
          <w:lang w:eastAsia="en-US" w:bidi="en-US"/>
        </w:rPr>
        <w:t xml:space="preserve">información relativa a la </w:t>
      </w:r>
      <w:r w:rsidRPr="00250B9A">
        <w:rPr>
          <w:rFonts w:eastAsia="Times New Roman"/>
          <w:szCs w:val="22"/>
          <w:lang w:eastAsia="en-US" w:bidi="en-US"/>
        </w:rPr>
        <w:t>evaluación interna realizada por el equipo del proyecto que abarcaba el cumplimiento de etapas y objetivos específicos del proyecto</w:t>
      </w:r>
      <w:r w:rsidR="00E50F73" w:rsidRPr="00250B9A">
        <w:rPr>
          <w:rFonts w:eastAsia="Times New Roman"/>
          <w:szCs w:val="22"/>
          <w:lang w:eastAsia="en-US" w:bidi="en-US"/>
        </w:rPr>
        <w:t xml:space="preserve">. </w:t>
      </w:r>
    </w:p>
    <w:p w:rsidR="009A24EB" w:rsidRPr="00250B9A" w:rsidRDefault="00C92A27"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lastRenderedPageBreak/>
        <w:t xml:space="preserve">Como </w:t>
      </w:r>
      <w:r w:rsidR="00302697" w:rsidRPr="00250B9A">
        <w:rPr>
          <w:rFonts w:eastAsia="Times New Roman"/>
          <w:szCs w:val="22"/>
          <w:lang w:eastAsia="en-US" w:bidi="en-US"/>
        </w:rPr>
        <w:t xml:space="preserve">resultado </w:t>
      </w:r>
      <w:r w:rsidRPr="00250B9A">
        <w:rPr>
          <w:rFonts w:eastAsia="Times New Roman"/>
          <w:szCs w:val="22"/>
          <w:lang w:eastAsia="en-US" w:bidi="en-US"/>
        </w:rPr>
        <w:t xml:space="preserve">de estos instrumentos de supervisión, </w:t>
      </w:r>
      <w:r w:rsidR="00302697" w:rsidRPr="00250B9A">
        <w:rPr>
          <w:rFonts w:eastAsia="Times New Roman"/>
          <w:szCs w:val="22"/>
          <w:lang w:eastAsia="en-US" w:bidi="en-US"/>
        </w:rPr>
        <w:t xml:space="preserve">todos los proyectos </w:t>
      </w:r>
      <w:r w:rsidRPr="00250B9A">
        <w:rPr>
          <w:rFonts w:eastAsia="Times New Roman"/>
          <w:szCs w:val="22"/>
          <w:lang w:eastAsia="en-US" w:bidi="en-US"/>
        </w:rPr>
        <w:t xml:space="preserve">se ejecutaron y </w:t>
      </w:r>
      <w:r w:rsidR="00302697" w:rsidRPr="00250B9A">
        <w:rPr>
          <w:rFonts w:eastAsia="Times New Roman"/>
          <w:szCs w:val="22"/>
          <w:lang w:eastAsia="en-US" w:bidi="en-US"/>
        </w:rPr>
        <w:t>terminaron</w:t>
      </w:r>
      <w:r w:rsidRPr="00250B9A">
        <w:rPr>
          <w:rFonts w:eastAsia="Times New Roman"/>
          <w:szCs w:val="22"/>
          <w:lang w:eastAsia="en-US" w:bidi="en-US"/>
        </w:rPr>
        <w:t xml:space="preserve"> </w:t>
      </w:r>
      <w:r w:rsidR="00302697" w:rsidRPr="00250B9A">
        <w:rPr>
          <w:rFonts w:eastAsia="Times New Roman"/>
          <w:szCs w:val="22"/>
          <w:lang w:eastAsia="en-US" w:bidi="en-US"/>
        </w:rPr>
        <w:t>dentro del plazo</w:t>
      </w:r>
      <w:r w:rsidRPr="00250B9A">
        <w:rPr>
          <w:rFonts w:eastAsia="Times New Roman"/>
          <w:szCs w:val="22"/>
          <w:lang w:eastAsia="en-US" w:bidi="en-US"/>
        </w:rPr>
        <w:t xml:space="preserve"> </w:t>
      </w:r>
      <w:r w:rsidR="00302367" w:rsidRPr="00250B9A">
        <w:rPr>
          <w:rFonts w:eastAsia="Times New Roman"/>
          <w:szCs w:val="22"/>
          <w:lang w:eastAsia="en-US" w:bidi="en-US"/>
        </w:rPr>
        <w:t>estipulado</w:t>
      </w:r>
      <w:r w:rsidR="00E50F73" w:rsidRPr="00250B9A">
        <w:rPr>
          <w:rFonts w:eastAsia="Times New Roman"/>
          <w:szCs w:val="22"/>
          <w:lang w:eastAsia="en-US" w:bidi="en-US"/>
        </w:rPr>
        <w:t>.</w:t>
      </w:r>
    </w:p>
    <w:p w:rsidR="009A24EB" w:rsidRPr="00250B9A" w:rsidRDefault="003923EA" w:rsidP="00DB24B4">
      <w:pPr>
        <w:keepNext/>
        <w:keepLines/>
        <w:numPr>
          <w:ilvl w:val="0"/>
          <w:numId w:val="32"/>
        </w:numPr>
        <w:spacing w:after="120"/>
        <w:jc w:val="both"/>
        <w:rPr>
          <w:szCs w:val="22"/>
        </w:rPr>
      </w:pPr>
      <w:r w:rsidRPr="00250B9A">
        <w:rPr>
          <w:b/>
          <w:szCs w:val="22"/>
        </w:rPr>
        <w:t>Desafíos</w:t>
      </w:r>
      <w:r w:rsidR="00E50F73" w:rsidRPr="00250B9A">
        <w:rPr>
          <w:b/>
          <w:szCs w:val="22"/>
        </w:rPr>
        <w:t xml:space="preserve"> </w:t>
      </w:r>
      <w:r w:rsidRPr="00250B9A">
        <w:rPr>
          <w:b/>
          <w:szCs w:val="22"/>
        </w:rPr>
        <w:t>y</w:t>
      </w:r>
      <w:r w:rsidR="00E50F73" w:rsidRPr="00250B9A">
        <w:rPr>
          <w:b/>
          <w:szCs w:val="22"/>
        </w:rPr>
        <w:t xml:space="preserve"> </w:t>
      </w:r>
      <w:r w:rsidRPr="00250B9A">
        <w:rPr>
          <w:b/>
          <w:szCs w:val="22"/>
        </w:rPr>
        <w:t>deficiencias</w:t>
      </w:r>
      <w:r w:rsidR="00E50F73" w:rsidRPr="00250B9A">
        <w:rPr>
          <w:b/>
          <w:szCs w:val="22"/>
        </w:rPr>
        <w:t>:</w:t>
      </w:r>
      <w:r w:rsidR="00E50F73" w:rsidRPr="00250B9A">
        <w:rPr>
          <w:szCs w:val="22"/>
        </w:rPr>
        <w:t xml:space="preserve"> </w:t>
      </w:r>
      <w:r w:rsidR="00302367" w:rsidRPr="00250B9A">
        <w:rPr>
          <w:szCs w:val="22"/>
        </w:rPr>
        <w:t xml:space="preserve"> </w:t>
      </w:r>
      <w:r w:rsidR="0025083C" w:rsidRPr="00250B9A">
        <w:rPr>
          <w:szCs w:val="22"/>
        </w:rPr>
        <w:t>E</w:t>
      </w:r>
      <w:r w:rsidR="00302367" w:rsidRPr="00250B9A">
        <w:rPr>
          <w:szCs w:val="22"/>
        </w:rPr>
        <w:t>n la evaluación se señalaron los d</w:t>
      </w:r>
      <w:r w:rsidRPr="00250B9A">
        <w:rPr>
          <w:szCs w:val="22"/>
        </w:rPr>
        <w:t>esafíos</w:t>
      </w:r>
      <w:r w:rsidR="00E50F73" w:rsidRPr="00250B9A">
        <w:rPr>
          <w:szCs w:val="22"/>
        </w:rPr>
        <w:t xml:space="preserve"> </w:t>
      </w:r>
      <w:r w:rsidR="00302367" w:rsidRPr="00250B9A">
        <w:rPr>
          <w:szCs w:val="22"/>
        </w:rPr>
        <w:t xml:space="preserve">y las </w:t>
      </w:r>
      <w:r w:rsidR="004C1AAB" w:rsidRPr="00250B9A">
        <w:rPr>
          <w:szCs w:val="22"/>
        </w:rPr>
        <w:t>deficiencia</w:t>
      </w:r>
      <w:r w:rsidR="00302367" w:rsidRPr="00250B9A">
        <w:rPr>
          <w:szCs w:val="22"/>
        </w:rPr>
        <w:t>s siguientes en relación con los instrumentos de supervisión y evaluación</w:t>
      </w:r>
      <w:r w:rsidR="00E50F73" w:rsidRPr="00250B9A">
        <w:rPr>
          <w:szCs w:val="22"/>
        </w:rPr>
        <w:t>:</w:t>
      </w:r>
    </w:p>
    <w:p w:rsidR="00E50F73" w:rsidRPr="00250B9A" w:rsidRDefault="00AA30F3" w:rsidP="00DB24B4">
      <w:pPr>
        <w:numPr>
          <w:ilvl w:val="0"/>
          <w:numId w:val="38"/>
        </w:numPr>
        <w:spacing w:after="120"/>
        <w:jc w:val="both"/>
        <w:rPr>
          <w:rFonts w:eastAsia="Times New Roman"/>
          <w:szCs w:val="22"/>
          <w:lang w:eastAsia="en-US" w:bidi="en-US"/>
        </w:rPr>
      </w:pPr>
      <w:r w:rsidRPr="00250B9A">
        <w:rPr>
          <w:rFonts w:eastAsia="Times New Roman"/>
          <w:b/>
          <w:szCs w:val="22"/>
          <w:lang w:eastAsia="en-US" w:bidi="en-US"/>
        </w:rPr>
        <w:t>Retrasos</w:t>
      </w:r>
      <w:r w:rsidR="003923EA" w:rsidRPr="00250B9A">
        <w:rPr>
          <w:rFonts w:eastAsia="Times New Roman"/>
          <w:b/>
          <w:szCs w:val="22"/>
          <w:lang w:eastAsia="en-US" w:bidi="en-US"/>
        </w:rPr>
        <w:t xml:space="preserve"> en la firma de los memorandos de entendimiento</w:t>
      </w:r>
      <w:r w:rsidR="00E50F73" w:rsidRPr="00250B9A">
        <w:rPr>
          <w:rFonts w:eastAsia="Times New Roman"/>
          <w:szCs w:val="22"/>
          <w:lang w:eastAsia="en-US" w:bidi="en-US"/>
        </w:rPr>
        <w:t xml:space="preserve">. </w:t>
      </w:r>
      <w:r w:rsidR="003923EA" w:rsidRPr="00250B9A">
        <w:rPr>
          <w:rFonts w:eastAsia="Times New Roman"/>
          <w:szCs w:val="22"/>
          <w:lang w:eastAsia="en-US" w:bidi="en-US"/>
        </w:rPr>
        <w:t xml:space="preserve"> En tanto que el proyecto se puso en marcha en julio de </w:t>
      </w:r>
      <w:r w:rsidR="00E50F73" w:rsidRPr="00250B9A">
        <w:rPr>
          <w:rFonts w:eastAsia="Times New Roman"/>
          <w:szCs w:val="22"/>
          <w:lang w:eastAsia="en-US" w:bidi="en-US"/>
        </w:rPr>
        <w:t xml:space="preserve">2014, </w:t>
      </w:r>
      <w:r w:rsidR="003923EA" w:rsidRPr="00250B9A">
        <w:rPr>
          <w:rFonts w:eastAsia="Times New Roman"/>
          <w:szCs w:val="22"/>
          <w:lang w:eastAsia="en-US" w:bidi="en-US"/>
        </w:rPr>
        <w:t>los memorandos de entendimiento se firmaron de </w:t>
      </w:r>
      <w:r w:rsidR="00E50F73" w:rsidRPr="00250B9A">
        <w:rPr>
          <w:rFonts w:eastAsia="Times New Roman"/>
          <w:szCs w:val="22"/>
          <w:lang w:eastAsia="en-US" w:bidi="en-US"/>
        </w:rPr>
        <w:t>9</w:t>
      </w:r>
      <w:r w:rsidR="003923EA" w:rsidRPr="00250B9A">
        <w:rPr>
          <w:rFonts w:eastAsia="Times New Roman"/>
          <w:szCs w:val="22"/>
          <w:lang w:eastAsia="en-US" w:bidi="en-US"/>
        </w:rPr>
        <w:t> a </w:t>
      </w:r>
      <w:r w:rsidR="00E50F73" w:rsidRPr="00250B9A">
        <w:rPr>
          <w:rFonts w:eastAsia="Times New Roman"/>
          <w:szCs w:val="22"/>
          <w:lang w:eastAsia="en-US" w:bidi="en-US"/>
        </w:rPr>
        <w:t>12</w:t>
      </w:r>
      <w:r w:rsidR="003923EA" w:rsidRPr="00250B9A">
        <w:rPr>
          <w:rFonts w:eastAsia="Times New Roman"/>
          <w:szCs w:val="22"/>
          <w:lang w:eastAsia="en-US" w:bidi="en-US"/>
        </w:rPr>
        <w:t xml:space="preserve"> meses más tarde, como se refleja </w:t>
      </w:r>
      <w:r w:rsidR="00302697" w:rsidRPr="00250B9A">
        <w:rPr>
          <w:rFonts w:eastAsia="Times New Roman"/>
          <w:szCs w:val="22"/>
          <w:lang w:eastAsia="en-US" w:bidi="en-US"/>
        </w:rPr>
        <w:t xml:space="preserve">más </w:t>
      </w:r>
      <w:r w:rsidR="003923EA" w:rsidRPr="00250B9A">
        <w:rPr>
          <w:rFonts w:eastAsia="Times New Roman"/>
          <w:szCs w:val="22"/>
          <w:lang w:eastAsia="en-US" w:bidi="en-US"/>
        </w:rPr>
        <w:t>abajo.  Así y todo, los proyectos se pusieron en marcha poco tiempo después, seguidos de cursos de formación inicial de l</w:t>
      </w:r>
      <w:r w:rsidR="004F4351" w:rsidRPr="00250B9A">
        <w:rPr>
          <w:rFonts w:eastAsia="Times New Roman"/>
          <w:szCs w:val="22"/>
          <w:lang w:eastAsia="en-US" w:bidi="en-US"/>
        </w:rPr>
        <w:t>as partes interesadas, como se muestra en el cuadro que figura a continuación</w:t>
      </w:r>
      <w:r w:rsidR="00E50F73" w:rsidRPr="00250B9A">
        <w:rPr>
          <w:rFonts w:eastAsia="Times New Roman"/>
          <w:szCs w:val="22"/>
          <w:lang w:eastAsia="en-US" w:bidi="en-US"/>
        </w:rPr>
        <w:t>.</w:t>
      </w:r>
    </w:p>
    <w:tbl>
      <w:tblPr>
        <w:tblW w:w="818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555"/>
        <w:gridCol w:w="1942"/>
        <w:gridCol w:w="1615"/>
        <w:gridCol w:w="2168"/>
      </w:tblGrid>
      <w:tr w:rsidR="00250B9A" w:rsidRPr="00250B9A" w:rsidTr="009A24EB">
        <w:tc>
          <w:tcPr>
            <w:tcW w:w="900" w:type="dxa"/>
            <w:shd w:val="clear" w:color="auto" w:fill="D9D9D9"/>
          </w:tcPr>
          <w:p w:rsidR="00E50F73" w:rsidRPr="00250B9A" w:rsidRDefault="00E50F73" w:rsidP="00DB24B4">
            <w:pPr>
              <w:spacing w:after="120"/>
              <w:jc w:val="center"/>
              <w:rPr>
                <w:rFonts w:eastAsia="Times New Roman"/>
                <w:b/>
                <w:szCs w:val="22"/>
                <w:lang w:eastAsia="en-US" w:bidi="en-US"/>
              </w:rPr>
            </w:pPr>
          </w:p>
        </w:tc>
        <w:tc>
          <w:tcPr>
            <w:tcW w:w="1555" w:type="dxa"/>
            <w:shd w:val="clear" w:color="auto" w:fill="D9D9D9"/>
          </w:tcPr>
          <w:p w:rsidR="00E50F73" w:rsidRPr="00250B9A" w:rsidRDefault="005F3338" w:rsidP="00DB24B4">
            <w:pPr>
              <w:spacing w:after="120"/>
              <w:rPr>
                <w:rFonts w:eastAsia="Times New Roman"/>
                <w:b/>
                <w:szCs w:val="22"/>
                <w:lang w:eastAsia="en-US" w:bidi="en-US"/>
              </w:rPr>
            </w:pPr>
            <w:r w:rsidRPr="00250B9A">
              <w:rPr>
                <w:rFonts w:eastAsia="Times New Roman"/>
                <w:b/>
                <w:szCs w:val="22"/>
                <w:lang w:eastAsia="en-US" w:bidi="en-US"/>
              </w:rPr>
              <w:t>País</w:t>
            </w:r>
          </w:p>
        </w:tc>
        <w:tc>
          <w:tcPr>
            <w:tcW w:w="5725" w:type="dxa"/>
            <w:gridSpan w:val="3"/>
            <w:shd w:val="clear" w:color="auto" w:fill="D9D9D9"/>
          </w:tcPr>
          <w:p w:rsidR="00E50F73" w:rsidRPr="00250B9A" w:rsidRDefault="00587DC3" w:rsidP="00DB24B4">
            <w:pPr>
              <w:spacing w:after="120"/>
              <w:jc w:val="center"/>
              <w:rPr>
                <w:rFonts w:eastAsia="Times New Roman"/>
                <w:b/>
                <w:szCs w:val="22"/>
                <w:lang w:eastAsia="en-US" w:bidi="en-US"/>
              </w:rPr>
            </w:pPr>
            <w:r w:rsidRPr="00250B9A">
              <w:rPr>
                <w:rFonts w:eastAsia="Times New Roman"/>
                <w:b/>
                <w:szCs w:val="22"/>
                <w:lang w:eastAsia="en-US" w:bidi="en-US"/>
              </w:rPr>
              <w:t>FECHAS CLAVE</w:t>
            </w:r>
          </w:p>
        </w:tc>
      </w:tr>
      <w:tr w:rsidR="00250B9A" w:rsidRPr="00250B9A" w:rsidTr="003923EA">
        <w:tc>
          <w:tcPr>
            <w:tcW w:w="900" w:type="dxa"/>
            <w:shd w:val="clear" w:color="auto" w:fill="D9D9D9"/>
          </w:tcPr>
          <w:p w:rsidR="00E50F73" w:rsidRPr="00250B9A" w:rsidRDefault="00E50F73" w:rsidP="00DB24B4">
            <w:pPr>
              <w:spacing w:after="120"/>
              <w:jc w:val="center"/>
              <w:rPr>
                <w:rFonts w:eastAsia="Times New Roman"/>
                <w:b/>
                <w:szCs w:val="22"/>
                <w:lang w:eastAsia="en-US" w:bidi="en-US"/>
              </w:rPr>
            </w:pPr>
          </w:p>
        </w:tc>
        <w:tc>
          <w:tcPr>
            <w:tcW w:w="1555" w:type="dxa"/>
          </w:tcPr>
          <w:p w:rsidR="00E50F73" w:rsidRPr="00250B9A" w:rsidRDefault="00E50F73" w:rsidP="00DB24B4">
            <w:pPr>
              <w:spacing w:after="120"/>
              <w:jc w:val="center"/>
              <w:rPr>
                <w:rFonts w:eastAsia="Times New Roman"/>
                <w:b/>
                <w:szCs w:val="22"/>
                <w:lang w:eastAsia="en-US" w:bidi="en-US"/>
              </w:rPr>
            </w:pPr>
          </w:p>
        </w:tc>
        <w:tc>
          <w:tcPr>
            <w:tcW w:w="1942" w:type="dxa"/>
            <w:shd w:val="clear" w:color="auto" w:fill="D9D9D9"/>
          </w:tcPr>
          <w:p w:rsidR="00E50F73" w:rsidRPr="00250B9A" w:rsidRDefault="003923EA" w:rsidP="00DB24B4">
            <w:pPr>
              <w:spacing w:after="120"/>
              <w:rPr>
                <w:rFonts w:eastAsia="Times New Roman"/>
                <w:b/>
                <w:szCs w:val="22"/>
                <w:lang w:eastAsia="en-US" w:bidi="en-US"/>
              </w:rPr>
            </w:pPr>
            <w:r w:rsidRPr="00250B9A">
              <w:rPr>
                <w:rFonts w:eastAsia="Times New Roman"/>
                <w:b/>
                <w:szCs w:val="22"/>
                <w:lang w:eastAsia="en-US" w:bidi="en-US"/>
              </w:rPr>
              <w:t>Firma del memorando de entendimiento</w:t>
            </w:r>
          </w:p>
        </w:tc>
        <w:tc>
          <w:tcPr>
            <w:tcW w:w="1615" w:type="dxa"/>
            <w:shd w:val="clear" w:color="auto" w:fill="D9D9D9"/>
          </w:tcPr>
          <w:p w:rsidR="00E50F73" w:rsidRPr="00250B9A" w:rsidRDefault="003923EA" w:rsidP="00DB24B4">
            <w:pPr>
              <w:spacing w:after="120"/>
              <w:rPr>
                <w:rFonts w:eastAsia="Times New Roman"/>
                <w:b/>
                <w:szCs w:val="22"/>
                <w:lang w:eastAsia="en-US" w:bidi="en-US"/>
              </w:rPr>
            </w:pPr>
            <w:r w:rsidRPr="00250B9A">
              <w:rPr>
                <w:rFonts w:eastAsia="Times New Roman"/>
                <w:b/>
                <w:szCs w:val="22"/>
                <w:lang w:eastAsia="en-US" w:bidi="en-US"/>
              </w:rPr>
              <w:t>Puesta en marcha del proyecto</w:t>
            </w:r>
          </w:p>
        </w:tc>
        <w:tc>
          <w:tcPr>
            <w:tcW w:w="2168" w:type="dxa"/>
            <w:shd w:val="clear" w:color="auto" w:fill="D9D9D9"/>
          </w:tcPr>
          <w:p w:rsidR="00E50F73" w:rsidRPr="00250B9A" w:rsidRDefault="003923EA" w:rsidP="00DB24B4">
            <w:pPr>
              <w:spacing w:after="120"/>
              <w:rPr>
                <w:rFonts w:eastAsia="Times New Roman"/>
                <w:b/>
                <w:szCs w:val="22"/>
                <w:lang w:eastAsia="en-US" w:bidi="en-US"/>
              </w:rPr>
            </w:pPr>
            <w:r w:rsidRPr="00250B9A">
              <w:rPr>
                <w:rFonts w:eastAsia="Times New Roman"/>
                <w:b/>
                <w:szCs w:val="22"/>
                <w:lang w:eastAsia="en-US" w:bidi="en-US"/>
              </w:rPr>
              <w:t>Formación inicial</w:t>
            </w:r>
          </w:p>
        </w:tc>
      </w:tr>
      <w:tr w:rsidR="00250B9A" w:rsidRPr="00250B9A" w:rsidTr="003923EA">
        <w:tc>
          <w:tcPr>
            <w:tcW w:w="900" w:type="dxa"/>
            <w:shd w:val="clear" w:color="auto" w:fill="D9D9D9"/>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1</w:t>
            </w:r>
          </w:p>
        </w:tc>
        <w:tc>
          <w:tcPr>
            <w:tcW w:w="1555" w:type="dxa"/>
          </w:tcPr>
          <w:p w:rsidR="00E50F73" w:rsidRPr="00250B9A" w:rsidRDefault="009A24EB" w:rsidP="00DB24B4">
            <w:pPr>
              <w:spacing w:after="120"/>
              <w:jc w:val="both"/>
              <w:rPr>
                <w:rFonts w:eastAsia="Times New Roman"/>
                <w:szCs w:val="22"/>
                <w:lang w:eastAsia="en-US" w:bidi="en-US"/>
              </w:rPr>
            </w:pPr>
            <w:r w:rsidRPr="00250B9A">
              <w:rPr>
                <w:rFonts w:eastAsia="Times New Roman"/>
                <w:szCs w:val="22"/>
                <w:lang w:eastAsia="en-US" w:bidi="en-US"/>
              </w:rPr>
              <w:t>Rwanda</w:t>
            </w:r>
          </w:p>
        </w:tc>
        <w:tc>
          <w:tcPr>
            <w:tcW w:w="1942"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22-09-2015</w:t>
            </w:r>
          </w:p>
        </w:tc>
        <w:tc>
          <w:tcPr>
            <w:tcW w:w="1615"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28-09-2015</w:t>
            </w:r>
          </w:p>
        </w:tc>
        <w:tc>
          <w:tcPr>
            <w:tcW w:w="2168"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28/29-09-2015</w:t>
            </w:r>
          </w:p>
        </w:tc>
      </w:tr>
      <w:tr w:rsidR="00250B9A" w:rsidRPr="00250B9A" w:rsidTr="003923EA">
        <w:tc>
          <w:tcPr>
            <w:tcW w:w="900" w:type="dxa"/>
            <w:shd w:val="clear" w:color="auto" w:fill="D9D9D9"/>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w:t>
            </w:r>
          </w:p>
        </w:tc>
        <w:tc>
          <w:tcPr>
            <w:tcW w:w="1555" w:type="dxa"/>
          </w:tcPr>
          <w:p w:rsidR="00E50F73" w:rsidRPr="00250B9A" w:rsidRDefault="009A24EB" w:rsidP="00DB24B4">
            <w:pPr>
              <w:spacing w:after="120"/>
              <w:jc w:val="both"/>
              <w:rPr>
                <w:rFonts w:eastAsia="Times New Roman"/>
                <w:szCs w:val="22"/>
                <w:lang w:eastAsia="en-US" w:bidi="en-US"/>
              </w:rPr>
            </w:pPr>
            <w:r w:rsidRPr="00250B9A">
              <w:rPr>
                <w:rFonts w:eastAsia="Times New Roman"/>
                <w:szCs w:val="22"/>
                <w:lang w:eastAsia="en-US" w:bidi="en-US"/>
              </w:rPr>
              <w:t>República Unida</w:t>
            </w:r>
            <w:r w:rsidR="00302697" w:rsidRPr="00250B9A">
              <w:rPr>
                <w:rFonts w:eastAsia="Times New Roman"/>
                <w:szCs w:val="22"/>
                <w:lang w:eastAsia="en-US" w:bidi="en-US"/>
              </w:rPr>
              <w:t> </w:t>
            </w:r>
            <w:r w:rsidRPr="00250B9A">
              <w:rPr>
                <w:rFonts w:eastAsia="Times New Roman"/>
                <w:szCs w:val="22"/>
                <w:lang w:eastAsia="en-US" w:bidi="en-US"/>
              </w:rPr>
              <w:t>de Tanzanía</w:t>
            </w:r>
          </w:p>
        </w:tc>
        <w:tc>
          <w:tcPr>
            <w:tcW w:w="1942"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14-04-2015</w:t>
            </w:r>
          </w:p>
        </w:tc>
        <w:tc>
          <w:tcPr>
            <w:tcW w:w="1615"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24-08-2015</w:t>
            </w:r>
          </w:p>
        </w:tc>
        <w:tc>
          <w:tcPr>
            <w:tcW w:w="2168"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24/25-08-2015</w:t>
            </w:r>
          </w:p>
        </w:tc>
      </w:tr>
      <w:tr w:rsidR="00250B9A" w:rsidRPr="00250B9A" w:rsidTr="003923EA">
        <w:tc>
          <w:tcPr>
            <w:tcW w:w="900" w:type="dxa"/>
            <w:shd w:val="clear" w:color="auto" w:fill="D9D9D9"/>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3</w:t>
            </w:r>
          </w:p>
        </w:tc>
        <w:tc>
          <w:tcPr>
            <w:tcW w:w="1555" w:type="dxa"/>
          </w:tcPr>
          <w:p w:rsidR="00E50F73" w:rsidRPr="00250B9A" w:rsidRDefault="00587DC3" w:rsidP="00DB24B4">
            <w:pPr>
              <w:spacing w:after="120"/>
              <w:jc w:val="both"/>
              <w:rPr>
                <w:rFonts w:eastAsia="Times New Roman"/>
                <w:szCs w:val="22"/>
                <w:lang w:eastAsia="en-US" w:bidi="en-US"/>
              </w:rPr>
            </w:pPr>
            <w:r w:rsidRPr="00250B9A">
              <w:rPr>
                <w:rFonts w:eastAsia="Times New Roman"/>
                <w:szCs w:val="22"/>
                <w:lang w:eastAsia="en-US" w:bidi="en-US"/>
              </w:rPr>
              <w:t>Etiopía</w:t>
            </w:r>
          </w:p>
        </w:tc>
        <w:tc>
          <w:tcPr>
            <w:tcW w:w="1942"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29-07-2015</w:t>
            </w:r>
          </w:p>
        </w:tc>
        <w:tc>
          <w:tcPr>
            <w:tcW w:w="1615"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27-08-2015</w:t>
            </w:r>
          </w:p>
        </w:tc>
        <w:tc>
          <w:tcPr>
            <w:tcW w:w="2168" w:type="dxa"/>
          </w:tcPr>
          <w:p w:rsidR="00E50F73" w:rsidRPr="00250B9A" w:rsidRDefault="00E50F73" w:rsidP="00DB24B4">
            <w:pPr>
              <w:spacing w:after="120"/>
              <w:jc w:val="both"/>
              <w:rPr>
                <w:rFonts w:eastAsia="Times New Roman"/>
                <w:szCs w:val="22"/>
                <w:lang w:eastAsia="en-US" w:bidi="en-US"/>
              </w:rPr>
            </w:pPr>
            <w:r w:rsidRPr="00250B9A">
              <w:rPr>
                <w:rFonts w:eastAsia="Times New Roman"/>
                <w:szCs w:val="22"/>
                <w:lang w:eastAsia="en-US" w:bidi="en-US"/>
              </w:rPr>
              <w:t>27/28-08-2015</w:t>
            </w:r>
          </w:p>
        </w:tc>
      </w:tr>
    </w:tbl>
    <w:p w:rsidR="009A24EB" w:rsidRPr="00250B9A" w:rsidRDefault="009A24EB" w:rsidP="00DB24B4">
      <w:pPr>
        <w:spacing w:after="120"/>
        <w:ind w:left="720"/>
        <w:jc w:val="both"/>
        <w:rPr>
          <w:rFonts w:eastAsia="Times New Roman"/>
          <w:szCs w:val="22"/>
          <w:lang w:eastAsia="en-US" w:bidi="en-US"/>
        </w:rPr>
      </w:pPr>
    </w:p>
    <w:p w:rsidR="009A24EB" w:rsidRPr="00250B9A" w:rsidRDefault="00827A21" w:rsidP="00DB24B4">
      <w:pPr>
        <w:numPr>
          <w:ilvl w:val="0"/>
          <w:numId w:val="38"/>
        </w:numPr>
        <w:spacing w:after="120"/>
        <w:jc w:val="both"/>
        <w:rPr>
          <w:rFonts w:eastAsia="Times New Roman"/>
          <w:szCs w:val="22"/>
          <w:lang w:eastAsia="en-US" w:bidi="en-US"/>
        </w:rPr>
      </w:pPr>
      <w:r w:rsidRPr="00250B9A">
        <w:rPr>
          <w:rFonts w:eastAsia="Times New Roman"/>
          <w:szCs w:val="22"/>
          <w:lang w:eastAsia="en-US" w:bidi="en-US"/>
        </w:rPr>
        <w:t xml:space="preserve">Si bien 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elaboraron los informes iniciales en los tres países conforme a lo </w:t>
      </w:r>
      <w:r w:rsidR="00302697" w:rsidRPr="00250B9A">
        <w:rPr>
          <w:rFonts w:eastAsia="Times New Roman"/>
          <w:szCs w:val="22"/>
          <w:lang w:eastAsia="en-US" w:bidi="en-US"/>
        </w:rPr>
        <w:t>dispuesto</w:t>
      </w:r>
      <w:r w:rsidRPr="00250B9A">
        <w:rPr>
          <w:rFonts w:eastAsia="Times New Roman"/>
          <w:szCs w:val="22"/>
          <w:lang w:eastAsia="en-US" w:bidi="en-US"/>
        </w:rPr>
        <w:t xml:space="preserve"> por </w:t>
      </w:r>
      <w:r w:rsidR="00626822" w:rsidRPr="00250B9A">
        <w:rPr>
          <w:rFonts w:eastAsia="Times New Roman"/>
          <w:szCs w:val="22"/>
          <w:lang w:eastAsia="en-US" w:bidi="en-US"/>
        </w:rPr>
        <w:t>los instrumentos</w:t>
      </w:r>
      <w:r w:rsidRPr="00250B9A">
        <w:rPr>
          <w:rFonts w:eastAsia="Times New Roman"/>
          <w:szCs w:val="22"/>
          <w:lang w:eastAsia="en-US" w:bidi="en-US"/>
        </w:rPr>
        <w:t xml:space="preserve"> de supervisión y evaluación e</w:t>
      </w:r>
      <w:r w:rsidR="00E50F73" w:rsidRPr="00250B9A">
        <w:rPr>
          <w:rFonts w:eastAsia="Times New Roman"/>
          <w:szCs w:val="22"/>
          <w:lang w:eastAsia="en-US" w:bidi="en-US"/>
        </w:rPr>
        <w:t xml:space="preserve">n </w:t>
      </w:r>
      <w:r w:rsidR="00875755" w:rsidRPr="00250B9A">
        <w:rPr>
          <w:rFonts w:eastAsia="Times New Roman"/>
          <w:szCs w:val="22"/>
          <w:lang w:eastAsia="en-US" w:bidi="en-US"/>
        </w:rPr>
        <w:t>los documentos del proyecto</w:t>
      </w:r>
      <w:r w:rsidR="00E50F73" w:rsidRPr="00250B9A">
        <w:rPr>
          <w:rFonts w:eastAsia="Times New Roman"/>
          <w:szCs w:val="22"/>
          <w:lang w:eastAsia="en-US" w:bidi="en-US"/>
        </w:rPr>
        <w:t xml:space="preserve">, </w:t>
      </w:r>
      <w:r w:rsidRPr="00250B9A">
        <w:rPr>
          <w:rFonts w:eastAsia="Times New Roman"/>
          <w:szCs w:val="22"/>
          <w:lang w:eastAsia="en-US" w:bidi="en-US"/>
        </w:rPr>
        <w:t>no prepararon los otros dos informes requeridos</w:t>
      </w:r>
      <w:r w:rsidR="00C118B8" w:rsidRPr="00250B9A">
        <w:rPr>
          <w:rFonts w:eastAsia="Times New Roman"/>
          <w:szCs w:val="22"/>
          <w:lang w:eastAsia="en-US" w:bidi="en-US"/>
        </w:rPr>
        <w:t xml:space="preserve"> siguientes</w:t>
      </w:r>
      <w:r w:rsidR="00E50F73" w:rsidRPr="00250B9A">
        <w:rPr>
          <w:rFonts w:eastAsia="Times New Roman"/>
          <w:szCs w:val="22"/>
          <w:lang w:eastAsia="en-US" w:bidi="en-US"/>
        </w:rPr>
        <w:t>:</w:t>
      </w:r>
    </w:p>
    <w:p w:rsidR="009A24EB" w:rsidRPr="00250B9A" w:rsidRDefault="009A24EB" w:rsidP="00DB24B4">
      <w:pPr>
        <w:numPr>
          <w:ilvl w:val="1"/>
          <w:numId w:val="38"/>
        </w:numPr>
        <w:spacing w:after="120"/>
        <w:jc w:val="both"/>
        <w:rPr>
          <w:rFonts w:eastAsia="Times New Roman"/>
          <w:szCs w:val="22"/>
          <w:lang w:eastAsia="en-US" w:bidi="en-US"/>
        </w:rPr>
      </w:pPr>
      <w:r w:rsidRPr="00250B9A">
        <w:rPr>
          <w:rFonts w:eastAsia="Times New Roman"/>
          <w:szCs w:val="22"/>
          <w:lang w:eastAsia="en-US" w:bidi="en-US"/>
        </w:rPr>
        <w:t>Informe</w:t>
      </w:r>
      <w:r w:rsidR="00587DC3" w:rsidRPr="00250B9A">
        <w:rPr>
          <w:rFonts w:eastAsia="Times New Roman"/>
          <w:szCs w:val="22"/>
          <w:lang w:eastAsia="en-US" w:bidi="en-US"/>
        </w:rPr>
        <w:t>s</w:t>
      </w:r>
      <w:r w:rsidRPr="00250B9A">
        <w:rPr>
          <w:rFonts w:eastAsia="Times New Roman"/>
          <w:szCs w:val="22"/>
          <w:lang w:eastAsia="en-US" w:bidi="en-US"/>
        </w:rPr>
        <w:t xml:space="preserve"> intermedio</w:t>
      </w:r>
      <w:r w:rsidR="009B6057" w:rsidRPr="00250B9A">
        <w:rPr>
          <w:rFonts w:eastAsia="Times New Roman"/>
          <w:szCs w:val="22"/>
          <w:lang w:eastAsia="en-US" w:bidi="en-US"/>
        </w:rPr>
        <w:t>s</w:t>
      </w:r>
      <w:r w:rsidRPr="00250B9A">
        <w:rPr>
          <w:rFonts w:eastAsia="Times New Roman"/>
          <w:szCs w:val="22"/>
          <w:lang w:eastAsia="en-US" w:bidi="en-US"/>
        </w:rPr>
        <w:t xml:space="preserve"> donde se indican los logros, las dificultades y lo que debe hacerse para finalizar el proyecto en plazo.</w:t>
      </w:r>
    </w:p>
    <w:p w:rsidR="009A24EB" w:rsidRPr="00250B9A" w:rsidRDefault="009A24EB" w:rsidP="00DB24B4">
      <w:pPr>
        <w:numPr>
          <w:ilvl w:val="1"/>
          <w:numId w:val="38"/>
        </w:numPr>
        <w:spacing w:after="120"/>
        <w:jc w:val="both"/>
        <w:rPr>
          <w:rFonts w:eastAsia="Times New Roman"/>
          <w:szCs w:val="22"/>
          <w:lang w:eastAsia="en-US" w:bidi="en-US"/>
        </w:rPr>
      </w:pPr>
      <w:r w:rsidRPr="00250B9A">
        <w:rPr>
          <w:rFonts w:eastAsia="Times New Roman"/>
          <w:szCs w:val="22"/>
          <w:lang w:eastAsia="en-US" w:bidi="en-US"/>
        </w:rPr>
        <w:t>Informe</w:t>
      </w:r>
      <w:r w:rsidR="00587DC3" w:rsidRPr="00250B9A">
        <w:rPr>
          <w:rFonts w:eastAsia="Times New Roman"/>
          <w:szCs w:val="22"/>
          <w:lang w:eastAsia="en-US" w:bidi="en-US"/>
        </w:rPr>
        <w:t>s</w:t>
      </w:r>
      <w:r w:rsidRPr="00250B9A">
        <w:rPr>
          <w:rFonts w:eastAsia="Times New Roman"/>
          <w:szCs w:val="22"/>
          <w:lang w:eastAsia="en-US" w:bidi="en-US"/>
        </w:rPr>
        <w:t xml:space="preserve"> de fin de proyecto en el que se articulen los logros frente a los objetivos establecidos, las dificultades superadas, la experiencia adquirida y la forma de garantizar la aplicación del plan de </w:t>
      </w:r>
      <w:r w:rsidR="00C118B8" w:rsidRPr="00250B9A">
        <w:rPr>
          <w:rFonts w:eastAsia="Times New Roman"/>
          <w:szCs w:val="22"/>
          <w:lang w:eastAsia="en-US" w:bidi="en-US"/>
        </w:rPr>
        <w:t>trabajo</w:t>
      </w:r>
      <w:r w:rsidRPr="00250B9A">
        <w:rPr>
          <w:rFonts w:eastAsia="Times New Roman"/>
          <w:szCs w:val="22"/>
          <w:lang w:eastAsia="en-US" w:bidi="en-US"/>
        </w:rPr>
        <w:t>.</w:t>
      </w:r>
    </w:p>
    <w:p w:rsidR="009A24EB" w:rsidRPr="00250B9A" w:rsidRDefault="00BC75B9" w:rsidP="00DB24B4">
      <w:pPr>
        <w:numPr>
          <w:ilvl w:val="0"/>
          <w:numId w:val="38"/>
        </w:numPr>
        <w:spacing w:after="120"/>
        <w:jc w:val="both"/>
        <w:rPr>
          <w:rFonts w:eastAsia="Times New Roman"/>
          <w:szCs w:val="22"/>
          <w:lang w:eastAsia="en-US" w:bidi="en-US"/>
        </w:rPr>
      </w:pPr>
      <w:r w:rsidRPr="00250B9A">
        <w:rPr>
          <w:rFonts w:eastAsia="Times New Roman"/>
          <w:szCs w:val="22"/>
          <w:lang w:eastAsia="en-US" w:bidi="en-US"/>
        </w:rPr>
        <w:t>Algunos de los calendarios previstos en</w:t>
      </w:r>
      <w:r w:rsidR="00085BB2" w:rsidRPr="00250B9A">
        <w:rPr>
          <w:rFonts w:eastAsia="Times New Roman"/>
          <w:szCs w:val="22"/>
          <w:lang w:eastAsia="en-US" w:bidi="en-US"/>
        </w:rPr>
        <w:t xml:space="preserve"> los</w:t>
      </w:r>
      <w:r w:rsidR="009F07EC" w:rsidRPr="00250B9A">
        <w:rPr>
          <w:rFonts w:eastAsia="Times New Roman"/>
          <w:szCs w:val="22"/>
          <w:lang w:eastAsia="en-US" w:bidi="en-US"/>
        </w:rPr>
        <w:t xml:space="preserve"> </w:t>
      </w:r>
      <w:r w:rsidR="00D63021" w:rsidRPr="00250B9A">
        <w:rPr>
          <w:rFonts w:eastAsia="Times New Roman"/>
          <w:szCs w:val="22"/>
          <w:lang w:eastAsia="en-US" w:bidi="en-US"/>
        </w:rPr>
        <w:t>documentos del proyecto revisados</w:t>
      </w:r>
      <w:r w:rsidR="00E50F73" w:rsidRPr="00250B9A">
        <w:rPr>
          <w:rFonts w:eastAsia="Times New Roman"/>
          <w:szCs w:val="22"/>
          <w:lang w:eastAsia="en-US" w:bidi="en-US"/>
        </w:rPr>
        <w:t xml:space="preserve"> </w:t>
      </w:r>
      <w:r w:rsidRPr="00250B9A">
        <w:rPr>
          <w:rFonts w:eastAsia="Times New Roman"/>
          <w:szCs w:val="22"/>
          <w:lang w:eastAsia="en-US" w:bidi="en-US"/>
        </w:rPr>
        <w:t>no eran realistas</w:t>
      </w:r>
      <w:r w:rsidR="00E50F73" w:rsidRPr="00250B9A">
        <w:rPr>
          <w:rFonts w:eastAsia="Times New Roman"/>
          <w:szCs w:val="22"/>
          <w:lang w:eastAsia="en-US" w:bidi="en-US"/>
        </w:rPr>
        <w:t xml:space="preserve">. </w:t>
      </w:r>
      <w:r w:rsidRPr="00250B9A">
        <w:rPr>
          <w:rFonts w:eastAsia="Times New Roman"/>
          <w:szCs w:val="22"/>
          <w:lang w:eastAsia="en-US" w:bidi="en-US"/>
        </w:rPr>
        <w:t xml:space="preserve"> Por ejemplo, el requisito de preparar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50F73" w:rsidRPr="00250B9A">
        <w:rPr>
          <w:rFonts w:eastAsia="Times New Roman"/>
          <w:szCs w:val="22"/>
          <w:lang w:eastAsia="en-US" w:bidi="en-US"/>
        </w:rPr>
        <w:t xml:space="preserve"> </w:t>
      </w:r>
      <w:r w:rsidRPr="00250B9A">
        <w:rPr>
          <w:rFonts w:eastAsia="Times New Roman"/>
          <w:szCs w:val="22"/>
          <w:lang w:eastAsia="en-US" w:bidi="en-US"/>
        </w:rPr>
        <w:t>en el plazo de seis meses a partir del comienzo del proyecto era insostenible dado que se han de concluir varias actividades antes de poder comenzar a formular el</w:t>
      </w:r>
      <w:r w:rsidR="00E50F73" w:rsidRPr="00250B9A">
        <w:rPr>
          <w:rFonts w:eastAsia="Times New Roman"/>
          <w:szCs w:val="22"/>
          <w:lang w:eastAsia="en-US" w:bidi="en-US"/>
        </w:rPr>
        <w:t xml:space="preserve"> </w:t>
      </w:r>
      <w:r w:rsidR="00555DAB" w:rsidRPr="00250B9A">
        <w:rPr>
          <w:rFonts w:eastAsia="Times New Roman"/>
          <w:szCs w:val="22"/>
          <w:lang w:eastAsia="en-US" w:bidi="en-US"/>
        </w:rPr>
        <w:t>plan de trabajo</w:t>
      </w:r>
      <w:r w:rsidRPr="00250B9A">
        <w:rPr>
          <w:rFonts w:eastAsia="Times New Roman"/>
          <w:szCs w:val="22"/>
          <w:lang w:eastAsia="en-US" w:bidi="en-US"/>
        </w:rPr>
        <w:t>.</w:t>
      </w:r>
    </w:p>
    <w:p w:rsidR="009A24EB" w:rsidRPr="00250B9A" w:rsidRDefault="009A24EB" w:rsidP="00DB24B4">
      <w:pPr>
        <w:spacing w:after="220"/>
        <w:rPr>
          <w:b/>
          <w:szCs w:val="22"/>
        </w:rPr>
      </w:pPr>
    </w:p>
    <w:p w:rsidR="009A24EB" w:rsidRPr="00250B9A" w:rsidRDefault="00587DC3" w:rsidP="00DB24B4">
      <w:pPr>
        <w:shd w:val="clear" w:color="auto" w:fill="D9D9D9"/>
        <w:spacing w:after="220"/>
        <w:ind w:left="450" w:hanging="450"/>
        <w:rPr>
          <w:i/>
          <w:szCs w:val="22"/>
        </w:rPr>
      </w:pPr>
      <w:r w:rsidRPr="00250B9A">
        <w:rPr>
          <w:b/>
          <w:bCs/>
          <w:szCs w:val="22"/>
        </w:rPr>
        <w:t xml:space="preserve">A3: </w:t>
      </w:r>
      <w:r w:rsidR="00045897" w:rsidRPr="00250B9A">
        <w:rPr>
          <w:b/>
          <w:bCs/>
          <w:szCs w:val="22"/>
        </w:rPr>
        <w:t xml:space="preserve"> </w:t>
      </w:r>
      <w:r w:rsidRPr="00250B9A">
        <w:rPr>
          <w:i/>
          <w:szCs w:val="22"/>
        </w:rPr>
        <w:t>L</w:t>
      </w:r>
      <w:r w:rsidR="009A24EB" w:rsidRPr="00250B9A">
        <w:rPr>
          <w:i/>
          <w:szCs w:val="22"/>
        </w:rPr>
        <w:t>a medida en que otras entidades dentro de la Secretaría han contribuido y permitido una ejecución eficaz y eficiente del proyecto</w:t>
      </w:r>
      <w:r w:rsidRPr="00250B9A">
        <w:rPr>
          <w:szCs w:val="22"/>
        </w:rPr>
        <w:t>.</w:t>
      </w:r>
    </w:p>
    <w:p w:rsidR="009A24EB" w:rsidRPr="00250B9A" w:rsidRDefault="00E511DB" w:rsidP="00DB24B4">
      <w:pPr>
        <w:keepNext/>
        <w:keepLines/>
        <w:numPr>
          <w:ilvl w:val="0"/>
          <w:numId w:val="32"/>
        </w:numPr>
        <w:spacing w:after="120"/>
        <w:jc w:val="both"/>
        <w:rPr>
          <w:szCs w:val="22"/>
        </w:rPr>
      </w:pPr>
      <w:r w:rsidRPr="00250B9A">
        <w:rPr>
          <w:b/>
          <w:szCs w:val="22"/>
        </w:rPr>
        <w:t xml:space="preserve">Constatación 3:  </w:t>
      </w:r>
      <w:r w:rsidR="0025083C" w:rsidRPr="00250B9A">
        <w:rPr>
          <w:b/>
          <w:szCs w:val="22"/>
        </w:rPr>
        <w:t>L</w:t>
      </w:r>
      <w:r w:rsidRPr="00250B9A">
        <w:rPr>
          <w:b/>
          <w:szCs w:val="22"/>
        </w:rPr>
        <w:t>as contribuciones aportadas por las otras entidades dentro de la Secretaría fueron bastante adecuadas para una ejecución ef</w:t>
      </w:r>
      <w:r w:rsidR="00302697" w:rsidRPr="00250B9A">
        <w:rPr>
          <w:b/>
          <w:szCs w:val="22"/>
        </w:rPr>
        <w:t>icaz</w:t>
      </w:r>
      <w:r w:rsidRPr="00250B9A">
        <w:rPr>
          <w:b/>
          <w:szCs w:val="22"/>
        </w:rPr>
        <w:t xml:space="preserve"> y eficiente del proyecto.</w:t>
      </w:r>
      <w:r w:rsidR="00E50F73" w:rsidRPr="00250B9A">
        <w:rPr>
          <w:szCs w:val="22"/>
        </w:rPr>
        <w:t xml:space="preserve"> </w:t>
      </w:r>
    </w:p>
    <w:p w:rsidR="009A24EB" w:rsidRPr="00250B9A" w:rsidRDefault="00302697" w:rsidP="00DB24B4">
      <w:pPr>
        <w:spacing w:after="220"/>
        <w:rPr>
          <w:szCs w:val="22"/>
        </w:rPr>
      </w:pPr>
      <w:r w:rsidRPr="00250B9A">
        <w:rPr>
          <w:szCs w:val="22"/>
        </w:rPr>
        <w:t>Contribuyeron a</w:t>
      </w:r>
      <w:r w:rsidR="006B7FE2" w:rsidRPr="00250B9A">
        <w:rPr>
          <w:szCs w:val="22"/>
        </w:rPr>
        <w:t xml:space="preserve"> la ejecución del proyecto l</w:t>
      </w:r>
      <w:r w:rsidR="00B41F2B" w:rsidRPr="00250B9A">
        <w:rPr>
          <w:szCs w:val="22"/>
        </w:rPr>
        <w:t>as siguientes entidades</w:t>
      </w:r>
      <w:r w:rsidR="00E50F73" w:rsidRPr="00250B9A">
        <w:rPr>
          <w:szCs w:val="22"/>
        </w:rPr>
        <w:t xml:space="preserve">: </w:t>
      </w:r>
    </w:p>
    <w:p w:rsidR="009A24EB" w:rsidRPr="00250B9A" w:rsidRDefault="00B41F2B" w:rsidP="00DB24B4">
      <w:pPr>
        <w:numPr>
          <w:ilvl w:val="0"/>
          <w:numId w:val="47"/>
        </w:numPr>
        <w:spacing w:after="120"/>
        <w:jc w:val="both"/>
        <w:rPr>
          <w:szCs w:val="22"/>
        </w:rPr>
      </w:pPr>
      <w:r w:rsidRPr="00250B9A">
        <w:rPr>
          <w:szCs w:val="22"/>
        </w:rPr>
        <w:t xml:space="preserve">La </w:t>
      </w:r>
      <w:r w:rsidR="009E4A29" w:rsidRPr="00250B9A">
        <w:rPr>
          <w:szCs w:val="22"/>
        </w:rPr>
        <w:t>Sección</w:t>
      </w:r>
      <w:r w:rsidRPr="00250B9A">
        <w:rPr>
          <w:szCs w:val="22"/>
        </w:rPr>
        <w:t xml:space="preserve"> de Información sobre Patentes coordinó las búsquedas de patentes y la preparación de los informes de búsqueda</w:t>
      </w:r>
      <w:r w:rsidR="00E50F73" w:rsidRPr="00250B9A">
        <w:rPr>
          <w:szCs w:val="22"/>
        </w:rPr>
        <w:t>.</w:t>
      </w:r>
    </w:p>
    <w:p w:rsidR="009A24EB" w:rsidRPr="00250B9A" w:rsidRDefault="004118D5" w:rsidP="00DB24B4">
      <w:pPr>
        <w:numPr>
          <w:ilvl w:val="0"/>
          <w:numId w:val="47"/>
        </w:numPr>
        <w:spacing w:after="120"/>
        <w:jc w:val="both"/>
        <w:rPr>
          <w:szCs w:val="22"/>
        </w:rPr>
      </w:pPr>
      <w:r w:rsidRPr="00250B9A">
        <w:rPr>
          <w:szCs w:val="22"/>
        </w:rPr>
        <w:t xml:space="preserve">La División de Coordinación de la Agenda para el Desarrollo </w:t>
      </w:r>
      <w:r w:rsidR="00E50F73" w:rsidRPr="00250B9A">
        <w:rPr>
          <w:szCs w:val="22"/>
        </w:rPr>
        <w:t xml:space="preserve">(DACD) </w:t>
      </w:r>
      <w:r w:rsidRPr="00250B9A">
        <w:rPr>
          <w:szCs w:val="22"/>
        </w:rPr>
        <w:t xml:space="preserve">se encargó de coordinar el debate del grupo </w:t>
      </w:r>
      <w:r w:rsidR="00E50F73" w:rsidRPr="00250B9A">
        <w:rPr>
          <w:szCs w:val="22"/>
        </w:rPr>
        <w:t>interg</w:t>
      </w:r>
      <w:r w:rsidRPr="00250B9A">
        <w:rPr>
          <w:szCs w:val="22"/>
        </w:rPr>
        <w:t>ubernamental</w:t>
      </w:r>
      <w:r w:rsidR="00E50F73" w:rsidRPr="00250B9A">
        <w:rPr>
          <w:szCs w:val="22"/>
        </w:rPr>
        <w:t xml:space="preserve">, </w:t>
      </w:r>
      <w:r w:rsidRPr="00250B9A">
        <w:rPr>
          <w:szCs w:val="22"/>
        </w:rPr>
        <w:t xml:space="preserve">presentar los informes al </w:t>
      </w:r>
      <w:r w:rsidR="00E50F73" w:rsidRPr="00250B9A">
        <w:rPr>
          <w:szCs w:val="22"/>
        </w:rPr>
        <w:t>CDIP</w:t>
      </w:r>
      <w:r w:rsidRPr="00250B9A">
        <w:rPr>
          <w:szCs w:val="22"/>
        </w:rPr>
        <w:t xml:space="preserve"> y </w:t>
      </w:r>
      <w:r w:rsidRPr="00250B9A">
        <w:rPr>
          <w:szCs w:val="22"/>
        </w:rPr>
        <w:lastRenderedPageBreak/>
        <w:t xml:space="preserve">realizar el </w:t>
      </w:r>
      <w:r w:rsidR="009E067F" w:rsidRPr="00250B9A">
        <w:rPr>
          <w:szCs w:val="22"/>
        </w:rPr>
        <w:t>seguimiento</w:t>
      </w:r>
      <w:r w:rsidRPr="00250B9A">
        <w:rPr>
          <w:szCs w:val="22"/>
        </w:rPr>
        <w:t xml:space="preserve"> de las deliberaciones y las recomendaciones.  </w:t>
      </w:r>
      <w:r w:rsidR="00302697" w:rsidRPr="00250B9A">
        <w:rPr>
          <w:szCs w:val="22"/>
        </w:rPr>
        <w:t>La DACD planific</w:t>
      </w:r>
      <w:r w:rsidRPr="00250B9A">
        <w:rPr>
          <w:szCs w:val="22"/>
        </w:rPr>
        <w:t>ó además esta evaluación</w:t>
      </w:r>
      <w:r w:rsidR="00E50F73" w:rsidRPr="00250B9A">
        <w:rPr>
          <w:szCs w:val="22"/>
        </w:rPr>
        <w:t>.</w:t>
      </w:r>
    </w:p>
    <w:p w:rsidR="009A24EB" w:rsidRPr="00250B9A" w:rsidRDefault="009A24EB" w:rsidP="00DB24B4">
      <w:pPr>
        <w:spacing w:after="220"/>
        <w:jc w:val="both"/>
        <w:rPr>
          <w:szCs w:val="22"/>
        </w:rPr>
      </w:pPr>
    </w:p>
    <w:p w:rsidR="009A24EB" w:rsidRPr="00250B9A" w:rsidRDefault="003923EA" w:rsidP="00DB24B4">
      <w:pPr>
        <w:keepNext/>
        <w:keepLines/>
        <w:numPr>
          <w:ilvl w:val="0"/>
          <w:numId w:val="32"/>
        </w:numPr>
        <w:spacing w:after="120"/>
        <w:jc w:val="both"/>
        <w:rPr>
          <w:szCs w:val="22"/>
        </w:rPr>
      </w:pPr>
      <w:r w:rsidRPr="00250B9A">
        <w:rPr>
          <w:b/>
          <w:szCs w:val="22"/>
        </w:rPr>
        <w:t>Deficiencias</w:t>
      </w:r>
      <w:r w:rsidR="00E50F73" w:rsidRPr="00250B9A">
        <w:rPr>
          <w:b/>
          <w:szCs w:val="22"/>
        </w:rPr>
        <w:t>:</w:t>
      </w:r>
      <w:r w:rsidR="00E50F73" w:rsidRPr="00250B9A">
        <w:rPr>
          <w:szCs w:val="22"/>
        </w:rPr>
        <w:t xml:space="preserve"> </w:t>
      </w:r>
      <w:r w:rsidR="004118D5" w:rsidRPr="00250B9A">
        <w:rPr>
          <w:szCs w:val="22"/>
        </w:rPr>
        <w:t xml:space="preserve"> En la evaluación se señalaron las </w:t>
      </w:r>
      <w:r w:rsidR="006B7FE2" w:rsidRPr="00250B9A">
        <w:rPr>
          <w:szCs w:val="22"/>
        </w:rPr>
        <w:t xml:space="preserve">siguientes </w:t>
      </w:r>
      <w:r w:rsidR="004118D5" w:rsidRPr="00250B9A">
        <w:rPr>
          <w:szCs w:val="22"/>
        </w:rPr>
        <w:t>deficiencias</w:t>
      </w:r>
      <w:r w:rsidR="00E50F73" w:rsidRPr="00250B9A">
        <w:rPr>
          <w:szCs w:val="22"/>
        </w:rPr>
        <w:t>:</w:t>
      </w:r>
    </w:p>
    <w:p w:rsidR="009A24EB" w:rsidRPr="00250B9A" w:rsidRDefault="006B7FE2" w:rsidP="00DB24B4">
      <w:pPr>
        <w:numPr>
          <w:ilvl w:val="0"/>
          <w:numId w:val="62"/>
        </w:numPr>
        <w:spacing w:after="220"/>
        <w:jc w:val="both"/>
        <w:rPr>
          <w:szCs w:val="22"/>
        </w:rPr>
      </w:pPr>
      <w:r w:rsidRPr="00250B9A">
        <w:rPr>
          <w:szCs w:val="22"/>
        </w:rPr>
        <w:t xml:space="preserve">La Oficina Regional en la sede para África </w:t>
      </w:r>
      <w:r w:rsidR="00AD2F29" w:rsidRPr="00250B9A">
        <w:rPr>
          <w:szCs w:val="22"/>
        </w:rPr>
        <w:t xml:space="preserve">no colaboró con el proyecto de la forma prevista habida cuenta de que los tres países que participaron en la </w:t>
      </w:r>
      <w:r w:rsidR="00AA30F3" w:rsidRPr="00250B9A">
        <w:rPr>
          <w:szCs w:val="22"/>
        </w:rPr>
        <w:t>fase II</w:t>
      </w:r>
      <w:r w:rsidR="00AD2F29" w:rsidRPr="00250B9A">
        <w:rPr>
          <w:szCs w:val="22"/>
        </w:rPr>
        <w:t xml:space="preserve"> del proyecto </w:t>
      </w:r>
      <w:r w:rsidR="00874F58" w:rsidRPr="00250B9A">
        <w:rPr>
          <w:szCs w:val="22"/>
        </w:rPr>
        <w:t>son africanos</w:t>
      </w:r>
      <w:r w:rsidR="00E50F73" w:rsidRPr="00250B9A">
        <w:rPr>
          <w:szCs w:val="22"/>
        </w:rPr>
        <w:t>.</w:t>
      </w:r>
    </w:p>
    <w:p w:rsidR="009A24EB" w:rsidRPr="00250B9A" w:rsidRDefault="00AD2F29" w:rsidP="00DB24B4">
      <w:pPr>
        <w:numPr>
          <w:ilvl w:val="0"/>
          <w:numId w:val="62"/>
        </w:numPr>
        <w:spacing w:after="220"/>
        <w:jc w:val="both"/>
        <w:rPr>
          <w:szCs w:val="22"/>
        </w:rPr>
      </w:pPr>
      <w:r w:rsidRPr="00250B9A">
        <w:rPr>
          <w:szCs w:val="22"/>
        </w:rPr>
        <w:t>En el seno de la</w:t>
      </w:r>
      <w:r w:rsidR="00E50F73" w:rsidRPr="00250B9A">
        <w:rPr>
          <w:szCs w:val="22"/>
        </w:rPr>
        <w:t xml:space="preserve"> </w:t>
      </w:r>
      <w:r w:rsidR="00622E59" w:rsidRPr="00250B9A">
        <w:rPr>
          <w:szCs w:val="22"/>
        </w:rPr>
        <w:t>OMPI</w:t>
      </w:r>
      <w:r w:rsidRPr="00250B9A">
        <w:rPr>
          <w:szCs w:val="22"/>
        </w:rPr>
        <w:t xml:space="preserve"> parece haber </w:t>
      </w:r>
      <w:r w:rsidR="00302697" w:rsidRPr="00250B9A">
        <w:rPr>
          <w:szCs w:val="22"/>
        </w:rPr>
        <w:t xml:space="preserve">pocas </w:t>
      </w:r>
      <w:r w:rsidRPr="00250B9A">
        <w:rPr>
          <w:szCs w:val="22"/>
        </w:rPr>
        <w:t xml:space="preserve">posibilidades de sensibilizar a los interlocutores dentro de la organización acerca del </w:t>
      </w:r>
      <w:r w:rsidR="009F478C" w:rsidRPr="00250B9A">
        <w:rPr>
          <w:szCs w:val="22"/>
        </w:rPr>
        <w:t>proyecto sobre tecnologías apropiadas</w:t>
      </w:r>
      <w:r w:rsidR="00E50F73" w:rsidRPr="00250B9A">
        <w:rPr>
          <w:szCs w:val="22"/>
        </w:rPr>
        <w:t>.</w:t>
      </w:r>
    </w:p>
    <w:p w:rsidR="009A24EB" w:rsidRPr="00250B9A" w:rsidRDefault="009A24EB" w:rsidP="00DB24B4">
      <w:pPr>
        <w:jc w:val="both"/>
        <w:rPr>
          <w:szCs w:val="22"/>
        </w:rPr>
      </w:pPr>
    </w:p>
    <w:p w:rsidR="009A24EB" w:rsidRPr="00250B9A" w:rsidRDefault="00E511DB" w:rsidP="00DB24B4">
      <w:pPr>
        <w:shd w:val="clear" w:color="auto" w:fill="D9D9D9"/>
        <w:spacing w:after="120"/>
        <w:ind w:left="450" w:hanging="450"/>
        <w:rPr>
          <w:i/>
          <w:szCs w:val="22"/>
        </w:rPr>
      </w:pPr>
      <w:r w:rsidRPr="00250B9A">
        <w:rPr>
          <w:b/>
          <w:bCs/>
          <w:szCs w:val="22"/>
        </w:rPr>
        <w:t>A4:</w:t>
      </w:r>
      <w:r w:rsidR="009A24EB" w:rsidRPr="00250B9A">
        <w:rPr>
          <w:szCs w:val="22"/>
        </w:rPr>
        <w:t xml:space="preserve"> </w:t>
      </w:r>
      <w:r w:rsidR="00045897" w:rsidRPr="00250B9A">
        <w:rPr>
          <w:szCs w:val="22"/>
        </w:rPr>
        <w:t xml:space="preserve"> </w:t>
      </w:r>
      <w:r w:rsidR="009A24EB" w:rsidRPr="00250B9A">
        <w:rPr>
          <w:i/>
          <w:szCs w:val="22"/>
        </w:rPr>
        <w:t>La medida en que se han materializado o mitigado los riesgos de</w:t>
      </w:r>
      <w:r w:rsidR="00630B92" w:rsidRPr="00250B9A">
        <w:rPr>
          <w:i/>
          <w:szCs w:val="22"/>
        </w:rPr>
        <w:t>finidos</w:t>
      </w:r>
      <w:r w:rsidR="009A24EB" w:rsidRPr="00250B9A">
        <w:rPr>
          <w:i/>
          <w:szCs w:val="22"/>
        </w:rPr>
        <w:t xml:space="preserve"> en e</w:t>
      </w:r>
      <w:r w:rsidRPr="00250B9A">
        <w:rPr>
          <w:i/>
          <w:szCs w:val="22"/>
        </w:rPr>
        <w:t xml:space="preserve">l </w:t>
      </w:r>
      <w:r w:rsidR="00D63021" w:rsidRPr="00250B9A">
        <w:rPr>
          <w:i/>
          <w:szCs w:val="22"/>
        </w:rPr>
        <w:t>documento del proyecto revisado</w:t>
      </w:r>
      <w:r w:rsidRPr="00250B9A">
        <w:rPr>
          <w:i/>
          <w:szCs w:val="22"/>
        </w:rPr>
        <w:t>.</w:t>
      </w:r>
    </w:p>
    <w:p w:rsidR="009A24EB" w:rsidRPr="00250B9A" w:rsidRDefault="009A24EB" w:rsidP="00DB24B4">
      <w:pPr>
        <w:spacing w:after="120"/>
        <w:jc w:val="both"/>
        <w:rPr>
          <w:rFonts w:eastAsia="Times New Roman"/>
          <w:b/>
          <w:szCs w:val="22"/>
          <w:lang w:eastAsia="en-US" w:bidi="en-US"/>
        </w:rPr>
      </w:pPr>
    </w:p>
    <w:p w:rsidR="009A24EB" w:rsidRPr="00250B9A" w:rsidRDefault="00E50F73"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Ri</w:t>
      </w:r>
      <w:r w:rsidR="00085BB2" w:rsidRPr="00250B9A">
        <w:rPr>
          <w:rFonts w:eastAsia="Times New Roman"/>
          <w:b/>
          <w:szCs w:val="22"/>
          <w:lang w:eastAsia="en-US" w:bidi="en-US"/>
        </w:rPr>
        <w:t>esgos</w:t>
      </w:r>
      <w:r w:rsidRPr="00250B9A">
        <w:rPr>
          <w:rFonts w:eastAsia="Times New Roman"/>
          <w:b/>
          <w:szCs w:val="22"/>
          <w:lang w:eastAsia="en-US" w:bidi="en-US"/>
        </w:rPr>
        <w:t>:</w:t>
      </w:r>
      <w:r w:rsidRPr="00250B9A">
        <w:rPr>
          <w:rFonts w:eastAsia="Times New Roman"/>
          <w:szCs w:val="22"/>
          <w:lang w:eastAsia="en-US" w:bidi="en-US"/>
        </w:rPr>
        <w:t xml:space="preserve">  </w:t>
      </w:r>
      <w:r w:rsidR="00085BB2" w:rsidRPr="00250B9A">
        <w:rPr>
          <w:rFonts w:eastAsia="Times New Roman"/>
          <w:szCs w:val="22"/>
          <w:lang w:eastAsia="en-US" w:bidi="en-US"/>
        </w:rPr>
        <w:t>Los</w:t>
      </w:r>
      <w:r w:rsidR="009F07EC" w:rsidRPr="00250B9A">
        <w:rPr>
          <w:rFonts w:eastAsia="Times New Roman"/>
          <w:szCs w:val="22"/>
          <w:lang w:eastAsia="en-US" w:bidi="en-US"/>
        </w:rPr>
        <w:t xml:space="preserve"> </w:t>
      </w:r>
      <w:r w:rsidR="00D63021" w:rsidRPr="00250B9A">
        <w:rPr>
          <w:rFonts w:eastAsia="Times New Roman"/>
          <w:szCs w:val="22"/>
          <w:lang w:eastAsia="en-US" w:bidi="en-US"/>
        </w:rPr>
        <w:t>documentos del proyecto revisados</w:t>
      </w:r>
      <w:r w:rsidR="009F07EC" w:rsidRPr="00250B9A">
        <w:rPr>
          <w:rFonts w:eastAsia="Times New Roman"/>
          <w:szCs w:val="22"/>
          <w:lang w:eastAsia="en-US" w:bidi="en-US"/>
        </w:rPr>
        <w:t xml:space="preserve"> </w:t>
      </w:r>
      <w:r w:rsidR="00AD2F29" w:rsidRPr="00250B9A">
        <w:rPr>
          <w:rFonts w:eastAsia="Times New Roman"/>
          <w:szCs w:val="22"/>
          <w:lang w:eastAsia="en-US" w:bidi="en-US"/>
        </w:rPr>
        <w:t>señalaron los cuatro riesgos que podrían influir de forma negativa en el avance en la ejecución del proyecto</w:t>
      </w:r>
      <w:r w:rsidR="00336098" w:rsidRPr="00250B9A">
        <w:rPr>
          <w:rFonts w:eastAsia="Times New Roman"/>
          <w:szCs w:val="22"/>
          <w:lang w:eastAsia="en-US" w:bidi="en-US"/>
        </w:rPr>
        <w:t>, a saber:</w:t>
      </w:r>
    </w:p>
    <w:p w:rsidR="009A24EB" w:rsidRPr="00250B9A" w:rsidRDefault="00010715" w:rsidP="00DB24B4">
      <w:pPr>
        <w:numPr>
          <w:ilvl w:val="0"/>
          <w:numId w:val="39"/>
        </w:numPr>
        <w:spacing w:after="120"/>
        <w:jc w:val="both"/>
        <w:rPr>
          <w:rFonts w:eastAsia="Times New Roman"/>
          <w:szCs w:val="22"/>
          <w:lang w:eastAsia="en-US" w:bidi="en-US"/>
        </w:rPr>
      </w:pPr>
      <w:r w:rsidRPr="00250B9A">
        <w:rPr>
          <w:szCs w:val="22"/>
        </w:rPr>
        <w:t>l</w:t>
      </w:r>
      <w:r w:rsidR="008113A7" w:rsidRPr="00250B9A">
        <w:rPr>
          <w:szCs w:val="22"/>
        </w:rPr>
        <w:t>as diferentes formas de entender la definición de tecnología apropiada</w:t>
      </w:r>
      <w:r w:rsidR="000573C2" w:rsidRPr="00250B9A">
        <w:rPr>
          <w:szCs w:val="22"/>
        </w:rPr>
        <w:t>,</w:t>
      </w:r>
      <w:r w:rsidR="008113A7" w:rsidRPr="00250B9A">
        <w:rPr>
          <w:szCs w:val="22"/>
        </w:rPr>
        <w:t xml:space="preserve"> </w:t>
      </w:r>
      <w:r w:rsidR="000573C2" w:rsidRPr="00250B9A">
        <w:rPr>
          <w:szCs w:val="22"/>
        </w:rPr>
        <w:t xml:space="preserve">que </w:t>
      </w:r>
      <w:r w:rsidR="008113A7" w:rsidRPr="00250B9A">
        <w:rPr>
          <w:szCs w:val="22"/>
        </w:rPr>
        <w:t>podrían impedir la transferencia de la tec</w:t>
      </w:r>
      <w:r w:rsidR="000573C2" w:rsidRPr="00250B9A">
        <w:rPr>
          <w:szCs w:val="22"/>
        </w:rPr>
        <w:t>nología que se utilizará para atender las</w:t>
      </w:r>
      <w:r w:rsidR="008113A7" w:rsidRPr="00250B9A">
        <w:rPr>
          <w:szCs w:val="22"/>
        </w:rPr>
        <w:t xml:space="preserve"> necesidad</w:t>
      </w:r>
      <w:r w:rsidR="000573C2" w:rsidRPr="00250B9A">
        <w:rPr>
          <w:szCs w:val="22"/>
        </w:rPr>
        <w:t>es</w:t>
      </w:r>
      <w:r w:rsidR="008113A7" w:rsidRPr="00250B9A">
        <w:rPr>
          <w:szCs w:val="22"/>
        </w:rPr>
        <w:t xml:space="preserve"> señalada</w:t>
      </w:r>
      <w:r w:rsidR="000573C2" w:rsidRPr="00250B9A">
        <w:rPr>
          <w:szCs w:val="22"/>
        </w:rPr>
        <w:t>s;</w:t>
      </w:r>
    </w:p>
    <w:p w:rsidR="009A24EB" w:rsidRPr="00250B9A" w:rsidRDefault="00010715" w:rsidP="00DB24B4">
      <w:pPr>
        <w:numPr>
          <w:ilvl w:val="0"/>
          <w:numId w:val="39"/>
        </w:numPr>
        <w:spacing w:after="120"/>
        <w:jc w:val="both"/>
        <w:rPr>
          <w:rFonts w:eastAsia="Times New Roman"/>
          <w:szCs w:val="22"/>
          <w:lang w:eastAsia="en-US" w:bidi="en-US"/>
        </w:rPr>
      </w:pPr>
      <w:r w:rsidRPr="00250B9A">
        <w:rPr>
          <w:rFonts w:eastAsia="Times New Roman"/>
          <w:szCs w:val="22"/>
          <w:lang w:eastAsia="en-US" w:bidi="en-US"/>
        </w:rPr>
        <w:t>l</w:t>
      </w:r>
      <w:r w:rsidR="009A24EB" w:rsidRPr="00250B9A">
        <w:rPr>
          <w:rFonts w:eastAsia="Times New Roman"/>
          <w:szCs w:val="22"/>
          <w:lang w:eastAsia="en-US" w:bidi="en-US"/>
        </w:rPr>
        <w:t>a falta de una adecuada coordinación entre los asociados del proyecto podría dar lugar a un retraso en la ejecución del proyecto</w:t>
      </w:r>
      <w:r w:rsidR="000573C2" w:rsidRPr="00250B9A">
        <w:rPr>
          <w:rFonts w:eastAsia="Times New Roman"/>
          <w:szCs w:val="22"/>
          <w:lang w:eastAsia="en-US" w:bidi="en-US"/>
        </w:rPr>
        <w:t>;</w:t>
      </w:r>
    </w:p>
    <w:p w:rsidR="009A24EB" w:rsidRPr="00250B9A" w:rsidRDefault="00010715" w:rsidP="00DB24B4">
      <w:pPr>
        <w:numPr>
          <w:ilvl w:val="0"/>
          <w:numId w:val="39"/>
        </w:numPr>
        <w:spacing w:after="120"/>
        <w:jc w:val="both"/>
        <w:rPr>
          <w:rFonts w:eastAsia="Times New Roman"/>
          <w:szCs w:val="22"/>
          <w:lang w:eastAsia="en-US" w:bidi="en-US"/>
        </w:rPr>
      </w:pPr>
      <w:r w:rsidRPr="00250B9A">
        <w:rPr>
          <w:rFonts w:eastAsia="Times New Roman"/>
          <w:szCs w:val="22"/>
          <w:lang w:eastAsia="en-US" w:bidi="en-US"/>
        </w:rPr>
        <w:t>l</w:t>
      </w:r>
      <w:r w:rsidR="00E50F73" w:rsidRPr="00250B9A">
        <w:rPr>
          <w:rFonts w:eastAsia="Times New Roman"/>
          <w:szCs w:val="22"/>
          <w:lang w:eastAsia="en-US" w:bidi="en-US"/>
        </w:rPr>
        <w:t>a</w:t>
      </w:r>
      <w:r w:rsidR="002C1933" w:rsidRPr="00250B9A">
        <w:rPr>
          <w:rFonts w:eastAsia="Times New Roman"/>
          <w:szCs w:val="22"/>
          <w:lang w:eastAsia="en-US" w:bidi="en-US"/>
        </w:rPr>
        <w:t xml:space="preserve"> </w:t>
      </w:r>
      <w:r w:rsidR="00C118B8" w:rsidRPr="00250B9A">
        <w:rPr>
          <w:rFonts w:eastAsia="Times New Roman"/>
          <w:szCs w:val="22"/>
          <w:lang w:eastAsia="en-US" w:bidi="en-US"/>
        </w:rPr>
        <w:t>inexistencia</w:t>
      </w:r>
      <w:r w:rsidR="002C1933" w:rsidRPr="00250B9A">
        <w:rPr>
          <w:rFonts w:eastAsia="Times New Roman"/>
          <w:szCs w:val="22"/>
          <w:lang w:eastAsia="en-US" w:bidi="en-US"/>
        </w:rPr>
        <w:t xml:space="preserve"> de instituciones de coordinación</w:t>
      </w:r>
      <w:r w:rsidR="00E50F73" w:rsidRPr="00250B9A">
        <w:rPr>
          <w:rFonts w:eastAsia="Times New Roman"/>
          <w:szCs w:val="22"/>
          <w:lang w:eastAsia="en-US" w:bidi="en-US"/>
        </w:rPr>
        <w:t xml:space="preserve">; </w:t>
      </w:r>
    </w:p>
    <w:p w:rsidR="009A24EB" w:rsidRPr="00250B9A" w:rsidRDefault="00010715" w:rsidP="00DB24B4">
      <w:pPr>
        <w:numPr>
          <w:ilvl w:val="0"/>
          <w:numId w:val="39"/>
        </w:numPr>
        <w:spacing w:after="120"/>
        <w:jc w:val="both"/>
        <w:rPr>
          <w:rFonts w:eastAsia="Times New Roman"/>
          <w:szCs w:val="22"/>
          <w:lang w:eastAsia="en-US" w:bidi="en-US"/>
        </w:rPr>
      </w:pPr>
      <w:r w:rsidRPr="00250B9A">
        <w:rPr>
          <w:rFonts w:eastAsia="Times New Roman"/>
          <w:szCs w:val="22"/>
          <w:lang w:eastAsia="en-US" w:bidi="en-US"/>
        </w:rPr>
        <w:t>la c</w:t>
      </w:r>
      <w:r w:rsidR="00F95192" w:rsidRPr="00250B9A">
        <w:rPr>
          <w:rFonts w:eastAsia="Times New Roman"/>
          <w:szCs w:val="22"/>
          <w:lang w:eastAsia="en-US" w:bidi="en-US"/>
        </w:rPr>
        <w:t xml:space="preserve">arencia de motivación </w:t>
      </w:r>
      <w:r w:rsidR="002C1933" w:rsidRPr="00250B9A">
        <w:rPr>
          <w:rFonts w:eastAsia="Times New Roman"/>
          <w:szCs w:val="22"/>
          <w:lang w:eastAsia="en-US" w:bidi="en-US"/>
        </w:rPr>
        <w:t xml:space="preserve">de los miembros de los </w:t>
      </w:r>
      <w:r w:rsidR="00FC6892" w:rsidRPr="00250B9A">
        <w:rPr>
          <w:rFonts w:eastAsia="Times New Roman"/>
          <w:szCs w:val="22"/>
          <w:lang w:eastAsia="en-US" w:bidi="en-US"/>
        </w:rPr>
        <w:t>grupos nacionales de expertos</w:t>
      </w:r>
      <w:r w:rsidR="00E50F73" w:rsidRPr="00250B9A">
        <w:rPr>
          <w:rFonts w:eastAsia="Times New Roman"/>
          <w:szCs w:val="22"/>
          <w:lang w:eastAsia="en-US" w:bidi="en-US"/>
        </w:rPr>
        <w:t>.</w:t>
      </w:r>
    </w:p>
    <w:p w:rsidR="009A24EB" w:rsidRPr="00250B9A" w:rsidRDefault="009A24EB" w:rsidP="00DB24B4">
      <w:pPr>
        <w:spacing w:after="220"/>
        <w:jc w:val="both"/>
        <w:rPr>
          <w:b/>
          <w:szCs w:val="22"/>
        </w:rPr>
      </w:pPr>
    </w:p>
    <w:p w:rsidR="009A24EB" w:rsidRPr="00250B9A" w:rsidRDefault="00BC5C46" w:rsidP="00DB24B4">
      <w:pPr>
        <w:keepNext/>
        <w:keepLines/>
        <w:numPr>
          <w:ilvl w:val="0"/>
          <w:numId w:val="32"/>
        </w:numPr>
        <w:spacing w:after="120"/>
        <w:jc w:val="both"/>
        <w:rPr>
          <w:b/>
          <w:szCs w:val="22"/>
        </w:rPr>
      </w:pPr>
      <w:r w:rsidRPr="00250B9A">
        <w:rPr>
          <w:b/>
          <w:szCs w:val="22"/>
        </w:rPr>
        <w:t>Constatación</w:t>
      </w:r>
      <w:r w:rsidR="00E50F73" w:rsidRPr="00250B9A">
        <w:rPr>
          <w:b/>
          <w:szCs w:val="22"/>
        </w:rPr>
        <w:t xml:space="preserve"> 4: </w:t>
      </w:r>
      <w:r w:rsidR="00336098" w:rsidRPr="00250B9A">
        <w:rPr>
          <w:b/>
          <w:szCs w:val="22"/>
        </w:rPr>
        <w:t xml:space="preserve"> </w:t>
      </w:r>
      <w:r w:rsidR="00874F58" w:rsidRPr="00250B9A">
        <w:rPr>
          <w:b/>
          <w:szCs w:val="22"/>
        </w:rPr>
        <w:t>No se plantearon los</w:t>
      </w:r>
      <w:r w:rsidR="00874F58" w:rsidRPr="00250B9A">
        <w:rPr>
          <w:b/>
        </w:rPr>
        <w:t xml:space="preserve"> riesgos definidos en los documentos del proyecto revisados y, por lo tanto, no influyeron de forma negativa en la ejecución del proyecto</w:t>
      </w:r>
      <w:r w:rsidR="00874F58" w:rsidRPr="00250B9A">
        <w:rPr>
          <w:b/>
          <w:szCs w:val="22"/>
        </w:rPr>
        <w:t>.</w:t>
      </w:r>
      <w:r w:rsidR="00874F58" w:rsidRPr="00250B9A">
        <w:rPr>
          <w:szCs w:val="22"/>
        </w:rPr>
        <w:t xml:space="preserve"> </w:t>
      </w:r>
    </w:p>
    <w:p w:rsidR="009A24EB" w:rsidRPr="00250B9A" w:rsidRDefault="009136C2"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Logros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336098" w:rsidRPr="00250B9A">
        <w:rPr>
          <w:rFonts w:eastAsia="Times New Roman"/>
          <w:szCs w:val="22"/>
          <w:lang w:eastAsia="en-US" w:bidi="en-US"/>
        </w:rPr>
        <w:t xml:space="preserve">Mediante </w:t>
      </w:r>
      <w:r w:rsidR="00800EB0" w:rsidRPr="00250B9A">
        <w:rPr>
          <w:szCs w:val="22"/>
        </w:rPr>
        <w:t xml:space="preserve">el </w:t>
      </w:r>
      <w:r w:rsidR="00164682" w:rsidRPr="00250B9A">
        <w:rPr>
          <w:szCs w:val="22"/>
        </w:rPr>
        <w:t>fortalecimiento de capacidades</w:t>
      </w:r>
      <w:r w:rsidR="00800EB0" w:rsidRPr="00250B9A">
        <w:rPr>
          <w:szCs w:val="22"/>
        </w:rPr>
        <w:t xml:space="preserve"> y la firma de memorandos de entendimiento se redujeron de forma significativa los riesgos previstos</w:t>
      </w:r>
      <w:r w:rsidR="00E50F73" w:rsidRPr="00250B9A">
        <w:rPr>
          <w:rFonts w:eastAsia="Times New Roman"/>
          <w:szCs w:val="22"/>
          <w:lang w:eastAsia="en-US" w:bidi="en-US"/>
        </w:rPr>
        <w:t xml:space="preserve">. </w:t>
      </w:r>
    </w:p>
    <w:p w:rsidR="009A24EB" w:rsidRPr="00250B9A" w:rsidRDefault="00010715" w:rsidP="00DB24B4">
      <w:pPr>
        <w:numPr>
          <w:ilvl w:val="0"/>
          <w:numId w:val="40"/>
        </w:numPr>
        <w:spacing w:after="120"/>
        <w:jc w:val="both"/>
        <w:rPr>
          <w:rFonts w:eastAsia="Times New Roman"/>
          <w:szCs w:val="22"/>
          <w:lang w:eastAsia="en-US" w:bidi="en-US"/>
        </w:rPr>
      </w:pPr>
      <w:r w:rsidRPr="00250B9A">
        <w:rPr>
          <w:rFonts w:eastAsia="Times New Roman"/>
          <w:b/>
          <w:szCs w:val="22"/>
          <w:lang w:eastAsia="en-US" w:bidi="en-US"/>
        </w:rPr>
        <w:t>El concepto</w:t>
      </w:r>
      <w:r w:rsidR="00A67ABB" w:rsidRPr="00250B9A">
        <w:rPr>
          <w:rFonts w:eastAsia="Times New Roman"/>
          <w:b/>
          <w:szCs w:val="22"/>
          <w:lang w:eastAsia="en-US" w:bidi="en-US"/>
        </w:rPr>
        <w:t xml:space="preserve"> de tecnología apropiada</w:t>
      </w:r>
      <w:r w:rsidR="00E50F73" w:rsidRPr="00250B9A">
        <w:rPr>
          <w:rFonts w:eastAsia="Times New Roman"/>
          <w:szCs w:val="22"/>
          <w:lang w:eastAsia="en-US" w:bidi="en-US"/>
        </w:rPr>
        <w:t xml:space="preserve">: </w:t>
      </w:r>
      <w:r w:rsidR="00A67ABB" w:rsidRPr="00250B9A">
        <w:rPr>
          <w:rFonts w:eastAsia="Times New Roman"/>
          <w:szCs w:val="22"/>
          <w:lang w:eastAsia="en-US" w:bidi="en-US"/>
        </w:rPr>
        <w:t xml:space="preserve"> No </w:t>
      </w:r>
      <w:r w:rsidR="00C118B8" w:rsidRPr="00250B9A">
        <w:rPr>
          <w:rFonts w:eastAsia="Times New Roman"/>
          <w:szCs w:val="22"/>
          <w:lang w:eastAsia="en-US" w:bidi="en-US"/>
        </w:rPr>
        <w:t>se plante</w:t>
      </w:r>
      <w:r w:rsidR="00ED478B" w:rsidRPr="00250B9A">
        <w:rPr>
          <w:rFonts w:eastAsia="Times New Roman"/>
          <w:szCs w:val="22"/>
          <w:lang w:eastAsia="en-US" w:bidi="en-US"/>
        </w:rPr>
        <w:t>ó</w:t>
      </w:r>
      <w:r w:rsidR="00A67ABB" w:rsidRPr="00250B9A">
        <w:rPr>
          <w:rFonts w:eastAsia="Times New Roman"/>
          <w:szCs w:val="22"/>
          <w:lang w:eastAsia="en-US" w:bidi="en-US"/>
        </w:rPr>
        <w:t xml:space="preserve"> este riesgo porque se aclaró la noción de tecnología apropiada en las reuniones de introducción al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A67ABB" w:rsidRPr="00250B9A">
        <w:rPr>
          <w:rFonts w:eastAsia="Times New Roman"/>
          <w:szCs w:val="22"/>
          <w:lang w:eastAsia="en-US" w:bidi="en-US"/>
        </w:rPr>
        <w:t>que se celebraron inmediatamente después de la puesta en marcha de los proyectos</w:t>
      </w:r>
      <w:r w:rsidR="00E50F73" w:rsidRPr="00250B9A">
        <w:rPr>
          <w:rFonts w:eastAsia="Times New Roman"/>
          <w:szCs w:val="22"/>
          <w:lang w:eastAsia="en-US" w:bidi="en-US"/>
        </w:rPr>
        <w:t xml:space="preserve">. </w:t>
      </w:r>
      <w:r w:rsidR="00D55B1F" w:rsidRPr="00250B9A">
        <w:rPr>
          <w:rFonts w:eastAsia="Times New Roman"/>
          <w:szCs w:val="22"/>
          <w:lang w:eastAsia="en-US" w:bidi="en-US"/>
        </w:rPr>
        <w:t xml:space="preserve"> En todos los talleres </w:t>
      </w:r>
      <w:r w:rsidR="00E50F73" w:rsidRPr="00250B9A">
        <w:rPr>
          <w:rFonts w:eastAsia="Times New Roman"/>
          <w:szCs w:val="22"/>
          <w:lang w:eastAsia="en-US" w:bidi="en-US"/>
        </w:rPr>
        <w:t>(</w:t>
      </w:r>
      <w:r w:rsidR="00D55B1F" w:rsidRPr="00250B9A">
        <w:rPr>
          <w:rFonts w:eastAsia="Times New Roman"/>
          <w:szCs w:val="22"/>
          <w:lang w:eastAsia="en-US" w:bidi="en-US"/>
        </w:rPr>
        <w:t xml:space="preserve">que reunieron a miembros del </w:t>
      </w:r>
      <w:r w:rsidR="00A50097" w:rsidRPr="00250B9A">
        <w:rPr>
          <w:rFonts w:eastAsia="Times New Roman"/>
          <w:szCs w:val="22"/>
          <w:lang w:eastAsia="en-US" w:bidi="en-US"/>
        </w:rPr>
        <w:t>grupo nacional de expertos</w:t>
      </w:r>
      <w:r w:rsidR="00D55B1F" w:rsidRPr="00250B9A">
        <w:rPr>
          <w:rFonts w:eastAsia="Times New Roman"/>
          <w:szCs w:val="22"/>
          <w:lang w:eastAsia="en-US" w:bidi="en-US"/>
        </w:rPr>
        <w:t xml:space="preserve"> y del foro de sectores interesados</w:t>
      </w:r>
      <w:r w:rsidR="002914E1" w:rsidRPr="00250B9A">
        <w:rPr>
          <w:rFonts w:eastAsia="Times New Roman"/>
          <w:szCs w:val="22"/>
          <w:lang w:eastAsia="en-US" w:bidi="en-US"/>
        </w:rPr>
        <w:t xml:space="preserve"> del país</w:t>
      </w:r>
      <w:r w:rsidR="00E50F73" w:rsidRPr="00250B9A">
        <w:rPr>
          <w:rFonts w:eastAsia="Times New Roman"/>
          <w:szCs w:val="22"/>
          <w:lang w:eastAsia="en-US" w:bidi="en-US"/>
        </w:rPr>
        <w:t xml:space="preserve">), </w:t>
      </w:r>
      <w:r w:rsidR="00D55B1F" w:rsidRPr="00250B9A">
        <w:rPr>
          <w:rFonts w:eastAsia="Times New Roman"/>
          <w:szCs w:val="22"/>
          <w:lang w:eastAsia="en-US" w:bidi="en-US"/>
        </w:rPr>
        <w:t>se estudiaron las siguientes cuestiones, que a</w:t>
      </w:r>
      <w:r w:rsidR="003F30A4" w:rsidRPr="00250B9A">
        <w:rPr>
          <w:rFonts w:eastAsia="Times New Roman"/>
          <w:szCs w:val="22"/>
          <w:lang w:eastAsia="en-US" w:bidi="en-US"/>
        </w:rPr>
        <w:t xml:space="preserve">clararon </w:t>
      </w:r>
      <w:r w:rsidRPr="00250B9A">
        <w:rPr>
          <w:rFonts w:eastAsia="Times New Roman"/>
          <w:szCs w:val="22"/>
          <w:lang w:eastAsia="en-US" w:bidi="en-US"/>
        </w:rPr>
        <w:t>e</w:t>
      </w:r>
      <w:r w:rsidR="003F30A4" w:rsidRPr="00250B9A">
        <w:rPr>
          <w:rFonts w:eastAsia="Times New Roman"/>
          <w:szCs w:val="22"/>
          <w:lang w:eastAsia="en-US" w:bidi="en-US"/>
        </w:rPr>
        <w:t>l</w:t>
      </w:r>
      <w:r w:rsidRPr="00250B9A">
        <w:rPr>
          <w:rFonts w:eastAsia="Times New Roman"/>
          <w:szCs w:val="22"/>
          <w:lang w:eastAsia="en-US" w:bidi="en-US"/>
        </w:rPr>
        <w:t xml:space="preserve"> concepto</w:t>
      </w:r>
      <w:r w:rsidR="003F30A4" w:rsidRPr="00250B9A">
        <w:rPr>
          <w:rFonts w:eastAsia="Times New Roman"/>
          <w:szCs w:val="22"/>
          <w:lang w:eastAsia="en-US" w:bidi="en-US"/>
        </w:rPr>
        <w:t xml:space="preserve"> de tecnología apropiada</w:t>
      </w:r>
      <w:r w:rsidR="00E50F73" w:rsidRPr="00250B9A">
        <w:rPr>
          <w:rFonts w:eastAsia="Times New Roman"/>
          <w:szCs w:val="22"/>
          <w:lang w:eastAsia="en-US" w:bidi="en-US"/>
        </w:rPr>
        <w:t>:</w:t>
      </w:r>
    </w:p>
    <w:p w:rsidR="009A24EB" w:rsidRPr="00250B9A" w:rsidRDefault="00ED478B" w:rsidP="00DB24B4">
      <w:pPr>
        <w:numPr>
          <w:ilvl w:val="1"/>
          <w:numId w:val="40"/>
        </w:numPr>
        <w:spacing w:after="120"/>
        <w:jc w:val="both"/>
        <w:rPr>
          <w:rFonts w:eastAsia="Times New Roman"/>
          <w:szCs w:val="22"/>
          <w:lang w:eastAsia="en-US" w:bidi="en-US"/>
        </w:rPr>
      </w:pPr>
      <w:r w:rsidRPr="00250B9A">
        <w:rPr>
          <w:rFonts w:eastAsia="Times New Roman"/>
          <w:szCs w:val="22"/>
          <w:lang w:eastAsia="en-US" w:bidi="en-US"/>
        </w:rPr>
        <w:t>El uso de tecnología</w:t>
      </w:r>
      <w:r w:rsidR="009A5CA6" w:rsidRPr="00250B9A">
        <w:rPr>
          <w:rFonts w:eastAsia="Times New Roman"/>
          <w:szCs w:val="22"/>
          <w:lang w:eastAsia="en-US" w:bidi="en-US"/>
        </w:rPr>
        <w:t>s</w:t>
      </w:r>
      <w:r w:rsidRPr="00250B9A">
        <w:rPr>
          <w:rFonts w:eastAsia="Times New Roman"/>
          <w:szCs w:val="22"/>
          <w:lang w:eastAsia="en-US" w:bidi="en-US"/>
        </w:rPr>
        <w:t xml:space="preserve"> apropiada</w:t>
      </w:r>
      <w:r w:rsidR="009A5CA6" w:rsidRPr="00250B9A">
        <w:rPr>
          <w:rFonts w:eastAsia="Times New Roman"/>
          <w:szCs w:val="22"/>
          <w:lang w:eastAsia="en-US" w:bidi="en-US"/>
        </w:rPr>
        <w:t>s</w:t>
      </w:r>
      <w:r w:rsidRPr="00250B9A">
        <w:rPr>
          <w:rFonts w:eastAsia="Times New Roman"/>
          <w:szCs w:val="22"/>
          <w:lang w:eastAsia="en-US" w:bidi="en-US"/>
        </w:rPr>
        <w:t xml:space="preserve"> para atender las necesidades </w:t>
      </w:r>
      <w:r w:rsidR="00010715" w:rsidRPr="00250B9A">
        <w:rPr>
          <w:rFonts w:eastAsia="Times New Roman"/>
          <w:szCs w:val="22"/>
          <w:lang w:eastAsia="en-US" w:bidi="en-US"/>
        </w:rPr>
        <w:t xml:space="preserve">y los desafíos </w:t>
      </w:r>
      <w:r w:rsidRPr="00250B9A">
        <w:rPr>
          <w:rFonts w:eastAsia="Times New Roman"/>
          <w:szCs w:val="22"/>
          <w:lang w:eastAsia="en-US" w:bidi="en-US"/>
        </w:rPr>
        <w:t>tecnológic</w:t>
      </w:r>
      <w:r w:rsidR="00010715" w:rsidRPr="00250B9A">
        <w:rPr>
          <w:rFonts w:eastAsia="Times New Roman"/>
          <w:szCs w:val="22"/>
          <w:lang w:eastAsia="en-US" w:bidi="en-US"/>
        </w:rPr>
        <w:t>o</w:t>
      </w:r>
      <w:r w:rsidRPr="00250B9A">
        <w:rPr>
          <w:rFonts w:eastAsia="Times New Roman"/>
          <w:szCs w:val="22"/>
          <w:lang w:eastAsia="en-US" w:bidi="en-US"/>
        </w:rPr>
        <w:t>s y de desarrollo de</w:t>
      </w:r>
      <w:r w:rsidR="00E50F73" w:rsidRPr="00250B9A">
        <w:rPr>
          <w:rFonts w:eastAsia="Times New Roman"/>
          <w:szCs w:val="22"/>
          <w:lang w:eastAsia="en-US" w:bidi="en-US"/>
        </w:rPr>
        <w:t xml:space="preserve"> Tanzan</w:t>
      </w:r>
      <w:r w:rsidRPr="00250B9A">
        <w:rPr>
          <w:rFonts w:eastAsia="Times New Roman"/>
          <w:szCs w:val="22"/>
          <w:lang w:eastAsia="en-US" w:bidi="en-US"/>
        </w:rPr>
        <w:t>í</w:t>
      </w:r>
      <w:r w:rsidR="00E50F73" w:rsidRPr="00250B9A">
        <w:rPr>
          <w:rFonts w:eastAsia="Times New Roman"/>
          <w:szCs w:val="22"/>
          <w:lang w:eastAsia="en-US" w:bidi="en-US"/>
        </w:rPr>
        <w:t>a</w:t>
      </w:r>
    </w:p>
    <w:p w:rsidR="009A24EB" w:rsidRPr="00250B9A" w:rsidRDefault="00ED478B" w:rsidP="00DB24B4">
      <w:pPr>
        <w:numPr>
          <w:ilvl w:val="1"/>
          <w:numId w:val="40"/>
        </w:numPr>
        <w:spacing w:after="120"/>
        <w:jc w:val="both"/>
        <w:rPr>
          <w:rFonts w:eastAsia="Times New Roman"/>
          <w:szCs w:val="22"/>
          <w:lang w:eastAsia="en-US" w:bidi="en-US"/>
        </w:rPr>
      </w:pPr>
      <w:r w:rsidRPr="00250B9A">
        <w:rPr>
          <w:rFonts w:eastAsia="Times New Roman"/>
          <w:szCs w:val="22"/>
          <w:lang w:eastAsia="en-US" w:bidi="en-US"/>
        </w:rPr>
        <w:t>El</w:t>
      </w:r>
      <w:r w:rsidR="00E50F73" w:rsidRPr="00250B9A">
        <w:rPr>
          <w:rFonts w:eastAsia="Times New Roman"/>
          <w:szCs w:val="22"/>
          <w:lang w:eastAsia="en-US" w:bidi="en-US"/>
        </w:rPr>
        <w:t xml:space="preserve"> concept</w:t>
      </w:r>
      <w:r w:rsidRPr="00250B9A">
        <w:rPr>
          <w:rFonts w:eastAsia="Times New Roman"/>
          <w:szCs w:val="22"/>
          <w:lang w:eastAsia="en-US" w:bidi="en-US"/>
        </w:rPr>
        <w:t>o y el contenido del proyecto sobre tecnología</w:t>
      </w:r>
      <w:r w:rsidR="009A5CA6" w:rsidRPr="00250B9A">
        <w:rPr>
          <w:rFonts w:eastAsia="Times New Roman"/>
          <w:szCs w:val="22"/>
          <w:lang w:eastAsia="en-US" w:bidi="en-US"/>
        </w:rPr>
        <w:t>s</w:t>
      </w:r>
      <w:r w:rsidRPr="00250B9A">
        <w:rPr>
          <w:rFonts w:eastAsia="Times New Roman"/>
          <w:szCs w:val="22"/>
          <w:lang w:eastAsia="en-US" w:bidi="en-US"/>
        </w:rPr>
        <w:t xml:space="preserve"> apropiada</w:t>
      </w:r>
      <w:r w:rsidR="009A5CA6" w:rsidRPr="00250B9A">
        <w:rPr>
          <w:rFonts w:eastAsia="Times New Roman"/>
          <w:szCs w:val="22"/>
          <w:lang w:eastAsia="en-US" w:bidi="en-US"/>
        </w:rPr>
        <w:t>s</w:t>
      </w:r>
    </w:p>
    <w:p w:rsidR="009A24EB" w:rsidRPr="00250B9A" w:rsidRDefault="00ED478B" w:rsidP="00DB24B4">
      <w:pPr>
        <w:numPr>
          <w:ilvl w:val="1"/>
          <w:numId w:val="40"/>
        </w:numPr>
        <w:spacing w:after="120"/>
        <w:jc w:val="both"/>
        <w:rPr>
          <w:rFonts w:eastAsia="Times New Roman"/>
          <w:szCs w:val="22"/>
          <w:lang w:eastAsia="en-US" w:bidi="en-US"/>
        </w:rPr>
      </w:pPr>
      <w:r w:rsidRPr="00250B9A">
        <w:rPr>
          <w:rFonts w:eastAsia="Times New Roman"/>
          <w:szCs w:val="22"/>
          <w:lang w:eastAsia="en-US" w:bidi="en-US"/>
        </w:rPr>
        <w:t>La utilización de la propiedad in</w:t>
      </w:r>
      <w:r w:rsidR="00E50F73" w:rsidRPr="00250B9A">
        <w:rPr>
          <w:rFonts w:eastAsia="Times New Roman"/>
          <w:szCs w:val="22"/>
          <w:lang w:eastAsia="en-US" w:bidi="en-US"/>
        </w:rPr>
        <w:t xml:space="preserve">telectual </w:t>
      </w:r>
      <w:r w:rsidRPr="00250B9A">
        <w:rPr>
          <w:rFonts w:eastAsia="Times New Roman"/>
          <w:szCs w:val="22"/>
          <w:lang w:eastAsia="en-US" w:bidi="en-US"/>
        </w:rPr>
        <w:t xml:space="preserve">para </w:t>
      </w:r>
      <w:r w:rsidR="00010715" w:rsidRPr="00250B9A">
        <w:rPr>
          <w:rFonts w:eastAsia="Times New Roman"/>
          <w:szCs w:val="22"/>
          <w:lang w:eastAsia="en-US" w:bidi="en-US"/>
        </w:rPr>
        <w:t xml:space="preserve">impulsar </w:t>
      </w:r>
      <w:r w:rsidRPr="00250B9A">
        <w:rPr>
          <w:rFonts w:eastAsia="Times New Roman"/>
          <w:szCs w:val="22"/>
          <w:lang w:eastAsia="en-US" w:bidi="en-US"/>
        </w:rPr>
        <w:t>el crecimiento y el desarrollo económicos</w:t>
      </w:r>
    </w:p>
    <w:p w:rsidR="009A24EB" w:rsidRPr="00250B9A" w:rsidRDefault="00C118B8" w:rsidP="00DB24B4">
      <w:pPr>
        <w:shd w:val="clear" w:color="auto" w:fill="DDD9C3"/>
        <w:spacing w:after="120"/>
        <w:ind w:left="1080"/>
        <w:jc w:val="both"/>
        <w:rPr>
          <w:rFonts w:eastAsia="Times New Roman"/>
          <w:szCs w:val="22"/>
          <w:lang w:eastAsia="en-US" w:bidi="en-US"/>
        </w:rPr>
      </w:pPr>
      <w:r w:rsidRPr="00250B9A">
        <w:rPr>
          <w:rFonts w:eastAsia="Times New Roman"/>
          <w:szCs w:val="22"/>
          <w:lang w:eastAsia="en-US" w:bidi="en-US"/>
        </w:rPr>
        <w:t>De conformidad con el informe inicial</w:t>
      </w:r>
      <w:r w:rsidR="00E50F73" w:rsidRPr="00250B9A">
        <w:rPr>
          <w:rFonts w:eastAsia="Times New Roman"/>
          <w:szCs w:val="22"/>
          <w:lang w:eastAsia="en-US" w:bidi="en-US"/>
        </w:rPr>
        <w:t xml:space="preserve"> </w:t>
      </w:r>
      <w:r w:rsidRPr="00250B9A">
        <w:rPr>
          <w:rFonts w:eastAsia="Times New Roman"/>
          <w:szCs w:val="22"/>
          <w:lang w:eastAsia="en-US" w:bidi="en-US"/>
        </w:rPr>
        <w:t>para</w:t>
      </w:r>
      <w:r w:rsidR="00E50F73" w:rsidRPr="00250B9A">
        <w:rPr>
          <w:rFonts w:eastAsia="Times New Roman"/>
          <w:szCs w:val="22"/>
          <w:lang w:eastAsia="en-US" w:bidi="en-US"/>
        </w:rPr>
        <w:t xml:space="preserve"> Etiop</w:t>
      </w:r>
      <w:r w:rsidRPr="00250B9A">
        <w:rPr>
          <w:rFonts w:eastAsia="Times New Roman"/>
          <w:szCs w:val="22"/>
          <w:lang w:eastAsia="en-US" w:bidi="en-US"/>
        </w:rPr>
        <w:t>í</w:t>
      </w:r>
      <w:r w:rsidR="00E50F73" w:rsidRPr="00250B9A">
        <w:rPr>
          <w:rFonts w:eastAsia="Times New Roman"/>
          <w:szCs w:val="22"/>
          <w:lang w:eastAsia="en-US" w:bidi="en-US"/>
        </w:rPr>
        <w:t xml:space="preserve">a, </w:t>
      </w:r>
      <w:r w:rsidRPr="00250B9A">
        <w:rPr>
          <w:rFonts w:eastAsia="Times New Roman"/>
          <w:szCs w:val="22"/>
          <w:lang w:eastAsia="en-US" w:bidi="en-US"/>
        </w:rPr>
        <w:t>los</w:t>
      </w:r>
      <w:r w:rsidR="00E50F73" w:rsidRPr="00250B9A">
        <w:rPr>
          <w:rFonts w:eastAsia="Times New Roman"/>
          <w:szCs w:val="22"/>
          <w:lang w:eastAsia="en-US" w:bidi="en-US"/>
        </w:rPr>
        <w:t xml:space="preserve"> participant</w:t>
      </w:r>
      <w:r w:rsidRPr="00250B9A">
        <w:rPr>
          <w:rFonts w:eastAsia="Times New Roman"/>
          <w:szCs w:val="22"/>
          <w:lang w:eastAsia="en-US" w:bidi="en-US"/>
        </w:rPr>
        <w:t>e</w:t>
      </w:r>
      <w:r w:rsidR="00E50F73" w:rsidRPr="00250B9A">
        <w:rPr>
          <w:rFonts w:eastAsia="Times New Roman"/>
          <w:szCs w:val="22"/>
          <w:lang w:eastAsia="en-US" w:bidi="en-US"/>
        </w:rPr>
        <w:t>s delibera</w:t>
      </w:r>
      <w:r w:rsidRPr="00250B9A">
        <w:rPr>
          <w:rFonts w:eastAsia="Times New Roman"/>
          <w:szCs w:val="22"/>
          <w:lang w:eastAsia="en-US" w:bidi="en-US"/>
        </w:rPr>
        <w:t xml:space="preserve">ron sobre la definición de tecnología apropiada y convinieron en que, en el contexto de ese país, se debería considerar que la tecnología apropiada es aquella que </w:t>
      </w:r>
      <w:r w:rsidR="00010715" w:rsidRPr="00250B9A">
        <w:rPr>
          <w:rFonts w:eastAsia="Times New Roman"/>
          <w:szCs w:val="22"/>
          <w:lang w:eastAsia="en-US" w:bidi="en-US"/>
        </w:rPr>
        <w:t>satisface</w:t>
      </w:r>
      <w:r w:rsidRPr="00250B9A">
        <w:rPr>
          <w:rFonts w:eastAsia="Times New Roman"/>
          <w:szCs w:val="22"/>
          <w:lang w:eastAsia="en-US" w:bidi="en-US"/>
        </w:rPr>
        <w:t xml:space="preserve"> las necesidades del país/la comunidad, genera empleo y beneficia a un gran número de personas, en particular, en las zonas rurales.</w:t>
      </w:r>
    </w:p>
    <w:p w:rsidR="009A24EB" w:rsidRPr="00250B9A" w:rsidRDefault="00E50F73" w:rsidP="00DB24B4">
      <w:pPr>
        <w:numPr>
          <w:ilvl w:val="0"/>
          <w:numId w:val="40"/>
        </w:numPr>
        <w:spacing w:after="120"/>
        <w:jc w:val="both"/>
        <w:rPr>
          <w:rFonts w:eastAsia="Times New Roman"/>
          <w:szCs w:val="22"/>
          <w:lang w:eastAsia="en-US" w:bidi="en-US"/>
        </w:rPr>
      </w:pPr>
      <w:r w:rsidRPr="00250B9A">
        <w:rPr>
          <w:rFonts w:eastAsia="Times New Roman"/>
          <w:b/>
          <w:szCs w:val="22"/>
          <w:lang w:eastAsia="en-US" w:bidi="en-US"/>
        </w:rPr>
        <w:lastRenderedPageBreak/>
        <w:t>Coordina</w:t>
      </w:r>
      <w:r w:rsidR="00336098" w:rsidRPr="00250B9A">
        <w:rPr>
          <w:rFonts w:eastAsia="Times New Roman"/>
          <w:b/>
          <w:szCs w:val="22"/>
          <w:lang w:eastAsia="en-US" w:bidi="en-US"/>
        </w:rPr>
        <w:t>ción</w:t>
      </w:r>
      <w:r w:rsidRPr="00250B9A">
        <w:rPr>
          <w:rFonts w:eastAsia="Times New Roman"/>
          <w:szCs w:val="22"/>
          <w:lang w:eastAsia="en-US" w:bidi="en-US"/>
        </w:rPr>
        <w:t xml:space="preserve">: </w:t>
      </w:r>
      <w:r w:rsidR="00ED478B" w:rsidRPr="00250B9A">
        <w:rPr>
          <w:rFonts w:eastAsia="Times New Roman"/>
          <w:szCs w:val="22"/>
          <w:lang w:eastAsia="en-US" w:bidi="en-US"/>
        </w:rPr>
        <w:t xml:space="preserve"> </w:t>
      </w:r>
      <w:r w:rsidR="0025083C" w:rsidRPr="00250B9A">
        <w:rPr>
          <w:rFonts w:eastAsia="Times New Roman"/>
          <w:szCs w:val="22"/>
          <w:lang w:eastAsia="en-US" w:bidi="en-US"/>
        </w:rPr>
        <w:t>E</w:t>
      </w:r>
      <w:r w:rsidR="00ED478B" w:rsidRPr="00250B9A">
        <w:rPr>
          <w:rFonts w:eastAsia="Times New Roman"/>
          <w:szCs w:val="22"/>
          <w:lang w:eastAsia="en-US" w:bidi="en-US"/>
        </w:rPr>
        <w:t>n los memorandos de entendimiento se expuso claramente la cuestión de la coordinación</w:t>
      </w:r>
      <w:r w:rsidRPr="00250B9A">
        <w:rPr>
          <w:rFonts w:eastAsia="Times New Roman"/>
          <w:szCs w:val="22"/>
          <w:lang w:eastAsia="en-US" w:bidi="en-US"/>
        </w:rPr>
        <w:t xml:space="preserve">.  </w:t>
      </w:r>
      <w:r w:rsidR="00ED478B" w:rsidRPr="00250B9A">
        <w:rPr>
          <w:rFonts w:eastAsia="Times New Roman"/>
          <w:szCs w:val="22"/>
          <w:lang w:eastAsia="en-US" w:bidi="en-US"/>
        </w:rPr>
        <w:t>En ellos se requería a los Estados miembros que velaran por que la ejecución del proyecto cumpliera el calendario y los planes de trabajo y, además, que hicieran esfuerzos encaminados a dar a conocer el proyecto y procurar el apoyo de otros sectores interesados pertinentes del gobierno.</w:t>
      </w:r>
    </w:p>
    <w:p w:rsidR="009A24EB" w:rsidRPr="00250B9A" w:rsidRDefault="00F2078A" w:rsidP="00DB24B4">
      <w:pPr>
        <w:numPr>
          <w:ilvl w:val="0"/>
          <w:numId w:val="40"/>
        </w:numPr>
        <w:spacing w:after="120"/>
        <w:jc w:val="both"/>
        <w:rPr>
          <w:rFonts w:eastAsia="Times New Roman"/>
          <w:szCs w:val="22"/>
          <w:lang w:eastAsia="en-US" w:bidi="en-US"/>
        </w:rPr>
      </w:pPr>
      <w:r w:rsidRPr="00250B9A">
        <w:rPr>
          <w:rFonts w:eastAsia="Times New Roman"/>
          <w:b/>
          <w:szCs w:val="22"/>
          <w:lang w:eastAsia="en-US" w:bidi="en-US"/>
        </w:rPr>
        <w:t>C</w:t>
      </w:r>
      <w:r w:rsidR="003D6FA2" w:rsidRPr="00250B9A">
        <w:rPr>
          <w:rFonts w:eastAsia="Times New Roman"/>
          <w:b/>
          <w:szCs w:val="22"/>
          <w:lang w:eastAsia="en-US" w:bidi="en-US"/>
        </w:rPr>
        <w:t>entros de coordinación</w:t>
      </w:r>
      <w:proofErr w:type="gramStart"/>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25083C" w:rsidRPr="00250B9A">
        <w:rPr>
          <w:rFonts w:eastAsia="Times New Roman"/>
          <w:szCs w:val="22"/>
          <w:lang w:eastAsia="en-US" w:bidi="en-US"/>
        </w:rPr>
        <w:t xml:space="preserve"> </w:t>
      </w:r>
      <w:r w:rsidR="00B06933" w:rsidRPr="00250B9A">
        <w:rPr>
          <w:rFonts w:eastAsia="Times New Roman"/>
          <w:szCs w:val="22"/>
          <w:lang w:eastAsia="en-US" w:bidi="en-US"/>
        </w:rPr>
        <w:t>designación</w:t>
      </w:r>
      <w:proofErr w:type="gramEnd"/>
      <w:r w:rsidR="00B06933" w:rsidRPr="00250B9A">
        <w:rPr>
          <w:rFonts w:eastAsia="Times New Roman"/>
          <w:szCs w:val="22"/>
          <w:lang w:eastAsia="en-US" w:bidi="en-US"/>
        </w:rPr>
        <w:t xml:space="preserve"> de esos centros</w:t>
      </w:r>
      <w:r w:rsidRPr="00250B9A">
        <w:rPr>
          <w:rFonts w:eastAsia="Times New Roman"/>
          <w:szCs w:val="22"/>
          <w:lang w:eastAsia="en-US" w:bidi="en-US"/>
        </w:rPr>
        <w:t xml:space="preserve">.  En los tres casos, </w:t>
      </w:r>
      <w:r w:rsidR="00B06933" w:rsidRPr="00250B9A">
        <w:rPr>
          <w:rFonts w:eastAsia="Times New Roman"/>
          <w:szCs w:val="22"/>
          <w:lang w:eastAsia="en-US" w:bidi="en-US"/>
        </w:rPr>
        <w:t xml:space="preserve">los centros de coordinación </w:t>
      </w:r>
      <w:r w:rsidRPr="00250B9A">
        <w:rPr>
          <w:rFonts w:eastAsia="Times New Roman"/>
          <w:szCs w:val="22"/>
          <w:lang w:eastAsia="en-US" w:bidi="en-US"/>
        </w:rPr>
        <w:t xml:space="preserve">se </w:t>
      </w:r>
      <w:r w:rsidR="00B06933" w:rsidRPr="00250B9A">
        <w:rPr>
          <w:rFonts w:eastAsia="Times New Roman"/>
          <w:szCs w:val="22"/>
          <w:lang w:eastAsia="en-US" w:bidi="en-US"/>
        </w:rPr>
        <w:t xml:space="preserve">designaron </w:t>
      </w:r>
      <w:r w:rsidRPr="00250B9A">
        <w:rPr>
          <w:rFonts w:eastAsia="Times New Roman"/>
          <w:szCs w:val="22"/>
          <w:lang w:eastAsia="en-US" w:bidi="en-US"/>
        </w:rPr>
        <w:t xml:space="preserve">antes de firmar los memorandos de entendimiento, y se </w:t>
      </w:r>
      <w:r w:rsidR="00B06933" w:rsidRPr="00250B9A">
        <w:rPr>
          <w:rFonts w:eastAsia="Times New Roman"/>
          <w:szCs w:val="22"/>
          <w:lang w:eastAsia="en-US" w:bidi="en-US"/>
        </w:rPr>
        <w:t>indicaron expresamente</w:t>
      </w:r>
      <w:r w:rsidRPr="00250B9A">
        <w:rPr>
          <w:rFonts w:eastAsia="Times New Roman"/>
          <w:szCs w:val="22"/>
          <w:lang w:eastAsia="en-US" w:bidi="en-US"/>
        </w:rPr>
        <w:t xml:space="preserve"> en dichos memorandos </w:t>
      </w:r>
      <w:r w:rsidR="00E50F73" w:rsidRPr="00250B9A">
        <w:rPr>
          <w:rFonts w:eastAsia="Times New Roman"/>
          <w:szCs w:val="22"/>
          <w:lang w:eastAsia="en-US" w:bidi="en-US"/>
        </w:rPr>
        <w:t>(art</w:t>
      </w:r>
      <w:r w:rsidRPr="00250B9A">
        <w:rPr>
          <w:rFonts w:eastAsia="Times New Roman"/>
          <w:szCs w:val="22"/>
          <w:lang w:eastAsia="en-US" w:bidi="en-US"/>
        </w:rPr>
        <w:t>ículo </w:t>
      </w:r>
      <w:r w:rsidR="00E50F73" w:rsidRPr="00250B9A">
        <w:rPr>
          <w:rFonts w:eastAsia="Times New Roman"/>
          <w:szCs w:val="22"/>
          <w:lang w:eastAsia="en-US" w:bidi="en-US"/>
        </w:rPr>
        <w:t>8)</w:t>
      </w:r>
      <w:r w:rsidR="00010715" w:rsidRPr="00250B9A">
        <w:rPr>
          <w:rFonts w:eastAsia="Times New Roman"/>
          <w:szCs w:val="22"/>
          <w:lang w:eastAsia="en-US" w:bidi="en-US"/>
        </w:rPr>
        <w:t>, a saber</w:t>
      </w:r>
      <w:r w:rsidR="00E50F73" w:rsidRPr="00250B9A">
        <w:rPr>
          <w:rFonts w:eastAsia="Times New Roman"/>
          <w:szCs w:val="22"/>
          <w:lang w:eastAsia="en-US" w:bidi="en-US"/>
        </w:rPr>
        <w:t>:</w:t>
      </w:r>
    </w:p>
    <w:p w:rsidR="009A24EB" w:rsidRPr="00250B9A" w:rsidRDefault="00E50F73" w:rsidP="00DB24B4">
      <w:pPr>
        <w:numPr>
          <w:ilvl w:val="1"/>
          <w:numId w:val="40"/>
        </w:numPr>
        <w:spacing w:after="120"/>
        <w:jc w:val="both"/>
        <w:rPr>
          <w:rFonts w:eastAsia="Times New Roman"/>
          <w:szCs w:val="22"/>
          <w:lang w:eastAsia="en-US" w:bidi="en-US"/>
        </w:rPr>
      </w:pPr>
      <w:r w:rsidRPr="00250B9A">
        <w:rPr>
          <w:rFonts w:eastAsia="Times New Roman"/>
          <w:b/>
          <w:szCs w:val="22"/>
          <w:lang w:eastAsia="en-US" w:bidi="en-US"/>
        </w:rPr>
        <w:t>Tanzan</w:t>
      </w:r>
      <w:r w:rsidR="00336098" w:rsidRPr="00250B9A">
        <w:rPr>
          <w:rFonts w:eastAsia="Times New Roman"/>
          <w:b/>
          <w:szCs w:val="22"/>
          <w:lang w:eastAsia="en-US" w:bidi="en-US"/>
        </w:rPr>
        <w:t>í</w:t>
      </w:r>
      <w:r w:rsidRPr="00250B9A">
        <w:rPr>
          <w:rFonts w:eastAsia="Times New Roman"/>
          <w:b/>
          <w:szCs w:val="22"/>
          <w:lang w:eastAsia="en-US" w:bidi="en-US"/>
        </w:rPr>
        <w:t>a:</w:t>
      </w:r>
      <w:r w:rsidRPr="00250B9A">
        <w:rPr>
          <w:rFonts w:eastAsia="Times New Roman"/>
          <w:szCs w:val="22"/>
          <w:lang w:eastAsia="en-US" w:bidi="en-US"/>
        </w:rPr>
        <w:t xml:space="preserve"> </w:t>
      </w:r>
      <w:r w:rsidR="00F2078A" w:rsidRPr="00250B9A">
        <w:rPr>
          <w:rFonts w:eastAsia="Times New Roman"/>
          <w:szCs w:val="22"/>
          <w:lang w:eastAsia="en-US" w:bidi="en-US"/>
        </w:rPr>
        <w:t xml:space="preserve"> </w:t>
      </w:r>
      <w:r w:rsidR="0025083C" w:rsidRPr="00250B9A">
        <w:rPr>
          <w:rFonts w:eastAsia="Times New Roman"/>
          <w:szCs w:val="22"/>
          <w:lang w:eastAsia="en-US" w:bidi="en-US"/>
        </w:rPr>
        <w:t>E</w:t>
      </w:r>
      <w:r w:rsidR="00B26FB5" w:rsidRPr="00250B9A">
        <w:rPr>
          <w:rFonts w:eastAsia="Times New Roman"/>
          <w:szCs w:val="22"/>
          <w:lang w:eastAsia="en-US" w:bidi="en-US"/>
        </w:rPr>
        <w:t xml:space="preserve">l centro de </w:t>
      </w:r>
      <w:r w:rsidR="00F2078A" w:rsidRPr="00250B9A">
        <w:rPr>
          <w:rFonts w:eastAsia="Times New Roman"/>
          <w:szCs w:val="22"/>
          <w:lang w:eastAsia="en-US" w:bidi="en-US"/>
        </w:rPr>
        <w:t>coordina</w:t>
      </w:r>
      <w:r w:rsidR="00B26FB5" w:rsidRPr="00250B9A">
        <w:rPr>
          <w:rFonts w:eastAsia="Times New Roman"/>
          <w:szCs w:val="22"/>
          <w:lang w:eastAsia="en-US" w:bidi="en-US"/>
        </w:rPr>
        <w:t>ción</w:t>
      </w:r>
      <w:r w:rsidR="00F2078A" w:rsidRPr="00250B9A">
        <w:rPr>
          <w:rFonts w:eastAsia="Times New Roman"/>
          <w:szCs w:val="22"/>
          <w:lang w:eastAsia="en-US" w:bidi="en-US"/>
        </w:rPr>
        <w:t xml:space="preserve"> fue la Comisión de Ciencia y Tecnología de </w:t>
      </w:r>
      <w:r w:rsidRPr="00250B9A">
        <w:rPr>
          <w:rFonts w:eastAsia="Times New Roman"/>
          <w:szCs w:val="22"/>
          <w:lang w:eastAsia="en-US" w:bidi="en-US"/>
        </w:rPr>
        <w:t>Tanzan</w:t>
      </w:r>
      <w:r w:rsidR="00F2078A" w:rsidRPr="00250B9A">
        <w:rPr>
          <w:rFonts w:eastAsia="Times New Roman"/>
          <w:szCs w:val="22"/>
          <w:lang w:eastAsia="en-US" w:bidi="en-US"/>
        </w:rPr>
        <w:t>ía</w:t>
      </w:r>
      <w:r w:rsidRPr="00250B9A">
        <w:rPr>
          <w:rFonts w:eastAsia="Times New Roman"/>
          <w:szCs w:val="22"/>
          <w:lang w:eastAsia="en-US" w:bidi="en-US"/>
        </w:rPr>
        <w:t xml:space="preserve">. </w:t>
      </w:r>
      <w:r w:rsidR="00B26FB5" w:rsidRPr="00250B9A">
        <w:rPr>
          <w:rFonts w:eastAsia="Times New Roman"/>
          <w:szCs w:val="22"/>
          <w:lang w:eastAsia="en-US" w:bidi="en-US"/>
        </w:rPr>
        <w:t xml:space="preserve"> Se nombró coordinador al </w:t>
      </w:r>
      <w:r w:rsidRPr="00250B9A">
        <w:rPr>
          <w:rFonts w:eastAsia="Times New Roman"/>
          <w:szCs w:val="22"/>
          <w:lang w:eastAsia="en-US" w:bidi="en-US"/>
        </w:rPr>
        <w:t>Dr</w:t>
      </w:r>
      <w:r w:rsidR="00B26FB5" w:rsidRPr="00250B9A">
        <w:rPr>
          <w:rFonts w:eastAsia="Times New Roman"/>
          <w:szCs w:val="22"/>
          <w:lang w:eastAsia="en-US" w:bidi="en-US"/>
        </w:rPr>
        <w:t>. </w:t>
      </w:r>
      <w:r w:rsidRPr="00250B9A">
        <w:rPr>
          <w:rFonts w:eastAsia="Times New Roman"/>
          <w:szCs w:val="22"/>
          <w:lang w:eastAsia="en-US" w:bidi="en-US"/>
        </w:rPr>
        <w:t>George Silas Shemdoe</w:t>
      </w:r>
      <w:r w:rsidR="00DB56DA" w:rsidRPr="00250B9A">
        <w:rPr>
          <w:rFonts w:eastAsia="Times New Roman"/>
          <w:szCs w:val="22"/>
          <w:lang w:eastAsia="en-US" w:bidi="en-US"/>
        </w:rPr>
        <w:t xml:space="preserve">.  </w:t>
      </w:r>
      <w:r w:rsidR="00B26FB5" w:rsidRPr="00250B9A">
        <w:rPr>
          <w:rFonts w:eastAsia="Times New Roman"/>
          <w:szCs w:val="22"/>
          <w:lang w:eastAsia="en-US" w:bidi="en-US"/>
        </w:rPr>
        <w:t xml:space="preserve">El </w:t>
      </w:r>
      <w:r w:rsidRPr="00250B9A">
        <w:rPr>
          <w:rFonts w:eastAsia="Times New Roman"/>
          <w:szCs w:val="22"/>
          <w:lang w:eastAsia="en-US" w:bidi="en-US"/>
        </w:rPr>
        <w:t>Dr</w:t>
      </w:r>
      <w:r w:rsidR="00B26FB5" w:rsidRPr="00250B9A">
        <w:rPr>
          <w:rFonts w:eastAsia="Times New Roman"/>
          <w:szCs w:val="22"/>
          <w:lang w:eastAsia="en-US" w:bidi="en-US"/>
        </w:rPr>
        <w:t>. </w:t>
      </w:r>
      <w:r w:rsidRPr="00250B9A">
        <w:rPr>
          <w:rFonts w:eastAsia="Times New Roman"/>
          <w:szCs w:val="22"/>
          <w:lang w:eastAsia="en-US" w:bidi="en-US"/>
        </w:rPr>
        <w:t xml:space="preserve">Shemdoe </w:t>
      </w:r>
      <w:r w:rsidR="00B26FB5" w:rsidRPr="00250B9A">
        <w:rPr>
          <w:rFonts w:eastAsia="Times New Roman"/>
          <w:szCs w:val="22"/>
          <w:lang w:eastAsia="en-US" w:bidi="en-US"/>
        </w:rPr>
        <w:t>mantuvo su cargo de consultor nacional</w:t>
      </w:r>
      <w:r w:rsidRPr="00250B9A">
        <w:rPr>
          <w:rFonts w:eastAsia="Times New Roman"/>
          <w:szCs w:val="22"/>
          <w:lang w:eastAsia="en-US" w:bidi="en-US"/>
        </w:rPr>
        <w:t>.</w:t>
      </w:r>
    </w:p>
    <w:p w:rsidR="009A24EB" w:rsidRPr="00250B9A" w:rsidRDefault="00E50F73" w:rsidP="00DB24B4">
      <w:pPr>
        <w:numPr>
          <w:ilvl w:val="1"/>
          <w:numId w:val="40"/>
        </w:numPr>
        <w:spacing w:after="120"/>
        <w:jc w:val="both"/>
        <w:rPr>
          <w:rFonts w:eastAsia="Times New Roman"/>
          <w:szCs w:val="22"/>
          <w:lang w:eastAsia="en-US" w:bidi="en-US"/>
        </w:rPr>
      </w:pPr>
      <w:r w:rsidRPr="00250B9A">
        <w:rPr>
          <w:rFonts w:eastAsia="Times New Roman"/>
          <w:b/>
          <w:szCs w:val="22"/>
          <w:lang w:eastAsia="en-US" w:bidi="en-US"/>
        </w:rPr>
        <w:t>Rwanda</w:t>
      </w:r>
      <w:r w:rsidRPr="00250B9A">
        <w:rPr>
          <w:rFonts w:eastAsia="Times New Roman"/>
          <w:szCs w:val="22"/>
          <w:lang w:eastAsia="en-US" w:bidi="en-US"/>
        </w:rPr>
        <w:t xml:space="preserve">:  </w:t>
      </w:r>
      <w:r w:rsidR="0025083C" w:rsidRPr="00250B9A">
        <w:rPr>
          <w:rFonts w:eastAsia="Times New Roman"/>
          <w:szCs w:val="22"/>
          <w:lang w:eastAsia="en-US" w:bidi="en-US"/>
        </w:rPr>
        <w:t>E</w:t>
      </w:r>
      <w:r w:rsidR="00B26FB5" w:rsidRPr="00250B9A">
        <w:rPr>
          <w:rFonts w:eastAsia="Times New Roman"/>
          <w:szCs w:val="22"/>
          <w:lang w:eastAsia="en-US" w:bidi="en-US"/>
        </w:rPr>
        <w:t>l centro de coordinación fue el Ministerio de Comercio e Industria.</w:t>
      </w:r>
      <w:r w:rsidRPr="00250B9A">
        <w:rPr>
          <w:rFonts w:eastAsia="Times New Roman"/>
          <w:szCs w:val="22"/>
          <w:lang w:eastAsia="en-US" w:bidi="en-US"/>
        </w:rPr>
        <w:t xml:space="preserve"> </w:t>
      </w:r>
      <w:r w:rsidR="00B26FB5" w:rsidRPr="00250B9A">
        <w:rPr>
          <w:rFonts w:eastAsia="Times New Roman"/>
          <w:szCs w:val="22"/>
          <w:lang w:eastAsia="en-US" w:bidi="en-US"/>
        </w:rPr>
        <w:t xml:space="preserve"> El </w:t>
      </w:r>
      <w:r w:rsidR="00010715" w:rsidRPr="00250B9A">
        <w:rPr>
          <w:rFonts w:eastAsia="Times New Roman"/>
          <w:szCs w:val="22"/>
          <w:lang w:eastAsia="en-US" w:bidi="en-US"/>
        </w:rPr>
        <w:t>m</w:t>
      </w:r>
      <w:r w:rsidR="00B26FB5" w:rsidRPr="00250B9A">
        <w:rPr>
          <w:rFonts w:eastAsia="Times New Roman"/>
          <w:szCs w:val="22"/>
          <w:lang w:eastAsia="en-US" w:bidi="en-US"/>
        </w:rPr>
        <w:t xml:space="preserve">inistro de </w:t>
      </w:r>
      <w:r w:rsidR="00010715" w:rsidRPr="00250B9A">
        <w:rPr>
          <w:rFonts w:eastAsia="Times New Roman"/>
          <w:szCs w:val="22"/>
          <w:lang w:eastAsia="en-US" w:bidi="en-US"/>
        </w:rPr>
        <w:t>c</w:t>
      </w:r>
      <w:r w:rsidR="00B26FB5" w:rsidRPr="00250B9A">
        <w:rPr>
          <w:rFonts w:eastAsia="Times New Roman"/>
          <w:szCs w:val="22"/>
          <w:lang w:eastAsia="en-US" w:bidi="en-US"/>
        </w:rPr>
        <w:t xml:space="preserve">omercio e </w:t>
      </w:r>
      <w:r w:rsidR="00010715" w:rsidRPr="00250B9A">
        <w:rPr>
          <w:rFonts w:eastAsia="Times New Roman"/>
          <w:szCs w:val="22"/>
          <w:lang w:eastAsia="en-US" w:bidi="en-US"/>
        </w:rPr>
        <w:t>i</w:t>
      </w:r>
      <w:r w:rsidR="00B26FB5" w:rsidRPr="00250B9A">
        <w:rPr>
          <w:rFonts w:eastAsia="Times New Roman"/>
          <w:szCs w:val="22"/>
          <w:lang w:eastAsia="en-US" w:bidi="en-US"/>
        </w:rPr>
        <w:t xml:space="preserve">ndustria, el </w:t>
      </w:r>
      <w:r w:rsidR="00D16BC7" w:rsidRPr="00250B9A">
        <w:rPr>
          <w:rFonts w:eastAsia="Times New Roman"/>
          <w:szCs w:val="22"/>
          <w:lang w:eastAsia="en-US" w:bidi="en-US"/>
        </w:rPr>
        <w:t xml:space="preserve">Honorable </w:t>
      </w:r>
      <w:r w:rsidR="00FE2870" w:rsidRPr="00250B9A">
        <w:rPr>
          <w:rFonts w:eastAsia="Times New Roman"/>
          <w:szCs w:val="22"/>
          <w:lang w:eastAsia="en-US" w:bidi="en-US"/>
        </w:rPr>
        <w:t>Sr. </w:t>
      </w:r>
      <w:r w:rsidRPr="00250B9A">
        <w:rPr>
          <w:rFonts w:eastAsia="Times New Roman"/>
          <w:szCs w:val="22"/>
          <w:lang w:eastAsia="en-US" w:bidi="en-US"/>
        </w:rPr>
        <w:t xml:space="preserve">Francois Kanimba, </w:t>
      </w:r>
      <w:r w:rsidR="00B26FB5" w:rsidRPr="00250B9A">
        <w:rPr>
          <w:rFonts w:eastAsia="Times New Roman"/>
          <w:szCs w:val="22"/>
          <w:lang w:eastAsia="en-US" w:bidi="en-US"/>
        </w:rPr>
        <w:t xml:space="preserve">nombró </w:t>
      </w:r>
      <w:r w:rsidR="008014C1" w:rsidRPr="00250B9A">
        <w:rPr>
          <w:rFonts w:eastAsia="Times New Roman"/>
          <w:szCs w:val="22"/>
          <w:lang w:eastAsia="en-US" w:bidi="en-US"/>
        </w:rPr>
        <w:t xml:space="preserve">oficialmente al </w:t>
      </w:r>
      <w:r w:rsidR="00FE2870" w:rsidRPr="00250B9A">
        <w:rPr>
          <w:rFonts w:eastAsia="Times New Roman"/>
          <w:szCs w:val="22"/>
          <w:lang w:eastAsia="en-US" w:bidi="en-US"/>
        </w:rPr>
        <w:t>Sr.</w:t>
      </w:r>
      <w:r w:rsidR="008014C1" w:rsidRPr="00250B9A">
        <w:rPr>
          <w:rFonts w:eastAsia="Times New Roman"/>
          <w:szCs w:val="22"/>
          <w:lang w:eastAsia="en-US" w:bidi="en-US"/>
        </w:rPr>
        <w:t> </w:t>
      </w:r>
      <w:r w:rsidRPr="00250B9A">
        <w:rPr>
          <w:rFonts w:eastAsia="Times New Roman"/>
          <w:szCs w:val="22"/>
          <w:lang w:eastAsia="en-US" w:bidi="en-US"/>
        </w:rPr>
        <w:t xml:space="preserve">James Kagara </w:t>
      </w:r>
      <w:r w:rsidR="008014C1" w:rsidRPr="00250B9A">
        <w:rPr>
          <w:rFonts w:eastAsia="Times New Roman"/>
          <w:szCs w:val="22"/>
          <w:lang w:eastAsia="en-US" w:bidi="en-US"/>
        </w:rPr>
        <w:t xml:space="preserve">experto nacional y presidente del </w:t>
      </w:r>
      <w:r w:rsidR="00A50097" w:rsidRPr="00250B9A">
        <w:rPr>
          <w:rFonts w:eastAsia="Times New Roman"/>
          <w:szCs w:val="22"/>
          <w:lang w:eastAsia="en-US" w:bidi="en-US"/>
        </w:rPr>
        <w:t>grupo nacional de expertos</w:t>
      </w:r>
      <w:r w:rsidRPr="00250B9A">
        <w:rPr>
          <w:rFonts w:eastAsia="Times New Roman"/>
          <w:szCs w:val="22"/>
          <w:lang w:eastAsia="en-US" w:bidi="en-US"/>
        </w:rPr>
        <w:t>.</w:t>
      </w:r>
    </w:p>
    <w:p w:rsidR="009A24EB" w:rsidRPr="00250B9A" w:rsidRDefault="00E50F73" w:rsidP="00DB24B4">
      <w:pPr>
        <w:numPr>
          <w:ilvl w:val="1"/>
          <w:numId w:val="40"/>
        </w:numPr>
        <w:spacing w:after="120"/>
        <w:jc w:val="both"/>
        <w:rPr>
          <w:rFonts w:eastAsia="Times New Roman"/>
          <w:szCs w:val="22"/>
          <w:lang w:eastAsia="en-US" w:bidi="en-US"/>
        </w:rPr>
      </w:pPr>
      <w:r w:rsidRPr="00250B9A">
        <w:rPr>
          <w:rFonts w:eastAsia="Times New Roman"/>
          <w:b/>
          <w:szCs w:val="22"/>
          <w:lang w:eastAsia="en-US" w:bidi="en-US"/>
        </w:rPr>
        <w:t>Etiop</w:t>
      </w:r>
      <w:r w:rsidR="00336098" w:rsidRPr="00250B9A">
        <w:rPr>
          <w:rFonts w:eastAsia="Times New Roman"/>
          <w:b/>
          <w:szCs w:val="22"/>
          <w:lang w:eastAsia="en-US" w:bidi="en-US"/>
        </w:rPr>
        <w:t>í</w:t>
      </w:r>
      <w:r w:rsidRPr="00250B9A">
        <w:rPr>
          <w:rFonts w:eastAsia="Times New Roman"/>
          <w:b/>
          <w:szCs w:val="22"/>
          <w:lang w:eastAsia="en-US" w:bidi="en-US"/>
        </w:rPr>
        <w:t>a</w:t>
      </w:r>
      <w:r w:rsidR="00AD2B59" w:rsidRPr="00250B9A">
        <w:rPr>
          <w:rFonts w:eastAsia="Times New Roman"/>
          <w:szCs w:val="22"/>
          <w:lang w:eastAsia="en-US" w:bidi="en-US"/>
        </w:rPr>
        <w:t xml:space="preserve">:  </w:t>
      </w:r>
      <w:r w:rsidR="0025083C" w:rsidRPr="00250B9A">
        <w:rPr>
          <w:rFonts w:eastAsia="Times New Roman"/>
          <w:szCs w:val="22"/>
          <w:lang w:eastAsia="en-US" w:bidi="en-US"/>
        </w:rPr>
        <w:t>E</w:t>
      </w:r>
      <w:r w:rsidR="00B26FB5" w:rsidRPr="00250B9A">
        <w:rPr>
          <w:rFonts w:eastAsia="Times New Roman"/>
          <w:szCs w:val="22"/>
          <w:lang w:eastAsia="en-US" w:bidi="en-US"/>
        </w:rPr>
        <w:t>l centro de coordinación fue la Oficina de Propiedad Intelectual de Etiopía</w:t>
      </w:r>
      <w:r w:rsidRPr="00250B9A">
        <w:rPr>
          <w:rFonts w:eastAsia="Times New Roman"/>
          <w:szCs w:val="22"/>
          <w:lang w:eastAsia="en-US" w:bidi="en-US"/>
        </w:rPr>
        <w:t xml:space="preserve">. </w:t>
      </w:r>
      <w:r w:rsidR="00B26FB5" w:rsidRPr="00250B9A">
        <w:rPr>
          <w:rFonts w:eastAsia="Times New Roman"/>
          <w:szCs w:val="22"/>
          <w:lang w:eastAsia="en-US" w:bidi="en-US"/>
        </w:rPr>
        <w:t xml:space="preserve"> Se nombró coordinador al </w:t>
      </w:r>
      <w:r w:rsidR="00FE2870" w:rsidRPr="00250B9A">
        <w:rPr>
          <w:rFonts w:eastAsia="Times New Roman"/>
          <w:szCs w:val="22"/>
          <w:lang w:eastAsia="en-US" w:bidi="en-US"/>
        </w:rPr>
        <w:t>Sr. </w:t>
      </w:r>
      <w:r w:rsidRPr="00250B9A">
        <w:rPr>
          <w:rFonts w:eastAsia="Times New Roman"/>
          <w:szCs w:val="22"/>
          <w:lang w:eastAsia="en-US" w:bidi="en-US"/>
        </w:rPr>
        <w:t xml:space="preserve">Teshale Yona, </w:t>
      </w:r>
      <w:r w:rsidR="00B26FB5" w:rsidRPr="00250B9A">
        <w:rPr>
          <w:rFonts w:eastAsia="Times New Roman"/>
          <w:szCs w:val="22"/>
          <w:lang w:eastAsia="en-US" w:bidi="en-US"/>
        </w:rPr>
        <w:t>su</w:t>
      </w:r>
      <w:r w:rsidRPr="00250B9A">
        <w:rPr>
          <w:rFonts w:eastAsia="Times New Roman"/>
          <w:szCs w:val="22"/>
          <w:lang w:eastAsia="en-US" w:bidi="en-US"/>
        </w:rPr>
        <w:t xml:space="preserve"> </w:t>
      </w:r>
      <w:r w:rsidR="00B26FB5" w:rsidRPr="00250B9A">
        <w:rPr>
          <w:rFonts w:eastAsia="Times New Roman"/>
          <w:szCs w:val="22"/>
          <w:lang w:eastAsia="en-US" w:bidi="en-US"/>
        </w:rPr>
        <w:t>d</w:t>
      </w:r>
      <w:r w:rsidRPr="00250B9A">
        <w:rPr>
          <w:rFonts w:eastAsia="Times New Roman"/>
          <w:szCs w:val="22"/>
          <w:lang w:eastAsia="en-US" w:bidi="en-US"/>
        </w:rPr>
        <w:t xml:space="preserve">irector </w:t>
      </w:r>
      <w:r w:rsidR="00B26FB5" w:rsidRPr="00250B9A">
        <w:rPr>
          <w:rFonts w:eastAsia="Times New Roman"/>
          <w:szCs w:val="22"/>
          <w:lang w:eastAsia="en-US" w:bidi="en-US"/>
        </w:rPr>
        <w:t>g</w:t>
      </w:r>
      <w:r w:rsidRPr="00250B9A">
        <w:rPr>
          <w:rFonts w:eastAsia="Times New Roman"/>
          <w:szCs w:val="22"/>
          <w:lang w:eastAsia="en-US" w:bidi="en-US"/>
        </w:rPr>
        <w:t>eneral.</w:t>
      </w:r>
    </w:p>
    <w:p w:rsidR="009A24EB" w:rsidRPr="00250B9A" w:rsidRDefault="00ED478B" w:rsidP="00DB24B4">
      <w:pPr>
        <w:numPr>
          <w:ilvl w:val="0"/>
          <w:numId w:val="40"/>
        </w:numPr>
        <w:spacing w:after="120"/>
        <w:jc w:val="both"/>
        <w:rPr>
          <w:rFonts w:eastAsia="Times New Roman"/>
          <w:szCs w:val="22"/>
          <w:lang w:eastAsia="en-US" w:bidi="en-US"/>
        </w:rPr>
      </w:pPr>
      <w:r w:rsidRPr="00250B9A">
        <w:rPr>
          <w:rFonts w:eastAsia="Times New Roman"/>
          <w:b/>
          <w:szCs w:val="22"/>
          <w:lang w:eastAsia="en-US" w:bidi="en-US"/>
        </w:rPr>
        <w:t xml:space="preserve">Incentivos para los </w:t>
      </w:r>
      <w:r w:rsidR="00FC6892" w:rsidRPr="00250B9A">
        <w:rPr>
          <w:rFonts w:eastAsia="Times New Roman"/>
          <w:b/>
          <w:szCs w:val="22"/>
          <w:lang w:eastAsia="en-US" w:bidi="en-US"/>
        </w:rPr>
        <w:t>grupos nacionales de expertos</w:t>
      </w:r>
      <w:r w:rsidR="00E50F73" w:rsidRPr="00250B9A">
        <w:rPr>
          <w:rFonts w:eastAsia="Times New Roman"/>
          <w:szCs w:val="22"/>
          <w:lang w:eastAsia="en-US" w:bidi="en-US"/>
        </w:rPr>
        <w:t xml:space="preserve">: </w:t>
      </w:r>
      <w:r w:rsidRPr="00250B9A">
        <w:rPr>
          <w:rFonts w:eastAsia="Times New Roman"/>
          <w:szCs w:val="22"/>
          <w:lang w:eastAsia="en-US" w:bidi="en-US"/>
        </w:rPr>
        <w:t xml:space="preserve"> En el </w:t>
      </w:r>
      <w:r w:rsidR="009E067F" w:rsidRPr="00250B9A">
        <w:rPr>
          <w:rFonts w:eastAsia="Times New Roman"/>
          <w:szCs w:val="22"/>
          <w:lang w:eastAsia="en-US" w:bidi="en-US"/>
        </w:rPr>
        <w:t>memorando</w:t>
      </w:r>
      <w:r w:rsidRPr="00250B9A">
        <w:rPr>
          <w:rFonts w:eastAsia="Times New Roman"/>
          <w:szCs w:val="22"/>
          <w:lang w:eastAsia="en-US" w:bidi="en-US"/>
        </w:rPr>
        <w:t xml:space="preserve"> de entendimiento se encargó a los Estados miembros la tarea de coordinación y financiación de la secretaría, </w:t>
      </w:r>
      <w:r w:rsidR="00010715" w:rsidRPr="00250B9A">
        <w:rPr>
          <w:rFonts w:eastAsia="Times New Roman"/>
          <w:szCs w:val="22"/>
          <w:lang w:eastAsia="en-US" w:bidi="en-US"/>
        </w:rPr>
        <w:t xml:space="preserve">además </w:t>
      </w:r>
      <w:r w:rsidRPr="00250B9A">
        <w:rPr>
          <w:rFonts w:eastAsia="Times New Roman"/>
          <w:szCs w:val="22"/>
          <w:lang w:eastAsia="en-US" w:bidi="en-US"/>
        </w:rPr>
        <w:t>de proporcionar incentivos a</w:t>
      </w:r>
      <w:r w:rsidR="00010715" w:rsidRPr="00250B9A">
        <w:rPr>
          <w:rFonts w:eastAsia="Times New Roman"/>
          <w:szCs w:val="22"/>
          <w:lang w:eastAsia="en-US" w:bidi="en-US"/>
        </w:rPr>
        <w:t xml:space="preserve"> </w:t>
      </w:r>
      <w:r w:rsidRPr="00250B9A">
        <w:rPr>
          <w:rFonts w:eastAsia="Times New Roman"/>
          <w:szCs w:val="22"/>
          <w:lang w:eastAsia="en-US" w:bidi="en-US"/>
        </w:rPr>
        <w:t>l</w:t>
      </w:r>
      <w:r w:rsidR="00010715" w:rsidRPr="00250B9A">
        <w:rPr>
          <w:rFonts w:eastAsia="Times New Roman"/>
          <w:szCs w:val="22"/>
          <w:lang w:eastAsia="en-US" w:bidi="en-US"/>
        </w:rPr>
        <w:t xml:space="preserve">os miembros del </w:t>
      </w:r>
      <w:r w:rsidR="00A50097" w:rsidRPr="00250B9A">
        <w:rPr>
          <w:rFonts w:eastAsia="Times New Roman"/>
          <w:szCs w:val="22"/>
          <w:lang w:eastAsia="en-US" w:bidi="en-US"/>
        </w:rPr>
        <w:t>grupo nacional de expertos</w:t>
      </w:r>
      <w:r w:rsidRPr="00250B9A">
        <w:rPr>
          <w:rFonts w:eastAsia="Times New Roman"/>
          <w:szCs w:val="22"/>
          <w:lang w:eastAsia="en-US" w:bidi="en-US"/>
        </w:rPr>
        <w:t>.</w:t>
      </w:r>
    </w:p>
    <w:p w:rsidR="009A24EB" w:rsidRPr="00250B9A" w:rsidRDefault="003923EA"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Desafíos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25083C" w:rsidRPr="00250B9A">
        <w:rPr>
          <w:rFonts w:eastAsia="Times New Roman"/>
          <w:szCs w:val="22"/>
          <w:lang w:eastAsia="en-US" w:bidi="en-US"/>
        </w:rPr>
        <w:t>A</w:t>
      </w:r>
      <w:r w:rsidR="00DD3B94" w:rsidRPr="00250B9A">
        <w:rPr>
          <w:rFonts w:eastAsia="Times New Roman"/>
          <w:szCs w:val="22"/>
          <w:lang w:eastAsia="en-US" w:bidi="en-US"/>
        </w:rPr>
        <w:t xml:space="preserve"> partir de las entrevistas con los consultores nacionales, se hicieron las siguientes observaciones:</w:t>
      </w:r>
    </w:p>
    <w:p w:rsidR="009A24EB" w:rsidRPr="00250B9A" w:rsidRDefault="00716541" w:rsidP="00DB24B4">
      <w:pPr>
        <w:numPr>
          <w:ilvl w:val="0"/>
          <w:numId w:val="41"/>
        </w:numPr>
        <w:spacing w:after="120"/>
        <w:jc w:val="both"/>
        <w:rPr>
          <w:rFonts w:eastAsia="Times New Roman"/>
          <w:szCs w:val="22"/>
          <w:lang w:eastAsia="en-US" w:bidi="en-US"/>
        </w:rPr>
      </w:pPr>
      <w:r w:rsidRPr="00250B9A">
        <w:rPr>
          <w:rFonts w:eastAsia="Times New Roman"/>
          <w:szCs w:val="22"/>
          <w:lang w:eastAsia="en-US" w:bidi="en-US"/>
        </w:rPr>
        <w:t xml:space="preserve">Se dieron casos en que los miembros de 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cambiaron </w:t>
      </w:r>
      <w:r w:rsidR="00546025" w:rsidRPr="00250B9A">
        <w:rPr>
          <w:rFonts w:eastAsia="Times New Roman"/>
          <w:szCs w:val="22"/>
          <w:lang w:eastAsia="en-US" w:bidi="en-US"/>
        </w:rPr>
        <w:t xml:space="preserve">constantemente a lo largo de la ejecución del proyecto.  Este hecho </w:t>
      </w:r>
      <w:r w:rsidR="00010715" w:rsidRPr="00250B9A">
        <w:rPr>
          <w:rFonts w:eastAsia="Times New Roman"/>
          <w:szCs w:val="22"/>
          <w:lang w:eastAsia="en-US" w:bidi="en-US"/>
        </w:rPr>
        <w:t>influy</w:t>
      </w:r>
      <w:r w:rsidR="00546025" w:rsidRPr="00250B9A">
        <w:rPr>
          <w:rFonts w:eastAsia="Times New Roman"/>
          <w:szCs w:val="22"/>
          <w:lang w:eastAsia="en-US" w:bidi="en-US"/>
        </w:rPr>
        <w:t xml:space="preserve">ó de forma negativa </w:t>
      </w:r>
      <w:r w:rsidR="00010715" w:rsidRPr="00250B9A">
        <w:rPr>
          <w:rFonts w:eastAsia="Times New Roman"/>
          <w:szCs w:val="22"/>
          <w:lang w:eastAsia="en-US" w:bidi="en-US"/>
        </w:rPr>
        <w:t xml:space="preserve">en </w:t>
      </w:r>
      <w:r w:rsidR="006222BF" w:rsidRPr="00250B9A">
        <w:rPr>
          <w:rFonts w:eastAsia="Times New Roman"/>
          <w:szCs w:val="22"/>
          <w:lang w:eastAsia="en-US" w:bidi="en-US"/>
        </w:rPr>
        <w:t xml:space="preserve">el </w:t>
      </w:r>
      <w:r w:rsidR="00546025" w:rsidRPr="00250B9A">
        <w:rPr>
          <w:rFonts w:eastAsia="Times New Roman"/>
          <w:szCs w:val="22"/>
          <w:lang w:eastAsia="en-US" w:bidi="en-US"/>
        </w:rPr>
        <w:t xml:space="preserve">objetivo de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546025" w:rsidRPr="00250B9A">
        <w:rPr>
          <w:rFonts w:eastAsia="Times New Roman"/>
          <w:szCs w:val="22"/>
          <w:lang w:eastAsia="en-US" w:bidi="en-US"/>
        </w:rPr>
        <w:t>dado que l</w:t>
      </w:r>
      <w:r w:rsidR="00010715" w:rsidRPr="00250B9A">
        <w:rPr>
          <w:rFonts w:eastAsia="Times New Roman"/>
          <w:szCs w:val="22"/>
          <w:lang w:eastAsia="en-US" w:bidi="en-US"/>
        </w:rPr>
        <w:t>a incorporación de</w:t>
      </w:r>
      <w:r w:rsidR="00546025" w:rsidRPr="00250B9A">
        <w:rPr>
          <w:rFonts w:eastAsia="Times New Roman"/>
          <w:szCs w:val="22"/>
          <w:lang w:eastAsia="en-US" w:bidi="en-US"/>
        </w:rPr>
        <w:t xml:space="preserve"> nuevos miembros menguaba el ritmo</w:t>
      </w:r>
      <w:r w:rsidR="00010715" w:rsidRPr="00250B9A">
        <w:rPr>
          <w:rFonts w:eastAsia="Times New Roman"/>
          <w:szCs w:val="22"/>
          <w:lang w:eastAsia="en-US" w:bidi="en-US"/>
        </w:rPr>
        <w:t xml:space="preserve"> de trabajo</w:t>
      </w:r>
      <w:r w:rsidR="00E50F73" w:rsidRPr="00250B9A">
        <w:rPr>
          <w:rFonts w:eastAsia="Times New Roman"/>
          <w:szCs w:val="22"/>
          <w:lang w:eastAsia="en-US" w:bidi="en-US"/>
        </w:rPr>
        <w:t>.</w:t>
      </w:r>
    </w:p>
    <w:p w:rsidR="009A24EB" w:rsidRPr="00250B9A" w:rsidRDefault="00DD3B94" w:rsidP="00DB24B4">
      <w:pPr>
        <w:numPr>
          <w:ilvl w:val="0"/>
          <w:numId w:val="41"/>
        </w:numPr>
        <w:spacing w:after="120"/>
        <w:jc w:val="both"/>
        <w:rPr>
          <w:rFonts w:eastAsia="Times New Roman"/>
          <w:szCs w:val="22"/>
          <w:lang w:eastAsia="en-US" w:bidi="en-US"/>
        </w:rPr>
      </w:pPr>
      <w:r w:rsidRPr="00250B9A">
        <w:rPr>
          <w:rFonts w:eastAsia="Times New Roman"/>
          <w:szCs w:val="22"/>
          <w:lang w:eastAsia="en-US" w:bidi="en-US"/>
        </w:rPr>
        <w:t xml:space="preserve">La cuestión de la motivación de los </w:t>
      </w:r>
      <w:r w:rsidR="00010715" w:rsidRPr="00250B9A">
        <w:rPr>
          <w:rFonts w:eastAsia="Times New Roman"/>
          <w:szCs w:val="22"/>
          <w:lang w:eastAsia="en-US" w:bidi="en-US"/>
        </w:rPr>
        <w:t xml:space="preserve">miembros de 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seguía siendo un problema puesto que no se </w:t>
      </w:r>
      <w:r w:rsidR="00C10C82" w:rsidRPr="00250B9A">
        <w:rPr>
          <w:rFonts w:eastAsia="Times New Roman"/>
          <w:szCs w:val="22"/>
          <w:lang w:eastAsia="en-US" w:bidi="en-US"/>
        </w:rPr>
        <w:t>respondía</w:t>
      </w:r>
      <w:r w:rsidR="00010715" w:rsidRPr="00250B9A">
        <w:rPr>
          <w:rFonts w:eastAsia="Times New Roman"/>
          <w:szCs w:val="22"/>
          <w:lang w:eastAsia="en-US" w:bidi="en-US"/>
        </w:rPr>
        <w:t xml:space="preserve"> </w:t>
      </w:r>
      <w:r w:rsidRPr="00250B9A">
        <w:rPr>
          <w:rFonts w:eastAsia="Times New Roman"/>
          <w:szCs w:val="22"/>
          <w:lang w:eastAsia="en-US" w:bidi="en-US"/>
        </w:rPr>
        <w:t xml:space="preserve">a sus expectativas de forma satisfactoria. </w:t>
      </w:r>
    </w:p>
    <w:p w:rsidR="009A24EB" w:rsidRPr="00250B9A" w:rsidRDefault="009A24EB" w:rsidP="00DB24B4">
      <w:pPr>
        <w:spacing w:after="120"/>
        <w:ind w:left="720"/>
        <w:jc w:val="both"/>
        <w:rPr>
          <w:rFonts w:eastAsia="Times New Roman"/>
          <w:szCs w:val="22"/>
          <w:lang w:eastAsia="en-US" w:bidi="en-US"/>
        </w:rPr>
      </w:pPr>
    </w:p>
    <w:p w:rsidR="009A24EB" w:rsidRPr="00250B9A" w:rsidRDefault="00E511DB" w:rsidP="00DB24B4">
      <w:pPr>
        <w:shd w:val="clear" w:color="auto" w:fill="D9D9D9"/>
        <w:spacing w:after="120"/>
        <w:ind w:left="450" w:hanging="450"/>
        <w:rPr>
          <w:rFonts w:eastAsia="Times New Roman"/>
          <w:i/>
          <w:szCs w:val="22"/>
          <w:lang w:eastAsia="en-US"/>
        </w:rPr>
      </w:pPr>
      <w:r w:rsidRPr="00250B9A">
        <w:rPr>
          <w:rFonts w:eastAsia="Times New Roman"/>
          <w:b/>
          <w:bCs/>
          <w:szCs w:val="22"/>
          <w:lang w:eastAsia="en-US"/>
        </w:rPr>
        <w:t>A5:</w:t>
      </w:r>
      <w:r w:rsidR="00B16401" w:rsidRPr="00250B9A">
        <w:rPr>
          <w:rFonts w:eastAsia="Times New Roman"/>
          <w:b/>
          <w:bCs/>
          <w:szCs w:val="22"/>
          <w:lang w:eastAsia="en-US"/>
        </w:rPr>
        <w:t xml:space="preserve"> </w:t>
      </w:r>
      <w:r w:rsidRPr="00250B9A">
        <w:rPr>
          <w:rFonts w:eastAsia="Times New Roman"/>
          <w:szCs w:val="22"/>
          <w:lang w:eastAsia="en-US"/>
        </w:rPr>
        <w:t xml:space="preserve"> </w:t>
      </w:r>
      <w:r w:rsidRPr="00250B9A">
        <w:rPr>
          <w:rFonts w:eastAsia="Times New Roman"/>
          <w:i/>
          <w:szCs w:val="22"/>
          <w:lang w:eastAsia="en-US"/>
        </w:rPr>
        <w:t>L</w:t>
      </w:r>
      <w:r w:rsidR="009A24EB" w:rsidRPr="00250B9A">
        <w:rPr>
          <w:rFonts w:eastAsia="Times New Roman"/>
          <w:i/>
          <w:szCs w:val="22"/>
          <w:lang w:eastAsia="en-US"/>
        </w:rPr>
        <w:t xml:space="preserve">a capacidad del proyecto para responder a las </w:t>
      </w:r>
      <w:r w:rsidR="00874F58" w:rsidRPr="00250B9A">
        <w:rPr>
          <w:rFonts w:eastAsia="Times New Roman"/>
          <w:i/>
          <w:szCs w:val="22"/>
          <w:lang w:eastAsia="en-US"/>
        </w:rPr>
        <w:t>tendencias y tecnologías incipientes</w:t>
      </w:r>
      <w:r w:rsidR="009A24EB" w:rsidRPr="00250B9A">
        <w:rPr>
          <w:rFonts w:eastAsia="Times New Roman"/>
          <w:i/>
          <w:szCs w:val="22"/>
          <w:lang w:eastAsia="en-US"/>
        </w:rPr>
        <w:t xml:space="preserve"> y otros factores externos.</w:t>
      </w:r>
      <w:r w:rsidR="00E50F73" w:rsidRPr="00250B9A">
        <w:rPr>
          <w:rFonts w:eastAsia="Times New Roman"/>
          <w:i/>
          <w:szCs w:val="22"/>
          <w:lang w:eastAsia="en-US"/>
        </w:rPr>
        <w:t xml:space="preserve"> </w:t>
      </w:r>
    </w:p>
    <w:p w:rsidR="009A24EB" w:rsidRPr="00250B9A" w:rsidRDefault="00BC5C46" w:rsidP="00DB24B4">
      <w:pPr>
        <w:keepNext/>
        <w:keepLines/>
        <w:numPr>
          <w:ilvl w:val="0"/>
          <w:numId w:val="32"/>
        </w:numPr>
        <w:spacing w:after="120"/>
        <w:jc w:val="both"/>
        <w:rPr>
          <w:b/>
          <w:szCs w:val="22"/>
        </w:rPr>
      </w:pPr>
      <w:r w:rsidRPr="00250B9A">
        <w:rPr>
          <w:b/>
          <w:szCs w:val="22"/>
        </w:rPr>
        <w:t>Constatación</w:t>
      </w:r>
      <w:r w:rsidR="00E50F73" w:rsidRPr="00250B9A">
        <w:rPr>
          <w:b/>
          <w:szCs w:val="22"/>
        </w:rPr>
        <w:t xml:space="preserve"> 5</w:t>
      </w:r>
      <w:proofErr w:type="gramStart"/>
      <w:r w:rsidR="00E50F73" w:rsidRPr="00250B9A">
        <w:rPr>
          <w:b/>
          <w:szCs w:val="22"/>
        </w:rPr>
        <w:t xml:space="preserve">: </w:t>
      </w:r>
      <w:r w:rsidR="00305FFD" w:rsidRPr="00250B9A">
        <w:rPr>
          <w:b/>
          <w:szCs w:val="22"/>
        </w:rPr>
        <w:t xml:space="preserve"> En</w:t>
      </w:r>
      <w:proofErr w:type="gramEnd"/>
      <w:r w:rsidR="00305FFD" w:rsidRPr="00250B9A">
        <w:rPr>
          <w:b/>
          <w:szCs w:val="22"/>
        </w:rPr>
        <w:t xml:space="preserve"> el proyecto se </w:t>
      </w:r>
      <w:r w:rsidR="00890710" w:rsidRPr="00250B9A">
        <w:rPr>
          <w:b/>
          <w:szCs w:val="22"/>
        </w:rPr>
        <w:t>tomaron en consideración</w:t>
      </w:r>
      <w:r w:rsidR="00305FFD" w:rsidRPr="00250B9A">
        <w:rPr>
          <w:b/>
          <w:szCs w:val="22"/>
        </w:rPr>
        <w:t xml:space="preserve"> las </w:t>
      </w:r>
      <w:r w:rsidR="00874F58" w:rsidRPr="00250B9A">
        <w:rPr>
          <w:b/>
          <w:szCs w:val="22"/>
        </w:rPr>
        <w:t>tendencias y tecnologías incipientes</w:t>
      </w:r>
      <w:r w:rsidR="00305FFD" w:rsidRPr="00250B9A">
        <w:rPr>
          <w:b/>
          <w:szCs w:val="22"/>
        </w:rPr>
        <w:t xml:space="preserve"> y otros factores externos</w:t>
      </w:r>
      <w:r w:rsidR="00E50F73" w:rsidRPr="00250B9A">
        <w:rPr>
          <w:b/>
          <w:szCs w:val="22"/>
        </w:rPr>
        <w:t xml:space="preserve">. </w:t>
      </w:r>
    </w:p>
    <w:p w:rsidR="009A24EB" w:rsidRPr="00250B9A" w:rsidRDefault="009136C2"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Logros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546025" w:rsidRPr="00250B9A">
        <w:rPr>
          <w:rFonts w:eastAsia="Times New Roman"/>
          <w:szCs w:val="22"/>
          <w:lang w:eastAsia="en-US" w:bidi="en-US"/>
        </w:rPr>
        <w:t xml:space="preserve">Esta </w:t>
      </w:r>
      <w:r w:rsidR="009E067F" w:rsidRPr="00250B9A">
        <w:rPr>
          <w:rFonts w:eastAsia="Times New Roman"/>
          <w:szCs w:val="22"/>
          <w:lang w:eastAsia="en-US" w:bidi="en-US"/>
        </w:rPr>
        <w:t>constatación</w:t>
      </w:r>
      <w:r w:rsidR="00546025" w:rsidRPr="00250B9A">
        <w:rPr>
          <w:rFonts w:eastAsia="Times New Roman"/>
          <w:szCs w:val="22"/>
          <w:lang w:eastAsia="en-US" w:bidi="en-US"/>
        </w:rPr>
        <w:t xml:space="preserve"> se basa en los siguientes elementos</w:t>
      </w:r>
      <w:r w:rsidR="00E50F73" w:rsidRPr="00250B9A">
        <w:rPr>
          <w:rFonts w:eastAsia="Times New Roman"/>
          <w:szCs w:val="22"/>
          <w:lang w:eastAsia="en-US" w:bidi="en-US"/>
        </w:rPr>
        <w:t xml:space="preserve">: </w:t>
      </w:r>
    </w:p>
    <w:p w:rsidR="009A24EB" w:rsidRPr="00250B9A" w:rsidRDefault="00546025" w:rsidP="00DB24B4">
      <w:pPr>
        <w:numPr>
          <w:ilvl w:val="0"/>
          <w:numId w:val="48"/>
        </w:numPr>
        <w:spacing w:after="220"/>
        <w:jc w:val="both"/>
        <w:rPr>
          <w:szCs w:val="22"/>
        </w:rPr>
      </w:pPr>
      <w:r w:rsidRPr="00250B9A">
        <w:rPr>
          <w:b/>
          <w:szCs w:val="22"/>
        </w:rPr>
        <w:t>Las t</w:t>
      </w:r>
      <w:r w:rsidR="00BF3B1D" w:rsidRPr="00250B9A">
        <w:rPr>
          <w:b/>
          <w:szCs w:val="22"/>
        </w:rPr>
        <w:t>endencias incipientes</w:t>
      </w:r>
      <w:r w:rsidR="00E50F73" w:rsidRPr="00250B9A">
        <w:rPr>
          <w:b/>
          <w:szCs w:val="22"/>
        </w:rPr>
        <w:t>:</w:t>
      </w:r>
      <w:r w:rsidR="00E50F73" w:rsidRPr="00250B9A">
        <w:rPr>
          <w:szCs w:val="22"/>
        </w:rPr>
        <w:t xml:space="preserve"> </w:t>
      </w:r>
      <w:r w:rsidR="003D6FA2" w:rsidRPr="00250B9A">
        <w:rPr>
          <w:szCs w:val="22"/>
        </w:rPr>
        <w:t xml:space="preserve"> </w:t>
      </w:r>
      <w:r w:rsidR="00E50F73" w:rsidRPr="00250B9A">
        <w:rPr>
          <w:szCs w:val="22"/>
        </w:rPr>
        <w:t>Tre</w:t>
      </w:r>
      <w:r w:rsidR="003D6FA2" w:rsidRPr="00250B9A">
        <w:rPr>
          <w:szCs w:val="22"/>
        </w:rPr>
        <w:t>s de los seis proyectos emprendidos tenían relación con la acuicultura, que es un nuevo ámbito considerado como la solución al rápido agotamiento de la pesca en los lagos</w:t>
      </w:r>
      <w:r w:rsidR="00E50F73" w:rsidRPr="00250B9A">
        <w:rPr>
          <w:szCs w:val="22"/>
        </w:rPr>
        <w:t xml:space="preserve">. </w:t>
      </w:r>
      <w:r w:rsidR="003D6FA2" w:rsidRPr="00250B9A">
        <w:rPr>
          <w:szCs w:val="22"/>
        </w:rPr>
        <w:t xml:space="preserve"> En estos proyectos se estudió también la utilización de alevines genéticamente mejorados, que constituye una tecnología totalmente nueva en África</w:t>
      </w:r>
      <w:r w:rsidR="00E50F73" w:rsidRPr="00250B9A">
        <w:rPr>
          <w:szCs w:val="22"/>
        </w:rPr>
        <w:t xml:space="preserve">. </w:t>
      </w:r>
    </w:p>
    <w:p w:rsidR="009A24EB" w:rsidRPr="00250B9A" w:rsidRDefault="00546025" w:rsidP="00DB24B4">
      <w:pPr>
        <w:numPr>
          <w:ilvl w:val="0"/>
          <w:numId w:val="48"/>
        </w:numPr>
        <w:spacing w:after="220"/>
        <w:jc w:val="both"/>
        <w:rPr>
          <w:szCs w:val="22"/>
        </w:rPr>
      </w:pPr>
      <w:r w:rsidRPr="00250B9A">
        <w:rPr>
          <w:b/>
          <w:szCs w:val="22"/>
        </w:rPr>
        <w:t xml:space="preserve">Las </w:t>
      </w:r>
      <w:r w:rsidR="00BF3B1D" w:rsidRPr="00250B9A">
        <w:rPr>
          <w:b/>
          <w:szCs w:val="22"/>
        </w:rPr>
        <w:t>tecnologías</w:t>
      </w:r>
      <w:r w:rsidR="00C10C82" w:rsidRPr="00250B9A">
        <w:rPr>
          <w:b/>
          <w:szCs w:val="22"/>
        </w:rPr>
        <w:t xml:space="preserve"> incipientes</w:t>
      </w:r>
      <w:proofErr w:type="gramStart"/>
      <w:r w:rsidR="00AD2B59" w:rsidRPr="00250B9A">
        <w:rPr>
          <w:b/>
          <w:szCs w:val="22"/>
        </w:rPr>
        <w:t xml:space="preserve">:  </w:t>
      </w:r>
      <w:r w:rsidR="000E32A6" w:rsidRPr="00250B9A">
        <w:rPr>
          <w:szCs w:val="22"/>
        </w:rPr>
        <w:t>El</w:t>
      </w:r>
      <w:proofErr w:type="gramEnd"/>
      <w:r w:rsidR="000E32A6" w:rsidRPr="00250B9A">
        <w:rPr>
          <w:szCs w:val="22"/>
        </w:rPr>
        <w:t xml:space="preserve"> proyecto incluyó una visita a Malasia, en la que se confrontó a varios representantes de los tres países con algunas tecnologías incipientes relacionadas con </w:t>
      </w:r>
      <w:r w:rsidR="00A67A11" w:rsidRPr="00250B9A">
        <w:rPr>
          <w:szCs w:val="22"/>
        </w:rPr>
        <w:t>l</w:t>
      </w:r>
      <w:r w:rsidR="004321C4" w:rsidRPr="00250B9A">
        <w:rPr>
          <w:szCs w:val="22"/>
        </w:rPr>
        <w:t>os ámbitos</w:t>
      </w:r>
      <w:r w:rsidR="00A67A11" w:rsidRPr="00250B9A">
        <w:rPr>
          <w:szCs w:val="22"/>
        </w:rPr>
        <w:t xml:space="preserve"> </w:t>
      </w:r>
      <w:r w:rsidR="00B06933" w:rsidRPr="00250B9A">
        <w:rPr>
          <w:szCs w:val="22"/>
        </w:rPr>
        <w:t>en los que se plantean</w:t>
      </w:r>
      <w:r w:rsidR="00A67A11" w:rsidRPr="00250B9A">
        <w:rPr>
          <w:szCs w:val="22"/>
        </w:rPr>
        <w:t xml:space="preserve"> necesidades de desarrollo de esos países</w:t>
      </w:r>
      <w:r w:rsidR="000E32A6" w:rsidRPr="00250B9A">
        <w:rPr>
          <w:szCs w:val="22"/>
        </w:rPr>
        <w:t xml:space="preserve">.  </w:t>
      </w:r>
      <w:r w:rsidR="00A67A11" w:rsidRPr="00250B9A">
        <w:rPr>
          <w:szCs w:val="22"/>
        </w:rPr>
        <w:t xml:space="preserve">La </w:t>
      </w:r>
      <w:r w:rsidR="009E067F" w:rsidRPr="00250B9A">
        <w:rPr>
          <w:szCs w:val="22"/>
        </w:rPr>
        <w:t>reunión</w:t>
      </w:r>
      <w:r w:rsidR="00A67A11" w:rsidRPr="00250B9A">
        <w:rPr>
          <w:szCs w:val="22"/>
        </w:rPr>
        <w:t xml:space="preserve"> se celebró en</w:t>
      </w:r>
      <w:r w:rsidR="00E50F73" w:rsidRPr="00250B9A">
        <w:rPr>
          <w:szCs w:val="22"/>
        </w:rPr>
        <w:t xml:space="preserve"> Kuala Lumpur</w:t>
      </w:r>
      <w:r w:rsidR="00A67A11" w:rsidRPr="00250B9A">
        <w:rPr>
          <w:szCs w:val="22"/>
        </w:rPr>
        <w:t xml:space="preserve"> (</w:t>
      </w:r>
      <w:r w:rsidR="00E50F73" w:rsidRPr="00250B9A">
        <w:rPr>
          <w:szCs w:val="22"/>
        </w:rPr>
        <w:t>Malasia</w:t>
      </w:r>
      <w:r w:rsidR="00A67A11" w:rsidRPr="00250B9A">
        <w:rPr>
          <w:szCs w:val="22"/>
        </w:rPr>
        <w:t>) los días 20 a 24 de marzo de </w:t>
      </w:r>
      <w:r w:rsidR="00E50F73" w:rsidRPr="00250B9A">
        <w:rPr>
          <w:szCs w:val="22"/>
        </w:rPr>
        <w:t xml:space="preserve">2017. </w:t>
      </w:r>
      <w:r w:rsidR="00A67A11" w:rsidRPr="00250B9A">
        <w:rPr>
          <w:szCs w:val="22"/>
        </w:rPr>
        <w:t xml:space="preserve"> Esta reunión se organizó en el marco de las actividades de cooperación técnica de la OMPI, la </w:t>
      </w:r>
      <w:r w:rsidR="00E50F73" w:rsidRPr="00250B9A">
        <w:rPr>
          <w:szCs w:val="22"/>
        </w:rPr>
        <w:t>Universit</w:t>
      </w:r>
      <w:r w:rsidR="0041468C" w:rsidRPr="00250B9A">
        <w:rPr>
          <w:szCs w:val="22"/>
        </w:rPr>
        <w:t>i</w:t>
      </w:r>
      <w:r w:rsidR="00E50F73" w:rsidRPr="00250B9A">
        <w:rPr>
          <w:szCs w:val="22"/>
        </w:rPr>
        <w:t xml:space="preserve"> Putra Malaysia, </w:t>
      </w:r>
      <w:r w:rsidR="004965B5" w:rsidRPr="00250B9A">
        <w:rPr>
          <w:szCs w:val="22"/>
        </w:rPr>
        <w:t xml:space="preserve">la </w:t>
      </w:r>
      <w:r w:rsidR="004965B5" w:rsidRPr="00250B9A">
        <w:rPr>
          <w:szCs w:val="22"/>
        </w:rPr>
        <w:lastRenderedPageBreak/>
        <w:t>Oficina Sueca para el Registro de Patentes</w:t>
      </w:r>
      <w:r w:rsidR="00E50F73" w:rsidRPr="00250B9A">
        <w:rPr>
          <w:szCs w:val="22"/>
        </w:rPr>
        <w:t xml:space="preserve"> </w:t>
      </w:r>
      <w:r w:rsidR="00A67A11" w:rsidRPr="00250B9A">
        <w:rPr>
          <w:szCs w:val="22"/>
        </w:rPr>
        <w:t>y el Organismo Sueco de Cooperación para el Desarrollo</w:t>
      </w:r>
      <w:r w:rsidR="004965B5" w:rsidRPr="00250B9A">
        <w:rPr>
          <w:szCs w:val="22"/>
        </w:rPr>
        <w:t>.</w:t>
      </w:r>
      <w:r w:rsidR="00A67A11" w:rsidRPr="00250B9A">
        <w:rPr>
          <w:szCs w:val="22"/>
        </w:rPr>
        <w:t xml:space="preserve"> </w:t>
      </w:r>
      <w:r w:rsidR="00E50F73" w:rsidRPr="00250B9A">
        <w:rPr>
          <w:szCs w:val="22"/>
        </w:rPr>
        <w:t xml:space="preserve"> </w:t>
      </w:r>
      <w:r w:rsidR="004965B5" w:rsidRPr="00250B9A">
        <w:rPr>
          <w:szCs w:val="22"/>
        </w:rPr>
        <w:t xml:space="preserve">Los </w:t>
      </w:r>
      <w:r w:rsidR="00E50F73" w:rsidRPr="00250B9A">
        <w:rPr>
          <w:szCs w:val="22"/>
        </w:rPr>
        <w:t>participant</w:t>
      </w:r>
      <w:r w:rsidR="004965B5" w:rsidRPr="00250B9A">
        <w:rPr>
          <w:szCs w:val="22"/>
        </w:rPr>
        <w:t>e</w:t>
      </w:r>
      <w:r w:rsidR="00E50F73" w:rsidRPr="00250B9A">
        <w:rPr>
          <w:szCs w:val="22"/>
        </w:rPr>
        <w:t>s visit</w:t>
      </w:r>
      <w:r w:rsidR="004965B5" w:rsidRPr="00250B9A">
        <w:rPr>
          <w:szCs w:val="22"/>
        </w:rPr>
        <w:t xml:space="preserve">aron </w:t>
      </w:r>
      <w:r w:rsidR="00C10C82" w:rsidRPr="00250B9A">
        <w:rPr>
          <w:szCs w:val="22"/>
        </w:rPr>
        <w:t xml:space="preserve">los </w:t>
      </w:r>
      <w:r w:rsidR="004965B5" w:rsidRPr="00250B9A">
        <w:rPr>
          <w:szCs w:val="22"/>
        </w:rPr>
        <w:t xml:space="preserve">proyectos </w:t>
      </w:r>
      <w:r w:rsidR="00C10C82" w:rsidRPr="00250B9A">
        <w:rPr>
          <w:szCs w:val="22"/>
        </w:rPr>
        <w:t>en cuestión</w:t>
      </w:r>
      <w:r w:rsidR="004965B5" w:rsidRPr="00250B9A">
        <w:rPr>
          <w:szCs w:val="22"/>
        </w:rPr>
        <w:t xml:space="preserve">, como </w:t>
      </w:r>
      <w:r w:rsidR="00E50F73" w:rsidRPr="00250B9A">
        <w:rPr>
          <w:szCs w:val="22"/>
        </w:rPr>
        <w:t>e</w:t>
      </w:r>
      <w:r w:rsidR="004965B5" w:rsidRPr="00250B9A">
        <w:rPr>
          <w:szCs w:val="22"/>
        </w:rPr>
        <w:t xml:space="preserve">l parque de ciencias, el centro de innovación, </w:t>
      </w:r>
      <w:r w:rsidR="00C10C82" w:rsidRPr="00250B9A">
        <w:rPr>
          <w:szCs w:val="22"/>
        </w:rPr>
        <w:t>y los proyectos piscícola</w:t>
      </w:r>
      <w:r w:rsidR="004965B5" w:rsidRPr="00250B9A">
        <w:rPr>
          <w:szCs w:val="22"/>
        </w:rPr>
        <w:t xml:space="preserve"> y </w:t>
      </w:r>
      <w:r w:rsidR="00C10C82" w:rsidRPr="00250B9A">
        <w:rPr>
          <w:szCs w:val="22"/>
        </w:rPr>
        <w:t>de</w:t>
      </w:r>
      <w:r w:rsidR="004965B5" w:rsidRPr="00250B9A">
        <w:rPr>
          <w:szCs w:val="22"/>
        </w:rPr>
        <w:t xml:space="preserve"> energía solar</w:t>
      </w:r>
      <w:r w:rsidR="00E50F73" w:rsidRPr="00250B9A">
        <w:rPr>
          <w:szCs w:val="22"/>
        </w:rPr>
        <w:t>.</w:t>
      </w:r>
    </w:p>
    <w:p w:rsidR="009A24EB" w:rsidRPr="00250B9A" w:rsidRDefault="00546025" w:rsidP="00DB24B4">
      <w:pPr>
        <w:numPr>
          <w:ilvl w:val="0"/>
          <w:numId w:val="48"/>
        </w:numPr>
        <w:spacing w:after="220"/>
        <w:jc w:val="both"/>
        <w:rPr>
          <w:szCs w:val="22"/>
        </w:rPr>
      </w:pPr>
      <w:r w:rsidRPr="00250B9A">
        <w:rPr>
          <w:b/>
          <w:szCs w:val="22"/>
        </w:rPr>
        <w:t>Los f</w:t>
      </w:r>
      <w:r w:rsidR="00BF3B1D" w:rsidRPr="00250B9A">
        <w:rPr>
          <w:b/>
          <w:szCs w:val="22"/>
        </w:rPr>
        <w:t>actores externos</w:t>
      </w:r>
      <w:proofErr w:type="gramStart"/>
      <w:r w:rsidR="00E50F73" w:rsidRPr="00250B9A">
        <w:rPr>
          <w:b/>
          <w:szCs w:val="22"/>
        </w:rPr>
        <w:t>:</w:t>
      </w:r>
      <w:r w:rsidR="00E50F73" w:rsidRPr="00250B9A">
        <w:rPr>
          <w:szCs w:val="22"/>
        </w:rPr>
        <w:t xml:space="preserve"> </w:t>
      </w:r>
      <w:r w:rsidR="004965B5" w:rsidRPr="00250B9A">
        <w:rPr>
          <w:szCs w:val="22"/>
        </w:rPr>
        <w:t xml:space="preserve"> Se</w:t>
      </w:r>
      <w:proofErr w:type="gramEnd"/>
      <w:r w:rsidR="004965B5" w:rsidRPr="00250B9A">
        <w:rPr>
          <w:szCs w:val="22"/>
        </w:rPr>
        <w:t xml:space="preserve"> </w:t>
      </w:r>
      <w:r w:rsidR="000716D5" w:rsidRPr="00250B9A">
        <w:rPr>
          <w:szCs w:val="22"/>
        </w:rPr>
        <w:t>identificaron</w:t>
      </w:r>
      <w:r w:rsidR="004965B5" w:rsidRPr="00250B9A">
        <w:rPr>
          <w:szCs w:val="22"/>
        </w:rPr>
        <w:t xml:space="preserve"> los factores externos al proyecto, como el comprom</w:t>
      </w:r>
      <w:r w:rsidR="00F913FF" w:rsidRPr="00250B9A">
        <w:rPr>
          <w:szCs w:val="22"/>
        </w:rPr>
        <w:t xml:space="preserve">iso </w:t>
      </w:r>
      <w:r w:rsidR="000716D5" w:rsidRPr="00250B9A">
        <w:rPr>
          <w:szCs w:val="22"/>
        </w:rPr>
        <w:t>para el apoyo de</w:t>
      </w:r>
      <w:r w:rsidR="004965B5" w:rsidRPr="00250B9A">
        <w:rPr>
          <w:szCs w:val="22"/>
        </w:rPr>
        <w:t xml:space="preserve"> la gestión de los proyectos, que varió de un país a otro;  </w:t>
      </w:r>
      <w:r w:rsidR="000716D5" w:rsidRPr="00250B9A">
        <w:rPr>
          <w:szCs w:val="22"/>
        </w:rPr>
        <w:t>y, en su caso, se abordaron esos factores</w:t>
      </w:r>
      <w:r w:rsidR="00E50F73" w:rsidRPr="00250B9A">
        <w:rPr>
          <w:szCs w:val="22"/>
        </w:rPr>
        <w:t xml:space="preserve">. </w:t>
      </w:r>
      <w:r w:rsidR="004965B5" w:rsidRPr="00250B9A">
        <w:rPr>
          <w:szCs w:val="22"/>
        </w:rPr>
        <w:t xml:space="preserve"> Por ejemplo, </w:t>
      </w:r>
      <w:r w:rsidR="00C10C82" w:rsidRPr="00250B9A">
        <w:rPr>
          <w:szCs w:val="22"/>
        </w:rPr>
        <w:t xml:space="preserve">en un país </w:t>
      </w:r>
      <w:r w:rsidR="004965B5" w:rsidRPr="00250B9A">
        <w:rPr>
          <w:szCs w:val="22"/>
        </w:rPr>
        <w:t xml:space="preserve">se cambió </w:t>
      </w:r>
      <w:r w:rsidR="00EB1E2A" w:rsidRPr="00250B9A">
        <w:rPr>
          <w:szCs w:val="22"/>
        </w:rPr>
        <w:t xml:space="preserve">a mitad de camino </w:t>
      </w:r>
      <w:r w:rsidR="00776837" w:rsidRPr="00250B9A">
        <w:rPr>
          <w:szCs w:val="22"/>
        </w:rPr>
        <w:t xml:space="preserve">el centro de coordinación, </w:t>
      </w:r>
      <w:r w:rsidR="00EB1E2A" w:rsidRPr="00250B9A">
        <w:rPr>
          <w:szCs w:val="22"/>
        </w:rPr>
        <w:t xml:space="preserve">para </w:t>
      </w:r>
      <w:r w:rsidR="001528F1" w:rsidRPr="00250B9A">
        <w:rPr>
          <w:szCs w:val="22"/>
        </w:rPr>
        <w:t>llevar a buen puerto la</w:t>
      </w:r>
      <w:r w:rsidR="00EB1E2A" w:rsidRPr="00250B9A">
        <w:rPr>
          <w:szCs w:val="22"/>
        </w:rPr>
        <w:t xml:space="preserve"> ejecución del proyecto. </w:t>
      </w:r>
    </w:p>
    <w:p w:rsidR="009A24EB" w:rsidRPr="00441EFD" w:rsidRDefault="00E511DB" w:rsidP="00441EFD">
      <w:pPr>
        <w:pStyle w:val="Heading2"/>
        <w:spacing w:after="240"/>
        <w:rPr>
          <w:b/>
          <w:szCs w:val="22"/>
        </w:rPr>
      </w:pPr>
      <w:bookmarkStart w:id="24" w:name="_Toc511741042"/>
      <w:r w:rsidRPr="00441EFD">
        <w:rPr>
          <w:b/>
          <w:szCs w:val="22"/>
        </w:rPr>
        <w:t xml:space="preserve">B. </w:t>
      </w:r>
      <w:r w:rsidR="00457251" w:rsidRPr="00441EFD">
        <w:rPr>
          <w:b/>
          <w:szCs w:val="22"/>
        </w:rPr>
        <w:t xml:space="preserve"> </w:t>
      </w:r>
      <w:r w:rsidR="00441EFD" w:rsidRPr="00441EFD">
        <w:rPr>
          <w:rStyle w:val="Heading2Char"/>
          <w:b/>
        </w:rPr>
        <w:t>Eficacia</w:t>
      </w:r>
      <w:bookmarkEnd w:id="24"/>
    </w:p>
    <w:p w:rsidR="009A24EB" w:rsidRPr="00250B9A" w:rsidRDefault="00336098"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Eficacia del proyecto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Pr="00250B9A">
        <w:rPr>
          <w:rFonts w:eastAsia="Times New Roman"/>
          <w:szCs w:val="22"/>
          <w:lang w:eastAsia="en-US" w:bidi="en-US"/>
        </w:rPr>
        <w:t>En cuanto a la eficacia del proyecto, se evalu</w:t>
      </w:r>
      <w:r w:rsidR="009475E4" w:rsidRPr="00250B9A">
        <w:rPr>
          <w:rFonts w:eastAsia="Times New Roman"/>
          <w:szCs w:val="22"/>
          <w:lang w:eastAsia="en-US" w:bidi="en-US"/>
        </w:rPr>
        <w:t>ó</w:t>
      </w:r>
      <w:r w:rsidRPr="00250B9A">
        <w:rPr>
          <w:rFonts w:eastAsia="Times New Roman"/>
          <w:szCs w:val="22"/>
          <w:lang w:eastAsia="en-US" w:bidi="en-US"/>
        </w:rPr>
        <w:t xml:space="preserve"> l</w:t>
      </w:r>
      <w:r w:rsidR="00546025" w:rsidRPr="00250B9A">
        <w:rPr>
          <w:rFonts w:eastAsia="Times New Roman"/>
          <w:szCs w:val="22"/>
          <w:lang w:eastAsia="en-US" w:bidi="en-US"/>
        </w:rPr>
        <w:t>o</w:t>
      </w:r>
      <w:r w:rsidRPr="00250B9A">
        <w:rPr>
          <w:rFonts w:eastAsia="Times New Roman"/>
          <w:szCs w:val="22"/>
          <w:lang w:eastAsia="en-US" w:bidi="en-US"/>
        </w:rPr>
        <w:t xml:space="preserve"> siguiente</w:t>
      </w:r>
      <w:r w:rsidR="00E50F73" w:rsidRPr="00250B9A">
        <w:rPr>
          <w:rFonts w:eastAsia="Times New Roman"/>
          <w:szCs w:val="22"/>
          <w:lang w:eastAsia="en-US" w:bidi="en-US"/>
        </w:rPr>
        <w:t>:</w:t>
      </w:r>
    </w:p>
    <w:p w:rsidR="009A24EB" w:rsidRPr="00250B9A" w:rsidRDefault="00E50F73" w:rsidP="00DB24B4">
      <w:pPr>
        <w:numPr>
          <w:ilvl w:val="0"/>
          <w:numId w:val="42"/>
        </w:numPr>
        <w:spacing w:after="120"/>
        <w:jc w:val="both"/>
        <w:rPr>
          <w:rFonts w:eastAsia="Times New Roman"/>
          <w:szCs w:val="22"/>
          <w:lang w:eastAsia="en-US" w:bidi="en-US"/>
        </w:rPr>
      </w:pPr>
      <w:r w:rsidRPr="00250B9A">
        <w:rPr>
          <w:rFonts w:eastAsia="Times New Roman"/>
          <w:szCs w:val="22"/>
          <w:lang w:eastAsia="en-US" w:bidi="en-US"/>
        </w:rPr>
        <w:t>Facilita</w:t>
      </w:r>
      <w:r w:rsidR="00546025" w:rsidRPr="00250B9A">
        <w:rPr>
          <w:rFonts w:eastAsia="Times New Roman"/>
          <w:szCs w:val="22"/>
          <w:lang w:eastAsia="en-US" w:bidi="en-US"/>
        </w:rPr>
        <w:t xml:space="preserve">r un mayor </w:t>
      </w:r>
      <w:r w:rsidR="009475E4" w:rsidRPr="00250B9A">
        <w:rPr>
          <w:rFonts w:eastAsia="Times New Roman"/>
          <w:szCs w:val="22"/>
          <w:lang w:eastAsia="en-US" w:bidi="en-US"/>
        </w:rPr>
        <w:t>aprovechamiento</w:t>
      </w:r>
      <w:r w:rsidR="00546025" w:rsidRPr="00250B9A">
        <w:rPr>
          <w:rFonts w:eastAsia="Times New Roman"/>
          <w:szCs w:val="22"/>
          <w:lang w:eastAsia="en-US" w:bidi="en-US"/>
        </w:rPr>
        <w:t xml:space="preserve"> de la información técnica y científica adecuada</w:t>
      </w:r>
    </w:p>
    <w:p w:rsidR="009A24EB" w:rsidRPr="00250B9A" w:rsidRDefault="00862A7C" w:rsidP="00DB24B4">
      <w:pPr>
        <w:numPr>
          <w:ilvl w:val="0"/>
          <w:numId w:val="42"/>
        </w:numPr>
        <w:spacing w:after="120"/>
        <w:jc w:val="both"/>
        <w:rPr>
          <w:rFonts w:eastAsia="Times New Roman"/>
          <w:szCs w:val="22"/>
          <w:lang w:eastAsia="en-US" w:bidi="en-US"/>
        </w:rPr>
      </w:pPr>
      <w:r w:rsidRPr="00250B9A">
        <w:rPr>
          <w:rFonts w:eastAsia="Times New Roman"/>
          <w:szCs w:val="22"/>
          <w:lang w:eastAsia="en-US" w:bidi="en-US"/>
        </w:rPr>
        <w:t>Establecer</w:t>
      </w:r>
      <w:r w:rsidR="009A24EB" w:rsidRPr="00250B9A">
        <w:rPr>
          <w:rFonts w:eastAsia="Times New Roman"/>
          <w:szCs w:val="22"/>
          <w:lang w:eastAsia="en-US" w:bidi="en-US"/>
        </w:rPr>
        <w:t xml:space="preserve"> la capacidad institucional a escala nacional en el uso de información técnica y científica para satisfacer las necesidades señaladas</w:t>
      </w:r>
      <w:r w:rsidRPr="00250B9A">
        <w:rPr>
          <w:rFonts w:eastAsia="Times New Roman"/>
          <w:szCs w:val="22"/>
          <w:lang w:eastAsia="en-US" w:bidi="en-US"/>
        </w:rPr>
        <w:t>.</w:t>
      </w:r>
    </w:p>
    <w:p w:rsidR="009A24EB" w:rsidRPr="00250B9A" w:rsidRDefault="00E50F73" w:rsidP="00DB24B4">
      <w:pPr>
        <w:numPr>
          <w:ilvl w:val="0"/>
          <w:numId w:val="42"/>
        </w:numPr>
        <w:spacing w:after="120"/>
        <w:jc w:val="both"/>
        <w:rPr>
          <w:rFonts w:eastAsia="Times New Roman"/>
          <w:szCs w:val="22"/>
          <w:lang w:eastAsia="en-US" w:bidi="en-US"/>
        </w:rPr>
      </w:pPr>
      <w:r w:rsidRPr="00250B9A">
        <w:rPr>
          <w:rFonts w:eastAsia="Times New Roman"/>
          <w:szCs w:val="22"/>
          <w:lang w:eastAsia="en-US" w:bidi="en-US"/>
        </w:rPr>
        <w:t>Coordina</w:t>
      </w:r>
      <w:r w:rsidR="00C33BDD" w:rsidRPr="00250B9A">
        <w:rPr>
          <w:rFonts w:eastAsia="Times New Roman"/>
          <w:szCs w:val="22"/>
          <w:lang w:eastAsia="en-US" w:bidi="en-US"/>
        </w:rPr>
        <w:t xml:space="preserve">r la </w:t>
      </w:r>
      <w:r w:rsidR="009475E4" w:rsidRPr="00250B9A">
        <w:rPr>
          <w:rFonts w:eastAsia="Times New Roman"/>
          <w:szCs w:val="22"/>
          <w:lang w:eastAsia="en-US" w:bidi="en-US"/>
        </w:rPr>
        <w:t>recuperación</w:t>
      </w:r>
      <w:r w:rsidR="00C33BDD" w:rsidRPr="00250B9A">
        <w:rPr>
          <w:rFonts w:eastAsia="Times New Roman"/>
          <w:szCs w:val="22"/>
          <w:lang w:eastAsia="en-US" w:bidi="en-US"/>
        </w:rPr>
        <w:t xml:space="preserve"> de </w:t>
      </w:r>
      <w:r w:rsidR="009475E4" w:rsidRPr="00250B9A">
        <w:rPr>
          <w:rFonts w:eastAsia="Times New Roman"/>
          <w:szCs w:val="22"/>
          <w:lang w:eastAsia="en-US" w:bidi="en-US"/>
        </w:rPr>
        <w:t xml:space="preserve">la </w:t>
      </w:r>
      <w:r w:rsidR="00C33BDD" w:rsidRPr="00250B9A">
        <w:rPr>
          <w:rFonts w:eastAsia="Times New Roman"/>
          <w:szCs w:val="22"/>
          <w:lang w:eastAsia="en-US" w:bidi="en-US"/>
        </w:rPr>
        <w:t>información técnica y científica adecuada.</w:t>
      </w:r>
      <w:r w:rsidRPr="00250B9A">
        <w:rPr>
          <w:rFonts w:eastAsia="Times New Roman"/>
          <w:szCs w:val="22"/>
          <w:lang w:eastAsia="en-US" w:bidi="en-US"/>
        </w:rPr>
        <w:t xml:space="preserve"> </w:t>
      </w:r>
    </w:p>
    <w:p w:rsidR="009A24EB" w:rsidRPr="00250B9A" w:rsidRDefault="009A24EB" w:rsidP="00DB24B4">
      <w:pPr>
        <w:spacing w:after="120"/>
        <w:ind w:left="1080"/>
        <w:jc w:val="both"/>
        <w:rPr>
          <w:rFonts w:eastAsia="Times New Roman"/>
          <w:szCs w:val="22"/>
          <w:lang w:eastAsia="en-US" w:bidi="en-US"/>
        </w:rPr>
      </w:pPr>
    </w:p>
    <w:p w:rsidR="009A24EB" w:rsidRPr="00250B9A" w:rsidRDefault="00E50F73" w:rsidP="00DB24B4">
      <w:pPr>
        <w:shd w:val="clear" w:color="auto" w:fill="D9D9D9"/>
        <w:ind w:left="450" w:hanging="450"/>
        <w:jc w:val="both"/>
        <w:rPr>
          <w:rFonts w:eastAsia="Times New Roman"/>
          <w:b/>
          <w:i/>
          <w:szCs w:val="22"/>
          <w:lang w:eastAsia="en-US" w:bidi="en-US"/>
        </w:rPr>
      </w:pPr>
      <w:r w:rsidRPr="00250B9A">
        <w:rPr>
          <w:rFonts w:eastAsia="Times New Roman"/>
          <w:b/>
          <w:i/>
          <w:szCs w:val="22"/>
          <w:lang w:eastAsia="en-US" w:bidi="en-US"/>
        </w:rPr>
        <w:t>B1</w:t>
      </w:r>
      <w:proofErr w:type="gramStart"/>
      <w:r w:rsidR="00AD2B59" w:rsidRPr="00250B9A">
        <w:rPr>
          <w:rFonts w:eastAsia="Times New Roman"/>
          <w:b/>
          <w:i/>
          <w:szCs w:val="22"/>
          <w:lang w:eastAsia="en-US" w:bidi="en-US"/>
        </w:rPr>
        <w:t xml:space="preserve">:  </w:t>
      </w:r>
      <w:r w:rsidR="00B44E88" w:rsidRPr="00250B9A">
        <w:rPr>
          <w:rFonts w:eastAsia="Times New Roman"/>
          <w:i/>
          <w:szCs w:val="22"/>
          <w:lang w:eastAsia="en-US" w:bidi="en-US"/>
        </w:rPr>
        <w:t>La</w:t>
      </w:r>
      <w:proofErr w:type="gramEnd"/>
      <w:r w:rsidR="00B44E88" w:rsidRPr="00250B9A">
        <w:rPr>
          <w:rFonts w:eastAsia="Times New Roman"/>
          <w:i/>
          <w:szCs w:val="22"/>
          <w:lang w:eastAsia="en-US" w:bidi="en-US"/>
        </w:rPr>
        <w:t xml:space="preserve"> eficacia y utilidad del proyecto para facilitar una mayor utilización de la información técnica y científica </w:t>
      </w:r>
      <w:r w:rsidR="005C23D0" w:rsidRPr="00250B9A">
        <w:rPr>
          <w:rFonts w:eastAsia="Times New Roman"/>
          <w:i/>
          <w:szCs w:val="22"/>
          <w:lang w:eastAsia="en-US" w:bidi="en-US"/>
        </w:rPr>
        <w:t>apropiada para abordar</w:t>
      </w:r>
      <w:r w:rsidR="00B44E88" w:rsidRPr="00250B9A">
        <w:rPr>
          <w:rFonts w:eastAsia="Times New Roman"/>
          <w:i/>
          <w:szCs w:val="22"/>
          <w:lang w:eastAsia="en-US" w:bidi="en-US"/>
        </w:rPr>
        <w:t xml:space="preserve"> las necesidades </w:t>
      </w:r>
      <w:r w:rsidR="005C23D0" w:rsidRPr="00250B9A">
        <w:rPr>
          <w:rFonts w:eastAsia="Times New Roman"/>
          <w:i/>
          <w:szCs w:val="22"/>
          <w:lang w:eastAsia="en-US" w:bidi="en-US"/>
        </w:rPr>
        <w:t>señaladas a escala nacional en lo que atañe a</w:t>
      </w:r>
      <w:r w:rsidR="00B44E88" w:rsidRPr="00250B9A">
        <w:rPr>
          <w:rFonts w:eastAsia="Times New Roman"/>
          <w:i/>
          <w:szCs w:val="22"/>
          <w:lang w:eastAsia="en-US" w:bidi="en-US"/>
        </w:rPr>
        <w:t xml:space="preserve"> desarrollo</w:t>
      </w:r>
      <w:r w:rsidRPr="00250B9A">
        <w:rPr>
          <w:rFonts w:eastAsia="Times New Roman"/>
          <w:b/>
          <w:i/>
          <w:szCs w:val="22"/>
          <w:lang w:eastAsia="en-US" w:bidi="en-US"/>
        </w:rPr>
        <w:t>.</w:t>
      </w:r>
    </w:p>
    <w:p w:rsidR="009A24EB" w:rsidRPr="00250B9A" w:rsidRDefault="009A24EB" w:rsidP="00DB24B4">
      <w:pPr>
        <w:ind w:firstLine="360"/>
        <w:rPr>
          <w:rFonts w:eastAsia="Times New Roman"/>
          <w:szCs w:val="22"/>
          <w:lang w:eastAsia="en-US" w:bidi="en-US"/>
        </w:rPr>
      </w:pPr>
    </w:p>
    <w:p w:rsidR="009A24EB" w:rsidRPr="00250B9A" w:rsidRDefault="009A24EB" w:rsidP="00DB24B4">
      <w:pPr>
        <w:keepNext/>
        <w:keepLines/>
        <w:numPr>
          <w:ilvl w:val="0"/>
          <w:numId w:val="32"/>
        </w:numPr>
        <w:spacing w:after="120"/>
        <w:jc w:val="both"/>
        <w:rPr>
          <w:rFonts w:eastAsia="Times New Roman"/>
          <w:b/>
          <w:szCs w:val="22"/>
          <w:lang w:eastAsia="en-US" w:bidi="en-US"/>
        </w:rPr>
      </w:pPr>
      <w:r w:rsidRPr="00250B9A">
        <w:rPr>
          <w:rFonts w:eastAsia="Times New Roman"/>
          <w:b/>
          <w:szCs w:val="22"/>
          <w:lang w:eastAsia="en-US" w:bidi="en-US"/>
        </w:rPr>
        <w:t>Constatación 6</w:t>
      </w:r>
      <w:proofErr w:type="gramStart"/>
      <w:r w:rsidRPr="00250B9A">
        <w:rPr>
          <w:rFonts w:eastAsia="Times New Roman"/>
          <w:b/>
          <w:szCs w:val="22"/>
          <w:lang w:eastAsia="en-US" w:bidi="en-US"/>
        </w:rPr>
        <w:t>:  El</w:t>
      </w:r>
      <w:proofErr w:type="gramEnd"/>
      <w:r w:rsidRPr="00250B9A">
        <w:rPr>
          <w:rFonts w:eastAsia="Times New Roman"/>
          <w:b/>
          <w:szCs w:val="22"/>
          <w:lang w:eastAsia="en-US" w:bidi="en-US"/>
        </w:rPr>
        <w:t xml:space="preserve"> proyecto fue eficaz y útil en lo que atañe a facilitar una mayor utilización de </w:t>
      </w:r>
      <w:r w:rsidR="00034E23" w:rsidRPr="00250B9A">
        <w:rPr>
          <w:rFonts w:eastAsia="Times New Roman"/>
          <w:b/>
          <w:szCs w:val="22"/>
          <w:lang w:eastAsia="en-US" w:bidi="en-US"/>
        </w:rPr>
        <w:t xml:space="preserve">la </w:t>
      </w:r>
      <w:r w:rsidRPr="00250B9A">
        <w:rPr>
          <w:rFonts w:eastAsia="Times New Roman"/>
          <w:b/>
          <w:szCs w:val="22"/>
          <w:lang w:eastAsia="en-US" w:bidi="en-US"/>
        </w:rPr>
        <w:t xml:space="preserve">información científica y técnica </w:t>
      </w:r>
      <w:r w:rsidR="00034E23" w:rsidRPr="00250B9A">
        <w:rPr>
          <w:rFonts w:eastAsia="Times New Roman"/>
          <w:b/>
          <w:szCs w:val="22"/>
          <w:lang w:eastAsia="en-US" w:bidi="en-US"/>
        </w:rPr>
        <w:t xml:space="preserve">apropiada </w:t>
      </w:r>
      <w:r w:rsidRPr="00250B9A">
        <w:rPr>
          <w:rFonts w:eastAsia="Times New Roman"/>
          <w:b/>
          <w:szCs w:val="22"/>
          <w:lang w:eastAsia="en-US" w:bidi="en-US"/>
        </w:rPr>
        <w:t xml:space="preserve">para </w:t>
      </w:r>
      <w:r w:rsidR="00034E23" w:rsidRPr="00250B9A">
        <w:rPr>
          <w:rFonts w:eastAsia="Times New Roman"/>
          <w:b/>
          <w:szCs w:val="22"/>
          <w:lang w:eastAsia="en-US" w:bidi="en-US"/>
        </w:rPr>
        <w:t>abordar</w:t>
      </w:r>
      <w:r w:rsidRPr="00250B9A">
        <w:rPr>
          <w:rFonts w:eastAsia="Times New Roman"/>
          <w:b/>
          <w:szCs w:val="22"/>
          <w:lang w:eastAsia="en-US" w:bidi="en-US"/>
        </w:rPr>
        <w:t xml:space="preserve"> las necesidades </w:t>
      </w:r>
      <w:r w:rsidR="00034E23" w:rsidRPr="00250B9A">
        <w:rPr>
          <w:rFonts w:eastAsia="Times New Roman"/>
          <w:b/>
          <w:szCs w:val="22"/>
          <w:lang w:eastAsia="en-US" w:bidi="en-US"/>
        </w:rPr>
        <w:t xml:space="preserve">señaladas </w:t>
      </w:r>
      <w:r w:rsidRPr="00250B9A">
        <w:rPr>
          <w:rFonts w:eastAsia="Times New Roman"/>
          <w:b/>
          <w:szCs w:val="22"/>
          <w:lang w:eastAsia="en-US" w:bidi="en-US"/>
        </w:rPr>
        <w:t>a escala nacional</w:t>
      </w:r>
      <w:r w:rsidR="00034E23" w:rsidRPr="00250B9A">
        <w:rPr>
          <w:rFonts w:eastAsia="Times New Roman"/>
          <w:b/>
          <w:szCs w:val="22"/>
          <w:lang w:eastAsia="en-US" w:bidi="en-US"/>
        </w:rPr>
        <w:t xml:space="preserve"> en lo que atañe a desarrollo</w:t>
      </w:r>
      <w:r w:rsidRPr="00250B9A">
        <w:rPr>
          <w:rFonts w:eastAsia="Times New Roman"/>
          <w:b/>
          <w:szCs w:val="22"/>
          <w:lang w:eastAsia="en-US" w:bidi="en-US"/>
        </w:rPr>
        <w:t>.</w:t>
      </w:r>
      <w:r w:rsidR="00E50F73" w:rsidRPr="00250B9A">
        <w:rPr>
          <w:rFonts w:eastAsia="Times New Roman"/>
          <w:b/>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11559C"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Proyectos confirmados</w:t>
      </w:r>
      <w:r w:rsidR="00E50F73" w:rsidRPr="00250B9A">
        <w:rPr>
          <w:rFonts w:eastAsia="Times New Roman"/>
          <w:b/>
          <w:szCs w:val="22"/>
          <w:lang w:eastAsia="en-US" w:bidi="en-US"/>
        </w:rPr>
        <w:t xml:space="preserve">: </w:t>
      </w:r>
      <w:r w:rsidRPr="00250B9A">
        <w:rPr>
          <w:rFonts w:eastAsia="Times New Roman"/>
          <w:b/>
          <w:szCs w:val="22"/>
          <w:lang w:eastAsia="en-US" w:bidi="en-US"/>
        </w:rPr>
        <w:t xml:space="preserve"> </w:t>
      </w:r>
      <w:r w:rsidR="00270129" w:rsidRPr="00250B9A">
        <w:rPr>
          <w:rFonts w:eastAsia="Times New Roman"/>
          <w:szCs w:val="22"/>
          <w:lang w:eastAsia="en-US" w:bidi="en-US"/>
        </w:rPr>
        <w:t>Los tres países eligieron seis ámbitos de la tecnología en los que se plantean necesidades</w:t>
      </w:r>
      <w:r w:rsidR="00E50F73" w:rsidRPr="00250B9A">
        <w:rPr>
          <w:rFonts w:eastAsia="Times New Roman"/>
          <w:szCs w:val="22"/>
          <w:lang w:eastAsia="en-US" w:bidi="en-US"/>
        </w:rPr>
        <w:t xml:space="preserve">. </w:t>
      </w:r>
      <w:r w:rsidR="00270129" w:rsidRPr="00250B9A">
        <w:rPr>
          <w:rFonts w:eastAsia="Times New Roman"/>
          <w:szCs w:val="22"/>
          <w:lang w:eastAsia="en-US" w:bidi="en-US"/>
        </w:rPr>
        <w:t xml:space="preserve"> Mediante la búsqueda de patentes se </w:t>
      </w:r>
      <w:r w:rsidR="002968E0" w:rsidRPr="00250B9A">
        <w:rPr>
          <w:rFonts w:eastAsia="Times New Roman"/>
          <w:szCs w:val="22"/>
          <w:lang w:eastAsia="en-US" w:bidi="en-US"/>
        </w:rPr>
        <w:t>señalaron</w:t>
      </w:r>
      <w:r w:rsidR="00270129" w:rsidRPr="00250B9A">
        <w:rPr>
          <w:rFonts w:eastAsia="Times New Roman"/>
          <w:szCs w:val="22"/>
          <w:lang w:eastAsia="en-US" w:bidi="en-US"/>
        </w:rPr>
        <w:t xml:space="preserve"> varias tecnologías eventuales y, tras la evaluación y la fijación de prioridades, se especificaron las tecnologías apropiadas</w:t>
      </w:r>
      <w:r w:rsidR="00E50F73" w:rsidRPr="00250B9A">
        <w:rPr>
          <w:rFonts w:eastAsia="Times New Roman"/>
          <w:szCs w:val="22"/>
          <w:lang w:eastAsia="en-US" w:bidi="en-US"/>
        </w:rPr>
        <w:t xml:space="preserve">. </w:t>
      </w:r>
      <w:r w:rsidR="00457251" w:rsidRPr="00250B9A">
        <w:rPr>
          <w:rFonts w:eastAsia="Times New Roman"/>
          <w:szCs w:val="22"/>
          <w:lang w:eastAsia="en-US" w:bidi="en-US"/>
        </w:rPr>
        <w:t xml:space="preserve"> </w:t>
      </w:r>
      <w:r w:rsidR="009A24EB" w:rsidRPr="00250B9A">
        <w:rPr>
          <w:rFonts w:eastAsia="Times New Roman"/>
          <w:szCs w:val="22"/>
          <w:lang w:eastAsia="en-US" w:bidi="en-US"/>
        </w:rPr>
        <w:t>Por ejemplo:</w:t>
      </w:r>
      <w:r w:rsidR="00E50F73" w:rsidRPr="00250B9A">
        <w:rPr>
          <w:rFonts w:eastAsia="Times New Roman"/>
          <w:szCs w:val="22"/>
          <w:lang w:eastAsia="en-US" w:bidi="en-US"/>
        </w:rPr>
        <w:t xml:space="preserve"> </w:t>
      </w:r>
    </w:p>
    <w:p w:rsidR="009A24EB" w:rsidRPr="00250B9A" w:rsidRDefault="009A24EB" w:rsidP="00DB24B4">
      <w:pPr>
        <w:rPr>
          <w:rFonts w:eastAsia="Times New Roman"/>
          <w:szCs w:val="22"/>
          <w:lang w:eastAsia="en-US" w:bidi="en-US"/>
        </w:rPr>
      </w:pPr>
    </w:p>
    <w:p w:rsidR="009A24EB" w:rsidRPr="00250B9A" w:rsidRDefault="0011559C" w:rsidP="00DB24B4">
      <w:pPr>
        <w:numPr>
          <w:ilvl w:val="0"/>
          <w:numId w:val="49"/>
        </w:numPr>
        <w:jc w:val="both"/>
        <w:rPr>
          <w:rFonts w:eastAsia="Times New Roman"/>
          <w:szCs w:val="22"/>
          <w:lang w:eastAsia="en-US" w:bidi="en-US"/>
        </w:rPr>
      </w:pPr>
      <w:r w:rsidRPr="00250B9A">
        <w:rPr>
          <w:rFonts w:eastAsia="Times New Roman"/>
          <w:b/>
          <w:szCs w:val="22"/>
          <w:lang w:eastAsia="en-US" w:bidi="en-US"/>
        </w:rPr>
        <w:t xml:space="preserve">Tecnología </w:t>
      </w:r>
      <w:r w:rsidR="00254484" w:rsidRPr="00250B9A">
        <w:rPr>
          <w:rFonts w:eastAsia="Times New Roman"/>
          <w:b/>
          <w:szCs w:val="22"/>
          <w:lang w:eastAsia="en-US" w:bidi="en-US"/>
        </w:rPr>
        <w:t>de</w:t>
      </w:r>
      <w:r w:rsidRPr="00250B9A">
        <w:rPr>
          <w:rFonts w:eastAsia="Times New Roman"/>
          <w:b/>
          <w:szCs w:val="22"/>
          <w:lang w:eastAsia="en-US" w:bidi="en-US"/>
        </w:rPr>
        <w:t xml:space="preserve"> piscicultura para</w:t>
      </w:r>
      <w:r w:rsidR="00E50F73" w:rsidRPr="00250B9A">
        <w:rPr>
          <w:rFonts w:eastAsia="Times New Roman"/>
          <w:b/>
          <w:szCs w:val="22"/>
          <w:lang w:eastAsia="en-US" w:bidi="en-US"/>
        </w:rPr>
        <w:t xml:space="preserve"> Rwanda, Tanzan</w:t>
      </w:r>
      <w:r w:rsidRPr="00250B9A">
        <w:rPr>
          <w:rFonts w:eastAsia="Times New Roman"/>
          <w:b/>
          <w:szCs w:val="22"/>
          <w:lang w:eastAsia="en-US" w:bidi="en-US"/>
        </w:rPr>
        <w:t>í</w:t>
      </w:r>
      <w:r w:rsidR="00E50F73" w:rsidRPr="00250B9A">
        <w:rPr>
          <w:rFonts w:eastAsia="Times New Roman"/>
          <w:b/>
          <w:szCs w:val="22"/>
          <w:lang w:eastAsia="en-US" w:bidi="en-US"/>
        </w:rPr>
        <w:t xml:space="preserve">a </w:t>
      </w:r>
      <w:r w:rsidRPr="00250B9A">
        <w:rPr>
          <w:rFonts w:eastAsia="Times New Roman"/>
          <w:b/>
          <w:szCs w:val="22"/>
          <w:lang w:eastAsia="en-US" w:bidi="en-US"/>
        </w:rPr>
        <w:t>y</w:t>
      </w:r>
      <w:r w:rsidR="00E50F73" w:rsidRPr="00250B9A">
        <w:rPr>
          <w:rFonts w:eastAsia="Times New Roman"/>
          <w:b/>
          <w:szCs w:val="22"/>
          <w:lang w:eastAsia="en-US" w:bidi="en-US"/>
        </w:rPr>
        <w:t xml:space="preserve"> Etiop</w:t>
      </w:r>
      <w:r w:rsidRPr="00250B9A">
        <w:rPr>
          <w:rFonts w:eastAsia="Times New Roman"/>
          <w:b/>
          <w:szCs w:val="22"/>
          <w:lang w:eastAsia="en-US" w:bidi="en-US"/>
        </w:rPr>
        <w:t>ía</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454D36" w:rsidRPr="00250B9A">
        <w:rPr>
          <w:rFonts w:eastAsia="Times New Roman"/>
          <w:szCs w:val="22"/>
          <w:lang w:eastAsia="en-US" w:bidi="en-US"/>
        </w:rPr>
        <w:t xml:space="preserve"> La finalidad de la tecnología era enfrentar el problema del </w:t>
      </w:r>
      <w:r w:rsidR="00454D36" w:rsidRPr="00250B9A">
        <w:rPr>
          <w:szCs w:val="22"/>
        </w:rPr>
        <w:t>agotamiento de la producción p</w:t>
      </w:r>
      <w:r w:rsidR="00254484" w:rsidRPr="00250B9A">
        <w:rPr>
          <w:szCs w:val="22"/>
        </w:rPr>
        <w:t>iscícola</w:t>
      </w:r>
      <w:r w:rsidR="00454D36" w:rsidRPr="00250B9A">
        <w:rPr>
          <w:szCs w:val="22"/>
        </w:rPr>
        <w:t xml:space="preserve"> en los lagos</w:t>
      </w:r>
      <w:r w:rsidR="00454D36" w:rsidRPr="00250B9A">
        <w:rPr>
          <w:rFonts w:eastAsia="Times New Roman"/>
          <w:szCs w:val="22"/>
          <w:lang w:eastAsia="en-US" w:bidi="en-US"/>
        </w:rPr>
        <w:t xml:space="preserve"> en esos tres países con objeto de co</w:t>
      </w:r>
      <w:r w:rsidR="00C10C82" w:rsidRPr="00250B9A">
        <w:rPr>
          <w:rFonts w:eastAsia="Times New Roman"/>
          <w:szCs w:val="22"/>
          <w:lang w:eastAsia="en-US" w:bidi="en-US"/>
        </w:rPr>
        <w:t xml:space="preserve">mpensar </w:t>
      </w:r>
      <w:r w:rsidR="00454D36" w:rsidRPr="00250B9A">
        <w:rPr>
          <w:rFonts w:eastAsia="Times New Roman"/>
          <w:szCs w:val="22"/>
          <w:lang w:eastAsia="en-US" w:bidi="en-US"/>
        </w:rPr>
        <w:t>la insuficiencia cada vez mayor frente a la</w:t>
      </w:r>
      <w:r w:rsidR="00C10C82" w:rsidRPr="00250B9A">
        <w:rPr>
          <w:rFonts w:eastAsia="Times New Roman"/>
          <w:szCs w:val="22"/>
          <w:lang w:eastAsia="en-US" w:bidi="en-US"/>
        </w:rPr>
        <w:t xml:space="preserve"> demanda</w:t>
      </w:r>
      <w:r w:rsidR="00454D36" w:rsidRPr="00250B9A">
        <w:rPr>
          <w:rFonts w:eastAsia="Times New Roman"/>
          <w:szCs w:val="22"/>
          <w:lang w:eastAsia="en-US" w:bidi="en-US"/>
        </w:rPr>
        <w:t xml:space="preserve">. </w:t>
      </w:r>
      <w:r w:rsidR="00E50F73" w:rsidRPr="00250B9A">
        <w:rPr>
          <w:rFonts w:eastAsia="Times New Roman"/>
          <w:szCs w:val="22"/>
          <w:lang w:eastAsia="en-US" w:bidi="en-US"/>
        </w:rPr>
        <w:t xml:space="preserve"> </w:t>
      </w:r>
      <w:r w:rsidR="00454D36" w:rsidRPr="00250B9A">
        <w:rPr>
          <w:rFonts w:eastAsia="Times New Roman"/>
          <w:szCs w:val="22"/>
          <w:lang w:eastAsia="en-US" w:bidi="en-US"/>
        </w:rPr>
        <w:t xml:space="preserve">Por ejemplo, en la actualidad </w:t>
      </w:r>
      <w:r w:rsidR="00E50F73" w:rsidRPr="00250B9A">
        <w:rPr>
          <w:rFonts w:eastAsia="Times New Roman"/>
          <w:szCs w:val="22"/>
          <w:lang w:eastAsia="en-US" w:bidi="en-US"/>
        </w:rPr>
        <w:t xml:space="preserve">Rwanda </w:t>
      </w:r>
      <w:r w:rsidR="00454D36" w:rsidRPr="00250B9A">
        <w:rPr>
          <w:rFonts w:eastAsia="Times New Roman"/>
          <w:szCs w:val="22"/>
          <w:lang w:eastAsia="en-US" w:bidi="en-US"/>
        </w:rPr>
        <w:t>es un importador neto de pescado</w:t>
      </w:r>
      <w:r w:rsidR="00E50F73" w:rsidRPr="00250B9A">
        <w:rPr>
          <w:rFonts w:eastAsia="Times New Roman"/>
          <w:szCs w:val="22"/>
          <w:lang w:eastAsia="en-US" w:bidi="en-US"/>
        </w:rPr>
        <w:t xml:space="preserve">. </w:t>
      </w:r>
      <w:r w:rsidR="00454D36" w:rsidRPr="00250B9A">
        <w:rPr>
          <w:rFonts w:eastAsia="Times New Roman"/>
          <w:szCs w:val="22"/>
          <w:lang w:eastAsia="en-US" w:bidi="en-US"/>
        </w:rPr>
        <w:t xml:space="preserve"> E</w:t>
      </w:r>
      <w:r w:rsidR="00E50F73" w:rsidRPr="00250B9A">
        <w:rPr>
          <w:rFonts w:eastAsia="Times New Roman"/>
          <w:szCs w:val="22"/>
          <w:lang w:eastAsia="en-US" w:bidi="en-US"/>
        </w:rPr>
        <w:t>n 2014</w:t>
      </w:r>
      <w:r w:rsidR="00454D36" w:rsidRPr="00250B9A">
        <w:rPr>
          <w:rFonts w:eastAsia="Times New Roman"/>
          <w:szCs w:val="22"/>
          <w:lang w:eastAsia="en-US" w:bidi="en-US"/>
        </w:rPr>
        <w:t>,</w:t>
      </w:r>
      <w:r w:rsidR="00E50F73" w:rsidRPr="00250B9A">
        <w:rPr>
          <w:rFonts w:eastAsia="Times New Roman"/>
          <w:szCs w:val="22"/>
          <w:lang w:eastAsia="en-US" w:bidi="en-US"/>
        </w:rPr>
        <w:t xml:space="preserve"> Rwanda produ</w:t>
      </w:r>
      <w:r w:rsidR="00454D36" w:rsidRPr="00250B9A">
        <w:rPr>
          <w:rFonts w:eastAsia="Times New Roman"/>
          <w:szCs w:val="22"/>
          <w:lang w:eastAsia="en-US" w:bidi="en-US"/>
        </w:rPr>
        <w:t xml:space="preserve">jo solo </w:t>
      </w:r>
      <w:r w:rsidR="00E50F73" w:rsidRPr="00250B9A">
        <w:rPr>
          <w:rFonts w:eastAsia="Times New Roman"/>
          <w:szCs w:val="22"/>
          <w:lang w:eastAsia="en-US" w:bidi="en-US"/>
        </w:rPr>
        <w:t>2</w:t>
      </w:r>
      <w:r w:rsidR="00454D36" w:rsidRPr="00250B9A">
        <w:rPr>
          <w:rFonts w:eastAsia="Times New Roman"/>
          <w:szCs w:val="22"/>
          <w:lang w:eastAsia="en-US" w:bidi="en-US"/>
        </w:rPr>
        <w:t>,</w:t>
      </w:r>
      <w:r w:rsidR="00E50F73" w:rsidRPr="00250B9A">
        <w:rPr>
          <w:rFonts w:eastAsia="Times New Roman"/>
          <w:szCs w:val="22"/>
          <w:lang w:eastAsia="en-US" w:bidi="en-US"/>
        </w:rPr>
        <w:t xml:space="preserve">9 </w:t>
      </w:r>
      <w:r w:rsidR="00B408DA" w:rsidRPr="00250B9A">
        <w:rPr>
          <w:rFonts w:eastAsia="Times New Roman"/>
          <w:szCs w:val="22"/>
          <w:lang w:eastAsia="en-US" w:bidi="en-US"/>
        </w:rPr>
        <w:t xml:space="preserve">toneladas métricas de pescado frente a importaciones de </w:t>
      </w:r>
      <w:r w:rsidR="00E50F73" w:rsidRPr="00250B9A">
        <w:rPr>
          <w:rFonts w:eastAsia="Times New Roman"/>
          <w:szCs w:val="22"/>
          <w:lang w:eastAsia="en-US" w:bidi="en-US"/>
        </w:rPr>
        <w:t>60</w:t>
      </w:r>
      <w:r w:rsidR="00B408DA" w:rsidRPr="00250B9A">
        <w:rPr>
          <w:rFonts w:eastAsia="Times New Roman"/>
          <w:szCs w:val="22"/>
          <w:lang w:eastAsia="en-US" w:bidi="en-US"/>
        </w:rPr>
        <w:t>.</w:t>
      </w:r>
      <w:r w:rsidR="00E50F73" w:rsidRPr="00250B9A">
        <w:rPr>
          <w:rFonts w:eastAsia="Times New Roman"/>
          <w:szCs w:val="22"/>
          <w:lang w:eastAsia="en-US" w:bidi="en-US"/>
        </w:rPr>
        <w:t>000</w:t>
      </w:r>
      <w:r w:rsidR="00B408DA" w:rsidRPr="00250B9A">
        <w:rPr>
          <w:rFonts w:eastAsia="Times New Roman"/>
          <w:szCs w:val="22"/>
          <w:lang w:eastAsia="en-US" w:bidi="en-US"/>
        </w:rPr>
        <w:t> toneladas métricas.  Habida cuenta de es</w:t>
      </w:r>
      <w:r w:rsidR="00C10C82" w:rsidRPr="00250B9A">
        <w:rPr>
          <w:rFonts w:eastAsia="Times New Roman"/>
          <w:szCs w:val="22"/>
          <w:lang w:eastAsia="en-US" w:bidi="en-US"/>
        </w:rPr>
        <w:t xml:space="preserve">e déficit </w:t>
      </w:r>
      <w:r w:rsidR="00164485" w:rsidRPr="00250B9A">
        <w:rPr>
          <w:rFonts w:eastAsia="Times New Roman"/>
          <w:szCs w:val="22"/>
          <w:lang w:eastAsia="en-US" w:bidi="en-US"/>
        </w:rPr>
        <w:t>de</w:t>
      </w:r>
      <w:r w:rsidR="00B408DA" w:rsidRPr="00250B9A">
        <w:rPr>
          <w:rFonts w:eastAsia="Times New Roman"/>
          <w:szCs w:val="22"/>
          <w:lang w:eastAsia="en-US" w:bidi="en-US"/>
        </w:rPr>
        <w:t xml:space="preserve"> abastecimiento, </w:t>
      </w:r>
      <w:r w:rsidR="00E50F73" w:rsidRPr="00250B9A">
        <w:rPr>
          <w:rFonts w:eastAsia="Times New Roman"/>
          <w:szCs w:val="22"/>
          <w:lang w:eastAsia="en-US" w:bidi="en-US"/>
        </w:rPr>
        <w:t xml:space="preserve">Rwanda </w:t>
      </w:r>
      <w:r w:rsidR="00B408DA" w:rsidRPr="00250B9A">
        <w:rPr>
          <w:rFonts w:eastAsia="Times New Roman"/>
          <w:szCs w:val="22"/>
          <w:lang w:eastAsia="en-US" w:bidi="en-US"/>
        </w:rPr>
        <w:t xml:space="preserve">se propone producir hasta </w:t>
      </w:r>
      <w:r w:rsidR="00E50F73" w:rsidRPr="00250B9A">
        <w:rPr>
          <w:rFonts w:eastAsia="Times New Roman"/>
          <w:szCs w:val="22"/>
          <w:lang w:eastAsia="en-US" w:bidi="en-US"/>
        </w:rPr>
        <w:t>155</w:t>
      </w:r>
      <w:r w:rsidR="00B408DA" w:rsidRPr="00250B9A">
        <w:rPr>
          <w:rFonts w:eastAsia="Times New Roman"/>
          <w:szCs w:val="22"/>
          <w:lang w:eastAsia="en-US" w:bidi="en-US"/>
        </w:rPr>
        <w:t>.</w:t>
      </w:r>
      <w:r w:rsidR="00E50F73" w:rsidRPr="00250B9A">
        <w:rPr>
          <w:rFonts w:eastAsia="Times New Roman"/>
          <w:szCs w:val="22"/>
          <w:lang w:eastAsia="en-US" w:bidi="en-US"/>
        </w:rPr>
        <w:t xml:space="preserve">000 </w:t>
      </w:r>
      <w:r w:rsidR="00B408DA" w:rsidRPr="00250B9A">
        <w:rPr>
          <w:rFonts w:eastAsia="Times New Roman"/>
          <w:szCs w:val="22"/>
          <w:lang w:eastAsia="en-US" w:bidi="en-US"/>
        </w:rPr>
        <w:t xml:space="preserve">toneladas métricas al año para </w:t>
      </w:r>
      <w:r w:rsidR="00E50F73" w:rsidRPr="00250B9A">
        <w:rPr>
          <w:rFonts w:eastAsia="Times New Roman"/>
          <w:szCs w:val="22"/>
          <w:lang w:eastAsia="en-US" w:bidi="en-US"/>
        </w:rPr>
        <w:t xml:space="preserve">2020. </w:t>
      </w:r>
      <w:r w:rsidR="00984E8C" w:rsidRPr="00250B9A">
        <w:rPr>
          <w:rFonts w:eastAsia="Times New Roman"/>
          <w:szCs w:val="22"/>
          <w:lang w:eastAsia="en-US" w:bidi="en-US"/>
        </w:rPr>
        <w:t xml:space="preserve"> </w:t>
      </w:r>
      <w:r w:rsidR="00C10C82" w:rsidRPr="00250B9A">
        <w:rPr>
          <w:rFonts w:eastAsia="Times New Roman"/>
          <w:szCs w:val="22"/>
          <w:lang w:eastAsia="en-US" w:bidi="en-US"/>
        </w:rPr>
        <w:t>Para subsanar las deficiencias tecnológicas en la producción piscícola en ese país se necesita</w:t>
      </w:r>
      <w:r w:rsidR="00984E8C" w:rsidRPr="00250B9A">
        <w:rPr>
          <w:rFonts w:eastAsia="Times New Roman"/>
          <w:szCs w:val="22"/>
          <w:lang w:eastAsia="en-US" w:bidi="en-US"/>
        </w:rPr>
        <w:t xml:space="preserve"> una tecnología </w:t>
      </w:r>
      <w:r w:rsidR="00C10C82" w:rsidRPr="00250B9A">
        <w:rPr>
          <w:rFonts w:eastAsia="Times New Roman"/>
          <w:szCs w:val="22"/>
          <w:lang w:eastAsia="en-US" w:bidi="en-US"/>
        </w:rPr>
        <w:t>de</w:t>
      </w:r>
      <w:r w:rsidR="00984E8C" w:rsidRPr="00250B9A">
        <w:rPr>
          <w:rFonts w:eastAsia="Times New Roman"/>
          <w:szCs w:val="22"/>
          <w:lang w:eastAsia="en-US" w:bidi="en-US"/>
        </w:rPr>
        <w:t xml:space="preserve"> piscicultura en alta mar.  En los tres casos, la tecnología que se pretende obtener </w:t>
      </w:r>
      <w:r w:rsidR="00C10C82" w:rsidRPr="00250B9A">
        <w:rPr>
          <w:rFonts w:eastAsia="Times New Roman"/>
          <w:szCs w:val="22"/>
          <w:lang w:eastAsia="en-US" w:bidi="en-US"/>
        </w:rPr>
        <w:t xml:space="preserve">ha de </w:t>
      </w:r>
      <w:r w:rsidR="00984E8C" w:rsidRPr="00250B9A">
        <w:rPr>
          <w:rFonts w:eastAsia="Times New Roman"/>
          <w:szCs w:val="22"/>
          <w:lang w:eastAsia="en-US" w:bidi="en-US"/>
        </w:rPr>
        <w:t>permitir a lo</w:t>
      </w:r>
      <w:r w:rsidR="00F23E5F" w:rsidRPr="00250B9A">
        <w:rPr>
          <w:rFonts w:eastAsia="Times New Roman"/>
          <w:szCs w:val="22"/>
          <w:lang w:eastAsia="en-US" w:bidi="en-US"/>
        </w:rPr>
        <w:t xml:space="preserve">s piscicultores utilizar toda fuente de abastecimiento de agua disponible.  Además, la tecnología debe ser asequible, poder </w:t>
      </w:r>
      <w:r w:rsidR="00C10C82" w:rsidRPr="00250B9A">
        <w:rPr>
          <w:rFonts w:eastAsia="Times New Roman"/>
          <w:szCs w:val="22"/>
          <w:lang w:eastAsia="en-US" w:bidi="en-US"/>
        </w:rPr>
        <w:t>reproducir</w:t>
      </w:r>
      <w:r w:rsidR="00B55B88" w:rsidRPr="00250B9A">
        <w:rPr>
          <w:rFonts w:eastAsia="Times New Roman"/>
          <w:szCs w:val="22"/>
          <w:lang w:eastAsia="en-US" w:bidi="en-US"/>
        </w:rPr>
        <w:t>se</w:t>
      </w:r>
      <w:r w:rsidR="00F23E5F" w:rsidRPr="00250B9A">
        <w:rPr>
          <w:rFonts w:eastAsia="Times New Roman"/>
          <w:szCs w:val="22"/>
          <w:lang w:eastAsia="en-US" w:bidi="en-US"/>
        </w:rPr>
        <w:t xml:space="preserve"> y adaptarse a diversas escalas de producción y comercio. </w:t>
      </w:r>
      <w:r w:rsidR="00E50F73" w:rsidRPr="00250B9A">
        <w:rPr>
          <w:rFonts w:eastAsia="Times New Roman"/>
          <w:szCs w:val="22"/>
          <w:lang w:eastAsia="en-US" w:bidi="en-US"/>
        </w:rPr>
        <w:t xml:space="preserve"> </w:t>
      </w:r>
      <w:r w:rsidR="00B91622" w:rsidRPr="00250B9A">
        <w:rPr>
          <w:rFonts w:eastAsia="Times New Roman"/>
          <w:szCs w:val="22"/>
          <w:lang w:eastAsia="en-US" w:bidi="en-US"/>
        </w:rPr>
        <w:t xml:space="preserve">Esta tecnología debe tener un sistema de escurrido, purificación y un subsistema de control de calidad del agua.  </w:t>
      </w:r>
      <w:r w:rsidR="00E50F73" w:rsidRPr="00250B9A">
        <w:rPr>
          <w:rFonts w:eastAsia="Times New Roman"/>
          <w:szCs w:val="22"/>
          <w:lang w:eastAsia="en-US" w:bidi="en-US"/>
        </w:rPr>
        <w:t>S</w:t>
      </w:r>
      <w:r w:rsidR="00B91622" w:rsidRPr="00250B9A">
        <w:rPr>
          <w:rFonts w:eastAsia="Times New Roman"/>
          <w:szCs w:val="22"/>
          <w:lang w:eastAsia="en-US" w:bidi="en-US"/>
        </w:rPr>
        <w:t xml:space="preserve">e determinaron </w:t>
      </w:r>
      <w:r w:rsidR="00E50F73" w:rsidRPr="00250B9A">
        <w:rPr>
          <w:rFonts w:eastAsia="Times New Roman"/>
          <w:szCs w:val="22"/>
          <w:lang w:eastAsia="en-US" w:bidi="en-US"/>
        </w:rPr>
        <w:t>33</w:t>
      </w:r>
      <w:r w:rsidR="00B91622" w:rsidRPr="00250B9A">
        <w:rPr>
          <w:rFonts w:eastAsia="Times New Roman"/>
          <w:szCs w:val="22"/>
          <w:lang w:eastAsia="en-US" w:bidi="en-US"/>
        </w:rPr>
        <w:t> tecnologías, de las cuales cinco fueron consideradas apropiadas</w:t>
      </w:r>
      <w:r w:rsidR="00E50F73" w:rsidRPr="00250B9A">
        <w:rPr>
          <w:rFonts w:eastAsia="Times New Roman"/>
          <w:szCs w:val="22"/>
          <w:lang w:eastAsia="en-US" w:bidi="en-US"/>
        </w:rPr>
        <w:t>.</w:t>
      </w:r>
    </w:p>
    <w:p w:rsidR="009A24EB" w:rsidRPr="00250B9A" w:rsidRDefault="009A24EB" w:rsidP="00DB24B4">
      <w:pPr>
        <w:ind w:left="720"/>
        <w:jc w:val="both"/>
        <w:rPr>
          <w:rFonts w:eastAsia="Times New Roman"/>
          <w:szCs w:val="22"/>
          <w:lang w:eastAsia="en-US" w:bidi="en-US"/>
        </w:rPr>
      </w:pPr>
    </w:p>
    <w:p w:rsidR="009A24EB" w:rsidRPr="00250B9A" w:rsidRDefault="0025585C" w:rsidP="00DB24B4">
      <w:pPr>
        <w:numPr>
          <w:ilvl w:val="0"/>
          <w:numId w:val="49"/>
        </w:numPr>
        <w:jc w:val="both"/>
        <w:rPr>
          <w:rFonts w:eastAsia="Times New Roman"/>
          <w:szCs w:val="22"/>
          <w:lang w:eastAsia="en-US" w:bidi="en-US"/>
        </w:rPr>
      </w:pPr>
      <w:r w:rsidRPr="00250B9A">
        <w:rPr>
          <w:rFonts w:eastAsia="Times New Roman"/>
          <w:b/>
          <w:szCs w:val="22"/>
          <w:lang w:eastAsia="en-US" w:bidi="en-US"/>
        </w:rPr>
        <w:t xml:space="preserve">Tecnología </w:t>
      </w:r>
      <w:r w:rsidR="00254484" w:rsidRPr="00250B9A">
        <w:rPr>
          <w:rFonts w:eastAsia="Times New Roman"/>
          <w:b/>
          <w:szCs w:val="22"/>
          <w:lang w:eastAsia="en-US" w:bidi="en-US"/>
        </w:rPr>
        <w:t>de</w:t>
      </w:r>
      <w:r w:rsidRPr="00250B9A">
        <w:rPr>
          <w:rFonts w:eastAsia="Times New Roman"/>
          <w:b/>
          <w:szCs w:val="22"/>
          <w:lang w:eastAsia="en-US" w:bidi="en-US"/>
        </w:rPr>
        <w:t xml:space="preserve"> destilación de agua mediante energía solar para</w:t>
      </w:r>
      <w:r w:rsidR="00E50F73" w:rsidRPr="00250B9A">
        <w:rPr>
          <w:rFonts w:eastAsia="Times New Roman"/>
          <w:b/>
          <w:szCs w:val="22"/>
          <w:lang w:eastAsia="en-US" w:bidi="en-US"/>
        </w:rPr>
        <w:t xml:space="preserve"> Rwanda:</w:t>
      </w:r>
      <w:r w:rsidR="00E50F73" w:rsidRPr="00250B9A">
        <w:rPr>
          <w:rFonts w:eastAsia="Times New Roman"/>
          <w:szCs w:val="22"/>
          <w:lang w:eastAsia="en-US" w:bidi="en-US"/>
        </w:rPr>
        <w:t xml:space="preserve"> </w:t>
      </w:r>
      <w:r w:rsidRPr="00250B9A">
        <w:rPr>
          <w:rFonts w:eastAsia="Times New Roman"/>
          <w:szCs w:val="22"/>
          <w:lang w:eastAsia="en-US" w:bidi="en-US"/>
        </w:rPr>
        <w:t xml:space="preserve"> La finalidad de la tecnología era resolver el problema del acceso limitado al agua </w:t>
      </w:r>
      <w:r w:rsidRPr="00250B9A">
        <w:rPr>
          <w:rFonts w:eastAsia="Times New Roman"/>
          <w:szCs w:val="22"/>
          <w:lang w:eastAsia="en-US" w:bidi="en-US"/>
        </w:rPr>
        <w:lastRenderedPageBreak/>
        <w:t xml:space="preserve">potable y de calidad por el </w:t>
      </w:r>
      <w:r w:rsidR="00E50F73" w:rsidRPr="00250B9A">
        <w:rPr>
          <w:rFonts w:eastAsia="Times New Roman"/>
          <w:szCs w:val="22"/>
          <w:lang w:eastAsia="en-US" w:bidi="en-US"/>
        </w:rPr>
        <w:t xml:space="preserve">71% </w:t>
      </w:r>
      <w:r w:rsidRPr="00250B9A">
        <w:rPr>
          <w:rFonts w:eastAsia="Times New Roman"/>
          <w:szCs w:val="22"/>
          <w:lang w:eastAsia="en-US" w:bidi="en-US"/>
        </w:rPr>
        <w:t xml:space="preserve">de los </w:t>
      </w:r>
      <w:r w:rsidR="00E50F73" w:rsidRPr="00250B9A">
        <w:rPr>
          <w:rFonts w:eastAsia="Times New Roman"/>
          <w:szCs w:val="22"/>
          <w:lang w:eastAsia="en-US" w:bidi="en-US"/>
        </w:rPr>
        <w:t>11</w:t>
      </w:r>
      <w:r w:rsidRPr="00250B9A">
        <w:rPr>
          <w:rFonts w:eastAsia="Times New Roman"/>
          <w:szCs w:val="22"/>
          <w:lang w:eastAsia="en-US" w:bidi="en-US"/>
        </w:rPr>
        <w:t>,</w:t>
      </w:r>
      <w:r w:rsidR="00E50F73" w:rsidRPr="00250B9A">
        <w:rPr>
          <w:rFonts w:eastAsia="Times New Roman"/>
          <w:szCs w:val="22"/>
          <w:lang w:eastAsia="en-US" w:bidi="en-US"/>
        </w:rPr>
        <w:t>8</w:t>
      </w:r>
      <w:r w:rsidRPr="00250B9A">
        <w:rPr>
          <w:rFonts w:eastAsia="Times New Roman"/>
          <w:szCs w:val="22"/>
          <w:lang w:eastAsia="en-US" w:bidi="en-US"/>
        </w:rPr>
        <w:t> millones de habitantes de</w:t>
      </w:r>
      <w:r w:rsidR="00E50F73" w:rsidRPr="00250B9A">
        <w:rPr>
          <w:rFonts w:eastAsia="Times New Roman"/>
          <w:szCs w:val="22"/>
          <w:lang w:eastAsia="en-US" w:bidi="en-US"/>
        </w:rPr>
        <w:t xml:space="preserve"> Rwanda </w:t>
      </w:r>
      <w:r w:rsidRPr="00250B9A">
        <w:rPr>
          <w:rFonts w:eastAsia="Times New Roman"/>
          <w:szCs w:val="22"/>
          <w:lang w:eastAsia="en-US" w:bidi="en-US"/>
        </w:rPr>
        <w:t>que vive</w:t>
      </w:r>
      <w:r w:rsidR="00254484" w:rsidRPr="00250B9A">
        <w:rPr>
          <w:rFonts w:eastAsia="Times New Roman"/>
          <w:szCs w:val="22"/>
          <w:lang w:eastAsia="en-US" w:bidi="en-US"/>
        </w:rPr>
        <w:t xml:space="preserve"> ahora en zonas </w:t>
      </w:r>
      <w:r w:rsidR="00E50F73" w:rsidRPr="00250B9A">
        <w:rPr>
          <w:rFonts w:eastAsia="Times New Roman"/>
          <w:szCs w:val="22"/>
          <w:lang w:eastAsia="en-US" w:bidi="en-US"/>
        </w:rPr>
        <w:t>rural</w:t>
      </w:r>
      <w:r w:rsidR="00254484" w:rsidRPr="00250B9A">
        <w:rPr>
          <w:rFonts w:eastAsia="Times New Roman"/>
          <w:szCs w:val="22"/>
          <w:lang w:eastAsia="en-US" w:bidi="en-US"/>
        </w:rPr>
        <w:t>es</w:t>
      </w:r>
      <w:r w:rsidR="00E50F73" w:rsidRPr="00250B9A">
        <w:rPr>
          <w:rFonts w:eastAsia="Times New Roman"/>
          <w:szCs w:val="22"/>
          <w:lang w:eastAsia="en-US" w:bidi="en-US"/>
        </w:rPr>
        <w:t xml:space="preserve">. </w:t>
      </w:r>
      <w:r w:rsidR="00254484" w:rsidRPr="00250B9A">
        <w:rPr>
          <w:rFonts w:eastAsia="Times New Roman"/>
          <w:szCs w:val="22"/>
          <w:lang w:eastAsia="en-US" w:bidi="en-US"/>
        </w:rPr>
        <w:t xml:space="preserve"> </w:t>
      </w:r>
      <w:r w:rsidR="00E50F73" w:rsidRPr="00250B9A">
        <w:rPr>
          <w:rFonts w:eastAsia="Times New Roman"/>
          <w:szCs w:val="22"/>
          <w:lang w:eastAsia="en-US" w:bidi="en-US"/>
        </w:rPr>
        <w:t xml:space="preserve">Rwanda </w:t>
      </w:r>
      <w:r w:rsidR="000D05E3" w:rsidRPr="00250B9A">
        <w:rPr>
          <w:rFonts w:eastAsia="Times New Roman"/>
          <w:szCs w:val="22"/>
          <w:lang w:eastAsia="en-US" w:bidi="en-US"/>
        </w:rPr>
        <w:t xml:space="preserve">se ha propuesto </w:t>
      </w:r>
      <w:r w:rsidR="00C10C82" w:rsidRPr="00250B9A">
        <w:rPr>
          <w:rFonts w:eastAsia="Times New Roman"/>
          <w:szCs w:val="22"/>
          <w:lang w:eastAsia="en-US" w:bidi="en-US"/>
        </w:rPr>
        <w:t xml:space="preserve">el objetivo de </w:t>
      </w:r>
      <w:r w:rsidR="000D05E3" w:rsidRPr="00250B9A">
        <w:rPr>
          <w:rFonts w:eastAsia="Times New Roman"/>
          <w:szCs w:val="22"/>
          <w:lang w:eastAsia="en-US" w:bidi="en-US"/>
        </w:rPr>
        <w:t xml:space="preserve">suministrar agua potable y </w:t>
      </w:r>
      <w:r w:rsidR="00C10C82" w:rsidRPr="00250B9A">
        <w:rPr>
          <w:rFonts w:eastAsia="Times New Roman"/>
          <w:szCs w:val="22"/>
          <w:lang w:eastAsia="en-US" w:bidi="en-US"/>
        </w:rPr>
        <w:t>limpia</w:t>
      </w:r>
      <w:r w:rsidR="000D05E3" w:rsidRPr="00250B9A">
        <w:rPr>
          <w:rFonts w:eastAsia="Times New Roman"/>
          <w:szCs w:val="22"/>
          <w:lang w:eastAsia="en-US" w:bidi="en-US"/>
        </w:rPr>
        <w:t xml:space="preserve"> a todas sus comunidades.  Esto podría lograrse por medio de la implantación de la tecnología de destilación de agua mediante energía solar que </w:t>
      </w:r>
      <w:r w:rsidR="00C10C82" w:rsidRPr="00250B9A">
        <w:rPr>
          <w:rFonts w:eastAsia="Times New Roman"/>
          <w:szCs w:val="22"/>
          <w:lang w:eastAsia="en-US" w:bidi="en-US"/>
        </w:rPr>
        <w:t>sea</w:t>
      </w:r>
      <w:r w:rsidR="000D05E3" w:rsidRPr="00250B9A">
        <w:rPr>
          <w:rFonts w:eastAsia="Times New Roman"/>
          <w:szCs w:val="22"/>
          <w:lang w:eastAsia="en-US" w:bidi="en-US"/>
        </w:rPr>
        <w:t xml:space="preserve"> asequible, </w:t>
      </w:r>
      <w:r w:rsidR="00B55B88" w:rsidRPr="00250B9A">
        <w:rPr>
          <w:rFonts w:eastAsia="Times New Roman"/>
          <w:szCs w:val="22"/>
          <w:lang w:eastAsia="en-US" w:bidi="en-US"/>
        </w:rPr>
        <w:t xml:space="preserve">pueda </w:t>
      </w:r>
      <w:r w:rsidR="00C10C82" w:rsidRPr="00250B9A">
        <w:rPr>
          <w:rFonts w:eastAsia="Times New Roman"/>
          <w:szCs w:val="22"/>
          <w:lang w:eastAsia="en-US" w:bidi="en-US"/>
        </w:rPr>
        <w:t>reproducirse</w:t>
      </w:r>
      <w:r w:rsidR="000D05E3" w:rsidRPr="00250B9A">
        <w:rPr>
          <w:rFonts w:eastAsia="Times New Roman"/>
          <w:szCs w:val="22"/>
          <w:lang w:eastAsia="en-US" w:bidi="en-US"/>
        </w:rPr>
        <w:t xml:space="preserve">, </w:t>
      </w:r>
      <w:r w:rsidR="00B55B88" w:rsidRPr="00250B9A">
        <w:rPr>
          <w:rFonts w:eastAsia="Times New Roman"/>
          <w:szCs w:val="22"/>
          <w:lang w:eastAsia="en-US" w:bidi="en-US"/>
        </w:rPr>
        <w:t xml:space="preserve">sea </w:t>
      </w:r>
      <w:r w:rsidR="000D05E3" w:rsidRPr="00250B9A">
        <w:rPr>
          <w:rFonts w:eastAsia="Times New Roman"/>
          <w:szCs w:val="22"/>
          <w:lang w:eastAsia="en-US" w:bidi="en-US"/>
        </w:rPr>
        <w:t xml:space="preserve">ecológica y apta para su uso por los hogares y la comunidad comercial.  </w:t>
      </w:r>
      <w:r w:rsidR="007F3009" w:rsidRPr="00250B9A">
        <w:rPr>
          <w:rFonts w:eastAsia="Times New Roman"/>
          <w:szCs w:val="22"/>
          <w:lang w:eastAsia="en-US" w:bidi="en-US"/>
        </w:rPr>
        <w:t>Mediante</w:t>
      </w:r>
      <w:r w:rsidR="000D05E3" w:rsidRPr="00250B9A">
        <w:rPr>
          <w:rFonts w:eastAsia="Times New Roman"/>
          <w:szCs w:val="22"/>
          <w:lang w:eastAsia="en-US" w:bidi="en-US"/>
        </w:rPr>
        <w:t xml:space="preserve"> la búsqueda de patentes se </w:t>
      </w:r>
      <w:r w:rsidR="00E230ED" w:rsidRPr="00250B9A">
        <w:rPr>
          <w:rFonts w:eastAsia="Times New Roman"/>
          <w:szCs w:val="22"/>
          <w:lang w:eastAsia="en-US" w:bidi="en-US"/>
        </w:rPr>
        <w:t>catalogaron</w:t>
      </w:r>
      <w:r w:rsidR="000D05E3" w:rsidRPr="00250B9A">
        <w:rPr>
          <w:rFonts w:eastAsia="Times New Roman"/>
          <w:szCs w:val="22"/>
          <w:lang w:eastAsia="en-US" w:bidi="en-US"/>
        </w:rPr>
        <w:t xml:space="preserve"> unas </w:t>
      </w:r>
      <w:r w:rsidR="00E50F73" w:rsidRPr="00250B9A">
        <w:rPr>
          <w:rFonts w:eastAsia="Times New Roman"/>
          <w:szCs w:val="22"/>
          <w:lang w:eastAsia="en-US" w:bidi="en-US"/>
        </w:rPr>
        <w:t>40 tecnolog</w:t>
      </w:r>
      <w:r w:rsidR="000D05E3" w:rsidRPr="00250B9A">
        <w:rPr>
          <w:rFonts w:eastAsia="Times New Roman"/>
          <w:szCs w:val="22"/>
          <w:lang w:eastAsia="en-US" w:bidi="en-US"/>
        </w:rPr>
        <w:t xml:space="preserve">ías, de las cuales el </w:t>
      </w:r>
      <w:r w:rsidR="00A50097" w:rsidRPr="00250B9A">
        <w:rPr>
          <w:rFonts w:eastAsia="Times New Roman"/>
          <w:szCs w:val="22"/>
          <w:lang w:eastAsia="en-US" w:bidi="en-US"/>
        </w:rPr>
        <w:t>grupo nacional de expertos</w:t>
      </w:r>
      <w:r w:rsidR="000D05E3" w:rsidRPr="00250B9A">
        <w:rPr>
          <w:rFonts w:eastAsia="Times New Roman"/>
          <w:szCs w:val="22"/>
          <w:lang w:eastAsia="en-US" w:bidi="en-US"/>
        </w:rPr>
        <w:t xml:space="preserve"> eligió </w:t>
      </w:r>
      <w:r w:rsidR="0055020E" w:rsidRPr="00250B9A">
        <w:rPr>
          <w:rFonts w:eastAsia="Times New Roman"/>
          <w:szCs w:val="22"/>
          <w:lang w:eastAsia="en-US" w:bidi="en-US"/>
        </w:rPr>
        <w:t xml:space="preserve">la tecnología </w:t>
      </w:r>
      <w:r w:rsidR="00E50F73" w:rsidRPr="00250B9A">
        <w:rPr>
          <w:rFonts w:eastAsia="Times New Roman"/>
          <w:szCs w:val="22"/>
          <w:lang w:eastAsia="en-US" w:bidi="en-US"/>
        </w:rPr>
        <w:t>US</w:t>
      </w:r>
      <w:r w:rsidR="000D05E3" w:rsidRPr="00250B9A">
        <w:rPr>
          <w:rFonts w:eastAsia="Times New Roman"/>
          <w:szCs w:val="22"/>
          <w:lang w:eastAsia="en-US" w:bidi="en-US"/>
        </w:rPr>
        <w:t> </w:t>
      </w:r>
      <w:r w:rsidR="00E50F73" w:rsidRPr="00250B9A">
        <w:rPr>
          <w:rFonts w:eastAsia="Times New Roman"/>
          <w:szCs w:val="22"/>
          <w:lang w:eastAsia="en-US" w:bidi="en-US"/>
        </w:rPr>
        <w:t>20080067054</w:t>
      </w:r>
      <w:r w:rsidR="007B5584" w:rsidRPr="00250B9A">
        <w:rPr>
          <w:rFonts w:eastAsia="Times New Roman"/>
          <w:szCs w:val="22"/>
          <w:lang w:eastAsia="en-US" w:bidi="en-US"/>
        </w:rPr>
        <w:t> - </w:t>
      </w:r>
      <w:r w:rsidR="007B5584" w:rsidRPr="00250B9A">
        <w:rPr>
          <w:rFonts w:eastAsia="Times New Roman"/>
          <w:b/>
          <w:i/>
          <w:szCs w:val="22"/>
          <w:lang w:eastAsia="en-US" w:bidi="en-US"/>
        </w:rPr>
        <w:t>S</w:t>
      </w:r>
      <w:r w:rsidR="008A394F" w:rsidRPr="00250B9A">
        <w:rPr>
          <w:rFonts w:eastAsia="Times New Roman"/>
          <w:b/>
          <w:i/>
          <w:szCs w:val="22"/>
          <w:lang w:eastAsia="en-US" w:bidi="en-US"/>
        </w:rPr>
        <w:t>ystem and method for solar distillation</w:t>
      </w:r>
      <w:r w:rsidR="00E50F73" w:rsidRPr="00250B9A">
        <w:rPr>
          <w:rFonts w:eastAsia="Times New Roman"/>
          <w:szCs w:val="22"/>
          <w:lang w:eastAsia="en-US" w:bidi="en-US"/>
        </w:rPr>
        <w:t xml:space="preserve"> </w:t>
      </w:r>
      <w:r w:rsidR="008A394F" w:rsidRPr="00250B9A">
        <w:rPr>
          <w:rFonts w:eastAsia="Times New Roman"/>
          <w:szCs w:val="22"/>
          <w:lang w:eastAsia="en-US" w:bidi="en-US"/>
        </w:rPr>
        <w:t>(</w:t>
      </w:r>
      <w:r w:rsidR="007B5584" w:rsidRPr="00250B9A">
        <w:rPr>
          <w:rFonts w:eastAsia="Times New Roman"/>
          <w:szCs w:val="22"/>
          <w:lang w:eastAsia="en-US" w:bidi="en-US"/>
        </w:rPr>
        <w:t>S</w:t>
      </w:r>
      <w:r w:rsidR="000D05E3" w:rsidRPr="00250B9A">
        <w:rPr>
          <w:rFonts w:eastAsia="Times New Roman"/>
          <w:szCs w:val="22"/>
          <w:lang w:eastAsia="en-US" w:bidi="en-US"/>
        </w:rPr>
        <w:t>istema y método para la destilación mediante energía solar</w:t>
      </w:r>
      <w:r w:rsidR="007B5584" w:rsidRPr="00250B9A">
        <w:rPr>
          <w:rFonts w:eastAsia="Times New Roman"/>
          <w:szCs w:val="22"/>
          <w:lang w:eastAsia="en-US" w:bidi="en-US"/>
        </w:rPr>
        <w:t>)</w:t>
      </w:r>
      <w:r w:rsidR="00E50F73" w:rsidRPr="00250B9A">
        <w:rPr>
          <w:rFonts w:eastAsia="Times New Roman"/>
          <w:szCs w:val="22"/>
          <w:lang w:eastAsia="en-US" w:bidi="en-US"/>
        </w:rPr>
        <w:t xml:space="preserve">. </w:t>
      </w:r>
      <w:r w:rsidR="008A394F" w:rsidRPr="00250B9A">
        <w:rPr>
          <w:rFonts w:eastAsia="Times New Roman"/>
          <w:szCs w:val="22"/>
          <w:lang w:eastAsia="en-US" w:bidi="en-US"/>
        </w:rPr>
        <w:t xml:space="preserve"> Esta tecnología no está registrada en </w:t>
      </w:r>
      <w:r w:rsidR="00E50F73" w:rsidRPr="00250B9A">
        <w:rPr>
          <w:rFonts w:eastAsia="Times New Roman"/>
          <w:szCs w:val="22"/>
          <w:lang w:eastAsia="en-US" w:bidi="en-US"/>
        </w:rPr>
        <w:t xml:space="preserve">Rwanda </w:t>
      </w:r>
      <w:r w:rsidR="008A394F" w:rsidRPr="00250B9A">
        <w:rPr>
          <w:rFonts w:eastAsia="Times New Roman"/>
          <w:szCs w:val="22"/>
          <w:lang w:eastAsia="en-US" w:bidi="en-US"/>
        </w:rPr>
        <w:t xml:space="preserve">y, por lo tanto, su </w:t>
      </w:r>
      <w:r w:rsidR="009E067F" w:rsidRPr="00250B9A">
        <w:rPr>
          <w:rFonts w:eastAsia="Times New Roman"/>
          <w:szCs w:val="22"/>
          <w:lang w:eastAsia="en-US" w:bidi="en-US"/>
        </w:rPr>
        <w:t>utilización</w:t>
      </w:r>
      <w:r w:rsidR="008A394F" w:rsidRPr="00250B9A">
        <w:rPr>
          <w:rFonts w:eastAsia="Times New Roman"/>
          <w:szCs w:val="22"/>
          <w:lang w:eastAsia="en-US" w:bidi="en-US"/>
        </w:rPr>
        <w:t xml:space="preserve"> local no infringe ningún derecho de patente</w:t>
      </w:r>
      <w:r w:rsidR="00E50F73" w:rsidRPr="00250B9A">
        <w:rPr>
          <w:rFonts w:eastAsia="Times New Roman"/>
          <w:szCs w:val="22"/>
          <w:lang w:eastAsia="en-US" w:bidi="en-US"/>
        </w:rPr>
        <w:t>.</w:t>
      </w:r>
    </w:p>
    <w:p w:rsidR="009A24EB" w:rsidRPr="00250B9A" w:rsidRDefault="009A24EB" w:rsidP="00DB24B4">
      <w:pPr>
        <w:ind w:left="720" w:hanging="360"/>
        <w:jc w:val="both"/>
        <w:rPr>
          <w:rFonts w:eastAsia="Times New Roman"/>
          <w:szCs w:val="22"/>
          <w:lang w:eastAsia="en-US" w:bidi="en-US"/>
        </w:rPr>
      </w:pPr>
    </w:p>
    <w:p w:rsidR="009A24EB" w:rsidRPr="00250B9A" w:rsidRDefault="005400B7" w:rsidP="00DB24B4">
      <w:pPr>
        <w:numPr>
          <w:ilvl w:val="0"/>
          <w:numId w:val="49"/>
        </w:numPr>
        <w:jc w:val="both"/>
        <w:rPr>
          <w:rFonts w:eastAsia="Times New Roman"/>
          <w:szCs w:val="22"/>
          <w:lang w:eastAsia="en-US" w:bidi="en-US"/>
        </w:rPr>
      </w:pPr>
      <w:r w:rsidRPr="00250B9A">
        <w:rPr>
          <w:rFonts w:eastAsia="Times New Roman"/>
          <w:b/>
          <w:szCs w:val="22"/>
          <w:lang w:eastAsia="en-US" w:bidi="en-US"/>
        </w:rPr>
        <w:t>Secado solar del café</w:t>
      </w:r>
      <w:r w:rsidR="00254484" w:rsidRPr="00250B9A">
        <w:rPr>
          <w:rFonts w:eastAsia="Times New Roman"/>
          <w:b/>
          <w:szCs w:val="22"/>
          <w:lang w:eastAsia="en-US" w:bidi="en-US"/>
        </w:rPr>
        <w:t xml:space="preserve"> en</w:t>
      </w:r>
      <w:r w:rsidR="00E50F73" w:rsidRPr="00250B9A">
        <w:rPr>
          <w:rFonts w:eastAsia="Times New Roman"/>
          <w:b/>
          <w:szCs w:val="22"/>
          <w:lang w:eastAsia="en-US" w:bidi="en-US"/>
        </w:rPr>
        <w:t xml:space="preserve"> Etiop</w:t>
      </w:r>
      <w:r w:rsidR="00254484" w:rsidRPr="00250B9A">
        <w:rPr>
          <w:rFonts w:eastAsia="Times New Roman"/>
          <w:b/>
          <w:szCs w:val="22"/>
          <w:lang w:eastAsia="en-US" w:bidi="en-US"/>
        </w:rPr>
        <w:t>í</w:t>
      </w:r>
      <w:r w:rsidR="00E50F73" w:rsidRPr="00250B9A">
        <w:rPr>
          <w:rFonts w:eastAsia="Times New Roman"/>
          <w:b/>
          <w:szCs w:val="22"/>
          <w:lang w:eastAsia="en-US" w:bidi="en-US"/>
        </w:rPr>
        <w:t>a:</w:t>
      </w:r>
      <w:r w:rsidR="00E50F73" w:rsidRPr="00250B9A">
        <w:rPr>
          <w:rFonts w:eastAsia="Times New Roman"/>
          <w:szCs w:val="22"/>
          <w:lang w:eastAsia="en-US" w:bidi="en-US"/>
        </w:rPr>
        <w:t xml:space="preserve"> </w:t>
      </w:r>
      <w:r w:rsidR="00254484" w:rsidRPr="00250B9A">
        <w:rPr>
          <w:rFonts w:eastAsia="Times New Roman"/>
          <w:szCs w:val="22"/>
          <w:lang w:eastAsia="en-US" w:bidi="en-US"/>
        </w:rPr>
        <w:t xml:space="preserve"> </w:t>
      </w:r>
      <w:r w:rsidR="00E50F73" w:rsidRPr="00250B9A">
        <w:rPr>
          <w:rFonts w:eastAsia="Times New Roman"/>
          <w:szCs w:val="22"/>
          <w:lang w:eastAsia="en-US" w:bidi="en-US"/>
        </w:rPr>
        <w:t>M</w:t>
      </w:r>
      <w:r w:rsidR="008A394F" w:rsidRPr="00250B9A">
        <w:rPr>
          <w:rFonts w:eastAsia="Times New Roman"/>
          <w:szCs w:val="22"/>
          <w:lang w:eastAsia="en-US" w:bidi="en-US"/>
        </w:rPr>
        <w:t>uchos cultivadores de café de Etiopía aplican el método de secado al aire libre</w:t>
      </w:r>
      <w:r w:rsidR="00C10C82" w:rsidRPr="00250B9A">
        <w:rPr>
          <w:rFonts w:eastAsia="Times New Roman"/>
          <w:szCs w:val="22"/>
          <w:lang w:eastAsia="en-US" w:bidi="en-US"/>
        </w:rPr>
        <w:t>,</w:t>
      </w:r>
      <w:r w:rsidR="008A394F" w:rsidRPr="00250B9A">
        <w:rPr>
          <w:rFonts w:eastAsia="Times New Roman"/>
          <w:szCs w:val="22"/>
          <w:lang w:eastAsia="en-US" w:bidi="en-US"/>
        </w:rPr>
        <w:t xml:space="preserve"> que consiste, en lo esencial, en extender el café en el campo o en otra clase de superficie.  </w:t>
      </w:r>
      <w:r w:rsidR="009E067F" w:rsidRPr="00250B9A">
        <w:rPr>
          <w:rFonts w:eastAsia="Times New Roman"/>
          <w:szCs w:val="22"/>
          <w:lang w:eastAsia="en-US" w:bidi="en-US"/>
        </w:rPr>
        <w:t xml:space="preserve">Este método ocasiona varias pérdidas posteriores a la recolección debido a que </w:t>
      </w:r>
      <w:r w:rsidR="00C10C82" w:rsidRPr="00250B9A">
        <w:rPr>
          <w:rFonts w:eastAsia="Times New Roman"/>
          <w:szCs w:val="22"/>
          <w:lang w:eastAsia="en-US" w:bidi="en-US"/>
        </w:rPr>
        <w:t xml:space="preserve">el café </w:t>
      </w:r>
      <w:r w:rsidR="009E067F" w:rsidRPr="00250B9A">
        <w:rPr>
          <w:rFonts w:eastAsia="Times New Roman"/>
          <w:szCs w:val="22"/>
          <w:lang w:eastAsia="en-US" w:bidi="en-US"/>
        </w:rPr>
        <w:t xml:space="preserve">sufre la contaminación </w:t>
      </w:r>
      <w:r w:rsidR="00C10C82" w:rsidRPr="00250B9A">
        <w:rPr>
          <w:rFonts w:eastAsia="Times New Roman"/>
          <w:szCs w:val="22"/>
          <w:lang w:eastAsia="en-US" w:bidi="en-US"/>
        </w:rPr>
        <w:t>del</w:t>
      </w:r>
      <w:r w:rsidR="009E067F" w:rsidRPr="00250B9A">
        <w:rPr>
          <w:rFonts w:eastAsia="Times New Roman"/>
          <w:szCs w:val="22"/>
          <w:lang w:eastAsia="en-US" w:bidi="en-US"/>
        </w:rPr>
        <w:t xml:space="preserve"> polvo, </w:t>
      </w:r>
      <w:r w:rsidR="00C10C82" w:rsidRPr="00250B9A">
        <w:rPr>
          <w:rFonts w:eastAsia="Times New Roman"/>
          <w:szCs w:val="22"/>
          <w:lang w:eastAsia="en-US" w:bidi="en-US"/>
        </w:rPr>
        <w:t xml:space="preserve">los </w:t>
      </w:r>
      <w:r w:rsidR="009E067F" w:rsidRPr="00250B9A">
        <w:rPr>
          <w:rFonts w:eastAsia="Times New Roman"/>
          <w:szCs w:val="22"/>
          <w:lang w:eastAsia="en-US" w:bidi="en-US"/>
        </w:rPr>
        <w:t>roedores y otros animales</w:t>
      </w:r>
      <w:r w:rsidR="00DB56DA" w:rsidRPr="00250B9A">
        <w:rPr>
          <w:rFonts w:eastAsia="Times New Roman"/>
          <w:szCs w:val="22"/>
          <w:lang w:eastAsia="en-US" w:bidi="en-US"/>
        </w:rPr>
        <w:t xml:space="preserve">.  </w:t>
      </w:r>
      <w:r w:rsidR="0022646B" w:rsidRPr="00250B9A">
        <w:rPr>
          <w:rFonts w:eastAsia="Times New Roman"/>
          <w:szCs w:val="22"/>
          <w:lang w:eastAsia="en-US" w:bidi="en-US"/>
        </w:rPr>
        <w:t>El método de secado al sol depende además de</w:t>
      </w:r>
      <w:r w:rsidR="00F857DD" w:rsidRPr="00250B9A">
        <w:rPr>
          <w:rFonts w:eastAsia="Times New Roman"/>
          <w:szCs w:val="22"/>
          <w:lang w:eastAsia="en-US" w:bidi="en-US"/>
        </w:rPr>
        <w:t xml:space="preserve"> </w:t>
      </w:r>
      <w:r w:rsidR="0022646B" w:rsidRPr="00250B9A">
        <w:rPr>
          <w:rFonts w:eastAsia="Times New Roman"/>
          <w:szCs w:val="22"/>
          <w:lang w:eastAsia="en-US" w:bidi="en-US"/>
        </w:rPr>
        <w:t>l</w:t>
      </w:r>
      <w:r w:rsidR="00F857DD" w:rsidRPr="00250B9A">
        <w:rPr>
          <w:rFonts w:eastAsia="Times New Roman"/>
          <w:szCs w:val="22"/>
          <w:lang w:eastAsia="en-US" w:bidi="en-US"/>
        </w:rPr>
        <w:t>as condiciones</w:t>
      </w:r>
      <w:r w:rsidR="0022646B" w:rsidRPr="00250B9A">
        <w:rPr>
          <w:rFonts w:eastAsia="Times New Roman"/>
          <w:szCs w:val="22"/>
          <w:lang w:eastAsia="en-US" w:bidi="en-US"/>
        </w:rPr>
        <w:t xml:space="preserve"> clima</w:t>
      </w:r>
      <w:r w:rsidR="00F857DD" w:rsidRPr="00250B9A">
        <w:rPr>
          <w:rFonts w:eastAsia="Times New Roman"/>
          <w:szCs w:val="22"/>
          <w:lang w:eastAsia="en-US" w:bidi="en-US"/>
        </w:rPr>
        <w:t>tológicas</w:t>
      </w:r>
      <w:r w:rsidR="0022646B" w:rsidRPr="00250B9A">
        <w:rPr>
          <w:rFonts w:eastAsia="Times New Roman"/>
          <w:szCs w:val="22"/>
          <w:lang w:eastAsia="en-US" w:bidi="en-US"/>
        </w:rPr>
        <w:t xml:space="preserve">, exige mucho tiempo y </w:t>
      </w:r>
      <w:r w:rsidR="00C10C82" w:rsidRPr="00250B9A">
        <w:rPr>
          <w:rFonts w:eastAsia="Times New Roman"/>
          <w:szCs w:val="22"/>
          <w:lang w:eastAsia="en-US" w:bidi="en-US"/>
        </w:rPr>
        <w:t>mucha</w:t>
      </w:r>
      <w:r w:rsidR="0022646B" w:rsidRPr="00250B9A">
        <w:rPr>
          <w:rFonts w:eastAsia="Times New Roman"/>
          <w:szCs w:val="22"/>
          <w:lang w:eastAsia="en-US" w:bidi="en-US"/>
        </w:rPr>
        <w:t xml:space="preserve"> mano de obra.  Por consiguiente, en este proyecto se buscó una alternativa técnica al método tradicional de secado al sol</w:t>
      </w:r>
      <w:r w:rsidR="00E50F73" w:rsidRPr="00250B9A">
        <w:rPr>
          <w:rFonts w:eastAsia="Times New Roman"/>
          <w:szCs w:val="22"/>
          <w:lang w:eastAsia="en-US" w:bidi="en-US"/>
        </w:rPr>
        <w:t xml:space="preserve">, </w:t>
      </w:r>
      <w:r w:rsidR="0022646B" w:rsidRPr="00250B9A">
        <w:rPr>
          <w:rFonts w:eastAsia="Times New Roman"/>
          <w:szCs w:val="22"/>
          <w:lang w:eastAsia="en-US" w:bidi="en-US"/>
        </w:rPr>
        <w:t xml:space="preserve">que fuera de bajo costo, de manufactura local, disminuyera muchísimo las pérdidas posteriores a la recolección y aumentara la calidad del café.  </w:t>
      </w:r>
      <w:r w:rsidR="007F3009" w:rsidRPr="00250B9A">
        <w:rPr>
          <w:rFonts w:eastAsia="Times New Roman"/>
          <w:szCs w:val="22"/>
          <w:lang w:eastAsia="en-US" w:bidi="en-US"/>
        </w:rPr>
        <w:t>Mediante</w:t>
      </w:r>
      <w:r w:rsidR="0022646B" w:rsidRPr="00250B9A">
        <w:rPr>
          <w:rFonts w:eastAsia="Times New Roman"/>
          <w:szCs w:val="22"/>
          <w:lang w:eastAsia="en-US" w:bidi="en-US"/>
        </w:rPr>
        <w:t xml:space="preserve"> la búsqueda de patentes se </w:t>
      </w:r>
      <w:r w:rsidR="00E230ED" w:rsidRPr="00250B9A">
        <w:rPr>
          <w:rFonts w:eastAsia="Times New Roman"/>
          <w:szCs w:val="22"/>
          <w:lang w:eastAsia="en-US" w:bidi="en-US"/>
        </w:rPr>
        <w:t>catalogaron</w:t>
      </w:r>
      <w:r w:rsidR="0022646B" w:rsidRPr="00250B9A">
        <w:rPr>
          <w:rFonts w:eastAsia="Times New Roman"/>
          <w:szCs w:val="22"/>
          <w:lang w:eastAsia="en-US" w:bidi="en-US"/>
        </w:rPr>
        <w:t xml:space="preserve"> 19 tecnologías, de las cuales el </w:t>
      </w:r>
      <w:r w:rsidR="00A50097" w:rsidRPr="00250B9A">
        <w:rPr>
          <w:rFonts w:eastAsia="Times New Roman"/>
          <w:szCs w:val="22"/>
          <w:lang w:eastAsia="en-US" w:bidi="en-US"/>
        </w:rPr>
        <w:t>grupo nacional de expertos</w:t>
      </w:r>
      <w:r w:rsidR="0022646B" w:rsidRPr="00250B9A">
        <w:rPr>
          <w:rFonts w:eastAsia="Times New Roman"/>
          <w:szCs w:val="22"/>
          <w:lang w:eastAsia="en-US" w:bidi="en-US"/>
        </w:rPr>
        <w:t xml:space="preserve"> eligió la </w:t>
      </w:r>
      <w:r w:rsidR="0055020E" w:rsidRPr="00250B9A">
        <w:rPr>
          <w:rFonts w:eastAsia="Times New Roman"/>
          <w:szCs w:val="22"/>
          <w:lang w:eastAsia="en-US" w:bidi="en-US"/>
        </w:rPr>
        <w:t>tecnología</w:t>
      </w:r>
      <w:r w:rsidR="00E50F73" w:rsidRPr="00250B9A">
        <w:rPr>
          <w:rFonts w:eastAsia="Times New Roman"/>
          <w:szCs w:val="22"/>
          <w:lang w:eastAsia="en-US" w:bidi="en-US"/>
        </w:rPr>
        <w:t xml:space="preserve"> CA1162735</w:t>
      </w:r>
      <w:r w:rsidR="007B5584" w:rsidRPr="00250B9A">
        <w:rPr>
          <w:rFonts w:eastAsia="Times New Roman"/>
          <w:szCs w:val="22"/>
          <w:lang w:eastAsia="en-US" w:bidi="en-US"/>
        </w:rPr>
        <w:t xml:space="preserve"> relativa a una</w:t>
      </w:r>
      <w:r w:rsidR="00E50F73" w:rsidRPr="00250B9A">
        <w:rPr>
          <w:rFonts w:eastAsia="Times New Roman"/>
          <w:szCs w:val="22"/>
          <w:lang w:eastAsia="en-US" w:bidi="en-US"/>
        </w:rPr>
        <w:t xml:space="preserve"> </w:t>
      </w:r>
      <w:r w:rsidR="00740BC3" w:rsidRPr="00250B9A">
        <w:rPr>
          <w:rFonts w:eastAsia="Times New Roman"/>
          <w:szCs w:val="22"/>
          <w:lang w:eastAsia="en-US" w:bidi="en-US"/>
        </w:rPr>
        <w:t>secador</w:t>
      </w:r>
      <w:r w:rsidR="007B5584" w:rsidRPr="00250B9A">
        <w:rPr>
          <w:rFonts w:eastAsia="Times New Roman"/>
          <w:szCs w:val="22"/>
          <w:lang w:eastAsia="en-US" w:bidi="en-US"/>
        </w:rPr>
        <w:t>a</w:t>
      </w:r>
      <w:r w:rsidR="00740BC3" w:rsidRPr="00250B9A">
        <w:rPr>
          <w:rFonts w:eastAsia="Times New Roman"/>
          <w:szCs w:val="22"/>
          <w:lang w:eastAsia="en-US" w:bidi="en-US"/>
        </w:rPr>
        <w:t xml:space="preserve"> solar, </w:t>
      </w:r>
      <w:r w:rsidR="00C10C82" w:rsidRPr="00250B9A">
        <w:rPr>
          <w:rFonts w:eastAsia="Times New Roman"/>
          <w:szCs w:val="22"/>
          <w:lang w:eastAsia="en-US" w:bidi="en-US"/>
        </w:rPr>
        <w:t xml:space="preserve">ya que se comprobó </w:t>
      </w:r>
      <w:r w:rsidR="00740BC3" w:rsidRPr="00250B9A">
        <w:rPr>
          <w:rFonts w:eastAsia="Times New Roman"/>
          <w:szCs w:val="22"/>
          <w:lang w:eastAsia="en-US" w:bidi="en-US"/>
        </w:rPr>
        <w:t>que utiliza una tecnología sencilla</w:t>
      </w:r>
      <w:r w:rsidR="00C10C82" w:rsidRPr="00250B9A">
        <w:rPr>
          <w:rFonts w:eastAsia="Times New Roman"/>
          <w:szCs w:val="22"/>
          <w:lang w:eastAsia="en-US" w:bidi="en-US"/>
        </w:rPr>
        <w:t>,</w:t>
      </w:r>
      <w:r w:rsidR="00740BC3" w:rsidRPr="00250B9A">
        <w:rPr>
          <w:rFonts w:eastAsia="Times New Roman"/>
          <w:szCs w:val="22"/>
          <w:lang w:eastAsia="en-US" w:bidi="en-US"/>
        </w:rPr>
        <w:t xml:space="preserve"> y </w:t>
      </w:r>
      <w:r w:rsidR="00C10C82" w:rsidRPr="00250B9A">
        <w:rPr>
          <w:rFonts w:eastAsia="Times New Roman"/>
          <w:szCs w:val="22"/>
          <w:lang w:eastAsia="en-US" w:bidi="en-US"/>
        </w:rPr>
        <w:t xml:space="preserve">que </w:t>
      </w:r>
      <w:r w:rsidR="00740BC3" w:rsidRPr="00250B9A">
        <w:rPr>
          <w:rFonts w:eastAsia="Times New Roman"/>
          <w:szCs w:val="22"/>
          <w:lang w:eastAsia="en-US" w:bidi="en-US"/>
        </w:rPr>
        <w:t xml:space="preserve">los materiales de construcción necesarios están disponibles a escala local y a bajo costo. </w:t>
      </w:r>
    </w:p>
    <w:p w:rsidR="009A24EB" w:rsidRPr="00250B9A" w:rsidRDefault="009A24EB" w:rsidP="00DB24B4">
      <w:pPr>
        <w:ind w:left="720" w:hanging="360"/>
        <w:jc w:val="both"/>
        <w:rPr>
          <w:rFonts w:eastAsia="Times New Roman"/>
          <w:szCs w:val="22"/>
          <w:lang w:eastAsia="en-US" w:bidi="en-US"/>
        </w:rPr>
      </w:pPr>
    </w:p>
    <w:p w:rsidR="009A24EB" w:rsidRPr="00250B9A" w:rsidRDefault="00E352D5" w:rsidP="00DB24B4">
      <w:pPr>
        <w:numPr>
          <w:ilvl w:val="0"/>
          <w:numId w:val="49"/>
        </w:numPr>
        <w:jc w:val="both"/>
        <w:rPr>
          <w:rFonts w:eastAsia="Times New Roman"/>
          <w:szCs w:val="22"/>
          <w:lang w:eastAsia="en-US" w:bidi="en-US"/>
        </w:rPr>
      </w:pPr>
      <w:r w:rsidRPr="00250B9A">
        <w:rPr>
          <w:rFonts w:eastAsia="Times New Roman"/>
          <w:b/>
          <w:szCs w:val="22"/>
          <w:lang w:eastAsia="en-US" w:bidi="en-US"/>
        </w:rPr>
        <w:t>Procesamiento de algas para extraer carragenanos e</w:t>
      </w:r>
      <w:r w:rsidR="00E50F73" w:rsidRPr="00250B9A">
        <w:rPr>
          <w:rFonts w:eastAsia="Times New Roman"/>
          <w:b/>
          <w:szCs w:val="22"/>
          <w:lang w:eastAsia="en-US" w:bidi="en-US"/>
        </w:rPr>
        <w:t>n Tanzan</w:t>
      </w:r>
      <w:r w:rsidRPr="00250B9A">
        <w:rPr>
          <w:rFonts w:eastAsia="Times New Roman"/>
          <w:b/>
          <w:szCs w:val="22"/>
          <w:lang w:eastAsia="en-US" w:bidi="en-US"/>
        </w:rPr>
        <w:t>í</w:t>
      </w:r>
      <w:r w:rsidR="00E50F73" w:rsidRPr="00250B9A">
        <w:rPr>
          <w:rFonts w:eastAsia="Times New Roman"/>
          <w:b/>
          <w:szCs w:val="22"/>
          <w:lang w:eastAsia="en-US" w:bidi="en-US"/>
        </w:rPr>
        <w:t xml:space="preserve">a: </w:t>
      </w:r>
      <w:r w:rsidR="00230B2E" w:rsidRPr="00250B9A">
        <w:rPr>
          <w:rFonts w:eastAsia="Times New Roman"/>
          <w:b/>
          <w:szCs w:val="22"/>
          <w:lang w:eastAsia="en-US" w:bidi="en-US"/>
        </w:rPr>
        <w:t xml:space="preserve"> </w:t>
      </w:r>
      <w:r w:rsidR="00230B2E" w:rsidRPr="00250B9A">
        <w:rPr>
          <w:rFonts w:eastAsia="Times New Roman"/>
          <w:szCs w:val="22"/>
          <w:lang w:eastAsia="en-US" w:bidi="en-US"/>
        </w:rPr>
        <w:t xml:space="preserve">La mayoría de los cultivos que produce </w:t>
      </w:r>
      <w:r w:rsidR="00E50F73" w:rsidRPr="00250B9A">
        <w:rPr>
          <w:rFonts w:eastAsia="Times New Roman"/>
          <w:szCs w:val="22"/>
          <w:lang w:eastAsia="en-US" w:bidi="en-US"/>
        </w:rPr>
        <w:t>Tanzan</w:t>
      </w:r>
      <w:r w:rsidR="00230B2E" w:rsidRPr="00250B9A">
        <w:rPr>
          <w:rFonts w:eastAsia="Times New Roman"/>
          <w:szCs w:val="22"/>
          <w:lang w:eastAsia="en-US" w:bidi="en-US"/>
        </w:rPr>
        <w:t>í</w:t>
      </w:r>
      <w:r w:rsidR="00E50F73" w:rsidRPr="00250B9A">
        <w:rPr>
          <w:rFonts w:eastAsia="Times New Roman"/>
          <w:szCs w:val="22"/>
          <w:lang w:eastAsia="en-US" w:bidi="en-US"/>
        </w:rPr>
        <w:t xml:space="preserve">a </w:t>
      </w:r>
      <w:r w:rsidR="00230B2E" w:rsidRPr="00250B9A">
        <w:rPr>
          <w:rFonts w:eastAsia="Times New Roman"/>
          <w:szCs w:val="22"/>
          <w:lang w:eastAsia="en-US" w:bidi="en-US"/>
        </w:rPr>
        <w:t xml:space="preserve">se venden sin procesar al mercado tradicional y mundial.  </w:t>
      </w:r>
      <w:r w:rsidR="00C10C82" w:rsidRPr="00250B9A">
        <w:rPr>
          <w:rFonts w:eastAsia="Times New Roman"/>
          <w:szCs w:val="22"/>
          <w:lang w:eastAsia="en-US" w:bidi="en-US"/>
        </w:rPr>
        <w:t>L</w:t>
      </w:r>
      <w:r w:rsidR="00230B2E" w:rsidRPr="00250B9A">
        <w:rPr>
          <w:rFonts w:eastAsia="Times New Roman"/>
          <w:szCs w:val="22"/>
          <w:lang w:eastAsia="en-US" w:bidi="en-US"/>
        </w:rPr>
        <w:t xml:space="preserve">os productos </w:t>
      </w:r>
      <w:r w:rsidR="00C10C82" w:rsidRPr="00250B9A">
        <w:rPr>
          <w:rFonts w:eastAsia="Times New Roman"/>
          <w:szCs w:val="22"/>
          <w:lang w:eastAsia="en-US" w:bidi="en-US"/>
        </w:rPr>
        <w:t xml:space="preserve">se procesan </w:t>
      </w:r>
      <w:r w:rsidR="00230B2E" w:rsidRPr="00250B9A">
        <w:rPr>
          <w:rFonts w:eastAsia="Times New Roman"/>
          <w:szCs w:val="22"/>
          <w:lang w:eastAsia="en-US" w:bidi="en-US"/>
        </w:rPr>
        <w:t>allí y, a partir de ese momento, se vuelve a exportar el producto terminado a</w:t>
      </w:r>
      <w:r w:rsidR="00E50F73" w:rsidRPr="00250B9A">
        <w:rPr>
          <w:rFonts w:eastAsia="Times New Roman"/>
          <w:szCs w:val="22"/>
          <w:lang w:eastAsia="en-US" w:bidi="en-US"/>
        </w:rPr>
        <w:t xml:space="preserve"> Tanzan</w:t>
      </w:r>
      <w:r w:rsidR="00230B2E" w:rsidRPr="00250B9A">
        <w:rPr>
          <w:rFonts w:eastAsia="Times New Roman"/>
          <w:szCs w:val="22"/>
          <w:lang w:eastAsia="en-US" w:bidi="en-US"/>
        </w:rPr>
        <w:t>í</w:t>
      </w:r>
      <w:r w:rsidR="00E50F73" w:rsidRPr="00250B9A">
        <w:rPr>
          <w:rFonts w:eastAsia="Times New Roman"/>
          <w:szCs w:val="22"/>
          <w:lang w:eastAsia="en-US" w:bidi="en-US"/>
        </w:rPr>
        <w:t>a</w:t>
      </w:r>
      <w:r w:rsidR="00DB56DA" w:rsidRPr="00250B9A">
        <w:rPr>
          <w:rFonts w:eastAsia="Times New Roman"/>
          <w:szCs w:val="22"/>
          <w:lang w:eastAsia="en-US" w:bidi="en-US"/>
        </w:rPr>
        <w:t xml:space="preserve">.  </w:t>
      </w:r>
      <w:r w:rsidR="00230B2E" w:rsidRPr="00250B9A">
        <w:rPr>
          <w:rFonts w:eastAsia="Times New Roman"/>
          <w:szCs w:val="22"/>
          <w:lang w:eastAsia="en-US" w:bidi="en-US"/>
        </w:rPr>
        <w:t xml:space="preserve">Además, el precio del producto no elaborado es bajo e irregular en los mercados internacionales.  Esto es lo que ha sucedido durante mucho tiempo con </w:t>
      </w:r>
      <w:r w:rsidRPr="00250B9A">
        <w:rPr>
          <w:rFonts w:eastAsia="Times New Roman"/>
          <w:szCs w:val="22"/>
          <w:lang w:eastAsia="en-US" w:bidi="en-US"/>
        </w:rPr>
        <w:t xml:space="preserve">las algas de </w:t>
      </w:r>
      <w:r w:rsidR="00230B2E" w:rsidRPr="00250B9A">
        <w:rPr>
          <w:rFonts w:eastAsia="Times New Roman"/>
          <w:szCs w:val="22"/>
          <w:lang w:eastAsia="en-US" w:bidi="en-US"/>
        </w:rPr>
        <w:t>ese país</w:t>
      </w:r>
      <w:r w:rsidR="00E50F73" w:rsidRPr="00250B9A">
        <w:rPr>
          <w:rFonts w:eastAsia="Times New Roman"/>
          <w:szCs w:val="22"/>
          <w:lang w:eastAsia="en-US" w:bidi="en-US"/>
        </w:rPr>
        <w:t xml:space="preserve">. </w:t>
      </w:r>
      <w:r w:rsidR="00230B2E" w:rsidRPr="00250B9A">
        <w:rPr>
          <w:rFonts w:eastAsia="Times New Roman"/>
          <w:szCs w:val="22"/>
          <w:lang w:eastAsia="en-US" w:bidi="en-US"/>
        </w:rPr>
        <w:t xml:space="preserve"> </w:t>
      </w:r>
      <w:r w:rsidR="00E50F73" w:rsidRPr="00250B9A">
        <w:rPr>
          <w:rFonts w:eastAsia="Times New Roman"/>
          <w:szCs w:val="22"/>
          <w:lang w:eastAsia="en-US" w:bidi="en-US"/>
        </w:rPr>
        <w:t>Tanzan</w:t>
      </w:r>
      <w:r w:rsidR="00230B2E" w:rsidRPr="00250B9A">
        <w:rPr>
          <w:rFonts w:eastAsia="Times New Roman"/>
          <w:szCs w:val="22"/>
          <w:lang w:eastAsia="en-US" w:bidi="en-US"/>
        </w:rPr>
        <w:t>í</w:t>
      </w:r>
      <w:r w:rsidR="00E50F73" w:rsidRPr="00250B9A">
        <w:rPr>
          <w:rFonts w:eastAsia="Times New Roman"/>
          <w:szCs w:val="22"/>
          <w:lang w:eastAsia="en-US" w:bidi="en-US"/>
        </w:rPr>
        <w:t>a ha</w:t>
      </w:r>
      <w:r w:rsidR="00230B2E" w:rsidRPr="00250B9A">
        <w:rPr>
          <w:rFonts w:eastAsia="Times New Roman"/>
          <w:szCs w:val="22"/>
          <w:lang w:eastAsia="en-US" w:bidi="en-US"/>
        </w:rPr>
        <w:t xml:space="preserve"> exportado algas sin elaborar</w:t>
      </w:r>
      <w:r w:rsidR="001F0CEE" w:rsidRPr="00250B9A">
        <w:rPr>
          <w:rFonts w:eastAsia="Times New Roman"/>
          <w:szCs w:val="22"/>
          <w:lang w:eastAsia="en-US" w:bidi="en-US"/>
        </w:rPr>
        <w:t xml:space="preserve"> a </w:t>
      </w:r>
      <w:r w:rsidR="00E50F73" w:rsidRPr="00250B9A">
        <w:rPr>
          <w:rFonts w:eastAsia="Times New Roman"/>
          <w:szCs w:val="22"/>
          <w:lang w:eastAsia="en-US" w:bidi="en-US"/>
        </w:rPr>
        <w:t>Europ</w:t>
      </w:r>
      <w:r w:rsidR="001F0CEE" w:rsidRPr="00250B9A">
        <w:rPr>
          <w:rFonts w:eastAsia="Times New Roman"/>
          <w:szCs w:val="22"/>
          <w:lang w:eastAsia="en-US" w:bidi="en-US"/>
        </w:rPr>
        <w:t>a</w:t>
      </w:r>
      <w:r w:rsidR="00C10C82" w:rsidRPr="00250B9A">
        <w:rPr>
          <w:rFonts w:eastAsia="Times New Roman"/>
          <w:szCs w:val="22"/>
          <w:lang w:eastAsia="en-US" w:bidi="en-US"/>
        </w:rPr>
        <w:t>,</w:t>
      </w:r>
      <w:r w:rsidR="001F0CEE" w:rsidRPr="00250B9A">
        <w:rPr>
          <w:rFonts w:eastAsia="Times New Roman"/>
          <w:szCs w:val="22"/>
          <w:lang w:eastAsia="en-US" w:bidi="en-US"/>
        </w:rPr>
        <w:t xml:space="preserve"> allí se extraen los carragenanos </w:t>
      </w:r>
      <w:r w:rsidR="00C10C82" w:rsidRPr="00250B9A">
        <w:rPr>
          <w:rFonts w:eastAsia="Times New Roman"/>
          <w:szCs w:val="22"/>
          <w:lang w:eastAsia="en-US" w:bidi="en-US"/>
        </w:rPr>
        <w:t xml:space="preserve">que </w:t>
      </w:r>
      <w:r w:rsidR="001F0CEE" w:rsidRPr="00250B9A">
        <w:rPr>
          <w:rFonts w:eastAsia="Times New Roman"/>
          <w:szCs w:val="22"/>
          <w:lang w:eastAsia="en-US" w:bidi="en-US"/>
        </w:rPr>
        <w:t xml:space="preserve">se vuelven a vender a </w:t>
      </w:r>
      <w:r w:rsidR="00E50F73" w:rsidRPr="00250B9A">
        <w:rPr>
          <w:rFonts w:eastAsia="Times New Roman"/>
          <w:szCs w:val="22"/>
          <w:lang w:eastAsia="en-US" w:bidi="en-US"/>
        </w:rPr>
        <w:t>Tanzan</w:t>
      </w:r>
      <w:r w:rsidR="001F0CEE" w:rsidRPr="00250B9A">
        <w:rPr>
          <w:rFonts w:eastAsia="Times New Roman"/>
          <w:szCs w:val="22"/>
          <w:lang w:eastAsia="en-US" w:bidi="en-US"/>
        </w:rPr>
        <w:t>í</w:t>
      </w:r>
      <w:r w:rsidR="00E50F73" w:rsidRPr="00250B9A">
        <w:rPr>
          <w:rFonts w:eastAsia="Times New Roman"/>
          <w:szCs w:val="22"/>
          <w:lang w:eastAsia="en-US" w:bidi="en-US"/>
        </w:rPr>
        <w:t>a a</w:t>
      </w:r>
      <w:r w:rsidR="001F0CEE" w:rsidRPr="00250B9A">
        <w:rPr>
          <w:rFonts w:eastAsia="Times New Roman"/>
          <w:szCs w:val="22"/>
          <w:lang w:eastAsia="en-US" w:bidi="en-US"/>
        </w:rPr>
        <w:t xml:space="preserve"> precios más elevados</w:t>
      </w:r>
      <w:r w:rsidR="00E50F73" w:rsidRPr="00250B9A">
        <w:rPr>
          <w:rFonts w:eastAsia="Times New Roman"/>
          <w:szCs w:val="22"/>
          <w:lang w:eastAsia="en-US" w:bidi="en-US"/>
        </w:rPr>
        <w:t xml:space="preserve">. </w:t>
      </w:r>
      <w:r w:rsidR="001F0CEE" w:rsidRPr="00250B9A">
        <w:rPr>
          <w:rFonts w:eastAsia="Times New Roman"/>
          <w:szCs w:val="22"/>
          <w:lang w:eastAsia="en-US" w:bidi="en-US"/>
        </w:rPr>
        <w:t xml:space="preserve"> Este país exporta unas </w:t>
      </w:r>
      <w:r w:rsidR="00E50F73" w:rsidRPr="00250B9A">
        <w:rPr>
          <w:rFonts w:eastAsia="Times New Roman"/>
          <w:szCs w:val="22"/>
          <w:lang w:eastAsia="en-US" w:bidi="en-US"/>
        </w:rPr>
        <w:t>15</w:t>
      </w:r>
      <w:r w:rsidR="001F0CEE" w:rsidRPr="00250B9A">
        <w:rPr>
          <w:rFonts w:eastAsia="Times New Roman"/>
          <w:szCs w:val="22"/>
          <w:lang w:eastAsia="en-US" w:bidi="en-US"/>
        </w:rPr>
        <w:t>.</w:t>
      </w:r>
      <w:r w:rsidR="00E50F73" w:rsidRPr="00250B9A">
        <w:rPr>
          <w:rFonts w:eastAsia="Times New Roman"/>
          <w:szCs w:val="22"/>
          <w:lang w:eastAsia="en-US" w:bidi="en-US"/>
        </w:rPr>
        <w:t>000</w:t>
      </w:r>
      <w:r w:rsidR="001F0CEE" w:rsidRPr="00250B9A">
        <w:rPr>
          <w:rFonts w:eastAsia="Times New Roman"/>
          <w:szCs w:val="22"/>
          <w:lang w:eastAsia="en-US" w:bidi="en-US"/>
        </w:rPr>
        <w:t xml:space="preserve"> toneladas de algas secas al año.  Esta situación puede revertirse mediante la creación de valor añadido.  La finalidad de este proyecto es obtener una tecnología para extraer carragenanos de </w:t>
      </w:r>
      <w:r w:rsidR="00C10C82" w:rsidRPr="00250B9A">
        <w:rPr>
          <w:rFonts w:eastAsia="Times New Roman"/>
          <w:szCs w:val="22"/>
          <w:lang w:eastAsia="en-US" w:bidi="en-US"/>
        </w:rPr>
        <w:t xml:space="preserve">las </w:t>
      </w:r>
      <w:r w:rsidR="001F0CEE" w:rsidRPr="00250B9A">
        <w:rPr>
          <w:rFonts w:eastAsia="Times New Roman"/>
          <w:szCs w:val="22"/>
          <w:lang w:eastAsia="en-US" w:bidi="en-US"/>
        </w:rPr>
        <w:t>algas</w:t>
      </w:r>
      <w:r w:rsidR="00E230ED" w:rsidRPr="00250B9A">
        <w:rPr>
          <w:rFonts w:eastAsia="Times New Roman"/>
          <w:szCs w:val="22"/>
          <w:lang w:eastAsia="en-US" w:bidi="en-US"/>
        </w:rPr>
        <w:t xml:space="preserve">, que ya son objeto de demanda en los mercados locales de la </w:t>
      </w:r>
      <w:r w:rsidR="009E067F" w:rsidRPr="00250B9A">
        <w:rPr>
          <w:rFonts w:eastAsia="Times New Roman"/>
          <w:szCs w:val="22"/>
          <w:lang w:eastAsia="en-US" w:bidi="en-US"/>
        </w:rPr>
        <w:t>industria</w:t>
      </w:r>
      <w:r w:rsidR="00E230ED" w:rsidRPr="00250B9A">
        <w:rPr>
          <w:rFonts w:eastAsia="Times New Roman"/>
          <w:szCs w:val="22"/>
          <w:lang w:eastAsia="en-US" w:bidi="en-US"/>
        </w:rPr>
        <w:t xml:space="preserve"> textil.  La tecnología debe hacer posible una producción a pequeña escala que puedan utilizar los grupos o agrupaciones de productores de algas para aumentar el valor de sus algas.  </w:t>
      </w:r>
      <w:r w:rsidR="007F3009" w:rsidRPr="00250B9A">
        <w:rPr>
          <w:rFonts w:eastAsia="Times New Roman"/>
          <w:szCs w:val="22"/>
          <w:lang w:eastAsia="en-US" w:bidi="en-US"/>
        </w:rPr>
        <w:t xml:space="preserve">Mediante la búsqueda de patentes se catalogaron unas 27 tecnologías, que fueron examinadas por el </w:t>
      </w:r>
      <w:r w:rsidR="00A50097" w:rsidRPr="00250B9A">
        <w:rPr>
          <w:rFonts w:eastAsia="Times New Roman"/>
          <w:szCs w:val="22"/>
          <w:lang w:eastAsia="en-US" w:bidi="en-US"/>
        </w:rPr>
        <w:t>grupo nacional de expertos</w:t>
      </w:r>
      <w:r w:rsidR="00DB56DA" w:rsidRPr="00250B9A">
        <w:rPr>
          <w:rFonts w:eastAsia="Times New Roman"/>
          <w:szCs w:val="22"/>
          <w:lang w:eastAsia="en-US" w:bidi="en-US"/>
        </w:rPr>
        <w:t xml:space="preserve">.  </w:t>
      </w:r>
      <w:r w:rsidR="007F3009" w:rsidRPr="00250B9A">
        <w:rPr>
          <w:rFonts w:eastAsia="Times New Roman"/>
          <w:szCs w:val="22"/>
          <w:lang w:eastAsia="en-US" w:bidi="en-US"/>
        </w:rPr>
        <w:t xml:space="preserve">Este </w:t>
      </w:r>
      <w:r w:rsidR="00C10C82" w:rsidRPr="00250B9A">
        <w:rPr>
          <w:rFonts w:eastAsia="Times New Roman"/>
          <w:szCs w:val="22"/>
          <w:lang w:eastAsia="en-US" w:bidi="en-US"/>
        </w:rPr>
        <w:t>grupo</w:t>
      </w:r>
      <w:r w:rsidR="007F3009" w:rsidRPr="00250B9A">
        <w:rPr>
          <w:rFonts w:eastAsia="Times New Roman"/>
          <w:szCs w:val="22"/>
          <w:lang w:eastAsia="en-US" w:bidi="en-US"/>
        </w:rPr>
        <w:t xml:space="preserve"> eligió </w:t>
      </w:r>
      <w:r w:rsidR="0055020E" w:rsidRPr="00250B9A">
        <w:rPr>
          <w:rFonts w:eastAsia="Times New Roman"/>
          <w:szCs w:val="22"/>
          <w:lang w:eastAsia="en-US" w:bidi="en-US"/>
        </w:rPr>
        <w:t xml:space="preserve">la tecnología </w:t>
      </w:r>
      <w:r w:rsidR="00E50F73" w:rsidRPr="00250B9A">
        <w:rPr>
          <w:rFonts w:eastAsia="Times New Roman"/>
          <w:szCs w:val="22"/>
          <w:lang w:eastAsia="en-US" w:bidi="en-US"/>
        </w:rPr>
        <w:t>US</w:t>
      </w:r>
      <w:r w:rsidR="0055020E" w:rsidRPr="00250B9A">
        <w:rPr>
          <w:rFonts w:eastAsia="Times New Roman"/>
          <w:szCs w:val="22"/>
          <w:lang w:eastAsia="en-US" w:bidi="en-US"/>
        </w:rPr>
        <w:t> </w:t>
      </w:r>
      <w:r w:rsidR="00E50F73" w:rsidRPr="00250B9A">
        <w:rPr>
          <w:rFonts w:eastAsia="Times New Roman"/>
          <w:szCs w:val="22"/>
          <w:lang w:eastAsia="en-US" w:bidi="en-US"/>
        </w:rPr>
        <w:t>5801240</w:t>
      </w:r>
      <w:r w:rsidR="007B5584" w:rsidRPr="00250B9A">
        <w:rPr>
          <w:rFonts w:eastAsia="Times New Roman"/>
          <w:szCs w:val="22"/>
          <w:lang w:eastAsia="en-US" w:bidi="en-US"/>
        </w:rPr>
        <w:t> - </w:t>
      </w:r>
      <w:r w:rsidR="007F3009" w:rsidRPr="00250B9A">
        <w:rPr>
          <w:rFonts w:eastAsia="Times New Roman"/>
          <w:b/>
          <w:i/>
          <w:szCs w:val="22"/>
          <w:lang w:eastAsia="en-US" w:bidi="en-US"/>
        </w:rPr>
        <w:t xml:space="preserve">Methods for extracting semi refined carrageenan from seaweeds </w:t>
      </w:r>
      <w:r w:rsidR="007F3009" w:rsidRPr="00250B9A">
        <w:rPr>
          <w:rFonts w:eastAsia="Times New Roman"/>
          <w:szCs w:val="22"/>
          <w:lang w:eastAsia="en-US" w:bidi="en-US"/>
        </w:rPr>
        <w:t>(Mét</w:t>
      </w:r>
      <w:r w:rsidRPr="00250B9A">
        <w:rPr>
          <w:rFonts w:eastAsia="Times New Roman"/>
          <w:szCs w:val="22"/>
          <w:lang w:eastAsia="en-US" w:bidi="en-US"/>
        </w:rPr>
        <w:t xml:space="preserve">odos para extraer </w:t>
      </w:r>
      <w:r w:rsidR="00E50F73" w:rsidRPr="00250B9A">
        <w:rPr>
          <w:rFonts w:eastAsia="Times New Roman"/>
          <w:szCs w:val="22"/>
          <w:lang w:eastAsia="en-US" w:bidi="en-US"/>
        </w:rPr>
        <w:t>carragenan</w:t>
      </w:r>
      <w:r w:rsidRPr="00250B9A">
        <w:rPr>
          <w:rFonts w:eastAsia="Times New Roman"/>
          <w:szCs w:val="22"/>
          <w:lang w:eastAsia="en-US" w:bidi="en-US"/>
        </w:rPr>
        <w:t xml:space="preserve">os </w:t>
      </w:r>
      <w:r w:rsidR="009E067F" w:rsidRPr="00250B9A">
        <w:rPr>
          <w:rFonts w:eastAsia="Times New Roman"/>
          <w:szCs w:val="22"/>
          <w:lang w:eastAsia="en-US" w:bidi="en-US"/>
        </w:rPr>
        <w:t>semirrefinados</w:t>
      </w:r>
      <w:r w:rsidR="0055020E" w:rsidRPr="00250B9A">
        <w:rPr>
          <w:rFonts w:eastAsia="Times New Roman"/>
          <w:szCs w:val="22"/>
          <w:lang w:eastAsia="en-US" w:bidi="en-US"/>
        </w:rPr>
        <w:t xml:space="preserve"> de las algas</w:t>
      </w:r>
      <w:r w:rsidR="007F3009" w:rsidRPr="00250B9A">
        <w:rPr>
          <w:rFonts w:eastAsia="Times New Roman"/>
          <w:szCs w:val="22"/>
          <w:lang w:eastAsia="en-US" w:bidi="en-US"/>
        </w:rPr>
        <w:t>)</w:t>
      </w:r>
      <w:r w:rsidR="00E50F73" w:rsidRPr="00250B9A">
        <w:rPr>
          <w:rFonts w:eastAsia="Times New Roman"/>
          <w:szCs w:val="22"/>
          <w:lang w:eastAsia="en-US" w:bidi="en-US"/>
        </w:rPr>
        <w:t xml:space="preserve">. </w:t>
      </w:r>
      <w:r w:rsidRPr="00250B9A">
        <w:rPr>
          <w:rFonts w:eastAsia="Times New Roman"/>
          <w:szCs w:val="22"/>
          <w:lang w:eastAsia="en-US" w:bidi="en-US"/>
        </w:rPr>
        <w:t xml:space="preserve"> </w:t>
      </w:r>
      <w:r w:rsidR="007F3009" w:rsidRPr="00250B9A">
        <w:rPr>
          <w:rFonts w:eastAsia="Times New Roman"/>
          <w:szCs w:val="22"/>
          <w:lang w:eastAsia="en-US" w:bidi="en-US"/>
        </w:rPr>
        <w:t xml:space="preserve">El </w:t>
      </w:r>
      <w:r w:rsidR="00A50097" w:rsidRPr="00250B9A">
        <w:rPr>
          <w:rFonts w:eastAsia="Times New Roman"/>
          <w:szCs w:val="22"/>
          <w:lang w:eastAsia="en-US" w:bidi="en-US"/>
        </w:rPr>
        <w:t>grupo nacional de expertos</w:t>
      </w:r>
      <w:r w:rsidR="007F3009" w:rsidRPr="00250B9A">
        <w:rPr>
          <w:rFonts w:eastAsia="Times New Roman"/>
          <w:szCs w:val="22"/>
          <w:lang w:eastAsia="en-US" w:bidi="en-US"/>
        </w:rPr>
        <w:t xml:space="preserve"> señaló que la solicitud de patente se presentó en </w:t>
      </w:r>
      <w:r w:rsidR="00E50F73" w:rsidRPr="00250B9A">
        <w:rPr>
          <w:rFonts w:eastAsia="Times New Roman"/>
          <w:szCs w:val="22"/>
          <w:lang w:eastAsia="en-US" w:bidi="en-US"/>
        </w:rPr>
        <w:t>1998</w:t>
      </w:r>
      <w:r w:rsidR="0099641E" w:rsidRPr="00250B9A">
        <w:rPr>
          <w:rFonts w:eastAsia="Times New Roman"/>
          <w:szCs w:val="22"/>
          <w:lang w:eastAsia="en-US" w:bidi="en-US"/>
        </w:rPr>
        <w:t xml:space="preserve"> y</w:t>
      </w:r>
      <w:r w:rsidR="00C10C82" w:rsidRPr="00250B9A">
        <w:rPr>
          <w:rFonts w:eastAsia="Times New Roman"/>
          <w:szCs w:val="22"/>
          <w:lang w:eastAsia="en-US" w:bidi="en-US"/>
        </w:rPr>
        <w:t>,</w:t>
      </w:r>
      <w:r w:rsidR="0099641E" w:rsidRPr="00250B9A">
        <w:rPr>
          <w:rFonts w:eastAsia="Times New Roman"/>
          <w:szCs w:val="22"/>
          <w:lang w:eastAsia="en-US" w:bidi="en-US"/>
        </w:rPr>
        <w:t xml:space="preserve"> este año</w:t>
      </w:r>
      <w:r w:rsidR="00C10C82" w:rsidRPr="00250B9A">
        <w:rPr>
          <w:rFonts w:eastAsia="Times New Roman"/>
          <w:szCs w:val="22"/>
          <w:lang w:eastAsia="en-US" w:bidi="en-US"/>
        </w:rPr>
        <w:t>,</w:t>
      </w:r>
      <w:r w:rsidR="0099641E" w:rsidRPr="00250B9A">
        <w:rPr>
          <w:rFonts w:eastAsia="Times New Roman"/>
          <w:szCs w:val="22"/>
          <w:lang w:eastAsia="en-US" w:bidi="en-US"/>
        </w:rPr>
        <w:t xml:space="preserve"> deja de estar vigente y, por lo tanto, si se utiliza no habrá infracción de la patente</w:t>
      </w:r>
      <w:r w:rsidR="00E50F73" w:rsidRPr="00250B9A">
        <w:rPr>
          <w:rFonts w:eastAsia="Times New Roman"/>
          <w:szCs w:val="22"/>
          <w:lang w:eastAsia="en-US" w:bidi="en-US"/>
        </w:rPr>
        <w:t>.</w:t>
      </w:r>
    </w:p>
    <w:p w:rsidR="009A24EB" w:rsidRPr="00250B9A" w:rsidRDefault="009A24EB" w:rsidP="00DB24B4">
      <w:pPr>
        <w:ind w:left="1080"/>
        <w:jc w:val="both"/>
        <w:rPr>
          <w:rFonts w:eastAsia="Times New Roman"/>
          <w:b/>
          <w:szCs w:val="22"/>
          <w:lang w:eastAsia="en-US" w:bidi="en-US"/>
        </w:rPr>
      </w:pPr>
    </w:p>
    <w:p w:rsidR="009A24EB" w:rsidRPr="00250B9A" w:rsidRDefault="00E50F73" w:rsidP="00DB24B4">
      <w:pPr>
        <w:keepNext/>
        <w:keepLines/>
        <w:numPr>
          <w:ilvl w:val="0"/>
          <w:numId w:val="32"/>
        </w:numPr>
        <w:spacing w:after="120"/>
        <w:jc w:val="both"/>
        <w:rPr>
          <w:rFonts w:eastAsia="Times New Roman"/>
          <w:b/>
          <w:szCs w:val="22"/>
          <w:lang w:eastAsia="en-US" w:bidi="en-US"/>
        </w:rPr>
      </w:pPr>
      <w:r w:rsidRPr="00250B9A">
        <w:rPr>
          <w:rFonts w:eastAsia="Times New Roman"/>
          <w:b/>
          <w:szCs w:val="22"/>
          <w:lang w:eastAsia="en-US" w:bidi="en-US"/>
        </w:rPr>
        <w:t>Observa</w:t>
      </w:r>
      <w:r w:rsidR="00E352D5" w:rsidRPr="00250B9A">
        <w:rPr>
          <w:rFonts w:eastAsia="Times New Roman"/>
          <w:b/>
          <w:szCs w:val="22"/>
          <w:lang w:eastAsia="en-US" w:bidi="en-US"/>
        </w:rPr>
        <w:t>cione</w:t>
      </w:r>
      <w:r w:rsidRPr="00250B9A">
        <w:rPr>
          <w:rFonts w:eastAsia="Times New Roman"/>
          <w:b/>
          <w:szCs w:val="22"/>
          <w:lang w:eastAsia="en-US" w:bidi="en-US"/>
        </w:rPr>
        <w:t xml:space="preserve">s: </w:t>
      </w:r>
      <w:r w:rsidR="00E352D5" w:rsidRPr="00250B9A">
        <w:rPr>
          <w:rFonts w:eastAsia="Times New Roman"/>
          <w:b/>
          <w:szCs w:val="22"/>
          <w:lang w:eastAsia="en-US" w:bidi="en-US"/>
        </w:rPr>
        <w:t xml:space="preserve"> </w:t>
      </w:r>
      <w:r w:rsidR="0091566A" w:rsidRPr="00250B9A">
        <w:rPr>
          <w:rFonts w:eastAsia="Times New Roman"/>
          <w:szCs w:val="22"/>
          <w:lang w:eastAsia="en-US" w:bidi="en-US"/>
        </w:rPr>
        <w:t>En la evaluación se hicieron las siguientes observaciones</w:t>
      </w:r>
      <w:r w:rsidRPr="00250B9A">
        <w:rPr>
          <w:rFonts w:eastAsia="Times New Roman"/>
          <w:b/>
          <w:szCs w:val="22"/>
          <w:lang w:eastAsia="en-US" w:bidi="en-US"/>
        </w:rPr>
        <w:t>:</w:t>
      </w:r>
    </w:p>
    <w:p w:rsidR="009A24EB" w:rsidRPr="00250B9A" w:rsidRDefault="009A24EB" w:rsidP="00DB24B4">
      <w:pPr>
        <w:jc w:val="both"/>
        <w:rPr>
          <w:rFonts w:eastAsia="Times New Roman"/>
          <w:b/>
          <w:szCs w:val="22"/>
          <w:lang w:eastAsia="en-US" w:bidi="en-US"/>
        </w:rPr>
      </w:pPr>
    </w:p>
    <w:p w:rsidR="009A24EB" w:rsidRPr="00250B9A" w:rsidRDefault="0091566A" w:rsidP="00DB24B4">
      <w:pPr>
        <w:numPr>
          <w:ilvl w:val="0"/>
          <w:numId w:val="61"/>
        </w:numPr>
        <w:spacing w:before="120" w:after="120"/>
        <w:jc w:val="both"/>
        <w:rPr>
          <w:rFonts w:eastAsia="Times New Roman"/>
          <w:szCs w:val="22"/>
          <w:lang w:eastAsia="en-US" w:bidi="en-US"/>
        </w:rPr>
      </w:pPr>
      <w:r w:rsidRPr="00250B9A">
        <w:rPr>
          <w:rFonts w:eastAsia="Times New Roman"/>
          <w:szCs w:val="22"/>
          <w:lang w:eastAsia="en-US" w:bidi="en-US"/>
        </w:rPr>
        <w:t xml:space="preserve">En el momento de la evaluación no se había </w:t>
      </w:r>
      <w:r w:rsidR="00D16BC7" w:rsidRPr="00250B9A">
        <w:rPr>
          <w:rFonts w:eastAsia="Times New Roman"/>
          <w:szCs w:val="22"/>
          <w:lang w:eastAsia="en-US" w:bidi="en-US"/>
        </w:rPr>
        <w:t>llevado a la práctica</w:t>
      </w:r>
      <w:r w:rsidRPr="00250B9A">
        <w:rPr>
          <w:rFonts w:eastAsia="Times New Roman"/>
          <w:szCs w:val="22"/>
          <w:lang w:eastAsia="en-US" w:bidi="en-US"/>
        </w:rPr>
        <w:t xml:space="preserve"> ninguno de los planes de trabajo.  Si no se aplican las tecnologías señaladas, los </w:t>
      </w:r>
      <w:r w:rsidRPr="00250B9A">
        <w:rPr>
          <w:rFonts w:eastAsia="Times New Roman"/>
          <w:szCs w:val="22"/>
          <w:lang w:eastAsia="en-US" w:bidi="en-US"/>
        </w:rPr>
        <w:lastRenderedPageBreak/>
        <w:t xml:space="preserve">proyectos no habrán </w:t>
      </w:r>
      <w:r w:rsidR="00C10C82" w:rsidRPr="00250B9A">
        <w:rPr>
          <w:rFonts w:eastAsia="Times New Roman"/>
          <w:szCs w:val="22"/>
          <w:lang w:eastAsia="en-US" w:bidi="en-US"/>
        </w:rPr>
        <w:t>satisfecho</w:t>
      </w:r>
      <w:r w:rsidRPr="00250B9A">
        <w:rPr>
          <w:rFonts w:eastAsia="Times New Roman"/>
          <w:szCs w:val="22"/>
          <w:lang w:eastAsia="en-US" w:bidi="en-US"/>
        </w:rPr>
        <w:t xml:space="preserve"> las necesidades de desarrollo de esos países.</w:t>
      </w:r>
    </w:p>
    <w:p w:rsidR="0091566A" w:rsidRPr="00250B9A" w:rsidRDefault="0091566A" w:rsidP="00DB24B4">
      <w:pPr>
        <w:numPr>
          <w:ilvl w:val="0"/>
          <w:numId w:val="61"/>
        </w:numPr>
        <w:spacing w:before="120" w:after="120"/>
        <w:jc w:val="both"/>
        <w:rPr>
          <w:rFonts w:eastAsia="Times New Roman"/>
          <w:szCs w:val="22"/>
          <w:lang w:eastAsia="en-US" w:bidi="en-US"/>
        </w:rPr>
      </w:pPr>
      <w:r w:rsidRPr="00250B9A">
        <w:rPr>
          <w:rFonts w:eastAsia="Times New Roman"/>
          <w:szCs w:val="22"/>
          <w:lang w:eastAsia="en-US" w:bidi="en-US"/>
        </w:rPr>
        <w:t xml:space="preserve">En la evaluación se </w:t>
      </w:r>
      <w:r w:rsidR="00C10C82" w:rsidRPr="00250B9A">
        <w:rPr>
          <w:rFonts w:eastAsia="Times New Roman"/>
          <w:szCs w:val="22"/>
          <w:lang w:eastAsia="en-US" w:bidi="en-US"/>
        </w:rPr>
        <w:t>lleg</w:t>
      </w:r>
      <w:r w:rsidRPr="00250B9A">
        <w:rPr>
          <w:rFonts w:eastAsia="Times New Roman"/>
          <w:szCs w:val="22"/>
          <w:lang w:eastAsia="en-US" w:bidi="en-US"/>
        </w:rPr>
        <w:t xml:space="preserve">ó </w:t>
      </w:r>
      <w:r w:rsidR="00C10C82" w:rsidRPr="00250B9A">
        <w:rPr>
          <w:rFonts w:eastAsia="Times New Roman"/>
          <w:szCs w:val="22"/>
          <w:lang w:eastAsia="en-US" w:bidi="en-US"/>
        </w:rPr>
        <w:t xml:space="preserve">a la conclusión de </w:t>
      </w:r>
      <w:r w:rsidRPr="00250B9A">
        <w:rPr>
          <w:rFonts w:eastAsia="Times New Roman"/>
          <w:szCs w:val="22"/>
          <w:lang w:eastAsia="en-US" w:bidi="en-US"/>
        </w:rPr>
        <w:t>que la elección del mismo proyecto sobre acuicultura por los tres países fue una coincidencia inusitada</w:t>
      </w:r>
      <w:r w:rsidR="00C10C82" w:rsidRPr="00250B9A">
        <w:rPr>
          <w:rFonts w:eastAsia="Times New Roman"/>
          <w:szCs w:val="22"/>
          <w:lang w:eastAsia="en-US" w:bidi="en-US"/>
        </w:rPr>
        <w:t>.</w:t>
      </w:r>
    </w:p>
    <w:p w:rsidR="0091566A" w:rsidRPr="00250B9A" w:rsidRDefault="0091566A" w:rsidP="00DB24B4">
      <w:pPr>
        <w:numPr>
          <w:ilvl w:val="0"/>
          <w:numId w:val="61"/>
        </w:numPr>
        <w:spacing w:before="120" w:after="120"/>
        <w:jc w:val="both"/>
        <w:rPr>
          <w:rFonts w:eastAsia="Times New Roman"/>
          <w:szCs w:val="22"/>
          <w:lang w:eastAsia="en-US" w:bidi="en-US"/>
        </w:rPr>
      </w:pPr>
      <w:r w:rsidRPr="00250B9A">
        <w:rPr>
          <w:rFonts w:eastAsia="Times New Roman"/>
          <w:szCs w:val="22"/>
          <w:lang w:eastAsia="en-US" w:bidi="en-US"/>
        </w:rPr>
        <w:t xml:space="preserve">No existe </w:t>
      </w:r>
      <w:r w:rsidR="00F97F91" w:rsidRPr="00250B9A">
        <w:rPr>
          <w:rFonts w:eastAsia="Times New Roman"/>
          <w:szCs w:val="22"/>
          <w:lang w:eastAsia="en-US" w:bidi="en-US"/>
        </w:rPr>
        <w:t xml:space="preserve">razón de peso para limitar a dos los ámbitos </w:t>
      </w:r>
      <w:r w:rsidR="00B06933" w:rsidRPr="00250B9A">
        <w:rPr>
          <w:rFonts w:eastAsia="Times New Roman"/>
          <w:szCs w:val="22"/>
          <w:lang w:eastAsia="en-US" w:bidi="en-US"/>
        </w:rPr>
        <w:t>en los que se plantean</w:t>
      </w:r>
      <w:r w:rsidR="00F97F91" w:rsidRPr="00250B9A">
        <w:rPr>
          <w:rFonts w:eastAsia="Times New Roman"/>
          <w:szCs w:val="22"/>
          <w:lang w:eastAsia="en-US" w:bidi="en-US"/>
        </w:rPr>
        <w:t xml:space="preserve"> necesidades. </w:t>
      </w:r>
    </w:p>
    <w:p w:rsidR="009A24EB" w:rsidRPr="00250B9A" w:rsidRDefault="009A24EB" w:rsidP="00DB24B4">
      <w:pPr>
        <w:ind w:left="1080"/>
        <w:jc w:val="both"/>
        <w:rPr>
          <w:rFonts w:eastAsia="Times New Roman"/>
          <w:b/>
          <w:szCs w:val="22"/>
          <w:lang w:eastAsia="en-US" w:bidi="en-US"/>
        </w:rPr>
      </w:pPr>
    </w:p>
    <w:p w:rsidR="009A24EB" w:rsidRPr="00250B9A" w:rsidRDefault="00E50F73" w:rsidP="00DB24B4">
      <w:pPr>
        <w:shd w:val="clear" w:color="auto" w:fill="D9D9D9"/>
        <w:ind w:left="450" w:hanging="450"/>
        <w:rPr>
          <w:rFonts w:eastAsia="Times New Roman"/>
          <w:i/>
          <w:szCs w:val="22"/>
          <w:lang w:eastAsia="en-US" w:bidi="en-US"/>
        </w:rPr>
      </w:pPr>
      <w:r w:rsidRPr="00250B9A">
        <w:rPr>
          <w:rFonts w:eastAsia="Times New Roman"/>
          <w:b/>
          <w:i/>
          <w:szCs w:val="22"/>
          <w:lang w:eastAsia="en-US" w:bidi="en-US"/>
        </w:rPr>
        <w:t>B2</w:t>
      </w:r>
      <w:proofErr w:type="gramStart"/>
      <w:r w:rsidR="00AD2B59" w:rsidRPr="00250B9A">
        <w:rPr>
          <w:rFonts w:eastAsia="Times New Roman"/>
          <w:b/>
          <w:i/>
          <w:szCs w:val="22"/>
          <w:lang w:eastAsia="en-US" w:bidi="en-US"/>
        </w:rPr>
        <w:t xml:space="preserve">:  </w:t>
      </w:r>
      <w:r w:rsidR="0091566A" w:rsidRPr="00250B9A">
        <w:rPr>
          <w:rFonts w:eastAsia="Times New Roman"/>
          <w:i/>
          <w:szCs w:val="22"/>
          <w:lang w:eastAsia="en-US" w:bidi="en-US"/>
        </w:rPr>
        <w:t>La</w:t>
      </w:r>
      <w:proofErr w:type="gramEnd"/>
      <w:r w:rsidR="0091566A" w:rsidRPr="00250B9A">
        <w:rPr>
          <w:rFonts w:eastAsia="Times New Roman"/>
          <w:i/>
          <w:szCs w:val="22"/>
          <w:lang w:eastAsia="en-US" w:bidi="en-US"/>
        </w:rPr>
        <w:t xml:space="preserve"> eficacia y utilidad del proyecto para la creación de capacidad institucional a escala nacional en </w:t>
      </w:r>
      <w:r w:rsidR="00034E23" w:rsidRPr="00250B9A">
        <w:rPr>
          <w:rFonts w:eastAsia="Times New Roman"/>
          <w:i/>
          <w:szCs w:val="22"/>
          <w:lang w:eastAsia="en-US" w:bidi="en-US"/>
        </w:rPr>
        <w:t>e</w:t>
      </w:r>
      <w:r w:rsidR="0091566A" w:rsidRPr="00250B9A">
        <w:rPr>
          <w:rFonts w:eastAsia="Times New Roman"/>
          <w:i/>
          <w:szCs w:val="22"/>
          <w:lang w:eastAsia="en-US" w:bidi="en-US"/>
        </w:rPr>
        <w:t xml:space="preserve">l uso de información técnica y científica </w:t>
      </w:r>
      <w:r w:rsidR="00034E23" w:rsidRPr="00250B9A">
        <w:rPr>
          <w:rFonts w:eastAsia="Times New Roman"/>
          <w:i/>
          <w:szCs w:val="22"/>
          <w:lang w:eastAsia="en-US" w:bidi="en-US"/>
        </w:rPr>
        <w:t>para</w:t>
      </w:r>
      <w:r w:rsidR="0091566A" w:rsidRPr="00250B9A">
        <w:rPr>
          <w:rFonts w:eastAsia="Times New Roman"/>
          <w:i/>
          <w:szCs w:val="22"/>
          <w:lang w:eastAsia="en-US" w:bidi="en-US"/>
        </w:rPr>
        <w:t xml:space="preserve"> </w:t>
      </w:r>
      <w:r w:rsidR="00034E23" w:rsidRPr="00250B9A">
        <w:rPr>
          <w:rFonts w:eastAsia="Times New Roman"/>
          <w:i/>
          <w:szCs w:val="22"/>
          <w:lang w:eastAsia="en-US" w:bidi="en-US"/>
        </w:rPr>
        <w:t>satisfacer</w:t>
      </w:r>
      <w:r w:rsidR="0091566A" w:rsidRPr="00250B9A">
        <w:rPr>
          <w:rFonts w:eastAsia="Times New Roman"/>
          <w:i/>
          <w:szCs w:val="22"/>
          <w:lang w:eastAsia="en-US" w:bidi="en-US"/>
        </w:rPr>
        <w:t xml:space="preserve"> las necesidades señaladas </w:t>
      </w:r>
      <w:r w:rsidR="00034E23" w:rsidRPr="00250B9A">
        <w:rPr>
          <w:rFonts w:eastAsia="Times New Roman"/>
          <w:i/>
          <w:szCs w:val="22"/>
          <w:lang w:eastAsia="en-US" w:bidi="en-US"/>
        </w:rPr>
        <w:t>con el fin de avanzar hacia la consecución de objetivos esenciales para el desarrollo en el ámbito nacional</w:t>
      </w:r>
    </w:p>
    <w:p w:rsidR="009A24EB" w:rsidRPr="00250B9A" w:rsidRDefault="009A24EB" w:rsidP="00DB24B4">
      <w:pPr>
        <w:ind w:firstLine="360"/>
        <w:jc w:val="both"/>
        <w:rPr>
          <w:rFonts w:eastAsia="Times New Roman"/>
          <w:i/>
          <w:szCs w:val="22"/>
          <w:u w:val="single"/>
          <w:lang w:eastAsia="en-US" w:bidi="en-US"/>
        </w:rPr>
      </w:pPr>
    </w:p>
    <w:p w:rsidR="009A24EB" w:rsidRPr="00250B9A" w:rsidRDefault="009A24EB" w:rsidP="00DB24B4">
      <w:pPr>
        <w:ind w:firstLine="360"/>
        <w:jc w:val="both"/>
        <w:rPr>
          <w:rFonts w:eastAsia="Times New Roman"/>
          <w:szCs w:val="22"/>
          <w:lang w:eastAsia="en-US" w:bidi="en-US"/>
        </w:rPr>
      </w:pPr>
    </w:p>
    <w:p w:rsidR="009A24EB" w:rsidRPr="00250B9A" w:rsidRDefault="009A24EB" w:rsidP="00DB24B4">
      <w:pPr>
        <w:keepNext/>
        <w:keepLines/>
        <w:numPr>
          <w:ilvl w:val="0"/>
          <w:numId w:val="32"/>
        </w:numPr>
        <w:spacing w:after="120"/>
        <w:jc w:val="both"/>
        <w:rPr>
          <w:rFonts w:eastAsia="Times New Roman"/>
          <w:b/>
          <w:szCs w:val="22"/>
          <w:lang w:eastAsia="en-US" w:bidi="en-US"/>
        </w:rPr>
      </w:pPr>
      <w:r w:rsidRPr="00250B9A">
        <w:rPr>
          <w:rFonts w:eastAsia="Times New Roman"/>
          <w:b/>
          <w:szCs w:val="22"/>
          <w:lang w:eastAsia="en-US" w:bidi="en-US"/>
        </w:rPr>
        <w:t xml:space="preserve">Constatación 7:  El proyecto fue bastante eficaz y útil en cuanto al fortalecimiento de las capacidades institucionales a escala nacional con miras a la utilización de la información técnica y científica para atender </w:t>
      </w:r>
      <w:r w:rsidR="00552F9B" w:rsidRPr="00250B9A">
        <w:rPr>
          <w:rFonts w:eastAsia="Times New Roman"/>
          <w:b/>
          <w:szCs w:val="22"/>
          <w:lang w:eastAsia="en-US" w:bidi="en-US"/>
        </w:rPr>
        <w:t>la</w:t>
      </w:r>
      <w:r w:rsidR="00451270" w:rsidRPr="00250B9A">
        <w:rPr>
          <w:rFonts w:eastAsia="Times New Roman"/>
          <w:b/>
          <w:szCs w:val="22"/>
          <w:lang w:eastAsia="en-US" w:bidi="en-US"/>
        </w:rPr>
        <w:t>s</w:t>
      </w:r>
      <w:r w:rsidRPr="00250B9A">
        <w:rPr>
          <w:rFonts w:eastAsia="Times New Roman"/>
          <w:b/>
          <w:szCs w:val="22"/>
          <w:lang w:eastAsia="en-US" w:bidi="en-US"/>
        </w:rPr>
        <w:t xml:space="preserve"> necesidad</w:t>
      </w:r>
      <w:r w:rsidR="00451270" w:rsidRPr="00250B9A">
        <w:rPr>
          <w:rFonts w:eastAsia="Times New Roman"/>
          <w:b/>
          <w:szCs w:val="22"/>
          <w:lang w:eastAsia="en-US" w:bidi="en-US"/>
        </w:rPr>
        <w:t>es</w:t>
      </w:r>
      <w:r w:rsidR="00552F9B" w:rsidRPr="00250B9A">
        <w:rPr>
          <w:rFonts w:eastAsia="Times New Roman"/>
          <w:b/>
          <w:szCs w:val="22"/>
          <w:lang w:eastAsia="en-US" w:bidi="en-US"/>
        </w:rPr>
        <w:t xml:space="preserve"> identificada</w:t>
      </w:r>
      <w:r w:rsidR="00451270" w:rsidRPr="00250B9A">
        <w:rPr>
          <w:rFonts w:eastAsia="Times New Roman"/>
          <w:b/>
          <w:szCs w:val="22"/>
          <w:lang w:eastAsia="en-US" w:bidi="en-US"/>
        </w:rPr>
        <w:t>s</w:t>
      </w:r>
      <w:r w:rsidRPr="00250B9A">
        <w:rPr>
          <w:rFonts w:eastAsia="Times New Roman"/>
          <w:b/>
          <w:szCs w:val="22"/>
          <w:lang w:eastAsia="en-US" w:bidi="en-US"/>
        </w:rPr>
        <w:t>.</w:t>
      </w:r>
    </w:p>
    <w:p w:rsidR="009A24EB" w:rsidRPr="00250B9A" w:rsidRDefault="009A24EB" w:rsidP="00DB24B4">
      <w:pPr>
        <w:ind w:firstLine="360"/>
        <w:rPr>
          <w:rFonts w:eastAsia="Times New Roman"/>
          <w:szCs w:val="22"/>
          <w:lang w:eastAsia="en-US" w:bidi="en-US"/>
        </w:rPr>
      </w:pPr>
    </w:p>
    <w:p w:rsidR="009A24EB" w:rsidRPr="00250B9A" w:rsidRDefault="009136C2"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Logros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r w:rsidR="00451270" w:rsidRPr="00250B9A">
        <w:rPr>
          <w:rFonts w:eastAsia="Times New Roman"/>
          <w:szCs w:val="22"/>
          <w:lang w:eastAsia="en-US" w:bidi="en-US"/>
        </w:rPr>
        <w:t xml:space="preserve"> En la evaluación se hicieron las siguientes observaciones positivas</w:t>
      </w:r>
      <w:r w:rsidR="00E50F73" w:rsidRPr="00250B9A">
        <w:rPr>
          <w:rFonts w:eastAsia="Times New Roman"/>
          <w:szCs w:val="22"/>
          <w:lang w:eastAsia="en-US" w:bidi="en-US"/>
        </w:rPr>
        <w:t>:</w:t>
      </w:r>
    </w:p>
    <w:p w:rsidR="009A24EB" w:rsidRPr="00250B9A" w:rsidRDefault="009A24EB" w:rsidP="00DB24B4">
      <w:pPr>
        <w:ind w:firstLine="360"/>
        <w:rPr>
          <w:rFonts w:eastAsia="Times New Roman"/>
          <w:szCs w:val="22"/>
          <w:lang w:eastAsia="en-US" w:bidi="en-US"/>
        </w:rPr>
      </w:pPr>
    </w:p>
    <w:p w:rsidR="009A24EB" w:rsidRPr="00250B9A" w:rsidRDefault="00E50F73" w:rsidP="00DB24B4">
      <w:pPr>
        <w:numPr>
          <w:ilvl w:val="0"/>
          <w:numId w:val="43"/>
        </w:numPr>
        <w:jc w:val="both"/>
        <w:rPr>
          <w:rFonts w:eastAsia="Times New Roman"/>
          <w:szCs w:val="22"/>
          <w:lang w:eastAsia="en-US" w:bidi="en-US"/>
        </w:rPr>
      </w:pPr>
      <w:r w:rsidRPr="00250B9A">
        <w:rPr>
          <w:rFonts w:eastAsia="Times New Roman"/>
          <w:szCs w:val="22"/>
          <w:lang w:eastAsia="en-US" w:bidi="en-US"/>
        </w:rPr>
        <w:t xml:space="preserve"> </w:t>
      </w:r>
      <w:r w:rsidR="005400B7" w:rsidRPr="00250B9A">
        <w:rPr>
          <w:rFonts w:eastAsia="Times New Roman"/>
          <w:szCs w:val="22"/>
          <w:lang w:eastAsia="en-US" w:bidi="en-US"/>
        </w:rPr>
        <w:t>En el marco del</w:t>
      </w:r>
      <w:r w:rsidR="00451270" w:rsidRPr="00250B9A">
        <w:rPr>
          <w:rFonts w:eastAsia="Times New Roman"/>
          <w:szCs w:val="22"/>
          <w:lang w:eastAsia="en-US" w:bidi="en-US"/>
        </w:rPr>
        <w:t xml:space="preserve"> proyecto se fortalecieron las capacidades del experto nacional, </w:t>
      </w:r>
      <w:r w:rsidR="005400B7" w:rsidRPr="00250B9A">
        <w:rPr>
          <w:rFonts w:eastAsia="Times New Roman"/>
          <w:szCs w:val="22"/>
          <w:lang w:eastAsia="en-US" w:bidi="en-US"/>
        </w:rPr>
        <w:t xml:space="preserve">de </w:t>
      </w:r>
      <w:r w:rsidR="00451270" w:rsidRPr="00250B9A">
        <w:rPr>
          <w:rFonts w:eastAsia="Times New Roman"/>
          <w:szCs w:val="22"/>
          <w:lang w:eastAsia="en-US" w:bidi="en-US"/>
        </w:rPr>
        <w:t xml:space="preserve">los miembros del </w:t>
      </w:r>
      <w:r w:rsidR="00A50097" w:rsidRPr="00250B9A">
        <w:rPr>
          <w:rFonts w:eastAsia="Times New Roman"/>
          <w:szCs w:val="22"/>
          <w:lang w:eastAsia="en-US" w:bidi="en-US"/>
        </w:rPr>
        <w:t>grupo nacional de expertos</w:t>
      </w:r>
      <w:r w:rsidR="00451270" w:rsidRPr="00250B9A">
        <w:rPr>
          <w:rFonts w:eastAsia="Times New Roman"/>
          <w:szCs w:val="22"/>
          <w:lang w:eastAsia="en-US" w:bidi="en-US"/>
        </w:rPr>
        <w:t xml:space="preserve">, y </w:t>
      </w:r>
      <w:r w:rsidR="005400B7" w:rsidRPr="00250B9A">
        <w:rPr>
          <w:rFonts w:eastAsia="Times New Roman"/>
          <w:szCs w:val="22"/>
          <w:lang w:eastAsia="en-US" w:bidi="en-US"/>
        </w:rPr>
        <w:t xml:space="preserve">de </w:t>
      </w:r>
      <w:r w:rsidR="00451270" w:rsidRPr="00250B9A">
        <w:rPr>
          <w:rFonts w:eastAsia="Times New Roman"/>
          <w:szCs w:val="22"/>
          <w:lang w:eastAsia="en-US" w:bidi="en-US"/>
        </w:rPr>
        <w:t xml:space="preserve">los integrantes del foro </w:t>
      </w:r>
      <w:r w:rsidR="00C10C82" w:rsidRPr="00250B9A">
        <w:rPr>
          <w:rFonts w:eastAsia="Times New Roman"/>
          <w:szCs w:val="22"/>
          <w:lang w:eastAsia="en-US" w:bidi="en-US"/>
        </w:rPr>
        <w:t xml:space="preserve">multilateral </w:t>
      </w:r>
      <w:r w:rsidR="00451270" w:rsidRPr="00250B9A">
        <w:rPr>
          <w:rFonts w:eastAsia="Times New Roman"/>
          <w:szCs w:val="22"/>
          <w:lang w:eastAsia="en-US" w:bidi="en-US"/>
        </w:rPr>
        <w:t xml:space="preserve">de sectores interesados </w:t>
      </w:r>
      <w:r w:rsidR="002914E1" w:rsidRPr="00250B9A">
        <w:rPr>
          <w:rFonts w:eastAsia="Times New Roman"/>
          <w:szCs w:val="22"/>
          <w:lang w:eastAsia="en-US" w:bidi="en-US"/>
        </w:rPr>
        <w:t xml:space="preserve">más amplio </w:t>
      </w:r>
      <w:r w:rsidR="00451270" w:rsidRPr="00250B9A">
        <w:rPr>
          <w:rFonts w:eastAsia="Times New Roman"/>
          <w:szCs w:val="22"/>
          <w:lang w:eastAsia="en-US" w:bidi="en-US"/>
        </w:rPr>
        <w:t>en relación con las siguientes cuestiones</w:t>
      </w:r>
      <w:r w:rsidRPr="00250B9A">
        <w:rPr>
          <w:rFonts w:eastAsia="Times New Roman"/>
          <w:szCs w:val="22"/>
          <w:lang w:eastAsia="en-US" w:bidi="en-US"/>
        </w:rPr>
        <w:t>:</w:t>
      </w:r>
    </w:p>
    <w:p w:rsidR="009A24EB" w:rsidRPr="00250B9A" w:rsidRDefault="00451270" w:rsidP="00DB24B4">
      <w:pPr>
        <w:numPr>
          <w:ilvl w:val="0"/>
          <w:numId w:val="45"/>
        </w:numPr>
        <w:jc w:val="both"/>
        <w:rPr>
          <w:rFonts w:eastAsia="Times New Roman"/>
          <w:szCs w:val="22"/>
          <w:lang w:eastAsia="en-US" w:bidi="en-US"/>
        </w:rPr>
      </w:pPr>
      <w:r w:rsidRPr="00250B9A">
        <w:rPr>
          <w:rFonts w:eastAsia="Times New Roman"/>
          <w:szCs w:val="22"/>
          <w:lang w:eastAsia="en-US" w:bidi="en-US"/>
        </w:rPr>
        <w:t>Comprensión del</w:t>
      </w:r>
      <w:r w:rsidR="009A5CA6" w:rsidRPr="00250B9A">
        <w:rPr>
          <w:rFonts w:eastAsia="Times New Roman"/>
          <w:szCs w:val="22"/>
          <w:lang w:eastAsia="en-US" w:bidi="en-US"/>
        </w:rPr>
        <w:t xml:space="preserve"> concepto de</w:t>
      </w:r>
      <w:r w:rsidRPr="00250B9A">
        <w:rPr>
          <w:rFonts w:eastAsia="Times New Roman"/>
          <w:szCs w:val="22"/>
          <w:lang w:eastAsia="en-US" w:bidi="en-US"/>
        </w:rPr>
        <w:t xml:space="preserve"> tecnología apropiada</w:t>
      </w:r>
    </w:p>
    <w:p w:rsidR="009A24EB" w:rsidRPr="00250B9A" w:rsidRDefault="00451270" w:rsidP="00DB24B4">
      <w:pPr>
        <w:numPr>
          <w:ilvl w:val="0"/>
          <w:numId w:val="45"/>
        </w:numPr>
        <w:jc w:val="both"/>
        <w:rPr>
          <w:rFonts w:eastAsia="Times New Roman"/>
          <w:szCs w:val="22"/>
          <w:lang w:eastAsia="en-US" w:bidi="en-US"/>
        </w:rPr>
      </w:pPr>
      <w:r w:rsidRPr="00250B9A">
        <w:rPr>
          <w:rFonts w:eastAsia="Times New Roman"/>
          <w:szCs w:val="22"/>
          <w:lang w:eastAsia="en-US" w:bidi="en-US"/>
        </w:rPr>
        <w:t>Determinación de las necesidades</w:t>
      </w:r>
    </w:p>
    <w:p w:rsidR="009A24EB" w:rsidRPr="00250B9A" w:rsidRDefault="009A24EB" w:rsidP="00DB24B4">
      <w:pPr>
        <w:numPr>
          <w:ilvl w:val="0"/>
          <w:numId w:val="45"/>
        </w:numPr>
        <w:jc w:val="both"/>
        <w:rPr>
          <w:rFonts w:eastAsia="Times New Roman"/>
          <w:szCs w:val="22"/>
          <w:lang w:eastAsia="en-US" w:bidi="en-US"/>
        </w:rPr>
      </w:pPr>
      <w:r w:rsidRPr="00250B9A">
        <w:rPr>
          <w:rFonts w:eastAsia="Times New Roman"/>
          <w:szCs w:val="22"/>
          <w:lang w:eastAsia="en-US" w:bidi="en-US"/>
        </w:rPr>
        <w:t xml:space="preserve">Preparación de las </w:t>
      </w:r>
      <w:r w:rsidR="00B17D8F" w:rsidRPr="00250B9A">
        <w:rPr>
          <w:rFonts w:eastAsia="Times New Roman"/>
          <w:szCs w:val="22"/>
          <w:lang w:eastAsia="en-US" w:bidi="en-US"/>
        </w:rPr>
        <w:t>peticiones</w:t>
      </w:r>
      <w:r w:rsidRPr="00250B9A">
        <w:rPr>
          <w:rFonts w:eastAsia="Times New Roman"/>
          <w:szCs w:val="22"/>
          <w:lang w:eastAsia="en-US" w:bidi="en-US"/>
        </w:rPr>
        <w:t xml:space="preserve"> de búsqueda</w:t>
      </w:r>
    </w:p>
    <w:p w:rsidR="009A24EB" w:rsidRPr="00250B9A" w:rsidRDefault="009A24EB" w:rsidP="00DB24B4">
      <w:pPr>
        <w:numPr>
          <w:ilvl w:val="0"/>
          <w:numId w:val="45"/>
        </w:numPr>
        <w:jc w:val="both"/>
        <w:rPr>
          <w:rFonts w:eastAsia="Times New Roman"/>
          <w:szCs w:val="22"/>
          <w:lang w:eastAsia="en-US" w:bidi="en-US"/>
        </w:rPr>
      </w:pPr>
      <w:r w:rsidRPr="00250B9A">
        <w:rPr>
          <w:rFonts w:eastAsia="Times New Roman"/>
          <w:szCs w:val="22"/>
          <w:lang w:eastAsia="en-US" w:bidi="en-US"/>
        </w:rPr>
        <w:t>Realización de las búsquedas;</w:t>
      </w:r>
    </w:p>
    <w:p w:rsidR="009A24EB" w:rsidRPr="00250B9A" w:rsidRDefault="009A24EB" w:rsidP="00DB24B4">
      <w:pPr>
        <w:numPr>
          <w:ilvl w:val="0"/>
          <w:numId w:val="45"/>
        </w:numPr>
        <w:jc w:val="both"/>
        <w:rPr>
          <w:rFonts w:eastAsia="Times New Roman"/>
          <w:szCs w:val="22"/>
          <w:lang w:eastAsia="en-US" w:bidi="en-US"/>
        </w:rPr>
      </w:pPr>
      <w:r w:rsidRPr="00250B9A">
        <w:rPr>
          <w:rFonts w:eastAsia="Times New Roman"/>
          <w:szCs w:val="22"/>
          <w:lang w:eastAsia="en-US" w:bidi="en-US"/>
        </w:rPr>
        <w:t>Elaboración de los informes de búsqueda</w:t>
      </w:r>
    </w:p>
    <w:p w:rsidR="009A24EB" w:rsidRPr="00250B9A" w:rsidRDefault="00552F9B" w:rsidP="00DB24B4">
      <w:pPr>
        <w:numPr>
          <w:ilvl w:val="0"/>
          <w:numId w:val="45"/>
        </w:numPr>
        <w:jc w:val="both"/>
        <w:rPr>
          <w:rFonts w:eastAsia="Times New Roman"/>
          <w:szCs w:val="22"/>
          <w:lang w:eastAsia="en-US" w:bidi="en-US"/>
        </w:rPr>
      </w:pPr>
      <w:r w:rsidRPr="00250B9A">
        <w:rPr>
          <w:rFonts w:eastAsia="Times New Roman"/>
          <w:szCs w:val="22"/>
          <w:lang w:eastAsia="en-US" w:bidi="en-US"/>
        </w:rPr>
        <w:t>Preparación de</w:t>
      </w:r>
      <w:r w:rsidR="009A24EB" w:rsidRPr="00250B9A">
        <w:rPr>
          <w:rFonts w:eastAsia="Times New Roman"/>
          <w:szCs w:val="22"/>
          <w:lang w:eastAsia="en-US" w:bidi="en-US"/>
        </w:rPr>
        <w:t xml:space="preserve"> informe</w:t>
      </w:r>
      <w:r w:rsidRPr="00250B9A">
        <w:rPr>
          <w:rFonts w:eastAsia="Times New Roman"/>
          <w:szCs w:val="22"/>
          <w:lang w:eastAsia="en-US" w:bidi="en-US"/>
        </w:rPr>
        <w:t>s</w:t>
      </w:r>
      <w:r w:rsidR="009A24EB" w:rsidRPr="00250B9A">
        <w:rPr>
          <w:rFonts w:eastAsia="Times New Roman"/>
          <w:szCs w:val="22"/>
          <w:lang w:eastAsia="en-US" w:bidi="en-US"/>
        </w:rPr>
        <w:t xml:space="preserve"> relativo</w:t>
      </w:r>
      <w:r w:rsidRPr="00250B9A">
        <w:rPr>
          <w:rFonts w:eastAsia="Times New Roman"/>
          <w:szCs w:val="22"/>
          <w:lang w:eastAsia="en-US" w:bidi="en-US"/>
        </w:rPr>
        <w:t>s</w:t>
      </w:r>
      <w:r w:rsidR="009A24EB" w:rsidRPr="00250B9A">
        <w:rPr>
          <w:rFonts w:eastAsia="Times New Roman"/>
          <w:szCs w:val="22"/>
          <w:lang w:eastAsia="en-US" w:bidi="en-US"/>
        </w:rPr>
        <w:t xml:space="preserve"> al análisis de las tecnologías</w:t>
      </w:r>
    </w:p>
    <w:p w:rsidR="009A24EB" w:rsidRPr="00250B9A" w:rsidRDefault="009A24EB" w:rsidP="00DB24B4">
      <w:pPr>
        <w:numPr>
          <w:ilvl w:val="0"/>
          <w:numId w:val="45"/>
        </w:numPr>
        <w:jc w:val="both"/>
        <w:rPr>
          <w:rFonts w:eastAsia="Times New Roman"/>
          <w:szCs w:val="22"/>
          <w:lang w:eastAsia="en-US" w:bidi="en-US"/>
        </w:rPr>
      </w:pPr>
      <w:r w:rsidRPr="00250B9A">
        <w:rPr>
          <w:rFonts w:eastAsia="Times New Roman"/>
          <w:szCs w:val="22"/>
          <w:lang w:eastAsia="en-US" w:bidi="en-US"/>
        </w:rPr>
        <w:t>Preparación de plan</w:t>
      </w:r>
      <w:r w:rsidR="00552F9B" w:rsidRPr="00250B9A">
        <w:rPr>
          <w:rFonts w:eastAsia="Times New Roman"/>
          <w:szCs w:val="22"/>
          <w:lang w:eastAsia="en-US" w:bidi="en-US"/>
        </w:rPr>
        <w:t>es</w:t>
      </w:r>
      <w:r w:rsidRPr="00250B9A">
        <w:rPr>
          <w:rFonts w:eastAsia="Times New Roman"/>
          <w:szCs w:val="22"/>
          <w:lang w:eastAsia="en-US" w:bidi="en-US"/>
        </w:rPr>
        <w:t xml:space="preserve"> de trabajo</w:t>
      </w:r>
    </w:p>
    <w:p w:rsidR="009A24EB" w:rsidRPr="00250B9A" w:rsidRDefault="009A24EB" w:rsidP="00DB24B4">
      <w:pPr>
        <w:ind w:left="1440" w:firstLine="360"/>
        <w:jc w:val="both"/>
        <w:rPr>
          <w:rFonts w:eastAsia="Times New Roman"/>
          <w:szCs w:val="22"/>
          <w:lang w:eastAsia="en-US" w:bidi="en-US"/>
        </w:rPr>
      </w:pPr>
    </w:p>
    <w:p w:rsidR="009A24EB" w:rsidRPr="00250B9A" w:rsidRDefault="00743D18" w:rsidP="00DB24B4">
      <w:pPr>
        <w:numPr>
          <w:ilvl w:val="0"/>
          <w:numId w:val="43"/>
        </w:numPr>
        <w:jc w:val="both"/>
        <w:rPr>
          <w:rFonts w:eastAsia="Times New Roman"/>
          <w:szCs w:val="22"/>
          <w:lang w:eastAsia="en-US" w:bidi="en-US"/>
        </w:rPr>
      </w:pPr>
      <w:r w:rsidRPr="00250B9A">
        <w:rPr>
          <w:rFonts w:eastAsia="Times New Roman"/>
          <w:szCs w:val="22"/>
          <w:lang w:eastAsia="en-US" w:bidi="en-US"/>
        </w:rPr>
        <w:t xml:space="preserve">Mediante </w:t>
      </w:r>
      <w:r w:rsidR="00C10C82" w:rsidRPr="00250B9A">
        <w:rPr>
          <w:rFonts w:eastAsia="Times New Roman"/>
          <w:szCs w:val="22"/>
          <w:lang w:eastAsia="en-US" w:bidi="en-US"/>
        </w:rPr>
        <w:t>los programas de formación</w:t>
      </w:r>
      <w:r w:rsidRPr="00250B9A">
        <w:rPr>
          <w:rFonts w:eastAsia="Times New Roman"/>
          <w:szCs w:val="22"/>
          <w:lang w:eastAsia="en-US" w:bidi="en-US"/>
        </w:rPr>
        <w:t xml:space="preserve"> y la participación en las reuniones del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celebradas entre 2015 y 2017, se </w:t>
      </w:r>
      <w:r w:rsidR="00C10C82" w:rsidRPr="00250B9A">
        <w:rPr>
          <w:rFonts w:eastAsia="Times New Roman"/>
          <w:szCs w:val="22"/>
          <w:lang w:eastAsia="en-US" w:bidi="en-US"/>
        </w:rPr>
        <w:t>capacit</w:t>
      </w:r>
      <w:r w:rsidRPr="00250B9A">
        <w:rPr>
          <w:rFonts w:eastAsia="Times New Roman"/>
          <w:szCs w:val="22"/>
          <w:lang w:eastAsia="en-US" w:bidi="en-US"/>
        </w:rPr>
        <w:t>ó a unas</w:t>
      </w:r>
      <w:r w:rsidR="00E50F73" w:rsidRPr="00250B9A">
        <w:rPr>
          <w:rFonts w:eastAsia="Times New Roman"/>
          <w:szCs w:val="22"/>
          <w:lang w:eastAsia="en-US" w:bidi="en-US"/>
        </w:rPr>
        <w:t xml:space="preserve"> 180</w:t>
      </w:r>
      <w:r w:rsidRPr="00250B9A">
        <w:rPr>
          <w:rFonts w:eastAsia="Times New Roman"/>
          <w:szCs w:val="22"/>
          <w:lang w:eastAsia="en-US" w:bidi="en-US"/>
        </w:rPr>
        <w:t xml:space="preserve"> personas en el </w:t>
      </w:r>
      <w:r w:rsidR="00C10C82" w:rsidRPr="00250B9A">
        <w:rPr>
          <w:rFonts w:eastAsia="Times New Roman"/>
          <w:szCs w:val="22"/>
          <w:lang w:eastAsia="en-US" w:bidi="en-US"/>
        </w:rPr>
        <w:t>uso</w:t>
      </w:r>
      <w:r w:rsidRPr="00250B9A">
        <w:rPr>
          <w:rFonts w:eastAsia="Times New Roman"/>
          <w:szCs w:val="22"/>
          <w:lang w:eastAsia="en-US" w:bidi="en-US"/>
        </w:rPr>
        <w:t xml:space="preserve"> de información técnica y científica</w:t>
      </w:r>
      <w:r w:rsidR="00E50F73" w:rsidRPr="00250B9A">
        <w:rPr>
          <w:rFonts w:eastAsia="Times New Roman"/>
          <w:szCs w:val="22"/>
          <w:lang w:eastAsia="en-US" w:bidi="en-US"/>
        </w:rPr>
        <w:t xml:space="preserve">. </w:t>
      </w:r>
      <w:r w:rsidR="00B760FD" w:rsidRPr="00250B9A">
        <w:rPr>
          <w:rFonts w:eastAsia="Times New Roman"/>
          <w:szCs w:val="22"/>
          <w:lang w:eastAsia="en-US" w:bidi="en-US"/>
        </w:rPr>
        <w:t xml:space="preserve"> Se organizaron</w:t>
      </w:r>
      <w:r w:rsidR="00E50F73" w:rsidRPr="00250B9A">
        <w:rPr>
          <w:rFonts w:eastAsia="Times New Roman"/>
          <w:szCs w:val="22"/>
          <w:lang w:eastAsia="en-US" w:bidi="en-US"/>
        </w:rPr>
        <w:t xml:space="preserve"> </w:t>
      </w:r>
      <w:r w:rsidR="003421A1" w:rsidRPr="00250B9A">
        <w:rPr>
          <w:rFonts w:eastAsia="Times New Roman"/>
          <w:szCs w:val="22"/>
          <w:lang w:eastAsia="en-US" w:bidi="en-US"/>
        </w:rPr>
        <w:t>13</w:t>
      </w:r>
      <w:r w:rsidR="00B760FD" w:rsidRPr="00250B9A">
        <w:rPr>
          <w:rFonts w:eastAsia="Times New Roman"/>
          <w:szCs w:val="22"/>
          <w:lang w:eastAsia="en-US" w:bidi="en-US"/>
        </w:rPr>
        <w:t xml:space="preserve"> programas de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B760FD" w:rsidRPr="00250B9A">
        <w:rPr>
          <w:rFonts w:eastAsia="Times New Roman"/>
          <w:szCs w:val="22"/>
          <w:lang w:eastAsia="en-US" w:bidi="en-US"/>
        </w:rPr>
        <w:t xml:space="preserve">en total:  </w:t>
      </w:r>
      <w:r w:rsidR="00E50F73" w:rsidRPr="00250B9A">
        <w:rPr>
          <w:rFonts w:eastAsia="Times New Roman"/>
          <w:szCs w:val="22"/>
          <w:lang w:eastAsia="en-US" w:bidi="en-US"/>
        </w:rPr>
        <w:t>Tanzan</w:t>
      </w:r>
      <w:r w:rsidR="00B760FD" w:rsidRPr="00250B9A">
        <w:rPr>
          <w:rFonts w:eastAsia="Times New Roman"/>
          <w:szCs w:val="22"/>
          <w:lang w:eastAsia="en-US" w:bidi="en-US"/>
        </w:rPr>
        <w:t>í</w:t>
      </w:r>
      <w:r w:rsidR="00E50F73" w:rsidRPr="00250B9A">
        <w:rPr>
          <w:rFonts w:eastAsia="Times New Roman"/>
          <w:szCs w:val="22"/>
          <w:lang w:eastAsia="en-US" w:bidi="en-US"/>
        </w:rPr>
        <w:t>a (6)</w:t>
      </w:r>
      <w:r w:rsidR="00AD2B59" w:rsidRPr="00250B9A">
        <w:rPr>
          <w:rFonts w:eastAsia="Times New Roman"/>
          <w:szCs w:val="22"/>
          <w:lang w:eastAsia="en-US" w:bidi="en-US"/>
        </w:rPr>
        <w:t xml:space="preserve">;  </w:t>
      </w:r>
      <w:r w:rsidR="00E50F73" w:rsidRPr="00250B9A">
        <w:rPr>
          <w:rFonts w:eastAsia="Times New Roman"/>
          <w:szCs w:val="22"/>
          <w:lang w:eastAsia="en-US" w:bidi="en-US"/>
        </w:rPr>
        <w:t>E</w:t>
      </w:r>
      <w:r w:rsidR="00B760FD" w:rsidRPr="00250B9A">
        <w:rPr>
          <w:rFonts w:eastAsia="Times New Roman"/>
          <w:szCs w:val="22"/>
          <w:lang w:eastAsia="en-US" w:bidi="en-US"/>
        </w:rPr>
        <w:t>t</w:t>
      </w:r>
      <w:r w:rsidR="00E50F73" w:rsidRPr="00250B9A">
        <w:rPr>
          <w:rFonts w:eastAsia="Times New Roman"/>
          <w:szCs w:val="22"/>
          <w:lang w:eastAsia="en-US" w:bidi="en-US"/>
        </w:rPr>
        <w:t>iop</w:t>
      </w:r>
      <w:r w:rsidR="00B760FD" w:rsidRPr="00250B9A">
        <w:rPr>
          <w:rFonts w:eastAsia="Times New Roman"/>
          <w:szCs w:val="22"/>
          <w:lang w:eastAsia="en-US" w:bidi="en-US"/>
        </w:rPr>
        <w:t>í</w:t>
      </w:r>
      <w:r w:rsidR="00E50F73" w:rsidRPr="00250B9A">
        <w:rPr>
          <w:rFonts w:eastAsia="Times New Roman"/>
          <w:szCs w:val="22"/>
          <w:lang w:eastAsia="en-US" w:bidi="en-US"/>
        </w:rPr>
        <w:t>a</w:t>
      </w:r>
      <w:r w:rsidR="00B760FD" w:rsidRPr="00250B9A">
        <w:rPr>
          <w:rFonts w:eastAsia="Times New Roman"/>
          <w:szCs w:val="22"/>
          <w:lang w:eastAsia="en-US" w:bidi="en-US"/>
        </w:rPr>
        <w:t> </w:t>
      </w:r>
      <w:r w:rsidR="00E50F73" w:rsidRPr="00250B9A">
        <w:rPr>
          <w:rFonts w:eastAsia="Times New Roman"/>
          <w:szCs w:val="22"/>
          <w:lang w:eastAsia="en-US" w:bidi="en-US"/>
        </w:rPr>
        <w:t>(3)</w:t>
      </w:r>
      <w:r w:rsidR="00AD2B59" w:rsidRPr="00250B9A">
        <w:rPr>
          <w:rFonts w:eastAsia="Times New Roman"/>
          <w:szCs w:val="22"/>
          <w:lang w:eastAsia="en-US" w:bidi="en-US"/>
        </w:rPr>
        <w:t xml:space="preserve">;  </w:t>
      </w:r>
      <w:r w:rsidR="00E50F73" w:rsidRPr="00250B9A">
        <w:rPr>
          <w:rFonts w:eastAsia="Times New Roman"/>
          <w:szCs w:val="22"/>
          <w:lang w:eastAsia="en-US" w:bidi="en-US"/>
        </w:rPr>
        <w:t>Rwanda (2)</w:t>
      </w:r>
      <w:r w:rsidR="00AD2B59" w:rsidRPr="00250B9A">
        <w:rPr>
          <w:rFonts w:eastAsia="Times New Roman"/>
          <w:szCs w:val="22"/>
          <w:lang w:eastAsia="en-US" w:bidi="en-US"/>
        </w:rPr>
        <w:t xml:space="preserve">;  </w:t>
      </w:r>
      <w:r w:rsidR="00E50F73" w:rsidRPr="00250B9A">
        <w:rPr>
          <w:rFonts w:eastAsia="Times New Roman"/>
          <w:szCs w:val="22"/>
          <w:lang w:eastAsia="en-US" w:bidi="en-US"/>
        </w:rPr>
        <w:t xml:space="preserve">Malasia (1) </w:t>
      </w:r>
      <w:r w:rsidR="00B760FD" w:rsidRPr="00250B9A">
        <w:rPr>
          <w:rFonts w:eastAsia="Times New Roman"/>
          <w:szCs w:val="22"/>
          <w:lang w:eastAsia="en-US" w:bidi="en-US"/>
        </w:rPr>
        <w:t>y Suecia </w:t>
      </w:r>
      <w:r w:rsidR="00E50F73" w:rsidRPr="00250B9A">
        <w:rPr>
          <w:rFonts w:eastAsia="Times New Roman"/>
          <w:szCs w:val="22"/>
          <w:lang w:eastAsia="en-US" w:bidi="en-US"/>
        </w:rPr>
        <w:t>(1).</w:t>
      </w:r>
    </w:p>
    <w:p w:rsidR="009A24EB" w:rsidRPr="00250B9A" w:rsidRDefault="009A24EB" w:rsidP="00DB24B4">
      <w:pPr>
        <w:ind w:left="720"/>
        <w:jc w:val="both"/>
        <w:rPr>
          <w:rFonts w:eastAsia="Times New Roman"/>
          <w:szCs w:val="22"/>
          <w:lang w:eastAsia="en-US" w:bidi="en-US"/>
        </w:rPr>
      </w:pPr>
    </w:p>
    <w:p w:rsidR="009A24EB" w:rsidRPr="00250B9A" w:rsidRDefault="00114B7E" w:rsidP="00DB24B4">
      <w:pPr>
        <w:numPr>
          <w:ilvl w:val="0"/>
          <w:numId w:val="43"/>
        </w:numPr>
        <w:jc w:val="both"/>
        <w:rPr>
          <w:rFonts w:eastAsia="Times New Roman"/>
          <w:szCs w:val="22"/>
          <w:lang w:eastAsia="en-US" w:bidi="en-US"/>
        </w:rPr>
      </w:pPr>
      <w:r w:rsidRPr="00250B9A">
        <w:rPr>
          <w:rFonts w:eastAsia="Times New Roman"/>
          <w:szCs w:val="22"/>
          <w:lang w:eastAsia="en-US" w:bidi="en-US"/>
        </w:rPr>
        <w:t xml:space="preserve">Además, la División de PMA de la OMPI organizó reuniones </w:t>
      </w:r>
      <w:r w:rsidR="00AA3A60" w:rsidRPr="00250B9A">
        <w:rPr>
          <w:rFonts w:eastAsia="Times New Roman"/>
          <w:szCs w:val="22"/>
          <w:lang w:eastAsia="en-US" w:bidi="en-US"/>
        </w:rPr>
        <w:t xml:space="preserve">regionales </w:t>
      </w:r>
      <w:r w:rsidRPr="00250B9A">
        <w:rPr>
          <w:rFonts w:eastAsia="Times New Roman"/>
          <w:szCs w:val="22"/>
          <w:lang w:eastAsia="en-US" w:bidi="en-US"/>
        </w:rPr>
        <w:t>de fomento de la capacidad tecnológica, en colaboración con la Comisión Económica de las Naciones Unidas para África (CEPA) y la Comisión Económica y Social de las Naciones Unidas para Asia y el Pacífico (CESPAP), a las que asistieron más de 240 funcionarios de alto rango a lo largo de tres años.</w:t>
      </w:r>
      <w:r w:rsidR="00E50F73" w:rsidRPr="00250B9A">
        <w:rPr>
          <w:rFonts w:eastAsia="Times New Roman"/>
          <w:szCs w:val="22"/>
          <w:lang w:eastAsia="en-US" w:bidi="en-US"/>
        </w:rPr>
        <w:t xml:space="preserve"> </w:t>
      </w:r>
    </w:p>
    <w:p w:rsidR="009A24EB" w:rsidRPr="00250B9A" w:rsidRDefault="009A24EB" w:rsidP="00DB24B4">
      <w:pPr>
        <w:ind w:left="720"/>
        <w:jc w:val="both"/>
        <w:rPr>
          <w:rFonts w:eastAsia="Times New Roman"/>
          <w:szCs w:val="22"/>
          <w:lang w:eastAsia="en-US" w:bidi="en-US"/>
        </w:rPr>
      </w:pPr>
    </w:p>
    <w:p w:rsidR="009A24EB" w:rsidRPr="00250B9A" w:rsidRDefault="00743D18" w:rsidP="00DB24B4">
      <w:pPr>
        <w:numPr>
          <w:ilvl w:val="0"/>
          <w:numId w:val="43"/>
        </w:numPr>
        <w:jc w:val="both"/>
        <w:rPr>
          <w:rFonts w:eastAsia="Times New Roman"/>
          <w:szCs w:val="22"/>
          <w:lang w:eastAsia="en-US" w:bidi="en-US"/>
        </w:rPr>
      </w:pPr>
      <w:r w:rsidRPr="00250B9A">
        <w:rPr>
          <w:rFonts w:eastAsia="Times New Roman"/>
          <w:szCs w:val="22"/>
          <w:lang w:eastAsia="en-US" w:bidi="en-US"/>
        </w:rPr>
        <w:t xml:space="preserve">Se formularon programas </w:t>
      </w:r>
      <w:r w:rsidR="00356C1C" w:rsidRPr="00250B9A">
        <w:rPr>
          <w:rFonts w:eastAsia="Times New Roman"/>
          <w:szCs w:val="22"/>
          <w:lang w:eastAsia="en-US" w:bidi="en-US"/>
        </w:rPr>
        <w:t xml:space="preserve">especiales </w:t>
      </w:r>
      <w:r w:rsidRPr="00250B9A">
        <w:rPr>
          <w:rFonts w:eastAsia="Times New Roman"/>
          <w:szCs w:val="22"/>
          <w:lang w:eastAsia="en-US" w:bidi="en-US"/>
        </w:rPr>
        <w:t xml:space="preserve">de </w:t>
      </w:r>
      <w:r w:rsidR="006222BF" w:rsidRPr="00250B9A">
        <w:rPr>
          <w:rFonts w:eastAsia="Times New Roman"/>
          <w:szCs w:val="22"/>
          <w:lang w:eastAsia="en-US" w:bidi="en-US"/>
        </w:rPr>
        <w:t>fortalecimiento de la capacidad</w:t>
      </w:r>
      <w:r w:rsidR="00E50F73" w:rsidRPr="00250B9A">
        <w:rPr>
          <w:rFonts w:eastAsia="Times New Roman"/>
          <w:szCs w:val="22"/>
          <w:lang w:eastAsia="en-US" w:bidi="en-US"/>
        </w:rPr>
        <w:t xml:space="preserve"> </w:t>
      </w:r>
      <w:r w:rsidRPr="00250B9A">
        <w:rPr>
          <w:rFonts w:eastAsia="Times New Roman"/>
          <w:szCs w:val="22"/>
          <w:lang w:eastAsia="en-US" w:bidi="en-US"/>
        </w:rPr>
        <w:t>tecnológica como parte del marco de cooperación con el Gobierno de Suecia, en los que se imparte formación a aproximadamente 25 funcionarios de alto rango de países menos adelantados al año</w:t>
      </w:r>
      <w:r w:rsidR="00E50F73" w:rsidRPr="00250B9A">
        <w:rPr>
          <w:rFonts w:eastAsia="Times New Roman"/>
          <w:szCs w:val="22"/>
          <w:lang w:eastAsia="en-US" w:bidi="en-US"/>
        </w:rPr>
        <w:t>.</w:t>
      </w:r>
    </w:p>
    <w:p w:rsidR="009A24EB" w:rsidRPr="00250B9A" w:rsidRDefault="009A24EB" w:rsidP="00DB24B4">
      <w:pPr>
        <w:ind w:left="720"/>
        <w:jc w:val="both"/>
        <w:rPr>
          <w:rFonts w:eastAsia="Times New Roman"/>
          <w:szCs w:val="22"/>
          <w:lang w:eastAsia="en-US" w:bidi="en-US"/>
        </w:rPr>
      </w:pPr>
    </w:p>
    <w:p w:rsidR="009A24EB" w:rsidRPr="00250B9A" w:rsidRDefault="00743D18" w:rsidP="00DB24B4">
      <w:pPr>
        <w:numPr>
          <w:ilvl w:val="0"/>
          <w:numId w:val="43"/>
        </w:numPr>
        <w:jc w:val="both"/>
        <w:rPr>
          <w:rFonts w:eastAsia="Times New Roman"/>
          <w:szCs w:val="22"/>
          <w:lang w:eastAsia="en-US" w:bidi="en-US"/>
        </w:rPr>
      </w:pPr>
      <w:r w:rsidRPr="00250B9A">
        <w:rPr>
          <w:rFonts w:eastAsia="Times New Roman"/>
          <w:szCs w:val="22"/>
          <w:lang w:eastAsia="en-US" w:bidi="en-US"/>
        </w:rPr>
        <w:t xml:space="preserve">Los consultores nacionales entrevistados manifestaron opiniones muy positivas acerca de las ventajas del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356C1C" w:rsidRPr="00250B9A">
        <w:rPr>
          <w:rFonts w:eastAsia="Times New Roman"/>
          <w:szCs w:val="22"/>
          <w:lang w:eastAsia="en-US" w:bidi="en-US"/>
        </w:rPr>
        <w:t>d</w:t>
      </w:r>
      <w:r w:rsidRPr="00250B9A">
        <w:rPr>
          <w:rFonts w:eastAsia="Times New Roman"/>
          <w:szCs w:val="22"/>
          <w:lang w:eastAsia="en-US" w:bidi="en-US"/>
        </w:rPr>
        <w:t>el proyecto</w:t>
      </w:r>
    </w:p>
    <w:p w:rsidR="009A24EB" w:rsidRPr="00250B9A" w:rsidRDefault="009A24EB" w:rsidP="00DB24B4">
      <w:pPr>
        <w:ind w:left="720" w:firstLine="360"/>
        <w:jc w:val="both"/>
        <w:rPr>
          <w:rFonts w:eastAsia="Times New Roman"/>
          <w:szCs w:val="22"/>
          <w:lang w:eastAsia="en-US" w:bidi="en-US"/>
        </w:rPr>
      </w:pPr>
    </w:p>
    <w:p w:rsidR="009A24EB" w:rsidRPr="00250B9A" w:rsidRDefault="00E50F73" w:rsidP="00DB24B4">
      <w:pPr>
        <w:shd w:val="clear" w:color="auto" w:fill="EAF1DD"/>
        <w:spacing w:before="120" w:after="120"/>
        <w:ind w:left="900"/>
        <w:jc w:val="both"/>
        <w:rPr>
          <w:rFonts w:eastAsia="Times New Roman"/>
          <w:i/>
          <w:szCs w:val="22"/>
          <w:lang w:eastAsia="en-US"/>
        </w:rPr>
      </w:pPr>
      <w:r w:rsidRPr="00250B9A">
        <w:rPr>
          <w:rFonts w:eastAsia="Times New Roman"/>
          <w:i/>
          <w:szCs w:val="22"/>
          <w:lang w:eastAsia="en-US"/>
        </w:rPr>
        <w:lastRenderedPageBreak/>
        <w:t>E</w:t>
      </w:r>
      <w:r w:rsidR="00280EF1" w:rsidRPr="00250B9A">
        <w:rPr>
          <w:rFonts w:eastAsia="Times New Roman"/>
          <w:i/>
          <w:szCs w:val="22"/>
          <w:lang w:eastAsia="en-US"/>
        </w:rPr>
        <w:t xml:space="preserve">l </w:t>
      </w:r>
      <w:r w:rsidR="00A50097" w:rsidRPr="00250B9A">
        <w:rPr>
          <w:rFonts w:eastAsia="Times New Roman"/>
          <w:i/>
          <w:szCs w:val="22"/>
          <w:lang w:eastAsia="en-US"/>
        </w:rPr>
        <w:t>grupo nacional de expertos</w:t>
      </w:r>
      <w:r w:rsidR="00280EF1" w:rsidRPr="00250B9A">
        <w:rPr>
          <w:rFonts w:eastAsia="Times New Roman"/>
          <w:i/>
          <w:szCs w:val="22"/>
          <w:lang w:eastAsia="en-US"/>
        </w:rPr>
        <w:t xml:space="preserve"> llevó a cabo el procedimiento de determinación de las necesidades basándose en el programa de desarrollo de </w:t>
      </w:r>
      <w:r w:rsidRPr="00250B9A">
        <w:rPr>
          <w:rFonts w:eastAsia="Times New Roman"/>
          <w:i/>
          <w:szCs w:val="22"/>
          <w:lang w:eastAsia="en-US"/>
        </w:rPr>
        <w:t xml:space="preserve">Rwanda </w:t>
      </w:r>
      <w:r w:rsidR="00280EF1" w:rsidRPr="00250B9A">
        <w:rPr>
          <w:rFonts w:eastAsia="Times New Roman"/>
          <w:i/>
          <w:szCs w:val="22"/>
          <w:lang w:eastAsia="en-US"/>
        </w:rPr>
        <w:t>que impulsa la creación de riqueza y oportunidades de trabajo y el progreso general, incluido el aumento de la</w:t>
      </w:r>
      <w:r w:rsidR="00640E7C" w:rsidRPr="00250B9A">
        <w:rPr>
          <w:rFonts w:eastAsia="Times New Roman"/>
          <w:i/>
          <w:szCs w:val="22"/>
          <w:lang w:eastAsia="en-US"/>
        </w:rPr>
        <w:t xml:space="preserve"> contribución del sector manufacturero hasta llegar al</w:t>
      </w:r>
      <w:r w:rsidRPr="00250B9A">
        <w:rPr>
          <w:rFonts w:eastAsia="Times New Roman"/>
          <w:i/>
          <w:szCs w:val="22"/>
          <w:lang w:eastAsia="en-US"/>
        </w:rPr>
        <w:t xml:space="preserve"> 14% </w:t>
      </w:r>
      <w:r w:rsidR="00640E7C" w:rsidRPr="00250B9A">
        <w:rPr>
          <w:rFonts w:eastAsia="Times New Roman"/>
          <w:i/>
          <w:szCs w:val="22"/>
          <w:lang w:eastAsia="en-US"/>
        </w:rPr>
        <w:t xml:space="preserve">del PIB.  La búsqueda en el estado de la técnica fue la más fructífera, solo </w:t>
      </w:r>
      <w:r w:rsidR="00356C1C" w:rsidRPr="00250B9A">
        <w:rPr>
          <w:rFonts w:eastAsia="Times New Roman"/>
          <w:i/>
          <w:szCs w:val="22"/>
          <w:lang w:eastAsia="en-US"/>
        </w:rPr>
        <w:t>puedes apreciarlo si lo experimentas</w:t>
      </w:r>
      <w:r w:rsidRPr="00250B9A">
        <w:rPr>
          <w:rFonts w:eastAsia="Times New Roman"/>
          <w:i/>
          <w:szCs w:val="22"/>
          <w:lang w:eastAsia="en-US"/>
        </w:rPr>
        <w:t xml:space="preserve">.  </w:t>
      </w:r>
      <w:r w:rsidRPr="00250B9A">
        <w:rPr>
          <w:rFonts w:eastAsia="Times New Roman"/>
          <w:b/>
          <w:i/>
          <w:szCs w:val="22"/>
          <w:lang w:eastAsia="en-US"/>
        </w:rPr>
        <w:t>James Kagaba - RWANDA</w:t>
      </w:r>
    </w:p>
    <w:p w:rsidR="009A24EB" w:rsidRPr="00250B9A" w:rsidRDefault="009A24EB" w:rsidP="00DB24B4">
      <w:pPr>
        <w:shd w:val="clear" w:color="auto" w:fill="EAF1DD"/>
        <w:ind w:left="900" w:firstLine="180"/>
        <w:jc w:val="both"/>
        <w:rPr>
          <w:rFonts w:eastAsia="Times New Roman"/>
          <w:szCs w:val="22"/>
          <w:lang w:eastAsia="en-US" w:bidi="en-US"/>
        </w:rPr>
      </w:pPr>
    </w:p>
    <w:p w:rsidR="009A24EB" w:rsidRPr="00250B9A" w:rsidRDefault="008B44CA" w:rsidP="00DB24B4">
      <w:pPr>
        <w:shd w:val="clear" w:color="auto" w:fill="EAF1DD"/>
        <w:spacing w:before="120" w:after="120"/>
        <w:ind w:left="900"/>
        <w:jc w:val="both"/>
        <w:rPr>
          <w:rFonts w:eastAsia="Times New Roman"/>
          <w:i/>
          <w:szCs w:val="22"/>
          <w:lang w:eastAsia="en-US"/>
        </w:rPr>
      </w:pPr>
      <w:r w:rsidRPr="00250B9A">
        <w:rPr>
          <w:rFonts w:eastAsia="Times New Roman"/>
          <w:i/>
          <w:szCs w:val="22"/>
          <w:lang w:eastAsia="en-US"/>
        </w:rPr>
        <w:t>La labor de</w:t>
      </w:r>
      <w:r w:rsidR="006222BF" w:rsidRPr="00250B9A">
        <w:rPr>
          <w:rFonts w:eastAsia="Times New Roman"/>
          <w:i/>
          <w:szCs w:val="22"/>
          <w:lang w:eastAsia="en-US"/>
        </w:rPr>
        <w:t xml:space="preserve"> </w:t>
      </w:r>
      <w:r w:rsidR="00164682" w:rsidRPr="00250B9A">
        <w:rPr>
          <w:rFonts w:eastAsia="Times New Roman"/>
          <w:i/>
          <w:szCs w:val="22"/>
          <w:lang w:eastAsia="en-US"/>
        </w:rPr>
        <w:t>fortalecimiento de capacidades</w:t>
      </w:r>
      <w:r w:rsidR="00E50F73" w:rsidRPr="00250B9A">
        <w:rPr>
          <w:rFonts w:eastAsia="Times New Roman"/>
          <w:i/>
          <w:szCs w:val="22"/>
          <w:lang w:eastAsia="en-US"/>
        </w:rPr>
        <w:t xml:space="preserve"> </w:t>
      </w:r>
      <w:r w:rsidRPr="00250B9A">
        <w:rPr>
          <w:rFonts w:eastAsia="Times New Roman"/>
          <w:i/>
          <w:szCs w:val="22"/>
          <w:lang w:eastAsia="en-US"/>
        </w:rPr>
        <w:t>fue beneficiosa y ofreció a las personas la posibilidad de comprender el s</w:t>
      </w:r>
      <w:r w:rsidR="009A5CA6" w:rsidRPr="00250B9A">
        <w:rPr>
          <w:rFonts w:eastAsia="Times New Roman"/>
          <w:i/>
          <w:szCs w:val="22"/>
          <w:lang w:eastAsia="en-US"/>
        </w:rPr>
        <w:t>ignificado</w:t>
      </w:r>
      <w:r w:rsidRPr="00250B9A">
        <w:rPr>
          <w:rFonts w:eastAsia="Times New Roman"/>
          <w:i/>
          <w:szCs w:val="22"/>
          <w:lang w:eastAsia="en-US"/>
        </w:rPr>
        <w:t xml:space="preserve"> de tecnología apropiada y la importancia de la información </w:t>
      </w:r>
      <w:r w:rsidR="00E02B82" w:rsidRPr="00250B9A">
        <w:rPr>
          <w:rFonts w:eastAsia="Times New Roman"/>
          <w:i/>
          <w:szCs w:val="22"/>
          <w:lang w:eastAsia="en-US"/>
        </w:rPr>
        <w:t>recogida en las</w:t>
      </w:r>
      <w:r w:rsidRPr="00250B9A">
        <w:rPr>
          <w:rFonts w:eastAsia="Times New Roman"/>
          <w:i/>
          <w:szCs w:val="22"/>
          <w:lang w:eastAsia="en-US"/>
        </w:rPr>
        <w:t xml:space="preserve"> patentes</w:t>
      </w:r>
      <w:r w:rsidR="00356C1C" w:rsidRPr="00250B9A">
        <w:rPr>
          <w:rFonts w:eastAsia="Times New Roman"/>
          <w:i/>
          <w:szCs w:val="22"/>
          <w:lang w:eastAsia="en-US"/>
        </w:rPr>
        <w:t xml:space="preserve">; </w:t>
      </w:r>
      <w:r w:rsidRPr="00250B9A">
        <w:rPr>
          <w:rFonts w:eastAsia="Times New Roman"/>
          <w:i/>
          <w:szCs w:val="22"/>
          <w:lang w:eastAsia="en-US"/>
        </w:rPr>
        <w:t xml:space="preserve"> se pusieron en marcha programas de sensibilización en el Instituto </w:t>
      </w:r>
      <w:r w:rsidR="00E50F73" w:rsidRPr="00250B9A">
        <w:rPr>
          <w:rFonts w:eastAsia="Times New Roman"/>
          <w:i/>
          <w:szCs w:val="22"/>
          <w:lang w:eastAsia="en-US"/>
        </w:rPr>
        <w:t>Nelson Mandela</w:t>
      </w:r>
      <w:r w:rsidR="00356C1C" w:rsidRPr="00250B9A">
        <w:rPr>
          <w:rFonts w:eastAsia="Times New Roman"/>
          <w:i/>
          <w:szCs w:val="22"/>
          <w:lang w:eastAsia="en-US"/>
        </w:rPr>
        <w:t>,</w:t>
      </w:r>
      <w:r w:rsidR="00E50F73" w:rsidRPr="00250B9A">
        <w:rPr>
          <w:rFonts w:eastAsia="Times New Roman"/>
          <w:i/>
          <w:szCs w:val="22"/>
          <w:lang w:eastAsia="en-US"/>
        </w:rPr>
        <w:t xml:space="preserve"> </w:t>
      </w:r>
      <w:r w:rsidRPr="00250B9A">
        <w:rPr>
          <w:rFonts w:eastAsia="Times New Roman"/>
          <w:i/>
          <w:szCs w:val="22"/>
          <w:lang w:eastAsia="en-US"/>
        </w:rPr>
        <w:t xml:space="preserve">y la visita a </w:t>
      </w:r>
      <w:r w:rsidR="00E50F73" w:rsidRPr="00250B9A">
        <w:rPr>
          <w:rFonts w:eastAsia="Times New Roman"/>
          <w:i/>
          <w:szCs w:val="22"/>
          <w:lang w:eastAsia="en-US"/>
        </w:rPr>
        <w:t xml:space="preserve">Malasia </w:t>
      </w:r>
      <w:r w:rsidRPr="00250B9A">
        <w:rPr>
          <w:rFonts w:eastAsia="Times New Roman"/>
          <w:i/>
          <w:szCs w:val="22"/>
          <w:lang w:eastAsia="en-US"/>
        </w:rPr>
        <w:t xml:space="preserve">fue muy útil. </w:t>
      </w:r>
      <w:r w:rsidR="00E50F73" w:rsidRPr="00250B9A">
        <w:rPr>
          <w:rFonts w:eastAsia="Times New Roman"/>
          <w:i/>
          <w:szCs w:val="22"/>
          <w:lang w:eastAsia="en-US"/>
        </w:rPr>
        <w:t xml:space="preserve"> </w:t>
      </w:r>
      <w:r w:rsidR="00E50F73" w:rsidRPr="00250B9A">
        <w:rPr>
          <w:rFonts w:eastAsia="Times New Roman"/>
          <w:b/>
          <w:i/>
          <w:szCs w:val="22"/>
          <w:lang w:eastAsia="en-US"/>
        </w:rPr>
        <w:t>George Shemdoe - TANZAN</w:t>
      </w:r>
      <w:r w:rsidR="00743D18" w:rsidRPr="00250B9A">
        <w:rPr>
          <w:rFonts w:eastAsia="Times New Roman"/>
          <w:b/>
          <w:i/>
          <w:szCs w:val="22"/>
          <w:lang w:eastAsia="en-US"/>
        </w:rPr>
        <w:t>Í</w:t>
      </w:r>
      <w:r w:rsidR="00E50F73" w:rsidRPr="00250B9A">
        <w:rPr>
          <w:rFonts w:eastAsia="Times New Roman"/>
          <w:b/>
          <w:i/>
          <w:szCs w:val="22"/>
          <w:lang w:eastAsia="en-US"/>
        </w:rPr>
        <w:t>A</w:t>
      </w:r>
    </w:p>
    <w:p w:rsidR="009A24EB" w:rsidRPr="00250B9A" w:rsidRDefault="009A24EB" w:rsidP="00DB24B4">
      <w:pPr>
        <w:shd w:val="clear" w:color="auto" w:fill="EAF1DD"/>
        <w:ind w:left="907" w:firstLine="187"/>
        <w:jc w:val="both"/>
        <w:rPr>
          <w:rFonts w:eastAsia="Times New Roman"/>
          <w:szCs w:val="22"/>
          <w:lang w:eastAsia="en-US" w:bidi="en-US"/>
        </w:rPr>
      </w:pPr>
    </w:p>
    <w:p w:rsidR="009A24EB" w:rsidRPr="00250B9A" w:rsidRDefault="008B44CA" w:rsidP="00DB24B4">
      <w:pPr>
        <w:shd w:val="clear" w:color="auto" w:fill="EAF1DD"/>
        <w:spacing w:before="120" w:after="120"/>
        <w:ind w:left="900"/>
        <w:jc w:val="both"/>
        <w:rPr>
          <w:rFonts w:eastAsia="Times New Roman"/>
          <w:b/>
          <w:szCs w:val="22"/>
          <w:lang w:eastAsia="en-US"/>
        </w:rPr>
      </w:pPr>
      <w:r w:rsidRPr="00250B9A">
        <w:rPr>
          <w:rFonts w:eastAsia="Times New Roman"/>
          <w:szCs w:val="22"/>
          <w:lang w:eastAsia="en-US"/>
        </w:rPr>
        <w:t xml:space="preserve">Se </w:t>
      </w:r>
      <w:r w:rsidR="005400B7" w:rsidRPr="00250B9A">
        <w:rPr>
          <w:rFonts w:eastAsia="Times New Roman"/>
          <w:szCs w:val="22"/>
          <w:lang w:eastAsia="en-US"/>
        </w:rPr>
        <w:t>fortalecieron las capacidades de los miembros de los grupos</w:t>
      </w:r>
      <w:r w:rsidR="00FC6892" w:rsidRPr="00250B9A">
        <w:rPr>
          <w:rFonts w:eastAsia="Times New Roman"/>
          <w:szCs w:val="22"/>
          <w:lang w:eastAsia="en-US"/>
        </w:rPr>
        <w:t xml:space="preserve"> nacionales de expertos</w:t>
      </w:r>
      <w:r w:rsidRPr="00250B9A">
        <w:rPr>
          <w:rFonts w:eastAsia="Times New Roman"/>
          <w:szCs w:val="22"/>
          <w:lang w:eastAsia="en-US"/>
        </w:rPr>
        <w:t xml:space="preserve">.  La mayoría de sus miembros no tenían idea del </w:t>
      </w:r>
      <w:r w:rsidR="009E067F" w:rsidRPr="00250B9A">
        <w:rPr>
          <w:rFonts w:eastAsia="Times New Roman"/>
          <w:szCs w:val="22"/>
          <w:lang w:eastAsia="en-US"/>
        </w:rPr>
        <w:t>significado</w:t>
      </w:r>
      <w:r w:rsidRPr="00250B9A">
        <w:rPr>
          <w:rFonts w:eastAsia="Times New Roman"/>
          <w:szCs w:val="22"/>
          <w:lang w:eastAsia="en-US"/>
        </w:rPr>
        <w:t xml:space="preserve"> del concepto de tecnología apropiada.  En el marco del proyecto se aclararon este concepto y la forma de determina</w:t>
      </w:r>
      <w:r w:rsidR="004321C4" w:rsidRPr="00250B9A">
        <w:rPr>
          <w:rFonts w:eastAsia="Times New Roman"/>
          <w:szCs w:val="22"/>
          <w:lang w:eastAsia="en-US"/>
        </w:rPr>
        <w:t>r</w:t>
      </w:r>
      <w:r w:rsidRPr="00250B9A">
        <w:rPr>
          <w:rFonts w:eastAsia="Times New Roman"/>
          <w:szCs w:val="22"/>
          <w:lang w:eastAsia="en-US"/>
        </w:rPr>
        <w:t xml:space="preserve"> </w:t>
      </w:r>
      <w:r w:rsidR="004321C4" w:rsidRPr="00250B9A">
        <w:rPr>
          <w:rFonts w:eastAsia="Times New Roman"/>
          <w:szCs w:val="22"/>
          <w:lang w:eastAsia="en-US"/>
        </w:rPr>
        <w:t xml:space="preserve">los ámbitos </w:t>
      </w:r>
      <w:r w:rsidR="00B06933" w:rsidRPr="00250B9A">
        <w:rPr>
          <w:rFonts w:eastAsia="Times New Roman"/>
          <w:szCs w:val="22"/>
          <w:lang w:eastAsia="en-US"/>
        </w:rPr>
        <w:t>en los que se plantean</w:t>
      </w:r>
      <w:r w:rsidR="004321C4" w:rsidRPr="00250B9A">
        <w:rPr>
          <w:rFonts w:eastAsia="Times New Roman"/>
          <w:szCs w:val="22"/>
          <w:lang w:eastAsia="en-US"/>
        </w:rPr>
        <w:t xml:space="preserve"> necesidades.  Dos de los miembros ya </w:t>
      </w:r>
      <w:r w:rsidR="00A849D8" w:rsidRPr="00250B9A">
        <w:rPr>
          <w:rFonts w:eastAsia="Times New Roman"/>
          <w:szCs w:val="22"/>
          <w:lang w:eastAsia="en-US"/>
        </w:rPr>
        <w:t xml:space="preserve">sacan </w:t>
      </w:r>
      <w:r w:rsidR="004321C4" w:rsidRPr="00250B9A">
        <w:rPr>
          <w:rFonts w:eastAsia="Times New Roman"/>
          <w:szCs w:val="22"/>
          <w:lang w:eastAsia="en-US"/>
        </w:rPr>
        <w:t>provech</w:t>
      </w:r>
      <w:r w:rsidR="00A849D8" w:rsidRPr="00250B9A">
        <w:rPr>
          <w:rFonts w:eastAsia="Times New Roman"/>
          <w:szCs w:val="22"/>
          <w:lang w:eastAsia="en-US"/>
        </w:rPr>
        <w:t>o de</w:t>
      </w:r>
      <w:r w:rsidR="004321C4" w:rsidRPr="00250B9A">
        <w:rPr>
          <w:rFonts w:eastAsia="Times New Roman"/>
          <w:szCs w:val="22"/>
          <w:lang w:eastAsia="en-US"/>
        </w:rPr>
        <w:t xml:space="preserve"> estas competencias en sus actividades privadas</w:t>
      </w:r>
      <w:r w:rsidR="00DB56DA" w:rsidRPr="00250B9A">
        <w:rPr>
          <w:rFonts w:eastAsia="Times New Roman"/>
          <w:szCs w:val="22"/>
          <w:lang w:eastAsia="en-US"/>
        </w:rPr>
        <w:t xml:space="preserve">.  </w:t>
      </w:r>
      <w:r w:rsidR="00E50F73" w:rsidRPr="00250B9A">
        <w:rPr>
          <w:rFonts w:eastAsia="Times New Roman"/>
          <w:b/>
          <w:szCs w:val="22"/>
          <w:lang w:eastAsia="en-US"/>
        </w:rPr>
        <w:t>Wondwossen Belele - ETIOP</w:t>
      </w:r>
      <w:r w:rsidR="00743D18" w:rsidRPr="00250B9A">
        <w:rPr>
          <w:rFonts w:eastAsia="Times New Roman"/>
          <w:b/>
          <w:szCs w:val="22"/>
          <w:lang w:eastAsia="en-US"/>
        </w:rPr>
        <w:t>Í</w:t>
      </w:r>
      <w:r w:rsidR="00E50F73" w:rsidRPr="00250B9A">
        <w:rPr>
          <w:rFonts w:eastAsia="Times New Roman"/>
          <w:b/>
          <w:szCs w:val="22"/>
          <w:lang w:eastAsia="en-US"/>
        </w:rPr>
        <w:t>A</w:t>
      </w:r>
    </w:p>
    <w:p w:rsidR="009A24EB" w:rsidRPr="00250B9A" w:rsidRDefault="009A24EB" w:rsidP="00DB24B4">
      <w:pPr>
        <w:ind w:left="720" w:firstLine="360"/>
        <w:jc w:val="both"/>
        <w:rPr>
          <w:rFonts w:eastAsia="Times New Roman"/>
          <w:szCs w:val="22"/>
          <w:lang w:eastAsia="en-US" w:bidi="en-US"/>
        </w:rPr>
      </w:pPr>
    </w:p>
    <w:p w:rsidR="009A24EB" w:rsidRPr="00250B9A" w:rsidRDefault="00164485"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Deficiencias</w:t>
      </w:r>
      <w:r w:rsidR="00E50F73" w:rsidRPr="00250B9A">
        <w:rPr>
          <w:rFonts w:eastAsia="Times New Roman"/>
          <w:szCs w:val="22"/>
          <w:lang w:eastAsia="en-US" w:bidi="en-US"/>
        </w:rPr>
        <w:t xml:space="preserve">: </w:t>
      </w:r>
      <w:r w:rsidR="00E371F8" w:rsidRPr="00250B9A">
        <w:rPr>
          <w:rFonts w:eastAsia="Times New Roman"/>
          <w:szCs w:val="22"/>
          <w:lang w:eastAsia="en-US" w:bidi="en-US"/>
        </w:rPr>
        <w:t xml:space="preserve"> En la evaluación se señaló que, en tanto que los </w:t>
      </w:r>
      <w:r w:rsidR="00FC6892" w:rsidRPr="00250B9A">
        <w:rPr>
          <w:rFonts w:eastAsia="Times New Roman"/>
          <w:szCs w:val="22"/>
          <w:lang w:eastAsia="en-US" w:bidi="en-US"/>
        </w:rPr>
        <w:t>grupos nacionales de expertos</w:t>
      </w:r>
      <w:r w:rsidR="00E371F8" w:rsidRPr="00250B9A">
        <w:rPr>
          <w:rFonts w:eastAsia="Times New Roman"/>
          <w:szCs w:val="22"/>
          <w:lang w:eastAsia="en-US" w:bidi="en-US"/>
        </w:rPr>
        <w:t xml:space="preserve"> se encargaron de preparar los </w:t>
      </w:r>
      <w:r w:rsidR="000B4423" w:rsidRPr="00250B9A">
        <w:rPr>
          <w:rFonts w:eastAsia="Times New Roman"/>
          <w:szCs w:val="22"/>
          <w:lang w:eastAsia="en-US" w:bidi="en-US"/>
        </w:rPr>
        <w:t xml:space="preserve">informes relativos al </w:t>
      </w:r>
      <w:r w:rsidR="00235D6E" w:rsidRPr="00250B9A">
        <w:rPr>
          <w:rFonts w:eastAsia="Times New Roman"/>
          <w:szCs w:val="22"/>
          <w:lang w:eastAsia="en-US" w:bidi="en-US"/>
        </w:rPr>
        <w:t>análisis de las tecnologías</w:t>
      </w:r>
      <w:r w:rsidR="00E371F8" w:rsidRPr="00250B9A">
        <w:rPr>
          <w:rFonts w:eastAsia="Times New Roman"/>
          <w:szCs w:val="22"/>
          <w:lang w:eastAsia="en-US" w:bidi="en-US"/>
        </w:rPr>
        <w:t xml:space="preserve"> bajo la supervisión del consultor internacional, fueron los consultores internacionales quienes elaboraron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E371F8" w:rsidRPr="00250B9A">
        <w:rPr>
          <w:rFonts w:eastAsia="Times New Roman"/>
          <w:szCs w:val="22"/>
          <w:lang w:eastAsia="en-US" w:bidi="en-US"/>
        </w:rPr>
        <w:t xml:space="preserve"> que, después, sometieron a la aprobación del </w:t>
      </w:r>
      <w:r w:rsidR="00A50097" w:rsidRPr="00250B9A">
        <w:rPr>
          <w:rFonts w:eastAsia="Times New Roman"/>
          <w:szCs w:val="22"/>
          <w:lang w:eastAsia="en-US" w:bidi="en-US"/>
        </w:rPr>
        <w:t>grupo nacional de expertos</w:t>
      </w:r>
      <w:r w:rsidR="00E50F73" w:rsidRPr="00250B9A">
        <w:rPr>
          <w:rFonts w:eastAsia="Times New Roman"/>
          <w:szCs w:val="22"/>
          <w:lang w:eastAsia="en-US" w:bidi="en-US"/>
        </w:rPr>
        <w:t xml:space="preserve">. </w:t>
      </w:r>
      <w:r w:rsidR="00E371F8" w:rsidRPr="00250B9A">
        <w:rPr>
          <w:rFonts w:eastAsia="Times New Roman"/>
          <w:szCs w:val="22"/>
          <w:lang w:eastAsia="en-US" w:bidi="en-US"/>
        </w:rPr>
        <w:t xml:space="preserve"> Si bien se hizo así conforme a lo dispuesto en el </w:t>
      </w:r>
      <w:r w:rsidR="00875755" w:rsidRPr="00250B9A">
        <w:rPr>
          <w:rFonts w:eastAsia="Times New Roman"/>
          <w:szCs w:val="22"/>
          <w:lang w:eastAsia="en-US" w:bidi="en-US"/>
        </w:rPr>
        <w:t>documento del proyecto</w:t>
      </w:r>
      <w:r w:rsidR="00E50F73" w:rsidRPr="00250B9A">
        <w:rPr>
          <w:rFonts w:eastAsia="Times New Roman"/>
          <w:szCs w:val="22"/>
          <w:lang w:eastAsia="en-US" w:bidi="en-US"/>
        </w:rPr>
        <w:t xml:space="preserve">, </w:t>
      </w:r>
      <w:r w:rsidR="00E371F8" w:rsidRPr="00250B9A">
        <w:rPr>
          <w:rFonts w:eastAsia="Times New Roman"/>
          <w:szCs w:val="22"/>
          <w:lang w:eastAsia="en-US" w:bidi="en-US"/>
        </w:rPr>
        <w:t xml:space="preserve">esta modalidad limita el cumplimiento de los objetivos en materia de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E371F8" w:rsidRPr="00250B9A">
        <w:rPr>
          <w:rFonts w:eastAsia="Times New Roman"/>
          <w:szCs w:val="22"/>
          <w:lang w:eastAsia="en-US" w:bidi="en-US"/>
        </w:rPr>
        <w:t xml:space="preserve"> Se </w:t>
      </w:r>
      <w:r w:rsidR="005400B7" w:rsidRPr="00250B9A">
        <w:rPr>
          <w:rFonts w:eastAsia="Times New Roman"/>
          <w:szCs w:val="22"/>
          <w:lang w:eastAsia="en-US" w:bidi="en-US"/>
        </w:rPr>
        <w:t>fortalecer</w:t>
      </w:r>
      <w:r w:rsidR="00E371F8" w:rsidRPr="00250B9A">
        <w:rPr>
          <w:rFonts w:eastAsia="Times New Roman"/>
          <w:szCs w:val="22"/>
          <w:lang w:eastAsia="en-US" w:bidi="en-US"/>
        </w:rPr>
        <w:t>ía</w:t>
      </w:r>
      <w:r w:rsidR="005400B7" w:rsidRPr="00250B9A">
        <w:rPr>
          <w:rFonts w:eastAsia="Times New Roman"/>
          <w:szCs w:val="22"/>
          <w:lang w:eastAsia="en-US" w:bidi="en-US"/>
        </w:rPr>
        <w:t>n</w:t>
      </w:r>
      <w:r w:rsidR="00E371F8" w:rsidRPr="00250B9A">
        <w:rPr>
          <w:rFonts w:eastAsia="Times New Roman"/>
          <w:szCs w:val="22"/>
          <w:lang w:eastAsia="en-US" w:bidi="en-US"/>
        </w:rPr>
        <w:t xml:space="preserve"> </w:t>
      </w:r>
      <w:r w:rsidR="009F29D1" w:rsidRPr="00250B9A">
        <w:rPr>
          <w:rFonts w:eastAsia="Times New Roman"/>
          <w:szCs w:val="22"/>
          <w:lang w:eastAsia="en-US" w:bidi="en-US"/>
        </w:rPr>
        <w:t>la</w:t>
      </w:r>
      <w:r w:rsidR="005400B7" w:rsidRPr="00250B9A">
        <w:rPr>
          <w:rFonts w:eastAsia="Times New Roman"/>
          <w:szCs w:val="22"/>
          <w:lang w:eastAsia="en-US" w:bidi="en-US"/>
        </w:rPr>
        <w:t>s</w:t>
      </w:r>
      <w:r w:rsidR="009F29D1" w:rsidRPr="00250B9A">
        <w:rPr>
          <w:rFonts w:eastAsia="Times New Roman"/>
          <w:szCs w:val="22"/>
          <w:lang w:eastAsia="en-US" w:bidi="en-US"/>
        </w:rPr>
        <w:t xml:space="preserve"> </w:t>
      </w:r>
      <w:r w:rsidR="00E371F8" w:rsidRPr="00250B9A">
        <w:rPr>
          <w:rFonts w:eastAsia="Times New Roman"/>
          <w:szCs w:val="22"/>
          <w:lang w:eastAsia="en-US" w:bidi="en-US"/>
        </w:rPr>
        <w:t>capacidad</w:t>
      </w:r>
      <w:r w:rsidR="005400B7" w:rsidRPr="00250B9A">
        <w:rPr>
          <w:rFonts w:eastAsia="Times New Roman"/>
          <w:szCs w:val="22"/>
          <w:lang w:eastAsia="en-US" w:bidi="en-US"/>
        </w:rPr>
        <w:t>es</w:t>
      </w:r>
      <w:r w:rsidR="00E371F8" w:rsidRPr="00250B9A">
        <w:rPr>
          <w:rFonts w:eastAsia="Times New Roman"/>
          <w:szCs w:val="22"/>
          <w:lang w:eastAsia="en-US" w:bidi="en-US"/>
        </w:rPr>
        <w:t xml:space="preserve"> </w:t>
      </w:r>
      <w:r w:rsidR="009F29D1" w:rsidRPr="00250B9A">
        <w:rPr>
          <w:rFonts w:eastAsia="Times New Roman"/>
          <w:szCs w:val="22"/>
          <w:lang w:eastAsia="en-US" w:bidi="en-US"/>
        </w:rPr>
        <w:t xml:space="preserve">de los </w:t>
      </w:r>
      <w:r w:rsidR="00085F8B" w:rsidRPr="00250B9A">
        <w:rPr>
          <w:rFonts w:eastAsia="Times New Roman"/>
          <w:szCs w:val="22"/>
          <w:lang w:eastAsia="en-US" w:bidi="en-US"/>
        </w:rPr>
        <w:t xml:space="preserve">miembros de </w:t>
      </w:r>
      <w:r w:rsidR="00FC6892" w:rsidRPr="00250B9A">
        <w:rPr>
          <w:rFonts w:eastAsia="Times New Roman"/>
          <w:szCs w:val="22"/>
          <w:lang w:eastAsia="en-US" w:bidi="en-US"/>
        </w:rPr>
        <w:t>grupos nacionales de expertos</w:t>
      </w:r>
      <w:r w:rsidR="009F29D1" w:rsidRPr="00250B9A">
        <w:rPr>
          <w:rFonts w:eastAsia="Times New Roman"/>
          <w:szCs w:val="22"/>
          <w:lang w:eastAsia="en-US" w:bidi="en-US"/>
        </w:rPr>
        <w:t xml:space="preserve"> </w:t>
      </w:r>
      <w:r w:rsidR="00E371F8" w:rsidRPr="00250B9A">
        <w:rPr>
          <w:rFonts w:eastAsia="Times New Roman"/>
          <w:szCs w:val="22"/>
          <w:lang w:eastAsia="en-US" w:bidi="en-US"/>
        </w:rPr>
        <w:t xml:space="preserve">si se </w:t>
      </w:r>
      <w:r w:rsidR="009F29D1" w:rsidRPr="00250B9A">
        <w:rPr>
          <w:rFonts w:eastAsia="Times New Roman"/>
          <w:szCs w:val="22"/>
          <w:lang w:eastAsia="en-US" w:bidi="en-US"/>
        </w:rPr>
        <w:t xml:space="preserve">les </w:t>
      </w:r>
      <w:r w:rsidR="00E371F8" w:rsidRPr="00250B9A">
        <w:rPr>
          <w:rFonts w:eastAsia="Times New Roman"/>
          <w:szCs w:val="22"/>
          <w:lang w:eastAsia="en-US" w:bidi="en-US"/>
        </w:rPr>
        <w:t>encomendara la preparación de los</w:t>
      </w:r>
      <w:r w:rsidR="00E50F73" w:rsidRPr="00250B9A">
        <w:rPr>
          <w:rFonts w:eastAsia="Times New Roman"/>
          <w:szCs w:val="22"/>
          <w:lang w:eastAsia="en-US" w:bidi="en-US"/>
        </w:rPr>
        <w:t xml:space="preserve"> </w:t>
      </w:r>
      <w:r w:rsidR="00456F71" w:rsidRPr="00250B9A">
        <w:rPr>
          <w:rFonts w:eastAsia="Times New Roman"/>
          <w:szCs w:val="22"/>
          <w:lang w:eastAsia="en-US" w:bidi="en-US"/>
        </w:rPr>
        <w:t>planes de trabajo</w:t>
      </w:r>
      <w:r w:rsidR="00085F8B" w:rsidRPr="00250B9A">
        <w:rPr>
          <w:rFonts w:eastAsia="Times New Roman"/>
          <w:szCs w:val="22"/>
          <w:lang w:eastAsia="en-US" w:bidi="en-US"/>
        </w:rPr>
        <w:t>, contando</w:t>
      </w:r>
      <w:r w:rsidR="00E50F73" w:rsidRPr="00250B9A">
        <w:rPr>
          <w:rFonts w:eastAsia="Times New Roman"/>
          <w:szCs w:val="22"/>
          <w:lang w:eastAsia="en-US" w:bidi="en-US"/>
        </w:rPr>
        <w:t xml:space="preserve"> </w:t>
      </w:r>
      <w:r w:rsidR="009F29D1" w:rsidRPr="00250B9A">
        <w:rPr>
          <w:rFonts w:eastAsia="Times New Roman"/>
          <w:szCs w:val="22"/>
          <w:lang w:eastAsia="en-US" w:bidi="en-US"/>
        </w:rPr>
        <w:t>con el asesoramiento de consultores internacionales</w:t>
      </w:r>
      <w:r w:rsidR="00E50F73" w:rsidRPr="00250B9A">
        <w:rPr>
          <w:rFonts w:eastAsia="Times New Roman"/>
          <w:szCs w:val="22"/>
          <w:lang w:eastAsia="en-US" w:bidi="en-US"/>
        </w:rPr>
        <w:t>.</w:t>
      </w:r>
    </w:p>
    <w:p w:rsidR="009A24EB" w:rsidRPr="00250B9A" w:rsidRDefault="00E50F73" w:rsidP="00DB24B4">
      <w:pPr>
        <w:ind w:left="720" w:hanging="720"/>
        <w:jc w:val="both"/>
        <w:rPr>
          <w:rFonts w:eastAsia="Times New Roman"/>
          <w:szCs w:val="22"/>
          <w:lang w:eastAsia="en-US" w:bidi="en-US"/>
        </w:rPr>
      </w:pPr>
      <w:r w:rsidRPr="00250B9A">
        <w:rPr>
          <w:rFonts w:eastAsia="Times New Roman"/>
          <w:szCs w:val="22"/>
          <w:lang w:eastAsia="en-US" w:bidi="en-US"/>
        </w:rPr>
        <w:t xml:space="preserve"> </w:t>
      </w:r>
    </w:p>
    <w:p w:rsidR="009A24EB" w:rsidRPr="00250B9A" w:rsidRDefault="009A24EB" w:rsidP="00DB24B4">
      <w:pPr>
        <w:ind w:left="720" w:firstLine="360"/>
        <w:jc w:val="both"/>
        <w:rPr>
          <w:rFonts w:eastAsia="Times New Roman"/>
          <w:szCs w:val="22"/>
          <w:lang w:eastAsia="en-US" w:bidi="en-US"/>
        </w:rPr>
      </w:pPr>
    </w:p>
    <w:p w:rsidR="009A24EB" w:rsidRPr="00250B9A" w:rsidRDefault="00552F9B" w:rsidP="00DB24B4">
      <w:pPr>
        <w:shd w:val="clear" w:color="auto" w:fill="F2F2F2"/>
        <w:ind w:left="450" w:hanging="450"/>
        <w:rPr>
          <w:rFonts w:eastAsia="Times New Roman"/>
          <w:i/>
          <w:iCs/>
          <w:szCs w:val="22"/>
          <w:lang w:eastAsia="en-US" w:bidi="en-US"/>
        </w:rPr>
      </w:pPr>
      <w:r w:rsidRPr="00250B9A">
        <w:rPr>
          <w:rFonts w:eastAsia="Times New Roman"/>
          <w:b/>
          <w:bCs/>
          <w:i/>
          <w:iCs/>
          <w:szCs w:val="22"/>
          <w:lang w:eastAsia="en-US" w:bidi="en-US"/>
        </w:rPr>
        <w:t>B3</w:t>
      </w:r>
      <w:proofErr w:type="gramStart"/>
      <w:r w:rsidRPr="00250B9A">
        <w:rPr>
          <w:rFonts w:eastAsia="Times New Roman"/>
          <w:b/>
          <w:bCs/>
          <w:i/>
          <w:iCs/>
          <w:szCs w:val="22"/>
          <w:lang w:eastAsia="en-US" w:bidi="en-US"/>
        </w:rPr>
        <w:t>:</w:t>
      </w:r>
      <w:r w:rsidRPr="00250B9A">
        <w:rPr>
          <w:rFonts w:eastAsia="Times New Roman"/>
          <w:i/>
          <w:iCs/>
          <w:szCs w:val="22"/>
          <w:lang w:eastAsia="en-US" w:bidi="en-US"/>
        </w:rPr>
        <w:t xml:space="preserve"> </w:t>
      </w:r>
      <w:r w:rsidR="00457251" w:rsidRPr="00250B9A">
        <w:rPr>
          <w:rFonts w:eastAsia="Times New Roman"/>
          <w:i/>
          <w:iCs/>
          <w:szCs w:val="22"/>
          <w:lang w:eastAsia="en-US" w:bidi="en-US"/>
        </w:rPr>
        <w:t xml:space="preserve"> </w:t>
      </w:r>
      <w:r w:rsidRPr="00250B9A">
        <w:rPr>
          <w:rFonts w:eastAsia="Times New Roman"/>
          <w:i/>
          <w:iCs/>
          <w:szCs w:val="22"/>
          <w:lang w:eastAsia="en-US" w:bidi="en-US"/>
        </w:rPr>
        <w:t>La</w:t>
      </w:r>
      <w:proofErr w:type="gramEnd"/>
      <w:r w:rsidRPr="00250B9A">
        <w:rPr>
          <w:rFonts w:eastAsia="Times New Roman"/>
          <w:i/>
          <w:iCs/>
          <w:szCs w:val="22"/>
          <w:lang w:eastAsia="en-US" w:bidi="en-US"/>
        </w:rPr>
        <w:t xml:space="preserve"> </w:t>
      </w:r>
      <w:r w:rsidR="00CC048A" w:rsidRPr="00250B9A">
        <w:rPr>
          <w:rFonts w:eastAsia="Times New Roman"/>
          <w:i/>
          <w:iCs/>
          <w:szCs w:val="22"/>
          <w:lang w:eastAsia="en-US" w:bidi="en-US"/>
        </w:rPr>
        <w:t>eficacia</w:t>
      </w:r>
      <w:r w:rsidRPr="00250B9A">
        <w:rPr>
          <w:rFonts w:eastAsia="Times New Roman"/>
          <w:i/>
          <w:iCs/>
          <w:szCs w:val="22"/>
          <w:lang w:eastAsia="en-US" w:bidi="en-US"/>
        </w:rPr>
        <w:t xml:space="preserve"> del proyecto </w:t>
      </w:r>
      <w:r w:rsidR="00626822" w:rsidRPr="00250B9A">
        <w:rPr>
          <w:rFonts w:eastAsia="Times New Roman"/>
          <w:i/>
          <w:iCs/>
          <w:szCs w:val="22"/>
          <w:lang w:eastAsia="en-US" w:bidi="en-US"/>
        </w:rPr>
        <w:t>para</w:t>
      </w:r>
      <w:r w:rsidRPr="00250B9A">
        <w:rPr>
          <w:rFonts w:eastAsia="Times New Roman"/>
          <w:i/>
          <w:iCs/>
          <w:szCs w:val="22"/>
          <w:lang w:eastAsia="en-US" w:bidi="en-US"/>
        </w:rPr>
        <w:t xml:space="preserve"> </w:t>
      </w:r>
      <w:r w:rsidR="00D61285" w:rsidRPr="00250B9A">
        <w:rPr>
          <w:rFonts w:eastAsia="Times New Roman"/>
          <w:i/>
          <w:iCs/>
          <w:szCs w:val="22"/>
          <w:lang w:eastAsia="en-US" w:bidi="en-US"/>
        </w:rPr>
        <w:t>coordinar la compilación de información técnica y científica apropiada y el suministro de conocimientos técnicos adecuados en ese ámbito de la técnica para utilizar esa tecnología de una manera práctica y eficaz</w:t>
      </w:r>
    </w:p>
    <w:p w:rsidR="009A24EB" w:rsidRPr="00250B9A" w:rsidRDefault="009A24EB" w:rsidP="00DB24B4">
      <w:pPr>
        <w:ind w:firstLine="360"/>
        <w:rPr>
          <w:rFonts w:eastAsia="Times New Roman"/>
          <w:i/>
          <w:szCs w:val="22"/>
          <w:u w:val="single"/>
          <w:lang w:eastAsia="en-US" w:bidi="en-US"/>
        </w:rPr>
      </w:pPr>
    </w:p>
    <w:p w:rsidR="009A24EB" w:rsidRPr="00250B9A" w:rsidRDefault="009A24EB" w:rsidP="00DB24B4">
      <w:pPr>
        <w:ind w:firstLine="360"/>
        <w:rPr>
          <w:rFonts w:eastAsia="Times New Roman"/>
          <w:szCs w:val="22"/>
          <w:lang w:eastAsia="en-US" w:bidi="en-US"/>
        </w:rPr>
      </w:pPr>
    </w:p>
    <w:p w:rsidR="009A24EB" w:rsidRPr="00250B9A" w:rsidRDefault="009A24EB" w:rsidP="00DB24B4">
      <w:pPr>
        <w:keepNext/>
        <w:keepLines/>
        <w:numPr>
          <w:ilvl w:val="0"/>
          <w:numId w:val="32"/>
        </w:numPr>
        <w:spacing w:after="120"/>
        <w:jc w:val="both"/>
        <w:rPr>
          <w:rFonts w:eastAsia="Times New Roman"/>
          <w:b/>
          <w:szCs w:val="22"/>
          <w:lang w:eastAsia="en-US" w:bidi="en-US"/>
        </w:rPr>
      </w:pPr>
      <w:r w:rsidRPr="00250B9A">
        <w:rPr>
          <w:rFonts w:eastAsia="Times New Roman"/>
          <w:b/>
          <w:szCs w:val="22"/>
          <w:lang w:eastAsia="en-US" w:bidi="en-US"/>
        </w:rPr>
        <w:t>Constatación 8</w:t>
      </w:r>
      <w:proofErr w:type="gramStart"/>
      <w:r w:rsidRPr="00250B9A">
        <w:rPr>
          <w:rFonts w:eastAsia="Times New Roman"/>
          <w:b/>
          <w:szCs w:val="22"/>
          <w:lang w:eastAsia="en-US" w:bidi="en-US"/>
        </w:rPr>
        <w:t>:  El</w:t>
      </w:r>
      <w:proofErr w:type="gramEnd"/>
      <w:r w:rsidRPr="00250B9A">
        <w:rPr>
          <w:rFonts w:eastAsia="Times New Roman"/>
          <w:b/>
          <w:szCs w:val="22"/>
          <w:lang w:eastAsia="en-US" w:bidi="en-US"/>
        </w:rPr>
        <w:t xml:space="preserve"> proyecto fue eficaz en lo que respecta a </w:t>
      </w:r>
      <w:r w:rsidR="00D61285" w:rsidRPr="00250B9A">
        <w:rPr>
          <w:rFonts w:eastAsia="Times New Roman"/>
          <w:b/>
          <w:szCs w:val="22"/>
          <w:lang w:eastAsia="en-US" w:bidi="en-US"/>
        </w:rPr>
        <w:t>coordinar la compilación de información técnica y científica apropiada y el suministro de conocimientos técnicos adecuados en ese ámbito de la técnica para utilizar esa tecnología de una manera práctica y eficaz</w:t>
      </w:r>
      <w:r w:rsidRPr="00250B9A">
        <w:rPr>
          <w:rFonts w:eastAsia="Times New Roman"/>
          <w:b/>
          <w:szCs w:val="22"/>
          <w:lang w:eastAsia="en-US" w:bidi="en-US"/>
        </w:rPr>
        <w:t>.</w:t>
      </w:r>
      <w:r w:rsidR="00E50F73" w:rsidRPr="00250B9A">
        <w:rPr>
          <w:rFonts w:eastAsia="Times New Roman"/>
          <w:b/>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9136C2"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Logros</w:t>
      </w:r>
      <w:r w:rsidR="00E50F73" w:rsidRPr="00250B9A">
        <w:rPr>
          <w:rFonts w:eastAsia="Times New Roman"/>
          <w:szCs w:val="22"/>
          <w:lang w:eastAsia="en-US" w:bidi="en-US"/>
        </w:rPr>
        <w:t xml:space="preserve">: </w:t>
      </w:r>
      <w:r w:rsidR="00D966A7" w:rsidRPr="00250B9A">
        <w:rPr>
          <w:rFonts w:eastAsia="Times New Roman"/>
          <w:szCs w:val="22"/>
          <w:lang w:eastAsia="en-US" w:bidi="en-US"/>
        </w:rPr>
        <w:t xml:space="preserve"> </w:t>
      </w:r>
      <w:r w:rsidR="00A849D8" w:rsidRPr="00250B9A">
        <w:rPr>
          <w:rFonts w:eastAsia="Times New Roman"/>
          <w:szCs w:val="22"/>
          <w:lang w:eastAsia="en-US" w:bidi="en-US"/>
        </w:rPr>
        <w:t>En la evaluación se observó que, de acuerdo con lo dispuesto en</w:t>
      </w:r>
      <w:r w:rsidR="00E50F73" w:rsidRPr="00250B9A">
        <w:rPr>
          <w:rFonts w:eastAsia="Times New Roman"/>
          <w:szCs w:val="22"/>
          <w:lang w:eastAsia="en-US" w:bidi="en-US"/>
        </w:rPr>
        <w:t xml:space="preserve"> </w:t>
      </w:r>
      <w:r w:rsidR="00875755" w:rsidRPr="00250B9A">
        <w:rPr>
          <w:rFonts w:eastAsia="Times New Roman"/>
          <w:szCs w:val="22"/>
          <w:lang w:eastAsia="en-US" w:bidi="en-US"/>
        </w:rPr>
        <w:t>el documento del proyecto</w:t>
      </w:r>
      <w:r w:rsidR="00E50F73" w:rsidRPr="00250B9A">
        <w:rPr>
          <w:rFonts w:eastAsia="Times New Roman"/>
          <w:szCs w:val="22"/>
          <w:lang w:eastAsia="en-US" w:bidi="en-US"/>
        </w:rPr>
        <w:t xml:space="preserve">, </w:t>
      </w:r>
      <w:r w:rsidR="00A849D8" w:rsidRPr="00250B9A">
        <w:rPr>
          <w:rFonts w:eastAsia="Times New Roman"/>
          <w:szCs w:val="22"/>
          <w:lang w:eastAsia="en-US" w:bidi="en-US"/>
        </w:rPr>
        <w:t>el experto nacional puso en marcha</w:t>
      </w:r>
      <w:r w:rsidR="00E50F73" w:rsidRPr="00250B9A">
        <w:rPr>
          <w:rFonts w:eastAsia="Times New Roman"/>
          <w:szCs w:val="22"/>
          <w:lang w:eastAsia="en-US" w:bidi="en-US"/>
        </w:rPr>
        <w:t xml:space="preserve"> </w:t>
      </w:r>
      <w:r w:rsidR="003E1D00" w:rsidRPr="00250B9A">
        <w:rPr>
          <w:rFonts w:eastAsia="Times New Roman"/>
          <w:szCs w:val="22"/>
          <w:lang w:eastAsia="en-US" w:bidi="en-US"/>
        </w:rPr>
        <w:t>el proceso de búsqueda</w:t>
      </w:r>
      <w:r w:rsidR="00A849D8" w:rsidRPr="00250B9A">
        <w:rPr>
          <w:rFonts w:eastAsia="Times New Roman"/>
          <w:szCs w:val="22"/>
          <w:lang w:eastAsia="en-US" w:bidi="en-US"/>
        </w:rPr>
        <w:t xml:space="preserve">, en consulta con el </w:t>
      </w:r>
      <w:r w:rsidR="00A50097" w:rsidRPr="00250B9A">
        <w:rPr>
          <w:rFonts w:eastAsia="Times New Roman"/>
          <w:szCs w:val="22"/>
          <w:lang w:eastAsia="en-US" w:bidi="en-US"/>
        </w:rPr>
        <w:t>grupo nacional de expertos</w:t>
      </w:r>
      <w:r w:rsidR="00A849D8" w:rsidRPr="00250B9A">
        <w:rPr>
          <w:rFonts w:eastAsia="Times New Roman"/>
          <w:szCs w:val="22"/>
          <w:lang w:eastAsia="en-US" w:bidi="en-US"/>
        </w:rPr>
        <w:t xml:space="preserve"> y consultores nacionales </w:t>
      </w:r>
      <w:r w:rsidR="00356C1C" w:rsidRPr="00250B9A">
        <w:rPr>
          <w:rFonts w:eastAsia="Times New Roman"/>
          <w:szCs w:val="22"/>
          <w:lang w:eastAsia="en-US" w:bidi="en-US"/>
        </w:rPr>
        <w:t xml:space="preserve">e </w:t>
      </w:r>
      <w:r w:rsidR="00A849D8" w:rsidRPr="00250B9A">
        <w:rPr>
          <w:rFonts w:eastAsia="Times New Roman"/>
          <w:szCs w:val="22"/>
          <w:lang w:eastAsia="en-US" w:bidi="en-US"/>
        </w:rPr>
        <w:t xml:space="preserve">internacionales. </w:t>
      </w:r>
      <w:r w:rsidR="00E50F73" w:rsidRPr="00250B9A">
        <w:rPr>
          <w:rFonts w:eastAsia="Times New Roman"/>
          <w:szCs w:val="22"/>
          <w:lang w:eastAsia="en-US" w:bidi="en-US"/>
        </w:rPr>
        <w:t xml:space="preserve"> </w:t>
      </w:r>
      <w:r w:rsidR="009A24EB" w:rsidRPr="00250B9A">
        <w:rPr>
          <w:rFonts w:eastAsia="Times New Roman"/>
          <w:szCs w:val="22"/>
          <w:lang w:eastAsia="en-US" w:bidi="en-US"/>
        </w:rPr>
        <w:t>Luego</w:t>
      </w:r>
      <w:r w:rsidR="0033571C" w:rsidRPr="00250B9A">
        <w:rPr>
          <w:rFonts w:eastAsia="Times New Roman"/>
          <w:szCs w:val="22"/>
          <w:lang w:eastAsia="en-US" w:bidi="en-US"/>
        </w:rPr>
        <w:t>,</w:t>
      </w:r>
      <w:r w:rsidR="009A24EB" w:rsidRPr="00250B9A">
        <w:rPr>
          <w:rFonts w:eastAsia="Times New Roman"/>
          <w:szCs w:val="22"/>
          <w:lang w:eastAsia="en-US" w:bidi="en-US"/>
        </w:rPr>
        <w:t xml:space="preserve"> las peticiones de búsqueda se transmitieron a expertos de la División de Países Menos A</w:t>
      </w:r>
      <w:r w:rsidR="00552F9B" w:rsidRPr="00250B9A">
        <w:rPr>
          <w:rFonts w:eastAsia="Times New Roman"/>
          <w:szCs w:val="22"/>
          <w:lang w:eastAsia="en-US" w:bidi="en-US"/>
        </w:rPr>
        <w:t>delantados de la OMPI para que e</w:t>
      </w:r>
      <w:r w:rsidR="009A24EB" w:rsidRPr="00250B9A">
        <w:rPr>
          <w:rFonts w:eastAsia="Times New Roman"/>
          <w:szCs w:val="22"/>
          <w:lang w:eastAsia="en-US" w:bidi="en-US"/>
        </w:rPr>
        <w:t>stos formulasen comentarios antes de presentarlas a la División de Información sobre Patentes</w:t>
      </w:r>
      <w:r w:rsidR="00D668C7" w:rsidRPr="00250B9A">
        <w:rPr>
          <w:rFonts w:eastAsia="Times New Roman"/>
          <w:szCs w:val="22"/>
          <w:lang w:eastAsia="en-US" w:bidi="en-US"/>
        </w:rPr>
        <w:t>,</w:t>
      </w:r>
      <w:r w:rsidR="009A24EB" w:rsidRPr="00250B9A">
        <w:rPr>
          <w:rFonts w:eastAsia="Times New Roman"/>
          <w:szCs w:val="22"/>
          <w:lang w:eastAsia="en-US" w:bidi="en-US"/>
        </w:rPr>
        <w:t xml:space="preserve"> de la OMPI.</w:t>
      </w:r>
      <w:r w:rsidR="00E50F73" w:rsidRPr="00250B9A">
        <w:rPr>
          <w:rFonts w:eastAsia="Times New Roman"/>
          <w:szCs w:val="22"/>
          <w:lang w:eastAsia="en-US" w:bidi="en-US"/>
        </w:rPr>
        <w:t xml:space="preserve"> </w:t>
      </w:r>
      <w:r w:rsidR="00A849D8" w:rsidRPr="00250B9A">
        <w:rPr>
          <w:rFonts w:eastAsia="Times New Roman"/>
          <w:szCs w:val="22"/>
          <w:lang w:eastAsia="en-US" w:bidi="en-US"/>
        </w:rPr>
        <w:t xml:space="preserve"> </w:t>
      </w:r>
      <w:r w:rsidR="002F110E" w:rsidRPr="00250B9A">
        <w:rPr>
          <w:rFonts w:eastAsia="Times New Roman"/>
          <w:szCs w:val="22"/>
          <w:lang w:eastAsia="en-US" w:bidi="en-US"/>
        </w:rPr>
        <w:t xml:space="preserve">Gracias a este procedimiento se logró que las peticiones de búsqueda fueran de gran calidad, lo cual, a su vez, comportó búsquedas e informes de búsqueda de buena calidad. </w:t>
      </w:r>
      <w:r w:rsidR="00A849D8" w:rsidRPr="00250B9A">
        <w:rPr>
          <w:rFonts w:eastAsia="Times New Roman"/>
          <w:szCs w:val="22"/>
          <w:lang w:eastAsia="en-US" w:bidi="en-US"/>
        </w:rPr>
        <w:t xml:space="preserve"> A continuación, dichos informes sirvieron para preparar el informe técnico relativo al análisis de las tecnologías y los planes de trabajo</w:t>
      </w:r>
      <w:r w:rsidR="00E50F73" w:rsidRPr="00250B9A">
        <w:rPr>
          <w:rFonts w:eastAsia="Times New Roman"/>
          <w:szCs w:val="22"/>
          <w:lang w:eastAsia="en-US" w:bidi="en-US"/>
        </w:rPr>
        <w:t xml:space="preserve">.  </w:t>
      </w:r>
    </w:p>
    <w:p w:rsidR="009A24EB" w:rsidRPr="00250B9A" w:rsidRDefault="009A24EB" w:rsidP="00DB24B4">
      <w:pPr>
        <w:jc w:val="both"/>
        <w:rPr>
          <w:rFonts w:eastAsia="Times New Roman"/>
          <w:szCs w:val="22"/>
          <w:lang w:eastAsia="en-US" w:bidi="en-US"/>
        </w:rPr>
      </w:pPr>
    </w:p>
    <w:p w:rsidR="009A24EB" w:rsidRPr="00250B9A" w:rsidRDefault="003923EA"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lastRenderedPageBreak/>
        <w:t>Deficiencias</w:t>
      </w:r>
      <w:r w:rsidR="00E50F73" w:rsidRPr="00250B9A">
        <w:rPr>
          <w:rFonts w:eastAsia="Times New Roman"/>
          <w:b/>
          <w:szCs w:val="22"/>
          <w:lang w:eastAsia="en-US" w:bidi="en-US"/>
        </w:rPr>
        <w:t xml:space="preserve">: </w:t>
      </w:r>
      <w:r w:rsidR="00C33BDD" w:rsidRPr="00250B9A">
        <w:rPr>
          <w:rFonts w:eastAsia="Times New Roman"/>
          <w:b/>
          <w:szCs w:val="22"/>
          <w:lang w:eastAsia="en-US" w:bidi="en-US"/>
        </w:rPr>
        <w:t xml:space="preserve"> </w:t>
      </w:r>
      <w:r w:rsidR="00C33BDD" w:rsidRPr="00250B9A">
        <w:rPr>
          <w:rFonts w:eastAsia="Times New Roman"/>
          <w:szCs w:val="22"/>
          <w:lang w:eastAsia="en-US" w:bidi="en-US"/>
        </w:rPr>
        <w:t xml:space="preserve">La participación de los </w:t>
      </w:r>
      <w:r w:rsidR="00FC6892" w:rsidRPr="00250B9A">
        <w:rPr>
          <w:rFonts w:eastAsia="Times New Roman"/>
          <w:szCs w:val="22"/>
          <w:lang w:eastAsia="en-US" w:bidi="en-US"/>
        </w:rPr>
        <w:t>grupos nacionales de expertos</w:t>
      </w:r>
      <w:r w:rsidR="00C33BDD" w:rsidRPr="00250B9A">
        <w:rPr>
          <w:rFonts w:eastAsia="Times New Roman"/>
          <w:szCs w:val="22"/>
          <w:lang w:eastAsia="en-US" w:bidi="en-US"/>
        </w:rPr>
        <w:t xml:space="preserve"> en</w:t>
      </w:r>
      <w:r w:rsidR="00E50F73" w:rsidRPr="00250B9A">
        <w:rPr>
          <w:rFonts w:eastAsia="Times New Roman"/>
          <w:szCs w:val="22"/>
          <w:lang w:eastAsia="en-US" w:bidi="en-US"/>
        </w:rPr>
        <w:t xml:space="preserve"> </w:t>
      </w:r>
      <w:r w:rsidR="003E1D00" w:rsidRPr="00250B9A">
        <w:rPr>
          <w:rFonts w:eastAsia="Times New Roman"/>
          <w:szCs w:val="22"/>
          <w:lang w:eastAsia="en-US" w:bidi="en-US"/>
        </w:rPr>
        <w:t>el proceso de búsqueda</w:t>
      </w:r>
      <w:r w:rsidR="00E50F73" w:rsidRPr="00250B9A">
        <w:rPr>
          <w:rFonts w:eastAsia="Times New Roman"/>
          <w:szCs w:val="22"/>
          <w:lang w:eastAsia="en-US" w:bidi="en-US"/>
        </w:rPr>
        <w:t xml:space="preserve"> </w:t>
      </w:r>
      <w:r w:rsidR="00C33BDD" w:rsidRPr="00250B9A">
        <w:rPr>
          <w:rFonts w:eastAsia="Times New Roman"/>
          <w:szCs w:val="22"/>
          <w:lang w:eastAsia="en-US" w:bidi="en-US"/>
        </w:rPr>
        <w:t>fue mínima debido a que</w:t>
      </w:r>
      <w:r w:rsidR="002F110E" w:rsidRPr="00250B9A">
        <w:rPr>
          <w:rFonts w:eastAsia="Times New Roman"/>
          <w:szCs w:val="22"/>
          <w:lang w:eastAsia="en-US" w:bidi="en-US"/>
        </w:rPr>
        <w:t>,</w:t>
      </w:r>
      <w:r w:rsidR="00C33BDD" w:rsidRPr="00250B9A">
        <w:rPr>
          <w:rFonts w:eastAsia="Times New Roman"/>
          <w:szCs w:val="22"/>
          <w:lang w:eastAsia="en-US" w:bidi="en-US"/>
        </w:rPr>
        <w:t xml:space="preserve"> en</w:t>
      </w:r>
      <w:r w:rsidR="00E50F73" w:rsidRPr="00250B9A">
        <w:rPr>
          <w:rFonts w:eastAsia="Times New Roman"/>
          <w:szCs w:val="22"/>
          <w:lang w:eastAsia="en-US" w:bidi="en-US"/>
        </w:rPr>
        <w:t xml:space="preserve"> </w:t>
      </w:r>
      <w:r w:rsidR="00875755" w:rsidRPr="00250B9A">
        <w:rPr>
          <w:rFonts w:eastAsia="Times New Roman"/>
          <w:szCs w:val="22"/>
          <w:lang w:eastAsia="en-US" w:bidi="en-US"/>
        </w:rPr>
        <w:t>el documento del proyecto</w:t>
      </w:r>
      <w:r w:rsidR="002F110E" w:rsidRPr="00250B9A">
        <w:rPr>
          <w:rFonts w:eastAsia="Times New Roman"/>
          <w:szCs w:val="22"/>
          <w:lang w:eastAsia="en-US" w:bidi="en-US"/>
        </w:rPr>
        <w:t>,</w:t>
      </w:r>
      <w:r w:rsidR="00E50F73" w:rsidRPr="00250B9A">
        <w:rPr>
          <w:rFonts w:eastAsia="Times New Roman"/>
          <w:szCs w:val="22"/>
          <w:lang w:eastAsia="en-US" w:bidi="en-US"/>
        </w:rPr>
        <w:t xml:space="preserve"> </w:t>
      </w:r>
      <w:r w:rsidR="00C33BDD" w:rsidRPr="00250B9A">
        <w:rPr>
          <w:rFonts w:eastAsia="Times New Roman"/>
          <w:szCs w:val="22"/>
          <w:lang w:eastAsia="en-US" w:bidi="en-US"/>
        </w:rPr>
        <w:t xml:space="preserve">no se </w:t>
      </w:r>
      <w:r w:rsidR="00D966A7" w:rsidRPr="00250B9A">
        <w:rPr>
          <w:rFonts w:eastAsia="Times New Roman"/>
          <w:szCs w:val="22"/>
          <w:lang w:eastAsia="en-US" w:bidi="en-US"/>
        </w:rPr>
        <w:t>les encomendaba</w:t>
      </w:r>
      <w:r w:rsidR="00C33BDD" w:rsidRPr="00250B9A">
        <w:rPr>
          <w:rFonts w:eastAsia="Times New Roman"/>
          <w:szCs w:val="22"/>
          <w:lang w:eastAsia="en-US" w:bidi="en-US"/>
        </w:rPr>
        <w:t xml:space="preserve"> esa tarea</w:t>
      </w:r>
      <w:r w:rsidR="00E50F73" w:rsidRPr="00250B9A">
        <w:rPr>
          <w:rFonts w:eastAsia="Times New Roman"/>
          <w:szCs w:val="22"/>
          <w:lang w:eastAsia="en-US" w:bidi="en-US"/>
        </w:rPr>
        <w:t xml:space="preserve">. </w:t>
      </w:r>
      <w:r w:rsidR="00C33BDD" w:rsidRPr="00250B9A">
        <w:rPr>
          <w:rFonts w:eastAsia="Times New Roman"/>
          <w:szCs w:val="22"/>
          <w:lang w:eastAsia="en-US" w:bidi="en-US"/>
        </w:rPr>
        <w:t xml:space="preserve"> Ahora bien, según los expertos nacionales, su mayor participación en </w:t>
      </w:r>
      <w:r w:rsidR="003E1D00" w:rsidRPr="00250B9A">
        <w:rPr>
          <w:rFonts w:eastAsia="Times New Roman"/>
          <w:szCs w:val="22"/>
          <w:lang w:eastAsia="en-US" w:bidi="en-US"/>
        </w:rPr>
        <w:t>el proceso de búsqueda</w:t>
      </w:r>
      <w:r w:rsidR="00E50F73" w:rsidRPr="00250B9A">
        <w:rPr>
          <w:rFonts w:eastAsia="Times New Roman"/>
          <w:szCs w:val="22"/>
          <w:lang w:eastAsia="en-US" w:bidi="en-US"/>
        </w:rPr>
        <w:t xml:space="preserve"> </w:t>
      </w:r>
      <w:r w:rsidR="00C33BDD" w:rsidRPr="00250B9A">
        <w:rPr>
          <w:rFonts w:eastAsia="Times New Roman"/>
          <w:szCs w:val="22"/>
          <w:lang w:eastAsia="en-US" w:bidi="en-US"/>
        </w:rPr>
        <w:t xml:space="preserve">aumentaría su capacidad de </w:t>
      </w:r>
      <w:r w:rsidR="009475E4" w:rsidRPr="00250B9A">
        <w:rPr>
          <w:rFonts w:eastAsia="Times New Roman"/>
          <w:szCs w:val="22"/>
          <w:lang w:eastAsia="en-US" w:bidi="en-US"/>
        </w:rPr>
        <w:t>recuperación</w:t>
      </w:r>
      <w:r w:rsidR="00C33BDD" w:rsidRPr="00250B9A">
        <w:rPr>
          <w:rFonts w:eastAsia="Times New Roman"/>
          <w:szCs w:val="22"/>
          <w:lang w:eastAsia="en-US" w:bidi="en-US"/>
        </w:rPr>
        <w:t xml:space="preserve"> de la información técnica y científica a</w:t>
      </w:r>
      <w:r w:rsidR="002F110E" w:rsidRPr="00250B9A">
        <w:rPr>
          <w:rFonts w:eastAsia="Times New Roman"/>
          <w:szCs w:val="22"/>
          <w:lang w:eastAsia="en-US" w:bidi="en-US"/>
        </w:rPr>
        <w:t>propiada</w:t>
      </w:r>
      <w:r w:rsidR="00E50F73" w:rsidRPr="00250B9A">
        <w:rPr>
          <w:rFonts w:eastAsia="Times New Roman"/>
          <w:szCs w:val="22"/>
          <w:lang w:eastAsia="en-US" w:bidi="en-US"/>
        </w:rPr>
        <w:t xml:space="preserve">. </w:t>
      </w:r>
    </w:p>
    <w:p w:rsidR="009A24EB" w:rsidRPr="00250B9A" w:rsidRDefault="009A24EB" w:rsidP="00250B9A">
      <w:pPr>
        <w:jc w:val="both"/>
        <w:rPr>
          <w:rFonts w:eastAsia="Times New Roman"/>
          <w:szCs w:val="22"/>
          <w:lang w:eastAsia="en-US" w:bidi="en-US"/>
        </w:rPr>
      </w:pPr>
    </w:p>
    <w:p w:rsidR="009A24EB" w:rsidRPr="0043549E" w:rsidRDefault="009A24EB" w:rsidP="0043549E">
      <w:pPr>
        <w:pStyle w:val="Heading2"/>
        <w:rPr>
          <w:b/>
          <w:szCs w:val="22"/>
        </w:rPr>
      </w:pPr>
      <w:bookmarkStart w:id="25" w:name="_Toc511741043"/>
      <w:r w:rsidRPr="0043549E">
        <w:rPr>
          <w:b/>
          <w:szCs w:val="22"/>
        </w:rPr>
        <w:t>C</w:t>
      </w:r>
      <w:proofErr w:type="gramStart"/>
      <w:r w:rsidRPr="0043549E">
        <w:rPr>
          <w:b/>
          <w:szCs w:val="22"/>
        </w:rPr>
        <w:t xml:space="preserve">: </w:t>
      </w:r>
      <w:r w:rsidR="00457251" w:rsidRPr="0043549E">
        <w:rPr>
          <w:b/>
          <w:szCs w:val="22"/>
        </w:rPr>
        <w:t xml:space="preserve"> </w:t>
      </w:r>
      <w:r w:rsidR="0043549E" w:rsidRPr="0043549E">
        <w:rPr>
          <w:rStyle w:val="Heading2Char"/>
          <w:b/>
        </w:rPr>
        <w:t>Sostenibilidad</w:t>
      </w:r>
      <w:bookmarkEnd w:id="25"/>
      <w:proofErr w:type="gramEnd"/>
    </w:p>
    <w:p w:rsidR="009A24EB" w:rsidRPr="00250B9A" w:rsidRDefault="009A24EB" w:rsidP="00DB24B4">
      <w:pPr>
        <w:pStyle w:val="Caption"/>
        <w:rPr>
          <w:i/>
          <w:u w:val="single"/>
          <w:lang w:eastAsia="en-US" w:bidi="en-US"/>
        </w:rPr>
      </w:pPr>
    </w:p>
    <w:p w:rsidR="009A24EB" w:rsidRPr="00250B9A" w:rsidRDefault="00336098"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En la evaluación se valoró la sostenibilidad sobre la base de los siguientes cuatro criterios</w:t>
      </w:r>
      <w:r w:rsidR="00E50F73" w:rsidRPr="00250B9A">
        <w:rPr>
          <w:rFonts w:eastAsia="Times New Roman"/>
          <w:szCs w:val="22"/>
          <w:lang w:eastAsia="en-US" w:bidi="en-US"/>
        </w:rPr>
        <w:t>:</w:t>
      </w:r>
    </w:p>
    <w:p w:rsidR="009A24EB" w:rsidRPr="00250B9A" w:rsidRDefault="009A24EB" w:rsidP="00DB24B4">
      <w:pPr>
        <w:ind w:firstLine="360"/>
        <w:rPr>
          <w:rFonts w:eastAsia="Times New Roman"/>
          <w:szCs w:val="22"/>
          <w:lang w:eastAsia="en-US" w:bidi="en-US"/>
        </w:rPr>
      </w:pPr>
    </w:p>
    <w:p w:rsidR="009A24EB" w:rsidRPr="00250B9A" w:rsidRDefault="00200417" w:rsidP="00DB24B4">
      <w:pPr>
        <w:numPr>
          <w:ilvl w:val="0"/>
          <w:numId w:val="46"/>
        </w:numPr>
        <w:spacing w:after="120"/>
        <w:jc w:val="both"/>
        <w:rPr>
          <w:rFonts w:eastAsia="Times New Roman"/>
          <w:szCs w:val="22"/>
          <w:lang w:eastAsia="en-US" w:bidi="en-US"/>
        </w:rPr>
      </w:pPr>
      <w:r w:rsidRPr="00250B9A">
        <w:rPr>
          <w:rFonts w:eastAsia="Times New Roman"/>
          <w:szCs w:val="22"/>
          <w:lang w:eastAsia="en-US" w:bidi="en-US"/>
        </w:rPr>
        <w:t>Probabilidad de que se apliquen los planes de trabajo elaborados a lo largo del proyecto</w:t>
      </w:r>
    </w:p>
    <w:p w:rsidR="009A24EB" w:rsidRPr="00250B9A" w:rsidRDefault="00200417" w:rsidP="00DB24B4">
      <w:pPr>
        <w:numPr>
          <w:ilvl w:val="0"/>
          <w:numId w:val="46"/>
        </w:numPr>
        <w:spacing w:after="120"/>
        <w:jc w:val="both"/>
        <w:rPr>
          <w:rFonts w:eastAsia="Times New Roman"/>
          <w:szCs w:val="22"/>
          <w:lang w:eastAsia="en-US" w:bidi="en-US"/>
        </w:rPr>
      </w:pPr>
      <w:r w:rsidRPr="00250B9A">
        <w:rPr>
          <w:rFonts w:eastAsia="Times New Roman"/>
          <w:szCs w:val="22"/>
          <w:lang w:eastAsia="en-US" w:bidi="en-US"/>
        </w:rPr>
        <w:t>Probabilidad de que continúe la ejecución del proyecto sobre tecnologías apropiadas en estos tres países</w:t>
      </w:r>
    </w:p>
    <w:p w:rsidR="009A24EB" w:rsidRPr="00250B9A" w:rsidRDefault="00B155F0" w:rsidP="00DB24B4">
      <w:pPr>
        <w:numPr>
          <w:ilvl w:val="0"/>
          <w:numId w:val="46"/>
        </w:numPr>
        <w:spacing w:after="120"/>
        <w:jc w:val="both"/>
        <w:rPr>
          <w:rFonts w:eastAsia="Times New Roman"/>
          <w:szCs w:val="22"/>
          <w:lang w:eastAsia="en-US" w:bidi="en-US"/>
        </w:rPr>
      </w:pPr>
      <w:r w:rsidRPr="00250B9A">
        <w:rPr>
          <w:rFonts w:eastAsia="Times New Roman"/>
          <w:szCs w:val="22"/>
          <w:lang w:eastAsia="en-US" w:bidi="en-US"/>
        </w:rPr>
        <w:t>Probabilidad de que la OMPI y los Estados miembros sigan adelante con est</w:t>
      </w:r>
      <w:r w:rsidR="00FA6AC0" w:rsidRPr="00250B9A">
        <w:rPr>
          <w:rFonts w:eastAsia="Times New Roman"/>
          <w:szCs w:val="22"/>
          <w:lang w:eastAsia="en-US" w:bidi="en-US"/>
        </w:rPr>
        <w:t>os</w:t>
      </w:r>
      <w:r w:rsidRPr="00250B9A">
        <w:rPr>
          <w:rFonts w:eastAsia="Times New Roman"/>
          <w:szCs w:val="22"/>
          <w:lang w:eastAsia="en-US" w:bidi="en-US"/>
        </w:rPr>
        <w:t xml:space="preserve"> proyecto</w:t>
      </w:r>
      <w:r w:rsidR="00FA6AC0" w:rsidRPr="00250B9A">
        <w:rPr>
          <w:rFonts w:eastAsia="Times New Roman"/>
          <w:szCs w:val="22"/>
          <w:lang w:eastAsia="en-US" w:bidi="en-US"/>
        </w:rPr>
        <w:t>s</w:t>
      </w:r>
      <w:r w:rsidRPr="00250B9A">
        <w:rPr>
          <w:rFonts w:eastAsia="Times New Roman"/>
          <w:szCs w:val="22"/>
          <w:lang w:eastAsia="en-US" w:bidi="en-US"/>
        </w:rPr>
        <w:t xml:space="preserve"> </w:t>
      </w:r>
    </w:p>
    <w:p w:rsidR="009A24EB" w:rsidRPr="00250B9A" w:rsidRDefault="00B155F0" w:rsidP="00DB24B4">
      <w:pPr>
        <w:numPr>
          <w:ilvl w:val="0"/>
          <w:numId w:val="46"/>
        </w:numPr>
        <w:spacing w:after="120"/>
        <w:jc w:val="both"/>
        <w:rPr>
          <w:rFonts w:eastAsia="Times New Roman"/>
          <w:szCs w:val="22"/>
          <w:lang w:eastAsia="en-US" w:bidi="en-US"/>
        </w:rPr>
      </w:pPr>
      <w:r w:rsidRPr="00250B9A">
        <w:rPr>
          <w:rFonts w:eastAsia="Times New Roman"/>
          <w:szCs w:val="22"/>
          <w:lang w:eastAsia="en-US" w:bidi="en-US"/>
        </w:rPr>
        <w:t xml:space="preserve">Enseñanzas extraídas de la </w:t>
      </w:r>
      <w:r w:rsidR="00AA30F3" w:rsidRPr="00250B9A">
        <w:rPr>
          <w:rFonts w:eastAsia="Times New Roman"/>
          <w:szCs w:val="22"/>
          <w:lang w:eastAsia="en-US" w:bidi="en-US"/>
        </w:rPr>
        <w:t>fase I</w:t>
      </w:r>
      <w:r w:rsidR="00E50F73" w:rsidRPr="00250B9A">
        <w:rPr>
          <w:rFonts w:eastAsia="Times New Roman"/>
          <w:szCs w:val="22"/>
          <w:lang w:eastAsia="en-US" w:bidi="en-US"/>
        </w:rPr>
        <w:t xml:space="preserve"> </w:t>
      </w:r>
    </w:p>
    <w:p w:rsidR="009A24EB" w:rsidRPr="00250B9A" w:rsidRDefault="009A24EB" w:rsidP="00DB24B4">
      <w:pPr>
        <w:ind w:left="720" w:firstLine="360"/>
        <w:rPr>
          <w:rFonts w:eastAsia="Times New Roman"/>
          <w:szCs w:val="22"/>
          <w:lang w:eastAsia="en-US" w:bidi="en-US"/>
        </w:rPr>
      </w:pPr>
    </w:p>
    <w:p w:rsidR="009A24EB" w:rsidRPr="00250B9A" w:rsidRDefault="009A24EB" w:rsidP="00DB24B4">
      <w:pPr>
        <w:ind w:left="720" w:firstLine="360"/>
        <w:rPr>
          <w:rFonts w:eastAsia="Times New Roman"/>
          <w:szCs w:val="22"/>
          <w:lang w:eastAsia="en-US" w:bidi="en-US"/>
        </w:rPr>
      </w:pPr>
    </w:p>
    <w:p w:rsidR="009A24EB" w:rsidRPr="00250B9A" w:rsidRDefault="00E50F73" w:rsidP="00DB24B4">
      <w:pPr>
        <w:shd w:val="clear" w:color="auto" w:fill="F2F2F2"/>
        <w:spacing w:after="120"/>
        <w:jc w:val="both"/>
        <w:rPr>
          <w:rFonts w:eastAsia="Times New Roman"/>
          <w:i/>
          <w:szCs w:val="22"/>
          <w:lang w:eastAsia="en-US" w:bidi="en-US"/>
        </w:rPr>
      </w:pPr>
      <w:r w:rsidRPr="00250B9A">
        <w:rPr>
          <w:rFonts w:eastAsia="Times New Roman"/>
          <w:b/>
          <w:i/>
          <w:szCs w:val="22"/>
          <w:lang w:eastAsia="en-US" w:bidi="en-US"/>
        </w:rPr>
        <w:t>C1:</w:t>
      </w:r>
      <w:r w:rsidRPr="00250B9A">
        <w:rPr>
          <w:rFonts w:eastAsia="Times New Roman"/>
          <w:i/>
          <w:szCs w:val="22"/>
          <w:lang w:eastAsia="en-US" w:bidi="en-US"/>
        </w:rPr>
        <w:t xml:space="preserve"> </w:t>
      </w:r>
      <w:r w:rsidR="00B155F0" w:rsidRPr="00250B9A">
        <w:rPr>
          <w:rFonts w:eastAsia="Times New Roman"/>
          <w:i/>
          <w:szCs w:val="22"/>
          <w:lang w:eastAsia="en-US" w:bidi="en-US"/>
        </w:rPr>
        <w:t xml:space="preserve"> Probabilidad de que se apliquen los planes de trabajo elaborados a lo largo del proyecto</w:t>
      </w:r>
    </w:p>
    <w:p w:rsidR="009A24EB" w:rsidRPr="00250B9A" w:rsidRDefault="009A24EB" w:rsidP="00DB24B4">
      <w:pPr>
        <w:ind w:firstLine="360"/>
        <w:rPr>
          <w:rFonts w:eastAsia="Times New Roman"/>
          <w:szCs w:val="22"/>
          <w:lang w:eastAsia="en-US" w:bidi="en-US"/>
        </w:rPr>
      </w:pPr>
    </w:p>
    <w:p w:rsidR="009A24EB" w:rsidRPr="00250B9A" w:rsidRDefault="00BC5C46"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9: </w:t>
      </w:r>
      <w:r w:rsidR="00A849D8" w:rsidRPr="00250B9A">
        <w:rPr>
          <w:rFonts w:eastAsia="Times New Roman"/>
          <w:b/>
          <w:szCs w:val="22"/>
          <w:lang w:eastAsia="en-US" w:bidi="en-US"/>
        </w:rPr>
        <w:t xml:space="preserve"> Existe la probabilidad de que se apliquen algunos de los planes de trabajo elaborados a lo largo del proyecto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BB0A93"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Esta constatación se sustenta en los siguientes hechos</w:t>
      </w:r>
      <w:r w:rsidR="00E50F73" w:rsidRPr="00250B9A">
        <w:rPr>
          <w:rFonts w:eastAsia="Times New Roman"/>
          <w:szCs w:val="22"/>
          <w:lang w:eastAsia="en-US" w:bidi="en-US"/>
        </w:rPr>
        <w:t>:</w:t>
      </w:r>
    </w:p>
    <w:p w:rsidR="009A24EB" w:rsidRPr="00250B9A" w:rsidRDefault="009A24EB" w:rsidP="00DB24B4">
      <w:pPr>
        <w:ind w:left="1080"/>
        <w:contextualSpacing/>
        <w:rPr>
          <w:rFonts w:eastAsia="Times New Roman"/>
          <w:szCs w:val="22"/>
          <w:lang w:eastAsia="en-US" w:bidi="en-US"/>
        </w:rPr>
      </w:pPr>
    </w:p>
    <w:p w:rsidR="009A24EB" w:rsidRPr="00250B9A" w:rsidRDefault="009E067F" w:rsidP="00DB24B4">
      <w:pPr>
        <w:numPr>
          <w:ilvl w:val="0"/>
          <w:numId w:val="44"/>
        </w:numPr>
        <w:jc w:val="both"/>
        <w:rPr>
          <w:rFonts w:eastAsia="Times New Roman"/>
          <w:szCs w:val="22"/>
          <w:lang w:eastAsia="en-US" w:bidi="en-US"/>
        </w:rPr>
      </w:pPr>
      <w:r w:rsidRPr="00250B9A">
        <w:rPr>
          <w:rFonts w:eastAsia="Times New Roman"/>
          <w:szCs w:val="22"/>
          <w:lang w:eastAsia="en-US" w:bidi="en-US"/>
        </w:rPr>
        <w:t xml:space="preserve">Conforme a lo manifestado por el Sr. Wondwossen Belele en la entrevista, el Ministerio de Ciencia y Tecnología de Etiopía asignó una suma de dinero y seleccionó a expertos para contribuir a llevar a la práctica el proyecto.  </w:t>
      </w:r>
      <w:r w:rsidR="00595EE9" w:rsidRPr="00250B9A">
        <w:rPr>
          <w:rFonts w:eastAsia="Times New Roman"/>
          <w:szCs w:val="22"/>
          <w:lang w:eastAsia="en-US" w:bidi="en-US"/>
        </w:rPr>
        <w:t xml:space="preserve">Asimismo, se nombró al presidente del </w:t>
      </w:r>
      <w:r w:rsidR="00A50097" w:rsidRPr="00250B9A">
        <w:rPr>
          <w:rFonts w:eastAsia="Times New Roman"/>
          <w:szCs w:val="22"/>
          <w:lang w:eastAsia="en-US" w:bidi="en-US"/>
        </w:rPr>
        <w:t>grupo nacional de expertos</w:t>
      </w:r>
      <w:r w:rsidR="00595EE9" w:rsidRPr="00250B9A">
        <w:rPr>
          <w:rFonts w:eastAsia="Times New Roman"/>
          <w:szCs w:val="22"/>
          <w:lang w:eastAsia="en-US" w:bidi="en-US"/>
        </w:rPr>
        <w:t xml:space="preserve"> para supervisar la ejecución del proyecto</w:t>
      </w:r>
      <w:r w:rsidR="00E50F73" w:rsidRPr="00250B9A">
        <w:rPr>
          <w:rFonts w:eastAsia="Times New Roman"/>
          <w:szCs w:val="22"/>
          <w:lang w:eastAsia="en-US" w:bidi="en-US"/>
        </w:rPr>
        <w:t>.</w:t>
      </w:r>
    </w:p>
    <w:p w:rsidR="009A24EB" w:rsidRPr="00250B9A" w:rsidRDefault="009A24EB" w:rsidP="00DB24B4">
      <w:pPr>
        <w:ind w:left="720" w:firstLine="360"/>
        <w:jc w:val="both"/>
        <w:rPr>
          <w:rFonts w:eastAsia="Times New Roman"/>
          <w:szCs w:val="22"/>
          <w:lang w:eastAsia="en-US" w:bidi="en-US"/>
        </w:rPr>
      </w:pPr>
    </w:p>
    <w:p w:rsidR="009A24EB" w:rsidRPr="00250B9A" w:rsidRDefault="0055020E" w:rsidP="00DB24B4">
      <w:pPr>
        <w:numPr>
          <w:ilvl w:val="0"/>
          <w:numId w:val="44"/>
        </w:numPr>
        <w:jc w:val="both"/>
        <w:rPr>
          <w:rFonts w:eastAsia="Times New Roman"/>
          <w:szCs w:val="22"/>
          <w:lang w:eastAsia="en-US" w:bidi="en-US"/>
        </w:rPr>
      </w:pPr>
      <w:r w:rsidRPr="00250B9A">
        <w:rPr>
          <w:rFonts w:eastAsia="Times New Roman"/>
          <w:szCs w:val="22"/>
          <w:lang w:eastAsia="en-US" w:bidi="en-US"/>
        </w:rPr>
        <w:t>En Tanzanía, el experto nacional informó que el Ministerio de Comercio e Industrialización de Zanzíbar había aportado fondos para la puesta en práctica del proyecto de extraer carragenanos de las algas</w:t>
      </w:r>
      <w:r w:rsidR="00595EE9" w:rsidRPr="00250B9A">
        <w:rPr>
          <w:rFonts w:eastAsia="Times New Roman"/>
          <w:szCs w:val="22"/>
          <w:lang w:eastAsia="en-US" w:bidi="en-US"/>
        </w:rPr>
        <w:t xml:space="preserve">.  Se informó también que es posible fabricar el </w:t>
      </w:r>
      <w:r w:rsidR="006C4F79" w:rsidRPr="00250B9A">
        <w:rPr>
          <w:rFonts w:eastAsia="Times New Roman"/>
          <w:szCs w:val="22"/>
          <w:lang w:eastAsia="en-US" w:bidi="en-US"/>
        </w:rPr>
        <w:t xml:space="preserve">material de trabajo </w:t>
      </w:r>
      <w:r w:rsidR="009E067F" w:rsidRPr="00250B9A">
        <w:rPr>
          <w:rFonts w:eastAsia="Times New Roman"/>
          <w:szCs w:val="22"/>
          <w:lang w:eastAsia="en-US" w:bidi="en-US"/>
        </w:rPr>
        <w:t>para</w:t>
      </w:r>
      <w:r w:rsidR="006C4F79" w:rsidRPr="00250B9A">
        <w:rPr>
          <w:rFonts w:eastAsia="Times New Roman"/>
          <w:szCs w:val="22"/>
          <w:lang w:eastAsia="en-US" w:bidi="en-US"/>
        </w:rPr>
        <w:t xml:space="preserve"> el</w:t>
      </w:r>
      <w:r w:rsidR="00595EE9" w:rsidRPr="00250B9A">
        <w:rPr>
          <w:rFonts w:eastAsia="Times New Roman"/>
          <w:szCs w:val="22"/>
          <w:lang w:eastAsia="en-US" w:bidi="en-US"/>
        </w:rPr>
        <w:t xml:space="preserve"> procesamiento de algas en Tanzanía, elemento positivo en cuanto al</w:t>
      </w:r>
      <w:r w:rsidR="006222BF" w:rsidRPr="00250B9A">
        <w:rPr>
          <w:rFonts w:eastAsia="Times New Roman"/>
          <w:szCs w:val="22"/>
          <w:lang w:eastAsia="en-US" w:bidi="en-US"/>
        </w:rPr>
        <w:t xml:space="preserv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r w:rsidR="00595EE9" w:rsidRPr="00250B9A">
        <w:rPr>
          <w:rFonts w:eastAsia="Times New Roman"/>
          <w:szCs w:val="22"/>
          <w:lang w:eastAsia="en-US" w:bidi="en-US"/>
        </w:rPr>
        <w:t xml:space="preserve">y </w:t>
      </w:r>
      <w:r w:rsidR="00356C1C" w:rsidRPr="00250B9A">
        <w:rPr>
          <w:rFonts w:eastAsia="Times New Roman"/>
          <w:szCs w:val="22"/>
          <w:lang w:eastAsia="en-US" w:bidi="en-US"/>
        </w:rPr>
        <w:t xml:space="preserve">a </w:t>
      </w:r>
      <w:r w:rsidR="00595EE9" w:rsidRPr="00250B9A">
        <w:rPr>
          <w:rFonts w:eastAsia="Times New Roman"/>
          <w:szCs w:val="22"/>
          <w:lang w:eastAsia="en-US" w:bidi="en-US"/>
        </w:rPr>
        <w:t>las reparaciones</w:t>
      </w:r>
      <w:r w:rsidR="00E50F73" w:rsidRPr="00250B9A">
        <w:rPr>
          <w:rFonts w:eastAsia="Times New Roman"/>
          <w:szCs w:val="22"/>
          <w:lang w:eastAsia="en-US" w:bidi="en-US"/>
        </w:rPr>
        <w:t>.</w:t>
      </w:r>
      <w:r w:rsidR="00595EE9" w:rsidRPr="00250B9A">
        <w:rPr>
          <w:rFonts w:eastAsia="Times New Roman"/>
          <w:szCs w:val="22"/>
          <w:lang w:eastAsia="en-US" w:bidi="en-US"/>
        </w:rPr>
        <w:t xml:space="preserve"> </w:t>
      </w:r>
      <w:r w:rsidR="00E50F73" w:rsidRPr="00250B9A">
        <w:rPr>
          <w:rFonts w:eastAsia="Times New Roman"/>
          <w:szCs w:val="22"/>
          <w:lang w:eastAsia="en-US" w:bidi="en-US"/>
        </w:rPr>
        <w:t xml:space="preserve"> </w:t>
      </w:r>
      <w:r w:rsidR="00FB6E2F" w:rsidRPr="00250B9A">
        <w:rPr>
          <w:rFonts w:eastAsia="Times New Roman"/>
          <w:szCs w:val="22"/>
          <w:lang w:eastAsia="en-US" w:bidi="en-US"/>
        </w:rPr>
        <w:t>Esto supon</w:t>
      </w:r>
      <w:r w:rsidR="00356C1C" w:rsidRPr="00250B9A">
        <w:rPr>
          <w:rFonts w:eastAsia="Times New Roman"/>
          <w:szCs w:val="22"/>
          <w:lang w:eastAsia="en-US" w:bidi="en-US"/>
        </w:rPr>
        <w:t>drá</w:t>
      </w:r>
      <w:r w:rsidR="00FB6E2F" w:rsidRPr="00250B9A">
        <w:rPr>
          <w:rFonts w:eastAsia="Times New Roman"/>
          <w:szCs w:val="22"/>
          <w:lang w:eastAsia="en-US" w:bidi="en-US"/>
        </w:rPr>
        <w:t xml:space="preserve"> para las </w:t>
      </w:r>
      <w:r w:rsidR="009E067F" w:rsidRPr="00250B9A">
        <w:rPr>
          <w:rFonts w:eastAsia="Times New Roman"/>
          <w:szCs w:val="22"/>
          <w:lang w:eastAsia="en-US" w:bidi="en-US"/>
        </w:rPr>
        <w:t>comunidades</w:t>
      </w:r>
      <w:r w:rsidR="00FB6E2F" w:rsidRPr="00250B9A">
        <w:rPr>
          <w:rFonts w:eastAsia="Times New Roman"/>
          <w:szCs w:val="22"/>
          <w:lang w:eastAsia="en-US" w:bidi="en-US"/>
        </w:rPr>
        <w:t xml:space="preserve"> unas instalaciones más pequeñas, empezando con tres instalaciones experimentales</w:t>
      </w:r>
      <w:r w:rsidR="00E50F73" w:rsidRPr="00250B9A">
        <w:rPr>
          <w:rFonts w:eastAsia="Times New Roman"/>
          <w:szCs w:val="22"/>
          <w:lang w:eastAsia="en-US" w:bidi="en-US"/>
        </w:rPr>
        <w:t xml:space="preserve">. </w:t>
      </w:r>
      <w:r w:rsidR="00FB6E2F" w:rsidRPr="00250B9A">
        <w:rPr>
          <w:rFonts w:eastAsia="Times New Roman"/>
          <w:szCs w:val="22"/>
          <w:lang w:eastAsia="en-US" w:bidi="en-US"/>
        </w:rPr>
        <w:t xml:space="preserve"> Para trabajar en el proyecto se ha constituido una agrupación dedicada a esta cuestión integrada por jóvenes y mujeres</w:t>
      </w:r>
      <w:r w:rsidR="00E50F73" w:rsidRPr="00250B9A">
        <w:rPr>
          <w:rFonts w:eastAsia="Times New Roman"/>
          <w:szCs w:val="22"/>
          <w:lang w:eastAsia="en-US" w:bidi="en-US"/>
        </w:rPr>
        <w:t xml:space="preserve">. </w:t>
      </w:r>
      <w:r w:rsidR="00566D2E" w:rsidRPr="00250B9A">
        <w:rPr>
          <w:rFonts w:eastAsia="Times New Roman"/>
          <w:szCs w:val="22"/>
          <w:lang w:eastAsia="en-US" w:bidi="en-US"/>
        </w:rPr>
        <w:t xml:space="preserve"> Esta agrupación ya ha encargado a un proveedor local equipo para prensar y triturar.  Este proveedor se encargará además de la fabricación de la tecnología de extracción.  Se informó asimismo que la Comisión de Ciencia y Tecnología de Tanzanía ha puesto en marcha un proyecto sobre sectores innovadores, y la agrupación encargada de las algas e</w:t>
      </w:r>
      <w:r w:rsidR="00356C1C" w:rsidRPr="00250B9A">
        <w:rPr>
          <w:rFonts w:eastAsia="Times New Roman"/>
          <w:szCs w:val="22"/>
          <w:lang w:eastAsia="en-US" w:bidi="en-US"/>
        </w:rPr>
        <w:t>s</w:t>
      </w:r>
      <w:r w:rsidR="00566D2E" w:rsidRPr="00250B9A">
        <w:rPr>
          <w:rFonts w:eastAsia="Times New Roman"/>
          <w:szCs w:val="22"/>
          <w:lang w:eastAsia="en-US" w:bidi="en-US"/>
        </w:rPr>
        <w:t xml:space="preserve"> un</w:t>
      </w:r>
      <w:r w:rsidR="00356C1C" w:rsidRPr="00250B9A">
        <w:rPr>
          <w:rFonts w:eastAsia="Times New Roman"/>
          <w:szCs w:val="22"/>
          <w:lang w:eastAsia="en-US" w:bidi="en-US"/>
        </w:rPr>
        <w:t>a</w:t>
      </w:r>
      <w:r w:rsidR="00566D2E" w:rsidRPr="00250B9A">
        <w:rPr>
          <w:rFonts w:eastAsia="Times New Roman"/>
          <w:szCs w:val="22"/>
          <w:lang w:eastAsia="en-US" w:bidi="en-US"/>
        </w:rPr>
        <w:t xml:space="preserve"> de l</w:t>
      </w:r>
      <w:r w:rsidR="00356C1C" w:rsidRPr="00250B9A">
        <w:rPr>
          <w:rFonts w:eastAsia="Times New Roman"/>
          <w:szCs w:val="22"/>
          <w:lang w:eastAsia="en-US" w:bidi="en-US"/>
        </w:rPr>
        <w:t>a</w:t>
      </w:r>
      <w:r w:rsidR="00566D2E" w:rsidRPr="00250B9A">
        <w:rPr>
          <w:rFonts w:eastAsia="Times New Roman"/>
          <w:szCs w:val="22"/>
          <w:lang w:eastAsia="en-US" w:bidi="en-US"/>
        </w:rPr>
        <w:t>s elegid</w:t>
      </w:r>
      <w:r w:rsidR="00356C1C" w:rsidRPr="00250B9A">
        <w:rPr>
          <w:rFonts w:eastAsia="Times New Roman"/>
          <w:szCs w:val="22"/>
          <w:lang w:eastAsia="en-US" w:bidi="en-US"/>
        </w:rPr>
        <w:t>a</w:t>
      </w:r>
      <w:r w:rsidR="00566D2E" w:rsidRPr="00250B9A">
        <w:rPr>
          <w:rFonts w:eastAsia="Times New Roman"/>
          <w:szCs w:val="22"/>
          <w:lang w:eastAsia="en-US" w:bidi="en-US"/>
        </w:rPr>
        <w:t xml:space="preserve">s. </w:t>
      </w:r>
    </w:p>
    <w:p w:rsidR="009A24EB" w:rsidRPr="00250B9A" w:rsidRDefault="009A24EB" w:rsidP="00DB24B4">
      <w:pPr>
        <w:ind w:left="720"/>
        <w:jc w:val="both"/>
        <w:rPr>
          <w:rFonts w:eastAsia="Times New Roman"/>
          <w:szCs w:val="22"/>
          <w:lang w:eastAsia="en-US" w:bidi="en-US"/>
        </w:rPr>
      </w:pPr>
    </w:p>
    <w:p w:rsidR="009A24EB" w:rsidRPr="00250B9A" w:rsidRDefault="00566D2E" w:rsidP="00DB24B4">
      <w:pPr>
        <w:numPr>
          <w:ilvl w:val="0"/>
          <w:numId w:val="44"/>
        </w:numPr>
        <w:jc w:val="both"/>
        <w:rPr>
          <w:rFonts w:eastAsia="Times New Roman"/>
          <w:szCs w:val="22"/>
          <w:lang w:eastAsia="en-US" w:bidi="en-US"/>
        </w:rPr>
      </w:pPr>
      <w:r w:rsidRPr="00250B9A">
        <w:rPr>
          <w:rFonts w:eastAsia="Times New Roman"/>
          <w:szCs w:val="22"/>
          <w:lang w:eastAsia="en-US" w:bidi="en-US"/>
        </w:rPr>
        <w:t>E</w:t>
      </w:r>
      <w:r w:rsidR="00E50F73" w:rsidRPr="00250B9A">
        <w:rPr>
          <w:rFonts w:eastAsia="Times New Roman"/>
          <w:szCs w:val="22"/>
          <w:lang w:eastAsia="en-US" w:bidi="en-US"/>
        </w:rPr>
        <w:t xml:space="preserve">n Rwanda, </w:t>
      </w:r>
      <w:r w:rsidRPr="00250B9A">
        <w:rPr>
          <w:rFonts w:eastAsia="Times New Roman"/>
          <w:szCs w:val="22"/>
          <w:lang w:eastAsia="en-US" w:bidi="en-US"/>
        </w:rPr>
        <w:t xml:space="preserve">el consultor nacional informó que el Organismo Nacional de Desarrollo e Investigación Industrial </w:t>
      </w:r>
      <w:r w:rsidR="00EF43E3" w:rsidRPr="00250B9A">
        <w:rPr>
          <w:rFonts w:eastAsia="Times New Roman"/>
          <w:szCs w:val="22"/>
          <w:lang w:eastAsia="en-US" w:bidi="en-US"/>
        </w:rPr>
        <w:t>y sus interlocutores están preparados para</w:t>
      </w:r>
      <w:r w:rsidRPr="00250B9A">
        <w:rPr>
          <w:rFonts w:eastAsia="Times New Roman"/>
          <w:szCs w:val="22"/>
          <w:lang w:eastAsia="en-US" w:bidi="en-US"/>
        </w:rPr>
        <w:t xml:space="preserve"> </w:t>
      </w:r>
      <w:r w:rsidR="00EF43E3" w:rsidRPr="00250B9A">
        <w:rPr>
          <w:rFonts w:eastAsia="Times New Roman"/>
          <w:szCs w:val="22"/>
          <w:lang w:eastAsia="en-US" w:bidi="en-US"/>
        </w:rPr>
        <w:t>llevar a la práctica</w:t>
      </w:r>
      <w:r w:rsidRPr="00250B9A">
        <w:rPr>
          <w:rFonts w:eastAsia="Times New Roman"/>
          <w:szCs w:val="22"/>
          <w:lang w:eastAsia="en-US" w:bidi="en-US"/>
        </w:rPr>
        <w:t xml:space="preserve"> </w:t>
      </w:r>
      <w:r w:rsidRPr="00250B9A">
        <w:rPr>
          <w:rFonts w:eastAsia="Times New Roman"/>
          <w:szCs w:val="22"/>
          <w:lang w:eastAsia="en-US" w:bidi="en-US"/>
        </w:rPr>
        <w:lastRenderedPageBreak/>
        <w:t>l</w:t>
      </w:r>
      <w:r w:rsidR="00EF43E3" w:rsidRPr="00250B9A">
        <w:rPr>
          <w:rFonts w:eastAsia="Times New Roman"/>
          <w:szCs w:val="22"/>
          <w:lang w:eastAsia="en-US" w:bidi="en-US"/>
        </w:rPr>
        <w:t>os</w:t>
      </w:r>
      <w:r w:rsidRPr="00250B9A">
        <w:rPr>
          <w:rFonts w:eastAsia="Times New Roman"/>
          <w:szCs w:val="22"/>
          <w:lang w:eastAsia="en-US" w:bidi="en-US"/>
        </w:rPr>
        <w:t xml:space="preserve"> proyecto</w:t>
      </w:r>
      <w:r w:rsidR="00EF43E3" w:rsidRPr="00250B9A">
        <w:rPr>
          <w:rFonts w:eastAsia="Times New Roman"/>
          <w:szCs w:val="22"/>
          <w:lang w:eastAsia="en-US" w:bidi="en-US"/>
        </w:rPr>
        <w:t>s</w:t>
      </w:r>
      <w:r w:rsidRPr="00250B9A">
        <w:rPr>
          <w:rFonts w:eastAsia="Times New Roman"/>
          <w:szCs w:val="22"/>
          <w:lang w:eastAsia="en-US" w:bidi="en-US"/>
        </w:rPr>
        <w:t xml:space="preserve"> </w:t>
      </w:r>
      <w:r w:rsidR="00EF43E3" w:rsidRPr="00250B9A">
        <w:rPr>
          <w:rFonts w:eastAsia="Times New Roman"/>
          <w:szCs w:val="22"/>
          <w:lang w:eastAsia="en-US" w:bidi="en-US"/>
        </w:rPr>
        <w:t xml:space="preserve">de forma experimental antes de emprender su ejecución a gran escala en todo el país.  La fase piloto comenzará en </w:t>
      </w:r>
      <w:r w:rsidRPr="00250B9A">
        <w:rPr>
          <w:rFonts w:eastAsia="Times New Roman"/>
          <w:szCs w:val="22"/>
          <w:lang w:eastAsia="en-US" w:bidi="en-US"/>
        </w:rPr>
        <w:t>julio de</w:t>
      </w:r>
      <w:r w:rsidR="00EF43E3" w:rsidRPr="00250B9A">
        <w:rPr>
          <w:rFonts w:eastAsia="Times New Roman"/>
          <w:szCs w:val="22"/>
          <w:lang w:eastAsia="en-US" w:bidi="en-US"/>
        </w:rPr>
        <w:t> </w:t>
      </w:r>
      <w:r w:rsidRPr="00250B9A">
        <w:rPr>
          <w:rFonts w:eastAsia="Times New Roman"/>
          <w:szCs w:val="22"/>
          <w:lang w:eastAsia="en-US" w:bidi="en-US"/>
        </w:rPr>
        <w:t>2018</w:t>
      </w:r>
      <w:r w:rsidR="00EF43E3" w:rsidRPr="00250B9A">
        <w:rPr>
          <w:rFonts w:eastAsia="Times New Roman"/>
          <w:szCs w:val="22"/>
          <w:lang w:eastAsia="en-US" w:bidi="en-US"/>
        </w:rPr>
        <w:t xml:space="preserve"> durante un periodo de uno a dos años.  Este </w:t>
      </w:r>
      <w:r w:rsidR="00D16BC7" w:rsidRPr="00250B9A">
        <w:rPr>
          <w:rFonts w:eastAsia="Times New Roman"/>
          <w:szCs w:val="22"/>
          <w:lang w:eastAsia="en-US" w:bidi="en-US"/>
        </w:rPr>
        <w:t>o</w:t>
      </w:r>
      <w:r w:rsidR="00EF43E3" w:rsidRPr="00250B9A">
        <w:rPr>
          <w:rFonts w:eastAsia="Times New Roman"/>
          <w:szCs w:val="22"/>
          <w:lang w:eastAsia="en-US" w:bidi="en-US"/>
        </w:rPr>
        <w:t xml:space="preserve">rganismo ya ha destinado </w:t>
      </w:r>
      <w:r w:rsidR="00E50F73" w:rsidRPr="00250B9A">
        <w:rPr>
          <w:rFonts w:eastAsia="Times New Roman"/>
          <w:szCs w:val="22"/>
          <w:lang w:eastAsia="en-US" w:bidi="en-US"/>
        </w:rPr>
        <w:t>50</w:t>
      </w:r>
      <w:r w:rsidR="00EF43E3" w:rsidRPr="00250B9A">
        <w:rPr>
          <w:rFonts w:eastAsia="Times New Roman"/>
          <w:szCs w:val="22"/>
          <w:lang w:eastAsia="en-US" w:bidi="en-US"/>
        </w:rPr>
        <w:t>.</w:t>
      </w:r>
      <w:r w:rsidR="00E50F73" w:rsidRPr="00250B9A">
        <w:rPr>
          <w:rFonts w:eastAsia="Times New Roman"/>
          <w:szCs w:val="22"/>
          <w:lang w:eastAsia="en-US" w:bidi="en-US"/>
        </w:rPr>
        <w:t xml:space="preserve">000 </w:t>
      </w:r>
      <w:r w:rsidR="00EF43E3" w:rsidRPr="00250B9A">
        <w:rPr>
          <w:rFonts w:eastAsia="Times New Roman"/>
          <w:szCs w:val="22"/>
          <w:lang w:eastAsia="en-US" w:bidi="en-US"/>
        </w:rPr>
        <w:t>dólares EE.UU. al proyecto</w:t>
      </w:r>
      <w:r w:rsidR="00E50F73" w:rsidRPr="00250B9A">
        <w:rPr>
          <w:rFonts w:eastAsia="Times New Roman"/>
          <w:szCs w:val="22"/>
          <w:lang w:eastAsia="en-US" w:bidi="en-US"/>
        </w:rPr>
        <w:t>.</w:t>
      </w:r>
    </w:p>
    <w:p w:rsidR="009A24EB" w:rsidRPr="00250B9A" w:rsidRDefault="009A24EB" w:rsidP="00DB24B4">
      <w:pPr>
        <w:ind w:left="720"/>
        <w:jc w:val="both"/>
        <w:rPr>
          <w:rFonts w:eastAsia="Times New Roman"/>
          <w:szCs w:val="22"/>
          <w:lang w:eastAsia="en-US" w:bidi="en-US"/>
        </w:rPr>
      </w:pPr>
    </w:p>
    <w:p w:rsidR="009A24EB" w:rsidRPr="00250B9A" w:rsidRDefault="009A24EB" w:rsidP="00DB24B4">
      <w:pPr>
        <w:ind w:left="720"/>
        <w:jc w:val="both"/>
        <w:rPr>
          <w:rFonts w:eastAsia="Times New Roman"/>
          <w:szCs w:val="22"/>
          <w:lang w:eastAsia="en-US" w:bidi="en-US"/>
        </w:rPr>
      </w:pPr>
    </w:p>
    <w:p w:rsidR="009A24EB" w:rsidRPr="00250B9A" w:rsidRDefault="004C1AAB"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Deficiencia</w:t>
      </w:r>
      <w:r w:rsidR="00336098" w:rsidRPr="00250B9A">
        <w:rPr>
          <w:rFonts w:eastAsia="Times New Roman"/>
          <w:b/>
          <w:szCs w:val="22"/>
          <w:lang w:eastAsia="en-US" w:bidi="en-US"/>
        </w:rPr>
        <w:t>s</w:t>
      </w:r>
      <w:r w:rsidR="00E50F73" w:rsidRPr="00250B9A">
        <w:rPr>
          <w:rFonts w:eastAsia="Times New Roman"/>
          <w:b/>
          <w:szCs w:val="22"/>
          <w:lang w:eastAsia="en-US" w:bidi="en-US"/>
        </w:rPr>
        <w:t xml:space="preserve">: </w:t>
      </w:r>
      <w:r w:rsidR="00336098" w:rsidRPr="00250B9A">
        <w:rPr>
          <w:rFonts w:eastAsia="Times New Roman"/>
          <w:b/>
          <w:szCs w:val="22"/>
          <w:lang w:eastAsia="en-US" w:bidi="en-US"/>
        </w:rPr>
        <w:t xml:space="preserve"> </w:t>
      </w:r>
      <w:r w:rsidR="00336098" w:rsidRPr="00250B9A">
        <w:rPr>
          <w:rFonts w:eastAsia="Times New Roman"/>
          <w:szCs w:val="22"/>
          <w:lang w:eastAsia="en-US" w:bidi="en-US"/>
        </w:rPr>
        <w:t>En la evaluación se hicieron las siguientes observaciones</w:t>
      </w:r>
      <w:r w:rsidR="00E50F73" w:rsidRPr="00250B9A">
        <w:rPr>
          <w:rFonts w:eastAsia="Times New Roman"/>
          <w:szCs w:val="22"/>
          <w:lang w:eastAsia="en-US" w:bidi="en-US"/>
        </w:rPr>
        <w:t>:</w:t>
      </w:r>
    </w:p>
    <w:p w:rsidR="009A24EB" w:rsidRPr="00250B9A" w:rsidRDefault="009A24EB" w:rsidP="00DB24B4">
      <w:pPr>
        <w:jc w:val="both"/>
        <w:rPr>
          <w:rFonts w:eastAsia="Times New Roman"/>
          <w:b/>
          <w:szCs w:val="22"/>
          <w:lang w:eastAsia="en-US" w:bidi="en-US"/>
        </w:rPr>
      </w:pPr>
    </w:p>
    <w:p w:rsidR="009A24EB" w:rsidRPr="00250B9A" w:rsidRDefault="009E067F" w:rsidP="00DB24B4">
      <w:pPr>
        <w:numPr>
          <w:ilvl w:val="0"/>
          <w:numId w:val="56"/>
        </w:numPr>
        <w:jc w:val="both"/>
        <w:rPr>
          <w:rFonts w:eastAsia="Times New Roman"/>
          <w:szCs w:val="22"/>
          <w:lang w:eastAsia="en-US" w:bidi="en-US"/>
        </w:rPr>
      </w:pPr>
      <w:r w:rsidRPr="00250B9A">
        <w:rPr>
          <w:rFonts w:eastAsia="Times New Roman"/>
          <w:szCs w:val="22"/>
          <w:lang w:eastAsia="en-US" w:bidi="en-US"/>
        </w:rPr>
        <w:t>En</w:t>
      </w:r>
      <w:r w:rsidR="0043290B" w:rsidRPr="00250B9A">
        <w:rPr>
          <w:rFonts w:eastAsia="Times New Roman"/>
          <w:szCs w:val="22"/>
          <w:lang w:eastAsia="en-US" w:bidi="en-US"/>
        </w:rPr>
        <w:t xml:space="preserve"> todos los proyectos, el sector público ha impulsado la ejecución de los p</w:t>
      </w:r>
      <w:r w:rsidR="00456F71" w:rsidRPr="00250B9A">
        <w:rPr>
          <w:rFonts w:eastAsia="Times New Roman"/>
          <w:szCs w:val="22"/>
          <w:lang w:eastAsia="en-US" w:bidi="en-US"/>
        </w:rPr>
        <w:t>lanes de trabajo</w:t>
      </w:r>
      <w:r w:rsidR="00E50F73" w:rsidRPr="00250B9A">
        <w:rPr>
          <w:rFonts w:eastAsia="Times New Roman"/>
          <w:szCs w:val="22"/>
          <w:lang w:eastAsia="en-US" w:bidi="en-US"/>
        </w:rPr>
        <w:t xml:space="preserve">. </w:t>
      </w:r>
      <w:r w:rsidR="0043290B" w:rsidRPr="00250B9A">
        <w:rPr>
          <w:rFonts w:eastAsia="Times New Roman"/>
          <w:szCs w:val="22"/>
          <w:lang w:eastAsia="en-US" w:bidi="en-US"/>
        </w:rPr>
        <w:t xml:space="preserve"> La falta de participación del sector privado justo al comienzo de los proyectos podría ser la causa que ha limitado su participación y, por consiguiente, su ejecución</w:t>
      </w:r>
      <w:r w:rsidR="00E50F73" w:rsidRPr="00250B9A">
        <w:rPr>
          <w:rFonts w:eastAsia="Times New Roman"/>
          <w:szCs w:val="22"/>
          <w:lang w:eastAsia="en-US" w:bidi="en-US"/>
        </w:rPr>
        <w:t>.</w:t>
      </w:r>
    </w:p>
    <w:p w:rsidR="009A24EB" w:rsidRPr="00250B9A" w:rsidRDefault="009A24EB" w:rsidP="00DB24B4">
      <w:pPr>
        <w:ind w:left="720"/>
        <w:jc w:val="both"/>
        <w:rPr>
          <w:rFonts w:eastAsia="Times New Roman"/>
          <w:szCs w:val="22"/>
          <w:lang w:eastAsia="en-US" w:bidi="en-US"/>
        </w:rPr>
      </w:pPr>
    </w:p>
    <w:p w:rsidR="009A24EB" w:rsidRPr="00250B9A" w:rsidRDefault="00EF43E3" w:rsidP="00DB24B4">
      <w:pPr>
        <w:numPr>
          <w:ilvl w:val="0"/>
          <w:numId w:val="56"/>
        </w:numPr>
        <w:jc w:val="both"/>
        <w:rPr>
          <w:rFonts w:eastAsia="Times New Roman"/>
          <w:szCs w:val="22"/>
          <w:lang w:eastAsia="en-US" w:bidi="en-US"/>
        </w:rPr>
      </w:pPr>
      <w:r w:rsidRPr="00250B9A">
        <w:rPr>
          <w:rFonts w:eastAsia="Times New Roman"/>
          <w:szCs w:val="22"/>
          <w:lang w:eastAsia="en-US" w:bidi="en-US"/>
        </w:rPr>
        <w:t>En todos los casos</w:t>
      </w:r>
      <w:r w:rsidR="00314C0F" w:rsidRPr="00250B9A">
        <w:rPr>
          <w:rFonts w:eastAsia="Times New Roman"/>
          <w:szCs w:val="22"/>
          <w:lang w:eastAsia="en-US" w:bidi="en-US"/>
        </w:rPr>
        <w:t xml:space="preserve">, en el proceso de </w:t>
      </w:r>
      <w:r w:rsidR="0043290B" w:rsidRPr="00250B9A">
        <w:rPr>
          <w:rFonts w:eastAsia="Times New Roman"/>
          <w:szCs w:val="22"/>
          <w:lang w:eastAsia="en-US" w:bidi="en-US"/>
        </w:rPr>
        <w:t>desarrollo</w:t>
      </w:r>
      <w:r w:rsidR="00314C0F" w:rsidRPr="00250B9A">
        <w:rPr>
          <w:rFonts w:eastAsia="Times New Roman"/>
          <w:szCs w:val="22"/>
          <w:lang w:eastAsia="en-US" w:bidi="en-US"/>
        </w:rPr>
        <w:t xml:space="preserve"> del proyecto</w:t>
      </w:r>
      <w:r w:rsidRPr="00250B9A">
        <w:rPr>
          <w:rFonts w:eastAsia="Times New Roman"/>
          <w:szCs w:val="22"/>
          <w:lang w:eastAsia="en-US" w:bidi="en-US"/>
        </w:rPr>
        <w:t xml:space="preserve"> no hubo participación de entidades financieras ni de </w:t>
      </w:r>
      <w:r w:rsidR="00314C0F" w:rsidRPr="00250B9A">
        <w:rPr>
          <w:rFonts w:eastAsia="Times New Roman"/>
          <w:szCs w:val="22"/>
          <w:lang w:eastAsia="en-US" w:bidi="en-US"/>
        </w:rPr>
        <w:t xml:space="preserve">las </w:t>
      </w:r>
      <w:r w:rsidRPr="00250B9A">
        <w:rPr>
          <w:rFonts w:eastAsia="Times New Roman"/>
          <w:szCs w:val="22"/>
          <w:lang w:eastAsia="en-US" w:bidi="en-US"/>
        </w:rPr>
        <w:t xml:space="preserve">ONG </w:t>
      </w:r>
      <w:r w:rsidR="00314C0F" w:rsidRPr="00250B9A">
        <w:rPr>
          <w:rFonts w:eastAsia="Times New Roman"/>
          <w:szCs w:val="22"/>
          <w:lang w:eastAsia="en-US" w:bidi="en-US"/>
        </w:rPr>
        <w:t>de ayuda al desarrollo.</w:t>
      </w:r>
      <w:r w:rsidR="00E50F73" w:rsidRPr="00250B9A">
        <w:rPr>
          <w:rFonts w:eastAsia="Times New Roman"/>
          <w:szCs w:val="22"/>
          <w:lang w:eastAsia="en-US" w:bidi="en-US"/>
        </w:rPr>
        <w:t xml:space="preserve">  </w:t>
      </w:r>
    </w:p>
    <w:p w:rsidR="009A24EB" w:rsidRPr="00250B9A" w:rsidRDefault="009A24EB" w:rsidP="00DB24B4">
      <w:pPr>
        <w:ind w:left="720"/>
        <w:jc w:val="both"/>
        <w:rPr>
          <w:rFonts w:eastAsia="Times New Roman"/>
          <w:szCs w:val="22"/>
          <w:lang w:eastAsia="en-US" w:bidi="en-US"/>
        </w:rPr>
      </w:pPr>
    </w:p>
    <w:p w:rsidR="009A24EB" w:rsidRPr="00250B9A" w:rsidRDefault="00E50F73" w:rsidP="00DB24B4">
      <w:pPr>
        <w:shd w:val="clear" w:color="auto" w:fill="F2F2F2"/>
        <w:spacing w:after="120"/>
        <w:jc w:val="both"/>
        <w:rPr>
          <w:rFonts w:eastAsia="Times New Roman"/>
          <w:i/>
          <w:szCs w:val="22"/>
          <w:lang w:eastAsia="en-US" w:bidi="en-US"/>
        </w:rPr>
      </w:pPr>
      <w:r w:rsidRPr="00250B9A">
        <w:rPr>
          <w:rFonts w:eastAsia="Times New Roman"/>
          <w:b/>
          <w:i/>
          <w:szCs w:val="22"/>
          <w:lang w:eastAsia="en-US" w:bidi="en-US"/>
        </w:rPr>
        <w:t>C2:</w:t>
      </w:r>
      <w:r w:rsidRPr="00250B9A">
        <w:rPr>
          <w:rFonts w:eastAsia="Times New Roman"/>
          <w:i/>
          <w:szCs w:val="22"/>
          <w:lang w:eastAsia="en-US" w:bidi="en-US"/>
        </w:rPr>
        <w:t xml:space="preserve"> </w:t>
      </w:r>
      <w:r w:rsidR="00B155F0" w:rsidRPr="00250B9A">
        <w:rPr>
          <w:rFonts w:eastAsia="Times New Roman"/>
          <w:i/>
          <w:szCs w:val="22"/>
          <w:lang w:eastAsia="en-US" w:bidi="en-US"/>
        </w:rPr>
        <w:t xml:space="preserve"> Probabilidad de que continúe la ejecución del proyecto sobre tecnologías apropiadas en estos tres países</w:t>
      </w:r>
    </w:p>
    <w:p w:rsidR="009A24EB" w:rsidRPr="00250B9A" w:rsidRDefault="009A24EB" w:rsidP="00DB24B4">
      <w:pPr>
        <w:ind w:left="1530" w:hanging="1530"/>
        <w:rPr>
          <w:rFonts w:eastAsia="Times New Roman"/>
          <w:b/>
          <w:szCs w:val="22"/>
          <w:lang w:eastAsia="en-US" w:bidi="en-US"/>
        </w:rPr>
      </w:pPr>
    </w:p>
    <w:p w:rsidR="009A24EB" w:rsidRPr="00250B9A" w:rsidRDefault="00BC5C46"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10: </w:t>
      </w:r>
      <w:r w:rsidR="00134C1A" w:rsidRPr="00250B9A">
        <w:rPr>
          <w:rFonts w:eastAsia="Times New Roman"/>
          <w:b/>
          <w:szCs w:val="22"/>
          <w:lang w:eastAsia="en-US" w:bidi="en-US"/>
        </w:rPr>
        <w:t xml:space="preserve"> Existe la probabilidad de que continúe la ejecución del proyecto sobre tecnologías apropiadas en estos tres países</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BB0A93"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Esta constatación se sustenta en los siguientes hechos</w:t>
      </w:r>
      <w:r w:rsidR="00E50F73" w:rsidRPr="00250B9A">
        <w:rPr>
          <w:rFonts w:eastAsia="Times New Roman"/>
          <w:szCs w:val="22"/>
          <w:lang w:eastAsia="en-US" w:bidi="en-US"/>
        </w:rPr>
        <w:t>:</w:t>
      </w:r>
    </w:p>
    <w:p w:rsidR="009A24EB" w:rsidRPr="00250B9A" w:rsidRDefault="009A24EB" w:rsidP="00DB24B4">
      <w:pPr>
        <w:ind w:left="1080"/>
        <w:contextualSpacing/>
        <w:rPr>
          <w:rFonts w:eastAsia="Times New Roman"/>
          <w:szCs w:val="22"/>
          <w:lang w:eastAsia="en-US" w:bidi="en-US"/>
        </w:rPr>
      </w:pPr>
    </w:p>
    <w:p w:rsidR="009A24EB" w:rsidRPr="00250B9A" w:rsidRDefault="0043290B" w:rsidP="00DB24B4">
      <w:pPr>
        <w:numPr>
          <w:ilvl w:val="0"/>
          <w:numId w:val="53"/>
        </w:numPr>
        <w:jc w:val="both"/>
        <w:rPr>
          <w:rFonts w:eastAsia="Times New Roman"/>
          <w:szCs w:val="22"/>
          <w:lang w:eastAsia="en-US" w:bidi="en-US"/>
        </w:rPr>
      </w:pPr>
      <w:r w:rsidRPr="00250B9A">
        <w:rPr>
          <w:rFonts w:eastAsia="Times New Roman"/>
          <w:szCs w:val="22"/>
          <w:lang w:eastAsia="en-US" w:bidi="en-US"/>
        </w:rPr>
        <w:t xml:space="preserve">Según el </w:t>
      </w:r>
      <w:r w:rsidR="00FE2870" w:rsidRPr="00250B9A">
        <w:rPr>
          <w:rFonts w:eastAsia="Times New Roman"/>
          <w:szCs w:val="22"/>
          <w:lang w:eastAsia="en-US" w:bidi="en-US"/>
        </w:rPr>
        <w:t>Sr. </w:t>
      </w:r>
      <w:r w:rsidR="00E50F73" w:rsidRPr="00250B9A">
        <w:rPr>
          <w:rFonts w:eastAsia="Times New Roman"/>
          <w:szCs w:val="22"/>
          <w:lang w:eastAsia="en-US" w:bidi="en-US"/>
        </w:rPr>
        <w:t xml:space="preserve">Wondwossen Belele, </w:t>
      </w:r>
      <w:r w:rsidRPr="00250B9A">
        <w:rPr>
          <w:rFonts w:eastAsia="Times New Roman"/>
          <w:szCs w:val="22"/>
          <w:lang w:eastAsia="en-US" w:bidi="en-US"/>
        </w:rPr>
        <w:t xml:space="preserve">en Etiopía el proyecto sobre tecnologías apropiadas se puso en marcha en un momento en que el país elaboraba una hoja de ruta de la tecnología, </w:t>
      </w:r>
      <w:r w:rsidR="00A7090E" w:rsidRPr="00250B9A">
        <w:rPr>
          <w:rFonts w:eastAsia="Times New Roman"/>
          <w:szCs w:val="22"/>
          <w:lang w:eastAsia="en-US" w:bidi="en-US"/>
        </w:rPr>
        <w:t>previéndose fomentar</w:t>
      </w:r>
      <w:r w:rsidRPr="00250B9A">
        <w:rPr>
          <w:rFonts w:eastAsia="Times New Roman"/>
          <w:szCs w:val="22"/>
          <w:lang w:eastAsia="en-US" w:bidi="en-US"/>
        </w:rPr>
        <w:t xml:space="preserve"> la</w:t>
      </w:r>
      <w:r w:rsidR="00622E59" w:rsidRPr="00250B9A">
        <w:rPr>
          <w:rFonts w:eastAsia="Times New Roman"/>
          <w:szCs w:val="22"/>
          <w:lang w:eastAsia="en-US" w:bidi="en-US"/>
        </w:rPr>
        <w:t xml:space="preserve"> transferencia de tecnología en 21 esfer</w:t>
      </w:r>
      <w:r w:rsidRPr="00250B9A">
        <w:rPr>
          <w:rFonts w:eastAsia="Times New Roman"/>
          <w:szCs w:val="22"/>
          <w:lang w:eastAsia="en-US" w:bidi="en-US"/>
        </w:rPr>
        <w:t xml:space="preserve">as prioritarias.  Por consiguiente el proyecto sobre tecnologías apropiadas encaja a la perfección en este programa. </w:t>
      </w:r>
      <w:r w:rsidR="00E50F73" w:rsidRPr="00250B9A">
        <w:rPr>
          <w:rFonts w:eastAsia="Times New Roman"/>
          <w:szCs w:val="22"/>
          <w:lang w:eastAsia="en-US" w:bidi="en-US"/>
        </w:rPr>
        <w:t xml:space="preserve"> </w:t>
      </w:r>
      <w:r w:rsidR="00797E75" w:rsidRPr="00250B9A">
        <w:rPr>
          <w:rFonts w:eastAsia="Times New Roman"/>
          <w:szCs w:val="22"/>
          <w:lang w:eastAsia="en-US" w:bidi="en-US"/>
        </w:rPr>
        <w:t>Se informó también que el grupo de expertos de este país estaba integrado por funcionarios de alto rango del Gobierno</w:t>
      </w:r>
      <w:r w:rsidR="00E50F73" w:rsidRPr="00250B9A">
        <w:rPr>
          <w:rFonts w:eastAsia="Times New Roman"/>
          <w:szCs w:val="22"/>
          <w:lang w:eastAsia="en-US" w:bidi="en-US"/>
        </w:rPr>
        <w:t xml:space="preserve">. </w:t>
      </w:r>
      <w:r w:rsidR="00797E75" w:rsidRPr="00250B9A">
        <w:rPr>
          <w:rFonts w:eastAsia="Times New Roman"/>
          <w:szCs w:val="22"/>
          <w:lang w:eastAsia="en-US" w:bidi="en-US"/>
        </w:rPr>
        <w:t xml:space="preserve"> Habida cuenta de que se fortalecieron sus capacidades, se formularon planes para utilizarlas en la promoción de diversos pr</w:t>
      </w:r>
      <w:r w:rsidR="004A41BF" w:rsidRPr="00250B9A">
        <w:rPr>
          <w:rFonts w:eastAsia="Times New Roman"/>
          <w:szCs w:val="22"/>
          <w:lang w:eastAsia="en-US" w:bidi="en-US"/>
        </w:rPr>
        <w:t>oyectos sobre tecnologías apropiadas</w:t>
      </w:r>
      <w:r w:rsidR="00797E75" w:rsidRPr="00250B9A">
        <w:rPr>
          <w:rFonts w:eastAsia="Times New Roman"/>
          <w:szCs w:val="22"/>
          <w:lang w:eastAsia="en-US" w:bidi="en-US"/>
        </w:rPr>
        <w:t xml:space="preserve">, y en la elaboración de una política de </w:t>
      </w:r>
      <w:r w:rsidR="00517807" w:rsidRPr="00250B9A">
        <w:rPr>
          <w:rFonts w:eastAsia="Times New Roman"/>
          <w:szCs w:val="22"/>
          <w:lang w:eastAsia="en-US" w:bidi="en-US"/>
        </w:rPr>
        <w:t>PI</w:t>
      </w:r>
      <w:r w:rsidR="00797E75" w:rsidRPr="00250B9A">
        <w:rPr>
          <w:rFonts w:eastAsia="Times New Roman"/>
          <w:szCs w:val="22"/>
          <w:lang w:eastAsia="en-US" w:bidi="en-US"/>
        </w:rPr>
        <w:t xml:space="preserve"> y otros documentos gubernamentales relacionados con el desarrollo.</w:t>
      </w:r>
    </w:p>
    <w:p w:rsidR="009A24EB" w:rsidRPr="00250B9A" w:rsidRDefault="009A24EB" w:rsidP="00DB24B4">
      <w:pPr>
        <w:ind w:left="720"/>
        <w:jc w:val="both"/>
        <w:rPr>
          <w:rFonts w:eastAsia="Times New Roman"/>
          <w:szCs w:val="22"/>
          <w:lang w:eastAsia="en-US" w:bidi="en-US"/>
        </w:rPr>
      </w:pPr>
    </w:p>
    <w:p w:rsidR="009A24EB" w:rsidRPr="00250B9A" w:rsidRDefault="00797E75" w:rsidP="00DB24B4">
      <w:pPr>
        <w:numPr>
          <w:ilvl w:val="0"/>
          <w:numId w:val="53"/>
        </w:numPr>
        <w:jc w:val="both"/>
        <w:rPr>
          <w:rFonts w:eastAsia="Times New Roman"/>
          <w:szCs w:val="22"/>
          <w:lang w:eastAsia="en-US" w:bidi="en-US"/>
        </w:rPr>
      </w:pPr>
      <w:r w:rsidRPr="00250B9A">
        <w:rPr>
          <w:rFonts w:eastAsia="Times New Roman"/>
          <w:szCs w:val="22"/>
          <w:lang w:eastAsia="en-US" w:bidi="en-US"/>
        </w:rPr>
        <w:t>E</w:t>
      </w:r>
      <w:r w:rsidR="00E50F73" w:rsidRPr="00250B9A">
        <w:rPr>
          <w:rFonts w:eastAsia="Times New Roman"/>
          <w:szCs w:val="22"/>
          <w:lang w:eastAsia="en-US" w:bidi="en-US"/>
        </w:rPr>
        <w:t>n Rwanda</w:t>
      </w:r>
      <w:r w:rsidRPr="00250B9A">
        <w:rPr>
          <w:rFonts w:eastAsia="Times New Roman"/>
          <w:szCs w:val="22"/>
          <w:lang w:eastAsia="en-US" w:bidi="en-US"/>
        </w:rPr>
        <w:t>, el experto del país informó que el Instituto Nacional de Investigación Industrial está elaborando un plan estratégico de siete años (2019-2026).  El plan englobaba dos estrategias procedentes del proyecto, a saber</w:t>
      </w:r>
      <w:proofErr w:type="gramStart"/>
      <w:r w:rsidRPr="00250B9A">
        <w:rPr>
          <w:rFonts w:eastAsia="Times New Roman"/>
          <w:szCs w:val="22"/>
          <w:lang w:eastAsia="en-US" w:bidi="en-US"/>
        </w:rPr>
        <w:t>:  a</w:t>
      </w:r>
      <w:proofErr w:type="gramEnd"/>
      <w:r w:rsidRPr="00250B9A">
        <w:rPr>
          <w:rFonts w:eastAsia="Times New Roman"/>
          <w:szCs w:val="22"/>
          <w:lang w:eastAsia="en-US" w:bidi="en-US"/>
        </w:rPr>
        <w:t xml:space="preserve">) la adquisición y transferencia de tecnología, b) la gestión de conocimientos, en particular la utilización de la información </w:t>
      </w:r>
      <w:r w:rsidR="00E239B9" w:rsidRPr="00250B9A">
        <w:rPr>
          <w:rFonts w:eastAsia="Times New Roman"/>
          <w:szCs w:val="22"/>
          <w:lang w:eastAsia="en-US" w:bidi="en-US"/>
        </w:rPr>
        <w:t>de</w:t>
      </w:r>
      <w:r w:rsidRPr="00250B9A">
        <w:rPr>
          <w:rFonts w:eastAsia="Times New Roman"/>
          <w:szCs w:val="22"/>
          <w:lang w:eastAsia="en-US" w:bidi="en-US"/>
        </w:rPr>
        <w:t xml:space="preserve"> </w:t>
      </w:r>
      <w:r w:rsidR="00517807" w:rsidRPr="00250B9A">
        <w:rPr>
          <w:rFonts w:eastAsia="Times New Roman"/>
          <w:szCs w:val="22"/>
          <w:lang w:eastAsia="en-US" w:bidi="en-US"/>
        </w:rPr>
        <w:t>PI</w:t>
      </w:r>
      <w:r w:rsidRPr="00250B9A">
        <w:rPr>
          <w:rFonts w:eastAsia="Times New Roman"/>
          <w:szCs w:val="22"/>
          <w:lang w:eastAsia="en-US" w:bidi="en-US"/>
        </w:rPr>
        <w:t xml:space="preserve"> para la labor de </w:t>
      </w:r>
      <w:r w:rsidR="009E067F" w:rsidRPr="00250B9A">
        <w:rPr>
          <w:rFonts w:eastAsia="Times New Roman"/>
          <w:szCs w:val="22"/>
          <w:lang w:eastAsia="en-US" w:bidi="en-US"/>
        </w:rPr>
        <w:t>investigación</w:t>
      </w:r>
      <w:r w:rsidRPr="00250B9A">
        <w:rPr>
          <w:rFonts w:eastAsia="Times New Roman"/>
          <w:szCs w:val="22"/>
          <w:lang w:eastAsia="en-US" w:bidi="en-US"/>
        </w:rPr>
        <w:t xml:space="preserve"> y desarrollo.  En estos dos programas se promoverá</w:t>
      </w:r>
      <w:r w:rsidR="00E50F73" w:rsidRPr="00250B9A">
        <w:rPr>
          <w:rFonts w:eastAsia="Times New Roman"/>
          <w:szCs w:val="22"/>
          <w:lang w:eastAsia="en-US" w:bidi="en-US"/>
        </w:rPr>
        <w:t xml:space="preserve"> </w:t>
      </w:r>
      <w:r w:rsidR="009F478C" w:rsidRPr="00250B9A">
        <w:rPr>
          <w:rFonts w:eastAsia="Times New Roman"/>
          <w:szCs w:val="22"/>
          <w:lang w:eastAsia="en-US" w:bidi="en-US"/>
        </w:rPr>
        <w:t>el proyecto sobre tecnologías apropiadas</w:t>
      </w:r>
      <w:r w:rsidR="00E50F73" w:rsidRPr="00250B9A">
        <w:rPr>
          <w:rFonts w:eastAsia="Times New Roman"/>
          <w:szCs w:val="22"/>
          <w:lang w:eastAsia="en-US" w:bidi="en-US"/>
        </w:rPr>
        <w:t xml:space="preserve">. </w:t>
      </w:r>
      <w:r w:rsidRPr="00250B9A">
        <w:rPr>
          <w:rFonts w:eastAsia="Times New Roman"/>
          <w:szCs w:val="22"/>
          <w:lang w:eastAsia="en-US" w:bidi="en-US"/>
        </w:rPr>
        <w:t xml:space="preserve"> En la </w:t>
      </w:r>
      <w:r w:rsidR="004B4506" w:rsidRPr="00250B9A">
        <w:rPr>
          <w:rFonts w:eastAsia="Times New Roman"/>
          <w:szCs w:val="22"/>
          <w:lang w:eastAsia="en-US" w:bidi="en-US"/>
        </w:rPr>
        <w:t>decimoctava sesión del CDIP, celebrada en noviembre de 2016, la delegación gubernamental de</w:t>
      </w:r>
      <w:r w:rsidR="00E50F73" w:rsidRPr="00250B9A">
        <w:rPr>
          <w:rFonts w:eastAsia="Times New Roman"/>
          <w:szCs w:val="22"/>
          <w:lang w:eastAsia="en-US" w:bidi="en-US"/>
        </w:rPr>
        <w:t xml:space="preserve"> Rwanda </w:t>
      </w:r>
      <w:r w:rsidR="004B4506" w:rsidRPr="00250B9A">
        <w:rPr>
          <w:rFonts w:eastAsia="Times New Roman"/>
          <w:szCs w:val="22"/>
          <w:lang w:eastAsia="en-US" w:bidi="en-US"/>
        </w:rPr>
        <w:t xml:space="preserve">manifestó asimismo </w:t>
      </w:r>
      <w:r w:rsidR="00D32001" w:rsidRPr="00250B9A">
        <w:rPr>
          <w:rFonts w:eastAsia="Times New Roman"/>
          <w:szCs w:val="22"/>
          <w:lang w:eastAsia="en-US" w:bidi="en-US"/>
        </w:rPr>
        <w:t>la satisfacción de su Gobierno en relación con el proyecto.  Además de formular observaciones en cuanto al informe sobre la marcha de las actividades en el marco del pro</w:t>
      </w:r>
      <w:r w:rsidR="004A41BF" w:rsidRPr="00250B9A">
        <w:rPr>
          <w:rFonts w:eastAsia="Times New Roman"/>
          <w:szCs w:val="22"/>
          <w:lang w:eastAsia="en-US" w:bidi="en-US"/>
        </w:rPr>
        <w:t>yecto sobre tecnologías apropiadas</w:t>
      </w:r>
      <w:r w:rsidR="00E50F73" w:rsidRPr="00250B9A">
        <w:rPr>
          <w:rFonts w:eastAsia="Times New Roman"/>
          <w:szCs w:val="22"/>
          <w:lang w:eastAsia="en-US" w:bidi="en-US"/>
        </w:rPr>
        <w:t xml:space="preserve">, </w:t>
      </w:r>
      <w:r w:rsidR="004B4506" w:rsidRPr="00250B9A">
        <w:rPr>
          <w:rFonts w:eastAsia="Times New Roman"/>
          <w:szCs w:val="22"/>
          <w:lang w:eastAsia="en-US" w:bidi="en-US"/>
        </w:rPr>
        <w:t>la delegación afirmó que</w:t>
      </w:r>
      <w:r w:rsidR="00E50F73" w:rsidRPr="00250B9A">
        <w:rPr>
          <w:rFonts w:eastAsia="Times New Roman"/>
          <w:szCs w:val="22"/>
          <w:lang w:eastAsia="en-US" w:bidi="en-US"/>
        </w:rPr>
        <w:t xml:space="preserve"> “ ..</w:t>
      </w:r>
      <w:r w:rsidR="004B4506" w:rsidRPr="00250B9A">
        <w:rPr>
          <w:rFonts w:eastAsia="Times New Roman"/>
          <w:szCs w:val="22"/>
          <w:lang w:eastAsia="en-US" w:bidi="en-US"/>
        </w:rPr>
        <w:t>.</w:t>
      </w:r>
      <w:r w:rsidR="00E50F73" w:rsidRPr="00250B9A">
        <w:rPr>
          <w:rFonts w:eastAsia="Times New Roman"/>
          <w:szCs w:val="22"/>
          <w:lang w:eastAsia="en-US" w:bidi="en-US"/>
        </w:rPr>
        <w:t xml:space="preserve"> </w:t>
      </w:r>
      <w:r w:rsidR="004B4506" w:rsidRPr="00250B9A">
        <w:rPr>
          <w:rFonts w:eastAsia="Times New Roman"/>
          <w:b/>
          <w:i/>
          <w:szCs w:val="22"/>
          <w:lang w:eastAsia="en-US" w:bidi="en-US"/>
        </w:rPr>
        <w:t>es uno de los mejores programas de asistencia técnica para la resolución de problemas</w:t>
      </w:r>
      <w:r w:rsidR="00E50F73" w:rsidRPr="00250B9A">
        <w:rPr>
          <w:rFonts w:eastAsia="Times New Roman"/>
          <w:b/>
          <w:i/>
          <w:szCs w:val="22"/>
          <w:lang w:eastAsia="en-US" w:bidi="en-US"/>
        </w:rPr>
        <w:t xml:space="preserve">. </w:t>
      </w:r>
      <w:r w:rsidR="00457251" w:rsidRPr="00250B9A">
        <w:rPr>
          <w:rFonts w:eastAsia="Times New Roman"/>
          <w:b/>
          <w:i/>
          <w:szCs w:val="22"/>
          <w:lang w:eastAsia="en-US" w:bidi="en-US"/>
        </w:rPr>
        <w:t xml:space="preserve"> </w:t>
      </w:r>
      <w:r w:rsidR="00552F9B" w:rsidRPr="00250B9A">
        <w:rPr>
          <w:rFonts w:eastAsia="Times New Roman"/>
          <w:b/>
          <w:i/>
          <w:szCs w:val="22"/>
          <w:lang w:eastAsia="en-US" w:bidi="en-US"/>
        </w:rPr>
        <w:t>E</w:t>
      </w:r>
      <w:r w:rsidR="009A24EB" w:rsidRPr="00250B9A">
        <w:rPr>
          <w:rFonts w:eastAsia="Times New Roman"/>
          <w:b/>
          <w:szCs w:val="22"/>
          <w:lang w:eastAsia="en-US" w:bidi="en-US"/>
        </w:rPr>
        <w:t>s sumamente importante que se identifiquen los ámbitos que carecen de tecnología y hallar la tecnología necesaria que apoye la ejecución</w:t>
      </w:r>
      <w:r w:rsidR="00552F9B" w:rsidRPr="00250B9A">
        <w:rPr>
          <w:rFonts w:eastAsia="Times New Roman"/>
          <w:b/>
          <w:szCs w:val="22"/>
          <w:lang w:eastAsia="en-US" w:bidi="en-US"/>
        </w:rPr>
        <w:t xml:space="preserve"> (…)”</w:t>
      </w:r>
      <w:r w:rsidR="00552F9B" w:rsidRPr="00250B9A">
        <w:rPr>
          <w:rFonts w:eastAsia="Times New Roman"/>
          <w:szCs w:val="22"/>
          <w:lang w:eastAsia="en-US" w:bidi="en-US"/>
        </w:rPr>
        <w:t>.</w:t>
      </w:r>
    </w:p>
    <w:p w:rsidR="009A24EB" w:rsidRPr="00250B9A" w:rsidRDefault="009A24EB" w:rsidP="00DB24B4">
      <w:pPr>
        <w:tabs>
          <w:tab w:val="left" w:pos="2572"/>
        </w:tabs>
        <w:ind w:left="720"/>
        <w:jc w:val="both"/>
        <w:rPr>
          <w:rFonts w:eastAsia="Times New Roman"/>
          <w:szCs w:val="22"/>
          <w:lang w:eastAsia="en-US" w:bidi="en-US"/>
        </w:rPr>
      </w:pPr>
    </w:p>
    <w:p w:rsidR="009A24EB" w:rsidRPr="00250B9A" w:rsidRDefault="00336098" w:rsidP="00DB24B4">
      <w:pPr>
        <w:numPr>
          <w:ilvl w:val="0"/>
          <w:numId w:val="53"/>
        </w:numPr>
        <w:jc w:val="both"/>
        <w:rPr>
          <w:rFonts w:eastAsia="Times New Roman"/>
          <w:szCs w:val="22"/>
          <w:lang w:eastAsia="en-US" w:bidi="en-US"/>
        </w:rPr>
      </w:pPr>
      <w:r w:rsidRPr="00250B9A">
        <w:rPr>
          <w:rFonts w:eastAsia="Times New Roman"/>
          <w:szCs w:val="22"/>
          <w:lang w:eastAsia="en-US" w:bidi="en-US"/>
        </w:rPr>
        <w:t>E</w:t>
      </w:r>
      <w:r w:rsidR="00E50F73" w:rsidRPr="00250B9A">
        <w:rPr>
          <w:rFonts w:eastAsia="Times New Roman"/>
          <w:szCs w:val="22"/>
          <w:lang w:eastAsia="en-US" w:bidi="en-US"/>
        </w:rPr>
        <w:t>n Tanzan</w:t>
      </w:r>
      <w:r w:rsidRPr="00250B9A">
        <w:rPr>
          <w:rFonts w:eastAsia="Times New Roman"/>
          <w:szCs w:val="22"/>
          <w:lang w:eastAsia="en-US" w:bidi="en-US"/>
        </w:rPr>
        <w:t>í</w:t>
      </w:r>
      <w:r w:rsidR="00E50F73" w:rsidRPr="00250B9A">
        <w:rPr>
          <w:rFonts w:eastAsia="Times New Roman"/>
          <w:szCs w:val="22"/>
          <w:lang w:eastAsia="en-US" w:bidi="en-US"/>
        </w:rPr>
        <w:t xml:space="preserve">a, </w:t>
      </w:r>
      <w:r w:rsidRPr="00250B9A">
        <w:rPr>
          <w:rFonts w:eastAsia="Times New Roman"/>
          <w:szCs w:val="22"/>
          <w:lang w:eastAsia="en-US" w:bidi="en-US"/>
        </w:rPr>
        <w:t>el experto nacional informó que</w:t>
      </w:r>
      <w:r w:rsidR="00E50F73" w:rsidRPr="00250B9A">
        <w:rPr>
          <w:rFonts w:eastAsia="Times New Roman"/>
          <w:szCs w:val="22"/>
          <w:lang w:eastAsia="en-US" w:bidi="en-US"/>
        </w:rPr>
        <w:t>:</w:t>
      </w:r>
    </w:p>
    <w:p w:rsidR="009A24EB" w:rsidRPr="00250B9A" w:rsidRDefault="00970118" w:rsidP="00DB24B4">
      <w:pPr>
        <w:numPr>
          <w:ilvl w:val="0"/>
          <w:numId w:val="54"/>
        </w:numPr>
        <w:spacing w:before="120" w:after="120"/>
        <w:jc w:val="both"/>
        <w:rPr>
          <w:rFonts w:eastAsia="Times New Roman"/>
          <w:szCs w:val="22"/>
          <w:lang w:eastAsia="en-US"/>
        </w:rPr>
      </w:pPr>
      <w:r w:rsidRPr="00250B9A">
        <w:rPr>
          <w:rFonts w:eastAsia="Times New Roman"/>
          <w:szCs w:val="22"/>
          <w:lang w:eastAsia="en-US" w:bidi="en-US"/>
        </w:rPr>
        <w:t xml:space="preserve">Se habían instituido </w:t>
      </w:r>
      <w:r w:rsidR="00D16BC7" w:rsidRPr="00250B9A">
        <w:rPr>
          <w:rFonts w:eastAsia="Times New Roman"/>
          <w:szCs w:val="22"/>
          <w:lang w:eastAsia="en-US" w:bidi="en-US"/>
        </w:rPr>
        <w:t>f</w:t>
      </w:r>
      <w:r w:rsidRPr="00250B9A">
        <w:rPr>
          <w:rFonts w:eastAsia="Times New Roman"/>
          <w:szCs w:val="22"/>
          <w:lang w:eastAsia="en-US" w:bidi="en-US"/>
        </w:rPr>
        <w:t xml:space="preserve">ondos para establecer plataformas de innovación en las universidades y programas de </w:t>
      </w:r>
      <w:r w:rsidR="00164682" w:rsidRPr="00250B9A">
        <w:rPr>
          <w:rFonts w:eastAsia="Times New Roman"/>
          <w:szCs w:val="22"/>
          <w:lang w:eastAsia="en-US" w:bidi="en-US"/>
        </w:rPr>
        <w:t>fortalecimiento de capacidades</w:t>
      </w:r>
      <w:r w:rsidRPr="00250B9A">
        <w:rPr>
          <w:rFonts w:eastAsia="Times New Roman"/>
          <w:szCs w:val="22"/>
          <w:lang w:eastAsia="en-US" w:bidi="en-US"/>
        </w:rPr>
        <w:t xml:space="preserve">, comprendida la utilización de información </w:t>
      </w:r>
      <w:r w:rsidR="00E239B9" w:rsidRPr="00250B9A">
        <w:rPr>
          <w:rFonts w:eastAsia="Times New Roman"/>
          <w:szCs w:val="22"/>
          <w:lang w:eastAsia="en-US" w:bidi="en-US"/>
        </w:rPr>
        <w:t>de</w:t>
      </w:r>
      <w:r w:rsidRPr="00250B9A">
        <w:rPr>
          <w:rFonts w:eastAsia="Times New Roman"/>
          <w:szCs w:val="22"/>
          <w:lang w:eastAsia="en-US" w:bidi="en-US"/>
        </w:rPr>
        <w:t xml:space="preserve"> </w:t>
      </w:r>
      <w:r w:rsidR="00517807" w:rsidRPr="00250B9A">
        <w:rPr>
          <w:rFonts w:eastAsia="Times New Roman"/>
          <w:szCs w:val="22"/>
          <w:lang w:eastAsia="en-US" w:bidi="en-US"/>
        </w:rPr>
        <w:t>PI</w:t>
      </w:r>
      <w:r w:rsidR="00E50F73" w:rsidRPr="00250B9A">
        <w:rPr>
          <w:rFonts w:eastAsia="Times New Roman"/>
          <w:szCs w:val="22"/>
          <w:lang w:eastAsia="en-US"/>
        </w:rPr>
        <w:t xml:space="preserve">. </w:t>
      </w:r>
      <w:r w:rsidRPr="00250B9A">
        <w:rPr>
          <w:rFonts w:eastAsia="Times New Roman"/>
          <w:szCs w:val="22"/>
          <w:lang w:eastAsia="en-US"/>
        </w:rPr>
        <w:t xml:space="preserve"> Esto conllevará un mayor uso de la </w:t>
      </w:r>
      <w:r w:rsidR="00517807" w:rsidRPr="00250B9A">
        <w:rPr>
          <w:rFonts w:eastAsia="Times New Roman"/>
          <w:szCs w:val="22"/>
          <w:lang w:eastAsia="en-US"/>
        </w:rPr>
        <w:t>PI</w:t>
      </w:r>
      <w:r w:rsidRPr="00250B9A">
        <w:rPr>
          <w:rFonts w:eastAsia="Times New Roman"/>
          <w:szCs w:val="22"/>
          <w:lang w:eastAsia="en-US"/>
        </w:rPr>
        <w:t>.</w:t>
      </w:r>
    </w:p>
    <w:p w:rsidR="009A24EB" w:rsidRPr="00250B9A" w:rsidRDefault="006D5ECA" w:rsidP="00DB24B4">
      <w:pPr>
        <w:numPr>
          <w:ilvl w:val="0"/>
          <w:numId w:val="54"/>
        </w:numPr>
        <w:spacing w:before="120" w:after="120"/>
        <w:jc w:val="both"/>
        <w:rPr>
          <w:rFonts w:eastAsia="Times New Roman"/>
          <w:szCs w:val="22"/>
          <w:lang w:eastAsia="en-US"/>
        </w:rPr>
      </w:pPr>
      <w:r w:rsidRPr="00250B9A">
        <w:rPr>
          <w:rFonts w:eastAsia="Times New Roman"/>
          <w:szCs w:val="22"/>
          <w:lang w:eastAsia="en-US"/>
        </w:rPr>
        <w:lastRenderedPageBreak/>
        <w:t xml:space="preserve">Aunque no </w:t>
      </w:r>
      <w:r w:rsidRPr="00250B9A">
        <w:rPr>
          <w:rFonts w:eastAsia="Times New Roman"/>
          <w:szCs w:val="22"/>
          <w:lang w:eastAsia="en-US" w:bidi="en-US"/>
        </w:rPr>
        <w:t xml:space="preserve">había planes específicos para convertir al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en un órgano permanente, el experto nacional señaló que este grupo es muy útil y que la Comisión de Ciencia y Tecnología de Tanzanía</w:t>
      </w:r>
      <w:r w:rsidRPr="00250B9A">
        <w:rPr>
          <w:rFonts w:eastAsia="Times New Roman"/>
          <w:szCs w:val="22"/>
          <w:lang w:eastAsia="en-US"/>
        </w:rPr>
        <w:t xml:space="preserve"> coordinará a los miembros del </w:t>
      </w:r>
      <w:r w:rsidR="00A50097" w:rsidRPr="00250B9A">
        <w:rPr>
          <w:rFonts w:eastAsia="Times New Roman"/>
          <w:szCs w:val="22"/>
          <w:lang w:eastAsia="en-US"/>
        </w:rPr>
        <w:t>grupo nacional de expertos</w:t>
      </w:r>
      <w:r w:rsidRPr="00250B9A">
        <w:rPr>
          <w:rFonts w:eastAsia="Times New Roman"/>
          <w:szCs w:val="22"/>
          <w:lang w:eastAsia="en-US"/>
        </w:rPr>
        <w:t xml:space="preserve"> para que actúen como impulsores de los programas </w:t>
      </w:r>
      <w:r w:rsidR="009A5CA6" w:rsidRPr="00250B9A">
        <w:rPr>
          <w:rFonts w:eastAsia="Times New Roman"/>
          <w:szCs w:val="22"/>
          <w:lang w:eastAsia="en-US"/>
        </w:rPr>
        <w:t>relativos a las</w:t>
      </w:r>
      <w:r w:rsidRPr="00250B9A">
        <w:rPr>
          <w:rFonts w:eastAsia="Times New Roman"/>
          <w:szCs w:val="22"/>
          <w:lang w:eastAsia="en-US"/>
        </w:rPr>
        <w:t xml:space="preserve"> tecnologías apropiadas.  Se están integrando estas cuestiones en el plan estratégico.  Asimismo, </w:t>
      </w:r>
      <w:r w:rsidR="00970118" w:rsidRPr="00250B9A">
        <w:rPr>
          <w:rFonts w:eastAsia="Times New Roman"/>
          <w:szCs w:val="22"/>
          <w:lang w:eastAsia="en-US"/>
        </w:rPr>
        <w:t>en el curso de</w:t>
      </w:r>
      <w:r w:rsidRPr="00250B9A">
        <w:rPr>
          <w:rFonts w:eastAsia="Times New Roman"/>
          <w:szCs w:val="22"/>
          <w:lang w:eastAsia="en-US"/>
        </w:rPr>
        <w:t xml:space="preserve">l proyecto, el </w:t>
      </w:r>
      <w:r w:rsidR="00A50097" w:rsidRPr="00250B9A">
        <w:rPr>
          <w:rFonts w:eastAsia="Times New Roman"/>
          <w:szCs w:val="22"/>
          <w:lang w:eastAsia="en-US"/>
        </w:rPr>
        <w:t>grupo nacional de expertos</w:t>
      </w:r>
      <w:r w:rsidRPr="00250B9A">
        <w:rPr>
          <w:rFonts w:eastAsia="Times New Roman"/>
          <w:szCs w:val="22"/>
          <w:lang w:eastAsia="en-US"/>
        </w:rPr>
        <w:t xml:space="preserve"> ha determinado cuatro ámbitos</w:t>
      </w:r>
      <w:r w:rsidR="00356C1C" w:rsidRPr="00250B9A">
        <w:rPr>
          <w:rFonts w:eastAsia="Times New Roman"/>
          <w:szCs w:val="22"/>
          <w:lang w:eastAsia="en-US"/>
        </w:rPr>
        <w:t xml:space="preserve"> de actuación</w:t>
      </w:r>
      <w:r w:rsidRPr="00250B9A">
        <w:rPr>
          <w:rFonts w:eastAsia="Times New Roman"/>
          <w:szCs w:val="22"/>
          <w:lang w:eastAsia="en-US"/>
        </w:rPr>
        <w:t xml:space="preserve">, dos se han ejecutado y los otros dos </w:t>
      </w:r>
      <w:r w:rsidR="00356C1C" w:rsidRPr="00250B9A">
        <w:rPr>
          <w:rFonts w:eastAsia="Times New Roman"/>
          <w:szCs w:val="22"/>
          <w:lang w:eastAsia="en-US"/>
        </w:rPr>
        <w:t>están pendientes de aplicar</w:t>
      </w:r>
      <w:r w:rsidRPr="00250B9A">
        <w:rPr>
          <w:rFonts w:eastAsia="Times New Roman"/>
          <w:szCs w:val="22"/>
          <w:lang w:eastAsia="en-US"/>
        </w:rPr>
        <w:t xml:space="preserve"> en el marco de otros proyectos.</w:t>
      </w:r>
    </w:p>
    <w:p w:rsidR="009A24EB" w:rsidRPr="00250B9A" w:rsidRDefault="009A24EB" w:rsidP="00DB24B4">
      <w:pPr>
        <w:ind w:left="1530" w:hanging="1530"/>
        <w:rPr>
          <w:rFonts w:eastAsia="Times New Roman"/>
          <w:b/>
          <w:szCs w:val="22"/>
          <w:lang w:eastAsia="en-US" w:bidi="en-US"/>
        </w:rPr>
      </w:pPr>
    </w:p>
    <w:p w:rsidR="009A24EB" w:rsidRPr="00250B9A" w:rsidRDefault="003923EA"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Deficiencias</w:t>
      </w:r>
      <w:r w:rsidR="00AD2B59" w:rsidRPr="00250B9A">
        <w:rPr>
          <w:rFonts w:eastAsia="Times New Roman"/>
          <w:b/>
          <w:szCs w:val="22"/>
          <w:lang w:eastAsia="en-US" w:bidi="en-US"/>
        </w:rPr>
        <w:t xml:space="preserve">:  </w:t>
      </w:r>
      <w:r w:rsidR="00336098" w:rsidRPr="00250B9A">
        <w:rPr>
          <w:rFonts w:eastAsia="Times New Roman"/>
          <w:szCs w:val="22"/>
          <w:lang w:eastAsia="en-US" w:bidi="en-US"/>
        </w:rPr>
        <w:t>En la evaluación se observaron las siguientes</w:t>
      </w:r>
      <w:r w:rsidR="00E50F73" w:rsidRPr="00250B9A">
        <w:rPr>
          <w:rFonts w:eastAsia="Times New Roman"/>
          <w:szCs w:val="22"/>
          <w:lang w:eastAsia="en-US" w:bidi="en-US"/>
        </w:rPr>
        <w:t xml:space="preserve"> </w:t>
      </w:r>
      <w:r w:rsidR="004C1AAB" w:rsidRPr="00250B9A">
        <w:rPr>
          <w:rFonts w:eastAsia="Times New Roman"/>
          <w:szCs w:val="22"/>
          <w:lang w:eastAsia="en-US" w:bidi="en-US"/>
        </w:rPr>
        <w:t>deficiencia</w:t>
      </w:r>
      <w:r w:rsidR="00336098" w:rsidRPr="00250B9A">
        <w:rPr>
          <w:rFonts w:eastAsia="Times New Roman"/>
          <w:szCs w:val="22"/>
          <w:lang w:eastAsia="en-US" w:bidi="en-US"/>
        </w:rPr>
        <w:t>s</w:t>
      </w:r>
      <w:r w:rsidR="00E50F73" w:rsidRPr="00250B9A">
        <w:rPr>
          <w:rFonts w:eastAsia="Times New Roman"/>
          <w:szCs w:val="22"/>
          <w:lang w:eastAsia="en-US" w:bidi="en-US"/>
        </w:rPr>
        <w:t>:</w:t>
      </w:r>
    </w:p>
    <w:p w:rsidR="009A24EB" w:rsidRPr="00250B9A" w:rsidRDefault="009A24EB" w:rsidP="00DB24B4">
      <w:pPr>
        <w:ind w:left="720" w:hanging="720"/>
        <w:rPr>
          <w:rFonts w:eastAsia="Times New Roman"/>
          <w:szCs w:val="22"/>
          <w:lang w:eastAsia="en-US" w:bidi="en-US"/>
        </w:rPr>
      </w:pPr>
    </w:p>
    <w:p w:rsidR="009A24EB" w:rsidRPr="00250B9A" w:rsidRDefault="006D5ECA" w:rsidP="00DB24B4">
      <w:pPr>
        <w:numPr>
          <w:ilvl w:val="0"/>
          <w:numId w:val="57"/>
        </w:numPr>
        <w:jc w:val="both"/>
        <w:rPr>
          <w:rFonts w:eastAsia="Times New Roman"/>
          <w:szCs w:val="22"/>
          <w:lang w:eastAsia="en-US" w:bidi="en-US"/>
        </w:rPr>
      </w:pPr>
      <w:r w:rsidRPr="00250B9A">
        <w:rPr>
          <w:rFonts w:eastAsia="Times New Roman"/>
          <w:szCs w:val="22"/>
          <w:lang w:eastAsia="en-US"/>
        </w:rPr>
        <w:t xml:space="preserve">No </w:t>
      </w:r>
      <w:r w:rsidRPr="00250B9A">
        <w:rPr>
          <w:rFonts w:eastAsia="Times New Roman"/>
          <w:szCs w:val="22"/>
          <w:lang w:eastAsia="en-US" w:bidi="en-US"/>
        </w:rPr>
        <w:t xml:space="preserve">había planes específicos para convertir al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en un </w:t>
      </w:r>
      <w:r w:rsidR="00356C1C" w:rsidRPr="00250B9A">
        <w:rPr>
          <w:rFonts w:eastAsia="Times New Roman"/>
          <w:szCs w:val="22"/>
          <w:lang w:eastAsia="en-US" w:bidi="en-US"/>
        </w:rPr>
        <w:t>element</w:t>
      </w:r>
      <w:r w:rsidRPr="00250B9A">
        <w:rPr>
          <w:rFonts w:eastAsia="Times New Roman"/>
          <w:szCs w:val="22"/>
          <w:lang w:eastAsia="en-US" w:bidi="en-US"/>
        </w:rPr>
        <w:t>o permanente en los tres países</w:t>
      </w:r>
      <w:r w:rsidR="00E50F73" w:rsidRPr="00250B9A">
        <w:rPr>
          <w:rFonts w:eastAsia="Times New Roman"/>
          <w:szCs w:val="22"/>
          <w:lang w:eastAsia="en-US" w:bidi="en-US"/>
        </w:rPr>
        <w:t xml:space="preserve">. </w:t>
      </w:r>
    </w:p>
    <w:p w:rsidR="009A24EB" w:rsidRPr="00250B9A" w:rsidRDefault="009A24EB" w:rsidP="00DB24B4">
      <w:pPr>
        <w:ind w:left="720"/>
        <w:jc w:val="both"/>
        <w:rPr>
          <w:rFonts w:eastAsia="Times New Roman"/>
          <w:szCs w:val="22"/>
          <w:lang w:eastAsia="en-US" w:bidi="en-US"/>
        </w:rPr>
      </w:pPr>
    </w:p>
    <w:p w:rsidR="009A24EB" w:rsidRPr="00250B9A" w:rsidRDefault="006D5ECA" w:rsidP="00DB24B4">
      <w:pPr>
        <w:numPr>
          <w:ilvl w:val="0"/>
          <w:numId w:val="57"/>
        </w:numPr>
        <w:jc w:val="both"/>
        <w:rPr>
          <w:rFonts w:eastAsia="Times New Roman"/>
          <w:szCs w:val="22"/>
          <w:lang w:eastAsia="en-US" w:bidi="en-US"/>
        </w:rPr>
      </w:pPr>
      <w:r w:rsidRPr="00250B9A">
        <w:rPr>
          <w:rFonts w:eastAsia="Times New Roman"/>
          <w:szCs w:val="22"/>
          <w:lang w:eastAsia="en-US" w:bidi="en-US"/>
        </w:rPr>
        <w:t>Si bien la</w:t>
      </w:r>
      <w:r w:rsidR="00E50F73" w:rsidRPr="00250B9A">
        <w:rPr>
          <w:rFonts w:eastAsia="Times New Roman"/>
          <w:szCs w:val="22"/>
          <w:lang w:eastAsia="en-US" w:bidi="en-US"/>
        </w:rPr>
        <w:t xml:space="preserve"> idea </w:t>
      </w:r>
      <w:r w:rsidRPr="00250B9A">
        <w:rPr>
          <w:rFonts w:eastAsia="Times New Roman"/>
          <w:szCs w:val="22"/>
          <w:lang w:eastAsia="en-US" w:bidi="en-US"/>
        </w:rPr>
        <w:t xml:space="preserve">de integrar las tecnologías apropiadas en las estrategias nacionales es muy buena, siempre que </w:t>
      </w:r>
      <w:r w:rsidR="00356C1C" w:rsidRPr="00250B9A">
        <w:rPr>
          <w:rFonts w:eastAsia="Times New Roman"/>
          <w:szCs w:val="22"/>
          <w:lang w:eastAsia="en-US" w:bidi="en-US"/>
        </w:rPr>
        <w:t xml:space="preserve">se </w:t>
      </w:r>
      <w:r w:rsidRPr="00250B9A">
        <w:rPr>
          <w:rFonts w:eastAsia="Times New Roman"/>
          <w:szCs w:val="22"/>
          <w:lang w:eastAsia="en-US" w:bidi="en-US"/>
        </w:rPr>
        <w:t xml:space="preserve">ha </w:t>
      </w:r>
      <w:r w:rsidR="00356C1C" w:rsidRPr="00250B9A">
        <w:rPr>
          <w:rFonts w:eastAsia="Times New Roman"/>
          <w:szCs w:val="22"/>
          <w:lang w:eastAsia="en-US" w:bidi="en-US"/>
        </w:rPr>
        <w:t>hecho</w:t>
      </w:r>
      <w:r w:rsidRPr="00250B9A">
        <w:rPr>
          <w:rFonts w:eastAsia="Times New Roman"/>
          <w:szCs w:val="22"/>
          <w:lang w:eastAsia="en-US" w:bidi="en-US"/>
        </w:rPr>
        <w:t xml:space="preserve"> </w:t>
      </w:r>
      <w:r w:rsidR="00733214" w:rsidRPr="00250B9A">
        <w:rPr>
          <w:rFonts w:eastAsia="Times New Roman"/>
          <w:szCs w:val="22"/>
          <w:lang w:eastAsia="en-US" w:bidi="en-US"/>
        </w:rPr>
        <w:t>ha sido de forma fortuita</w:t>
      </w:r>
      <w:r w:rsidR="00E50F73" w:rsidRPr="00250B9A">
        <w:rPr>
          <w:rFonts w:eastAsia="Times New Roman"/>
          <w:szCs w:val="22"/>
          <w:lang w:eastAsia="en-US" w:bidi="en-US"/>
        </w:rPr>
        <w:t>.</w:t>
      </w:r>
    </w:p>
    <w:p w:rsidR="009A24EB" w:rsidRPr="00250B9A" w:rsidRDefault="009A24EB" w:rsidP="00DB24B4">
      <w:pPr>
        <w:ind w:left="1530" w:hanging="1530"/>
        <w:rPr>
          <w:rFonts w:eastAsia="Times New Roman"/>
          <w:b/>
          <w:szCs w:val="22"/>
          <w:lang w:eastAsia="en-US" w:bidi="en-US"/>
        </w:rPr>
      </w:pPr>
    </w:p>
    <w:p w:rsidR="009A24EB" w:rsidRPr="00250B9A" w:rsidRDefault="00E50F73" w:rsidP="00DB24B4">
      <w:pPr>
        <w:shd w:val="clear" w:color="auto" w:fill="F2F2F2"/>
        <w:spacing w:after="120"/>
        <w:jc w:val="both"/>
        <w:rPr>
          <w:rFonts w:eastAsia="Times New Roman"/>
          <w:i/>
          <w:szCs w:val="22"/>
          <w:lang w:eastAsia="en-US" w:bidi="en-US"/>
        </w:rPr>
      </w:pPr>
      <w:r w:rsidRPr="00250B9A">
        <w:rPr>
          <w:rFonts w:eastAsia="Times New Roman"/>
          <w:b/>
          <w:i/>
          <w:szCs w:val="22"/>
          <w:lang w:eastAsia="en-US" w:bidi="en-US"/>
        </w:rPr>
        <w:t>C3:</w:t>
      </w:r>
      <w:r w:rsidRPr="00250B9A">
        <w:rPr>
          <w:rFonts w:eastAsia="Times New Roman"/>
          <w:i/>
          <w:szCs w:val="22"/>
          <w:lang w:eastAsia="en-US" w:bidi="en-US"/>
        </w:rPr>
        <w:t xml:space="preserve"> </w:t>
      </w:r>
      <w:r w:rsidR="00FA6AC0" w:rsidRPr="00250B9A">
        <w:rPr>
          <w:rFonts w:eastAsia="Times New Roman"/>
          <w:i/>
          <w:szCs w:val="22"/>
          <w:lang w:eastAsia="en-US" w:bidi="en-US"/>
        </w:rPr>
        <w:t xml:space="preserve"> Probabilidad de que la OMPI y los Estados miembros sigan adelante con estos proyectos </w:t>
      </w:r>
    </w:p>
    <w:p w:rsidR="009A24EB" w:rsidRPr="00250B9A" w:rsidRDefault="009A24EB" w:rsidP="00DB24B4">
      <w:pPr>
        <w:ind w:left="1530" w:hanging="1530"/>
        <w:rPr>
          <w:rFonts w:eastAsia="Times New Roman"/>
          <w:b/>
          <w:szCs w:val="22"/>
          <w:lang w:eastAsia="en-US" w:bidi="en-US"/>
        </w:rPr>
      </w:pPr>
    </w:p>
    <w:p w:rsidR="009A24EB" w:rsidRPr="00250B9A" w:rsidRDefault="00BC5C46"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11</w:t>
      </w:r>
      <w:r w:rsidR="00AD2B59" w:rsidRPr="00250B9A">
        <w:rPr>
          <w:rFonts w:eastAsia="Times New Roman"/>
          <w:b/>
          <w:szCs w:val="22"/>
          <w:lang w:eastAsia="en-US" w:bidi="en-US"/>
        </w:rPr>
        <w:t xml:space="preserve">:  </w:t>
      </w:r>
      <w:r w:rsidR="00134C1A" w:rsidRPr="00250B9A">
        <w:rPr>
          <w:rFonts w:eastAsia="Times New Roman"/>
          <w:b/>
          <w:szCs w:val="22"/>
          <w:lang w:eastAsia="en-US" w:bidi="en-US"/>
        </w:rPr>
        <w:t>Existe la probabilidad de que la OMPI y los Estados miembros sigan adelante con este proyecto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BB0A93" w:rsidP="00DB24B4">
      <w:pPr>
        <w:keepNext/>
        <w:keepLines/>
        <w:numPr>
          <w:ilvl w:val="0"/>
          <w:numId w:val="32"/>
        </w:numPr>
        <w:spacing w:after="120"/>
        <w:jc w:val="both"/>
        <w:rPr>
          <w:rFonts w:eastAsia="Times New Roman"/>
          <w:szCs w:val="22"/>
          <w:lang w:eastAsia="en-US" w:bidi="en-US"/>
        </w:rPr>
      </w:pPr>
      <w:r w:rsidRPr="00250B9A">
        <w:rPr>
          <w:rFonts w:eastAsia="Times New Roman"/>
          <w:szCs w:val="22"/>
          <w:lang w:eastAsia="en-US" w:bidi="en-US"/>
        </w:rPr>
        <w:t>Esta constatación se sustenta en los siguientes hechos</w:t>
      </w:r>
      <w:r w:rsidR="00E50F73" w:rsidRPr="00250B9A">
        <w:rPr>
          <w:rFonts w:eastAsia="Times New Roman"/>
          <w:szCs w:val="22"/>
          <w:lang w:eastAsia="en-US" w:bidi="en-US"/>
        </w:rPr>
        <w:t>:</w:t>
      </w:r>
    </w:p>
    <w:p w:rsidR="009A24EB" w:rsidRPr="00250B9A" w:rsidRDefault="009A24EB" w:rsidP="00DB24B4">
      <w:pPr>
        <w:ind w:left="1080"/>
        <w:contextualSpacing/>
        <w:rPr>
          <w:rFonts w:eastAsia="Times New Roman"/>
          <w:szCs w:val="22"/>
          <w:lang w:eastAsia="en-US" w:bidi="en-US"/>
        </w:rPr>
      </w:pPr>
    </w:p>
    <w:p w:rsidR="009A24EB" w:rsidRPr="00250B9A" w:rsidRDefault="00684201" w:rsidP="00DB24B4">
      <w:pPr>
        <w:numPr>
          <w:ilvl w:val="0"/>
          <w:numId w:val="50"/>
        </w:numPr>
        <w:ind w:hanging="540"/>
        <w:jc w:val="both"/>
        <w:rPr>
          <w:rFonts w:eastAsia="Times New Roman"/>
          <w:szCs w:val="22"/>
          <w:lang w:eastAsia="en-US" w:bidi="en-US"/>
        </w:rPr>
      </w:pPr>
      <w:r w:rsidRPr="00250B9A">
        <w:rPr>
          <w:rFonts w:eastAsia="Times New Roman"/>
          <w:szCs w:val="22"/>
          <w:lang w:eastAsia="en-US" w:bidi="en-US"/>
        </w:rPr>
        <w:t xml:space="preserve">La Oficina Regional en la sede para América Latina y el Caribe </w:t>
      </w:r>
      <w:r w:rsidR="00134C1A" w:rsidRPr="00250B9A">
        <w:rPr>
          <w:rFonts w:eastAsia="Times New Roman"/>
          <w:szCs w:val="22"/>
          <w:lang w:eastAsia="en-US" w:bidi="en-US"/>
        </w:rPr>
        <w:t xml:space="preserve">prevé aplicar, a título experimental, el </w:t>
      </w:r>
      <w:r w:rsidR="001C4E72" w:rsidRPr="00250B9A">
        <w:rPr>
          <w:rFonts w:eastAsia="Times New Roman"/>
          <w:szCs w:val="22"/>
          <w:lang w:eastAsia="en-US" w:bidi="en-US"/>
        </w:rPr>
        <w:t>proyecto sobre</w:t>
      </w:r>
      <w:r w:rsidR="00134C1A" w:rsidRPr="00250B9A">
        <w:rPr>
          <w:rFonts w:eastAsia="Times New Roman"/>
          <w:szCs w:val="22"/>
          <w:lang w:eastAsia="en-US" w:bidi="en-US"/>
        </w:rPr>
        <w:t xml:space="preserve"> tecnología</w:t>
      </w:r>
      <w:r w:rsidR="001C4E72" w:rsidRPr="00250B9A">
        <w:rPr>
          <w:rFonts w:eastAsia="Times New Roman"/>
          <w:szCs w:val="22"/>
          <w:lang w:eastAsia="en-US" w:bidi="en-US"/>
        </w:rPr>
        <w:t>s</w:t>
      </w:r>
      <w:r w:rsidR="00134C1A" w:rsidRPr="00250B9A">
        <w:rPr>
          <w:rFonts w:eastAsia="Times New Roman"/>
          <w:szCs w:val="22"/>
          <w:lang w:eastAsia="en-US" w:bidi="en-US"/>
        </w:rPr>
        <w:t xml:space="preserve"> apropiada</w:t>
      </w:r>
      <w:r w:rsidR="001C4E72" w:rsidRPr="00250B9A">
        <w:rPr>
          <w:rFonts w:eastAsia="Times New Roman"/>
          <w:szCs w:val="22"/>
          <w:lang w:eastAsia="en-US" w:bidi="en-US"/>
        </w:rPr>
        <w:t>s</w:t>
      </w:r>
      <w:r w:rsidR="00134C1A" w:rsidRPr="00250B9A">
        <w:rPr>
          <w:rFonts w:eastAsia="Times New Roman"/>
          <w:szCs w:val="22"/>
          <w:lang w:eastAsia="en-US" w:bidi="en-US"/>
        </w:rPr>
        <w:t xml:space="preserve"> en dos países.  </w:t>
      </w:r>
      <w:r w:rsidR="00746953" w:rsidRPr="00250B9A">
        <w:rPr>
          <w:rFonts w:eastAsia="Times New Roman"/>
          <w:szCs w:val="22"/>
          <w:lang w:eastAsia="en-US" w:bidi="en-US"/>
        </w:rPr>
        <w:t xml:space="preserve">Un equipo dirigido por la </w:t>
      </w:r>
      <w:r w:rsidR="00FE2870" w:rsidRPr="00250B9A">
        <w:rPr>
          <w:rFonts w:eastAsia="Times New Roman"/>
          <w:szCs w:val="22"/>
          <w:lang w:eastAsia="en-US" w:bidi="en-US"/>
        </w:rPr>
        <w:t>Sra.</w:t>
      </w:r>
      <w:r w:rsidR="00746953" w:rsidRPr="00250B9A">
        <w:rPr>
          <w:rFonts w:eastAsia="Times New Roman"/>
          <w:szCs w:val="22"/>
          <w:lang w:eastAsia="en-US" w:bidi="en-US"/>
        </w:rPr>
        <w:t> </w:t>
      </w:r>
      <w:r w:rsidR="00E50F73" w:rsidRPr="00250B9A">
        <w:rPr>
          <w:rFonts w:eastAsia="Times New Roman"/>
          <w:szCs w:val="22"/>
          <w:lang w:eastAsia="en-US" w:bidi="en-US"/>
        </w:rPr>
        <w:t xml:space="preserve">Beatriz Amorim-Bohrer, </w:t>
      </w:r>
      <w:r w:rsidR="00746953" w:rsidRPr="00250B9A">
        <w:rPr>
          <w:rFonts w:eastAsia="Times New Roman"/>
          <w:szCs w:val="22"/>
          <w:lang w:eastAsia="en-US" w:bidi="en-US"/>
        </w:rPr>
        <w:t xml:space="preserve">directora de la oficina regional, y el </w:t>
      </w:r>
      <w:r w:rsidR="00FE2870" w:rsidRPr="00250B9A">
        <w:rPr>
          <w:rFonts w:eastAsia="Times New Roman"/>
          <w:szCs w:val="22"/>
          <w:lang w:eastAsia="en-US" w:bidi="en-US"/>
        </w:rPr>
        <w:t>Sr.</w:t>
      </w:r>
      <w:r w:rsidR="00746953" w:rsidRPr="00250B9A">
        <w:rPr>
          <w:rFonts w:eastAsia="Times New Roman"/>
          <w:szCs w:val="22"/>
          <w:lang w:eastAsia="en-US" w:bidi="en-US"/>
        </w:rPr>
        <w:t> </w:t>
      </w:r>
      <w:r w:rsidR="00E50F73" w:rsidRPr="00250B9A">
        <w:rPr>
          <w:rFonts w:eastAsia="Times New Roman"/>
          <w:szCs w:val="22"/>
          <w:lang w:eastAsia="en-US" w:bidi="en-US"/>
        </w:rPr>
        <w:t xml:space="preserve">Oswaldo Girones, </w:t>
      </w:r>
      <w:r w:rsidR="001A0E5D" w:rsidRPr="00250B9A">
        <w:rPr>
          <w:rFonts w:eastAsia="Times New Roman"/>
          <w:szCs w:val="22"/>
          <w:lang w:eastAsia="en-US" w:bidi="en-US"/>
        </w:rPr>
        <w:t xml:space="preserve">consejero principal, se reunió con el </w:t>
      </w:r>
      <w:r w:rsidR="00356C1C" w:rsidRPr="00250B9A">
        <w:rPr>
          <w:rFonts w:eastAsia="Times New Roman"/>
          <w:szCs w:val="22"/>
          <w:lang w:eastAsia="en-US" w:bidi="en-US"/>
        </w:rPr>
        <w:t xml:space="preserve">responsable de la </w:t>
      </w:r>
      <w:r w:rsidR="00366227" w:rsidRPr="00250B9A">
        <w:rPr>
          <w:rFonts w:eastAsia="Times New Roman"/>
          <w:szCs w:val="22"/>
          <w:lang w:eastAsia="en-US" w:bidi="en-US"/>
        </w:rPr>
        <w:t>evaluación</w:t>
      </w:r>
      <w:r w:rsidR="001A0E5D" w:rsidRPr="00250B9A">
        <w:rPr>
          <w:rFonts w:eastAsia="Times New Roman"/>
          <w:szCs w:val="22"/>
          <w:lang w:eastAsia="en-US" w:bidi="en-US"/>
        </w:rPr>
        <w:t xml:space="preserve"> para intercambiar información sobre el proyecto.  El equipo manifestó su deseo de llevarlo a la práctica, a título </w:t>
      </w:r>
      <w:r w:rsidR="00366227" w:rsidRPr="00250B9A">
        <w:rPr>
          <w:rFonts w:eastAsia="Times New Roman"/>
          <w:szCs w:val="22"/>
          <w:lang w:eastAsia="en-US" w:bidi="en-US"/>
        </w:rPr>
        <w:t>experimental</w:t>
      </w:r>
      <w:r w:rsidR="00356C1C" w:rsidRPr="00250B9A">
        <w:rPr>
          <w:rFonts w:eastAsia="Times New Roman"/>
          <w:szCs w:val="22"/>
          <w:lang w:eastAsia="en-US" w:bidi="en-US"/>
        </w:rPr>
        <w:t>,</w:t>
      </w:r>
      <w:r w:rsidR="001A0E5D" w:rsidRPr="00250B9A">
        <w:rPr>
          <w:rFonts w:eastAsia="Times New Roman"/>
          <w:szCs w:val="22"/>
          <w:lang w:eastAsia="en-US" w:bidi="en-US"/>
        </w:rPr>
        <w:t xml:space="preserve"> con algunas modificaciones, en América</w:t>
      </w:r>
      <w:r w:rsidR="00E50F73" w:rsidRPr="00250B9A">
        <w:rPr>
          <w:rFonts w:eastAsia="Times New Roman"/>
          <w:szCs w:val="22"/>
          <w:lang w:eastAsia="en-US" w:bidi="en-US"/>
        </w:rPr>
        <w:t xml:space="preserve"> Latina.</w:t>
      </w:r>
    </w:p>
    <w:p w:rsidR="009A24EB" w:rsidRPr="00250B9A" w:rsidRDefault="009A24EB" w:rsidP="00DB24B4">
      <w:pPr>
        <w:ind w:left="1440"/>
        <w:jc w:val="both"/>
        <w:rPr>
          <w:rFonts w:eastAsia="Times New Roman"/>
          <w:szCs w:val="22"/>
          <w:lang w:eastAsia="en-US" w:bidi="en-US"/>
        </w:rPr>
      </w:pPr>
    </w:p>
    <w:p w:rsidR="009A24EB" w:rsidRPr="00250B9A" w:rsidRDefault="00746953" w:rsidP="00DB24B4">
      <w:pPr>
        <w:numPr>
          <w:ilvl w:val="0"/>
          <w:numId w:val="50"/>
        </w:numPr>
        <w:ind w:hanging="540"/>
        <w:jc w:val="both"/>
        <w:rPr>
          <w:rFonts w:eastAsia="Times New Roman"/>
          <w:szCs w:val="22"/>
          <w:lang w:eastAsia="en-US" w:bidi="en-US"/>
        </w:rPr>
      </w:pPr>
      <w:r w:rsidRPr="00250B9A">
        <w:rPr>
          <w:rFonts w:eastAsia="Times New Roman"/>
          <w:szCs w:val="22"/>
          <w:lang w:eastAsia="en-US" w:bidi="en-US"/>
        </w:rPr>
        <w:t xml:space="preserve">El fondo fiduciario de Corea ha puesto en marcha, con la colaboración de la OMPI, proyectos </w:t>
      </w:r>
      <w:r w:rsidR="00CD185A" w:rsidRPr="00250B9A">
        <w:rPr>
          <w:rFonts w:eastAsia="Times New Roman"/>
          <w:szCs w:val="22"/>
          <w:lang w:eastAsia="en-US" w:bidi="en-US"/>
        </w:rPr>
        <w:t>sobre</w:t>
      </w:r>
      <w:r w:rsidRPr="00250B9A">
        <w:rPr>
          <w:rFonts w:eastAsia="Times New Roman"/>
          <w:szCs w:val="22"/>
          <w:lang w:eastAsia="en-US" w:bidi="en-US"/>
        </w:rPr>
        <w:t xml:space="preserve"> tecnología</w:t>
      </w:r>
      <w:r w:rsidR="00CD185A" w:rsidRPr="00250B9A">
        <w:rPr>
          <w:rFonts w:eastAsia="Times New Roman"/>
          <w:szCs w:val="22"/>
          <w:lang w:eastAsia="en-US" w:bidi="en-US"/>
        </w:rPr>
        <w:t>s</w:t>
      </w:r>
      <w:r w:rsidRPr="00250B9A">
        <w:rPr>
          <w:rFonts w:eastAsia="Times New Roman"/>
          <w:szCs w:val="22"/>
          <w:lang w:eastAsia="en-US" w:bidi="en-US"/>
        </w:rPr>
        <w:t xml:space="preserve"> apropiada</w:t>
      </w:r>
      <w:r w:rsidR="00CD185A" w:rsidRPr="00250B9A">
        <w:rPr>
          <w:rFonts w:eastAsia="Times New Roman"/>
          <w:szCs w:val="22"/>
          <w:lang w:eastAsia="en-US" w:bidi="en-US"/>
        </w:rPr>
        <w:t>s</w:t>
      </w:r>
      <w:r w:rsidRPr="00250B9A">
        <w:rPr>
          <w:rFonts w:eastAsia="Times New Roman"/>
          <w:szCs w:val="22"/>
          <w:lang w:eastAsia="en-US" w:bidi="en-US"/>
        </w:rPr>
        <w:t xml:space="preserve"> en países en desarrollo, </w:t>
      </w:r>
      <w:r w:rsidR="00970118" w:rsidRPr="00250B9A">
        <w:rPr>
          <w:rFonts w:eastAsia="Times New Roman"/>
          <w:szCs w:val="22"/>
          <w:lang w:eastAsia="en-US" w:bidi="en-US"/>
        </w:rPr>
        <w:t xml:space="preserve">y es probable que lo siga haciendo en el futuro, </w:t>
      </w:r>
      <w:r w:rsidRPr="00250B9A">
        <w:rPr>
          <w:rFonts w:eastAsia="Times New Roman"/>
          <w:szCs w:val="22"/>
          <w:lang w:eastAsia="en-US" w:bidi="en-US"/>
        </w:rPr>
        <w:t xml:space="preserve">como se </w:t>
      </w:r>
      <w:r w:rsidR="00970118" w:rsidRPr="00250B9A">
        <w:rPr>
          <w:rFonts w:eastAsia="Times New Roman"/>
          <w:szCs w:val="22"/>
          <w:lang w:eastAsia="en-US" w:bidi="en-US"/>
        </w:rPr>
        <w:t>expone</w:t>
      </w:r>
      <w:r w:rsidRPr="00250B9A">
        <w:rPr>
          <w:rFonts w:eastAsia="Times New Roman"/>
          <w:szCs w:val="22"/>
          <w:lang w:eastAsia="en-US" w:bidi="en-US"/>
        </w:rPr>
        <w:t xml:space="preserve"> a continuación,</w:t>
      </w:r>
      <w:r w:rsidR="00E50F73" w:rsidRPr="00250B9A">
        <w:rPr>
          <w:rFonts w:eastAsia="Times New Roman"/>
          <w:szCs w:val="22"/>
          <w:lang w:eastAsia="en-US" w:bidi="en-US"/>
        </w:rPr>
        <w:t>:</w:t>
      </w:r>
    </w:p>
    <w:p w:rsidR="009A24EB" w:rsidRPr="00250B9A" w:rsidRDefault="009A24EB" w:rsidP="00DB24B4">
      <w:pPr>
        <w:ind w:left="1440"/>
        <w:jc w:val="both"/>
        <w:rPr>
          <w:rFonts w:eastAsia="Times New Roman"/>
          <w:szCs w:val="22"/>
          <w:lang w:eastAsia="en-US" w:bidi="en-US"/>
        </w:rPr>
      </w:pPr>
    </w:p>
    <w:p w:rsidR="009A24EB" w:rsidRPr="00250B9A" w:rsidRDefault="00CD185A" w:rsidP="00DB24B4">
      <w:pPr>
        <w:numPr>
          <w:ilvl w:val="1"/>
          <w:numId w:val="50"/>
        </w:numPr>
        <w:ind w:left="1890" w:hanging="270"/>
        <w:jc w:val="both"/>
        <w:rPr>
          <w:rFonts w:eastAsia="Times New Roman"/>
          <w:szCs w:val="22"/>
          <w:lang w:eastAsia="en-US" w:bidi="en-US"/>
        </w:rPr>
      </w:pPr>
      <w:r w:rsidRPr="00250B9A">
        <w:rPr>
          <w:rFonts w:eastAsia="Times New Roman"/>
          <w:szCs w:val="22"/>
          <w:lang w:eastAsia="en-US" w:bidi="en-US"/>
        </w:rPr>
        <w:t>Primero, en el debate de los informes sobre tecnologías apropiadas que tuvo lugar en noviembre de </w:t>
      </w:r>
      <w:r w:rsidR="00E50F73" w:rsidRPr="00250B9A">
        <w:rPr>
          <w:rFonts w:eastAsia="Times New Roman"/>
          <w:szCs w:val="22"/>
          <w:lang w:eastAsia="en-US" w:bidi="en-US"/>
        </w:rPr>
        <w:t>2015 (</w:t>
      </w:r>
      <w:r w:rsidRPr="00250B9A">
        <w:rPr>
          <w:rFonts w:eastAsia="Times New Roman"/>
          <w:szCs w:val="22"/>
          <w:lang w:eastAsia="en-US" w:bidi="en-US"/>
        </w:rPr>
        <w:t>decimosexta sesión del</w:t>
      </w:r>
      <w:r w:rsidR="00E50F73" w:rsidRPr="00250B9A">
        <w:rPr>
          <w:rFonts w:eastAsia="Times New Roman"/>
          <w:szCs w:val="22"/>
          <w:lang w:eastAsia="en-US" w:bidi="en-US"/>
        </w:rPr>
        <w:t xml:space="preserve"> CDIP), </w:t>
      </w:r>
      <w:r w:rsidRPr="00250B9A">
        <w:rPr>
          <w:rFonts w:eastAsia="Times New Roman"/>
          <w:szCs w:val="22"/>
          <w:lang w:eastAsia="en-US" w:bidi="en-US"/>
        </w:rPr>
        <w:t>la delegación de la República de Corea informó que la Oficina Coreana de Propiedad Intelectual trabaja con Mongolia y Myanmar en el desarrollo de tecnologías apropiadas con la esperanza de que ayuden a esos países a elevar sus ingresos y mejorar sus condiciones de vida</w:t>
      </w:r>
      <w:r w:rsidR="00E50F73" w:rsidRPr="00250B9A">
        <w:rPr>
          <w:rFonts w:eastAsia="Times New Roman"/>
          <w:szCs w:val="22"/>
          <w:lang w:eastAsia="en-US" w:bidi="en-US"/>
        </w:rPr>
        <w:t xml:space="preserve">. </w:t>
      </w:r>
    </w:p>
    <w:p w:rsidR="009A24EB" w:rsidRPr="00250B9A" w:rsidRDefault="009A24EB" w:rsidP="00DB24B4">
      <w:pPr>
        <w:ind w:left="1890"/>
        <w:jc w:val="both"/>
        <w:rPr>
          <w:rFonts w:eastAsia="Times New Roman"/>
          <w:szCs w:val="22"/>
          <w:lang w:eastAsia="en-US" w:bidi="en-US"/>
        </w:rPr>
      </w:pPr>
    </w:p>
    <w:p w:rsidR="009A24EB" w:rsidRPr="00250B9A" w:rsidRDefault="00E50F73" w:rsidP="00DB24B4">
      <w:pPr>
        <w:numPr>
          <w:ilvl w:val="1"/>
          <w:numId w:val="50"/>
        </w:numPr>
        <w:ind w:left="1890" w:hanging="270"/>
        <w:jc w:val="both"/>
        <w:rPr>
          <w:rFonts w:eastAsia="Times New Roman"/>
          <w:szCs w:val="22"/>
          <w:lang w:eastAsia="en-US" w:bidi="en-US"/>
        </w:rPr>
      </w:pPr>
      <w:r w:rsidRPr="00250B9A">
        <w:rPr>
          <w:rFonts w:eastAsia="Times New Roman"/>
          <w:szCs w:val="22"/>
          <w:lang w:eastAsia="en-US" w:bidi="en-US"/>
        </w:rPr>
        <w:t>Se</w:t>
      </w:r>
      <w:r w:rsidR="0094596A" w:rsidRPr="00250B9A">
        <w:rPr>
          <w:rFonts w:eastAsia="Times New Roman"/>
          <w:szCs w:val="22"/>
          <w:lang w:eastAsia="en-US" w:bidi="en-US"/>
        </w:rPr>
        <w:t>g</w:t>
      </w:r>
      <w:r w:rsidR="00CD185A" w:rsidRPr="00250B9A">
        <w:rPr>
          <w:rFonts w:eastAsia="Times New Roman"/>
          <w:szCs w:val="22"/>
          <w:lang w:eastAsia="en-US" w:bidi="en-US"/>
        </w:rPr>
        <w:t>undo</w:t>
      </w:r>
      <w:r w:rsidRPr="00250B9A">
        <w:rPr>
          <w:rFonts w:eastAsia="Times New Roman"/>
          <w:szCs w:val="22"/>
          <w:lang w:eastAsia="en-US" w:bidi="en-US"/>
        </w:rPr>
        <w:t xml:space="preserve">, </w:t>
      </w:r>
      <w:r w:rsidR="0094596A" w:rsidRPr="00250B9A">
        <w:rPr>
          <w:rFonts w:eastAsia="Times New Roman"/>
          <w:szCs w:val="22"/>
          <w:lang w:eastAsia="en-US" w:bidi="en-US"/>
        </w:rPr>
        <w:t xml:space="preserve">en la decimoctava sesión del </w:t>
      </w:r>
      <w:r w:rsidRPr="00250B9A">
        <w:rPr>
          <w:rFonts w:eastAsia="Times New Roman"/>
          <w:szCs w:val="22"/>
          <w:lang w:eastAsia="en-US" w:bidi="en-US"/>
        </w:rPr>
        <w:t>CDIP</w:t>
      </w:r>
      <w:r w:rsidR="0094596A" w:rsidRPr="00250B9A">
        <w:rPr>
          <w:rFonts w:eastAsia="Times New Roman"/>
          <w:szCs w:val="22"/>
          <w:lang w:eastAsia="en-US" w:bidi="en-US"/>
        </w:rPr>
        <w:t>, que tuvo lugar en octubre-noviembre de </w:t>
      </w:r>
      <w:r w:rsidRPr="00250B9A">
        <w:rPr>
          <w:rFonts w:eastAsia="Times New Roman"/>
          <w:szCs w:val="22"/>
          <w:lang w:eastAsia="en-US" w:bidi="en-US"/>
        </w:rPr>
        <w:t xml:space="preserve">2016, </w:t>
      </w:r>
      <w:r w:rsidR="0094596A" w:rsidRPr="00250B9A">
        <w:rPr>
          <w:rFonts w:eastAsia="Times New Roman"/>
          <w:szCs w:val="22"/>
          <w:lang w:eastAsia="en-US" w:bidi="en-US"/>
        </w:rPr>
        <w:t xml:space="preserve">la delegación de la República Dominicana señaló que el 1 de enero celebró un concurso de tecnología en América Latina con el apoyo de la OMPI y de la Oficina Coreana de Propiedad Intelectual.  El propósito del concurso era orientar a los países en desarrollo y los PMA a buscar las soluciones más eficaces para las </w:t>
      </w:r>
      <w:r w:rsidR="0094596A" w:rsidRPr="00250B9A">
        <w:rPr>
          <w:rFonts w:eastAsia="Times New Roman"/>
          <w:szCs w:val="22"/>
          <w:lang w:eastAsia="en-US" w:bidi="en-US"/>
        </w:rPr>
        <w:lastRenderedPageBreak/>
        <w:t xml:space="preserve">comunidades en cuanto al acceso a las tecnologías, y proporcionar también asistencia técnica para encontrar soluciones a los problemas mediante el uso de la información contenida en las patentes. </w:t>
      </w:r>
    </w:p>
    <w:p w:rsidR="009A24EB" w:rsidRPr="00250B9A" w:rsidRDefault="009A24EB" w:rsidP="00DB24B4">
      <w:pPr>
        <w:ind w:left="1440"/>
        <w:jc w:val="both"/>
        <w:rPr>
          <w:rFonts w:eastAsia="Times New Roman"/>
          <w:szCs w:val="22"/>
          <w:lang w:eastAsia="en-US" w:bidi="en-US"/>
        </w:rPr>
      </w:pPr>
    </w:p>
    <w:p w:rsidR="009A24EB" w:rsidRPr="00250B9A" w:rsidRDefault="00E02B82" w:rsidP="00DB24B4">
      <w:pPr>
        <w:numPr>
          <w:ilvl w:val="0"/>
          <w:numId w:val="50"/>
        </w:numPr>
        <w:ind w:hanging="540"/>
        <w:jc w:val="both"/>
        <w:rPr>
          <w:rFonts w:eastAsia="Times New Roman"/>
          <w:szCs w:val="22"/>
          <w:lang w:eastAsia="en-US" w:bidi="en-US"/>
        </w:rPr>
      </w:pPr>
      <w:r w:rsidRPr="00250B9A">
        <w:rPr>
          <w:rFonts w:eastAsia="Times New Roman"/>
          <w:szCs w:val="22"/>
          <w:lang w:eastAsia="en-US" w:bidi="en-US"/>
        </w:rPr>
        <w:t xml:space="preserve">La OMPI acaba de firmar un memorando de entendimiento con el Gobierno de </w:t>
      </w:r>
      <w:r w:rsidR="00E50F73" w:rsidRPr="00250B9A">
        <w:rPr>
          <w:rFonts w:eastAsia="Times New Roman"/>
          <w:szCs w:val="22"/>
          <w:lang w:eastAsia="en-US" w:bidi="en-US"/>
        </w:rPr>
        <w:t xml:space="preserve">Mozambique </w:t>
      </w:r>
      <w:r w:rsidRPr="00250B9A">
        <w:rPr>
          <w:rFonts w:eastAsia="Times New Roman"/>
          <w:szCs w:val="22"/>
          <w:lang w:eastAsia="en-US" w:bidi="en-US"/>
        </w:rPr>
        <w:t>sobre tecnologías apropiadas</w:t>
      </w:r>
      <w:r w:rsidR="00E50F73" w:rsidRPr="00250B9A">
        <w:rPr>
          <w:rFonts w:eastAsia="Times New Roman"/>
          <w:szCs w:val="22"/>
          <w:lang w:eastAsia="en-US" w:bidi="en-US"/>
        </w:rPr>
        <w:t>.</w:t>
      </w:r>
    </w:p>
    <w:p w:rsidR="009A24EB" w:rsidRPr="00250B9A" w:rsidRDefault="009A24EB" w:rsidP="00DB24B4">
      <w:pPr>
        <w:ind w:left="1530" w:hanging="1530"/>
        <w:rPr>
          <w:rFonts w:eastAsia="Times New Roman"/>
          <w:b/>
          <w:szCs w:val="22"/>
          <w:lang w:eastAsia="en-US" w:bidi="en-US"/>
        </w:rPr>
      </w:pPr>
    </w:p>
    <w:p w:rsidR="009A24EB" w:rsidRPr="00250B9A" w:rsidRDefault="009A24EB" w:rsidP="00DB24B4">
      <w:pPr>
        <w:ind w:left="1530" w:hanging="1530"/>
        <w:rPr>
          <w:rFonts w:eastAsia="Times New Roman"/>
          <w:b/>
          <w:szCs w:val="22"/>
          <w:lang w:eastAsia="en-US" w:bidi="en-US"/>
        </w:rPr>
      </w:pPr>
    </w:p>
    <w:p w:rsidR="009A24EB" w:rsidRPr="00250B9A" w:rsidRDefault="00E50F73" w:rsidP="00DB24B4">
      <w:pPr>
        <w:shd w:val="clear" w:color="auto" w:fill="F2F2F2"/>
        <w:spacing w:after="120"/>
        <w:jc w:val="both"/>
        <w:rPr>
          <w:rFonts w:eastAsia="Times New Roman"/>
          <w:i/>
          <w:szCs w:val="22"/>
          <w:lang w:eastAsia="en-US" w:bidi="en-US"/>
        </w:rPr>
      </w:pPr>
      <w:r w:rsidRPr="00250B9A">
        <w:rPr>
          <w:rFonts w:eastAsia="Times New Roman"/>
          <w:b/>
          <w:i/>
          <w:szCs w:val="22"/>
          <w:lang w:eastAsia="en-US" w:bidi="en-US"/>
        </w:rPr>
        <w:t>C4:</w:t>
      </w:r>
      <w:r w:rsidRPr="00250B9A">
        <w:rPr>
          <w:rFonts w:eastAsia="Times New Roman"/>
          <w:i/>
          <w:szCs w:val="22"/>
          <w:lang w:eastAsia="en-US" w:bidi="en-US"/>
        </w:rPr>
        <w:t xml:space="preserve"> </w:t>
      </w:r>
      <w:r w:rsidR="00BB0A93" w:rsidRPr="00250B9A">
        <w:rPr>
          <w:rFonts w:eastAsia="Times New Roman"/>
          <w:i/>
          <w:szCs w:val="22"/>
          <w:lang w:eastAsia="en-US" w:bidi="en-US"/>
        </w:rPr>
        <w:t xml:space="preserve"> Enseñanzas extraídas de la </w:t>
      </w:r>
      <w:r w:rsidR="00AA30F3" w:rsidRPr="00250B9A">
        <w:rPr>
          <w:rFonts w:eastAsia="Times New Roman"/>
          <w:i/>
          <w:szCs w:val="22"/>
          <w:lang w:eastAsia="en-US" w:bidi="en-US"/>
        </w:rPr>
        <w:t>fase I</w:t>
      </w:r>
      <w:r w:rsidRPr="00250B9A">
        <w:rPr>
          <w:rFonts w:eastAsia="Times New Roman"/>
          <w:i/>
          <w:szCs w:val="22"/>
          <w:lang w:eastAsia="en-US" w:bidi="en-US"/>
        </w:rPr>
        <w:t xml:space="preserve"> </w:t>
      </w:r>
      <w:r w:rsidR="00BB0A93" w:rsidRPr="00250B9A">
        <w:rPr>
          <w:rFonts w:eastAsia="Times New Roman"/>
          <w:i/>
          <w:szCs w:val="22"/>
          <w:lang w:eastAsia="en-US" w:bidi="en-US"/>
        </w:rPr>
        <w:t>en relación con la sostenibilidad de los p</w:t>
      </w:r>
      <w:r w:rsidR="004A41BF" w:rsidRPr="00250B9A">
        <w:rPr>
          <w:rFonts w:eastAsia="Times New Roman"/>
          <w:i/>
          <w:szCs w:val="22"/>
          <w:lang w:eastAsia="en-US" w:bidi="en-US"/>
        </w:rPr>
        <w:t>royectos sobre tecnologías apropiadas</w:t>
      </w:r>
    </w:p>
    <w:p w:rsidR="009A24EB" w:rsidRPr="00250B9A" w:rsidRDefault="009A24EB" w:rsidP="00DB24B4">
      <w:pPr>
        <w:ind w:left="1530" w:hanging="1530"/>
        <w:rPr>
          <w:rFonts w:eastAsia="Times New Roman"/>
          <w:b/>
          <w:szCs w:val="22"/>
          <w:lang w:eastAsia="en-US" w:bidi="en-US"/>
        </w:rPr>
      </w:pPr>
    </w:p>
    <w:p w:rsidR="009A24EB" w:rsidRPr="00250B9A" w:rsidRDefault="009A24EB" w:rsidP="00DB24B4">
      <w:pPr>
        <w:ind w:left="1530" w:hanging="1530"/>
        <w:rPr>
          <w:rFonts w:eastAsia="Times New Roman"/>
          <w:b/>
          <w:szCs w:val="22"/>
          <w:lang w:eastAsia="en-US" w:bidi="en-US"/>
        </w:rPr>
      </w:pPr>
    </w:p>
    <w:p w:rsidR="009A24EB" w:rsidRPr="00250B9A" w:rsidRDefault="00BC5C46" w:rsidP="00DB24B4">
      <w:pPr>
        <w:ind w:left="1530" w:hanging="1530"/>
        <w:rPr>
          <w:rFonts w:eastAsia="Times New Roman"/>
          <w:szCs w:val="22"/>
          <w:lang w:eastAsia="en-US" w:bidi="en-US"/>
        </w:rPr>
      </w:pPr>
      <w:r w:rsidRPr="00250B9A">
        <w:rPr>
          <w:rFonts w:eastAsia="Times New Roman"/>
          <w:b/>
          <w:szCs w:val="22"/>
          <w:lang w:eastAsia="en-US" w:bidi="en-US"/>
        </w:rPr>
        <w:t>Constatación</w:t>
      </w:r>
      <w:r w:rsidR="00E50F73" w:rsidRPr="00250B9A">
        <w:rPr>
          <w:rFonts w:eastAsia="Times New Roman"/>
          <w:b/>
          <w:szCs w:val="22"/>
          <w:lang w:eastAsia="en-US" w:bidi="en-US"/>
        </w:rPr>
        <w:t xml:space="preserve"> 11: </w:t>
      </w:r>
      <w:r w:rsidR="00BB0A93" w:rsidRPr="00250B9A">
        <w:rPr>
          <w:rFonts w:eastAsia="Times New Roman"/>
          <w:b/>
          <w:szCs w:val="22"/>
          <w:lang w:eastAsia="en-US" w:bidi="en-US"/>
        </w:rPr>
        <w:t xml:space="preserve"> El grado de sostenibilidad de los proyectos en la </w:t>
      </w:r>
      <w:r w:rsidR="00AA30F3" w:rsidRPr="00250B9A">
        <w:rPr>
          <w:rFonts w:eastAsia="Times New Roman"/>
          <w:b/>
          <w:szCs w:val="22"/>
          <w:lang w:eastAsia="en-US" w:bidi="en-US"/>
        </w:rPr>
        <w:t>fase I</w:t>
      </w:r>
      <w:r w:rsidR="00BB0A93" w:rsidRPr="00250B9A">
        <w:rPr>
          <w:rFonts w:eastAsia="Times New Roman"/>
          <w:b/>
          <w:szCs w:val="22"/>
          <w:lang w:eastAsia="en-US" w:bidi="en-US"/>
        </w:rPr>
        <w:t xml:space="preserve"> es medio</w:t>
      </w:r>
      <w:r w:rsidR="00E50F73" w:rsidRPr="00250B9A">
        <w:rPr>
          <w:rFonts w:eastAsia="Times New Roman"/>
          <w:b/>
          <w:szCs w:val="22"/>
          <w:lang w:eastAsia="en-US" w:bidi="en-US"/>
        </w:rPr>
        <w:t>.</w:t>
      </w:r>
      <w:r w:rsidR="00E50F73" w:rsidRPr="00250B9A">
        <w:rPr>
          <w:rFonts w:eastAsia="Times New Roman"/>
          <w:szCs w:val="22"/>
          <w:lang w:eastAsia="en-US" w:bidi="en-US"/>
        </w:rPr>
        <w:t xml:space="preserve"> </w:t>
      </w:r>
    </w:p>
    <w:p w:rsidR="009A24EB" w:rsidRPr="00250B9A" w:rsidRDefault="009A24EB" w:rsidP="00DB24B4">
      <w:pPr>
        <w:ind w:firstLine="360"/>
        <w:rPr>
          <w:rFonts w:eastAsia="Times New Roman"/>
          <w:szCs w:val="22"/>
          <w:lang w:eastAsia="en-US" w:bidi="en-US"/>
        </w:rPr>
      </w:pPr>
    </w:p>
    <w:p w:rsidR="009A24EB" w:rsidRPr="00250B9A" w:rsidRDefault="009A24EB"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Observaciones</w:t>
      </w:r>
      <w:r w:rsidR="00552F9B" w:rsidRPr="00250B9A">
        <w:rPr>
          <w:rFonts w:eastAsia="Times New Roman"/>
          <w:b/>
          <w:szCs w:val="22"/>
          <w:lang w:eastAsia="en-US" w:bidi="en-US"/>
        </w:rPr>
        <w:t>:</w:t>
      </w:r>
    </w:p>
    <w:p w:rsidR="009A24EB" w:rsidRPr="00250B9A" w:rsidRDefault="009A24EB" w:rsidP="00DB24B4">
      <w:pPr>
        <w:ind w:left="1080"/>
        <w:contextualSpacing/>
        <w:rPr>
          <w:rFonts w:eastAsia="Times New Roman"/>
          <w:szCs w:val="22"/>
          <w:lang w:eastAsia="en-US" w:bidi="en-US"/>
        </w:rPr>
      </w:pPr>
    </w:p>
    <w:p w:rsidR="009A24EB" w:rsidRPr="00250B9A" w:rsidRDefault="009A24EB" w:rsidP="00DB24B4">
      <w:pPr>
        <w:numPr>
          <w:ilvl w:val="0"/>
          <w:numId w:val="58"/>
        </w:numPr>
        <w:jc w:val="both"/>
        <w:rPr>
          <w:rFonts w:eastAsia="Times New Roman"/>
          <w:b/>
          <w:bCs/>
          <w:szCs w:val="22"/>
          <w:lang w:eastAsia="en-US" w:bidi="en-US"/>
        </w:rPr>
      </w:pPr>
      <w:r w:rsidRPr="00250B9A">
        <w:rPr>
          <w:rFonts w:eastAsia="Times New Roman"/>
          <w:b/>
          <w:bCs/>
          <w:szCs w:val="22"/>
          <w:lang w:eastAsia="en-US" w:bidi="en-US"/>
        </w:rPr>
        <w:t>Zambia</w:t>
      </w:r>
      <w:r w:rsidR="00552F9B" w:rsidRPr="00250B9A">
        <w:rPr>
          <w:rFonts w:eastAsia="Times New Roman"/>
          <w:b/>
          <w:bCs/>
          <w:szCs w:val="22"/>
          <w:lang w:eastAsia="en-US" w:bidi="en-US"/>
        </w:rPr>
        <w:t>:</w:t>
      </w:r>
      <w:r w:rsidR="00E50F73" w:rsidRPr="00250B9A">
        <w:rPr>
          <w:rFonts w:eastAsia="Times New Roman"/>
          <w:b/>
          <w:bCs/>
          <w:szCs w:val="22"/>
          <w:lang w:eastAsia="en-US" w:bidi="en-US"/>
        </w:rPr>
        <w:t xml:space="preserve"> </w:t>
      </w:r>
    </w:p>
    <w:p w:rsidR="009A24EB" w:rsidRPr="00250B9A" w:rsidRDefault="009A24EB" w:rsidP="00DB24B4">
      <w:pPr>
        <w:ind w:left="1080"/>
        <w:jc w:val="both"/>
        <w:rPr>
          <w:rFonts w:eastAsia="Times New Roman"/>
          <w:szCs w:val="22"/>
          <w:lang w:eastAsia="en-US" w:bidi="en-US"/>
        </w:rPr>
      </w:pPr>
    </w:p>
    <w:p w:rsidR="009A24EB" w:rsidRPr="00250B9A" w:rsidRDefault="0094596A" w:rsidP="00DB24B4">
      <w:pPr>
        <w:numPr>
          <w:ilvl w:val="0"/>
          <w:numId w:val="59"/>
        </w:numPr>
        <w:ind w:left="720"/>
        <w:jc w:val="both"/>
        <w:rPr>
          <w:rFonts w:eastAsia="Times New Roman"/>
          <w:szCs w:val="22"/>
          <w:lang w:eastAsia="en-US" w:bidi="en-US"/>
        </w:rPr>
      </w:pPr>
      <w:r w:rsidRPr="00250B9A">
        <w:rPr>
          <w:rFonts w:eastAsia="Times New Roman"/>
          <w:szCs w:val="22"/>
          <w:lang w:eastAsia="en-US" w:bidi="en-US"/>
        </w:rPr>
        <w:t>El proyecto relativo a la recogida del agua de lluvia se ejecutó con éxito conforme al plan de trabajo</w:t>
      </w:r>
      <w:r w:rsidR="001529D6" w:rsidRPr="00250B9A">
        <w:rPr>
          <w:rFonts w:eastAsia="Times New Roman"/>
          <w:noProof/>
          <w:szCs w:val="22"/>
          <w:lang w:val="en-US" w:eastAsia="en-US"/>
        </w:rPr>
        <mc:AlternateContent>
          <mc:Choice Requires="wps">
            <w:drawing>
              <wp:anchor distT="91440" distB="91440" distL="114300" distR="114300" simplePos="0" relativeHeight="251659264" behindDoc="0" locked="0" layoutInCell="0" allowOverlap="1" wp14:anchorId="50C31D6A" wp14:editId="684C3DC7">
                <wp:simplePos x="0" y="0"/>
                <wp:positionH relativeFrom="margin">
                  <wp:posOffset>3067050</wp:posOffset>
                </wp:positionH>
                <wp:positionV relativeFrom="margin">
                  <wp:posOffset>1911350</wp:posOffset>
                </wp:positionV>
                <wp:extent cx="2933700" cy="2758440"/>
                <wp:effectExtent l="0" t="0" r="19050" b="2286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3700" cy="275844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250B9A" w:rsidRPr="003A12A8" w:rsidRDefault="00250B9A" w:rsidP="00E50F73">
                            <w:pPr>
                              <w:jc w:val="both"/>
                              <w:rPr>
                                <w:b/>
                                <w:sz w:val="20"/>
                              </w:rPr>
                            </w:pPr>
                            <w:r w:rsidRPr="003A12A8">
                              <w:rPr>
                                <w:b/>
                                <w:sz w:val="20"/>
                              </w:rPr>
                              <w:t>Cuando l</w:t>
                            </w:r>
                            <w:r>
                              <w:rPr>
                                <w:b/>
                                <w:sz w:val="20"/>
                              </w:rPr>
                              <w:t>os funcionarios</w:t>
                            </w:r>
                            <w:r w:rsidRPr="003A12A8">
                              <w:rPr>
                                <w:b/>
                                <w:sz w:val="20"/>
                              </w:rPr>
                              <w:t xml:space="preserve"> de la OMPI vinieron por primera vez a nuestra comunidad, fuimos bastante escépticos porque </w:t>
                            </w:r>
                            <w:r>
                              <w:rPr>
                                <w:b/>
                                <w:sz w:val="20"/>
                              </w:rPr>
                              <w:t>ya habíamos sido engañados otras veces</w:t>
                            </w:r>
                            <w:r w:rsidRPr="003A12A8">
                              <w:rPr>
                                <w:b/>
                                <w:sz w:val="20"/>
                              </w:rPr>
                              <w:t xml:space="preserve">, pero el proyecto de recogida de agua está influyendo muy positivamente en las vidas de los miembros de la comunidad.  Nuestros agricultores pueden ahora aumentar sus cosechas y alimentar a sus familias y animales durante la estación seca.  Pensamos incluso en la posibilidad de comenzar a utilizar nuestro </w:t>
                            </w:r>
                            <w:r>
                              <w:rPr>
                                <w:b/>
                                <w:sz w:val="20"/>
                              </w:rPr>
                              <w:t>abastecimiento</w:t>
                            </w:r>
                            <w:r w:rsidRPr="003A12A8">
                              <w:rPr>
                                <w:b/>
                                <w:sz w:val="20"/>
                              </w:rPr>
                              <w:t xml:space="preserve"> de agua para la piscicultura.</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241.5pt;margin-top:150.5pt;width:231pt;height:217.2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" o:allowincell="f" filled="f" fillcolor="black" strokeweight="1.5pt">
                <v:shadow color="#f79646" opacity=".5" offset="-15pt,0"/>
                <v:textbox style="mso-fit-shape-to-text:t" inset="21.6pt,21.6pt,21.6pt,21.6pt">
                  <w:txbxContent>
                    <w:p w:rsidR="00250B9A" w:rsidRPr="003A12A8" w:rsidRDefault="00250B9A" w:rsidP="00E50F73">
                      <w:pPr>
                        <w:jc w:val="both"/>
                        <w:rPr>
                          <w:b/>
                          <w:sz w:val="20"/>
                        </w:rPr>
                      </w:pPr>
                      <w:r w:rsidRPr="003A12A8">
                        <w:rPr>
                          <w:b/>
                          <w:sz w:val="20"/>
                        </w:rPr>
                        <w:t>Cuando l</w:t>
                      </w:r>
                      <w:r>
                        <w:rPr>
                          <w:b/>
                          <w:sz w:val="20"/>
                        </w:rPr>
                        <w:t>os funcionarios</w:t>
                      </w:r>
                      <w:r w:rsidRPr="003A12A8">
                        <w:rPr>
                          <w:b/>
                          <w:sz w:val="20"/>
                        </w:rPr>
                        <w:t xml:space="preserve"> de la OMPI vinieron por primera vez a nuestra comunidad, fuimos bastante escépticos porque </w:t>
                      </w:r>
                      <w:r>
                        <w:rPr>
                          <w:b/>
                          <w:sz w:val="20"/>
                        </w:rPr>
                        <w:t>ya habíamos sido engañados otras veces</w:t>
                      </w:r>
                      <w:r w:rsidRPr="003A12A8">
                        <w:rPr>
                          <w:b/>
                          <w:sz w:val="20"/>
                        </w:rPr>
                        <w:t xml:space="preserve">, pero el proyecto de recogida de agua está influyendo muy positivamente en las vidas de los miembros de la comunidad.  Nuestros agricultores pueden ahora aumentar sus cosechas y alimentar a sus familias y animales durante la estación seca.  Pensamos incluso en la posibilidad de comenzar a utilizar nuestro </w:t>
                      </w:r>
                      <w:r>
                        <w:rPr>
                          <w:b/>
                          <w:sz w:val="20"/>
                        </w:rPr>
                        <w:t>abastecimiento</w:t>
                      </w:r>
                      <w:r w:rsidRPr="003A12A8">
                        <w:rPr>
                          <w:b/>
                          <w:sz w:val="20"/>
                        </w:rPr>
                        <w:t xml:space="preserve"> de agua para la piscicultura.</w:t>
                      </w:r>
                    </w:p>
                  </w:txbxContent>
                </v:textbox>
                <w10:wrap type="square" anchorx="margin" anchory="margin"/>
              </v:rect>
            </w:pict>
          </mc:Fallback>
        </mc:AlternateContent>
      </w:r>
      <w:r w:rsidR="00133B00" w:rsidRPr="00250B9A">
        <w:rPr>
          <w:rFonts w:eastAsia="Times New Roman"/>
          <w:szCs w:val="22"/>
          <w:lang w:eastAsia="en-US" w:bidi="en-US"/>
        </w:rPr>
        <w:t>.</w:t>
      </w:r>
      <w:r w:rsidR="00E50F73" w:rsidRPr="00250B9A">
        <w:rPr>
          <w:rFonts w:eastAsia="Times New Roman"/>
          <w:szCs w:val="22"/>
          <w:vertAlign w:val="superscript"/>
          <w:lang w:eastAsia="en-US" w:bidi="en-US"/>
        </w:rPr>
        <w:footnoteReference w:id="2"/>
      </w:r>
      <w:r w:rsidR="00E50F73" w:rsidRPr="00250B9A">
        <w:rPr>
          <w:rFonts w:eastAsia="Times New Roman"/>
          <w:szCs w:val="22"/>
          <w:lang w:eastAsia="en-US" w:bidi="en-US"/>
        </w:rPr>
        <w:t xml:space="preserve">  </w:t>
      </w:r>
      <w:r w:rsidR="004B2D1C" w:rsidRPr="00250B9A">
        <w:rPr>
          <w:rFonts w:eastAsia="Times New Roman"/>
          <w:szCs w:val="22"/>
          <w:lang w:eastAsia="en-US" w:bidi="en-US"/>
        </w:rPr>
        <w:t>Con el apoyo de l</w:t>
      </w:r>
      <w:r w:rsidR="00C50D0A" w:rsidRPr="00250B9A">
        <w:rPr>
          <w:rFonts w:eastAsia="Times New Roman"/>
          <w:szCs w:val="22"/>
          <w:lang w:eastAsia="en-US" w:bidi="en-US"/>
        </w:rPr>
        <w:t xml:space="preserve">os </w:t>
      </w:r>
      <w:r w:rsidR="00D91ABB" w:rsidRPr="00250B9A">
        <w:rPr>
          <w:rFonts w:eastAsia="Times New Roman"/>
          <w:szCs w:val="22"/>
          <w:lang w:eastAsia="en-US" w:bidi="en-US"/>
        </w:rPr>
        <w:t>integrantes</w:t>
      </w:r>
      <w:r w:rsidR="00F056F7" w:rsidRPr="00250B9A">
        <w:rPr>
          <w:rFonts w:eastAsia="Times New Roman"/>
          <w:szCs w:val="22"/>
          <w:lang w:eastAsia="en-US" w:bidi="en-US"/>
        </w:rPr>
        <w:t xml:space="preserve"> de las</w:t>
      </w:r>
      <w:r w:rsidR="00C50D0A" w:rsidRPr="00250B9A">
        <w:rPr>
          <w:rFonts w:eastAsia="Times New Roman"/>
          <w:szCs w:val="22"/>
          <w:lang w:eastAsia="en-US" w:bidi="en-US"/>
        </w:rPr>
        <w:t xml:space="preserve"> comisi</w:t>
      </w:r>
      <w:r w:rsidR="00F056F7" w:rsidRPr="00250B9A">
        <w:rPr>
          <w:rFonts w:eastAsia="Times New Roman"/>
          <w:szCs w:val="22"/>
          <w:lang w:eastAsia="en-US" w:bidi="en-US"/>
        </w:rPr>
        <w:t>ones</w:t>
      </w:r>
      <w:r w:rsidR="00C50D0A" w:rsidRPr="00250B9A">
        <w:rPr>
          <w:rFonts w:eastAsia="Times New Roman"/>
          <w:szCs w:val="22"/>
          <w:lang w:eastAsia="en-US" w:bidi="en-US"/>
        </w:rPr>
        <w:t xml:space="preserve"> de distrito y del jefe lo</w:t>
      </w:r>
      <w:r w:rsidR="00F056F7" w:rsidRPr="00250B9A">
        <w:rPr>
          <w:rFonts w:eastAsia="Times New Roman"/>
          <w:szCs w:val="22"/>
          <w:lang w:eastAsia="en-US" w:bidi="en-US"/>
        </w:rPr>
        <w:t>c</w:t>
      </w:r>
      <w:r w:rsidR="00C50D0A" w:rsidRPr="00250B9A">
        <w:rPr>
          <w:rFonts w:eastAsia="Times New Roman"/>
          <w:szCs w:val="22"/>
          <w:lang w:eastAsia="en-US" w:bidi="en-US"/>
        </w:rPr>
        <w:t xml:space="preserve">al, </w:t>
      </w:r>
      <w:r w:rsidR="004B2D1C" w:rsidRPr="00250B9A">
        <w:rPr>
          <w:rFonts w:eastAsia="Times New Roman"/>
          <w:szCs w:val="22"/>
          <w:lang w:eastAsia="en-US" w:bidi="en-US"/>
        </w:rPr>
        <w:t xml:space="preserve">el proyecto se puso en marcha en un primer momento en </w:t>
      </w:r>
      <w:r w:rsidR="00C50D0A" w:rsidRPr="00250B9A">
        <w:rPr>
          <w:rFonts w:eastAsia="Times New Roman"/>
          <w:szCs w:val="22"/>
          <w:lang w:eastAsia="en-US" w:bidi="en-US"/>
        </w:rPr>
        <w:t>la zona árida de</w:t>
      </w:r>
      <w:r w:rsidR="004B2D1C" w:rsidRPr="00250B9A">
        <w:rPr>
          <w:rFonts w:eastAsia="Times New Roman"/>
          <w:szCs w:val="22"/>
          <w:lang w:eastAsia="en-US" w:bidi="en-US"/>
        </w:rPr>
        <w:t xml:space="preserve"> </w:t>
      </w:r>
      <w:proofErr w:type="spellStart"/>
      <w:r w:rsidR="004B2D1C" w:rsidRPr="00250B9A">
        <w:rPr>
          <w:rFonts w:eastAsia="Times New Roman"/>
          <w:szCs w:val="22"/>
          <w:lang w:eastAsia="en-US" w:bidi="en-US"/>
        </w:rPr>
        <w:t>Simamba</w:t>
      </w:r>
      <w:proofErr w:type="spellEnd"/>
      <w:r w:rsidR="004B2D1C" w:rsidRPr="00250B9A">
        <w:rPr>
          <w:rFonts w:eastAsia="Times New Roman"/>
          <w:szCs w:val="22"/>
          <w:lang w:eastAsia="en-US" w:bidi="en-US"/>
        </w:rPr>
        <w:t xml:space="preserve"> </w:t>
      </w:r>
      <w:proofErr w:type="spellStart"/>
      <w:r w:rsidR="004B2D1C" w:rsidRPr="00250B9A">
        <w:rPr>
          <w:rFonts w:eastAsia="Times New Roman"/>
          <w:szCs w:val="22"/>
          <w:lang w:eastAsia="en-US" w:bidi="en-US"/>
        </w:rPr>
        <w:t>Village</w:t>
      </w:r>
      <w:proofErr w:type="spellEnd"/>
      <w:r w:rsidR="004B2D1C" w:rsidRPr="00250B9A">
        <w:rPr>
          <w:rFonts w:eastAsia="Times New Roman"/>
          <w:szCs w:val="22"/>
          <w:lang w:eastAsia="en-US" w:bidi="en-US"/>
        </w:rPr>
        <w:t xml:space="preserve">, en </w:t>
      </w:r>
      <w:proofErr w:type="spellStart"/>
      <w:r w:rsidR="004B2D1C" w:rsidRPr="00250B9A">
        <w:rPr>
          <w:rFonts w:eastAsia="Times New Roman"/>
          <w:szCs w:val="22"/>
          <w:lang w:eastAsia="en-US" w:bidi="en-US"/>
        </w:rPr>
        <w:t>Savonga</w:t>
      </w:r>
      <w:proofErr w:type="spellEnd"/>
      <w:r w:rsidR="00E50F73" w:rsidRPr="00250B9A">
        <w:rPr>
          <w:rFonts w:eastAsia="Times New Roman"/>
          <w:szCs w:val="22"/>
          <w:lang w:eastAsia="en-US" w:bidi="en-US"/>
        </w:rPr>
        <w:t xml:space="preserve">, </w:t>
      </w:r>
      <w:r w:rsidR="004B2D1C" w:rsidRPr="00250B9A">
        <w:rPr>
          <w:rFonts w:eastAsia="Times New Roman"/>
          <w:szCs w:val="22"/>
          <w:lang w:eastAsia="en-US" w:bidi="en-US"/>
        </w:rPr>
        <w:t>provincia del sur de</w:t>
      </w:r>
      <w:r w:rsidR="00E50F73" w:rsidRPr="00250B9A">
        <w:rPr>
          <w:rFonts w:eastAsia="Times New Roman"/>
          <w:szCs w:val="22"/>
          <w:lang w:eastAsia="en-US" w:bidi="en-US"/>
        </w:rPr>
        <w:t xml:space="preserve"> Zambia.</w:t>
      </w:r>
      <w:r w:rsidR="004B2D1C" w:rsidRPr="00250B9A">
        <w:rPr>
          <w:rFonts w:eastAsia="Times New Roman"/>
          <w:szCs w:val="22"/>
          <w:lang w:eastAsia="en-US" w:bidi="en-US"/>
        </w:rPr>
        <w:t xml:space="preserve"> </w:t>
      </w:r>
      <w:r w:rsidR="00E50F73" w:rsidRPr="00250B9A">
        <w:rPr>
          <w:rFonts w:eastAsia="Times New Roman"/>
          <w:szCs w:val="22"/>
          <w:lang w:eastAsia="en-US" w:bidi="en-US"/>
        </w:rPr>
        <w:t xml:space="preserve"> </w:t>
      </w:r>
      <w:r w:rsidR="00C50D0A" w:rsidRPr="00250B9A">
        <w:rPr>
          <w:rFonts w:eastAsia="Times New Roman"/>
          <w:szCs w:val="22"/>
          <w:lang w:eastAsia="en-US" w:bidi="en-US"/>
        </w:rPr>
        <w:t xml:space="preserve">Se formó una comisión local integrada por funcionarios del gobierno de la localidad, las ONG </w:t>
      </w:r>
      <w:r w:rsidR="00356C1C" w:rsidRPr="00250B9A">
        <w:rPr>
          <w:rFonts w:eastAsia="Times New Roman"/>
          <w:szCs w:val="22"/>
          <w:lang w:eastAsia="en-US" w:bidi="en-US"/>
        </w:rPr>
        <w:t>locales</w:t>
      </w:r>
      <w:r w:rsidR="00C50D0A" w:rsidRPr="00250B9A">
        <w:rPr>
          <w:rFonts w:eastAsia="Times New Roman"/>
          <w:szCs w:val="22"/>
          <w:lang w:eastAsia="en-US" w:bidi="en-US"/>
        </w:rPr>
        <w:t xml:space="preserve">, representantes de la comunidad y granjeros. </w:t>
      </w:r>
      <w:r w:rsidR="00E50F73" w:rsidRPr="00250B9A">
        <w:rPr>
          <w:rFonts w:eastAsia="Times New Roman"/>
          <w:szCs w:val="22"/>
          <w:lang w:eastAsia="en-US" w:bidi="en-US"/>
        </w:rPr>
        <w:t xml:space="preserve"> </w:t>
      </w:r>
      <w:r w:rsidR="00C50D0A" w:rsidRPr="00250B9A">
        <w:rPr>
          <w:rFonts w:eastAsia="Times New Roman"/>
          <w:szCs w:val="22"/>
          <w:lang w:eastAsia="en-US" w:bidi="en-US"/>
        </w:rPr>
        <w:t xml:space="preserve">La comisión colaboró muy estrechamente con el </w:t>
      </w:r>
      <w:r w:rsidR="00A50097" w:rsidRPr="00250B9A">
        <w:rPr>
          <w:rFonts w:eastAsia="Times New Roman"/>
          <w:szCs w:val="22"/>
          <w:lang w:eastAsia="en-US" w:bidi="en-US"/>
        </w:rPr>
        <w:t>grupo nacional de expertos</w:t>
      </w:r>
      <w:r w:rsidR="00C50D0A" w:rsidRPr="00250B9A">
        <w:rPr>
          <w:rFonts w:eastAsia="Times New Roman"/>
          <w:szCs w:val="22"/>
          <w:lang w:eastAsia="en-US" w:bidi="en-US"/>
        </w:rPr>
        <w:t xml:space="preserve"> en la ejecución del proyecto.  La comunidad se encargó de la gestión cotidiana del proyecto bajo la supervisión del jefe.  Que la comunidad local asuma como propio el proyecto es clave para su sostenibilidad y </w:t>
      </w:r>
      <w:r w:rsidR="00356C1C" w:rsidRPr="00250B9A">
        <w:rPr>
          <w:rFonts w:eastAsia="Times New Roman"/>
          <w:szCs w:val="22"/>
          <w:lang w:eastAsia="en-US" w:bidi="en-US"/>
        </w:rPr>
        <w:t xml:space="preserve">para </w:t>
      </w:r>
      <w:r w:rsidR="00C50D0A" w:rsidRPr="00250B9A">
        <w:rPr>
          <w:rFonts w:eastAsia="Times New Roman"/>
          <w:szCs w:val="22"/>
          <w:lang w:eastAsia="en-US" w:bidi="en-US"/>
        </w:rPr>
        <w:t>lograr el éxito a largo plazo</w:t>
      </w:r>
      <w:r w:rsidR="00E50F73" w:rsidRPr="00250B9A">
        <w:rPr>
          <w:rFonts w:eastAsia="Times New Roman"/>
          <w:szCs w:val="22"/>
          <w:lang w:eastAsia="en-US" w:bidi="en-US"/>
        </w:rPr>
        <w:t xml:space="preserve">. </w:t>
      </w:r>
      <w:r w:rsidR="00C50D0A" w:rsidRPr="00250B9A">
        <w:rPr>
          <w:rFonts w:eastAsia="Times New Roman"/>
          <w:szCs w:val="22"/>
          <w:lang w:eastAsia="en-US" w:bidi="en-US"/>
        </w:rPr>
        <w:t xml:space="preserve"> </w:t>
      </w:r>
      <w:r w:rsidR="00150996" w:rsidRPr="00250B9A">
        <w:rPr>
          <w:rFonts w:eastAsia="Times New Roman"/>
          <w:szCs w:val="22"/>
          <w:lang w:eastAsia="en-US" w:bidi="en-US"/>
        </w:rPr>
        <w:t xml:space="preserve">El gran jefe Simamba XI resumió </w:t>
      </w:r>
      <w:r w:rsidR="00356C1C" w:rsidRPr="00250B9A">
        <w:rPr>
          <w:rFonts w:eastAsia="Times New Roman"/>
          <w:szCs w:val="22"/>
          <w:lang w:eastAsia="en-US" w:bidi="en-US"/>
        </w:rPr>
        <w:t xml:space="preserve">en su declaración </w:t>
      </w:r>
      <w:r w:rsidR="00150996" w:rsidRPr="00250B9A">
        <w:rPr>
          <w:rFonts w:eastAsia="Times New Roman"/>
          <w:szCs w:val="22"/>
          <w:lang w:eastAsia="en-US" w:bidi="en-US"/>
        </w:rPr>
        <w:t>los buenos resultados de este proyecto.</w:t>
      </w:r>
      <w:r w:rsidR="00E50F73" w:rsidRPr="00250B9A">
        <w:rPr>
          <w:rFonts w:eastAsia="Times New Roman"/>
          <w:szCs w:val="22"/>
          <w:lang w:eastAsia="en-US" w:bidi="en-US"/>
        </w:rPr>
        <w:t xml:space="preserve"> </w:t>
      </w:r>
    </w:p>
    <w:p w:rsidR="009A24EB" w:rsidRPr="00250B9A" w:rsidRDefault="009A24EB" w:rsidP="00DB24B4">
      <w:pPr>
        <w:ind w:left="1440"/>
        <w:jc w:val="both"/>
        <w:rPr>
          <w:rFonts w:eastAsia="Times New Roman"/>
          <w:szCs w:val="22"/>
          <w:lang w:eastAsia="en-US" w:bidi="en-US"/>
        </w:rPr>
      </w:pPr>
    </w:p>
    <w:p w:rsidR="009A24EB" w:rsidRPr="00250B9A" w:rsidRDefault="001E2D5E" w:rsidP="00DB24B4">
      <w:pPr>
        <w:numPr>
          <w:ilvl w:val="0"/>
          <w:numId w:val="59"/>
        </w:numPr>
        <w:ind w:left="1440"/>
        <w:jc w:val="both"/>
        <w:rPr>
          <w:rFonts w:eastAsia="Times New Roman"/>
          <w:szCs w:val="22"/>
          <w:lang w:eastAsia="en-US" w:bidi="en-US"/>
        </w:rPr>
      </w:pPr>
      <w:r w:rsidRPr="00250B9A">
        <w:rPr>
          <w:rFonts w:eastAsia="Times New Roman"/>
          <w:szCs w:val="22"/>
          <w:lang w:eastAsia="en-US" w:bidi="en-US"/>
        </w:rPr>
        <w:t>Si bien el proyecto no se ha rep</w:t>
      </w:r>
      <w:r w:rsidR="00356C1C" w:rsidRPr="00250B9A">
        <w:rPr>
          <w:rFonts w:eastAsia="Times New Roman"/>
          <w:szCs w:val="22"/>
          <w:lang w:eastAsia="en-US" w:bidi="en-US"/>
        </w:rPr>
        <w:t>roducido</w:t>
      </w:r>
      <w:r w:rsidRPr="00250B9A">
        <w:rPr>
          <w:rFonts w:eastAsia="Times New Roman"/>
          <w:szCs w:val="22"/>
          <w:lang w:eastAsia="en-US" w:bidi="en-US"/>
        </w:rPr>
        <w:t xml:space="preserve"> en otros lugares, a partir de las entrevistas realizadas al consultor nacional </w:t>
      </w:r>
      <w:r w:rsidR="003A12A8" w:rsidRPr="00250B9A">
        <w:rPr>
          <w:rFonts w:eastAsia="Times New Roman"/>
          <w:szCs w:val="22"/>
          <w:lang w:eastAsia="en-US" w:bidi="en-US"/>
        </w:rPr>
        <w:t xml:space="preserve">en relación con </w:t>
      </w:r>
      <w:r w:rsidRPr="00250B9A">
        <w:rPr>
          <w:rFonts w:eastAsia="Times New Roman"/>
          <w:szCs w:val="22"/>
          <w:lang w:eastAsia="en-US" w:bidi="en-US"/>
        </w:rPr>
        <w:t xml:space="preserve">el proyecto, </w:t>
      </w:r>
      <w:r w:rsidR="00356C1C" w:rsidRPr="00250B9A">
        <w:rPr>
          <w:rFonts w:eastAsia="Times New Roman"/>
          <w:szCs w:val="22"/>
          <w:lang w:eastAsia="en-US" w:bidi="en-US"/>
        </w:rPr>
        <w:t xml:space="preserve">se tomó conocimiento de que </w:t>
      </w:r>
      <w:r w:rsidRPr="00250B9A">
        <w:rPr>
          <w:rFonts w:eastAsia="Times New Roman"/>
          <w:szCs w:val="22"/>
          <w:lang w:eastAsia="en-US" w:bidi="en-US"/>
        </w:rPr>
        <w:t xml:space="preserve">el Fondo para el Medio Ambiente Mundial está interesado en promover </w:t>
      </w:r>
      <w:r w:rsidR="00356C1C" w:rsidRPr="00250B9A">
        <w:rPr>
          <w:rFonts w:eastAsia="Times New Roman"/>
          <w:szCs w:val="22"/>
          <w:lang w:eastAsia="en-US" w:bidi="en-US"/>
        </w:rPr>
        <w:t>proyectos</w:t>
      </w:r>
      <w:r w:rsidRPr="00250B9A">
        <w:rPr>
          <w:rFonts w:eastAsia="Times New Roman"/>
          <w:szCs w:val="22"/>
          <w:lang w:eastAsia="en-US" w:bidi="en-US"/>
        </w:rPr>
        <w:t xml:space="preserve"> similares en todo el país</w:t>
      </w:r>
      <w:r w:rsidR="00E50F73" w:rsidRPr="00250B9A">
        <w:rPr>
          <w:rFonts w:eastAsia="Times New Roman"/>
          <w:szCs w:val="22"/>
          <w:lang w:eastAsia="en-US" w:bidi="en-US"/>
        </w:rPr>
        <w:t>.</w:t>
      </w:r>
    </w:p>
    <w:p w:rsidR="009A24EB" w:rsidRPr="00250B9A" w:rsidRDefault="009A24EB" w:rsidP="00DB24B4">
      <w:pPr>
        <w:ind w:left="1440"/>
        <w:jc w:val="both"/>
        <w:rPr>
          <w:rFonts w:eastAsia="Times New Roman"/>
          <w:szCs w:val="22"/>
          <w:lang w:eastAsia="en-US" w:bidi="en-US"/>
        </w:rPr>
      </w:pPr>
    </w:p>
    <w:p w:rsidR="009A24EB" w:rsidRPr="00250B9A" w:rsidRDefault="001E2D5E" w:rsidP="00DB24B4">
      <w:pPr>
        <w:numPr>
          <w:ilvl w:val="0"/>
          <w:numId w:val="59"/>
        </w:numPr>
        <w:ind w:left="1440"/>
        <w:jc w:val="both"/>
        <w:rPr>
          <w:rFonts w:eastAsia="Times New Roman"/>
          <w:szCs w:val="22"/>
          <w:lang w:eastAsia="en-US" w:bidi="en-US"/>
        </w:rPr>
      </w:pPr>
      <w:r w:rsidRPr="00250B9A">
        <w:rPr>
          <w:rFonts w:eastAsia="Times New Roman"/>
          <w:szCs w:val="22"/>
          <w:lang w:eastAsia="en-US" w:bidi="en-US"/>
        </w:rPr>
        <w:t xml:space="preserve">Ahora bien, no se llevó a la práctica el otro proyecto de destilación </w:t>
      </w:r>
      <w:r w:rsidR="00E50F73" w:rsidRPr="00250B9A">
        <w:rPr>
          <w:rFonts w:eastAsia="Times New Roman"/>
          <w:szCs w:val="22"/>
          <w:lang w:eastAsia="en-US" w:bidi="en-US"/>
        </w:rPr>
        <w:t>solar</w:t>
      </w:r>
      <w:r w:rsidR="00DB56DA" w:rsidRPr="00250B9A">
        <w:rPr>
          <w:rFonts w:eastAsia="Times New Roman"/>
          <w:szCs w:val="22"/>
          <w:lang w:eastAsia="en-US" w:bidi="en-US"/>
        </w:rPr>
        <w:t xml:space="preserve">.  </w:t>
      </w:r>
      <w:r w:rsidRPr="00250B9A">
        <w:rPr>
          <w:rFonts w:eastAsia="Times New Roman"/>
          <w:szCs w:val="22"/>
          <w:lang w:eastAsia="en-US" w:bidi="en-US"/>
        </w:rPr>
        <w:t xml:space="preserve">Además, 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se </w:t>
      </w:r>
      <w:r w:rsidR="006371AC" w:rsidRPr="00250B9A">
        <w:rPr>
          <w:rFonts w:eastAsia="Times New Roman"/>
          <w:szCs w:val="22"/>
          <w:lang w:eastAsia="en-US" w:bidi="en-US"/>
        </w:rPr>
        <w:t>desmoronó</w:t>
      </w:r>
      <w:r w:rsidRPr="00250B9A">
        <w:rPr>
          <w:rFonts w:eastAsia="Times New Roman"/>
          <w:szCs w:val="22"/>
          <w:lang w:eastAsia="en-US" w:bidi="en-US"/>
        </w:rPr>
        <w:t xml:space="preserve"> debido a la falta de recursos </w:t>
      </w:r>
      <w:r w:rsidR="006371AC" w:rsidRPr="00250B9A">
        <w:rPr>
          <w:rFonts w:eastAsia="Times New Roman"/>
          <w:szCs w:val="22"/>
          <w:lang w:eastAsia="en-US" w:bidi="en-US"/>
        </w:rPr>
        <w:t>destinados a</w:t>
      </w:r>
      <w:r w:rsidRPr="00250B9A">
        <w:rPr>
          <w:rFonts w:eastAsia="Times New Roman"/>
          <w:szCs w:val="22"/>
          <w:lang w:eastAsia="en-US" w:bidi="en-US"/>
        </w:rPr>
        <w:t xml:space="preserve"> promover sus actividades </w:t>
      </w:r>
      <w:r w:rsidR="006371AC" w:rsidRPr="00250B9A">
        <w:rPr>
          <w:rFonts w:eastAsia="Times New Roman"/>
          <w:szCs w:val="22"/>
          <w:lang w:eastAsia="en-US" w:bidi="en-US"/>
        </w:rPr>
        <w:t>para hacer</w:t>
      </w:r>
      <w:r w:rsidRPr="00250B9A">
        <w:rPr>
          <w:rFonts w:eastAsia="Times New Roman"/>
          <w:szCs w:val="22"/>
          <w:lang w:eastAsia="en-US" w:bidi="en-US"/>
        </w:rPr>
        <w:t xml:space="preserve"> avanzar el proyecto.</w:t>
      </w:r>
      <w:r w:rsidR="00E50F73" w:rsidRPr="00250B9A">
        <w:rPr>
          <w:rFonts w:eastAsia="Times New Roman"/>
          <w:szCs w:val="22"/>
          <w:lang w:eastAsia="en-US" w:bidi="en-US"/>
        </w:rPr>
        <w:t xml:space="preserve"> </w:t>
      </w:r>
    </w:p>
    <w:p w:rsidR="009A24EB" w:rsidRPr="00250B9A" w:rsidRDefault="009A24EB" w:rsidP="00250B9A">
      <w:pPr>
        <w:jc w:val="both"/>
        <w:rPr>
          <w:rFonts w:eastAsia="Times New Roman"/>
          <w:szCs w:val="22"/>
          <w:lang w:eastAsia="en-US" w:bidi="en-US"/>
        </w:rPr>
      </w:pPr>
    </w:p>
    <w:p w:rsidR="009A24EB" w:rsidRPr="00250B9A" w:rsidRDefault="00552F9B" w:rsidP="00DB24B4">
      <w:pPr>
        <w:numPr>
          <w:ilvl w:val="0"/>
          <w:numId w:val="58"/>
        </w:numPr>
        <w:jc w:val="both"/>
        <w:rPr>
          <w:rFonts w:eastAsia="Times New Roman"/>
          <w:b/>
          <w:bCs/>
          <w:szCs w:val="22"/>
          <w:lang w:eastAsia="en-US" w:bidi="en-US"/>
        </w:rPr>
      </w:pPr>
      <w:r w:rsidRPr="00250B9A">
        <w:rPr>
          <w:rFonts w:eastAsia="Times New Roman"/>
          <w:b/>
          <w:bCs/>
          <w:szCs w:val="22"/>
          <w:lang w:eastAsia="en-US" w:bidi="en-US"/>
        </w:rPr>
        <w:t>Nepal:</w:t>
      </w:r>
    </w:p>
    <w:p w:rsidR="009A24EB" w:rsidRPr="00250B9A" w:rsidRDefault="009A24EB" w:rsidP="00250B9A">
      <w:pPr>
        <w:jc w:val="both"/>
        <w:rPr>
          <w:rFonts w:eastAsia="Times New Roman"/>
          <w:szCs w:val="22"/>
          <w:lang w:eastAsia="en-US" w:bidi="en-US"/>
        </w:rPr>
      </w:pPr>
    </w:p>
    <w:p w:rsidR="009A24EB" w:rsidRPr="00250B9A" w:rsidRDefault="00482538" w:rsidP="00DB24B4">
      <w:pPr>
        <w:numPr>
          <w:ilvl w:val="1"/>
          <w:numId w:val="58"/>
        </w:numPr>
        <w:ind w:left="720"/>
        <w:jc w:val="both"/>
        <w:rPr>
          <w:rFonts w:eastAsia="Times New Roman"/>
          <w:szCs w:val="22"/>
          <w:lang w:eastAsia="en-US" w:bidi="en-US"/>
        </w:rPr>
      </w:pPr>
      <w:r w:rsidRPr="00250B9A">
        <w:rPr>
          <w:rFonts w:eastAsia="Times New Roman"/>
          <w:szCs w:val="22"/>
          <w:lang w:eastAsia="en-US" w:bidi="en-US"/>
        </w:rPr>
        <w:t xml:space="preserve">Se </w:t>
      </w:r>
      <w:r w:rsidR="00BD050F" w:rsidRPr="00250B9A">
        <w:rPr>
          <w:rFonts w:eastAsia="Times New Roman"/>
          <w:szCs w:val="22"/>
          <w:lang w:eastAsia="en-US" w:bidi="en-US"/>
        </w:rPr>
        <w:t>ejecutó</w:t>
      </w:r>
      <w:r w:rsidRPr="00250B9A">
        <w:rPr>
          <w:rFonts w:eastAsia="Times New Roman"/>
          <w:szCs w:val="22"/>
          <w:lang w:eastAsia="en-US" w:bidi="en-US"/>
        </w:rPr>
        <w:t xml:space="preserve"> con éxito el proyecto sobre la tecnología de briquetas de biomasa de acuerdo con </w:t>
      </w:r>
      <w:r w:rsidR="006371AC" w:rsidRPr="00250B9A">
        <w:rPr>
          <w:rFonts w:eastAsia="Times New Roman"/>
          <w:szCs w:val="22"/>
          <w:lang w:eastAsia="en-US" w:bidi="en-US"/>
        </w:rPr>
        <w:t>e</w:t>
      </w:r>
      <w:r w:rsidRPr="00250B9A">
        <w:rPr>
          <w:rFonts w:eastAsia="Times New Roman"/>
          <w:szCs w:val="22"/>
          <w:lang w:eastAsia="en-US" w:bidi="en-US"/>
        </w:rPr>
        <w:t xml:space="preserve">l </w:t>
      </w:r>
      <w:r w:rsidR="006371AC" w:rsidRPr="00250B9A">
        <w:rPr>
          <w:rFonts w:eastAsia="Times New Roman"/>
          <w:szCs w:val="22"/>
          <w:lang w:eastAsia="en-US" w:bidi="en-US"/>
        </w:rPr>
        <w:t>plan de trabajo</w:t>
      </w:r>
      <w:r w:rsidR="00E50F73" w:rsidRPr="00250B9A">
        <w:rPr>
          <w:rFonts w:eastAsia="Times New Roman"/>
          <w:szCs w:val="22"/>
          <w:lang w:eastAsia="en-US" w:bidi="en-US"/>
        </w:rPr>
        <w:t xml:space="preserve">. </w:t>
      </w:r>
      <w:r w:rsidRPr="00250B9A">
        <w:rPr>
          <w:rFonts w:eastAsia="Times New Roman"/>
          <w:szCs w:val="22"/>
          <w:lang w:eastAsia="en-US" w:bidi="en-US"/>
        </w:rPr>
        <w:t xml:space="preserve"> Mediante </w:t>
      </w:r>
      <w:r w:rsidR="00584435" w:rsidRPr="00250B9A">
        <w:rPr>
          <w:rFonts w:eastAsia="Times New Roman"/>
          <w:szCs w:val="22"/>
          <w:lang w:eastAsia="en-US" w:bidi="en-US"/>
        </w:rPr>
        <w:t>est</w:t>
      </w:r>
      <w:r w:rsidRPr="00250B9A">
        <w:rPr>
          <w:rFonts w:eastAsia="Times New Roman"/>
          <w:szCs w:val="22"/>
          <w:lang w:eastAsia="en-US" w:bidi="en-US"/>
        </w:rPr>
        <w:t xml:space="preserve">a tecnología se obtuvo el producto de </w:t>
      </w:r>
      <w:r w:rsidRPr="00250B9A">
        <w:rPr>
          <w:rFonts w:eastAsia="Times New Roman"/>
          <w:szCs w:val="22"/>
          <w:lang w:eastAsia="en-US" w:bidi="en-US"/>
        </w:rPr>
        <w:lastRenderedPageBreak/>
        <w:t xml:space="preserve">bio briquetas mecánicamente fuerte, novedoso, eficaz, ecológico y una fuente alternativa de combustible fácilmente inflamable para Nepal.  Conforme a lo manifestado en la entrevista realizada al consultor nacional, </w:t>
      </w:r>
      <w:r w:rsidR="00E50F73" w:rsidRPr="00250B9A">
        <w:rPr>
          <w:rFonts w:eastAsia="Times New Roman"/>
          <w:szCs w:val="22"/>
          <w:lang w:eastAsia="en-US" w:bidi="en-US"/>
        </w:rPr>
        <w:t>(Dr</w:t>
      </w:r>
      <w:r w:rsidRPr="00250B9A">
        <w:rPr>
          <w:rFonts w:eastAsia="Times New Roman"/>
          <w:szCs w:val="22"/>
          <w:lang w:eastAsia="en-US" w:bidi="en-US"/>
        </w:rPr>
        <w:t>. </w:t>
      </w:r>
      <w:r w:rsidR="00E50F73" w:rsidRPr="00250B9A">
        <w:rPr>
          <w:rFonts w:eastAsia="Times New Roman"/>
          <w:szCs w:val="22"/>
          <w:lang w:eastAsia="en-US" w:bidi="en-US"/>
        </w:rPr>
        <w:t>Ramesh Singh)</w:t>
      </w:r>
      <w:r w:rsidRPr="00250B9A">
        <w:rPr>
          <w:rFonts w:eastAsia="Times New Roman"/>
          <w:szCs w:val="22"/>
          <w:lang w:eastAsia="en-US" w:bidi="en-US"/>
        </w:rPr>
        <w:t>,</w:t>
      </w:r>
      <w:r w:rsidR="00E50F73" w:rsidRPr="00250B9A">
        <w:rPr>
          <w:rFonts w:eastAsia="Times New Roman"/>
          <w:szCs w:val="22"/>
          <w:lang w:eastAsia="en-US" w:bidi="en-US"/>
        </w:rPr>
        <w:t xml:space="preserve"> </w:t>
      </w:r>
      <w:r w:rsidR="00996546" w:rsidRPr="00250B9A">
        <w:rPr>
          <w:rFonts w:eastAsia="Times New Roman"/>
          <w:szCs w:val="22"/>
          <w:lang w:eastAsia="en-US" w:bidi="en-US"/>
        </w:rPr>
        <w:t xml:space="preserve">se capacitó a varias personas procedentes del sector informal, que ya fabrican y venden briquetas mejoradas, que son objeto de una gran demanda en especial en invierno.  Actualmente, el producto se utiliza de forma generalizada en la mayor parte del país.  Está impulsado por el sector privado </w:t>
      </w:r>
      <w:r w:rsidR="00E50F73" w:rsidRPr="00250B9A">
        <w:rPr>
          <w:rFonts w:eastAsia="Times New Roman"/>
          <w:szCs w:val="22"/>
          <w:lang w:eastAsia="en-US" w:bidi="en-US"/>
        </w:rPr>
        <w:t xml:space="preserve">informal. </w:t>
      </w:r>
    </w:p>
    <w:p w:rsidR="009A24EB" w:rsidRPr="00250B9A" w:rsidRDefault="009A24EB" w:rsidP="00DB24B4">
      <w:pPr>
        <w:ind w:left="720"/>
        <w:jc w:val="both"/>
        <w:rPr>
          <w:rFonts w:eastAsia="Times New Roman"/>
          <w:szCs w:val="22"/>
          <w:lang w:eastAsia="en-US" w:bidi="en-US"/>
        </w:rPr>
      </w:pPr>
    </w:p>
    <w:p w:rsidR="009A24EB" w:rsidRPr="00250B9A" w:rsidRDefault="00996546" w:rsidP="00DB24B4">
      <w:pPr>
        <w:numPr>
          <w:ilvl w:val="1"/>
          <w:numId w:val="58"/>
        </w:numPr>
        <w:ind w:left="720"/>
        <w:jc w:val="both"/>
        <w:rPr>
          <w:rFonts w:eastAsia="Times New Roman"/>
          <w:szCs w:val="22"/>
          <w:lang w:eastAsia="en-US" w:bidi="en-US"/>
        </w:rPr>
      </w:pPr>
      <w:r w:rsidRPr="00250B9A">
        <w:rPr>
          <w:rFonts w:eastAsia="Times New Roman"/>
          <w:szCs w:val="22"/>
          <w:lang w:eastAsia="en-US" w:bidi="en-US"/>
        </w:rPr>
        <w:t>Según el Dr. </w:t>
      </w:r>
      <w:r w:rsidR="00E50F73" w:rsidRPr="00250B9A">
        <w:rPr>
          <w:rFonts w:eastAsia="Times New Roman"/>
          <w:szCs w:val="22"/>
          <w:lang w:eastAsia="en-US" w:bidi="en-US"/>
        </w:rPr>
        <w:t xml:space="preserve">Singh, </w:t>
      </w:r>
      <w:r w:rsidRPr="00250B9A">
        <w:rPr>
          <w:rFonts w:eastAsia="Times New Roman"/>
          <w:szCs w:val="22"/>
          <w:lang w:eastAsia="en-US" w:bidi="en-US"/>
        </w:rPr>
        <w:t>está en marcha la ejecución del otro proyecto</w:t>
      </w:r>
      <w:r w:rsidR="00E50F73" w:rsidRPr="00250B9A">
        <w:rPr>
          <w:rFonts w:eastAsia="Times New Roman"/>
          <w:szCs w:val="22"/>
          <w:lang w:eastAsia="en-US" w:bidi="en-US"/>
        </w:rPr>
        <w:t xml:space="preserve"> (</w:t>
      </w:r>
      <w:r w:rsidRPr="00250B9A">
        <w:rPr>
          <w:rFonts w:eastAsia="Times New Roman"/>
          <w:szCs w:val="22"/>
          <w:lang w:eastAsia="en-US" w:bidi="en-US"/>
        </w:rPr>
        <w:t xml:space="preserve">el secado del </w:t>
      </w:r>
      <w:r w:rsidR="00E50F73" w:rsidRPr="00250B9A">
        <w:rPr>
          <w:rFonts w:eastAsia="Times New Roman"/>
          <w:szCs w:val="22"/>
          <w:lang w:eastAsia="en-US" w:bidi="en-US"/>
        </w:rPr>
        <w:t>cardamom</w:t>
      </w:r>
      <w:r w:rsidRPr="00250B9A">
        <w:rPr>
          <w:rFonts w:eastAsia="Times New Roman"/>
          <w:szCs w:val="22"/>
          <w:lang w:eastAsia="en-US" w:bidi="en-US"/>
        </w:rPr>
        <w:t>o</w:t>
      </w:r>
      <w:r w:rsidR="00E50F73" w:rsidRPr="00250B9A">
        <w:rPr>
          <w:rFonts w:eastAsia="Times New Roman"/>
          <w:szCs w:val="22"/>
          <w:lang w:eastAsia="en-US" w:bidi="en-US"/>
        </w:rPr>
        <w:t xml:space="preserve">) </w:t>
      </w:r>
      <w:r w:rsidRPr="00250B9A">
        <w:rPr>
          <w:rFonts w:eastAsia="Times New Roman"/>
          <w:szCs w:val="22"/>
          <w:lang w:eastAsia="en-US" w:bidi="en-US"/>
        </w:rPr>
        <w:t>en el este de Nepal</w:t>
      </w:r>
      <w:r w:rsidR="00E50F73" w:rsidRPr="00250B9A">
        <w:rPr>
          <w:rFonts w:eastAsia="Times New Roman"/>
          <w:szCs w:val="22"/>
          <w:lang w:eastAsia="en-US" w:bidi="en-US"/>
        </w:rPr>
        <w:t xml:space="preserve">. </w:t>
      </w:r>
      <w:r w:rsidRPr="00250B9A">
        <w:rPr>
          <w:rFonts w:eastAsia="Times New Roman"/>
          <w:szCs w:val="22"/>
          <w:lang w:eastAsia="en-US" w:bidi="en-US"/>
        </w:rPr>
        <w:t xml:space="preserve"> Así y todo, los avances han sido lentos.  Además, 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no está funcionando y, por lo tanto, es difícil hacer el seguimiento.</w:t>
      </w:r>
    </w:p>
    <w:p w:rsidR="009A24EB" w:rsidRPr="00250B9A" w:rsidRDefault="009A24EB" w:rsidP="00DB24B4">
      <w:pPr>
        <w:ind w:left="720"/>
        <w:jc w:val="both"/>
        <w:rPr>
          <w:rFonts w:eastAsia="Times New Roman"/>
          <w:szCs w:val="22"/>
          <w:lang w:eastAsia="en-US" w:bidi="en-US"/>
        </w:rPr>
      </w:pPr>
    </w:p>
    <w:p w:rsidR="009A24EB" w:rsidRPr="00250B9A" w:rsidRDefault="00552F9B" w:rsidP="00250B9A">
      <w:pPr>
        <w:numPr>
          <w:ilvl w:val="0"/>
          <w:numId w:val="58"/>
        </w:numPr>
        <w:jc w:val="both"/>
        <w:rPr>
          <w:rFonts w:eastAsia="Times New Roman"/>
          <w:b/>
          <w:bCs/>
          <w:szCs w:val="22"/>
          <w:lang w:eastAsia="en-US" w:bidi="en-US"/>
        </w:rPr>
      </w:pPr>
      <w:r w:rsidRPr="00250B9A">
        <w:rPr>
          <w:rFonts w:eastAsia="Times New Roman"/>
          <w:b/>
          <w:bCs/>
          <w:szCs w:val="22"/>
          <w:lang w:eastAsia="en-US" w:bidi="en-US"/>
        </w:rPr>
        <w:t>Bangladesh:</w:t>
      </w:r>
    </w:p>
    <w:p w:rsidR="009A24EB" w:rsidRPr="00250B9A" w:rsidRDefault="009A24EB" w:rsidP="00250B9A">
      <w:pPr>
        <w:ind w:left="720"/>
        <w:jc w:val="both"/>
        <w:rPr>
          <w:rFonts w:eastAsia="Times New Roman"/>
          <w:szCs w:val="22"/>
          <w:lang w:eastAsia="en-US" w:bidi="en-US"/>
        </w:rPr>
      </w:pPr>
    </w:p>
    <w:p w:rsidR="009A24EB" w:rsidRPr="00250B9A" w:rsidRDefault="00E50F73" w:rsidP="00250B9A">
      <w:pPr>
        <w:numPr>
          <w:ilvl w:val="1"/>
          <w:numId w:val="58"/>
        </w:numPr>
        <w:ind w:left="720"/>
        <w:jc w:val="both"/>
        <w:rPr>
          <w:rFonts w:eastAsia="Times New Roman"/>
          <w:szCs w:val="22"/>
          <w:lang w:eastAsia="en-US" w:bidi="en-US"/>
        </w:rPr>
      </w:pPr>
      <w:r w:rsidRPr="00250B9A">
        <w:rPr>
          <w:rFonts w:eastAsia="Times New Roman"/>
          <w:szCs w:val="22"/>
          <w:lang w:eastAsia="en-US" w:bidi="en-US"/>
        </w:rPr>
        <w:t>No</w:t>
      </w:r>
      <w:r w:rsidR="00133B00" w:rsidRPr="00250B9A">
        <w:rPr>
          <w:rFonts w:eastAsia="Times New Roman"/>
          <w:szCs w:val="22"/>
          <w:lang w:eastAsia="en-US" w:bidi="en-US"/>
        </w:rPr>
        <w:t xml:space="preserve"> se </w:t>
      </w:r>
      <w:r w:rsidR="00584435" w:rsidRPr="00250B9A">
        <w:rPr>
          <w:rFonts w:eastAsia="Times New Roman"/>
          <w:szCs w:val="22"/>
          <w:lang w:eastAsia="en-US" w:bidi="en-US"/>
        </w:rPr>
        <w:t>ha puesto en práctica</w:t>
      </w:r>
      <w:r w:rsidR="00133B00" w:rsidRPr="00250B9A">
        <w:rPr>
          <w:rFonts w:eastAsia="Times New Roman"/>
          <w:szCs w:val="22"/>
          <w:lang w:eastAsia="en-US" w:bidi="en-US"/>
        </w:rPr>
        <w:t xml:space="preserve"> ninguno de los dos proyectos</w:t>
      </w:r>
      <w:r w:rsidRPr="00250B9A">
        <w:rPr>
          <w:rFonts w:eastAsia="Times New Roman"/>
          <w:szCs w:val="22"/>
          <w:lang w:eastAsia="en-US" w:bidi="en-US"/>
        </w:rPr>
        <w:t xml:space="preserve"> </w:t>
      </w:r>
    </w:p>
    <w:p w:rsidR="009A24EB" w:rsidRPr="00250B9A" w:rsidRDefault="009A24EB" w:rsidP="00250B9A">
      <w:pPr>
        <w:ind w:left="1080"/>
        <w:jc w:val="both"/>
        <w:rPr>
          <w:rFonts w:eastAsia="Times New Roman"/>
          <w:szCs w:val="22"/>
          <w:lang w:eastAsia="en-US" w:bidi="en-US"/>
        </w:rPr>
      </w:pPr>
    </w:p>
    <w:p w:rsidR="009A24EB" w:rsidRPr="00250B9A" w:rsidRDefault="00E50F73" w:rsidP="00250B9A">
      <w:pPr>
        <w:numPr>
          <w:ilvl w:val="0"/>
          <w:numId w:val="32"/>
        </w:numPr>
        <w:spacing w:after="120"/>
        <w:jc w:val="both"/>
        <w:rPr>
          <w:rFonts w:eastAsia="Times New Roman"/>
          <w:szCs w:val="22"/>
          <w:lang w:eastAsia="en-US" w:bidi="en-US"/>
        </w:rPr>
      </w:pPr>
      <w:r w:rsidRPr="00250B9A">
        <w:rPr>
          <w:rFonts w:eastAsia="Times New Roman"/>
          <w:b/>
          <w:szCs w:val="22"/>
          <w:lang w:eastAsia="en-US" w:bidi="en-US"/>
        </w:rPr>
        <w:t>Sug</w:t>
      </w:r>
      <w:r w:rsidR="00133B00" w:rsidRPr="00250B9A">
        <w:rPr>
          <w:rFonts w:eastAsia="Times New Roman"/>
          <w:b/>
          <w:szCs w:val="22"/>
          <w:lang w:eastAsia="en-US" w:bidi="en-US"/>
        </w:rPr>
        <w:t>erencias</w:t>
      </w:r>
      <w:r w:rsidRPr="00250B9A">
        <w:rPr>
          <w:rFonts w:eastAsia="Times New Roman"/>
          <w:szCs w:val="22"/>
          <w:lang w:eastAsia="en-US" w:bidi="en-US"/>
        </w:rPr>
        <w:t xml:space="preserve">: </w:t>
      </w:r>
      <w:r w:rsidR="00133B00" w:rsidRPr="00250B9A">
        <w:rPr>
          <w:rFonts w:eastAsia="Times New Roman"/>
          <w:szCs w:val="22"/>
          <w:lang w:eastAsia="en-US" w:bidi="en-US"/>
        </w:rPr>
        <w:t xml:space="preserve"> Los consultores nacionales de Zambia y Nepal hicieron las siguientes sugerencias sobre la cuestión de la sostenibilidad</w:t>
      </w:r>
    </w:p>
    <w:p w:rsidR="009A24EB" w:rsidRPr="00250B9A" w:rsidRDefault="009A24EB" w:rsidP="00DB24B4">
      <w:pPr>
        <w:ind w:left="1080"/>
        <w:jc w:val="both"/>
        <w:rPr>
          <w:rFonts w:eastAsia="Times New Roman"/>
          <w:szCs w:val="22"/>
          <w:lang w:eastAsia="en-US" w:bidi="en-US"/>
        </w:rPr>
      </w:pPr>
    </w:p>
    <w:p w:rsidR="009A24EB" w:rsidRPr="00250B9A" w:rsidRDefault="006C4F79" w:rsidP="00DB24B4">
      <w:pPr>
        <w:numPr>
          <w:ilvl w:val="1"/>
          <w:numId w:val="60"/>
        </w:numPr>
        <w:spacing w:before="120" w:after="120"/>
        <w:ind w:left="720"/>
        <w:rPr>
          <w:rFonts w:eastAsia="Times New Roman"/>
          <w:szCs w:val="22"/>
          <w:lang w:eastAsia="en-US" w:bidi="en-US"/>
        </w:rPr>
      </w:pPr>
      <w:r w:rsidRPr="00250B9A">
        <w:rPr>
          <w:rFonts w:eastAsia="Times New Roman"/>
          <w:szCs w:val="22"/>
          <w:lang w:eastAsia="en-US" w:bidi="en-US"/>
        </w:rPr>
        <w:t xml:space="preserve">Han de </w:t>
      </w:r>
      <w:r w:rsidR="006371AC" w:rsidRPr="00250B9A">
        <w:rPr>
          <w:rFonts w:eastAsia="Times New Roman"/>
          <w:szCs w:val="22"/>
          <w:lang w:eastAsia="en-US" w:bidi="en-US"/>
        </w:rPr>
        <w:t>estudiarse</w:t>
      </w:r>
      <w:r w:rsidRPr="00250B9A">
        <w:rPr>
          <w:rFonts w:eastAsia="Times New Roman"/>
          <w:szCs w:val="22"/>
          <w:lang w:eastAsia="en-US" w:bidi="en-US"/>
        </w:rPr>
        <w:t xml:space="preserve"> las formas y los medios para lograr que 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sean un elemento permanente del proyecto</w:t>
      </w:r>
      <w:r w:rsidR="00E50F73" w:rsidRPr="00250B9A">
        <w:rPr>
          <w:rFonts w:eastAsia="Times New Roman"/>
          <w:szCs w:val="22"/>
          <w:lang w:eastAsia="en-US" w:bidi="en-US"/>
        </w:rPr>
        <w:t xml:space="preserve">. </w:t>
      </w:r>
      <w:r w:rsidRPr="00250B9A">
        <w:rPr>
          <w:rFonts w:eastAsia="Times New Roman"/>
          <w:szCs w:val="22"/>
          <w:lang w:eastAsia="en-US" w:bidi="en-US"/>
        </w:rPr>
        <w:t xml:space="preserve"> Por ejemplo, p</w:t>
      </w:r>
      <w:r w:rsidR="00414917" w:rsidRPr="00250B9A">
        <w:rPr>
          <w:rFonts w:eastAsia="Times New Roman"/>
          <w:szCs w:val="22"/>
          <w:lang w:eastAsia="en-US" w:bidi="en-US"/>
        </w:rPr>
        <w:t>odrían</w:t>
      </w:r>
      <w:r w:rsidRPr="00250B9A">
        <w:rPr>
          <w:rFonts w:eastAsia="Times New Roman"/>
          <w:szCs w:val="22"/>
          <w:lang w:eastAsia="en-US" w:bidi="en-US"/>
        </w:rPr>
        <w:t xml:space="preserve"> convertirse en un órgano asesor dependiente del organismo encargado de la ejecución, </w:t>
      </w:r>
      <w:r w:rsidR="001A788B" w:rsidRPr="00250B9A">
        <w:rPr>
          <w:rFonts w:eastAsia="Times New Roman"/>
          <w:szCs w:val="22"/>
          <w:lang w:eastAsia="en-US" w:bidi="en-US"/>
        </w:rPr>
        <w:t xml:space="preserve">que se reúna de forma periódica y </w:t>
      </w:r>
      <w:r w:rsidR="006371AC" w:rsidRPr="00250B9A">
        <w:rPr>
          <w:rFonts w:eastAsia="Times New Roman"/>
          <w:szCs w:val="22"/>
          <w:lang w:eastAsia="en-US" w:bidi="en-US"/>
        </w:rPr>
        <w:t>cobre</w:t>
      </w:r>
      <w:r w:rsidR="00AA1269" w:rsidRPr="00250B9A">
        <w:rPr>
          <w:rFonts w:eastAsia="Times New Roman"/>
          <w:szCs w:val="22"/>
          <w:lang w:eastAsia="en-US" w:bidi="en-US"/>
        </w:rPr>
        <w:t xml:space="preserve"> prestaciones</w:t>
      </w:r>
      <w:r w:rsidR="001A788B" w:rsidRPr="00250B9A">
        <w:rPr>
          <w:rFonts w:eastAsia="Times New Roman"/>
          <w:szCs w:val="22"/>
          <w:lang w:eastAsia="en-US" w:bidi="en-US"/>
        </w:rPr>
        <w:t>.</w:t>
      </w:r>
      <w:r w:rsidR="00E50F73" w:rsidRPr="00250B9A">
        <w:rPr>
          <w:rFonts w:eastAsia="Times New Roman"/>
          <w:szCs w:val="22"/>
          <w:lang w:eastAsia="en-US" w:bidi="en-US"/>
        </w:rPr>
        <w:t xml:space="preserve"> </w:t>
      </w:r>
    </w:p>
    <w:p w:rsidR="009A24EB" w:rsidRPr="00250B9A" w:rsidRDefault="00414917" w:rsidP="00DB24B4">
      <w:pPr>
        <w:numPr>
          <w:ilvl w:val="1"/>
          <w:numId w:val="60"/>
        </w:numPr>
        <w:spacing w:before="120" w:after="120"/>
        <w:ind w:left="720"/>
        <w:rPr>
          <w:rFonts w:eastAsia="Times New Roman"/>
          <w:szCs w:val="22"/>
          <w:lang w:eastAsia="en-US" w:bidi="en-US"/>
        </w:rPr>
      </w:pPr>
      <w:r w:rsidRPr="00250B9A">
        <w:rPr>
          <w:rFonts w:eastAsia="Times New Roman"/>
          <w:szCs w:val="22"/>
          <w:lang w:eastAsia="en-US" w:bidi="en-US"/>
        </w:rPr>
        <w:t xml:space="preserve">La metodología de tecnologías apropiadas es pujante y se debería utilizar para </w:t>
      </w:r>
      <w:r w:rsidR="00B55B88" w:rsidRPr="00250B9A">
        <w:rPr>
          <w:rFonts w:eastAsia="Times New Roman"/>
          <w:szCs w:val="22"/>
          <w:lang w:eastAsia="en-US" w:bidi="en-US"/>
        </w:rPr>
        <w:t>aplicar</w:t>
      </w:r>
      <w:r w:rsidRPr="00250B9A">
        <w:rPr>
          <w:rFonts w:eastAsia="Times New Roman"/>
          <w:szCs w:val="22"/>
          <w:lang w:eastAsia="en-US" w:bidi="en-US"/>
        </w:rPr>
        <w:t xml:space="preserve"> proyectos </w:t>
      </w:r>
      <w:r w:rsidR="00B55B88" w:rsidRPr="00250B9A">
        <w:rPr>
          <w:rFonts w:eastAsia="Times New Roman"/>
          <w:szCs w:val="22"/>
          <w:lang w:eastAsia="en-US" w:bidi="en-US"/>
        </w:rPr>
        <w:t xml:space="preserve">similares </w:t>
      </w:r>
      <w:r w:rsidRPr="00250B9A">
        <w:rPr>
          <w:rFonts w:eastAsia="Times New Roman"/>
          <w:szCs w:val="22"/>
          <w:lang w:eastAsia="en-US" w:bidi="en-US"/>
        </w:rPr>
        <w:t>en otros lugares</w:t>
      </w:r>
    </w:p>
    <w:p w:rsidR="009A24EB" w:rsidRPr="00250B9A" w:rsidRDefault="00414917" w:rsidP="00DB24B4">
      <w:pPr>
        <w:numPr>
          <w:ilvl w:val="1"/>
          <w:numId w:val="60"/>
        </w:numPr>
        <w:spacing w:before="120" w:after="120"/>
        <w:ind w:left="720"/>
        <w:rPr>
          <w:rFonts w:eastAsia="Times New Roman"/>
          <w:szCs w:val="22"/>
          <w:lang w:eastAsia="en-US" w:bidi="en-US"/>
        </w:rPr>
      </w:pPr>
      <w:r w:rsidRPr="00250B9A">
        <w:rPr>
          <w:rFonts w:eastAsia="Times New Roman"/>
          <w:szCs w:val="22"/>
          <w:lang w:eastAsia="en-US" w:bidi="en-US"/>
        </w:rPr>
        <w:t xml:space="preserve">Es necesario organizar una reunión de los anteriores participantes </w:t>
      </w:r>
      <w:r w:rsidR="00E50F73" w:rsidRPr="00250B9A">
        <w:rPr>
          <w:rFonts w:eastAsia="Times New Roman"/>
          <w:szCs w:val="22"/>
          <w:lang w:eastAsia="en-US" w:bidi="en-US"/>
        </w:rPr>
        <w:t>(</w:t>
      </w:r>
      <w:r w:rsidRPr="00250B9A">
        <w:rPr>
          <w:rFonts w:eastAsia="Times New Roman"/>
          <w:szCs w:val="22"/>
          <w:lang w:eastAsia="en-US" w:bidi="en-US"/>
        </w:rPr>
        <w:t>los seis países</w:t>
      </w:r>
      <w:r w:rsidR="00E50F73" w:rsidRPr="00250B9A">
        <w:rPr>
          <w:rFonts w:eastAsia="Times New Roman"/>
          <w:szCs w:val="22"/>
          <w:lang w:eastAsia="en-US" w:bidi="en-US"/>
        </w:rPr>
        <w:t xml:space="preserve">) </w:t>
      </w:r>
      <w:r w:rsidRPr="00250B9A">
        <w:rPr>
          <w:rFonts w:eastAsia="Times New Roman"/>
          <w:szCs w:val="22"/>
          <w:lang w:eastAsia="en-US" w:bidi="en-US"/>
        </w:rPr>
        <w:t>para examinar el proyecto y elaborar estrategias de fortalecimiento en esos países</w:t>
      </w:r>
    </w:p>
    <w:p w:rsidR="009A24EB" w:rsidRPr="00250B9A" w:rsidRDefault="00414917" w:rsidP="00DB24B4">
      <w:pPr>
        <w:numPr>
          <w:ilvl w:val="1"/>
          <w:numId w:val="60"/>
        </w:numPr>
        <w:spacing w:before="120" w:after="120"/>
        <w:ind w:left="720"/>
        <w:rPr>
          <w:rFonts w:eastAsia="Times New Roman"/>
          <w:szCs w:val="22"/>
          <w:lang w:eastAsia="en-US" w:bidi="en-US"/>
        </w:rPr>
      </w:pPr>
      <w:r w:rsidRPr="00250B9A">
        <w:rPr>
          <w:rFonts w:eastAsia="Times New Roman"/>
          <w:szCs w:val="22"/>
          <w:lang w:eastAsia="en-US" w:bidi="en-US"/>
        </w:rPr>
        <w:t>Los gobiernos participantes deben destinar dinero para aplicar el</w:t>
      </w:r>
      <w:r w:rsidR="00E50F73" w:rsidRPr="00250B9A">
        <w:rPr>
          <w:rFonts w:eastAsia="Times New Roman"/>
          <w:szCs w:val="22"/>
          <w:lang w:eastAsia="en-US" w:bidi="en-US"/>
        </w:rPr>
        <w:t xml:space="preserve"> </w:t>
      </w:r>
      <w:r w:rsidR="00555DAB" w:rsidRPr="00250B9A">
        <w:rPr>
          <w:rFonts w:eastAsia="Times New Roman"/>
          <w:szCs w:val="22"/>
          <w:lang w:eastAsia="en-US" w:bidi="en-US"/>
        </w:rPr>
        <w:t>plan de trabajo</w:t>
      </w:r>
      <w:r w:rsidR="00E50F73" w:rsidRPr="00250B9A">
        <w:rPr>
          <w:rFonts w:eastAsia="Times New Roman"/>
          <w:szCs w:val="22"/>
          <w:lang w:eastAsia="en-US" w:bidi="en-US"/>
        </w:rPr>
        <w:t xml:space="preserve"> </w:t>
      </w:r>
      <w:r w:rsidR="006371AC" w:rsidRPr="00250B9A">
        <w:rPr>
          <w:rFonts w:eastAsia="Times New Roman"/>
          <w:szCs w:val="22"/>
          <w:lang w:eastAsia="en-US" w:bidi="en-US"/>
        </w:rPr>
        <w:t>como</w:t>
      </w:r>
      <w:r w:rsidRPr="00250B9A">
        <w:rPr>
          <w:rFonts w:eastAsia="Times New Roman"/>
          <w:szCs w:val="22"/>
          <w:lang w:eastAsia="en-US" w:bidi="en-US"/>
        </w:rPr>
        <w:t xml:space="preserve"> proyecto</w:t>
      </w:r>
      <w:r w:rsidR="006371AC" w:rsidRPr="00250B9A">
        <w:rPr>
          <w:rFonts w:eastAsia="Times New Roman"/>
          <w:szCs w:val="22"/>
          <w:lang w:eastAsia="en-US" w:bidi="en-US"/>
        </w:rPr>
        <w:t>s</w:t>
      </w:r>
      <w:r w:rsidRPr="00250B9A">
        <w:rPr>
          <w:rFonts w:eastAsia="Times New Roman"/>
          <w:szCs w:val="22"/>
          <w:lang w:eastAsia="en-US" w:bidi="en-US"/>
        </w:rPr>
        <w:t xml:space="preserve"> </w:t>
      </w:r>
      <w:r w:rsidR="006371AC" w:rsidRPr="00250B9A">
        <w:rPr>
          <w:rFonts w:eastAsia="Times New Roman"/>
          <w:szCs w:val="22"/>
          <w:lang w:eastAsia="en-US" w:bidi="en-US"/>
        </w:rPr>
        <w:t>piloto</w:t>
      </w:r>
      <w:r w:rsidRPr="00250B9A">
        <w:rPr>
          <w:rFonts w:eastAsia="Times New Roman"/>
          <w:szCs w:val="22"/>
          <w:lang w:eastAsia="en-US" w:bidi="en-US"/>
        </w:rPr>
        <w:t xml:space="preserve"> de mercadotecnia dirigida al </w:t>
      </w:r>
      <w:r w:rsidR="00261007" w:rsidRPr="00250B9A">
        <w:rPr>
          <w:rFonts w:eastAsia="Times New Roman"/>
          <w:szCs w:val="22"/>
          <w:lang w:eastAsia="en-US" w:bidi="en-US"/>
        </w:rPr>
        <w:t xml:space="preserve">sector privado </w:t>
      </w:r>
      <w:r w:rsidR="00E50F73" w:rsidRPr="00250B9A">
        <w:rPr>
          <w:rFonts w:eastAsia="Times New Roman"/>
          <w:szCs w:val="22"/>
          <w:lang w:eastAsia="en-US" w:bidi="en-US"/>
        </w:rPr>
        <w:t>poten</w:t>
      </w:r>
      <w:r w:rsidR="00261007" w:rsidRPr="00250B9A">
        <w:rPr>
          <w:rFonts w:eastAsia="Times New Roman"/>
          <w:szCs w:val="22"/>
          <w:lang w:eastAsia="en-US" w:bidi="en-US"/>
        </w:rPr>
        <w:t>c</w:t>
      </w:r>
      <w:r w:rsidR="00E50F73" w:rsidRPr="00250B9A">
        <w:rPr>
          <w:rFonts w:eastAsia="Times New Roman"/>
          <w:szCs w:val="22"/>
          <w:lang w:eastAsia="en-US" w:bidi="en-US"/>
        </w:rPr>
        <w:t>ial</w:t>
      </w:r>
    </w:p>
    <w:p w:rsidR="009A24EB" w:rsidRPr="0043549E" w:rsidRDefault="009A24EB" w:rsidP="0043549E">
      <w:pPr>
        <w:pStyle w:val="Heading2"/>
        <w:spacing w:after="240"/>
        <w:rPr>
          <w:rFonts w:eastAsia="Times New Roman"/>
          <w:b/>
          <w:szCs w:val="22"/>
          <w:u w:val="single"/>
          <w:lang w:eastAsia="en-US" w:bidi="en-US"/>
        </w:rPr>
      </w:pPr>
      <w:bookmarkStart w:id="26" w:name="_Toc511741044"/>
      <w:r w:rsidRPr="0043549E">
        <w:rPr>
          <w:rFonts w:eastAsia="Times New Roman"/>
          <w:b/>
          <w:szCs w:val="22"/>
          <w:lang w:eastAsia="en-US" w:bidi="en-US"/>
        </w:rPr>
        <w:t>D</w:t>
      </w:r>
      <w:r w:rsidR="00552F9B" w:rsidRPr="0043549E">
        <w:rPr>
          <w:rFonts w:eastAsia="Times New Roman"/>
          <w:b/>
          <w:szCs w:val="22"/>
          <w:lang w:eastAsia="en-US" w:bidi="en-US"/>
        </w:rPr>
        <w:t>.</w:t>
      </w:r>
      <w:r w:rsidR="006876F6" w:rsidRPr="0043549E">
        <w:rPr>
          <w:rFonts w:eastAsia="Times New Roman"/>
          <w:b/>
          <w:szCs w:val="22"/>
          <w:lang w:eastAsia="en-US" w:bidi="en-US"/>
        </w:rPr>
        <w:t xml:space="preserve"> </w:t>
      </w:r>
      <w:r w:rsidRPr="0043549E">
        <w:rPr>
          <w:rFonts w:eastAsia="Times New Roman"/>
          <w:b/>
          <w:szCs w:val="22"/>
          <w:lang w:eastAsia="en-US" w:bidi="en-US"/>
        </w:rPr>
        <w:t xml:space="preserve"> </w:t>
      </w:r>
      <w:r w:rsidR="0043549E" w:rsidRPr="0043549E">
        <w:rPr>
          <w:rStyle w:val="Heading2Char"/>
          <w:b/>
        </w:rPr>
        <w:t>Aplicación de las recomendaciones de la agenda para el desarrollo</w:t>
      </w:r>
      <w:bookmarkEnd w:id="26"/>
    </w:p>
    <w:p w:rsidR="009A24EB" w:rsidRPr="00250B9A" w:rsidRDefault="009A24EB" w:rsidP="0043549E">
      <w:pPr>
        <w:spacing w:after="240"/>
        <w:rPr>
          <w:rFonts w:eastAsia="Times New Roman"/>
          <w:i/>
          <w:szCs w:val="22"/>
          <w:u w:val="single"/>
          <w:lang w:eastAsia="en-US" w:bidi="en-US"/>
        </w:rPr>
      </w:pPr>
      <w:r w:rsidRPr="00250B9A">
        <w:rPr>
          <w:rFonts w:eastAsia="Times New Roman"/>
          <w:i/>
          <w:szCs w:val="22"/>
          <w:u w:val="single"/>
          <w:lang w:eastAsia="en-US" w:bidi="en-US"/>
        </w:rPr>
        <w:t xml:space="preserve">La medida en que </w:t>
      </w:r>
      <w:r w:rsidR="00ED4D5E" w:rsidRPr="00250B9A">
        <w:rPr>
          <w:rFonts w:eastAsia="Times New Roman"/>
          <w:i/>
          <w:szCs w:val="22"/>
          <w:u w:val="single"/>
          <w:lang w:eastAsia="en-US" w:bidi="en-US"/>
        </w:rPr>
        <w:t>este</w:t>
      </w:r>
      <w:r w:rsidRPr="00250B9A">
        <w:rPr>
          <w:rFonts w:eastAsia="Times New Roman"/>
          <w:i/>
          <w:szCs w:val="22"/>
          <w:u w:val="single"/>
          <w:lang w:eastAsia="en-US" w:bidi="en-US"/>
        </w:rPr>
        <w:t xml:space="preserve"> proyecto </w:t>
      </w:r>
      <w:r w:rsidR="00164485" w:rsidRPr="00250B9A">
        <w:rPr>
          <w:rFonts w:eastAsia="Times New Roman"/>
          <w:i/>
          <w:szCs w:val="22"/>
          <w:u w:val="single"/>
          <w:lang w:eastAsia="en-US" w:bidi="en-US"/>
        </w:rPr>
        <w:t>ha dado cumplimiento</w:t>
      </w:r>
      <w:r w:rsidR="00ED4D5E" w:rsidRPr="00250B9A">
        <w:rPr>
          <w:rFonts w:eastAsia="Times New Roman"/>
          <w:i/>
          <w:szCs w:val="22"/>
          <w:u w:val="single"/>
          <w:lang w:eastAsia="en-US" w:bidi="en-US"/>
        </w:rPr>
        <w:t xml:space="preserve"> a las recomendaciones 19</w:t>
      </w:r>
      <w:r w:rsidRPr="00250B9A">
        <w:rPr>
          <w:rFonts w:eastAsia="Times New Roman"/>
          <w:i/>
          <w:szCs w:val="22"/>
          <w:u w:val="single"/>
          <w:lang w:eastAsia="en-US" w:bidi="en-US"/>
        </w:rPr>
        <w:t>, 30 y 31 de la Agenda para el Desarrollo.</w:t>
      </w:r>
    </w:p>
    <w:p w:rsidR="009A24EB" w:rsidRPr="00250B9A" w:rsidRDefault="00BC5C46" w:rsidP="0043549E">
      <w:pPr>
        <w:numPr>
          <w:ilvl w:val="0"/>
          <w:numId w:val="32"/>
        </w:numPr>
        <w:spacing w:after="120"/>
        <w:jc w:val="both"/>
        <w:rPr>
          <w:b/>
          <w:szCs w:val="22"/>
        </w:rPr>
      </w:pPr>
      <w:r w:rsidRPr="00250B9A">
        <w:rPr>
          <w:b/>
          <w:szCs w:val="22"/>
        </w:rPr>
        <w:t>Constatación</w:t>
      </w:r>
      <w:r w:rsidR="00E50F73" w:rsidRPr="00250B9A">
        <w:rPr>
          <w:b/>
          <w:szCs w:val="22"/>
        </w:rPr>
        <w:t xml:space="preserve"> 13: </w:t>
      </w:r>
      <w:r w:rsidR="00261007" w:rsidRPr="00250B9A">
        <w:rPr>
          <w:b/>
          <w:szCs w:val="22"/>
        </w:rPr>
        <w:t xml:space="preserve"> </w:t>
      </w:r>
      <w:r w:rsidR="00FB0888" w:rsidRPr="00250B9A">
        <w:rPr>
          <w:rFonts w:eastAsia="Times New Roman"/>
          <w:b/>
          <w:szCs w:val="22"/>
          <w:lang w:eastAsia="en-US" w:bidi="en-US"/>
        </w:rPr>
        <w:t>En esta evaluación se ha llegado a la conclusión de que mediante el proyecto se ha dado cumplimiento a las recomendaciones 19, 30 y 31</w:t>
      </w:r>
      <w:r w:rsidR="00E50F73" w:rsidRPr="00250B9A">
        <w:rPr>
          <w:b/>
          <w:szCs w:val="22"/>
        </w:rPr>
        <w:t xml:space="preserve">; </w:t>
      </w:r>
      <w:r w:rsidR="00261007" w:rsidRPr="00250B9A">
        <w:rPr>
          <w:b/>
          <w:szCs w:val="22"/>
        </w:rPr>
        <w:t xml:space="preserve"> </w:t>
      </w:r>
      <w:r w:rsidR="00FB0888" w:rsidRPr="00250B9A">
        <w:rPr>
          <w:b/>
          <w:szCs w:val="22"/>
        </w:rPr>
        <w:t>de la siguiente forma</w:t>
      </w:r>
      <w:r w:rsidR="00250B9A">
        <w:rPr>
          <w:b/>
          <w:szCs w:val="22"/>
        </w:rPr>
        <w:t>:</w:t>
      </w:r>
    </w:p>
    <w:p w:rsidR="009A24EB" w:rsidRPr="00250B9A" w:rsidRDefault="00BC5C46" w:rsidP="0043549E">
      <w:pPr>
        <w:numPr>
          <w:ilvl w:val="0"/>
          <w:numId w:val="32"/>
        </w:numPr>
        <w:spacing w:after="120"/>
        <w:jc w:val="both"/>
        <w:rPr>
          <w:rFonts w:eastAsia="Times New Roman"/>
          <w:i/>
          <w:szCs w:val="22"/>
          <w:lang w:eastAsia="en-US"/>
        </w:rPr>
      </w:pPr>
      <w:r w:rsidRPr="00250B9A">
        <w:rPr>
          <w:rFonts w:eastAsia="Times New Roman"/>
          <w:b/>
          <w:i/>
          <w:szCs w:val="22"/>
          <w:lang w:eastAsia="en-US"/>
        </w:rPr>
        <w:t>Recomendación</w:t>
      </w:r>
      <w:r w:rsidR="00E50F73" w:rsidRPr="00250B9A">
        <w:rPr>
          <w:rFonts w:eastAsia="Times New Roman"/>
          <w:b/>
          <w:i/>
          <w:szCs w:val="22"/>
          <w:lang w:eastAsia="en-US"/>
        </w:rPr>
        <w:t xml:space="preserve"> 19:</w:t>
      </w:r>
      <w:r w:rsidR="00E50F73" w:rsidRPr="00250B9A">
        <w:rPr>
          <w:rFonts w:eastAsia="Times New Roman"/>
          <w:i/>
          <w:szCs w:val="22"/>
          <w:lang w:eastAsia="en-US"/>
        </w:rPr>
        <w:t xml:space="preserve">  </w:t>
      </w:r>
      <w:r w:rsidR="00261007" w:rsidRPr="00250B9A">
        <w:rPr>
          <w:rFonts w:eastAsia="Times New Roman"/>
          <w:i/>
          <w:szCs w:val="22"/>
          <w:lang w:eastAsia="en-US"/>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r w:rsidR="00E50F73" w:rsidRPr="00250B9A">
        <w:rPr>
          <w:rFonts w:eastAsia="Times New Roman"/>
          <w:i/>
          <w:szCs w:val="22"/>
          <w:lang w:eastAsia="en-US"/>
        </w:rPr>
        <w:t xml:space="preserve">  </w:t>
      </w:r>
      <w:r w:rsidR="00011B43" w:rsidRPr="00250B9A">
        <w:rPr>
          <w:rFonts w:eastAsia="Times New Roman"/>
          <w:szCs w:val="22"/>
          <w:lang w:eastAsia="en-US"/>
        </w:rPr>
        <w:t>En el marco de</w:t>
      </w:r>
      <w:r w:rsidR="00261007" w:rsidRPr="00250B9A">
        <w:rPr>
          <w:rFonts w:eastAsia="Times New Roman"/>
          <w:szCs w:val="22"/>
          <w:lang w:eastAsia="en-US"/>
        </w:rPr>
        <w:t xml:space="preserve">l proyecto </w:t>
      </w:r>
      <w:r w:rsidR="00011B43" w:rsidRPr="00250B9A">
        <w:rPr>
          <w:rFonts w:eastAsia="Times New Roman"/>
          <w:szCs w:val="22"/>
          <w:lang w:eastAsia="en-US"/>
        </w:rPr>
        <w:t xml:space="preserve">se </w:t>
      </w:r>
      <w:r w:rsidR="00261007" w:rsidRPr="00250B9A">
        <w:rPr>
          <w:rFonts w:eastAsia="Times New Roman"/>
          <w:szCs w:val="22"/>
          <w:lang w:eastAsia="en-US"/>
        </w:rPr>
        <w:t>aplicó la recomendación </w:t>
      </w:r>
      <w:r w:rsidR="00E50F73" w:rsidRPr="00250B9A">
        <w:rPr>
          <w:rFonts w:eastAsia="Times New Roman"/>
          <w:szCs w:val="22"/>
          <w:lang w:eastAsia="en-US"/>
        </w:rPr>
        <w:t xml:space="preserve">19 </w:t>
      </w:r>
      <w:r w:rsidR="00261007" w:rsidRPr="00250B9A">
        <w:rPr>
          <w:rFonts w:eastAsia="Times New Roman"/>
          <w:szCs w:val="22"/>
          <w:lang w:eastAsia="en-US"/>
        </w:rPr>
        <w:t xml:space="preserve">ya que ha facilitado los debates tanto en el seno del </w:t>
      </w:r>
      <w:r w:rsidR="00E50F73" w:rsidRPr="00250B9A">
        <w:rPr>
          <w:rFonts w:eastAsia="Times New Roman"/>
          <w:szCs w:val="22"/>
          <w:lang w:eastAsia="en-US"/>
        </w:rPr>
        <w:t xml:space="preserve">CDIP </w:t>
      </w:r>
      <w:r w:rsidR="00261007" w:rsidRPr="00250B9A">
        <w:rPr>
          <w:rFonts w:eastAsia="Times New Roman"/>
          <w:szCs w:val="22"/>
          <w:lang w:eastAsia="en-US"/>
        </w:rPr>
        <w:t xml:space="preserve">como en los tres países beneficiarios sobre la forma de promover aún más el acceso a la información y la tecnología </w:t>
      </w:r>
      <w:r w:rsidR="00E239B9" w:rsidRPr="00250B9A">
        <w:rPr>
          <w:rFonts w:eastAsia="Times New Roman"/>
          <w:szCs w:val="22"/>
          <w:lang w:eastAsia="en-US"/>
        </w:rPr>
        <w:t>e</w:t>
      </w:r>
      <w:r w:rsidR="00011B43" w:rsidRPr="00250B9A">
        <w:rPr>
          <w:rFonts w:eastAsia="Times New Roman"/>
          <w:szCs w:val="22"/>
          <w:lang w:eastAsia="en-US"/>
        </w:rPr>
        <w:t>n</w:t>
      </w:r>
      <w:r w:rsidR="00261007" w:rsidRPr="00250B9A">
        <w:rPr>
          <w:rFonts w:eastAsia="Times New Roman"/>
          <w:szCs w:val="22"/>
          <w:lang w:eastAsia="en-US"/>
        </w:rPr>
        <w:t xml:space="preserve"> los PMA.  </w:t>
      </w:r>
      <w:r w:rsidR="00E239B9" w:rsidRPr="00250B9A">
        <w:rPr>
          <w:rFonts w:eastAsia="Times New Roman"/>
          <w:szCs w:val="22"/>
          <w:lang w:eastAsia="en-US"/>
        </w:rPr>
        <w:t>E</w:t>
      </w:r>
      <w:r w:rsidR="00261007" w:rsidRPr="00250B9A">
        <w:rPr>
          <w:rFonts w:eastAsia="Times New Roman"/>
          <w:szCs w:val="22"/>
          <w:lang w:eastAsia="en-US"/>
        </w:rPr>
        <w:t xml:space="preserve">l </w:t>
      </w:r>
      <w:r w:rsidR="00E50F73" w:rsidRPr="00250B9A">
        <w:rPr>
          <w:rFonts w:eastAsia="Times New Roman"/>
          <w:szCs w:val="22"/>
          <w:lang w:eastAsia="en-US"/>
        </w:rPr>
        <w:t>CDIP ha</w:t>
      </w:r>
      <w:r w:rsidR="00261007" w:rsidRPr="00250B9A">
        <w:rPr>
          <w:rFonts w:eastAsia="Times New Roman"/>
          <w:szCs w:val="22"/>
          <w:lang w:eastAsia="en-US"/>
        </w:rPr>
        <w:t xml:space="preserve"> examinado, en especial, </w:t>
      </w:r>
      <w:r w:rsidR="00875755" w:rsidRPr="00250B9A">
        <w:rPr>
          <w:rFonts w:eastAsia="Times New Roman"/>
          <w:szCs w:val="22"/>
          <w:lang w:eastAsia="en-US"/>
        </w:rPr>
        <w:t>el documento del proyecto</w:t>
      </w:r>
      <w:r w:rsidR="00261007" w:rsidRPr="00250B9A">
        <w:rPr>
          <w:rFonts w:eastAsia="Times New Roman"/>
          <w:szCs w:val="22"/>
          <w:lang w:eastAsia="en-US"/>
        </w:rPr>
        <w:t xml:space="preserve"> y todos los</w:t>
      </w:r>
      <w:r w:rsidR="00E50F73" w:rsidRPr="00250B9A">
        <w:rPr>
          <w:rFonts w:eastAsia="Times New Roman"/>
          <w:szCs w:val="22"/>
          <w:lang w:eastAsia="en-US"/>
        </w:rPr>
        <w:t xml:space="preserve"> </w:t>
      </w:r>
      <w:r w:rsidR="00E32D77" w:rsidRPr="00250B9A">
        <w:rPr>
          <w:rFonts w:eastAsia="Times New Roman"/>
          <w:szCs w:val="22"/>
          <w:lang w:eastAsia="en-US"/>
        </w:rPr>
        <w:t>informes sobre la marcha de las actividades</w:t>
      </w:r>
      <w:r w:rsidR="00E50F73" w:rsidRPr="00250B9A">
        <w:rPr>
          <w:rFonts w:eastAsia="Times New Roman"/>
          <w:szCs w:val="22"/>
          <w:lang w:eastAsia="en-US"/>
        </w:rPr>
        <w:t xml:space="preserve"> rela</w:t>
      </w:r>
      <w:r w:rsidR="00261007" w:rsidRPr="00250B9A">
        <w:rPr>
          <w:rFonts w:eastAsia="Times New Roman"/>
          <w:szCs w:val="22"/>
          <w:lang w:eastAsia="en-US"/>
        </w:rPr>
        <w:t>cionadas con la ejecución del proyecto desde </w:t>
      </w:r>
      <w:r w:rsidR="00E50F73" w:rsidRPr="00250B9A">
        <w:rPr>
          <w:rFonts w:eastAsia="Times New Roman"/>
          <w:szCs w:val="22"/>
          <w:lang w:eastAsia="en-US"/>
        </w:rPr>
        <w:t>2014</w:t>
      </w:r>
      <w:r w:rsidR="00261007" w:rsidRPr="00250B9A">
        <w:rPr>
          <w:rFonts w:eastAsia="Times New Roman"/>
          <w:szCs w:val="22"/>
          <w:lang w:eastAsia="en-US"/>
        </w:rPr>
        <w:t xml:space="preserve">, y varios Estados miembros han manifestado su interés en </w:t>
      </w:r>
      <w:r w:rsidR="00011B43" w:rsidRPr="00250B9A">
        <w:rPr>
          <w:rFonts w:eastAsia="Times New Roman"/>
          <w:szCs w:val="22"/>
          <w:lang w:eastAsia="en-US"/>
        </w:rPr>
        <w:t>la continuidad</w:t>
      </w:r>
      <w:r w:rsidR="00261007" w:rsidRPr="00250B9A">
        <w:rPr>
          <w:rFonts w:eastAsia="Times New Roman"/>
          <w:szCs w:val="22"/>
          <w:lang w:eastAsia="en-US"/>
        </w:rPr>
        <w:t xml:space="preserve"> y el fortalecimiento del proyecto.</w:t>
      </w:r>
      <w:r w:rsidR="00E50F73" w:rsidRPr="00250B9A">
        <w:rPr>
          <w:rFonts w:eastAsia="Times New Roman"/>
          <w:szCs w:val="22"/>
          <w:lang w:eastAsia="en-US"/>
        </w:rPr>
        <w:t xml:space="preserve"> </w:t>
      </w:r>
    </w:p>
    <w:p w:rsidR="009A24EB" w:rsidRPr="00250B9A" w:rsidRDefault="009A24EB" w:rsidP="00DB24B4">
      <w:pPr>
        <w:keepNext/>
        <w:keepLines/>
        <w:numPr>
          <w:ilvl w:val="0"/>
          <w:numId w:val="32"/>
        </w:numPr>
        <w:spacing w:after="120"/>
        <w:jc w:val="both"/>
        <w:rPr>
          <w:rFonts w:eastAsia="Times New Roman"/>
          <w:i/>
          <w:iCs/>
          <w:szCs w:val="22"/>
          <w:lang w:eastAsia="en-US"/>
        </w:rPr>
      </w:pPr>
      <w:r w:rsidRPr="00250B9A">
        <w:rPr>
          <w:rFonts w:eastAsia="Times New Roman"/>
          <w:b/>
          <w:bCs/>
          <w:i/>
          <w:iCs/>
          <w:szCs w:val="22"/>
          <w:lang w:eastAsia="en-US"/>
        </w:rPr>
        <w:lastRenderedPageBreak/>
        <w:t>Recomendación 30:</w:t>
      </w:r>
      <w:r w:rsidRPr="00250B9A">
        <w:rPr>
          <w:rFonts w:eastAsia="Times New Roman"/>
          <w:i/>
          <w:iCs/>
          <w:szCs w:val="22"/>
          <w:lang w:eastAsia="en-US"/>
        </w:rPr>
        <w:t xml:space="preserve"> </w:t>
      </w:r>
      <w:r w:rsidR="006876F6" w:rsidRPr="00250B9A">
        <w:rPr>
          <w:rFonts w:eastAsia="Times New Roman"/>
          <w:i/>
          <w:iCs/>
          <w:szCs w:val="22"/>
          <w:lang w:eastAsia="en-US"/>
        </w:rPr>
        <w:t xml:space="preserve"> </w:t>
      </w:r>
      <w:r w:rsidRPr="00250B9A">
        <w:rPr>
          <w:rFonts w:eastAsia="Times New Roman"/>
          <w:i/>
          <w:iCs/>
          <w:szCs w:val="22"/>
          <w:lang w:eastAsia="en-US"/>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r w:rsidR="00E50F73" w:rsidRPr="00250B9A">
        <w:rPr>
          <w:rFonts w:eastAsia="Times New Roman"/>
          <w:i/>
          <w:iCs/>
          <w:szCs w:val="22"/>
          <w:lang w:eastAsia="en-US"/>
        </w:rPr>
        <w:t xml:space="preserve"> </w:t>
      </w:r>
    </w:p>
    <w:p w:rsidR="009A24EB" w:rsidRPr="00250B9A" w:rsidRDefault="0041468C" w:rsidP="00DB24B4">
      <w:pPr>
        <w:numPr>
          <w:ilvl w:val="0"/>
          <w:numId w:val="68"/>
        </w:numPr>
        <w:spacing w:after="120"/>
        <w:ind w:left="810"/>
        <w:jc w:val="both"/>
        <w:rPr>
          <w:rFonts w:eastAsia="Times New Roman"/>
          <w:i/>
          <w:szCs w:val="22"/>
          <w:lang w:eastAsia="en-US"/>
        </w:rPr>
      </w:pPr>
      <w:r w:rsidRPr="00250B9A">
        <w:rPr>
          <w:rFonts w:eastAsia="Times New Roman"/>
          <w:szCs w:val="22"/>
          <w:lang w:eastAsia="en-US" w:bidi="en-US"/>
        </w:rPr>
        <w:t>La División de PMA de la OMPI organizó, en colaboración con la Comisión Económica de las Naciones Unidas para África (CEPA) y la Comisión Económica y Social de las Naciones Unidas para Asia y el Pacífico (CESPAP), reuniones de fomento de la capacidad tecnológica regional para los PMA, que se centraron, en especial, en el uso de información técnica y científica para la consecución de los objetivos de desarrollo</w:t>
      </w:r>
      <w:r w:rsidR="00E50F73" w:rsidRPr="00250B9A">
        <w:rPr>
          <w:rFonts w:eastAsia="Times New Roman"/>
          <w:szCs w:val="22"/>
          <w:lang w:eastAsia="en-US"/>
        </w:rPr>
        <w:t xml:space="preserve">.  </w:t>
      </w:r>
    </w:p>
    <w:p w:rsidR="009A24EB" w:rsidRPr="00250B9A" w:rsidRDefault="0041468C" w:rsidP="00DB24B4">
      <w:pPr>
        <w:numPr>
          <w:ilvl w:val="0"/>
          <w:numId w:val="51"/>
        </w:numPr>
        <w:spacing w:after="120"/>
        <w:jc w:val="both"/>
        <w:rPr>
          <w:rFonts w:eastAsia="Times New Roman"/>
          <w:szCs w:val="22"/>
          <w:lang w:eastAsia="en-US"/>
        </w:rPr>
      </w:pPr>
      <w:r w:rsidRPr="00250B9A">
        <w:rPr>
          <w:rFonts w:eastAsia="Times New Roman"/>
          <w:szCs w:val="22"/>
          <w:lang w:eastAsia="en-US"/>
        </w:rPr>
        <w:t>Además,</w:t>
      </w:r>
      <w:r w:rsidR="00E50F73" w:rsidRPr="00250B9A">
        <w:rPr>
          <w:rFonts w:eastAsia="Times New Roman"/>
          <w:szCs w:val="22"/>
          <w:lang w:eastAsia="en-US"/>
        </w:rPr>
        <w:t xml:space="preserve"> </w:t>
      </w:r>
      <w:r w:rsidRPr="00250B9A">
        <w:rPr>
          <w:rFonts w:eastAsia="Times New Roman"/>
          <w:szCs w:val="22"/>
          <w:lang w:eastAsia="en-US"/>
        </w:rPr>
        <w:t>se pusieron en marcha</w:t>
      </w:r>
      <w:r w:rsidRPr="00250B9A">
        <w:rPr>
          <w:szCs w:val="22"/>
        </w:rPr>
        <w:t xml:space="preserve"> actividades de cooperación con la Universiti Putra Malaysia </w:t>
      </w:r>
      <w:r w:rsidR="00E50F73" w:rsidRPr="00250B9A">
        <w:rPr>
          <w:rFonts w:eastAsia="Times New Roman"/>
          <w:szCs w:val="22"/>
          <w:lang w:eastAsia="en-US"/>
        </w:rPr>
        <w:t>(UPM)</w:t>
      </w:r>
      <w:r w:rsidRPr="00250B9A">
        <w:rPr>
          <w:rFonts w:eastAsia="Times New Roman"/>
          <w:szCs w:val="22"/>
          <w:lang w:eastAsia="en-US"/>
        </w:rPr>
        <w:t xml:space="preserve">, como una visita de estudio para los participantes </w:t>
      </w:r>
      <w:r w:rsidR="00011B43" w:rsidRPr="00250B9A">
        <w:rPr>
          <w:rFonts w:eastAsia="Times New Roman"/>
          <w:szCs w:val="22"/>
          <w:lang w:eastAsia="en-US"/>
        </w:rPr>
        <w:t xml:space="preserve">procedentes </w:t>
      </w:r>
      <w:r w:rsidRPr="00250B9A">
        <w:rPr>
          <w:rFonts w:eastAsia="Times New Roman"/>
          <w:szCs w:val="22"/>
          <w:lang w:eastAsia="en-US"/>
        </w:rPr>
        <w:t>de los países beneficiarios del proyecto</w:t>
      </w:r>
      <w:r w:rsidR="00E50F73" w:rsidRPr="00250B9A">
        <w:rPr>
          <w:rFonts w:eastAsia="Times New Roman"/>
          <w:szCs w:val="22"/>
          <w:lang w:eastAsia="en-US"/>
        </w:rPr>
        <w:t xml:space="preserve">. </w:t>
      </w:r>
      <w:r w:rsidRPr="00250B9A">
        <w:rPr>
          <w:rFonts w:eastAsia="Times New Roman"/>
          <w:szCs w:val="22"/>
          <w:lang w:eastAsia="en-US"/>
        </w:rPr>
        <w:t xml:space="preserve"> Gracias a esta colaboración, </w:t>
      </w:r>
      <w:r w:rsidR="00831893" w:rsidRPr="00250B9A">
        <w:rPr>
          <w:rFonts w:eastAsia="Times New Roman"/>
          <w:szCs w:val="22"/>
          <w:lang w:eastAsia="en-US"/>
        </w:rPr>
        <w:t>los participantes ampliaron su información y sus</w:t>
      </w:r>
      <w:r w:rsidRPr="00250B9A">
        <w:rPr>
          <w:rFonts w:eastAsia="Times New Roman"/>
          <w:szCs w:val="22"/>
          <w:lang w:eastAsia="en-US"/>
        </w:rPr>
        <w:t xml:space="preserve"> </w:t>
      </w:r>
      <w:r w:rsidR="00831893" w:rsidRPr="00250B9A">
        <w:rPr>
          <w:rFonts w:eastAsia="Times New Roman"/>
          <w:szCs w:val="22"/>
          <w:lang w:eastAsia="en-US"/>
        </w:rPr>
        <w:t xml:space="preserve">conocimientos técnicos sobre el uso de </w:t>
      </w:r>
      <w:r w:rsidR="00011B43" w:rsidRPr="00250B9A">
        <w:rPr>
          <w:rFonts w:eastAsia="Times New Roman"/>
          <w:szCs w:val="22"/>
          <w:lang w:eastAsia="en-US"/>
        </w:rPr>
        <w:t xml:space="preserve">la </w:t>
      </w:r>
      <w:r w:rsidR="00831893" w:rsidRPr="00250B9A">
        <w:rPr>
          <w:rFonts w:eastAsia="Times New Roman"/>
          <w:szCs w:val="22"/>
          <w:lang w:eastAsia="en-US"/>
        </w:rPr>
        <w:t xml:space="preserve">información </w:t>
      </w:r>
      <w:r w:rsidR="00011B43" w:rsidRPr="00250B9A">
        <w:rPr>
          <w:rFonts w:eastAsia="Times New Roman"/>
          <w:szCs w:val="22"/>
          <w:lang w:eastAsia="en-US"/>
        </w:rPr>
        <w:t xml:space="preserve">contenida en las patentes y </w:t>
      </w:r>
      <w:r w:rsidR="00630EB7" w:rsidRPr="00250B9A">
        <w:rPr>
          <w:rFonts w:eastAsia="Times New Roman"/>
          <w:szCs w:val="22"/>
          <w:lang w:eastAsia="en-US"/>
        </w:rPr>
        <w:t xml:space="preserve">en </w:t>
      </w:r>
      <w:r w:rsidR="00831893" w:rsidRPr="00250B9A">
        <w:rPr>
          <w:rFonts w:eastAsia="Times New Roman"/>
          <w:szCs w:val="22"/>
          <w:lang w:eastAsia="en-US"/>
        </w:rPr>
        <w:t xml:space="preserve">publicaciones técnicas </w:t>
      </w:r>
      <w:r w:rsidR="00011B43" w:rsidRPr="00250B9A">
        <w:rPr>
          <w:rFonts w:eastAsia="Times New Roman"/>
          <w:szCs w:val="22"/>
          <w:lang w:eastAsia="en-US"/>
        </w:rPr>
        <w:t xml:space="preserve">y científicas </w:t>
      </w:r>
      <w:r w:rsidR="00831893" w:rsidRPr="00250B9A">
        <w:rPr>
          <w:rFonts w:eastAsia="Times New Roman"/>
          <w:szCs w:val="22"/>
          <w:lang w:eastAsia="en-US"/>
        </w:rPr>
        <w:t>relacionadas con la invención y la innovación</w:t>
      </w:r>
      <w:r w:rsidR="00E50F73" w:rsidRPr="00250B9A">
        <w:rPr>
          <w:rFonts w:eastAsia="Times New Roman"/>
          <w:szCs w:val="22"/>
          <w:lang w:eastAsia="en-US"/>
        </w:rPr>
        <w:t>.</w:t>
      </w:r>
    </w:p>
    <w:p w:rsidR="009A24EB" w:rsidRPr="00250B9A" w:rsidRDefault="00831893" w:rsidP="00DB24B4">
      <w:pPr>
        <w:numPr>
          <w:ilvl w:val="0"/>
          <w:numId w:val="51"/>
        </w:numPr>
        <w:spacing w:after="120"/>
        <w:jc w:val="both"/>
        <w:rPr>
          <w:rFonts w:eastAsia="Times New Roman"/>
          <w:szCs w:val="22"/>
          <w:lang w:eastAsia="en-US"/>
        </w:rPr>
      </w:pPr>
      <w:r w:rsidRPr="00250B9A">
        <w:rPr>
          <w:rFonts w:eastAsia="Times New Roman"/>
          <w:szCs w:val="22"/>
          <w:lang w:eastAsia="en-US"/>
        </w:rPr>
        <w:t>Se estableció además la colaboración con</w:t>
      </w:r>
      <w:r w:rsidR="00E50F73" w:rsidRPr="00250B9A">
        <w:rPr>
          <w:rFonts w:eastAsia="Times New Roman"/>
          <w:szCs w:val="22"/>
          <w:lang w:eastAsia="en-US"/>
        </w:rPr>
        <w:t xml:space="preserve"> WorldFish</w:t>
      </w:r>
      <w:r w:rsidRPr="00250B9A">
        <w:rPr>
          <w:rFonts w:eastAsia="Times New Roman"/>
          <w:szCs w:val="22"/>
          <w:lang w:eastAsia="en-US"/>
        </w:rPr>
        <w:t xml:space="preserve">, que hará posible la aplicación nacional sostenible de la tecnología apropiada definida en </w:t>
      </w:r>
      <w:r w:rsidR="00011B43" w:rsidRPr="00250B9A">
        <w:rPr>
          <w:rFonts w:eastAsia="Times New Roman"/>
          <w:szCs w:val="22"/>
          <w:lang w:eastAsia="en-US"/>
        </w:rPr>
        <w:t xml:space="preserve">el </w:t>
      </w:r>
      <w:r w:rsidRPr="00250B9A">
        <w:rPr>
          <w:rFonts w:eastAsia="Times New Roman"/>
          <w:szCs w:val="22"/>
          <w:lang w:eastAsia="en-US"/>
        </w:rPr>
        <w:t xml:space="preserve">ámbito de la acuicultura, y que </w:t>
      </w:r>
      <w:r w:rsidR="00E15C05" w:rsidRPr="00250B9A">
        <w:rPr>
          <w:rFonts w:eastAsia="Times New Roman"/>
          <w:szCs w:val="22"/>
          <w:lang w:eastAsia="en-US"/>
        </w:rPr>
        <w:t>seguirá</w:t>
      </w:r>
      <w:r w:rsidRPr="00250B9A">
        <w:rPr>
          <w:rFonts w:eastAsia="Times New Roman"/>
          <w:szCs w:val="22"/>
          <w:lang w:eastAsia="en-US"/>
        </w:rPr>
        <w:t xml:space="preserve"> </w:t>
      </w:r>
      <w:r w:rsidR="00E15C05" w:rsidRPr="00250B9A">
        <w:rPr>
          <w:rFonts w:eastAsia="Times New Roman"/>
          <w:szCs w:val="22"/>
          <w:lang w:eastAsia="en-US"/>
        </w:rPr>
        <w:t>atendiendo las peticiones específicas formuladas por los PMA.</w:t>
      </w:r>
    </w:p>
    <w:p w:rsidR="009A24EB" w:rsidRPr="00250B9A" w:rsidRDefault="00E15C05" w:rsidP="00DB24B4">
      <w:pPr>
        <w:numPr>
          <w:ilvl w:val="0"/>
          <w:numId w:val="51"/>
        </w:numPr>
        <w:spacing w:after="120"/>
        <w:jc w:val="both"/>
        <w:rPr>
          <w:rFonts w:eastAsia="Times New Roman"/>
          <w:szCs w:val="22"/>
          <w:lang w:eastAsia="en-US"/>
        </w:rPr>
      </w:pPr>
      <w:r w:rsidRPr="00250B9A">
        <w:rPr>
          <w:rFonts w:eastAsia="Times New Roman"/>
          <w:szCs w:val="22"/>
          <w:lang w:eastAsia="en-US"/>
        </w:rPr>
        <w:t>Mediante el proyecto se dio cumplimiento a la r</w:t>
      </w:r>
      <w:r w:rsidR="00BC5C46" w:rsidRPr="00250B9A">
        <w:rPr>
          <w:rFonts w:eastAsia="Times New Roman"/>
          <w:szCs w:val="22"/>
          <w:lang w:eastAsia="en-US"/>
        </w:rPr>
        <w:t>ecomendación</w:t>
      </w:r>
      <w:r w:rsidRPr="00250B9A">
        <w:rPr>
          <w:rFonts w:eastAsia="Times New Roman"/>
          <w:szCs w:val="22"/>
          <w:lang w:eastAsia="en-US"/>
        </w:rPr>
        <w:t> </w:t>
      </w:r>
      <w:r w:rsidR="00E50F73" w:rsidRPr="00250B9A">
        <w:rPr>
          <w:rFonts w:eastAsia="Times New Roman"/>
          <w:szCs w:val="22"/>
          <w:lang w:eastAsia="en-US"/>
        </w:rPr>
        <w:t xml:space="preserve">30 </w:t>
      </w:r>
      <w:r w:rsidRPr="00250B9A">
        <w:rPr>
          <w:rFonts w:eastAsia="Times New Roman"/>
          <w:szCs w:val="22"/>
          <w:lang w:eastAsia="en-US"/>
        </w:rPr>
        <w:t xml:space="preserve">puesto que fomentó el acceso a la información técnica y científica pertinente sobre tecnología en los ámbitos </w:t>
      </w:r>
      <w:r w:rsidR="00B06933" w:rsidRPr="00250B9A">
        <w:rPr>
          <w:rFonts w:eastAsia="Times New Roman"/>
          <w:szCs w:val="22"/>
          <w:lang w:eastAsia="en-US"/>
        </w:rPr>
        <w:t>en los que se plantean</w:t>
      </w:r>
      <w:r w:rsidRPr="00250B9A">
        <w:rPr>
          <w:rFonts w:eastAsia="Times New Roman"/>
          <w:szCs w:val="22"/>
          <w:lang w:eastAsia="en-US"/>
        </w:rPr>
        <w:t xml:space="preserve"> necesidades de desarrollo </w:t>
      </w:r>
      <w:r w:rsidR="00125D26" w:rsidRPr="00250B9A">
        <w:rPr>
          <w:rFonts w:eastAsia="Times New Roman"/>
          <w:szCs w:val="22"/>
          <w:lang w:eastAsia="en-US"/>
        </w:rPr>
        <w:t>i</w:t>
      </w:r>
      <w:r w:rsidRPr="00250B9A">
        <w:rPr>
          <w:rFonts w:eastAsia="Times New Roman"/>
          <w:szCs w:val="22"/>
          <w:lang w:eastAsia="en-US"/>
        </w:rPr>
        <w:t>de</w:t>
      </w:r>
      <w:r w:rsidR="00125D26" w:rsidRPr="00250B9A">
        <w:rPr>
          <w:rFonts w:eastAsia="Times New Roman"/>
          <w:szCs w:val="22"/>
          <w:lang w:eastAsia="en-US"/>
        </w:rPr>
        <w:t>ntifica</w:t>
      </w:r>
      <w:r w:rsidRPr="00250B9A">
        <w:rPr>
          <w:rFonts w:eastAsia="Times New Roman"/>
          <w:szCs w:val="22"/>
          <w:lang w:eastAsia="en-US"/>
        </w:rPr>
        <w:t>das a escala nacional e</w:t>
      </w:r>
      <w:r w:rsidR="00011B43" w:rsidRPr="00250B9A">
        <w:rPr>
          <w:rFonts w:eastAsia="Times New Roman"/>
          <w:szCs w:val="22"/>
          <w:lang w:eastAsia="en-US"/>
        </w:rPr>
        <w:t>n</w:t>
      </w:r>
      <w:r w:rsidRPr="00250B9A">
        <w:rPr>
          <w:rFonts w:eastAsia="Times New Roman"/>
          <w:szCs w:val="22"/>
          <w:lang w:eastAsia="en-US"/>
        </w:rPr>
        <w:t xml:space="preserve"> los </w:t>
      </w:r>
      <w:r w:rsidR="009E067F" w:rsidRPr="00250B9A">
        <w:rPr>
          <w:rFonts w:eastAsia="Times New Roman"/>
          <w:szCs w:val="22"/>
          <w:lang w:eastAsia="en-US"/>
        </w:rPr>
        <w:t>tres</w:t>
      </w:r>
      <w:r w:rsidRPr="00250B9A">
        <w:rPr>
          <w:rFonts w:eastAsia="Times New Roman"/>
          <w:szCs w:val="22"/>
          <w:lang w:eastAsia="en-US"/>
        </w:rPr>
        <w:t xml:space="preserve"> países beneficiarios</w:t>
      </w:r>
      <w:r w:rsidR="00E50F73" w:rsidRPr="00250B9A">
        <w:rPr>
          <w:rFonts w:eastAsia="Times New Roman"/>
          <w:szCs w:val="22"/>
          <w:lang w:eastAsia="en-US"/>
        </w:rPr>
        <w:t xml:space="preserve">. </w:t>
      </w:r>
    </w:p>
    <w:p w:rsidR="009A24EB" w:rsidRPr="00250B9A" w:rsidRDefault="009A24EB" w:rsidP="00DB24B4">
      <w:pPr>
        <w:spacing w:after="120"/>
        <w:ind w:left="12"/>
        <w:jc w:val="both"/>
        <w:rPr>
          <w:rFonts w:eastAsia="Times New Roman"/>
          <w:i/>
          <w:szCs w:val="22"/>
          <w:lang w:eastAsia="en-US"/>
        </w:rPr>
      </w:pPr>
    </w:p>
    <w:p w:rsidR="009A24EB" w:rsidRPr="00250B9A" w:rsidRDefault="009A24EB" w:rsidP="00DB24B4">
      <w:pPr>
        <w:keepNext/>
        <w:keepLines/>
        <w:numPr>
          <w:ilvl w:val="0"/>
          <w:numId w:val="32"/>
        </w:numPr>
        <w:spacing w:after="120"/>
        <w:jc w:val="both"/>
        <w:rPr>
          <w:rFonts w:eastAsia="Times New Roman"/>
          <w:i/>
          <w:szCs w:val="22"/>
          <w:lang w:eastAsia="en-US"/>
        </w:rPr>
      </w:pPr>
      <w:r w:rsidRPr="00250B9A">
        <w:rPr>
          <w:rFonts w:eastAsia="Times New Roman"/>
          <w:b/>
          <w:bCs/>
          <w:i/>
          <w:szCs w:val="22"/>
          <w:lang w:eastAsia="en-US"/>
        </w:rPr>
        <w:t>Recomendación 31:</w:t>
      </w:r>
      <w:r w:rsidRPr="00250B9A">
        <w:rPr>
          <w:rFonts w:eastAsia="Times New Roman"/>
          <w:i/>
          <w:szCs w:val="22"/>
          <w:lang w:eastAsia="en-US"/>
        </w:rPr>
        <w:t xml:space="preserve">  Emprender las iniciativas adoptadas por los Estados miembros que contribuyen a la transferencia de tecnología a los países en desarr</w:t>
      </w:r>
      <w:r w:rsidR="00ED4D5E" w:rsidRPr="00250B9A">
        <w:rPr>
          <w:rFonts w:eastAsia="Times New Roman"/>
          <w:i/>
          <w:szCs w:val="22"/>
          <w:lang w:eastAsia="en-US"/>
        </w:rPr>
        <w:t>ollo, tales como solicitar a la </w:t>
      </w:r>
      <w:r w:rsidRPr="00250B9A">
        <w:rPr>
          <w:rFonts w:eastAsia="Times New Roman"/>
          <w:i/>
          <w:szCs w:val="22"/>
          <w:lang w:eastAsia="en-US"/>
        </w:rPr>
        <w:t>OMPI que proporcione mejor acceso a la información publicada sobre patentes.</w:t>
      </w:r>
    </w:p>
    <w:p w:rsidR="009A24EB" w:rsidRPr="00250B9A" w:rsidRDefault="00E15C05" w:rsidP="00DB24B4">
      <w:pPr>
        <w:numPr>
          <w:ilvl w:val="0"/>
          <w:numId w:val="52"/>
        </w:numPr>
        <w:spacing w:after="220"/>
        <w:ind w:left="720"/>
        <w:jc w:val="both"/>
        <w:rPr>
          <w:szCs w:val="22"/>
        </w:rPr>
      </w:pPr>
      <w:r w:rsidRPr="00250B9A">
        <w:rPr>
          <w:szCs w:val="22"/>
        </w:rPr>
        <w:t>Mediante el proyecto se dio pleno cumplimiento a la re</w:t>
      </w:r>
      <w:r w:rsidR="00BC5C46" w:rsidRPr="00250B9A">
        <w:rPr>
          <w:szCs w:val="22"/>
        </w:rPr>
        <w:t>comendación</w:t>
      </w:r>
      <w:r w:rsidRPr="00250B9A">
        <w:rPr>
          <w:szCs w:val="22"/>
        </w:rPr>
        <w:t> </w:t>
      </w:r>
      <w:r w:rsidR="00E50F73" w:rsidRPr="00250B9A">
        <w:rPr>
          <w:szCs w:val="22"/>
        </w:rPr>
        <w:t xml:space="preserve">31 </w:t>
      </w:r>
      <w:r w:rsidRPr="00250B9A">
        <w:rPr>
          <w:szCs w:val="22"/>
        </w:rPr>
        <w:t xml:space="preserve">dado que las modalidades de ejecución del proyecto se basaron en el uso de </w:t>
      </w:r>
      <w:r w:rsidR="00011B43" w:rsidRPr="00250B9A">
        <w:rPr>
          <w:szCs w:val="22"/>
        </w:rPr>
        <w:t xml:space="preserve">la </w:t>
      </w:r>
      <w:r w:rsidRPr="00250B9A">
        <w:rPr>
          <w:szCs w:val="22"/>
        </w:rPr>
        <w:t xml:space="preserve">información técnica y científica publicada, incluida la información </w:t>
      </w:r>
      <w:r w:rsidR="00011B43" w:rsidRPr="00250B9A">
        <w:rPr>
          <w:szCs w:val="22"/>
        </w:rPr>
        <w:t>contenida en las</w:t>
      </w:r>
      <w:r w:rsidRPr="00250B9A">
        <w:rPr>
          <w:szCs w:val="22"/>
        </w:rPr>
        <w:t xml:space="preserve"> patentes, para determinar las tecnologías y contribuir a la transferencia de tecnología y al </w:t>
      </w:r>
      <w:r w:rsidR="006222BF" w:rsidRPr="00250B9A">
        <w:rPr>
          <w:szCs w:val="22"/>
        </w:rPr>
        <w:t>fortalecimiento de la capacidad</w:t>
      </w:r>
      <w:r w:rsidRPr="00250B9A">
        <w:rPr>
          <w:szCs w:val="22"/>
        </w:rPr>
        <w:t xml:space="preserve"> tecnológica nacional.</w:t>
      </w:r>
    </w:p>
    <w:p w:rsidR="009A24EB" w:rsidRPr="00250B9A" w:rsidRDefault="009A24EB" w:rsidP="00250B9A">
      <w:pPr>
        <w:pStyle w:val="Heading1"/>
        <w:rPr>
          <w:lang w:eastAsia="en-US"/>
        </w:rPr>
      </w:pPr>
      <w:bookmarkStart w:id="27" w:name="_Toc511736071"/>
      <w:bookmarkStart w:id="28" w:name="_Toc511741045"/>
      <w:r w:rsidRPr="00250B9A">
        <w:rPr>
          <w:lang w:eastAsia="en-US"/>
        </w:rPr>
        <w:t>CONCLUSIONES</w:t>
      </w:r>
      <w:bookmarkEnd w:id="27"/>
      <w:bookmarkEnd w:id="28"/>
      <w:r w:rsidR="00E50F73" w:rsidRPr="00250B9A">
        <w:rPr>
          <w:lang w:eastAsia="en-US"/>
        </w:rPr>
        <w:t xml:space="preserve"> </w:t>
      </w:r>
    </w:p>
    <w:p w:rsidR="009A24EB" w:rsidRPr="00441EFD" w:rsidRDefault="009A24EB" w:rsidP="00441EFD">
      <w:pPr>
        <w:pStyle w:val="Heading2"/>
        <w:rPr>
          <w:b/>
          <w:szCs w:val="22"/>
        </w:rPr>
      </w:pPr>
      <w:bookmarkStart w:id="29" w:name="_Toc511741046"/>
      <w:r w:rsidRPr="00441EFD">
        <w:rPr>
          <w:b/>
          <w:szCs w:val="22"/>
        </w:rPr>
        <w:t>A</w:t>
      </w:r>
      <w:proofErr w:type="gramStart"/>
      <w:r w:rsidRPr="00441EFD">
        <w:rPr>
          <w:b/>
          <w:szCs w:val="22"/>
        </w:rPr>
        <w:t>:</w:t>
      </w:r>
      <w:r w:rsidR="006876F6" w:rsidRPr="00441EFD">
        <w:rPr>
          <w:b/>
          <w:szCs w:val="22"/>
        </w:rPr>
        <w:t xml:space="preserve"> </w:t>
      </w:r>
      <w:r w:rsidRPr="00441EFD">
        <w:rPr>
          <w:b/>
          <w:szCs w:val="22"/>
        </w:rPr>
        <w:t xml:space="preserve"> </w:t>
      </w:r>
      <w:r w:rsidR="00441EFD" w:rsidRPr="00441EFD">
        <w:rPr>
          <w:rStyle w:val="Heading2Char"/>
          <w:b/>
        </w:rPr>
        <w:t>Concepción</w:t>
      </w:r>
      <w:proofErr w:type="gramEnd"/>
      <w:r w:rsidR="00441EFD" w:rsidRPr="00441EFD">
        <w:rPr>
          <w:rStyle w:val="Heading2Char"/>
          <w:b/>
        </w:rPr>
        <w:t xml:space="preserve"> y gestión del proyecto</w:t>
      </w:r>
      <w:bookmarkEnd w:id="29"/>
    </w:p>
    <w:p w:rsidR="009A24EB" w:rsidRPr="00250B9A" w:rsidRDefault="009A24EB" w:rsidP="00DB24B4">
      <w:pPr>
        <w:rPr>
          <w:szCs w:val="22"/>
        </w:rPr>
      </w:pPr>
    </w:p>
    <w:p w:rsidR="009A24EB" w:rsidRPr="00250B9A" w:rsidRDefault="009A24EB" w:rsidP="00441EFD">
      <w:pPr>
        <w:numPr>
          <w:ilvl w:val="0"/>
          <w:numId w:val="32"/>
        </w:numPr>
        <w:spacing w:after="120"/>
        <w:jc w:val="both"/>
        <w:rPr>
          <w:szCs w:val="22"/>
        </w:rPr>
      </w:pPr>
      <w:r w:rsidRPr="00250B9A">
        <w:rPr>
          <w:b/>
          <w:bCs/>
          <w:iCs/>
          <w:szCs w:val="22"/>
        </w:rPr>
        <w:t>Conclusión 1</w:t>
      </w:r>
      <w:r w:rsidRPr="00250B9A">
        <w:rPr>
          <w:b/>
          <w:bCs/>
          <w:i/>
          <w:szCs w:val="22"/>
        </w:rPr>
        <w:t xml:space="preserve"> (Ref</w:t>
      </w:r>
      <w:r w:rsidR="000F0C7E" w:rsidRPr="00250B9A">
        <w:rPr>
          <w:b/>
          <w:bCs/>
          <w:i/>
          <w:szCs w:val="22"/>
        </w:rPr>
        <w:t>.</w:t>
      </w:r>
      <w:r w:rsidRPr="00250B9A">
        <w:rPr>
          <w:b/>
          <w:bCs/>
          <w:i/>
          <w:szCs w:val="22"/>
        </w:rPr>
        <w:t xml:space="preserve">:  </w:t>
      </w:r>
      <w:r w:rsidR="009E61A3" w:rsidRPr="00250B9A">
        <w:rPr>
          <w:b/>
          <w:bCs/>
          <w:i/>
          <w:szCs w:val="22"/>
        </w:rPr>
        <w:t>c</w:t>
      </w:r>
      <w:r w:rsidRPr="00250B9A">
        <w:rPr>
          <w:b/>
          <w:bCs/>
          <w:i/>
          <w:szCs w:val="22"/>
        </w:rPr>
        <w:t>onstataciones 1</w:t>
      </w:r>
      <w:r w:rsidR="00C65957" w:rsidRPr="00250B9A">
        <w:rPr>
          <w:b/>
          <w:bCs/>
          <w:szCs w:val="22"/>
        </w:rPr>
        <w:t xml:space="preserve">, 2, </w:t>
      </w:r>
      <w:r w:rsidRPr="00250B9A">
        <w:rPr>
          <w:b/>
          <w:bCs/>
          <w:i/>
          <w:szCs w:val="22"/>
        </w:rPr>
        <w:t>4).</w:t>
      </w:r>
      <w:r w:rsidR="006876F6" w:rsidRPr="00250B9A">
        <w:rPr>
          <w:b/>
          <w:bCs/>
          <w:i/>
          <w:szCs w:val="22"/>
        </w:rPr>
        <w:t xml:space="preserve"> </w:t>
      </w:r>
      <w:r w:rsidR="00E50F73" w:rsidRPr="00250B9A">
        <w:rPr>
          <w:b/>
          <w:i/>
          <w:szCs w:val="22"/>
        </w:rPr>
        <w:t xml:space="preserve"> </w:t>
      </w:r>
      <w:r w:rsidR="00CF4282" w:rsidRPr="00250B9A">
        <w:rPr>
          <w:szCs w:val="22"/>
        </w:rPr>
        <w:t>E</w:t>
      </w:r>
      <w:r w:rsidR="00875755" w:rsidRPr="00250B9A">
        <w:rPr>
          <w:szCs w:val="22"/>
        </w:rPr>
        <w:t>l documento del proyecto</w:t>
      </w:r>
      <w:r w:rsidR="00E50F73" w:rsidRPr="00250B9A">
        <w:rPr>
          <w:szCs w:val="22"/>
        </w:rPr>
        <w:t xml:space="preserve">, </w:t>
      </w:r>
      <w:r w:rsidR="00D02D6D" w:rsidRPr="00250B9A">
        <w:rPr>
          <w:szCs w:val="22"/>
        </w:rPr>
        <w:t>en su versión actual, es idóneo y suficiente para la ejecución del proyecto sobre tecnologías apropiadas en lo sucesivo en países en desarrollo y países menos adelantados.  Con vistas al futuro, deben estudiarse las siguientes cuestiones:</w:t>
      </w:r>
    </w:p>
    <w:p w:rsidR="009A24EB" w:rsidRPr="00250B9A" w:rsidRDefault="002E7A03" w:rsidP="00DB24B4">
      <w:pPr>
        <w:numPr>
          <w:ilvl w:val="0"/>
          <w:numId w:val="74"/>
        </w:numPr>
        <w:spacing w:after="220"/>
        <w:jc w:val="both"/>
        <w:rPr>
          <w:szCs w:val="22"/>
        </w:rPr>
      </w:pPr>
      <w:r w:rsidRPr="00250B9A">
        <w:rPr>
          <w:szCs w:val="22"/>
        </w:rPr>
        <w:t>Integrar el proyecto y ampliar su alcance</w:t>
      </w:r>
      <w:r w:rsidR="00E50F73" w:rsidRPr="00250B9A">
        <w:rPr>
          <w:szCs w:val="22"/>
        </w:rPr>
        <w:t xml:space="preserve"> </w:t>
      </w:r>
    </w:p>
    <w:p w:rsidR="009A24EB" w:rsidRPr="00250B9A" w:rsidRDefault="00E50F73" w:rsidP="00DB24B4">
      <w:pPr>
        <w:numPr>
          <w:ilvl w:val="0"/>
          <w:numId w:val="74"/>
        </w:numPr>
        <w:spacing w:after="220"/>
        <w:jc w:val="both"/>
        <w:rPr>
          <w:szCs w:val="22"/>
        </w:rPr>
      </w:pPr>
      <w:r w:rsidRPr="00250B9A">
        <w:rPr>
          <w:szCs w:val="22"/>
        </w:rPr>
        <w:t>Mant</w:t>
      </w:r>
      <w:r w:rsidR="002E7A03" w:rsidRPr="00250B9A">
        <w:rPr>
          <w:szCs w:val="22"/>
        </w:rPr>
        <w:t>e</w:t>
      </w:r>
      <w:r w:rsidRPr="00250B9A">
        <w:rPr>
          <w:szCs w:val="22"/>
        </w:rPr>
        <w:t>n</w:t>
      </w:r>
      <w:r w:rsidR="002E7A03" w:rsidRPr="00250B9A">
        <w:rPr>
          <w:szCs w:val="22"/>
        </w:rPr>
        <w:t>er la distribución</w:t>
      </w:r>
      <w:r w:rsidRPr="00250B9A">
        <w:rPr>
          <w:szCs w:val="22"/>
        </w:rPr>
        <w:t xml:space="preserve"> regional</w:t>
      </w:r>
      <w:r w:rsidR="002E7A03" w:rsidRPr="00250B9A">
        <w:rPr>
          <w:szCs w:val="22"/>
        </w:rPr>
        <w:t>.</w:t>
      </w:r>
    </w:p>
    <w:p w:rsidR="009A24EB" w:rsidRPr="00250B9A" w:rsidRDefault="00E50F73" w:rsidP="00DB24B4">
      <w:pPr>
        <w:numPr>
          <w:ilvl w:val="0"/>
          <w:numId w:val="74"/>
        </w:numPr>
        <w:spacing w:after="220"/>
        <w:jc w:val="both"/>
        <w:rPr>
          <w:szCs w:val="22"/>
        </w:rPr>
      </w:pPr>
      <w:r w:rsidRPr="00250B9A">
        <w:rPr>
          <w:szCs w:val="22"/>
        </w:rPr>
        <w:t>Expand</w:t>
      </w:r>
      <w:r w:rsidR="002E7A03" w:rsidRPr="00250B9A">
        <w:rPr>
          <w:szCs w:val="22"/>
        </w:rPr>
        <w:t xml:space="preserve">ir el proyecto a los países en </w:t>
      </w:r>
      <w:r w:rsidR="009E067F" w:rsidRPr="00250B9A">
        <w:rPr>
          <w:szCs w:val="22"/>
        </w:rPr>
        <w:t>desarrollo</w:t>
      </w:r>
      <w:r w:rsidR="002E7A03" w:rsidRPr="00250B9A">
        <w:rPr>
          <w:szCs w:val="22"/>
        </w:rPr>
        <w:t xml:space="preserve"> interesados</w:t>
      </w:r>
      <w:r w:rsidRPr="00250B9A">
        <w:rPr>
          <w:szCs w:val="22"/>
        </w:rPr>
        <w:t>.</w:t>
      </w:r>
    </w:p>
    <w:p w:rsidR="009A24EB" w:rsidRPr="00250B9A" w:rsidRDefault="002E7A03" w:rsidP="00DB24B4">
      <w:pPr>
        <w:numPr>
          <w:ilvl w:val="0"/>
          <w:numId w:val="74"/>
        </w:numPr>
        <w:spacing w:after="220"/>
        <w:jc w:val="both"/>
        <w:rPr>
          <w:szCs w:val="22"/>
        </w:rPr>
      </w:pPr>
      <w:r w:rsidRPr="00250B9A">
        <w:rPr>
          <w:rFonts w:eastAsia="Times New Roman"/>
          <w:szCs w:val="22"/>
          <w:lang w:eastAsia="en-US" w:bidi="en-US"/>
        </w:rPr>
        <w:t>Examinar el período de ejecución de un proyecto específico</w:t>
      </w:r>
      <w:r w:rsidR="00E50F73" w:rsidRPr="00250B9A">
        <w:rPr>
          <w:szCs w:val="22"/>
        </w:rPr>
        <w:t xml:space="preserve">. </w:t>
      </w:r>
      <w:r w:rsidRPr="00250B9A">
        <w:rPr>
          <w:szCs w:val="22"/>
        </w:rPr>
        <w:t xml:space="preserve"> Tras la determinación de los ámbitos </w:t>
      </w:r>
      <w:r w:rsidR="00B06933" w:rsidRPr="00250B9A">
        <w:rPr>
          <w:szCs w:val="22"/>
        </w:rPr>
        <w:t>en los que se plantean</w:t>
      </w:r>
      <w:r w:rsidRPr="00250B9A">
        <w:rPr>
          <w:szCs w:val="22"/>
        </w:rPr>
        <w:t xml:space="preserve"> necesidades, el plazo para </w:t>
      </w:r>
      <w:r w:rsidR="00011B43" w:rsidRPr="00250B9A">
        <w:rPr>
          <w:szCs w:val="22"/>
        </w:rPr>
        <w:t>ejecutar</w:t>
      </w:r>
      <w:r w:rsidRPr="00250B9A">
        <w:rPr>
          <w:szCs w:val="22"/>
        </w:rPr>
        <w:t xml:space="preserve"> un proyecto específico no debería exceder los</w:t>
      </w:r>
      <w:r w:rsidR="00E50F73" w:rsidRPr="00250B9A">
        <w:rPr>
          <w:szCs w:val="22"/>
        </w:rPr>
        <w:t xml:space="preserve"> 12</w:t>
      </w:r>
      <w:r w:rsidRPr="00250B9A">
        <w:rPr>
          <w:szCs w:val="22"/>
        </w:rPr>
        <w:t xml:space="preserve"> meses.  De esa forma, se podrían </w:t>
      </w:r>
      <w:r w:rsidRPr="00250B9A">
        <w:rPr>
          <w:szCs w:val="22"/>
        </w:rPr>
        <w:lastRenderedPageBreak/>
        <w:t>llevar a la práctica más proyectos dentro del período de ejecución del proyecto</w:t>
      </w:r>
      <w:r w:rsidR="00E50F73" w:rsidRPr="00250B9A">
        <w:rPr>
          <w:szCs w:val="22"/>
        </w:rPr>
        <w:t xml:space="preserve"> </w:t>
      </w:r>
      <w:r w:rsidRPr="00250B9A">
        <w:rPr>
          <w:szCs w:val="22"/>
        </w:rPr>
        <w:t>y con la misma cantidad de recursos.</w:t>
      </w:r>
    </w:p>
    <w:p w:rsidR="009A24EB" w:rsidRPr="00250B9A" w:rsidRDefault="002E7A03" w:rsidP="00DB24B4">
      <w:pPr>
        <w:numPr>
          <w:ilvl w:val="0"/>
          <w:numId w:val="74"/>
        </w:numPr>
        <w:spacing w:after="220"/>
        <w:jc w:val="both"/>
        <w:rPr>
          <w:szCs w:val="22"/>
        </w:rPr>
      </w:pPr>
      <w:r w:rsidRPr="00250B9A">
        <w:rPr>
          <w:rFonts w:eastAsia="Times New Roman"/>
          <w:szCs w:val="22"/>
          <w:lang w:eastAsia="en-US" w:bidi="en-US"/>
        </w:rPr>
        <w:t xml:space="preserve">Incorporar en </w:t>
      </w:r>
      <w:r w:rsidRPr="00250B9A">
        <w:rPr>
          <w:szCs w:val="22"/>
        </w:rPr>
        <w:t>el documento del proyecto</w:t>
      </w:r>
      <w:r w:rsidRPr="00250B9A">
        <w:rPr>
          <w:rFonts w:eastAsia="Times New Roman"/>
          <w:szCs w:val="22"/>
          <w:lang w:eastAsia="en-US" w:bidi="en-US"/>
        </w:rPr>
        <w:t xml:space="preserve"> un mecanismo para velar por que los </w:t>
      </w:r>
      <w:r w:rsidR="00FC6892" w:rsidRPr="00250B9A">
        <w:rPr>
          <w:rFonts w:eastAsia="Times New Roman"/>
          <w:szCs w:val="22"/>
          <w:lang w:eastAsia="en-US" w:bidi="en-US"/>
        </w:rPr>
        <w:t>grupos nacionales de expertos</w:t>
      </w:r>
      <w:r w:rsidRPr="00250B9A">
        <w:rPr>
          <w:rFonts w:eastAsia="Times New Roman"/>
          <w:szCs w:val="22"/>
          <w:lang w:eastAsia="en-US" w:bidi="en-US"/>
        </w:rPr>
        <w:t xml:space="preserve"> cumplan los requisitos en materia de presentación de informes</w:t>
      </w:r>
      <w:r w:rsidRPr="00250B9A">
        <w:rPr>
          <w:szCs w:val="22"/>
        </w:rPr>
        <w:t xml:space="preserve"> del proyecto.</w:t>
      </w:r>
      <w:r w:rsidR="00E50F73" w:rsidRPr="00250B9A">
        <w:rPr>
          <w:szCs w:val="22"/>
        </w:rPr>
        <w:t xml:space="preserve"> </w:t>
      </w:r>
    </w:p>
    <w:p w:rsidR="009A24EB" w:rsidRPr="00250B9A" w:rsidRDefault="00011B43" w:rsidP="00DB24B4">
      <w:pPr>
        <w:numPr>
          <w:ilvl w:val="0"/>
          <w:numId w:val="74"/>
        </w:numPr>
        <w:jc w:val="both"/>
        <w:rPr>
          <w:szCs w:val="22"/>
        </w:rPr>
      </w:pPr>
      <w:r w:rsidRPr="00250B9A">
        <w:rPr>
          <w:szCs w:val="22"/>
        </w:rPr>
        <w:t>V</w:t>
      </w:r>
      <w:r w:rsidR="00B96C4A" w:rsidRPr="00250B9A">
        <w:rPr>
          <w:szCs w:val="22"/>
        </w:rPr>
        <w:t>elar por el aprovechamiento</w:t>
      </w:r>
      <w:r w:rsidR="00E50F73" w:rsidRPr="00250B9A">
        <w:rPr>
          <w:szCs w:val="22"/>
        </w:rPr>
        <w:t xml:space="preserve"> </w:t>
      </w:r>
      <w:r w:rsidR="00B96C4A" w:rsidRPr="00250B9A">
        <w:rPr>
          <w:szCs w:val="22"/>
        </w:rPr>
        <w:t xml:space="preserve">eficaz de los consultores, debería celebrarse </w:t>
      </w:r>
      <w:r w:rsidR="001E76DE" w:rsidRPr="00250B9A">
        <w:rPr>
          <w:szCs w:val="22"/>
        </w:rPr>
        <w:t>una reunión de introducción</w:t>
      </w:r>
      <w:r w:rsidR="00E50F73" w:rsidRPr="00250B9A">
        <w:rPr>
          <w:szCs w:val="22"/>
        </w:rPr>
        <w:t xml:space="preserve"> </w:t>
      </w:r>
      <w:r w:rsidR="00B96C4A" w:rsidRPr="00250B9A">
        <w:rPr>
          <w:szCs w:val="22"/>
        </w:rPr>
        <w:t>para que tengan una comprensión precisa del proyecto</w:t>
      </w:r>
      <w:r w:rsidR="00E50F73" w:rsidRPr="00250B9A">
        <w:rPr>
          <w:szCs w:val="22"/>
        </w:rPr>
        <w:t xml:space="preserve">. </w:t>
      </w:r>
      <w:r w:rsidR="00B96C4A" w:rsidRPr="00250B9A">
        <w:rPr>
          <w:szCs w:val="22"/>
        </w:rPr>
        <w:t xml:space="preserve"> Además de los </w:t>
      </w:r>
      <w:r w:rsidR="00E50F73" w:rsidRPr="00250B9A">
        <w:rPr>
          <w:szCs w:val="22"/>
        </w:rPr>
        <w:t>document</w:t>
      </w:r>
      <w:r w:rsidR="00B96C4A" w:rsidRPr="00250B9A">
        <w:rPr>
          <w:szCs w:val="22"/>
        </w:rPr>
        <w:t>o</w:t>
      </w:r>
      <w:r w:rsidR="00E50F73" w:rsidRPr="00250B9A">
        <w:rPr>
          <w:szCs w:val="22"/>
        </w:rPr>
        <w:t>s</w:t>
      </w:r>
      <w:r w:rsidR="00B96C4A" w:rsidRPr="00250B9A">
        <w:rPr>
          <w:szCs w:val="22"/>
        </w:rPr>
        <w:t xml:space="preserve"> de referencia</w:t>
      </w:r>
      <w:r w:rsidR="00E50F73" w:rsidRPr="00250B9A">
        <w:rPr>
          <w:szCs w:val="22"/>
        </w:rPr>
        <w:t xml:space="preserve">, </w:t>
      </w:r>
      <w:r w:rsidR="00B96C4A" w:rsidRPr="00250B9A">
        <w:rPr>
          <w:szCs w:val="22"/>
        </w:rPr>
        <w:t xml:space="preserve">deben divulgarse los informes de los proyectos anteriores para que los consultores tengan un panorama claro del concepto y </w:t>
      </w:r>
      <w:r w:rsidRPr="00250B9A">
        <w:rPr>
          <w:szCs w:val="22"/>
        </w:rPr>
        <w:t>d</w:t>
      </w:r>
      <w:r w:rsidR="00B96C4A" w:rsidRPr="00250B9A">
        <w:rPr>
          <w:szCs w:val="22"/>
        </w:rPr>
        <w:t xml:space="preserve">el </w:t>
      </w:r>
      <w:r w:rsidR="00A30419" w:rsidRPr="00250B9A">
        <w:rPr>
          <w:szCs w:val="22"/>
        </w:rPr>
        <w:t>recorrido</w:t>
      </w:r>
      <w:r w:rsidR="00B96C4A" w:rsidRPr="00250B9A">
        <w:rPr>
          <w:szCs w:val="22"/>
        </w:rPr>
        <w:t xml:space="preserve"> en la ejecución del proyecto</w:t>
      </w:r>
      <w:r w:rsidR="00E50F73" w:rsidRPr="00250B9A">
        <w:rPr>
          <w:szCs w:val="22"/>
        </w:rPr>
        <w:t xml:space="preserve">.  </w:t>
      </w:r>
    </w:p>
    <w:p w:rsidR="009A24EB" w:rsidRPr="00250B9A" w:rsidRDefault="009A24EB" w:rsidP="00441EFD">
      <w:pPr>
        <w:tabs>
          <w:tab w:val="left" w:pos="2680"/>
        </w:tabs>
        <w:jc w:val="both"/>
        <w:rPr>
          <w:szCs w:val="22"/>
        </w:rPr>
      </w:pPr>
    </w:p>
    <w:p w:rsidR="009A24EB" w:rsidRPr="00250B9A" w:rsidRDefault="009A24EB" w:rsidP="00441EFD">
      <w:pPr>
        <w:numPr>
          <w:ilvl w:val="0"/>
          <w:numId w:val="32"/>
        </w:numPr>
        <w:spacing w:after="120"/>
        <w:jc w:val="both"/>
        <w:rPr>
          <w:szCs w:val="22"/>
        </w:rPr>
      </w:pPr>
      <w:r w:rsidRPr="00250B9A">
        <w:rPr>
          <w:b/>
          <w:bCs/>
          <w:i/>
          <w:szCs w:val="22"/>
        </w:rPr>
        <w:t>Conclusión 2 (Ref.</w:t>
      </w:r>
      <w:proofErr w:type="gramStart"/>
      <w:r w:rsidRPr="00250B9A">
        <w:rPr>
          <w:b/>
          <w:bCs/>
          <w:i/>
          <w:szCs w:val="22"/>
        </w:rPr>
        <w:t xml:space="preserve">:  </w:t>
      </w:r>
      <w:r w:rsidR="009E61A3" w:rsidRPr="00250B9A">
        <w:rPr>
          <w:b/>
          <w:bCs/>
          <w:i/>
          <w:szCs w:val="22"/>
        </w:rPr>
        <w:t>c</w:t>
      </w:r>
      <w:r w:rsidRPr="00250B9A">
        <w:rPr>
          <w:b/>
          <w:bCs/>
          <w:i/>
          <w:szCs w:val="22"/>
        </w:rPr>
        <w:t>onstatación</w:t>
      </w:r>
      <w:proofErr w:type="gramEnd"/>
      <w:r w:rsidRPr="00250B9A">
        <w:rPr>
          <w:b/>
          <w:bCs/>
          <w:i/>
          <w:szCs w:val="22"/>
        </w:rPr>
        <w:t xml:space="preserve"> 3)</w:t>
      </w:r>
      <w:r w:rsidRPr="00250B9A">
        <w:rPr>
          <w:b/>
          <w:bCs/>
          <w:szCs w:val="22"/>
        </w:rPr>
        <w:t>.</w:t>
      </w:r>
      <w:r w:rsidR="006876F6" w:rsidRPr="00250B9A">
        <w:rPr>
          <w:b/>
          <w:bCs/>
          <w:szCs w:val="22"/>
        </w:rPr>
        <w:t xml:space="preserve"> </w:t>
      </w:r>
      <w:r w:rsidR="00E50F73" w:rsidRPr="00250B9A">
        <w:rPr>
          <w:b/>
          <w:i/>
          <w:szCs w:val="22"/>
        </w:rPr>
        <w:t xml:space="preserve"> </w:t>
      </w:r>
      <w:r w:rsidR="00211376" w:rsidRPr="00250B9A">
        <w:rPr>
          <w:szCs w:val="22"/>
        </w:rPr>
        <w:t>Debe aumentarse la contribución al proyecto de otras entidades dentro de la Secretaría de la OMPI.  Debe prestarse atención en concreto a l</w:t>
      </w:r>
      <w:r w:rsidR="00F056F7" w:rsidRPr="00250B9A">
        <w:rPr>
          <w:szCs w:val="22"/>
        </w:rPr>
        <w:t>as</w:t>
      </w:r>
      <w:r w:rsidR="00211376" w:rsidRPr="00250B9A">
        <w:rPr>
          <w:szCs w:val="22"/>
        </w:rPr>
        <w:t xml:space="preserve"> </w:t>
      </w:r>
      <w:r w:rsidR="00F056F7" w:rsidRPr="00250B9A">
        <w:rPr>
          <w:szCs w:val="22"/>
        </w:rPr>
        <w:t>actividades</w:t>
      </w:r>
      <w:r w:rsidR="00211376" w:rsidRPr="00250B9A">
        <w:rPr>
          <w:szCs w:val="22"/>
        </w:rPr>
        <w:t xml:space="preserve"> siguientes</w:t>
      </w:r>
      <w:r w:rsidR="00E50F73" w:rsidRPr="00250B9A">
        <w:rPr>
          <w:szCs w:val="22"/>
        </w:rPr>
        <w:t>:</w:t>
      </w:r>
    </w:p>
    <w:p w:rsidR="009A24EB" w:rsidRPr="00250B9A" w:rsidRDefault="00211376" w:rsidP="00441EFD">
      <w:pPr>
        <w:numPr>
          <w:ilvl w:val="0"/>
          <w:numId w:val="63"/>
        </w:numPr>
        <w:spacing w:after="220"/>
        <w:ind w:left="720"/>
        <w:jc w:val="both"/>
        <w:rPr>
          <w:szCs w:val="22"/>
        </w:rPr>
      </w:pPr>
      <w:r w:rsidRPr="00250B9A">
        <w:rPr>
          <w:szCs w:val="22"/>
        </w:rPr>
        <w:t>Reforzar la sensibilización en relación con el proyecto sobre tecnologías apropiadas en los sectores interesados internos pertinentes</w:t>
      </w:r>
    </w:p>
    <w:p w:rsidR="009A24EB" w:rsidRPr="00250B9A" w:rsidRDefault="00211376" w:rsidP="00441EFD">
      <w:pPr>
        <w:numPr>
          <w:ilvl w:val="0"/>
          <w:numId w:val="63"/>
        </w:numPr>
        <w:spacing w:after="220"/>
        <w:ind w:left="720"/>
        <w:jc w:val="both"/>
        <w:rPr>
          <w:szCs w:val="22"/>
        </w:rPr>
      </w:pPr>
      <w:r w:rsidRPr="00250B9A">
        <w:rPr>
          <w:rFonts w:eastAsia="Times New Roman"/>
          <w:szCs w:val="22"/>
          <w:lang w:eastAsia="en-US" w:bidi="en-US"/>
        </w:rPr>
        <w:t xml:space="preserve">Fomentar la participación de las oficinas regionales para velar por la integración del uso de tecnologías apropiadas en las estrategias nacionales de </w:t>
      </w:r>
      <w:r w:rsidR="00517807" w:rsidRPr="00250B9A">
        <w:rPr>
          <w:rFonts w:eastAsia="Times New Roman"/>
          <w:szCs w:val="22"/>
          <w:lang w:eastAsia="en-US" w:bidi="en-US"/>
        </w:rPr>
        <w:t>PI</w:t>
      </w:r>
      <w:r w:rsidRPr="00250B9A">
        <w:rPr>
          <w:rFonts w:eastAsia="Times New Roman"/>
          <w:szCs w:val="22"/>
          <w:lang w:eastAsia="en-US" w:bidi="en-US"/>
        </w:rPr>
        <w:t xml:space="preserve"> de los PMA</w:t>
      </w:r>
      <w:r w:rsidR="00E50F73" w:rsidRPr="00250B9A">
        <w:rPr>
          <w:szCs w:val="22"/>
        </w:rPr>
        <w:t>.</w:t>
      </w:r>
    </w:p>
    <w:p w:rsidR="009A24EB" w:rsidRPr="00250B9A" w:rsidRDefault="009A24EB" w:rsidP="00441EFD">
      <w:pPr>
        <w:numPr>
          <w:ilvl w:val="0"/>
          <w:numId w:val="32"/>
        </w:numPr>
        <w:spacing w:after="120"/>
        <w:jc w:val="both"/>
        <w:rPr>
          <w:szCs w:val="22"/>
        </w:rPr>
      </w:pPr>
      <w:r w:rsidRPr="00250B9A">
        <w:rPr>
          <w:b/>
          <w:bCs/>
          <w:iCs/>
          <w:szCs w:val="22"/>
        </w:rPr>
        <w:t xml:space="preserve">Conclusión 3 </w:t>
      </w:r>
      <w:r w:rsidR="00C65957" w:rsidRPr="00250B9A">
        <w:rPr>
          <w:b/>
          <w:bCs/>
          <w:i/>
          <w:szCs w:val="22"/>
        </w:rPr>
        <w:t>(Ref</w:t>
      </w:r>
      <w:r w:rsidR="000F0C7E" w:rsidRPr="00250B9A">
        <w:rPr>
          <w:b/>
          <w:bCs/>
          <w:i/>
          <w:szCs w:val="22"/>
        </w:rPr>
        <w:t>.</w:t>
      </w:r>
      <w:r w:rsidR="00C65957" w:rsidRPr="00250B9A">
        <w:rPr>
          <w:b/>
          <w:bCs/>
          <w:i/>
          <w:szCs w:val="22"/>
        </w:rPr>
        <w:t xml:space="preserve">:  </w:t>
      </w:r>
      <w:r w:rsidR="009E61A3" w:rsidRPr="00250B9A">
        <w:rPr>
          <w:b/>
          <w:bCs/>
          <w:i/>
          <w:szCs w:val="22"/>
        </w:rPr>
        <w:t>c</w:t>
      </w:r>
      <w:r w:rsidR="00C65957" w:rsidRPr="00250B9A">
        <w:rPr>
          <w:b/>
          <w:bCs/>
          <w:i/>
          <w:szCs w:val="22"/>
        </w:rPr>
        <w:t>onstatación</w:t>
      </w:r>
      <w:r w:rsidRPr="00250B9A">
        <w:rPr>
          <w:b/>
          <w:bCs/>
          <w:i/>
          <w:szCs w:val="22"/>
        </w:rPr>
        <w:t xml:space="preserve"> 4).</w:t>
      </w:r>
      <w:r w:rsidR="006876F6" w:rsidRPr="00250B9A">
        <w:rPr>
          <w:b/>
          <w:bCs/>
          <w:i/>
          <w:szCs w:val="22"/>
        </w:rPr>
        <w:t xml:space="preserve"> </w:t>
      </w:r>
      <w:r w:rsidR="00E50F73" w:rsidRPr="00250B9A">
        <w:rPr>
          <w:b/>
          <w:i/>
          <w:szCs w:val="22"/>
        </w:rPr>
        <w:t xml:space="preserve"> </w:t>
      </w:r>
      <w:r w:rsidR="00211376" w:rsidRPr="00250B9A">
        <w:rPr>
          <w:rFonts w:eastAsia="Times New Roman"/>
          <w:szCs w:val="22"/>
          <w:lang w:eastAsia="en-US" w:bidi="en-US"/>
        </w:rPr>
        <w:t xml:space="preserve">Sigue pendiente el desafío de lograr el aprovechamiento eficaz de los </w:t>
      </w:r>
      <w:r w:rsidR="00FC6892" w:rsidRPr="00250B9A">
        <w:rPr>
          <w:rFonts w:eastAsia="Times New Roman"/>
          <w:szCs w:val="22"/>
          <w:lang w:eastAsia="en-US" w:bidi="en-US"/>
        </w:rPr>
        <w:t>grupos nacionales de expertos</w:t>
      </w:r>
      <w:r w:rsidR="00211376" w:rsidRPr="00250B9A">
        <w:rPr>
          <w:rFonts w:eastAsia="Times New Roman"/>
          <w:szCs w:val="22"/>
          <w:lang w:eastAsia="en-US" w:bidi="en-US"/>
        </w:rPr>
        <w:t xml:space="preserve"> </w:t>
      </w:r>
      <w:r w:rsidR="00F056F7" w:rsidRPr="00250B9A">
        <w:rPr>
          <w:rFonts w:eastAsia="Times New Roman"/>
          <w:szCs w:val="22"/>
          <w:lang w:eastAsia="en-US" w:bidi="en-US"/>
        </w:rPr>
        <w:t>en calidad de</w:t>
      </w:r>
      <w:r w:rsidR="00211376" w:rsidRPr="00250B9A">
        <w:rPr>
          <w:rFonts w:eastAsia="Times New Roman"/>
          <w:szCs w:val="22"/>
          <w:lang w:eastAsia="en-US" w:bidi="en-US"/>
        </w:rPr>
        <w:t xml:space="preserve"> órgano del país encargado del </w:t>
      </w:r>
      <w:r w:rsidR="00164682" w:rsidRPr="00250B9A">
        <w:rPr>
          <w:rFonts w:eastAsia="Times New Roman"/>
          <w:szCs w:val="22"/>
          <w:lang w:eastAsia="en-US" w:bidi="en-US"/>
        </w:rPr>
        <w:t>fortalecimiento de capacidades</w:t>
      </w:r>
      <w:r w:rsidR="00211376" w:rsidRPr="00250B9A">
        <w:rPr>
          <w:rFonts w:eastAsia="Times New Roman"/>
          <w:szCs w:val="22"/>
          <w:lang w:eastAsia="en-US" w:bidi="en-US"/>
        </w:rPr>
        <w:t xml:space="preserve"> y la ejecución del proyecto sobre tecnologías apropiadas.  Para </w:t>
      </w:r>
      <w:r w:rsidR="00E9509D" w:rsidRPr="00250B9A">
        <w:rPr>
          <w:rFonts w:eastAsia="Times New Roman"/>
          <w:szCs w:val="22"/>
          <w:lang w:eastAsia="en-US" w:bidi="en-US"/>
        </w:rPr>
        <w:t>avanzar en esta cuestión en el futuro</w:t>
      </w:r>
      <w:r w:rsidR="00211376" w:rsidRPr="00250B9A">
        <w:rPr>
          <w:rFonts w:eastAsia="Times New Roman"/>
          <w:szCs w:val="22"/>
          <w:lang w:eastAsia="en-US" w:bidi="en-US"/>
        </w:rPr>
        <w:t xml:space="preserve"> ha de prestarse particular atención a l</w:t>
      </w:r>
      <w:r w:rsidR="00E9509D" w:rsidRPr="00250B9A">
        <w:rPr>
          <w:rFonts w:eastAsia="Times New Roman"/>
          <w:szCs w:val="22"/>
          <w:lang w:eastAsia="en-US" w:bidi="en-US"/>
        </w:rPr>
        <w:t xml:space="preserve">o </w:t>
      </w:r>
      <w:r w:rsidR="00211376" w:rsidRPr="00250B9A">
        <w:rPr>
          <w:rFonts w:eastAsia="Times New Roman"/>
          <w:szCs w:val="22"/>
          <w:lang w:eastAsia="en-US" w:bidi="en-US"/>
        </w:rPr>
        <w:t>siguiente</w:t>
      </w:r>
      <w:r w:rsidR="00441EFD">
        <w:rPr>
          <w:rFonts w:eastAsia="Times New Roman"/>
          <w:szCs w:val="22"/>
          <w:lang w:eastAsia="en-US" w:bidi="en-US"/>
        </w:rPr>
        <w:t>:</w:t>
      </w:r>
    </w:p>
    <w:p w:rsidR="009A24EB" w:rsidRPr="00250B9A" w:rsidRDefault="00E9509D" w:rsidP="00441EFD">
      <w:pPr>
        <w:numPr>
          <w:ilvl w:val="0"/>
          <w:numId w:val="71"/>
        </w:numPr>
        <w:contextualSpacing/>
        <w:jc w:val="both"/>
        <w:rPr>
          <w:rFonts w:eastAsia="Times New Roman"/>
          <w:szCs w:val="22"/>
          <w:lang w:eastAsia="en-US" w:bidi="en-US"/>
        </w:rPr>
      </w:pPr>
      <w:r w:rsidRPr="00250B9A">
        <w:rPr>
          <w:rFonts w:eastAsia="Times New Roman"/>
          <w:szCs w:val="22"/>
          <w:lang w:eastAsia="en-US" w:bidi="en-US"/>
        </w:rPr>
        <w:t xml:space="preserve">La selección </w:t>
      </w:r>
      <w:proofErr w:type="gramStart"/>
      <w:r w:rsidRPr="00250B9A">
        <w:rPr>
          <w:rFonts w:eastAsia="Times New Roman"/>
          <w:szCs w:val="22"/>
          <w:lang w:eastAsia="en-US" w:bidi="en-US"/>
        </w:rPr>
        <w:t>del grupos</w:t>
      </w:r>
      <w:proofErr w:type="gramEnd"/>
      <w:r w:rsidRPr="00250B9A">
        <w:rPr>
          <w:rFonts w:eastAsia="Times New Roman"/>
          <w:szCs w:val="22"/>
          <w:lang w:eastAsia="en-US" w:bidi="en-US"/>
        </w:rPr>
        <w:t xml:space="preserve"> de expertos nacional se debe realizar con gran cuidado para que haya una representación equilibrada de los ministerios o departamentos pertinentes</w:t>
      </w:r>
      <w:r w:rsidR="00441EFD">
        <w:rPr>
          <w:rFonts w:eastAsia="Times New Roman"/>
          <w:szCs w:val="22"/>
          <w:lang w:eastAsia="en-US" w:bidi="en-US"/>
        </w:rPr>
        <w:t>.</w:t>
      </w:r>
    </w:p>
    <w:p w:rsidR="009A24EB" w:rsidRPr="00250B9A" w:rsidRDefault="009A24EB" w:rsidP="00441EFD">
      <w:pPr>
        <w:contextualSpacing/>
        <w:jc w:val="both"/>
        <w:rPr>
          <w:rFonts w:eastAsia="Times New Roman"/>
          <w:szCs w:val="22"/>
          <w:lang w:eastAsia="en-US" w:bidi="en-US"/>
        </w:rPr>
      </w:pPr>
    </w:p>
    <w:p w:rsidR="009A24EB" w:rsidRPr="00250B9A" w:rsidRDefault="00E9509D" w:rsidP="00DB24B4">
      <w:pPr>
        <w:numPr>
          <w:ilvl w:val="0"/>
          <w:numId w:val="71"/>
        </w:numPr>
        <w:contextualSpacing/>
        <w:jc w:val="both"/>
        <w:rPr>
          <w:rFonts w:eastAsia="Times New Roman"/>
          <w:szCs w:val="22"/>
          <w:lang w:eastAsia="en-US" w:bidi="en-US"/>
        </w:rPr>
      </w:pPr>
      <w:r w:rsidRPr="00250B9A">
        <w:rPr>
          <w:rFonts w:eastAsia="Times New Roman"/>
          <w:szCs w:val="22"/>
          <w:lang w:eastAsia="en-US" w:bidi="en-US"/>
        </w:rPr>
        <w:t xml:space="preserve">En 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debe estar representada la industria correspondiente (sector </w:t>
      </w:r>
      <w:r w:rsidR="00E50F73" w:rsidRPr="00250B9A">
        <w:rPr>
          <w:rFonts w:eastAsia="Times New Roman"/>
          <w:szCs w:val="22"/>
          <w:lang w:eastAsia="en-US" w:bidi="en-US"/>
        </w:rPr>
        <w:t>priva</w:t>
      </w:r>
      <w:r w:rsidRPr="00250B9A">
        <w:rPr>
          <w:rFonts w:eastAsia="Times New Roman"/>
          <w:szCs w:val="22"/>
          <w:lang w:eastAsia="en-US" w:bidi="en-US"/>
        </w:rPr>
        <w:t>do</w:t>
      </w:r>
      <w:r w:rsidR="00E50F73" w:rsidRPr="00250B9A">
        <w:rPr>
          <w:rFonts w:eastAsia="Times New Roman"/>
          <w:szCs w:val="22"/>
          <w:lang w:eastAsia="en-US" w:bidi="en-US"/>
        </w:rPr>
        <w:t>).</w:t>
      </w:r>
    </w:p>
    <w:p w:rsidR="009A24EB" w:rsidRPr="00250B9A" w:rsidRDefault="009A24EB" w:rsidP="00441EFD">
      <w:pPr>
        <w:spacing w:after="600"/>
        <w:contextualSpacing/>
        <w:jc w:val="both"/>
        <w:rPr>
          <w:rFonts w:eastAsia="Times New Roman"/>
          <w:szCs w:val="22"/>
          <w:lang w:eastAsia="en-US" w:bidi="en-US"/>
        </w:rPr>
      </w:pPr>
    </w:p>
    <w:p w:rsidR="009A24EB" w:rsidRPr="00250B9A" w:rsidRDefault="00E9509D" w:rsidP="00DB24B4">
      <w:pPr>
        <w:numPr>
          <w:ilvl w:val="0"/>
          <w:numId w:val="71"/>
        </w:numPr>
        <w:spacing w:after="600"/>
        <w:contextualSpacing/>
        <w:jc w:val="both"/>
        <w:rPr>
          <w:rFonts w:eastAsia="Times New Roman"/>
          <w:szCs w:val="22"/>
          <w:lang w:eastAsia="en-US" w:bidi="en-US"/>
        </w:rPr>
      </w:pPr>
      <w:r w:rsidRPr="00250B9A">
        <w:rPr>
          <w:rFonts w:eastAsia="Times New Roman"/>
          <w:szCs w:val="22"/>
          <w:lang w:eastAsia="en-US" w:bidi="en-US"/>
        </w:rPr>
        <w:t xml:space="preserve">El </w:t>
      </w:r>
      <w:r w:rsidR="00431EEA" w:rsidRPr="00250B9A">
        <w:rPr>
          <w:rFonts w:eastAsia="Times New Roman"/>
          <w:szCs w:val="22"/>
          <w:lang w:eastAsia="en-US" w:bidi="en-US"/>
        </w:rPr>
        <w:t xml:space="preserve">presidente del </w:t>
      </w:r>
      <w:r w:rsidR="00A50097" w:rsidRPr="00250B9A">
        <w:rPr>
          <w:rFonts w:eastAsia="Times New Roman"/>
          <w:szCs w:val="22"/>
          <w:lang w:eastAsia="en-US" w:bidi="en-US"/>
        </w:rPr>
        <w:t>grupo nacional de expertos</w:t>
      </w:r>
      <w:r w:rsidR="00431EEA" w:rsidRPr="00250B9A">
        <w:rPr>
          <w:rFonts w:eastAsia="Times New Roman"/>
          <w:szCs w:val="22"/>
          <w:lang w:eastAsia="en-US" w:bidi="en-US"/>
        </w:rPr>
        <w:t xml:space="preserve"> debe poseer aptitudes de dirección</w:t>
      </w:r>
      <w:r w:rsidR="00441EFD">
        <w:rPr>
          <w:rFonts w:eastAsia="Times New Roman"/>
          <w:szCs w:val="22"/>
          <w:lang w:eastAsia="en-US" w:bidi="en-US"/>
        </w:rPr>
        <w:t>.</w:t>
      </w:r>
    </w:p>
    <w:p w:rsidR="009A24EB" w:rsidRPr="00250B9A" w:rsidRDefault="009A24EB" w:rsidP="00DB24B4">
      <w:pPr>
        <w:contextualSpacing/>
        <w:jc w:val="both"/>
        <w:rPr>
          <w:rFonts w:eastAsia="Times New Roman"/>
          <w:szCs w:val="22"/>
          <w:lang w:eastAsia="en-US" w:bidi="en-US"/>
        </w:rPr>
      </w:pPr>
    </w:p>
    <w:p w:rsidR="009A24EB" w:rsidRPr="00250B9A" w:rsidRDefault="00431EEA" w:rsidP="00DB24B4">
      <w:pPr>
        <w:numPr>
          <w:ilvl w:val="0"/>
          <w:numId w:val="71"/>
        </w:numPr>
        <w:spacing w:after="600"/>
        <w:contextualSpacing/>
        <w:jc w:val="both"/>
        <w:rPr>
          <w:rFonts w:eastAsia="Times New Roman"/>
          <w:szCs w:val="22"/>
          <w:lang w:eastAsia="en-US" w:bidi="en-US"/>
        </w:rPr>
      </w:pPr>
      <w:r w:rsidRPr="00250B9A">
        <w:rPr>
          <w:rFonts w:eastAsia="Times New Roman"/>
          <w:szCs w:val="22"/>
          <w:lang w:eastAsia="en-US" w:bidi="en-US"/>
        </w:rPr>
        <w:t xml:space="preserve">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ha de proporcionar regularmente a la OMPI y al consultor información actualizada sobre sus actividades y avances</w:t>
      </w:r>
      <w:r w:rsidR="00E50F73" w:rsidRPr="00250B9A">
        <w:rPr>
          <w:rFonts w:eastAsia="Times New Roman"/>
          <w:szCs w:val="22"/>
          <w:lang w:eastAsia="en-US" w:bidi="en-US"/>
        </w:rPr>
        <w:t>.</w:t>
      </w:r>
    </w:p>
    <w:p w:rsidR="009A24EB" w:rsidRPr="00250B9A" w:rsidRDefault="009A24EB" w:rsidP="00DB24B4">
      <w:pPr>
        <w:contextualSpacing/>
        <w:jc w:val="both"/>
        <w:rPr>
          <w:rFonts w:eastAsia="Times New Roman"/>
          <w:szCs w:val="22"/>
          <w:lang w:eastAsia="en-US" w:bidi="en-US"/>
        </w:rPr>
      </w:pPr>
    </w:p>
    <w:p w:rsidR="009A24EB" w:rsidRPr="00250B9A" w:rsidRDefault="00E9509D" w:rsidP="00DB24B4">
      <w:pPr>
        <w:numPr>
          <w:ilvl w:val="0"/>
          <w:numId w:val="71"/>
        </w:numPr>
        <w:spacing w:after="600"/>
        <w:contextualSpacing/>
        <w:jc w:val="both"/>
        <w:rPr>
          <w:rFonts w:eastAsia="Times New Roman"/>
          <w:szCs w:val="22"/>
          <w:lang w:eastAsia="en-US" w:bidi="en-US"/>
        </w:rPr>
      </w:pPr>
      <w:r w:rsidRPr="00250B9A">
        <w:rPr>
          <w:rFonts w:eastAsia="Times New Roman"/>
          <w:szCs w:val="22"/>
          <w:lang w:eastAsia="en-US" w:bidi="en-US"/>
        </w:rPr>
        <w:t xml:space="preserve">Debe pagarse a los miembros del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unos honorarios reducidos por su asistencia a la reunión.  Se les ha de expedir también un certificado </w:t>
      </w:r>
      <w:r w:rsidR="00011B43" w:rsidRPr="00250B9A">
        <w:rPr>
          <w:rFonts w:eastAsia="Times New Roman"/>
          <w:szCs w:val="22"/>
          <w:lang w:eastAsia="en-US" w:bidi="en-US"/>
        </w:rPr>
        <w:t>de que</w:t>
      </w:r>
      <w:r w:rsidRPr="00250B9A">
        <w:rPr>
          <w:rFonts w:eastAsia="Times New Roman"/>
          <w:szCs w:val="22"/>
          <w:lang w:eastAsia="en-US" w:bidi="en-US"/>
        </w:rPr>
        <w:t xml:space="preserve"> </w:t>
      </w:r>
      <w:r w:rsidR="00F056F7" w:rsidRPr="00250B9A">
        <w:rPr>
          <w:rFonts w:eastAsia="Times New Roman"/>
          <w:szCs w:val="22"/>
          <w:lang w:eastAsia="en-US" w:bidi="en-US"/>
        </w:rPr>
        <w:t>trabaja</w:t>
      </w:r>
      <w:r w:rsidR="00011B43" w:rsidRPr="00250B9A">
        <w:rPr>
          <w:rFonts w:eastAsia="Times New Roman"/>
          <w:szCs w:val="22"/>
          <w:lang w:eastAsia="en-US" w:bidi="en-US"/>
        </w:rPr>
        <w:t>n</w:t>
      </w:r>
      <w:r w:rsidR="00431EEA" w:rsidRPr="00250B9A">
        <w:rPr>
          <w:rFonts w:eastAsia="Times New Roman"/>
          <w:szCs w:val="22"/>
          <w:lang w:eastAsia="en-US" w:bidi="en-US"/>
        </w:rPr>
        <w:t xml:space="preserve"> en la comisión y </w:t>
      </w:r>
      <w:r w:rsidR="00011B43" w:rsidRPr="00250B9A">
        <w:rPr>
          <w:rFonts w:eastAsia="Times New Roman"/>
          <w:szCs w:val="22"/>
          <w:lang w:eastAsia="en-US" w:bidi="en-US"/>
        </w:rPr>
        <w:t xml:space="preserve">se </w:t>
      </w:r>
      <w:r w:rsidR="00431EEA" w:rsidRPr="00250B9A">
        <w:rPr>
          <w:rFonts w:eastAsia="Times New Roman"/>
          <w:szCs w:val="22"/>
          <w:lang w:eastAsia="en-US" w:bidi="en-US"/>
        </w:rPr>
        <w:t>ocupa</w:t>
      </w:r>
      <w:r w:rsidR="00011B43" w:rsidRPr="00250B9A">
        <w:rPr>
          <w:rFonts w:eastAsia="Times New Roman"/>
          <w:szCs w:val="22"/>
          <w:lang w:eastAsia="en-US" w:bidi="en-US"/>
        </w:rPr>
        <w:t>n</w:t>
      </w:r>
      <w:r w:rsidR="00431EEA" w:rsidRPr="00250B9A">
        <w:rPr>
          <w:rFonts w:eastAsia="Times New Roman"/>
          <w:szCs w:val="22"/>
          <w:lang w:eastAsia="en-US" w:bidi="en-US"/>
        </w:rPr>
        <w:t xml:space="preserve"> del programa de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 xml:space="preserve">. </w:t>
      </w:r>
    </w:p>
    <w:p w:rsidR="009A24EB" w:rsidRPr="00250B9A" w:rsidRDefault="009A24EB" w:rsidP="00DB24B4">
      <w:pPr>
        <w:ind w:left="1080"/>
        <w:contextualSpacing/>
        <w:jc w:val="both"/>
        <w:rPr>
          <w:rFonts w:eastAsia="Times New Roman"/>
          <w:szCs w:val="22"/>
          <w:lang w:eastAsia="en-US" w:bidi="en-US"/>
        </w:rPr>
      </w:pPr>
    </w:p>
    <w:p w:rsidR="009A24EB" w:rsidRPr="00250B9A" w:rsidRDefault="00F056F7" w:rsidP="00DB24B4">
      <w:pPr>
        <w:numPr>
          <w:ilvl w:val="0"/>
          <w:numId w:val="71"/>
        </w:numPr>
        <w:spacing w:after="600"/>
        <w:contextualSpacing/>
        <w:jc w:val="both"/>
        <w:rPr>
          <w:rFonts w:eastAsia="Times New Roman"/>
          <w:szCs w:val="22"/>
          <w:lang w:eastAsia="en-US" w:bidi="en-US"/>
        </w:rPr>
      </w:pPr>
      <w:r w:rsidRPr="00250B9A">
        <w:rPr>
          <w:rFonts w:eastAsia="Times New Roman"/>
          <w:szCs w:val="22"/>
          <w:lang w:eastAsia="en-US" w:bidi="en-US"/>
        </w:rPr>
        <w:t>El cambio de los miembros debe reducirse al mínimo en aras de la continuidad y el éxito del proyecto</w:t>
      </w:r>
      <w:r w:rsidR="00E50F73" w:rsidRPr="00250B9A">
        <w:rPr>
          <w:rFonts w:eastAsia="Times New Roman"/>
          <w:szCs w:val="22"/>
          <w:lang w:eastAsia="en-US" w:bidi="en-US"/>
        </w:rPr>
        <w:t xml:space="preserve">. </w:t>
      </w:r>
    </w:p>
    <w:p w:rsidR="009A24EB" w:rsidRPr="00250B9A" w:rsidRDefault="009A24EB" w:rsidP="00DB24B4">
      <w:pPr>
        <w:ind w:left="1080"/>
        <w:contextualSpacing/>
        <w:jc w:val="both"/>
        <w:rPr>
          <w:rFonts w:eastAsia="Times New Roman"/>
          <w:szCs w:val="22"/>
          <w:lang w:eastAsia="en-US" w:bidi="en-US"/>
        </w:rPr>
      </w:pPr>
    </w:p>
    <w:p w:rsidR="009A24EB" w:rsidRPr="00250B9A" w:rsidRDefault="00F056F7" w:rsidP="00DB24B4">
      <w:pPr>
        <w:numPr>
          <w:ilvl w:val="0"/>
          <w:numId w:val="71"/>
        </w:numPr>
        <w:spacing w:after="600"/>
        <w:contextualSpacing/>
        <w:jc w:val="both"/>
        <w:rPr>
          <w:rFonts w:eastAsia="Times New Roman"/>
          <w:szCs w:val="22"/>
          <w:lang w:eastAsia="en-US" w:bidi="en-US"/>
        </w:rPr>
      </w:pPr>
      <w:r w:rsidRPr="00250B9A">
        <w:rPr>
          <w:rFonts w:eastAsia="Times New Roman"/>
          <w:szCs w:val="22"/>
          <w:lang w:eastAsia="en-US" w:bidi="en-US"/>
        </w:rPr>
        <w:t xml:space="preserve">Se ha de proporcionar al consultor información actualizada sobre todo cambio de los miembros para que puedan adoptarse las medidas idóneas con objeto de garantizar </w:t>
      </w:r>
      <w:r w:rsidR="00011B43" w:rsidRPr="00250B9A">
        <w:rPr>
          <w:rFonts w:eastAsia="Times New Roman"/>
          <w:szCs w:val="22"/>
          <w:lang w:eastAsia="en-US" w:bidi="en-US"/>
        </w:rPr>
        <w:t xml:space="preserve">que </w:t>
      </w:r>
      <w:r w:rsidRPr="00250B9A">
        <w:rPr>
          <w:rFonts w:eastAsia="Times New Roman"/>
          <w:szCs w:val="22"/>
          <w:lang w:eastAsia="en-US" w:bidi="en-US"/>
        </w:rPr>
        <w:t xml:space="preserve">los nuevos miembros </w:t>
      </w:r>
      <w:r w:rsidR="00011B43" w:rsidRPr="00250B9A">
        <w:rPr>
          <w:rFonts w:eastAsia="Times New Roman"/>
          <w:szCs w:val="22"/>
          <w:lang w:eastAsia="en-US" w:bidi="en-US"/>
        </w:rPr>
        <w:t>adquieran</w:t>
      </w:r>
      <w:r w:rsidRPr="00250B9A">
        <w:rPr>
          <w:rFonts w:eastAsia="Times New Roman"/>
          <w:szCs w:val="22"/>
          <w:lang w:eastAsia="en-US" w:bidi="en-US"/>
        </w:rPr>
        <w:t xml:space="preserve"> el nivel </w:t>
      </w:r>
      <w:r w:rsidR="009E067F" w:rsidRPr="00250B9A">
        <w:rPr>
          <w:rFonts w:eastAsia="Times New Roman"/>
          <w:szCs w:val="22"/>
          <w:lang w:eastAsia="en-US" w:bidi="en-US"/>
        </w:rPr>
        <w:t>de</w:t>
      </w:r>
      <w:r w:rsidRPr="00250B9A">
        <w:rPr>
          <w:rFonts w:eastAsia="Times New Roman"/>
          <w:szCs w:val="22"/>
          <w:lang w:eastAsia="en-US" w:bidi="en-US"/>
        </w:rPr>
        <w:t xml:space="preserve"> conocimientos necesario.  Además, los </w:t>
      </w:r>
      <w:r w:rsidR="00D91ABB" w:rsidRPr="00250B9A">
        <w:rPr>
          <w:rFonts w:eastAsia="Times New Roman"/>
          <w:szCs w:val="22"/>
          <w:lang w:eastAsia="en-US" w:bidi="en-US"/>
        </w:rPr>
        <w:t>integrantes</w:t>
      </w:r>
      <w:r w:rsidRPr="00250B9A">
        <w:rPr>
          <w:rFonts w:eastAsia="Times New Roman"/>
          <w:szCs w:val="22"/>
          <w:lang w:eastAsia="en-US" w:bidi="en-US"/>
        </w:rPr>
        <w:t xml:space="preserve"> de la nueva comisión deben </w:t>
      </w:r>
      <w:r w:rsidR="00011B43" w:rsidRPr="00250B9A">
        <w:rPr>
          <w:rFonts w:eastAsia="Times New Roman"/>
          <w:szCs w:val="22"/>
          <w:lang w:eastAsia="en-US" w:bidi="en-US"/>
        </w:rPr>
        <w:t>pasar por la experiencia de</w:t>
      </w:r>
      <w:r w:rsidRPr="00250B9A">
        <w:rPr>
          <w:rFonts w:eastAsia="Times New Roman"/>
          <w:szCs w:val="22"/>
          <w:lang w:eastAsia="en-US" w:bidi="en-US"/>
        </w:rPr>
        <w:t xml:space="preserve">l </w:t>
      </w:r>
      <w:r w:rsidR="00164682" w:rsidRPr="00250B9A">
        <w:rPr>
          <w:rFonts w:eastAsia="Times New Roman"/>
          <w:szCs w:val="22"/>
          <w:lang w:eastAsia="en-US" w:bidi="en-US"/>
        </w:rPr>
        <w:t>fortalecimiento de capacidades</w:t>
      </w:r>
      <w:r w:rsidR="00E50F73" w:rsidRPr="00250B9A">
        <w:rPr>
          <w:rFonts w:eastAsia="Times New Roman"/>
          <w:szCs w:val="22"/>
          <w:lang w:eastAsia="en-US" w:bidi="en-US"/>
        </w:rPr>
        <w:t>.</w:t>
      </w:r>
    </w:p>
    <w:p w:rsidR="006876F6" w:rsidRPr="00250B9A" w:rsidRDefault="006876F6" w:rsidP="00DB24B4">
      <w:pPr>
        <w:spacing w:after="600"/>
        <w:ind w:left="720"/>
        <w:contextualSpacing/>
        <w:jc w:val="both"/>
        <w:rPr>
          <w:rFonts w:eastAsia="Times New Roman"/>
          <w:szCs w:val="22"/>
          <w:lang w:eastAsia="en-US" w:bidi="en-US"/>
        </w:rPr>
      </w:pPr>
    </w:p>
    <w:p w:rsidR="009A24EB" w:rsidRPr="00250B9A" w:rsidRDefault="009A24EB" w:rsidP="00441EFD">
      <w:pPr>
        <w:numPr>
          <w:ilvl w:val="0"/>
          <w:numId w:val="32"/>
        </w:numPr>
        <w:spacing w:after="120"/>
        <w:jc w:val="both"/>
        <w:rPr>
          <w:szCs w:val="22"/>
        </w:rPr>
      </w:pPr>
      <w:r w:rsidRPr="00250B9A">
        <w:rPr>
          <w:b/>
          <w:szCs w:val="22"/>
        </w:rPr>
        <w:t>Conclusión 4 (</w:t>
      </w:r>
      <w:r w:rsidRPr="00250B9A">
        <w:rPr>
          <w:b/>
          <w:i/>
          <w:szCs w:val="22"/>
        </w:rPr>
        <w:t xml:space="preserve">Ref.:  </w:t>
      </w:r>
      <w:r w:rsidR="009E61A3" w:rsidRPr="00250B9A">
        <w:rPr>
          <w:b/>
          <w:i/>
          <w:szCs w:val="22"/>
        </w:rPr>
        <w:t>c</w:t>
      </w:r>
      <w:r w:rsidRPr="00250B9A">
        <w:rPr>
          <w:b/>
          <w:i/>
          <w:szCs w:val="22"/>
        </w:rPr>
        <w:t>onstataciones 1–5</w:t>
      </w:r>
      <w:r w:rsidRPr="00250B9A">
        <w:rPr>
          <w:b/>
          <w:szCs w:val="22"/>
        </w:rPr>
        <w:t>)</w:t>
      </w:r>
      <w:r w:rsidRPr="00250B9A">
        <w:rPr>
          <w:szCs w:val="22"/>
        </w:rPr>
        <w:t>.</w:t>
      </w:r>
      <w:r w:rsidR="006876F6" w:rsidRPr="00250B9A">
        <w:rPr>
          <w:szCs w:val="22"/>
        </w:rPr>
        <w:t xml:space="preserve"> </w:t>
      </w:r>
      <w:r w:rsidR="00E50F73" w:rsidRPr="00250B9A">
        <w:rPr>
          <w:b/>
          <w:i/>
          <w:szCs w:val="22"/>
        </w:rPr>
        <w:t xml:space="preserve"> </w:t>
      </w:r>
      <w:r w:rsidR="009007F4" w:rsidRPr="00250B9A">
        <w:rPr>
          <w:rFonts w:eastAsia="Times New Roman"/>
          <w:szCs w:val="22"/>
          <w:lang w:eastAsia="en-US" w:bidi="en-US"/>
        </w:rPr>
        <w:t xml:space="preserve">Se ha concluido con éxito el proceso piloto </w:t>
      </w:r>
      <w:r w:rsidR="008E2A88" w:rsidRPr="00250B9A">
        <w:rPr>
          <w:rFonts w:eastAsia="Times New Roman"/>
          <w:szCs w:val="22"/>
          <w:lang w:eastAsia="en-US" w:bidi="en-US"/>
        </w:rPr>
        <w:t xml:space="preserve">del proyecto </w:t>
      </w:r>
      <w:r w:rsidR="009007F4" w:rsidRPr="00250B9A">
        <w:rPr>
          <w:rFonts w:eastAsia="Times New Roman"/>
          <w:szCs w:val="22"/>
          <w:lang w:eastAsia="en-US" w:bidi="en-US"/>
        </w:rPr>
        <w:t>y ahora debe integrarse y ampliarse.</w:t>
      </w:r>
      <w:r w:rsidR="009007F4" w:rsidRPr="00250B9A">
        <w:rPr>
          <w:szCs w:val="22"/>
        </w:rPr>
        <w:t xml:space="preserve"> </w:t>
      </w:r>
    </w:p>
    <w:p w:rsidR="009A24EB" w:rsidRPr="00441EFD" w:rsidRDefault="009A24EB" w:rsidP="00441EFD">
      <w:pPr>
        <w:pStyle w:val="Heading2"/>
        <w:spacing w:after="240"/>
        <w:rPr>
          <w:b/>
          <w:szCs w:val="22"/>
        </w:rPr>
      </w:pPr>
      <w:bookmarkStart w:id="30" w:name="_Toc511741047"/>
      <w:r w:rsidRPr="00441EFD">
        <w:rPr>
          <w:b/>
          <w:szCs w:val="22"/>
        </w:rPr>
        <w:lastRenderedPageBreak/>
        <w:t>B</w:t>
      </w:r>
      <w:proofErr w:type="gramStart"/>
      <w:r w:rsidRPr="00441EFD">
        <w:rPr>
          <w:b/>
          <w:szCs w:val="22"/>
        </w:rPr>
        <w:t xml:space="preserve">: </w:t>
      </w:r>
      <w:r w:rsidR="00EA39FA" w:rsidRPr="00441EFD">
        <w:rPr>
          <w:b/>
          <w:szCs w:val="22"/>
        </w:rPr>
        <w:t xml:space="preserve"> </w:t>
      </w:r>
      <w:r w:rsidR="00441EFD" w:rsidRPr="00441EFD">
        <w:rPr>
          <w:rStyle w:val="Heading2Char"/>
          <w:b/>
        </w:rPr>
        <w:t>Eficacia</w:t>
      </w:r>
      <w:proofErr w:type="gramEnd"/>
      <w:r w:rsidR="00441EFD" w:rsidRPr="00441EFD">
        <w:rPr>
          <w:rStyle w:val="Heading2Char"/>
          <w:b/>
        </w:rPr>
        <w:t xml:space="preserve"> del proyecto</w:t>
      </w:r>
      <w:bookmarkEnd w:id="30"/>
    </w:p>
    <w:p w:rsidR="009A24EB" w:rsidRPr="00250B9A" w:rsidRDefault="009A24EB" w:rsidP="00441EFD">
      <w:pPr>
        <w:numPr>
          <w:ilvl w:val="0"/>
          <w:numId w:val="32"/>
        </w:numPr>
        <w:spacing w:after="120"/>
        <w:jc w:val="both"/>
        <w:rPr>
          <w:szCs w:val="22"/>
        </w:rPr>
      </w:pPr>
      <w:r w:rsidRPr="00250B9A">
        <w:rPr>
          <w:b/>
          <w:szCs w:val="22"/>
        </w:rPr>
        <w:t>Conclusión 5 (</w:t>
      </w:r>
      <w:r w:rsidR="00250B9A">
        <w:rPr>
          <w:b/>
          <w:i/>
          <w:szCs w:val="22"/>
        </w:rPr>
        <w:t>Ref.</w:t>
      </w:r>
      <w:proofErr w:type="gramStart"/>
      <w:r w:rsidR="00250B9A">
        <w:rPr>
          <w:b/>
          <w:i/>
          <w:szCs w:val="22"/>
        </w:rPr>
        <w:t xml:space="preserve">:  </w:t>
      </w:r>
      <w:r w:rsidR="009E61A3" w:rsidRPr="00250B9A">
        <w:rPr>
          <w:b/>
          <w:i/>
          <w:szCs w:val="22"/>
        </w:rPr>
        <w:t>c</w:t>
      </w:r>
      <w:r w:rsidR="00C24091" w:rsidRPr="00250B9A">
        <w:rPr>
          <w:b/>
          <w:i/>
          <w:szCs w:val="22"/>
        </w:rPr>
        <w:t>onstataciones</w:t>
      </w:r>
      <w:proofErr w:type="gramEnd"/>
      <w:r w:rsidR="00C24091" w:rsidRPr="00250B9A">
        <w:rPr>
          <w:b/>
          <w:i/>
          <w:szCs w:val="22"/>
        </w:rPr>
        <w:t xml:space="preserve"> 6</w:t>
      </w:r>
      <w:r w:rsidRPr="00250B9A">
        <w:rPr>
          <w:b/>
          <w:i/>
          <w:szCs w:val="22"/>
        </w:rPr>
        <w:t>–8</w:t>
      </w:r>
      <w:r w:rsidRPr="00250B9A">
        <w:rPr>
          <w:b/>
          <w:szCs w:val="22"/>
        </w:rPr>
        <w:t>)</w:t>
      </w:r>
      <w:r w:rsidRPr="00250B9A">
        <w:rPr>
          <w:szCs w:val="22"/>
        </w:rPr>
        <w:t>.</w:t>
      </w:r>
      <w:r w:rsidR="00EA39FA" w:rsidRPr="00250B9A">
        <w:rPr>
          <w:szCs w:val="22"/>
        </w:rPr>
        <w:t xml:space="preserve"> </w:t>
      </w:r>
      <w:r w:rsidR="00E50F73" w:rsidRPr="00250B9A">
        <w:rPr>
          <w:b/>
          <w:i/>
          <w:szCs w:val="22"/>
        </w:rPr>
        <w:t xml:space="preserve"> </w:t>
      </w:r>
      <w:r w:rsidR="009007F4" w:rsidRPr="00250B9A">
        <w:rPr>
          <w:rFonts w:eastAsia="Times New Roman"/>
          <w:szCs w:val="22"/>
          <w:lang w:eastAsia="en-US" w:bidi="en-US"/>
        </w:rPr>
        <w:t xml:space="preserve">El proyecto ha mostrado de forma satisfactoria, en la práctica, su potencial para el </w:t>
      </w:r>
      <w:r w:rsidR="00164682" w:rsidRPr="00250B9A">
        <w:rPr>
          <w:rFonts w:eastAsia="Times New Roman"/>
          <w:szCs w:val="22"/>
          <w:lang w:eastAsia="en-US" w:bidi="en-US"/>
        </w:rPr>
        <w:t>fortalecimiento de capacidades</w:t>
      </w:r>
      <w:r w:rsidR="009007F4" w:rsidRPr="00250B9A">
        <w:rPr>
          <w:rFonts w:eastAsia="Times New Roman"/>
          <w:szCs w:val="22"/>
          <w:lang w:eastAsia="en-US" w:bidi="en-US"/>
        </w:rPr>
        <w:t xml:space="preserve"> en el uso de la información técnica y científica apropiada </w:t>
      </w:r>
      <w:r w:rsidR="00E26354" w:rsidRPr="00250B9A">
        <w:rPr>
          <w:rFonts w:eastAsia="Times New Roman"/>
          <w:szCs w:val="22"/>
          <w:lang w:eastAsia="en-US" w:bidi="en-US"/>
        </w:rPr>
        <w:t xml:space="preserve">para </w:t>
      </w:r>
      <w:r w:rsidR="00011B43" w:rsidRPr="00250B9A">
        <w:rPr>
          <w:rFonts w:eastAsia="Times New Roman"/>
          <w:szCs w:val="22"/>
          <w:lang w:eastAsia="en-US" w:bidi="en-US"/>
        </w:rPr>
        <w:t>satisfacer</w:t>
      </w:r>
      <w:r w:rsidR="009007F4" w:rsidRPr="00250B9A">
        <w:rPr>
          <w:rFonts w:eastAsia="Times New Roman"/>
          <w:szCs w:val="22"/>
          <w:lang w:eastAsia="en-US" w:bidi="en-US"/>
        </w:rPr>
        <w:t xml:space="preserve"> las necesidades de desarrollo </w:t>
      </w:r>
      <w:r w:rsidR="00125D26" w:rsidRPr="00250B9A">
        <w:rPr>
          <w:rFonts w:eastAsia="Times New Roman"/>
          <w:szCs w:val="22"/>
          <w:lang w:eastAsia="en-US" w:bidi="en-US"/>
        </w:rPr>
        <w:t>i</w:t>
      </w:r>
      <w:r w:rsidR="009007F4" w:rsidRPr="00250B9A">
        <w:rPr>
          <w:rFonts w:eastAsia="Times New Roman"/>
          <w:szCs w:val="22"/>
          <w:lang w:eastAsia="en-US" w:bidi="en-US"/>
        </w:rPr>
        <w:t>de</w:t>
      </w:r>
      <w:r w:rsidR="00125D26" w:rsidRPr="00250B9A">
        <w:rPr>
          <w:rFonts w:eastAsia="Times New Roman"/>
          <w:szCs w:val="22"/>
          <w:lang w:eastAsia="en-US" w:bidi="en-US"/>
        </w:rPr>
        <w:t>ntifica</w:t>
      </w:r>
      <w:r w:rsidR="009007F4" w:rsidRPr="00250B9A">
        <w:rPr>
          <w:rFonts w:eastAsia="Times New Roman"/>
          <w:szCs w:val="22"/>
          <w:lang w:eastAsia="en-US" w:bidi="en-US"/>
        </w:rPr>
        <w:t xml:space="preserve">das a escala nacional.  Ahora bien, con </w:t>
      </w:r>
      <w:r w:rsidR="00720425" w:rsidRPr="00250B9A">
        <w:rPr>
          <w:rFonts w:eastAsia="Times New Roman"/>
          <w:szCs w:val="22"/>
          <w:lang w:eastAsia="en-US" w:bidi="en-US"/>
        </w:rPr>
        <w:t>vistas al futuro, para</w:t>
      </w:r>
      <w:r w:rsidR="009007F4" w:rsidRPr="00250B9A">
        <w:rPr>
          <w:rFonts w:eastAsia="Times New Roman"/>
          <w:szCs w:val="22"/>
          <w:lang w:eastAsia="en-US" w:bidi="en-US"/>
        </w:rPr>
        <w:t xml:space="preserve"> aumentar su eficacia, se han de estudiar las siguientes cuestiones:</w:t>
      </w:r>
    </w:p>
    <w:p w:rsidR="009A24EB" w:rsidRPr="00250B9A" w:rsidRDefault="00720425" w:rsidP="00DB24B4">
      <w:pPr>
        <w:numPr>
          <w:ilvl w:val="1"/>
          <w:numId w:val="69"/>
        </w:numPr>
        <w:spacing w:after="220"/>
        <w:ind w:left="1170"/>
        <w:jc w:val="both"/>
        <w:rPr>
          <w:szCs w:val="22"/>
        </w:rPr>
      </w:pPr>
      <w:r w:rsidRPr="00250B9A">
        <w:rPr>
          <w:szCs w:val="22"/>
        </w:rPr>
        <w:t>M</w:t>
      </w:r>
      <w:r w:rsidR="00880BEF" w:rsidRPr="00250B9A">
        <w:rPr>
          <w:szCs w:val="22"/>
        </w:rPr>
        <w:t xml:space="preserve">ás PMA </w:t>
      </w:r>
      <w:r w:rsidR="00011B43" w:rsidRPr="00250B9A">
        <w:rPr>
          <w:szCs w:val="22"/>
        </w:rPr>
        <w:t xml:space="preserve">han de </w:t>
      </w:r>
      <w:r w:rsidRPr="00250B9A">
        <w:rPr>
          <w:szCs w:val="22"/>
        </w:rPr>
        <w:t>particip</w:t>
      </w:r>
      <w:r w:rsidR="00011B43" w:rsidRPr="00250B9A">
        <w:rPr>
          <w:szCs w:val="22"/>
        </w:rPr>
        <w:t>ar</w:t>
      </w:r>
      <w:r w:rsidRPr="00250B9A">
        <w:rPr>
          <w:szCs w:val="22"/>
        </w:rPr>
        <w:t xml:space="preserve"> </w:t>
      </w:r>
      <w:r w:rsidR="00880BEF" w:rsidRPr="00250B9A">
        <w:rPr>
          <w:szCs w:val="22"/>
        </w:rPr>
        <w:t>para lograr un alcance mayor</w:t>
      </w:r>
    </w:p>
    <w:p w:rsidR="009A24EB" w:rsidRPr="00250B9A" w:rsidRDefault="00720425" w:rsidP="00DB24B4">
      <w:pPr>
        <w:numPr>
          <w:ilvl w:val="1"/>
          <w:numId w:val="69"/>
        </w:numPr>
        <w:spacing w:after="220"/>
        <w:ind w:left="1170"/>
        <w:jc w:val="both"/>
        <w:rPr>
          <w:szCs w:val="22"/>
        </w:rPr>
      </w:pPr>
      <w:r w:rsidRPr="00250B9A">
        <w:rPr>
          <w:szCs w:val="22"/>
        </w:rPr>
        <w:t>M</w:t>
      </w:r>
      <w:r w:rsidR="00500F8D" w:rsidRPr="00250B9A">
        <w:rPr>
          <w:szCs w:val="22"/>
        </w:rPr>
        <w:t>ás proyecto</w:t>
      </w:r>
      <w:r w:rsidRPr="00250B9A">
        <w:rPr>
          <w:szCs w:val="22"/>
        </w:rPr>
        <w:t>s</w:t>
      </w:r>
      <w:r w:rsidR="00500F8D" w:rsidRPr="00250B9A">
        <w:rPr>
          <w:szCs w:val="22"/>
        </w:rPr>
        <w:t xml:space="preserve"> dentro de un país, 10 proyectos como mínimo</w:t>
      </w:r>
    </w:p>
    <w:p w:rsidR="009A24EB" w:rsidRPr="00250B9A" w:rsidRDefault="00720425" w:rsidP="00DB24B4">
      <w:pPr>
        <w:numPr>
          <w:ilvl w:val="1"/>
          <w:numId w:val="69"/>
        </w:numPr>
        <w:spacing w:after="220"/>
        <w:ind w:left="1170"/>
        <w:jc w:val="both"/>
        <w:rPr>
          <w:szCs w:val="22"/>
        </w:rPr>
      </w:pPr>
      <w:r w:rsidRPr="00250B9A">
        <w:rPr>
          <w:rFonts w:eastAsia="Times New Roman"/>
          <w:szCs w:val="22"/>
          <w:lang w:eastAsia="en-US" w:bidi="en-US"/>
        </w:rPr>
        <w:t>L</w:t>
      </w:r>
      <w:r w:rsidR="00500F8D" w:rsidRPr="00250B9A">
        <w:rPr>
          <w:rFonts w:eastAsia="Times New Roman"/>
          <w:szCs w:val="22"/>
          <w:lang w:eastAsia="en-US" w:bidi="en-US"/>
        </w:rPr>
        <w:t xml:space="preserve">os </w:t>
      </w:r>
      <w:r w:rsidR="00FC6892" w:rsidRPr="00250B9A">
        <w:rPr>
          <w:rFonts w:eastAsia="Times New Roman"/>
          <w:szCs w:val="22"/>
          <w:lang w:eastAsia="en-US" w:bidi="en-US"/>
        </w:rPr>
        <w:t>grupos nacionales de expertos</w:t>
      </w:r>
      <w:r w:rsidR="00500F8D" w:rsidRPr="00250B9A">
        <w:rPr>
          <w:rFonts w:eastAsia="Times New Roman"/>
          <w:szCs w:val="22"/>
          <w:lang w:eastAsia="en-US" w:bidi="en-US"/>
        </w:rPr>
        <w:t xml:space="preserve"> </w:t>
      </w:r>
      <w:r w:rsidRPr="00250B9A">
        <w:rPr>
          <w:rFonts w:eastAsia="Times New Roman"/>
          <w:szCs w:val="22"/>
          <w:lang w:eastAsia="en-US" w:bidi="en-US"/>
        </w:rPr>
        <w:t>han de ser</w:t>
      </w:r>
      <w:r w:rsidR="00500F8D" w:rsidRPr="00250B9A">
        <w:rPr>
          <w:rFonts w:eastAsia="Times New Roman"/>
          <w:szCs w:val="22"/>
          <w:lang w:eastAsia="en-US" w:bidi="en-US"/>
        </w:rPr>
        <w:t xml:space="preserve"> plenamente responsables de llevar a cabo la búsqueda de patentes, y la preparación de los informes relativos al análisis de las tecnologías y los planes de trabajo.</w:t>
      </w:r>
      <w:r w:rsidR="00E50F73" w:rsidRPr="00250B9A">
        <w:rPr>
          <w:szCs w:val="22"/>
        </w:rPr>
        <w:t xml:space="preserve"> </w:t>
      </w:r>
    </w:p>
    <w:p w:rsidR="009A24EB" w:rsidRPr="00250B9A" w:rsidRDefault="00E50F73" w:rsidP="00DB24B4">
      <w:pPr>
        <w:numPr>
          <w:ilvl w:val="1"/>
          <w:numId w:val="69"/>
        </w:numPr>
        <w:spacing w:after="220"/>
        <w:ind w:left="1170"/>
        <w:jc w:val="both"/>
        <w:rPr>
          <w:szCs w:val="22"/>
        </w:rPr>
      </w:pPr>
      <w:r w:rsidRPr="00250B9A">
        <w:rPr>
          <w:szCs w:val="22"/>
        </w:rPr>
        <w:t>M</w:t>
      </w:r>
      <w:r w:rsidR="00720425" w:rsidRPr="00250B9A">
        <w:rPr>
          <w:szCs w:val="22"/>
        </w:rPr>
        <w:t>ás personas deben participar en la formación sobre el uso de las tecnologías apropiadas</w:t>
      </w:r>
    </w:p>
    <w:p w:rsidR="009A24EB" w:rsidRPr="00250B9A" w:rsidRDefault="00720425" w:rsidP="00DB24B4">
      <w:pPr>
        <w:numPr>
          <w:ilvl w:val="1"/>
          <w:numId w:val="69"/>
        </w:numPr>
        <w:spacing w:after="220"/>
        <w:ind w:left="1170"/>
        <w:jc w:val="both"/>
        <w:rPr>
          <w:szCs w:val="22"/>
        </w:rPr>
      </w:pPr>
      <w:r w:rsidRPr="00250B9A">
        <w:rPr>
          <w:szCs w:val="22"/>
        </w:rPr>
        <w:t xml:space="preserve">Debe hacerse hincapié en la </w:t>
      </w:r>
      <w:r w:rsidR="0018652F" w:rsidRPr="00250B9A">
        <w:rPr>
          <w:szCs w:val="22"/>
        </w:rPr>
        <w:t>aplicación de los</w:t>
      </w:r>
      <w:r w:rsidR="00E50F73" w:rsidRPr="00250B9A">
        <w:rPr>
          <w:szCs w:val="22"/>
        </w:rPr>
        <w:t xml:space="preserve"> </w:t>
      </w:r>
      <w:r w:rsidR="00456F71" w:rsidRPr="00250B9A">
        <w:rPr>
          <w:szCs w:val="22"/>
        </w:rPr>
        <w:t>planes de trabajo</w:t>
      </w:r>
      <w:r w:rsidR="00E50F73" w:rsidRPr="00250B9A">
        <w:rPr>
          <w:szCs w:val="22"/>
        </w:rPr>
        <w:t xml:space="preserve">. </w:t>
      </w:r>
      <w:r w:rsidR="0018652F" w:rsidRPr="00250B9A">
        <w:rPr>
          <w:szCs w:val="22"/>
        </w:rPr>
        <w:t xml:space="preserve"> De lo contrario, no se verificará el cumplimiento efectivo de los objetivos del proyecto</w:t>
      </w:r>
      <w:r w:rsidR="00E50F73" w:rsidRPr="00250B9A">
        <w:rPr>
          <w:szCs w:val="22"/>
        </w:rPr>
        <w:t>.</w:t>
      </w:r>
    </w:p>
    <w:p w:rsidR="009A24EB" w:rsidRPr="00250B9A" w:rsidRDefault="009A24EB" w:rsidP="00DB24B4">
      <w:pPr>
        <w:keepNext/>
        <w:keepLines/>
        <w:numPr>
          <w:ilvl w:val="0"/>
          <w:numId w:val="32"/>
        </w:numPr>
        <w:spacing w:after="120"/>
        <w:jc w:val="both"/>
        <w:rPr>
          <w:szCs w:val="22"/>
        </w:rPr>
      </w:pPr>
      <w:r w:rsidRPr="00250B9A">
        <w:rPr>
          <w:b/>
          <w:bCs/>
          <w:iCs/>
          <w:szCs w:val="22"/>
        </w:rPr>
        <w:t>Conclusión 6</w:t>
      </w:r>
      <w:r w:rsidRPr="00250B9A">
        <w:rPr>
          <w:b/>
          <w:bCs/>
          <w:i/>
          <w:szCs w:val="22"/>
        </w:rPr>
        <w:t xml:space="preserve"> (Ref.:  </w:t>
      </w:r>
      <w:r w:rsidR="009E61A3" w:rsidRPr="00250B9A">
        <w:rPr>
          <w:b/>
          <w:bCs/>
          <w:i/>
          <w:szCs w:val="22"/>
        </w:rPr>
        <w:t>c</w:t>
      </w:r>
      <w:r w:rsidRPr="00250B9A">
        <w:rPr>
          <w:b/>
          <w:bCs/>
          <w:i/>
          <w:szCs w:val="22"/>
        </w:rPr>
        <w:t>onstatación 8).</w:t>
      </w:r>
      <w:r w:rsidR="00E50F73" w:rsidRPr="00250B9A">
        <w:rPr>
          <w:b/>
          <w:i/>
          <w:szCs w:val="22"/>
        </w:rPr>
        <w:t xml:space="preserve"> </w:t>
      </w:r>
      <w:r w:rsidR="00E41713" w:rsidRPr="00250B9A">
        <w:rPr>
          <w:szCs w:val="22"/>
        </w:rPr>
        <w:t xml:space="preserve"> </w:t>
      </w:r>
      <w:r w:rsidR="00E41713" w:rsidRPr="00250B9A">
        <w:rPr>
          <w:rFonts w:eastAsia="Times New Roman"/>
          <w:szCs w:val="22"/>
          <w:lang w:eastAsia="en-US" w:bidi="en-US"/>
        </w:rPr>
        <w:t xml:space="preserve">Es necesario modificar la práctica vigente </w:t>
      </w:r>
      <w:r w:rsidR="00B17D8F" w:rsidRPr="00250B9A">
        <w:rPr>
          <w:rFonts w:eastAsia="Times New Roman"/>
          <w:szCs w:val="22"/>
          <w:lang w:eastAsia="en-US" w:bidi="en-US"/>
        </w:rPr>
        <w:t xml:space="preserve">en materia </w:t>
      </w:r>
      <w:r w:rsidR="00E41713" w:rsidRPr="00250B9A">
        <w:rPr>
          <w:rFonts w:eastAsia="Times New Roman"/>
          <w:szCs w:val="22"/>
          <w:lang w:eastAsia="en-US" w:bidi="en-US"/>
        </w:rPr>
        <w:t xml:space="preserve">de búsqueda de patentes para aumentar las posibilidades de lograr el </w:t>
      </w:r>
      <w:r w:rsidR="00164682" w:rsidRPr="00250B9A">
        <w:rPr>
          <w:rFonts w:eastAsia="Times New Roman"/>
          <w:szCs w:val="22"/>
          <w:lang w:eastAsia="en-US" w:bidi="en-US"/>
        </w:rPr>
        <w:t>fortalecimiento de capacidades</w:t>
      </w:r>
      <w:r w:rsidR="00E41713" w:rsidRPr="00250B9A">
        <w:rPr>
          <w:rFonts w:eastAsia="Times New Roman"/>
          <w:szCs w:val="22"/>
          <w:lang w:eastAsia="en-US" w:bidi="en-US"/>
        </w:rPr>
        <w:t xml:space="preserve"> del </w:t>
      </w:r>
      <w:r w:rsidR="00A50097" w:rsidRPr="00250B9A">
        <w:rPr>
          <w:rFonts w:eastAsia="Times New Roman"/>
          <w:szCs w:val="22"/>
          <w:lang w:eastAsia="en-US" w:bidi="en-US"/>
        </w:rPr>
        <w:t>grupo nacional de expertos</w:t>
      </w:r>
      <w:r w:rsidR="00E41713" w:rsidRPr="00250B9A">
        <w:rPr>
          <w:rFonts w:eastAsia="Times New Roman"/>
          <w:szCs w:val="22"/>
          <w:lang w:eastAsia="en-US" w:bidi="en-US"/>
        </w:rPr>
        <w:t xml:space="preserve"> en relación con dicha búsqueda</w:t>
      </w:r>
      <w:r w:rsidR="00E50F73" w:rsidRPr="00250B9A">
        <w:rPr>
          <w:szCs w:val="22"/>
        </w:rPr>
        <w:t>.</w:t>
      </w:r>
    </w:p>
    <w:p w:rsidR="009A24EB" w:rsidRPr="00441EFD" w:rsidRDefault="009A24EB" w:rsidP="00441EFD">
      <w:pPr>
        <w:pStyle w:val="Heading2"/>
        <w:spacing w:after="240"/>
        <w:rPr>
          <w:b/>
          <w:szCs w:val="22"/>
        </w:rPr>
      </w:pPr>
      <w:bookmarkStart w:id="31" w:name="_Toc511741048"/>
      <w:r w:rsidRPr="00441EFD">
        <w:rPr>
          <w:b/>
          <w:szCs w:val="22"/>
        </w:rPr>
        <w:t xml:space="preserve">C: </w:t>
      </w:r>
      <w:r w:rsidR="00EA39FA" w:rsidRPr="00441EFD">
        <w:rPr>
          <w:b/>
          <w:szCs w:val="22"/>
        </w:rPr>
        <w:t xml:space="preserve"> </w:t>
      </w:r>
      <w:r w:rsidR="00441EFD" w:rsidRPr="00441EFD">
        <w:rPr>
          <w:rStyle w:val="Heading2Char"/>
          <w:b/>
        </w:rPr>
        <w:t>Sostenibilidad</w:t>
      </w:r>
      <w:bookmarkEnd w:id="31"/>
    </w:p>
    <w:p w:rsidR="009A24EB" w:rsidRPr="00250B9A" w:rsidRDefault="009A24EB" w:rsidP="00DB24B4">
      <w:pPr>
        <w:keepNext/>
        <w:keepLines/>
        <w:numPr>
          <w:ilvl w:val="0"/>
          <w:numId w:val="32"/>
        </w:numPr>
        <w:spacing w:after="120"/>
        <w:jc w:val="both"/>
        <w:rPr>
          <w:szCs w:val="22"/>
        </w:rPr>
      </w:pPr>
      <w:r w:rsidRPr="00250B9A">
        <w:rPr>
          <w:b/>
          <w:bCs/>
          <w:iCs/>
          <w:szCs w:val="22"/>
        </w:rPr>
        <w:t>Conclusión 7</w:t>
      </w:r>
      <w:r w:rsidRPr="00250B9A">
        <w:rPr>
          <w:b/>
          <w:bCs/>
          <w:i/>
          <w:szCs w:val="22"/>
        </w:rPr>
        <w:t xml:space="preserve"> (Ref</w:t>
      </w:r>
      <w:r w:rsidR="000F0C7E" w:rsidRPr="00250B9A">
        <w:rPr>
          <w:b/>
          <w:bCs/>
          <w:i/>
          <w:szCs w:val="22"/>
        </w:rPr>
        <w:t>.</w:t>
      </w:r>
      <w:proofErr w:type="gramStart"/>
      <w:r w:rsidRPr="00250B9A">
        <w:rPr>
          <w:b/>
          <w:bCs/>
          <w:i/>
          <w:szCs w:val="22"/>
        </w:rPr>
        <w:t xml:space="preserve">:  </w:t>
      </w:r>
      <w:r w:rsidR="009E61A3" w:rsidRPr="00250B9A">
        <w:rPr>
          <w:b/>
          <w:bCs/>
          <w:i/>
          <w:szCs w:val="22"/>
        </w:rPr>
        <w:t>c</w:t>
      </w:r>
      <w:r w:rsidRPr="00250B9A">
        <w:rPr>
          <w:b/>
          <w:bCs/>
          <w:i/>
          <w:szCs w:val="22"/>
        </w:rPr>
        <w:t>onstataciones</w:t>
      </w:r>
      <w:proofErr w:type="gramEnd"/>
      <w:r w:rsidRPr="00250B9A">
        <w:rPr>
          <w:b/>
          <w:bCs/>
          <w:i/>
          <w:szCs w:val="22"/>
        </w:rPr>
        <w:t xml:space="preserve"> 9 y 12).</w:t>
      </w:r>
      <w:r w:rsidR="00EB6473" w:rsidRPr="00250B9A">
        <w:rPr>
          <w:b/>
          <w:bCs/>
          <w:i/>
          <w:szCs w:val="22"/>
        </w:rPr>
        <w:t xml:space="preserve"> </w:t>
      </w:r>
      <w:r w:rsidR="00E50F73" w:rsidRPr="00250B9A">
        <w:rPr>
          <w:szCs w:val="22"/>
        </w:rPr>
        <w:t xml:space="preserve"> </w:t>
      </w:r>
      <w:r w:rsidR="00882F9D" w:rsidRPr="00250B9A">
        <w:rPr>
          <w:rFonts w:eastAsia="Times New Roman"/>
          <w:szCs w:val="22"/>
          <w:lang w:eastAsia="en-US" w:bidi="en-US"/>
        </w:rPr>
        <w:t xml:space="preserve">La ejecución de los planes de trabajo y la realización de experiencias similares son las actividades posteriores al proyecto más importantes que pueden garantizar la sostenibilidad del proyecto.  Es posible aumentar las posibilidades de aplicar los </w:t>
      </w:r>
      <w:r w:rsidR="00882F9D" w:rsidRPr="00250B9A">
        <w:rPr>
          <w:szCs w:val="22"/>
        </w:rPr>
        <w:t xml:space="preserve">planes de trabajo </w:t>
      </w:r>
      <w:r w:rsidR="00882F9D" w:rsidRPr="00250B9A">
        <w:rPr>
          <w:rFonts w:eastAsia="Times New Roman"/>
          <w:szCs w:val="22"/>
          <w:lang w:eastAsia="en-US" w:bidi="en-US"/>
        </w:rPr>
        <w:t xml:space="preserve">mediante los siguientes elementos: </w:t>
      </w:r>
    </w:p>
    <w:p w:rsidR="009A24EB" w:rsidRPr="00250B9A" w:rsidRDefault="00C97026" w:rsidP="00DB24B4">
      <w:pPr>
        <w:numPr>
          <w:ilvl w:val="1"/>
          <w:numId w:val="70"/>
        </w:numPr>
        <w:spacing w:after="220"/>
        <w:ind w:left="1080"/>
        <w:jc w:val="both"/>
        <w:rPr>
          <w:szCs w:val="22"/>
        </w:rPr>
      </w:pPr>
      <w:r w:rsidRPr="00250B9A">
        <w:rPr>
          <w:rFonts w:eastAsia="Times New Roman"/>
          <w:szCs w:val="22"/>
          <w:lang w:eastAsia="en-US" w:bidi="en-US"/>
        </w:rPr>
        <w:t>L</w:t>
      </w:r>
      <w:r w:rsidR="00D443C8" w:rsidRPr="00250B9A">
        <w:rPr>
          <w:rFonts w:eastAsia="Times New Roman"/>
          <w:szCs w:val="22"/>
          <w:lang w:eastAsia="en-US" w:bidi="en-US"/>
        </w:rPr>
        <w:t xml:space="preserve">a observancia estricta de los criterios de selección que exigen, entre otras cosas, que los países participantes </w:t>
      </w:r>
      <w:r w:rsidRPr="00250B9A">
        <w:rPr>
          <w:rFonts w:eastAsia="Times New Roman"/>
          <w:szCs w:val="22"/>
          <w:lang w:eastAsia="en-US" w:bidi="en-US"/>
        </w:rPr>
        <w:t>asignen recursos en el presupuesto a la ejecución del</w:t>
      </w:r>
      <w:r w:rsidR="00E50F73" w:rsidRPr="00250B9A">
        <w:rPr>
          <w:szCs w:val="22"/>
        </w:rPr>
        <w:t xml:space="preserve"> </w:t>
      </w:r>
      <w:r w:rsidR="00555DAB" w:rsidRPr="00250B9A">
        <w:rPr>
          <w:szCs w:val="22"/>
        </w:rPr>
        <w:t>plan de trabajo</w:t>
      </w:r>
      <w:r w:rsidR="00E50F73" w:rsidRPr="00250B9A">
        <w:rPr>
          <w:szCs w:val="22"/>
        </w:rPr>
        <w:t>.</w:t>
      </w:r>
    </w:p>
    <w:p w:rsidR="009A24EB" w:rsidRPr="00250B9A" w:rsidRDefault="00C97026" w:rsidP="00DB24B4">
      <w:pPr>
        <w:numPr>
          <w:ilvl w:val="1"/>
          <w:numId w:val="70"/>
        </w:numPr>
        <w:spacing w:after="220"/>
        <w:ind w:left="1080"/>
        <w:jc w:val="both"/>
        <w:rPr>
          <w:szCs w:val="22"/>
        </w:rPr>
      </w:pPr>
      <w:r w:rsidRPr="00250B9A">
        <w:rPr>
          <w:rFonts w:eastAsia="Times New Roman"/>
          <w:szCs w:val="22"/>
          <w:lang w:eastAsia="en-US" w:bidi="en-US"/>
        </w:rPr>
        <w:t>La participación del sector privado que se ocupa de estos temas</w:t>
      </w:r>
      <w:r w:rsidR="00E50F73" w:rsidRPr="00250B9A">
        <w:rPr>
          <w:szCs w:val="22"/>
        </w:rPr>
        <w:t xml:space="preserve"> </w:t>
      </w:r>
      <w:r w:rsidRPr="00250B9A">
        <w:rPr>
          <w:szCs w:val="22"/>
        </w:rPr>
        <w:t>en el proceso de búsqueda, la preparación del</w:t>
      </w:r>
      <w:r w:rsidR="00E50F73" w:rsidRPr="00250B9A">
        <w:rPr>
          <w:szCs w:val="22"/>
        </w:rPr>
        <w:t xml:space="preserve"> </w:t>
      </w:r>
      <w:r w:rsidR="000B4423" w:rsidRPr="00250B9A">
        <w:rPr>
          <w:szCs w:val="22"/>
        </w:rPr>
        <w:t xml:space="preserve">informe relativo al </w:t>
      </w:r>
      <w:r w:rsidR="00235D6E" w:rsidRPr="00250B9A">
        <w:rPr>
          <w:szCs w:val="22"/>
        </w:rPr>
        <w:t>análisis de las tecnologías</w:t>
      </w:r>
      <w:r w:rsidR="00E50F73" w:rsidRPr="00250B9A">
        <w:rPr>
          <w:szCs w:val="22"/>
        </w:rPr>
        <w:t xml:space="preserve"> </w:t>
      </w:r>
      <w:r w:rsidRPr="00250B9A">
        <w:rPr>
          <w:szCs w:val="22"/>
        </w:rPr>
        <w:t xml:space="preserve">y los planes de trabajo, una vez definidos los ámbitos </w:t>
      </w:r>
      <w:r w:rsidR="00B06933" w:rsidRPr="00250B9A">
        <w:rPr>
          <w:szCs w:val="22"/>
        </w:rPr>
        <w:t>en los que se plantean</w:t>
      </w:r>
      <w:r w:rsidRPr="00250B9A">
        <w:rPr>
          <w:szCs w:val="22"/>
        </w:rPr>
        <w:t xml:space="preserve"> necesidades de desarrollo</w:t>
      </w:r>
      <w:r w:rsidR="00E50F73" w:rsidRPr="00250B9A">
        <w:rPr>
          <w:szCs w:val="22"/>
        </w:rPr>
        <w:t>.</w:t>
      </w:r>
    </w:p>
    <w:p w:rsidR="009A24EB" w:rsidRPr="00250B9A" w:rsidRDefault="00C97026" w:rsidP="00DB24B4">
      <w:pPr>
        <w:numPr>
          <w:ilvl w:val="1"/>
          <w:numId w:val="70"/>
        </w:numPr>
        <w:spacing w:after="220"/>
        <w:ind w:left="1080"/>
        <w:jc w:val="both"/>
        <w:rPr>
          <w:szCs w:val="22"/>
        </w:rPr>
      </w:pPr>
      <w:r w:rsidRPr="00250B9A">
        <w:rPr>
          <w:szCs w:val="22"/>
        </w:rPr>
        <w:t xml:space="preserve">La participación </w:t>
      </w:r>
      <w:r w:rsidR="00E4251C" w:rsidRPr="00250B9A">
        <w:rPr>
          <w:szCs w:val="22"/>
        </w:rPr>
        <w:t xml:space="preserve">en el proceso </w:t>
      </w:r>
      <w:r w:rsidRPr="00250B9A">
        <w:rPr>
          <w:szCs w:val="22"/>
        </w:rPr>
        <w:t xml:space="preserve">de </w:t>
      </w:r>
      <w:r w:rsidRPr="00250B9A">
        <w:rPr>
          <w:rFonts w:eastAsia="Times New Roman"/>
          <w:szCs w:val="22"/>
          <w:lang w:eastAsia="en-US" w:bidi="en-US"/>
        </w:rPr>
        <w:t xml:space="preserve">organismos de financiación potenciales, por ejemplo </w:t>
      </w:r>
      <w:r w:rsidR="00E4251C" w:rsidRPr="00250B9A">
        <w:rPr>
          <w:rFonts w:eastAsia="Times New Roman"/>
          <w:szCs w:val="22"/>
          <w:lang w:eastAsia="en-US" w:bidi="en-US"/>
        </w:rPr>
        <w:t xml:space="preserve">corporaciones comerciales e industriales </w:t>
      </w:r>
      <w:r w:rsidR="00011B43" w:rsidRPr="00250B9A">
        <w:rPr>
          <w:rFonts w:eastAsia="Times New Roman"/>
          <w:szCs w:val="22"/>
          <w:lang w:eastAsia="en-US" w:bidi="en-US"/>
        </w:rPr>
        <w:t xml:space="preserve">nacionales </w:t>
      </w:r>
      <w:r w:rsidR="00E4251C" w:rsidRPr="00250B9A">
        <w:rPr>
          <w:rFonts w:eastAsia="Times New Roman"/>
          <w:szCs w:val="22"/>
          <w:lang w:eastAsia="en-US" w:bidi="en-US"/>
        </w:rPr>
        <w:t>de financiación del desarrollo y las ONG internacionales que se ocupan del tema</w:t>
      </w:r>
      <w:r w:rsidR="00E50F73" w:rsidRPr="00250B9A">
        <w:rPr>
          <w:szCs w:val="22"/>
        </w:rPr>
        <w:t>.</w:t>
      </w:r>
    </w:p>
    <w:p w:rsidR="009A24EB" w:rsidRPr="00250B9A" w:rsidRDefault="00E4251C" w:rsidP="00DB24B4">
      <w:pPr>
        <w:numPr>
          <w:ilvl w:val="1"/>
          <w:numId w:val="70"/>
        </w:numPr>
        <w:spacing w:after="220"/>
        <w:ind w:left="1080"/>
        <w:jc w:val="both"/>
        <w:rPr>
          <w:szCs w:val="22"/>
        </w:rPr>
      </w:pPr>
      <w:r w:rsidRPr="00250B9A">
        <w:rPr>
          <w:szCs w:val="22"/>
        </w:rPr>
        <w:t xml:space="preserve">Tras la </w:t>
      </w:r>
      <w:r w:rsidR="00F21B9B" w:rsidRPr="00250B9A">
        <w:rPr>
          <w:szCs w:val="22"/>
        </w:rPr>
        <w:t>selección</w:t>
      </w:r>
      <w:r w:rsidRPr="00250B9A">
        <w:rPr>
          <w:szCs w:val="22"/>
        </w:rPr>
        <w:t xml:space="preserve"> de </w:t>
      </w:r>
      <w:r w:rsidR="00E50F73" w:rsidRPr="00250B9A">
        <w:rPr>
          <w:szCs w:val="22"/>
        </w:rPr>
        <w:t>2-3 tec</w:t>
      </w:r>
      <w:r w:rsidRPr="00250B9A">
        <w:rPr>
          <w:szCs w:val="22"/>
        </w:rPr>
        <w:t xml:space="preserve">nologías, se examinará </w:t>
      </w:r>
      <w:r w:rsidR="00583AE3" w:rsidRPr="00250B9A">
        <w:rPr>
          <w:szCs w:val="22"/>
        </w:rPr>
        <w:t>la composición</w:t>
      </w:r>
      <w:r w:rsidRPr="00250B9A">
        <w:rPr>
          <w:szCs w:val="22"/>
        </w:rPr>
        <w:t xml:space="preserve"> </w:t>
      </w:r>
      <w:r w:rsidR="00583AE3" w:rsidRPr="00250B9A">
        <w:rPr>
          <w:szCs w:val="22"/>
        </w:rPr>
        <w:t>d</w:t>
      </w:r>
      <w:r w:rsidRPr="00250B9A">
        <w:rPr>
          <w:szCs w:val="22"/>
        </w:rPr>
        <w:t xml:space="preserve">el </w:t>
      </w:r>
      <w:r w:rsidR="00A50097" w:rsidRPr="00250B9A">
        <w:rPr>
          <w:szCs w:val="22"/>
        </w:rPr>
        <w:t>grupo nacional de expertos</w:t>
      </w:r>
      <w:r w:rsidRPr="00250B9A">
        <w:rPr>
          <w:szCs w:val="22"/>
        </w:rPr>
        <w:t xml:space="preserve"> y se </w:t>
      </w:r>
      <w:r w:rsidR="00C12C95" w:rsidRPr="00250B9A">
        <w:rPr>
          <w:szCs w:val="22"/>
        </w:rPr>
        <w:t>buscarán nuevos miembros en función de las necesidades</w:t>
      </w:r>
      <w:r w:rsidR="00E50F73" w:rsidRPr="00250B9A">
        <w:rPr>
          <w:szCs w:val="22"/>
        </w:rPr>
        <w:t xml:space="preserve">.  </w:t>
      </w:r>
    </w:p>
    <w:p w:rsidR="009A24EB" w:rsidRPr="00250B9A" w:rsidRDefault="00C956BB" w:rsidP="00DB24B4">
      <w:pPr>
        <w:numPr>
          <w:ilvl w:val="1"/>
          <w:numId w:val="70"/>
        </w:numPr>
        <w:spacing w:after="220"/>
        <w:ind w:left="1080"/>
        <w:jc w:val="both"/>
        <w:rPr>
          <w:szCs w:val="22"/>
        </w:rPr>
      </w:pPr>
      <w:r w:rsidRPr="00250B9A">
        <w:rPr>
          <w:rFonts w:eastAsia="Times New Roman"/>
          <w:szCs w:val="22"/>
          <w:lang w:eastAsia="en-US" w:bidi="en-US"/>
        </w:rPr>
        <w:t xml:space="preserve">Tal vez convenga volver a planificar las funciones del </w:t>
      </w:r>
      <w:r w:rsidR="00A50097" w:rsidRPr="00250B9A">
        <w:rPr>
          <w:rFonts w:eastAsia="Times New Roman"/>
          <w:szCs w:val="22"/>
          <w:lang w:eastAsia="en-US" w:bidi="en-US"/>
        </w:rPr>
        <w:t>grupo nacional de expertos</w:t>
      </w:r>
      <w:r w:rsidRPr="00250B9A">
        <w:rPr>
          <w:rFonts w:eastAsia="Times New Roman"/>
          <w:szCs w:val="22"/>
          <w:lang w:eastAsia="en-US" w:bidi="en-US"/>
        </w:rPr>
        <w:t xml:space="preserve">. </w:t>
      </w:r>
      <w:r w:rsidR="00E50F73" w:rsidRPr="00250B9A">
        <w:rPr>
          <w:szCs w:val="22"/>
        </w:rPr>
        <w:t xml:space="preserve"> </w:t>
      </w:r>
      <w:r w:rsidRPr="00250B9A">
        <w:rPr>
          <w:szCs w:val="22"/>
        </w:rPr>
        <w:t xml:space="preserve">Este grupo formará parte activa del proceso de determinación de los ámbitos </w:t>
      </w:r>
      <w:r w:rsidR="00B06933" w:rsidRPr="00250B9A">
        <w:rPr>
          <w:szCs w:val="22"/>
        </w:rPr>
        <w:t>en los que se plantean</w:t>
      </w:r>
      <w:r w:rsidRPr="00250B9A">
        <w:rPr>
          <w:szCs w:val="22"/>
        </w:rPr>
        <w:t xml:space="preserve"> necesidades. </w:t>
      </w:r>
      <w:r w:rsidR="00E50F73" w:rsidRPr="00250B9A">
        <w:rPr>
          <w:szCs w:val="22"/>
        </w:rPr>
        <w:t xml:space="preserve"> </w:t>
      </w:r>
      <w:r w:rsidRPr="00250B9A">
        <w:rPr>
          <w:szCs w:val="22"/>
        </w:rPr>
        <w:t>Tras definir esos ámbitos, se pueden formar pequeños equipos encargados de la aplicación</w:t>
      </w:r>
      <w:r w:rsidR="00011B43" w:rsidRPr="00250B9A">
        <w:rPr>
          <w:szCs w:val="22"/>
        </w:rPr>
        <w:t>,</w:t>
      </w:r>
      <w:r w:rsidRPr="00250B9A">
        <w:rPr>
          <w:szCs w:val="22"/>
        </w:rPr>
        <w:t xml:space="preserve"> acorde con el sector.  Por ejemplo, </w:t>
      </w:r>
      <w:r w:rsidR="00011B43" w:rsidRPr="00250B9A">
        <w:rPr>
          <w:szCs w:val="22"/>
        </w:rPr>
        <w:t xml:space="preserve">puede encabezar el proyecto de acuicultura </w:t>
      </w:r>
      <w:r w:rsidRPr="00250B9A">
        <w:rPr>
          <w:szCs w:val="22"/>
        </w:rPr>
        <w:t>un equipo reducido integrado por representantes de</w:t>
      </w:r>
      <w:r w:rsidR="00FD63DD" w:rsidRPr="00250B9A">
        <w:rPr>
          <w:szCs w:val="22"/>
        </w:rPr>
        <w:t xml:space="preserve"> </w:t>
      </w:r>
      <w:r w:rsidRPr="00250B9A">
        <w:rPr>
          <w:szCs w:val="22"/>
        </w:rPr>
        <w:t>l</w:t>
      </w:r>
      <w:r w:rsidR="00FD63DD" w:rsidRPr="00250B9A">
        <w:rPr>
          <w:szCs w:val="22"/>
        </w:rPr>
        <w:t xml:space="preserve">os siguientes organismos: </w:t>
      </w:r>
      <w:r w:rsidRPr="00250B9A">
        <w:rPr>
          <w:szCs w:val="22"/>
        </w:rPr>
        <w:t xml:space="preserve"> </w:t>
      </w:r>
      <w:r w:rsidR="00FD63DD" w:rsidRPr="00250B9A">
        <w:rPr>
          <w:szCs w:val="22"/>
        </w:rPr>
        <w:t xml:space="preserve">el </w:t>
      </w:r>
      <w:r w:rsidRPr="00250B9A">
        <w:rPr>
          <w:szCs w:val="22"/>
        </w:rPr>
        <w:t xml:space="preserve">ministerio que se ocupa de la industria pesquera, la asociación del sector privado </w:t>
      </w:r>
      <w:r w:rsidR="00FD63DD" w:rsidRPr="00250B9A">
        <w:rPr>
          <w:szCs w:val="22"/>
        </w:rPr>
        <w:t xml:space="preserve">relacionada con </w:t>
      </w:r>
      <w:r w:rsidR="00FD63DD" w:rsidRPr="00250B9A">
        <w:rPr>
          <w:szCs w:val="22"/>
        </w:rPr>
        <w:lastRenderedPageBreak/>
        <w:t xml:space="preserve">la </w:t>
      </w:r>
      <w:r w:rsidR="00011B43" w:rsidRPr="00250B9A">
        <w:rPr>
          <w:szCs w:val="22"/>
        </w:rPr>
        <w:t>piscicultura</w:t>
      </w:r>
      <w:r w:rsidR="00FD63DD" w:rsidRPr="00250B9A">
        <w:rPr>
          <w:szCs w:val="22"/>
        </w:rPr>
        <w:t xml:space="preserve"> (o la agricultura), la institución financiera </w:t>
      </w:r>
      <w:r w:rsidR="00011B43" w:rsidRPr="00250B9A">
        <w:rPr>
          <w:szCs w:val="22"/>
        </w:rPr>
        <w:t>a cargo</w:t>
      </w:r>
      <w:r w:rsidR="00FD63DD" w:rsidRPr="00250B9A">
        <w:rPr>
          <w:szCs w:val="22"/>
        </w:rPr>
        <w:t xml:space="preserve"> de la agricultura y las ONG que trabajan en el sector agrícola</w:t>
      </w:r>
      <w:r w:rsidRPr="00250B9A">
        <w:rPr>
          <w:szCs w:val="22"/>
        </w:rPr>
        <w:t>.</w:t>
      </w:r>
    </w:p>
    <w:p w:rsidR="009A24EB" w:rsidRPr="00250B9A" w:rsidRDefault="009A24EB" w:rsidP="00DB24B4">
      <w:pPr>
        <w:keepNext/>
        <w:keepLines/>
        <w:numPr>
          <w:ilvl w:val="0"/>
          <w:numId w:val="32"/>
        </w:numPr>
        <w:spacing w:after="120"/>
        <w:jc w:val="both"/>
        <w:rPr>
          <w:szCs w:val="22"/>
        </w:rPr>
      </w:pPr>
      <w:r w:rsidRPr="00250B9A">
        <w:rPr>
          <w:b/>
          <w:bCs/>
          <w:iCs/>
          <w:szCs w:val="22"/>
        </w:rPr>
        <w:t>Conclusión 8</w:t>
      </w:r>
      <w:r w:rsidRPr="00250B9A">
        <w:rPr>
          <w:b/>
          <w:bCs/>
          <w:i/>
          <w:szCs w:val="22"/>
        </w:rPr>
        <w:t xml:space="preserve"> (Ref</w:t>
      </w:r>
      <w:r w:rsidR="000F0C7E" w:rsidRPr="00250B9A">
        <w:rPr>
          <w:b/>
          <w:bCs/>
          <w:i/>
          <w:szCs w:val="22"/>
        </w:rPr>
        <w:t>.</w:t>
      </w:r>
      <w:r w:rsidRPr="00250B9A">
        <w:rPr>
          <w:b/>
          <w:bCs/>
          <w:i/>
          <w:szCs w:val="22"/>
        </w:rPr>
        <w:t xml:space="preserve">:  </w:t>
      </w:r>
      <w:r w:rsidR="009E61A3" w:rsidRPr="00250B9A">
        <w:rPr>
          <w:b/>
          <w:bCs/>
          <w:i/>
          <w:szCs w:val="22"/>
        </w:rPr>
        <w:t>c</w:t>
      </w:r>
      <w:r w:rsidRPr="00250B9A">
        <w:rPr>
          <w:b/>
          <w:bCs/>
          <w:i/>
          <w:szCs w:val="22"/>
        </w:rPr>
        <w:t>onstataciones 10 y 12).</w:t>
      </w:r>
      <w:r w:rsidR="00EB6473" w:rsidRPr="00250B9A">
        <w:rPr>
          <w:b/>
          <w:bCs/>
          <w:i/>
          <w:szCs w:val="22"/>
        </w:rPr>
        <w:t xml:space="preserve"> </w:t>
      </w:r>
      <w:r w:rsidR="00E50F73" w:rsidRPr="00250B9A">
        <w:rPr>
          <w:szCs w:val="22"/>
        </w:rPr>
        <w:t xml:space="preserve"> </w:t>
      </w:r>
      <w:r w:rsidR="00B17D8F" w:rsidRPr="00250B9A">
        <w:rPr>
          <w:rFonts w:eastAsia="Times New Roman"/>
          <w:szCs w:val="22"/>
          <w:lang w:eastAsia="en-US" w:bidi="en-US"/>
        </w:rPr>
        <w:t xml:space="preserve">En la concepción actual del documento del proyecto no se hace hincapié en facilitar el establecimiento de un marco normativo, jurídico e institucional idóneo para velar por </w:t>
      </w:r>
      <w:r w:rsidR="00917ACF" w:rsidRPr="00250B9A">
        <w:rPr>
          <w:rFonts w:eastAsia="Times New Roman"/>
          <w:szCs w:val="22"/>
          <w:lang w:eastAsia="en-US" w:bidi="en-US"/>
        </w:rPr>
        <w:t>la continuidad</w:t>
      </w:r>
      <w:r w:rsidR="00B17D8F" w:rsidRPr="00250B9A">
        <w:rPr>
          <w:rFonts w:eastAsia="Times New Roman"/>
          <w:szCs w:val="22"/>
          <w:lang w:eastAsia="en-US" w:bidi="en-US"/>
        </w:rPr>
        <w:t xml:space="preserve"> del proyecto tras la ejecución de los planes de trabajo.  En los casos en que se ha hecho así, el proyecto ha tenido resultados positivos no planeados.  </w:t>
      </w:r>
      <w:r w:rsidR="00C53EE2" w:rsidRPr="00250B9A">
        <w:rPr>
          <w:rFonts w:eastAsia="Times New Roman"/>
          <w:szCs w:val="22"/>
          <w:lang w:eastAsia="en-US" w:bidi="en-US"/>
        </w:rPr>
        <w:t xml:space="preserve">En el futuro, </w:t>
      </w:r>
      <w:r w:rsidR="00B17D8F" w:rsidRPr="00250B9A">
        <w:rPr>
          <w:rFonts w:eastAsia="Times New Roman"/>
          <w:szCs w:val="22"/>
          <w:lang w:eastAsia="en-US" w:bidi="en-US"/>
        </w:rPr>
        <w:t>ha de</w:t>
      </w:r>
      <w:r w:rsidR="00C53EE2" w:rsidRPr="00250B9A">
        <w:rPr>
          <w:rFonts w:eastAsia="Times New Roman"/>
          <w:szCs w:val="22"/>
          <w:lang w:eastAsia="en-US" w:bidi="en-US"/>
        </w:rPr>
        <w:t xml:space="preserve"> dedicarse más atención y recursos a las siguientes cuestiones</w:t>
      </w:r>
      <w:r w:rsidR="00EF534F" w:rsidRPr="00250B9A">
        <w:rPr>
          <w:rFonts w:eastAsia="Times New Roman"/>
          <w:szCs w:val="22"/>
          <w:lang w:eastAsia="en-US" w:bidi="en-US"/>
        </w:rPr>
        <w:t>:</w:t>
      </w:r>
    </w:p>
    <w:p w:rsidR="009A24EB" w:rsidRPr="00250B9A" w:rsidRDefault="00C53EE2" w:rsidP="00DB24B4">
      <w:pPr>
        <w:numPr>
          <w:ilvl w:val="0"/>
          <w:numId w:val="79"/>
        </w:numPr>
        <w:spacing w:after="220"/>
        <w:ind w:left="1134" w:hanging="425"/>
        <w:jc w:val="both"/>
        <w:rPr>
          <w:szCs w:val="22"/>
        </w:rPr>
      </w:pPr>
      <w:r w:rsidRPr="00250B9A">
        <w:rPr>
          <w:rFonts w:eastAsia="Times New Roman"/>
          <w:szCs w:val="22"/>
          <w:lang w:eastAsia="en-US" w:bidi="en-US"/>
        </w:rPr>
        <w:t>La forma de integrar las tecnologías apropiadas en las estrategias y políticas nacionales</w:t>
      </w:r>
      <w:r w:rsidR="00E50F73" w:rsidRPr="00250B9A">
        <w:rPr>
          <w:szCs w:val="22"/>
        </w:rPr>
        <w:t xml:space="preserve"> (</w:t>
      </w:r>
      <w:r w:rsidRPr="00250B9A">
        <w:rPr>
          <w:szCs w:val="22"/>
        </w:rPr>
        <w:t xml:space="preserve">por ejemplo, </w:t>
      </w:r>
      <w:r w:rsidR="0094445F" w:rsidRPr="00250B9A">
        <w:rPr>
          <w:szCs w:val="22"/>
        </w:rPr>
        <w:t xml:space="preserve">la política de </w:t>
      </w:r>
      <w:r w:rsidR="00517807" w:rsidRPr="00250B9A">
        <w:rPr>
          <w:szCs w:val="22"/>
        </w:rPr>
        <w:t>PI</w:t>
      </w:r>
      <w:r w:rsidR="0094445F" w:rsidRPr="00250B9A">
        <w:rPr>
          <w:szCs w:val="22"/>
        </w:rPr>
        <w:t>, la política en materia de ciencia, tecnología e innovación, y la política de industrialización del país</w:t>
      </w:r>
      <w:r w:rsidR="00E50F73" w:rsidRPr="00250B9A">
        <w:rPr>
          <w:szCs w:val="22"/>
        </w:rPr>
        <w:t>)</w:t>
      </w:r>
    </w:p>
    <w:p w:rsidR="009A24EB" w:rsidRPr="00250B9A" w:rsidRDefault="0094445F" w:rsidP="00DB24B4">
      <w:pPr>
        <w:numPr>
          <w:ilvl w:val="0"/>
          <w:numId w:val="79"/>
        </w:numPr>
        <w:ind w:left="1134" w:hanging="425"/>
        <w:jc w:val="both"/>
        <w:rPr>
          <w:szCs w:val="22"/>
        </w:rPr>
      </w:pPr>
      <w:r w:rsidRPr="00250B9A">
        <w:rPr>
          <w:rFonts w:eastAsia="Times New Roman"/>
          <w:szCs w:val="22"/>
          <w:lang w:eastAsia="en-US" w:bidi="en-US"/>
        </w:rPr>
        <w:t xml:space="preserve">Es necesario mantener </w:t>
      </w:r>
      <w:r w:rsidR="00B17D8F" w:rsidRPr="00250B9A">
        <w:rPr>
          <w:rFonts w:eastAsia="Times New Roman"/>
          <w:szCs w:val="22"/>
          <w:lang w:eastAsia="en-US" w:bidi="en-US"/>
        </w:rPr>
        <w:t>vivo</w:t>
      </w:r>
      <w:r w:rsidR="00E2266A" w:rsidRPr="00250B9A">
        <w:rPr>
          <w:rFonts w:eastAsia="Times New Roman"/>
          <w:szCs w:val="22"/>
          <w:lang w:eastAsia="en-US" w:bidi="en-US"/>
        </w:rPr>
        <w:t xml:space="preserve"> a</w:t>
      </w:r>
      <w:r w:rsidRPr="00250B9A">
        <w:rPr>
          <w:rFonts w:eastAsia="Times New Roman"/>
          <w:szCs w:val="22"/>
          <w:lang w:eastAsia="en-US" w:bidi="en-US"/>
        </w:rPr>
        <w:t>l proyecto sobre tecnologías apropiadas en los seis países en los que se ha llevado a la práctica.  Como punto de partida se de</w:t>
      </w:r>
      <w:r w:rsidR="00EF534F" w:rsidRPr="00250B9A">
        <w:rPr>
          <w:rFonts w:eastAsia="Times New Roman"/>
          <w:szCs w:val="22"/>
          <w:lang w:eastAsia="en-US" w:bidi="en-US"/>
        </w:rPr>
        <w:t>be</w:t>
      </w:r>
      <w:r w:rsidRPr="00250B9A">
        <w:rPr>
          <w:rFonts w:eastAsia="Times New Roman"/>
          <w:szCs w:val="22"/>
          <w:lang w:eastAsia="en-US" w:bidi="en-US"/>
        </w:rPr>
        <w:t xml:space="preserve"> organizar una reunión de los anteriores directores de los </w:t>
      </w:r>
      <w:r w:rsidR="00EF534F" w:rsidRPr="00250B9A">
        <w:rPr>
          <w:rFonts w:eastAsia="Times New Roman"/>
          <w:szCs w:val="22"/>
          <w:lang w:eastAsia="en-US" w:bidi="en-US"/>
        </w:rPr>
        <w:t xml:space="preserve">proyectos de los </w:t>
      </w:r>
      <w:r w:rsidRPr="00250B9A">
        <w:rPr>
          <w:rFonts w:eastAsia="Times New Roman"/>
          <w:szCs w:val="22"/>
          <w:lang w:eastAsia="en-US" w:bidi="en-US"/>
        </w:rPr>
        <w:t>seis países y los departamentos gubernamentales pertinentes para examinar los proyectos</w:t>
      </w:r>
      <w:r w:rsidR="00E50F73" w:rsidRPr="00250B9A">
        <w:rPr>
          <w:szCs w:val="22"/>
        </w:rPr>
        <w:t>.</w:t>
      </w:r>
      <w:r w:rsidR="00EF534F" w:rsidRPr="00250B9A">
        <w:rPr>
          <w:szCs w:val="22"/>
        </w:rPr>
        <w:t xml:space="preserve"> </w:t>
      </w:r>
      <w:r w:rsidR="00E50F73" w:rsidRPr="00250B9A">
        <w:rPr>
          <w:szCs w:val="22"/>
        </w:rPr>
        <w:t xml:space="preserve"> </w:t>
      </w:r>
      <w:r w:rsidR="00EF534F" w:rsidRPr="00250B9A">
        <w:rPr>
          <w:rFonts w:eastAsia="Times New Roman"/>
          <w:szCs w:val="22"/>
          <w:lang w:eastAsia="en-US" w:bidi="en-US"/>
        </w:rPr>
        <w:t>Antes de celebrar esta reunión podría elaborarse un estudio exploratorio para documentar lo que sucede en realidad en el terreno</w:t>
      </w:r>
      <w:r w:rsidR="00E50F73" w:rsidRPr="00250B9A">
        <w:rPr>
          <w:szCs w:val="22"/>
        </w:rPr>
        <w:t xml:space="preserve">. </w:t>
      </w:r>
    </w:p>
    <w:p w:rsidR="009A24EB" w:rsidRPr="00250B9A" w:rsidRDefault="009A24EB" w:rsidP="00DB24B4">
      <w:pPr>
        <w:ind w:left="1134" w:hanging="425"/>
        <w:jc w:val="both"/>
        <w:rPr>
          <w:szCs w:val="22"/>
        </w:rPr>
      </w:pPr>
    </w:p>
    <w:p w:rsidR="009A24EB" w:rsidRPr="00250B9A" w:rsidRDefault="009A24EB" w:rsidP="00DB24B4">
      <w:pPr>
        <w:keepNext/>
        <w:keepLines/>
        <w:numPr>
          <w:ilvl w:val="0"/>
          <w:numId w:val="32"/>
        </w:numPr>
        <w:spacing w:after="120"/>
        <w:jc w:val="both"/>
        <w:rPr>
          <w:szCs w:val="22"/>
        </w:rPr>
      </w:pPr>
      <w:r w:rsidRPr="00250B9A">
        <w:rPr>
          <w:b/>
          <w:bCs/>
          <w:iCs/>
          <w:szCs w:val="22"/>
        </w:rPr>
        <w:t>Conclusión 9</w:t>
      </w:r>
      <w:r w:rsidRPr="00250B9A">
        <w:rPr>
          <w:b/>
          <w:bCs/>
          <w:i/>
          <w:szCs w:val="22"/>
        </w:rPr>
        <w:t xml:space="preserve"> (Ref.:  </w:t>
      </w:r>
      <w:r w:rsidR="009E61A3" w:rsidRPr="00250B9A">
        <w:rPr>
          <w:b/>
          <w:bCs/>
          <w:i/>
          <w:szCs w:val="22"/>
        </w:rPr>
        <w:t>c</w:t>
      </w:r>
      <w:r w:rsidRPr="00250B9A">
        <w:rPr>
          <w:b/>
          <w:bCs/>
          <w:i/>
          <w:szCs w:val="22"/>
        </w:rPr>
        <w:t>onstatación 11).</w:t>
      </w:r>
      <w:r w:rsidR="00EB6473" w:rsidRPr="00250B9A">
        <w:rPr>
          <w:b/>
          <w:bCs/>
          <w:i/>
          <w:szCs w:val="22"/>
        </w:rPr>
        <w:t xml:space="preserve"> </w:t>
      </w:r>
      <w:r w:rsidR="00E50F73" w:rsidRPr="00250B9A">
        <w:rPr>
          <w:szCs w:val="22"/>
        </w:rPr>
        <w:t xml:space="preserve"> </w:t>
      </w:r>
      <w:r w:rsidR="00610F97" w:rsidRPr="00250B9A">
        <w:rPr>
          <w:rFonts w:eastAsia="Times New Roman"/>
          <w:szCs w:val="22"/>
          <w:lang w:eastAsia="en-US" w:bidi="en-US"/>
        </w:rPr>
        <w:t xml:space="preserve">Tanto la OMPI como los Estados miembros están interesados en continuar con el proyecto sobre tecnologías apropiadas.  Es necesario reforzar este interés mediante la adopción de las siguientes medidas: </w:t>
      </w:r>
    </w:p>
    <w:p w:rsidR="009A24EB" w:rsidRPr="00250B9A" w:rsidRDefault="009A24EB" w:rsidP="00DB24B4">
      <w:pPr>
        <w:ind w:left="720"/>
        <w:jc w:val="both"/>
        <w:rPr>
          <w:szCs w:val="22"/>
        </w:rPr>
      </w:pPr>
    </w:p>
    <w:p w:rsidR="00684201" w:rsidRPr="00250B9A" w:rsidRDefault="00684201" w:rsidP="00DB24B4">
      <w:pPr>
        <w:numPr>
          <w:ilvl w:val="0"/>
          <w:numId w:val="80"/>
        </w:numPr>
        <w:spacing w:after="220"/>
        <w:ind w:left="1134" w:hanging="425"/>
        <w:jc w:val="both"/>
        <w:rPr>
          <w:szCs w:val="22"/>
        </w:rPr>
      </w:pPr>
      <w:r w:rsidRPr="00250B9A">
        <w:rPr>
          <w:szCs w:val="22"/>
        </w:rPr>
        <w:t>Integrar el proyecto sobre tecnologías apropiadas como programa de la División de PMA.</w:t>
      </w:r>
      <w:r w:rsidR="001C4E72" w:rsidRPr="00250B9A">
        <w:rPr>
          <w:rFonts w:eastAsia="Times New Roman"/>
          <w:szCs w:val="22"/>
          <w:lang w:eastAsia="en-US" w:bidi="en-US"/>
        </w:rPr>
        <w:t xml:space="preserve"> </w:t>
      </w:r>
    </w:p>
    <w:p w:rsidR="00684201" w:rsidRPr="00250B9A" w:rsidRDefault="00684201" w:rsidP="00DB24B4">
      <w:pPr>
        <w:numPr>
          <w:ilvl w:val="0"/>
          <w:numId w:val="80"/>
        </w:numPr>
        <w:spacing w:after="220"/>
        <w:ind w:left="1134" w:hanging="425"/>
        <w:jc w:val="both"/>
        <w:rPr>
          <w:szCs w:val="22"/>
        </w:rPr>
      </w:pPr>
      <w:r w:rsidRPr="00250B9A">
        <w:rPr>
          <w:szCs w:val="22"/>
        </w:rPr>
        <w:t xml:space="preserve">Apoyar </w:t>
      </w:r>
      <w:r w:rsidR="00610F97" w:rsidRPr="00250B9A">
        <w:rPr>
          <w:szCs w:val="22"/>
        </w:rPr>
        <w:t xml:space="preserve">los esfuerzos </w:t>
      </w:r>
      <w:r w:rsidR="00672250" w:rsidRPr="00250B9A">
        <w:rPr>
          <w:szCs w:val="22"/>
        </w:rPr>
        <w:t>de</w:t>
      </w:r>
      <w:r w:rsidRPr="00250B9A">
        <w:rPr>
          <w:szCs w:val="22"/>
        </w:rPr>
        <w:t xml:space="preserve"> la </w:t>
      </w:r>
      <w:r w:rsidR="00672250" w:rsidRPr="00250B9A">
        <w:rPr>
          <w:rFonts w:eastAsia="Times New Roman"/>
          <w:szCs w:val="22"/>
          <w:lang w:eastAsia="en-US" w:bidi="en-US"/>
        </w:rPr>
        <w:t>Oficina Regional en la sede para América Latina y el Caribe</w:t>
      </w:r>
      <w:r w:rsidR="00672250" w:rsidRPr="00250B9A">
        <w:rPr>
          <w:szCs w:val="22"/>
        </w:rPr>
        <w:t xml:space="preserve"> </w:t>
      </w:r>
      <w:r w:rsidR="001C4E72" w:rsidRPr="00250B9A">
        <w:rPr>
          <w:szCs w:val="22"/>
        </w:rPr>
        <w:t>en</w:t>
      </w:r>
      <w:r w:rsidR="00610F97" w:rsidRPr="00250B9A">
        <w:rPr>
          <w:szCs w:val="22"/>
        </w:rPr>
        <w:t>caminados a poner a prueba</w:t>
      </w:r>
      <w:r w:rsidRPr="00250B9A">
        <w:rPr>
          <w:szCs w:val="22"/>
        </w:rPr>
        <w:t xml:space="preserve"> el proyecto </w:t>
      </w:r>
      <w:r w:rsidR="00672250" w:rsidRPr="00250B9A">
        <w:rPr>
          <w:szCs w:val="22"/>
        </w:rPr>
        <w:t>en su</w:t>
      </w:r>
      <w:r w:rsidR="00610F97" w:rsidRPr="00250B9A">
        <w:rPr>
          <w:szCs w:val="22"/>
        </w:rPr>
        <w:t>s</w:t>
      </w:r>
      <w:r w:rsidR="00672250" w:rsidRPr="00250B9A">
        <w:rPr>
          <w:szCs w:val="22"/>
        </w:rPr>
        <w:t xml:space="preserve"> regi</w:t>
      </w:r>
      <w:r w:rsidR="00610F97" w:rsidRPr="00250B9A">
        <w:rPr>
          <w:szCs w:val="22"/>
        </w:rPr>
        <w:t>ones</w:t>
      </w:r>
      <w:r w:rsidR="00672250" w:rsidRPr="00250B9A">
        <w:rPr>
          <w:szCs w:val="22"/>
        </w:rPr>
        <w:t>.  Alentar a otras oficinas regionales a participar</w:t>
      </w:r>
      <w:r w:rsidR="001C4E72" w:rsidRPr="00250B9A">
        <w:rPr>
          <w:szCs w:val="22"/>
        </w:rPr>
        <w:t xml:space="preserve"> en esta labor</w:t>
      </w:r>
      <w:r w:rsidRPr="00250B9A">
        <w:rPr>
          <w:szCs w:val="22"/>
        </w:rPr>
        <w:t>.</w:t>
      </w:r>
    </w:p>
    <w:p w:rsidR="00672250" w:rsidRPr="00250B9A" w:rsidRDefault="00672250" w:rsidP="00DB24B4">
      <w:pPr>
        <w:numPr>
          <w:ilvl w:val="0"/>
          <w:numId w:val="80"/>
        </w:numPr>
        <w:spacing w:after="220"/>
        <w:ind w:left="1134" w:hanging="425"/>
        <w:jc w:val="both"/>
        <w:rPr>
          <w:szCs w:val="22"/>
        </w:rPr>
      </w:pPr>
      <w:r w:rsidRPr="00250B9A">
        <w:rPr>
          <w:szCs w:val="22"/>
        </w:rPr>
        <w:t xml:space="preserve">Mejorar y actualizar el documento del proyecto </w:t>
      </w:r>
      <w:r w:rsidRPr="00250B9A">
        <w:rPr>
          <w:rFonts w:eastAsia="Times New Roman"/>
          <w:szCs w:val="22"/>
          <w:lang w:eastAsia="en-US" w:bidi="en-US"/>
        </w:rPr>
        <w:t xml:space="preserve">para tener en cuenta los nuevos problemas </w:t>
      </w:r>
      <w:r w:rsidR="00610F97" w:rsidRPr="00250B9A">
        <w:rPr>
          <w:rFonts w:eastAsia="Times New Roman"/>
          <w:szCs w:val="22"/>
          <w:lang w:eastAsia="en-US" w:bidi="en-US"/>
        </w:rPr>
        <w:t>surgidos</w:t>
      </w:r>
      <w:r w:rsidRPr="00250B9A">
        <w:rPr>
          <w:rFonts w:eastAsia="Times New Roman"/>
          <w:szCs w:val="22"/>
          <w:lang w:eastAsia="en-US" w:bidi="en-US"/>
        </w:rPr>
        <w:t>.</w:t>
      </w:r>
      <w:r w:rsidRPr="00250B9A">
        <w:rPr>
          <w:szCs w:val="22"/>
        </w:rPr>
        <w:t xml:space="preserve"> </w:t>
      </w:r>
    </w:p>
    <w:p w:rsidR="00684201" w:rsidRPr="00250B9A" w:rsidRDefault="009E067F" w:rsidP="00DB24B4">
      <w:pPr>
        <w:numPr>
          <w:ilvl w:val="0"/>
          <w:numId w:val="80"/>
        </w:numPr>
        <w:spacing w:after="220"/>
        <w:ind w:left="1134" w:hanging="425"/>
        <w:jc w:val="both"/>
        <w:rPr>
          <w:szCs w:val="22"/>
        </w:rPr>
      </w:pPr>
      <w:r w:rsidRPr="00250B9A">
        <w:rPr>
          <w:szCs w:val="22"/>
        </w:rPr>
        <w:t>Reforzar las asociaciones ya existentes relacionadas con el proyecto sobre tecnologías apropiadas establecidas por la División de PMA, como la Universiti Putra Malaysia, la Comisión Económica y Social de las Naciones Unidas para Asia y el Pacífico (CESPAP)</w:t>
      </w:r>
      <w:r w:rsidR="00AD2B59" w:rsidRPr="00250B9A">
        <w:rPr>
          <w:szCs w:val="22"/>
        </w:rPr>
        <w:t xml:space="preserve">;  </w:t>
      </w:r>
      <w:r w:rsidRPr="00250B9A">
        <w:rPr>
          <w:rFonts w:eastAsia="Times New Roman"/>
          <w:szCs w:val="22"/>
          <w:lang w:eastAsia="en-US" w:bidi="en-US"/>
        </w:rPr>
        <w:t>la Comisión Económica de las Naciones Unidas para África (CEPA) y la Oficina de</w:t>
      </w:r>
      <w:r w:rsidRPr="00250B9A">
        <w:rPr>
          <w:szCs w:val="22"/>
        </w:rPr>
        <w:t xml:space="preserve"> Patentes de Suecia, y </w:t>
      </w:r>
      <w:r w:rsidR="00610F97" w:rsidRPr="00250B9A">
        <w:rPr>
          <w:szCs w:val="22"/>
        </w:rPr>
        <w:t>constituir</w:t>
      </w:r>
      <w:r w:rsidRPr="00250B9A">
        <w:rPr>
          <w:szCs w:val="22"/>
        </w:rPr>
        <w:t xml:space="preserve"> nuevas</w:t>
      </w:r>
      <w:r w:rsidR="00610F97" w:rsidRPr="00250B9A">
        <w:rPr>
          <w:szCs w:val="22"/>
        </w:rPr>
        <w:t xml:space="preserve"> asociaciones</w:t>
      </w:r>
      <w:r w:rsidRPr="00250B9A">
        <w:rPr>
          <w:szCs w:val="22"/>
        </w:rPr>
        <w:t>.</w:t>
      </w:r>
    </w:p>
    <w:p w:rsidR="009A24EB" w:rsidRPr="00250B9A" w:rsidRDefault="00684201" w:rsidP="00DB24B4">
      <w:pPr>
        <w:numPr>
          <w:ilvl w:val="0"/>
          <w:numId w:val="80"/>
        </w:numPr>
        <w:spacing w:after="220"/>
        <w:ind w:left="1134" w:hanging="425"/>
        <w:jc w:val="both"/>
        <w:rPr>
          <w:szCs w:val="22"/>
        </w:rPr>
      </w:pPr>
      <w:r w:rsidRPr="00250B9A">
        <w:rPr>
          <w:szCs w:val="22"/>
        </w:rPr>
        <w:t>Examinar y documentar los proyectos actuales para recoger experiencias exitosas y crear un centro de óptima calidad en el seno de los PMA que sea una fuente de información sobre tecnología</w:t>
      </w:r>
      <w:r w:rsidR="00011B43" w:rsidRPr="00250B9A">
        <w:rPr>
          <w:szCs w:val="22"/>
        </w:rPr>
        <w:t>s</w:t>
      </w:r>
      <w:r w:rsidRPr="00250B9A">
        <w:rPr>
          <w:szCs w:val="22"/>
        </w:rPr>
        <w:t xml:space="preserve"> apropiada</w:t>
      </w:r>
      <w:r w:rsidR="00011B43" w:rsidRPr="00250B9A">
        <w:rPr>
          <w:szCs w:val="22"/>
        </w:rPr>
        <w:t>s</w:t>
      </w:r>
      <w:r w:rsidRPr="00250B9A">
        <w:rPr>
          <w:szCs w:val="22"/>
        </w:rPr>
        <w:t>.</w:t>
      </w:r>
    </w:p>
    <w:p w:rsidR="009A24EB" w:rsidRPr="00250B9A" w:rsidRDefault="00B17B8C" w:rsidP="00DB24B4">
      <w:pPr>
        <w:numPr>
          <w:ilvl w:val="0"/>
          <w:numId w:val="80"/>
        </w:numPr>
        <w:spacing w:after="220"/>
        <w:ind w:left="1134" w:hanging="425"/>
        <w:jc w:val="both"/>
        <w:rPr>
          <w:szCs w:val="22"/>
        </w:rPr>
      </w:pPr>
      <w:r w:rsidRPr="00250B9A">
        <w:rPr>
          <w:szCs w:val="22"/>
        </w:rPr>
        <w:t>Revisar el calendario del proyecto</w:t>
      </w:r>
      <w:r w:rsidR="00E50F73" w:rsidRPr="00250B9A">
        <w:rPr>
          <w:szCs w:val="22"/>
        </w:rPr>
        <w:t>.</w:t>
      </w:r>
    </w:p>
    <w:p w:rsidR="009A24EB" w:rsidRPr="00250B9A" w:rsidRDefault="000F0C7E" w:rsidP="00250B9A">
      <w:pPr>
        <w:pStyle w:val="Heading1"/>
      </w:pPr>
      <w:bookmarkStart w:id="32" w:name="_Toc511736072"/>
      <w:bookmarkStart w:id="33" w:name="_Toc511741049"/>
      <w:r w:rsidRPr="00250B9A">
        <w:t>RECOMENDACIONES</w:t>
      </w:r>
      <w:bookmarkEnd w:id="32"/>
      <w:bookmarkEnd w:id="33"/>
    </w:p>
    <w:p w:rsidR="009A24EB" w:rsidRPr="00250B9A" w:rsidRDefault="009A24EB" w:rsidP="00DB24B4">
      <w:pPr>
        <w:rPr>
          <w:b/>
          <w:szCs w:val="22"/>
        </w:rPr>
      </w:pPr>
    </w:p>
    <w:p w:rsidR="009A24EB" w:rsidRPr="00250B9A" w:rsidRDefault="00E50F73" w:rsidP="00DB24B4">
      <w:pPr>
        <w:rPr>
          <w:b/>
          <w:szCs w:val="22"/>
        </w:rPr>
      </w:pPr>
      <w:r w:rsidRPr="00250B9A">
        <w:rPr>
          <w:b/>
          <w:szCs w:val="22"/>
        </w:rPr>
        <w:t>A</w:t>
      </w:r>
      <w:r w:rsidR="00DB56DA" w:rsidRPr="00250B9A">
        <w:rPr>
          <w:b/>
          <w:szCs w:val="22"/>
        </w:rPr>
        <w:t xml:space="preserve">.  </w:t>
      </w:r>
      <w:r w:rsidR="00F74996" w:rsidRPr="00250B9A">
        <w:rPr>
          <w:b/>
          <w:szCs w:val="22"/>
        </w:rPr>
        <w:t>Integración y ampliación del</w:t>
      </w:r>
      <w:r w:rsidR="009F478C" w:rsidRPr="00250B9A">
        <w:rPr>
          <w:b/>
          <w:szCs w:val="22"/>
        </w:rPr>
        <w:t xml:space="preserve"> proyecto sobre tecnologías apropiadas </w:t>
      </w:r>
    </w:p>
    <w:p w:rsidR="009A24EB" w:rsidRPr="00250B9A" w:rsidRDefault="009A24EB" w:rsidP="00FD2B0B">
      <w:pPr>
        <w:contextualSpacing/>
        <w:jc w:val="both"/>
        <w:rPr>
          <w:rFonts w:eastAsia="Times New Roman"/>
          <w:szCs w:val="22"/>
          <w:lang w:eastAsia="en-US" w:bidi="en-US"/>
        </w:rPr>
      </w:pPr>
    </w:p>
    <w:p w:rsidR="009A24EB" w:rsidRPr="00250B9A" w:rsidRDefault="009A24EB"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lastRenderedPageBreak/>
        <w:t>Recomendaci</w:t>
      </w:r>
      <w:r w:rsidR="00DC684F" w:rsidRPr="00250B9A">
        <w:rPr>
          <w:rFonts w:eastAsia="Times New Roman"/>
          <w:b/>
          <w:szCs w:val="22"/>
          <w:lang w:eastAsia="en-US" w:bidi="en-US"/>
        </w:rPr>
        <w:t>ón</w:t>
      </w:r>
      <w:r w:rsidRPr="00250B9A">
        <w:rPr>
          <w:rFonts w:eastAsia="Times New Roman"/>
          <w:b/>
          <w:szCs w:val="22"/>
          <w:lang w:eastAsia="en-US" w:bidi="en-US"/>
        </w:rPr>
        <w:t xml:space="preserve"> 1</w:t>
      </w:r>
      <w:r w:rsidR="00DC684F" w:rsidRPr="00250B9A">
        <w:rPr>
          <w:rFonts w:eastAsia="Times New Roman"/>
          <w:b/>
          <w:szCs w:val="22"/>
          <w:lang w:eastAsia="en-US" w:bidi="en-US"/>
        </w:rPr>
        <w:t xml:space="preserve"> </w:t>
      </w:r>
      <w:r w:rsidR="00DC684F" w:rsidRPr="00250B9A">
        <w:rPr>
          <w:rFonts w:eastAsia="Times New Roman"/>
          <w:b/>
          <w:i/>
          <w:iCs/>
          <w:szCs w:val="22"/>
          <w:lang w:eastAsia="en-US" w:bidi="en-US"/>
        </w:rPr>
        <w:t>(Ref.</w:t>
      </w:r>
      <w:proofErr w:type="gramStart"/>
      <w:r w:rsidR="00AD2B59" w:rsidRPr="00250B9A">
        <w:rPr>
          <w:rFonts w:eastAsia="Times New Roman"/>
          <w:b/>
          <w:i/>
          <w:iCs/>
          <w:szCs w:val="22"/>
          <w:lang w:eastAsia="en-US" w:bidi="en-US"/>
        </w:rPr>
        <w:t xml:space="preserve">:  </w:t>
      </w:r>
      <w:r w:rsidRPr="00250B9A">
        <w:rPr>
          <w:rFonts w:eastAsia="Times New Roman"/>
          <w:b/>
          <w:i/>
          <w:iCs/>
          <w:szCs w:val="22"/>
          <w:lang w:eastAsia="en-US" w:bidi="en-US"/>
        </w:rPr>
        <w:t>Conclusi</w:t>
      </w:r>
      <w:r w:rsidR="00DC684F" w:rsidRPr="00250B9A">
        <w:rPr>
          <w:rFonts w:eastAsia="Times New Roman"/>
          <w:b/>
          <w:i/>
          <w:iCs/>
          <w:szCs w:val="22"/>
          <w:lang w:eastAsia="en-US" w:bidi="en-US"/>
        </w:rPr>
        <w:t>ones</w:t>
      </w:r>
      <w:proofErr w:type="gramEnd"/>
      <w:r w:rsidRPr="00250B9A">
        <w:rPr>
          <w:rFonts w:eastAsia="Times New Roman"/>
          <w:i/>
          <w:iCs/>
          <w:szCs w:val="22"/>
          <w:lang w:eastAsia="en-US" w:bidi="en-US"/>
        </w:rPr>
        <w:t xml:space="preserve"> </w:t>
      </w:r>
      <w:r w:rsidRPr="00250B9A">
        <w:rPr>
          <w:rFonts w:eastAsia="Times New Roman"/>
          <w:b/>
          <w:i/>
          <w:iCs/>
          <w:szCs w:val="22"/>
          <w:lang w:eastAsia="en-US" w:bidi="en-US"/>
        </w:rPr>
        <w:t>1-5</w:t>
      </w:r>
      <w:r w:rsidR="00DC684F" w:rsidRPr="00250B9A">
        <w:rPr>
          <w:rFonts w:eastAsia="Times New Roman"/>
          <w:b/>
          <w:i/>
          <w:iCs/>
          <w:szCs w:val="22"/>
          <w:lang w:eastAsia="en-US" w:bidi="en-US"/>
        </w:rPr>
        <w:t>)</w:t>
      </w:r>
      <w:r w:rsidR="00DC684F" w:rsidRPr="00250B9A">
        <w:rPr>
          <w:rFonts w:eastAsia="Times New Roman"/>
          <w:szCs w:val="22"/>
          <w:lang w:eastAsia="en-US" w:bidi="en-US"/>
        </w:rPr>
        <w:t>.</w:t>
      </w:r>
      <w:r w:rsidR="00EB6473" w:rsidRPr="00250B9A">
        <w:rPr>
          <w:rFonts w:eastAsia="Times New Roman"/>
          <w:szCs w:val="22"/>
          <w:lang w:eastAsia="en-US" w:bidi="en-US"/>
        </w:rPr>
        <w:t xml:space="preserve"> </w:t>
      </w:r>
      <w:r w:rsidR="00E50F73" w:rsidRPr="00250B9A">
        <w:rPr>
          <w:rFonts w:eastAsia="Times New Roman"/>
          <w:szCs w:val="22"/>
          <w:lang w:eastAsia="en-US" w:bidi="en-US"/>
        </w:rPr>
        <w:t xml:space="preserve"> </w:t>
      </w:r>
      <w:r w:rsidR="00CE3D42" w:rsidRPr="00250B9A">
        <w:rPr>
          <w:rFonts w:eastAsia="Times New Roman"/>
          <w:szCs w:val="22"/>
          <w:lang w:eastAsia="en-US" w:bidi="en-US"/>
        </w:rPr>
        <w:t>Los responsables de la evaluación recomiendan que el CDIP apruebe la integración y ampliación del proyecto sobre tecnologías apropiadas para su ejecución en países menos adelantados (PMA)</w:t>
      </w:r>
      <w:r w:rsidR="00E50F73" w:rsidRPr="00250B9A">
        <w:rPr>
          <w:rFonts w:eastAsia="Times New Roman"/>
          <w:szCs w:val="22"/>
          <w:lang w:eastAsia="en-US" w:bidi="en-US"/>
        </w:rPr>
        <w:t xml:space="preserve"> </w:t>
      </w:r>
      <w:r w:rsidR="00984A68" w:rsidRPr="00250B9A">
        <w:rPr>
          <w:rFonts w:eastAsia="Times New Roman"/>
          <w:szCs w:val="22"/>
          <w:lang w:eastAsia="en-US" w:bidi="en-US"/>
        </w:rPr>
        <w:t>y países en desarrollo</w:t>
      </w:r>
      <w:r w:rsidR="00E50F73" w:rsidRPr="00250B9A">
        <w:rPr>
          <w:rFonts w:eastAsia="Times New Roman"/>
          <w:szCs w:val="22"/>
          <w:lang w:eastAsia="en-US" w:bidi="en-US"/>
        </w:rPr>
        <w:t xml:space="preserve">. </w:t>
      </w:r>
    </w:p>
    <w:p w:rsidR="009A24EB" w:rsidRPr="00250B9A" w:rsidRDefault="009A24EB" w:rsidP="00DB24B4">
      <w:pPr>
        <w:contextualSpacing/>
        <w:jc w:val="both"/>
        <w:rPr>
          <w:rFonts w:eastAsia="Times New Roman"/>
          <w:szCs w:val="22"/>
          <w:lang w:eastAsia="en-US" w:bidi="en-US"/>
        </w:rPr>
      </w:pPr>
    </w:p>
    <w:p w:rsidR="009A24EB" w:rsidRPr="00250B9A" w:rsidRDefault="009A24EB" w:rsidP="00DB24B4">
      <w:pPr>
        <w:rPr>
          <w:b/>
          <w:szCs w:val="22"/>
        </w:rPr>
      </w:pPr>
      <w:r w:rsidRPr="00250B9A">
        <w:rPr>
          <w:b/>
          <w:szCs w:val="22"/>
        </w:rPr>
        <w:t>A</w:t>
      </w:r>
      <w:r w:rsidR="00AD2B59" w:rsidRPr="00250B9A">
        <w:rPr>
          <w:b/>
          <w:szCs w:val="22"/>
        </w:rPr>
        <w:t xml:space="preserve">:  </w:t>
      </w:r>
      <w:r w:rsidR="00C835DF" w:rsidRPr="00250B9A">
        <w:rPr>
          <w:b/>
          <w:szCs w:val="22"/>
        </w:rPr>
        <w:t>Concepción y gestión del proyecto</w:t>
      </w:r>
    </w:p>
    <w:p w:rsidR="009A24EB" w:rsidRPr="00250B9A" w:rsidRDefault="009A24EB" w:rsidP="00DB24B4">
      <w:pPr>
        <w:contextualSpacing/>
        <w:jc w:val="both"/>
        <w:rPr>
          <w:rFonts w:eastAsia="Times New Roman"/>
          <w:szCs w:val="22"/>
          <w:lang w:eastAsia="en-US" w:bidi="en-US"/>
        </w:rPr>
      </w:pPr>
    </w:p>
    <w:p w:rsidR="009A24EB" w:rsidRPr="00250B9A" w:rsidRDefault="00DC684F"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 xml:space="preserve">Recomendación 2 </w:t>
      </w:r>
      <w:r w:rsidRPr="00250B9A">
        <w:rPr>
          <w:rFonts w:eastAsia="Times New Roman"/>
          <w:b/>
          <w:i/>
          <w:iCs/>
          <w:szCs w:val="22"/>
          <w:lang w:eastAsia="en-US" w:bidi="en-US"/>
        </w:rPr>
        <w:t>(Ref.</w:t>
      </w:r>
      <w:r w:rsidR="00AD2B59" w:rsidRPr="00250B9A">
        <w:rPr>
          <w:rFonts w:eastAsia="Times New Roman"/>
          <w:b/>
          <w:i/>
          <w:iCs/>
          <w:szCs w:val="22"/>
          <w:lang w:eastAsia="en-US" w:bidi="en-US"/>
        </w:rPr>
        <w:t xml:space="preserve">:  </w:t>
      </w:r>
      <w:r w:rsidRPr="00250B9A">
        <w:rPr>
          <w:rFonts w:eastAsia="Times New Roman"/>
          <w:b/>
          <w:i/>
          <w:iCs/>
          <w:szCs w:val="22"/>
          <w:lang w:eastAsia="en-US" w:bidi="en-US"/>
        </w:rPr>
        <w:t>Conclusiones</w:t>
      </w:r>
      <w:r w:rsidRPr="00250B9A">
        <w:rPr>
          <w:rFonts w:eastAsia="Times New Roman"/>
          <w:i/>
          <w:iCs/>
          <w:szCs w:val="22"/>
          <w:lang w:eastAsia="en-US" w:bidi="en-US"/>
        </w:rPr>
        <w:t xml:space="preserve"> </w:t>
      </w:r>
      <w:r w:rsidRPr="00250B9A">
        <w:rPr>
          <w:rFonts w:eastAsia="Times New Roman"/>
          <w:b/>
          <w:i/>
          <w:iCs/>
          <w:szCs w:val="22"/>
          <w:lang w:eastAsia="en-US" w:bidi="en-US"/>
        </w:rPr>
        <w:t>1-5)</w:t>
      </w:r>
      <w:r w:rsidRPr="00250B9A">
        <w:rPr>
          <w:rFonts w:eastAsia="Times New Roman"/>
          <w:szCs w:val="22"/>
          <w:lang w:eastAsia="en-US" w:bidi="en-US"/>
        </w:rPr>
        <w:t>.</w:t>
      </w:r>
      <w:r w:rsidR="00EB6473" w:rsidRPr="00250B9A">
        <w:rPr>
          <w:rFonts w:eastAsia="Times New Roman"/>
          <w:szCs w:val="22"/>
          <w:lang w:eastAsia="en-US" w:bidi="en-US"/>
        </w:rPr>
        <w:t xml:space="preserve"> </w:t>
      </w:r>
      <w:r w:rsidR="00E50F73" w:rsidRPr="00250B9A">
        <w:rPr>
          <w:rFonts w:eastAsia="Times New Roman"/>
          <w:b/>
          <w:i/>
          <w:szCs w:val="22"/>
          <w:lang w:eastAsia="en-US" w:bidi="en-US"/>
        </w:rPr>
        <w:t xml:space="preserve"> </w:t>
      </w:r>
      <w:r w:rsidR="00610F97" w:rsidRPr="00250B9A">
        <w:rPr>
          <w:rFonts w:eastAsia="Times New Roman"/>
          <w:szCs w:val="22"/>
          <w:lang w:eastAsia="en-US" w:bidi="en-US"/>
        </w:rPr>
        <w:t>Para lograr una integración y ampliación eficaces, los responsables de la evaluación recomiendan que la Secretaría de la OMPI actualice los procedimientos relativos a la ejecución del proyecto sobre tecnologías apropiadas con objeto de</w:t>
      </w:r>
      <w:r w:rsidR="00E50F73" w:rsidRPr="00250B9A">
        <w:rPr>
          <w:rFonts w:eastAsia="Times New Roman"/>
          <w:szCs w:val="22"/>
          <w:lang w:eastAsia="en-US" w:bidi="en-US"/>
        </w:rPr>
        <w:t>:</w:t>
      </w:r>
    </w:p>
    <w:p w:rsidR="00BE63F2" w:rsidRPr="00250B9A" w:rsidRDefault="00BE63F2" w:rsidP="00DB24B4">
      <w:pPr>
        <w:numPr>
          <w:ilvl w:val="0"/>
          <w:numId w:val="77"/>
        </w:numPr>
        <w:spacing w:after="120"/>
        <w:jc w:val="both"/>
        <w:rPr>
          <w:szCs w:val="22"/>
        </w:rPr>
      </w:pPr>
      <w:r w:rsidRPr="00250B9A">
        <w:rPr>
          <w:szCs w:val="22"/>
        </w:rPr>
        <w:t xml:space="preserve">Proporcionar flexibilidad y adaptabilidad </w:t>
      </w:r>
      <w:r w:rsidR="00610F97" w:rsidRPr="00250B9A">
        <w:rPr>
          <w:szCs w:val="22"/>
        </w:rPr>
        <w:t>para su</w:t>
      </w:r>
      <w:r w:rsidRPr="00250B9A">
        <w:rPr>
          <w:szCs w:val="22"/>
        </w:rPr>
        <w:t xml:space="preserve"> utilización por los países en desarrollo y los PMA. </w:t>
      </w:r>
    </w:p>
    <w:p w:rsidR="00BE63F2" w:rsidRPr="00250B9A" w:rsidRDefault="00BE63F2" w:rsidP="00DB24B4">
      <w:pPr>
        <w:numPr>
          <w:ilvl w:val="0"/>
          <w:numId w:val="77"/>
        </w:numPr>
        <w:spacing w:after="120"/>
        <w:jc w:val="both"/>
        <w:rPr>
          <w:szCs w:val="22"/>
        </w:rPr>
      </w:pPr>
      <w:r w:rsidRPr="00250B9A">
        <w:rPr>
          <w:szCs w:val="22"/>
        </w:rPr>
        <w:t>Velar por la distribución regional.</w:t>
      </w:r>
    </w:p>
    <w:p w:rsidR="00BE63F2" w:rsidRPr="00250B9A" w:rsidRDefault="00BE63F2" w:rsidP="00DB24B4">
      <w:pPr>
        <w:numPr>
          <w:ilvl w:val="0"/>
          <w:numId w:val="77"/>
        </w:numPr>
        <w:spacing w:after="120"/>
        <w:jc w:val="both"/>
        <w:rPr>
          <w:szCs w:val="22"/>
        </w:rPr>
      </w:pPr>
      <w:r w:rsidRPr="00250B9A">
        <w:rPr>
          <w:szCs w:val="22"/>
        </w:rPr>
        <w:t>Aumentar el número de proyectos por país.</w:t>
      </w:r>
    </w:p>
    <w:p w:rsidR="00BE63F2" w:rsidRPr="00250B9A" w:rsidRDefault="00BE63F2" w:rsidP="00DB24B4">
      <w:pPr>
        <w:numPr>
          <w:ilvl w:val="0"/>
          <w:numId w:val="77"/>
        </w:numPr>
        <w:spacing w:after="120"/>
        <w:jc w:val="both"/>
        <w:rPr>
          <w:szCs w:val="22"/>
        </w:rPr>
      </w:pPr>
      <w:r w:rsidRPr="00250B9A">
        <w:rPr>
          <w:szCs w:val="22"/>
        </w:rPr>
        <w:t>Reducir el período de ejecución de cada proyecto.</w:t>
      </w:r>
    </w:p>
    <w:p w:rsidR="00BE63F2" w:rsidRPr="00250B9A" w:rsidRDefault="00BE63F2" w:rsidP="00DB24B4">
      <w:pPr>
        <w:numPr>
          <w:ilvl w:val="0"/>
          <w:numId w:val="77"/>
        </w:numPr>
        <w:spacing w:after="120"/>
        <w:jc w:val="both"/>
        <w:rPr>
          <w:szCs w:val="22"/>
        </w:rPr>
      </w:pPr>
      <w:r w:rsidRPr="00250B9A">
        <w:rPr>
          <w:szCs w:val="22"/>
        </w:rPr>
        <w:t>Expandir el proyecto a los países en desarrollo interesados.</w:t>
      </w:r>
    </w:p>
    <w:p w:rsidR="00BE63F2" w:rsidRPr="00250B9A" w:rsidRDefault="00BE63F2" w:rsidP="00DB24B4">
      <w:pPr>
        <w:numPr>
          <w:ilvl w:val="0"/>
          <w:numId w:val="77"/>
        </w:numPr>
        <w:spacing w:after="120"/>
        <w:jc w:val="both"/>
        <w:rPr>
          <w:szCs w:val="22"/>
        </w:rPr>
      </w:pPr>
      <w:r w:rsidRPr="00250B9A">
        <w:rPr>
          <w:szCs w:val="22"/>
        </w:rPr>
        <w:t xml:space="preserve">Adoptar un mecanismo para velar por que los </w:t>
      </w:r>
      <w:r w:rsidR="00FC6892" w:rsidRPr="00250B9A">
        <w:rPr>
          <w:szCs w:val="22"/>
        </w:rPr>
        <w:t>grupos nacionales de expertos</w:t>
      </w:r>
      <w:r w:rsidRPr="00250B9A">
        <w:rPr>
          <w:szCs w:val="22"/>
        </w:rPr>
        <w:t xml:space="preserve"> cumplan los requisitos del proyecto en materia de presentación de informes.</w:t>
      </w:r>
    </w:p>
    <w:p w:rsidR="00BE63F2" w:rsidRPr="00250B9A" w:rsidRDefault="00BE63F2" w:rsidP="00DB24B4">
      <w:pPr>
        <w:numPr>
          <w:ilvl w:val="0"/>
          <w:numId w:val="77"/>
        </w:numPr>
        <w:spacing w:after="120"/>
        <w:jc w:val="both"/>
        <w:rPr>
          <w:szCs w:val="22"/>
        </w:rPr>
      </w:pPr>
      <w:r w:rsidRPr="00250B9A">
        <w:rPr>
          <w:szCs w:val="22"/>
        </w:rPr>
        <w:t>Establecer un programa de introducción para consultores del proyecto.</w:t>
      </w:r>
    </w:p>
    <w:p w:rsidR="00BE63F2" w:rsidRPr="00250B9A" w:rsidRDefault="00BE63F2" w:rsidP="00DB24B4">
      <w:pPr>
        <w:numPr>
          <w:ilvl w:val="0"/>
          <w:numId w:val="77"/>
        </w:numPr>
        <w:spacing w:after="120"/>
        <w:jc w:val="both"/>
        <w:rPr>
          <w:szCs w:val="22"/>
        </w:rPr>
      </w:pPr>
      <w:r w:rsidRPr="00250B9A">
        <w:rPr>
          <w:szCs w:val="22"/>
        </w:rPr>
        <w:t>Aumentar la contribución de las oficinas regionales al proyecto.</w:t>
      </w:r>
    </w:p>
    <w:p w:rsidR="009A24EB" w:rsidRPr="00250B9A" w:rsidRDefault="00BE63F2" w:rsidP="00DB24B4">
      <w:pPr>
        <w:numPr>
          <w:ilvl w:val="0"/>
          <w:numId w:val="77"/>
        </w:numPr>
        <w:spacing w:after="120"/>
        <w:jc w:val="both"/>
        <w:rPr>
          <w:szCs w:val="22"/>
        </w:rPr>
      </w:pPr>
      <w:r w:rsidRPr="00250B9A">
        <w:rPr>
          <w:szCs w:val="22"/>
        </w:rPr>
        <w:t xml:space="preserve">Mejorar la eficacia de los </w:t>
      </w:r>
      <w:r w:rsidR="00FC6892" w:rsidRPr="00250B9A">
        <w:rPr>
          <w:szCs w:val="22"/>
        </w:rPr>
        <w:t>grupos nacionales de expertos</w:t>
      </w:r>
      <w:r w:rsidRPr="00250B9A">
        <w:rPr>
          <w:szCs w:val="22"/>
        </w:rPr>
        <w:t xml:space="preserve"> en la ejecución del proyecto.</w:t>
      </w:r>
    </w:p>
    <w:p w:rsidR="009A24EB" w:rsidRPr="00250B9A" w:rsidRDefault="009A24EB" w:rsidP="00DB24B4">
      <w:pPr>
        <w:spacing w:after="120"/>
        <w:ind w:left="720"/>
        <w:jc w:val="both"/>
        <w:rPr>
          <w:szCs w:val="22"/>
        </w:rPr>
      </w:pPr>
    </w:p>
    <w:p w:rsidR="009A24EB" w:rsidRPr="00250B9A" w:rsidRDefault="009A24EB" w:rsidP="00DB24B4">
      <w:pPr>
        <w:ind w:left="1080"/>
        <w:jc w:val="both"/>
        <w:rPr>
          <w:szCs w:val="22"/>
        </w:rPr>
      </w:pPr>
    </w:p>
    <w:p w:rsidR="009A24EB" w:rsidRPr="00250B9A" w:rsidRDefault="00E50F73" w:rsidP="00DB24B4">
      <w:pPr>
        <w:rPr>
          <w:b/>
          <w:szCs w:val="22"/>
        </w:rPr>
      </w:pPr>
      <w:r w:rsidRPr="00250B9A">
        <w:rPr>
          <w:b/>
          <w:szCs w:val="22"/>
        </w:rPr>
        <w:t>C</w:t>
      </w:r>
      <w:r w:rsidR="00DB56DA" w:rsidRPr="00250B9A">
        <w:rPr>
          <w:b/>
          <w:szCs w:val="22"/>
        </w:rPr>
        <w:t xml:space="preserve">.  </w:t>
      </w:r>
      <w:r w:rsidR="00164682" w:rsidRPr="00250B9A">
        <w:rPr>
          <w:b/>
          <w:szCs w:val="22"/>
        </w:rPr>
        <w:t>Fortalecimiento de capacidades</w:t>
      </w:r>
      <w:r w:rsidRPr="00250B9A">
        <w:rPr>
          <w:b/>
          <w:szCs w:val="22"/>
        </w:rPr>
        <w:t xml:space="preserve"> </w:t>
      </w:r>
      <w:r w:rsidR="004C3D5E" w:rsidRPr="00250B9A">
        <w:rPr>
          <w:b/>
          <w:szCs w:val="22"/>
        </w:rPr>
        <w:t>y</w:t>
      </w:r>
      <w:r w:rsidR="006222BF" w:rsidRPr="00250B9A">
        <w:rPr>
          <w:b/>
          <w:szCs w:val="22"/>
        </w:rPr>
        <w:t xml:space="preserve"> transferencia de conocimientos técnicos</w:t>
      </w:r>
    </w:p>
    <w:p w:rsidR="009A24EB" w:rsidRPr="00250B9A" w:rsidRDefault="009A24EB" w:rsidP="00DB24B4">
      <w:pPr>
        <w:ind w:left="360"/>
        <w:contextualSpacing/>
        <w:jc w:val="both"/>
        <w:rPr>
          <w:rFonts w:eastAsia="Times New Roman"/>
          <w:szCs w:val="22"/>
          <w:lang w:eastAsia="en-US" w:bidi="en-US"/>
        </w:rPr>
      </w:pPr>
    </w:p>
    <w:p w:rsidR="009A24EB" w:rsidRPr="00250B9A" w:rsidRDefault="00DC684F" w:rsidP="00DB24B4">
      <w:pPr>
        <w:keepNext/>
        <w:keepLines/>
        <w:numPr>
          <w:ilvl w:val="0"/>
          <w:numId w:val="32"/>
        </w:numPr>
        <w:spacing w:after="120"/>
        <w:jc w:val="both"/>
        <w:rPr>
          <w:rFonts w:eastAsia="Times New Roman"/>
          <w:szCs w:val="22"/>
          <w:lang w:eastAsia="en-US" w:bidi="en-US"/>
        </w:rPr>
      </w:pPr>
      <w:r w:rsidRPr="00250B9A">
        <w:rPr>
          <w:rFonts w:eastAsia="Times New Roman"/>
          <w:b/>
          <w:szCs w:val="22"/>
          <w:lang w:eastAsia="en-US" w:bidi="en-US"/>
        </w:rPr>
        <w:t xml:space="preserve">Recomendación 3 </w:t>
      </w:r>
      <w:r w:rsidRPr="00250B9A">
        <w:rPr>
          <w:rFonts w:eastAsia="Times New Roman"/>
          <w:b/>
          <w:i/>
          <w:iCs/>
          <w:szCs w:val="22"/>
          <w:lang w:eastAsia="en-US" w:bidi="en-US"/>
        </w:rPr>
        <w:t>(Ref.</w:t>
      </w:r>
      <w:r w:rsidR="00AD2B59" w:rsidRPr="00250B9A">
        <w:rPr>
          <w:rFonts w:eastAsia="Times New Roman"/>
          <w:b/>
          <w:i/>
          <w:iCs/>
          <w:szCs w:val="22"/>
          <w:lang w:eastAsia="en-US" w:bidi="en-US"/>
        </w:rPr>
        <w:t xml:space="preserve">:  </w:t>
      </w:r>
      <w:r w:rsidRPr="00250B9A">
        <w:rPr>
          <w:rFonts w:eastAsia="Times New Roman"/>
          <w:b/>
          <w:i/>
          <w:iCs/>
          <w:szCs w:val="22"/>
          <w:lang w:eastAsia="en-US" w:bidi="en-US"/>
        </w:rPr>
        <w:t>Conclusiones</w:t>
      </w:r>
      <w:r w:rsidRPr="00250B9A">
        <w:rPr>
          <w:rFonts w:eastAsia="Times New Roman"/>
          <w:i/>
          <w:iCs/>
          <w:szCs w:val="22"/>
          <w:lang w:eastAsia="en-US" w:bidi="en-US"/>
        </w:rPr>
        <w:t xml:space="preserve"> </w:t>
      </w:r>
      <w:r w:rsidRPr="00250B9A">
        <w:rPr>
          <w:rFonts w:eastAsia="Times New Roman"/>
          <w:b/>
          <w:i/>
          <w:iCs/>
          <w:szCs w:val="22"/>
          <w:lang w:eastAsia="en-US" w:bidi="en-US"/>
        </w:rPr>
        <w:t>5 y 6)</w:t>
      </w:r>
      <w:r w:rsidRPr="00250B9A">
        <w:rPr>
          <w:rFonts w:eastAsia="Times New Roman"/>
          <w:szCs w:val="22"/>
          <w:lang w:eastAsia="en-US" w:bidi="en-US"/>
        </w:rPr>
        <w:t>.</w:t>
      </w:r>
      <w:r w:rsidR="00EB6473" w:rsidRPr="00250B9A">
        <w:rPr>
          <w:rFonts w:eastAsia="Times New Roman"/>
          <w:szCs w:val="22"/>
          <w:lang w:eastAsia="en-US" w:bidi="en-US"/>
        </w:rPr>
        <w:t xml:space="preserve"> </w:t>
      </w:r>
      <w:r w:rsidRPr="00250B9A">
        <w:rPr>
          <w:rFonts w:eastAsia="Times New Roman"/>
          <w:szCs w:val="22"/>
          <w:lang w:eastAsia="en-US" w:bidi="en-US"/>
        </w:rPr>
        <w:t xml:space="preserve"> </w:t>
      </w:r>
      <w:r w:rsidR="004C3D5E" w:rsidRPr="00250B9A">
        <w:rPr>
          <w:rFonts w:eastAsia="Times New Roman"/>
          <w:szCs w:val="22"/>
          <w:lang w:eastAsia="en-US" w:bidi="en-US"/>
        </w:rPr>
        <w:t xml:space="preserve">Para fomentar el </w:t>
      </w:r>
      <w:r w:rsidR="00164682" w:rsidRPr="00250B9A">
        <w:rPr>
          <w:rFonts w:eastAsia="Times New Roman"/>
          <w:szCs w:val="22"/>
          <w:lang w:eastAsia="en-US" w:bidi="en-US"/>
        </w:rPr>
        <w:t>fortalecimiento de capacidades</w:t>
      </w:r>
      <w:r w:rsidR="004C3D5E" w:rsidRPr="00250B9A">
        <w:rPr>
          <w:rFonts w:eastAsia="Times New Roman"/>
          <w:szCs w:val="22"/>
          <w:lang w:eastAsia="en-US" w:bidi="en-US"/>
        </w:rPr>
        <w:t xml:space="preserve"> y la transferencia de conocimientos </w:t>
      </w:r>
      <w:r w:rsidR="00EF3E11" w:rsidRPr="00250B9A">
        <w:rPr>
          <w:rFonts w:eastAsia="Times New Roman"/>
          <w:szCs w:val="22"/>
          <w:lang w:eastAsia="en-US" w:bidi="en-US"/>
        </w:rPr>
        <w:t>especializados</w:t>
      </w:r>
      <w:r w:rsidR="004C3D5E" w:rsidRPr="00250B9A">
        <w:rPr>
          <w:rFonts w:eastAsia="Times New Roman"/>
          <w:szCs w:val="22"/>
          <w:lang w:eastAsia="en-US" w:bidi="en-US"/>
        </w:rPr>
        <w:t xml:space="preserve"> sobre el uso de información técnica y científica adecuada para atender las necesidades de desarrollo de los Estados miembros, la Secretaría de la OMPI debería velar por que:</w:t>
      </w:r>
    </w:p>
    <w:p w:rsidR="004C2060" w:rsidRPr="00250B9A" w:rsidRDefault="004C2060" w:rsidP="00DB24B4">
      <w:pPr>
        <w:numPr>
          <w:ilvl w:val="0"/>
          <w:numId w:val="78"/>
        </w:numPr>
        <w:spacing w:after="120"/>
        <w:ind w:left="720"/>
        <w:jc w:val="both"/>
        <w:rPr>
          <w:szCs w:val="22"/>
        </w:rPr>
      </w:pPr>
      <w:r w:rsidRPr="00250B9A">
        <w:rPr>
          <w:szCs w:val="22"/>
        </w:rPr>
        <w:t xml:space="preserve">Los </w:t>
      </w:r>
      <w:r w:rsidR="00FC6892" w:rsidRPr="00250B9A">
        <w:rPr>
          <w:szCs w:val="22"/>
        </w:rPr>
        <w:t>grupos nacionales de expertos</w:t>
      </w:r>
      <w:r w:rsidRPr="00250B9A">
        <w:rPr>
          <w:szCs w:val="22"/>
        </w:rPr>
        <w:t xml:space="preserve"> sean plenamente responsables de llevar a cabo la búsqueda de patentes, y la preparación de los informes relativos al </w:t>
      </w:r>
      <w:r w:rsidR="00235D6E" w:rsidRPr="00250B9A">
        <w:rPr>
          <w:szCs w:val="22"/>
        </w:rPr>
        <w:t>análisis de las tecnologías</w:t>
      </w:r>
      <w:r w:rsidRPr="00250B9A">
        <w:rPr>
          <w:szCs w:val="22"/>
        </w:rPr>
        <w:t xml:space="preserve"> y los planes de trabajo. </w:t>
      </w:r>
    </w:p>
    <w:p w:rsidR="004C2060" w:rsidRPr="00250B9A" w:rsidRDefault="00F06269" w:rsidP="00DB24B4">
      <w:pPr>
        <w:numPr>
          <w:ilvl w:val="0"/>
          <w:numId w:val="78"/>
        </w:numPr>
        <w:spacing w:after="120"/>
        <w:ind w:left="720"/>
        <w:jc w:val="both"/>
        <w:rPr>
          <w:szCs w:val="22"/>
        </w:rPr>
      </w:pPr>
      <w:r w:rsidRPr="00250B9A">
        <w:rPr>
          <w:szCs w:val="22"/>
        </w:rPr>
        <w:t>Mayor cantidad de</w:t>
      </w:r>
      <w:r w:rsidR="004C2060" w:rsidRPr="00250B9A">
        <w:rPr>
          <w:szCs w:val="22"/>
        </w:rPr>
        <w:t xml:space="preserve"> personas </w:t>
      </w:r>
      <w:r w:rsidRPr="00250B9A">
        <w:rPr>
          <w:szCs w:val="22"/>
        </w:rPr>
        <w:t xml:space="preserve">participe </w:t>
      </w:r>
      <w:r w:rsidR="004C2060" w:rsidRPr="00250B9A">
        <w:rPr>
          <w:szCs w:val="22"/>
        </w:rPr>
        <w:t xml:space="preserve">en la formación sobre el uso de información técnica y científica adecuada para atender las necesidades de desarrollo de los Estados miembros. </w:t>
      </w:r>
    </w:p>
    <w:p w:rsidR="009A24EB" w:rsidRPr="00250B9A" w:rsidRDefault="00610F97" w:rsidP="00DB24B4">
      <w:pPr>
        <w:numPr>
          <w:ilvl w:val="0"/>
          <w:numId w:val="78"/>
        </w:numPr>
        <w:spacing w:after="120"/>
        <w:ind w:left="720"/>
        <w:jc w:val="both"/>
        <w:rPr>
          <w:b/>
          <w:szCs w:val="22"/>
        </w:rPr>
      </w:pPr>
      <w:r w:rsidRPr="00250B9A">
        <w:rPr>
          <w:szCs w:val="22"/>
        </w:rPr>
        <w:t>Se pongan en marcha más cantidad de proyectos en cada país</w:t>
      </w:r>
      <w:r w:rsidR="004C2060" w:rsidRPr="00250B9A">
        <w:rPr>
          <w:szCs w:val="22"/>
        </w:rPr>
        <w:t xml:space="preserve">. </w:t>
      </w:r>
    </w:p>
    <w:p w:rsidR="004C2060" w:rsidRPr="00250B9A" w:rsidRDefault="004C2060" w:rsidP="00DB24B4">
      <w:pPr>
        <w:spacing w:after="120"/>
        <w:ind w:left="720"/>
        <w:jc w:val="both"/>
        <w:rPr>
          <w:b/>
          <w:szCs w:val="22"/>
        </w:rPr>
      </w:pPr>
    </w:p>
    <w:p w:rsidR="009A24EB" w:rsidRPr="00250B9A" w:rsidRDefault="00DC684F" w:rsidP="00DB24B4">
      <w:pPr>
        <w:spacing w:after="220"/>
        <w:rPr>
          <w:b/>
          <w:bCs/>
          <w:szCs w:val="22"/>
        </w:rPr>
      </w:pPr>
      <w:r w:rsidRPr="00250B9A">
        <w:rPr>
          <w:b/>
          <w:bCs/>
          <w:szCs w:val="22"/>
        </w:rPr>
        <w:t xml:space="preserve">D.  </w:t>
      </w:r>
      <w:r w:rsidR="00EB6473" w:rsidRPr="00250B9A">
        <w:rPr>
          <w:b/>
          <w:bCs/>
          <w:szCs w:val="22"/>
        </w:rPr>
        <w:t>Sostenibilidad</w:t>
      </w:r>
    </w:p>
    <w:p w:rsidR="009A24EB" w:rsidRPr="00250B9A" w:rsidRDefault="00DC684F" w:rsidP="00DB24B4">
      <w:pPr>
        <w:keepNext/>
        <w:keepLines/>
        <w:numPr>
          <w:ilvl w:val="0"/>
          <w:numId w:val="32"/>
        </w:numPr>
        <w:spacing w:after="120"/>
        <w:jc w:val="both"/>
        <w:rPr>
          <w:szCs w:val="22"/>
        </w:rPr>
      </w:pPr>
      <w:r w:rsidRPr="00250B9A">
        <w:rPr>
          <w:rFonts w:eastAsia="Times New Roman"/>
          <w:b/>
          <w:szCs w:val="22"/>
          <w:lang w:eastAsia="en-US" w:bidi="en-US"/>
        </w:rPr>
        <w:t xml:space="preserve">Recomendación 4 </w:t>
      </w:r>
      <w:r w:rsidRPr="00250B9A">
        <w:rPr>
          <w:rFonts w:eastAsia="Times New Roman"/>
          <w:b/>
          <w:i/>
          <w:iCs/>
          <w:szCs w:val="22"/>
          <w:lang w:eastAsia="en-US" w:bidi="en-US"/>
        </w:rPr>
        <w:t>(Ref.</w:t>
      </w:r>
      <w:r w:rsidR="00AD2B59" w:rsidRPr="00250B9A">
        <w:rPr>
          <w:rFonts w:eastAsia="Times New Roman"/>
          <w:b/>
          <w:i/>
          <w:iCs/>
          <w:szCs w:val="22"/>
          <w:lang w:eastAsia="en-US" w:bidi="en-US"/>
        </w:rPr>
        <w:t xml:space="preserve">:  </w:t>
      </w:r>
      <w:r w:rsidRPr="00250B9A">
        <w:rPr>
          <w:rFonts w:eastAsia="Times New Roman"/>
          <w:b/>
          <w:i/>
          <w:iCs/>
          <w:szCs w:val="22"/>
          <w:lang w:eastAsia="en-US" w:bidi="en-US"/>
        </w:rPr>
        <w:t>Conclusión</w:t>
      </w:r>
      <w:r w:rsidRPr="00250B9A">
        <w:rPr>
          <w:rFonts w:eastAsia="Times New Roman"/>
          <w:i/>
          <w:iCs/>
          <w:szCs w:val="22"/>
          <w:lang w:eastAsia="en-US" w:bidi="en-US"/>
        </w:rPr>
        <w:t xml:space="preserve"> </w:t>
      </w:r>
      <w:r w:rsidRPr="00250B9A">
        <w:rPr>
          <w:rFonts w:eastAsia="Times New Roman"/>
          <w:b/>
          <w:bCs/>
          <w:i/>
          <w:iCs/>
          <w:szCs w:val="22"/>
          <w:lang w:eastAsia="en-US" w:bidi="en-US"/>
        </w:rPr>
        <w:t>8</w:t>
      </w:r>
      <w:r w:rsidRPr="00250B9A">
        <w:rPr>
          <w:rFonts w:eastAsia="Times New Roman"/>
          <w:b/>
          <w:i/>
          <w:iCs/>
          <w:szCs w:val="22"/>
          <w:lang w:eastAsia="en-US" w:bidi="en-US"/>
        </w:rPr>
        <w:t>)</w:t>
      </w:r>
      <w:r w:rsidR="00DB56DA" w:rsidRPr="00250B9A">
        <w:rPr>
          <w:rFonts w:eastAsia="Times New Roman"/>
          <w:szCs w:val="22"/>
          <w:lang w:eastAsia="en-US" w:bidi="en-US"/>
        </w:rPr>
        <w:t xml:space="preserve">.  </w:t>
      </w:r>
      <w:r w:rsidR="003D402E" w:rsidRPr="00250B9A">
        <w:rPr>
          <w:szCs w:val="22"/>
        </w:rPr>
        <w:t>Para aumentar las posibilidades de ejecución de los planes de trabajo y la realización de proyectos similares, los responsables de la evaluación recomiendan que la Secretaría de la OMPI lleve a cabo l</w:t>
      </w:r>
      <w:r w:rsidR="00291C54" w:rsidRPr="00250B9A">
        <w:rPr>
          <w:szCs w:val="22"/>
        </w:rPr>
        <w:t>as</w:t>
      </w:r>
      <w:r w:rsidR="003D402E" w:rsidRPr="00250B9A">
        <w:rPr>
          <w:szCs w:val="22"/>
        </w:rPr>
        <w:t xml:space="preserve"> siguiente</w:t>
      </w:r>
      <w:r w:rsidR="00291C54" w:rsidRPr="00250B9A">
        <w:rPr>
          <w:szCs w:val="22"/>
        </w:rPr>
        <w:t>s tareas</w:t>
      </w:r>
      <w:r w:rsidR="00E50F73" w:rsidRPr="00250B9A">
        <w:rPr>
          <w:szCs w:val="22"/>
        </w:rPr>
        <w:t>:</w:t>
      </w:r>
    </w:p>
    <w:p w:rsidR="003D402E" w:rsidRPr="00250B9A" w:rsidRDefault="003D402E" w:rsidP="00DB24B4">
      <w:pPr>
        <w:numPr>
          <w:ilvl w:val="0"/>
          <w:numId w:val="75"/>
        </w:numPr>
        <w:spacing w:after="120"/>
        <w:ind w:left="756" w:hanging="378"/>
        <w:jc w:val="both"/>
        <w:rPr>
          <w:szCs w:val="22"/>
        </w:rPr>
      </w:pPr>
      <w:r w:rsidRPr="00250B9A">
        <w:rPr>
          <w:szCs w:val="22"/>
        </w:rPr>
        <w:t>Vel</w:t>
      </w:r>
      <w:r w:rsidR="00291C54" w:rsidRPr="00250B9A">
        <w:rPr>
          <w:szCs w:val="22"/>
        </w:rPr>
        <w:t>ar</w:t>
      </w:r>
      <w:r w:rsidRPr="00250B9A">
        <w:rPr>
          <w:szCs w:val="22"/>
        </w:rPr>
        <w:t xml:space="preserve"> por que la ejecución del plan de trabajo se convierta en la principal condición para la selección de los Estados miembros </w:t>
      </w:r>
      <w:r w:rsidR="00917ACF" w:rsidRPr="00250B9A">
        <w:rPr>
          <w:szCs w:val="22"/>
        </w:rPr>
        <w:t xml:space="preserve">que participarán en el proyecto, </w:t>
      </w:r>
      <w:r w:rsidRPr="00250B9A">
        <w:rPr>
          <w:szCs w:val="22"/>
        </w:rPr>
        <w:t xml:space="preserve">y en una parte integrante del memorando de entendimiento. </w:t>
      </w:r>
    </w:p>
    <w:p w:rsidR="003D402E" w:rsidRPr="00250B9A" w:rsidRDefault="003D402E" w:rsidP="00DB24B4">
      <w:pPr>
        <w:numPr>
          <w:ilvl w:val="0"/>
          <w:numId w:val="75"/>
        </w:numPr>
        <w:spacing w:after="120"/>
        <w:ind w:left="756" w:hanging="378"/>
        <w:jc w:val="both"/>
        <w:rPr>
          <w:szCs w:val="22"/>
        </w:rPr>
      </w:pPr>
      <w:r w:rsidRPr="00250B9A">
        <w:rPr>
          <w:szCs w:val="22"/>
        </w:rPr>
        <w:lastRenderedPageBreak/>
        <w:t>Prom</w:t>
      </w:r>
      <w:r w:rsidR="00291C54" w:rsidRPr="00250B9A">
        <w:rPr>
          <w:szCs w:val="22"/>
        </w:rPr>
        <w:t>over</w:t>
      </w:r>
      <w:r w:rsidRPr="00250B9A">
        <w:rPr>
          <w:szCs w:val="22"/>
        </w:rPr>
        <w:t xml:space="preserve"> la participación del sector privado en la elaboración y ejecución del proyecto.</w:t>
      </w:r>
    </w:p>
    <w:p w:rsidR="003D402E" w:rsidRPr="00250B9A" w:rsidRDefault="003D402E" w:rsidP="00DB24B4">
      <w:pPr>
        <w:numPr>
          <w:ilvl w:val="0"/>
          <w:numId w:val="75"/>
        </w:numPr>
        <w:spacing w:after="120"/>
        <w:ind w:left="756" w:hanging="378"/>
        <w:jc w:val="both"/>
        <w:rPr>
          <w:szCs w:val="22"/>
        </w:rPr>
      </w:pPr>
      <w:r w:rsidRPr="00250B9A">
        <w:rPr>
          <w:szCs w:val="22"/>
        </w:rPr>
        <w:t>Foment</w:t>
      </w:r>
      <w:r w:rsidR="00291C54" w:rsidRPr="00250B9A">
        <w:rPr>
          <w:szCs w:val="22"/>
        </w:rPr>
        <w:t>ar</w:t>
      </w:r>
      <w:r w:rsidRPr="00250B9A">
        <w:rPr>
          <w:szCs w:val="22"/>
        </w:rPr>
        <w:t xml:space="preserve"> la participación en el proceso del sector financiero local y las ONG.</w:t>
      </w:r>
    </w:p>
    <w:p w:rsidR="003D402E" w:rsidRPr="00250B9A" w:rsidRDefault="003D402E" w:rsidP="00DB24B4">
      <w:pPr>
        <w:numPr>
          <w:ilvl w:val="0"/>
          <w:numId w:val="75"/>
        </w:numPr>
        <w:spacing w:after="120"/>
        <w:ind w:left="756" w:hanging="378"/>
        <w:jc w:val="both"/>
        <w:rPr>
          <w:szCs w:val="22"/>
        </w:rPr>
      </w:pPr>
      <w:r w:rsidRPr="00250B9A">
        <w:rPr>
          <w:szCs w:val="22"/>
        </w:rPr>
        <w:t>Prom</w:t>
      </w:r>
      <w:r w:rsidR="00291C54" w:rsidRPr="00250B9A">
        <w:rPr>
          <w:szCs w:val="22"/>
        </w:rPr>
        <w:t>over</w:t>
      </w:r>
      <w:r w:rsidRPr="00250B9A">
        <w:rPr>
          <w:szCs w:val="22"/>
        </w:rPr>
        <w:t xml:space="preserve"> la integración del uso de tecnologías apropiadas en las estrategias y políticas nacionales de los Estados miembros (por ejemplo, la política de </w:t>
      </w:r>
      <w:r w:rsidR="00517807" w:rsidRPr="00250B9A">
        <w:rPr>
          <w:szCs w:val="22"/>
        </w:rPr>
        <w:t>PI</w:t>
      </w:r>
      <w:r w:rsidRPr="00250B9A">
        <w:rPr>
          <w:szCs w:val="22"/>
        </w:rPr>
        <w:t xml:space="preserve">, la política en materia de ciencia, tecnología e innovación, </w:t>
      </w:r>
      <w:r w:rsidR="00917ACF" w:rsidRPr="00250B9A">
        <w:rPr>
          <w:szCs w:val="22"/>
        </w:rPr>
        <w:t xml:space="preserve">y </w:t>
      </w:r>
      <w:r w:rsidRPr="00250B9A">
        <w:rPr>
          <w:szCs w:val="22"/>
        </w:rPr>
        <w:t>la política de industrialización</w:t>
      </w:r>
      <w:r w:rsidR="00917ACF" w:rsidRPr="00250B9A">
        <w:rPr>
          <w:szCs w:val="22"/>
        </w:rPr>
        <w:t xml:space="preserve"> del país</w:t>
      </w:r>
      <w:r w:rsidRPr="00250B9A">
        <w:rPr>
          <w:szCs w:val="22"/>
        </w:rPr>
        <w:t>)</w:t>
      </w:r>
    </w:p>
    <w:p w:rsidR="009A24EB" w:rsidRPr="00250B9A" w:rsidRDefault="003D402E" w:rsidP="00DB24B4">
      <w:pPr>
        <w:numPr>
          <w:ilvl w:val="0"/>
          <w:numId w:val="75"/>
        </w:numPr>
        <w:spacing w:after="120"/>
        <w:ind w:left="756" w:hanging="378"/>
        <w:jc w:val="both"/>
        <w:rPr>
          <w:szCs w:val="22"/>
        </w:rPr>
      </w:pPr>
      <w:r w:rsidRPr="00250B9A">
        <w:rPr>
          <w:szCs w:val="22"/>
        </w:rPr>
        <w:t>Organi</w:t>
      </w:r>
      <w:r w:rsidR="00291C54" w:rsidRPr="00250B9A">
        <w:rPr>
          <w:szCs w:val="22"/>
        </w:rPr>
        <w:t>zar</w:t>
      </w:r>
      <w:r w:rsidRPr="00250B9A">
        <w:rPr>
          <w:szCs w:val="22"/>
        </w:rPr>
        <w:t xml:space="preserve"> una reunión de los anteriores directores de los </w:t>
      </w:r>
      <w:r w:rsidR="00EF534F" w:rsidRPr="00250B9A">
        <w:rPr>
          <w:szCs w:val="22"/>
        </w:rPr>
        <w:t xml:space="preserve">proyectos de los </w:t>
      </w:r>
      <w:r w:rsidRPr="00250B9A">
        <w:rPr>
          <w:szCs w:val="22"/>
        </w:rPr>
        <w:t>seis países y los departamentos gubernamentales pertinentes para examinar la forma de fortalecer el uso de tecnologías apropiadas en esos países.</w:t>
      </w:r>
      <w:r w:rsidR="008E7F4C" w:rsidRPr="00250B9A">
        <w:rPr>
          <w:szCs w:val="22"/>
        </w:rPr>
        <w:t xml:space="preserve"> </w:t>
      </w:r>
    </w:p>
    <w:p w:rsidR="009A24EB" w:rsidRPr="00250B9A" w:rsidRDefault="009A24EB" w:rsidP="00DB24B4">
      <w:pPr>
        <w:ind w:left="1080"/>
        <w:jc w:val="both"/>
        <w:rPr>
          <w:szCs w:val="22"/>
        </w:rPr>
      </w:pPr>
    </w:p>
    <w:p w:rsidR="009A24EB" w:rsidRPr="00250B9A" w:rsidRDefault="00DC684F" w:rsidP="00DB24B4">
      <w:pPr>
        <w:keepNext/>
        <w:keepLines/>
        <w:numPr>
          <w:ilvl w:val="0"/>
          <w:numId w:val="32"/>
        </w:numPr>
        <w:spacing w:after="120"/>
        <w:jc w:val="both"/>
        <w:rPr>
          <w:szCs w:val="22"/>
        </w:rPr>
      </w:pPr>
      <w:r w:rsidRPr="00250B9A">
        <w:rPr>
          <w:rFonts w:eastAsia="Times New Roman"/>
          <w:b/>
          <w:szCs w:val="22"/>
          <w:lang w:eastAsia="en-US" w:bidi="en-US"/>
        </w:rPr>
        <w:t xml:space="preserve">Recomendación 5 </w:t>
      </w:r>
      <w:r w:rsidRPr="00250B9A">
        <w:rPr>
          <w:rFonts w:eastAsia="Times New Roman"/>
          <w:b/>
          <w:i/>
          <w:iCs/>
          <w:szCs w:val="22"/>
          <w:lang w:eastAsia="en-US" w:bidi="en-US"/>
        </w:rPr>
        <w:t>(Ref.</w:t>
      </w:r>
      <w:r w:rsidR="00AD2B59" w:rsidRPr="00250B9A">
        <w:rPr>
          <w:rFonts w:eastAsia="Times New Roman"/>
          <w:b/>
          <w:i/>
          <w:iCs/>
          <w:szCs w:val="22"/>
          <w:lang w:eastAsia="en-US" w:bidi="en-US"/>
        </w:rPr>
        <w:t xml:space="preserve">:  </w:t>
      </w:r>
      <w:r w:rsidRPr="00250B9A">
        <w:rPr>
          <w:rFonts w:eastAsia="Times New Roman"/>
          <w:b/>
          <w:i/>
          <w:iCs/>
          <w:szCs w:val="22"/>
          <w:lang w:eastAsia="en-US" w:bidi="en-US"/>
        </w:rPr>
        <w:t>Conclusión 9)</w:t>
      </w:r>
      <w:r w:rsidRPr="00250B9A">
        <w:rPr>
          <w:rFonts w:eastAsia="Times New Roman"/>
          <w:szCs w:val="22"/>
          <w:lang w:eastAsia="en-US" w:bidi="en-US"/>
        </w:rPr>
        <w:t>.</w:t>
      </w:r>
      <w:r w:rsidR="00451B94" w:rsidRPr="00250B9A">
        <w:rPr>
          <w:rFonts w:eastAsia="Times New Roman"/>
          <w:szCs w:val="22"/>
          <w:lang w:eastAsia="en-US" w:bidi="en-US"/>
        </w:rPr>
        <w:t xml:space="preserve"> </w:t>
      </w:r>
      <w:r w:rsidRPr="00250B9A">
        <w:rPr>
          <w:rFonts w:eastAsia="Times New Roman"/>
          <w:szCs w:val="22"/>
          <w:lang w:eastAsia="en-US" w:bidi="en-US"/>
        </w:rPr>
        <w:t xml:space="preserve"> </w:t>
      </w:r>
      <w:r w:rsidR="00917ACF" w:rsidRPr="00250B9A">
        <w:rPr>
          <w:szCs w:val="22"/>
        </w:rPr>
        <w:t>Para fomentar la continuidad del proyecto sobre tecnologías apropiadas en la OMPI y los Estados miembros, los responsables de la evaluación recomiendan que la Secretaría realice lo siguiente</w:t>
      </w:r>
      <w:r w:rsidR="008E7F4C" w:rsidRPr="00250B9A">
        <w:rPr>
          <w:szCs w:val="22"/>
        </w:rPr>
        <w:t>:</w:t>
      </w:r>
    </w:p>
    <w:p w:rsidR="009A24EB" w:rsidRPr="00250B9A" w:rsidRDefault="009A24EB" w:rsidP="00DB24B4">
      <w:pPr>
        <w:ind w:left="720"/>
        <w:jc w:val="both"/>
        <w:rPr>
          <w:szCs w:val="22"/>
        </w:rPr>
      </w:pPr>
    </w:p>
    <w:p w:rsidR="008E7F4C" w:rsidRPr="00250B9A" w:rsidRDefault="008E7F4C" w:rsidP="00DB24B4">
      <w:pPr>
        <w:numPr>
          <w:ilvl w:val="0"/>
          <w:numId w:val="76"/>
        </w:numPr>
        <w:spacing w:after="120"/>
        <w:jc w:val="both"/>
        <w:rPr>
          <w:szCs w:val="22"/>
        </w:rPr>
      </w:pPr>
      <w:r w:rsidRPr="00250B9A">
        <w:rPr>
          <w:szCs w:val="22"/>
        </w:rPr>
        <w:t>Integrar el proyecto sobre tecnologías apropiadas como programa de la División de PMA.</w:t>
      </w:r>
    </w:p>
    <w:p w:rsidR="008E7F4C" w:rsidRPr="00250B9A" w:rsidRDefault="008E7F4C" w:rsidP="00DB24B4">
      <w:pPr>
        <w:numPr>
          <w:ilvl w:val="0"/>
          <w:numId w:val="76"/>
        </w:numPr>
        <w:spacing w:after="120"/>
        <w:jc w:val="both"/>
        <w:rPr>
          <w:szCs w:val="22"/>
        </w:rPr>
      </w:pPr>
      <w:r w:rsidRPr="00250B9A">
        <w:rPr>
          <w:szCs w:val="22"/>
        </w:rPr>
        <w:t xml:space="preserve">Promover y alentar la labor de las oficinas regionales de </w:t>
      </w:r>
      <w:r w:rsidR="00BD050F" w:rsidRPr="00250B9A">
        <w:rPr>
          <w:szCs w:val="22"/>
        </w:rPr>
        <w:t>ejecutar</w:t>
      </w:r>
      <w:r w:rsidRPr="00250B9A">
        <w:rPr>
          <w:szCs w:val="22"/>
        </w:rPr>
        <w:t xml:space="preserve">, a título experimental, el proyecto sobre tecnologías apropiadas en </w:t>
      </w:r>
      <w:r w:rsidR="008C1AE1" w:rsidRPr="00250B9A">
        <w:rPr>
          <w:szCs w:val="22"/>
        </w:rPr>
        <w:t xml:space="preserve">los </w:t>
      </w:r>
      <w:r w:rsidRPr="00250B9A">
        <w:rPr>
          <w:szCs w:val="22"/>
        </w:rPr>
        <w:t>países en desarrollo de sus regiones.</w:t>
      </w:r>
    </w:p>
    <w:p w:rsidR="008E7F4C" w:rsidRPr="00250B9A" w:rsidRDefault="008E7F4C" w:rsidP="00DB24B4">
      <w:pPr>
        <w:numPr>
          <w:ilvl w:val="0"/>
          <w:numId w:val="76"/>
        </w:numPr>
        <w:spacing w:after="120"/>
        <w:jc w:val="both"/>
        <w:rPr>
          <w:szCs w:val="22"/>
        </w:rPr>
      </w:pPr>
      <w:r w:rsidRPr="00250B9A">
        <w:rPr>
          <w:szCs w:val="22"/>
        </w:rPr>
        <w:t>Reforzar las asociaciones ya existentes relacionadas con el proyecto sobre tecnologías apropiadas y establecer nuevas.</w:t>
      </w:r>
    </w:p>
    <w:p w:rsidR="009A24EB" w:rsidRPr="00250B9A" w:rsidRDefault="008E7F4C" w:rsidP="00DB24B4">
      <w:pPr>
        <w:numPr>
          <w:ilvl w:val="0"/>
          <w:numId w:val="76"/>
        </w:numPr>
        <w:spacing w:after="120"/>
        <w:jc w:val="both"/>
        <w:rPr>
          <w:szCs w:val="22"/>
        </w:rPr>
      </w:pPr>
      <w:r w:rsidRPr="00250B9A">
        <w:rPr>
          <w:szCs w:val="22"/>
        </w:rPr>
        <w:t>Examinar y documentar los proyectos actuales para recoger experiencias exitosas y crear un centro de óptima calidad en el seno de los PMA que sea una fuente de información sobre tecnología</w:t>
      </w:r>
      <w:r w:rsidR="008C1AE1" w:rsidRPr="00250B9A">
        <w:rPr>
          <w:szCs w:val="22"/>
        </w:rPr>
        <w:t>s</w:t>
      </w:r>
      <w:r w:rsidRPr="00250B9A">
        <w:rPr>
          <w:szCs w:val="22"/>
        </w:rPr>
        <w:t xml:space="preserve"> apropiada</w:t>
      </w:r>
      <w:r w:rsidR="008C1AE1" w:rsidRPr="00250B9A">
        <w:rPr>
          <w:szCs w:val="22"/>
        </w:rPr>
        <w:t>s</w:t>
      </w:r>
      <w:r w:rsidRPr="00250B9A">
        <w:rPr>
          <w:szCs w:val="22"/>
        </w:rPr>
        <w:t>.</w:t>
      </w:r>
    </w:p>
    <w:p w:rsidR="009A24EB" w:rsidRPr="00250B9A" w:rsidRDefault="009A24EB" w:rsidP="00DB24B4">
      <w:pPr>
        <w:spacing w:after="120"/>
        <w:ind w:left="1440"/>
        <w:jc w:val="both"/>
        <w:rPr>
          <w:szCs w:val="22"/>
        </w:rPr>
      </w:pPr>
    </w:p>
    <w:p w:rsidR="009A24EB" w:rsidRPr="00250B9A" w:rsidRDefault="009A24EB" w:rsidP="00DB24B4">
      <w:pPr>
        <w:pStyle w:val="ONUME"/>
        <w:numPr>
          <w:ilvl w:val="0"/>
          <w:numId w:val="0"/>
        </w:numPr>
        <w:spacing w:after="0"/>
      </w:pPr>
    </w:p>
    <w:p w:rsidR="009A24EB" w:rsidRPr="00250B9A" w:rsidRDefault="009A24EB" w:rsidP="00DB24B4">
      <w:pPr>
        <w:pStyle w:val="Endofdocument-Annex"/>
        <w:rPr>
          <w:lang w:val="es-ES"/>
        </w:rPr>
      </w:pPr>
      <w:r w:rsidRPr="00250B9A">
        <w:rPr>
          <w:lang w:val="es-ES"/>
        </w:rPr>
        <w:t>[Sigue</w:t>
      </w:r>
      <w:r w:rsidR="00DC684F" w:rsidRPr="00250B9A">
        <w:rPr>
          <w:lang w:val="es-ES"/>
        </w:rPr>
        <w:t>n</w:t>
      </w:r>
      <w:r w:rsidRPr="00250B9A">
        <w:rPr>
          <w:lang w:val="es-ES"/>
        </w:rPr>
        <w:t xml:space="preserve"> </w:t>
      </w:r>
      <w:r w:rsidR="00DC684F" w:rsidRPr="00250B9A">
        <w:rPr>
          <w:lang w:val="es-ES"/>
        </w:rPr>
        <w:t xml:space="preserve">los </w:t>
      </w:r>
      <w:r w:rsidRPr="00250B9A">
        <w:rPr>
          <w:lang w:val="es-ES"/>
        </w:rPr>
        <w:t>Apéndice</w:t>
      </w:r>
      <w:r w:rsidR="00DC684F" w:rsidRPr="00250B9A">
        <w:rPr>
          <w:lang w:val="es-ES"/>
        </w:rPr>
        <w:t>s</w:t>
      </w:r>
      <w:r w:rsidRPr="00250B9A">
        <w:rPr>
          <w:lang w:val="es-ES"/>
        </w:rPr>
        <w:t>]</w:t>
      </w:r>
    </w:p>
    <w:p w:rsidR="009A24EB" w:rsidRPr="00250B9A" w:rsidRDefault="009A24EB" w:rsidP="00DB24B4"/>
    <w:p w:rsidR="00E50F73" w:rsidRPr="00250B9A" w:rsidRDefault="00E50F73" w:rsidP="00DB24B4">
      <w:pPr>
        <w:pStyle w:val="Endofdocument-Annex"/>
        <w:rPr>
          <w:lang w:val="es-ES"/>
        </w:rPr>
        <w:sectPr w:rsidR="00E50F73" w:rsidRPr="00250B9A" w:rsidSect="00D63E3F">
          <w:headerReference w:type="default" r:id="rId11"/>
          <w:headerReference w:type="first" r:id="rId12"/>
          <w:footerReference w:type="first" r:id="rId13"/>
          <w:pgSz w:w="11907" w:h="16840" w:code="9"/>
          <w:pgMar w:top="567" w:right="1418" w:bottom="1418" w:left="1418" w:header="510" w:footer="1021" w:gutter="0"/>
          <w:pgNumType w:start="1"/>
          <w:cols w:space="720"/>
          <w:titlePg/>
        </w:sectPr>
      </w:pPr>
    </w:p>
    <w:p w:rsidR="009A24EB" w:rsidRPr="00250B9A" w:rsidRDefault="00B17B8C" w:rsidP="00FD2B0B">
      <w:pPr>
        <w:pStyle w:val="Heading2"/>
      </w:pPr>
      <w:bookmarkStart w:id="34" w:name="_Toc511736073"/>
      <w:bookmarkStart w:id="35" w:name="_Toc511741050"/>
      <w:r w:rsidRPr="00250B9A">
        <w:lastRenderedPageBreak/>
        <w:t>APÉNDICE</w:t>
      </w:r>
      <w:r w:rsidR="00E50F73" w:rsidRPr="00250B9A">
        <w:t xml:space="preserve"> i</w:t>
      </w:r>
      <w:proofErr w:type="gramStart"/>
      <w:r w:rsidR="00E50F73" w:rsidRPr="00250B9A">
        <w:t xml:space="preserve">:  </w:t>
      </w:r>
      <w:r w:rsidR="0000576A" w:rsidRPr="00250B9A">
        <w:t>MARCO</w:t>
      </w:r>
      <w:proofErr w:type="gramEnd"/>
      <w:r w:rsidR="0000576A" w:rsidRPr="00250B9A">
        <w:t xml:space="preserve"> DE </w:t>
      </w:r>
      <w:r w:rsidR="00E50F73" w:rsidRPr="00250B9A">
        <w:t>EVALUA</w:t>
      </w:r>
      <w:r w:rsidR="0000576A" w:rsidRPr="00250B9A">
        <w:t>CIÓN</w:t>
      </w:r>
      <w:bookmarkEnd w:id="34"/>
      <w:bookmarkEnd w:id="35"/>
    </w:p>
    <w:p w:rsidR="00E50F73" w:rsidRPr="00250B9A" w:rsidRDefault="00E50F73" w:rsidP="00DB24B4"/>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150"/>
        <w:gridCol w:w="3420"/>
        <w:gridCol w:w="2250"/>
      </w:tblGrid>
      <w:tr w:rsidR="00250B9A" w:rsidRPr="00250B9A" w:rsidTr="009A24EB">
        <w:tc>
          <w:tcPr>
            <w:tcW w:w="468" w:type="dxa"/>
          </w:tcPr>
          <w:p w:rsidR="00E50F73" w:rsidRPr="00250B9A" w:rsidRDefault="00E50F73" w:rsidP="00DB24B4">
            <w:pPr>
              <w:jc w:val="center"/>
              <w:rPr>
                <w:rFonts w:ascii="Calibri" w:eastAsia="Times New Roman" w:hAnsi="Calibri" w:cs="Times New Roman"/>
                <w:b/>
                <w:szCs w:val="22"/>
              </w:rPr>
            </w:pPr>
          </w:p>
        </w:tc>
        <w:tc>
          <w:tcPr>
            <w:tcW w:w="3150" w:type="dxa"/>
          </w:tcPr>
          <w:p w:rsidR="00E50F73" w:rsidRPr="00250B9A" w:rsidRDefault="00E50F73" w:rsidP="00DB24B4">
            <w:pPr>
              <w:jc w:val="center"/>
              <w:rPr>
                <w:rFonts w:ascii="Calibri" w:eastAsia="Times New Roman" w:hAnsi="Calibri" w:cs="Times New Roman"/>
                <w:b/>
                <w:szCs w:val="22"/>
              </w:rPr>
            </w:pPr>
            <w:r w:rsidRPr="00250B9A">
              <w:rPr>
                <w:rFonts w:ascii="Calibri" w:eastAsia="Times New Roman" w:hAnsi="Calibri" w:cs="Times New Roman"/>
                <w:b/>
                <w:szCs w:val="22"/>
              </w:rPr>
              <w:t>Sub</w:t>
            </w:r>
            <w:r w:rsidR="006A1DA2" w:rsidRPr="00250B9A">
              <w:rPr>
                <w:rFonts w:ascii="Calibri" w:eastAsia="Times New Roman" w:hAnsi="Calibri" w:cs="Times New Roman"/>
                <w:b/>
                <w:szCs w:val="22"/>
              </w:rPr>
              <w:t>apartados</w:t>
            </w:r>
          </w:p>
        </w:tc>
        <w:tc>
          <w:tcPr>
            <w:tcW w:w="3420" w:type="dxa"/>
          </w:tcPr>
          <w:p w:rsidR="00E50F73" w:rsidRPr="00250B9A" w:rsidRDefault="009A24EB" w:rsidP="00DB24B4">
            <w:pPr>
              <w:jc w:val="center"/>
              <w:rPr>
                <w:rFonts w:ascii="Calibri" w:eastAsia="Times New Roman" w:hAnsi="Calibri" w:cs="Times New Roman"/>
                <w:b/>
                <w:szCs w:val="22"/>
              </w:rPr>
            </w:pPr>
            <w:r w:rsidRPr="00250B9A">
              <w:rPr>
                <w:rFonts w:ascii="Calibri" w:eastAsia="Times New Roman" w:hAnsi="Calibri" w:cs="Times New Roman"/>
                <w:b/>
                <w:szCs w:val="22"/>
              </w:rPr>
              <w:t>Indicadores</w:t>
            </w:r>
          </w:p>
        </w:tc>
        <w:tc>
          <w:tcPr>
            <w:tcW w:w="2250" w:type="dxa"/>
          </w:tcPr>
          <w:p w:rsidR="00E50F73" w:rsidRPr="00250B9A" w:rsidRDefault="009A24EB" w:rsidP="00DB24B4">
            <w:pPr>
              <w:jc w:val="center"/>
              <w:rPr>
                <w:rFonts w:ascii="Calibri" w:eastAsia="Times New Roman" w:hAnsi="Calibri" w:cs="Times New Roman"/>
                <w:b/>
                <w:szCs w:val="22"/>
              </w:rPr>
            </w:pPr>
            <w:r w:rsidRPr="00250B9A">
              <w:rPr>
                <w:rFonts w:ascii="Calibri" w:eastAsia="Times New Roman" w:hAnsi="Calibri" w:cs="Times New Roman"/>
                <w:b/>
                <w:szCs w:val="22"/>
              </w:rPr>
              <w:t>M</w:t>
            </w:r>
            <w:r w:rsidR="006924D9" w:rsidRPr="00250B9A">
              <w:rPr>
                <w:rFonts w:ascii="Calibri" w:eastAsia="Times New Roman" w:hAnsi="Calibri" w:cs="Times New Roman"/>
                <w:b/>
                <w:szCs w:val="22"/>
              </w:rPr>
              <w:t>edios de</w:t>
            </w:r>
            <w:r w:rsidRPr="00250B9A">
              <w:rPr>
                <w:rFonts w:ascii="Calibri" w:eastAsia="Times New Roman" w:hAnsi="Calibri" w:cs="Times New Roman"/>
                <w:b/>
                <w:szCs w:val="22"/>
              </w:rPr>
              <w:t xml:space="preserve"> </w:t>
            </w:r>
            <w:r w:rsidR="006924D9" w:rsidRPr="00250B9A">
              <w:rPr>
                <w:rFonts w:ascii="Calibri" w:eastAsia="Times New Roman" w:hAnsi="Calibri" w:cs="Times New Roman"/>
                <w:b/>
                <w:szCs w:val="22"/>
              </w:rPr>
              <w:t>verificación</w:t>
            </w:r>
          </w:p>
        </w:tc>
      </w:tr>
      <w:tr w:rsidR="00250B9A" w:rsidRPr="00250B9A" w:rsidTr="009A24EB">
        <w:tc>
          <w:tcPr>
            <w:tcW w:w="9288" w:type="dxa"/>
            <w:gridSpan w:val="4"/>
          </w:tcPr>
          <w:p w:rsidR="00E50F73" w:rsidRPr="00250B9A" w:rsidRDefault="00EA4FA4" w:rsidP="00DB24B4">
            <w:pPr>
              <w:spacing w:before="120" w:after="120"/>
              <w:rPr>
                <w:rFonts w:ascii="Calibri" w:eastAsia="Times New Roman" w:hAnsi="Calibri" w:cs="Times New Roman"/>
                <w:b/>
                <w:i/>
                <w:szCs w:val="22"/>
              </w:rPr>
            </w:pPr>
            <w:r w:rsidRPr="00250B9A">
              <w:rPr>
                <w:rFonts w:ascii="Calibri" w:eastAsia="Times New Roman" w:hAnsi="Calibri" w:cs="Times New Roman"/>
                <w:b/>
                <w:i/>
                <w:szCs w:val="22"/>
              </w:rPr>
              <w:t xml:space="preserve">1: </w:t>
            </w:r>
            <w:r w:rsidR="00451B94" w:rsidRPr="00250B9A">
              <w:rPr>
                <w:rFonts w:ascii="Calibri" w:eastAsia="Times New Roman" w:hAnsi="Calibri" w:cs="Times New Roman"/>
                <w:b/>
                <w:i/>
                <w:szCs w:val="22"/>
              </w:rPr>
              <w:t xml:space="preserve"> </w:t>
            </w:r>
            <w:r w:rsidRPr="00250B9A">
              <w:rPr>
                <w:rFonts w:ascii="Calibri" w:eastAsia="Times New Roman" w:hAnsi="Calibri" w:cs="Times New Roman"/>
                <w:b/>
                <w:i/>
                <w:szCs w:val="22"/>
              </w:rPr>
              <w:t>CONCEPCIÓN Y GESTIÓN DEL PROYECTO</w:t>
            </w:r>
          </w:p>
        </w:tc>
      </w:tr>
      <w:tr w:rsidR="00250B9A" w:rsidRPr="00250B9A" w:rsidTr="009A24EB">
        <w:tc>
          <w:tcPr>
            <w:tcW w:w="468" w:type="dxa"/>
          </w:tcPr>
          <w:p w:rsidR="00E50F73" w:rsidRPr="00250B9A" w:rsidRDefault="00E50F73" w:rsidP="00DB24B4">
            <w:pPr>
              <w:rPr>
                <w:rFonts w:eastAsia="Times New Roman"/>
                <w:sz w:val="20"/>
              </w:rPr>
            </w:pPr>
            <w:r w:rsidRPr="00250B9A">
              <w:rPr>
                <w:rFonts w:eastAsia="Times New Roman"/>
                <w:sz w:val="20"/>
              </w:rPr>
              <w:t>1a</w:t>
            </w:r>
          </w:p>
        </w:tc>
        <w:tc>
          <w:tcPr>
            <w:tcW w:w="3150" w:type="dxa"/>
          </w:tcPr>
          <w:p w:rsidR="00E50F73" w:rsidRPr="00250B9A" w:rsidRDefault="009A24EB" w:rsidP="00DB24B4">
            <w:pPr>
              <w:rPr>
                <w:rFonts w:eastAsia="Times New Roman"/>
                <w:sz w:val="20"/>
              </w:rPr>
            </w:pPr>
            <w:r w:rsidRPr="00250B9A">
              <w:rPr>
                <w:rFonts w:eastAsia="Times New Roman"/>
                <w:sz w:val="20"/>
              </w:rPr>
              <w:t xml:space="preserve">La idoneidad del </w:t>
            </w:r>
            <w:r w:rsidR="00D63021" w:rsidRPr="00250B9A">
              <w:rPr>
                <w:rFonts w:eastAsia="Times New Roman"/>
                <w:sz w:val="20"/>
              </w:rPr>
              <w:t>documento del proyecto revisado</w:t>
            </w:r>
            <w:r w:rsidRPr="00250B9A">
              <w:rPr>
                <w:rFonts w:eastAsia="Times New Roman"/>
                <w:sz w:val="20"/>
              </w:rPr>
              <w:t xml:space="preserve"> como orientación para la ejecución del proyecto y la evaluación de los resultados </w:t>
            </w:r>
            <w:r w:rsidR="00626822" w:rsidRPr="00250B9A">
              <w:rPr>
                <w:rFonts w:eastAsia="Times New Roman"/>
                <w:sz w:val="20"/>
              </w:rPr>
              <w:t>obtenidos</w:t>
            </w:r>
            <w:r w:rsidR="006924D9" w:rsidRPr="00250B9A">
              <w:rPr>
                <w:rFonts w:eastAsia="Times New Roman"/>
                <w:sz w:val="20"/>
              </w:rPr>
              <w:t>.</w:t>
            </w:r>
          </w:p>
        </w:tc>
        <w:tc>
          <w:tcPr>
            <w:tcW w:w="3420" w:type="dxa"/>
          </w:tcPr>
          <w:p w:rsidR="00E50F73" w:rsidRPr="00250B9A" w:rsidRDefault="00BC0779" w:rsidP="00DB24B4">
            <w:pPr>
              <w:rPr>
                <w:rFonts w:eastAsia="Times New Roman"/>
                <w:sz w:val="20"/>
              </w:rPr>
            </w:pPr>
            <w:r w:rsidRPr="00250B9A">
              <w:rPr>
                <w:rFonts w:eastAsia="Times New Roman"/>
                <w:sz w:val="20"/>
              </w:rPr>
              <w:t>Si el documento del proyecto revisado se utilizó sin modificación alguna, o no, para ejecutar con éxito el proyecto y lograr los resultados pretendidos</w:t>
            </w:r>
            <w:r w:rsidR="006924D9" w:rsidRPr="00250B9A">
              <w:rPr>
                <w:rFonts w:eastAsia="Times New Roman"/>
                <w:sz w:val="20"/>
              </w:rPr>
              <w:t>.</w:t>
            </w:r>
            <w:r w:rsidRPr="00250B9A">
              <w:rPr>
                <w:rFonts w:eastAsia="Times New Roman"/>
                <w:sz w:val="20"/>
              </w:rPr>
              <w:t xml:space="preserve"> </w:t>
            </w:r>
          </w:p>
        </w:tc>
        <w:tc>
          <w:tcPr>
            <w:tcW w:w="2250" w:type="dxa"/>
          </w:tcPr>
          <w:p w:rsidR="00E50F73" w:rsidRPr="00250B9A" w:rsidRDefault="002C7983" w:rsidP="00DB24B4">
            <w:pPr>
              <w:rPr>
                <w:rFonts w:eastAsia="Times New Roman"/>
                <w:sz w:val="20"/>
              </w:rPr>
            </w:pPr>
            <w:r w:rsidRPr="00250B9A">
              <w:rPr>
                <w:rFonts w:eastAsia="Times New Roman"/>
                <w:sz w:val="20"/>
              </w:rPr>
              <w:t>Mediante el examen del documento y entrevistas al equipo del proyecto</w:t>
            </w:r>
            <w:r w:rsidR="00E50F73" w:rsidRPr="00250B9A">
              <w:rPr>
                <w:rFonts w:eastAsia="Times New Roman"/>
                <w:sz w:val="20"/>
              </w:rPr>
              <w:t>.</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1b</w:t>
            </w:r>
          </w:p>
        </w:tc>
        <w:tc>
          <w:tcPr>
            <w:tcW w:w="3150" w:type="dxa"/>
          </w:tcPr>
          <w:p w:rsidR="00E50F73" w:rsidRPr="00250B9A" w:rsidRDefault="00E31276" w:rsidP="00DB24B4">
            <w:pPr>
              <w:rPr>
                <w:rFonts w:ascii="Calibri" w:eastAsia="Times New Roman" w:hAnsi="Calibri" w:cs="Times New Roman"/>
                <w:szCs w:val="22"/>
              </w:rPr>
            </w:pPr>
            <w:r w:rsidRPr="00250B9A">
              <w:rPr>
                <w:rFonts w:eastAsia="Times New Roman"/>
                <w:sz w:val="20"/>
                <w:lang w:eastAsia="en-US" w:bidi="en-US"/>
              </w:rPr>
              <w:t xml:space="preserve">La idoneidad y utilidad de los instrumentos de supervisión, evaluación interna y presentación de informes del proyecto con miras a facilitar al equipo del proyecto y los principales sectores interesados información </w:t>
            </w:r>
            <w:r w:rsidR="00BC0779" w:rsidRPr="00250B9A">
              <w:rPr>
                <w:rFonts w:eastAsia="Times New Roman"/>
                <w:sz w:val="20"/>
                <w:lang w:eastAsia="en-US" w:bidi="en-US"/>
              </w:rPr>
              <w:t>pertinente</w:t>
            </w:r>
            <w:r w:rsidRPr="00250B9A">
              <w:rPr>
                <w:rFonts w:eastAsia="Times New Roman"/>
                <w:sz w:val="20"/>
                <w:lang w:eastAsia="en-US" w:bidi="en-US"/>
              </w:rPr>
              <w:t xml:space="preserve"> para la toma de decisiones</w:t>
            </w:r>
            <w:r w:rsidR="00E50F73" w:rsidRPr="00250B9A">
              <w:rPr>
                <w:rFonts w:eastAsia="Times New Roman"/>
                <w:sz w:val="20"/>
                <w:lang w:eastAsia="en-US" w:bidi="en-US"/>
              </w:rPr>
              <w:t>.</w:t>
            </w:r>
          </w:p>
        </w:tc>
        <w:tc>
          <w:tcPr>
            <w:tcW w:w="3420" w:type="dxa"/>
          </w:tcPr>
          <w:p w:rsidR="00E50F73" w:rsidRPr="00250B9A" w:rsidRDefault="00BC0779" w:rsidP="00DB24B4">
            <w:pPr>
              <w:rPr>
                <w:rFonts w:ascii="Calibri" w:eastAsia="Times New Roman" w:hAnsi="Calibri" w:cs="Times New Roman"/>
                <w:szCs w:val="22"/>
              </w:rPr>
            </w:pPr>
            <w:r w:rsidRPr="00250B9A">
              <w:rPr>
                <w:rFonts w:eastAsia="Times New Roman"/>
                <w:sz w:val="20"/>
                <w:lang w:eastAsia="en-US" w:bidi="en-US"/>
              </w:rPr>
              <w:t>Si los instrumentos de supervisión, evaluación interna y presentación de informes del proyecto se utilizaron, sin modificación alguna, o no, para proporcionar información pertinente con fines de toma de decisiones por el equipo del proyecto y los principales sectores interesados</w:t>
            </w:r>
            <w:r w:rsidR="00630B92" w:rsidRPr="00250B9A">
              <w:rPr>
                <w:rFonts w:eastAsia="Times New Roman"/>
                <w:sz w:val="20"/>
                <w:lang w:eastAsia="en-US" w:bidi="en-US"/>
              </w:rPr>
              <w:t xml:space="preserve">. </w:t>
            </w:r>
          </w:p>
        </w:tc>
        <w:tc>
          <w:tcPr>
            <w:tcW w:w="2250" w:type="dxa"/>
          </w:tcPr>
          <w:p w:rsidR="00E50F73" w:rsidRPr="00250B9A" w:rsidRDefault="002C7983" w:rsidP="00DB24B4">
            <w:pPr>
              <w:rPr>
                <w:rFonts w:eastAsia="Times New Roman"/>
                <w:sz w:val="20"/>
              </w:rPr>
            </w:pPr>
            <w:r w:rsidRPr="00250B9A">
              <w:rPr>
                <w:rFonts w:eastAsia="Times New Roman"/>
                <w:sz w:val="20"/>
              </w:rPr>
              <w:t>Mediante el examen del documento y entrevistas al equipo del proyecto y los beneficiarios.</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1c</w:t>
            </w:r>
          </w:p>
        </w:tc>
        <w:tc>
          <w:tcPr>
            <w:tcW w:w="3150" w:type="dxa"/>
          </w:tcPr>
          <w:p w:rsidR="00E50F73" w:rsidRPr="00250B9A" w:rsidRDefault="00EA4FA4" w:rsidP="00DB24B4">
            <w:pPr>
              <w:rPr>
                <w:rFonts w:ascii="Calibri" w:eastAsia="Times New Roman" w:hAnsi="Calibri" w:cs="Times New Roman"/>
                <w:szCs w:val="22"/>
              </w:rPr>
            </w:pPr>
            <w:r w:rsidRPr="00250B9A">
              <w:rPr>
                <w:sz w:val="20"/>
              </w:rPr>
              <w:t xml:space="preserve">La medida en que otras entidades dentro de la Secretaría </w:t>
            </w:r>
            <w:r w:rsidR="00366227" w:rsidRPr="00250B9A">
              <w:rPr>
                <w:sz w:val="20"/>
              </w:rPr>
              <w:t>han</w:t>
            </w:r>
            <w:r w:rsidRPr="00250B9A">
              <w:rPr>
                <w:sz w:val="20"/>
              </w:rPr>
              <w:t xml:space="preserve"> contribuido y permitido una ejecución eficaz y eficiente del proyecto</w:t>
            </w:r>
            <w:r w:rsidR="006924D9" w:rsidRPr="00250B9A">
              <w:rPr>
                <w:sz w:val="20"/>
              </w:rPr>
              <w:t>.</w:t>
            </w:r>
          </w:p>
        </w:tc>
        <w:tc>
          <w:tcPr>
            <w:tcW w:w="3420" w:type="dxa"/>
          </w:tcPr>
          <w:p w:rsidR="00E50F73" w:rsidRPr="00250B9A" w:rsidRDefault="009A24EB" w:rsidP="00DB24B4">
            <w:pPr>
              <w:rPr>
                <w:rFonts w:asciiTheme="minorBidi" w:eastAsia="Times New Roman" w:hAnsiTheme="minorBidi" w:cstheme="minorBidi"/>
                <w:sz w:val="20"/>
              </w:rPr>
            </w:pPr>
            <w:r w:rsidRPr="00250B9A">
              <w:rPr>
                <w:rFonts w:asciiTheme="minorBidi" w:eastAsia="Times New Roman" w:hAnsiTheme="minorBidi" w:cstheme="minorBidi"/>
                <w:sz w:val="20"/>
              </w:rPr>
              <w:t>Las contribuciones aportadas por las otras entidades dentro de la Secretaría</w:t>
            </w:r>
            <w:r w:rsidR="00EA4FA4" w:rsidRPr="00250B9A">
              <w:rPr>
                <w:rFonts w:asciiTheme="minorBidi" w:eastAsia="Times New Roman" w:hAnsiTheme="minorBidi" w:cstheme="minorBidi"/>
                <w:sz w:val="20"/>
              </w:rPr>
              <w:t xml:space="preserve"> </w:t>
            </w:r>
            <w:r w:rsidRPr="00250B9A">
              <w:rPr>
                <w:rFonts w:asciiTheme="minorBidi" w:eastAsia="Times New Roman" w:hAnsiTheme="minorBidi" w:cstheme="minorBidi"/>
                <w:sz w:val="20"/>
              </w:rPr>
              <w:t xml:space="preserve">para </w:t>
            </w:r>
            <w:r w:rsidR="00EA4FA4" w:rsidRPr="00250B9A">
              <w:rPr>
                <w:rFonts w:asciiTheme="minorBidi" w:eastAsia="Times New Roman" w:hAnsiTheme="minorBidi" w:cstheme="minorBidi"/>
                <w:sz w:val="20"/>
              </w:rPr>
              <w:t>la</w:t>
            </w:r>
            <w:r w:rsidRPr="00250B9A">
              <w:rPr>
                <w:rFonts w:asciiTheme="minorBidi" w:eastAsia="Times New Roman" w:hAnsiTheme="minorBidi" w:cstheme="minorBidi"/>
                <w:sz w:val="20"/>
              </w:rPr>
              <w:t xml:space="preserve"> ejecución ef</w:t>
            </w:r>
            <w:r w:rsidR="006924D9" w:rsidRPr="00250B9A">
              <w:rPr>
                <w:rFonts w:asciiTheme="minorBidi" w:eastAsia="Times New Roman" w:hAnsiTheme="minorBidi" w:cstheme="minorBidi"/>
                <w:sz w:val="20"/>
              </w:rPr>
              <w:t>icaz</w:t>
            </w:r>
            <w:r w:rsidRPr="00250B9A">
              <w:rPr>
                <w:rFonts w:asciiTheme="minorBidi" w:eastAsia="Times New Roman" w:hAnsiTheme="minorBidi" w:cstheme="minorBidi"/>
                <w:sz w:val="20"/>
              </w:rPr>
              <w:t xml:space="preserve"> y eficiente del proyecto.</w:t>
            </w:r>
          </w:p>
        </w:tc>
        <w:tc>
          <w:tcPr>
            <w:tcW w:w="2250" w:type="dxa"/>
          </w:tcPr>
          <w:p w:rsidR="00E50F73" w:rsidRPr="00250B9A" w:rsidRDefault="002C7983" w:rsidP="00DB24B4">
            <w:pPr>
              <w:rPr>
                <w:rFonts w:ascii="Calibri" w:eastAsia="Times New Roman" w:hAnsi="Calibri" w:cs="Times New Roman"/>
                <w:szCs w:val="22"/>
              </w:rPr>
            </w:pPr>
            <w:r w:rsidRPr="00250B9A">
              <w:rPr>
                <w:rFonts w:eastAsia="Times New Roman"/>
                <w:sz w:val="20"/>
              </w:rPr>
              <w:t>Mediante el examen del documento y entrevistas al equipo del proyecto y los departamentos pertinentes</w:t>
            </w:r>
            <w:r w:rsidR="00E50F73" w:rsidRPr="00250B9A">
              <w:rPr>
                <w:rFonts w:eastAsia="Times New Roman"/>
                <w:sz w:val="20"/>
              </w:rPr>
              <w:t>.</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1d</w:t>
            </w:r>
          </w:p>
        </w:tc>
        <w:tc>
          <w:tcPr>
            <w:tcW w:w="3150" w:type="dxa"/>
          </w:tcPr>
          <w:p w:rsidR="00E50F73" w:rsidRPr="00250B9A" w:rsidRDefault="00EA4FA4" w:rsidP="00DB24B4">
            <w:pPr>
              <w:rPr>
                <w:rFonts w:ascii="Calibri" w:eastAsia="Times New Roman" w:hAnsi="Calibri" w:cs="Times New Roman"/>
                <w:sz w:val="20"/>
              </w:rPr>
            </w:pPr>
            <w:r w:rsidRPr="00250B9A">
              <w:rPr>
                <w:sz w:val="20"/>
              </w:rPr>
              <w:t xml:space="preserve">La medida en que </w:t>
            </w:r>
            <w:r w:rsidR="004809E2" w:rsidRPr="00250B9A">
              <w:rPr>
                <w:rFonts w:eastAsia="Times New Roman"/>
                <w:szCs w:val="22"/>
                <w:lang w:eastAsia="en-US" w:bidi="en-US"/>
              </w:rPr>
              <w:t xml:space="preserve">los riesgos definidos en el documento del proyecto revisado se </w:t>
            </w:r>
            <w:r w:rsidR="00366227" w:rsidRPr="00250B9A">
              <w:rPr>
                <w:rFonts w:eastAsia="Times New Roman"/>
                <w:szCs w:val="22"/>
                <w:lang w:eastAsia="en-US" w:bidi="en-US"/>
              </w:rPr>
              <w:t>han</w:t>
            </w:r>
            <w:r w:rsidR="004809E2" w:rsidRPr="00250B9A">
              <w:rPr>
                <w:rFonts w:eastAsia="Times New Roman"/>
                <w:szCs w:val="22"/>
                <w:lang w:eastAsia="en-US" w:bidi="en-US"/>
              </w:rPr>
              <w:t xml:space="preserve"> materializado o mitigado.</w:t>
            </w:r>
          </w:p>
        </w:tc>
        <w:tc>
          <w:tcPr>
            <w:tcW w:w="3420" w:type="dxa"/>
          </w:tcPr>
          <w:p w:rsidR="00E50F73" w:rsidRPr="00250B9A" w:rsidRDefault="00630B92" w:rsidP="00DB24B4">
            <w:pPr>
              <w:rPr>
                <w:rFonts w:ascii="Calibri" w:eastAsia="Times New Roman" w:hAnsi="Calibri" w:cs="Times New Roman"/>
                <w:szCs w:val="22"/>
              </w:rPr>
            </w:pPr>
            <w:r w:rsidRPr="00250B9A">
              <w:rPr>
                <w:rFonts w:eastAsia="Times New Roman"/>
                <w:sz w:val="20"/>
                <w:lang w:eastAsia="en-US" w:bidi="en-US"/>
              </w:rPr>
              <w:t xml:space="preserve">Si los riesgos definidos en el </w:t>
            </w:r>
            <w:r w:rsidR="00D63021" w:rsidRPr="00250B9A">
              <w:rPr>
                <w:rFonts w:eastAsia="Times New Roman"/>
                <w:sz w:val="20"/>
                <w:lang w:eastAsia="en-US" w:bidi="en-US"/>
              </w:rPr>
              <w:t>documento del proyecto revisado</w:t>
            </w:r>
            <w:r w:rsidR="00E50F73" w:rsidRPr="00250B9A">
              <w:rPr>
                <w:rFonts w:eastAsia="Times New Roman"/>
                <w:sz w:val="20"/>
                <w:lang w:eastAsia="en-US" w:bidi="en-US"/>
              </w:rPr>
              <w:t xml:space="preserve"> </w:t>
            </w:r>
            <w:r w:rsidRPr="00250B9A">
              <w:rPr>
                <w:rFonts w:eastAsia="Times New Roman"/>
                <w:sz w:val="20"/>
                <w:lang w:eastAsia="en-US" w:bidi="en-US"/>
              </w:rPr>
              <w:t xml:space="preserve">se </w:t>
            </w:r>
            <w:r w:rsidR="00E50F73" w:rsidRPr="00250B9A">
              <w:rPr>
                <w:rFonts w:eastAsia="Times New Roman"/>
                <w:sz w:val="20"/>
                <w:lang w:eastAsia="en-US" w:bidi="en-US"/>
              </w:rPr>
              <w:t>ha</w:t>
            </w:r>
            <w:r w:rsidRPr="00250B9A">
              <w:rPr>
                <w:rFonts w:eastAsia="Times New Roman"/>
                <w:sz w:val="20"/>
                <w:lang w:eastAsia="en-US" w:bidi="en-US"/>
              </w:rPr>
              <w:t>n materializado, o no, o cómo se han mitigado</w:t>
            </w:r>
            <w:r w:rsidR="00E50F73" w:rsidRPr="00250B9A">
              <w:rPr>
                <w:rFonts w:eastAsia="Times New Roman"/>
                <w:szCs w:val="22"/>
                <w:lang w:eastAsia="en-US" w:bidi="en-US"/>
              </w:rPr>
              <w:t>.</w:t>
            </w:r>
          </w:p>
        </w:tc>
        <w:tc>
          <w:tcPr>
            <w:tcW w:w="2250" w:type="dxa"/>
          </w:tcPr>
          <w:p w:rsidR="00E50F73" w:rsidRPr="00250B9A" w:rsidRDefault="002C7983" w:rsidP="00DB24B4">
            <w:pPr>
              <w:rPr>
                <w:rFonts w:ascii="Calibri" w:eastAsia="Times New Roman" w:hAnsi="Calibri" w:cs="Times New Roman"/>
                <w:szCs w:val="22"/>
              </w:rPr>
            </w:pPr>
            <w:r w:rsidRPr="00250B9A">
              <w:rPr>
                <w:rFonts w:eastAsia="Times New Roman"/>
                <w:sz w:val="20"/>
              </w:rPr>
              <w:t>Mediante el examen del documento y entrevistas al equipo del proyecto</w:t>
            </w:r>
            <w:r w:rsidR="00E50F73" w:rsidRPr="00250B9A">
              <w:rPr>
                <w:rFonts w:eastAsia="Times New Roman"/>
                <w:sz w:val="20"/>
              </w:rPr>
              <w:t xml:space="preserve">, </w:t>
            </w:r>
            <w:r w:rsidRPr="00250B9A">
              <w:rPr>
                <w:rFonts w:eastAsia="Times New Roman"/>
                <w:sz w:val="20"/>
              </w:rPr>
              <w:t xml:space="preserve">los </w:t>
            </w:r>
            <w:r w:rsidR="00FC6892" w:rsidRPr="00250B9A">
              <w:rPr>
                <w:rFonts w:eastAsia="Times New Roman"/>
                <w:sz w:val="20"/>
              </w:rPr>
              <w:t>grupos nacionales de expertos</w:t>
            </w:r>
            <w:r w:rsidRPr="00250B9A">
              <w:rPr>
                <w:rFonts w:eastAsia="Times New Roman"/>
                <w:sz w:val="20"/>
              </w:rPr>
              <w:t xml:space="preserve"> y los beneficiarios.</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1e</w:t>
            </w:r>
          </w:p>
        </w:tc>
        <w:tc>
          <w:tcPr>
            <w:tcW w:w="3150" w:type="dxa"/>
          </w:tcPr>
          <w:p w:rsidR="00E50F73" w:rsidRPr="00250B9A" w:rsidRDefault="00EA4FA4" w:rsidP="00DB24B4">
            <w:pPr>
              <w:rPr>
                <w:rFonts w:ascii="Calibri" w:eastAsia="Times New Roman" w:hAnsi="Calibri" w:cs="Times New Roman"/>
                <w:sz w:val="20"/>
              </w:rPr>
            </w:pPr>
            <w:r w:rsidRPr="00250B9A">
              <w:rPr>
                <w:rFonts w:eastAsia="Times New Roman"/>
                <w:sz w:val="20"/>
                <w:lang w:eastAsia="en-US"/>
              </w:rPr>
              <w:t xml:space="preserve">La capacidad del proyecto para responder a las </w:t>
            </w:r>
            <w:r w:rsidR="00874F58" w:rsidRPr="00250B9A">
              <w:rPr>
                <w:rFonts w:eastAsia="Times New Roman"/>
                <w:sz w:val="20"/>
                <w:lang w:eastAsia="en-US"/>
              </w:rPr>
              <w:t>tendencias y tecnologías incipientes</w:t>
            </w:r>
            <w:r w:rsidRPr="00250B9A">
              <w:rPr>
                <w:rFonts w:eastAsia="Times New Roman"/>
                <w:sz w:val="20"/>
                <w:lang w:eastAsia="en-US"/>
              </w:rPr>
              <w:t xml:space="preserve"> y otros factores externos</w:t>
            </w:r>
          </w:p>
        </w:tc>
        <w:tc>
          <w:tcPr>
            <w:tcW w:w="3420" w:type="dxa"/>
          </w:tcPr>
          <w:p w:rsidR="00E50F73" w:rsidRPr="00250B9A" w:rsidRDefault="00630B92" w:rsidP="00DB24B4">
            <w:pPr>
              <w:rPr>
                <w:rFonts w:ascii="Calibri" w:eastAsia="Times New Roman" w:hAnsi="Calibri" w:cs="Times New Roman"/>
                <w:szCs w:val="22"/>
              </w:rPr>
            </w:pPr>
            <w:r w:rsidRPr="00250B9A">
              <w:rPr>
                <w:rFonts w:eastAsia="Times New Roman"/>
                <w:sz w:val="20"/>
                <w:lang w:eastAsia="en-US" w:bidi="en-US"/>
              </w:rPr>
              <w:t xml:space="preserve">La medida en la que el proyecto dio respuesta a </w:t>
            </w:r>
            <w:r w:rsidR="00E50F73" w:rsidRPr="00250B9A">
              <w:rPr>
                <w:rFonts w:eastAsia="Times New Roman"/>
                <w:sz w:val="20"/>
                <w:lang w:eastAsia="en-US" w:bidi="en-US"/>
              </w:rPr>
              <w:t xml:space="preserve"> </w:t>
            </w:r>
            <w:r w:rsidR="00BF3B1D" w:rsidRPr="00250B9A">
              <w:rPr>
                <w:rFonts w:eastAsia="Times New Roman"/>
                <w:sz w:val="20"/>
                <w:lang w:eastAsia="en-US" w:bidi="en-US"/>
              </w:rPr>
              <w:t xml:space="preserve">las </w:t>
            </w:r>
            <w:r w:rsidR="00874F58" w:rsidRPr="00250B9A">
              <w:rPr>
                <w:rFonts w:eastAsia="Times New Roman"/>
                <w:sz w:val="20"/>
                <w:lang w:eastAsia="en-US" w:bidi="en-US"/>
              </w:rPr>
              <w:t>tendencias y tecnologías incipientes</w:t>
            </w:r>
            <w:r w:rsidR="00BF3B1D" w:rsidRPr="00250B9A">
              <w:rPr>
                <w:rFonts w:eastAsia="Times New Roman"/>
                <w:sz w:val="20"/>
                <w:lang w:eastAsia="en-US" w:bidi="en-US"/>
              </w:rPr>
              <w:t xml:space="preserve"> y otros factores externos</w:t>
            </w:r>
            <w:r w:rsidR="00E50F73" w:rsidRPr="00250B9A">
              <w:rPr>
                <w:rFonts w:eastAsia="Times New Roman"/>
                <w:szCs w:val="22"/>
                <w:lang w:eastAsia="en-US" w:bidi="en-US"/>
              </w:rPr>
              <w:t>.</w:t>
            </w:r>
          </w:p>
        </w:tc>
        <w:tc>
          <w:tcPr>
            <w:tcW w:w="2250" w:type="dxa"/>
          </w:tcPr>
          <w:p w:rsidR="00E50F73" w:rsidRPr="00250B9A" w:rsidRDefault="002C7983" w:rsidP="00DB24B4">
            <w:pPr>
              <w:rPr>
                <w:rFonts w:ascii="Calibri" w:eastAsia="Times New Roman" w:hAnsi="Calibri" w:cs="Times New Roman"/>
                <w:szCs w:val="22"/>
              </w:rPr>
            </w:pPr>
            <w:r w:rsidRPr="00250B9A">
              <w:rPr>
                <w:rFonts w:eastAsia="Times New Roman"/>
                <w:sz w:val="20"/>
              </w:rPr>
              <w:t>Mediante el examen del documento y entrevistas al equipo del proyecto</w:t>
            </w:r>
            <w:r w:rsidR="00E50F73" w:rsidRPr="00250B9A">
              <w:rPr>
                <w:rFonts w:eastAsia="Times New Roman"/>
                <w:sz w:val="20"/>
              </w:rPr>
              <w:t>.</w:t>
            </w:r>
          </w:p>
        </w:tc>
      </w:tr>
      <w:tr w:rsidR="00250B9A" w:rsidRPr="00250B9A" w:rsidTr="009A24EB">
        <w:tc>
          <w:tcPr>
            <w:tcW w:w="9288" w:type="dxa"/>
            <w:gridSpan w:val="4"/>
          </w:tcPr>
          <w:p w:rsidR="00E50F73" w:rsidRPr="00250B9A" w:rsidRDefault="00E50F73" w:rsidP="00DB24B4">
            <w:pPr>
              <w:spacing w:before="120" w:after="120"/>
              <w:rPr>
                <w:rFonts w:ascii="Calibri" w:eastAsia="Times New Roman" w:hAnsi="Calibri" w:cs="Times New Roman"/>
                <w:b/>
                <w:i/>
                <w:szCs w:val="22"/>
              </w:rPr>
            </w:pPr>
            <w:r w:rsidRPr="00250B9A">
              <w:rPr>
                <w:rFonts w:ascii="Calibri" w:eastAsia="Times New Roman" w:hAnsi="Calibri" w:cs="Times New Roman"/>
                <w:b/>
                <w:i/>
                <w:szCs w:val="22"/>
              </w:rPr>
              <w:t>2</w:t>
            </w:r>
            <w:r w:rsidR="00AD2B59" w:rsidRPr="00250B9A">
              <w:rPr>
                <w:rFonts w:ascii="Calibri" w:eastAsia="Times New Roman" w:hAnsi="Calibri" w:cs="Times New Roman"/>
                <w:b/>
                <w:i/>
                <w:szCs w:val="22"/>
              </w:rPr>
              <w:t xml:space="preserve">:  </w:t>
            </w:r>
            <w:r w:rsidRPr="00250B9A">
              <w:rPr>
                <w:rFonts w:ascii="Calibri" w:eastAsia="Times New Roman" w:hAnsi="Calibri" w:cs="Times New Roman"/>
                <w:b/>
                <w:i/>
                <w:szCs w:val="22"/>
              </w:rPr>
              <w:t>EF</w:t>
            </w:r>
            <w:r w:rsidR="0000576A" w:rsidRPr="00250B9A">
              <w:rPr>
                <w:rFonts w:ascii="Calibri" w:eastAsia="Times New Roman" w:hAnsi="Calibri" w:cs="Times New Roman"/>
                <w:b/>
                <w:i/>
                <w:szCs w:val="22"/>
              </w:rPr>
              <w:t>ICACIA</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2a</w:t>
            </w:r>
          </w:p>
        </w:tc>
        <w:tc>
          <w:tcPr>
            <w:tcW w:w="3150" w:type="dxa"/>
          </w:tcPr>
          <w:p w:rsidR="00E50F73" w:rsidRPr="00250B9A" w:rsidRDefault="00E31276" w:rsidP="005C23D0">
            <w:pPr>
              <w:rPr>
                <w:rFonts w:ascii="Calibri" w:eastAsia="Times New Roman" w:hAnsi="Calibri" w:cs="Times New Roman"/>
                <w:szCs w:val="22"/>
              </w:rPr>
            </w:pPr>
            <w:r w:rsidRPr="00250B9A">
              <w:rPr>
                <w:rFonts w:ascii="Calibri" w:eastAsia="Times New Roman" w:hAnsi="Calibri" w:cs="Times New Roman"/>
                <w:szCs w:val="22"/>
              </w:rPr>
              <w:t xml:space="preserve">La utilidad del proyecto para facilitar un mayor uso de la información técnica y científica </w:t>
            </w:r>
            <w:r w:rsidR="005C23D0" w:rsidRPr="00250B9A">
              <w:rPr>
                <w:rFonts w:ascii="Calibri" w:eastAsia="Times New Roman" w:hAnsi="Calibri" w:cs="Times New Roman"/>
                <w:szCs w:val="22"/>
              </w:rPr>
              <w:t>apropiada para abordar</w:t>
            </w:r>
            <w:r w:rsidRPr="00250B9A">
              <w:rPr>
                <w:rFonts w:ascii="Calibri" w:eastAsia="Times New Roman" w:hAnsi="Calibri" w:cs="Times New Roman"/>
                <w:szCs w:val="22"/>
              </w:rPr>
              <w:t xml:space="preserve"> las necesidades </w:t>
            </w:r>
            <w:r w:rsidR="005C23D0" w:rsidRPr="00250B9A">
              <w:rPr>
                <w:rFonts w:ascii="Calibri" w:eastAsia="Times New Roman" w:hAnsi="Calibri" w:cs="Times New Roman"/>
                <w:szCs w:val="22"/>
              </w:rPr>
              <w:t xml:space="preserve">señaladas </w:t>
            </w:r>
            <w:r w:rsidRPr="00250B9A">
              <w:rPr>
                <w:rFonts w:ascii="Calibri" w:eastAsia="Times New Roman" w:hAnsi="Calibri" w:cs="Times New Roman"/>
                <w:szCs w:val="22"/>
              </w:rPr>
              <w:t>a escala nacional</w:t>
            </w:r>
            <w:r w:rsidR="005C23D0" w:rsidRPr="00250B9A">
              <w:rPr>
                <w:rFonts w:ascii="Calibri" w:eastAsia="Times New Roman" w:hAnsi="Calibri" w:cs="Times New Roman"/>
                <w:szCs w:val="22"/>
              </w:rPr>
              <w:t xml:space="preserve"> en lo que atañe a desarrollo</w:t>
            </w:r>
          </w:p>
        </w:tc>
        <w:tc>
          <w:tcPr>
            <w:tcW w:w="3420" w:type="dxa"/>
          </w:tcPr>
          <w:p w:rsidR="00E50F73" w:rsidRPr="00250B9A" w:rsidRDefault="00BC45DE" w:rsidP="005C23D0">
            <w:pPr>
              <w:rPr>
                <w:rFonts w:ascii="Calibri" w:eastAsia="Times New Roman" w:hAnsi="Calibri" w:cs="Times New Roman"/>
                <w:szCs w:val="22"/>
              </w:rPr>
            </w:pPr>
            <w:r w:rsidRPr="00250B9A">
              <w:rPr>
                <w:rFonts w:ascii="Calibri" w:eastAsia="Times New Roman" w:hAnsi="Calibri" w:cs="Times New Roman"/>
                <w:szCs w:val="22"/>
              </w:rPr>
              <w:t xml:space="preserve">El uso de la información técnica y científica adecuada para </w:t>
            </w:r>
            <w:r w:rsidR="005C23D0" w:rsidRPr="00250B9A">
              <w:rPr>
                <w:rFonts w:ascii="Calibri" w:eastAsia="Times New Roman" w:hAnsi="Calibri" w:cs="Times New Roman"/>
                <w:szCs w:val="22"/>
              </w:rPr>
              <w:t>abordar</w:t>
            </w:r>
            <w:r w:rsidRPr="00250B9A">
              <w:rPr>
                <w:rFonts w:ascii="Calibri" w:eastAsia="Times New Roman" w:hAnsi="Calibri" w:cs="Times New Roman"/>
                <w:szCs w:val="22"/>
              </w:rPr>
              <w:t xml:space="preserve"> las necesidades </w:t>
            </w:r>
            <w:r w:rsidR="005C23D0" w:rsidRPr="00250B9A">
              <w:rPr>
                <w:rFonts w:ascii="Calibri" w:eastAsia="Times New Roman" w:hAnsi="Calibri" w:cs="Times New Roman"/>
                <w:szCs w:val="22"/>
              </w:rPr>
              <w:t>señaladas</w:t>
            </w:r>
            <w:r w:rsidRPr="00250B9A">
              <w:rPr>
                <w:rFonts w:ascii="Calibri" w:eastAsia="Times New Roman" w:hAnsi="Calibri" w:cs="Times New Roman"/>
                <w:szCs w:val="22"/>
              </w:rPr>
              <w:t xml:space="preserve"> a escala nacional </w:t>
            </w:r>
            <w:r w:rsidR="005C23D0" w:rsidRPr="00250B9A">
              <w:rPr>
                <w:rFonts w:ascii="Calibri" w:eastAsia="Times New Roman" w:hAnsi="Calibri" w:cs="Times New Roman"/>
                <w:szCs w:val="22"/>
              </w:rPr>
              <w:t>en lo que atañe a desarrollo</w:t>
            </w:r>
          </w:p>
        </w:tc>
        <w:tc>
          <w:tcPr>
            <w:tcW w:w="2250" w:type="dxa"/>
          </w:tcPr>
          <w:p w:rsidR="00E50F73" w:rsidRPr="00250B9A" w:rsidRDefault="002C7983" w:rsidP="00DB24B4">
            <w:pPr>
              <w:rPr>
                <w:rFonts w:ascii="Calibri" w:eastAsia="Times New Roman" w:hAnsi="Calibri" w:cs="Times New Roman"/>
                <w:szCs w:val="22"/>
              </w:rPr>
            </w:pPr>
            <w:r w:rsidRPr="00250B9A">
              <w:rPr>
                <w:rFonts w:eastAsia="Times New Roman"/>
                <w:sz w:val="20"/>
              </w:rPr>
              <w:t xml:space="preserve">Mediante el examen del documento y entrevistas al equipo del proyecto, los </w:t>
            </w:r>
            <w:r w:rsidR="00FC6892" w:rsidRPr="00250B9A">
              <w:rPr>
                <w:rFonts w:eastAsia="Times New Roman"/>
                <w:sz w:val="20"/>
              </w:rPr>
              <w:t>grupos nacionales de expertos</w:t>
            </w:r>
            <w:r w:rsidRPr="00250B9A">
              <w:rPr>
                <w:rFonts w:eastAsia="Times New Roman"/>
                <w:sz w:val="20"/>
              </w:rPr>
              <w:t>, y los beneficiarios</w:t>
            </w:r>
            <w:r w:rsidR="00E50F73" w:rsidRPr="00250B9A">
              <w:rPr>
                <w:rFonts w:eastAsia="Times New Roman"/>
                <w:sz w:val="20"/>
              </w:rPr>
              <w:t xml:space="preserve"> </w:t>
            </w:r>
            <w:r w:rsidRPr="00250B9A">
              <w:rPr>
                <w:rFonts w:eastAsia="Times New Roman"/>
                <w:sz w:val="20"/>
              </w:rPr>
              <w:t>y destinatarios.</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2b</w:t>
            </w:r>
          </w:p>
        </w:tc>
        <w:tc>
          <w:tcPr>
            <w:tcW w:w="3150" w:type="dxa"/>
          </w:tcPr>
          <w:p w:rsidR="00E50F73" w:rsidRPr="00250B9A" w:rsidRDefault="00711AA4" w:rsidP="000D1AF5">
            <w:pPr>
              <w:rPr>
                <w:rFonts w:ascii="Calibri" w:eastAsia="Times New Roman" w:hAnsi="Calibri" w:cs="Times New Roman"/>
                <w:szCs w:val="22"/>
              </w:rPr>
            </w:pPr>
            <w:r w:rsidRPr="00250B9A">
              <w:rPr>
                <w:rFonts w:ascii="Calibri" w:eastAsia="Times New Roman" w:hAnsi="Calibri" w:cs="Times New Roman"/>
                <w:szCs w:val="22"/>
              </w:rPr>
              <w:t xml:space="preserve">La eficacia y utilidad del proyecto para la creación de capacidad institucional a escala nacional en </w:t>
            </w:r>
            <w:r w:rsidR="000D1AF5" w:rsidRPr="00250B9A">
              <w:rPr>
                <w:rFonts w:ascii="Calibri" w:eastAsia="Times New Roman" w:hAnsi="Calibri" w:cs="Times New Roman"/>
                <w:szCs w:val="22"/>
              </w:rPr>
              <w:t>e</w:t>
            </w:r>
            <w:r w:rsidRPr="00250B9A">
              <w:rPr>
                <w:rFonts w:ascii="Calibri" w:eastAsia="Times New Roman" w:hAnsi="Calibri" w:cs="Times New Roman"/>
                <w:szCs w:val="22"/>
              </w:rPr>
              <w:t xml:space="preserve">l uso de información técnica y científica </w:t>
            </w:r>
            <w:r w:rsidR="000D1AF5" w:rsidRPr="00250B9A">
              <w:rPr>
                <w:rFonts w:ascii="Calibri" w:eastAsia="Times New Roman" w:hAnsi="Calibri" w:cs="Times New Roman"/>
                <w:szCs w:val="22"/>
              </w:rPr>
              <w:t>para satisfacer</w:t>
            </w:r>
            <w:r w:rsidRPr="00250B9A">
              <w:rPr>
                <w:rFonts w:ascii="Calibri" w:eastAsia="Times New Roman" w:hAnsi="Calibri" w:cs="Times New Roman"/>
                <w:szCs w:val="22"/>
              </w:rPr>
              <w:t xml:space="preserve"> las necesidades señaladas. </w:t>
            </w:r>
          </w:p>
        </w:tc>
        <w:tc>
          <w:tcPr>
            <w:tcW w:w="3420" w:type="dxa"/>
          </w:tcPr>
          <w:p w:rsidR="009A24EB" w:rsidRPr="00250B9A" w:rsidRDefault="00BC45DE" w:rsidP="00DB24B4">
            <w:pPr>
              <w:numPr>
                <w:ilvl w:val="0"/>
                <w:numId w:val="66"/>
              </w:numPr>
              <w:rPr>
                <w:rFonts w:ascii="Calibri" w:eastAsia="Times New Roman" w:hAnsi="Calibri" w:cs="Times New Roman"/>
                <w:szCs w:val="22"/>
              </w:rPr>
            </w:pPr>
            <w:r w:rsidRPr="00250B9A">
              <w:rPr>
                <w:rFonts w:ascii="Calibri" w:eastAsia="Times New Roman" w:hAnsi="Calibri" w:cs="Times New Roman"/>
                <w:szCs w:val="22"/>
              </w:rPr>
              <w:t>Constitución de un foro multilateral de sectores interesados eficaz</w:t>
            </w:r>
          </w:p>
          <w:p w:rsidR="009A24EB" w:rsidRPr="00250B9A" w:rsidRDefault="00BC45DE" w:rsidP="00DB24B4">
            <w:pPr>
              <w:numPr>
                <w:ilvl w:val="0"/>
                <w:numId w:val="66"/>
              </w:numPr>
              <w:rPr>
                <w:rFonts w:ascii="Calibri" w:eastAsia="Times New Roman" w:hAnsi="Calibri" w:cs="Times New Roman"/>
                <w:szCs w:val="22"/>
              </w:rPr>
            </w:pPr>
            <w:r w:rsidRPr="00250B9A">
              <w:rPr>
                <w:rFonts w:ascii="Calibri" w:eastAsia="Times New Roman" w:hAnsi="Calibri" w:cs="Times New Roman"/>
                <w:szCs w:val="22"/>
              </w:rPr>
              <w:t>Fortalecimiento de la capacidad institucional en cuanto al uso por los PMA de información técnica y científica</w:t>
            </w:r>
          </w:p>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 xml:space="preserve"> </w:t>
            </w:r>
          </w:p>
        </w:tc>
        <w:tc>
          <w:tcPr>
            <w:tcW w:w="2250" w:type="dxa"/>
          </w:tcPr>
          <w:p w:rsidR="009A24EB" w:rsidRPr="00250B9A" w:rsidRDefault="009A24EB" w:rsidP="00DB24B4">
            <w:pPr>
              <w:rPr>
                <w:rFonts w:ascii="Calibri" w:eastAsia="Times New Roman" w:hAnsi="Calibri" w:cs="Times New Roman"/>
                <w:szCs w:val="22"/>
              </w:rPr>
            </w:pPr>
          </w:p>
          <w:p w:rsidR="00E50F73" w:rsidRPr="00250B9A" w:rsidRDefault="002C7983" w:rsidP="00DB24B4">
            <w:pPr>
              <w:rPr>
                <w:rFonts w:ascii="Calibri" w:eastAsia="Times New Roman" w:hAnsi="Calibri" w:cs="Times New Roman"/>
                <w:szCs w:val="22"/>
              </w:rPr>
            </w:pPr>
            <w:r w:rsidRPr="00250B9A">
              <w:rPr>
                <w:rFonts w:eastAsia="Times New Roman"/>
                <w:sz w:val="20"/>
              </w:rPr>
              <w:t xml:space="preserve">Mediante el examen del documento y entrevistas al equipo del proyecto, y los destinatarios y los </w:t>
            </w:r>
            <w:r w:rsidR="00D91ABB" w:rsidRPr="00250B9A">
              <w:rPr>
                <w:rFonts w:eastAsia="Times New Roman"/>
                <w:sz w:val="20"/>
              </w:rPr>
              <w:t>integrantes</w:t>
            </w:r>
            <w:r w:rsidR="00E50F73" w:rsidRPr="00250B9A">
              <w:rPr>
                <w:rFonts w:eastAsia="Times New Roman"/>
                <w:sz w:val="20"/>
              </w:rPr>
              <w:t xml:space="preserve"> </w:t>
            </w:r>
            <w:r w:rsidR="00ED24A2" w:rsidRPr="00250B9A">
              <w:rPr>
                <w:rFonts w:eastAsia="Times New Roman"/>
                <w:sz w:val="20"/>
              </w:rPr>
              <w:t xml:space="preserve">del foro multilateral </w:t>
            </w:r>
            <w:r w:rsidR="002914E1" w:rsidRPr="00250B9A">
              <w:rPr>
                <w:rFonts w:eastAsia="Times New Roman"/>
                <w:sz w:val="20"/>
              </w:rPr>
              <w:t xml:space="preserve">normativo </w:t>
            </w:r>
            <w:r w:rsidR="00ED24A2" w:rsidRPr="00250B9A">
              <w:rPr>
                <w:rFonts w:eastAsia="Times New Roman"/>
                <w:sz w:val="20"/>
              </w:rPr>
              <w:t>de sectores interesados</w:t>
            </w:r>
            <w:r w:rsidR="004809E2" w:rsidRPr="00250B9A">
              <w:rPr>
                <w:rFonts w:eastAsia="Times New Roman"/>
                <w:sz w:val="20"/>
              </w:rPr>
              <w:t>.</w:t>
            </w:r>
            <w:r w:rsidR="00ED24A2" w:rsidRPr="00250B9A">
              <w:rPr>
                <w:rFonts w:eastAsia="Times New Roman"/>
                <w:sz w:val="20"/>
              </w:rPr>
              <w:t xml:space="preserve"> </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lastRenderedPageBreak/>
              <w:t>2c</w:t>
            </w:r>
          </w:p>
        </w:tc>
        <w:tc>
          <w:tcPr>
            <w:tcW w:w="3150" w:type="dxa"/>
          </w:tcPr>
          <w:p w:rsidR="00E50F73" w:rsidRPr="00250B9A" w:rsidRDefault="00EA4FA4" w:rsidP="00DB24B4">
            <w:pPr>
              <w:rPr>
                <w:rFonts w:ascii="Calibri" w:eastAsia="Times New Roman" w:hAnsi="Calibri" w:cs="Times New Roman"/>
                <w:sz w:val="20"/>
              </w:rPr>
            </w:pPr>
            <w:r w:rsidRPr="00250B9A">
              <w:rPr>
                <w:rFonts w:eastAsia="Times New Roman"/>
                <w:sz w:val="20"/>
                <w:lang w:eastAsia="en-US" w:bidi="en-US"/>
              </w:rPr>
              <w:t xml:space="preserve">La </w:t>
            </w:r>
            <w:r w:rsidR="00CC048A" w:rsidRPr="00250B9A">
              <w:rPr>
                <w:rFonts w:eastAsia="Times New Roman"/>
                <w:sz w:val="20"/>
                <w:lang w:eastAsia="en-US" w:bidi="en-US"/>
              </w:rPr>
              <w:t>eficacia</w:t>
            </w:r>
            <w:r w:rsidRPr="00250B9A">
              <w:rPr>
                <w:rFonts w:eastAsia="Times New Roman"/>
                <w:sz w:val="20"/>
                <w:lang w:eastAsia="en-US" w:bidi="en-US"/>
              </w:rPr>
              <w:t xml:space="preserve"> del programa a la hora de </w:t>
            </w:r>
            <w:r w:rsidR="00D61285" w:rsidRPr="00250B9A">
              <w:rPr>
                <w:rFonts w:eastAsia="Times New Roman"/>
                <w:sz w:val="20"/>
                <w:lang w:eastAsia="en-US" w:bidi="en-US"/>
              </w:rPr>
              <w:t>coordinar la compilación de información técnica y científica apropiada y el suministro de conocimientos técnicos adecuados en ese ámbito de la técnica para utilizar esa tecnología de una manera práctica y eficaz</w:t>
            </w:r>
            <w:r w:rsidR="00BD050F" w:rsidRPr="00250B9A">
              <w:rPr>
                <w:rFonts w:eastAsia="Times New Roman"/>
                <w:sz w:val="20"/>
                <w:lang w:eastAsia="en-US" w:bidi="en-US"/>
              </w:rPr>
              <w:t>.</w:t>
            </w:r>
          </w:p>
        </w:tc>
        <w:tc>
          <w:tcPr>
            <w:tcW w:w="3420" w:type="dxa"/>
          </w:tcPr>
          <w:p w:rsidR="009A24EB" w:rsidRPr="00250B9A" w:rsidRDefault="00E50F73" w:rsidP="00DB24B4">
            <w:pPr>
              <w:numPr>
                <w:ilvl w:val="0"/>
                <w:numId w:val="66"/>
              </w:numPr>
              <w:rPr>
                <w:rFonts w:ascii="Calibri" w:eastAsia="Times New Roman" w:hAnsi="Calibri" w:cs="Times New Roman"/>
                <w:szCs w:val="22"/>
              </w:rPr>
            </w:pPr>
            <w:r w:rsidRPr="00250B9A">
              <w:rPr>
                <w:rFonts w:ascii="Calibri" w:eastAsia="Times New Roman" w:hAnsi="Calibri" w:cs="Times New Roman"/>
                <w:szCs w:val="22"/>
              </w:rPr>
              <w:t>Coordina</w:t>
            </w:r>
            <w:r w:rsidR="009475E4" w:rsidRPr="00250B9A">
              <w:rPr>
                <w:rFonts w:ascii="Calibri" w:eastAsia="Times New Roman" w:hAnsi="Calibri" w:cs="Times New Roman"/>
                <w:szCs w:val="22"/>
              </w:rPr>
              <w:t xml:space="preserve">ción de la </w:t>
            </w:r>
            <w:r w:rsidR="00D61285" w:rsidRPr="00250B9A">
              <w:rPr>
                <w:rFonts w:ascii="Calibri" w:eastAsia="Times New Roman" w:hAnsi="Calibri" w:cs="Times New Roman"/>
                <w:szCs w:val="22"/>
              </w:rPr>
              <w:t>compilación</w:t>
            </w:r>
            <w:r w:rsidR="009475E4" w:rsidRPr="00250B9A">
              <w:rPr>
                <w:rFonts w:ascii="Calibri" w:eastAsia="Times New Roman" w:hAnsi="Calibri" w:cs="Times New Roman"/>
                <w:szCs w:val="22"/>
              </w:rPr>
              <w:t xml:space="preserve"> de información técnica y científica</w:t>
            </w:r>
          </w:p>
          <w:p w:rsidR="009A24EB" w:rsidRPr="00250B9A" w:rsidRDefault="008E11EE" w:rsidP="00DB24B4">
            <w:pPr>
              <w:numPr>
                <w:ilvl w:val="0"/>
                <w:numId w:val="66"/>
              </w:numPr>
              <w:rPr>
                <w:rFonts w:ascii="Calibri" w:eastAsia="Times New Roman" w:hAnsi="Calibri" w:cs="Times New Roman"/>
                <w:szCs w:val="22"/>
              </w:rPr>
            </w:pPr>
            <w:r w:rsidRPr="00250B9A">
              <w:rPr>
                <w:rFonts w:ascii="Calibri" w:eastAsia="Times New Roman" w:hAnsi="Calibri" w:cs="Times New Roman"/>
                <w:szCs w:val="22"/>
              </w:rPr>
              <w:t>Suministro</w:t>
            </w:r>
            <w:r w:rsidR="00D968D8" w:rsidRPr="00250B9A">
              <w:rPr>
                <w:rFonts w:ascii="Calibri" w:eastAsia="Times New Roman" w:hAnsi="Calibri" w:cs="Times New Roman"/>
                <w:szCs w:val="22"/>
              </w:rPr>
              <w:t xml:space="preserve"> de los conocimientos técnicos </w:t>
            </w:r>
            <w:r w:rsidRPr="00250B9A">
              <w:rPr>
                <w:rFonts w:ascii="Calibri" w:eastAsia="Times New Roman" w:hAnsi="Calibri" w:cs="Times New Roman"/>
                <w:szCs w:val="22"/>
              </w:rPr>
              <w:t>adecuados</w:t>
            </w:r>
          </w:p>
          <w:p w:rsidR="00E50F73" w:rsidRPr="00250B9A" w:rsidRDefault="00E50F73" w:rsidP="00DB24B4">
            <w:pPr>
              <w:rPr>
                <w:rFonts w:ascii="Calibri" w:eastAsia="Times New Roman" w:hAnsi="Calibri" w:cs="Times New Roman"/>
                <w:szCs w:val="22"/>
              </w:rPr>
            </w:pPr>
          </w:p>
        </w:tc>
        <w:tc>
          <w:tcPr>
            <w:tcW w:w="2250" w:type="dxa"/>
          </w:tcPr>
          <w:p w:rsidR="009A24EB" w:rsidRPr="00250B9A" w:rsidRDefault="009A24EB" w:rsidP="00DB24B4">
            <w:pPr>
              <w:rPr>
                <w:rFonts w:ascii="Calibri" w:eastAsia="Times New Roman" w:hAnsi="Calibri" w:cs="Times New Roman"/>
                <w:szCs w:val="22"/>
              </w:rPr>
            </w:pPr>
          </w:p>
          <w:p w:rsidR="00E50F73" w:rsidRPr="00250B9A" w:rsidRDefault="002914E1" w:rsidP="00DB24B4">
            <w:pPr>
              <w:rPr>
                <w:rFonts w:ascii="Calibri" w:eastAsia="Times New Roman" w:hAnsi="Calibri" w:cs="Times New Roman"/>
                <w:szCs w:val="22"/>
              </w:rPr>
            </w:pPr>
            <w:r w:rsidRPr="00250B9A">
              <w:rPr>
                <w:rFonts w:eastAsia="Times New Roman"/>
                <w:sz w:val="20"/>
              </w:rPr>
              <w:t xml:space="preserve">Mediante el examen del documento y entrevistas al equipo del proyecto, los destinatarios y los miembros del </w:t>
            </w:r>
            <w:r w:rsidR="00A50097" w:rsidRPr="00250B9A">
              <w:rPr>
                <w:rFonts w:eastAsia="Times New Roman"/>
                <w:sz w:val="20"/>
              </w:rPr>
              <w:t>grupo nacional de expertos</w:t>
            </w:r>
            <w:r w:rsidRPr="00250B9A">
              <w:rPr>
                <w:rFonts w:eastAsia="Times New Roman"/>
                <w:sz w:val="20"/>
              </w:rPr>
              <w:t>.</w:t>
            </w:r>
          </w:p>
        </w:tc>
      </w:tr>
      <w:tr w:rsidR="00250B9A" w:rsidRPr="00250B9A" w:rsidTr="009A24EB">
        <w:tc>
          <w:tcPr>
            <w:tcW w:w="9288" w:type="dxa"/>
            <w:gridSpan w:val="4"/>
          </w:tcPr>
          <w:p w:rsidR="00E50F73" w:rsidRPr="00250B9A" w:rsidRDefault="00E50F73" w:rsidP="00DB24B4">
            <w:pPr>
              <w:spacing w:before="120" w:after="120"/>
              <w:rPr>
                <w:rFonts w:ascii="Calibri" w:eastAsia="Times New Roman" w:hAnsi="Calibri" w:cs="Times New Roman"/>
                <w:b/>
                <w:i/>
                <w:szCs w:val="22"/>
              </w:rPr>
            </w:pPr>
            <w:r w:rsidRPr="00250B9A">
              <w:rPr>
                <w:rFonts w:ascii="Calibri" w:eastAsia="Times New Roman" w:hAnsi="Calibri" w:cs="Times New Roman"/>
                <w:b/>
                <w:i/>
                <w:szCs w:val="22"/>
              </w:rPr>
              <w:t>3</w:t>
            </w:r>
            <w:r w:rsidR="00AD2B59" w:rsidRPr="00250B9A">
              <w:rPr>
                <w:rFonts w:ascii="Calibri" w:eastAsia="Times New Roman" w:hAnsi="Calibri" w:cs="Times New Roman"/>
                <w:b/>
                <w:i/>
                <w:szCs w:val="22"/>
              </w:rPr>
              <w:t xml:space="preserve">:  </w:t>
            </w:r>
            <w:r w:rsidRPr="00250B9A">
              <w:rPr>
                <w:rFonts w:ascii="Calibri" w:eastAsia="Times New Roman" w:hAnsi="Calibri" w:cs="Times New Roman"/>
                <w:b/>
                <w:i/>
                <w:szCs w:val="22"/>
              </w:rPr>
              <w:t>S</w:t>
            </w:r>
            <w:r w:rsidR="0000576A" w:rsidRPr="00250B9A">
              <w:rPr>
                <w:rFonts w:ascii="Calibri" w:eastAsia="Times New Roman" w:hAnsi="Calibri" w:cs="Times New Roman"/>
                <w:b/>
                <w:i/>
                <w:szCs w:val="22"/>
              </w:rPr>
              <w:t>OS</w:t>
            </w:r>
            <w:r w:rsidRPr="00250B9A">
              <w:rPr>
                <w:rFonts w:ascii="Calibri" w:eastAsia="Times New Roman" w:hAnsi="Calibri" w:cs="Times New Roman"/>
                <w:b/>
                <w:i/>
                <w:szCs w:val="22"/>
              </w:rPr>
              <w:t>T</w:t>
            </w:r>
            <w:r w:rsidR="0000576A" w:rsidRPr="00250B9A">
              <w:rPr>
                <w:rFonts w:ascii="Calibri" w:eastAsia="Times New Roman" w:hAnsi="Calibri" w:cs="Times New Roman"/>
                <w:b/>
                <w:i/>
                <w:szCs w:val="22"/>
              </w:rPr>
              <w:t>ENIBILIDAD</w:t>
            </w:r>
          </w:p>
        </w:tc>
      </w:tr>
      <w:tr w:rsidR="00250B9A" w:rsidRPr="00250B9A" w:rsidTr="009A24EB">
        <w:tc>
          <w:tcPr>
            <w:tcW w:w="468" w:type="dxa"/>
          </w:tcPr>
          <w:p w:rsidR="00E50F73" w:rsidRPr="00250B9A" w:rsidRDefault="00E50F73" w:rsidP="00DB24B4">
            <w:pPr>
              <w:rPr>
                <w:rFonts w:ascii="Calibri" w:eastAsia="Times New Roman" w:hAnsi="Calibri" w:cs="Times New Roman"/>
                <w:szCs w:val="22"/>
              </w:rPr>
            </w:pPr>
            <w:r w:rsidRPr="00250B9A">
              <w:rPr>
                <w:rFonts w:ascii="Calibri" w:eastAsia="Times New Roman" w:hAnsi="Calibri" w:cs="Times New Roman"/>
                <w:szCs w:val="22"/>
              </w:rPr>
              <w:t>3a</w:t>
            </w:r>
          </w:p>
        </w:tc>
        <w:tc>
          <w:tcPr>
            <w:tcW w:w="3150" w:type="dxa"/>
          </w:tcPr>
          <w:p w:rsidR="00E50F73" w:rsidRPr="00250B9A" w:rsidRDefault="00711AA4" w:rsidP="00DB24B4">
            <w:pPr>
              <w:rPr>
                <w:rFonts w:ascii="Calibri" w:eastAsia="Times New Roman" w:hAnsi="Calibri" w:cs="Times New Roman"/>
                <w:sz w:val="20"/>
              </w:rPr>
            </w:pPr>
            <w:r w:rsidRPr="00250B9A">
              <w:rPr>
                <w:rFonts w:eastAsia="Times New Roman"/>
                <w:sz w:val="20"/>
                <w:lang w:eastAsia="en-US" w:bidi="en-US"/>
              </w:rPr>
              <w:t xml:space="preserve">La probabilidad de que la OMPI y sus Estados miembros </w:t>
            </w:r>
            <w:r w:rsidR="00626822" w:rsidRPr="00250B9A">
              <w:rPr>
                <w:rFonts w:eastAsia="Times New Roman"/>
                <w:sz w:val="20"/>
                <w:lang w:eastAsia="en-US" w:bidi="en-US"/>
              </w:rPr>
              <w:t>sigan impulsando el</w:t>
            </w:r>
            <w:r w:rsidRPr="00250B9A">
              <w:rPr>
                <w:rFonts w:eastAsia="Times New Roman"/>
                <w:sz w:val="20"/>
                <w:lang w:eastAsia="en-US" w:bidi="en-US"/>
              </w:rPr>
              <w:t xml:space="preserve"> uso de información técnica y científica específica relativa a tecnologías apropiadas para solucionar determinados problemas de desarrollo.</w:t>
            </w:r>
            <w:r w:rsidR="00E50F73" w:rsidRPr="00250B9A">
              <w:rPr>
                <w:rFonts w:eastAsia="Times New Roman"/>
                <w:sz w:val="20"/>
                <w:lang w:eastAsia="en-US" w:bidi="en-US"/>
              </w:rPr>
              <w:t xml:space="preserve">   </w:t>
            </w:r>
          </w:p>
        </w:tc>
        <w:tc>
          <w:tcPr>
            <w:tcW w:w="3420" w:type="dxa"/>
          </w:tcPr>
          <w:p w:rsidR="00E50F73" w:rsidRPr="00250B9A" w:rsidRDefault="00E239B9" w:rsidP="00DB24B4">
            <w:pPr>
              <w:rPr>
                <w:rFonts w:ascii="Calibri" w:eastAsia="Times New Roman" w:hAnsi="Calibri" w:cs="Times New Roman"/>
                <w:szCs w:val="22"/>
              </w:rPr>
            </w:pPr>
            <w:r w:rsidRPr="00250B9A">
              <w:rPr>
                <w:rFonts w:ascii="Calibri" w:eastAsia="Times New Roman" w:hAnsi="Calibri" w:cs="Times New Roman"/>
                <w:szCs w:val="22"/>
              </w:rPr>
              <w:t xml:space="preserve">Medidas adoptadas para velar por que el proyecto </w:t>
            </w:r>
            <w:r w:rsidR="004809E2" w:rsidRPr="00250B9A">
              <w:rPr>
                <w:rFonts w:ascii="Calibri" w:eastAsia="Times New Roman" w:hAnsi="Calibri" w:cs="Times New Roman"/>
                <w:szCs w:val="22"/>
              </w:rPr>
              <w:t xml:space="preserve">pueda seguir adelante </w:t>
            </w:r>
            <w:r w:rsidRPr="00250B9A">
              <w:rPr>
                <w:rFonts w:ascii="Calibri" w:eastAsia="Times New Roman" w:hAnsi="Calibri" w:cs="Times New Roman"/>
                <w:szCs w:val="22"/>
              </w:rPr>
              <w:t>sin el respaldo de la OMPI</w:t>
            </w:r>
          </w:p>
        </w:tc>
        <w:tc>
          <w:tcPr>
            <w:tcW w:w="2250" w:type="dxa"/>
          </w:tcPr>
          <w:p w:rsidR="009A24EB" w:rsidRPr="00250B9A" w:rsidRDefault="009A24EB" w:rsidP="00DB24B4">
            <w:pPr>
              <w:rPr>
                <w:rFonts w:eastAsia="Times New Roman"/>
                <w:sz w:val="20"/>
              </w:rPr>
            </w:pPr>
          </w:p>
          <w:p w:rsidR="00E50F73" w:rsidRPr="00250B9A" w:rsidRDefault="00E5588E" w:rsidP="00DB24B4">
            <w:pPr>
              <w:rPr>
                <w:rFonts w:ascii="Calibri" w:eastAsia="Times New Roman" w:hAnsi="Calibri" w:cs="Times New Roman"/>
                <w:szCs w:val="22"/>
              </w:rPr>
            </w:pPr>
            <w:r w:rsidRPr="00250B9A">
              <w:rPr>
                <w:rFonts w:eastAsia="Times New Roman"/>
                <w:sz w:val="20"/>
              </w:rPr>
              <w:t>Mediante el examen del documento y entrevistas al equipo del proyecto y los destinatarios.</w:t>
            </w:r>
          </w:p>
        </w:tc>
      </w:tr>
      <w:tr w:rsidR="00250B9A" w:rsidRPr="00250B9A" w:rsidTr="009A24EB">
        <w:tc>
          <w:tcPr>
            <w:tcW w:w="9288" w:type="dxa"/>
            <w:gridSpan w:val="4"/>
          </w:tcPr>
          <w:p w:rsidR="00E50F73" w:rsidRPr="00250B9A" w:rsidRDefault="00BF2677" w:rsidP="00DB24B4">
            <w:pPr>
              <w:spacing w:before="120" w:after="120"/>
              <w:rPr>
                <w:rFonts w:ascii="Calibri" w:eastAsia="Times New Roman" w:hAnsi="Calibri" w:cs="Times New Roman"/>
                <w:b/>
                <w:i/>
                <w:szCs w:val="22"/>
              </w:rPr>
            </w:pPr>
            <w:r w:rsidRPr="00250B9A">
              <w:rPr>
                <w:rFonts w:ascii="Calibri" w:eastAsia="Times New Roman" w:hAnsi="Calibri" w:cs="Times New Roman"/>
                <w:b/>
                <w:i/>
                <w:szCs w:val="22"/>
              </w:rPr>
              <w:t xml:space="preserve">4: </w:t>
            </w:r>
            <w:r w:rsidR="00451B94" w:rsidRPr="00250B9A">
              <w:rPr>
                <w:rFonts w:ascii="Calibri" w:eastAsia="Times New Roman" w:hAnsi="Calibri" w:cs="Times New Roman"/>
                <w:b/>
                <w:i/>
                <w:szCs w:val="22"/>
              </w:rPr>
              <w:t xml:space="preserve"> </w:t>
            </w:r>
            <w:r w:rsidRPr="00250B9A">
              <w:rPr>
                <w:rFonts w:ascii="Calibri" w:eastAsia="Times New Roman" w:hAnsi="Calibri" w:cs="Times New Roman"/>
                <w:b/>
                <w:i/>
                <w:szCs w:val="22"/>
              </w:rPr>
              <w:t>APLICACIÓN DE LAS RECOMENDACIONES DE LA AGENDA PARA EL DESARROLLO (</w:t>
            </w:r>
            <w:r w:rsidR="00517807" w:rsidRPr="00250B9A">
              <w:rPr>
                <w:rFonts w:ascii="Calibri" w:eastAsia="Times New Roman" w:hAnsi="Calibri" w:cs="Times New Roman"/>
                <w:b/>
                <w:i/>
                <w:szCs w:val="22"/>
              </w:rPr>
              <w:t>AD</w:t>
            </w:r>
            <w:r w:rsidRPr="00250B9A">
              <w:rPr>
                <w:rFonts w:ascii="Calibri" w:eastAsia="Times New Roman" w:hAnsi="Calibri" w:cs="Times New Roman"/>
                <w:b/>
                <w:i/>
                <w:szCs w:val="22"/>
              </w:rPr>
              <w:t>)</w:t>
            </w:r>
          </w:p>
        </w:tc>
      </w:tr>
      <w:tr w:rsidR="00E50F73" w:rsidRPr="00250B9A" w:rsidTr="009A24EB">
        <w:tc>
          <w:tcPr>
            <w:tcW w:w="468" w:type="dxa"/>
          </w:tcPr>
          <w:p w:rsidR="00E50F73" w:rsidRPr="00250B9A" w:rsidRDefault="00E50F73" w:rsidP="00DB24B4">
            <w:pPr>
              <w:rPr>
                <w:rFonts w:eastAsia="Times New Roman"/>
                <w:szCs w:val="22"/>
              </w:rPr>
            </w:pPr>
            <w:r w:rsidRPr="00250B9A">
              <w:rPr>
                <w:rFonts w:eastAsia="Times New Roman"/>
                <w:szCs w:val="22"/>
              </w:rPr>
              <w:t>4a</w:t>
            </w:r>
          </w:p>
        </w:tc>
        <w:tc>
          <w:tcPr>
            <w:tcW w:w="3150" w:type="dxa"/>
          </w:tcPr>
          <w:p w:rsidR="00E50F73" w:rsidRPr="00250B9A" w:rsidRDefault="009A24EB" w:rsidP="00DB24B4">
            <w:pPr>
              <w:rPr>
                <w:rFonts w:eastAsia="Times New Roman"/>
                <w:szCs w:val="22"/>
              </w:rPr>
            </w:pPr>
            <w:r w:rsidRPr="00250B9A">
              <w:rPr>
                <w:rFonts w:eastAsia="Times New Roman"/>
                <w:szCs w:val="22"/>
              </w:rPr>
              <w:t xml:space="preserve">La medida en que el proyecto </w:t>
            </w:r>
            <w:r w:rsidR="00164485" w:rsidRPr="00250B9A">
              <w:rPr>
                <w:rFonts w:eastAsia="Times New Roman"/>
                <w:szCs w:val="22"/>
              </w:rPr>
              <w:t>ha dado cumplimiento</w:t>
            </w:r>
            <w:r w:rsidR="00BF2677" w:rsidRPr="00250B9A">
              <w:rPr>
                <w:rFonts w:eastAsia="Times New Roman"/>
                <w:szCs w:val="22"/>
              </w:rPr>
              <w:t xml:space="preserve"> a las recomendaciones 19</w:t>
            </w:r>
            <w:r w:rsidRPr="00250B9A">
              <w:rPr>
                <w:rFonts w:eastAsia="Times New Roman"/>
                <w:szCs w:val="22"/>
              </w:rPr>
              <w:t>, 30 y 31 de la Agenda para el Desarrollo</w:t>
            </w:r>
          </w:p>
        </w:tc>
        <w:tc>
          <w:tcPr>
            <w:tcW w:w="3420" w:type="dxa"/>
          </w:tcPr>
          <w:p w:rsidR="009A24EB" w:rsidRPr="00250B9A" w:rsidRDefault="00E239B9" w:rsidP="00DB24B4">
            <w:pPr>
              <w:numPr>
                <w:ilvl w:val="0"/>
                <w:numId w:val="66"/>
              </w:numPr>
              <w:rPr>
                <w:rFonts w:eastAsia="Times New Roman"/>
                <w:szCs w:val="22"/>
              </w:rPr>
            </w:pPr>
            <w:r w:rsidRPr="00250B9A">
              <w:rPr>
                <w:rFonts w:eastAsia="Times New Roman"/>
                <w:szCs w:val="22"/>
              </w:rPr>
              <w:t>Mejora del acceso a la información y la tecnología de los países en desarrollo y los PMA.</w:t>
            </w:r>
          </w:p>
          <w:p w:rsidR="009A24EB" w:rsidRPr="00250B9A" w:rsidRDefault="00E239B9" w:rsidP="00DB24B4">
            <w:pPr>
              <w:numPr>
                <w:ilvl w:val="0"/>
                <w:numId w:val="66"/>
              </w:numPr>
              <w:rPr>
                <w:rFonts w:eastAsia="Times New Roman"/>
                <w:szCs w:val="22"/>
              </w:rPr>
            </w:pPr>
            <w:r w:rsidRPr="00250B9A">
              <w:rPr>
                <w:rFonts w:eastAsia="Times New Roman"/>
                <w:szCs w:val="22"/>
              </w:rPr>
              <w:t xml:space="preserve">Asesoramiento a los países en desarrollo y los PMA sobre cómo acceder y aplicar la información de </w:t>
            </w:r>
            <w:r w:rsidR="00517807" w:rsidRPr="00250B9A">
              <w:rPr>
                <w:rFonts w:eastAsia="Times New Roman"/>
                <w:szCs w:val="22"/>
              </w:rPr>
              <w:t>PI</w:t>
            </w:r>
            <w:r w:rsidRPr="00250B9A">
              <w:rPr>
                <w:rFonts w:eastAsia="Times New Roman"/>
                <w:szCs w:val="22"/>
              </w:rPr>
              <w:t xml:space="preserve"> sobre tecnología</w:t>
            </w:r>
            <w:r w:rsidR="00E50F73" w:rsidRPr="00250B9A">
              <w:rPr>
                <w:rFonts w:eastAsia="Times New Roman"/>
                <w:szCs w:val="22"/>
              </w:rPr>
              <w:t>.</w:t>
            </w:r>
          </w:p>
          <w:p w:rsidR="00E50F73" w:rsidRPr="00250B9A" w:rsidRDefault="005F710D" w:rsidP="00DB24B4">
            <w:pPr>
              <w:numPr>
                <w:ilvl w:val="0"/>
                <w:numId w:val="66"/>
              </w:numPr>
              <w:rPr>
                <w:rFonts w:eastAsia="Times New Roman"/>
                <w:szCs w:val="22"/>
              </w:rPr>
            </w:pPr>
            <w:r w:rsidRPr="00250B9A">
              <w:rPr>
                <w:rFonts w:eastAsia="Times New Roman"/>
                <w:szCs w:val="22"/>
              </w:rPr>
              <w:t>Contribución a la transferencia de tecnología a los países en desarrollo y acceso a la información publicada sobre patentes</w:t>
            </w:r>
          </w:p>
        </w:tc>
        <w:tc>
          <w:tcPr>
            <w:tcW w:w="2250" w:type="dxa"/>
          </w:tcPr>
          <w:p w:rsidR="009A24EB" w:rsidRPr="00250B9A" w:rsidRDefault="009A24EB" w:rsidP="00DB24B4">
            <w:pPr>
              <w:rPr>
                <w:rFonts w:eastAsia="Times New Roman"/>
                <w:szCs w:val="22"/>
              </w:rPr>
            </w:pPr>
          </w:p>
          <w:p w:rsidR="00E50F73" w:rsidRPr="00250B9A" w:rsidRDefault="00E5588E" w:rsidP="00DB24B4">
            <w:pPr>
              <w:rPr>
                <w:rFonts w:eastAsia="Times New Roman"/>
                <w:szCs w:val="22"/>
              </w:rPr>
            </w:pPr>
            <w:r w:rsidRPr="00250B9A">
              <w:rPr>
                <w:rFonts w:eastAsia="Times New Roman"/>
                <w:sz w:val="20"/>
              </w:rPr>
              <w:t xml:space="preserve">Mediante el examen del documento y entrevistas al equipo del proyecto y los destinatarios. </w:t>
            </w:r>
          </w:p>
        </w:tc>
      </w:tr>
    </w:tbl>
    <w:p w:rsidR="009A24EB" w:rsidRPr="00250B9A" w:rsidRDefault="009A24EB" w:rsidP="00DB24B4">
      <w:pPr>
        <w:pStyle w:val="ONUME"/>
        <w:numPr>
          <w:ilvl w:val="0"/>
          <w:numId w:val="0"/>
        </w:numPr>
        <w:spacing w:after="0"/>
        <w:jc w:val="both"/>
        <w:rPr>
          <w:caps/>
        </w:rPr>
      </w:pPr>
    </w:p>
    <w:p w:rsidR="009A24EB" w:rsidRPr="00250B9A" w:rsidRDefault="009A24EB" w:rsidP="00DB24B4">
      <w:pPr>
        <w:pStyle w:val="ONUME"/>
        <w:numPr>
          <w:ilvl w:val="0"/>
          <w:numId w:val="0"/>
        </w:numPr>
        <w:spacing w:after="0"/>
        <w:jc w:val="both"/>
        <w:rPr>
          <w:caps/>
        </w:rPr>
      </w:pPr>
    </w:p>
    <w:p w:rsidR="009A24EB" w:rsidRPr="00250B9A" w:rsidRDefault="009A24EB" w:rsidP="00DB24B4">
      <w:pPr>
        <w:pStyle w:val="ONUME"/>
        <w:numPr>
          <w:ilvl w:val="0"/>
          <w:numId w:val="0"/>
        </w:numPr>
        <w:spacing w:after="0"/>
        <w:jc w:val="both"/>
        <w:rPr>
          <w:caps/>
        </w:rPr>
      </w:pPr>
    </w:p>
    <w:p w:rsidR="009A24EB" w:rsidRPr="00250B9A" w:rsidRDefault="009A24EB" w:rsidP="00DB24B4">
      <w:pPr>
        <w:pStyle w:val="Endofdocument-Annex"/>
        <w:ind w:left="4950"/>
        <w:rPr>
          <w:szCs w:val="22"/>
          <w:lang w:val="es-ES"/>
        </w:rPr>
      </w:pPr>
      <w:r w:rsidRPr="00250B9A">
        <w:rPr>
          <w:szCs w:val="22"/>
          <w:lang w:val="es-ES"/>
        </w:rPr>
        <w:t>[Sigue el Apéndice II]</w:t>
      </w:r>
    </w:p>
    <w:p w:rsidR="009A24EB" w:rsidRPr="00250B9A" w:rsidRDefault="009A24EB" w:rsidP="00DB24B4">
      <w:pPr>
        <w:pStyle w:val="Endofdocument-Annex"/>
        <w:ind w:left="4950"/>
        <w:rPr>
          <w:szCs w:val="22"/>
          <w:lang w:val="es-ES"/>
        </w:rPr>
      </w:pPr>
    </w:p>
    <w:p w:rsidR="00E50F73" w:rsidRPr="00250B9A" w:rsidRDefault="00E50F73" w:rsidP="00DB24B4">
      <w:pPr>
        <w:pStyle w:val="Endofdocument-Annex"/>
        <w:ind w:left="4950"/>
        <w:rPr>
          <w:caps/>
          <w:szCs w:val="22"/>
          <w:lang w:val="es-ES"/>
        </w:rPr>
        <w:sectPr w:rsidR="00E50F73" w:rsidRPr="00250B9A" w:rsidSect="009A24EB">
          <w:headerReference w:type="default" r:id="rId14"/>
          <w:headerReference w:type="first" r:id="rId15"/>
          <w:pgSz w:w="11907" w:h="16840" w:code="9"/>
          <w:pgMar w:top="567" w:right="1134" w:bottom="1418" w:left="1418" w:header="510" w:footer="1021" w:gutter="0"/>
          <w:pgNumType w:start="1"/>
          <w:cols w:space="720"/>
          <w:titlePg/>
        </w:sectPr>
      </w:pPr>
    </w:p>
    <w:p w:rsidR="009A24EB" w:rsidRPr="00250B9A" w:rsidRDefault="00B17B8C" w:rsidP="00FD2B0B">
      <w:pPr>
        <w:pStyle w:val="Heading2"/>
      </w:pPr>
      <w:bookmarkStart w:id="36" w:name="_Toc511736074"/>
      <w:bookmarkStart w:id="37" w:name="_Toc511741051"/>
      <w:r w:rsidRPr="00250B9A">
        <w:lastRenderedPageBreak/>
        <w:t>Apéndice</w:t>
      </w:r>
      <w:r w:rsidR="00E50F73" w:rsidRPr="00250B9A">
        <w:t xml:space="preserve"> ii</w:t>
      </w:r>
      <w:proofErr w:type="gramStart"/>
      <w:r w:rsidR="00E50F73" w:rsidRPr="00250B9A">
        <w:t>:  LIST</w:t>
      </w:r>
      <w:r w:rsidR="00E32D77" w:rsidRPr="00250B9A">
        <w:t>A</w:t>
      </w:r>
      <w:proofErr w:type="gramEnd"/>
      <w:r w:rsidR="00E32D77" w:rsidRPr="00250B9A">
        <w:t xml:space="preserve"> DE</w:t>
      </w:r>
      <w:r w:rsidR="00E50F73" w:rsidRPr="00250B9A">
        <w:t xml:space="preserve"> DOCUMENT</w:t>
      </w:r>
      <w:r w:rsidR="00E32D77" w:rsidRPr="00250B9A">
        <w:t>O</w:t>
      </w:r>
      <w:r w:rsidR="00E50F73" w:rsidRPr="00250B9A">
        <w:t xml:space="preserve">S </w:t>
      </w:r>
      <w:r w:rsidR="00E32D77" w:rsidRPr="00250B9A">
        <w:t>EXAM</w:t>
      </w:r>
      <w:r w:rsidR="004809E2" w:rsidRPr="00250B9A">
        <w:t>INADOS</w:t>
      </w:r>
      <w:bookmarkEnd w:id="36"/>
      <w:bookmarkEnd w:id="37"/>
    </w:p>
    <w:p w:rsidR="009A24EB" w:rsidRPr="00250B9A" w:rsidRDefault="009A24EB" w:rsidP="00DB24B4">
      <w:pPr>
        <w:pStyle w:val="ONUME"/>
        <w:numPr>
          <w:ilvl w:val="0"/>
          <w:numId w:val="0"/>
        </w:numPr>
        <w:jc w:val="both"/>
        <w:rPr>
          <w:caps/>
        </w:rPr>
      </w:pPr>
    </w:p>
    <w:p w:rsidR="009A24EB" w:rsidRPr="00250B9A" w:rsidRDefault="00E50F73" w:rsidP="00DB24B4">
      <w:pPr>
        <w:pStyle w:val="ONUME"/>
        <w:numPr>
          <w:ilvl w:val="0"/>
          <w:numId w:val="23"/>
        </w:numPr>
        <w:rPr>
          <w:bCs/>
          <w:caps/>
        </w:rPr>
      </w:pPr>
      <w:r w:rsidRPr="00250B9A">
        <w:rPr>
          <w:bCs/>
          <w:caps/>
        </w:rPr>
        <w:t>CDIP/5/6 – Document</w:t>
      </w:r>
      <w:r w:rsidR="00E32D77" w:rsidRPr="00250B9A">
        <w:rPr>
          <w:bCs/>
          <w:caps/>
        </w:rPr>
        <w:t>O DEL PROYECTO F</w:t>
      </w:r>
      <w:r w:rsidRPr="00250B9A">
        <w:rPr>
          <w:bCs/>
          <w:caps/>
        </w:rPr>
        <w:t>ase I (2010)</w:t>
      </w:r>
    </w:p>
    <w:p w:rsidR="009A24EB" w:rsidRPr="00250B9A" w:rsidRDefault="00E50F73" w:rsidP="00DB24B4">
      <w:pPr>
        <w:pStyle w:val="ONUME"/>
        <w:numPr>
          <w:ilvl w:val="0"/>
          <w:numId w:val="23"/>
        </w:numPr>
        <w:rPr>
          <w:bCs/>
          <w:caps/>
        </w:rPr>
      </w:pPr>
      <w:r w:rsidRPr="00250B9A">
        <w:rPr>
          <w:bCs/>
          <w:caps/>
        </w:rPr>
        <w:t xml:space="preserve">CDIP/12/3 – </w:t>
      </w:r>
      <w:r w:rsidR="00E32D77" w:rsidRPr="00250B9A">
        <w:rPr>
          <w:bCs/>
          <w:caps/>
        </w:rPr>
        <w:t>INFORME DE EVALUACIÓN SOBRE LA F</w:t>
      </w:r>
      <w:r w:rsidRPr="00250B9A">
        <w:rPr>
          <w:bCs/>
          <w:caps/>
        </w:rPr>
        <w:t>ase I (2013)</w:t>
      </w:r>
    </w:p>
    <w:p w:rsidR="009A24EB" w:rsidRPr="00250B9A" w:rsidRDefault="00E50F73" w:rsidP="00DB24B4">
      <w:pPr>
        <w:pStyle w:val="ONUME"/>
        <w:numPr>
          <w:ilvl w:val="0"/>
          <w:numId w:val="23"/>
        </w:numPr>
        <w:rPr>
          <w:bCs/>
          <w:caps/>
        </w:rPr>
      </w:pPr>
      <w:r w:rsidRPr="00250B9A">
        <w:rPr>
          <w:bCs/>
          <w:caps/>
        </w:rPr>
        <w:t>CDIP/13/9 – Document</w:t>
      </w:r>
      <w:r w:rsidR="00E32D77" w:rsidRPr="00250B9A">
        <w:rPr>
          <w:bCs/>
          <w:caps/>
        </w:rPr>
        <w:t>O DEL PROYECTO FA</w:t>
      </w:r>
      <w:r w:rsidRPr="00250B9A">
        <w:rPr>
          <w:bCs/>
          <w:caps/>
        </w:rPr>
        <w:t>se II (2014)</w:t>
      </w:r>
    </w:p>
    <w:p w:rsidR="009A24EB" w:rsidRPr="00250B9A" w:rsidRDefault="00E32D77" w:rsidP="00DB24B4">
      <w:pPr>
        <w:pStyle w:val="ONUME"/>
        <w:numPr>
          <w:ilvl w:val="0"/>
          <w:numId w:val="23"/>
        </w:numPr>
        <w:rPr>
          <w:bCs/>
          <w:caps/>
        </w:rPr>
      </w:pPr>
      <w:r w:rsidRPr="00250B9A">
        <w:rPr>
          <w:bCs/>
          <w:caps/>
        </w:rPr>
        <w:t>INFORMES SOBRE LA MARCHA DE LAS ACTIVIDADES</w:t>
      </w:r>
      <w:r w:rsidR="00E50F73" w:rsidRPr="00250B9A">
        <w:rPr>
          <w:bCs/>
          <w:caps/>
        </w:rPr>
        <w:t xml:space="preserve"> – Zambia</w:t>
      </w:r>
    </w:p>
    <w:p w:rsidR="009A24EB" w:rsidRPr="00250B9A" w:rsidRDefault="00E32D77" w:rsidP="00DB24B4">
      <w:pPr>
        <w:pStyle w:val="ONUME"/>
        <w:numPr>
          <w:ilvl w:val="0"/>
          <w:numId w:val="23"/>
        </w:numPr>
        <w:rPr>
          <w:bCs/>
          <w:caps/>
        </w:rPr>
      </w:pPr>
      <w:r w:rsidRPr="00250B9A">
        <w:rPr>
          <w:bCs/>
          <w:caps/>
        </w:rPr>
        <w:t>INFORMES SOBRE LA MARCHA DE LAS ACTIVIDADES</w:t>
      </w:r>
      <w:r w:rsidR="00E50F73" w:rsidRPr="00250B9A">
        <w:rPr>
          <w:bCs/>
          <w:caps/>
        </w:rPr>
        <w:t xml:space="preserve"> – Etiop</w:t>
      </w:r>
      <w:r w:rsidRPr="00250B9A">
        <w:rPr>
          <w:bCs/>
          <w:caps/>
        </w:rPr>
        <w:t>í</w:t>
      </w:r>
      <w:r w:rsidR="00E50F73" w:rsidRPr="00250B9A">
        <w:rPr>
          <w:bCs/>
          <w:caps/>
        </w:rPr>
        <w:t>a</w:t>
      </w:r>
    </w:p>
    <w:p w:rsidR="009A24EB" w:rsidRPr="00250B9A" w:rsidRDefault="00E32D77" w:rsidP="00DB24B4">
      <w:pPr>
        <w:pStyle w:val="ONUME"/>
        <w:numPr>
          <w:ilvl w:val="0"/>
          <w:numId w:val="23"/>
        </w:numPr>
        <w:rPr>
          <w:bCs/>
          <w:caps/>
        </w:rPr>
      </w:pPr>
      <w:r w:rsidRPr="00250B9A">
        <w:rPr>
          <w:bCs/>
          <w:caps/>
        </w:rPr>
        <w:t>INFORMES SOBRE LA MARCHA DE LAS ACTIVIDADES</w:t>
      </w:r>
      <w:r w:rsidR="00E50F73" w:rsidRPr="00250B9A">
        <w:rPr>
          <w:bCs/>
          <w:caps/>
        </w:rPr>
        <w:t xml:space="preserve"> – Rwanda</w:t>
      </w:r>
    </w:p>
    <w:p w:rsidR="009A24EB" w:rsidRPr="00250B9A" w:rsidRDefault="000B4423" w:rsidP="00DB24B4">
      <w:pPr>
        <w:pStyle w:val="ONUME"/>
        <w:numPr>
          <w:ilvl w:val="0"/>
          <w:numId w:val="23"/>
        </w:numPr>
        <w:rPr>
          <w:bCs/>
          <w:caps/>
        </w:rPr>
      </w:pPr>
      <w:r w:rsidRPr="00250B9A">
        <w:rPr>
          <w:bCs/>
          <w:caps/>
        </w:rPr>
        <w:t xml:space="preserve">Informes relativos al </w:t>
      </w:r>
      <w:r w:rsidR="00235D6E" w:rsidRPr="00250B9A">
        <w:rPr>
          <w:bCs/>
          <w:caps/>
        </w:rPr>
        <w:t>análisis de las tecnologías</w:t>
      </w:r>
      <w:r w:rsidR="00E50F73" w:rsidRPr="00250B9A">
        <w:rPr>
          <w:bCs/>
          <w:caps/>
        </w:rPr>
        <w:t xml:space="preserve"> </w:t>
      </w:r>
      <w:r w:rsidR="00E32D77" w:rsidRPr="00250B9A">
        <w:rPr>
          <w:bCs/>
          <w:caps/>
        </w:rPr>
        <w:t>PARA LOS SEIS PROYECTOS</w:t>
      </w:r>
    </w:p>
    <w:p w:rsidR="009A24EB" w:rsidRPr="00250B9A" w:rsidRDefault="00456F71" w:rsidP="00DB24B4">
      <w:pPr>
        <w:pStyle w:val="ONUME"/>
        <w:numPr>
          <w:ilvl w:val="0"/>
          <w:numId w:val="23"/>
        </w:numPr>
        <w:rPr>
          <w:bCs/>
          <w:caps/>
        </w:rPr>
      </w:pPr>
      <w:r w:rsidRPr="00250B9A">
        <w:rPr>
          <w:bCs/>
          <w:caps/>
        </w:rPr>
        <w:t>Planes de trabajo</w:t>
      </w:r>
      <w:r w:rsidR="00E50F73" w:rsidRPr="00250B9A">
        <w:rPr>
          <w:bCs/>
          <w:caps/>
        </w:rPr>
        <w:t xml:space="preserve"> </w:t>
      </w:r>
      <w:r w:rsidR="00E32D77" w:rsidRPr="00250B9A">
        <w:rPr>
          <w:bCs/>
          <w:caps/>
        </w:rPr>
        <w:t>PARA LOS SEIS PROYECTOS</w:t>
      </w:r>
    </w:p>
    <w:p w:rsidR="009A24EB" w:rsidRPr="00250B9A" w:rsidRDefault="00E32D77" w:rsidP="00DB24B4">
      <w:pPr>
        <w:pStyle w:val="ONUME"/>
        <w:numPr>
          <w:ilvl w:val="0"/>
          <w:numId w:val="23"/>
        </w:numPr>
        <w:jc w:val="both"/>
        <w:rPr>
          <w:caps/>
        </w:rPr>
      </w:pPr>
      <w:r w:rsidRPr="00250B9A">
        <w:rPr>
          <w:caps/>
        </w:rPr>
        <w:t>INFORMES DE MISIÓN</w:t>
      </w:r>
    </w:p>
    <w:p w:rsidR="009A24EB" w:rsidRPr="00250B9A" w:rsidRDefault="009A24EB" w:rsidP="00DB24B4">
      <w:pPr>
        <w:pStyle w:val="ONUME"/>
        <w:numPr>
          <w:ilvl w:val="0"/>
          <w:numId w:val="23"/>
        </w:numPr>
        <w:jc w:val="both"/>
        <w:rPr>
          <w:caps/>
        </w:rPr>
      </w:pPr>
      <w:r w:rsidRPr="00250B9A">
        <w:rPr>
          <w:caps/>
        </w:rPr>
        <w:t xml:space="preserve">Informes de </w:t>
      </w:r>
      <w:r w:rsidR="00BF2677" w:rsidRPr="00250B9A">
        <w:rPr>
          <w:caps/>
        </w:rPr>
        <w:t>SUPERVISIÓN</w:t>
      </w:r>
    </w:p>
    <w:p w:rsidR="009A24EB" w:rsidRPr="00250B9A" w:rsidRDefault="009A24EB" w:rsidP="00DB24B4">
      <w:pPr>
        <w:pStyle w:val="ONUME"/>
        <w:numPr>
          <w:ilvl w:val="0"/>
          <w:numId w:val="0"/>
        </w:numPr>
        <w:spacing w:after="0"/>
        <w:jc w:val="both"/>
        <w:rPr>
          <w:caps/>
        </w:rPr>
      </w:pPr>
    </w:p>
    <w:p w:rsidR="009A24EB" w:rsidRPr="00250B9A" w:rsidRDefault="009A24EB" w:rsidP="00DB24B4">
      <w:pPr>
        <w:tabs>
          <w:tab w:val="left" w:pos="5670"/>
        </w:tabs>
        <w:rPr>
          <w:szCs w:val="22"/>
        </w:rPr>
      </w:pPr>
    </w:p>
    <w:p w:rsidR="008D4595" w:rsidRPr="00250B9A" w:rsidRDefault="008D4595" w:rsidP="00DB24B4">
      <w:pPr>
        <w:tabs>
          <w:tab w:val="left" w:pos="5670"/>
        </w:tabs>
        <w:rPr>
          <w:szCs w:val="22"/>
        </w:rPr>
      </w:pPr>
    </w:p>
    <w:p w:rsidR="009A24EB" w:rsidRPr="00250B9A" w:rsidRDefault="009A24EB" w:rsidP="00DB24B4">
      <w:pPr>
        <w:pStyle w:val="Endofdocument-Annex"/>
        <w:rPr>
          <w:lang w:val="es-ES"/>
        </w:rPr>
      </w:pPr>
      <w:r w:rsidRPr="00250B9A">
        <w:rPr>
          <w:lang w:val="es-ES"/>
        </w:rPr>
        <w:t>[Sigue el Apéndice III]</w:t>
      </w:r>
    </w:p>
    <w:p w:rsidR="009A24EB" w:rsidRPr="00250B9A" w:rsidRDefault="009A24EB" w:rsidP="00DB24B4">
      <w:pPr>
        <w:pStyle w:val="ONUME"/>
        <w:numPr>
          <w:ilvl w:val="0"/>
          <w:numId w:val="0"/>
        </w:numPr>
        <w:jc w:val="both"/>
        <w:rPr>
          <w:caps/>
        </w:rPr>
      </w:pPr>
    </w:p>
    <w:p w:rsidR="00E50F73" w:rsidRPr="00250B9A" w:rsidRDefault="00E50F73" w:rsidP="00DB24B4">
      <w:pPr>
        <w:pStyle w:val="ONUME"/>
        <w:numPr>
          <w:ilvl w:val="0"/>
          <w:numId w:val="0"/>
        </w:numPr>
        <w:jc w:val="both"/>
        <w:rPr>
          <w:caps/>
        </w:rPr>
        <w:sectPr w:rsidR="00E50F73" w:rsidRPr="00250B9A" w:rsidSect="009A24EB">
          <w:headerReference w:type="default" r:id="rId16"/>
          <w:headerReference w:type="first" r:id="rId17"/>
          <w:footerReference w:type="first" r:id="rId18"/>
          <w:pgSz w:w="11907" w:h="16840" w:code="9"/>
          <w:pgMar w:top="567" w:right="1134" w:bottom="1418" w:left="1418" w:header="510" w:footer="1021" w:gutter="0"/>
          <w:pgNumType w:start="1"/>
          <w:cols w:space="720"/>
          <w:titlePg/>
        </w:sectPr>
      </w:pPr>
    </w:p>
    <w:p w:rsidR="009A24EB" w:rsidRPr="00250B9A" w:rsidRDefault="00B17B8C" w:rsidP="00FD2B0B">
      <w:pPr>
        <w:pStyle w:val="Heading2"/>
      </w:pPr>
      <w:bookmarkStart w:id="38" w:name="_Toc511736075"/>
      <w:bookmarkStart w:id="39" w:name="_Toc511741052"/>
      <w:r w:rsidRPr="00250B9A">
        <w:lastRenderedPageBreak/>
        <w:t>APÉNDICE</w:t>
      </w:r>
      <w:r w:rsidR="00E50F73" w:rsidRPr="00250B9A">
        <w:t xml:space="preserve"> III</w:t>
      </w:r>
      <w:proofErr w:type="gramStart"/>
      <w:r w:rsidR="00E50F73" w:rsidRPr="00250B9A">
        <w:t>:  LIST</w:t>
      </w:r>
      <w:r w:rsidR="0000576A" w:rsidRPr="00250B9A">
        <w:t>A</w:t>
      </w:r>
      <w:proofErr w:type="gramEnd"/>
      <w:r w:rsidR="0000576A" w:rsidRPr="00250B9A">
        <w:t xml:space="preserve"> DE MIEMBROS DEL PERSONAL DE LA OMPI ENTREVISTADOS EN LA PRIMERA MISIÓN DE EVALUACIÓN REALIZADA POR EL PROFESOR</w:t>
      </w:r>
      <w:r w:rsidR="00E50F73" w:rsidRPr="00250B9A">
        <w:t xml:space="preserve"> </w:t>
      </w:r>
      <w:r w:rsidR="0075039B" w:rsidRPr="00250B9A">
        <w:t xml:space="preserve">TOM </w:t>
      </w:r>
      <w:r w:rsidR="00E50F73" w:rsidRPr="00250B9A">
        <w:t xml:space="preserve">OGADA </w:t>
      </w:r>
      <w:r w:rsidR="00661881" w:rsidRPr="00250B9A">
        <w:t xml:space="preserve">Y </w:t>
      </w:r>
      <w:r w:rsidR="0000576A" w:rsidRPr="00250B9A">
        <w:t>PROGRAMADA PARA LOS DÍAS 26 A 28 DE FEBRERO DE</w:t>
      </w:r>
      <w:r w:rsidR="00E50F73" w:rsidRPr="00250B9A">
        <w:t xml:space="preserve"> 2018</w:t>
      </w:r>
      <w:bookmarkEnd w:id="38"/>
      <w:bookmarkEnd w:id="39"/>
    </w:p>
    <w:p w:rsidR="00E50F73" w:rsidRPr="00250B9A" w:rsidRDefault="00E50F73" w:rsidP="00FD2B0B">
      <w:pPr>
        <w:pStyle w:val="ONUME"/>
        <w:numPr>
          <w:ilvl w:val="0"/>
          <w:numId w:val="0"/>
        </w:numPr>
        <w:spacing w:before="240"/>
        <w:jc w:val="both"/>
        <w:rPr>
          <w:bCs/>
        </w:rPr>
      </w:pPr>
      <w:r w:rsidRPr="00250B9A">
        <w:rPr>
          <w:bCs/>
        </w:rPr>
        <w:t>LIST</w:t>
      </w:r>
      <w:r w:rsidR="0000576A" w:rsidRPr="00250B9A">
        <w:rPr>
          <w:bCs/>
        </w:rPr>
        <w:t>A DE</w:t>
      </w:r>
      <w:r w:rsidRPr="00250B9A">
        <w:rPr>
          <w:bCs/>
        </w:rPr>
        <w:t xml:space="preserve"> DEPART</w:t>
      </w:r>
      <w:r w:rsidR="0000576A" w:rsidRPr="00250B9A">
        <w:rPr>
          <w:bCs/>
        </w:rPr>
        <w:t>A</w:t>
      </w:r>
      <w:r w:rsidRPr="00250B9A">
        <w:rPr>
          <w:bCs/>
        </w:rPr>
        <w:t>MENT</w:t>
      </w:r>
      <w:r w:rsidR="0000576A" w:rsidRPr="00250B9A">
        <w:rPr>
          <w:bCs/>
        </w:rPr>
        <w:t>OS</w:t>
      </w:r>
      <w:r w:rsidRPr="00250B9A">
        <w:rPr>
          <w:bCs/>
        </w:rPr>
        <w:t>/SEC</w:t>
      </w:r>
      <w:r w:rsidR="0000576A" w:rsidRPr="00250B9A">
        <w:rPr>
          <w:bCs/>
        </w:rPr>
        <w:t>C</w:t>
      </w:r>
      <w:r w:rsidRPr="00250B9A">
        <w:rPr>
          <w:bCs/>
        </w:rPr>
        <w:t>ION</w:t>
      </w:r>
      <w:r w:rsidR="0000576A" w:rsidRPr="00250B9A">
        <w:rPr>
          <w:bCs/>
        </w:rPr>
        <w:t>E</w:t>
      </w:r>
      <w:r w:rsidRPr="00250B9A">
        <w:rPr>
          <w:bCs/>
        </w:rPr>
        <w:t>S/DIVISION</w:t>
      </w:r>
      <w:r w:rsidR="0000576A" w:rsidRPr="00250B9A">
        <w:rPr>
          <w:bCs/>
        </w:rPr>
        <w:t>E</w:t>
      </w:r>
      <w:r w:rsidRPr="00250B9A">
        <w:rPr>
          <w:bCs/>
        </w:rPr>
        <w:t xml:space="preserve">S </w:t>
      </w:r>
      <w:r w:rsidR="0000576A" w:rsidRPr="00250B9A">
        <w:rPr>
          <w:bCs/>
        </w:rPr>
        <w:t>E INFORMACIÓN DE CONTACTO DE LOS MIEMBROS DEL PERSONAL DE LA OMPI ENTREVISTADOS</w:t>
      </w:r>
    </w:p>
    <w:tbl>
      <w:tblPr>
        <w:tblW w:w="10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736"/>
        <w:gridCol w:w="1760"/>
        <w:gridCol w:w="2636"/>
        <w:gridCol w:w="3289"/>
        <w:gridCol w:w="78"/>
      </w:tblGrid>
      <w:tr w:rsidR="00250B9A" w:rsidRPr="00250B9A" w:rsidTr="009A24EB">
        <w:trPr>
          <w:trHeight w:val="229"/>
        </w:trPr>
        <w:tc>
          <w:tcPr>
            <w:tcW w:w="587" w:type="dxa"/>
          </w:tcPr>
          <w:p w:rsidR="00E50F73" w:rsidRPr="00250B9A" w:rsidRDefault="00E50F73" w:rsidP="00DB24B4">
            <w:pPr>
              <w:pStyle w:val="ListParagraph"/>
              <w:autoSpaceDE w:val="0"/>
              <w:autoSpaceDN w:val="0"/>
              <w:adjustRightInd w:val="0"/>
              <w:ind w:left="0"/>
              <w:jc w:val="center"/>
              <w:rPr>
                <w:b/>
                <w:bCs/>
                <w:sz w:val="18"/>
                <w:szCs w:val="18"/>
                <w:lang w:val="es-ES"/>
              </w:rPr>
            </w:pPr>
            <w:r w:rsidRPr="00250B9A">
              <w:rPr>
                <w:b/>
                <w:bCs/>
                <w:sz w:val="18"/>
                <w:szCs w:val="18"/>
                <w:lang w:val="es-ES"/>
              </w:rPr>
              <w:t>SN</w:t>
            </w:r>
          </w:p>
        </w:tc>
        <w:tc>
          <w:tcPr>
            <w:tcW w:w="1736" w:type="dxa"/>
          </w:tcPr>
          <w:p w:rsidR="00E50F73" w:rsidRPr="00250B9A" w:rsidRDefault="00054FA9" w:rsidP="00DB24B4">
            <w:pPr>
              <w:pStyle w:val="ListParagraph"/>
              <w:autoSpaceDE w:val="0"/>
              <w:autoSpaceDN w:val="0"/>
              <w:adjustRightInd w:val="0"/>
              <w:ind w:left="0"/>
              <w:jc w:val="both"/>
              <w:rPr>
                <w:b/>
                <w:bCs/>
                <w:sz w:val="18"/>
                <w:szCs w:val="18"/>
                <w:lang w:val="es-ES"/>
              </w:rPr>
            </w:pPr>
            <w:r w:rsidRPr="00250B9A">
              <w:rPr>
                <w:b/>
                <w:bCs/>
                <w:sz w:val="18"/>
                <w:szCs w:val="18"/>
                <w:lang w:val="es-ES"/>
              </w:rPr>
              <w:t>NOMBRE</w:t>
            </w:r>
          </w:p>
        </w:tc>
        <w:tc>
          <w:tcPr>
            <w:tcW w:w="1760" w:type="dxa"/>
          </w:tcPr>
          <w:p w:rsidR="00E50F73" w:rsidRPr="00250B9A" w:rsidRDefault="00AA30F3" w:rsidP="00DB24B4">
            <w:pPr>
              <w:pStyle w:val="ListParagraph"/>
              <w:autoSpaceDE w:val="0"/>
              <w:autoSpaceDN w:val="0"/>
              <w:adjustRightInd w:val="0"/>
              <w:ind w:left="0"/>
              <w:jc w:val="both"/>
              <w:rPr>
                <w:b/>
                <w:sz w:val="18"/>
                <w:szCs w:val="18"/>
                <w:lang w:val="es-ES"/>
              </w:rPr>
            </w:pPr>
            <w:r w:rsidRPr="00250B9A">
              <w:rPr>
                <w:b/>
                <w:sz w:val="18"/>
                <w:szCs w:val="18"/>
                <w:lang w:val="es-ES"/>
              </w:rPr>
              <w:t>CARGO</w:t>
            </w:r>
          </w:p>
        </w:tc>
        <w:tc>
          <w:tcPr>
            <w:tcW w:w="2636" w:type="dxa"/>
          </w:tcPr>
          <w:p w:rsidR="00E50F73" w:rsidRPr="00250B9A" w:rsidRDefault="00E50F73" w:rsidP="00DB24B4">
            <w:pPr>
              <w:pStyle w:val="ListParagraph"/>
              <w:autoSpaceDE w:val="0"/>
              <w:autoSpaceDN w:val="0"/>
              <w:adjustRightInd w:val="0"/>
              <w:ind w:left="0"/>
              <w:jc w:val="both"/>
              <w:rPr>
                <w:b/>
                <w:bCs/>
                <w:sz w:val="18"/>
                <w:szCs w:val="18"/>
                <w:lang w:val="es-ES"/>
              </w:rPr>
            </w:pPr>
            <w:r w:rsidRPr="00250B9A">
              <w:rPr>
                <w:b/>
                <w:bCs/>
                <w:sz w:val="18"/>
                <w:szCs w:val="18"/>
                <w:lang w:val="es-ES"/>
              </w:rPr>
              <w:t>DEPARTMENT</w:t>
            </w:r>
            <w:r w:rsidR="00C616E6" w:rsidRPr="00250B9A">
              <w:rPr>
                <w:b/>
                <w:bCs/>
                <w:sz w:val="18"/>
                <w:szCs w:val="18"/>
                <w:lang w:val="es-ES"/>
              </w:rPr>
              <w:t>O</w:t>
            </w:r>
            <w:r w:rsidRPr="00250B9A">
              <w:rPr>
                <w:b/>
                <w:bCs/>
                <w:sz w:val="18"/>
                <w:szCs w:val="18"/>
                <w:lang w:val="es-ES"/>
              </w:rPr>
              <w:t>/</w:t>
            </w:r>
            <w:r w:rsidR="009A1BD5" w:rsidRPr="00250B9A">
              <w:rPr>
                <w:b/>
                <w:bCs/>
                <w:sz w:val="18"/>
                <w:szCs w:val="18"/>
                <w:lang w:val="es-ES"/>
              </w:rPr>
              <w:t xml:space="preserve">ÁMBITO </w:t>
            </w:r>
            <w:r w:rsidR="00250F22" w:rsidRPr="00250B9A">
              <w:rPr>
                <w:b/>
                <w:bCs/>
                <w:sz w:val="18"/>
                <w:szCs w:val="18"/>
                <w:lang w:val="es-ES"/>
              </w:rPr>
              <w:t>LABORAL</w:t>
            </w:r>
          </w:p>
        </w:tc>
        <w:tc>
          <w:tcPr>
            <w:tcW w:w="3367" w:type="dxa"/>
            <w:gridSpan w:val="2"/>
            <w:vAlign w:val="bottom"/>
          </w:tcPr>
          <w:p w:rsidR="00E50F73" w:rsidRPr="00250B9A" w:rsidRDefault="009A24EB" w:rsidP="00DB24B4">
            <w:pPr>
              <w:rPr>
                <w:rFonts w:cs="Calibri"/>
                <w:b/>
                <w:bCs/>
                <w:sz w:val="18"/>
                <w:szCs w:val="18"/>
              </w:rPr>
            </w:pPr>
            <w:r w:rsidRPr="00250B9A">
              <w:rPr>
                <w:rFonts w:cs="Calibri"/>
                <w:b/>
                <w:bCs/>
                <w:sz w:val="18"/>
                <w:szCs w:val="18"/>
              </w:rPr>
              <w:t>DATOS DE CONTACTO</w:t>
            </w:r>
          </w:p>
        </w:tc>
      </w:tr>
      <w:tr w:rsidR="00250B9A" w:rsidRPr="00250B9A" w:rsidTr="009A24EB">
        <w:trPr>
          <w:trHeight w:val="738"/>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1</w:t>
            </w:r>
          </w:p>
        </w:tc>
        <w:tc>
          <w:tcPr>
            <w:tcW w:w="1736" w:type="dxa"/>
          </w:tcPr>
          <w:p w:rsidR="00E50F73" w:rsidRPr="00250B9A" w:rsidRDefault="009A24EB" w:rsidP="00DB24B4">
            <w:pPr>
              <w:rPr>
                <w:sz w:val="20"/>
              </w:rPr>
            </w:pPr>
            <w:r w:rsidRPr="00250B9A">
              <w:rPr>
                <w:sz w:val="20"/>
              </w:rPr>
              <w:t>Sr. Kiflé Shenkoru</w:t>
            </w:r>
          </w:p>
        </w:tc>
        <w:tc>
          <w:tcPr>
            <w:tcW w:w="1760" w:type="dxa"/>
          </w:tcPr>
          <w:p w:rsidR="009A24EB" w:rsidRPr="00250B9A" w:rsidRDefault="00BF2677" w:rsidP="00DB24B4">
            <w:pPr>
              <w:rPr>
                <w:sz w:val="20"/>
              </w:rPr>
            </w:pPr>
            <w:r w:rsidRPr="00250B9A">
              <w:rPr>
                <w:sz w:val="20"/>
              </w:rPr>
              <w:t>Director (</w:t>
            </w:r>
            <w:r w:rsidR="00054FA9" w:rsidRPr="00250B9A">
              <w:rPr>
                <w:sz w:val="20"/>
              </w:rPr>
              <w:t>a</w:t>
            </w:r>
            <w:r w:rsidR="009A24EB" w:rsidRPr="00250B9A">
              <w:rPr>
                <w:sz w:val="20"/>
              </w:rPr>
              <w:t>dministrador del proyecto</w:t>
            </w:r>
            <w:r w:rsidRPr="00250B9A">
              <w:rPr>
                <w:sz w:val="20"/>
              </w:rPr>
              <w:t>)</w:t>
            </w:r>
          </w:p>
          <w:p w:rsidR="00E50F73" w:rsidRPr="00250B9A" w:rsidRDefault="00E50F73" w:rsidP="00DB24B4">
            <w:pPr>
              <w:rPr>
                <w:sz w:val="20"/>
              </w:rPr>
            </w:pPr>
          </w:p>
        </w:tc>
        <w:tc>
          <w:tcPr>
            <w:tcW w:w="2636" w:type="dxa"/>
            <w:vAlign w:val="center"/>
          </w:tcPr>
          <w:p w:rsidR="00E50F73" w:rsidRPr="00250B9A" w:rsidRDefault="009A24EB" w:rsidP="00DB24B4">
            <w:pPr>
              <w:rPr>
                <w:sz w:val="20"/>
              </w:rPr>
            </w:pPr>
            <w:r w:rsidRPr="00250B9A">
              <w:rPr>
                <w:sz w:val="20"/>
              </w:rPr>
              <w:t>División de Países Menos Adelantados</w:t>
            </w:r>
            <w:r w:rsidR="00054FA9" w:rsidRPr="00250B9A">
              <w:rPr>
                <w:sz w:val="20"/>
              </w:rPr>
              <w:t xml:space="preserve"> de la OMPI</w:t>
            </w:r>
          </w:p>
        </w:tc>
        <w:tc>
          <w:tcPr>
            <w:tcW w:w="3367" w:type="dxa"/>
            <w:gridSpan w:val="2"/>
            <w:vAlign w:val="center"/>
          </w:tcPr>
          <w:p w:rsidR="009A24EB" w:rsidRPr="00250B9A" w:rsidRDefault="00632B69" w:rsidP="00DB24B4">
            <w:pPr>
              <w:rPr>
                <w:sz w:val="20"/>
                <w:u w:val="single"/>
              </w:rPr>
            </w:pPr>
            <w:hyperlink r:id="rId19" w:history="1">
              <w:r w:rsidR="00E50F73" w:rsidRPr="00250B9A">
                <w:rPr>
                  <w:rStyle w:val="Hyperlink"/>
                  <w:color w:val="auto"/>
                  <w:sz w:val="20"/>
                </w:rPr>
                <w:t>Kifle.shenkoru@wipo.int</w:t>
              </w:r>
            </w:hyperlink>
          </w:p>
          <w:p w:rsidR="00E50F73" w:rsidRPr="00250B9A" w:rsidRDefault="00E50F73" w:rsidP="00DB24B4">
            <w:pPr>
              <w:rPr>
                <w:sz w:val="20"/>
              </w:rPr>
            </w:pPr>
            <w:r w:rsidRPr="00250B9A">
              <w:rPr>
                <w:sz w:val="20"/>
              </w:rPr>
              <w:t>+41 22 338 8192</w:t>
            </w:r>
          </w:p>
        </w:tc>
      </w:tr>
      <w:tr w:rsidR="00250B9A" w:rsidRPr="00250B9A" w:rsidTr="009A24EB">
        <w:trPr>
          <w:trHeight w:val="754"/>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2</w:t>
            </w:r>
          </w:p>
        </w:tc>
        <w:tc>
          <w:tcPr>
            <w:tcW w:w="1736" w:type="dxa"/>
          </w:tcPr>
          <w:p w:rsidR="00E50F73" w:rsidRPr="00250B9A" w:rsidRDefault="00FE2870" w:rsidP="00DB24B4">
            <w:pPr>
              <w:rPr>
                <w:sz w:val="20"/>
              </w:rPr>
            </w:pPr>
            <w:r w:rsidRPr="00250B9A">
              <w:rPr>
                <w:sz w:val="20"/>
              </w:rPr>
              <w:t>Sra</w:t>
            </w:r>
            <w:r w:rsidR="00E50F73" w:rsidRPr="00250B9A">
              <w:rPr>
                <w:sz w:val="20"/>
              </w:rPr>
              <w:t>. Alexandra Bhattacharya</w:t>
            </w:r>
          </w:p>
        </w:tc>
        <w:tc>
          <w:tcPr>
            <w:tcW w:w="1760" w:type="dxa"/>
          </w:tcPr>
          <w:p w:rsidR="009A24EB" w:rsidRPr="00250B9A" w:rsidRDefault="00054FA9" w:rsidP="00DB24B4">
            <w:pPr>
              <w:rPr>
                <w:sz w:val="20"/>
              </w:rPr>
            </w:pPr>
            <w:r w:rsidRPr="00250B9A">
              <w:rPr>
                <w:sz w:val="20"/>
              </w:rPr>
              <w:t>Consultora</w:t>
            </w:r>
          </w:p>
          <w:p w:rsidR="00E50F73" w:rsidRPr="00250B9A" w:rsidRDefault="00E50F73" w:rsidP="00DB24B4">
            <w:pPr>
              <w:rPr>
                <w:sz w:val="20"/>
              </w:rPr>
            </w:pPr>
          </w:p>
        </w:tc>
        <w:tc>
          <w:tcPr>
            <w:tcW w:w="2636" w:type="dxa"/>
            <w:vAlign w:val="center"/>
          </w:tcPr>
          <w:p w:rsidR="00E50F73" w:rsidRPr="00250B9A" w:rsidRDefault="009A24EB" w:rsidP="00DB24B4">
            <w:pPr>
              <w:rPr>
                <w:sz w:val="20"/>
              </w:rPr>
            </w:pPr>
            <w:r w:rsidRPr="00250B9A">
              <w:rPr>
                <w:sz w:val="20"/>
              </w:rPr>
              <w:t>División de Países Menos Adelantados</w:t>
            </w:r>
            <w:r w:rsidR="00054FA9" w:rsidRPr="00250B9A">
              <w:rPr>
                <w:sz w:val="20"/>
              </w:rPr>
              <w:t xml:space="preserve"> de la OMPI</w:t>
            </w:r>
          </w:p>
        </w:tc>
        <w:tc>
          <w:tcPr>
            <w:tcW w:w="3367" w:type="dxa"/>
            <w:gridSpan w:val="2"/>
            <w:vAlign w:val="center"/>
          </w:tcPr>
          <w:p w:rsidR="009A24EB" w:rsidRPr="00250B9A" w:rsidRDefault="00E50F73" w:rsidP="00DB24B4">
            <w:pPr>
              <w:rPr>
                <w:sz w:val="20"/>
                <w:u w:val="single"/>
              </w:rPr>
            </w:pPr>
            <w:r w:rsidRPr="00250B9A">
              <w:rPr>
                <w:sz w:val="20"/>
                <w:u w:val="single"/>
              </w:rPr>
              <w:t>Alexandra.bhattacharya</w:t>
            </w:r>
            <w:hyperlink r:id="rId20" w:history="1">
              <w:r w:rsidRPr="00250B9A">
                <w:rPr>
                  <w:rStyle w:val="Hyperlink"/>
                  <w:color w:val="auto"/>
                  <w:sz w:val="20"/>
                </w:rPr>
                <w:t>@wipo.int</w:t>
              </w:r>
            </w:hyperlink>
          </w:p>
          <w:p w:rsidR="009A24EB" w:rsidRPr="00250B9A" w:rsidRDefault="00E50F73" w:rsidP="00DB24B4">
            <w:pPr>
              <w:rPr>
                <w:sz w:val="20"/>
                <w:u w:val="single"/>
              </w:rPr>
            </w:pPr>
            <w:r w:rsidRPr="00250B9A">
              <w:rPr>
                <w:sz w:val="20"/>
              </w:rPr>
              <w:t>+41 22 338 8155</w:t>
            </w:r>
          </w:p>
          <w:p w:rsidR="00E50F73" w:rsidRPr="00250B9A" w:rsidRDefault="00E50F73" w:rsidP="00DB24B4">
            <w:pPr>
              <w:rPr>
                <w:sz w:val="20"/>
                <w:u w:val="single"/>
              </w:rPr>
            </w:pPr>
          </w:p>
        </w:tc>
      </w:tr>
      <w:tr w:rsidR="00250B9A" w:rsidRPr="00250B9A" w:rsidTr="009A24EB">
        <w:trPr>
          <w:trHeight w:val="246"/>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3</w:t>
            </w:r>
          </w:p>
        </w:tc>
        <w:tc>
          <w:tcPr>
            <w:tcW w:w="1736" w:type="dxa"/>
          </w:tcPr>
          <w:p w:rsidR="00E50F73" w:rsidRPr="00250B9A" w:rsidRDefault="00E50F73" w:rsidP="00DB24B4">
            <w:pPr>
              <w:rPr>
                <w:sz w:val="20"/>
                <w:lang w:val="en-US"/>
              </w:rPr>
            </w:pPr>
            <w:proofErr w:type="spellStart"/>
            <w:r w:rsidRPr="00250B9A">
              <w:rPr>
                <w:sz w:val="20"/>
                <w:lang w:val="en-US"/>
              </w:rPr>
              <w:t>Prof</w:t>
            </w:r>
            <w:r w:rsidR="00FE2870" w:rsidRPr="00250B9A">
              <w:rPr>
                <w:sz w:val="20"/>
                <w:lang w:val="en-US"/>
              </w:rPr>
              <w:t>esor</w:t>
            </w:r>
            <w:proofErr w:type="spellEnd"/>
            <w:r w:rsidRPr="00250B9A">
              <w:rPr>
                <w:sz w:val="20"/>
                <w:lang w:val="en-US"/>
              </w:rPr>
              <w:t xml:space="preserve"> Mohamed </w:t>
            </w:r>
            <w:proofErr w:type="spellStart"/>
            <w:r w:rsidRPr="00250B9A">
              <w:rPr>
                <w:sz w:val="20"/>
                <w:lang w:val="en-US"/>
              </w:rPr>
              <w:t>Shariff</w:t>
            </w:r>
            <w:proofErr w:type="spellEnd"/>
            <w:r w:rsidRPr="00250B9A">
              <w:rPr>
                <w:sz w:val="20"/>
                <w:lang w:val="en-US"/>
              </w:rPr>
              <w:t xml:space="preserve"> Bin Mohamed Din</w:t>
            </w:r>
          </w:p>
        </w:tc>
        <w:tc>
          <w:tcPr>
            <w:tcW w:w="1760" w:type="dxa"/>
          </w:tcPr>
          <w:p w:rsidR="009A24EB" w:rsidRPr="00250B9A" w:rsidRDefault="0075039B" w:rsidP="00DB24B4">
            <w:pPr>
              <w:rPr>
                <w:sz w:val="20"/>
              </w:rPr>
            </w:pPr>
            <w:r w:rsidRPr="00250B9A">
              <w:rPr>
                <w:sz w:val="20"/>
              </w:rPr>
              <w:t>Consultor internacional del proyecto</w:t>
            </w:r>
          </w:p>
          <w:p w:rsidR="00E50F73" w:rsidRPr="00250B9A" w:rsidRDefault="00E50F73" w:rsidP="00DB24B4">
            <w:pPr>
              <w:rPr>
                <w:sz w:val="20"/>
              </w:rPr>
            </w:pPr>
          </w:p>
        </w:tc>
        <w:tc>
          <w:tcPr>
            <w:tcW w:w="2636" w:type="dxa"/>
            <w:vAlign w:val="center"/>
          </w:tcPr>
          <w:p w:rsidR="009A24EB" w:rsidRPr="00250B9A" w:rsidRDefault="00054FA9" w:rsidP="00DB24B4">
            <w:pPr>
              <w:rPr>
                <w:sz w:val="20"/>
              </w:rPr>
            </w:pPr>
            <w:r w:rsidRPr="00250B9A">
              <w:rPr>
                <w:sz w:val="20"/>
              </w:rPr>
              <w:t>Asesor sobre propiedad intelectual y transferencia de t</w:t>
            </w:r>
            <w:r w:rsidR="009A24EB" w:rsidRPr="00250B9A">
              <w:rPr>
                <w:sz w:val="20"/>
              </w:rPr>
              <w:t>ecnología</w:t>
            </w:r>
          </w:p>
          <w:p w:rsidR="00E50F73" w:rsidRPr="00250B9A" w:rsidRDefault="00E50F73" w:rsidP="00DB24B4">
            <w:pPr>
              <w:rPr>
                <w:sz w:val="20"/>
              </w:rPr>
            </w:pPr>
            <w:r w:rsidRPr="00250B9A">
              <w:rPr>
                <w:sz w:val="20"/>
              </w:rPr>
              <w:t>Universiti Putra Malaysia (UPM)</w:t>
            </w:r>
          </w:p>
        </w:tc>
        <w:tc>
          <w:tcPr>
            <w:tcW w:w="3367" w:type="dxa"/>
            <w:gridSpan w:val="2"/>
            <w:vAlign w:val="center"/>
          </w:tcPr>
          <w:p w:rsidR="009A24EB" w:rsidRPr="00250B9A" w:rsidRDefault="00632B69" w:rsidP="00DB24B4">
            <w:pPr>
              <w:rPr>
                <w:sz w:val="20"/>
                <w:u w:val="single"/>
              </w:rPr>
            </w:pPr>
            <w:hyperlink r:id="rId21" w:history="1">
              <w:r w:rsidR="00E50F73" w:rsidRPr="00250B9A">
                <w:rPr>
                  <w:rStyle w:val="Hyperlink"/>
                  <w:color w:val="auto"/>
                  <w:sz w:val="20"/>
                </w:rPr>
                <w:t>pshariff@gmail.com</w:t>
              </w:r>
            </w:hyperlink>
          </w:p>
          <w:p w:rsidR="00E50F73" w:rsidRPr="00250B9A" w:rsidRDefault="00E50F73" w:rsidP="00DB24B4">
            <w:pPr>
              <w:rPr>
                <w:sz w:val="20"/>
              </w:rPr>
            </w:pPr>
            <w:r w:rsidRPr="00250B9A">
              <w:rPr>
                <w:sz w:val="20"/>
              </w:rPr>
              <w:t>+60 122 83 9845 (</w:t>
            </w:r>
            <w:r w:rsidR="009E067F" w:rsidRPr="00250B9A">
              <w:rPr>
                <w:sz w:val="20"/>
              </w:rPr>
              <w:t>teléfono móvil</w:t>
            </w:r>
            <w:r w:rsidRPr="00250B9A">
              <w:rPr>
                <w:sz w:val="20"/>
              </w:rPr>
              <w:t>)</w:t>
            </w:r>
          </w:p>
        </w:tc>
      </w:tr>
      <w:tr w:rsidR="00250B9A" w:rsidRPr="00250B9A" w:rsidTr="009A24EB">
        <w:trPr>
          <w:trHeight w:val="246"/>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4</w:t>
            </w:r>
          </w:p>
        </w:tc>
        <w:tc>
          <w:tcPr>
            <w:tcW w:w="1736" w:type="dxa"/>
          </w:tcPr>
          <w:p w:rsidR="00E50F73" w:rsidRPr="00250B9A" w:rsidRDefault="00FE2870" w:rsidP="00DB24B4">
            <w:pPr>
              <w:rPr>
                <w:sz w:val="20"/>
              </w:rPr>
            </w:pPr>
            <w:r w:rsidRPr="00250B9A">
              <w:rPr>
                <w:sz w:val="20"/>
              </w:rPr>
              <w:t>S</w:t>
            </w:r>
            <w:r w:rsidR="00E50F73" w:rsidRPr="00250B9A">
              <w:rPr>
                <w:sz w:val="20"/>
              </w:rPr>
              <w:t>r. Allan A. Phiri</w:t>
            </w:r>
          </w:p>
        </w:tc>
        <w:tc>
          <w:tcPr>
            <w:tcW w:w="1760" w:type="dxa"/>
          </w:tcPr>
          <w:p w:rsidR="00E50F73" w:rsidRPr="00250B9A" w:rsidRDefault="0075039B" w:rsidP="00DB24B4">
            <w:pPr>
              <w:rPr>
                <w:sz w:val="20"/>
              </w:rPr>
            </w:pPr>
            <w:r w:rsidRPr="00250B9A">
              <w:rPr>
                <w:sz w:val="20"/>
              </w:rPr>
              <w:t>Consultor internacional del proyecto</w:t>
            </w:r>
            <w:r w:rsidR="00E50F73" w:rsidRPr="00250B9A">
              <w:rPr>
                <w:sz w:val="20"/>
              </w:rPr>
              <w:t xml:space="preserve"> (Prepara</w:t>
            </w:r>
            <w:r w:rsidRPr="00250B9A">
              <w:rPr>
                <w:sz w:val="20"/>
              </w:rPr>
              <w:t>ción de los p</w:t>
            </w:r>
            <w:r w:rsidR="00456F71" w:rsidRPr="00250B9A">
              <w:rPr>
                <w:sz w:val="20"/>
              </w:rPr>
              <w:t>lanes de trabajo</w:t>
            </w:r>
            <w:r w:rsidR="00E50F73" w:rsidRPr="00250B9A">
              <w:rPr>
                <w:sz w:val="20"/>
              </w:rPr>
              <w:t>)</w:t>
            </w:r>
          </w:p>
        </w:tc>
        <w:tc>
          <w:tcPr>
            <w:tcW w:w="2636" w:type="dxa"/>
            <w:vAlign w:val="center"/>
          </w:tcPr>
          <w:p w:rsidR="00E50F73" w:rsidRPr="00250B9A" w:rsidRDefault="009A1BD5" w:rsidP="00DB24B4">
            <w:pPr>
              <w:rPr>
                <w:sz w:val="20"/>
              </w:rPr>
            </w:pPr>
            <w:r w:rsidRPr="00250B9A">
              <w:rPr>
                <w:sz w:val="20"/>
              </w:rPr>
              <w:t>Director</w:t>
            </w:r>
            <w:r w:rsidR="00E50F73" w:rsidRPr="00250B9A">
              <w:rPr>
                <w:sz w:val="20"/>
              </w:rPr>
              <w:t>, Tecnolog</w:t>
            </w:r>
            <w:r w:rsidRPr="00250B9A">
              <w:rPr>
                <w:sz w:val="20"/>
              </w:rPr>
              <w:t>ía y</w:t>
            </w:r>
            <w:r w:rsidR="00E50F73" w:rsidRPr="00250B9A">
              <w:rPr>
                <w:sz w:val="20"/>
              </w:rPr>
              <w:t xml:space="preserve"> Marketing, Lusaka </w:t>
            </w:r>
            <w:r w:rsidRPr="00250B9A">
              <w:rPr>
                <w:sz w:val="20"/>
              </w:rPr>
              <w:t>(</w:t>
            </w:r>
            <w:r w:rsidR="00E50F73" w:rsidRPr="00250B9A">
              <w:rPr>
                <w:sz w:val="20"/>
              </w:rPr>
              <w:t>Zambia</w:t>
            </w:r>
            <w:r w:rsidRPr="00250B9A">
              <w:rPr>
                <w:sz w:val="20"/>
              </w:rPr>
              <w:t>)</w:t>
            </w:r>
          </w:p>
        </w:tc>
        <w:tc>
          <w:tcPr>
            <w:tcW w:w="3367" w:type="dxa"/>
            <w:gridSpan w:val="2"/>
            <w:vAlign w:val="center"/>
          </w:tcPr>
          <w:p w:rsidR="009A24EB" w:rsidRPr="00250B9A" w:rsidRDefault="00632B69" w:rsidP="00DB24B4">
            <w:pPr>
              <w:rPr>
                <w:sz w:val="20"/>
              </w:rPr>
            </w:pPr>
            <w:hyperlink r:id="rId22" w:history="1">
              <w:r w:rsidR="00E50F73" w:rsidRPr="00250B9A">
                <w:rPr>
                  <w:rStyle w:val="Hyperlink"/>
                  <w:color w:val="auto"/>
                  <w:sz w:val="20"/>
                </w:rPr>
                <w:t>aphirib@yahoo.co.uk</w:t>
              </w:r>
            </w:hyperlink>
          </w:p>
          <w:p w:rsidR="009A24EB" w:rsidRPr="00250B9A" w:rsidRDefault="00E50F73" w:rsidP="00DB24B4">
            <w:pPr>
              <w:rPr>
                <w:sz w:val="20"/>
              </w:rPr>
            </w:pPr>
            <w:r w:rsidRPr="00250B9A">
              <w:rPr>
                <w:sz w:val="20"/>
              </w:rPr>
              <w:t>+260 211 222409</w:t>
            </w:r>
          </w:p>
          <w:p w:rsidR="00E50F73" w:rsidRPr="00250B9A" w:rsidRDefault="00E50F73" w:rsidP="00DB24B4">
            <w:pPr>
              <w:rPr>
                <w:sz w:val="20"/>
                <w:u w:val="single"/>
              </w:rPr>
            </w:pPr>
            <w:r w:rsidRPr="00250B9A">
              <w:rPr>
                <w:sz w:val="20"/>
              </w:rPr>
              <w:t>+260 966457553 (</w:t>
            </w:r>
            <w:r w:rsidR="009E067F" w:rsidRPr="00250B9A">
              <w:rPr>
                <w:sz w:val="20"/>
              </w:rPr>
              <w:t>teléfono móvil</w:t>
            </w:r>
            <w:r w:rsidRPr="00250B9A">
              <w:rPr>
                <w:sz w:val="20"/>
              </w:rPr>
              <w:t>)</w:t>
            </w:r>
          </w:p>
        </w:tc>
      </w:tr>
      <w:tr w:rsidR="00250B9A" w:rsidRPr="00250B9A" w:rsidTr="009A24EB">
        <w:trPr>
          <w:trHeight w:val="875"/>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5.</w:t>
            </w:r>
          </w:p>
        </w:tc>
        <w:tc>
          <w:tcPr>
            <w:tcW w:w="1736" w:type="dxa"/>
          </w:tcPr>
          <w:p w:rsidR="00E50F73" w:rsidRPr="00250B9A" w:rsidRDefault="009A1BD5" w:rsidP="00DB24B4">
            <w:pPr>
              <w:rPr>
                <w:sz w:val="20"/>
              </w:rPr>
            </w:pPr>
            <w:r w:rsidRPr="00250B9A">
              <w:rPr>
                <w:sz w:val="20"/>
              </w:rPr>
              <w:t>Dr. George</w:t>
            </w:r>
            <w:r w:rsidR="00E50F73" w:rsidRPr="00250B9A">
              <w:rPr>
                <w:sz w:val="20"/>
              </w:rPr>
              <w:t xml:space="preserve"> Shemdoe</w:t>
            </w:r>
          </w:p>
        </w:tc>
        <w:tc>
          <w:tcPr>
            <w:tcW w:w="1760" w:type="dxa"/>
          </w:tcPr>
          <w:p w:rsidR="00E50F73" w:rsidRPr="00250B9A" w:rsidRDefault="0075039B" w:rsidP="00DB24B4">
            <w:pPr>
              <w:rPr>
                <w:sz w:val="20"/>
              </w:rPr>
            </w:pPr>
            <w:r w:rsidRPr="00250B9A">
              <w:rPr>
                <w:sz w:val="20"/>
              </w:rPr>
              <w:t>Consultor nacional</w:t>
            </w:r>
            <w:r w:rsidR="00E50F73" w:rsidRPr="00250B9A">
              <w:rPr>
                <w:sz w:val="20"/>
              </w:rPr>
              <w:t xml:space="preserve"> (</w:t>
            </w:r>
            <w:r w:rsidR="00595EE9" w:rsidRPr="00250B9A">
              <w:rPr>
                <w:sz w:val="20"/>
              </w:rPr>
              <w:t>Tanzanía</w:t>
            </w:r>
            <w:r w:rsidR="00E50F73" w:rsidRPr="00250B9A">
              <w:rPr>
                <w:sz w:val="20"/>
              </w:rPr>
              <w:t>)</w:t>
            </w:r>
          </w:p>
        </w:tc>
        <w:tc>
          <w:tcPr>
            <w:tcW w:w="2636" w:type="dxa"/>
            <w:vAlign w:val="center"/>
          </w:tcPr>
          <w:p w:rsidR="009A24EB" w:rsidRPr="00250B9A" w:rsidRDefault="00220584" w:rsidP="00DB24B4">
            <w:pPr>
              <w:rPr>
                <w:sz w:val="20"/>
              </w:rPr>
            </w:pPr>
            <w:r w:rsidRPr="00250B9A">
              <w:rPr>
                <w:sz w:val="20"/>
              </w:rPr>
              <w:t>Jefe de investigación</w:t>
            </w:r>
            <w:r w:rsidR="00E50F73" w:rsidRPr="00250B9A">
              <w:rPr>
                <w:sz w:val="20"/>
              </w:rPr>
              <w:t xml:space="preserve">, </w:t>
            </w:r>
            <w:r w:rsidR="009A1BD5" w:rsidRPr="00250B9A">
              <w:rPr>
                <w:sz w:val="20"/>
              </w:rPr>
              <w:t xml:space="preserve">Comisión de Ciencia y Tecnología de Tanzanía </w:t>
            </w:r>
            <w:r w:rsidR="00E50F73" w:rsidRPr="00250B9A">
              <w:rPr>
                <w:sz w:val="20"/>
              </w:rPr>
              <w:t xml:space="preserve">(COSTECH), </w:t>
            </w:r>
          </w:p>
          <w:p w:rsidR="00E50F73" w:rsidRPr="00250B9A" w:rsidRDefault="00E50F73" w:rsidP="00DB24B4">
            <w:pPr>
              <w:rPr>
                <w:sz w:val="20"/>
              </w:rPr>
            </w:pPr>
            <w:r w:rsidRPr="00250B9A">
              <w:rPr>
                <w:sz w:val="20"/>
              </w:rPr>
              <w:t>Dar es Salam</w:t>
            </w:r>
          </w:p>
        </w:tc>
        <w:tc>
          <w:tcPr>
            <w:tcW w:w="3367" w:type="dxa"/>
            <w:gridSpan w:val="2"/>
            <w:vAlign w:val="center"/>
          </w:tcPr>
          <w:p w:rsidR="009A24EB" w:rsidRPr="00250B9A" w:rsidRDefault="00632B69" w:rsidP="00DB24B4">
            <w:pPr>
              <w:rPr>
                <w:sz w:val="20"/>
                <w:u w:val="single"/>
              </w:rPr>
            </w:pPr>
            <w:hyperlink r:id="rId23" w:history="1">
              <w:r w:rsidR="00E50F73" w:rsidRPr="00250B9A">
                <w:rPr>
                  <w:rStyle w:val="Hyperlink"/>
                  <w:color w:val="auto"/>
                  <w:sz w:val="20"/>
                </w:rPr>
                <w:t>shemdoeg@yahoo.com</w:t>
              </w:r>
            </w:hyperlink>
          </w:p>
          <w:p w:rsidR="009A24EB" w:rsidRPr="00250B9A" w:rsidRDefault="00E50F73" w:rsidP="00DB24B4">
            <w:pPr>
              <w:rPr>
                <w:sz w:val="20"/>
              </w:rPr>
            </w:pPr>
            <w:r w:rsidRPr="00250B9A">
              <w:rPr>
                <w:sz w:val="20"/>
              </w:rPr>
              <w:t>+255 715 879 877 (</w:t>
            </w:r>
            <w:r w:rsidR="009E067F" w:rsidRPr="00250B9A">
              <w:rPr>
                <w:sz w:val="20"/>
              </w:rPr>
              <w:t>teléfono móvil</w:t>
            </w:r>
            <w:r w:rsidRPr="00250B9A">
              <w:rPr>
                <w:sz w:val="20"/>
              </w:rPr>
              <w:t>)</w:t>
            </w:r>
          </w:p>
          <w:p w:rsidR="00E50F73" w:rsidRPr="00250B9A" w:rsidRDefault="00E50F73" w:rsidP="00DB24B4">
            <w:pPr>
              <w:rPr>
                <w:sz w:val="20"/>
                <w:u w:val="single"/>
              </w:rPr>
            </w:pPr>
          </w:p>
        </w:tc>
      </w:tr>
      <w:tr w:rsidR="00250B9A" w:rsidRPr="00250B9A" w:rsidTr="009A24EB">
        <w:trPr>
          <w:trHeight w:val="875"/>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6</w:t>
            </w:r>
          </w:p>
        </w:tc>
        <w:tc>
          <w:tcPr>
            <w:tcW w:w="1736" w:type="dxa"/>
          </w:tcPr>
          <w:p w:rsidR="00E50F73" w:rsidRPr="00250B9A" w:rsidRDefault="00FE2870" w:rsidP="00DB24B4">
            <w:pPr>
              <w:rPr>
                <w:sz w:val="20"/>
              </w:rPr>
            </w:pPr>
            <w:r w:rsidRPr="00250B9A">
              <w:rPr>
                <w:sz w:val="20"/>
              </w:rPr>
              <w:t>S</w:t>
            </w:r>
            <w:r w:rsidR="00E50F73" w:rsidRPr="00250B9A">
              <w:rPr>
                <w:sz w:val="20"/>
              </w:rPr>
              <w:t>r. James Kagaba</w:t>
            </w:r>
          </w:p>
        </w:tc>
        <w:tc>
          <w:tcPr>
            <w:tcW w:w="1760" w:type="dxa"/>
          </w:tcPr>
          <w:p w:rsidR="00E50F73" w:rsidRPr="00250B9A" w:rsidRDefault="0075039B" w:rsidP="00DB24B4">
            <w:pPr>
              <w:rPr>
                <w:sz w:val="20"/>
              </w:rPr>
            </w:pPr>
            <w:r w:rsidRPr="00250B9A">
              <w:rPr>
                <w:sz w:val="20"/>
              </w:rPr>
              <w:t>Consultor nacional</w:t>
            </w:r>
            <w:r w:rsidR="00E50F73" w:rsidRPr="00250B9A">
              <w:rPr>
                <w:sz w:val="20"/>
              </w:rPr>
              <w:t xml:space="preserve"> (Rwanda)</w:t>
            </w:r>
          </w:p>
        </w:tc>
        <w:tc>
          <w:tcPr>
            <w:tcW w:w="2636" w:type="dxa"/>
            <w:vAlign w:val="center"/>
          </w:tcPr>
          <w:p w:rsidR="00E50F73" w:rsidRPr="00250B9A" w:rsidRDefault="00220584" w:rsidP="00DB24B4">
            <w:pPr>
              <w:rPr>
                <w:sz w:val="20"/>
              </w:rPr>
            </w:pPr>
            <w:r w:rsidRPr="00250B9A">
              <w:rPr>
                <w:sz w:val="20"/>
              </w:rPr>
              <w:t>Jefe de división</w:t>
            </w:r>
            <w:r w:rsidR="00E50F73" w:rsidRPr="00250B9A">
              <w:rPr>
                <w:sz w:val="20"/>
              </w:rPr>
              <w:t>, Innova</w:t>
            </w:r>
            <w:r w:rsidR="0071500A" w:rsidRPr="00250B9A">
              <w:rPr>
                <w:sz w:val="20"/>
              </w:rPr>
              <w:t>ción</w:t>
            </w:r>
            <w:r w:rsidR="00E50F73" w:rsidRPr="00250B9A">
              <w:rPr>
                <w:sz w:val="20"/>
              </w:rPr>
              <w:t xml:space="preserve">, </w:t>
            </w:r>
            <w:r w:rsidR="00250F22" w:rsidRPr="00250B9A">
              <w:rPr>
                <w:sz w:val="20"/>
              </w:rPr>
              <w:t>transferencia de tecnología y comercialización</w:t>
            </w:r>
            <w:r w:rsidR="00E50F73" w:rsidRPr="00250B9A">
              <w:rPr>
                <w:sz w:val="20"/>
              </w:rPr>
              <w:t xml:space="preserve">, </w:t>
            </w:r>
            <w:r w:rsidR="0071500A" w:rsidRPr="00250B9A">
              <w:rPr>
                <w:sz w:val="20"/>
              </w:rPr>
              <w:t xml:space="preserve">Organismo Nacional de Desarrollo e Investigación Industrial </w:t>
            </w:r>
            <w:r w:rsidR="00E50F73" w:rsidRPr="00250B9A">
              <w:rPr>
                <w:sz w:val="20"/>
              </w:rPr>
              <w:t>(NIRDA), Kigali</w:t>
            </w:r>
          </w:p>
        </w:tc>
        <w:tc>
          <w:tcPr>
            <w:tcW w:w="3367" w:type="dxa"/>
            <w:gridSpan w:val="2"/>
            <w:vAlign w:val="center"/>
          </w:tcPr>
          <w:p w:rsidR="009A24EB" w:rsidRPr="00250B9A" w:rsidRDefault="00632B69" w:rsidP="00DB24B4">
            <w:pPr>
              <w:rPr>
                <w:rStyle w:val="Hyperlink"/>
                <w:color w:val="auto"/>
                <w:sz w:val="20"/>
              </w:rPr>
            </w:pPr>
            <w:hyperlink r:id="rId24" w:history="1">
              <w:r w:rsidR="00E50F73" w:rsidRPr="00250B9A">
                <w:rPr>
                  <w:rStyle w:val="Hyperlink"/>
                  <w:color w:val="auto"/>
                  <w:sz w:val="20"/>
                </w:rPr>
                <w:t>kagaba44@gmail.com</w:t>
              </w:r>
            </w:hyperlink>
          </w:p>
          <w:p w:rsidR="00E50F73" w:rsidRPr="00250B9A" w:rsidRDefault="00E50F73" w:rsidP="00DB24B4">
            <w:pPr>
              <w:rPr>
                <w:sz w:val="20"/>
              </w:rPr>
            </w:pPr>
            <w:r w:rsidRPr="00250B9A">
              <w:rPr>
                <w:rStyle w:val="Hyperlink"/>
                <w:color w:val="auto"/>
                <w:sz w:val="20"/>
              </w:rPr>
              <w:t>(+250) 788 355 554 (</w:t>
            </w:r>
            <w:r w:rsidR="009E067F" w:rsidRPr="00250B9A">
              <w:rPr>
                <w:rStyle w:val="Hyperlink"/>
                <w:color w:val="auto"/>
                <w:sz w:val="20"/>
              </w:rPr>
              <w:t>teléfono móvil</w:t>
            </w:r>
            <w:r w:rsidRPr="00250B9A">
              <w:rPr>
                <w:rStyle w:val="Hyperlink"/>
                <w:color w:val="auto"/>
                <w:sz w:val="20"/>
              </w:rPr>
              <w:t>)</w:t>
            </w:r>
          </w:p>
        </w:tc>
      </w:tr>
      <w:tr w:rsidR="00250B9A" w:rsidRPr="00250B9A" w:rsidTr="009A24EB">
        <w:trPr>
          <w:trHeight w:val="875"/>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7</w:t>
            </w:r>
          </w:p>
        </w:tc>
        <w:tc>
          <w:tcPr>
            <w:tcW w:w="1736" w:type="dxa"/>
          </w:tcPr>
          <w:p w:rsidR="00E50F73" w:rsidRPr="00250B9A" w:rsidRDefault="00FE2870" w:rsidP="00DB24B4">
            <w:pPr>
              <w:rPr>
                <w:sz w:val="20"/>
              </w:rPr>
            </w:pPr>
            <w:r w:rsidRPr="00250B9A">
              <w:rPr>
                <w:sz w:val="20"/>
              </w:rPr>
              <w:t>S</w:t>
            </w:r>
            <w:r w:rsidR="00E50F73" w:rsidRPr="00250B9A">
              <w:rPr>
                <w:sz w:val="20"/>
              </w:rPr>
              <w:t>r.</w:t>
            </w:r>
            <w:r w:rsidRPr="00250B9A">
              <w:rPr>
                <w:sz w:val="20"/>
              </w:rPr>
              <w:t> </w:t>
            </w:r>
            <w:r w:rsidR="00E50F73" w:rsidRPr="00250B9A">
              <w:rPr>
                <w:sz w:val="20"/>
              </w:rPr>
              <w:t>Wondwossen Belete</w:t>
            </w:r>
          </w:p>
        </w:tc>
        <w:tc>
          <w:tcPr>
            <w:tcW w:w="1760" w:type="dxa"/>
          </w:tcPr>
          <w:p w:rsidR="00E50F73" w:rsidRPr="00250B9A" w:rsidRDefault="0075039B" w:rsidP="00DB24B4">
            <w:pPr>
              <w:rPr>
                <w:sz w:val="20"/>
              </w:rPr>
            </w:pPr>
            <w:r w:rsidRPr="00250B9A">
              <w:rPr>
                <w:sz w:val="20"/>
              </w:rPr>
              <w:t>Consultor nacional</w:t>
            </w:r>
            <w:r w:rsidR="00E50F73" w:rsidRPr="00250B9A">
              <w:rPr>
                <w:sz w:val="20"/>
              </w:rPr>
              <w:t xml:space="preserve"> (Etiop</w:t>
            </w:r>
            <w:r w:rsidRPr="00250B9A">
              <w:rPr>
                <w:sz w:val="20"/>
              </w:rPr>
              <w:t>ía</w:t>
            </w:r>
            <w:r w:rsidR="00E50F73" w:rsidRPr="00250B9A">
              <w:rPr>
                <w:sz w:val="20"/>
              </w:rPr>
              <w:t>)</w:t>
            </w:r>
          </w:p>
        </w:tc>
        <w:tc>
          <w:tcPr>
            <w:tcW w:w="2636" w:type="dxa"/>
            <w:vAlign w:val="center"/>
          </w:tcPr>
          <w:p w:rsidR="00E50F73" w:rsidRPr="00250B9A" w:rsidRDefault="00220584" w:rsidP="00DB24B4">
            <w:pPr>
              <w:rPr>
                <w:sz w:val="20"/>
              </w:rPr>
            </w:pPr>
            <w:r w:rsidRPr="00250B9A">
              <w:rPr>
                <w:sz w:val="20"/>
              </w:rPr>
              <w:t>Consultor internacional</w:t>
            </w:r>
            <w:r w:rsidR="00E50F73" w:rsidRPr="00250B9A">
              <w:rPr>
                <w:sz w:val="20"/>
              </w:rPr>
              <w:t xml:space="preserve">, </w:t>
            </w:r>
            <w:r w:rsidRPr="00250B9A">
              <w:rPr>
                <w:sz w:val="20"/>
              </w:rPr>
              <w:t>experto en políticas sobre ciencia y tecnología</w:t>
            </w:r>
            <w:r w:rsidR="00E50F73" w:rsidRPr="00250B9A">
              <w:rPr>
                <w:sz w:val="20"/>
              </w:rPr>
              <w:t>, Addis Ab</w:t>
            </w:r>
            <w:r w:rsidRPr="00250B9A">
              <w:rPr>
                <w:sz w:val="20"/>
              </w:rPr>
              <w:t>e</w:t>
            </w:r>
            <w:r w:rsidR="00E50F73" w:rsidRPr="00250B9A">
              <w:rPr>
                <w:sz w:val="20"/>
              </w:rPr>
              <w:t>ba</w:t>
            </w:r>
          </w:p>
        </w:tc>
        <w:tc>
          <w:tcPr>
            <w:tcW w:w="3367" w:type="dxa"/>
            <w:gridSpan w:val="2"/>
            <w:vAlign w:val="center"/>
          </w:tcPr>
          <w:p w:rsidR="009A24EB" w:rsidRPr="00250B9A" w:rsidRDefault="00632B69" w:rsidP="00DB24B4">
            <w:pPr>
              <w:rPr>
                <w:sz w:val="20"/>
                <w:u w:val="single"/>
              </w:rPr>
            </w:pPr>
            <w:hyperlink r:id="rId25" w:history="1">
              <w:r w:rsidR="00E50F73" w:rsidRPr="00250B9A">
                <w:rPr>
                  <w:rStyle w:val="Hyperlink"/>
                  <w:color w:val="auto"/>
                  <w:sz w:val="20"/>
                </w:rPr>
                <w:t>wondwossenbel@yahoo.com</w:t>
              </w:r>
            </w:hyperlink>
          </w:p>
          <w:p w:rsidR="009A24EB" w:rsidRPr="00250B9A" w:rsidRDefault="00E50F73" w:rsidP="00DB24B4">
            <w:pPr>
              <w:rPr>
                <w:sz w:val="20"/>
                <w:u w:val="single"/>
              </w:rPr>
            </w:pPr>
            <w:r w:rsidRPr="00250B9A">
              <w:rPr>
                <w:sz w:val="20"/>
              </w:rPr>
              <w:t>+251-911-886709</w:t>
            </w:r>
          </w:p>
          <w:p w:rsidR="00E50F73" w:rsidRPr="00250B9A" w:rsidRDefault="00E50F73" w:rsidP="00DB24B4">
            <w:pPr>
              <w:rPr>
                <w:sz w:val="20"/>
                <w:u w:val="single"/>
              </w:rPr>
            </w:pPr>
          </w:p>
        </w:tc>
      </w:tr>
      <w:tr w:rsidR="00250B9A" w:rsidRPr="00250B9A" w:rsidTr="009A24EB">
        <w:trPr>
          <w:trHeight w:val="754"/>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8</w:t>
            </w:r>
          </w:p>
        </w:tc>
        <w:tc>
          <w:tcPr>
            <w:tcW w:w="1736" w:type="dxa"/>
          </w:tcPr>
          <w:p w:rsidR="00E50F73" w:rsidRPr="00250B9A" w:rsidRDefault="00054FA9" w:rsidP="00DB24B4">
            <w:pPr>
              <w:rPr>
                <w:sz w:val="20"/>
              </w:rPr>
            </w:pPr>
            <w:r w:rsidRPr="00250B9A">
              <w:rPr>
                <w:sz w:val="20"/>
              </w:rPr>
              <w:t>Sr.</w:t>
            </w:r>
            <w:r w:rsidR="009A24EB" w:rsidRPr="00250B9A">
              <w:rPr>
                <w:sz w:val="20"/>
              </w:rPr>
              <w:t xml:space="preserve"> Irfan Baloch</w:t>
            </w:r>
          </w:p>
        </w:tc>
        <w:tc>
          <w:tcPr>
            <w:tcW w:w="1760" w:type="dxa"/>
          </w:tcPr>
          <w:p w:rsidR="00E50F73" w:rsidRPr="00250B9A" w:rsidRDefault="009A24EB" w:rsidP="00DB24B4">
            <w:pPr>
              <w:rPr>
                <w:sz w:val="20"/>
              </w:rPr>
            </w:pPr>
            <w:r w:rsidRPr="00250B9A">
              <w:rPr>
                <w:sz w:val="20"/>
              </w:rPr>
              <w:t>Director</w:t>
            </w:r>
          </w:p>
        </w:tc>
        <w:tc>
          <w:tcPr>
            <w:tcW w:w="2636" w:type="dxa"/>
            <w:vAlign w:val="center"/>
          </w:tcPr>
          <w:p w:rsidR="00E50F73" w:rsidRPr="00250B9A" w:rsidRDefault="009A24EB" w:rsidP="00DB24B4">
            <w:pPr>
              <w:rPr>
                <w:sz w:val="20"/>
              </w:rPr>
            </w:pPr>
            <w:r w:rsidRPr="00250B9A">
              <w:rPr>
                <w:sz w:val="20"/>
              </w:rPr>
              <w:t>División de Coordinación de la Agenda para el Desarrollo</w:t>
            </w:r>
            <w:r w:rsidR="00054FA9" w:rsidRPr="00250B9A">
              <w:rPr>
                <w:sz w:val="20"/>
              </w:rPr>
              <w:t xml:space="preserve"> de la OMPI</w:t>
            </w:r>
          </w:p>
        </w:tc>
        <w:tc>
          <w:tcPr>
            <w:tcW w:w="3367" w:type="dxa"/>
            <w:gridSpan w:val="2"/>
            <w:vAlign w:val="center"/>
          </w:tcPr>
          <w:p w:rsidR="00E50F73" w:rsidRPr="00250B9A" w:rsidRDefault="00E50F73" w:rsidP="00DB24B4">
            <w:pPr>
              <w:rPr>
                <w:sz w:val="20"/>
              </w:rPr>
            </w:pPr>
            <w:r w:rsidRPr="00250B9A">
              <w:rPr>
                <w:sz w:val="20"/>
              </w:rPr>
              <w:t>+</w:t>
            </w:r>
            <w:hyperlink r:id="rId26" w:history="1">
              <w:r w:rsidRPr="00250B9A">
                <w:rPr>
                  <w:rStyle w:val="Hyperlink"/>
                  <w:color w:val="auto"/>
                  <w:sz w:val="20"/>
                </w:rPr>
                <w:t>41 22 3389955</w:t>
              </w:r>
              <w:r w:rsidRPr="00250B9A">
                <w:rPr>
                  <w:rStyle w:val="Hyperlink"/>
                  <w:color w:val="auto"/>
                  <w:sz w:val="20"/>
                </w:rPr>
                <w:br/>
                <w:t>079-6156006 (</w:t>
              </w:r>
              <w:r w:rsidR="009E067F" w:rsidRPr="00250B9A">
                <w:rPr>
                  <w:rStyle w:val="Hyperlink"/>
                  <w:color w:val="auto"/>
                  <w:sz w:val="20"/>
                </w:rPr>
                <w:t>teléfono móvil</w:t>
              </w:r>
              <w:r w:rsidRPr="00250B9A">
                <w:rPr>
                  <w:rStyle w:val="Hyperlink"/>
                  <w:color w:val="auto"/>
                  <w:sz w:val="20"/>
                </w:rPr>
                <w:t>) irfan.baloch@wipo.int</w:t>
              </w:r>
            </w:hyperlink>
          </w:p>
        </w:tc>
      </w:tr>
      <w:tr w:rsidR="00250B9A" w:rsidRPr="00250B9A" w:rsidTr="009A24EB">
        <w:trPr>
          <w:trHeight w:val="738"/>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9</w:t>
            </w:r>
          </w:p>
        </w:tc>
        <w:tc>
          <w:tcPr>
            <w:tcW w:w="1736" w:type="dxa"/>
          </w:tcPr>
          <w:p w:rsidR="00E50F73" w:rsidRPr="00250B9A" w:rsidRDefault="009A24EB" w:rsidP="00DB24B4">
            <w:pPr>
              <w:rPr>
                <w:sz w:val="20"/>
              </w:rPr>
            </w:pPr>
            <w:r w:rsidRPr="00250B9A">
              <w:rPr>
                <w:sz w:val="20"/>
              </w:rPr>
              <w:t>S</w:t>
            </w:r>
            <w:r w:rsidR="00054FA9" w:rsidRPr="00250B9A">
              <w:rPr>
                <w:sz w:val="20"/>
              </w:rPr>
              <w:t>r.</w:t>
            </w:r>
            <w:r w:rsidRPr="00250B9A">
              <w:rPr>
                <w:sz w:val="20"/>
              </w:rPr>
              <w:t xml:space="preserve"> George Ghandour</w:t>
            </w:r>
          </w:p>
        </w:tc>
        <w:tc>
          <w:tcPr>
            <w:tcW w:w="1760" w:type="dxa"/>
          </w:tcPr>
          <w:p w:rsidR="00E50F73" w:rsidRPr="00250B9A" w:rsidRDefault="002B69B2" w:rsidP="00DB24B4">
            <w:pPr>
              <w:ind w:firstLine="15"/>
              <w:rPr>
                <w:sz w:val="20"/>
              </w:rPr>
            </w:pPr>
            <w:r w:rsidRPr="00250B9A">
              <w:rPr>
                <w:sz w:val="20"/>
              </w:rPr>
              <w:t>Administrador Principal de Programas</w:t>
            </w:r>
          </w:p>
        </w:tc>
        <w:tc>
          <w:tcPr>
            <w:tcW w:w="2636" w:type="dxa"/>
            <w:vAlign w:val="center"/>
          </w:tcPr>
          <w:p w:rsidR="00E50F73" w:rsidRPr="00250B9A" w:rsidRDefault="009A24EB" w:rsidP="00DB24B4">
            <w:pPr>
              <w:rPr>
                <w:sz w:val="20"/>
              </w:rPr>
            </w:pPr>
            <w:r w:rsidRPr="00250B9A">
              <w:rPr>
                <w:sz w:val="20"/>
              </w:rPr>
              <w:t>División de Coordinación de la Agenda para el Desarrollo</w:t>
            </w:r>
            <w:r w:rsidR="00054FA9" w:rsidRPr="00250B9A">
              <w:rPr>
                <w:sz w:val="20"/>
              </w:rPr>
              <w:t xml:space="preserve"> de la OMPI</w:t>
            </w:r>
          </w:p>
        </w:tc>
        <w:tc>
          <w:tcPr>
            <w:tcW w:w="3367" w:type="dxa"/>
            <w:gridSpan w:val="2"/>
            <w:vAlign w:val="center"/>
          </w:tcPr>
          <w:p w:rsidR="00E50F73" w:rsidRPr="00250B9A" w:rsidRDefault="00632B69" w:rsidP="00DB24B4">
            <w:pPr>
              <w:rPr>
                <w:sz w:val="20"/>
              </w:rPr>
            </w:pPr>
            <w:hyperlink r:id="rId27" w:history="1">
              <w:r w:rsidR="00E50F73" w:rsidRPr="00250B9A">
                <w:rPr>
                  <w:rStyle w:val="Hyperlink"/>
                  <w:color w:val="auto"/>
                  <w:sz w:val="20"/>
                </w:rPr>
                <w:t>george.ghandour@wipo.int 004122338 8646</w:t>
              </w:r>
              <w:r w:rsidR="00E50F73" w:rsidRPr="00250B9A">
                <w:rPr>
                  <w:sz w:val="20"/>
                </w:rPr>
                <w:br/>
              </w:r>
              <w:r w:rsidR="00E50F73" w:rsidRPr="00250B9A">
                <w:rPr>
                  <w:rStyle w:val="Hyperlink"/>
                  <w:color w:val="auto"/>
                  <w:sz w:val="20"/>
                </w:rPr>
                <w:t>079-6156036 (</w:t>
              </w:r>
              <w:r w:rsidR="009E067F" w:rsidRPr="00250B9A">
                <w:rPr>
                  <w:rStyle w:val="Hyperlink"/>
                  <w:color w:val="auto"/>
                  <w:sz w:val="20"/>
                </w:rPr>
                <w:t>teléfono móvil</w:t>
              </w:r>
              <w:r w:rsidR="00E50F73" w:rsidRPr="00250B9A">
                <w:rPr>
                  <w:rStyle w:val="Hyperlink"/>
                  <w:color w:val="auto"/>
                  <w:sz w:val="20"/>
                </w:rPr>
                <w:t>)</w:t>
              </w:r>
            </w:hyperlink>
          </w:p>
        </w:tc>
      </w:tr>
      <w:tr w:rsidR="00250B9A" w:rsidRPr="00250B9A" w:rsidTr="009A24EB">
        <w:trPr>
          <w:trHeight w:val="509"/>
        </w:trPr>
        <w:tc>
          <w:tcPr>
            <w:tcW w:w="587" w:type="dxa"/>
          </w:tcPr>
          <w:p w:rsidR="00E50F73" w:rsidRPr="00250B9A" w:rsidRDefault="00E50F73" w:rsidP="00DB24B4">
            <w:pPr>
              <w:pStyle w:val="ListParagraph"/>
              <w:autoSpaceDE w:val="0"/>
              <w:autoSpaceDN w:val="0"/>
              <w:adjustRightInd w:val="0"/>
              <w:ind w:left="0"/>
              <w:jc w:val="center"/>
              <w:rPr>
                <w:sz w:val="20"/>
                <w:lang w:val="es-ES"/>
              </w:rPr>
            </w:pPr>
            <w:r w:rsidRPr="00250B9A">
              <w:rPr>
                <w:sz w:val="20"/>
                <w:lang w:val="es-ES"/>
              </w:rPr>
              <w:t>10</w:t>
            </w:r>
          </w:p>
        </w:tc>
        <w:tc>
          <w:tcPr>
            <w:tcW w:w="1736" w:type="dxa"/>
          </w:tcPr>
          <w:p w:rsidR="00E50F73" w:rsidRPr="00250B9A" w:rsidRDefault="00054FA9" w:rsidP="00DB24B4">
            <w:pPr>
              <w:rPr>
                <w:sz w:val="20"/>
              </w:rPr>
            </w:pPr>
            <w:r w:rsidRPr="00250B9A">
              <w:rPr>
                <w:sz w:val="20"/>
              </w:rPr>
              <w:t xml:space="preserve">Sr. </w:t>
            </w:r>
            <w:r w:rsidR="009A24EB" w:rsidRPr="00250B9A">
              <w:rPr>
                <w:sz w:val="20"/>
              </w:rPr>
              <w:t>Mario Matus</w:t>
            </w:r>
          </w:p>
        </w:tc>
        <w:tc>
          <w:tcPr>
            <w:tcW w:w="1760" w:type="dxa"/>
          </w:tcPr>
          <w:p w:rsidR="00E50F73" w:rsidRPr="00250B9A" w:rsidRDefault="009A24EB" w:rsidP="00DB24B4">
            <w:pPr>
              <w:ind w:firstLine="15"/>
              <w:rPr>
                <w:sz w:val="20"/>
              </w:rPr>
            </w:pPr>
            <w:r w:rsidRPr="00250B9A">
              <w:rPr>
                <w:sz w:val="20"/>
              </w:rPr>
              <w:t xml:space="preserve">Director </w:t>
            </w:r>
            <w:r w:rsidR="00054FA9" w:rsidRPr="00250B9A">
              <w:rPr>
                <w:sz w:val="20"/>
              </w:rPr>
              <w:t>g</w:t>
            </w:r>
            <w:r w:rsidRPr="00250B9A">
              <w:rPr>
                <w:sz w:val="20"/>
              </w:rPr>
              <w:t xml:space="preserve">eneral </w:t>
            </w:r>
            <w:r w:rsidR="00054FA9" w:rsidRPr="00250B9A">
              <w:rPr>
                <w:sz w:val="20"/>
              </w:rPr>
              <w:t>a</w:t>
            </w:r>
            <w:r w:rsidRPr="00250B9A">
              <w:rPr>
                <w:sz w:val="20"/>
              </w:rPr>
              <w:t>djunto</w:t>
            </w:r>
          </w:p>
        </w:tc>
        <w:tc>
          <w:tcPr>
            <w:tcW w:w="2636" w:type="dxa"/>
            <w:vAlign w:val="center"/>
          </w:tcPr>
          <w:p w:rsidR="00E50F73" w:rsidRPr="00250B9A" w:rsidRDefault="00054FA9" w:rsidP="00DB24B4">
            <w:pPr>
              <w:rPr>
                <w:sz w:val="20"/>
              </w:rPr>
            </w:pPr>
            <w:r w:rsidRPr="00250B9A">
              <w:rPr>
                <w:sz w:val="20"/>
              </w:rPr>
              <w:t xml:space="preserve">Sector de Desarrollo </w:t>
            </w:r>
            <w:r w:rsidR="009A24EB" w:rsidRPr="00250B9A">
              <w:rPr>
                <w:sz w:val="20"/>
              </w:rPr>
              <w:t>de la OMPI</w:t>
            </w:r>
          </w:p>
        </w:tc>
        <w:tc>
          <w:tcPr>
            <w:tcW w:w="3367" w:type="dxa"/>
            <w:gridSpan w:val="2"/>
            <w:vAlign w:val="center"/>
          </w:tcPr>
          <w:p w:rsidR="009A24EB" w:rsidRPr="00250B9A" w:rsidRDefault="00632B69" w:rsidP="00DB24B4">
            <w:pPr>
              <w:rPr>
                <w:sz w:val="20"/>
                <w:u w:val="single"/>
              </w:rPr>
            </w:pPr>
            <w:hyperlink r:id="rId28" w:history="1">
              <w:r w:rsidR="00E50F73" w:rsidRPr="00250B9A">
                <w:rPr>
                  <w:rStyle w:val="Hyperlink"/>
                  <w:color w:val="auto"/>
                  <w:sz w:val="20"/>
                </w:rPr>
                <w:t>Mario.matus@wipo.int</w:t>
              </w:r>
            </w:hyperlink>
          </w:p>
          <w:p w:rsidR="00E50F73" w:rsidRPr="00250B9A" w:rsidRDefault="00E50F73" w:rsidP="00DB24B4">
            <w:pPr>
              <w:rPr>
                <w:sz w:val="20"/>
              </w:rPr>
            </w:pPr>
            <w:r w:rsidRPr="00250B9A">
              <w:rPr>
                <w:sz w:val="20"/>
              </w:rPr>
              <w:t>+41 22 3389026</w:t>
            </w:r>
          </w:p>
        </w:tc>
      </w:tr>
      <w:tr w:rsidR="00250B9A" w:rsidRPr="00250B9A" w:rsidTr="009A2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bCs/>
                <w:sz w:val="20"/>
              </w:rPr>
              <w:t>11</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4EB" w:rsidRPr="00250B9A" w:rsidRDefault="009A24EB" w:rsidP="00DB24B4">
            <w:pPr>
              <w:spacing w:before="100" w:beforeAutospacing="1" w:after="100" w:afterAutospacing="1"/>
              <w:jc w:val="both"/>
              <w:rPr>
                <w:sz w:val="20"/>
              </w:rPr>
            </w:pPr>
            <w:r w:rsidRPr="00250B9A">
              <w:rPr>
                <w:sz w:val="20"/>
              </w:rPr>
              <w:t>Sr.</w:t>
            </w:r>
            <w:r w:rsidR="00FE2870" w:rsidRPr="00250B9A">
              <w:rPr>
                <w:sz w:val="20"/>
              </w:rPr>
              <w:t> </w:t>
            </w:r>
            <w:r w:rsidRPr="00250B9A">
              <w:rPr>
                <w:sz w:val="20"/>
              </w:rPr>
              <w:t>William Meredith</w:t>
            </w:r>
            <w:r w:rsidR="00E50F73" w:rsidRPr="00250B9A">
              <w:rPr>
                <w:sz w:val="20"/>
              </w:rPr>
              <w:t xml:space="preserve"> </w:t>
            </w:r>
          </w:p>
          <w:p w:rsidR="00E50F73" w:rsidRPr="00250B9A" w:rsidRDefault="00E50F73" w:rsidP="00DB24B4">
            <w:pPr>
              <w:spacing w:before="100" w:beforeAutospacing="1" w:after="100" w:afterAutospacing="1"/>
              <w:jc w:val="both"/>
              <w:rPr>
                <w:sz w:val="20"/>
              </w:rPr>
            </w:pPr>
            <w:r w:rsidRPr="00250B9A">
              <w:rPr>
                <w:b/>
                <w:bCs/>
                <w:sz w:val="20"/>
              </w:rPr>
              <w:t> </w:t>
            </w:r>
          </w:p>
        </w:tc>
        <w:tc>
          <w:tcPr>
            <w:tcW w:w="1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0F73" w:rsidRPr="00250B9A" w:rsidRDefault="002B69B2" w:rsidP="00DB24B4">
            <w:pPr>
              <w:spacing w:before="100" w:beforeAutospacing="1" w:after="100" w:afterAutospacing="1"/>
              <w:jc w:val="both"/>
              <w:rPr>
                <w:sz w:val="20"/>
              </w:rPr>
            </w:pPr>
            <w:r w:rsidRPr="00250B9A">
              <w:rPr>
                <w:sz w:val="20"/>
              </w:rPr>
              <w:t>D</w:t>
            </w:r>
            <w:r w:rsidR="00E50F73" w:rsidRPr="00250B9A">
              <w:rPr>
                <w:sz w:val="20"/>
              </w:rPr>
              <w:t>irector </w:t>
            </w:r>
            <w:r w:rsidRPr="00250B9A">
              <w:rPr>
                <w:sz w:val="20"/>
              </w:rPr>
              <w:t>de la</w:t>
            </w:r>
            <w:r w:rsidR="00E50F73" w:rsidRPr="00250B9A">
              <w:rPr>
                <w:sz w:val="20"/>
              </w:rPr>
              <w:t xml:space="preserve"> </w:t>
            </w:r>
            <w:r w:rsidRPr="00250B9A">
              <w:rPr>
                <w:sz w:val="20"/>
              </w:rPr>
              <w:t>División de Modernización de Infraestructuras</w:t>
            </w:r>
          </w:p>
        </w:tc>
        <w:tc>
          <w:tcPr>
            <w:tcW w:w="2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4EB" w:rsidRPr="00250B9A" w:rsidRDefault="009A24EB" w:rsidP="00DB24B4">
            <w:pPr>
              <w:spacing w:before="100" w:beforeAutospacing="1" w:after="100" w:afterAutospacing="1"/>
              <w:jc w:val="both"/>
              <w:rPr>
                <w:sz w:val="20"/>
              </w:rPr>
            </w:pPr>
            <w:r w:rsidRPr="00250B9A">
              <w:rPr>
                <w:sz w:val="20"/>
              </w:rPr>
              <w:t>Sector de la Infraestructura Mundial</w:t>
            </w:r>
          </w:p>
          <w:p w:rsidR="00E50F73" w:rsidRPr="00250B9A" w:rsidRDefault="00E50F73" w:rsidP="00DB24B4">
            <w:pPr>
              <w:spacing w:before="100" w:beforeAutospacing="1" w:after="100" w:afterAutospacing="1"/>
              <w:jc w:val="both"/>
              <w:rPr>
                <w:sz w:val="20"/>
              </w:rPr>
            </w:pPr>
            <w:r w:rsidRPr="00250B9A">
              <w:rPr>
                <w:b/>
                <w:bCs/>
                <w:sz w:val="20"/>
              </w:rPr>
              <w:t> </w:t>
            </w:r>
          </w:p>
        </w:tc>
        <w:tc>
          <w:tcPr>
            <w:tcW w:w="3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4EB" w:rsidRPr="00250B9A" w:rsidRDefault="00632B69" w:rsidP="00DB24B4">
            <w:pPr>
              <w:spacing w:before="100" w:beforeAutospacing="1" w:after="100" w:afterAutospacing="1"/>
              <w:ind w:firstLine="15"/>
              <w:jc w:val="right"/>
              <w:rPr>
                <w:sz w:val="20"/>
              </w:rPr>
            </w:pPr>
            <w:hyperlink r:id="rId29" w:tgtFrame="_blank" w:history="1">
              <w:r w:rsidR="00E50F73" w:rsidRPr="00250B9A">
                <w:rPr>
                  <w:sz w:val="20"/>
                  <w:u w:val="single"/>
                </w:rPr>
                <w:t>William.meredith@wipo.int</w:t>
              </w:r>
            </w:hyperlink>
          </w:p>
          <w:p w:rsidR="00E50F73" w:rsidRPr="00250B9A" w:rsidRDefault="00E50F73" w:rsidP="00DB24B4">
            <w:pPr>
              <w:spacing w:before="100" w:beforeAutospacing="1" w:after="100" w:afterAutospacing="1"/>
              <w:jc w:val="right"/>
              <w:rPr>
                <w:sz w:val="20"/>
              </w:rPr>
            </w:pPr>
            <w:r w:rsidRPr="00250B9A">
              <w:rPr>
                <w:sz w:val="20"/>
              </w:rPr>
              <w:t>+41 22 338 9658</w:t>
            </w:r>
          </w:p>
        </w:tc>
      </w:tr>
      <w:tr w:rsidR="00250B9A" w:rsidRPr="00250B9A" w:rsidTr="00FD2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sz w:val="20"/>
              </w:rPr>
              <w:t>12</w:t>
            </w:r>
          </w:p>
        </w:tc>
        <w:tc>
          <w:tcPr>
            <w:tcW w:w="1736" w:type="dxa"/>
            <w:tcBorders>
              <w:top w:val="nil"/>
              <w:left w:val="nil"/>
              <w:bottom w:val="single" w:sz="4" w:space="0" w:color="auto"/>
              <w:right w:val="single" w:sz="8" w:space="0" w:color="auto"/>
            </w:tcBorders>
            <w:tcMar>
              <w:top w:w="0" w:type="dxa"/>
              <w:left w:w="108" w:type="dxa"/>
              <w:bottom w:w="0" w:type="dxa"/>
              <w:right w:w="108" w:type="dxa"/>
            </w:tcMar>
            <w:hideMark/>
          </w:tcPr>
          <w:p w:rsidR="00E50F73" w:rsidRPr="00250B9A" w:rsidRDefault="009A24EB" w:rsidP="00DB24B4">
            <w:pPr>
              <w:spacing w:before="100" w:beforeAutospacing="1" w:after="100" w:afterAutospacing="1"/>
              <w:rPr>
                <w:sz w:val="20"/>
              </w:rPr>
            </w:pPr>
            <w:r w:rsidRPr="00250B9A">
              <w:rPr>
                <w:sz w:val="20"/>
              </w:rPr>
              <w:t>Sr.</w:t>
            </w:r>
            <w:r w:rsidR="00FE2870" w:rsidRPr="00250B9A">
              <w:rPr>
                <w:sz w:val="20"/>
              </w:rPr>
              <w:t> </w:t>
            </w:r>
            <w:r w:rsidRPr="00250B9A">
              <w:rPr>
                <w:sz w:val="20"/>
              </w:rPr>
              <w:t>Y.</w:t>
            </w:r>
            <w:r w:rsidR="00FE2870" w:rsidRPr="00250B9A">
              <w:rPr>
                <w:sz w:val="20"/>
              </w:rPr>
              <w:t> </w:t>
            </w:r>
            <w:r w:rsidRPr="00250B9A">
              <w:rPr>
                <w:sz w:val="20"/>
              </w:rPr>
              <w:t>Takagi</w:t>
            </w:r>
          </w:p>
        </w:tc>
        <w:tc>
          <w:tcPr>
            <w:tcW w:w="1760" w:type="dxa"/>
            <w:tcBorders>
              <w:top w:val="nil"/>
              <w:left w:val="nil"/>
              <w:bottom w:val="single" w:sz="4" w:space="0" w:color="auto"/>
              <w:right w:val="single" w:sz="8" w:space="0" w:color="auto"/>
            </w:tcBorders>
            <w:tcMar>
              <w:top w:w="0" w:type="dxa"/>
              <w:left w:w="108" w:type="dxa"/>
              <w:bottom w:w="0" w:type="dxa"/>
              <w:right w:w="108" w:type="dxa"/>
            </w:tcMar>
            <w:hideMark/>
          </w:tcPr>
          <w:p w:rsidR="00E50F73" w:rsidRPr="00250B9A" w:rsidRDefault="009A24EB" w:rsidP="00DB24B4">
            <w:pPr>
              <w:spacing w:before="100" w:beforeAutospacing="1" w:after="100" w:afterAutospacing="1"/>
              <w:rPr>
                <w:sz w:val="20"/>
              </w:rPr>
            </w:pPr>
            <w:r w:rsidRPr="00250B9A">
              <w:rPr>
                <w:sz w:val="20"/>
              </w:rPr>
              <w:t>Subdirector</w:t>
            </w:r>
            <w:r w:rsidR="00054FA9" w:rsidRPr="00250B9A">
              <w:rPr>
                <w:sz w:val="20"/>
              </w:rPr>
              <w:t xml:space="preserve"> g</w:t>
            </w:r>
            <w:r w:rsidRPr="00250B9A">
              <w:rPr>
                <w:sz w:val="20"/>
              </w:rPr>
              <w:t>eneral</w:t>
            </w:r>
          </w:p>
        </w:tc>
        <w:tc>
          <w:tcPr>
            <w:tcW w:w="2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50F73" w:rsidRPr="00250B9A" w:rsidRDefault="009A24EB" w:rsidP="00DB24B4">
            <w:pPr>
              <w:spacing w:before="100" w:beforeAutospacing="1" w:after="100" w:afterAutospacing="1"/>
              <w:rPr>
                <w:sz w:val="20"/>
              </w:rPr>
            </w:pPr>
            <w:r w:rsidRPr="00250B9A">
              <w:rPr>
                <w:sz w:val="20"/>
              </w:rPr>
              <w:t>Sector de la Infraestructura Mundial</w:t>
            </w:r>
            <w:r w:rsidR="00E50F73" w:rsidRPr="00250B9A">
              <w:rPr>
                <w:sz w:val="20"/>
              </w:rPr>
              <w:t xml:space="preserve"> </w:t>
            </w:r>
          </w:p>
        </w:tc>
        <w:tc>
          <w:tcPr>
            <w:tcW w:w="328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50F73" w:rsidRPr="00250B9A" w:rsidRDefault="00632B69" w:rsidP="00DB24B4">
            <w:pPr>
              <w:spacing w:before="100" w:beforeAutospacing="1" w:after="100" w:afterAutospacing="1"/>
              <w:jc w:val="right"/>
              <w:rPr>
                <w:sz w:val="20"/>
              </w:rPr>
            </w:pPr>
            <w:hyperlink r:id="rId30" w:history="1">
              <w:r w:rsidR="009E067F" w:rsidRPr="00250B9A">
                <w:rPr>
                  <w:rStyle w:val="Hyperlink"/>
                  <w:color w:val="auto"/>
                  <w:sz w:val="20"/>
                </w:rPr>
                <w:t>Yo.Takagi@wipo.int +41223389058</w:t>
              </w:r>
              <w:r w:rsidR="009E067F" w:rsidRPr="00250B9A">
                <w:rPr>
                  <w:rStyle w:val="Hyperlink"/>
                  <w:color w:val="auto"/>
                  <w:sz w:val="20"/>
                </w:rPr>
                <w:br/>
                <w:t>079-2480106 (teléfono móvil)</w:t>
              </w:r>
            </w:hyperlink>
          </w:p>
        </w:tc>
      </w:tr>
      <w:tr w:rsidR="00250B9A" w:rsidRPr="00250B9A" w:rsidTr="00FD2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sz w:val="20"/>
              </w:rPr>
              <w:lastRenderedPageBreak/>
              <w:t>13</w:t>
            </w:r>
          </w:p>
        </w:tc>
        <w:tc>
          <w:tcPr>
            <w:tcW w:w="173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0F73" w:rsidRPr="00250B9A" w:rsidRDefault="00054FA9" w:rsidP="00DB24B4">
            <w:pPr>
              <w:spacing w:before="100" w:beforeAutospacing="1" w:after="100" w:afterAutospacing="1"/>
              <w:rPr>
                <w:sz w:val="20"/>
              </w:rPr>
            </w:pPr>
            <w:r w:rsidRPr="00250B9A">
              <w:rPr>
                <w:sz w:val="20"/>
              </w:rPr>
              <w:t>Sr</w:t>
            </w:r>
            <w:r w:rsidR="009A24EB" w:rsidRPr="00250B9A">
              <w:rPr>
                <w:sz w:val="20"/>
              </w:rPr>
              <w:t>.</w:t>
            </w:r>
            <w:r w:rsidR="00FE2870" w:rsidRPr="00250B9A">
              <w:rPr>
                <w:sz w:val="20"/>
              </w:rPr>
              <w:t> </w:t>
            </w:r>
            <w:r w:rsidR="009A24EB" w:rsidRPr="00250B9A">
              <w:rPr>
                <w:sz w:val="20"/>
              </w:rPr>
              <w:t>Roca Campaña</w:t>
            </w:r>
          </w:p>
        </w:tc>
        <w:tc>
          <w:tcPr>
            <w:tcW w:w="17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24EB" w:rsidRPr="00250B9A" w:rsidRDefault="002B69B2" w:rsidP="00DB24B4">
            <w:pPr>
              <w:spacing w:before="100" w:beforeAutospacing="1" w:after="100" w:afterAutospacing="1"/>
              <w:rPr>
                <w:sz w:val="20"/>
              </w:rPr>
            </w:pPr>
            <w:r w:rsidRPr="00250B9A">
              <w:rPr>
                <w:sz w:val="20"/>
              </w:rPr>
              <w:t>Director-asesor principal</w:t>
            </w:r>
          </w:p>
          <w:p w:rsidR="00E50F73" w:rsidRPr="00250B9A" w:rsidRDefault="00E50F73" w:rsidP="00DB24B4">
            <w:pPr>
              <w:spacing w:before="100" w:beforeAutospacing="1" w:after="100" w:afterAutospacing="1"/>
              <w:rPr>
                <w:sz w:val="20"/>
              </w:rPr>
            </w:pPr>
          </w:p>
        </w:tc>
        <w:tc>
          <w:tcPr>
            <w:tcW w:w="26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50F73" w:rsidRPr="00250B9A" w:rsidRDefault="009A24EB" w:rsidP="00DB24B4">
            <w:pPr>
              <w:spacing w:before="100" w:beforeAutospacing="1" w:after="100" w:afterAutospacing="1"/>
              <w:rPr>
                <w:sz w:val="20"/>
              </w:rPr>
            </w:pPr>
            <w:r w:rsidRPr="00250B9A">
              <w:rPr>
                <w:sz w:val="20"/>
              </w:rPr>
              <w:t>Sector de la Infraestructura Mundial</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50F73" w:rsidRPr="00250B9A" w:rsidRDefault="00632B69" w:rsidP="00DB24B4">
            <w:pPr>
              <w:spacing w:before="100" w:beforeAutospacing="1" w:after="100" w:afterAutospacing="1"/>
              <w:jc w:val="right"/>
              <w:rPr>
                <w:sz w:val="20"/>
              </w:rPr>
            </w:pPr>
            <w:hyperlink r:id="rId31" w:tgtFrame="_blank" w:history="1">
              <w:r w:rsidR="00E50F73" w:rsidRPr="00250B9A">
                <w:rPr>
                  <w:sz w:val="20"/>
                  <w:u w:val="single"/>
                </w:rPr>
                <w:t>Alejandro.Roca@wipo.int +4122338 9029</w:t>
              </w:r>
              <w:r w:rsidR="00E50F73" w:rsidRPr="00250B9A">
                <w:rPr>
                  <w:sz w:val="20"/>
                  <w:u w:val="single"/>
                </w:rPr>
                <w:br/>
                <w:t>079-2480185 (</w:t>
              </w:r>
              <w:r w:rsidR="009E067F" w:rsidRPr="00250B9A">
                <w:rPr>
                  <w:sz w:val="20"/>
                  <w:u w:val="single"/>
                </w:rPr>
                <w:t>Teléfono móvil</w:t>
              </w:r>
              <w:r w:rsidR="00E50F73" w:rsidRPr="00250B9A">
                <w:rPr>
                  <w:sz w:val="20"/>
                  <w:u w:val="single"/>
                </w:rPr>
                <w:t>)</w:t>
              </w:r>
            </w:hyperlink>
          </w:p>
        </w:tc>
      </w:tr>
      <w:tr w:rsidR="00250B9A" w:rsidRPr="00250B9A" w:rsidTr="009A2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sz w:val="20"/>
              </w:rPr>
              <w:t>14</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E50F73" w:rsidRPr="00250B9A" w:rsidRDefault="00FE2870" w:rsidP="00DB24B4">
            <w:pPr>
              <w:spacing w:before="100" w:beforeAutospacing="1" w:after="100" w:afterAutospacing="1"/>
              <w:rPr>
                <w:sz w:val="20"/>
              </w:rPr>
            </w:pPr>
            <w:r w:rsidRPr="00250B9A">
              <w:rPr>
                <w:sz w:val="20"/>
              </w:rPr>
              <w:t>S</w:t>
            </w:r>
            <w:r w:rsidR="00E50F73" w:rsidRPr="00250B9A">
              <w:rPr>
                <w:sz w:val="20"/>
              </w:rPr>
              <w:t>r.</w:t>
            </w:r>
            <w:r w:rsidRPr="00250B9A">
              <w:rPr>
                <w:sz w:val="20"/>
              </w:rPr>
              <w:t> </w:t>
            </w:r>
            <w:r w:rsidR="00E50F73" w:rsidRPr="00250B9A">
              <w:rPr>
                <w:sz w:val="20"/>
              </w:rPr>
              <w:t xml:space="preserve">Mark Sery-Kore </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9A24EB" w:rsidRPr="00250B9A" w:rsidRDefault="009A24EB" w:rsidP="00DB24B4">
            <w:pPr>
              <w:spacing w:before="100" w:beforeAutospacing="1" w:after="100" w:afterAutospacing="1"/>
              <w:rPr>
                <w:sz w:val="20"/>
              </w:rPr>
            </w:pPr>
            <w:r w:rsidRPr="00250B9A">
              <w:rPr>
                <w:sz w:val="20"/>
              </w:rPr>
              <w:t>Director</w:t>
            </w:r>
          </w:p>
          <w:p w:rsidR="00E50F73" w:rsidRPr="00250B9A" w:rsidRDefault="00E50F73" w:rsidP="00DB24B4">
            <w:pPr>
              <w:spacing w:before="100" w:beforeAutospacing="1" w:after="100" w:afterAutospacing="1"/>
              <w:rPr>
                <w:sz w:val="20"/>
              </w:rPr>
            </w:pPr>
            <w:r w:rsidRPr="00250B9A">
              <w:rPr>
                <w:sz w:val="20"/>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F73" w:rsidRPr="00250B9A" w:rsidRDefault="009A24EB" w:rsidP="00DB24B4">
            <w:pPr>
              <w:spacing w:before="100" w:beforeAutospacing="1" w:after="100" w:afterAutospacing="1"/>
              <w:rPr>
                <w:sz w:val="20"/>
              </w:rPr>
            </w:pPr>
            <w:r w:rsidRPr="00250B9A">
              <w:rPr>
                <w:sz w:val="20"/>
              </w:rPr>
              <w:t>Oficina Regional</w:t>
            </w:r>
            <w:r w:rsidR="00054FA9" w:rsidRPr="00250B9A">
              <w:rPr>
                <w:sz w:val="20"/>
              </w:rPr>
              <w:t xml:space="preserve"> en la sede</w:t>
            </w:r>
            <w:r w:rsidRPr="00250B9A">
              <w:rPr>
                <w:sz w:val="20"/>
              </w:rPr>
              <w:t xml:space="preserve"> para África</w:t>
            </w:r>
            <w:r w:rsidR="00E50F73" w:rsidRPr="00250B9A">
              <w:rPr>
                <w:sz w:val="20"/>
              </w:rPr>
              <w:t xml:space="preserve"> </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4EB" w:rsidRPr="00250B9A" w:rsidRDefault="00632B69" w:rsidP="00DB24B4">
            <w:pPr>
              <w:spacing w:before="100" w:beforeAutospacing="1" w:after="100" w:afterAutospacing="1"/>
              <w:jc w:val="right"/>
              <w:rPr>
                <w:sz w:val="20"/>
              </w:rPr>
            </w:pPr>
            <w:hyperlink r:id="rId32" w:tgtFrame="_blank" w:history="1">
              <w:r w:rsidR="00E50F73" w:rsidRPr="00250B9A">
                <w:rPr>
                  <w:sz w:val="20"/>
                  <w:u w:val="single"/>
                </w:rPr>
                <w:t>Mark.sery-kore@wipo.int</w:t>
              </w:r>
            </w:hyperlink>
          </w:p>
          <w:p w:rsidR="009A24EB" w:rsidRPr="00250B9A" w:rsidRDefault="009A24EB" w:rsidP="00DB24B4">
            <w:pPr>
              <w:spacing w:before="100" w:beforeAutospacing="1" w:after="100" w:afterAutospacing="1"/>
              <w:jc w:val="right"/>
              <w:rPr>
                <w:sz w:val="20"/>
              </w:rPr>
            </w:pPr>
            <w:r w:rsidRPr="00250B9A">
              <w:rPr>
                <w:sz w:val="20"/>
              </w:rPr>
              <w:t>Tel</w:t>
            </w:r>
            <w:r w:rsidR="00AD2B59" w:rsidRPr="00250B9A">
              <w:rPr>
                <w:sz w:val="20"/>
              </w:rPr>
              <w:t xml:space="preserve">:  </w:t>
            </w:r>
            <w:r w:rsidRPr="00250B9A">
              <w:rPr>
                <w:sz w:val="20"/>
              </w:rPr>
              <w:t xml:space="preserve"> +41 22 338 9948</w:t>
            </w:r>
          </w:p>
          <w:p w:rsidR="00E50F73" w:rsidRPr="00250B9A" w:rsidRDefault="00E50F73" w:rsidP="00DB24B4">
            <w:pPr>
              <w:spacing w:before="100" w:beforeAutospacing="1" w:after="100" w:afterAutospacing="1"/>
              <w:jc w:val="right"/>
              <w:rPr>
                <w:sz w:val="20"/>
              </w:rPr>
            </w:pPr>
            <w:r w:rsidRPr="00250B9A">
              <w:rPr>
                <w:sz w:val="20"/>
              </w:rPr>
              <w:t> </w:t>
            </w:r>
          </w:p>
        </w:tc>
      </w:tr>
      <w:tr w:rsidR="00250B9A" w:rsidRPr="00250B9A" w:rsidTr="009A2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sz w:val="20"/>
              </w:rPr>
              <w:t>15</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E50F73" w:rsidRPr="00250B9A" w:rsidRDefault="00FE2870" w:rsidP="00DB24B4">
            <w:pPr>
              <w:spacing w:before="100" w:beforeAutospacing="1" w:after="100" w:afterAutospacing="1"/>
              <w:rPr>
                <w:sz w:val="20"/>
              </w:rPr>
            </w:pPr>
            <w:r w:rsidRPr="00250B9A">
              <w:rPr>
                <w:sz w:val="20"/>
              </w:rPr>
              <w:t>Sra. </w:t>
            </w:r>
            <w:r w:rsidR="00E50F73" w:rsidRPr="00250B9A">
              <w:rPr>
                <w:sz w:val="20"/>
              </w:rPr>
              <w:t>Joyce Banya</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E50F73" w:rsidRPr="00250B9A" w:rsidRDefault="009A24EB" w:rsidP="00DB24B4">
            <w:pPr>
              <w:spacing w:before="100" w:beforeAutospacing="1" w:after="100" w:afterAutospacing="1"/>
              <w:rPr>
                <w:sz w:val="20"/>
              </w:rPr>
            </w:pPr>
            <w:r w:rsidRPr="00250B9A">
              <w:rPr>
                <w:sz w:val="20"/>
              </w:rPr>
              <w:t>C</w:t>
            </w:r>
            <w:r w:rsidR="00054FA9" w:rsidRPr="00250B9A">
              <w:rPr>
                <w:sz w:val="20"/>
              </w:rPr>
              <w:t>onsejera p</w:t>
            </w:r>
            <w:r w:rsidRPr="00250B9A">
              <w:rPr>
                <w:sz w:val="20"/>
              </w:rPr>
              <w:t>rincipal</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F73" w:rsidRPr="00250B9A" w:rsidRDefault="00054FA9" w:rsidP="00DB24B4">
            <w:pPr>
              <w:spacing w:before="100" w:beforeAutospacing="1" w:after="100" w:afterAutospacing="1"/>
              <w:rPr>
                <w:sz w:val="20"/>
              </w:rPr>
            </w:pPr>
            <w:r w:rsidRPr="00250B9A">
              <w:rPr>
                <w:sz w:val="20"/>
              </w:rPr>
              <w:t>Oficina Regional en la sede para África</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4EB" w:rsidRPr="00250B9A" w:rsidRDefault="00632B69" w:rsidP="00DB24B4">
            <w:pPr>
              <w:spacing w:before="100" w:beforeAutospacing="1" w:after="100" w:afterAutospacing="1"/>
              <w:jc w:val="right"/>
              <w:rPr>
                <w:sz w:val="20"/>
              </w:rPr>
            </w:pPr>
            <w:hyperlink r:id="rId33" w:tgtFrame="_blank" w:history="1">
              <w:r w:rsidR="00E50F73" w:rsidRPr="00250B9A">
                <w:rPr>
                  <w:sz w:val="20"/>
                  <w:u w:val="single"/>
                </w:rPr>
                <w:t>Joyce.banya@wipo.int</w:t>
              </w:r>
            </w:hyperlink>
          </w:p>
          <w:p w:rsidR="00E50F73" w:rsidRPr="00250B9A" w:rsidRDefault="008113A7" w:rsidP="00DB24B4">
            <w:pPr>
              <w:spacing w:before="100" w:beforeAutospacing="1" w:after="100" w:afterAutospacing="1"/>
              <w:jc w:val="right"/>
              <w:rPr>
                <w:sz w:val="20"/>
              </w:rPr>
            </w:pPr>
            <w:r w:rsidRPr="00250B9A">
              <w:rPr>
                <w:sz w:val="20"/>
              </w:rPr>
              <w:t>Tel.</w:t>
            </w:r>
            <w:r w:rsidR="00AD2B59" w:rsidRPr="00250B9A">
              <w:rPr>
                <w:sz w:val="20"/>
              </w:rPr>
              <w:t xml:space="preserve">: </w:t>
            </w:r>
            <w:r w:rsidRPr="00250B9A">
              <w:rPr>
                <w:sz w:val="20"/>
              </w:rPr>
              <w:t xml:space="preserve"> +</w:t>
            </w:r>
            <w:r w:rsidR="009A24EB" w:rsidRPr="00250B9A">
              <w:rPr>
                <w:sz w:val="20"/>
              </w:rPr>
              <w:t>41 79 6156041</w:t>
            </w:r>
          </w:p>
        </w:tc>
      </w:tr>
      <w:tr w:rsidR="00250B9A" w:rsidRPr="00250B9A" w:rsidTr="009A2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jc w:val="center"/>
              <w:rPr>
                <w:sz w:val="20"/>
              </w:rPr>
            </w:pPr>
            <w:r w:rsidRPr="00250B9A">
              <w:rPr>
                <w:sz w:val="20"/>
              </w:rPr>
              <w:t>16</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E50F73" w:rsidRPr="00250B9A" w:rsidRDefault="00FE2870" w:rsidP="00DB24B4">
            <w:pPr>
              <w:spacing w:before="100" w:beforeAutospacing="1" w:after="100" w:afterAutospacing="1"/>
              <w:rPr>
                <w:sz w:val="20"/>
              </w:rPr>
            </w:pPr>
            <w:r w:rsidRPr="00250B9A">
              <w:rPr>
                <w:sz w:val="20"/>
              </w:rPr>
              <w:t>Sra. </w:t>
            </w:r>
            <w:r w:rsidR="00E50F73" w:rsidRPr="00250B9A">
              <w:rPr>
                <w:sz w:val="20"/>
              </w:rPr>
              <w:t>Loretta Asiedu</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E50F73" w:rsidRPr="00250B9A" w:rsidRDefault="00E50F73" w:rsidP="00DB24B4">
            <w:pPr>
              <w:spacing w:before="100" w:beforeAutospacing="1" w:after="100" w:afterAutospacing="1"/>
              <w:rPr>
                <w:sz w:val="20"/>
              </w:rPr>
            </w:pPr>
            <w:r w:rsidRPr="00250B9A">
              <w:rPr>
                <w:sz w:val="20"/>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F73" w:rsidRPr="00250B9A" w:rsidRDefault="00054FA9" w:rsidP="00DB24B4">
            <w:pPr>
              <w:spacing w:before="100" w:beforeAutospacing="1" w:after="100" w:afterAutospacing="1"/>
              <w:rPr>
                <w:sz w:val="20"/>
              </w:rPr>
            </w:pPr>
            <w:r w:rsidRPr="00250B9A">
              <w:rPr>
                <w:sz w:val="20"/>
              </w:rPr>
              <w:t>Oficina Regional en la sede para África</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4EB" w:rsidRPr="00250B9A" w:rsidRDefault="00632B69" w:rsidP="00DB24B4">
            <w:pPr>
              <w:spacing w:before="100" w:beforeAutospacing="1" w:after="100" w:afterAutospacing="1"/>
              <w:jc w:val="right"/>
              <w:rPr>
                <w:sz w:val="20"/>
              </w:rPr>
            </w:pPr>
            <w:hyperlink r:id="rId34" w:tgtFrame="_blank" w:history="1">
              <w:r w:rsidR="00E50F73" w:rsidRPr="00250B9A">
                <w:rPr>
                  <w:sz w:val="20"/>
                  <w:u w:val="single"/>
                </w:rPr>
                <w:t>Loretta.asiedu@wipo.int</w:t>
              </w:r>
            </w:hyperlink>
          </w:p>
          <w:p w:rsidR="00E50F73" w:rsidRPr="00250B9A" w:rsidRDefault="008113A7" w:rsidP="00DB24B4">
            <w:pPr>
              <w:spacing w:before="100" w:beforeAutospacing="1" w:after="100" w:afterAutospacing="1"/>
              <w:jc w:val="right"/>
              <w:rPr>
                <w:sz w:val="20"/>
              </w:rPr>
            </w:pPr>
            <w:r w:rsidRPr="00250B9A">
              <w:rPr>
                <w:sz w:val="20"/>
              </w:rPr>
              <w:t>Tel.:  +</w:t>
            </w:r>
            <w:r w:rsidR="009A24EB" w:rsidRPr="00250B9A">
              <w:rPr>
                <w:sz w:val="20"/>
              </w:rPr>
              <w:t>41 79 5388273</w:t>
            </w:r>
          </w:p>
        </w:tc>
      </w:tr>
    </w:tbl>
    <w:p w:rsidR="009A24EB" w:rsidRPr="00250B9A" w:rsidRDefault="009A24EB" w:rsidP="00DB24B4">
      <w:pPr>
        <w:jc w:val="both"/>
        <w:rPr>
          <w:rFonts w:ascii="Garamond" w:hAnsi="Garamond"/>
          <w:sz w:val="26"/>
          <w:szCs w:val="26"/>
        </w:rPr>
      </w:pPr>
    </w:p>
    <w:p w:rsidR="009A24EB" w:rsidRPr="00250B9A" w:rsidRDefault="009A24EB" w:rsidP="00DB24B4">
      <w:pPr>
        <w:pStyle w:val="ONUME"/>
        <w:numPr>
          <w:ilvl w:val="0"/>
          <w:numId w:val="0"/>
        </w:numPr>
        <w:spacing w:after="0"/>
        <w:jc w:val="both"/>
        <w:rPr>
          <w:caps/>
        </w:rPr>
      </w:pPr>
    </w:p>
    <w:p w:rsidR="009A24EB" w:rsidRPr="00250B9A" w:rsidRDefault="009A24EB" w:rsidP="00DB24B4">
      <w:pPr>
        <w:pStyle w:val="ONUME"/>
        <w:numPr>
          <w:ilvl w:val="0"/>
          <w:numId w:val="0"/>
        </w:numPr>
        <w:spacing w:after="0"/>
        <w:jc w:val="both"/>
        <w:rPr>
          <w:caps/>
        </w:rPr>
      </w:pPr>
    </w:p>
    <w:p w:rsidR="009A24EB" w:rsidRPr="00250B9A" w:rsidRDefault="009A24EB" w:rsidP="00DB24B4">
      <w:pPr>
        <w:pStyle w:val="Endofdocument-Annex"/>
        <w:rPr>
          <w:szCs w:val="22"/>
          <w:lang w:val="es-ES"/>
        </w:rPr>
      </w:pPr>
      <w:r w:rsidRPr="00250B9A">
        <w:rPr>
          <w:szCs w:val="22"/>
          <w:lang w:val="es-ES"/>
        </w:rPr>
        <w:t>[Sigue el Apéndice IV]</w:t>
      </w:r>
    </w:p>
    <w:p w:rsidR="009A24EB" w:rsidRPr="00250B9A" w:rsidRDefault="009A24EB" w:rsidP="00DB24B4">
      <w:pPr>
        <w:pStyle w:val="ONUME"/>
        <w:numPr>
          <w:ilvl w:val="0"/>
          <w:numId w:val="0"/>
        </w:numPr>
        <w:jc w:val="both"/>
        <w:rPr>
          <w:caps/>
        </w:rPr>
      </w:pPr>
    </w:p>
    <w:p w:rsidR="00E50F73" w:rsidRPr="00250B9A" w:rsidRDefault="00E50F73" w:rsidP="00DB24B4">
      <w:pPr>
        <w:pStyle w:val="ONUME"/>
        <w:numPr>
          <w:ilvl w:val="0"/>
          <w:numId w:val="0"/>
        </w:numPr>
        <w:jc w:val="both"/>
        <w:rPr>
          <w:caps/>
        </w:rPr>
        <w:sectPr w:rsidR="00E50F73" w:rsidRPr="00250B9A" w:rsidSect="009A24EB">
          <w:headerReference w:type="default" r:id="rId35"/>
          <w:headerReference w:type="first" r:id="rId36"/>
          <w:pgSz w:w="11907" w:h="16840" w:code="9"/>
          <w:pgMar w:top="567" w:right="1134" w:bottom="1418" w:left="1418" w:header="510" w:footer="1021" w:gutter="0"/>
          <w:pgNumType w:start="1"/>
          <w:cols w:space="720"/>
          <w:titlePg/>
        </w:sectPr>
      </w:pPr>
    </w:p>
    <w:p w:rsidR="009A24EB" w:rsidRPr="00250B9A" w:rsidRDefault="00B17B8C" w:rsidP="00FD2B0B">
      <w:pPr>
        <w:pStyle w:val="Heading2"/>
        <w:spacing w:after="240"/>
        <w:rPr>
          <w:b/>
        </w:rPr>
      </w:pPr>
      <w:bookmarkStart w:id="40" w:name="_Toc511736076"/>
      <w:bookmarkStart w:id="41" w:name="_Toc511741053"/>
      <w:r w:rsidRPr="00250B9A">
        <w:lastRenderedPageBreak/>
        <w:t>APÉNDICE</w:t>
      </w:r>
      <w:r w:rsidR="00E50F73" w:rsidRPr="00250B9A">
        <w:t xml:space="preserve"> IV</w:t>
      </w:r>
      <w:proofErr w:type="gramStart"/>
      <w:r w:rsidR="00E50F73" w:rsidRPr="00250B9A">
        <w:t xml:space="preserve">:  </w:t>
      </w:r>
      <w:r w:rsidR="00482FEF" w:rsidRPr="00250B9A">
        <w:t>CUESTIONARIO</w:t>
      </w:r>
      <w:proofErr w:type="gramEnd"/>
      <w:r w:rsidR="00482FEF" w:rsidRPr="00250B9A">
        <w:t xml:space="preserve"> DE RECOGIDA DE DATOS </w:t>
      </w:r>
      <w:r w:rsidR="004809E2" w:rsidRPr="00250B9A">
        <w:t>PARA E</w:t>
      </w:r>
      <w:r w:rsidR="00482FEF" w:rsidRPr="00250B9A">
        <w:t xml:space="preserve">l equipo del proyecto, los consultores nacionales e internacionales y </w:t>
      </w:r>
      <w:r w:rsidR="004809E2" w:rsidRPr="00250B9A">
        <w:t>E</w:t>
      </w:r>
      <w:r w:rsidR="00482FEF" w:rsidRPr="00250B9A">
        <w:t xml:space="preserve">l presidente de los </w:t>
      </w:r>
      <w:r w:rsidR="00FC6892" w:rsidRPr="00250B9A">
        <w:t>grupos nacionales de expertos</w:t>
      </w:r>
      <w:bookmarkEnd w:id="40"/>
      <w:bookmarkEnd w:id="41"/>
    </w:p>
    <w:p w:rsidR="009A24EB" w:rsidRDefault="00133B00" w:rsidP="00044E13">
      <w:pPr>
        <w:pStyle w:val="ListParagraph"/>
        <w:numPr>
          <w:ilvl w:val="0"/>
          <w:numId w:val="82"/>
        </w:numPr>
        <w:spacing w:after="240"/>
        <w:ind w:left="0" w:firstLine="0"/>
      </w:pPr>
      <w:bookmarkStart w:id="42" w:name="_Toc510015520"/>
      <w:bookmarkStart w:id="43" w:name="_Toc510019454"/>
      <w:bookmarkStart w:id="44" w:name="_Toc511378338"/>
      <w:bookmarkStart w:id="45" w:name="_Toc511735601"/>
      <w:bookmarkStart w:id="46" w:name="_Toc511736077"/>
      <w:proofErr w:type="spellStart"/>
      <w:r w:rsidRPr="00250B9A">
        <w:t>Información</w:t>
      </w:r>
      <w:proofErr w:type="spellEnd"/>
      <w:r w:rsidRPr="00250B9A">
        <w:t xml:space="preserve"> breve </w:t>
      </w:r>
      <w:proofErr w:type="spellStart"/>
      <w:r w:rsidRPr="00250B9A">
        <w:t>sobre</w:t>
      </w:r>
      <w:proofErr w:type="spellEnd"/>
      <w:r w:rsidRPr="00250B9A">
        <w:t xml:space="preserve"> el </w:t>
      </w:r>
      <w:proofErr w:type="spellStart"/>
      <w:r w:rsidRPr="00250B9A">
        <w:t>encuestado</w:t>
      </w:r>
      <w:bookmarkEnd w:id="42"/>
      <w:bookmarkEnd w:id="43"/>
      <w:bookmarkEnd w:id="44"/>
      <w:bookmarkEnd w:id="45"/>
      <w:bookmarkEnd w:id="46"/>
      <w:proofErr w:type="spellEnd"/>
    </w:p>
    <w:p w:rsidR="009A24EB" w:rsidRPr="002E1929" w:rsidRDefault="009A24EB" w:rsidP="002E1929">
      <w:pPr>
        <w:pStyle w:val="ListParagraph"/>
        <w:numPr>
          <w:ilvl w:val="0"/>
          <w:numId w:val="83"/>
        </w:numPr>
        <w:ind w:left="1134" w:hanging="425"/>
      </w:pPr>
      <w:proofErr w:type="spellStart"/>
      <w:r w:rsidRPr="002E1929">
        <w:rPr>
          <w:sz w:val="24"/>
          <w:szCs w:val="24"/>
        </w:rPr>
        <w:t>Nombre</w:t>
      </w:r>
      <w:proofErr w:type="spellEnd"/>
      <w:r w:rsidR="008113A7" w:rsidRPr="002E1929">
        <w:rPr>
          <w:sz w:val="24"/>
          <w:szCs w:val="24"/>
        </w:rPr>
        <w:t>:</w:t>
      </w:r>
    </w:p>
    <w:p w:rsidR="009A24EB" w:rsidRPr="00250B9A" w:rsidRDefault="00133B00" w:rsidP="002E1929">
      <w:pPr>
        <w:numPr>
          <w:ilvl w:val="0"/>
          <w:numId w:val="83"/>
        </w:numPr>
        <w:spacing w:after="120"/>
        <w:ind w:left="1134" w:hanging="425"/>
        <w:rPr>
          <w:sz w:val="24"/>
          <w:szCs w:val="24"/>
        </w:rPr>
      </w:pPr>
      <w:r w:rsidRPr="00250B9A">
        <w:rPr>
          <w:sz w:val="24"/>
          <w:szCs w:val="24"/>
        </w:rPr>
        <w:t>Función</w:t>
      </w:r>
      <w:r w:rsidR="008113A7" w:rsidRPr="00250B9A">
        <w:rPr>
          <w:sz w:val="24"/>
          <w:szCs w:val="24"/>
        </w:rPr>
        <w:t>:</w:t>
      </w:r>
    </w:p>
    <w:p w:rsidR="009A24EB" w:rsidRPr="00250B9A" w:rsidRDefault="009A24EB" w:rsidP="002E1929">
      <w:pPr>
        <w:rPr>
          <w:sz w:val="24"/>
          <w:szCs w:val="24"/>
        </w:rPr>
      </w:pPr>
    </w:p>
    <w:p w:rsidR="003248D3" w:rsidRPr="003248D3" w:rsidRDefault="008113A7" w:rsidP="00044E13">
      <w:pPr>
        <w:pStyle w:val="ListParagraph"/>
        <w:numPr>
          <w:ilvl w:val="0"/>
          <w:numId w:val="82"/>
        </w:numPr>
        <w:spacing w:after="240"/>
        <w:ind w:left="0" w:firstLine="0"/>
        <w:rPr>
          <w:bCs/>
          <w:sz w:val="24"/>
          <w:szCs w:val="24"/>
        </w:rPr>
      </w:pPr>
      <w:bookmarkStart w:id="47" w:name="_Toc511378339"/>
      <w:bookmarkStart w:id="48" w:name="_Toc511735602"/>
      <w:bookmarkStart w:id="49" w:name="_Toc511736078"/>
      <w:r w:rsidRPr="00250B9A">
        <w:rPr>
          <w:bCs/>
          <w:sz w:val="24"/>
          <w:szCs w:val="24"/>
        </w:rPr>
        <w:t>C</w:t>
      </w:r>
      <w:r w:rsidR="009A24EB" w:rsidRPr="00250B9A">
        <w:rPr>
          <w:bCs/>
          <w:sz w:val="24"/>
          <w:szCs w:val="24"/>
        </w:rPr>
        <w:t xml:space="preserve">oncepción y </w:t>
      </w:r>
      <w:proofErr w:type="spellStart"/>
      <w:r w:rsidR="009A24EB" w:rsidRPr="00250B9A">
        <w:rPr>
          <w:bCs/>
          <w:sz w:val="24"/>
          <w:szCs w:val="24"/>
        </w:rPr>
        <w:t>gestión</w:t>
      </w:r>
      <w:proofErr w:type="spellEnd"/>
      <w:r w:rsidR="009A24EB" w:rsidRPr="00250B9A">
        <w:rPr>
          <w:bCs/>
          <w:sz w:val="24"/>
          <w:szCs w:val="24"/>
        </w:rPr>
        <w:t xml:space="preserve"> del </w:t>
      </w:r>
      <w:r w:rsidR="002E1929">
        <w:rPr>
          <w:bCs/>
          <w:sz w:val="24"/>
          <w:szCs w:val="24"/>
        </w:rPr>
        <w:t>Proyecto</w:t>
      </w:r>
      <w:bookmarkEnd w:id="47"/>
      <w:bookmarkEnd w:id="48"/>
      <w:bookmarkEnd w:id="49"/>
    </w:p>
    <w:p w:rsidR="003248D3" w:rsidRDefault="003248D3" w:rsidP="00044E13">
      <w:pPr>
        <w:ind w:firstLine="357"/>
        <w:rPr>
          <w:i/>
          <w:sz w:val="24"/>
          <w:szCs w:val="24"/>
        </w:rPr>
      </w:pPr>
      <w:r w:rsidRPr="003248D3">
        <w:rPr>
          <w:i/>
          <w:sz w:val="24"/>
          <w:szCs w:val="24"/>
          <w:lang w:val="en-US"/>
        </w:rPr>
        <w:t>2.1.</w:t>
      </w:r>
      <w:r w:rsidRPr="003248D3">
        <w:rPr>
          <w:i/>
          <w:sz w:val="24"/>
          <w:szCs w:val="24"/>
          <w:lang w:val="en-US"/>
        </w:rPr>
        <w:tab/>
      </w:r>
      <w:r w:rsidRPr="00250B9A">
        <w:rPr>
          <w:i/>
          <w:sz w:val="24"/>
          <w:szCs w:val="24"/>
        </w:rPr>
        <w:t xml:space="preserve">El </w:t>
      </w:r>
      <w:proofErr w:type="gramStart"/>
      <w:r w:rsidRPr="00250B9A">
        <w:rPr>
          <w:i/>
          <w:sz w:val="24"/>
          <w:szCs w:val="24"/>
        </w:rPr>
        <w:t>marco</w:t>
      </w:r>
      <w:proofErr w:type="gramEnd"/>
      <w:r w:rsidRPr="00250B9A">
        <w:rPr>
          <w:i/>
          <w:sz w:val="24"/>
          <w:szCs w:val="24"/>
        </w:rPr>
        <w:t xml:space="preserve"> del proyecto</w:t>
      </w:r>
    </w:p>
    <w:p w:rsidR="003248D3" w:rsidRPr="003248D3" w:rsidRDefault="003248D3" w:rsidP="00DB24B4">
      <w:pPr>
        <w:rPr>
          <w:sz w:val="24"/>
          <w:szCs w:val="24"/>
          <w:lang w:val="en-US"/>
        </w:rPr>
      </w:pPr>
    </w:p>
    <w:p w:rsidR="009A24EB" w:rsidRPr="00250B9A" w:rsidRDefault="00661881" w:rsidP="00DB24B4">
      <w:pPr>
        <w:ind w:left="360"/>
        <w:jc w:val="both"/>
        <w:rPr>
          <w:sz w:val="24"/>
          <w:szCs w:val="24"/>
        </w:rPr>
      </w:pPr>
      <w:r w:rsidRPr="00250B9A">
        <w:rPr>
          <w:sz w:val="24"/>
          <w:szCs w:val="24"/>
        </w:rPr>
        <w:t>¿En qué medida fue útil e</w:t>
      </w:r>
      <w:r w:rsidR="009F07EC" w:rsidRPr="00250B9A">
        <w:rPr>
          <w:sz w:val="24"/>
          <w:szCs w:val="24"/>
        </w:rPr>
        <w:t xml:space="preserve">l </w:t>
      </w:r>
      <w:r w:rsidR="00D63021" w:rsidRPr="00250B9A">
        <w:rPr>
          <w:sz w:val="24"/>
          <w:szCs w:val="24"/>
        </w:rPr>
        <w:t>documento del proyecto revisado</w:t>
      </w:r>
      <w:r w:rsidR="00E50F73" w:rsidRPr="00250B9A">
        <w:rPr>
          <w:sz w:val="24"/>
          <w:szCs w:val="24"/>
        </w:rPr>
        <w:t xml:space="preserve"> </w:t>
      </w:r>
      <w:r w:rsidRPr="00250B9A">
        <w:rPr>
          <w:sz w:val="24"/>
          <w:szCs w:val="24"/>
        </w:rPr>
        <w:t>para cada una de las siguientes actividades encaminadas a la ejecución del proyecto</w:t>
      </w:r>
      <w:r w:rsidR="00E50F73" w:rsidRPr="00250B9A">
        <w:rPr>
          <w:sz w:val="24"/>
          <w:szCs w:val="24"/>
        </w:rPr>
        <w:t xml:space="preserve">? </w:t>
      </w:r>
      <w:r w:rsidRPr="00250B9A">
        <w:rPr>
          <w:sz w:val="24"/>
          <w:szCs w:val="24"/>
        </w:rPr>
        <w:t>Marque la casilla correspondiente</w:t>
      </w:r>
      <w:r w:rsidR="00E50F73" w:rsidRPr="00250B9A">
        <w:rPr>
          <w:sz w:val="24"/>
          <w:szCs w:val="24"/>
        </w:rPr>
        <w:t>.</w:t>
      </w:r>
    </w:p>
    <w:p w:rsidR="00E50F73" w:rsidRPr="00250B9A" w:rsidRDefault="00E50F73" w:rsidP="00874B27">
      <w:pPr>
        <w:jc w:val="both"/>
        <w:rPr>
          <w:sz w:val="24"/>
          <w:szCs w:val="24"/>
        </w:rPr>
      </w:pP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937"/>
        <w:gridCol w:w="1134"/>
        <w:gridCol w:w="1364"/>
      </w:tblGrid>
      <w:tr w:rsidR="00250B9A" w:rsidRPr="00250B9A" w:rsidTr="009A24EB">
        <w:tc>
          <w:tcPr>
            <w:tcW w:w="5811" w:type="dxa"/>
            <w:shd w:val="clear" w:color="auto" w:fill="auto"/>
          </w:tcPr>
          <w:p w:rsidR="00E50F73" w:rsidRPr="00250B9A" w:rsidRDefault="009A24EB" w:rsidP="00DB24B4">
            <w:pPr>
              <w:jc w:val="both"/>
              <w:rPr>
                <w:b/>
                <w:bCs/>
              </w:rPr>
            </w:pPr>
            <w:r w:rsidRPr="00250B9A">
              <w:rPr>
                <w:b/>
                <w:bCs/>
              </w:rPr>
              <w:t>Actividad</w:t>
            </w:r>
          </w:p>
        </w:tc>
        <w:tc>
          <w:tcPr>
            <w:tcW w:w="3435" w:type="dxa"/>
            <w:gridSpan w:val="3"/>
            <w:shd w:val="clear" w:color="auto" w:fill="auto"/>
          </w:tcPr>
          <w:p w:rsidR="00482FEF" w:rsidRPr="00250B9A" w:rsidRDefault="00133B00" w:rsidP="00DB24B4">
            <w:pPr>
              <w:jc w:val="both"/>
              <w:rPr>
                <w:b/>
              </w:rPr>
            </w:pPr>
            <w:r w:rsidRPr="00250B9A">
              <w:rPr>
                <w:b/>
              </w:rPr>
              <w:t>Grado de utilidad del</w:t>
            </w:r>
          </w:p>
          <w:p w:rsidR="00E50F73" w:rsidRPr="00250B9A" w:rsidRDefault="00875755" w:rsidP="00DB24B4">
            <w:pPr>
              <w:jc w:val="both"/>
              <w:rPr>
                <w:b/>
              </w:rPr>
            </w:pPr>
            <w:r w:rsidRPr="00250B9A">
              <w:rPr>
                <w:b/>
              </w:rPr>
              <w:t>documento del proyecto</w:t>
            </w:r>
          </w:p>
        </w:tc>
      </w:tr>
      <w:tr w:rsidR="00250B9A" w:rsidRPr="00250B9A" w:rsidTr="009A24EB">
        <w:tc>
          <w:tcPr>
            <w:tcW w:w="5811" w:type="dxa"/>
            <w:shd w:val="clear" w:color="auto" w:fill="auto"/>
          </w:tcPr>
          <w:p w:rsidR="00E50F73" w:rsidRPr="00250B9A" w:rsidRDefault="00E50F73" w:rsidP="00DB24B4">
            <w:pPr>
              <w:jc w:val="both"/>
              <w:rPr>
                <w:sz w:val="24"/>
                <w:szCs w:val="24"/>
              </w:rPr>
            </w:pPr>
          </w:p>
        </w:tc>
        <w:tc>
          <w:tcPr>
            <w:tcW w:w="937" w:type="dxa"/>
            <w:shd w:val="clear" w:color="auto" w:fill="auto"/>
          </w:tcPr>
          <w:p w:rsidR="00E50F73" w:rsidRPr="00250B9A" w:rsidRDefault="00133B00" w:rsidP="00DB24B4">
            <w:pPr>
              <w:jc w:val="center"/>
            </w:pPr>
            <w:r w:rsidRPr="00250B9A">
              <w:t>Bajo</w:t>
            </w:r>
          </w:p>
        </w:tc>
        <w:tc>
          <w:tcPr>
            <w:tcW w:w="1134" w:type="dxa"/>
            <w:shd w:val="clear" w:color="auto" w:fill="auto"/>
          </w:tcPr>
          <w:p w:rsidR="00E50F73" w:rsidRPr="00250B9A" w:rsidRDefault="009A24EB" w:rsidP="00DB24B4">
            <w:pPr>
              <w:jc w:val="center"/>
            </w:pPr>
            <w:r w:rsidRPr="00250B9A">
              <w:t>M</w:t>
            </w:r>
            <w:r w:rsidR="008113A7" w:rsidRPr="00250B9A">
              <w:t>edi</w:t>
            </w:r>
            <w:r w:rsidR="00133B00" w:rsidRPr="00250B9A">
              <w:t>o</w:t>
            </w:r>
          </w:p>
        </w:tc>
        <w:tc>
          <w:tcPr>
            <w:tcW w:w="1364" w:type="dxa"/>
            <w:shd w:val="clear" w:color="auto" w:fill="auto"/>
          </w:tcPr>
          <w:p w:rsidR="00E50F73" w:rsidRPr="00250B9A" w:rsidRDefault="00133B00" w:rsidP="00DB24B4">
            <w:pPr>
              <w:jc w:val="center"/>
            </w:pPr>
            <w:r w:rsidRPr="00250B9A">
              <w:t>Alto</w:t>
            </w:r>
          </w:p>
        </w:tc>
      </w:tr>
      <w:tr w:rsidR="00E50F73" w:rsidRPr="00250B9A" w:rsidTr="009A24EB">
        <w:tc>
          <w:tcPr>
            <w:tcW w:w="5811" w:type="dxa"/>
            <w:shd w:val="clear" w:color="auto" w:fill="auto"/>
          </w:tcPr>
          <w:p w:rsidR="009A24EB" w:rsidRPr="00250B9A" w:rsidRDefault="00661881" w:rsidP="00DB24B4">
            <w:pPr>
              <w:numPr>
                <w:ilvl w:val="0"/>
                <w:numId w:val="24"/>
              </w:numPr>
            </w:pPr>
            <w:r w:rsidRPr="00250B9A">
              <w:rPr>
                <w:rFonts w:eastAsia="Times New Roman"/>
                <w:szCs w:val="22"/>
                <w:lang w:eastAsia="en-US" w:bidi="en-US"/>
              </w:rPr>
              <w:t>Presentación por los Estados miembros de la manifestación de interés</w:t>
            </w:r>
          </w:p>
          <w:p w:rsidR="009A24EB" w:rsidRPr="00250B9A" w:rsidRDefault="00661881" w:rsidP="00DB24B4">
            <w:pPr>
              <w:numPr>
                <w:ilvl w:val="0"/>
                <w:numId w:val="24"/>
              </w:numPr>
            </w:pPr>
            <w:r w:rsidRPr="00250B9A">
              <w:t>Examen por la OMPI de la manifestación de interés</w:t>
            </w:r>
          </w:p>
          <w:p w:rsidR="009A24EB" w:rsidRPr="00250B9A" w:rsidRDefault="00661881" w:rsidP="00DB24B4">
            <w:pPr>
              <w:numPr>
                <w:ilvl w:val="0"/>
                <w:numId w:val="24"/>
              </w:numPr>
            </w:pPr>
            <w:r w:rsidRPr="00250B9A">
              <w:t>Firma del acuerdo de participación en el que se determinan las obligaciones de cada asociado</w:t>
            </w:r>
          </w:p>
          <w:p w:rsidR="009A24EB" w:rsidRPr="00250B9A" w:rsidRDefault="00661881" w:rsidP="00DB24B4">
            <w:pPr>
              <w:numPr>
                <w:ilvl w:val="0"/>
                <w:numId w:val="24"/>
              </w:numPr>
            </w:pPr>
            <w:r w:rsidRPr="00250B9A">
              <w:t>Constitución del grupo nacional de expertos</w:t>
            </w:r>
          </w:p>
          <w:p w:rsidR="009A24EB" w:rsidRPr="00250B9A" w:rsidRDefault="003A12A8" w:rsidP="00DB24B4">
            <w:pPr>
              <w:numPr>
                <w:ilvl w:val="0"/>
                <w:numId w:val="24"/>
              </w:numPr>
            </w:pPr>
            <w:r w:rsidRPr="00250B9A">
              <w:rPr>
                <w:rFonts w:eastAsia="Times New Roman"/>
                <w:szCs w:val="22"/>
                <w:lang w:eastAsia="en-US" w:bidi="en-US"/>
              </w:rPr>
              <w:t xml:space="preserve">Definición de forma concertada de los ámbitos </w:t>
            </w:r>
            <w:r w:rsidR="00B06933" w:rsidRPr="00250B9A">
              <w:rPr>
                <w:rFonts w:eastAsia="Times New Roman"/>
                <w:szCs w:val="22"/>
                <w:lang w:eastAsia="en-US" w:bidi="en-US"/>
              </w:rPr>
              <w:t xml:space="preserve">en los que se plantean </w:t>
            </w:r>
            <w:r w:rsidRPr="00250B9A">
              <w:rPr>
                <w:rFonts w:eastAsia="Times New Roman"/>
                <w:szCs w:val="22"/>
                <w:lang w:eastAsia="en-US" w:bidi="en-US"/>
              </w:rPr>
              <w:t>necesidade</w:t>
            </w:r>
            <w:r w:rsidR="004809E2" w:rsidRPr="00250B9A">
              <w:rPr>
                <w:rFonts w:eastAsia="Times New Roman"/>
                <w:szCs w:val="22"/>
                <w:lang w:eastAsia="en-US" w:bidi="en-US"/>
              </w:rPr>
              <w:t>s</w:t>
            </w:r>
          </w:p>
          <w:p w:rsidR="009A24EB" w:rsidRPr="00250B9A" w:rsidRDefault="00661881" w:rsidP="00DB24B4">
            <w:pPr>
              <w:numPr>
                <w:ilvl w:val="0"/>
                <w:numId w:val="24"/>
              </w:numPr>
            </w:pPr>
            <w:r w:rsidRPr="00250B9A">
              <w:rPr>
                <w:rFonts w:eastAsia="Times New Roman"/>
                <w:szCs w:val="22"/>
                <w:lang w:eastAsia="en-US" w:bidi="en-US"/>
              </w:rPr>
              <w:t>Preparación de las peticiones de búsqueda</w:t>
            </w:r>
          </w:p>
          <w:p w:rsidR="009A24EB" w:rsidRPr="00250B9A" w:rsidRDefault="008E1179" w:rsidP="00DB24B4">
            <w:pPr>
              <w:numPr>
                <w:ilvl w:val="0"/>
                <w:numId w:val="24"/>
              </w:numPr>
            </w:pPr>
            <w:r w:rsidRPr="00250B9A">
              <w:rPr>
                <w:rFonts w:eastAsia="Times New Roman"/>
                <w:szCs w:val="22"/>
                <w:lang w:eastAsia="en-US" w:bidi="en-US"/>
              </w:rPr>
              <w:t>Realización de la búsqueda y elaboración del informe de búsqueda</w:t>
            </w:r>
          </w:p>
          <w:p w:rsidR="009A24EB" w:rsidRPr="00250B9A" w:rsidRDefault="00661881" w:rsidP="00DB24B4">
            <w:pPr>
              <w:numPr>
                <w:ilvl w:val="0"/>
                <w:numId w:val="24"/>
              </w:numPr>
            </w:pPr>
            <w:r w:rsidRPr="00250B9A">
              <w:rPr>
                <w:rFonts w:eastAsia="Times New Roman"/>
                <w:szCs w:val="22"/>
                <w:lang w:eastAsia="en-US" w:bidi="en-US"/>
              </w:rPr>
              <w:t xml:space="preserve">Preparación del informe relativo al análisis de las tecnologías basado en </w:t>
            </w:r>
            <w:r w:rsidR="008E1179" w:rsidRPr="00250B9A">
              <w:rPr>
                <w:rFonts w:eastAsia="Times New Roman"/>
                <w:szCs w:val="22"/>
                <w:lang w:eastAsia="en-US" w:bidi="en-US"/>
              </w:rPr>
              <w:t>e</w:t>
            </w:r>
            <w:r w:rsidRPr="00250B9A">
              <w:rPr>
                <w:rFonts w:eastAsia="Times New Roman"/>
                <w:szCs w:val="22"/>
                <w:lang w:eastAsia="en-US" w:bidi="en-US"/>
              </w:rPr>
              <w:t>l informe de búsqueda</w:t>
            </w:r>
          </w:p>
          <w:p w:rsidR="009A24EB" w:rsidRPr="00250B9A" w:rsidRDefault="008E1179" w:rsidP="00DB24B4">
            <w:pPr>
              <w:numPr>
                <w:ilvl w:val="0"/>
                <w:numId w:val="24"/>
              </w:numPr>
            </w:pPr>
            <w:r w:rsidRPr="00250B9A">
              <w:rPr>
                <w:rFonts w:eastAsia="Times New Roman"/>
                <w:szCs w:val="22"/>
                <w:lang w:eastAsia="en-US" w:bidi="en-US"/>
              </w:rPr>
              <w:t>Aprobación del informe relativos al análisis de las tecnologías por el grupo nacional de expertos</w:t>
            </w:r>
          </w:p>
          <w:p w:rsidR="009A24EB" w:rsidRPr="00250B9A" w:rsidRDefault="009A24EB" w:rsidP="00DB24B4">
            <w:pPr>
              <w:numPr>
                <w:ilvl w:val="0"/>
                <w:numId w:val="24"/>
              </w:numPr>
            </w:pPr>
            <w:r w:rsidRPr="00250B9A">
              <w:t>Preparación de</w:t>
            </w:r>
            <w:r w:rsidR="008113A7" w:rsidRPr="00250B9A">
              <w:t>l</w:t>
            </w:r>
            <w:r w:rsidRPr="00250B9A">
              <w:t xml:space="preserve"> plan de trabajo</w:t>
            </w:r>
          </w:p>
          <w:p w:rsidR="009A24EB" w:rsidRPr="00250B9A" w:rsidRDefault="009A24EB" w:rsidP="00DB24B4">
            <w:pPr>
              <w:numPr>
                <w:ilvl w:val="0"/>
                <w:numId w:val="24"/>
              </w:numPr>
            </w:pPr>
            <w:r w:rsidRPr="00250B9A">
              <w:t xml:space="preserve">Aplicación del plan de </w:t>
            </w:r>
            <w:r w:rsidR="008113A7" w:rsidRPr="00250B9A">
              <w:t>trabajo</w:t>
            </w:r>
          </w:p>
          <w:p w:rsidR="009A24EB" w:rsidRPr="00250B9A" w:rsidRDefault="009A24EB" w:rsidP="00DB24B4">
            <w:pPr>
              <w:numPr>
                <w:ilvl w:val="0"/>
                <w:numId w:val="24"/>
              </w:numPr>
            </w:pPr>
            <w:r w:rsidRPr="00250B9A">
              <w:t>Organizar un programa de sensibilización nacional</w:t>
            </w:r>
          </w:p>
          <w:p w:rsidR="00E50F73" w:rsidRPr="00250B9A" w:rsidRDefault="00E50F73" w:rsidP="00DB24B4">
            <w:pPr>
              <w:jc w:val="both"/>
              <w:rPr>
                <w:sz w:val="24"/>
                <w:szCs w:val="24"/>
              </w:rPr>
            </w:pPr>
          </w:p>
        </w:tc>
        <w:tc>
          <w:tcPr>
            <w:tcW w:w="937" w:type="dxa"/>
            <w:shd w:val="clear" w:color="auto" w:fill="auto"/>
          </w:tcPr>
          <w:p w:rsidR="00E50F73" w:rsidRPr="00250B9A" w:rsidRDefault="00E50F73" w:rsidP="00DB24B4">
            <w:pPr>
              <w:jc w:val="both"/>
              <w:rPr>
                <w:sz w:val="24"/>
                <w:szCs w:val="24"/>
              </w:rPr>
            </w:pPr>
          </w:p>
        </w:tc>
        <w:tc>
          <w:tcPr>
            <w:tcW w:w="1134" w:type="dxa"/>
            <w:shd w:val="clear" w:color="auto" w:fill="auto"/>
          </w:tcPr>
          <w:p w:rsidR="00E50F73" w:rsidRPr="00250B9A" w:rsidRDefault="00E50F73" w:rsidP="00DB24B4">
            <w:pPr>
              <w:jc w:val="both"/>
              <w:rPr>
                <w:sz w:val="24"/>
                <w:szCs w:val="24"/>
              </w:rPr>
            </w:pPr>
          </w:p>
        </w:tc>
        <w:tc>
          <w:tcPr>
            <w:tcW w:w="1364" w:type="dxa"/>
            <w:shd w:val="clear" w:color="auto" w:fill="auto"/>
          </w:tcPr>
          <w:p w:rsidR="00E50F73" w:rsidRPr="00250B9A" w:rsidRDefault="00E50F73" w:rsidP="00DB24B4">
            <w:pPr>
              <w:jc w:val="both"/>
              <w:rPr>
                <w:sz w:val="24"/>
                <w:szCs w:val="24"/>
              </w:rPr>
            </w:pPr>
          </w:p>
        </w:tc>
      </w:tr>
    </w:tbl>
    <w:p w:rsidR="009A24EB" w:rsidRPr="00250B9A" w:rsidRDefault="009A24EB" w:rsidP="00DB24B4">
      <w:pPr>
        <w:rPr>
          <w:b/>
          <w:i/>
          <w:sz w:val="24"/>
          <w:szCs w:val="24"/>
        </w:rPr>
      </w:pPr>
    </w:p>
    <w:p w:rsidR="009A24EB" w:rsidRPr="00250B9A" w:rsidRDefault="0053133D" w:rsidP="00DB24B4">
      <w:pPr>
        <w:rPr>
          <w:sz w:val="24"/>
          <w:szCs w:val="24"/>
        </w:rPr>
      </w:pPr>
      <w:r w:rsidRPr="00250B9A">
        <w:rPr>
          <w:sz w:val="24"/>
          <w:szCs w:val="24"/>
        </w:rPr>
        <w:t xml:space="preserve">Explique en detalle </w:t>
      </w:r>
      <w:r w:rsidR="009A5CA6" w:rsidRPr="00250B9A">
        <w:rPr>
          <w:sz w:val="24"/>
          <w:szCs w:val="24"/>
        </w:rPr>
        <w:t>sus respuestas</w:t>
      </w:r>
      <w:r w:rsidR="00E50F73" w:rsidRPr="00250B9A">
        <w:rPr>
          <w:sz w:val="24"/>
          <w:szCs w:val="24"/>
        </w:rPr>
        <w:t>--------------------------------------------------------------------------------------------------------------------------------------------------------------------------------------------------------------------------------------------------------------------------------------------------------------------------------------------------------------------------------------------------------------------------------------------------------------------------------------------------------------------------------------------------------------------------------------------------------------------------------------------------------------------------------------------------------------------------------------------------------------------------------------------------------------------------------------------------------------------------------------------------------------------------------------------------------------------------------------------------------------------------------------------------------------------------------------------------------------------------------------------------</w:t>
      </w:r>
    </w:p>
    <w:p w:rsidR="009A24EB" w:rsidRPr="003248D3" w:rsidRDefault="003248D3" w:rsidP="00044E13">
      <w:pPr>
        <w:keepNext/>
        <w:keepLines/>
        <w:ind w:firstLine="360"/>
        <w:rPr>
          <w:i/>
          <w:lang w:val="es-ES_tradnl"/>
        </w:rPr>
      </w:pPr>
      <w:r w:rsidRPr="00044E13">
        <w:rPr>
          <w:i/>
          <w:lang w:val="es-ES_tradnl"/>
        </w:rPr>
        <w:lastRenderedPageBreak/>
        <w:t>2.2.</w:t>
      </w:r>
      <w:r w:rsidRPr="00044E13">
        <w:rPr>
          <w:i/>
          <w:lang w:val="es-ES_tradnl"/>
        </w:rPr>
        <w:tab/>
      </w:r>
      <w:r w:rsidR="009A5CA6" w:rsidRPr="003248D3">
        <w:rPr>
          <w:i/>
          <w:lang w:val="es-ES_tradnl"/>
        </w:rPr>
        <w:t>Instrumentos de supervisión y control del proyecto</w:t>
      </w:r>
    </w:p>
    <w:p w:rsidR="009A24EB" w:rsidRPr="00250B9A" w:rsidRDefault="009A24EB" w:rsidP="003248D3">
      <w:pPr>
        <w:keepNext/>
        <w:keepLines/>
        <w:ind w:left="502"/>
        <w:rPr>
          <w:sz w:val="24"/>
          <w:szCs w:val="24"/>
        </w:rPr>
      </w:pPr>
    </w:p>
    <w:p w:rsidR="009A24EB" w:rsidRPr="00250B9A" w:rsidRDefault="00D43BBE" w:rsidP="00DB24B4">
      <w:pPr>
        <w:spacing w:after="120"/>
        <w:ind w:left="360"/>
        <w:rPr>
          <w:sz w:val="24"/>
          <w:szCs w:val="24"/>
        </w:rPr>
      </w:pPr>
      <w:r w:rsidRPr="00250B9A">
        <w:rPr>
          <w:sz w:val="24"/>
          <w:szCs w:val="24"/>
        </w:rPr>
        <w:t xml:space="preserve">¿Fueron los siguientes instrumentos de supervisión y </w:t>
      </w:r>
      <w:r w:rsidR="003A12A8" w:rsidRPr="00250B9A">
        <w:rPr>
          <w:sz w:val="24"/>
          <w:szCs w:val="24"/>
        </w:rPr>
        <w:t>control</w:t>
      </w:r>
      <w:r w:rsidR="00E50F73" w:rsidRPr="00250B9A">
        <w:rPr>
          <w:sz w:val="24"/>
          <w:szCs w:val="24"/>
        </w:rPr>
        <w:t xml:space="preserve"> ade</w:t>
      </w:r>
      <w:r w:rsidRPr="00250B9A">
        <w:rPr>
          <w:sz w:val="24"/>
          <w:szCs w:val="24"/>
        </w:rPr>
        <w:t xml:space="preserve">cuados y útiles para proporcionar al equipo del proyecto, los consultores y los principales sectores interesados la información pertinente </w:t>
      </w:r>
      <w:r w:rsidR="004809E2" w:rsidRPr="00250B9A">
        <w:rPr>
          <w:sz w:val="24"/>
          <w:szCs w:val="24"/>
        </w:rPr>
        <w:t>para la</w:t>
      </w:r>
      <w:r w:rsidRPr="00250B9A">
        <w:rPr>
          <w:sz w:val="24"/>
          <w:szCs w:val="24"/>
        </w:rPr>
        <w:t xml:space="preserve"> toma de decisiones?</w:t>
      </w:r>
    </w:p>
    <w:p w:rsidR="00E50F73" w:rsidRPr="00250B9A" w:rsidRDefault="00E50F73" w:rsidP="00874B27">
      <w:pPr>
        <w:spacing w:after="120"/>
        <w:rPr>
          <w:sz w:val="24"/>
          <w:szCs w:val="24"/>
        </w:rPr>
      </w:pP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071"/>
        <w:gridCol w:w="1364"/>
      </w:tblGrid>
      <w:tr w:rsidR="00250B9A" w:rsidRPr="00250B9A" w:rsidTr="009A24EB">
        <w:tc>
          <w:tcPr>
            <w:tcW w:w="5811" w:type="dxa"/>
            <w:shd w:val="clear" w:color="auto" w:fill="auto"/>
          </w:tcPr>
          <w:p w:rsidR="00E50F73" w:rsidRPr="00250B9A" w:rsidRDefault="009A24EB" w:rsidP="00DB24B4">
            <w:pPr>
              <w:jc w:val="both"/>
              <w:rPr>
                <w:b/>
                <w:bCs/>
              </w:rPr>
            </w:pPr>
            <w:r w:rsidRPr="00250B9A">
              <w:rPr>
                <w:b/>
                <w:bCs/>
              </w:rPr>
              <w:t>Actividad</w:t>
            </w:r>
          </w:p>
        </w:tc>
        <w:tc>
          <w:tcPr>
            <w:tcW w:w="3435" w:type="dxa"/>
            <w:gridSpan w:val="2"/>
            <w:shd w:val="clear" w:color="auto" w:fill="auto"/>
          </w:tcPr>
          <w:p w:rsidR="00EA1BDB" w:rsidRPr="00250B9A" w:rsidRDefault="009A5CA6" w:rsidP="00DB24B4">
            <w:pPr>
              <w:jc w:val="both"/>
              <w:rPr>
                <w:b/>
              </w:rPr>
            </w:pPr>
            <w:r w:rsidRPr="00250B9A">
              <w:rPr>
                <w:b/>
              </w:rPr>
              <w:t>Grado de utilidad del</w:t>
            </w:r>
          </w:p>
          <w:p w:rsidR="00E50F73" w:rsidRPr="00250B9A" w:rsidRDefault="00875755" w:rsidP="00DB24B4">
            <w:pPr>
              <w:jc w:val="both"/>
              <w:rPr>
                <w:b/>
              </w:rPr>
            </w:pPr>
            <w:r w:rsidRPr="00250B9A">
              <w:rPr>
                <w:b/>
              </w:rPr>
              <w:t>documento del proyecto</w:t>
            </w:r>
          </w:p>
        </w:tc>
      </w:tr>
      <w:tr w:rsidR="00250B9A" w:rsidRPr="00250B9A" w:rsidTr="009A24EB">
        <w:tc>
          <w:tcPr>
            <w:tcW w:w="5811" w:type="dxa"/>
            <w:shd w:val="clear" w:color="auto" w:fill="auto"/>
          </w:tcPr>
          <w:p w:rsidR="00E50F73" w:rsidRPr="00250B9A" w:rsidRDefault="00E50F73" w:rsidP="00DB24B4">
            <w:pPr>
              <w:jc w:val="both"/>
              <w:rPr>
                <w:sz w:val="24"/>
                <w:szCs w:val="24"/>
              </w:rPr>
            </w:pPr>
          </w:p>
        </w:tc>
        <w:tc>
          <w:tcPr>
            <w:tcW w:w="2071" w:type="dxa"/>
            <w:shd w:val="clear" w:color="auto" w:fill="auto"/>
          </w:tcPr>
          <w:p w:rsidR="00E50F73" w:rsidRPr="00250B9A" w:rsidRDefault="009A5CA6" w:rsidP="00DB24B4">
            <w:pPr>
              <w:jc w:val="center"/>
            </w:pPr>
            <w:r w:rsidRPr="00250B9A">
              <w:t>SÍ</w:t>
            </w:r>
          </w:p>
        </w:tc>
        <w:tc>
          <w:tcPr>
            <w:tcW w:w="1364" w:type="dxa"/>
            <w:shd w:val="clear" w:color="auto" w:fill="auto"/>
          </w:tcPr>
          <w:p w:rsidR="00E50F73" w:rsidRPr="00250B9A" w:rsidRDefault="009A5CA6" w:rsidP="00DB24B4">
            <w:pPr>
              <w:jc w:val="center"/>
            </w:pPr>
            <w:r w:rsidRPr="00250B9A">
              <w:t>ALTO</w:t>
            </w:r>
          </w:p>
        </w:tc>
      </w:tr>
      <w:tr w:rsidR="00E50F73" w:rsidRPr="00250B9A" w:rsidTr="009A24EB">
        <w:tc>
          <w:tcPr>
            <w:tcW w:w="5811" w:type="dxa"/>
            <w:shd w:val="clear" w:color="auto" w:fill="auto"/>
          </w:tcPr>
          <w:p w:rsidR="009A24EB" w:rsidRPr="00250B9A" w:rsidRDefault="00EA1BDB" w:rsidP="00DB24B4">
            <w:pPr>
              <w:numPr>
                <w:ilvl w:val="0"/>
                <w:numId w:val="25"/>
              </w:numPr>
              <w:spacing w:before="120" w:after="120"/>
              <w:ind w:left="357" w:hanging="357"/>
            </w:pPr>
            <w:r w:rsidRPr="00250B9A">
              <w:t>Se ejecutaron con éxito todos los proyectos</w:t>
            </w:r>
          </w:p>
          <w:p w:rsidR="009A24EB" w:rsidRPr="00250B9A" w:rsidRDefault="00EA1BDB" w:rsidP="00DB24B4">
            <w:pPr>
              <w:numPr>
                <w:ilvl w:val="0"/>
                <w:numId w:val="25"/>
              </w:numPr>
              <w:spacing w:before="120" w:after="120"/>
              <w:ind w:left="357" w:hanging="357"/>
            </w:pPr>
            <w:r w:rsidRPr="00250B9A">
              <w:t xml:space="preserve">Se constituyó el grupo nacional de expertos en el plazo de </w:t>
            </w:r>
            <w:r w:rsidR="00E50F73" w:rsidRPr="00250B9A">
              <w:t>30</w:t>
            </w:r>
            <w:r w:rsidRPr="00250B9A">
              <w:t> días</w:t>
            </w:r>
          </w:p>
          <w:p w:rsidR="009A24EB" w:rsidRPr="00250B9A" w:rsidRDefault="00EA1BDB" w:rsidP="00DB24B4">
            <w:pPr>
              <w:numPr>
                <w:ilvl w:val="0"/>
                <w:numId w:val="25"/>
              </w:numPr>
              <w:spacing w:before="120" w:after="120"/>
              <w:ind w:left="357" w:hanging="357"/>
            </w:pPr>
            <w:r w:rsidRPr="00250B9A">
              <w:t>Se prepararon a tiempo los</w:t>
            </w:r>
            <w:r w:rsidR="00E50F73" w:rsidRPr="00250B9A">
              <w:t xml:space="preserve"> </w:t>
            </w:r>
            <w:r w:rsidR="000B4423" w:rsidRPr="00250B9A">
              <w:t xml:space="preserve">informes relativos al </w:t>
            </w:r>
            <w:r w:rsidR="00235D6E" w:rsidRPr="00250B9A">
              <w:t>análisis de las tecnologías</w:t>
            </w:r>
            <w:r w:rsidRPr="00250B9A">
              <w:t>, y se presentaron al Gobierno y a la OMPI</w:t>
            </w:r>
          </w:p>
          <w:p w:rsidR="009A24EB" w:rsidRPr="00250B9A" w:rsidRDefault="00EA1BDB" w:rsidP="00DB24B4">
            <w:pPr>
              <w:numPr>
                <w:ilvl w:val="0"/>
                <w:numId w:val="25"/>
              </w:numPr>
              <w:spacing w:before="120" w:after="120"/>
              <w:ind w:left="357" w:hanging="357"/>
            </w:pPr>
            <w:r w:rsidRPr="00250B9A">
              <w:t>Se prepararon y aplicaron los</w:t>
            </w:r>
            <w:r w:rsidR="00E50F73" w:rsidRPr="00250B9A">
              <w:t xml:space="preserve"> </w:t>
            </w:r>
            <w:r w:rsidR="00456F71" w:rsidRPr="00250B9A">
              <w:t>planes de trabajo</w:t>
            </w:r>
            <w:r w:rsidR="00E50F73" w:rsidRPr="00250B9A">
              <w:t xml:space="preserve"> </w:t>
            </w:r>
            <w:r w:rsidR="00F95192" w:rsidRPr="00250B9A">
              <w:t>en el plazo de seis meses a partir de la puesta en marcha del proyecto</w:t>
            </w:r>
          </w:p>
          <w:p w:rsidR="009A24EB" w:rsidRPr="00250B9A" w:rsidRDefault="009A24EB" w:rsidP="00DB24B4">
            <w:pPr>
              <w:numPr>
                <w:ilvl w:val="0"/>
                <w:numId w:val="25"/>
              </w:numPr>
              <w:spacing w:before="120" w:after="120"/>
              <w:ind w:left="357" w:hanging="357"/>
            </w:pPr>
            <w:r w:rsidRPr="00250B9A">
              <w:t>El prog</w:t>
            </w:r>
            <w:r w:rsidR="008113A7" w:rsidRPr="00250B9A">
              <w:t xml:space="preserve">rama </w:t>
            </w:r>
            <w:r w:rsidRPr="00250B9A">
              <w:t>de sensibilización destinado a un sector en concreto se</w:t>
            </w:r>
            <w:r w:rsidR="008113A7" w:rsidRPr="00250B9A">
              <w:t xml:space="preserve"> terminó</w:t>
            </w:r>
            <w:r w:rsidRPr="00250B9A">
              <w:t xml:space="preserve"> en un plazo de 24 meses a partir del inicio del proyecto</w:t>
            </w:r>
          </w:p>
          <w:p w:rsidR="009A24EB" w:rsidRPr="00250B9A" w:rsidRDefault="00F95192" w:rsidP="00DB24B4">
            <w:pPr>
              <w:numPr>
                <w:ilvl w:val="0"/>
                <w:numId w:val="25"/>
              </w:numPr>
              <w:spacing w:before="120" w:after="120"/>
              <w:ind w:left="357" w:hanging="357"/>
            </w:pPr>
            <w:r w:rsidRPr="00250B9A">
              <w:t xml:space="preserve">Se prepararon los </w:t>
            </w:r>
            <w:r w:rsidRPr="00250B9A">
              <w:rPr>
                <w:rFonts w:eastAsia="Times New Roman"/>
                <w:szCs w:val="22"/>
                <w:lang w:eastAsia="en-US" w:bidi="en-US"/>
              </w:rPr>
              <w:t>informes intermedios y de fin de proyecto</w:t>
            </w:r>
            <w:r w:rsidRPr="00250B9A">
              <w:t xml:space="preserve"> para cada proyecto</w:t>
            </w:r>
          </w:p>
          <w:p w:rsidR="00E50F73" w:rsidRPr="00250B9A" w:rsidRDefault="00E50F73" w:rsidP="00DB24B4">
            <w:pPr>
              <w:rPr>
                <w:sz w:val="24"/>
                <w:szCs w:val="24"/>
              </w:rPr>
            </w:pPr>
          </w:p>
        </w:tc>
        <w:tc>
          <w:tcPr>
            <w:tcW w:w="2071" w:type="dxa"/>
            <w:shd w:val="clear" w:color="auto" w:fill="auto"/>
          </w:tcPr>
          <w:p w:rsidR="00E50F73" w:rsidRPr="00250B9A" w:rsidRDefault="00E50F73" w:rsidP="00DB24B4">
            <w:pPr>
              <w:jc w:val="both"/>
              <w:rPr>
                <w:sz w:val="24"/>
                <w:szCs w:val="24"/>
              </w:rPr>
            </w:pPr>
          </w:p>
        </w:tc>
        <w:tc>
          <w:tcPr>
            <w:tcW w:w="1364" w:type="dxa"/>
            <w:shd w:val="clear" w:color="auto" w:fill="auto"/>
          </w:tcPr>
          <w:p w:rsidR="00E50F73" w:rsidRPr="00250B9A" w:rsidRDefault="00E50F73" w:rsidP="00DB24B4">
            <w:pPr>
              <w:jc w:val="both"/>
              <w:rPr>
                <w:sz w:val="24"/>
                <w:szCs w:val="24"/>
              </w:rPr>
            </w:pPr>
          </w:p>
        </w:tc>
      </w:tr>
    </w:tbl>
    <w:p w:rsidR="009A24EB" w:rsidRPr="00250B9A" w:rsidRDefault="009A24EB" w:rsidP="00DB24B4">
      <w:pPr>
        <w:rPr>
          <w:b/>
          <w:i/>
          <w:sz w:val="24"/>
          <w:szCs w:val="24"/>
        </w:rPr>
      </w:pPr>
    </w:p>
    <w:p w:rsidR="009A24EB" w:rsidRPr="00250B9A" w:rsidRDefault="009A24EB" w:rsidP="00DB24B4">
      <w:pPr>
        <w:ind w:left="502"/>
        <w:rPr>
          <w:sz w:val="24"/>
          <w:szCs w:val="24"/>
        </w:rPr>
      </w:pPr>
    </w:p>
    <w:p w:rsidR="009A24EB" w:rsidRPr="00250B9A" w:rsidRDefault="0053133D" w:rsidP="00DB24B4">
      <w:pPr>
        <w:rPr>
          <w:sz w:val="24"/>
          <w:szCs w:val="24"/>
        </w:rPr>
      </w:pPr>
      <w:r w:rsidRPr="00250B9A">
        <w:rPr>
          <w:sz w:val="24"/>
          <w:szCs w:val="24"/>
        </w:rPr>
        <w:t xml:space="preserve">Explique en detalle sus respuestas </w:t>
      </w:r>
      <w:r w:rsidR="00E50F73" w:rsidRPr="00250B9A">
        <w:rPr>
          <w:sz w:val="24"/>
          <w:szCs w:val="24"/>
        </w:rPr>
        <w:t>---------------------------------------------------------------------------------------------------------------------------------------------------------------------------------------------------------------------------------------------------------------------------------------------------------------------------------------------------------------------------------------------------------------------------------------------------------------------------------------------------------------------------------------------------------------------------------------------------------------------------------------------------------------------------------------------------------------------------------------------------------------------------------------------------------------------------------------------------------------------------------------------------------</w:t>
      </w:r>
    </w:p>
    <w:p w:rsidR="009A24EB" w:rsidRPr="00250B9A" w:rsidRDefault="009A24EB" w:rsidP="00DB24B4">
      <w:pPr>
        <w:ind w:left="502"/>
        <w:rPr>
          <w:sz w:val="24"/>
          <w:szCs w:val="24"/>
        </w:rPr>
      </w:pPr>
    </w:p>
    <w:p w:rsidR="009A24EB" w:rsidRPr="00044E13" w:rsidRDefault="003248D3" w:rsidP="00044E13">
      <w:pPr>
        <w:ind w:firstLine="567"/>
        <w:rPr>
          <w:i/>
        </w:rPr>
      </w:pPr>
      <w:r w:rsidRPr="00044E13">
        <w:rPr>
          <w:i/>
        </w:rPr>
        <w:t>2.3.</w:t>
      </w:r>
      <w:r w:rsidRPr="00044E13">
        <w:rPr>
          <w:i/>
        </w:rPr>
        <w:tab/>
      </w:r>
      <w:r w:rsidR="009A5CA6" w:rsidRPr="00044E13">
        <w:rPr>
          <w:i/>
        </w:rPr>
        <w:t>La sinergia del proyecto</w:t>
      </w:r>
      <w:r w:rsidR="00E50F73" w:rsidRPr="00044E13">
        <w:rPr>
          <w:i/>
        </w:rPr>
        <w:t xml:space="preserve"> </w:t>
      </w:r>
    </w:p>
    <w:p w:rsidR="009A24EB" w:rsidRPr="00250B9A" w:rsidRDefault="009A24EB" w:rsidP="00DB24B4">
      <w:pPr>
        <w:ind w:left="502"/>
        <w:rPr>
          <w:sz w:val="24"/>
          <w:szCs w:val="24"/>
        </w:rPr>
      </w:pPr>
    </w:p>
    <w:p w:rsidR="009A24EB" w:rsidRPr="00250B9A" w:rsidRDefault="00EA1BDB" w:rsidP="00DB24B4">
      <w:pPr>
        <w:numPr>
          <w:ilvl w:val="0"/>
          <w:numId w:val="8"/>
        </w:numPr>
        <w:spacing w:after="120"/>
        <w:ind w:left="1224"/>
        <w:rPr>
          <w:sz w:val="24"/>
          <w:szCs w:val="24"/>
        </w:rPr>
      </w:pPr>
      <w:r w:rsidRPr="00250B9A">
        <w:rPr>
          <w:sz w:val="24"/>
          <w:szCs w:val="24"/>
        </w:rPr>
        <w:t>¿Qué departamentos, divisiones u otras dependencias de la OMPI participaron en el proyecto o contribuyeron en su ejecución</w:t>
      </w:r>
      <w:r w:rsidR="00E50F73" w:rsidRPr="00250B9A">
        <w:rPr>
          <w:sz w:val="24"/>
          <w:szCs w:val="24"/>
        </w:rPr>
        <w:t xml:space="preserve">? </w:t>
      </w:r>
    </w:p>
    <w:p w:rsidR="009A24EB" w:rsidRPr="00250B9A" w:rsidRDefault="00EA1BDB" w:rsidP="00DB24B4">
      <w:pPr>
        <w:numPr>
          <w:ilvl w:val="0"/>
          <w:numId w:val="8"/>
        </w:numPr>
        <w:spacing w:after="120"/>
        <w:ind w:left="1224"/>
        <w:rPr>
          <w:sz w:val="24"/>
          <w:szCs w:val="24"/>
        </w:rPr>
      </w:pPr>
      <w:r w:rsidRPr="00250B9A">
        <w:rPr>
          <w:sz w:val="24"/>
          <w:szCs w:val="24"/>
        </w:rPr>
        <w:t>¿Cuál fue la contribución de cada uno de ellos</w:t>
      </w:r>
      <w:r w:rsidR="00E50F73" w:rsidRPr="00250B9A">
        <w:rPr>
          <w:sz w:val="24"/>
          <w:szCs w:val="24"/>
        </w:rPr>
        <w:t>?</w:t>
      </w:r>
    </w:p>
    <w:p w:rsidR="009A24EB" w:rsidRPr="00250B9A" w:rsidRDefault="00EA1BDB" w:rsidP="00DB24B4">
      <w:pPr>
        <w:numPr>
          <w:ilvl w:val="0"/>
          <w:numId w:val="8"/>
        </w:numPr>
        <w:spacing w:after="120"/>
        <w:ind w:left="1224"/>
        <w:rPr>
          <w:sz w:val="24"/>
          <w:szCs w:val="24"/>
        </w:rPr>
      </w:pPr>
      <w:r w:rsidRPr="00250B9A">
        <w:rPr>
          <w:sz w:val="24"/>
          <w:szCs w:val="24"/>
        </w:rPr>
        <w:t>¿Existen otros que podrían haber contribuido y no lo hicieron</w:t>
      </w:r>
      <w:r w:rsidR="00E50F73" w:rsidRPr="00250B9A">
        <w:rPr>
          <w:sz w:val="24"/>
          <w:szCs w:val="24"/>
        </w:rPr>
        <w:t xml:space="preserve">? </w:t>
      </w:r>
      <w:r w:rsidRPr="00250B9A">
        <w:rPr>
          <w:sz w:val="24"/>
          <w:szCs w:val="24"/>
        </w:rPr>
        <w:t xml:space="preserve"> En caso afirmativo ¿cuáles son y qué podrían haber hecho</w:t>
      </w:r>
      <w:r w:rsidR="00E50F73" w:rsidRPr="00250B9A">
        <w:rPr>
          <w:sz w:val="24"/>
          <w:szCs w:val="24"/>
        </w:rPr>
        <w:t xml:space="preserve">? </w:t>
      </w:r>
    </w:p>
    <w:p w:rsidR="00AE15AB" w:rsidRPr="00250B9A" w:rsidRDefault="00AE15AB" w:rsidP="00AE15AB">
      <w:pPr>
        <w:spacing w:after="120"/>
        <w:rPr>
          <w:sz w:val="24"/>
          <w:szCs w:val="24"/>
        </w:rPr>
      </w:pPr>
    </w:p>
    <w:p w:rsidR="009A24EB" w:rsidRPr="003248D3" w:rsidRDefault="003248D3" w:rsidP="00044E13">
      <w:pPr>
        <w:keepNext/>
        <w:ind w:firstLine="567"/>
        <w:rPr>
          <w:i/>
        </w:rPr>
      </w:pPr>
      <w:r>
        <w:rPr>
          <w:i/>
        </w:rPr>
        <w:lastRenderedPageBreak/>
        <w:t>2.4.</w:t>
      </w:r>
      <w:r>
        <w:rPr>
          <w:i/>
        </w:rPr>
        <w:tab/>
      </w:r>
      <w:r w:rsidR="00E50F73" w:rsidRPr="003248D3">
        <w:rPr>
          <w:i/>
        </w:rPr>
        <w:t>Ri</w:t>
      </w:r>
      <w:r w:rsidR="009A5CA6" w:rsidRPr="003248D3">
        <w:rPr>
          <w:i/>
        </w:rPr>
        <w:t>e</w:t>
      </w:r>
      <w:r w:rsidR="00E50F73" w:rsidRPr="003248D3">
        <w:rPr>
          <w:i/>
        </w:rPr>
        <w:t>s</w:t>
      </w:r>
      <w:r w:rsidR="009A5CA6" w:rsidRPr="003248D3">
        <w:rPr>
          <w:i/>
        </w:rPr>
        <w:t>go</w:t>
      </w:r>
      <w:r w:rsidR="00E50F73" w:rsidRPr="003248D3">
        <w:rPr>
          <w:i/>
        </w:rPr>
        <w:t>s/</w:t>
      </w:r>
      <w:r w:rsidR="009A5CA6" w:rsidRPr="003248D3">
        <w:rPr>
          <w:i/>
        </w:rPr>
        <w:t>c</w:t>
      </w:r>
      <w:r w:rsidR="00E50F73" w:rsidRPr="003248D3">
        <w:rPr>
          <w:i/>
        </w:rPr>
        <w:t>ontext</w:t>
      </w:r>
      <w:r w:rsidR="009A5CA6" w:rsidRPr="003248D3">
        <w:rPr>
          <w:i/>
        </w:rPr>
        <w:t>o</w:t>
      </w:r>
      <w:r w:rsidR="00E50F73" w:rsidRPr="003248D3">
        <w:rPr>
          <w:i/>
        </w:rPr>
        <w:t xml:space="preserve"> </w:t>
      </w:r>
    </w:p>
    <w:p w:rsidR="009A24EB" w:rsidRPr="00250B9A" w:rsidRDefault="009A24EB" w:rsidP="003248D3">
      <w:pPr>
        <w:keepNext/>
        <w:ind w:left="502"/>
        <w:rPr>
          <w:sz w:val="24"/>
          <w:szCs w:val="24"/>
        </w:rPr>
      </w:pPr>
    </w:p>
    <w:p w:rsidR="009A24EB" w:rsidRPr="00250B9A" w:rsidRDefault="00EA1BDB" w:rsidP="00DB24B4">
      <w:pPr>
        <w:numPr>
          <w:ilvl w:val="0"/>
          <w:numId w:val="9"/>
        </w:numPr>
        <w:spacing w:after="120"/>
        <w:jc w:val="both"/>
        <w:rPr>
          <w:sz w:val="24"/>
          <w:szCs w:val="24"/>
        </w:rPr>
      </w:pPr>
      <w:r w:rsidRPr="00250B9A">
        <w:rPr>
          <w:sz w:val="24"/>
          <w:szCs w:val="24"/>
        </w:rPr>
        <w:t xml:space="preserve">Se han definido riesgos en </w:t>
      </w:r>
      <w:r w:rsidR="00875755" w:rsidRPr="00250B9A">
        <w:rPr>
          <w:sz w:val="24"/>
          <w:szCs w:val="24"/>
        </w:rPr>
        <w:t xml:space="preserve">el </w:t>
      </w:r>
      <w:r w:rsidRPr="00250B9A">
        <w:rPr>
          <w:sz w:val="24"/>
          <w:szCs w:val="24"/>
        </w:rPr>
        <w:t xml:space="preserve">primer </w:t>
      </w:r>
      <w:r w:rsidR="00875755" w:rsidRPr="00250B9A">
        <w:rPr>
          <w:sz w:val="24"/>
          <w:szCs w:val="24"/>
        </w:rPr>
        <w:t>documento del proyecto</w:t>
      </w:r>
      <w:r w:rsidR="00E50F73" w:rsidRPr="00250B9A">
        <w:rPr>
          <w:sz w:val="24"/>
          <w:szCs w:val="24"/>
        </w:rPr>
        <w:t xml:space="preserve">. </w:t>
      </w:r>
      <w:r w:rsidRPr="00250B9A">
        <w:rPr>
          <w:sz w:val="24"/>
          <w:szCs w:val="24"/>
        </w:rPr>
        <w:t xml:space="preserve"> ¿En qué medida se han materializado o mitigado, y cómo ha podido el proyecto adecuarse a los cambios del contexto</w:t>
      </w:r>
      <w:r w:rsidR="00E50F73" w:rsidRPr="00250B9A">
        <w:rPr>
          <w:sz w:val="24"/>
          <w:szCs w:val="24"/>
        </w:rPr>
        <w:t>?</w:t>
      </w:r>
    </w:p>
    <w:p w:rsidR="009A24EB" w:rsidRPr="00250B9A" w:rsidRDefault="008113A7" w:rsidP="00DB24B4">
      <w:pPr>
        <w:numPr>
          <w:ilvl w:val="0"/>
          <w:numId w:val="26"/>
        </w:numPr>
        <w:spacing w:after="120"/>
        <w:jc w:val="both"/>
        <w:rPr>
          <w:sz w:val="24"/>
          <w:szCs w:val="24"/>
        </w:rPr>
      </w:pPr>
      <w:r w:rsidRPr="00250B9A">
        <w:rPr>
          <w:sz w:val="24"/>
          <w:szCs w:val="24"/>
        </w:rPr>
        <w:t>L</w:t>
      </w:r>
      <w:r w:rsidR="009A24EB" w:rsidRPr="00250B9A">
        <w:rPr>
          <w:sz w:val="24"/>
          <w:szCs w:val="24"/>
        </w:rPr>
        <w:t xml:space="preserve">as diferentes formas de entender la definición de tecnología apropiada impiden la transferencia de la tecnología que se utilizará para </w:t>
      </w:r>
      <w:r w:rsidR="000573C2" w:rsidRPr="00250B9A">
        <w:rPr>
          <w:sz w:val="24"/>
          <w:szCs w:val="24"/>
        </w:rPr>
        <w:t>de</w:t>
      </w:r>
      <w:r w:rsidR="00F21B9B" w:rsidRPr="00250B9A">
        <w:rPr>
          <w:sz w:val="24"/>
          <w:szCs w:val="24"/>
        </w:rPr>
        <w:t>terminar</w:t>
      </w:r>
      <w:r w:rsidR="000573C2" w:rsidRPr="00250B9A">
        <w:rPr>
          <w:sz w:val="24"/>
          <w:szCs w:val="24"/>
        </w:rPr>
        <w:t xml:space="preserve"> las</w:t>
      </w:r>
      <w:r w:rsidR="009A24EB" w:rsidRPr="00250B9A">
        <w:rPr>
          <w:sz w:val="24"/>
          <w:szCs w:val="24"/>
        </w:rPr>
        <w:t xml:space="preserve"> necesidad</w:t>
      </w:r>
      <w:r w:rsidR="000573C2" w:rsidRPr="00250B9A">
        <w:rPr>
          <w:sz w:val="24"/>
          <w:szCs w:val="24"/>
        </w:rPr>
        <w:t>es.</w:t>
      </w:r>
    </w:p>
    <w:p w:rsidR="009A24EB" w:rsidRPr="00250B9A" w:rsidRDefault="000573C2" w:rsidP="00DB24B4">
      <w:pPr>
        <w:numPr>
          <w:ilvl w:val="0"/>
          <w:numId w:val="26"/>
        </w:numPr>
        <w:spacing w:after="120"/>
        <w:jc w:val="both"/>
        <w:rPr>
          <w:sz w:val="24"/>
          <w:szCs w:val="24"/>
        </w:rPr>
      </w:pPr>
      <w:r w:rsidRPr="00250B9A">
        <w:rPr>
          <w:sz w:val="24"/>
          <w:szCs w:val="24"/>
        </w:rPr>
        <w:t>L</w:t>
      </w:r>
      <w:r w:rsidR="009A24EB" w:rsidRPr="00250B9A">
        <w:rPr>
          <w:sz w:val="24"/>
          <w:szCs w:val="24"/>
        </w:rPr>
        <w:t>a falta de una adecuada coordinación entre los asociados del proyecto podría dar lugar a un retra</w:t>
      </w:r>
      <w:r w:rsidRPr="00250B9A">
        <w:rPr>
          <w:sz w:val="24"/>
          <w:szCs w:val="24"/>
        </w:rPr>
        <w:t>so en la ejecución del proyecto.</w:t>
      </w:r>
    </w:p>
    <w:p w:rsidR="009A24EB" w:rsidRPr="00250B9A" w:rsidRDefault="000573C2" w:rsidP="00DB24B4">
      <w:pPr>
        <w:numPr>
          <w:ilvl w:val="0"/>
          <w:numId w:val="26"/>
        </w:numPr>
        <w:spacing w:after="120"/>
        <w:jc w:val="both"/>
        <w:rPr>
          <w:sz w:val="24"/>
          <w:szCs w:val="24"/>
        </w:rPr>
      </w:pPr>
      <w:r w:rsidRPr="00250B9A">
        <w:rPr>
          <w:sz w:val="24"/>
          <w:szCs w:val="24"/>
        </w:rPr>
        <w:t>L</w:t>
      </w:r>
      <w:r w:rsidR="009A24EB" w:rsidRPr="00250B9A">
        <w:rPr>
          <w:sz w:val="24"/>
          <w:szCs w:val="24"/>
        </w:rPr>
        <w:t>a realidad institucional</w:t>
      </w:r>
      <w:r w:rsidR="004809E2" w:rsidRPr="00250B9A">
        <w:rPr>
          <w:sz w:val="24"/>
          <w:szCs w:val="24"/>
        </w:rPr>
        <w:t xml:space="preserve"> </w:t>
      </w:r>
      <w:r w:rsidR="009A24EB" w:rsidRPr="00250B9A">
        <w:rPr>
          <w:sz w:val="24"/>
          <w:szCs w:val="24"/>
        </w:rPr>
        <w:t>en los PMA, por ejemplo, la carencia de institucio</w:t>
      </w:r>
      <w:r w:rsidRPr="00250B9A">
        <w:rPr>
          <w:sz w:val="24"/>
          <w:szCs w:val="24"/>
        </w:rPr>
        <w:t>nes que ejerzan la coordinación,</w:t>
      </w:r>
      <w:r w:rsidR="009A24EB" w:rsidRPr="00250B9A">
        <w:rPr>
          <w:sz w:val="24"/>
          <w:szCs w:val="24"/>
        </w:rPr>
        <w:t xml:space="preserve"> de centros de información sobre la tecnología y de instituciones de investigación pertinentes</w:t>
      </w:r>
      <w:r w:rsidRPr="00250B9A">
        <w:rPr>
          <w:sz w:val="24"/>
          <w:szCs w:val="24"/>
        </w:rPr>
        <w:t>.</w:t>
      </w:r>
    </w:p>
    <w:p w:rsidR="009A24EB" w:rsidRPr="00250B9A" w:rsidRDefault="004809E2" w:rsidP="00DB24B4">
      <w:pPr>
        <w:numPr>
          <w:ilvl w:val="0"/>
          <w:numId w:val="26"/>
        </w:numPr>
        <w:spacing w:after="120"/>
        <w:jc w:val="both"/>
        <w:rPr>
          <w:sz w:val="24"/>
          <w:szCs w:val="24"/>
        </w:rPr>
      </w:pPr>
      <w:r w:rsidRPr="00250B9A">
        <w:rPr>
          <w:sz w:val="24"/>
          <w:szCs w:val="24"/>
        </w:rPr>
        <w:t>La c</w:t>
      </w:r>
      <w:r w:rsidR="009A24EB" w:rsidRPr="00250B9A">
        <w:rPr>
          <w:sz w:val="24"/>
          <w:szCs w:val="24"/>
        </w:rPr>
        <w:t xml:space="preserve">arencia de motivación y </w:t>
      </w:r>
      <w:r w:rsidRPr="00250B9A">
        <w:rPr>
          <w:sz w:val="24"/>
          <w:szCs w:val="24"/>
        </w:rPr>
        <w:t xml:space="preserve">los </w:t>
      </w:r>
      <w:r w:rsidR="009A24EB" w:rsidRPr="00250B9A">
        <w:rPr>
          <w:sz w:val="24"/>
          <w:szCs w:val="24"/>
        </w:rPr>
        <w:t>problemas que conlleva la participación del grupo de destinatarios adecuado en el programa de formación y fomento de las capacidades</w:t>
      </w:r>
      <w:r w:rsidR="000573C2" w:rsidRPr="00250B9A">
        <w:rPr>
          <w:sz w:val="24"/>
          <w:szCs w:val="24"/>
        </w:rPr>
        <w:t>.</w:t>
      </w:r>
    </w:p>
    <w:p w:rsidR="009A24EB" w:rsidRPr="00250B9A" w:rsidRDefault="009A24EB" w:rsidP="00DB24B4">
      <w:pPr>
        <w:ind w:left="502"/>
        <w:rPr>
          <w:sz w:val="24"/>
          <w:szCs w:val="24"/>
        </w:rPr>
      </w:pPr>
    </w:p>
    <w:p w:rsidR="009A24EB" w:rsidRPr="00250B9A" w:rsidRDefault="0053133D" w:rsidP="00DB24B4">
      <w:pPr>
        <w:rPr>
          <w:i/>
          <w:sz w:val="24"/>
          <w:szCs w:val="24"/>
        </w:rPr>
      </w:pPr>
      <w:r w:rsidRPr="00250B9A">
        <w:rPr>
          <w:sz w:val="24"/>
          <w:szCs w:val="24"/>
        </w:rPr>
        <w:t xml:space="preserve">Explique en detalle sus respuestas </w:t>
      </w:r>
      <w:r w:rsidR="00E50F73" w:rsidRPr="00250B9A">
        <w:rPr>
          <w:sz w:val="24"/>
          <w:szCs w:val="24"/>
        </w:rPr>
        <w:t>--------------------------------------------------------------------------------------------------------------------------------------------------------------------------------------------------------------------------------------------------------------------------------------------------------------------------------------------------------------------------------------------------------------------------------------------------------------------------------------------------------------------------------------------------------------------------------------------------------------------------------------------------------------------------------------------------------------------------------------------------------------------------------------------------------------------------------------------------------------------------------------------------------------------------------------------------------------------------------------------------------------------------------------------------------------------------------------------------------------------------------------------------</w:t>
      </w:r>
    </w:p>
    <w:p w:rsidR="009A24EB" w:rsidRPr="00250B9A" w:rsidRDefault="009A24EB" w:rsidP="00DB24B4">
      <w:pPr>
        <w:rPr>
          <w:i/>
          <w:sz w:val="24"/>
          <w:szCs w:val="24"/>
        </w:rPr>
      </w:pPr>
    </w:p>
    <w:p w:rsidR="009A24EB" w:rsidRPr="003248D3" w:rsidRDefault="003248D3" w:rsidP="00044E13">
      <w:pPr>
        <w:ind w:firstLine="567"/>
        <w:rPr>
          <w:i/>
        </w:rPr>
      </w:pPr>
      <w:r>
        <w:rPr>
          <w:i/>
        </w:rPr>
        <w:t>2.5.</w:t>
      </w:r>
      <w:r>
        <w:rPr>
          <w:i/>
        </w:rPr>
        <w:tab/>
      </w:r>
      <w:r w:rsidR="009A5CA6" w:rsidRPr="003248D3">
        <w:rPr>
          <w:i/>
        </w:rPr>
        <w:t>Enseñanzas extraídas y mejores prácticas</w:t>
      </w:r>
      <w:r w:rsidR="00E50F73" w:rsidRPr="003248D3">
        <w:rPr>
          <w:i/>
        </w:rPr>
        <w:t xml:space="preserve"> </w:t>
      </w:r>
    </w:p>
    <w:p w:rsidR="009A24EB" w:rsidRPr="00250B9A" w:rsidRDefault="009A24EB" w:rsidP="00DB24B4">
      <w:pPr>
        <w:ind w:left="502"/>
        <w:rPr>
          <w:sz w:val="24"/>
          <w:szCs w:val="24"/>
        </w:rPr>
      </w:pPr>
    </w:p>
    <w:p w:rsidR="009A24EB" w:rsidRPr="00250B9A" w:rsidRDefault="0053133D" w:rsidP="00DB24B4">
      <w:pPr>
        <w:numPr>
          <w:ilvl w:val="0"/>
          <w:numId w:val="10"/>
        </w:numPr>
        <w:spacing w:after="120"/>
        <w:rPr>
          <w:sz w:val="24"/>
          <w:szCs w:val="24"/>
        </w:rPr>
      </w:pPr>
      <w:r w:rsidRPr="00250B9A">
        <w:rPr>
          <w:sz w:val="24"/>
          <w:szCs w:val="24"/>
        </w:rPr>
        <w:t xml:space="preserve">¿Cuáles son las enseñanzas y las mejores prácticas que ha extraído de la concepción y </w:t>
      </w:r>
      <w:r w:rsidR="00107279" w:rsidRPr="00250B9A">
        <w:rPr>
          <w:sz w:val="24"/>
          <w:szCs w:val="24"/>
        </w:rPr>
        <w:t>gestión</w:t>
      </w:r>
      <w:r w:rsidRPr="00250B9A">
        <w:rPr>
          <w:sz w:val="24"/>
          <w:szCs w:val="24"/>
        </w:rPr>
        <w:t xml:space="preserve"> del proyecto</w:t>
      </w:r>
      <w:r w:rsidR="00E50F73" w:rsidRPr="00250B9A">
        <w:rPr>
          <w:sz w:val="24"/>
          <w:szCs w:val="24"/>
        </w:rPr>
        <w:t>?</w:t>
      </w:r>
    </w:p>
    <w:p w:rsidR="009A24EB" w:rsidRPr="00250B9A" w:rsidRDefault="00CC048A" w:rsidP="003248D3">
      <w:pPr>
        <w:pStyle w:val="ListParagraph"/>
        <w:numPr>
          <w:ilvl w:val="0"/>
          <w:numId w:val="88"/>
        </w:numPr>
        <w:ind w:left="0" w:firstLine="0"/>
      </w:pPr>
      <w:bookmarkStart w:id="50" w:name="_Toc511378340"/>
      <w:bookmarkStart w:id="51" w:name="_Toc511735603"/>
      <w:bookmarkStart w:id="52" w:name="_Toc511736079"/>
      <w:proofErr w:type="spellStart"/>
      <w:r w:rsidRPr="00250B9A">
        <w:t>Eficacia</w:t>
      </w:r>
      <w:proofErr w:type="spellEnd"/>
      <w:r w:rsidR="009A24EB" w:rsidRPr="00250B9A">
        <w:t xml:space="preserve"> del </w:t>
      </w:r>
      <w:proofErr w:type="spellStart"/>
      <w:r w:rsidR="009A24EB" w:rsidRPr="00250B9A">
        <w:t>proyecto</w:t>
      </w:r>
      <w:bookmarkEnd w:id="50"/>
      <w:bookmarkEnd w:id="51"/>
      <w:bookmarkEnd w:id="52"/>
      <w:proofErr w:type="spellEnd"/>
    </w:p>
    <w:p w:rsidR="009A24EB" w:rsidRPr="00250B9A" w:rsidRDefault="009A24EB" w:rsidP="00DB24B4"/>
    <w:p w:rsidR="009A24EB" w:rsidRPr="00044E13" w:rsidRDefault="0092100E" w:rsidP="003248D3">
      <w:pPr>
        <w:pStyle w:val="ListParagraph"/>
        <w:numPr>
          <w:ilvl w:val="1"/>
          <w:numId w:val="88"/>
        </w:numPr>
        <w:rPr>
          <w:i/>
          <w:lang w:val="es-ES_tradnl"/>
        </w:rPr>
      </w:pPr>
      <w:r w:rsidRPr="00044E13">
        <w:rPr>
          <w:i/>
          <w:lang w:val="es-ES_tradnl"/>
        </w:rPr>
        <w:t>En qué medida fue el proyecto capaz de</w:t>
      </w:r>
      <w:r w:rsidR="00E50F73" w:rsidRPr="00044E13">
        <w:rPr>
          <w:i/>
          <w:lang w:val="es-ES_tradnl"/>
        </w:rPr>
        <w:t xml:space="preserve">: </w:t>
      </w:r>
    </w:p>
    <w:p w:rsidR="009A24EB" w:rsidRPr="00250B9A" w:rsidRDefault="009A24EB" w:rsidP="00DB24B4">
      <w:pPr>
        <w:rPr>
          <w:b/>
          <w:i/>
        </w:rPr>
      </w:pPr>
    </w:p>
    <w:p w:rsidR="009A24EB" w:rsidRPr="00250B9A" w:rsidRDefault="000573C2" w:rsidP="00DB24B4">
      <w:pPr>
        <w:numPr>
          <w:ilvl w:val="0"/>
          <w:numId w:val="11"/>
        </w:numPr>
        <w:autoSpaceDE w:val="0"/>
        <w:autoSpaceDN w:val="0"/>
        <w:adjustRightInd w:val="0"/>
        <w:spacing w:after="120"/>
        <w:ind w:hanging="682"/>
        <w:jc w:val="both"/>
      </w:pPr>
      <w:r w:rsidRPr="00250B9A">
        <w:t>¿</w:t>
      </w:r>
      <w:r w:rsidR="009A24EB" w:rsidRPr="00250B9A">
        <w:t xml:space="preserve">Facilitar un mayor uso de información técnica y científica apropiada para abordar las necesidades señaladas a escala nacional en lo que </w:t>
      </w:r>
      <w:r w:rsidRPr="00250B9A">
        <w:t>atañe a objetivos de desarrollo?</w:t>
      </w:r>
    </w:p>
    <w:p w:rsidR="00AE15AB" w:rsidRPr="00250B9A" w:rsidRDefault="0092100E" w:rsidP="00DB24B4">
      <w:pPr>
        <w:numPr>
          <w:ilvl w:val="0"/>
          <w:numId w:val="11"/>
        </w:numPr>
        <w:autoSpaceDE w:val="0"/>
        <w:autoSpaceDN w:val="0"/>
        <w:adjustRightInd w:val="0"/>
        <w:spacing w:after="120"/>
        <w:ind w:hanging="682"/>
        <w:jc w:val="both"/>
      </w:pPr>
      <w:r w:rsidRPr="00250B9A">
        <w:t>¿Establecer un foro multilateral normativo de sectores interesados eficaz y que abarca el conjunto de interesados</w:t>
      </w:r>
      <w:r w:rsidR="00E50F73" w:rsidRPr="00250B9A">
        <w:t>?</w:t>
      </w:r>
    </w:p>
    <w:p w:rsidR="009A24EB" w:rsidRPr="00250B9A" w:rsidRDefault="000573C2" w:rsidP="00DB24B4">
      <w:pPr>
        <w:numPr>
          <w:ilvl w:val="0"/>
          <w:numId w:val="11"/>
        </w:numPr>
        <w:autoSpaceDE w:val="0"/>
        <w:autoSpaceDN w:val="0"/>
        <w:adjustRightInd w:val="0"/>
        <w:spacing w:after="120"/>
        <w:ind w:hanging="682"/>
        <w:jc w:val="both"/>
      </w:pPr>
      <w:r w:rsidRPr="00250B9A">
        <w:t>¿</w:t>
      </w:r>
      <w:r w:rsidR="009A24EB" w:rsidRPr="00250B9A">
        <w:t>Fortalecer la capacidad institucional en el uso de información técnica y científica para satisfacer las necesidades señaladas</w:t>
      </w:r>
      <w:r w:rsidRPr="00250B9A">
        <w:t>?</w:t>
      </w:r>
    </w:p>
    <w:p w:rsidR="009A24EB" w:rsidRPr="00250B9A" w:rsidRDefault="009475E4" w:rsidP="00DB24B4">
      <w:pPr>
        <w:numPr>
          <w:ilvl w:val="0"/>
          <w:numId w:val="11"/>
        </w:numPr>
        <w:autoSpaceDE w:val="0"/>
        <w:autoSpaceDN w:val="0"/>
        <w:adjustRightInd w:val="0"/>
        <w:spacing w:after="120"/>
        <w:ind w:hanging="682"/>
        <w:jc w:val="both"/>
      </w:pPr>
      <w:r w:rsidRPr="00250B9A">
        <w:t>¿</w:t>
      </w:r>
      <w:r w:rsidR="0092100E" w:rsidRPr="00250B9A">
        <w:t>C</w:t>
      </w:r>
      <w:r w:rsidRPr="00250B9A">
        <w:t>oordinar de forma eficaz la recuperación de la información técnica y científica adecuada</w:t>
      </w:r>
      <w:r w:rsidR="00E50F73" w:rsidRPr="00250B9A">
        <w:t>?</w:t>
      </w:r>
    </w:p>
    <w:p w:rsidR="009A24EB" w:rsidRPr="00250B9A" w:rsidRDefault="0053133D" w:rsidP="00DB24B4">
      <w:pPr>
        <w:numPr>
          <w:ilvl w:val="0"/>
          <w:numId w:val="11"/>
        </w:numPr>
        <w:autoSpaceDE w:val="0"/>
        <w:autoSpaceDN w:val="0"/>
        <w:adjustRightInd w:val="0"/>
        <w:spacing w:after="120"/>
        <w:ind w:hanging="682"/>
        <w:jc w:val="both"/>
      </w:pPr>
      <w:r w:rsidRPr="00250B9A">
        <w:t>¿</w:t>
      </w:r>
      <w:r w:rsidR="0092100E" w:rsidRPr="00250B9A">
        <w:t xml:space="preserve">Proporcionar los conocimientos y la experiencia adecuados en el ámbito </w:t>
      </w:r>
      <w:r w:rsidR="00615D38" w:rsidRPr="00250B9A">
        <w:t xml:space="preserve">de la </w:t>
      </w:r>
      <w:r w:rsidR="0092100E" w:rsidRPr="00250B9A">
        <w:t>técnic</w:t>
      </w:r>
      <w:r w:rsidR="00615D38" w:rsidRPr="00250B9A">
        <w:t>a</w:t>
      </w:r>
      <w:r w:rsidR="0092100E" w:rsidRPr="00250B9A">
        <w:t xml:space="preserve"> para aplicar la tecnología de forma práctica y </w:t>
      </w:r>
      <w:r w:rsidR="003A12A8" w:rsidRPr="00250B9A">
        <w:t>eficaz</w:t>
      </w:r>
      <w:r w:rsidR="00E50F73" w:rsidRPr="00250B9A">
        <w:t>?</w:t>
      </w:r>
    </w:p>
    <w:p w:rsidR="009A24EB" w:rsidRPr="00250B9A" w:rsidRDefault="009A24EB" w:rsidP="00441EFD">
      <w:pPr>
        <w:numPr>
          <w:ilvl w:val="0"/>
          <w:numId w:val="14"/>
        </w:numPr>
        <w:spacing w:before="240"/>
        <w:ind w:left="0" w:firstLine="0"/>
        <w:outlineLvl w:val="0"/>
        <w:rPr>
          <w:bCs/>
        </w:rPr>
      </w:pPr>
      <w:bookmarkStart w:id="53" w:name="_Toc511378341"/>
      <w:bookmarkStart w:id="54" w:name="_Toc511735604"/>
      <w:bookmarkStart w:id="55" w:name="_Toc511736080"/>
      <w:bookmarkStart w:id="56" w:name="_Toc511741054"/>
      <w:r w:rsidRPr="00250B9A">
        <w:rPr>
          <w:bCs/>
        </w:rPr>
        <w:lastRenderedPageBreak/>
        <w:t>Sostenibilidad del proyecto</w:t>
      </w:r>
      <w:bookmarkEnd w:id="53"/>
      <w:bookmarkEnd w:id="54"/>
      <w:bookmarkEnd w:id="55"/>
      <w:bookmarkEnd w:id="56"/>
      <w:r w:rsidR="00E50F73" w:rsidRPr="00250B9A">
        <w:rPr>
          <w:bCs/>
        </w:rPr>
        <w:t xml:space="preserve"> </w:t>
      </w:r>
    </w:p>
    <w:p w:rsidR="009A24EB" w:rsidRPr="00250B9A" w:rsidRDefault="009A24EB" w:rsidP="00DB24B4"/>
    <w:p w:rsidR="009A24EB" w:rsidRPr="00250B9A" w:rsidRDefault="0092100E" w:rsidP="00DB24B4">
      <w:pPr>
        <w:numPr>
          <w:ilvl w:val="0"/>
          <w:numId w:val="12"/>
        </w:numPr>
        <w:spacing w:after="120"/>
        <w:ind w:left="1170" w:hanging="450"/>
        <w:rPr>
          <w:b/>
          <w:i/>
        </w:rPr>
      </w:pPr>
      <w:r w:rsidRPr="00250B9A">
        <w:t xml:space="preserve">¿Cuál son los aportes del país en el que se ejecuta el proyecto y de sus instituciones en </w:t>
      </w:r>
      <w:r w:rsidR="004809E2" w:rsidRPr="00250B9A">
        <w:t xml:space="preserve">cuanto a </w:t>
      </w:r>
      <w:r w:rsidRPr="00250B9A">
        <w:t>la implantación del</w:t>
      </w:r>
      <w:r w:rsidR="009F478C" w:rsidRPr="00250B9A">
        <w:t xml:space="preserve"> proyecto sobre tecnologías apropiadas</w:t>
      </w:r>
      <w:r w:rsidRPr="00250B9A">
        <w:t xml:space="preserve">, y </w:t>
      </w:r>
      <w:r w:rsidR="004809E2" w:rsidRPr="00250B9A">
        <w:t>a</w:t>
      </w:r>
      <w:r w:rsidRPr="00250B9A">
        <w:t>l suministro de los recursos necesarios</w:t>
      </w:r>
      <w:r w:rsidR="00E50F73" w:rsidRPr="00250B9A">
        <w:t>?</w:t>
      </w:r>
    </w:p>
    <w:p w:rsidR="009A24EB" w:rsidRPr="00250B9A" w:rsidRDefault="008B4D08" w:rsidP="00DB24B4">
      <w:pPr>
        <w:numPr>
          <w:ilvl w:val="0"/>
          <w:numId w:val="12"/>
        </w:numPr>
        <w:spacing w:after="120"/>
        <w:ind w:left="1170" w:hanging="450"/>
      </w:pPr>
      <w:r w:rsidRPr="00250B9A">
        <w:t xml:space="preserve">¿De qué forma aplican el proyecto los países </w:t>
      </w:r>
      <w:r w:rsidR="0092100E" w:rsidRPr="00250B9A">
        <w:t>que lo acogen</w:t>
      </w:r>
      <w:r w:rsidR="00E50F73" w:rsidRPr="00250B9A">
        <w:t>?</w:t>
      </w:r>
    </w:p>
    <w:p w:rsidR="009A24EB" w:rsidRPr="00250B9A" w:rsidRDefault="0053133D" w:rsidP="00DB24B4">
      <w:pPr>
        <w:numPr>
          <w:ilvl w:val="0"/>
          <w:numId w:val="12"/>
        </w:numPr>
        <w:spacing w:after="120"/>
        <w:ind w:left="1170" w:hanging="450"/>
      </w:pPr>
      <w:r w:rsidRPr="00250B9A">
        <w:t>¿</w:t>
      </w:r>
      <w:r w:rsidR="004809E2" w:rsidRPr="00250B9A">
        <w:t xml:space="preserve">Satisface </w:t>
      </w:r>
      <w:r w:rsidRPr="00250B9A">
        <w:t>el proyecto las necesidades específica de las organizaciones</w:t>
      </w:r>
      <w:r w:rsidR="00E50F73" w:rsidRPr="00250B9A">
        <w:t>/</w:t>
      </w:r>
      <w:r w:rsidR="004809E2" w:rsidRPr="00250B9A">
        <w:t xml:space="preserve">los </w:t>
      </w:r>
      <w:r w:rsidRPr="00250B9A">
        <w:t>países</w:t>
      </w:r>
      <w:r w:rsidR="00E50F73" w:rsidRPr="00250B9A">
        <w:t>?</w:t>
      </w:r>
    </w:p>
    <w:p w:rsidR="009A24EB" w:rsidRPr="00250B9A" w:rsidRDefault="0053133D" w:rsidP="00DB24B4">
      <w:pPr>
        <w:numPr>
          <w:ilvl w:val="0"/>
          <w:numId w:val="12"/>
        </w:numPr>
        <w:spacing w:after="120"/>
        <w:ind w:left="1170" w:hanging="450"/>
      </w:pPr>
      <w:r w:rsidRPr="00250B9A">
        <w:t>¿Cuáles son los compromisos que reflejan que las actividades del proyecto seguirán adelante cuando termine el respaldo de la OMPI</w:t>
      </w:r>
      <w:r w:rsidR="00E50F73" w:rsidRPr="00250B9A">
        <w:t>?</w:t>
      </w:r>
    </w:p>
    <w:p w:rsidR="009A24EB" w:rsidRPr="00250B9A" w:rsidRDefault="009A24EB" w:rsidP="00441EFD">
      <w:pPr>
        <w:numPr>
          <w:ilvl w:val="0"/>
          <w:numId w:val="14"/>
        </w:numPr>
        <w:ind w:left="0" w:firstLine="0"/>
        <w:outlineLvl w:val="0"/>
        <w:rPr>
          <w:bCs/>
        </w:rPr>
      </w:pPr>
      <w:bookmarkStart w:id="57" w:name="_Toc511378342"/>
      <w:bookmarkStart w:id="58" w:name="_Toc511735605"/>
      <w:bookmarkStart w:id="59" w:name="_Toc511736081"/>
      <w:bookmarkStart w:id="60" w:name="_Toc511741055"/>
      <w:r w:rsidRPr="00250B9A">
        <w:rPr>
          <w:bCs/>
        </w:rPr>
        <w:t>Aplicación de las recomendaciones de la Agenda para el Desarrollo</w:t>
      </w:r>
      <w:bookmarkEnd w:id="57"/>
      <w:bookmarkEnd w:id="58"/>
      <w:bookmarkEnd w:id="59"/>
      <w:bookmarkEnd w:id="60"/>
      <w:r w:rsidR="00E50F73" w:rsidRPr="00250B9A">
        <w:rPr>
          <w:bCs/>
        </w:rPr>
        <w:t xml:space="preserve"> </w:t>
      </w:r>
    </w:p>
    <w:p w:rsidR="009A24EB" w:rsidRPr="00250B9A" w:rsidRDefault="009A24EB" w:rsidP="00441EFD">
      <w:pPr>
        <w:numPr>
          <w:ilvl w:val="0"/>
          <w:numId w:val="13"/>
        </w:numPr>
        <w:tabs>
          <w:tab w:val="num" w:pos="1080"/>
        </w:tabs>
        <w:spacing w:before="240"/>
        <w:ind w:left="1080"/>
      </w:pPr>
      <w:r w:rsidRPr="00250B9A">
        <w:t xml:space="preserve">La medida en que el proyecto </w:t>
      </w:r>
      <w:r w:rsidR="00164485" w:rsidRPr="00250B9A">
        <w:t>ha dado cumplimiento</w:t>
      </w:r>
      <w:r w:rsidR="000573C2" w:rsidRPr="00250B9A">
        <w:t xml:space="preserve"> a las recomendaciones 19</w:t>
      </w:r>
      <w:r w:rsidRPr="00250B9A">
        <w:t xml:space="preserve">, </w:t>
      </w:r>
      <w:r w:rsidR="000573C2" w:rsidRPr="00250B9A">
        <w:t>30</w:t>
      </w:r>
      <w:r w:rsidRPr="00250B9A">
        <w:t xml:space="preserve"> y 31 de la Agenda para el Desarrollo.</w:t>
      </w:r>
    </w:p>
    <w:p w:rsidR="009A24EB" w:rsidRPr="00044E13" w:rsidRDefault="009A24EB" w:rsidP="00441EFD">
      <w:pPr>
        <w:pStyle w:val="Caption"/>
        <w:rPr>
          <w:b w:val="0"/>
          <w:sz w:val="22"/>
          <w:szCs w:val="22"/>
        </w:rPr>
      </w:pPr>
    </w:p>
    <w:p w:rsidR="009A24EB" w:rsidRPr="00250B9A" w:rsidRDefault="000573C2" w:rsidP="00441EFD">
      <w:pPr>
        <w:numPr>
          <w:ilvl w:val="0"/>
          <w:numId w:val="14"/>
        </w:numPr>
        <w:ind w:left="0" w:firstLine="0"/>
        <w:outlineLvl w:val="0"/>
      </w:pPr>
      <w:bookmarkStart w:id="61" w:name="_Toc511741056"/>
      <w:r w:rsidRPr="00250B9A">
        <w:t>Otras cuestiones</w:t>
      </w:r>
      <w:bookmarkEnd w:id="61"/>
      <w:r w:rsidR="00E50F73" w:rsidRPr="00250B9A">
        <w:t xml:space="preserve"> </w:t>
      </w:r>
    </w:p>
    <w:p w:rsidR="009A24EB" w:rsidRPr="00250B9A" w:rsidRDefault="000573C2" w:rsidP="00441EFD">
      <w:pPr>
        <w:pStyle w:val="CoverText"/>
        <w:numPr>
          <w:ilvl w:val="1"/>
          <w:numId w:val="27"/>
        </w:numPr>
        <w:ind w:hanging="371"/>
        <w:rPr>
          <w:rFonts w:ascii="Arial" w:hAnsi="Arial" w:cs="Arial"/>
          <w:lang w:val="es-ES"/>
        </w:rPr>
      </w:pPr>
      <w:r w:rsidRPr="00250B9A">
        <w:rPr>
          <w:rFonts w:ascii="Arial" w:hAnsi="Arial" w:cs="Arial"/>
          <w:lang w:val="es-ES"/>
        </w:rPr>
        <w:t>El número de</w:t>
      </w:r>
      <w:r w:rsidR="009A24EB" w:rsidRPr="00250B9A">
        <w:rPr>
          <w:rFonts w:ascii="Arial" w:hAnsi="Arial" w:cs="Arial"/>
          <w:lang w:val="es-ES"/>
        </w:rPr>
        <w:t xml:space="preserve"> personas que han recibido formación </w:t>
      </w:r>
      <w:r w:rsidRPr="00250B9A">
        <w:rPr>
          <w:rFonts w:ascii="Arial" w:hAnsi="Arial" w:cs="Arial"/>
          <w:lang w:val="es-ES"/>
        </w:rPr>
        <w:t xml:space="preserve">y </w:t>
      </w:r>
      <w:r w:rsidR="009A24EB" w:rsidRPr="00250B9A">
        <w:rPr>
          <w:rFonts w:ascii="Arial" w:hAnsi="Arial" w:cs="Arial"/>
          <w:lang w:val="es-ES"/>
        </w:rPr>
        <w:t xml:space="preserve">utilizan las técnicas y </w:t>
      </w:r>
      <w:r w:rsidR="004809E2" w:rsidRPr="00250B9A">
        <w:rPr>
          <w:rFonts w:ascii="Arial" w:hAnsi="Arial" w:cs="Arial"/>
          <w:lang w:val="es-ES"/>
        </w:rPr>
        <w:t xml:space="preserve">los </w:t>
      </w:r>
      <w:r w:rsidR="009A24EB" w:rsidRPr="00250B9A">
        <w:rPr>
          <w:rFonts w:ascii="Arial" w:hAnsi="Arial" w:cs="Arial"/>
          <w:lang w:val="es-ES"/>
        </w:rPr>
        <w:t>conocimientos adquiridos</w:t>
      </w:r>
      <w:r w:rsidRPr="00250B9A">
        <w:rPr>
          <w:rFonts w:ascii="Arial" w:hAnsi="Arial" w:cs="Arial"/>
          <w:lang w:val="es-ES"/>
        </w:rPr>
        <w:t>-------------------------------------------------------------------------------------------------------------------------------------------------------------------------------</w:t>
      </w:r>
    </w:p>
    <w:p w:rsidR="009A24EB" w:rsidRPr="00250B9A" w:rsidRDefault="009A24EB" w:rsidP="00441EFD">
      <w:pPr>
        <w:pStyle w:val="CoverText"/>
        <w:numPr>
          <w:ilvl w:val="1"/>
          <w:numId w:val="27"/>
        </w:numPr>
        <w:ind w:hanging="371"/>
        <w:rPr>
          <w:rFonts w:ascii="Arial" w:hAnsi="Arial" w:cs="Arial"/>
          <w:lang w:val="es-ES"/>
        </w:rPr>
      </w:pPr>
      <w:r w:rsidRPr="00250B9A">
        <w:rPr>
          <w:rFonts w:ascii="Arial" w:hAnsi="Arial" w:cs="Arial"/>
          <w:lang w:val="es-ES"/>
        </w:rPr>
        <w:t>Los</w:t>
      </w:r>
      <w:r w:rsidR="000573C2" w:rsidRPr="00250B9A">
        <w:rPr>
          <w:rFonts w:ascii="Arial" w:hAnsi="Arial" w:cs="Arial"/>
          <w:lang w:val="es-ES"/>
        </w:rPr>
        <w:t xml:space="preserve"> nombres de</w:t>
      </w:r>
      <w:r w:rsidRPr="00250B9A">
        <w:rPr>
          <w:rFonts w:ascii="Arial" w:hAnsi="Arial" w:cs="Arial"/>
          <w:lang w:val="es-ES"/>
        </w:rPr>
        <w:t xml:space="preserve"> programas nacionales de fortalecimiento de capacidades </w:t>
      </w:r>
      <w:r w:rsidR="000573C2" w:rsidRPr="00250B9A">
        <w:rPr>
          <w:rFonts w:ascii="Arial" w:hAnsi="Arial" w:cs="Arial"/>
          <w:lang w:val="es-ES"/>
        </w:rPr>
        <w:t xml:space="preserve">que </w:t>
      </w:r>
      <w:r w:rsidRPr="00250B9A">
        <w:rPr>
          <w:rFonts w:ascii="Arial" w:hAnsi="Arial" w:cs="Arial"/>
          <w:lang w:val="es-ES"/>
        </w:rPr>
        <w:t>se mantienen y están ampliándose mediante el apoyo del gobierno y de otros sectores interesados</w:t>
      </w:r>
      <w:r w:rsidR="00A44C68" w:rsidRPr="00250B9A">
        <w:rPr>
          <w:rFonts w:ascii="Arial" w:hAnsi="Arial" w:cs="Arial"/>
          <w:lang w:val="es-ES"/>
        </w:rPr>
        <w:t>-------------------------------------------------------------------------------------------------------------------------------------------------------------------------------</w:t>
      </w:r>
    </w:p>
    <w:p w:rsidR="009A24EB" w:rsidRPr="00250B9A" w:rsidRDefault="004809E2" w:rsidP="00441EFD">
      <w:pPr>
        <w:pStyle w:val="CoverText"/>
        <w:numPr>
          <w:ilvl w:val="1"/>
          <w:numId w:val="27"/>
        </w:numPr>
        <w:ind w:hanging="371"/>
        <w:rPr>
          <w:rFonts w:ascii="Arial" w:hAnsi="Arial" w:cs="Arial"/>
          <w:lang w:val="es-ES"/>
        </w:rPr>
      </w:pPr>
      <w:r w:rsidRPr="00250B9A">
        <w:rPr>
          <w:rFonts w:ascii="Arial" w:hAnsi="Arial" w:cs="Arial"/>
          <w:lang w:val="es-ES"/>
        </w:rPr>
        <w:t>Los n</w:t>
      </w:r>
      <w:r w:rsidR="009A5CA6" w:rsidRPr="00250B9A">
        <w:rPr>
          <w:rFonts w:ascii="Arial" w:hAnsi="Arial" w:cs="Arial"/>
          <w:lang w:val="es-ES"/>
        </w:rPr>
        <w:t xml:space="preserve">ombres de las instituciones establecidas para continuar </w:t>
      </w:r>
      <w:r w:rsidRPr="00250B9A">
        <w:rPr>
          <w:rFonts w:ascii="Arial" w:hAnsi="Arial" w:cs="Arial"/>
          <w:lang w:val="es-ES"/>
        </w:rPr>
        <w:t>la labor relativa a</w:t>
      </w:r>
      <w:r w:rsidR="009A5CA6" w:rsidRPr="00250B9A">
        <w:rPr>
          <w:rFonts w:ascii="Arial" w:hAnsi="Arial" w:cs="Arial"/>
          <w:lang w:val="es-ES"/>
        </w:rPr>
        <w:t xml:space="preserve"> las tecnologías apropiadas</w:t>
      </w:r>
      <w:r w:rsidR="00E50F73" w:rsidRPr="00250B9A">
        <w:rPr>
          <w:rFonts w:ascii="Arial" w:hAnsi="Arial" w:cs="Arial"/>
          <w:lang w:val="es-ES"/>
        </w:rPr>
        <w:t>-------------------------------------------------------------------------------------------------------------------------------------------------------------------------------</w:t>
      </w:r>
    </w:p>
    <w:p w:rsidR="009A24EB" w:rsidRPr="00250B9A" w:rsidRDefault="00EE0182" w:rsidP="00044E13">
      <w:pPr>
        <w:pStyle w:val="CoverText"/>
        <w:numPr>
          <w:ilvl w:val="1"/>
          <w:numId w:val="27"/>
        </w:numPr>
        <w:ind w:hanging="371"/>
        <w:rPr>
          <w:rFonts w:ascii="Arial" w:hAnsi="Arial" w:cs="Arial"/>
          <w:lang w:val="es-ES"/>
        </w:rPr>
      </w:pPr>
      <w:r w:rsidRPr="00250B9A">
        <w:rPr>
          <w:rFonts w:ascii="Arial" w:hAnsi="Arial" w:cs="Arial"/>
          <w:lang w:val="es-ES"/>
        </w:rPr>
        <w:t>¿Se ha convertido, o no, el</w:t>
      </w:r>
      <w:r w:rsidRPr="00250B9A">
        <w:rPr>
          <w:lang w:val="es-ES"/>
        </w:rPr>
        <w:t xml:space="preserve"> </w:t>
      </w:r>
      <w:r w:rsidRPr="00250B9A">
        <w:rPr>
          <w:rFonts w:ascii="Arial" w:hAnsi="Arial" w:cs="Arial"/>
          <w:lang w:val="es-ES"/>
        </w:rPr>
        <w:t xml:space="preserve">grupo nacional de expertos en un órgano permanente para promover las actividades relacionadas con las tecnologías apropiadas? </w:t>
      </w:r>
      <w:r w:rsidR="00E50F73" w:rsidRPr="00250B9A">
        <w:rPr>
          <w:rFonts w:ascii="Arial" w:hAnsi="Arial" w:cs="Arial"/>
          <w:lang w:val="es-ES"/>
        </w:rPr>
        <w:t>------------------------------------------------------------------------------------------------------------------------------------------------------------------------------</w:t>
      </w:r>
    </w:p>
    <w:p w:rsidR="009A24EB" w:rsidRPr="00250B9A" w:rsidRDefault="0053133D" w:rsidP="00044E13">
      <w:pPr>
        <w:pStyle w:val="CoverText"/>
        <w:numPr>
          <w:ilvl w:val="1"/>
          <w:numId w:val="27"/>
        </w:numPr>
        <w:ind w:hanging="371"/>
        <w:rPr>
          <w:rFonts w:ascii="Arial" w:hAnsi="Arial" w:cs="Arial"/>
          <w:lang w:val="es-ES"/>
        </w:rPr>
      </w:pPr>
      <w:r w:rsidRPr="00250B9A">
        <w:rPr>
          <w:rFonts w:ascii="Arial" w:hAnsi="Arial" w:cs="Arial"/>
          <w:lang w:val="es-ES"/>
        </w:rPr>
        <w:t xml:space="preserve">¿Se utiliza, o no, la información sobre tecnologías apropiadas para promover el desarrollo? </w:t>
      </w:r>
      <w:r w:rsidR="00E50F73" w:rsidRPr="00250B9A">
        <w:rPr>
          <w:rFonts w:ascii="Arial" w:hAnsi="Arial" w:cs="Arial"/>
          <w:lang w:val="es-ES"/>
        </w:rPr>
        <w:t>-----------------------------------------------------------------------------------------------------------------------------</w:t>
      </w:r>
    </w:p>
    <w:p w:rsidR="009A24EB" w:rsidRPr="00250B9A" w:rsidRDefault="00B55B88" w:rsidP="00044E13">
      <w:pPr>
        <w:pStyle w:val="CoverText"/>
        <w:numPr>
          <w:ilvl w:val="1"/>
          <w:numId w:val="27"/>
        </w:numPr>
        <w:ind w:hanging="371"/>
        <w:rPr>
          <w:rFonts w:ascii="Arial" w:hAnsi="Arial" w:cs="Arial"/>
          <w:lang w:val="es-ES"/>
        </w:rPr>
      </w:pPr>
      <w:r w:rsidRPr="00250B9A">
        <w:rPr>
          <w:rFonts w:ascii="Arial" w:hAnsi="Arial" w:cs="Arial"/>
          <w:lang w:val="es-ES"/>
        </w:rPr>
        <w:t>¿</w:t>
      </w:r>
      <w:r w:rsidR="00EE0182" w:rsidRPr="00250B9A">
        <w:rPr>
          <w:rFonts w:ascii="Arial" w:hAnsi="Arial" w:cs="Arial"/>
          <w:lang w:val="es-ES"/>
        </w:rPr>
        <w:t>Se han aplicado, o no, proyectos similares en otros ámbitos sin el respaldo de la OMPI?</w:t>
      </w:r>
      <w:r w:rsidR="00E50F73" w:rsidRPr="00250B9A">
        <w:rPr>
          <w:rFonts w:ascii="Arial" w:hAnsi="Arial" w:cs="Arial"/>
          <w:lang w:val="es-ES"/>
        </w:rPr>
        <w:t>----------------------------------------------------------------------------------------------------------------------------------------------------------------------------------------------------</w:t>
      </w:r>
    </w:p>
    <w:p w:rsidR="009A24EB" w:rsidRPr="00250B9A" w:rsidRDefault="00B55B88" w:rsidP="00044E13">
      <w:pPr>
        <w:pStyle w:val="CoverText"/>
        <w:numPr>
          <w:ilvl w:val="1"/>
          <w:numId w:val="27"/>
        </w:numPr>
        <w:ind w:hanging="371"/>
        <w:rPr>
          <w:rFonts w:ascii="Arial" w:hAnsi="Arial" w:cs="Arial"/>
          <w:lang w:val="es-ES"/>
        </w:rPr>
      </w:pPr>
      <w:r w:rsidRPr="00250B9A">
        <w:rPr>
          <w:rFonts w:ascii="Arial" w:hAnsi="Arial" w:cs="Arial"/>
          <w:lang w:val="es-ES"/>
        </w:rPr>
        <w:t xml:space="preserve">¿En qué medida se utilizan las tecnologías apropiadas para fomentar el desarrollo económico, y están integradas en las políticas y estrategias nacionales en materia de </w:t>
      </w:r>
      <w:r w:rsidR="00517807" w:rsidRPr="00250B9A">
        <w:rPr>
          <w:rFonts w:ascii="Arial" w:hAnsi="Arial" w:cs="Arial"/>
          <w:lang w:val="es-ES"/>
        </w:rPr>
        <w:t>PI</w:t>
      </w:r>
      <w:r w:rsidRPr="00250B9A">
        <w:rPr>
          <w:rFonts w:ascii="Arial" w:hAnsi="Arial" w:cs="Arial"/>
          <w:lang w:val="es-ES"/>
        </w:rPr>
        <w:t>?</w:t>
      </w:r>
      <w:r w:rsidR="00E50F73" w:rsidRPr="00250B9A">
        <w:rPr>
          <w:rFonts w:ascii="Arial" w:hAnsi="Arial" w:cs="Arial"/>
          <w:lang w:val="es-ES"/>
        </w:rPr>
        <w:t>---------------------------------------------------------------------------------------------------------------------------------------------------------</w:t>
      </w:r>
    </w:p>
    <w:p w:rsidR="009A24EB" w:rsidRPr="00250B9A" w:rsidRDefault="00B55B88" w:rsidP="00044E13">
      <w:pPr>
        <w:pStyle w:val="CoverText"/>
        <w:numPr>
          <w:ilvl w:val="1"/>
          <w:numId w:val="27"/>
        </w:numPr>
        <w:ind w:hanging="371"/>
        <w:rPr>
          <w:rFonts w:ascii="Arial" w:hAnsi="Arial" w:cs="Arial"/>
          <w:lang w:val="es-ES"/>
        </w:rPr>
      </w:pPr>
      <w:r w:rsidRPr="00250B9A">
        <w:rPr>
          <w:rFonts w:ascii="Arial" w:hAnsi="Arial" w:cs="Arial"/>
          <w:lang w:val="es-ES"/>
        </w:rPr>
        <w:t xml:space="preserve">¿En qué medida se utilizan las tecnologías apropiadas para solucionar determinados problemas </w:t>
      </w:r>
      <w:r w:rsidR="004809E2" w:rsidRPr="00250B9A">
        <w:rPr>
          <w:rFonts w:ascii="Arial" w:hAnsi="Arial" w:cs="Arial"/>
          <w:lang w:val="es-ES"/>
        </w:rPr>
        <w:t>basados en</w:t>
      </w:r>
      <w:r w:rsidRPr="00250B9A">
        <w:rPr>
          <w:rFonts w:ascii="Arial" w:hAnsi="Arial" w:cs="Arial"/>
          <w:lang w:val="es-ES"/>
        </w:rPr>
        <w:t xml:space="preserve"> las necesidades? </w:t>
      </w:r>
      <w:r w:rsidR="00E50F73" w:rsidRPr="00250B9A">
        <w:rPr>
          <w:rFonts w:ascii="Arial" w:hAnsi="Arial" w:cs="Arial"/>
          <w:lang w:val="es-ES"/>
        </w:rPr>
        <w:t>-------------------------------------------------------------------------------------------------------------------------------------------------------------------------------------------------------------------</w:t>
      </w:r>
    </w:p>
    <w:p w:rsidR="009A24EB" w:rsidRPr="00250B9A" w:rsidRDefault="009A24EB" w:rsidP="00044E13"/>
    <w:p w:rsidR="009A24EB" w:rsidRPr="00250B9A" w:rsidRDefault="009A24EB" w:rsidP="00044E13"/>
    <w:p w:rsidR="009A24EB" w:rsidRPr="00250B9A" w:rsidRDefault="009A24EB" w:rsidP="00044E13">
      <w:pPr>
        <w:rPr>
          <w:szCs w:val="22"/>
        </w:rPr>
      </w:pPr>
    </w:p>
    <w:p w:rsidR="00E50F73" w:rsidRPr="00250B9A" w:rsidRDefault="009A24EB" w:rsidP="00DB24B4">
      <w:pPr>
        <w:pStyle w:val="Endofdocument-Annex"/>
        <w:rPr>
          <w:szCs w:val="22"/>
          <w:lang w:val="es-ES"/>
        </w:rPr>
      </w:pPr>
      <w:r w:rsidRPr="00250B9A">
        <w:rPr>
          <w:szCs w:val="22"/>
          <w:lang w:val="es-ES"/>
        </w:rPr>
        <w:t>[Fin del Apéndice IV y del documento]</w:t>
      </w:r>
    </w:p>
    <w:sectPr w:rsidR="00E50F73" w:rsidRPr="00250B9A" w:rsidSect="008D4595">
      <w:headerReference w:type="default" r:id="rId37"/>
      <w:headerReference w:type="first" r:id="rId3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AF" w:rsidRDefault="007567AF">
      <w:r>
        <w:separator/>
      </w:r>
    </w:p>
  </w:endnote>
  <w:endnote w:type="continuationSeparator" w:id="0">
    <w:p w:rsidR="007567AF" w:rsidRPr="009D30E6" w:rsidRDefault="007567AF" w:rsidP="007E663E">
      <w:pPr>
        <w:rPr>
          <w:sz w:val="17"/>
          <w:szCs w:val="17"/>
        </w:rPr>
      </w:pPr>
      <w:r w:rsidRPr="009D30E6">
        <w:rPr>
          <w:sz w:val="17"/>
          <w:szCs w:val="17"/>
        </w:rPr>
        <w:separator/>
      </w:r>
    </w:p>
    <w:p w:rsidR="007567AF" w:rsidRPr="007E663E" w:rsidRDefault="007567AF" w:rsidP="007E663E">
      <w:pPr>
        <w:spacing w:after="60"/>
        <w:rPr>
          <w:sz w:val="17"/>
          <w:szCs w:val="17"/>
        </w:rPr>
      </w:pPr>
      <w:r>
        <w:rPr>
          <w:sz w:val="17"/>
        </w:rPr>
        <w:t>[Continuación de la nota de la página anterior]</w:t>
      </w:r>
    </w:p>
  </w:endnote>
  <w:endnote w:type="continuationNotice" w:id="1">
    <w:p w:rsidR="007567AF" w:rsidRPr="007E663E" w:rsidRDefault="007567A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Default="00250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Default="0025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AF" w:rsidRDefault="007567AF">
      <w:r>
        <w:separator/>
      </w:r>
    </w:p>
  </w:footnote>
  <w:footnote w:type="continuationSeparator" w:id="0">
    <w:p w:rsidR="007567AF" w:rsidRPr="009D30E6" w:rsidRDefault="007567AF" w:rsidP="007E663E">
      <w:pPr>
        <w:rPr>
          <w:sz w:val="17"/>
          <w:szCs w:val="17"/>
        </w:rPr>
      </w:pPr>
      <w:r w:rsidRPr="009D30E6">
        <w:rPr>
          <w:sz w:val="17"/>
          <w:szCs w:val="17"/>
        </w:rPr>
        <w:separator/>
      </w:r>
    </w:p>
    <w:p w:rsidR="007567AF" w:rsidRPr="007E663E" w:rsidRDefault="007567AF" w:rsidP="007E663E">
      <w:pPr>
        <w:spacing w:after="60"/>
        <w:rPr>
          <w:sz w:val="17"/>
          <w:szCs w:val="17"/>
        </w:rPr>
      </w:pPr>
      <w:r>
        <w:rPr>
          <w:sz w:val="17"/>
        </w:rPr>
        <w:t>[Continuación de la nota de la página anterior]</w:t>
      </w:r>
    </w:p>
  </w:footnote>
  <w:footnote w:type="continuationNotice" w:id="1">
    <w:p w:rsidR="007567AF" w:rsidRPr="007E663E" w:rsidRDefault="007567AF" w:rsidP="007E663E">
      <w:pPr>
        <w:spacing w:before="60"/>
        <w:jc w:val="right"/>
        <w:rPr>
          <w:sz w:val="17"/>
          <w:szCs w:val="17"/>
        </w:rPr>
      </w:pPr>
      <w:r w:rsidRPr="007E663E">
        <w:rPr>
          <w:sz w:val="17"/>
          <w:szCs w:val="17"/>
        </w:rPr>
        <w:t>[Sigue la nota en la página siguiente]</w:t>
      </w:r>
    </w:p>
  </w:footnote>
  <w:footnote w:id="2">
    <w:p w:rsidR="00250B9A" w:rsidRPr="002B2025" w:rsidRDefault="00250B9A" w:rsidP="00E50F73">
      <w:pPr>
        <w:pStyle w:val="FootnoteText"/>
      </w:pPr>
      <w:r w:rsidRPr="002B2025">
        <w:rPr>
          <w:rStyle w:val="FootnoteReference"/>
        </w:rPr>
        <w:footnoteRef/>
      </w:r>
      <w:r w:rsidRPr="002B2025">
        <w:t xml:space="preserve"> Revista de la OMPI, abril de 2017:  La información contenida en las patentes facilita la recogida de agua de lluvia en Zambia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DD4C78" w:rsidRDefault="00250B9A" w:rsidP="009A24EB">
    <w:pPr>
      <w:pStyle w:val="Header"/>
      <w:jc w:val="right"/>
      <w:rPr>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Default="00250B9A" w:rsidP="00477D6B">
    <w:pPr>
      <w:jc w:val="right"/>
    </w:pPr>
    <w:bookmarkStart w:id="62" w:name="Code2"/>
    <w:bookmarkEnd w:id="62"/>
    <w:r>
      <w:t>CDIP/21/13</w:t>
    </w:r>
  </w:p>
  <w:p w:rsidR="00250B9A" w:rsidRDefault="00250B9A" w:rsidP="00477D6B">
    <w:pPr>
      <w:jc w:val="right"/>
    </w:pPr>
    <w:r>
      <w:t xml:space="preserve">Apéndice IV, página </w:t>
    </w:r>
    <w:r>
      <w:fldChar w:fldCharType="begin"/>
    </w:r>
    <w:r>
      <w:instrText xml:space="preserve"> PAGE  \* MERGEFORMAT </w:instrText>
    </w:r>
    <w:r>
      <w:fldChar w:fldCharType="separate"/>
    </w:r>
    <w:r w:rsidR="00632B69">
      <w:rPr>
        <w:noProof/>
      </w:rPr>
      <w:t>4</w:t>
    </w:r>
    <w:r>
      <w:rPr>
        <w:noProof/>
      </w:rPr>
      <w:fldChar w:fldCharType="end"/>
    </w:r>
  </w:p>
  <w:p w:rsidR="00250B9A" w:rsidRDefault="00250B9A"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8D4595">
    <w:pPr>
      <w:pStyle w:val="Header"/>
      <w:jc w:val="right"/>
    </w:pPr>
    <w:r w:rsidRPr="008D4595">
      <w:t>CDIP/21/13</w:t>
    </w:r>
  </w:p>
  <w:p w:rsidR="00250B9A" w:rsidRPr="008D4595" w:rsidRDefault="00250B9A" w:rsidP="008D4595">
    <w:pPr>
      <w:pStyle w:val="Header"/>
      <w:jc w:val="right"/>
    </w:pPr>
    <w:r w:rsidRPr="008D4595">
      <w:t>APÉNDICE I</w:t>
    </w:r>
    <w:r>
      <w:t>V</w:t>
    </w:r>
  </w:p>
  <w:p w:rsidR="00250B9A" w:rsidRPr="008D4595" w:rsidRDefault="00250B9A" w:rsidP="008D459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9A24EB">
    <w:pPr>
      <w:pStyle w:val="Header"/>
      <w:jc w:val="right"/>
    </w:pPr>
    <w:r w:rsidRPr="008D4595">
      <w:t>CDIP/21/13</w:t>
    </w:r>
  </w:p>
  <w:p w:rsidR="00250B9A" w:rsidRPr="008D4595" w:rsidRDefault="00250B9A" w:rsidP="00BF2677">
    <w:pPr>
      <w:pStyle w:val="Header"/>
      <w:jc w:val="right"/>
    </w:pPr>
    <w:r>
      <w:t>Anexo</w:t>
    </w:r>
    <w:r w:rsidRPr="008D4595">
      <w:t xml:space="preserve">, página </w:t>
    </w:r>
    <w:r>
      <w:fldChar w:fldCharType="begin"/>
    </w:r>
    <w:r>
      <w:instrText xml:space="preserve"> PAGE   \* MERGEFORMAT </w:instrText>
    </w:r>
    <w:r>
      <w:fldChar w:fldCharType="separate"/>
    </w:r>
    <w:r w:rsidR="00632B69">
      <w:rPr>
        <w:noProof/>
      </w:rPr>
      <w:t>34</w:t>
    </w:r>
    <w:r>
      <w:rPr>
        <w:noProof/>
      </w:rPr>
      <w:fldChar w:fldCharType="end"/>
    </w:r>
  </w:p>
  <w:p w:rsidR="00250B9A" w:rsidRPr="008D4595" w:rsidRDefault="00250B9A" w:rsidP="009A24EB">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9A24EB">
    <w:pPr>
      <w:pStyle w:val="Header"/>
      <w:jc w:val="right"/>
    </w:pPr>
    <w:r w:rsidRPr="008D4595">
      <w:t>CDIP/21/13</w:t>
    </w:r>
  </w:p>
  <w:p w:rsidR="00250B9A" w:rsidRPr="008D4595" w:rsidRDefault="00250B9A" w:rsidP="00BF2677">
    <w:pPr>
      <w:pStyle w:val="Header"/>
      <w:jc w:val="right"/>
    </w:pPr>
    <w:r w:rsidRPr="008D4595">
      <w:t>ANEXO</w:t>
    </w:r>
  </w:p>
  <w:p w:rsidR="00250B9A" w:rsidRPr="008D4595" w:rsidRDefault="00250B9A" w:rsidP="008D459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9A24EB">
    <w:pPr>
      <w:pStyle w:val="Header"/>
      <w:jc w:val="right"/>
    </w:pPr>
    <w:r w:rsidRPr="008D4595">
      <w:t>CDIP/21/13</w:t>
    </w:r>
  </w:p>
  <w:p w:rsidR="00250B9A" w:rsidRPr="008D4595" w:rsidRDefault="00250B9A" w:rsidP="00BF2677">
    <w:pPr>
      <w:pStyle w:val="Header"/>
      <w:jc w:val="right"/>
    </w:pPr>
    <w:r>
      <w:t>Apéndice</w:t>
    </w:r>
    <w:r w:rsidRPr="008D4595">
      <w:t xml:space="preserve"> I, página </w:t>
    </w:r>
    <w:r>
      <w:fldChar w:fldCharType="begin"/>
    </w:r>
    <w:r>
      <w:instrText xml:space="preserve"> PAGE   \* MERGEFORMAT </w:instrText>
    </w:r>
    <w:r>
      <w:fldChar w:fldCharType="separate"/>
    </w:r>
    <w:r w:rsidR="00632B69">
      <w:rPr>
        <w:noProof/>
      </w:rPr>
      <w:t>2</w:t>
    </w:r>
    <w:r>
      <w:rPr>
        <w:noProof/>
      </w:rPr>
      <w:fldChar w:fldCharType="end"/>
    </w:r>
  </w:p>
  <w:p w:rsidR="00250B9A" w:rsidRPr="008D4595" w:rsidRDefault="00250B9A" w:rsidP="009A24EB">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8D4595">
    <w:pPr>
      <w:pStyle w:val="Header"/>
      <w:jc w:val="right"/>
    </w:pPr>
    <w:r w:rsidRPr="008D4595">
      <w:t>CDIP/21/13</w:t>
    </w:r>
  </w:p>
  <w:p w:rsidR="00250B9A" w:rsidRPr="008D4595" w:rsidRDefault="00250B9A" w:rsidP="008D4595">
    <w:pPr>
      <w:pStyle w:val="Header"/>
      <w:jc w:val="right"/>
    </w:pPr>
    <w:r w:rsidRPr="008D4595">
      <w:t>APÉNDICE I</w:t>
    </w:r>
  </w:p>
  <w:p w:rsidR="00250B9A" w:rsidRPr="008D4595" w:rsidRDefault="00250B9A" w:rsidP="008D459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Default="00250B9A" w:rsidP="009A24EB">
    <w:pPr>
      <w:pStyle w:val="Header"/>
      <w:jc w:val="right"/>
    </w:pPr>
    <w:r>
      <w:t>CDIP/21/13</w:t>
    </w:r>
  </w:p>
  <w:p w:rsidR="00250B9A" w:rsidRDefault="00250B9A" w:rsidP="009A24EB">
    <w:pPr>
      <w:pStyle w:val="Header"/>
      <w:jc w:val="right"/>
    </w:pPr>
    <w:r>
      <w:tab/>
    </w:r>
    <w:r>
      <w:tab/>
      <w:t xml:space="preserve">Anexo II, page </w:t>
    </w:r>
    <w:r>
      <w:fldChar w:fldCharType="begin"/>
    </w:r>
    <w:r>
      <w:instrText xml:space="preserve"> PAGE   \* MERGEFORMAT </w:instrText>
    </w:r>
    <w:r>
      <w:fldChar w:fldCharType="separate"/>
    </w:r>
    <w:r>
      <w:rPr>
        <w:noProof/>
      </w:rPr>
      <w:t>2</w:t>
    </w:r>
    <w:r>
      <w:rPr>
        <w:noProof/>
      </w:rPr>
      <w:fldChar w:fldCharType="end"/>
    </w:r>
  </w:p>
  <w:p w:rsidR="00250B9A" w:rsidRPr="00DD4C78" w:rsidRDefault="00250B9A" w:rsidP="009A24EB">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8D4595">
    <w:pPr>
      <w:pStyle w:val="Header"/>
      <w:jc w:val="right"/>
    </w:pPr>
    <w:r w:rsidRPr="008D4595">
      <w:t>CDIP/21/13</w:t>
    </w:r>
  </w:p>
  <w:p w:rsidR="00250B9A" w:rsidRPr="008D4595" w:rsidRDefault="00250B9A" w:rsidP="008D4595">
    <w:pPr>
      <w:pStyle w:val="Header"/>
      <w:jc w:val="right"/>
    </w:pPr>
    <w:r w:rsidRPr="008D4595">
      <w:t>APÉNDICE II</w:t>
    </w:r>
  </w:p>
  <w:p w:rsidR="00250B9A" w:rsidRPr="008D4595" w:rsidRDefault="00250B9A" w:rsidP="008D459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Default="00250B9A" w:rsidP="009A24EB">
    <w:pPr>
      <w:pStyle w:val="Header"/>
      <w:jc w:val="right"/>
    </w:pPr>
    <w:r>
      <w:t>CDIP/21/13</w:t>
    </w:r>
  </w:p>
  <w:p w:rsidR="00250B9A" w:rsidRDefault="00250B9A" w:rsidP="009A24EB">
    <w:pPr>
      <w:pStyle w:val="Header"/>
      <w:jc w:val="right"/>
    </w:pPr>
    <w:r>
      <w:t xml:space="preserve">Apéndice III, página </w:t>
    </w:r>
    <w:r>
      <w:fldChar w:fldCharType="begin"/>
    </w:r>
    <w:r>
      <w:instrText xml:space="preserve"> PAGE   \* MERGEFORMAT </w:instrText>
    </w:r>
    <w:r>
      <w:fldChar w:fldCharType="separate"/>
    </w:r>
    <w:r w:rsidR="00632B69">
      <w:rPr>
        <w:noProof/>
      </w:rPr>
      <w:t>2</w:t>
    </w:r>
    <w:r>
      <w:rPr>
        <w:noProof/>
      </w:rPr>
      <w:fldChar w:fldCharType="end"/>
    </w:r>
  </w:p>
  <w:p w:rsidR="00250B9A" w:rsidRPr="00DD4C78" w:rsidRDefault="00250B9A" w:rsidP="009A24EB">
    <w:pPr>
      <w:pStyle w:val="Heade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9A" w:rsidRPr="008D4595" w:rsidRDefault="00250B9A" w:rsidP="008D4595">
    <w:pPr>
      <w:pStyle w:val="Header"/>
      <w:jc w:val="right"/>
    </w:pPr>
    <w:r w:rsidRPr="008D4595">
      <w:t>CDIP/21/13</w:t>
    </w:r>
  </w:p>
  <w:p w:rsidR="00250B9A" w:rsidRPr="008D4595" w:rsidRDefault="00250B9A" w:rsidP="008D4595">
    <w:pPr>
      <w:pStyle w:val="Header"/>
      <w:jc w:val="right"/>
    </w:pPr>
    <w:r w:rsidRPr="008D4595">
      <w:t>APÉNDICE III</w:t>
    </w:r>
  </w:p>
  <w:p w:rsidR="00250B9A" w:rsidRPr="008D4595" w:rsidRDefault="00250B9A" w:rsidP="008D45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A13"/>
    <w:multiLevelType w:val="hybridMultilevel"/>
    <w:tmpl w:val="1550E768"/>
    <w:lvl w:ilvl="0" w:tplc="5CA0CBC8">
      <w:start w:val="1"/>
      <w:numFmt w:val="decimal"/>
      <w:lvlText w:val="%1."/>
      <w:lvlJc w:val="left"/>
      <w:pPr>
        <w:tabs>
          <w:tab w:val="num" w:pos="567"/>
        </w:tabs>
        <w:ind w:left="0" w:firstLine="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4E7647"/>
    <w:multiLevelType w:val="hybridMultilevel"/>
    <w:tmpl w:val="E012C57C"/>
    <w:lvl w:ilvl="0" w:tplc="44F0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26BB"/>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037ED"/>
    <w:multiLevelType w:val="multilevel"/>
    <w:tmpl w:val="4C4C88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B13BA0"/>
    <w:multiLevelType w:val="hybridMultilevel"/>
    <w:tmpl w:val="408ED140"/>
    <w:lvl w:ilvl="0" w:tplc="C2F47BCE">
      <w:start w:val="8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3128F"/>
    <w:multiLevelType w:val="hybridMultilevel"/>
    <w:tmpl w:val="04FA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67DF8"/>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2D7A0F"/>
    <w:multiLevelType w:val="hybridMultilevel"/>
    <w:tmpl w:val="2B6C1D08"/>
    <w:lvl w:ilvl="0" w:tplc="4A32EC2C">
      <w:start w:val="1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75CCC"/>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485ECA"/>
    <w:multiLevelType w:val="hybridMultilevel"/>
    <w:tmpl w:val="5F361A3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FD76D07"/>
    <w:multiLevelType w:val="hybridMultilevel"/>
    <w:tmpl w:val="CAE07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13CC2"/>
    <w:multiLevelType w:val="hybridMultilevel"/>
    <w:tmpl w:val="20861314"/>
    <w:lvl w:ilvl="0" w:tplc="44F0F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1D30878"/>
    <w:multiLevelType w:val="hybridMultilevel"/>
    <w:tmpl w:val="083AF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664278"/>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nsid w:val="1AFA2217"/>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03641E"/>
    <w:multiLevelType w:val="hybridMultilevel"/>
    <w:tmpl w:val="54221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C27A46"/>
    <w:multiLevelType w:val="multilevel"/>
    <w:tmpl w:val="67602E3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F11752D"/>
    <w:multiLevelType w:val="multilevel"/>
    <w:tmpl w:val="94D413F2"/>
    <w:lvl w:ilvl="0">
      <w:start w:val="3"/>
      <w:numFmt w:val="decimal"/>
      <w:lvlText w:val="%1."/>
      <w:lvlJc w:val="left"/>
      <w:pPr>
        <w:ind w:left="1222" w:hanging="360"/>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2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204A6069"/>
    <w:multiLevelType w:val="hybridMultilevel"/>
    <w:tmpl w:val="57583A9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C55F41"/>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3300FDD"/>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6">
    <w:nsid w:val="24BD0E84"/>
    <w:multiLevelType w:val="hybridMultilevel"/>
    <w:tmpl w:val="067AE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5600238"/>
    <w:multiLevelType w:val="hybridMultilevel"/>
    <w:tmpl w:val="A9967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06BB4"/>
    <w:multiLevelType w:val="hybridMultilevel"/>
    <w:tmpl w:val="DE6A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17346B"/>
    <w:multiLevelType w:val="hybridMultilevel"/>
    <w:tmpl w:val="5F801826"/>
    <w:lvl w:ilvl="0" w:tplc="7494F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646C0F"/>
    <w:multiLevelType w:val="hybridMultilevel"/>
    <w:tmpl w:val="FBA80E54"/>
    <w:lvl w:ilvl="0" w:tplc="04090019">
      <w:start w:val="1"/>
      <w:numFmt w:val="lowerLetter"/>
      <w:lvlText w:val="%1."/>
      <w:lvlJc w:val="left"/>
      <w:pPr>
        <w:ind w:left="720" w:hanging="360"/>
      </w:pPr>
    </w:lvl>
    <w:lvl w:ilvl="1" w:tplc="52F02D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3731F1"/>
    <w:multiLevelType w:val="hybridMultilevel"/>
    <w:tmpl w:val="1E3678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F3B2F"/>
    <w:multiLevelType w:val="hybridMultilevel"/>
    <w:tmpl w:val="2DEC197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336A1DC1"/>
    <w:multiLevelType w:val="hybridMultilevel"/>
    <w:tmpl w:val="C10A28F0"/>
    <w:lvl w:ilvl="0" w:tplc="7494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4D2EBC"/>
    <w:multiLevelType w:val="hybridMultilevel"/>
    <w:tmpl w:val="4E5CA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242F85"/>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DB348A"/>
    <w:multiLevelType w:val="hybridMultilevel"/>
    <w:tmpl w:val="B56EE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D936F20"/>
    <w:multiLevelType w:val="hybridMultilevel"/>
    <w:tmpl w:val="DF0E9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0">
    <w:nsid w:val="448D242B"/>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E37356"/>
    <w:multiLevelType w:val="hybridMultilevel"/>
    <w:tmpl w:val="194A7BFA"/>
    <w:lvl w:ilvl="0" w:tplc="A6AEE772">
      <w:start w:val="1"/>
      <w:numFmt w:val="lowerLetter"/>
      <w:lvlText w:val="%1)"/>
      <w:lvlJc w:val="left"/>
      <w:pPr>
        <w:ind w:left="360" w:hanging="360"/>
      </w:pPr>
      <w:rPr>
        <w:rFonts w:hint="default"/>
        <w:b w:val="0"/>
        <w:bCs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5A33655"/>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69A47E7"/>
    <w:multiLevelType w:val="hybridMultilevel"/>
    <w:tmpl w:val="6F103898"/>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4">
    <w:nsid w:val="489F4AA7"/>
    <w:multiLevelType w:val="hybridMultilevel"/>
    <w:tmpl w:val="B6CE8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96533C"/>
    <w:multiLevelType w:val="hybridMultilevel"/>
    <w:tmpl w:val="E7E25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D61F7E"/>
    <w:multiLevelType w:val="hybridMultilevel"/>
    <w:tmpl w:val="C8C85D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EFB2621"/>
    <w:multiLevelType w:val="hybridMultilevel"/>
    <w:tmpl w:val="C86C9198"/>
    <w:lvl w:ilvl="0" w:tplc="7494F26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FAB2B6B"/>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200BAA"/>
    <w:multiLevelType w:val="hybridMultilevel"/>
    <w:tmpl w:val="6FB84FBA"/>
    <w:lvl w:ilvl="0" w:tplc="AEB04A72">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13B1DFA"/>
    <w:multiLevelType w:val="hybridMultilevel"/>
    <w:tmpl w:val="1B701124"/>
    <w:lvl w:ilvl="0" w:tplc="0409000F">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2">
    <w:nsid w:val="522A5BF4"/>
    <w:multiLevelType w:val="hybridMultilevel"/>
    <w:tmpl w:val="8AE89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622F8A"/>
    <w:multiLevelType w:val="hybridMultilevel"/>
    <w:tmpl w:val="A85A03B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5F31AC8"/>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6E257FF"/>
    <w:multiLevelType w:val="hybridMultilevel"/>
    <w:tmpl w:val="422C1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8A85FD3"/>
    <w:multiLevelType w:val="hybridMultilevel"/>
    <w:tmpl w:val="FAAAE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706E5D"/>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9FB3372"/>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A1D43CB"/>
    <w:multiLevelType w:val="hybridMultilevel"/>
    <w:tmpl w:val="07243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CC77BAB"/>
    <w:multiLevelType w:val="hybridMultilevel"/>
    <w:tmpl w:val="CD6AEE48"/>
    <w:lvl w:ilvl="0" w:tplc="04090019">
      <w:start w:val="1"/>
      <w:numFmt w:val="lowerLetter"/>
      <w:lvlText w:val="%1."/>
      <w:lvlJc w:val="left"/>
      <w:pPr>
        <w:ind w:left="144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186888"/>
    <w:multiLevelType w:val="hybridMultilevel"/>
    <w:tmpl w:val="82EAEDA0"/>
    <w:lvl w:ilvl="0" w:tplc="6792CB2A">
      <w:start w:val="1"/>
      <w:numFmt w:val="decimal"/>
      <w:lvlText w:val="%1."/>
      <w:lvlJc w:val="left"/>
      <w:pPr>
        <w:ind w:left="720" w:hanging="36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FF5203"/>
    <w:multiLevelType w:val="hybridMultilevel"/>
    <w:tmpl w:val="E34445BA"/>
    <w:lvl w:ilvl="0" w:tplc="7494F26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072410"/>
    <w:multiLevelType w:val="multilevel"/>
    <w:tmpl w:val="C89ED914"/>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61F41C3C"/>
    <w:multiLevelType w:val="hybridMultilevel"/>
    <w:tmpl w:val="B0ECCE6A"/>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22B4807"/>
    <w:multiLevelType w:val="multilevel"/>
    <w:tmpl w:val="8AF0B88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22D3071"/>
    <w:multiLevelType w:val="hybridMultilevel"/>
    <w:tmpl w:val="26C6D430"/>
    <w:lvl w:ilvl="0" w:tplc="04090005">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2977D7D"/>
    <w:multiLevelType w:val="hybridMultilevel"/>
    <w:tmpl w:val="D4927EEA"/>
    <w:lvl w:ilvl="0" w:tplc="0409000F">
      <w:start w:val="1"/>
      <w:numFmt w:val="lowerLetter"/>
      <w:lvlText w:val="%1."/>
      <w:lvlJc w:val="left"/>
      <w:pPr>
        <w:ind w:left="1222" w:hanging="360"/>
      </w:pPr>
      <w:rPr>
        <w:rFonts w:hint="default"/>
      </w:rPr>
    </w:lvl>
    <w:lvl w:ilvl="1" w:tplc="04090019">
      <w:start w:val="1"/>
      <w:numFmt w:val="bullet"/>
      <w:lvlText w:val="o"/>
      <w:lvlJc w:val="left"/>
      <w:pPr>
        <w:ind w:left="1942" w:hanging="360"/>
      </w:pPr>
      <w:rPr>
        <w:rFonts w:ascii="Courier New" w:hAnsi="Courier New" w:cs="Courier New" w:hint="default"/>
      </w:rPr>
    </w:lvl>
    <w:lvl w:ilvl="2" w:tplc="0409001B" w:tentative="1">
      <w:start w:val="1"/>
      <w:numFmt w:val="bullet"/>
      <w:lvlText w:val=""/>
      <w:lvlJc w:val="left"/>
      <w:pPr>
        <w:ind w:left="2662" w:hanging="360"/>
      </w:pPr>
      <w:rPr>
        <w:rFonts w:ascii="Wingdings" w:hAnsi="Wingdings" w:hint="default"/>
      </w:rPr>
    </w:lvl>
    <w:lvl w:ilvl="3" w:tplc="0409000F" w:tentative="1">
      <w:start w:val="1"/>
      <w:numFmt w:val="bullet"/>
      <w:lvlText w:val=""/>
      <w:lvlJc w:val="left"/>
      <w:pPr>
        <w:ind w:left="3382" w:hanging="360"/>
      </w:pPr>
      <w:rPr>
        <w:rFonts w:ascii="Symbol" w:hAnsi="Symbol" w:hint="default"/>
      </w:rPr>
    </w:lvl>
    <w:lvl w:ilvl="4" w:tplc="04090019" w:tentative="1">
      <w:start w:val="1"/>
      <w:numFmt w:val="bullet"/>
      <w:lvlText w:val="o"/>
      <w:lvlJc w:val="left"/>
      <w:pPr>
        <w:ind w:left="4102" w:hanging="360"/>
      </w:pPr>
      <w:rPr>
        <w:rFonts w:ascii="Courier New" w:hAnsi="Courier New" w:cs="Courier New" w:hint="default"/>
      </w:rPr>
    </w:lvl>
    <w:lvl w:ilvl="5" w:tplc="0409001B" w:tentative="1">
      <w:start w:val="1"/>
      <w:numFmt w:val="bullet"/>
      <w:lvlText w:val=""/>
      <w:lvlJc w:val="left"/>
      <w:pPr>
        <w:ind w:left="4822" w:hanging="360"/>
      </w:pPr>
      <w:rPr>
        <w:rFonts w:ascii="Wingdings" w:hAnsi="Wingdings" w:hint="default"/>
      </w:rPr>
    </w:lvl>
    <w:lvl w:ilvl="6" w:tplc="0409000F" w:tentative="1">
      <w:start w:val="1"/>
      <w:numFmt w:val="bullet"/>
      <w:lvlText w:val=""/>
      <w:lvlJc w:val="left"/>
      <w:pPr>
        <w:ind w:left="5542" w:hanging="360"/>
      </w:pPr>
      <w:rPr>
        <w:rFonts w:ascii="Symbol" w:hAnsi="Symbol" w:hint="default"/>
      </w:rPr>
    </w:lvl>
    <w:lvl w:ilvl="7" w:tplc="04090019" w:tentative="1">
      <w:start w:val="1"/>
      <w:numFmt w:val="bullet"/>
      <w:lvlText w:val="o"/>
      <w:lvlJc w:val="left"/>
      <w:pPr>
        <w:ind w:left="6262" w:hanging="360"/>
      </w:pPr>
      <w:rPr>
        <w:rFonts w:ascii="Courier New" w:hAnsi="Courier New" w:cs="Courier New" w:hint="default"/>
      </w:rPr>
    </w:lvl>
    <w:lvl w:ilvl="8" w:tplc="0409001B" w:tentative="1">
      <w:start w:val="1"/>
      <w:numFmt w:val="bullet"/>
      <w:lvlText w:val=""/>
      <w:lvlJc w:val="left"/>
      <w:pPr>
        <w:ind w:left="6982" w:hanging="360"/>
      </w:pPr>
      <w:rPr>
        <w:rFonts w:ascii="Wingdings" w:hAnsi="Wingdings" w:hint="default"/>
      </w:rPr>
    </w:lvl>
  </w:abstractNum>
  <w:abstractNum w:abstractNumId="68">
    <w:nsid w:val="630500EB"/>
    <w:multiLevelType w:val="hybridMultilevel"/>
    <w:tmpl w:val="CC8CBE94"/>
    <w:lvl w:ilvl="0" w:tplc="7494F266">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33C5306"/>
    <w:multiLevelType w:val="hybridMultilevel"/>
    <w:tmpl w:val="AD04DE7A"/>
    <w:lvl w:ilvl="0" w:tplc="85BE5E6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243695"/>
    <w:multiLevelType w:val="hybridMultilevel"/>
    <w:tmpl w:val="5F606DB4"/>
    <w:lvl w:ilvl="0" w:tplc="04090019">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numFmt w:val="bullet"/>
      <w:lvlText w:val="-"/>
      <w:lvlJc w:val="left"/>
      <w:pPr>
        <w:ind w:left="2880" w:hanging="360"/>
      </w:pPr>
      <w:rPr>
        <w:rFonts w:ascii="Calibri" w:eastAsia="Times New Roman" w:hAnsi="Calibri" w:cs="Times New Roman"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nsid w:val="67C127DD"/>
    <w:multiLevelType w:val="hybridMultilevel"/>
    <w:tmpl w:val="29CA7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8107ABC"/>
    <w:multiLevelType w:val="multilevel"/>
    <w:tmpl w:val="8402A6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nsid w:val="69F81AC3"/>
    <w:multiLevelType w:val="hybridMultilevel"/>
    <w:tmpl w:val="903494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421B5F"/>
    <w:multiLevelType w:val="multilevel"/>
    <w:tmpl w:val="5FB62896"/>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nsid w:val="6E4233FF"/>
    <w:multiLevelType w:val="hybridMultilevel"/>
    <w:tmpl w:val="8DF68410"/>
    <w:lvl w:ilvl="0" w:tplc="31222EE8">
      <w:start w:val="8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1553A4"/>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C24146"/>
    <w:multiLevelType w:val="multilevel"/>
    <w:tmpl w:val="A740B29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8">
    <w:nsid w:val="71035087"/>
    <w:multiLevelType w:val="hybridMultilevel"/>
    <w:tmpl w:val="039EF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382588"/>
    <w:multiLevelType w:val="multilevel"/>
    <w:tmpl w:val="36A8127C"/>
    <w:lvl w:ilvl="0">
      <w:start w:val="6"/>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80">
    <w:nsid w:val="744D76CD"/>
    <w:multiLevelType w:val="hybridMultilevel"/>
    <w:tmpl w:val="DCCE5246"/>
    <w:lvl w:ilvl="0" w:tplc="FFFFFFFF">
      <w:start w:val="1"/>
      <w:numFmt w:val="bullet"/>
      <w:lvlText w:val=""/>
      <w:lvlJc w:val="left"/>
      <w:pPr>
        <w:ind w:left="1942" w:hanging="360"/>
      </w:pPr>
      <w:rPr>
        <w:rFonts w:ascii="Symbol" w:hAnsi="Symbol" w:hint="default"/>
      </w:rPr>
    </w:lvl>
    <w:lvl w:ilvl="1" w:tplc="FFFFFFFF" w:tentative="1">
      <w:start w:val="1"/>
      <w:numFmt w:val="bullet"/>
      <w:lvlText w:val="o"/>
      <w:lvlJc w:val="left"/>
      <w:pPr>
        <w:ind w:left="2662" w:hanging="360"/>
      </w:pPr>
      <w:rPr>
        <w:rFonts w:ascii="Courier New" w:hAnsi="Courier New" w:cs="Courier New" w:hint="default"/>
      </w:rPr>
    </w:lvl>
    <w:lvl w:ilvl="2" w:tplc="FFFFFFFF" w:tentative="1">
      <w:start w:val="1"/>
      <w:numFmt w:val="bullet"/>
      <w:lvlText w:val=""/>
      <w:lvlJc w:val="left"/>
      <w:pPr>
        <w:ind w:left="3382" w:hanging="360"/>
      </w:pPr>
      <w:rPr>
        <w:rFonts w:ascii="Wingdings" w:hAnsi="Wingdings" w:hint="default"/>
      </w:rPr>
    </w:lvl>
    <w:lvl w:ilvl="3" w:tplc="FFFFFFFF" w:tentative="1">
      <w:start w:val="1"/>
      <w:numFmt w:val="bullet"/>
      <w:lvlText w:val=""/>
      <w:lvlJc w:val="left"/>
      <w:pPr>
        <w:ind w:left="4102" w:hanging="360"/>
      </w:pPr>
      <w:rPr>
        <w:rFonts w:ascii="Symbol" w:hAnsi="Symbol" w:hint="default"/>
      </w:rPr>
    </w:lvl>
    <w:lvl w:ilvl="4" w:tplc="FFFFFFFF" w:tentative="1">
      <w:start w:val="1"/>
      <w:numFmt w:val="bullet"/>
      <w:lvlText w:val="o"/>
      <w:lvlJc w:val="left"/>
      <w:pPr>
        <w:ind w:left="4822" w:hanging="360"/>
      </w:pPr>
      <w:rPr>
        <w:rFonts w:ascii="Courier New" w:hAnsi="Courier New" w:cs="Courier New" w:hint="default"/>
      </w:rPr>
    </w:lvl>
    <w:lvl w:ilvl="5" w:tplc="FFFFFFFF" w:tentative="1">
      <w:start w:val="1"/>
      <w:numFmt w:val="bullet"/>
      <w:lvlText w:val=""/>
      <w:lvlJc w:val="left"/>
      <w:pPr>
        <w:ind w:left="5542" w:hanging="360"/>
      </w:pPr>
      <w:rPr>
        <w:rFonts w:ascii="Wingdings" w:hAnsi="Wingdings" w:hint="default"/>
      </w:rPr>
    </w:lvl>
    <w:lvl w:ilvl="6" w:tplc="FFFFFFFF" w:tentative="1">
      <w:start w:val="1"/>
      <w:numFmt w:val="bullet"/>
      <w:lvlText w:val=""/>
      <w:lvlJc w:val="left"/>
      <w:pPr>
        <w:ind w:left="6262" w:hanging="360"/>
      </w:pPr>
      <w:rPr>
        <w:rFonts w:ascii="Symbol" w:hAnsi="Symbol" w:hint="default"/>
      </w:rPr>
    </w:lvl>
    <w:lvl w:ilvl="7" w:tplc="FFFFFFFF" w:tentative="1">
      <w:start w:val="1"/>
      <w:numFmt w:val="bullet"/>
      <w:lvlText w:val="o"/>
      <w:lvlJc w:val="left"/>
      <w:pPr>
        <w:ind w:left="6982" w:hanging="360"/>
      </w:pPr>
      <w:rPr>
        <w:rFonts w:ascii="Courier New" w:hAnsi="Courier New" w:cs="Courier New" w:hint="default"/>
      </w:rPr>
    </w:lvl>
    <w:lvl w:ilvl="8" w:tplc="FFFFFFFF" w:tentative="1">
      <w:start w:val="1"/>
      <w:numFmt w:val="bullet"/>
      <w:lvlText w:val=""/>
      <w:lvlJc w:val="left"/>
      <w:pPr>
        <w:ind w:left="7702" w:hanging="360"/>
      </w:pPr>
      <w:rPr>
        <w:rFonts w:ascii="Wingdings" w:hAnsi="Wingdings" w:hint="default"/>
      </w:rPr>
    </w:lvl>
  </w:abstractNum>
  <w:abstractNum w:abstractNumId="81">
    <w:nsid w:val="74A70C47"/>
    <w:multiLevelType w:val="hybridMultilevel"/>
    <w:tmpl w:val="68BED1E6"/>
    <w:lvl w:ilvl="0" w:tplc="FFFFFFFF">
      <w:start w:val="1"/>
      <w:numFmt w:val="lowerLetter"/>
      <w:lvlText w:val="%1."/>
      <w:lvlJc w:val="left"/>
      <w:pPr>
        <w:ind w:left="720" w:hanging="360"/>
      </w:pPr>
    </w:lvl>
    <w:lvl w:ilvl="1" w:tplc="4D84125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758D70A5"/>
    <w:multiLevelType w:val="hybridMultilevel"/>
    <w:tmpl w:val="83862600"/>
    <w:lvl w:ilvl="0" w:tplc="04090019">
      <w:start w:val="1"/>
      <w:numFmt w:val="lowerLetter"/>
      <w:lvlText w:val="%1."/>
      <w:lvlJc w:val="left"/>
      <w:pPr>
        <w:ind w:left="720" w:hanging="360"/>
      </w:pPr>
      <w:rPr>
        <w:rFonts w:hint="default"/>
        <w:b/>
      </w:rPr>
    </w:lvl>
    <w:lvl w:ilvl="1" w:tplc="0409001B">
      <w:start w:val="1"/>
      <w:numFmt w:val="lowerLetter"/>
      <w:lvlText w:val="%2."/>
      <w:lvlJc w:val="left"/>
      <w:pPr>
        <w:ind w:left="1440" w:hanging="360"/>
      </w:pPr>
      <w:rPr>
        <w:rFonts w:hint="default"/>
      </w:rPr>
    </w:lvl>
    <w:lvl w:ilvl="2" w:tplc="52F02D5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D50BA3"/>
    <w:multiLevelType w:val="hybridMultilevel"/>
    <w:tmpl w:val="796CB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84305FA"/>
    <w:multiLevelType w:val="hybridMultilevel"/>
    <w:tmpl w:val="05A2947A"/>
    <w:lvl w:ilvl="0" w:tplc="740E9E44">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50F60"/>
    <w:multiLevelType w:val="hybridMultilevel"/>
    <w:tmpl w:val="CD60624C"/>
    <w:lvl w:ilvl="0" w:tplc="04090017">
      <w:start w:val="1"/>
      <w:numFmt w:val="lowerLetter"/>
      <w:lvlText w:val="%1)"/>
      <w:lvlJc w:val="left"/>
      <w:pPr>
        <w:ind w:left="1080" w:hanging="360"/>
      </w:pPr>
      <w:rPr>
        <w:rFonts w:hint="default"/>
      </w:rPr>
    </w:lvl>
    <w:lvl w:ilvl="1" w:tplc="6792CB2A"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6">
    <w:nsid w:val="79977029"/>
    <w:multiLevelType w:val="hybridMultilevel"/>
    <w:tmpl w:val="7A024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C625E7"/>
    <w:multiLevelType w:val="multilevel"/>
    <w:tmpl w:val="994224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7"/>
  </w:num>
  <w:num w:numId="2">
    <w:abstractNumId w:val="1"/>
  </w:num>
  <w:num w:numId="3">
    <w:abstractNumId w:val="21"/>
  </w:num>
  <w:num w:numId="4">
    <w:abstractNumId w:val="25"/>
  </w:num>
  <w:num w:numId="5">
    <w:abstractNumId w:val="38"/>
  </w:num>
  <w:num w:numId="6">
    <w:abstractNumId w:val="51"/>
  </w:num>
  <w:num w:numId="7">
    <w:abstractNumId w:val="50"/>
  </w:num>
  <w:num w:numId="8">
    <w:abstractNumId w:val="67"/>
  </w:num>
  <w:num w:numId="9">
    <w:abstractNumId w:val="16"/>
  </w:num>
  <w:num w:numId="10">
    <w:abstractNumId w:val="39"/>
  </w:num>
  <w:num w:numId="11">
    <w:abstractNumId w:val="43"/>
  </w:num>
  <w:num w:numId="12">
    <w:abstractNumId w:val="69"/>
  </w:num>
  <w:num w:numId="13">
    <w:abstractNumId w:val="73"/>
  </w:num>
  <w:num w:numId="14">
    <w:abstractNumId w:val="63"/>
  </w:num>
  <w:num w:numId="15">
    <w:abstractNumId w:val="17"/>
  </w:num>
  <w:num w:numId="16">
    <w:abstractNumId w:val="70"/>
  </w:num>
  <w:num w:numId="17">
    <w:abstractNumId w:val="64"/>
  </w:num>
  <w:num w:numId="18">
    <w:abstractNumId w:val="82"/>
  </w:num>
  <w:num w:numId="19">
    <w:abstractNumId w:val="46"/>
  </w:num>
  <w:num w:numId="20">
    <w:abstractNumId w:val="52"/>
  </w:num>
  <w:num w:numId="21">
    <w:abstractNumId w:val="28"/>
  </w:num>
  <w:num w:numId="22">
    <w:abstractNumId w:val="33"/>
  </w:num>
  <w:num w:numId="23">
    <w:abstractNumId w:val="2"/>
  </w:num>
  <w:num w:numId="24">
    <w:abstractNumId w:val="8"/>
  </w:num>
  <w:num w:numId="25">
    <w:abstractNumId w:val="4"/>
  </w:num>
  <w:num w:numId="26">
    <w:abstractNumId w:val="80"/>
  </w:num>
  <w:num w:numId="27">
    <w:abstractNumId w:val="19"/>
  </w:num>
  <w:num w:numId="28">
    <w:abstractNumId w:val="61"/>
  </w:num>
  <w:num w:numId="29">
    <w:abstractNumId w:val="87"/>
  </w:num>
  <w:num w:numId="30">
    <w:abstractNumId w:val="77"/>
  </w:num>
  <w:num w:numId="31">
    <w:abstractNumId w:val="79"/>
  </w:num>
  <w:num w:numId="32">
    <w:abstractNumId w:val="0"/>
  </w:num>
  <w:num w:numId="33">
    <w:abstractNumId w:val="3"/>
  </w:num>
  <w:num w:numId="34">
    <w:abstractNumId w:val="60"/>
  </w:num>
  <w:num w:numId="35">
    <w:abstractNumId w:val="29"/>
  </w:num>
  <w:num w:numId="36">
    <w:abstractNumId w:val="27"/>
  </w:num>
  <w:num w:numId="37">
    <w:abstractNumId w:val="30"/>
  </w:num>
  <w:num w:numId="38">
    <w:abstractNumId w:val="81"/>
  </w:num>
  <w:num w:numId="39">
    <w:abstractNumId w:val="53"/>
  </w:num>
  <w:num w:numId="40">
    <w:abstractNumId w:val="40"/>
  </w:num>
  <w:num w:numId="41">
    <w:abstractNumId w:val="35"/>
  </w:num>
  <w:num w:numId="42">
    <w:abstractNumId w:val="85"/>
  </w:num>
  <w:num w:numId="43">
    <w:abstractNumId w:val="84"/>
  </w:num>
  <w:num w:numId="44">
    <w:abstractNumId w:val="76"/>
  </w:num>
  <w:num w:numId="45">
    <w:abstractNumId w:val="71"/>
  </w:num>
  <w:num w:numId="46">
    <w:abstractNumId w:val="7"/>
  </w:num>
  <w:num w:numId="47">
    <w:abstractNumId w:val="45"/>
  </w:num>
  <w:num w:numId="48">
    <w:abstractNumId w:val="14"/>
  </w:num>
  <w:num w:numId="49">
    <w:abstractNumId w:val="55"/>
  </w:num>
  <w:num w:numId="50">
    <w:abstractNumId w:val="48"/>
  </w:num>
  <w:num w:numId="51">
    <w:abstractNumId w:val="37"/>
  </w:num>
  <w:num w:numId="52">
    <w:abstractNumId w:val="36"/>
  </w:num>
  <w:num w:numId="53">
    <w:abstractNumId w:val="24"/>
  </w:num>
  <w:num w:numId="54">
    <w:abstractNumId w:val="34"/>
  </w:num>
  <w:num w:numId="55">
    <w:abstractNumId w:val="31"/>
  </w:num>
  <w:num w:numId="56">
    <w:abstractNumId w:val="44"/>
  </w:num>
  <w:num w:numId="57">
    <w:abstractNumId w:val="12"/>
  </w:num>
  <w:num w:numId="58">
    <w:abstractNumId w:val="41"/>
  </w:num>
  <w:num w:numId="59">
    <w:abstractNumId w:val="66"/>
  </w:num>
  <w:num w:numId="60">
    <w:abstractNumId w:val="68"/>
  </w:num>
  <w:num w:numId="61">
    <w:abstractNumId w:val="62"/>
  </w:num>
  <w:num w:numId="62">
    <w:abstractNumId w:val="11"/>
  </w:num>
  <w:num w:numId="63">
    <w:abstractNumId w:val="32"/>
  </w:num>
  <w:num w:numId="64">
    <w:abstractNumId w:val="49"/>
  </w:num>
  <w:num w:numId="65">
    <w:abstractNumId w:val="9"/>
  </w:num>
  <w:num w:numId="66">
    <w:abstractNumId w:val="5"/>
  </w:num>
  <w:num w:numId="67">
    <w:abstractNumId w:val="65"/>
  </w:num>
  <w:num w:numId="68">
    <w:abstractNumId w:val="18"/>
  </w:num>
  <w:num w:numId="69">
    <w:abstractNumId w:val="75"/>
  </w:num>
  <w:num w:numId="70">
    <w:abstractNumId w:val="6"/>
  </w:num>
  <w:num w:numId="71">
    <w:abstractNumId w:val="22"/>
  </w:num>
  <w:num w:numId="72">
    <w:abstractNumId w:val="10"/>
  </w:num>
  <w:num w:numId="73">
    <w:abstractNumId w:val="54"/>
  </w:num>
  <w:num w:numId="74">
    <w:abstractNumId w:val="86"/>
  </w:num>
  <w:num w:numId="75">
    <w:abstractNumId w:val="58"/>
  </w:num>
  <w:num w:numId="76">
    <w:abstractNumId w:val="57"/>
  </w:num>
  <w:num w:numId="77">
    <w:abstractNumId w:val="15"/>
  </w:num>
  <w:num w:numId="78">
    <w:abstractNumId w:val="26"/>
  </w:num>
  <w:num w:numId="79">
    <w:abstractNumId w:val="23"/>
  </w:num>
  <w:num w:numId="80">
    <w:abstractNumId w:val="42"/>
  </w:num>
  <w:num w:numId="81">
    <w:abstractNumId w:val="78"/>
  </w:num>
  <w:num w:numId="82">
    <w:abstractNumId w:val="83"/>
  </w:num>
  <w:num w:numId="83">
    <w:abstractNumId w:val="56"/>
  </w:num>
  <w:num w:numId="84">
    <w:abstractNumId w:val="13"/>
  </w:num>
  <w:num w:numId="85">
    <w:abstractNumId w:val="72"/>
  </w:num>
  <w:num w:numId="86">
    <w:abstractNumId w:val="74"/>
  </w:num>
  <w:num w:numId="87">
    <w:abstractNumId w:val="59"/>
  </w:num>
  <w:num w:numId="88">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Development\Dev_Agenda|TextBase TMs\WorkspaceSTS\Administration &amp; Finance\FAB Instruments|TextBase TMs\WorkspaceSTS\Administration &amp; Finance\FAB Main"/>
    <w:docVar w:name="TextBaseURL" w:val="empty"/>
    <w:docVar w:name="UILng" w:val="en"/>
  </w:docVars>
  <w:rsids>
    <w:rsidRoot w:val="00E50F73"/>
    <w:rsid w:val="000044D4"/>
    <w:rsid w:val="0000576A"/>
    <w:rsid w:val="00010686"/>
    <w:rsid w:val="00010715"/>
    <w:rsid w:val="00011B43"/>
    <w:rsid w:val="000179C2"/>
    <w:rsid w:val="00022010"/>
    <w:rsid w:val="00027ADC"/>
    <w:rsid w:val="00034E23"/>
    <w:rsid w:val="000367B5"/>
    <w:rsid w:val="00044E13"/>
    <w:rsid w:val="00045897"/>
    <w:rsid w:val="00052915"/>
    <w:rsid w:val="00054FA9"/>
    <w:rsid w:val="000573C2"/>
    <w:rsid w:val="00064073"/>
    <w:rsid w:val="000716D5"/>
    <w:rsid w:val="000822E3"/>
    <w:rsid w:val="00085BB2"/>
    <w:rsid w:val="00085F8B"/>
    <w:rsid w:val="00086927"/>
    <w:rsid w:val="000A1788"/>
    <w:rsid w:val="000A3924"/>
    <w:rsid w:val="000B0260"/>
    <w:rsid w:val="000B4423"/>
    <w:rsid w:val="000B5E24"/>
    <w:rsid w:val="000D0526"/>
    <w:rsid w:val="000D05E3"/>
    <w:rsid w:val="000D1AF5"/>
    <w:rsid w:val="000E32A6"/>
    <w:rsid w:val="000E3BB3"/>
    <w:rsid w:val="000F0C7E"/>
    <w:rsid w:val="000F158E"/>
    <w:rsid w:val="000F5E56"/>
    <w:rsid w:val="001059FC"/>
    <w:rsid w:val="00107279"/>
    <w:rsid w:val="00114B7E"/>
    <w:rsid w:val="0011559C"/>
    <w:rsid w:val="00125D26"/>
    <w:rsid w:val="00132583"/>
    <w:rsid w:val="00133B00"/>
    <w:rsid w:val="00134C1A"/>
    <w:rsid w:val="001362EE"/>
    <w:rsid w:val="00141B79"/>
    <w:rsid w:val="001420AE"/>
    <w:rsid w:val="00150996"/>
    <w:rsid w:val="001528F1"/>
    <w:rsid w:val="001529D6"/>
    <w:rsid w:val="00152CEA"/>
    <w:rsid w:val="00164485"/>
    <w:rsid w:val="00164682"/>
    <w:rsid w:val="001832A6"/>
    <w:rsid w:val="0018652F"/>
    <w:rsid w:val="00190466"/>
    <w:rsid w:val="0019278A"/>
    <w:rsid w:val="00196C2D"/>
    <w:rsid w:val="001A06FB"/>
    <w:rsid w:val="001A0E5D"/>
    <w:rsid w:val="001A788B"/>
    <w:rsid w:val="001C4E72"/>
    <w:rsid w:val="001E2D5E"/>
    <w:rsid w:val="001E76DE"/>
    <w:rsid w:val="001F0CEE"/>
    <w:rsid w:val="00200417"/>
    <w:rsid w:val="00202F57"/>
    <w:rsid w:val="00211376"/>
    <w:rsid w:val="00220584"/>
    <w:rsid w:val="00223154"/>
    <w:rsid w:val="0022646B"/>
    <w:rsid w:val="00230B2E"/>
    <w:rsid w:val="0023143A"/>
    <w:rsid w:val="00234B45"/>
    <w:rsid w:val="00235D6E"/>
    <w:rsid w:val="0024143C"/>
    <w:rsid w:val="0025083C"/>
    <w:rsid w:val="00250B9A"/>
    <w:rsid w:val="00250F22"/>
    <w:rsid w:val="00254484"/>
    <w:rsid w:val="0025585C"/>
    <w:rsid w:val="002605D6"/>
    <w:rsid w:val="00261007"/>
    <w:rsid w:val="002634C4"/>
    <w:rsid w:val="00263B3C"/>
    <w:rsid w:val="00270129"/>
    <w:rsid w:val="00280114"/>
    <w:rsid w:val="00280EF1"/>
    <w:rsid w:val="002914E1"/>
    <w:rsid w:val="00291C54"/>
    <w:rsid w:val="00295B15"/>
    <w:rsid w:val="002968E0"/>
    <w:rsid w:val="002B1FDA"/>
    <w:rsid w:val="002B2025"/>
    <w:rsid w:val="002B69B2"/>
    <w:rsid w:val="002C1933"/>
    <w:rsid w:val="002C7983"/>
    <w:rsid w:val="002D282C"/>
    <w:rsid w:val="002D6F16"/>
    <w:rsid w:val="002D736F"/>
    <w:rsid w:val="002E0F47"/>
    <w:rsid w:val="002E1929"/>
    <w:rsid w:val="002E235D"/>
    <w:rsid w:val="002E7A03"/>
    <w:rsid w:val="002F110E"/>
    <w:rsid w:val="002F3465"/>
    <w:rsid w:val="002F4E68"/>
    <w:rsid w:val="002F7885"/>
    <w:rsid w:val="00300896"/>
    <w:rsid w:val="00302367"/>
    <w:rsid w:val="00302697"/>
    <w:rsid w:val="00305E75"/>
    <w:rsid w:val="00305FFD"/>
    <w:rsid w:val="00307001"/>
    <w:rsid w:val="00314C0F"/>
    <w:rsid w:val="003248D3"/>
    <w:rsid w:val="0033374A"/>
    <w:rsid w:val="00335523"/>
    <w:rsid w:val="0033571C"/>
    <w:rsid w:val="00336098"/>
    <w:rsid w:val="003421A1"/>
    <w:rsid w:val="003448DE"/>
    <w:rsid w:val="00354647"/>
    <w:rsid w:val="00356C1C"/>
    <w:rsid w:val="00366227"/>
    <w:rsid w:val="00377273"/>
    <w:rsid w:val="003845C1"/>
    <w:rsid w:val="003846B4"/>
    <w:rsid w:val="00385938"/>
    <w:rsid w:val="00387287"/>
    <w:rsid w:val="003923EA"/>
    <w:rsid w:val="00396356"/>
    <w:rsid w:val="003A12A8"/>
    <w:rsid w:val="003A4B8E"/>
    <w:rsid w:val="003B289A"/>
    <w:rsid w:val="003B45CE"/>
    <w:rsid w:val="003C0AFA"/>
    <w:rsid w:val="003C1AB8"/>
    <w:rsid w:val="003D096F"/>
    <w:rsid w:val="003D2E65"/>
    <w:rsid w:val="003D402E"/>
    <w:rsid w:val="003D607D"/>
    <w:rsid w:val="003D6FA2"/>
    <w:rsid w:val="003E1488"/>
    <w:rsid w:val="003E1D00"/>
    <w:rsid w:val="003E48F1"/>
    <w:rsid w:val="003F30A4"/>
    <w:rsid w:val="003F347A"/>
    <w:rsid w:val="00404F52"/>
    <w:rsid w:val="004118D5"/>
    <w:rsid w:val="00412D52"/>
    <w:rsid w:val="0041468C"/>
    <w:rsid w:val="00414917"/>
    <w:rsid w:val="00417D8F"/>
    <w:rsid w:val="00423E3E"/>
    <w:rsid w:val="00424A02"/>
    <w:rsid w:val="00427AF4"/>
    <w:rsid w:val="00431EEA"/>
    <w:rsid w:val="004321C4"/>
    <w:rsid w:val="004325D1"/>
    <w:rsid w:val="0043290B"/>
    <w:rsid w:val="0043549E"/>
    <w:rsid w:val="004361C3"/>
    <w:rsid w:val="0043751A"/>
    <w:rsid w:val="00441EFD"/>
    <w:rsid w:val="00451270"/>
    <w:rsid w:val="00451B94"/>
    <w:rsid w:val="0045231F"/>
    <w:rsid w:val="00454D36"/>
    <w:rsid w:val="00456F71"/>
    <w:rsid w:val="00457251"/>
    <w:rsid w:val="004609E3"/>
    <w:rsid w:val="0046217C"/>
    <w:rsid w:val="00462BF6"/>
    <w:rsid w:val="004647DA"/>
    <w:rsid w:val="0046793F"/>
    <w:rsid w:val="00470C65"/>
    <w:rsid w:val="00477808"/>
    <w:rsid w:val="00477D65"/>
    <w:rsid w:val="00477D6B"/>
    <w:rsid w:val="004809E2"/>
    <w:rsid w:val="00482538"/>
    <w:rsid w:val="00482FEF"/>
    <w:rsid w:val="00491A99"/>
    <w:rsid w:val="004965B5"/>
    <w:rsid w:val="004A41BF"/>
    <w:rsid w:val="004A6C37"/>
    <w:rsid w:val="004B2D1C"/>
    <w:rsid w:val="004B4506"/>
    <w:rsid w:val="004C1AAB"/>
    <w:rsid w:val="004C2060"/>
    <w:rsid w:val="004C3D5E"/>
    <w:rsid w:val="004C5EB6"/>
    <w:rsid w:val="004E297D"/>
    <w:rsid w:val="004F3BA7"/>
    <w:rsid w:val="004F4351"/>
    <w:rsid w:val="00500F8D"/>
    <w:rsid w:val="00517807"/>
    <w:rsid w:val="00524030"/>
    <w:rsid w:val="0053133D"/>
    <w:rsid w:val="00531B02"/>
    <w:rsid w:val="005332F0"/>
    <w:rsid w:val="00533753"/>
    <w:rsid w:val="005400B7"/>
    <w:rsid w:val="005439EE"/>
    <w:rsid w:val="00546025"/>
    <w:rsid w:val="0055013B"/>
    <w:rsid w:val="0055020E"/>
    <w:rsid w:val="00552F9B"/>
    <w:rsid w:val="00555DAB"/>
    <w:rsid w:val="00557BD9"/>
    <w:rsid w:val="00564764"/>
    <w:rsid w:val="00564E7F"/>
    <w:rsid w:val="00566D2E"/>
    <w:rsid w:val="00571B99"/>
    <w:rsid w:val="00583AE3"/>
    <w:rsid w:val="00584435"/>
    <w:rsid w:val="00587DC3"/>
    <w:rsid w:val="00590813"/>
    <w:rsid w:val="00595EE9"/>
    <w:rsid w:val="00596E4B"/>
    <w:rsid w:val="005A0C94"/>
    <w:rsid w:val="005A425D"/>
    <w:rsid w:val="005B744F"/>
    <w:rsid w:val="005C0AED"/>
    <w:rsid w:val="005C23D0"/>
    <w:rsid w:val="005D6B0F"/>
    <w:rsid w:val="005F1637"/>
    <w:rsid w:val="005F3338"/>
    <w:rsid w:val="005F710D"/>
    <w:rsid w:val="00605827"/>
    <w:rsid w:val="00610F97"/>
    <w:rsid w:val="00615D38"/>
    <w:rsid w:val="006222BF"/>
    <w:rsid w:val="00622E59"/>
    <w:rsid w:val="006258F0"/>
    <w:rsid w:val="00626822"/>
    <w:rsid w:val="00626CE4"/>
    <w:rsid w:val="00626D29"/>
    <w:rsid w:val="00630B92"/>
    <w:rsid w:val="00630EB7"/>
    <w:rsid w:val="00632B69"/>
    <w:rsid w:val="006371AC"/>
    <w:rsid w:val="00640E7C"/>
    <w:rsid w:val="00653CDB"/>
    <w:rsid w:val="00661881"/>
    <w:rsid w:val="00664F75"/>
    <w:rsid w:val="006655B8"/>
    <w:rsid w:val="00672250"/>
    <w:rsid w:val="00675021"/>
    <w:rsid w:val="00684201"/>
    <w:rsid w:val="006876F6"/>
    <w:rsid w:val="006924D9"/>
    <w:rsid w:val="006A06C6"/>
    <w:rsid w:val="006A1DA2"/>
    <w:rsid w:val="006B009D"/>
    <w:rsid w:val="006B1079"/>
    <w:rsid w:val="006B7FE2"/>
    <w:rsid w:val="006C1BB4"/>
    <w:rsid w:val="006C4F79"/>
    <w:rsid w:val="006D039D"/>
    <w:rsid w:val="006D5ECA"/>
    <w:rsid w:val="006D793E"/>
    <w:rsid w:val="006F2725"/>
    <w:rsid w:val="007015AA"/>
    <w:rsid w:val="00711AA4"/>
    <w:rsid w:val="0071500A"/>
    <w:rsid w:val="00716541"/>
    <w:rsid w:val="00720425"/>
    <w:rsid w:val="007224C8"/>
    <w:rsid w:val="00733214"/>
    <w:rsid w:val="00740BC3"/>
    <w:rsid w:val="00743D18"/>
    <w:rsid w:val="00745D02"/>
    <w:rsid w:val="00746953"/>
    <w:rsid w:val="00747351"/>
    <w:rsid w:val="0075039B"/>
    <w:rsid w:val="007567AF"/>
    <w:rsid w:val="00776837"/>
    <w:rsid w:val="007902BD"/>
    <w:rsid w:val="00793260"/>
    <w:rsid w:val="00794BE2"/>
    <w:rsid w:val="00795F3C"/>
    <w:rsid w:val="00797E75"/>
    <w:rsid w:val="007A5581"/>
    <w:rsid w:val="007B2091"/>
    <w:rsid w:val="007B3774"/>
    <w:rsid w:val="007B5584"/>
    <w:rsid w:val="007B71FE"/>
    <w:rsid w:val="007C4210"/>
    <w:rsid w:val="007C4C39"/>
    <w:rsid w:val="007D2C6F"/>
    <w:rsid w:val="007D781E"/>
    <w:rsid w:val="007E2106"/>
    <w:rsid w:val="007E663E"/>
    <w:rsid w:val="007F3009"/>
    <w:rsid w:val="007F5542"/>
    <w:rsid w:val="00800C22"/>
    <w:rsid w:val="00800EB0"/>
    <w:rsid w:val="008014C1"/>
    <w:rsid w:val="008113A7"/>
    <w:rsid w:val="00815082"/>
    <w:rsid w:val="00822800"/>
    <w:rsid w:val="00827A21"/>
    <w:rsid w:val="00831893"/>
    <w:rsid w:val="00834281"/>
    <w:rsid w:val="0084652C"/>
    <w:rsid w:val="00847470"/>
    <w:rsid w:val="00857FD1"/>
    <w:rsid w:val="00862A7C"/>
    <w:rsid w:val="008634DA"/>
    <w:rsid w:val="0086530D"/>
    <w:rsid w:val="008707D5"/>
    <w:rsid w:val="00874B27"/>
    <w:rsid w:val="00874F58"/>
    <w:rsid w:val="00875755"/>
    <w:rsid w:val="00880BEF"/>
    <w:rsid w:val="00882F9D"/>
    <w:rsid w:val="0088395E"/>
    <w:rsid w:val="00883E2A"/>
    <w:rsid w:val="008876EF"/>
    <w:rsid w:val="00890710"/>
    <w:rsid w:val="0089565C"/>
    <w:rsid w:val="0089572E"/>
    <w:rsid w:val="008A394F"/>
    <w:rsid w:val="008A57C1"/>
    <w:rsid w:val="008B2CC1"/>
    <w:rsid w:val="008B44CA"/>
    <w:rsid w:val="008B4D08"/>
    <w:rsid w:val="008B518C"/>
    <w:rsid w:val="008C1AE1"/>
    <w:rsid w:val="008C2869"/>
    <w:rsid w:val="008D1C05"/>
    <w:rsid w:val="008D1EA0"/>
    <w:rsid w:val="008D4595"/>
    <w:rsid w:val="008E1179"/>
    <w:rsid w:val="008E11EE"/>
    <w:rsid w:val="008E2A88"/>
    <w:rsid w:val="008E6BD6"/>
    <w:rsid w:val="008E7F4C"/>
    <w:rsid w:val="008F20AE"/>
    <w:rsid w:val="008F767A"/>
    <w:rsid w:val="009007F4"/>
    <w:rsid w:val="0090731E"/>
    <w:rsid w:val="009136C2"/>
    <w:rsid w:val="0091566A"/>
    <w:rsid w:val="00915F92"/>
    <w:rsid w:val="00917ACF"/>
    <w:rsid w:val="0092100E"/>
    <w:rsid w:val="0094445F"/>
    <w:rsid w:val="0094596A"/>
    <w:rsid w:val="009475E4"/>
    <w:rsid w:val="0096247A"/>
    <w:rsid w:val="00962586"/>
    <w:rsid w:val="00966A22"/>
    <w:rsid w:val="00970118"/>
    <w:rsid w:val="009711D9"/>
    <w:rsid w:val="00972F03"/>
    <w:rsid w:val="009771B0"/>
    <w:rsid w:val="00981479"/>
    <w:rsid w:val="00984A68"/>
    <w:rsid w:val="00984E8C"/>
    <w:rsid w:val="00987A2B"/>
    <w:rsid w:val="00995B1F"/>
    <w:rsid w:val="0099641E"/>
    <w:rsid w:val="00996546"/>
    <w:rsid w:val="00996BF4"/>
    <w:rsid w:val="0099792A"/>
    <w:rsid w:val="009A0425"/>
    <w:rsid w:val="009A0C8B"/>
    <w:rsid w:val="009A1BD5"/>
    <w:rsid w:val="009A24EB"/>
    <w:rsid w:val="009A5CA6"/>
    <w:rsid w:val="009B1A06"/>
    <w:rsid w:val="009B3BF6"/>
    <w:rsid w:val="009B4B01"/>
    <w:rsid w:val="009B6057"/>
    <w:rsid w:val="009B6241"/>
    <w:rsid w:val="009C0C68"/>
    <w:rsid w:val="009C16C0"/>
    <w:rsid w:val="009C43D6"/>
    <w:rsid w:val="009D3B42"/>
    <w:rsid w:val="009E067F"/>
    <w:rsid w:val="009E4A29"/>
    <w:rsid w:val="009E61A3"/>
    <w:rsid w:val="009F07EC"/>
    <w:rsid w:val="009F29D1"/>
    <w:rsid w:val="009F39EF"/>
    <w:rsid w:val="009F4053"/>
    <w:rsid w:val="009F478C"/>
    <w:rsid w:val="00A16FC0"/>
    <w:rsid w:val="00A22544"/>
    <w:rsid w:val="00A25D1E"/>
    <w:rsid w:val="00A30419"/>
    <w:rsid w:val="00A32C9E"/>
    <w:rsid w:val="00A35E81"/>
    <w:rsid w:val="00A44C68"/>
    <w:rsid w:val="00A46A11"/>
    <w:rsid w:val="00A50097"/>
    <w:rsid w:val="00A56A57"/>
    <w:rsid w:val="00A67A11"/>
    <w:rsid w:val="00A67ABB"/>
    <w:rsid w:val="00A7090E"/>
    <w:rsid w:val="00A73960"/>
    <w:rsid w:val="00A73FD2"/>
    <w:rsid w:val="00A74CFF"/>
    <w:rsid w:val="00A849D8"/>
    <w:rsid w:val="00AA1269"/>
    <w:rsid w:val="00AA30F3"/>
    <w:rsid w:val="00AA3A60"/>
    <w:rsid w:val="00AA7B1E"/>
    <w:rsid w:val="00AB1C17"/>
    <w:rsid w:val="00AB613D"/>
    <w:rsid w:val="00AB6580"/>
    <w:rsid w:val="00AC289D"/>
    <w:rsid w:val="00AD2B59"/>
    <w:rsid w:val="00AD2F29"/>
    <w:rsid w:val="00AE15AB"/>
    <w:rsid w:val="00AE7F20"/>
    <w:rsid w:val="00AF145F"/>
    <w:rsid w:val="00B06933"/>
    <w:rsid w:val="00B1321B"/>
    <w:rsid w:val="00B155F0"/>
    <w:rsid w:val="00B16401"/>
    <w:rsid w:val="00B17B8C"/>
    <w:rsid w:val="00B17D8F"/>
    <w:rsid w:val="00B23D8C"/>
    <w:rsid w:val="00B24F35"/>
    <w:rsid w:val="00B26FB5"/>
    <w:rsid w:val="00B3623A"/>
    <w:rsid w:val="00B4087E"/>
    <w:rsid w:val="00B408DA"/>
    <w:rsid w:val="00B41F2B"/>
    <w:rsid w:val="00B44E88"/>
    <w:rsid w:val="00B50E8D"/>
    <w:rsid w:val="00B532B2"/>
    <w:rsid w:val="00B55B88"/>
    <w:rsid w:val="00B57399"/>
    <w:rsid w:val="00B65A0A"/>
    <w:rsid w:val="00B6721B"/>
    <w:rsid w:val="00B67CDC"/>
    <w:rsid w:val="00B72D36"/>
    <w:rsid w:val="00B760FD"/>
    <w:rsid w:val="00B91622"/>
    <w:rsid w:val="00B955E6"/>
    <w:rsid w:val="00B96C4A"/>
    <w:rsid w:val="00BA09F7"/>
    <w:rsid w:val="00BB0A93"/>
    <w:rsid w:val="00BB5D57"/>
    <w:rsid w:val="00BB6884"/>
    <w:rsid w:val="00BC0232"/>
    <w:rsid w:val="00BC0779"/>
    <w:rsid w:val="00BC4164"/>
    <w:rsid w:val="00BC45DE"/>
    <w:rsid w:val="00BC5C46"/>
    <w:rsid w:val="00BC75B9"/>
    <w:rsid w:val="00BD050F"/>
    <w:rsid w:val="00BD2DCC"/>
    <w:rsid w:val="00BE01BC"/>
    <w:rsid w:val="00BE201E"/>
    <w:rsid w:val="00BE370A"/>
    <w:rsid w:val="00BE63F2"/>
    <w:rsid w:val="00BF2677"/>
    <w:rsid w:val="00BF3B1D"/>
    <w:rsid w:val="00BF50AA"/>
    <w:rsid w:val="00C10C82"/>
    <w:rsid w:val="00C118B8"/>
    <w:rsid w:val="00C12C95"/>
    <w:rsid w:val="00C1610B"/>
    <w:rsid w:val="00C16675"/>
    <w:rsid w:val="00C21E2F"/>
    <w:rsid w:val="00C24091"/>
    <w:rsid w:val="00C33BDD"/>
    <w:rsid w:val="00C4656A"/>
    <w:rsid w:val="00C50D0A"/>
    <w:rsid w:val="00C53EE2"/>
    <w:rsid w:val="00C616E6"/>
    <w:rsid w:val="00C625FA"/>
    <w:rsid w:val="00C65957"/>
    <w:rsid w:val="00C72270"/>
    <w:rsid w:val="00C72EF9"/>
    <w:rsid w:val="00C770F2"/>
    <w:rsid w:val="00C835DF"/>
    <w:rsid w:val="00C90559"/>
    <w:rsid w:val="00C92A27"/>
    <w:rsid w:val="00C956BB"/>
    <w:rsid w:val="00C97026"/>
    <w:rsid w:val="00CA0755"/>
    <w:rsid w:val="00CA2251"/>
    <w:rsid w:val="00CC048A"/>
    <w:rsid w:val="00CC3A13"/>
    <w:rsid w:val="00CD185A"/>
    <w:rsid w:val="00CD4231"/>
    <w:rsid w:val="00CD56B4"/>
    <w:rsid w:val="00CD5799"/>
    <w:rsid w:val="00CE3D42"/>
    <w:rsid w:val="00CE49EC"/>
    <w:rsid w:val="00CF4282"/>
    <w:rsid w:val="00D02D6D"/>
    <w:rsid w:val="00D141B5"/>
    <w:rsid w:val="00D16BC7"/>
    <w:rsid w:val="00D2448D"/>
    <w:rsid w:val="00D25485"/>
    <w:rsid w:val="00D32001"/>
    <w:rsid w:val="00D43BBE"/>
    <w:rsid w:val="00D443C8"/>
    <w:rsid w:val="00D52058"/>
    <w:rsid w:val="00D5511E"/>
    <w:rsid w:val="00D55B1F"/>
    <w:rsid w:val="00D56C7C"/>
    <w:rsid w:val="00D61285"/>
    <w:rsid w:val="00D63021"/>
    <w:rsid w:val="00D63E3F"/>
    <w:rsid w:val="00D668C7"/>
    <w:rsid w:val="00D71B4D"/>
    <w:rsid w:val="00D90289"/>
    <w:rsid w:val="00D9087A"/>
    <w:rsid w:val="00D91ABB"/>
    <w:rsid w:val="00D93D55"/>
    <w:rsid w:val="00D964D9"/>
    <w:rsid w:val="00D966A7"/>
    <w:rsid w:val="00D968D8"/>
    <w:rsid w:val="00D97733"/>
    <w:rsid w:val="00DA1F43"/>
    <w:rsid w:val="00DA533C"/>
    <w:rsid w:val="00DA74D6"/>
    <w:rsid w:val="00DB24B4"/>
    <w:rsid w:val="00DB56DA"/>
    <w:rsid w:val="00DB7AB3"/>
    <w:rsid w:val="00DC4C60"/>
    <w:rsid w:val="00DC684F"/>
    <w:rsid w:val="00DD0611"/>
    <w:rsid w:val="00DD3B94"/>
    <w:rsid w:val="00DE3268"/>
    <w:rsid w:val="00DE7E07"/>
    <w:rsid w:val="00E0079A"/>
    <w:rsid w:val="00E02B82"/>
    <w:rsid w:val="00E15C05"/>
    <w:rsid w:val="00E2266A"/>
    <w:rsid w:val="00E230ED"/>
    <w:rsid w:val="00E239B9"/>
    <w:rsid w:val="00E26354"/>
    <w:rsid w:val="00E30E7B"/>
    <w:rsid w:val="00E31276"/>
    <w:rsid w:val="00E32D77"/>
    <w:rsid w:val="00E34A8D"/>
    <w:rsid w:val="00E352D5"/>
    <w:rsid w:val="00E371F8"/>
    <w:rsid w:val="00E41713"/>
    <w:rsid w:val="00E4251C"/>
    <w:rsid w:val="00E444DA"/>
    <w:rsid w:val="00E45512"/>
    <w:rsid w:val="00E45C84"/>
    <w:rsid w:val="00E504E5"/>
    <w:rsid w:val="00E50F73"/>
    <w:rsid w:val="00E511DB"/>
    <w:rsid w:val="00E51870"/>
    <w:rsid w:val="00E5588E"/>
    <w:rsid w:val="00E6020B"/>
    <w:rsid w:val="00E61F34"/>
    <w:rsid w:val="00E62A95"/>
    <w:rsid w:val="00E64001"/>
    <w:rsid w:val="00E67AF4"/>
    <w:rsid w:val="00E80411"/>
    <w:rsid w:val="00E900EB"/>
    <w:rsid w:val="00E92CEB"/>
    <w:rsid w:val="00E9509D"/>
    <w:rsid w:val="00EA1826"/>
    <w:rsid w:val="00EA1BDB"/>
    <w:rsid w:val="00EA39FA"/>
    <w:rsid w:val="00EA4FA4"/>
    <w:rsid w:val="00EA5712"/>
    <w:rsid w:val="00EA6B40"/>
    <w:rsid w:val="00EB1E2A"/>
    <w:rsid w:val="00EB6473"/>
    <w:rsid w:val="00EB7A3E"/>
    <w:rsid w:val="00EC401A"/>
    <w:rsid w:val="00EC52C6"/>
    <w:rsid w:val="00EC62B4"/>
    <w:rsid w:val="00ED24A2"/>
    <w:rsid w:val="00ED3CF5"/>
    <w:rsid w:val="00ED3DDC"/>
    <w:rsid w:val="00ED478B"/>
    <w:rsid w:val="00ED4D5E"/>
    <w:rsid w:val="00EE0182"/>
    <w:rsid w:val="00EE230B"/>
    <w:rsid w:val="00EF3E11"/>
    <w:rsid w:val="00EF43E3"/>
    <w:rsid w:val="00EF530A"/>
    <w:rsid w:val="00EF534F"/>
    <w:rsid w:val="00EF6622"/>
    <w:rsid w:val="00EF78A9"/>
    <w:rsid w:val="00F01823"/>
    <w:rsid w:val="00F056F7"/>
    <w:rsid w:val="00F06269"/>
    <w:rsid w:val="00F2078A"/>
    <w:rsid w:val="00F21B9B"/>
    <w:rsid w:val="00F23E5F"/>
    <w:rsid w:val="00F36C5C"/>
    <w:rsid w:val="00F46D5A"/>
    <w:rsid w:val="00F47278"/>
    <w:rsid w:val="00F55408"/>
    <w:rsid w:val="00F66152"/>
    <w:rsid w:val="00F67C0A"/>
    <w:rsid w:val="00F738BE"/>
    <w:rsid w:val="00F74996"/>
    <w:rsid w:val="00F7539C"/>
    <w:rsid w:val="00F80845"/>
    <w:rsid w:val="00F84474"/>
    <w:rsid w:val="00F857DD"/>
    <w:rsid w:val="00F85AB7"/>
    <w:rsid w:val="00F903F3"/>
    <w:rsid w:val="00F913FF"/>
    <w:rsid w:val="00F95192"/>
    <w:rsid w:val="00F97F91"/>
    <w:rsid w:val="00FA0F0D"/>
    <w:rsid w:val="00FA6AC0"/>
    <w:rsid w:val="00FB00FF"/>
    <w:rsid w:val="00FB0888"/>
    <w:rsid w:val="00FB6E2F"/>
    <w:rsid w:val="00FC02D9"/>
    <w:rsid w:val="00FC2F17"/>
    <w:rsid w:val="00FC6892"/>
    <w:rsid w:val="00FD2B0B"/>
    <w:rsid w:val="00FD59D1"/>
    <w:rsid w:val="00FD63DD"/>
    <w:rsid w:val="00FD7B53"/>
    <w:rsid w:val="00FE2870"/>
    <w:rsid w:val="00FF1685"/>
    <w:rsid w:val="00FF3721"/>
    <w:rsid w:val="00FF63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E50F73"/>
    <w:pPr>
      <w:keepNext/>
      <w:keepLines/>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qFormat/>
    <w:rsid w:val="00E50F73"/>
    <w:pPr>
      <w:spacing w:before="280" w:after="100"/>
      <w:outlineLvl w:val="5"/>
    </w:pPr>
    <w:rPr>
      <w:rFonts w:ascii="Cambria" w:eastAsia="Times New Roman" w:hAnsi="Cambria" w:cs="Times New Roman"/>
      <w:i/>
      <w:iCs/>
      <w:color w:val="4F81BD"/>
      <w:sz w:val="20"/>
    </w:rPr>
  </w:style>
  <w:style w:type="paragraph" w:styleId="Heading7">
    <w:name w:val="heading 7"/>
    <w:basedOn w:val="Normal"/>
    <w:next w:val="Normal"/>
    <w:link w:val="Heading7Char"/>
    <w:uiPriority w:val="9"/>
    <w:qFormat/>
    <w:rsid w:val="00E50F73"/>
    <w:pPr>
      <w:spacing w:before="320" w:after="100"/>
      <w:outlineLvl w:val="6"/>
    </w:pPr>
    <w:rPr>
      <w:rFonts w:ascii="Cambria" w:eastAsia="Times New Roman" w:hAnsi="Cambria" w:cs="Times New Roman"/>
      <w:b/>
      <w:bCs/>
      <w:color w:val="9BBB59"/>
      <w:sz w:val="20"/>
    </w:rPr>
  </w:style>
  <w:style w:type="paragraph" w:styleId="Heading8">
    <w:name w:val="heading 8"/>
    <w:basedOn w:val="Normal"/>
    <w:next w:val="Normal"/>
    <w:link w:val="Heading8Char"/>
    <w:uiPriority w:val="9"/>
    <w:qFormat/>
    <w:rsid w:val="00E50F73"/>
    <w:pPr>
      <w:spacing w:before="320" w:after="100"/>
      <w:outlineLvl w:val="7"/>
    </w:pPr>
    <w:rPr>
      <w:rFonts w:ascii="Cambria" w:eastAsia="Times New Roman" w:hAnsi="Cambria" w:cs="Times New Roman"/>
      <w:b/>
      <w:bCs/>
      <w:i/>
      <w:iCs/>
      <w:color w:val="9BBB59"/>
      <w:sz w:val="20"/>
    </w:rPr>
  </w:style>
  <w:style w:type="paragraph" w:styleId="Heading9">
    <w:name w:val="heading 9"/>
    <w:basedOn w:val="Normal"/>
    <w:next w:val="Normal"/>
    <w:link w:val="Heading9Char"/>
    <w:uiPriority w:val="9"/>
    <w:qFormat/>
    <w:rsid w:val="00E50F73"/>
    <w:pPr>
      <w:spacing w:before="320" w:after="100"/>
      <w:outlineLvl w:val="8"/>
    </w:pPr>
    <w:rPr>
      <w:rFonts w:ascii="Cambria" w:eastAsia="Times New Roman" w:hAnsi="Cambria" w:cs="Times New Roman"/>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character" w:customStyle="1" w:styleId="Heading5Char">
    <w:name w:val="Heading 5 Char"/>
    <w:basedOn w:val="DefaultParagraphFont"/>
    <w:link w:val="Heading5"/>
    <w:uiPriority w:val="9"/>
    <w:rsid w:val="00E50F73"/>
    <w:rPr>
      <w:rFonts w:asciiTheme="majorHAnsi" w:eastAsiaTheme="majorEastAsia" w:hAnsiTheme="majorHAnsi" w:cstheme="majorBidi"/>
      <w:color w:val="243F60" w:themeColor="accent1" w:themeShade="7F"/>
      <w:sz w:val="22"/>
      <w:lang w:val="en-US" w:eastAsia="zh-CN"/>
    </w:rPr>
  </w:style>
  <w:style w:type="character" w:customStyle="1" w:styleId="Heading6Char">
    <w:name w:val="Heading 6 Char"/>
    <w:basedOn w:val="DefaultParagraphFont"/>
    <w:link w:val="Heading6"/>
    <w:uiPriority w:val="9"/>
    <w:rsid w:val="00E50F73"/>
    <w:rPr>
      <w:rFonts w:ascii="Cambria" w:hAnsi="Cambria"/>
      <w:i/>
      <w:iCs/>
      <w:color w:val="4F81BD"/>
    </w:rPr>
  </w:style>
  <w:style w:type="character" w:customStyle="1" w:styleId="Heading7Char">
    <w:name w:val="Heading 7 Char"/>
    <w:basedOn w:val="DefaultParagraphFont"/>
    <w:link w:val="Heading7"/>
    <w:uiPriority w:val="9"/>
    <w:rsid w:val="00E50F73"/>
    <w:rPr>
      <w:rFonts w:ascii="Cambria" w:hAnsi="Cambria"/>
      <w:b/>
      <w:bCs/>
      <w:color w:val="9BBB59"/>
    </w:rPr>
  </w:style>
  <w:style w:type="character" w:customStyle="1" w:styleId="Heading8Char">
    <w:name w:val="Heading 8 Char"/>
    <w:basedOn w:val="DefaultParagraphFont"/>
    <w:link w:val="Heading8"/>
    <w:uiPriority w:val="9"/>
    <w:rsid w:val="00E50F73"/>
    <w:rPr>
      <w:rFonts w:ascii="Cambria" w:hAnsi="Cambria"/>
      <w:b/>
      <w:bCs/>
      <w:i/>
      <w:iCs/>
      <w:color w:val="9BBB59"/>
    </w:rPr>
  </w:style>
  <w:style w:type="character" w:customStyle="1" w:styleId="Heading9Char">
    <w:name w:val="Heading 9 Char"/>
    <w:basedOn w:val="DefaultParagraphFont"/>
    <w:link w:val="Heading9"/>
    <w:uiPriority w:val="9"/>
    <w:rsid w:val="00E50F73"/>
    <w:rPr>
      <w:rFonts w:ascii="Cambria" w:hAnsi="Cambria"/>
      <w:i/>
      <w:iCs/>
      <w:color w:val="9BBB59"/>
    </w:rPr>
  </w:style>
  <w:style w:type="character" w:customStyle="1" w:styleId="FootnoteTextChar">
    <w:name w:val="Footnote Text Char"/>
    <w:aliases w:val="Footnote Char"/>
    <w:link w:val="FootnoteText"/>
    <w:semiHidden/>
    <w:locked/>
    <w:rsid w:val="00E50F73"/>
    <w:rPr>
      <w:rFonts w:ascii="Arial" w:eastAsia="SimSun" w:hAnsi="Arial" w:cs="Arial"/>
      <w:sz w:val="18"/>
      <w:lang w:val="es-ES" w:eastAsia="zh-CN"/>
    </w:rPr>
  </w:style>
  <w:style w:type="character" w:customStyle="1" w:styleId="HeaderChar">
    <w:name w:val="Header Char"/>
    <w:link w:val="Header"/>
    <w:uiPriority w:val="99"/>
    <w:locked/>
    <w:rsid w:val="00E50F73"/>
    <w:rPr>
      <w:rFonts w:ascii="Arial" w:eastAsia="SimSun" w:hAnsi="Arial" w:cs="Arial"/>
      <w:sz w:val="22"/>
      <w:lang w:val="es-ES" w:eastAsia="zh-CN"/>
    </w:rPr>
  </w:style>
  <w:style w:type="paragraph" w:styleId="TOC3">
    <w:name w:val="toc 3"/>
    <w:basedOn w:val="Normal"/>
    <w:next w:val="Normal"/>
    <w:autoRedefine/>
    <w:uiPriority w:val="39"/>
    <w:rsid w:val="00E50F73"/>
    <w:pPr>
      <w:tabs>
        <w:tab w:val="left" w:pos="851"/>
        <w:tab w:val="right" w:leader="dot" w:pos="9345"/>
      </w:tabs>
      <w:ind w:left="440"/>
    </w:pPr>
    <w:rPr>
      <w:lang w:val="en-US"/>
    </w:rPr>
  </w:style>
  <w:style w:type="paragraph" w:styleId="TOC1">
    <w:name w:val="toc 1"/>
    <w:basedOn w:val="Normal"/>
    <w:next w:val="Normal"/>
    <w:autoRedefine/>
    <w:uiPriority w:val="39"/>
    <w:rsid w:val="00E50F73"/>
    <w:pPr>
      <w:spacing w:before="120" w:after="120"/>
    </w:pPr>
    <w:rPr>
      <w:rFonts w:ascii="Arial Bold" w:hAnsi="Arial Bold"/>
      <w:b/>
      <w:caps/>
      <w:lang w:val="en-US"/>
    </w:rPr>
  </w:style>
  <w:style w:type="paragraph" w:styleId="TOC2">
    <w:name w:val="toc 2"/>
    <w:basedOn w:val="Normal"/>
    <w:next w:val="Normal"/>
    <w:autoRedefine/>
    <w:uiPriority w:val="39"/>
    <w:rsid w:val="00E50F73"/>
    <w:pPr>
      <w:spacing w:before="120" w:after="120"/>
      <w:ind w:left="221"/>
    </w:pPr>
    <w:rPr>
      <w:caps/>
      <w:lang w:val="en-US"/>
    </w:rPr>
  </w:style>
  <w:style w:type="character" w:styleId="FootnoteReference">
    <w:name w:val="footnote reference"/>
    <w:rsid w:val="00E50F73"/>
    <w:rPr>
      <w:rFonts w:cs="Times New Roman"/>
      <w:vertAlign w:val="superscript"/>
    </w:rPr>
  </w:style>
  <w:style w:type="character" w:styleId="Hyperlink">
    <w:name w:val="Hyperlink"/>
    <w:uiPriority w:val="99"/>
    <w:rsid w:val="00E50F73"/>
    <w:rPr>
      <w:color w:val="0000FF"/>
      <w:u w:val="single"/>
    </w:rPr>
  </w:style>
  <w:style w:type="paragraph" w:styleId="BodyText3">
    <w:name w:val="Body Text 3"/>
    <w:basedOn w:val="Normal"/>
    <w:link w:val="BodyText3Char"/>
    <w:rsid w:val="00E50F73"/>
    <w:pPr>
      <w:spacing w:after="120" w:line="260" w:lineRule="atLeast"/>
      <w:ind w:left="1021"/>
    </w:pPr>
    <w:rPr>
      <w:rFonts w:eastAsia="Times New Roman" w:cs="Times New Roman"/>
      <w:sz w:val="16"/>
      <w:szCs w:val="16"/>
    </w:rPr>
  </w:style>
  <w:style w:type="character" w:customStyle="1" w:styleId="BodyText3Char">
    <w:name w:val="Body Text 3 Char"/>
    <w:basedOn w:val="DefaultParagraphFont"/>
    <w:link w:val="BodyText3"/>
    <w:rsid w:val="00E50F73"/>
    <w:rPr>
      <w:rFonts w:ascii="Arial" w:hAnsi="Arial"/>
      <w:sz w:val="16"/>
      <w:szCs w:val="16"/>
    </w:rPr>
  </w:style>
  <w:style w:type="paragraph" w:customStyle="1" w:styleId="MediumGrid1-Accent21">
    <w:name w:val="Medium Grid 1 - Accent 21"/>
    <w:basedOn w:val="Normal"/>
    <w:uiPriority w:val="34"/>
    <w:qFormat/>
    <w:rsid w:val="00E50F73"/>
    <w:pPr>
      <w:spacing w:after="200" w:line="276" w:lineRule="auto"/>
      <w:ind w:left="720"/>
      <w:contextualSpacing/>
    </w:pPr>
    <w:rPr>
      <w:rFonts w:ascii="Times New Roman" w:eastAsia="Calibri" w:hAnsi="Times New Roman" w:cs="Times New Roman"/>
      <w:sz w:val="28"/>
      <w:szCs w:val="22"/>
      <w:lang w:val="en-US" w:eastAsia="en-US"/>
    </w:rPr>
  </w:style>
  <w:style w:type="character" w:styleId="CommentReference">
    <w:name w:val="annotation reference"/>
    <w:uiPriority w:val="99"/>
    <w:rsid w:val="00E50F73"/>
    <w:rPr>
      <w:sz w:val="18"/>
      <w:szCs w:val="18"/>
    </w:rPr>
  </w:style>
  <w:style w:type="paragraph" w:styleId="CommentSubject">
    <w:name w:val="annotation subject"/>
    <w:basedOn w:val="CommentText"/>
    <w:next w:val="CommentText"/>
    <w:link w:val="CommentSubjectChar"/>
    <w:rsid w:val="00E50F73"/>
    <w:rPr>
      <w:rFonts w:cs="Times New Roman"/>
      <w:b/>
      <w:bCs/>
    </w:rPr>
  </w:style>
  <w:style w:type="character" w:customStyle="1" w:styleId="CommentTextChar">
    <w:name w:val="Comment Text Char"/>
    <w:basedOn w:val="DefaultParagraphFont"/>
    <w:link w:val="CommentText"/>
    <w:uiPriority w:val="99"/>
    <w:rsid w:val="00E50F73"/>
    <w:rPr>
      <w:rFonts w:ascii="Arial" w:eastAsia="SimSun" w:hAnsi="Arial" w:cs="Arial"/>
      <w:sz w:val="18"/>
      <w:lang w:val="es-ES" w:eastAsia="zh-CN"/>
    </w:rPr>
  </w:style>
  <w:style w:type="character" w:customStyle="1" w:styleId="CommentSubjectChar">
    <w:name w:val="Comment Subject Char"/>
    <w:basedOn w:val="CommentTextChar"/>
    <w:link w:val="CommentSubject"/>
    <w:rsid w:val="00E50F73"/>
    <w:rPr>
      <w:rFonts w:ascii="Arial" w:eastAsia="SimSun" w:hAnsi="Arial" w:cs="Arial"/>
      <w:b/>
      <w:bCs/>
      <w:sz w:val="18"/>
      <w:lang w:val="es-ES" w:eastAsia="zh-CN"/>
    </w:rPr>
  </w:style>
  <w:style w:type="table" w:styleId="TableGrid">
    <w:name w:val="Table Grid"/>
    <w:basedOn w:val="TableNormal"/>
    <w:uiPriority w:val="59"/>
    <w:rsid w:val="00E50F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0F73"/>
    <w:rPr>
      <w:rFonts w:ascii="Arial" w:eastAsia="SimSun" w:hAnsi="Arial" w:cs="Arial"/>
      <w:b/>
      <w:bCs/>
      <w:caps/>
      <w:kern w:val="32"/>
      <w:sz w:val="22"/>
      <w:szCs w:val="32"/>
      <w:lang w:val="es-ES" w:eastAsia="zh-CN"/>
    </w:rPr>
  </w:style>
  <w:style w:type="character" w:customStyle="1" w:styleId="Heading3Char">
    <w:name w:val="Heading 3 Char"/>
    <w:link w:val="Heading3"/>
    <w:uiPriority w:val="9"/>
    <w:rsid w:val="00E50F73"/>
    <w:rPr>
      <w:rFonts w:ascii="Arial" w:eastAsia="SimSun" w:hAnsi="Arial" w:cs="Arial"/>
      <w:bCs/>
      <w:sz w:val="22"/>
      <w:szCs w:val="26"/>
      <w:u w:val="single"/>
      <w:lang w:val="es-ES" w:eastAsia="zh-CN"/>
    </w:rPr>
  </w:style>
  <w:style w:type="paragraph" w:styleId="Revision">
    <w:name w:val="Revision"/>
    <w:hidden/>
    <w:uiPriority w:val="99"/>
    <w:semiHidden/>
    <w:rsid w:val="00E50F73"/>
    <w:rPr>
      <w:rFonts w:ascii="Arial" w:eastAsia="SimSun" w:hAnsi="Arial" w:cs="Arial"/>
      <w:sz w:val="22"/>
      <w:lang w:val="en-US" w:eastAsia="zh-CN"/>
    </w:rPr>
  </w:style>
  <w:style w:type="paragraph" w:styleId="NormalWeb">
    <w:name w:val="Normal (Web)"/>
    <w:basedOn w:val="Normal"/>
    <w:rsid w:val="00E50F73"/>
    <w:rPr>
      <w:rFonts w:ascii="Times New Roman" w:hAnsi="Times New Roman" w:cs="Times New Roman"/>
      <w:sz w:val="24"/>
      <w:szCs w:val="24"/>
      <w:lang w:val="en-US"/>
    </w:rPr>
  </w:style>
  <w:style w:type="paragraph" w:styleId="ListParagraph">
    <w:name w:val="List Paragraph"/>
    <w:basedOn w:val="Normal"/>
    <w:uiPriority w:val="34"/>
    <w:qFormat/>
    <w:rsid w:val="00E50F73"/>
    <w:pPr>
      <w:ind w:left="720"/>
      <w:contextualSpacing/>
    </w:pPr>
    <w:rPr>
      <w:lang w:val="en-US"/>
    </w:rPr>
  </w:style>
  <w:style w:type="character" w:customStyle="1" w:styleId="Endofdocument-AnnexChar">
    <w:name w:val="[End of document - Annex] Char"/>
    <w:link w:val="Endofdocument-Annex"/>
    <w:rsid w:val="00E50F73"/>
    <w:rPr>
      <w:rFonts w:ascii="Arial" w:eastAsia="SimSun" w:hAnsi="Arial" w:cs="Arial"/>
      <w:sz w:val="22"/>
      <w:lang w:val="en-US" w:eastAsia="zh-CN"/>
    </w:rPr>
  </w:style>
  <w:style w:type="paragraph" w:styleId="TOCHeading">
    <w:name w:val="TOC Heading"/>
    <w:basedOn w:val="Heading1"/>
    <w:next w:val="Normal"/>
    <w:uiPriority w:val="39"/>
    <w:unhideWhenUsed/>
    <w:qFormat/>
    <w:rsid w:val="00E50F7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customStyle="1" w:styleId="BodyTextChar">
    <w:name w:val="Body Text Char"/>
    <w:basedOn w:val="DefaultParagraphFont"/>
    <w:link w:val="BodyText"/>
    <w:rsid w:val="00E50F73"/>
    <w:rPr>
      <w:rFonts w:ascii="Arial" w:eastAsia="SimSun" w:hAnsi="Arial" w:cs="Arial"/>
      <w:sz w:val="22"/>
      <w:lang w:val="es-ES" w:eastAsia="zh-CN"/>
    </w:rPr>
  </w:style>
  <w:style w:type="character" w:customStyle="1" w:styleId="Heading2Char">
    <w:name w:val="Heading 2 Char"/>
    <w:link w:val="Heading2"/>
    <w:uiPriority w:val="9"/>
    <w:rsid w:val="00E50F73"/>
    <w:rPr>
      <w:rFonts w:ascii="Arial" w:eastAsia="SimSun" w:hAnsi="Arial" w:cs="Arial"/>
      <w:bCs/>
      <w:iCs/>
      <w:caps/>
      <w:sz w:val="22"/>
      <w:szCs w:val="28"/>
      <w:lang w:val="es-ES" w:eastAsia="zh-CN"/>
    </w:rPr>
  </w:style>
  <w:style w:type="paragraph" w:customStyle="1" w:styleId="Reporttext">
    <w:name w:val="Report text"/>
    <w:link w:val="ReporttextChar"/>
    <w:rsid w:val="00E50F73"/>
    <w:pPr>
      <w:spacing w:before="120"/>
      <w:ind w:firstLine="360"/>
    </w:pPr>
    <w:rPr>
      <w:sz w:val="22"/>
      <w:szCs w:val="22"/>
      <w:lang w:val="en-US" w:eastAsia="en-US"/>
    </w:rPr>
  </w:style>
  <w:style w:type="character" w:customStyle="1" w:styleId="ReporttextChar">
    <w:name w:val="Report text Char"/>
    <w:link w:val="Reporttext"/>
    <w:rsid w:val="00E50F73"/>
    <w:rPr>
      <w:sz w:val="22"/>
      <w:szCs w:val="22"/>
      <w:lang w:val="en-US" w:eastAsia="en-US"/>
    </w:rPr>
  </w:style>
  <w:style w:type="paragraph" w:customStyle="1" w:styleId="Bullets">
    <w:name w:val="Bullets"/>
    <w:basedOn w:val="Reporttext"/>
    <w:link w:val="BulletsChar"/>
    <w:rsid w:val="00E50F73"/>
    <w:pPr>
      <w:numPr>
        <w:numId w:val="4"/>
      </w:numPr>
      <w:ind w:left="720" w:hanging="288"/>
    </w:pPr>
  </w:style>
  <w:style w:type="character" w:customStyle="1" w:styleId="BulletsChar">
    <w:name w:val="Bullets Char"/>
    <w:basedOn w:val="ReporttextChar"/>
    <w:link w:val="Bullets"/>
    <w:rsid w:val="00E50F73"/>
    <w:rPr>
      <w:sz w:val="22"/>
      <w:szCs w:val="22"/>
      <w:lang w:val="en-US" w:eastAsia="en-US"/>
    </w:rPr>
  </w:style>
  <w:style w:type="paragraph" w:customStyle="1" w:styleId="Numbers">
    <w:name w:val="Numbers"/>
    <w:basedOn w:val="Reporttext"/>
    <w:rsid w:val="00E50F73"/>
    <w:pPr>
      <w:numPr>
        <w:numId w:val="6"/>
      </w:numPr>
      <w:tabs>
        <w:tab w:val="clear" w:pos="792"/>
        <w:tab w:val="num" w:pos="567"/>
      </w:tabs>
      <w:ind w:left="0" w:firstLine="0"/>
    </w:pPr>
  </w:style>
  <w:style w:type="character" w:customStyle="1" w:styleId="FooterChar">
    <w:name w:val="Footer Char"/>
    <w:link w:val="Footer"/>
    <w:uiPriority w:val="99"/>
    <w:rsid w:val="00E50F73"/>
    <w:rPr>
      <w:rFonts w:ascii="Arial" w:eastAsia="SimSun" w:hAnsi="Arial" w:cs="Arial"/>
      <w:sz w:val="22"/>
      <w:lang w:val="es-ES" w:eastAsia="zh-CN"/>
    </w:rPr>
  </w:style>
  <w:style w:type="paragraph" w:styleId="TOC9">
    <w:name w:val="toc 9"/>
    <w:basedOn w:val="Normal"/>
    <w:next w:val="Normal"/>
    <w:autoRedefine/>
    <w:uiPriority w:val="39"/>
    <w:semiHidden/>
    <w:unhideWhenUsed/>
    <w:rsid w:val="00E50F73"/>
    <w:pPr>
      <w:spacing w:after="100"/>
      <w:ind w:left="1920" w:firstLine="360"/>
    </w:pPr>
    <w:rPr>
      <w:rFonts w:ascii="Calibri" w:eastAsia="Times New Roman" w:hAnsi="Calibri" w:cs="Times New Roman"/>
      <w:szCs w:val="22"/>
      <w:lang w:val="en-US" w:eastAsia="en-US" w:bidi="en-US"/>
    </w:rPr>
  </w:style>
  <w:style w:type="paragraph" w:customStyle="1" w:styleId="CoverPageTitle">
    <w:name w:val="Cover Page Title"/>
    <w:basedOn w:val="Normal"/>
    <w:rsid w:val="00E50F73"/>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val="en-US" w:eastAsia="en-US" w:bidi="en-US"/>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E50F73"/>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E50F73"/>
    <w:pPr>
      <w:spacing w:before="0"/>
      <w:jc w:val="right"/>
    </w:pPr>
  </w:style>
  <w:style w:type="paragraph" w:customStyle="1" w:styleId="Covers-Title">
    <w:name w:val="Cover s-Title"/>
    <w:basedOn w:val="Reporttext"/>
    <w:rsid w:val="00E50F73"/>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E50F73"/>
    <w:pPr>
      <w:overflowPunct w:val="0"/>
      <w:autoSpaceDE w:val="0"/>
      <w:autoSpaceDN w:val="0"/>
      <w:adjustRightInd w:val="0"/>
      <w:ind w:left="360" w:right="4018" w:firstLine="360"/>
      <w:textAlignment w:val="baseline"/>
    </w:pPr>
    <w:rPr>
      <w:rFonts w:ascii="Calibri" w:eastAsia="Times New Roman" w:hAnsi="Calibri" w:cs="Times New Roman"/>
      <w:sz w:val="32"/>
      <w:szCs w:val="22"/>
      <w:lang w:val="en-US" w:eastAsia="en-US" w:bidi="en-US"/>
    </w:rPr>
  </w:style>
  <w:style w:type="paragraph" w:customStyle="1" w:styleId="CoverText">
    <w:name w:val="Cover Text"/>
    <w:basedOn w:val="Reporttext"/>
    <w:qFormat/>
    <w:rsid w:val="00E50F73"/>
    <w:pPr>
      <w:ind w:left="360"/>
    </w:pPr>
  </w:style>
  <w:style w:type="paragraph" w:customStyle="1" w:styleId="CoverDate">
    <w:name w:val="Cover Date"/>
    <w:basedOn w:val="CoverAuthor"/>
    <w:rsid w:val="00E50F73"/>
    <w:rPr>
      <w:spacing w:val="60"/>
      <w:sz w:val="28"/>
    </w:rPr>
  </w:style>
  <w:style w:type="character" w:customStyle="1" w:styleId="Heading4Char">
    <w:name w:val="Heading 4 Char"/>
    <w:link w:val="Heading4"/>
    <w:uiPriority w:val="9"/>
    <w:rsid w:val="00E50F73"/>
    <w:rPr>
      <w:rFonts w:ascii="Arial" w:eastAsia="SimSun" w:hAnsi="Arial" w:cs="Arial"/>
      <w:bCs/>
      <w:i/>
      <w:sz w:val="22"/>
      <w:szCs w:val="28"/>
      <w:lang w:val="es-ES" w:eastAsia="zh-CN"/>
    </w:rPr>
  </w:style>
  <w:style w:type="paragraph" w:styleId="Title">
    <w:name w:val="Title"/>
    <w:basedOn w:val="Normal"/>
    <w:next w:val="Normal"/>
    <w:link w:val="TitleChar"/>
    <w:uiPriority w:val="10"/>
    <w:qFormat/>
    <w:rsid w:val="00E50F73"/>
    <w:pPr>
      <w:pBdr>
        <w:top w:val="single" w:sz="8" w:space="10" w:color="A7BFDE"/>
        <w:bottom w:val="single" w:sz="24" w:space="15" w:color="9BBB59"/>
      </w:pBdr>
      <w:jc w:val="center"/>
    </w:pPr>
    <w:rPr>
      <w:rFonts w:ascii="Cambria" w:eastAsia="Times New Roman" w:hAnsi="Cambria" w:cs="Times New Roman"/>
      <w:i/>
      <w:iCs/>
      <w:color w:val="243F60"/>
      <w:sz w:val="60"/>
      <w:szCs w:val="60"/>
    </w:rPr>
  </w:style>
  <w:style w:type="character" w:customStyle="1" w:styleId="TitleChar">
    <w:name w:val="Title Char"/>
    <w:basedOn w:val="DefaultParagraphFont"/>
    <w:link w:val="Title"/>
    <w:uiPriority w:val="10"/>
    <w:rsid w:val="00E50F73"/>
    <w:rPr>
      <w:rFonts w:ascii="Cambria" w:hAnsi="Cambria"/>
      <w:i/>
      <w:iCs/>
      <w:color w:val="243F60"/>
      <w:sz w:val="60"/>
      <w:szCs w:val="60"/>
    </w:rPr>
  </w:style>
  <w:style w:type="paragraph" w:styleId="Subtitle">
    <w:name w:val="Subtitle"/>
    <w:basedOn w:val="Normal"/>
    <w:next w:val="Normal"/>
    <w:link w:val="SubtitleChar"/>
    <w:uiPriority w:val="11"/>
    <w:qFormat/>
    <w:rsid w:val="00E50F73"/>
    <w:pPr>
      <w:spacing w:before="200" w:after="900"/>
      <w:jc w:val="right"/>
    </w:pPr>
    <w:rPr>
      <w:rFonts w:ascii="Calibri" w:eastAsia="Times New Roman" w:hAnsi="Calibri" w:cs="Times New Roman"/>
      <w:i/>
      <w:iCs/>
      <w:sz w:val="24"/>
      <w:szCs w:val="24"/>
    </w:rPr>
  </w:style>
  <w:style w:type="character" w:customStyle="1" w:styleId="SubtitleChar">
    <w:name w:val="Subtitle Char"/>
    <w:basedOn w:val="DefaultParagraphFont"/>
    <w:link w:val="Subtitle"/>
    <w:uiPriority w:val="11"/>
    <w:rsid w:val="00E50F73"/>
    <w:rPr>
      <w:rFonts w:ascii="Calibri" w:hAnsi="Calibri"/>
      <w:i/>
      <w:iCs/>
      <w:sz w:val="24"/>
      <w:szCs w:val="24"/>
    </w:rPr>
  </w:style>
  <w:style w:type="character" w:styleId="Strong">
    <w:name w:val="Strong"/>
    <w:uiPriority w:val="22"/>
    <w:qFormat/>
    <w:rsid w:val="00E50F73"/>
    <w:rPr>
      <w:b/>
      <w:bCs/>
      <w:spacing w:val="0"/>
    </w:rPr>
  </w:style>
  <w:style w:type="character" w:styleId="Emphasis">
    <w:name w:val="Emphasis"/>
    <w:uiPriority w:val="20"/>
    <w:qFormat/>
    <w:rsid w:val="00E50F73"/>
    <w:rPr>
      <w:b/>
      <w:bCs/>
      <w:i/>
      <w:iCs/>
      <w:color w:val="5A5A5A"/>
    </w:rPr>
  </w:style>
  <w:style w:type="paragraph" w:styleId="NoSpacing">
    <w:name w:val="No Spacing"/>
    <w:basedOn w:val="Normal"/>
    <w:link w:val="NoSpacingChar"/>
    <w:uiPriority w:val="1"/>
    <w:qFormat/>
    <w:rsid w:val="00E50F73"/>
    <w:rPr>
      <w:rFonts w:ascii="Calibri" w:eastAsia="Times New Roman" w:hAnsi="Calibri" w:cs="Times New Roman"/>
      <w:szCs w:val="22"/>
      <w:lang w:val="en-US" w:eastAsia="en-US" w:bidi="en-US"/>
    </w:rPr>
  </w:style>
  <w:style w:type="character" w:customStyle="1" w:styleId="NoSpacingChar">
    <w:name w:val="No Spacing Char"/>
    <w:basedOn w:val="DefaultParagraphFont"/>
    <w:link w:val="NoSpacing"/>
    <w:uiPriority w:val="1"/>
    <w:rsid w:val="00E50F73"/>
    <w:rPr>
      <w:rFonts w:ascii="Calibri" w:hAnsi="Calibri"/>
      <w:sz w:val="22"/>
      <w:szCs w:val="22"/>
      <w:lang w:val="en-US" w:eastAsia="en-US" w:bidi="en-US"/>
    </w:rPr>
  </w:style>
  <w:style w:type="paragraph" w:styleId="Quote">
    <w:name w:val="Quote"/>
    <w:basedOn w:val="Normal"/>
    <w:next w:val="Normal"/>
    <w:link w:val="QuoteChar"/>
    <w:uiPriority w:val="29"/>
    <w:qFormat/>
    <w:rsid w:val="00E50F73"/>
    <w:pPr>
      <w:ind w:firstLine="360"/>
    </w:pPr>
    <w:rPr>
      <w:rFonts w:ascii="Cambria" w:eastAsia="Times New Roman" w:hAnsi="Cambria" w:cs="Times New Roman"/>
      <w:i/>
      <w:iCs/>
      <w:color w:val="5A5A5A"/>
      <w:sz w:val="20"/>
    </w:rPr>
  </w:style>
  <w:style w:type="character" w:customStyle="1" w:styleId="QuoteChar">
    <w:name w:val="Quote Char"/>
    <w:basedOn w:val="DefaultParagraphFont"/>
    <w:link w:val="Quote"/>
    <w:uiPriority w:val="29"/>
    <w:rsid w:val="00E50F73"/>
    <w:rPr>
      <w:rFonts w:ascii="Cambria" w:hAnsi="Cambria"/>
      <w:i/>
      <w:iCs/>
      <w:color w:val="5A5A5A"/>
    </w:rPr>
  </w:style>
  <w:style w:type="paragraph" w:styleId="IntenseQuote">
    <w:name w:val="Intense Quote"/>
    <w:basedOn w:val="Normal"/>
    <w:next w:val="Normal"/>
    <w:link w:val="IntenseQuoteChar"/>
    <w:uiPriority w:val="30"/>
    <w:qFormat/>
    <w:rsid w:val="00E50F7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IntenseQuoteChar">
    <w:name w:val="Intense Quote Char"/>
    <w:basedOn w:val="DefaultParagraphFont"/>
    <w:link w:val="IntenseQuote"/>
    <w:uiPriority w:val="30"/>
    <w:rsid w:val="00E50F73"/>
    <w:rPr>
      <w:rFonts w:ascii="Cambria" w:hAnsi="Cambria"/>
      <w:i/>
      <w:iCs/>
      <w:color w:val="FFFFFF"/>
      <w:sz w:val="24"/>
      <w:szCs w:val="24"/>
      <w:shd w:val="clear" w:color="auto" w:fill="4F81BD"/>
    </w:rPr>
  </w:style>
  <w:style w:type="character" w:styleId="SubtleEmphasis">
    <w:name w:val="Subtle Emphasis"/>
    <w:uiPriority w:val="19"/>
    <w:qFormat/>
    <w:rsid w:val="00E50F73"/>
    <w:rPr>
      <w:i/>
      <w:iCs/>
      <w:color w:val="5A5A5A"/>
    </w:rPr>
  </w:style>
  <w:style w:type="character" w:styleId="IntenseEmphasis">
    <w:name w:val="Intense Emphasis"/>
    <w:uiPriority w:val="21"/>
    <w:qFormat/>
    <w:rsid w:val="00E50F73"/>
    <w:rPr>
      <w:b/>
      <w:bCs/>
      <w:i/>
      <w:iCs/>
      <w:color w:val="4F81BD"/>
      <w:sz w:val="22"/>
      <w:szCs w:val="22"/>
    </w:rPr>
  </w:style>
  <w:style w:type="character" w:styleId="SubtleReference">
    <w:name w:val="Subtle Reference"/>
    <w:uiPriority w:val="31"/>
    <w:qFormat/>
    <w:rsid w:val="00E50F73"/>
    <w:rPr>
      <w:color w:val="auto"/>
      <w:u w:val="single" w:color="9BBB59"/>
    </w:rPr>
  </w:style>
  <w:style w:type="character" w:styleId="IntenseReference">
    <w:name w:val="Intense Reference"/>
    <w:uiPriority w:val="32"/>
    <w:qFormat/>
    <w:rsid w:val="00E50F73"/>
    <w:rPr>
      <w:b/>
      <w:bCs/>
      <w:color w:val="76923C"/>
      <w:u w:val="single" w:color="9BBB59"/>
    </w:rPr>
  </w:style>
  <w:style w:type="character" w:styleId="BookTitle">
    <w:name w:val="Book Title"/>
    <w:uiPriority w:val="33"/>
    <w:qFormat/>
    <w:rsid w:val="00E50F73"/>
    <w:rPr>
      <w:rFonts w:ascii="Cambria" w:eastAsia="Times New Roman" w:hAnsi="Cambria" w:cs="Times New Roman"/>
      <w:b/>
      <w:bCs/>
      <w:i/>
      <w:iCs/>
      <w:color w:val="auto"/>
    </w:rPr>
  </w:style>
  <w:style w:type="character" w:customStyle="1" w:styleId="st">
    <w:name w:val="st"/>
    <w:basedOn w:val="DefaultParagraphFont"/>
    <w:rsid w:val="00E50F73"/>
  </w:style>
  <w:style w:type="paragraph" w:customStyle="1" w:styleId="Boxtext">
    <w:name w:val="Boxtext"/>
    <w:basedOn w:val="Reporttext"/>
    <w:link w:val="BoxtextChar"/>
    <w:rsid w:val="00E50F73"/>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rPr>
  </w:style>
  <w:style w:type="character" w:customStyle="1" w:styleId="BoxtextChar">
    <w:name w:val="Boxtext Char"/>
    <w:link w:val="Boxtext"/>
    <w:locked/>
    <w:rsid w:val="00E50F73"/>
    <w:rPr>
      <w:sz w:val="19"/>
    </w:rPr>
  </w:style>
  <w:style w:type="paragraph" w:customStyle="1" w:styleId="yiv7375940232msolistparagraph">
    <w:name w:val="yiv7375940232msolistparagraph"/>
    <w:basedOn w:val="Normal"/>
    <w:rsid w:val="00E50F7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yiv7375940232msonormal">
    <w:name w:val="yiv7375940232msonormal"/>
    <w:basedOn w:val="Normal"/>
    <w:rsid w:val="00E50F73"/>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yiv7375940232st">
    <w:name w:val="yiv7375940232st"/>
    <w:basedOn w:val="DefaultParagraphFont"/>
    <w:rsid w:val="00E50F73"/>
  </w:style>
  <w:style w:type="paragraph" w:customStyle="1" w:styleId="paragraph">
    <w:name w:val="paragraph"/>
    <w:basedOn w:val="BodyText"/>
    <w:rsid w:val="00E50F73"/>
    <w:pPr>
      <w:spacing w:after="120" w:line="260" w:lineRule="atLeast"/>
      <w:ind w:left="1701" w:hanging="680"/>
    </w:pPr>
    <w:rPr>
      <w:rFonts w:eastAsia="Times New Roman" w:cs="Times New Roman"/>
      <w:lang w:val="en-US" w:eastAsia="en-US"/>
    </w:rPr>
  </w:style>
  <w:style w:type="character" w:styleId="FollowedHyperlink">
    <w:name w:val="FollowedHyperlink"/>
    <w:basedOn w:val="DefaultParagraphFont"/>
    <w:semiHidden/>
    <w:unhideWhenUsed/>
    <w:rsid w:val="00E50F73"/>
    <w:rPr>
      <w:color w:val="800080" w:themeColor="followedHyperlink"/>
      <w:u w:val="single"/>
    </w:rPr>
  </w:style>
  <w:style w:type="numbering" w:customStyle="1" w:styleId="NoList1">
    <w:name w:val="No List1"/>
    <w:next w:val="NoList"/>
    <w:uiPriority w:val="99"/>
    <w:semiHidden/>
    <w:unhideWhenUsed/>
    <w:rsid w:val="00E50F73"/>
  </w:style>
  <w:style w:type="table" w:customStyle="1" w:styleId="TableGrid1">
    <w:name w:val="Table Grid1"/>
    <w:basedOn w:val="TableNormal"/>
    <w:next w:val="TableGrid"/>
    <w:uiPriority w:val="59"/>
    <w:rsid w:val="00E50F73"/>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ferred">
    <w:name w:val="preferred"/>
    <w:basedOn w:val="DefaultParagraphFont"/>
    <w:rsid w:val="00B40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E50F73"/>
    <w:pPr>
      <w:keepNext/>
      <w:keepLines/>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qFormat/>
    <w:rsid w:val="00E50F73"/>
    <w:pPr>
      <w:spacing w:before="280" w:after="100"/>
      <w:outlineLvl w:val="5"/>
    </w:pPr>
    <w:rPr>
      <w:rFonts w:ascii="Cambria" w:eastAsia="Times New Roman" w:hAnsi="Cambria" w:cs="Times New Roman"/>
      <w:i/>
      <w:iCs/>
      <w:color w:val="4F81BD"/>
      <w:sz w:val="20"/>
    </w:rPr>
  </w:style>
  <w:style w:type="paragraph" w:styleId="Heading7">
    <w:name w:val="heading 7"/>
    <w:basedOn w:val="Normal"/>
    <w:next w:val="Normal"/>
    <w:link w:val="Heading7Char"/>
    <w:uiPriority w:val="9"/>
    <w:qFormat/>
    <w:rsid w:val="00E50F73"/>
    <w:pPr>
      <w:spacing w:before="320" w:after="100"/>
      <w:outlineLvl w:val="6"/>
    </w:pPr>
    <w:rPr>
      <w:rFonts w:ascii="Cambria" w:eastAsia="Times New Roman" w:hAnsi="Cambria" w:cs="Times New Roman"/>
      <w:b/>
      <w:bCs/>
      <w:color w:val="9BBB59"/>
      <w:sz w:val="20"/>
    </w:rPr>
  </w:style>
  <w:style w:type="paragraph" w:styleId="Heading8">
    <w:name w:val="heading 8"/>
    <w:basedOn w:val="Normal"/>
    <w:next w:val="Normal"/>
    <w:link w:val="Heading8Char"/>
    <w:uiPriority w:val="9"/>
    <w:qFormat/>
    <w:rsid w:val="00E50F73"/>
    <w:pPr>
      <w:spacing w:before="320" w:after="100"/>
      <w:outlineLvl w:val="7"/>
    </w:pPr>
    <w:rPr>
      <w:rFonts w:ascii="Cambria" w:eastAsia="Times New Roman" w:hAnsi="Cambria" w:cs="Times New Roman"/>
      <w:b/>
      <w:bCs/>
      <w:i/>
      <w:iCs/>
      <w:color w:val="9BBB59"/>
      <w:sz w:val="20"/>
    </w:rPr>
  </w:style>
  <w:style w:type="paragraph" w:styleId="Heading9">
    <w:name w:val="heading 9"/>
    <w:basedOn w:val="Normal"/>
    <w:next w:val="Normal"/>
    <w:link w:val="Heading9Char"/>
    <w:uiPriority w:val="9"/>
    <w:qFormat/>
    <w:rsid w:val="00E50F73"/>
    <w:pPr>
      <w:spacing w:before="320" w:after="100"/>
      <w:outlineLvl w:val="8"/>
    </w:pPr>
    <w:rPr>
      <w:rFonts w:ascii="Cambria" w:eastAsia="Times New Roman" w:hAnsi="Cambria" w:cs="Times New Roman"/>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character" w:customStyle="1" w:styleId="Heading5Char">
    <w:name w:val="Heading 5 Char"/>
    <w:basedOn w:val="DefaultParagraphFont"/>
    <w:link w:val="Heading5"/>
    <w:uiPriority w:val="9"/>
    <w:rsid w:val="00E50F73"/>
    <w:rPr>
      <w:rFonts w:asciiTheme="majorHAnsi" w:eastAsiaTheme="majorEastAsia" w:hAnsiTheme="majorHAnsi" w:cstheme="majorBidi"/>
      <w:color w:val="243F60" w:themeColor="accent1" w:themeShade="7F"/>
      <w:sz w:val="22"/>
      <w:lang w:val="en-US" w:eastAsia="zh-CN"/>
    </w:rPr>
  </w:style>
  <w:style w:type="character" w:customStyle="1" w:styleId="Heading6Char">
    <w:name w:val="Heading 6 Char"/>
    <w:basedOn w:val="DefaultParagraphFont"/>
    <w:link w:val="Heading6"/>
    <w:uiPriority w:val="9"/>
    <w:rsid w:val="00E50F73"/>
    <w:rPr>
      <w:rFonts w:ascii="Cambria" w:hAnsi="Cambria"/>
      <w:i/>
      <w:iCs/>
      <w:color w:val="4F81BD"/>
    </w:rPr>
  </w:style>
  <w:style w:type="character" w:customStyle="1" w:styleId="Heading7Char">
    <w:name w:val="Heading 7 Char"/>
    <w:basedOn w:val="DefaultParagraphFont"/>
    <w:link w:val="Heading7"/>
    <w:uiPriority w:val="9"/>
    <w:rsid w:val="00E50F73"/>
    <w:rPr>
      <w:rFonts w:ascii="Cambria" w:hAnsi="Cambria"/>
      <w:b/>
      <w:bCs/>
      <w:color w:val="9BBB59"/>
    </w:rPr>
  </w:style>
  <w:style w:type="character" w:customStyle="1" w:styleId="Heading8Char">
    <w:name w:val="Heading 8 Char"/>
    <w:basedOn w:val="DefaultParagraphFont"/>
    <w:link w:val="Heading8"/>
    <w:uiPriority w:val="9"/>
    <w:rsid w:val="00E50F73"/>
    <w:rPr>
      <w:rFonts w:ascii="Cambria" w:hAnsi="Cambria"/>
      <w:b/>
      <w:bCs/>
      <w:i/>
      <w:iCs/>
      <w:color w:val="9BBB59"/>
    </w:rPr>
  </w:style>
  <w:style w:type="character" w:customStyle="1" w:styleId="Heading9Char">
    <w:name w:val="Heading 9 Char"/>
    <w:basedOn w:val="DefaultParagraphFont"/>
    <w:link w:val="Heading9"/>
    <w:uiPriority w:val="9"/>
    <w:rsid w:val="00E50F73"/>
    <w:rPr>
      <w:rFonts w:ascii="Cambria" w:hAnsi="Cambria"/>
      <w:i/>
      <w:iCs/>
      <w:color w:val="9BBB59"/>
    </w:rPr>
  </w:style>
  <w:style w:type="character" w:customStyle="1" w:styleId="FootnoteTextChar">
    <w:name w:val="Footnote Text Char"/>
    <w:aliases w:val="Footnote Char"/>
    <w:link w:val="FootnoteText"/>
    <w:semiHidden/>
    <w:locked/>
    <w:rsid w:val="00E50F73"/>
    <w:rPr>
      <w:rFonts w:ascii="Arial" w:eastAsia="SimSun" w:hAnsi="Arial" w:cs="Arial"/>
      <w:sz w:val="18"/>
      <w:lang w:val="es-ES" w:eastAsia="zh-CN"/>
    </w:rPr>
  </w:style>
  <w:style w:type="character" w:customStyle="1" w:styleId="HeaderChar">
    <w:name w:val="Header Char"/>
    <w:link w:val="Header"/>
    <w:uiPriority w:val="99"/>
    <w:locked/>
    <w:rsid w:val="00E50F73"/>
    <w:rPr>
      <w:rFonts w:ascii="Arial" w:eastAsia="SimSun" w:hAnsi="Arial" w:cs="Arial"/>
      <w:sz w:val="22"/>
      <w:lang w:val="es-ES" w:eastAsia="zh-CN"/>
    </w:rPr>
  </w:style>
  <w:style w:type="paragraph" w:styleId="TOC3">
    <w:name w:val="toc 3"/>
    <w:basedOn w:val="Normal"/>
    <w:next w:val="Normal"/>
    <w:autoRedefine/>
    <w:uiPriority w:val="39"/>
    <w:rsid w:val="00E50F73"/>
    <w:pPr>
      <w:tabs>
        <w:tab w:val="left" w:pos="851"/>
        <w:tab w:val="right" w:leader="dot" w:pos="9345"/>
      </w:tabs>
      <w:ind w:left="440"/>
    </w:pPr>
    <w:rPr>
      <w:lang w:val="en-US"/>
    </w:rPr>
  </w:style>
  <w:style w:type="paragraph" w:styleId="TOC1">
    <w:name w:val="toc 1"/>
    <w:basedOn w:val="Normal"/>
    <w:next w:val="Normal"/>
    <w:autoRedefine/>
    <w:uiPriority w:val="39"/>
    <w:rsid w:val="00E50F73"/>
    <w:pPr>
      <w:spacing w:before="120" w:after="120"/>
    </w:pPr>
    <w:rPr>
      <w:rFonts w:ascii="Arial Bold" w:hAnsi="Arial Bold"/>
      <w:b/>
      <w:caps/>
      <w:lang w:val="en-US"/>
    </w:rPr>
  </w:style>
  <w:style w:type="paragraph" w:styleId="TOC2">
    <w:name w:val="toc 2"/>
    <w:basedOn w:val="Normal"/>
    <w:next w:val="Normal"/>
    <w:autoRedefine/>
    <w:uiPriority w:val="39"/>
    <w:rsid w:val="00E50F73"/>
    <w:pPr>
      <w:spacing w:before="120" w:after="120"/>
      <w:ind w:left="221"/>
    </w:pPr>
    <w:rPr>
      <w:caps/>
      <w:lang w:val="en-US"/>
    </w:rPr>
  </w:style>
  <w:style w:type="character" w:styleId="FootnoteReference">
    <w:name w:val="footnote reference"/>
    <w:rsid w:val="00E50F73"/>
    <w:rPr>
      <w:rFonts w:cs="Times New Roman"/>
      <w:vertAlign w:val="superscript"/>
    </w:rPr>
  </w:style>
  <w:style w:type="character" w:styleId="Hyperlink">
    <w:name w:val="Hyperlink"/>
    <w:uiPriority w:val="99"/>
    <w:rsid w:val="00E50F73"/>
    <w:rPr>
      <w:color w:val="0000FF"/>
      <w:u w:val="single"/>
    </w:rPr>
  </w:style>
  <w:style w:type="paragraph" w:styleId="BodyText3">
    <w:name w:val="Body Text 3"/>
    <w:basedOn w:val="Normal"/>
    <w:link w:val="BodyText3Char"/>
    <w:rsid w:val="00E50F73"/>
    <w:pPr>
      <w:spacing w:after="120" w:line="260" w:lineRule="atLeast"/>
      <w:ind w:left="1021"/>
    </w:pPr>
    <w:rPr>
      <w:rFonts w:eastAsia="Times New Roman" w:cs="Times New Roman"/>
      <w:sz w:val="16"/>
      <w:szCs w:val="16"/>
    </w:rPr>
  </w:style>
  <w:style w:type="character" w:customStyle="1" w:styleId="BodyText3Char">
    <w:name w:val="Body Text 3 Char"/>
    <w:basedOn w:val="DefaultParagraphFont"/>
    <w:link w:val="BodyText3"/>
    <w:rsid w:val="00E50F73"/>
    <w:rPr>
      <w:rFonts w:ascii="Arial" w:hAnsi="Arial"/>
      <w:sz w:val="16"/>
      <w:szCs w:val="16"/>
    </w:rPr>
  </w:style>
  <w:style w:type="paragraph" w:customStyle="1" w:styleId="MediumGrid1-Accent21">
    <w:name w:val="Medium Grid 1 - Accent 21"/>
    <w:basedOn w:val="Normal"/>
    <w:uiPriority w:val="34"/>
    <w:qFormat/>
    <w:rsid w:val="00E50F73"/>
    <w:pPr>
      <w:spacing w:after="200" w:line="276" w:lineRule="auto"/>
      <w:ind w:left="720"/>
      <w:contextualSpacing/>
    </w:pPr>
    <w:rPr>
      <w:rFonts w:ascii="Times New Roman" w:eastAsia="Calibri" w:hAnsi="Times New Roman" w:cs="Times New Roman"/>
      <w:sz w:val="28"/>
      <w:szCs w:val="22"/>
      <w:lang w:val="en-US" w:eastAsia="en-US"/>
    </w:rPr>
  </w:style>
  <w:style w:type="character" w:styleId="CommentReference">
    <w:name w:val="annotation reference"/>
    <w:uiPriority w:val="99"/>
    <w:rsid w:val="00E50F73"/>
    <w:rPr>
      <w:sz w:val="18"/>
      <w:szCs w:val="18"/>
    </w:rPr>
  </w:style>
  <w:style w:type="paragraph" w:styleId="CommentSubject">
    <w:name w:val="annotation subject"/>
    <w:basedOn w:val="CommentText"/>
    <w:next w:val="CommentText"/>
    <w:link w:val="CommentSubjectChar"/>
    <w:rsid w:val="00E50F73"/>
    <w:rPr>
      <w:rFonts w:cs="Times New Roman"/>
      <w:b/>
      <w:bCs/>
    </w:rPr>
  </w:style>
  <w:style w:type="character" w:customStyle="1" w:styleId="CommentTextChar">
    <w:name w:val="Comment Text Char"/>
    <w:basedOn w:val="DefaultParagraphFont"/>
    <w:link w:val="CommentText"/>
    <w:uiPriority w:val="99"/>
    <w:rsid w:val="00E50F73"/>
    <w:rPr>
      <w:rFonts w:ascii="Arial" w:eastAsia="SimSun" w:hAnsi="Arial" w:cs="Arial"/>
      <w:sz w:val="18"/>
      <w:lang w:val="es-ES" w:eastAsia="zh-CN"/>
    </w:rPr>
  </w:style>
  <w:style w:type="character" w:customStyle="1" w:styleId="CommentSubjectChar">
    <w:name w:val="Comment Subject Char"/>
    <w:basedOn w:val="CommentTextChar"/>
    <w:link w:val="CommentSubject"/>
    <w:rsid w:val="00E50F73"/>
    <w:rPr>
      <w:rFonts w:ascii="Arial" w:eastAsia="SimSun" w:hAnsi="Arial" w:cs="Arial"/>
      <w:b/>
      <w:bCs/>
      <w:sz w:val="18"/>
      <w:lang w:val="es-ES" w:eastAsia="zh-CN"/>
    </w:rPr>
  </w:style>
  <w:style w:type="table" w:styleId="TableGrid">
    <w:name w:val="Table Grid"/>
    <w:basedOn w:val="TableNormal"/>
    <w:uiPriority w:val="59"/>
    <w:rsid w:val="00E50F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0F73"/>
    <w:rPr>
      <w:rFonts w:ascii="Arial" w:eastAsia="SimSun" w:hAnsi="Arial" w:cs="Arial"/>
      <w:b/>
      <w:bCs/>
      <w:caps/>
      <w:kern w:val="32"/>
      <w:sz w:val="22"/>
      <w:szCs w:val="32"/>
      <w:lang w:val="es-ES" w:eastAsia="zh-CN"/>
    </w:rPr>
  </w:style>
  <w:style w:type="character" w:customStyle="1" w:styleId="Heading3Char">
    <w:name w:val="Heading 3 Char"/>
    <w:link w:val="Heading3"/>
    <w:uiPriority w:val="9"/>
    <w:rsid w:val="00E50F73"/>
    <w:rPr>
      <w:rFonts w:ascii="Arial" w:eastAsia="SimSun" w:hAnsi="Arial" w:cs="Arial"/>
      <w:bCs/>
      <w:sz w:val="22"/>
      <w:szCs w:val="26"/>
      <w:u w:val="single"/>
      <w:lang w:val="es-ES" w:eastAsia="zh-CN"/>
    </w:rPr>
  </w:style>
  <w:style w:type="paragraph" w:styleId="Revision">
    <w:name w:val="Revision"/>
    <w:hidden/>
    <w:uiPriority w:val="99"/>
    <w:semiHidden/>
    <w:rsid w:val="00E50F73"/>
    <w:rPr>
      <w:rFonts w:ascii="Arial" w:eastAsia="SimSun" w:hAnsi="Arial" w:cs="Arial"/>
      <w:sz w:val="22"/>
      <w:lang w:val="en-US" w:eastAsia="zh-CN"/>
    </w:rPr>
  </w:style>
  <w:style w:type="paragraph" w:styleId="NormalWeb">
    <w:name w:val="Normal (Web)"/>
    <w:basedOn w:val="Normal"/>
    <w:rsid w:val="00E50F73"/>
    <w:rPr>
      <w:rFonts w:ascii="Times New Roman" w:hAnsi="Times New Roman" w:cs="Times New Roman"/>
      <w:sz w:val="24"/>
      <w:szCs w:val="24"/>
      <w:lang w:val="en-US"/>
    </w:rPr>
  </w:style>
  <w:style w:type="paragraph" w:styleId="ListParagraph">
    <w:name w:val="List Paragraph"/>
    <w:basedOn w:val="Normal"/>
    <w:uiPriority w:val="34"/>
    <w:qFormat/>
    <w:rsid w:val="00E50F73"/>
    <w:pPr>
      <w:ind w:left="720"/>
      <w:contextualSpacing/>
    </w:pPr>
    <w:rPr>
      <w:lang w:val="en-US"/>
    </w:rPr>
  </w:style>
  <w:style w:type="character" w:customStyle="1" w:styleId="Endofdocument-AnnexChar">
    <w:name w:val="[End of document - Annex] Char"/>
    <w:link w:val="Endofdocument-Annex"/>
    <w:rsid w:val="00E50F73"/>
    <w:rPr>
      <w:rFonts w:ascii="Arial" w:eastAsia="SimSun" w:hAnsi="Arial" w:cs="Arial"/>
      <w:sz w:val="22"/>
      <w:lang w:val="en-US" w:eastAsia="zh-CN"/>
    </w:rPr>
  </w:style>
  <w:style w:type="paragraph" w:styleId="TOCHeading">
    <w:name w:val="TOC Heading"/>
    <w:basedOn w:val="Heading1"/>
    <w:next w:val="Normal"/>
    <w:uiPriority w:val="39"/>
    <w:unhideWhenUsed/>
    <w:qFormat/>
    <w:rsid w:val="00E50F7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customStyle="1" w:styleId="BodyTextChar">
    <w:name w:val="Body Text Char"/>
    <w:basedOn w:val="DefaultParagraphFont"/>
    <w:link w:val="BodyText"/>
    <w:rsid w:val="00E50F73"/>
    <w:rPr>
      <w:rFonts w:ascii="Arial" w:eastAsia="SimSun" w:hAnsi="Arial" w:cs="Arial"/>
      <w:sz w:val="22"/>
      <w:lang w:val="es-ES" w:eastAsia="zh-CN"/>
    </w:rPr>
  </w:style>
  <w:style w:type="character" w:customStyle="1" w:styleId="Heading2Char">
    <w:name w:val="Heading 2 Char"/>
    <w:link w:val="Heading2"/>
    <w:uiPriority w:val="9"/>
    <w:rsid w:val="00E50F73"/>
    <w:rPr>
      <w:rFonts w:ascii="Arial" w:eastAsia="SimSun" w:hAnsi="Arial" w:cs="Arial"/>
      <w:bCs/>
      <w:iCs/>
      <w:caps/>
      <w:sz w:val="22"/>
      <w:szCs w:val="28"/>
      <w:lang w:val="es-ES" w:eastAsia="zh-CN"/>
    </w:rPr>
  </w:style>
  <w:style w:type="paragraph" w:customStyle="1" w:styleId="Reporttext">
    <w:name w:val="Report text"/>
    <w:link w:val="ReporttextChar"/>
    <w:rsid w:val="00E50F73"/>
    <w:pPr>
      <w:spacing w:before="120"/>
      <w:ind w:firstLine="360"/>
    </w:pPr>
    <w:rPr>
      <w:sz w:val="22"/>
      <w:szCs w:val="22"/>
      <w:lang w:val="en-US" w:eastAsia="en-US"/>
    </w:rPr>
  </w:style>
  <w:style w:type="character" w:customStyle="1" w:styleId="ReporttextChar">
    <w:name w:val="Report text Char"/>
    <w:link w:val="Reporttext"/>
    <w:rsid w:val="00E50F73"/>
    <w:rPr>
      <w:sz w:val="22"/>
      <w:szCs w:val="22"/>
      <w:lang w:val="en-US" w:eastAsia="en-US"/>
    </w:rPr>
  </w:style>
  <w:style w:type="paragraph" w:customStyle="1" w:styleId="Bullets">
    <w:name w:val="Bullets"/>
    <w:basedOn w:val="Reporttext"/>
    <w:link w:val="BulletsChar"/>
    <w:rsid w:val="00E50F73"/>
    <w:pPr>
      <w:numPr>
        <w:numId w:val="4"/>
      </w:numPr>
      <w:ind w:left="720" w:hanging="288"/>
    </w:pPr>
  </w:style>
  <w:style w:type="character" w:customStyle="1" w:styleId="BulletsChar">
    <w:name w:val="Bullets Char"/>
    <w:basedOn w:val="ReporttextChar"/>
    <w:link w:val="Bullets"/>
    <w:rsid w:val="00E50F73"/>
    <w:rPr>
      <w:sz w:val="22"/>
      <w:szCs w:val="22"/>
      <w:lang w:val="en-US" w:eastAsia="en-US"/>
    </w:rPr>
  </w:style>
  <w:style w:type="paragraph" w:customStyle="1" w:styleId="Numbers">
    <w:name w:val="Numbers"/>
    <w:basedOn w:val="Reporttext"/>
    <w:rsid w:val="00E50F73"/>
    <w:pPr>
      <w:numPr>
        <w:numId w:val="6"/>
      </w:numPr>
      <w:tabs>
        <w:tab w:val="clear" w:pos="792"/>
        <w:tab w:val="num" w:pos="567"/>
      </w:tabs>
      <w:ind w:left="0" w:firstLine="0"/>
    </w:pPr>
  </w:style>
  <w:style w:type="character" w:customStyle="1" w:styleId="FooterChar">
    <w:name w:val="Footer Char"/>
    <w:link w:val="Footer"/>
    <w:uiPriority w:val="99"/>
    <w:rsid w:val="00E50F73"/>
    <w:rPr>
      <w:rFonts w:ascii="Arial" w:eastAsia="SimSun" w:hAnsi="Arial" w:cs="Arial"/>
      <w:sz w:val="22"/>
      <w:lang w:val="es-ES" w:eastAsia="zh-CN"/>
    </w:rPr>
  </w:style>
  <w:style w:type="paragraph" w:styleId="TOC9">
    <w:name w:val="toc 9"/>
    <w:basedOn w:val="Normal"/>
    <w:next w:val="Normal"/>
    <w:autoRedefine/>
    <w:uiPriority w:val="39"/>
    <w:semiHidden/>
    <w:unhideWhenUsed/>
    <w:rsid w:val="00E50F73"/>
    <w:pPr>
      <w:spacing w:after="100"/>
      <w:ind w:left="1920" w:firstLine="360"/>
    </w:pPr>
    <w:rPr>
      <w:rFonts w:ascii="Calibri" w:eastAsia="Times New Roman" w:hAnsi="Calibri" w:cs="Times New Roman"/>
      <w:szCs w:val="22"/>
      <w:lang w:val="en-US" w:eastAsia="en-US" w:bidi="en-US"/>
    </w:rPr>
  </w:style>
  <w:style w:type="paragraph" w:customStyle="1" w:styleId="CoverPageTitle">
    <w:name w:val="Cover Page Title"/>
    <w:basedOn w:val="Normal"/>
    <w:rsid w:val="00E50F73"/>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val="en-US" w:eastAsia="en-US" w:bidi="en-US"/>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E50F73"/>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E50F73"/>
    <w:pPr>
      <w:spacing w:before="0"/>
      <w:jc w:val="right"/>
    </w:pPr>
  </w:style>
  <w:style w:type="paragraph" w:customStyle="1" w:styleId="Covers-Title">
    <w:name w:val="Cover s-Title"/>
    <w:basedOn w:val="Reporttext"/>
    <w:rsid w:val="00E50F73"/>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E50F73"/>
    <w:pPr>
      <w:overflowPunct w:val="0"/>
      <w:autoSpaceDE w:val="0"/>
      <w:autoSpaceDN w:val="0"/>
      <w:adjustRightInd w:val="0"/>
      <w:ind w:left="360" w:right="4018" w:firstLine="360"/>
      <w:textAlignment w:val="baseline"/>
    </w:pPr>
    <w:rPr>
      <w:rFonts w:ascii="Calibri" w:eastAsia="Times New Roman" w:hAnsi="Calibri" w:cs="Times New Roman"/>
      <w:sz w:val="32"/>
      <w:szCs w:val="22"/>
      <w:lang w:val="en-US" w:eastAsia="en-US" w:bidi="en-US"/>
    </w:rPr>
  </w:style>
  <w:style w:type="paragraph" w:customStyle="1" w:styleId="CoverText">
    <w:name w:val="Cover Text"/>
    <w:basedOn w:val="Reporttext"/>
    <w:qFormat/>
    <w:rsid w:val="00E50F73"/>
    <w:pPr>
      <w:ind w:left="360"/>
    </w:pPr>
  </w:style>
  <w:style w:type="paragraph" w:customStyle="1" w:styleId="CoverDate">
    <w:name w:val="Cover Date"/>
    <w:basedOn w:val="CoverAuthor"/>
    <w:rsid w:val="00E50F73"/>
    <w:rPr>
      <w:spacing w:val="60"/>
      <w:sz w:val="28"/>
    </w:rPr>
  </w:style>
  <w:style w:type="character" w:customStyle="1" w:styleId="Heading4Char">
    <w:name w:val="Heading 4 Char"/>
    <w:link w:val="Heading4"/>
    <w:uiPriority w:val="9"/>
    <w:rsid w:val="00E50F73"/>
    <w:rPr>
      <w:rFonts w:ascii="Arial" w:eastAsia="SimSun" w:hAnsi="Arial" w:cs="Arial"/>
      <w:bCs/>
      <w:i/>
      <w:sz w:val="22"/>
      <w:szCs w:val="28"/>
      <w:lang w:val="es-ES" w:eastAsia="zh-CN"/>
    </w:rPr>
  </w:style>
  <w:style w:type="paragraph" w:styleId="Title">
    <w:name w:val="Title"/>
    <w:basedOn w:val="Normal"/>
    <w:next w:val="Normal"/>
    <w:link w:val="TitleChar"/>
    <w:uiPriority w:val="10"/>
    <w:qFormat/>
    <w:rsid w:val="00E50F73"/>
    <w:pPr>
      <w:pBdr>
        <w:top w:val="single" w:sz="8" w:space="10" w:color="A7BFDE"/>
        <w:bottom w:val="single" w:sz="24" w:space="15" w:color="9BBB59"/>
      </w:pBdr>
      <w:jc w:val="center"/>
    </w:pPr>
    <w:rPr>
      <w:rFonts w:ascii="Cambria" w:eastAsia="Times New Roman" w:hAnsi="Cambria" w:cs="Times New Roman"/>
      <w:i/>
      <w:iCs/>
      <w:color w:val="243F60"/>
      <w:sz w:val="60"/>
      <w:szCs w:val="60"/>
    </w:rPr>
  </w:style>
  <w:style w:type="character" w:customStyle="1" w:styleId="TitleChar">
    <w:name w:val="Title Char"/>
    <w:basedOn w:val="DefaultParagraphFont"/>
    <w:link w:val="Title"/>
    <w:uiPriority w:val="10"/>
    <w:rsid w:val="00E50F73"/>
    <w:rPr>
      <w:rFonts w:ascii="Cambria" w:hAnsi="Cambria"/>
      <w:i/>
      <w:iCs/>
      <w:color w:val="243F60"/>
      <w:sz w:val="60"/>
      <w:szCs w:val="60"/>
    </w:rPr>
  </w:style>
  <w:style w:type="paragraph" w:styleId="Subtitle">
    <w:name w:val="Subtitle"/>
    <w:basedOn w:val="Normal"/>
    <w:next w:val="Normal"/>
    <w:link w:val="SubtitleChar"/>
    <w:uiPriority w:val="11"/>
    <w:qFormat/>
    <w:rsid w:val="00E50F73"/>
    <w:pPr>
      <w:spacing w:before="200" w:after="900"/>
      <w:jc w:val="right"/>
    </w:pPr>
    <w:rPr>
      <w:rFonts w:ascii="Calibri" w:eastAsia="Times New Roman" w:hAnsi="Calibri" w:cs="Times New Roman"/>
      <w:i/>
      <w:iCs/>
      <w:sz w:val="24"/>
      <w:szCs w:val="24"/>
    </w:rPr>
  </w:style>
  <w:style w:type="character" w:customStyle="1" w:styleId="SubtitleChar">
    <w:name w:val="Subtitle Char"/>
    <w:basedOn w:val="DefaultParagraphFont"/>
    <w:link w:val="Subtitle"/>
    <w:uiPriority w:val="11"/>
    <w:rsid w:val="00E50F73"/>
    <w:rPr>
      <w:rFonts w:ascii="Calibri" w:hAnsi="Calibri"/>
      <w:i/>
      <w:iCs/>
      <w:sz w:val="24"/>
      <w:szCs w:val="24"/>
    </w:rPr>
  </w:style>
  <w:style w:type="character" w:styleId="Strong">
    <w:name w:val="Strong"/>
    <w:uiPriority w:val="22"/>
    <w:qFormat/>
    <w:rsid w:val="00E50F73"/>
    <w:rPr>
      <w:b/>
      <w:bCs/>
      <w:spacing w:val="0"/>
    </w:rPr>
  </w:style>
  <w:style w:type="character" w:styleId="Emphasis">
    <w:name w:val="Emphasis"/>
    <w:uiPriority w:val="20"/>
    <w:qFormat/>
    <w:rsid w:val="00E50F73"/>
    <w:rPr>
      <w:b/>
      <w:bCs/>
      <w:i/>
      <w:iCs/>
      <w:color w:val="5A5A5A"/>
    </w:rPr>
  </w:style>
  <w:style w:type="paragraph" w:styleId="NoSpacing">
    <w:name w:val="No Spacing"/>
    <w:basedOn w:val="Normal"/>
    <w:link w:val="NoSpacingChar"/>
    <w:uiPriority w:val="1"/>
    <w:qFormat/>
    <w:rsid w:val="00E50F73"/>
    <w:rPr>
      <w:rFonts w:ascii="Calibri" w:eastAsia="Times New Roman" w:hAnsi="Calibri" w:cs="Times New Roman"/>
      <w:szCs w:val="22"/>
      <w:lang w:val="en-US" w:eastAsia="en-US" w:bidi="en-US"/>
    </w:rPr>
  </w:style>
  <w:style w:type="character" w:customStyle="1" w:styleId="NoSpacingChar">
    <w:name w:val="No Spacing Char"/>
    <w:basedOn w:val="DefaultParagraphFont"/>
    <w:link w:val="NoSpacing"/>
    <w:uiPriority w:val="1"/>
    <w:rsid w:val="00E50F73"/>
    <w:rPr>
      <w:rFonts w:ascii="Calibri" w:hAnsi="Calibri"/>
      <w:sz w:val="22"/>
      <w:szCs w:val="22"/>
      <w:lang w:val="en-US" w:eastAsia="en-US" w:bidi="en-US"/>
    </w:rPr>
  </w:style>
  <w:style w:type="paragraph" w:styleId="Quote">
    <w:name w:val="Quote"/>
    <w:basedOn w:val="Normal"/>
    <w:next w:val="Normal"/>
    <w:link w:val="QuoteChar"/>
    <w:uiPriority w:val="29"/>
    <w:qFormat/>
    <w:rsid w:val="00E50F73"/>
    <w:pPr>
      <w:ind w:firstLine="360"/>
    </w:pPr>
    <w:rPr>
      <w:rFonts w:ascii="Cambria" w:eastAsia="Times New Roman" w:hAnsi="Cambria" w:cs="Times New Roman"/>
      <w:i/>
      <w:iCs/>
      <w:color w:val="5A5A5A"/>
      <w:sz w:val="20"/>
    </w:rPr>
  </w:style>
  <w:style w:type="character" w:customStyle="1" w:styleId="QuoteChar">
    <w:name w:val="Quote Char"/>
    <w:basedOn w:val="DefaultParagraphFont"/>
    <w:link w:val="Quote"/>
    <w:uiPriority w:val="29"/>
    <w:rsid w:val="00E50F73"/>
    <w:rPr>
      <w:rFonts w:ascii="Cambria" w:hAnsi="Cambria"/>
      <w:i/>
      <w:iCs/>
      <w:color w:val="5A5A5A"/>
    </w:rPr>
  </w:style>
  <w:style w:type="paragraph" w:styleId="IntenseQuote">
    <w:name w:val="Intense Quote"/>
    <w:basedOn w:val="Normal"/>
    <w:next w:val="Normal"/>
    <w:link w:val="IntenseQuoteChar"/>
    <w:uiPriority w:val="30"/>
    <w:qFormat/>
    <w:rsid w:val="00E50F7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IntenseQuoteChar">
    <w:name w:val="Intense Quote Char"/>
    <w:basedOn w:val="DefaultParagraphFont"/>
    <w:link w:val="IntenseQuote"/>
    <w:uiPriority w:val="30"/>
    <w:rsid w:val="00E50F73"/>
    <w:rPr>
      <w:rFonts w:ascii="Cambria" w:hAnsi="Cambria"/>
      <w:i/>
      <w:iCs/>
      <w:color w:val="FFFFFF"/>
      <w:sz w:val="24"/>
      <w:szCs w:val="24"/>
      <w:shd w:val="clear" w:color="auto" w:fill="4F81BD"/>
    </w:rPr>
  </w:style>
  <w:style w:type="character" w:styleId="SubtleEmphasis">
    <w:name w:val="Subtle Emphasis"/>
    <w:uiPriority w:val="19"/>
    <w:qFormat/>
    <w:rsid w:val="00E50F73"/>
    <w:rPr>
      <w:i/>
      <w:iCs/>
      <w:color w:val="5A5A5A"/>
    </w:rPr>
  </w:style>
  <w:style w:type="character" w:styleId="IntenseEmphasis">
    <w:name w:val="Intense Emphasis"/>
    <w:uiPriority w:val="21"/>
    <w:qFormat/>
    <w:rsid w:val="00E50F73"/>
    <w:rPr>
      <w:b/>
      <w:bCs/>
      <w:i/>
      <w:iCs/>
      <w:color w:val="4F81BD"/>
      <w:sz w:val="22"/>
      <w:szCs w:val="22"/>
    </w:rPr>
  </w:style>
  <w:style w:type="character" w:styleId="SubtleReference">
    <w:name w:val="Subtle Reference"/>
    <w:uiPriority w:val="31"/>
    <w:qFormat/>
    <w:rsid w:val="00E50F73"/>
    <w:rPr>
      <w:color w:val="auto"/>
      <w:u w:val="single" w:color="9BBB59"/>
    </w:rPr>
  </w:style>
  <w:style w:type="character" w:styleId="IntenseReference">
    <w:name w:val="Intense Reference"/>
    <w:uiPriority w:val="32"/>
    <w:qFormat/>
    <w:rsid w:val="00E50F73"/>
    <w:rPr>
      <w:b/>
      <w:bCs/>
      <w:color w:val="76923C"/>
      <w:u w:val="single" w:color="9BBB59"/>
    </w:rPr>
  </w:style>
  <w:style w:type="character" w:styleId="BookTitle">
    <w:name w:val="Book Title"/>
    <w:uiPriority w:val="33"/>
    <w:qFormat/>
    <w:rsid w:val="00E50F73"/>
    <w:rPr>
      <w:rFonts w:ascii="Cambria" w:eastAsia="Times New Roman" w:hAnsi="Cambria" w:cs="Times New Roman"/>
      <w:b/>
      <w:bCs/>
      <w:i/>
      <w:iCs/>
      <w:color w:val="auto"/>
    </w:rPr>
  </w:style>
  <w:style w:type="character" w:customStyle="1" w:styleId="st">
    <w:name w:val="st"/>
    <w:basedOn w:val="DefaultParagraphFont"/>
    <w:rsid w:val="00E50F73"/>
  </w:style>
  <w:style w:type="paragraph" w:customStyle="1" w:styleId="Boxtext">
    <w:name w:val="Boxtext"/>
    <w:basedOn w:val="Reporttext"/>
    <w:link w:val="BoxtextChar"/>
    <w:rsid w:val="00E50F73"/>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rPr>
  </w:style>
  <w:style w:type="character" w:customStyle="1" w:styleId="BoxtextChar">
    <w:name w:val="Boxtext Char"/>
    <w:link w:val="Boxtext"/>
    <w:locked/>
    <w:rsid w:val="00E50F73"/>
    <w:rPr>
      <w:sz w:val="19"/>
    </w:rPr>
  </w:style>
  <w:style w:type="paragraph" w:customStyle="1" w:styleId="yiv7375940232msolistparagraph">
    <w:name w:val="yiv7375940232msolistparagraph"/>
    <w:basedOn w:val="Normal"/>
    <w:rsid w:val="00E50F7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yiv7375940232msonormal">
    <w:name w:val="yiv7375940232msonormal"/>
    <w:basedOn w:val="Normal"/>
    <w:rsid w:val="00E50F73"/>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yiv7375940232st">
    <w:name w:val="yiv7375940232st"/>
    <w:basedOn w:val="DefaultParagraphFont"/>
    <w:rsid w:val="00E50F73"/>
  </w:style>
  <w:style w:type="paragraph" w:customStyle="1" w:styleId="paragraph">
    <w:name w:val="paragraph"/>
    <w:basedOn w:val="BodyText"/>
    <w:rsid w:val="00E50F73"/>
    <w:pPr>
      <w:spacing w:after="120" w:line="260" w:lineRule="atLeast"/>
      <w:ind w:left="1701" w:hanging="680"/>
    </w:pPr>
    <w:rPr>
      <w:rFonts w:eastAsia="Times New Roman" w:cs="Times New Roman"/>
      <w:lang w:val="en-US" w:eastAsia="en-US"/>
    </w:rPr>
  </w:style>
  <w:style w:type="character" w:styleId="FollowedHyperlink">
    <w:name w:val="FollowedHyperlink"/>
    <w:basedOn w:val="DefaultParagraphFont"/>
    <w:semiHidden/>
    <w:unhideWhenUsed/>
    <w:rsid w:val="00E50F73"/>
    <w:rPr>
      <w:color w:val="800080" w:themeColor="followedHyperlink"/>
      <w:u w:val="single"/>
    </w:rPr>
  </w:style>
  <w:style w:type="numbering" w:customStyle="1" w:styleId="NoList1">
    <w:name w:val="No List1"/>
    <w:next w:val="NoList"/>
    <w:uiPriority w:val="99"/>
    <w:semiHidden/>
    <w:unhideWhenUsed/>
    <w:rsid w:val="00E50F73"/>
  </w:style>
  <w:style w:type="table" w:customStyle="1" w:styleId="TableGrid1">
    <w:name w:val="Table Grid1"/>
    <w:basedOn w:val="TableNormal"/>
    <w:next w:val="TableGrid"/>
    <w:uiPriority w:val="59"/>
    <w:rsid w:val="00E50F73"/>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ferred">
    <w:name w:val="preferred"/>
    <w:basedOn w:val="DefaultParagraphFont"/>
    <w:rsid w:val="00B4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mailto:41%2022%203389955079-6156006%20(Mobile%20Phone)%20irfan.baloch@wipo.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shariff@gmail.com" TargetMode="External"/><Relationship Id="rId34" Type="http://schemas.openxmlformats.org/officeDocument/2006/relationships/hyperlink" Target="mailto:Loretta.asiedu@wipo.in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mailto:wondwossenbel@yahoo.com" TargetMode="External"/><Relationship Id="rId33" Type="http://schemas.openxmlformats.org/officeDocument/2006/relationships/hyperlink" Target="mailto:Joyce.banya@wipo.int"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Kifle.shenkoru@wipo.int" TargetMode="External"/><Relationship Id="rId29" Type="http://schemas.openxmlformats.org/officeDocument/2006/relationships/hyperlink" Target="mailto:William.meredith@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kagaba44@gmail.com" TargetMode="External"/><Relationship Id="rId32" Type="http://schemas.openxmlformats.org/officeDocument/2006/relationships/hyperlink" Target="mailto:Mark.sery-kore@wipo.int"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mailto:shemdoeg@yahoo.com" TargetMode="External"/><Relationship Id="rId28" Type="http://schemas.openxmlformats.org/officeDocument/2006/relationships/hyperlink" Target="mailto:Mario.matus@wipo.int" TargetMode="Externa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mailto:Kifle.shenkoru@wipo.int" TargetMode="External"/><Relationship Id="rId31" Type="http://schemas.openxmlformats.org/officeDocument/2006/relationships/hyperlink" Target="mailto:Alejandro.Roca@wipo.int%20+4122338%209029079-2480185%20(Mobile%20Pho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aphirib@yahoo.co.uk" TargetMode="External"/><Relationship Id="rId27" Type="http://schemas.openxmlformats.org/officeDocument/2006/relationships/hyperlink" Target="mailto:george.ghandour@wipo.int%20004122338%208646079-6156036%20(Mobile%20Phone)" TargetMode="External"/><Relationship Id="rId30" Type="http://schemas.openxmlformats.org/officeDocument/2006/relationships/hyperlink" Target="mailto:Yo.Takagi@wipo.int%20+41223389058079-2480106%20(tel&#233;fono%20m&#243;vil)"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B57B-3703-4C7E-B920-03CD4AD7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16945</Words>
  <Characters>97460</Characters>
  <Application>Microsoft Office Word</Application>
  <DocSecurity>4</DocSecurity>
  <Lines>812</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CDIP/21/</vt:lpstr>
      <vt:lpstr>CDIP/21/</vt:lpstr>
    </vt:vector>
  </TitlesOfParts>
  <Company>WIPO</Company>
  <LinksUpToDate>false</LinksUpToDate>
  <CharactersWithSpaces>114177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MATEOS CLERIGUÉ Roberto</dc:creator>
  <cp:lastModifiedBy>BRACI Biljana</cp:lastModifiedBy>
  <cp:revision>2</cp:revision>
  <cp:lastPrinted>2018-04-05T08:18:00Z</cp:lastPrinted>
  <dcterms:created xsi:type="dcterms:W3CDTF">2018-04-17T13:54:00Z</dcterms:created>
  <dcterms:modified xsi:type="dcterms:W3CDTF">2018-04-17T13:54:00Z</dcterms:modified>
</cp:coreProperties>
</file>