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623CFA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Pr="008B2CC1" w:rsidRDefault="002502E5" w:rsidP="005E2679">
            <w:r>
              <w:rPr>
                <w:noProof/>
                <w:sz w:val="20"/>
                <w:lang w:eastAsia="en-US"/>
              </w:rPr>
              <w:drawing>
                <wp:inline distT="0" distB="0" distL="0" distR="0">
                  <wp:extent cx="1266825" cy="723900"/>
                  <wp:effectExtent l="0" t="0" r="9525" b="0"/>
                  <wp:docPr id="3" name="Picture 3" descr="New IPOPH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POPH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6B1470" w:rsidP="005E2679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8B2CC1" w:rsidTr="00623CFA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C2978" w:rsidRPr="00D2117B" w:rsidRDefault="002502E5" w:rsidP="005E2679">
            <w:pPr>
              <w:rPr>
                <w:caps/>
                <w:sz w:val="15"/>
              </w:rPr>
            </w:pPr>
            <w:r>
              <w:rPr>
                <w:caps/>
                <w:sz w:val="15"/>
              </w:rPr>
              <w:t xml:space="preserve">INTELLECTUAL PROPERTY OFFICE </w:t>
            </w:r>
            <w:r>
              <w:rPr>
                <w:caps/>
                <w:sz w:val="15"/>
              </w:rPr>
              <w:br/>
              <w:t>OF PHILIPPINES</w:t>
            </w:r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:rsidR="001F26A6" w:rsidRDefault="001F26A6" w:rsidP="005E2679"/>
        </w:tc>
      </w:tr>
      <w:tr w:rsidR="001F26A6" w:rsidRPr="001832A6" w:rsidTr="00623CFA">
        <w:trPr>
          <w:trHeight w:hRule="exact" w:val="170"/>
        </w:trPr>
        <w:tc>
          <w:tcPr>
            <w:tcW w:w="451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623CFA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6B1470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Program </w:t>
            </w:r>
          </w:p>
        </w:tc>
      </w:tr>
      <w:tr w:rsidR="008B2CC1" w:rsidRPr="001832A6" w:rsidTr="006B1470">
        <w:trPr>
          <w:trHeight w:val="212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2117B" w:rsidP="006B147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6B1470">
              <w:rPr>
                <w:rFonts w:ascii="Arial Black" w:hAnsi="Arial Black"/>
                <w:caps/>
                <w:sz w:val="15"/>
              </w:rPr>
              <w:t>WIPO/IP/MNL/14/inf/1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6B1470">
        <w:trPr>
          <w:trHeight w:val="212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076DF3">
              <w:rPr>
                <w:rFonts w:ascii="Arial Black" w:hAnsi="Arial Black"/>
                <w:caps/>
                <w:sz w:val="15"/>
              </w:rPr>
              <w:t xml:space="preserve"> </w:t>
            </w:r>
            <w:r w:rsidR="006B147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6B1470">
        <w:trPr>
          <w:trHeight w:val="212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B147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076DF3">
              <w:rPr>
                <w:rFonts w:ascii="Arial Black" w:hAnsi="Arial Black"/>
                <w:caps/>
                <w:sz w:val="15"/>
              </w:rPr>
              <w:t xml:space="preserve"> </w:t>
            </w:r>
            <w:r w:rsidR="006B1470">
              <w:rPr>
                <w:rFonts w:ascii="Arial Black" w:hAnsi="Arial Black"/>
                <w:caps/>
                <w:sz w:val="15"/>
              </w:rPr>
              <w:t xml:space="preserve">January </w:t>
            </w:r>
            <w:r w:rsidR="00270A63">
              <w:rPr>
                <w:rFonts w:ascii="Arial Black" w:hAnsi="Arial Black"/>
                <w:caps/>
                <w:sz w:val="15"/>
              </w:rPr>
              <w:t>21</w:t>
            </w:r>
            <w:r w:rsidR="006B1470">
              <w:rPr>
                <w:rFonts w:ascii="Arial Black" w:hAnsi="Arial Black"/>
                <w:caps/>
                <w:sz w:val="15"/>
              </w:rPr>
              <w:t>, 2014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076DF3" w:rsidRPr="00076DF3" w:rsidRDefault="00076DF3" w:rsidP="00076DF3">
      <w:pPr>
        <w:rPr>
          <w:b/>
          <w:sz w:val="28"/>
          <w:szCs w:val="28"/>
        </w:rPr>
      </w:pPr>
      <w:r w:rsidRPr="00076DF3">
        <w:rPr>
          <w:b/>
          <w:sz w:val="28"/>
          <w:szCs w:val="28"/>
        </w:rPr>
        <w:t xml:space="preserve">WIPO Advisory Mission to Develop a Master Plan/Strategy </w:t>
      </w:r>
    </w:p>
    <w:p w:rsidR="008B2CC1" w:rsidRPr="003845C1" w:rsidRDefault="00076DF3" w:rsidP="00076DF3">
      <w:pPr>
        <w:rPr>
          <w:b/>
          <w:sz w:val="28"/>
          <w:szCs w:val="28"/>
        </w:rPr>
      </w:pPr>
      <w:proofErr w:type="gramStart"/>
      <w:r w:rsidRPr="00076DF3">
        <w:rPr>
          <w:b/>
          <w:sz w:val="28"/>
          <w:szCs w:val="28"/>
        </w:rPr>
        <w:t>on</w:t>
      </w:r>
      <w:proofErr w:type="gramEnd"/>
      <w:r w:rsidRPr="00076DF3">
        <w:rPr>
          <w:b/>
          <w:sz w:val="28"/>
          <w:szCs w:val="28"/>
        </w:rPr>
        <w:t xml:space="preserve"> Building Respect for IP</w:t>
      </w:r>
    </w:p>
    <w:p w:rsidR="003845C1" w:rsidRDefault="003845C1" w:rsidP="003845C1"/>
    <w:p w:rsidR="003845C1" w:rsidRDefault="003845C1" w:rsidP="003845C1"/>
    <w:p w:rsidR="00EB1378" w:rsidRDefault="004F4D9B" w:rsidP="004F4D9B">
      <w:proofErr w:type="gramStart"/>
      <w:r>
        <w:t>organized</w:t>
      </w:r>
      <w:proofErr w:type="gramEnd"/>
      <w:r>
        <w:t xml:space="preserve"> by </w:t>
      </w:r>
    </w:p>
    <w:p w:rsidR="008B2CC1" w:rsidRDefault="00076DF3" w:rsidP="004F4D9B">
      <w:r>
        <w:t>the World Intellectual Property Organization</w:t>
      </w:r>
      <w:r w:rsidR="00AA2148">
        <w:t xml:space="preserve"> (WIPO)</w:t>
      </w:r>
    </w:p>
    <w:p w:rsidR="00076DF3" w:rsidRDefault="00076DF3" w:rsidP="004F4D9B"/>
    <w:p w:rsidR="00EB1378" w:rsidRDefault="00076DF3" w:rsidP="004F4D9B">
      <w:proofErr w:type="gramStart"/>
      <w:r>
        <w:t>in</w:t>
      </w:r>
      <w:proofErr w:type="gramEnd"/>
      <w:r>
        <w:t xml:space="preserve"> cooperation with</w:t>
      </w:r>
    </w:p>
    <w:p w:rsidR="00076DF3" w:rsidRDefault="00076DF3" w:rsidP="004F4D9B">
      <w:proofErr w:type="gramStart"/>
      <w:r>
        <w:t>the</w:t>
      </w:r>
      <w:proofErr w:type="gramEnd"/>
      <w:r>
        <w:t xml:space="preserve"> </w:t>
      </w:r>
      <w:r w:rsidRPr="00076DF3">
        <w:t>Intellectual Property Office of Philippines (IPOPHIL)</w:t>
      </w:r>
    </w:p>
    <w:p w:rsidR="00076DF3" w:rsidRPr="003845C1" w:rsidRDefault="00076DF3" w:rsidP="004F4D9B"/>
    <w:p w:rsidR="008B2CC1" w:rsidRPr="003845C1" w:rsidRDefault="008B2CC1" w:rsidP="004F4D9B"/>
    <w:p w:rsidR="008B2CC1" w:rsidRPr="004F4D9B" w:rsidRDefault="00076DF3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Manila, </w:t>
      </w:r>
      <w:r w:rsidR="00EB1378">
        <w:rPr>
          <w:b/>
          <w:sz w:val="24"/>
          <w:szCs w:val="24"/>
        </w:rPr>
        <w:t xml:space="preserve">Philippines, </w:t>
      </w:r>
      <w:r>
        <w:rPr>
          <w:b/>
          <w:sz w:val="24"/>
          <w:szCs w:val="24"/>
        </w:rPr>
        <w:t>January 22 to 24, 2013</w:t>
      </w:r>
    </w:p>
    <w:p w:rsidR="008B2CC1" w:rsidRDefault="008B2CC1" w:rsidP="001D7119"/>
    <w:p w:rsidR="00EB1378" w:rsidRDefault="00EB1378" w:rsidP="003845C1">
      <w:pPr>
        <w:rPr>
          <w:sz w:val="24"/>
          <w:szCs w:val="24"/>
        </w:rPr>
      </w:pPr>
      <w:bookmarkStart w:id="3" w:name="TitleOfDoc"/>
      <w:bookmarkStart w:id="4" w:name="Prepared"/>
      <w:bookmarkEnd w:id="3"/>
      <w:bookmarkEnd w:id="4"/>
    </w:p>
    <w:p w:rsidR="00EB1378" w:rsidRPr="00EB1378" w:rsidRDefault="00EB1378" w:rsidP="003845C1">
      <w:pPr>
        <w:rPr>
          <w:sz w:val="24"/>
          <w:szCs w:val="24"/>
        </w:rPr>
      </w:pPr>
      <w:r w:rsidRPr="00EB1378">
        <w:rPr>
          <w:sz w:val="24"/>
          <w:szCs w:val="24"/>
        </w:rPr>
        <w:t>PROGRAM</w:t>
      </w:r>
    </w:p>
    <w:p w:rsidR="00EB1378" w:rsidRDefault="00EB1378" w:rsidP="003845C1">
      <w:pPr>
        <w:rPr>
          <w:i/>
        </w:rPr>
      </w:pPr>
    </w:p>
    <w:p w:rsidR="008B2CC1" w:rsidRDefault="00EB1378" w:rsidP="003845C1">
      <w:proofErr w:type="gramStart"/>
      <w:r>
        <w:rPr>
          <w:i/>
        </w:rPr>
        <w:t>p</w:t>
      </w:r>
      <w:r w:rsidR="00076DF3">
        <w:rPr>
          <w:i/>
        </w:rPr>
        <w:t>repared</w:t>
      </w:r>
      <w:proofErr w:type="gramEnd"/>
      <w:r w:rsidR="00076DF3">
        <w:rPr>
          <w:i/>
        </w:rPr>
        <w:t xml:space="preserve"> by the Secretariat</w:t>
      </w:r>
    </w:p>
    <w:p w:rsidR="000F5E56" w:rsidRDefault="000F5E56"/>
    <w:p w:rsidR="00D2117B" w:rsidRDefault="00D2117B"/>
    <w:p w:rsidR="00D2117B" w:rsidRDefault="00D2117B"/>
    <w:p w:rsidR="00D2117B" w:rsidRDefault="00D2117B"/>
    <w:p w:rsidR="006B1470" w:rsidRDefault="006B1470"/>
    <w:p w:rsidR="006B1470" w:rsidRDefault="006B1470"/>
    <w:p w:rsidR="006B1470" w:rsidRDefault="006B1470"/>
    <w:p w:rsidR="006B1470" w:rsidRDefault="006B1470"/>
    <w:p w:rsidR="006B1470" w:rsidRDefault="006B1470"/>
    <w:p w:rsidR="006B1470" w:rsidRDefault="006B1470"/>
    <w:p w:rsidR="006B1470" w:rsidRDefault="006B1470"/>
    <w:p w:rsidR="006B1470" w:rsidRDefault="006B1470"/>
    <w:p w:rsidR="006B1470" w:rsidRDefault="006B1470"/>
    <w:p w:rsidR="006B1470" w:rsidRDefault="006B1470"/>
    <w:p w:rsidR="006B1470" w:rsidRDefault="006B1470"/>
    <w:p w:rsidR="006B1470" w:rsidRDefault="006B1470"/>
    <w:p w:rsidR="006B1470" w:rsidRDefault="006B1470"/>
    <w:p w:rsidR="006B1470" w:rsidRDefault="006B1470"/>
    <w:p w:rsidR="006B1470" w:rsidRDefault="006B1470"/>
    <w:p w:rsidR="006B1470" w:rsidRDefault="006B1470"/>
    <w:p w:rsidR="006B1470" w:rsidRPr="006B1470" w:rsidRDefault="006B1470" w:rsidP="006B1470">
      <w:pPr>
        <w:rPr>
          <w:rFonts w:eastAsia="Cambria"/>
          <w:b/>
          <w:szCs w:val="22"/>
          <w:u w:val="single"/>
          <w:lang w:eastAsia="en-US"/>
        </w:rPr>
      </w:pPr>
      <w:r w:rsidRPr="006B1470">
        <w:rPr>
          <w:rFonts w:eastAsia="Cambria"/>
          <w:b/>
          <w:szCs w:val="22"/>
          <w:u w:val="single"/>
          <w:lang w:eastAsia="en-US"/>
        </w:rPr>
        <w:t>January 22, 2014</w:t>
      </w:r>
    </w:p>
    <w:p w:rsidR="006B1470" w:rsidRPr="006B1470" w:rsidRDefault="006B1470" w:rsidP="006B1470">
      <w:pPr>
        <w:rPr>
          <w:rFonts w:eastAsia="Cambria"/>
          <w:szCs w:val="22"/>
          <w:u w:val="single"/>
          <w:lang w:eastAsia="en-US"/>
        </w:rPr>
      </w:pP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>9:30 a.m.</w:t>
      </w:r>
      <w:r w:rsidRPr="006B1470">
        <w:rPr>
          <w:rFonts w:eastAsia="Cambria"/>
          <w:szCs w:val="22"/>
          <w:lang w:eastAsia="en-US"/>
        </w:rPr>
        <w:tab/>
        <w:t xml:space="preserve">Courtesy call to and Preliminary Meeting with DG </w:t>
      </w:r>
      <w:proofErr w:type="spellStart"/>
      <w:r w:rsidRPr="006B1470">
        <w:rPr>
          <w:rFonts w:eastAsia="Cambria"/>
          <w:szCs w:val="22"/>
          <w:lang w:eastAsia="en-US"/>
        </w:rPr>
        <w:t>Blancaflor</w:t>
      </w:r>
      <w:proofErr w:type="spellEnd"/>
      <w:r w:rsidRPr="006B1470">
        <w:rPr>
          <w:rFonts w:eastAsia="Cambria"/>
          <w:szCs w:val="22"/>
          <w:lang w:eastAsia="en-US"/>
        </w:rPr>
        <w:t xml:space="preserve"> and Deputies Director General Allan </w:t>
      </w:r>
      <w:proofErr w:type="spellStart"/>
      <w:r w:rsidRPr="006B1470">
        <w:rPr>
          <w:rFonts w:eastAsia="Cambria"/>
          <w:szCs w:val="22"/>
          <w:lang w:eastAsia="en-US"/>
        </w:rPr>
        <w:t>Gepty</w:t>
      </w:r>
      <w:proofErr w:type="spellEnd"/>
      <w:r w:rsidRPr="006B1470">
        <w:rPr>
          <w:rFonts w:eastAsia="Cambria"/>
          <w:szCs w:val="22"/>
          <w:lang w:eastAsia="en-US"/>
        </w:rPr>
        <w:t xml:space="preserve"> and Nelson </w:t>
      </w:r>
      <w:proofErr w:type="spellStart"/>
      <w:r w:rsidRPr="006B1470">
        <w:rPr>
          <w:rFonts w:eastAsia="Cambria"/>
          <w:szCs w:val="22"/>
          <w:lang w:eastAsia="en-US"/>
        </w:rPr>
        <w:t>Laluces</w:t>
      </w:r>
      <w:proofErr w:type="spellEnd"/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>10:00 – 12:00</w:t>
      </w:r>
      <w:r w:rsidRPr="006B1470">
        <w:rPr>
          <w:rFonts w:eastAsia="Cambria"/>
          <w:szCs w:val="22"/>
          <w:lang w:eastAsia="en-US"/>
        </w:rPr>
        <w:tab/>
        <w:t>Government: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Commission on Higher Education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Bureau of Micro, Small and Medium Enterprise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 xml:space="preserve">     Development, DTI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Office of the DTI Secretary/Planning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Department of Agriculture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Department of Science and Technology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Department of Education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National Economic and Development Authority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Central Bank of the Philippines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>12:00 – 2:00 p.m.</w:t>
      </w:r>
      <w:r w:rsidRPr="006B1470">
        <w:rPr>
          <w:rFonts w:eastAsia="Cambria"/>
          <w:szCs w:val="22"/>
          <w:lang w:eastAsia="en-US"/>
        </w:rPr>
        <w:tab/>
        <w:t>Lunch Break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bookmarkStart w:id="5" w:name="_GoBack"/>
      <w:bookmarkEnd w:id="5"/>
      <w:r w:rsidRPr="006B1470">
        <w:rPr>
          <w:rFonts w:eastAsia="Cambria"/>
          <w:szCs w:val="22"/>
          <w:lang w:eastAsia="en-US"/>
        </w:rPr>
        <w:t>2:00 – 5:00 p.m.</w:t>
      </w:r>
      <w:r w:rsidRPr="006B1470">
        <w:rPr>
          <w:rFonts w:eastAsia="Cambria"/>
          <w:szCs w:val="22"/>
          <w:lang w:eastAsia="en-US"/>
        </w:rPr>
        <w:tab/>
        <w:t>Industry Associations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Association of Filipino Franchisers, Inc.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Philippine Franchise Association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Philippine Retailers Association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Association of Accredited Advertising Agencies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Philippine Chamber of Commerce and Industry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 xml:space="preserve">Advertising Suppliers Association of the </w:t>
      </w:r>
      <w:proofErr w:type="spellStart"/>
      <w:r w:rsidRPr="006B1470">
        <w:rPr>
          <w:rFonts w:eastAsia="Cambria"/>
          <w:szCs w:val="22"/>
          <w:lang w:eastAsia="en-US"/>
        </w:rPr>
        <w:t>Phils</w:t>
      </w:r>
      <w:proofErr w:type="spellEnd"/>
      <w:r w:rsidRPr="006B1470">
        <w:rPr>
          <w:rFonts w:eastAsia="Cambria"/>
          <w:szCs w:val="22"/>
          <w:lang w:eastAsia="en-US"/>
        </w:rPr>
        <w:t>.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Filipino Inventors Society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>5:00 p.m.</w:t>
      </w: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End of First Day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lang w:eastAsia="en-US"/>
        </w:rPr>
      </w:pPr>
    </w:p>
    <w:p w:rsidR="006B1470" w:rsidRPr="006B1470" w:rsidRDefault="006B1470" w:rsidP="006B1470">
      <w:pPr>
        <w:ind w:left="2835" w:hanging="2835"/>
        <w:rPr>
          <w:rFonts w:eastAsia="Cambria"/>
          <w:b/>
          <w:szCs w:val="22"/>
          <w:u w:val="single"/>
          <w:lang w:eastAsia="en-US"/>
        </w:rPr>
      </w:pPr>
    </w:p>
    <w:p w:rsidR="006B1470" w:rsidRPr="006B1470" w:rsidRDefault="006B1470" w:rsidP="006B1470">
      <w:pPr>
        <w:ind w:left="2835" w:hanging="2835"/>
        <w:rPr>
          <w:rFonts w:eastAsia="Cambria"/>
          <w:b/>
          <w:szCs w:val="22"/>
          <w:u w:val="single"/>
          <w:lang w:eastAsia="en-US"/>
        </w:rPr>
      </w:pPr>
      <w:r w:rsidRPr="006B1470">
        <w:rPr>
          <w:rFonts w:eastAsia="Cambria"/>
          <w:b/>
          <w:szCs w:val="22"/>
          <w:u w:val="single"/>
          <w:lang w:eastAsia="en-US"/>
        </w:rPr>
        <w:t>January 23, 2014</w:t>
      </w:r>
    </w:p>
    <w:p w:rsidR="006B1470" w:rsidRPr="006B1470" w:rsidRDefault="006B1470" w:rsidP="006B1470">
      <w:pPr>
        <w:ind w:left="2835" w:hanging="2835"/>
        <w:rPr>
          <w:rFonts w:eastAsia="Cambria"/>
          <w:szCs w:val="22"/>
          <w:u w:val="single"/>
          <w:lang w:eastAsia="en-US"/>
        </w:rPr>
      </w:pPr>
    </w:p>
    <w:p w:rsidR="006B1470" w:rsidRPr="006B1470" w:rsidRDefault="006B1470" w:rsidP="006B1470">
      <w:pPr>
        <w:ind w:left="2835" w:hanging="2835"/>
        <w:jc w:val="both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>10:00 a.m. to</w:t>
      </w: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Media and Communications Agencies</w:t>
      </w:r>
    </w:p>
    <w:p w:rsidR="006B1470" w:rsidRPr="006B1470" w:rsidRDefault="006B1470" w:rsidP="006B1470">
      <w:pPr>
        <w:ind w:left="2835" w:hanging="2835"/>
        <w:jc w:val="both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>12:00 p.m.</w:t>
      </w: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Presidential Communications Operations Office</w:t>
      </w:r>
    </w:p>
    <w:p w:rsidR="006B1470" w:rsidRPr="006B1470" w:rsidRDefault="006B1470" w:rsidP="006B1470">
      <w:pPr>
        <w:ind w:left="2835" w:hanging="2835"/>
        <w:jc w:val="both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Philippine Information Agency</w:t>
      </w:r>
    </w:p>
    <w:p w:rsidR="006B1470" w:rsidRPr="006B1470" w:rsidRDefault="006B1470" w:rsidP="006B1470">
      <w:pPr>
        <w:ind w:left="2835" w:hanging="2835"/>
        <w:jc w:val="both"/>
        <w:rPr>
          <w:rFonts w:eastAsia="Cambria"/>
          <w:szCs w:val="22"/>
          <w:lang w:eastAsia="en-US"/>
        </w:rPr>
      </w:pPr>
    </w:p>
    <w:p w:rsidR="006B1470" w:rsidRPr="006B1470" w:rsidRDefault="006B1470" w:rsidP="006B1470">
      <w:pPr>
        <w:ind w:left="2835" w:hanging="2835"/>
        <w:jc w:val="both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>12:00 p.m.</w:t>
      </w: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Lunch Break</w:t>
      </w:r>
    </w:p>
    <w:p w:rsidR="006B1470" w:rsidRPr="006B1470" w:rsidRDefault="006B1470" w:rsidP="006B1470">
      <w:pPr>
        <w:ind w:left="2835" w:hanging="2835"/>
        <w:jc w:val="both"/>
        <w:rPr>
          <w:rFonts w:eastAsia="Cambria"/>
          <w:szCs w:val="22"/>
          <w:lang w:eastAsia="en-US"/>
        </w:rPr>
      </w:pPr>
    </w:p>
    <w:p w:rsidR="006B1470" w:rsidRPr="006B1470" w:rsidRDefault="006B1470" w:rsidP="006B1470">
      <w:pPr>
        <w:ind w:left="2835" w:hanging="2835"/>
        <w:jc w:val="both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>3:30-5:00 p.m.</w:t>
      </w: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IPOPHL Workshop Based on Inputs from Various Groups</w:t>
      </w:r>
    </w:p>
    <w:p w:rsidR="006B1470" w:rsidRPr="006B1470" w:rsidRDefault="006B1470" w:rsidP="006B1470">
      <w:pPr>
        <w:ind w:left="2835" w:hanging="2835"/>
        <w:jc w:val="both"/>
        <w:rPr>
          <w:rFonts w:eastAsia="Cambria"/>
          <w:szCs w:val="22"/>
          <w:lang w:eastAsia="en-US"/>
        </w:rPr>
      </w:pPr>
    </w:p>
    <w:p w:rsidR="006B1470" w:rsidRPr="006B1470" w:rsidRDefault="006B1470" w:rsidP="006B1470">
      <w:pPr>
        <w:ind w:left="2835" w:hanging="2835"/>
        <w:jc w:val="both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>5:00 p.m.</w:t>
      </w:r>
      <w:r w:rsidRPr="006B1470">
        <w:rPr>
          <w:rFonts w:eastAsia="Cambria"/>
          <w:szCs w:val="22"/>
          <w:lang w:eastAsia="en-US"/>
        </w:rPr>
        <w:tab/>
      </w:r>
      <w:r w:rsidRPr="006B1470">
        <w:rPr>
          <w:rFonts w:eastAsia="Cambria"/>
          <w:szCs w:val="22"/>
          <w:lang w:eastAsia="en-US"/>
        </w:rPr>
        <w:tab/>
        <w:t>End of Second Day</w:t>
      </w:r>
    </w:p>
    <w:p w:rsidR="006B1470" w:rsidRPr="006B1470" w:rsidRDefault="006B1470" w:rsidP="006B1470">
      <w:pPr>
        <w:ind w:left="2835" w:hanging="2835"/>
        <w:jc w:val="both"/>
        <w:rPr>
          <w:rFonts w:eastAsia="Cambria"/>
          <w:szCs w:val="22"/>
          <w:lang w:eastAsia="en-US"/>
        </w:rPr>
      </w:pPr>
    </w:p>
    <w:p w:rsidR="006B1470" w:rsidRPr="006B1470" w:rsidRDefault="006B1470" w:rsidP="006B1470">
      <w:pPr>
        <w:ind w:left="2835" w:hanging="2835"/>
        <w:jc w:val="both"/>
        <w:rPr>
          <w:rFonts w:eastAsia="Cambria"/>
          <w:szCs w:val="22"/>
          <w:lang w:eastAsia="en-US"/>
        </w:rPr>
      </w:pPr>
    </w:p>
    <w:p w:rsidR="006B1470" w:rsidRPr="006B1470" w:rsidRDefault="006B1470" w:rsidP="006B1470">
      <w:pPr>
        <w:ind w:left="2835" w:hanging="2835"/>
        <w:jc w:val="both"/>
        <w:rPr>
          <w:rFonts w:eastAsia="Cambria"/>
          <w:b/>
          <w:szCs w:val="22"/>
          <w:u w:val="single"/>
          <w:lang w:eastAsia="en-US"/>
        </w:rPr>
      </w:pPr>
      <w:r w:rsidRPr="006B1470">
        <w:rPr>
          <w:rFonts w:eastAsia="Cambria"/>
          <w:b/>
          <w:szCs w:val="22"/>
          <w:u w:val="single"/>
          <w:lang w:eastAsia="en-US"/>
        </w:rPr>
        <w:t>January 24, 2014</w:t>
      </w:r>
    </w:p>
    <w:p w:rsidR="006B1470" w:rsidRPr="006B1470" w:rsidRDefault="006B1470" w:rsidP="006B1470">
      <w:pPr>
        <w:ind w:left="2835" w:hanging="2835"/>
        <w:jc w:val="both"/>
        <w:rPr>
          <w:rFonts w:eastAsia="Cambria"/>
          <w:szCs w:val="22"/>
          <w:u w:val="single"/>
          <w:lang w:eastAsia="en-US"/>
        </w:rPr>
      </w:pPr>
    </w:p>
    <w:p w:rsidR="006B1470" w:rsidRPr="006B1470" w:rsidRDefault="006B1470" w:rsidP="006B1470">
      <w:pPr>
        <w:ind w:left="2835" w:hanging="2835"/>
        <w:jc w:val="both"/>
        <w:rPr>
          <w:rFonts w:eastAsia="Cambria"/>
          <w:szCs w:val="22"/>
          <w:lang w:eastAsia="en-US"/>
        </w:rPr>
      </w:pPr>
      <w:r w:rsidRPr="006B1470">
        <w:rPr>
          <w:rFonts w:eastAsia="Cambria"/>
          <w:szCs w:val="22"/>
          <w:lang w:eastAsia="en-US"/>
        </w:rPr>
        <w:t>10:00 a.m. – 2:00 p.m.</w:t>
      </w:r>
      <w:r w:rsidRPr="006B1470">
        <w:rPr>
          <w:rFonts w:eastAsia="Cambria"/>
          <w:szCs w:val="22"/>
          <w:lang w:eastAsia="en-US"/>
        </w:rPr>
        <w:tab/>
        <w:t>Continuation of Workshop and Wrap-Up Session on Next Steps</w:t>
      </w:r>
    </w:p>
    <w:p w:rsidR="006B1470" w:rsidRDefault="006B1470"/>
    <w:p w:rsidR="003003F7" w:rsidRDefault="003003F7"/>
    <w:p w:rsidR="003003F7" w:rsidRDefault="003003F7"/>
    <w:p w:rsidR="003003F7" w:rsidRDefault="003003F7" w:rsidP="003003F7">
      <w:pPr>
        <w:pStyle w:val="Endofdocument-Annex"/>
      </w:pPr>
      <w:r>
        <w:t>[End of document]</w:t>
      </w:r>
    </w:p>
    <w:sectPr w:rsidR="003003F7" w:rsidSect="006B1470">
      <w:head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70" w:rsidRDefault="006B1470">
      <w:r>
        <w:separator/>
      </w:r>
    </w:p>
  </w:endnote>
  <w:endnote w:type="continuationSeparator" w:id="0">
    <w:p w:rsidR="006B1470" w:rsidRDefault="006B1470" w:rsidP="0000707F">
      <w:r>
        <w:separator/>
      </w:r>
    </w:p>
    <w:p w:rsidR="006B1470" w:rsidRPr="0000707F" w:rsidRDefault="006B1470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1470" w:rsidRPr="0000707F" w:rsidRDefault="006B1470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70" w:rsidRDefault="006B1470">
      <w:r>
        <w:separator/>
      </w:r>
    </w:p>
  </w:footnote>
  <w:footnote w:type="continuationSeparator" w:id="0">
    <w:p w:rsidR="006B1470" w:rsidRDefault="006B1470" w:rsidP="0000707F">
      <w:r>
        <w:separator/>
      </w:r>
    </w:p>
    <w:p w:rsidR="006B1470" w:rsidRPr="0000707F" w:rsidRDefault="006B1470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6B1470" w:rsidRPr="0000707F" w:rsidRDefault="006B1470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70" w:rsidRDefault="006B1470" w:rsidP="00477D6B">
    <w:pPr>
      <w:jc w:val="right"/>
    </w:pPr>
    <w:bookmarkStart w:id="6" w:name="Code2"/>
    <w:bookmarkEnd w:id="6"/>
    <w:r>
      <w:t>WIPO/IP/MNL/14/INF/1</w:t>
    </w:r>
  </w:p>
  <w:p w:rsidR="008124BF" w:rsidRDefault="008124B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60C61">
      <w:rPr>
        <w:noProof/>
      </w:rPr>
      <w:t>2</w:t>
    </w:r>
    <w:r>
      <w:fldChar w:fldCharType="end"/>
    </w:r>
  </w:p>
  <w:p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70"/>
    <w:rsid w:val="0000707F"/>
    <w:rsid w:val="000276E2"/>
    <w:rsid w:val="00076DF3"/>
    <w:rsid w:val="000A1B0D"/>
    <w:rsid w:val="000A46A9"/>
    <w:rsid w:val="000A4D99"/>
    <w:rsid w:val="000D5804"/>
    <w:rsid w:val="000F5E56"/>
    <w:rsid w:val="001362EE"/>
    <w:rsid w:val="001832A6"/>
    <w:rsid w:val="001C2978"/>
    <w:rsid w:val="001D7119"/>
    <w:rsid w:val="001F26A6"/>
    <w:rsid w:val="002502E5"/>
    <w:rsid w:val="002634C4"/>
    <w:rsid w:val="00270A63"/>
    <w:rsid w:val="002F4E68"/>
    <w:rsid w:val="003003F7"/>
    <w:rsid w:val="003845C1"/>
    <w:rsid w:val="003E5881"/>
    <w:rsid w:val="003F6706"/>
    <w:rsid w:val="00423E3E"/>
    <w:rsid w:val="00427AF4"/>
    <w:rsid w:val="00460C61"/>
    <w:rsid w:val="004647DA"/>
    <w:rsid w:val="00477D6B"/>
    <w:rsid w:val="004E648F"/>
    <w:rsid w:val="004F4D9B"/>
    <w:rsid w:val="005E2679"/>
    <w:rsid w:val="00605827"/>
    <w:rsid w:val="00623CFA"/>
    <w:rsid w:val="006B1470"/>
    <w:rsid w:val="006C3E46"/>
    <w:rsid w:val="007805E1"/>
    <w:rsid w:val="007F588E"/>
    <w:rsid w:val="008124BF"/>
    <w:rsid w:val="0089487E"/>
    <w:rsid w:val="008A3809"/>
    <w:rsid w:val="008B2CC1"/>
    <w:rsid w:val="0090731E"/>
    <w:rsid w:val="00966A22"/>
    <w:rsid w:val="00AA2148"/>
    <w:rsid w:val="00B1428D"/>
    <w:rsid w:val="00C321A1"/>
    <w:rsid w:val="00C376AD"/>
    <w:rsid w:val="00C541C6"/>
    <w:rsid w:val="00D2117B"/>
    <w:rsid w:val="00D62F40"/>
    <w:rsid w:val="00D71B4D"/>
    <w:rsid w:val="00D93D55"/>
    <w:rsid w:val="00DB7B01"/>
    <w:rsid w:val="00EB1378"/>
    <w:rsid w:val="00ED7E8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BalloonText">
    <w:name w:val="Balloon Text"/>
    <w:basedOn w:val="Normal"/>
    <w:link w:val="BalloonTextChar"/>
    <w:rsid w:val="00076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6DF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BalloonText">
    <w:name w:val="Balloon Text"/>
    <w:basedOn w:val="Normal"/>
    <w:link w:val="BalloonTextChar"/>
    <w:rsid w:val="00076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6DF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CF2BCA.C18E24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(E).dot</Template>
  <TotalTime>19</TotalTime>
  <Pages>2</Pages>
  <Words>227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Isabelle</dc:creator>
  <cp:lastModifiedBy>COLIN Isabelle</cp:lastModifiedBy>
  <cp:revision>9</cp:revision>
  <cp:lastPrinted>2014-02-17T09:40:00Z</cp:lastPrinted>
  <dcterms:created xsi:type="dcterms:W3CDTF">2014-02-03T13:59:00Z</dcterms:created>
  <dcterms:modified xsi:type="dcterms:W3CDTF">2014-02-17T09:40:00Z</dcterms:modified>
</cp:coreProperties>
</file>