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01E20" w:rsidP="00001E20">
            <w:pPr>
              <w:jc w:val="right"/>
              <w:rPr>
                <w:rFonts w:ascii="Arial Black" w:hAnsi="Arial Black"/>
                <w:caps/>
                <w:sz w:val="15"/>
              </w:rPr>
            </w:pPr>
            <w:r>
              <w:rPr>
                <w:rFonts w:ascii="Arial Black" w:hAnsi="Arial Black"/>
                <w:caps/>
                <w:sz w:val="15"/>
              </w:rPr>
              <w:t>CDIP/19/</w:t>
            </w:r>
            <w:bookmarkStart w:id="0" w:name="Code"/>
            <w:bookmarkEnd w:id="0"/>
            <w:r w:rsidR="00C91744">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9174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C91744">
              <w:rPr>
                <w:rFonts w:ascii="Arial Black" w:hAnsi="Arial Black"/>
                <w:caps/>
                <w:sz w:val="15"/>
              </w:rPr>
              <w:t>March 1</w:t>
            </w:r>
            <w:r w:rsidR="005E60CF">
              <w:rPr>
                <w:rFonts w:ascii="Arial Black" w:hAnsi="Arial Black"/>
                <w:caps/>
                <w:sz w:val="15"/>
              </w:rPr>
              <w:t>3</w:t>
            </w:r>
            <w:r w:rsidR="00C9174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001E20" w:rsidP="008B2CC1">
      <w:pPr>
        <w:rPr>
          <w:b/>
          <w:sz w:val="24"/>
          <w:szCs w:val="24"/>
        </w:rPr>
      </w:pPr>
      <w:r>
        <w:rPr>
          <w:b/>
          <w:sz w:val="24"/>
          <w:szCs w:val="24"/>
        </w:rPr>
        <w:t xml:space="preserve">Nineteenth </w:t>
      </w:r>
      <w:r w:rsidRPr="003845C1">
        <w:rPr>
          <w:b/>
          <w:sz w:val="24"/>
          <w:szCs w:val="24"/>
        </w:rPr>
        <w:t>Session</w:t>
      </w:r>
    </w:p>
    <w:p w:rsidR="00001E20" w:rsidRPr="003845C1" w:rsidRDefault="00001E20" w:rsidP="00001E20">
      <w:pPr>
        <w:rPr>
          <w:b/>
          <w:sz w:val="24"/>
          <w:szCs w:val="24"/>
        </w:rPr>
      </w:pPr>
      <w:r>
        <w:rPr>
          <w:b/>
          <w:sz w:val="24"/>
          <w:szCs w:val="24"/>
        </w:rPr>
        <w:t>Geneva, May 15 to 19,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91744" w:rsidP="008B2CC1">
      <w:pPr>
        <w:rPr>
          <w:caps/>
          <w:sz w:val="24"/>
        </w:rPr>
      </w:pPr>
      <w:bookmarkStart w:id="3" w:name="TitleOfDoc"/>
      <w:bookmarkEnd w:id="3"/>
      <w:r>
        <w:rPr>
          <w:caps/>
          <w:sz w:val="24"/>
        </w:rPr>
        <w:t>MAPPING OF SOUTH-SOUTH COOPERATION ACTIVITIES WITHIN THE WORLD INTELLECTUAL PROPERTY ORGANIZATION</w:t>
      </w:r>
    </w:p>
    <w:p w:rsidR="008B2CC1" w:rsidRPr="008B2CC1" w:rsidRDefault="008B2CC1" w:rsidP="008B2CC1"/>
    <w:p w:rsidR="008B2CC1" w:rsidRPr="008B2CC1" w:rsidRDefault="00F2120C" w:rsidP="008B2CC1">
      <w:pPr>
        <w:rPr>
          <w:i/>
        </w:rPr>
      </w:pPr>
      <w:bookmarkStart w:id="4" w:name="Prepared"/>
      <w:bookmarkEnd w:id="4"/>
      <w:r>
        <w:rPr>
          <w:i/>
        </w:rPr>
        <w:t xml:space="preserve">Document </w:t>
      </w:r>
      <w:r w:rsidR="00C91744">
        <w:rPr>
          <w:i/>
        </w:rPr>
        <w:t>prepared by the Secretariat</w:t>
      </w:r>
    </w:p>
    <w:p w:rsidR="00AC205C" w:rsidRDefault="00AC205C"/>
    <w:p w:rsidR="000F5E56" w:rsidRDefault="000F5E56"/>
    <w:p w:rsidR="002928D3" w:rsidRDefault="002928D3"/>
    <w:p w:rsidR="002928D3" w:rsidRDefault="002928D3" w:rsidP="0053057A"/>
    <w:p w:rsidR="001A3930" w:rsidRPr="006D423D" w:rsidRDefault="00C91744" w:rsidP="001A3930">
      <w:pPr>
        <w:rPr>
          <w:bCs/>
        </w:rPr>
      </w:pPr>
      <w:r>
        <w:fldChar w:fldCharType="begin"/>
      </w:r>
      <w:r>
        <w:instrText xml:space="preserve"> AUTONUM  </w:instrText>
      </w:r>
      <w:r>
        <w:fldChar w:fldCharType="end"/>
      </w:r>
      <w:r>
        <w:tab/>
      </w:r>
      <w:r w:rsidR="001A3930">
        <w:t xml:space="preserve">At its seventeenth session, in the context of the discussions on the </w:t>
      </w:r>
      <w:r w:rsidR="001A3930" w:rsidRPr="006D423D">
        <w:rPr>
          <w:bCs/>
          <w:szCs w:val="22"/>
        </w:rPr>
        <w:t xml:space="preserve">Mapping of </w:t>
      </w:r>
      <w:r w:rsidR="00A40E4F">
        <w:rPr>
          <w:bCs/>
          <w:szCs w:val="22"/>
        </w:rPr>
        <w:br/>
      </w:r>
      <w:r w:rsidR="001A3930" w:rsidRPr="006D423D">
        <w:rPr>
          <w:bCs/>
          <w:szCs w:val="22"/>
        </w:rPr>
        <w:t>South-South Cooperation Activities within the World Intellectual Property Organization</w:t>
      </w:r>
      <w:r w:rsidR="001A3930">
        <w:rPr>
          <w:bCs/>
          <w:szCs w:val="22"/>
        </w:rPr>
        <w:t xml:space="preserve"> (document CDIP/17/4), the Committee </w:t>
      </w:r>
      <w:r w:rsidR="00BD7F68" w:rsidRPr="00BD7F68">
        <w:rPr>
          <w:bCs/>
          <w:szCs w:val="22"/>
        </w:rPr>
        <w:t xml:space="preserve">on Development and Intellectual Property (CDIP) </w:t>
      </w:r>
      <w:r w:rsidR="001A3930" w:rsidRPr="001A3930">
        <w:rPr>
          <w:bCs/>
          <w:i/>
          <w:szCs w:val="22"/>
        </w:rPr>
        <w:t>“</w:t>
      </w:r>
      <w:r w:rsidR="001A3930" w:rsidRPr="00A40E4F">
        <w:rPr>
          <w:bCs/>
          <w:iCs/>
          <w:szCs w:val="22"/>
        </w:rPr>
        <w:t>requested the Secretariat to present a new document at its nineteenth session, taking into account the suggestions made by Delegations</w:t>
      </w:r>
      <w:r w:rsidR="001A3930" w:rsidRPr="001A3930">
        <w:rPr>
          <w:bCs/>
          <w:i/>
          <w:szCs w:val="22"/>
        </w:rPr>
        <w:t>”.</w:t>
      </w:r>
    </w:p>
    <w:p w:rsidR="001A3930" w:rsidRDefault="001A3930" w:rsidP="00C91744"/>
    <w:p w:rsidR="00C91744" w:rsidRPr="00892610" w:rsidRDefault="00C91744" w:rsidP="001A3930">
      <w:r>
        <w:fldChar w:fldCharType="begin"/>
      </w:r>
      <w:r>
        <w:instrText xml:space="preserve"> AUTONUM  </w:instrText>
      </w:r>
      <w:r>
        <w:fldChar w:fldCharType="end"/>
      </w:r>
      <w:r>
        <w:tab/>
      </w:r>
      <w:r w:rsidRPr="00892610">
        <w:t xml:space="preserve">Accordingly, </w:t>
      </w:r>
      <w:r w:rsidR="00BD7F68">
        <w:t>the Annex to this</w:t>
      </w:r>
      <w:r w:rsidR="001A3930">
        <w:t xml:space="preserve"> document </w:t>
      </w:r>
      <w:r w:rsidR="00BD7F68">
        <w:t xml:space="preserve">has been </w:t>
      </w:r>
      <w:r w:rsidR="00870B40">
        <w:t>prepared to respond to the</w:t>
      </w:r>
      <w:r w:rsidR="00870B40">
        <w:softHyphen/>
        <w:t xml:space="preserve"> above</w:t>
      </w:r>
      <w:r w:rsidR="00870B40">
        <w:noBreakHyphen/>
      </w:r>
      <w:r w:rsidR="001A3930">
        <w:t>mentioned request</w:t>
      </w:r>
      <w:r w:rsidR="00B610C4">
        <w:t xml:space="preserve">. </w:t>
      </w:r>
      <w:r w:rsidR="00A40E4F">
        <w:t xml:space="preserve"> </w:t>
      </w:r>
      <w:r w:rsidR="00B610C4">
        <w:t>It covers</w:t>
      </w:r>
      <w:r w:rsidR="001A3930">
        <w:t xml:space="preserve"> the </w:t>
      </w:r>
      <w:r w:rsidRPr="00892610">
        <w:t>South-South Cooperation Activities</w:t>
      </w:r>
      <w:r w:rsidR="001A3930">
        <w:t xml:space="preserve"> undertaken </w:t>
      </w:r>
      <w:r w:rsidRPr="00892610">
        <w:t>with</w:t>
      </w:r>
      <w:r>
        <w:t>in</w:t>
      </w:r>
      <w:r w:rsidRPr="00892610">
        <w:t xml:space="preserve"> t</w:t>
      </w:r>
      <w:r w:rsidR="001A3930">
        <w:t>he Organization</w:t>
      </w:r>
      <w:r w:rsidR="000B7D8D">
        <w:t xml:space="preserve"> </w:t>
      </w:r>
      <w:r w:rsidR="00B610C4">
        <w:t>from 2014 to 2016.</w:t>
      </w:r>
    </w:p>
    <w:p w:rsidR="00C91744" w:rsidRPr="00892610" w:rsidRDefault="00C91744" w:rsidP="00C91744"/>
    <w:p w:rsidR="00C91744" w:rsidRPr="00F2120C" w:rsidRDefault="00C91744" w:rsidP="00F2120C">
      <w:pPr>
        <w:pStyle w:val="Endofdocument-Annex"/>
        <w:ind w:left="5533"/>
        <w:rPr>
          <w:i/>
          <w:iCs/>
        </w:rPr>
      </w:pPr>
      <w:r w:rsidRPr="00F2120C">
        <w:rPr>
          <w:i/>
          <w:iCs/>
        </w:rPr>
        <w:fldChar w:fldCharType="begin"/>
      </w:r>
      <w:r w:rsidRPr="00F2120C">
        <w:rPr>
          <w:i/>
          <w:iCs/>
        </w:rPr>
        <w:instrText xml:space="preserve"> AUTONUM  </w:instrText>
      </w:r>
      <w:r w:rsidRPr="00F2120C">
        <w:rPr>
          <w:i/>
          <w:iCs/>
        </w:rPr>
        <w:fldChar w:fldCharType="end"/>
      </w:r>
      <w:r w:rsidRPr="00F2120C">
        <w:rPr>
          <w:i/>
        </w:rPr>
        <w:tab/>
      </w:r>
      <w:r w:rsidRPr="00F2120C">
        <w:rPr>
          <w:i/>
          <w:iCs/>
        </w:rPr>
        <w:t>The CDIP is invited to take note of the information contained in the Annex to this document.</w:t>
      </w:r>
    </w:p>
    <w:p w:rsidR="00C91744" w:rsidRPr="00892610" w:rsidRDefault="00C91744" w:rsidP="00C91744">
      <w:pPr>
        <w:pStyle w:val="Endofdocument-Annex"/>
        <w:rPr>
          <w:i/>
          <w:iCs/>
        </w:rPr>
      </w:pPr>
    </w:p>
    <w:p w:rsidR="00C91744" w:rsidRDefault="00C91744" w:rsidP="00C91744">
      <w:pPr>
        <w:pStyle w:val="Endofdocument-Annex"/>
      </w:pPr>
    </w:p>
    <w:p w:rsidR="00C91744" w:rsidRDefault="00C91744" w:rsidP="00C91744"/>
    <w:p w:rsidR="00C91744" w:rsidRDefault="00C91744" w:rsidP="00C91744">
      <w:pPr>
        <w:pStyle w:val="Endofdocument-Annex"/>
      </w:pPr>
      <w:r>
        <w:t>[Annex follows]</w:t>
      </w:r>
    </w:p>
    <w:p w:rsidR="00C91744" w:rsidRDefault="00C91744" w:rsidP="00C91744">
      <w:pPr>
        <w:pStyle w:val="Endofdocument-Annex"/>
      </w:pPr>
    </w:p>
    <w:p w:rsidR="00C91744" w:rsidRDefault="00C91744" w:rsidP="00C91744">
      <w:pPr>
        <w:pStyle w:val="Endofdocument-Annex"/>
      </w:pPr>
    </w:p>
    <w:p w:rsidR="00AD2E02" w:rsidRDefault="00AD2E02" w:rsidP="00C91744">
      <w:pPr>
        <w:pStyle w:val="Endofdocument-Annex"/>
        <w:sectPr w:rsidR="00AD2E02" w:rsidSect="00C91744">
          <w:headerReference w:type="default" r:id="rId10"/>
          <w:endnotePr>
            <w:numFmt w:val="decimal"/>
          </w:endnotePr>
          <w:pgSz w:w="11907" w:h="16840" w:code="9"/>
          <w:pgMar w:top="567" w:right="1134" w:bottom="1418" w:left="1418" w:header="510" w:footer="1021" w:gutter="0"/>
          <w:cols w:space="720"/>
          <w:titlePg/>
          <w:docGrid w:linePitch="299"/>
        </w:sectPr>
      </w:pPr>
    </w:p>
    <w:p w:rsidR="00AD2E02" w:rsidRPr="00AD2E02" w:rsidRDefault="00AD2E02" w:rsidP="00E8059E">
      <w:pPr>
        <w:pStyle w:val="Heading1"/>
      </w:pPr>
      <w:r>
        <w:lastRenderedPageBreak/>
        <w:t>I.</w:t>
      </w:r>
      <w:r>
        <w:tab/>
      </w:r>
      <w:r w:rsidRPr="00AD2E02">
        <w:t xml:space="preserve">INTRODUCTION </w:t>
      </w:r>
    </w:p>
    <w:p w:rsidR="00AD2E02" w:rsidRPr="00AD2E02" w:rsidRDefault="00AD2E02" w:rsidP="00AD2E02"/>
    <w:p w:rsidR="000B7D8D" w:rsidRPr="000B7D8D" w:rsidRDefault="00AD2E02" w:rsidP="000B7D8D">
      <w:pPr>
        <w:rPr>
          <w:rFonts w:eastAsiaTheme="minorHAnsi"/>
          <w:szCs w:val="22"/>
        </w:rPr>
      </w:pPr>
      <w:r w:rsidRPr="000B7D8D">
        <w:rPr>
          <w:szCs w:val="22"/>
        </w:rPr>
        <w:t>1.</w:t>
      </w:r>
      <w:r w:rsidRPr="000B7D8D">
        <w:rPr>
          <w:szCs w:val="22"/>
        </w:rPr>
        <w:tab/>
      </w:r>
      <w:r w:rsidR="000B7D8D" w:rsidRPr="000B7D8D">
        <w:rPr>
          <w:rFonts w:eastAsiaTheme="minorHAnsi"/>
          <w:szCs w:val="22"/>
        </w:rPr>
        <w:t xml:space="preserve">The present document was prepared to provide Member States with an overview of the IP-related activities undertaken by the Secretariat in the context of South-South Cooperation (SSC) covering the period 2014-16.  It is a follow-up to the mapping (document CDIP 17/4) submitted to the Member States during the Seventeenth Session of the Committee on Development and Intellectual Property (CDIP) which took place on April 11 to 15, 2016. </w:t>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2.</w:t>
      </w:r>
      <w:r>
        <w:rPr>
          <w:rFonts w:eastAsiaTheme="minorHAnsi"/>
          <w:szCs w:val="22"/>
        </w:rPr>
        <w:tab/>
      </w:r>
      <w:r w:rsidRPr="000B7D8D">
        <w:rPr>
          <w:rFonts w:eastAsiaTheme="minorHAnsi"/>
          <w:szCs w:val="22"/>
        </w:rPr>
        <w:t>An operational definition of South-South Cooperation (SSC) is found in the Framework of Operational Guidelines on United Nations support to South-South Cooperation as “a process whereby two or more developing countries pursue their individual and/or shared national capacity Development objectives through exchanges of knowledge, skills, resources and technical know-how, and through regional and interregional collective actions, including partnerships involving Governments, regional organizations, civil society, academia and the private sector, for their individual and/or mutual benefit within and across regions.  South-South cooperation is not a substitute for, but rather a complement to, North-South cooperation.”</w:t>
      </w:r>
      <w:r w:rsidRPr="000B7D8D">
        <w:rPr>
          <w:rFonts w:eastAsiaTheme="minorHAnsi"/>
          <w:szCs w:val="22"/>
          <w:vertAlign w:val="superscript"/>
        </w:rPr>
        <w:footnoteReference w:id="2"/>
      </w:r>
      <w:r w:rsidRPr="000B7D8D">
        <w:rPr>
          <w:rFonts w:eastAsiaTheme="minorHAnsi"/>
          <w:szCs w:val="22"/>
        </w:rPr>
        <w:t xml:space="preserve"> </w:t>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3.</w:t>
      </w:r>
      <w:r>
        <w:rPr>
          <w:rFonts w:eastAsiaTheme="minorHAnsi"/>
          <w:szCs w:val="22"/>
        </w:rPr>
        <w:tab/>
      </w:r>
      <w:r w:rsidRPr="000B7D8D">
        <w:rPr>
          <w:rFonts w:eastAsiaTheme="minorHAnsi"/>
          <w:szCs w:val="22"/>
        </w:rPr>
        <w:t xml:space="preserve">Similarly, the High Level United Nations Conference on South-South Cooperation which took place in Nairobi (December 2009) reaffirmed that “South-South Cooperation is a common endeavor of peoples and countries of the South, born out of shared experiences and sympathies, based on their common objectives and solidarity, and guided by, inter alia, the principles of respect for national sovereignty and ownership, free from any conditionality. </w:t>
      </w:r>
      <w:r>
        <w:rPr>
          <w:rFonts w:eastAsiaTheme="minorHAnsi"/>
          <w:szCs w:val="22"/>
        </w:rPr>
        <w:br/>
      </w:r>
      <w:r w:rsidRPr="000B7D8D">
        <w:rPr>
          <w:rFonts w:eastAsiaTheme="minorHAnsi"/>
          <w:szCs w:val="22"/>
        </w:rPr>
        <w:t xml:space="preserve">South-South cooperation should not be seen as official development assistance.  It is a partnership among equals based on solidarity.” </w:t>
      </w:r>
      <w:r w:rsidRPr="000B7D8D">
        <w:rPr>
          <w:rFonts w:eastAsiaTheme="minorHAnsi"/>
          <w:szCs w:val="22"/>
          <w:vertAlign w:val="superscript"/>
        </w:rPr>
        <w:footnoteReference w:id="3"/>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4.</w:t>
      </w:r>
      <w:r>
        <w:rPr>
          <w:rFonts w:eastAsiaTheme="minorHAnsi"/>
          <w:szCs w:val="22"/>
        </w:rPr>
        <w:tab/>
      </w:r>
      <w:r w:rsidRPr="000B7D8D">
        <w:rPr>
          <w:rFonts w:eastAsiaTheme="minorHAnsi"/>
          <w:szCs w:val="22"/>
        </w:rPr>
        <w:t xml:space="preserve">In line with the definition of SSC provided within the United Nations system, and following the comments made by Member States during the CDIP/17, the Secretariat reviewed and identified those development-related activities which facilitate mutually beneficial exchanges of knowledge and experience among developing countries and LDCs, and promote innovation, creativity and the effective use of the intellectual property system for economic, technological, social and cultural development. </w:t>
      </w:r>
    </w:p>
    <w:p w:rsidR="000B7D8D" w:rsidRPr="000B7D8D" w:rsidRDefault="000B7D8D" w:rsidP="000B7D8D">
      <w:pPr>
        <w:rPr>
          <w:rFonts w:eastAsiaTheme="minorHAnsi"/>
          <w:szCs w:val="22"/>
        </w:rPr>
      </w:pPr>
      <w:r w:rsidRPr="000B7D8D">
        <w:rPr>
          <w:rFonts w:eastAsiaTheme="minorHAnsi"/>
          <w:szCs w:val="22"/>
        </w:rPr>
        <w:t> </w:t>
      </w:r>
    </w:p>
    <w:p w:rsidR="000B7D8D" w:rsidRPr="000B7D8D" w:rsidRDefault="000B7D8D" w:rsidP="000B7D8D">
      <w:pPr>
        <w:rPr>
          <w:rFonts w:eastAsiaTheme="minorHAnsi"/>
          <w:szCs w:val="22"/>
        </w:rPr>
      </w:pPr>
      <w:r>
        <w:rPr>
          <w:rFonts w:eastAsiaTheme="minorHAnsi"/>
          <w:szCs w:val="22"/>
        </w:rPr>
        <w:t>5.</w:t>
      </w:r>
      <w:r>
        <w:rPr>
          <w:rFonts w:eastAsiaTheme="minorHAnsi"/>
          <w:szCs w:val="22"/>
        </w:rPr>
        <w:tab/>
      </w:r>
      <w:r w:rsidRPr="000B7D8D">
        <w:rPr>
          <w:rFonts w:eastAsiaTheme="minorHAnsi"/>
          <w:szCs w:val="22"/>
        </w:rPr>
        <w:t>The mapping pre</w:t>
      </w:r>
      <w:r w:rsidR="00140D07">
        <w:rPr>
          <w:rFonts w:eastAsiaTheme="minorHAnsi"/>
          <w:szCs w:val="22"/>
        </w:rPr>
        <w:t>sented in the Appendi</w:t>
      </w:r>
      <w:r w:rsidRPr="000B7D8D">
        <w:rPr>
          <w:rFonts w:eastAsiaTheme="minorHAnsi"/>
          <w:szCs w:val="22"/>
        </w:rPr>
        <w:t>x of this document contains a list of activities undertaken by the Organization where both beneficiary and provider country/</w:t>
      </w:r>
      <w:proofErr w:type="spellStart"/>
      <w:r w:rsidRPr="000B7D8D">
        <w:rPr>
          <w:rFonts w:eastAsiaTheme="minorHAnsi"/>
          <w:szCs w:val="22"/>
        </w:rPr>
        <w:t>ies</w:t>
      </w:r>
      <w:proofErr w:type="spellEnd"/>
      <w:r w:rsidRPr="000B7D8D">
        <w:rPr>
          <w:rFonts w:eastAsiaTheme="minorHAnsi"/>
          <w:szCs w:val="22"/>
        </w:rPr>
        <w:t xml:space="preserve"> were developing countries or LDCs, and where all or the majority of speakers/experts attending the event, came from a developing country or LDC.</w:t>
      </w:r>
    </w:p>
    <w:p w:rsidR="00A40E4F" w:rsidRPr="000B7D8D" w:rsidRDefault="00A40E4F"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6.</w:t>
      </w:r>
      <w:r>
        <w:rPr>
          <w:rFonts w:eastAsiaTheme="minorHAnsi"/>
          <w:szCs w:val="22"/>
        </w:rPr>
        <w:tab/>
      </w:r>
      <w:r w:rsidRPr="000B7D8D">
        <w:rPr>
          <w:rFonts w:eastAsiaTheme="minorHAnsi"/>
          <w:szCs w:val="22"/>
        </w:rPr>
        <w:t>Excluded from this mapping are activities that took place</w:t>
      </w:r>
      <w:r>
        <w:rPr>
          <w:rFonts w:eastAsiaTheme="minorHAnsi"/>
          <w:szCs w:val="22"/>
        </w:rPr>
        <w:t xml:space="preserve">: </w:t>
      </w:r>
      <w:r w:rsidRPr="000B7D8D">
        <w:rPr>
          <w:rFonts w:eastAsiaTheme="minorHAnsi"/>
          <w:szCs w:val="22"/>
        </w:rPr>
        <w:t xml:space="preserve"> </w:t>
      </w:r>
      <w:r w:rsidRPr="00A40E4F">
        <w:rPr>
          <w:rFonts w:eastAsiaTheme="minorHAnsi"/>
          <w:szCs w:val="22"/>
        </w:rPr>
        <w:t>(a) at WIPO Headquarters in Geneva</w:t>
      </w:r>
      <w:proofErr w:type="gramStart"/>
      <w:r w:rsidRPr="00A40E4F">
        <w:rPr>
          <w:rFonts w:eastAsiaTheme="minorHAnsi"/>
          <w:szCs w:val="22"/>
        </w:rPr>
        <w:t>;  (</w:t>
      </w:r>
      <w:proofErr w:type="gramEnd"/>
      <w:r w:rsidRPr="00A40E4F">
        <w:rPr>
          <w:rFonts w:eastAsiaTheme="minorHAnsi"/>
          <w:szCs w:val="22"/>
        </w:rPr>
        <w:t>b) in relation to countries with economies in transition</w:t>
      </w:r>
      <w:r w:rsidRPr="00A40E4F">
        <w:rPr>
          <w:rFonts w:eastAsiaTheme="minorHAnsi"/>
          <w:szCs w:val="22"/>
          <w:vertAlign w:val="superscript"/>
        </w:rPr>
        <w:footnoteReference w:id="4"/>
      </w:r>
      <w:r w:rsidRPr="00A40E4F">
        <w:rPr>
          <w:rFonts w:eastAsiaTheme="minorHAnsi"/>
          <w:szCs w:val="22"/>
        </w:rPr>
        <w:t xml:space="preserve">; </w:t>
      </w:r>
      <w:r w:rsidR="00A40E4F" w:rsidRPr="00A40E4F">
        <w:rPr>
          <w:szCs w:val="22"/>
        </w:rPr>
        <w:t xml:space="preserve"> (c</w:t>
      </w:r>
      <w:r w:rsidRPr="00A40E4F">
        <w:rPr>
          <w:szCs w:val="22"/>
        </w:rPr>
        <w:t xml:space="preserve">) </w:t>
      </w:r>
      <w:r w:rsidRPr="00A40E4F">
        <w:rPr>
          <w:rFonts w:eastAsiaTheme="minorHAnsi"/>
          <w:szCs w:val="22"/>
        </w:rPr>
        <w:t xml:space="preserve">with funding from </w:t>
      </w:r>
      <w:r w:rsidRPr="00A40E4F">
        <w:rPr>
          <w:rFonts w:eastAsiaTheme="minorHAnsi"/>
          <w:szCs w:val="22"/>
        </w:rPr>
        <w:lastRenderedPageBreak/>
        <w:t>developed countries, including under Funds-in-Trust from developed countri</w:t>
      </w:r>
      <w:r w:rsidR="00A40E4F" w:rsidRPr="00A40E4F">
        <w:rPr>
          <w:rFonts w:eastAsiaTheme="minorHAnsi"/>
          <w:szCs w:val="22"/>
        </w:rPr>
        <w:t>es;  (d</w:t>
      </w:r>
      <w:r w:rsidRPr="00A40E4F">
        <w:rPr>
          <w:rFonts w:eastAsiaTheme="minorHAnsi"/>
          <w:szCs w:val="22"/>
        </w:rPr>
        <w:t>) with the involvement of only one country</w:t>
      </w:r>
      <w:r w:rsidRPr="000B7D8D">
        <w:rPr>
          <w:rFonts w:eastAsiaTheme="minorHAnsi"/>
          <w:szCs w:val="22"/>
        </w:rPr>
        <w:t xml:space="preserve"> (national activities, with national participants and speakers).  </w:t>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7.</w:t>
      </w:r>
      <w:r>
        <w:rPr>
          <w:rFonts w:eastAsiaTheme="minorHAnsi"/>
          <w:szCs w:val="22"/>
        </w:rPr>
        <w:tab/>
      </w:r>
      <w:r w:rsidRPr="000B7D8D">
        <w:rPr>
          <w:rFonts w:eastAsiaTheme="minorHAnsi"/>
          <w:szCs w:val="22"/>
        </w:rPr>
        <w:t>The present report integrates the information from document CDIP 17/4, which included data and expenditure information available as at October 31, 2015, on activities undertaken in the 2014/15 biennium. It provides additional data available for the remainder of 2015 and the entire 2016, therefore covering the three-year period 2014-2016.</w:t>
      </w:r>
    </w:p>
    <w:p w:rsidR="000B7D8D" w:rsidRPr="000B7D8D" w:rsidRDefault="000B7D8D" w:rsidP="000B7D8D">
      <w:pPr>
        <w:rPr>
          <w:rFonts w:eastAsiaTheme="minorHAnsi"/>
          <w:szCs w:val="22"/>
        </w:rPr>
      </w:pPr>
    </w:p>
    <w:p w:rsidR="000B7D8D" w:rsidRPr="000B7D8D" w:rsidRDefault="000B7D8D" w:rsidP="00362471">
      <w:pPr>
        <w:rPr>
          <w:rFonts w:eastAsiaTheme="minorHAnsi"/>
          <w:szCs w:val="22"/>
        </w:rPr>
      </w:pPr>
      <w:r>
        <w:rPr>
          <w:rFonts w:eastAsiaTheme="minorHAnsi"/>
          <w:szCs w:val="22"/>
        </w:rPr>
        <w:t>8.</w:t>
      </w:r>
      <w:r>
        <w:rPr>
          <w:rFonts w:eastAsiaTheme="minorHAnsi"/>
          <w:szCs w:val="22"/>
        </w:rPr>
        <w:tab/>
      </w:r>
      <w:r w:rsidRPr="000B7D8D">
        <w:rPr>
          <w:rFonts w:eastAsiaTheme="minorHAnsi"/>
          <w:szCs w:val="22"/>
        </w:rPr>
        <w:t>The information provided in this document has been expanded with a view to providing more details on the type or nature of the activity in particular, by adding the activity’s pertinent IP</w:t>
      </w:r>
      <w:r w:rsidR="00362471">
        <w:rPr>
          <w:rFonts w:eastAsiaTheme="minorHAnsi"/>
          <w:szCs w:val="22"/>
        </w:rPr>
        <w:t> </w:t>
      </w:r>
      <w:r w:rsidRPr="000B7D8D">
        <w:rPr>
          <w:rFonts w:eastAsiaTheme="minorHAnsi"/>
          <w:szCs w:val="22"/>
        </w:rPr>
        <w:t>field and, wherever applicable, its regional scope (based on the participating countries).</w:t>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r>
        <w:rPr>
          <w:rFonts w:eastAsiaTheme="minorHAnsi"/>
          <w:szCs w:val="22"/>
        </w:rPr>
        <w:t>9.</w:t>
      </w:r>
      <w:r>
        <w:rPr>
          <w:rFonts w:eastAsiaTheme="minorHAnsi"/>
          <w:szCs w:val="22"/>
        </w:rPr>
        <w:tab/>
      </w:r>
      <w:r w:rsidRPr="000B7D8D">
        <w:rPr>
          <w:rFonts w:eastAsiaTheme="minorHAnsi"/>
          <w:szCs w:val="22"/>
        </w:rPr>
        <w:t xml:space="preserve">The present mapping exercise was carried out using WIPO’s IP-Technical Assistance Database (IP-TAD) as a source of data on the activities undertaken by the Organization.  </w:t>
      </w:r>
    </w:p>
    <w:p w:rsidR="000B7D8D" w:rsidRPr="000B7D8D" w:rsidRDefault="000B7D8D" w:rsidP="000B7D8D">
      <w:pPr>
        <w:rPr>
          <w:rFonts w:eastAsiaTheme="minorHAnsi"/>
          <w:szCs w:val="22"/>
        </w:rPr>
      </w:pPr>
    </w:p>
    <w:p w:rsidR="000B7D8D" w:rsidRPr="000B7D8D" w:rsidRDefault="000B7D8D" w:rsidP="000B7D8D">
      <w:pPr>
        <w:rPr>
          <w:rFonts w:eastAsiaTheme="minorHAnsi"/>
          <w:szCs w:val="22"/>
        </w:rPr>
      </w:pPr>
    </w:p>
    <w:p w:rsidR="000B7D8D" w:rsidRPr="000B7D8D" w:rsidRDefault="000B7D8D" w:rsidP="000B7D8D">
      <w:pPr>
        <w:pStyle w:val="Heading1"/>
      </w:pPr>
      <w:r>
        <w:t>II.</w:t>
      </w:r>
      <w:r>
        <w:tab/>
      </w:r>
      <w:r w:rsidRPr="000B7D8D">
        <w:t xml:space="preserve">Mapping of South-South Activities </w:t>
      </w:r>
    </w:p>
    <w:p w:rsidR="000B7D8D" w:rsidRPr="000B7D8D" w:rsidRDefault="000B7D8D" w:rsidP="000B7D8D">
      <w:pPr>
        <w:rPr>
          <w:rFonts w:eastAsiaTheme="minorHAnsi"/>
          <w:szCs w:val="22"/>
        </w:rPr>
      </w:pPr>
    </w:p>
    <w:p w:rsidR="000B7D8D" w:rsidRPr="000B7D8D" w:rsidRDefault="00362471" w:rsidP="000B7D8D">
      <w:pPr>
        <w:rPr>
          <w:rFonts w:eastAsiaTheme="minorHAnsi"/>
          <w:szCs w:val="22"/>
        </w:rPr>
      </w:pPr>
      <w:r>
        <w:rPr>
          <w:rFonts w:eastAsiaTheme="minorHAnsi"/>
          <w:szCs w:val="22"/>
        </w:rPr>
        <w:t>10.</w:t>
      </w:r>
      <w:r>
        <w:rPr>
          <w:rFonts w:eastAsiaTheme="minorHAnsi"/>
          <w:szCs w:val="22"/>
        </w:rPr>
        <w:tab/>
      </w:r>
      <w:r w:rsidR="000B7D8D" w:rsidRPr="000B7D8D">
        <w:rPr>
          <w:rFonts w:eastAsiaTheme="minorHAnsi"/>
          <w:szCs w:val="22"/>
        </w:rPr>
        <w:t xml:space="preserve">This mapping exercise identifies and groups activities which may be considered as SSC according to the UN definitions, according to Member States comments and observations, as well as being in line with the WIPO mandate.  A total of one hundred forty eight (148) activities were identified for the three-year period 2014- 2016. </w:t>
      </w:r>
    </w:p>
    <w:p w:rsidR="000B7D8D" w:rsidRPr="000B7D8D" w:rsidRDefault="000B7D8D" w:rsidP="000B7D8D">
      <w:pPr>
        <w:rPr>
          <w:rFonts w:eastAsiaTheme="minorHAnsi"/>
          <w:szCs w:val="22"/>
        </w:rPr>
      </w:pPr>
    </w:p>
    <w:p w:rsidR="000B7D8D" w:rsidRPr="000B7D8D" w:rsidRDefault="00362471" w:rsidP="000B7D8D">
      <w:pPr>
        <w:rPr>
          <w:rFonts w:eastAsiaTheme="minorHAnsi"/>
          <w:szCs w:val="22"/>
        </w:rPr>
      </w:pPr>
      <w:r>
        <w:rPr>
          <w:rFonts w:eastAsiaTheme="minorHAnsi"/>
          <w:szCs w:val="22"/>
        </w:rPr>
        <w:t>11.</w:t>
      </w:r>
      <w:r>
        <w:rPr>
          <w:rFonts w:eastAsiaTheme="minorHAnsi"/>
          <w:szCs w:val="22"/>
        </w:rPr>
        <w:tab/>
      </w:r>
      <w:r w:rsidR="000B7D8D" w:rsidRPr="000B7D8D">
        <w:rPr>
          <w:rFonts w:eastAsiaTheme="minorHAnsi"/>
          <w:szCs w:val="22"/>
        </w:rPr>
        <w:t>All the activities included in this document resulted from requests by Member States and respond to the criteria of SSC.</w:t>
      </w:r>
      <w:r>
        <w:rPr>
          <w:rFonts w:eastAsiaTheme="minorHAnsi"/>
          <w:szCs w:val="22"/>
        </w:rPr>
        <w:t xml:space="preserve"> </w:t>
      </w:r>
      <w:r w:rsidR="000B7D8D" w:rsidRPr="000B7D8D">
        <w:rPr>
          <w:rFonts w:eastAsiaTheme="minorHAnsi"/>
          <w:szCs w:val="22"/>
        </w:rPr>
        <w:t xml:space="preserve"> For the purpose of this mapping exercise, activities were grouped into nine types of technical assistance. </w:t>
      </w:r>
      <w:r>
        <w:rPr>
          <w:rFonts w:eastAsiaTheme="minorHAnsi"/>
          <w:szCs w:val="22"/>
        </w:rPr>
        <w:t xml:space="preserve"> </w:t>
      </w:r>
      <w:r w:rsidR="000B7D8D" w:rsidRPr="000B7D8D">
        <w:rPr>
          <w:rFonts w:eastAsiaTheme="minorHAnsi"/>
          <w:szCs w:val="22"/>
        </w:rPr>
        <w:t xml:space="preserve">Within each grouping, they were further listed by chronological order. </w:t>
      </w:r>
    </w:p>
    <w:p w:rsidR="000B7D8D" w:rsidRPr="000B7D8D" w:rsidRDefault="000B7D8D" w:rsidP="000B7D8D">
      <w:pPr>
        <w:rPr>
          <w:rFonts w:eastAsiaTheme="minorHAnsi"/>
          <w:szCs w:val="22"/>
        </w:rPr>
      </w:pPr>
    </w:p>
    <w:p w:rsidR="000B7D8D" w:rsidRPr="000B7D8D" w:rsidRDefault="00362471" w:rsidP="000B7D8D">
      <w:pPr>
        <w:rPr>
          <w:rFonts w:eastAsiaTheme="minorHAnsi"/>
          <w:szCs w:val="22"/>
        </w:rPr>
      </w:pPr>
      <w:r>
        <w:rPr>
          <w:rFonts w:eastAsiaTheme="minorHAnsi"/>
          <w:szCs w:val="22"/>
        </w:rPr>
        <w:t>12.</w:t>
      </w:r>
      <w:r>
        <w:rPr>
          <w:rFonts w:eastAsiaTheme="minorHAnsi"/>
          <w:szCs w:val="22"/>
        </w:rPr>
        <w:tab/>
      </w:r>
      <w:r w:rsidR="00140D07">
        <w:rPr>
          <w:rFonts w:eastAsiaTheme="minorHAnsi"/>
          <w:szCs w:val="22"/>
        </w:rPr>
        <w:t>The list in the Appendix</w:t>
      </w:r>
      <w:r w:rsidR="000B7D8D" w:rsidRPr="000B7D8D">
        <w:rPr>
          <w:rFonts w:eastAsiaTheme="minorHAnsi"/>
          <w:szCs w:val="22"/>
        </w:rPr>
        <w:t xml:space="preserve"> provides categories of grouping by type or nature of the activity as indicated below: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IP Forum - Policy Dialogue</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National IP Strategies and Policies</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Development of a legal IP Framework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Awareness and training on IP Administration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Building respect on IP</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Higher Education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Training on IP Management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Automation systems for IP rights administrations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IP policies &amp; projects for certain economic/productive sectors </w:t>
      </w:r>
    </w:p>
    <w:p w:rsidR="000B7D8D" w:rsidRPr="000B7D8D" w:rsidRDefault="000B7D8D" w:rsidP="000B7D8D">
      <w:pPr>
        <w:pStyle w:val="ListParagraph"/>
        <w:numPr>
          <w:ilvl w:val="0"/>
          <w:numId w:val="8"/>
        </w:numPr>
        <w:rPr>
          <w:rFonts w:eastAsiaTheme="minorHAnsi"/>
          <w:szCs w:val="22"/>
        </w:rPr>
      </w:pPr>
      <w:r w:rsidRPr="000B7D8D">
        <w:rPr>
          <w:rFonts w:eastAsiaTheme="minorHAnsi"/>
          <w:szCs w:val="22"/>
        </w:rPr>
        <w:t xml:space="preserve">Global Registrations Systems </w:t>
      </w:r>
    </w:p>
    <w:p w:rsidR="000B7D8D" w:rsidRPr="000B7D8D" w:rsidRDefault="000B7D8D" w:rsidP="000B7D8D">
      <w:pPr>
        <w:rPr>
          <w:rFonts w:eastAsiaTheme="minorHAnsi"/>
          <w:szCs w:val="22"/>
        </w:rPr>
      </w:pPr>
    </w:p>
    <w:p w:rsidR="000B7D8D" w:rsidRPr="000B7D8D" w:rsidRDefault="00362471" w:rsidP="000B7D8D">
      <w:pPr>
        <w:rPr>
          <w:rFonts w:eastAsiaTheme="minorHAnsi"/>
          <w:szCs w:val="22"/>
        </w:rPr>
      </w:pPr>
      <w:r>
        <w:rPr>
          <w:rFonts w:eastAsiaTheme="minorHAnsi"/>
          <w:szCs w:val="22"/>
        </w:rPr>
        <w:t>13.</w:t>
      </w:r>
      <w:r>
        <w:rPr>
          <w:rFonts w:eastAsiaTheme="minorHAnsi"/>
          <w:szCs w:val="22"/>
        </w:rPr>
        <w:tab/>
      </w:r>
      <w:r w:rsidR="000B7D8D" w:rsidRPr="000B7D8D">
        <w:rPr>
          <w:rFonts w:eastAsiaTheme="minorHAnsi"/>
          <w:szCs w:val="22"/>
        </w:rPr>
        <w:t xml:space="preserve">In addition, for </w:t>
      </w:r>
      <w:r w:rsidR="00140D07">
        <w:rPr>
          <w:rFonts w:eastAsiaTheme="minorHAnsi"/>
          <w:szCs w:val="22"/>
        </w:rPr>
        <w:t>each activity listed in the Appendi</w:t>
      </w:r>
      <w:r w:rsidR="000B7D8D" w:rsidRPr="000B7D8D">
        <w:rPr>
          <w:rFonts w:eastAsiaTheme="minorHAnsi"/>
          <w:szCs w:val="22"/>
        </w:rPr>
        <w:t>x, the following information is provided:</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 xml:space="preserve">Title </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 xml:space="preserve">Date </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IP Field</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 xml:space="preserve">Objective </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Expected result</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Place / Venue / Host Country</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Beneficiary country/</w:t>
      </w:r>
      <w:proofErr w:type="spellStart"/>
      <w:r w:rsidRPr="000B7D8D">
        <w:rPr>
          <w:rFonts w:eastAsiaTheme="minorHAnsi"/>
          <w:szCs w:val="22"/>
        </w:rPr>
        <w:t>ies</w:t>
      </w:r>
      <w:proofErr w:type="spellEnd"/>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Region(s)</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Number of participants</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Language(s) used</w:t>
      </w:r>
    </w:p>
    <w:p w:rsidR="000B7D8D" w:rsidRPr="000B7D8D" w:rsidRDefault="000B7D8D" w:rsidP="000B7D8D">
      <w:pPr>
        <w:pStyle w:val="ListParagraph"/>
        <w:numPr>
          <w:ilvl w:val="0"/>
          <w:numId w:val="9"/>
        </w:numPr>
        <w:rPr>
          <w:rFonts w:eastAsiaTheme="minorHAnsi"/>
          <w:szCs w:val="22"/>
        </w:rPr>
      </w:pPr>
      <w:r w:rsidRPr="000B7D8D">
        <w:rPr>
          <w:rFonts w:eastAsiaTheme="minorHAnsi"/>
          <w:szCs w:val="22"/>
        </w:rPr>
        <w:t xml:space="preserve">Cost </w:t>
      </w:r>
    </w:p>
    <w:p w:rsidR="000B7D8D" w:rsidRPr="000B7D8D" w:rsidRDefault="000B7D8D" w:rsidP="000B7D8D">
      <w:pPr>
        <w:rPr>
          <w:rFonts w:eastAsiaTheme="minorHAnsi"/>
          <w:szCs w:val="22"/>
        </w:rPr>
      </w:pPr>
    </w:p>
    <w:p w:rsidR="000B7D8D" w:rsidRPr="000B7D8D" w:rsidRDefault="007F0B46" w:rsidP="000B7D8D">
      <w:pPr>
        <w:rPr>
          <w:rFonts w:eastAsiaTheme="minorHAnsi"/>
          <w:szCs w:val="22"/>
        </w:rPr>
      </w:pPr>
      <w:r>
        <w:rPr>
          <w:rFonts w:eastAsiaTheme="minorHAnsi"/>
          <w:szCs w:val="22"/>
        </w:rPr>
        <w:lastRenderedPageBreak/>
        <w:t>14.</w:t>
      </w:r>
      <w:r>
        <w:rPr>
          <w:rFonts w:eastAsiaTheme="minorHAnsi"/>
          <w:szCs w:val="22"/>
        </w:rPr>
        <w:tab/>
      </w:r>
      <w:r w:rsidR="000B7D8D" w:rsidRPr="000B7D8D">
        <w:rPr>
          <w:rFonts w:eastAsiaTheme="minorHAnsi"/>
          <w:szCs w:val="22"/>
        </w:rPr>
        <w:t xml:space="preserve">It is recalled that the United Nations Joint Inspection Unit (JIU) recommended that “[t]he legislative and governing bodies of the United Nations system organizations should request the Executive Heads to apportion a specific percentage – not less than 0.5 per cent – of core budget resources for the promotion of South-South cooperation (SSC) in their respective areas of competence, in consultation with program countries”. </w:t>
      </w:r>
    </w:p>
    <w:p w:rsidR="000B7D8D" w:rsidRPr="000B7D8D" w:rsidRDefault="000B7D8D" w:rsidP="000B7D8D">
      <w:pPr>
        <w:rPr>
          <w:rFonts w:eastAsiaTheme="minorHAnsi"/>
          <w:szCs w:val="22"/>
        </w:rPr>
      </w:pPr>
    </w:p>
    <w:p w:rsidR="000B7D8D" w:rsidRPr="000B7D8D" w:rsidRDefault="007F0B46" w:rsidP="007F0B46">
      <w:pPr>
        <w:rPr>
          <w:rFonts w:eastAsiaTheme="minorHAnsi"/>
          <w:szCs w:val="22"/>
        </w:rPr>
      </w:pPr>
      <w:r>
        <w:rPr>
          <w:rFonts w:eastAsiaTheme="minorHAnsi"/>
          <w:szCs w:val="22"/>
        </w:rPr>
        <w:t>15.</w:t>
      </w:r>
      <w:r>
        <w:rPr>
          <w:rFonts w:eastAsiaTheme="minorHAnsi"/>
          <w:szCs w:val="22"/>
        </w:rPr>
        <w:tab/>
      </w:r>
      <w:r w:rsidR="000B7D8D" w:rsidRPr="000B7D8D">
        <w:rPr>
          <w:rFonts w:eastAsiaTheme="minorHAnsi"/>
          <w:szCs w:val="22"/>
        </w:rPr>
        <w:t>The total expenditure entailed in carrying out these SSC activities amounted to 4.808.000</w:t>
      </w:r>
      <w:r>
        <w:rPr>
          <w:rFonts w:eastAsiaTheme="minorHAnsi"/>
          <w:szCs w:val="22"/>
        </w:rPr>
        <w:t> Swiss f</w:t>
      </w:r>
      <w:r w:rsidR="000B7D8D" w:rsidRPr="000B7D8D">
        <w:rPr>
          <w:rFonts w:eastAsiaTheme="minorHAnsi"/>
          <w:szCs w:val="22"/>
        </w:rPr>
        <w:t xml:space="preserve">rancs for the biennium 2014/15. </w:t>
      </w:r>
      <w:r>
        <w:rPr>
          <w:rFonts w:eastAsiaTheme="minorHAnsi"/>
          <w:szCs w:val="22"/>
        </w:rPr>
        <w:t xml:space="preserve"> </w:t>
      </w:r>
      <w:r w:rsidR="000B7D8D" w:rsidRPr="000B7D8D">
        <w:rPr>
          <w:rFonts w:eastAsiaTheme="minorHAnsi"/>
          <w:szCs w:val="22"/>
        </w:rPr>
        <w:t>This amount includes 4,166,000</w:t>
      </w:r>
      <w:r>
        <w:rPr>
          <w:rFonts w:eastAsiaTheme="minorHAnsi"/>
          <w:szCs w:val="22"/>
        </w:rPr>
        <w:t> </w:t>
      </w:r>
      <w:r w:rsidR="000B7D8D" w:rsidRPr="000B7D8D">
        <w:rPr>
          <w:rFonts w:eastAsiaTheme="minorHAnsi"/>
          <w:szCs w:val="22"/>
        </w:rPr>
        <w:t>Swiss</w:t>
      </w:r>
      <w:r>
        <w:rPr>
          <w:rFonts w:eastAsiaTheme="minorHAnsi"/>
          <w:szCs w:val="22"/>
        </w:rPr>
        <w:t xml:space="preserve"> f</w:t>
      </w:r>
      <w:r w:rsidR="000B7D8D" w:rsidRPr="000B7D8D">
        <w:rPr>
          <w:rFonts w:eastAsiaTheme="minorHAnsi"/>
          <w:szCs w:val="22"/>
        </w:rPr>
        <w:t>rancs from the regular budget and</w:t>
      </w:r>
      <w:r>
        <w:rPr>
          <w:rFonts w:eastAsiaTheme="minorHAnsi"/>
          <w:szCs w:val="22"/>
        </w:rPr>
        <w:t xml:space="preserve"> 642,000 Swiss f</w:t>
      </w:r>
      <w:r w:rsidR="000B7D8D" w:rsidRPr="000B7D8D">
        <w:rPr>
          <w:rFonts w:eastAsiaTheme="minorHAnsi"/>
          <w:szCs w:val="22"/>
        </w:rPr>
        <w:t xml:space="preserve">rancs from the Funds in Trust administered and implemented by WIPO.  This represented 2.1 per cent of the total non-personnel expenditure in the biennium, including FIT expenditure.  </w:t>
      </w:r>
    </w:p>
    <w:p w:rsidR="000B7D8D" w:rsidRPr="000B7D8D" w:rsidRDefault="000B7D8D" w:rsidP="000B7D8D">
      <w:pPr>
        <w:rPr>
          <w:rFonts w:eastAsiaTheme="minorHAnsi"/>
          <w:szCs w:val="22"/>
        </w:rPr>
      </w:pPr>
    </w:p>
    <w:p w:rsidR="000B7D8D" w:rsidRPr="000B7D8D" w:rsidRDefault="007F0B46" w:rsidP="000B7D8D">
      <w:pPr>
        <w:rPr>
          <w:rFonts w:eastAsiaTheme="minorHAnsi"/>
          <w:szCs w:val="22"/>
        </w:rPr>
      </w:pPr>
      <w:r>
        <w:rPr>
          <w:rFonts w:eastAsiaTheme="minorHAnsi"/>
          <w:szCs w:val="22"/>
        </w:rPr>
        <w:t>16.</w:t>
      </w:r>
      <w:r>
        <w:rPr>
          <w:rFonts w:eastAsiaTheme="minorHAnsi"/>
          <w:szCs w:val="22"/>
        </w:rPr>
        <w:tab/>
      </w:r>
      <w:r w:rsidR="000B7D8D" w:rsidRPr="000B7D8D">
        <w:rPr>
          <w:rFonts w:eastAsiaTheme="minorHAnsi"/>
          <w:szCs w:val="22"/>
        </w:rPr>
        <w:t xml:space="preserve">As regards 2016, the expenditure of SSC activities amounted to 1,376,000 Swiss francs. This amount includes 1,149,000 from regular budget and 227,000 Swiss francs from the Funds in Trust administered and implemented by WIPO.  This represented 1.2 per cent of the total non-personnel expenditure in 2016, including FIT expenditure.  </w:t>
      </w:r>
    </w:p>
    <w:p w:rsidR="000B7D8D" w:rsidRPr="000B7D8D" w:rsidRDefault="000B7D8D" w:rsidP="000B7D8D">
      <w:pPr>
        <w:rPr>
          <w:rFonts w:eastAsiaTheme="minorHAnsi"/>
          <w:szCs w:val="22"/>
        </w:rPr>
      </w:pPr>
    </w:p>
    <w:p w:rsidR="000B7D8D" w:rsidRPr="000B7D8D" w:rsidRDefault="007F0B46" w:rsidP="000B7D8D">
      <w:pPr>
        <w:rPr>
          <w:rFonts w:eastAsiaTheme="minorHAnsi"/>
          <w:szCs w:val="22"/>
        </w:rPr>
      </w:pPr>
      <w:r>
        <w:rPr>
          <w:rFonts w:eastAsiaTheme="minorHAnsi"/>
          <w:szCs w:val="22"/>
        </w:rPr>
        <w:t>17.</w:t>
      </w:r>
      <w:r>
        <w:rPr>
          <w:rFonts w:eastAsiaTheme="minorHAnsi"/>
          <w:szCs w:val="22"/>
        </w:rPr>
        <w:tab/>
      </w:r>
      <w:r w:rsidR="000B7D8D" w:rsidRPr="000B7D8D">
        <w:rPr>
          <w:rFonts w:eastAsiaTheme="minorHAnsi"/>
          <w:szCs w:val="22"/>
        </w:rPr>
        <w:t>The i</w:t>
      </w:r>
      <w:r>
        <w:rPr>
          <w:rFonts w:eastAsiaTheme="minorHAnsi"/>
          <w:szCs w:val="22"/>
        </w:rPr>
        <w:t>nformation contained in the Appendi</w:t>
      </w:r>
      <w:r w:rsidR="000B7D8D" w:rsidRPr="000B7D8D">
        <w:rPr>
          <w:rFonts w:eastAsiaTheme="minorHAnsi"/>
          <w:szCs w:val="22"/>
        </w:rPr>
        <w:t xml:space="preserve">x to this document may also be found on the </w:t>
      </w:r>
      <w:r>
        <w:rPr>
          <w:rFonts w:eastAsiaTheme="minorHAnsi"/>
          <w:szCs w:val="22"/>
        </w:rPr>
        <w:br/>
      </w:r>
      <w:r w:rsidR="000B7D8D" w:rsidRPr="000B7D8D">
        <w:rPr>
          <w:rFonts w:eastAsiaTheme="minorHAnsi"/>
          <w:szCs w:val="22"/>
        </w:rPr>
        <w:t xml:space="preserve">South-South IP Technical Assistance web page </w:t>
      </w:r>
      <w:hyperlink r:id="rId11" w:history="1">
        <w:r w:rsidR="000B7D8D" w:rsidRPr="000B7D8D">
          <w:rPr>
            <w:rFonts w:eastAsiaTheme="minorHAnsi"/>
            <w:color w:val="0000FF"/>
            <w:szCs w:val="22"/>
            <w:u w:val="single"/>
          </w:rPr>
          <w:t>http://www.wipo.int/sscip/tad</w:t>
        </w:r>
      </w:hyperlink>
    </w:p>
    <w:p w:rsidR="000B7D8D" w:rsidRPr="000B7D8D" w:rsidRDefault="000B7D8D" w:rsidP="000B7D8D">
      <w:pPr>
        <w:tabs>
          <w:tab w:val="left" w:pos="2250"/>
        </w:tabs>
        <w:rPr>
          <w:szCs w:val="22"/>
        </w:rPr>
      </w:pPr>
    </w:p>
    <w:p w:rsidR="000B7D8D" w:rsidRPr="000B7D8D" w:rsidRDefault="000B7D8D" w:rsidP="000B7D8D">
      <w:pPr>
        <w:rPr>
          <w:szCs w:val="22"/>
        </w:rPr>
      </w:pPr>
      <w:r w:rsidRPr="000B7D8D">
        <w:rPr>
          <w:szCs w:val="22"/>
        </w:rPr>
        <w:br w:type="page"/>
      </w:r>
    </w:p>
    <w:p w:rsidR="000B7D8D" w:rsidRPr="000B7D8D" w:rsidRDefault="007F0B46" w:rsidP="007F0B46">
      <w:pPr>
        <w:pStyle w:val="Heading1"/>
      </w:pPr>
      <w:r>
        <w:lastRenderedPageBreak/>
        <w:t>III.</w:t>
      </w:r>
      <w:r>
        <w:tab/>
      </w:r>
      <w:r w:rsidR="000B7D8D" w:rsidRPr="000B7D8D">
        <w:t>List of Acronyms</w:t>
      </w:r>
    </w:p>
    <w:p w:rsidR="000B7D8D" w:rsidRPr="000B7D8D" w:rsidRDefault="000B7D8D" w:rsidP="000B7D8D">
      <w:pPr>
        <w:rPr>
          <w:szCs w:val="22"/>
        </w:rPr>
      </w:pPr>
    </w:p>
    <w:p w:rsidR="000B7D8D" w:rsidRPr="000B7D8D" w:rsidRDefault="000B7D8D" w:rsidP="000B7D8D">
      <w:pPr>
        <w:rPr>
          <w:szCs w:val="22"/>
        </w:rPr>
      </w:pPr>
    </w:p>
    <w:p w:rsidR="000B7D8D" w:rsidRPr="000B7D8D" w:rsidRDefault="000B7D8D" w:rsidP="000B7D8D">
      <w:pPr>
        <w:rPr>
          <w:szCs w:val="22"/>
        </w:rPr>
      </w:pPr>
      <w:r w:rsidRPr="000B7D8D">
        <w:rPr>
          <w:szCs w:val="22"/>
        </w:rPr>
        <w:t>AIPN</w:t>
      </w:r>
      <w:r w:rsidRPr="000B7D8D">
        <w:rPr>
          <w:szCs w:val="22"/>
        </w:rPr>
        <w:tab/>
      </w:r>
      <w:r w:rsidRPr="000B7D8D">
        <w:rPr>
          <w:szCs w:val="22"/>
        </w:rPr>
        <w:tab/>
      </w:r>
      <w:r w:rsidRPr="000B7D8D">
        <w:rPr>
          <w:szCs w:val="22"/>
        </w:rPr>
        <w:tab/>
        <w:t>Advanced Industrial Property Network</w:t>
      </w:r>
    </w:p>
    <w:p w:rsidR="000B7D8D" w:rsidRPr="00E03DB1" w:rsidRDefault="000B7D8D" w:rsidP="000B7D8D">
      <w:pPr>
        <w:rPr>
          <w:szCs w:val="22"/>
          <w:lang w:val="fr-CH"/>
        </w:rPr>
      </w:pPr>
      <w:r w:rsidRPr="00E03DB1">
        <w:rPr>
          <w:szCs w:val="22"/>
          <w:lang w:val="fr-CH"/>
        </w:rPr>
        <w:t xml:space="preserve">AN2PI         </w:t>
      </w:r>
      <w:r w:rsidRPr="00E03DB1">
        <w:rPr>
          <w:szCs w:val="22"/>
          <w:lang w:val="fr-CH"/>
        </w:rPr>
        <w:tab/>
        <w:t xml:space="preserve">Agence National de la Propriété Industrielle et de la Promotion de </w:t>
      </w:r>
      <w:r w:rsidRPr="00E03DB1">
        <w:rPr>
          <w:szCs w:val="22"/>
          <w:lang w:val="fr-CH"/>
        </w:rPr>
        <w:tab/>
      </w:r>
      <w:r w:rsidRPr="00E03DB1">
        <w:rPr>
          <w:szCs w:val="22"/>
          <w:lang w:val="fr-CH"/>
        </w:rPr>
        <w:tab/>
      </w:r>
      <w:r w:rsidRPr="00E03DB1">
        <w:rPr>
          <w:szCs w:val="22"/>
          <w:lang w:val="fr-CH"/>
        </w:rPr>
        <w:tab/>
      </w:r>
      <w:r w:rsidRPr="00E03DB1">
        <w:rPr>
          <w:szCs w:val="22"/>
          <w:lang w:val="fr-CH"/>
        </w:rPr>
        <w:tab/>
      </w:r>
      <w:r w:rsidRPr="00E03DB1">
        <w:rPr>
          <w:szCs w:val="22"/>
          <w:lang w:val="fr-CH"/>
        </w:rPr>
        <w:tab/>
        <w:t>l’Innovation du Niger</w:t>
      </w:r>
    </w:p>
    <w:p w:rsidR="000B7D8D" w:rsidRPr="00677FA4" w:rsidRDefault="000B7D8D" w:rsidP="000B7D8D">
      <w:pPr>
        <w:rPr>
          <w:szCs w:val="22"/>
        </w:rPr>
      </w:pPr>
      <w:r w:rsidRPr="00677FA4">
        <w:rPr>
          <w:szCs w:val="22"/>
        </w:rPr>
        <w:t>AO</w:t>
      </w:r>
      <w:r w:rsidRPr="00677FA4">
        <w:rPr>
          <w:szCs w:val="22"/>
        </w:rPr>
        <w:tab/>
      </w:r>
      <w:r w:rsidRPr="00677FA4">
        <w:rPr>
          <w:szCs w:val="22"/>
        </w:rPr>
        <w:tab/>
      </w:r>
      <w:r w:rsidRPr="00677FA4">
        <w:rPr>
          <w:szCs w:val="22"/>
        </w:rPr>
        <w:tab/>
        <w:t>Appeal of Origin</w:t>
      </w:r>
    </w:p>
    <w:p w:rsidR="000B7D8D" w:rsidRPr="00677FA4" w:rsidRDefault="000B7D8D" w:rsidP="000B7D8D">
      <w:pPr>
        <w:rPr>
          <w:szCs w:val="22"/>
        </w:rPr>
      </w:pPr>
      <w:r w:rsidRPr="00677FA4">
        <w:rPr>
          <w:szCs w:val="22"/>
        </w:rPr>
        <w:t>APEC</w:t>
      </w:r>
      <w:r w:rsidRPr="00677FA4">
        <w:rPr>
          <w:szCs w:val="22"/>
        </w:rPr>
        <w:tab/>
      </w:r>
      <w:r w:rsidRPr="00677FA4">
        <w:rPr>
          <w:szCs w:val="22"/>
        </w:rPr>
        <w:tab/>
        <w:t>Asia Pacific-Pacific Economic Cooperation</w:t>
      </w:r>
    </w:p>
    <w:p w:rsidR="000B7D8D" w:rsidRPr="00677FA4" w:rsidRDefault="000B7D8D" w:rsidP="000B7D8D">
      <w:pPr>
        <w:rPr>
          <w:szCs w:val="22"/>
        </w:rPr>
      </w:pPr>
      <w:r w:rsidRPr="00677FA4">
        <w:rPr>
          <w:szCs w:val="22"/>
        </w:rPr>
        <w:t>ARIPO</w:t>
      </w:r>
      <w:r w:rsidRPr="00677FA4">
        <w:rPr>
          <w:szCs w:val="22"/>
        </w:rPr>
        <w:tab/>
      </w:r>
      <w:r w:rsidRPr="00677FA4">
        <w:rPr>
          <w:szCs w:val="22"/>
        </w:rPr>
        <w:tab/>
        <w:t>African Regional Intellectual Property Organization</w:t>
      </w:r>
    </w:p>
    <w:p w:rsidR="000B7D8D" w:rsidRPr="00677FA4" w:rsidRDefault="000B7D8D" w:rsidP="000B7D8D">
      <w:pPr>
        <w:rPr>
          <w:szCs w:val="22"/>
        </w:rPr>
      </w:pPr>
      <w:r w:rsidRPr="00677FA4">
        <w:rPr>
          <w:szCs w:val="22"/>
        </w:rPr>
        <w:t>ASEAN</w:t>
      </w:r>
      <w:r w:rsidRPr="00677FA4">
        <w:rPr>
          <w:szCs w:val="22"/>
        </w:rPr>
        <w:tab/>
      </w:r>
      <w:r w:rsidRPr="00677FA4">
        <w:rPr>
          <w:szCs w:val="22"/>
        </w:rPr>
        <w:tab/>
        <w:t>Association of Southeast Asia Pacific Nations</w:t>
      </w:r>
    </w:p>
    <w:p w:rsidR="000B7D8D" w:rsidRPr="00677FA4" w:rsidRDefault="000B7D8D" w:rsidP="000B7D8D">
      <w:pPr>
        <w:rPr>
          <w:szCs w:val="22"/>
        </w:rPr>
      </w:pPr>
      <w:r w:rsidRPr="00677FA4">
        <w:rPr>
          <w:szCs w:val="22"/>
        </w:rPr>
        <w:t>ASPEC</w:t>
      </w:r>
      <w:r w:rsidRPr="00677FA4">
        <w:rPr>
          <w:szCs w:val="22"/>
        </w:rPr>
        <w:tab/>
      </w:r>
      <w:r w:rsidRPr="00677FA4">
        <w:rPr>
          <w:szCs w:val="22"/>
        </w:rPr>
        <w:tab/>
        <w:t>ASEAN Patent Examination Cooperation</w:t>
      </w:r>
    </w:p>
    <w:p w:rsidR="000B7D8D" w:rsidRPr="00677FA4" w:rsidRDefault="000B7D8D" w:rsidP="000B7D8D">
      <w:pPr>
        <w:rPr>
          <w:szCs w:val="22"/>
        </w:rPr>
      </w:pPr>
      <w:r w:rsidRPr="00677FA4">
        <w:rPr>
          <w:szCs w:val="22"/>
        </w:rPr>
        <w:t>ASPIT</w:t>
      </w:r>
      <w:r w:rsidRPr="00677FA4">
        <w:rPr>
          <w:szCs w:val="22"/>
        </w:rPr>
        <w:tab/>
      </w:r>
      <w:r w:rsidRPr="00677FA4">
        <w:rPr>
          <w:szCs w:val="22"/>
        </w:rPr>
        <w:tab/>
        <w:t xml:space="preserve">Senegalese Agency for Industrial Property and Technical Innovation </w:t>
      </w:r>
      <w:r w:rsidRPr="00677FA4">
        <w:rPr>
          <w:szCs w:val="22"/>
        </w:rPr>
        <w:tab/>
      </w:r>
      <w:r w:rsidRPr="00677FA4">
        <w:rPr>
          <w:szCs w:val="22"/>
        </w:rPr>
        <w:tab/>
      </w:r>
      <w:r w:rsidRPr="00677FA4">
        <w:rPr>
          <w:szCs w:val="22"/>
        </w:rPr>
        <w:tab/>
      </w:r>
      <w:r w:rsidRPr="00677FA4">
        <w:rPr>
          <w:szCs w:val="22"/>
        </w:rPr>
        <w:tab/>
      </w:r>
      <w:r w:rsidRPr="00677FA4">
        <w:rPr>
          <w:szCs w:val="22"/>
        </w:rPr>
        <w:tab/>
        <w:t>Promotion</w:t>
      </w:r>
    </w:p>
    <w:p w:rsidR="000B7D8D" w:rsidRPr="00677FA4" w:rsidRDefault="000B7D8D" w:rsidP="000B7D8D">
      <w:pPr>
        <w:rPr>
          <w:szCs w:val="22"/>
        </w:rPr>
      </w:pPr>
      <w:r w:rsidRPr="00677FA4">
        <w:rPr>
          <w:szCs w:val="22"/>
        </w:rPr>
        <w:t>AT’s</w:t>
      </w:r>
      <w:r w:rsidRPr="00677FA4">
        <w:rPr>
          <w:szCs w:val="22"/>
        </w:rPr>
        <w:tab/>
      </w:r>
      <w:r w:rsidRPr="00677FA4">
        <w:rPr>
          <w:szCs w:val="22"/>
        </w:rPr>
        <w:tab/>
      </w:r>
      <w:r w:rsidRPr="00677FA4">
        <w:rPr>
          <w:szCs w:val="22"/>
        </w:rPr>
        <w:tab/>
        <w:t>Appropriate Technologies</w:t>
      </w:r>
    </w:p>
    <w:p w:rsidR="000B7D8D" w:rsidRPr="00677FA4" w:rsidRDefault="000B7D8D" w:rsidP="000B7D8D">
      <w:pPr>
        <w:rPr>
          <w:szCs w:val="22"/>
        </w:rPr>
      </w:pPr>
      <w:r w:rsidRPr="00677FA4">
        <w:rPr>
          <w:szCs w:val="22"/>
        </w:rPr>
        <w:t>BEG</w:t>
      </w:r>
      <w:r w:rsidRPr="00677FA4">
        <w:rPr>
          <w:szCs w:val="22"/>
        </w:rPr>
        <w:tab/>
      </w:r>
      <w:r w:rsidRPr="00677FA4">
        <w:rPr>
          <w:szCs w:val="22"/>
        </w:rPr>
        <w:tab/>
      </w:r>
      <w:r w:rsidRPr="00677FA4">
        <w:rPr>
          <w:szCs w:val="22"/>
        </w:rPr>
        <w:tab/>
        <w:t>Business Expert Group</w:t>
      </w:r>
    </w:p>
    <w:p w:rsidR="000B7D8D" w:rsidRPr="00677FA4" w:rsidRDefault="000B7D8D" w:rsidP="000B7D8D">
      <w:pPr>
        <w:rPr>
          <w:szCs w:val="22"/>
        </w:rPr>
      </w:pPr>
      <w:r w:rsidRPr="00677FA4">
        <w:rPr>
          <w:szCs w:val="22"/>
        </w:rPr>
        <w:t>CARICOM</w:t>
      </w:r>
      <w:r w:rsidRPr="00677FA4">
        <w:rPr>
          <w:szCs w:val="22"/>
        </w:rPr>
        <w:tab/>
      </w:r>
      <w:r w:rsidRPr="00677FA4">
        <w:rPr>
          <w:szCs w:val="22"/>
        </w:rPr>
        <w:tab/>
        <w:t>Caribbean Community</w:t>
      </w:r>
    </w:p>
    <w:p w:rsidR="000B7D8D" w:rsidRPr="00677FA4" w:rsidRDefault="000B7D8D" w:rsidP="000B7D8D">
      <w:pPr>
        <w:rPr>
          <w:szCs w:val="22"/>
        </w:rPr>
      </w:pPr>
      <w:r w:rsidRPr="00677FA4">
        <w:rPr>
          <w:szCs w:val="22"/>
        </w:rPr>
        <w:t>CARIFORUM</w:t>
      </w:r>
      <w:r w:rsidRPr="00677FA4">
        <w:rPr>
          <w:szCs w:val="22"/>
        </w:rPr>
        <w:tab/>
        <w:t>Subgroup of the African, Caribbean and Pacific Group of States</w:t>
      </w:r>
    </w:p>
    <w:p w:rsidR="000B7D8D" w:rsidRPr="00677FA4" w:rsidRDefault="000B7D8D" w:rsidP="000B7D8D">
      <w:pPr>
        <w:rPr>
          <w:szCs w:val="22"/>
        </w:rPr>
      </w:pPr>
      <w:r w:rsidRPr="00677FA4">
        <w:rPr>
          <w:szCs w:val="22"/>
        </w:rPr>
        <w:t>CEDA</w:t>
      </w:r>
      <w:r w:rsidRPr="00677FA4">
        <w:rPr>
          <w:szCs w:val="22"/>
        </w:rPr>
        <w:tab/>
      </w:r>
      <w:r w:rsidRPr="00677FA4">
        <w:rPr>
          <w:szCs w:val="22"/>
        </w:rPr>
        <w:tab/>
        <w:t>Caribbean Export Development Agency</w:t>
      </w:r>
    </w:p>
    <w:p w:rsidR="000B7D8D" w:rsidRPr="00677FA4" w:rsidRDefault="000B7D8D" w:rsidP="000B7D8D">
      <w:pPr>
        <w:rPr>
          <w:szCs w:val="22"/>
        </w:rPr>
      </w:pPr>
      <w:r w:rsidRPr="00677FA4">
        <w:rPr>
          <w:szCs w:val="22"/>
        </w:rPr>
        <w:t>CCD</w:t>
      </w:r>
      <w:r w:rsidRPr="00677FA4">
        <w:rPr>
          <w:szCs w:val="22"/>
        </w:rPr>
        <w:tab/>
      </w:r>
      <w:r w:rsidRPr="00677FA4">
        <w:rPr>
          <w:szCs w:val="22"/>
        </w:rPr>
        <w:tab/>
      </w:r>
      <w:r w:rsidRPr="00677FA4">
        <w:rPr>
          <w:szCs w:val="22"/>
        </w:rPr>
        <w:tab/>
      </w:r>
      <w:proofErr w:type="spellStart"/>
      <w:r w:rsidRPr="00677FA4">
        <w:rPr>
          <w:szCs w:val="22"/>
        </w:rPr>
        <w:t>Espacenet</w:t>
      </w:r>
      <w:proofErr w:type="spellEnd"/>
      <w:r w:rsidRPr="00677FA4">
        <w:rPr>
          <w:szCs w:val="22"/>
        </w:rPr>
        <w:t xml:space="preserve"> and Common Citation Document (CCD)</w:t>
      </w:r>
    </w:p>
    <w:p w:rsidR="000B7D8D" w:rsidRPr="00677FA4" w:rsidRDefault="000B7D8D" w:rsidP="000B7D8D">
      <w:pPr>
        <w:rPr>
          <w:szCs w:val="22"/>
        </w:rPr>
      </w:pPr>
      <w:r w:rsidRPr="00677FA4">
        <w:rPr>
          <w:szCs w:val="22"/>
        </w:rPr>
        <w:t>CLMV</w:t>
      </w:r>
      <w:r w:rsidRPr="00677FA4">
        <w:rPr>
          <w:szCs w:val="22"/>
        </w:rPr>
        <w:tab/>
      </w:r>
      <w:r w:rsidRPr="00677FA4">
        <w:rPr>
          <w:szCs w:val="22"/>
        </w:rPr>
        <w:tab/>
        <w:t>Group Cambodia, Lao People’s Democratic Republic, Myanmar, Viet Nam</w:t>
      </w:r>
    </w:p>
    <w:p w:rsidR="000B7D8D" w:rsidRPr="00677FA4" w:rsidRDefault="000B7D8D" w:rsidP="000B7D8D">
      <w:pPr>
        <w:rPr>
          <w:szCs w:val="22"/>
        </w:rPr>
      </w:pPr>
      <w:r w:rsidRPr="00677FA4">
        <w:rPr>
          <w:szCs w:val="22"/>
        </w:rPr>
        <w:t>CIPC</w:t>
      </w:r>
      <w:r w:rsidRPr="00677FA4">
        <w:rPr>
          <w:szCs w:val="22"/>
        </w:rPr>
        <w:tab/>
      </w:r>
      <w:r w:rsidRPr="00677FA4">
        <w:rPr>
          <w:szCs w:val="22"/>
        </w:rPr>
        <w:tab/>
      </w:r>
      <w:r w:rsidRPr="00677FA4">
        <w:rPr>
          <w:szCs w:val="22"/>
        </w:rPr>
        <w:tab/>
        <w:t>Companies and Intellectual Property Commission</w:t>
      </w:r>
    </w:p>
    <w:p w:rsidR="000B7D8D" w:rsidRPr="00677FA4" w:rsidRDefault="000B7D8D" w:rsidP="000B7D8D">
      <w:pPr>
        <w:rPr>
          <w:szCs w:val="22"/>
          <w:lang w:val="fr-CH"/>
        </w:rPr>
      </w:pPr>
      <w:r w:rsidRPr="00677FA4">
        <w:rPr>
          <w:szCs w:val="22"/>
          <w:lang w:val="fr-CH"/>
        </w:rPr>
        <w:t>CMO</w:t>
      </w:r>
      <w:r w:rsidRPr="00677FA4">
        <w:rPr>
          <w:szCs w:val="22"/>
          <w:lang w:val="fr-CH"/>
        </w:rPr>
        <w:tab/>
      </w:r>
      <w:r w:rsidRPr="00677FA4">
        <w:rPr>
          <w:szCs w:val="22"/>
          <w:lang w:val="fr-CH"/>
        </w:rPr>
        <w:tab/>
      </w:r>
      <w:r w:rsidRPr="00677FA4">
        <w:rPr>
          <w:szCs w:val="22"/>
          <w:lang w:val="fr-CH"/>
        </w:rPr>
        <w:tab/>
        <w:t xml:space="preserve">Collective Management </w:t>
      </w:r>
      <w:proofErr w:type="spellStart"/>
      <w:r w:rsidRPr="00677FA4">
        <w:rPr>
          <w:szCs w:val="22"/>
          <w:lang w:val="fr-CH"/>
        </w:rPr>
        <w:t>Organizations</w:t>
      </w:r>
      <w:proofErr w:type="spellEnd"/>
    </w:p>
    <w:p w:rsidR="000B7D8D" w:rsidRPr="00677FA4" w:rsidRDefault="000B7D8D" w:rsidP="000B7D8D">
      <w:pPr>
        <w:rPr>
          <w:szCs w:val="22"/>
          <w:lang w:val="fr-CH"/>
        </w:rPr>
      </w:pPr>
      <w:r w:rsidRPr="00677FA4">
        <w:rPr>
          <w:szCs w:val="22"/>
          <w:lang w:val="fr-CH"/>
        </w:rPr>
        <w:t>CNPI</w:t>
      </w:r>
      <w:r w:rsidRPr="00677FA4">
        <w:rPr>
          <w:szCs w:val="22"/>
          <w:lang w:val="fr-CH"/>
        </w:rPr>
        <w:tab/>
      </w:r>
      <w:r w:rsidRPr="00677FA4">
        <w:rPr>
          <w:szCs w:val="22"/>
          <w:lang w:val="fr-CH"/>
        </w:rPr>
        <w:tab/>
      </w:r>
      <w:r w:rsidRPr="00677FA4">
        <w:rPr>
          <w:szCs w:val="22"/>
          <w:lang w:val="fr-CH"/>
        </w:rPr>
        <w:tab/>
        <w:t>Centre National de Propriété Intellectuelle du Sénégal</w:t>
      </w:r>
    </w:p>
    <w:p w:rsidR="000B7D8D" w:rsidRPr="00677FA4" w:rsidRDefault="000B7D8D" w:rsidP="000B7D8D">
      <w:pPr>
        <w:rPr>
          <w:szCs w:val="22"/>
        </w:rPr>
      </w:pPr>
      <w:r w:rsidRPr="00677FA4">
        <w:rPr>
          <w:szCs w:val="22"/>
        </w:rPr>
        <w:t>CTCN</w:t>
      </w:r>
      <w:r w:rsidRPr="00677FA4">
        <w:rPr>
          <w:szCs w:val="22"/>
        </w:rPr>
        <w:tab/>
      </w:r>
      <w:r w:rsidRPr="00677FA4">
        <w:rPr>
          <w:szCs w:val="22"/>
        </w:rPr>
        <w:tab/>
        <w:t>Climate Technology Centre and Network</w:t>
      </w:r>
    </w:p>
    <w:p w:rsidR="000B7D8D" w:rsidRPr="00677FA4" w:rsidRDefault="000B7D8D" w:rsidP="000B7D8D">
      <w:pPr>
        <w:rPr>
          <w:szCs w:val="22"/>
        </w:rPr>
      </w:pPr>
      <w:r w:rsidRPr="00677FA4">
        <w:rPr>
          <w:szCs w:val="22"/>
        </w:rPr>
        <w:t xml:space="preserve">DIP </w:t>
      </w:r>
      <w:r w:rsidRPr="00677FA4">
        <w:rPr>
          <w:szCs w:val="22"/>
        </w:rPr>
        <w:tab/>
      </w:r>
      <w:r w:rsidRPr="00677FA4">
        <w:rPr>
          <w:szCs w:val="22"/>
        </w:rPr>
        <w:tab/>
      </w:r>
      <w:r w:rsidRPr="00677FA4">
        <w:rPr>
          <w:szCs w:val="22"/>
        </w:rPr>
        <w:tab/>
        <w:t>Department of Intellectual Property of Thailand</w:t>
      </w:r>
    </w:p>
    <w:p w:rsidR="000B7D8D" w:rsidRPr="00677FA4" w:rsidRDefault="000B7D8D" w:rsidP="000B7D8D">
      <w:pPr>
        <w:rPr>
          <w:szCs w:val="22"/>
        </w:rPr>
      </w:pPr>
      <w:r w:rsidRPr="00677FA4">
        <w:rPr>
          <w:szCs w:val="22"/>
        </w:rPr>
        <w:t>EDMS</w:t>
      </w:r>
      <w:r w:rsidRPr="00677FA4">
        <w:rPr>
          <w:szCs w:val="22"/>
        </w:rPr>
        <w:tab/>
      </w:r>
      <w:r w:rsidRPr="00677FA4">
        <w:rPr>
          <w:szCs w:val="22"/>
        </w:rPr>
        <w:tab/>
        <w:t>Electronic Document Management System</w:t>
      </w:r>
    </w:p>
    <w:p w:rsidR="000B7D8D" w:rsidRPr="00677FA4" w:rsidRDefault="000B7D8D" w:rsidP="000B7D8D">
      <w:pPr>
        <w:rPr>
          <w:szCs w:val="22"/>
        </w:rPr>
      </w:pPr>
      <w:r w:rsidRPr="00677FA4">
        <w:rPr>
          <w:szCs w:val="22"/>
        </w:rPr>
        <w:t>EGPO</w:t>
      </w:r>
      <w:r w:rsidRPr="00677FA4">
        <w:rPr>
          <w:szCs w:val="22"/>
        </w:rPr>
        <w:tab/>
      </w:r>
      <w:r w:rsidRPr="00677FA4">
        <w:rPr>
          <w:szCs w:val="22"/>
        </w:rPr>
        <w:tab/>
        <w:t>Egyptian Patent Office</w:t>
      </w:r>
    </w:p>
    <w:p w:rsidR="000B7D8D" w:rsidRPr="00677FA4" w:rsidRDefault="000B7D8D" w:rsidP="000B7D8D">
      <w:pPr>
        <w:rPr>
          <w:szCs w:val="22"/>
        </w:rPr>
      </w:pPr>
      <w:r w:rsidRPr="00677FA4">
        <w:rPr>
          <w:szCs w:val="22"/>
        </w:rPr>
        <w:t>ENAPID</w:t>
      </w:r>
      <w:r w:rsidRPr="00677FA4">
        <w:rPr>
          <w:szCs w:val="22"/>
        </w:rPr>
        <w:tab/>
      </w:r>
      <w:r w:rsidRPr="00677FA4">
        <w:rPr>
          <w:szCs w:val="22"/>
        </w:rPr>
        <w:tab/>
        <w:t>Academic Meeting on Intellectual Property, Innovation and Development</w:t>
      </w:r>
    </w:p>
    <w:p w:rsidR="000B7D8D" w:rsidRPr="00677FA4" w:rsidRDefault="000B7D8D" w:rsidP="000B7D8D">
      <w:pPr>
        <w:rPr>
          <w:szCs w:val="22"/>
        </w:rPr>
      </w:pPr>
      <w:r w:rsidRPr="00677FA4">
        <w:rPr>
          <w:szCs w:val="22"/>
        </w:rPr>
        <w:t>EPA</w:t>
      </w:r>
      <w:r w:rsidRPr="00677FA4">
        <w:rPr>
          <w:szCs w:val="22"/>
        </w:rPr>
        <w:tab/>
      </w:r>
      <w:r w:rsidRPr="00677FA4">
        <w:rPr>
          <w:szCs w:val="22"/>
        </w:rPr>
        <w:tab/>
      </w:r>
      <w:r w:rsidRPr="00677FA4">
        <w:rPr>
          <w:szCs w:val="22"/>
        </w:rPr>
        <w:tab/>
        <w:t xml:space="preserve">Economic Partnership Agreement </w:t>
      </w:r>
    </w:p>
    <w:p w:rsidR="000B7D8D" w:rsidRPr="00677FA4" w:rsidRDefault="000B7D8D" w:rsidP="000B7D8D">
      <w:pPr>
        <w:rPr>
          <w:szCs w:val="22"/>
        </w:rPr>
      </w:pPr>
      <w:r w:rsidRPr="00677FA4">
        <w:rPr>
          <w:szCs w:val="22"/>
        </w:rPr>
        <w:t>FIT/ROK-IP</w:t>
      </w:r>
      <w:r w:rsidRPr="00677FA4">
        <w:rPr>
          <w:szCs w:val="22"/>
        </w:rPr>
        <w:tab/>
        <w:t xml:space="preserve">Funds-in-Trust/Republic of Korea Industrial Property </w:t>
      </w:r>
    </w:p>
    <w:p w:rsidR="000B7D8D" w:rsidRPr="00677FA4" w:rsidRDefault="000B7D8D" w:rsidP="000B7D8D">
      <w:pPr>
        <w:rPr>
          <w:szCs w:val="22"/>
        </w:rPr>
      </w:pPr>
      <w:r w:rsidRPr="00677FA4">
        <w:rPr>
          <w:szCs w:val="22"/>
        </w:rPr>
        <w:t>GIs</w:t>
      </w:r>
      <w:r w:rsidRPr="00677FA4">
        <w:rPr>
          <w:szCs w:val="22"/>
        </w:rPr>
        <w:tab/>
      </w:r>
      <w:r w:rsidRPr="00677FA4">
        <w:rPr>
          <w:szCs w:val="22"/>
        </w:rPr>
        <w:tab/>
      </w:r>
      <w:r w:rsidRPr="00677FA4">
        <w:rPr>
          <w:szCs w:val="22"/>
        </w:rPr>
        <w:tab/>
        <w:t>Geographical Indications</w:t>
      </w:r>
    </w:p>
    <w:p w:rsidR="000B7D8D" w:rsidRPr="00677FA4" w:rsidRDefault="000B7D8D" w:rsidP="000B7D8D">
      <w:pPr>
        <w:rPr>
          <w:szCs w:val="22"/>
        </w:rPr>
      </w:pPr>
      <w:r w:rsidRPr="00677FA4">
        <w:rPr>
          <w:szCs w:val="22"/>
        </w:rPr>
        <w:t>HIPOC</w:t>
      </w:r>
      <w:r w:rsidRPr="00677FA4">
        <w:rPr>
          <w:szCs w:val="22"/>
        </w:rPr>
        <w:tab/>
      </w:r>
      <w:r w:rsidRPr="00677FA4">
        <w:rPr>
          <w:szCs w:val="22"/>
        </w:rPr>
        <w:tab/>
        <w:t>Heads of IP Office Conference</w:t>
      </w:r>
    </w:p>
    <w:p w:rsidR="000B7D8D" w:rsidRPr="00677FA4" w:rsidRDefault="000B7D8D" w:rsidP="000B7D8D">
      <w:pPr>
        <w:rPr>
          <w:szCs w:val="22"/>
        </w:rPr>
      </w:pPr>
      <w:r w:rsidRPr="00677FA4">
        <w:rPr>
          <w:szCs w:val="22"/>
        </w:rPr>
        <w:t>IBEPI</w:t>
      </w:r>
      <w:r w:rsidRPr="00677FA4">
        <w:rPr>
          <w:szCs w:val="22"/>
        </w:rPr>
        <w:tab/>
      </w:r>
      <w:r w:rsidRPr="00677FA4">
        <w:rPr>
          <w:szCs w:val="22"/>
        </w:rPr>
        <w:tab/>
      </w:r>
      <w:r w:rsidRPr="00677FA4">
        <w:rPr>
          <w:szCs w:val="22"/>
        </w:rPr>
        <w:tab/>
      </w:r>
      <w:proofErr w:type="spellStart"/>
      <w:r w:rsidRPr="00677FA4">
        <w:rPr>
          <w:szCs w:val="22"/>
        </w:rPr>
        <w:t>Ibero</w:t>
      </w:r>
      <w:proofErr w:type="spellEnd"/>
      <w:r w:rsidRPr="00677FA4">
        <w:rPr>
          <w:szCs w:val="22"/>
        </w:rPr>
        <w:t>-American Intellectual Property Program</w:t>
      </w:r>
    </w:p>
    <w:p w:rsidR="000B7D8D" w:rsidRPr="00677FA4" w:rsidRDefault="000B7D8D" w:rsidP="000B7D8D">
      <w:pPr>
        <w:rPr>
          <w:szCs w:val="22"/>
        </w:rPr>
      </w:pPr>
      <w:r w:rsidRPr="00677FA4">
        <w:rPr>
          <w:szCs w:val="22"/>
        </w:rPr>
        <w:t>IDB</w:t>
      </w:r>
      <w:r w:rsidRPr="00677FA4">
        <w:rPr>
          <w:szCs w:val="22"/>
        </w:rPr>
        <w:tab/>
      </w:r>
      <w:r w:rsidRPr="00677FA4">
        <w:rPr>
          <w:szCs w:val="22"/>
        </w:rPr>
        <w:tab/>
      </w:r>
      <w:r w:rsidRPr="00677FA4">
        <w:rPr>
          <w:szCs w:val="22"/>
        </w:rPr>
        <w:tab/>
        <w:t>Inter-American Development Bank</w:t>
      </w:r>
    </w:p>
    <w:p w:rsidR="000B7D8D" w:rsidRPr="00677FA4" w:rsidRDefault="000B7D8D" w:rsidP="000B7D8D">
      <w:pPr>
        <w:rPr>
          <w:szCs w:val="22"/>
        </w:rPr>
      </w:pPr>
      <w:r w:rsidRPr="00677FA4">
        <w:rPr>
          <w:szCs w:val="22"/>
        </w:rPr>
        <w:t>IPAS</w:t>
      </w:r>
      <w:r w:rsidRPr="00677FA4">
        <w:rPr>
          <w:szCs w:val="22"/>
        </w:rPr>
        <w:tab/>
      </w:r>
      <w:r w:rsidRPr="00677FA4">
        <w:rPr>
          <w:szCs w:val="22"/>
        </w:rPr>
        <w:tab/>
      </w:r>
      <w:r w:rsidRPr="00677FA4">
        <w:rPr>
          <w:szCs w:val="22"/>
        </w:rPr>
        <w:tab/>
        <w:t>Industrial Property Automation System</w:t>
      </w:r>
    </w:p>
    <w:p w:rsidR="000B7D8D" w:rsidRPr="00677FA4" w:rsidRDefault="000B7D8D" w:rsidP="000B7D8D">
      <w:pPr>
        <w:rPr>
          <w:szCs w:val="22"/>
        </w:rPr>
      </w:pPr>
      <w:r w:rsidRPr="00677FA4">
        <w:rPr>
          <w:szCs w:val="22"/>
        </w:rPr>
        <w:t>IPEA</w:t>
      </w:r>
      <w:r w:rsidRPr="00677FA4">
        <w:rPr>
          <w:szCs w:val="22"/>
        </w:rPr>
        <w:tab/>
      </w:r>
      <w:r w:rsidRPr="00677FA4">
        <w:rPr>
          <w:szCs w:val="22"/>
        </w:rPr>
        <w:tab/>
      </w:r>
      <w:r w:rsidRPr="00677FA4">
        <w:rPr>
          <w:szCs w:val="22"/>
        </w:rPr>
        <w:tab/>
        <w:t>International Preliminary Examining Authority</w:t>
      </w:r>
    </w:p>
    <w:p w:rsidR="000B7D8D" w:rsidRPr="00677FA4" w:rsidRDefault="000B7D8D" w:rsidP="000B7D8D">
      <w:pPr>
        <w:rPr>
          <w:szCs w:val="22"/>
        </w:rPr>
      </w:pPr>
      <w:r w:rsidRPr="00677FA4">
        <w:rPr>
          <w:szCs w:val="22"/>
        </w:rPr>
        <w:t xml:space="preserve">IPC </w:t>
      </w:r>
      <w:r w:rsidRPr="00677FA4">
        <w:rPr>
          <w:szCs w:val="22"/>
        </w:rPr>
        <w:tab/>
      </w:r>
      <w:r w:rsidRPr="00677FA4">
        <w:rPr>
          <w:szCs w:val="22"/>
        </w:rPr>
        <w:tab/>
      </w:r>
      <w:r w:rsidRPr="00677FA4">
        <w:rPr>
          <w:szCs w:val="22"/>
        </w:rPr>
        <w:tab/>
        <w:t xml:space="preserve">International Patent Classification </w:t>
      </w:r>
    </w:p>
    <w:p w:rsidR="000B7D8D" w:rsidRPr="00677FA4" w:rsidRDefault="000B7D8D" w:rsidP="000B7D8D">
      <w:pPr>
        <w:rPr>
          <w:szCs w:val="22"/>
        </w:rPr>
      </w:pPr>
      <w:r w:rsidRPr="00677FA4">
        <w:rPr>
          <w:szCs w:val="22"/>
        </w:rPr>
        <w:t>IPOS</w:t>
      </w:r>
      <w:r w:rsidRPr="00677FA4">
        <w:rPr>
          <w:szCs w:val="22"/>
        </w:rPr>
        <w:tab/>
      </w:r>
      <w:r w:rsidRPr="00677FA4">
        <w:rPr>
          <w:szCs w:val="22"/>
        </w:rPr>
        <w:tab/>
      </w:r>
      <w:r w:rsidRPr="00677FA4">
        <w:rPr>
          <w:szCs w:val="22"/>
        </w:rPr>
        <w:tab/>
        <w:t>Intellectual Property Office of Singapore</w:t>
      </w:r>
    </w:p>
    <w:p w:rsidR="000B7D8D" w:rsidRPr="00677FA4" w:rsidRDefault="000B7D8D" w:rsidP="000B7D8D">
      <w:pPr>
        <w:rPr>
          <w:szCs w:val="22"/>
        </w:rPr>
      </w:pPr>
      <w:r w:rsidRPr="00677FA4">
        <w:rPr>
          <w:szCs w:val="22"/>
        </w:rPr>
        <w:t>IMPI</w:t>
      </w:r>
      <w:r w:rsidRPr="00677FA4">
        <w:rPr>
          <w:szCs w:val="22"/>
        </w:rPr>
        <w:tab/>
      </w:r>
      <w:r w:rsidRPr="00677FA4">
        <w:rPr>
          <w:szCs w:val="22"/>
        </w:rPr>
        <w:tab/>
      </w:r>
      <w:r w:rsidRPr="00677FA4">
        <w:rPr>
          <w:szCs w:val="22"/>
        </w:rPr>
        <w:tab/>
        <w:t>Mexican Institute of Industrial Property</w:t>
      </w:r>
    </w:p>
    <w:p w:rsidR="000B7D8D" w:rsidRPr="00677FA4" w:rsidRDefault="000B7D8D" w:rsidP="000B7D8D">
      <w:pPr>
        <w:rPr>
          <w:szCs w:val="22"/>
        </w:rPr>
      </w:pPr>
      <w:r w:rsidRPr="00677FA4">
        <w:rPr>
          <w:szCs w:val="22"/>
        </w:rPr>
        <w:t>INDECOPI</w:t>
      </w:r>
      <w:r w:rsidRPr="00677FA4">
        <w:rPr>
          <w:szCs w:val="22"/>
        </w:rPr>
        <w:tab/>
      </w:r>
      <w:r w:rsidRPr="00677FA4">
        <w:rPr>
          <w:szCs w:val="22"/>
        </w:rPr>
        <w:tab/>
        <w:t xml:space="preserve">National Institute for the Defense of Competition and Intellectual </w:t>
      </w:r>
      <w:r w:rsidRPr="00677FA4">
        <w:rPr>
          <w:szCs w:val="22"/>
        </w:rPr>
        <w:tab/>
      </w:r>
      <w:r w:rsidRPr="00677FA4">
        <w:rPr>
          <w:szCs w:val="22"/>
        </w:rPr>
        <w:tab/>
      </w:r>
      <w:r w:rsidRPr="00677FA4">
        <w:rPr>
          <w:szCs w:val="22"/>
        </w:rPr>
        <w:tab/>
      </w:r>
      <w:r w:rsidRPr="00677FA4">
        <w:rPr>
          <w:szCs w:val="22"/>
        </w:rPr>
        <w:tab/>
      </w:r>
      <w:r w:rsidRPr="00677FA4">
        <w:rPr>
          <w:szCs w:val="22"/>
        </w:rPr>
        <w:tab/>
        <w:t>Property (Peru)</w:t>
      </w:r>
    </w:p>
    <w:p w:rsidR="000B7D8D" w:rsidRPr="00677FA4" w:rsidRDefault="000B7D8D" w:rsidP="000B7D8D">
      <w:pPr>
        <w:rPr>
          <w:szCs w:val="22"/>
        </w:rPr>
      </w:pPr>
      <w:r w:rsidRPr="00677FA4">
        <w:rPr>
          <w:szCs w:val="22"/>
        </w:rPr>
        <w:t>INPI</w:t>
      </w:r>
      <w:r w:rsidRPr="00677FA4">
        <w:rPr>
          <w:szCs w:val="22"/>
        </w:rPr>
        <w:tab/>
      </w:r>
      <w:r w:rsidRPr="00677FA4">
        <w:rPr>
          <w:szCs w:val="22"/>
        </w:rPr>
        <w:tab/>
      </w:r>
      <w:r w:rsidRPr="00677FA4">
        <w:rPr>
          <w:szCs w:val="22"/>
        </w:rPr>
        <w:tab/>
        <w:t>National Institute of Intellectual Property of Brazil</w:t>
      </w:r>
    </w:p>
    <w:p w:rsidR="000B7D8D" w:rsidRPr="00677FA4" w:rsidRDefault="000B7D8D" w:rsidP="000B7D8D">
      <w:pPr>
        <w:rPr>
          <w:szCs w:val="22"/>
        </w:rPr>
      </w:pPr>
      <w:r w:rsidRPr="00677FA4">
        <w:rPr>
          <w:szCs w:val="22"/>
        </w:rPr>
        <w:t>IPOPHL</w:t>
      </w:r>
      <w:r w:rsidRPr="00677FA4">
        <w:rPr>
          <w:szCs w:val="22"/>
        </w:rPr>
        <w:tab/>
      </w:r>
      <w:r w:rsidRPr="00677FA4">
        <w:rPr>
          <w:szCs w:val="22"/>
        </w:rPr>
        <w:tab/>
        <w:t>Intellectual Property Office of the Philippines</w:t>
      </w:r>
    </w:p>
    <w:p w:rsidR="000B7D8D" w:rsidRPr="00677FA4" w:rsidRDefault="000B7D8D" w:rsidP="000B7D8D">
      <w:pPr>
        <w:rPr>
          <w:szCs w:val="22"/>
        </w:rPr>
      </w:pPr>
      <w:r w:rsidRPr="00677FA4">
        <w:rPr>
          <w:szCs w:val="22"/>
        </w:rPr>
        <w:t>ISA</w:t>
      </w:r>
      <w:r w:rsidRPr="00677FA4">
        <w:rPr>
          <w:szCs w:val="22"/>
        </w:rPr>
        <w:tab/>
      </w:r>
      <w:r w:rsidRPr="00677FA4">
        <w:rPr>
          <w:szCs w:val="22"/>
        </w:rPr>
        <w:tab/>
      </w:r>
      <w:r w:rsidRPr="00677FA4">
        <w:rPr>
          <w:szCs w:val="22"/>
        </w:rPr>
        <w:tab/>
        <w:t>International Searching Authority</w:t>
      </w:r>
    </w:p>
    <w:p w:rsidR="000B7D8D" w:rsidRPr="00677FA4" w:rsidRDefault="000B7D8D" w:rsidP="000B7D8D">
      <w:pPr>
        <w:rPr>
          <w:szCs w:val="22"/>
        </w:rPr>
      </w:pPr>
      <w:r w:rsidRPr="00677FA4">
        <w:rPr>
          <w:szCs w:val="22"/>
        </w:rPr>
        <w:t>ITSO</w:t>
      </w:r>
      <w:r w:rsidRPr="00677FA4">
        <w:rPr>
          <w:szCs w:val="22"/>
        </w:rPr>
        <w:tab/>
      </w:r>
      <w:r w:rsidRPr="00677FA4">
        <w:rPr>
          <w:szCs w:val="22"/>
        </w:rPr>
        <w:tab/>
      </w:r>
      <w:r w:rsidRPr="00677FA4">
        <w:rPr>
          <w:szCs w:val="22"/>
        </w:rPr>
        <w:tab/>
        <w:t>Innovation and Technology Support Office</w:t>
      </w:r>
    </w:p>
    <w:p w:rsidR="000B7D8D" w:rsidRPr="00677FA4" w:rsidRDefault="000B7D8D" w:rsidP="000B7D8D">
      <w:pPr>
        <w:rPr>
          <w:szCs w:val="22"/>
        </w:rPr>
      </w:pPr>
      <w:r w:rsidRPr="00677FA4">
        <w:rPr>
          <w:szCs w:val="22"/>
        </w:rPr>
        <w:t>JAMPRO</w:t>
      </w:r>
      <w:r w:rsidRPr="00677FA4">
        <w:rPr>
          <w:szCs w:val="22"/>
        </w:rPr>
        <w:tab/>
      </w:r>
      <w:r w:rsidRPr="00677FA4">
        <w:rPr>
          <w:szCs w:val="22"/>
        </w:rPr>
        <w:tab/>
        <w:t>Jamaica Investment and Promotion Corporation</w:t>
      </w:r>
    </w:p>
    <w:p w:rsidR="000B7D8D" w:rsidRPr="00677FA4" w:rsidRDefault="000B7D8D" w:rsidP="000B7D8D">
      <w:pPr>
        <w:rPr>
          <w:szCs w:val="22"/>
        </w:rPr>
      </w:pPr>
      <w:r w:rsidRPr="00677FA4">
        <w:rPr>
          <w:szCs w:val="22"/>
        </w:rPr>
        <w:t>JIPO</w:t>
      </w:r>
      <w:r w:rsidRPr="00677FA4">
        <w:rPr>
          <w:szCs w:val="22"/>
        </w:rPr>
        <w:tab/>
      </w:r>
      <w:r w:rsidRPr="00677FA4">
        <w:rPr>
          <w:szCs w:val="22"/>
        </w:rPr>
        <w:tab/>
      </w:r>
      <w:r w:rsidRPr="00677FA4">
        <w:rPr>
          <w:szCs w:val="22"/>
        </w:rPr>
        <w:tab/>
        <w:t xml:space="preserve">Jamaica Intellectual Property Office </w:t>
      </w:r>
    </w:p>
    <w:p w:rsidR="000B7D8D" w:rsidRPr="00677FA4" w:rsidRDefault="000B7D8D" w:rsidP="000B7D8D">
      <w:pPr>
        <w:rPr>
          <w:szCs w:val="22"/>
        </w:rPr>
      </w:pPr>
      <w:r w:rsidRPr="00677FA4">
        <w:rPr>
          <w:szCs w:val="22"/>
        </w:rPr>
        <w:t>KCC</w:t>
      </w:r>
      <w:r w:rsidRPr="00677FA4">
        <w:rPr>
          <w:szCs w:val="22"/>
        </w:rPr>
        <w:tab/>
      </w:r>
      <w:r w:rsidRPr="00677FA4">
        <w:rPr>
          <w:szCs w:val="22"/>
        </w:rPr>
        <w:tab/>
      </w:r>
      <w:r w:rsidRPr="00677FA4">
        <w:rPr>
          <w:szCs w:val="22"/>
        </w:rPr>
        <w:tab/>
        <w:t xml:space="preserve">Korea Copyright Commission </w:t>
      </w:r>
    </w:p>
    <w:p w:rsidR="000B7D8D" w:rsidRPr="00677FA4" w:rsidRDefault="000B7D8D" w:rsidP="000B7D8D">
      <w:pPr>
        <w:rPr>
          <w:szCs w:val="22"/>
        </w:rPr>
      </w:pPr>
      <w:r w:rsidRPr="00677FA4">
        <w:rPr>
          <w:szCs w:val="22"/>
        </w:rPr>
        <w:t>KIPA</w:t>
      </w:r>
      <w:r w:rsidRPr="00677FA4">
        <w:rPr>
          <w:szCs w:val="22"/>
        </w:rPr>
        <w:tab/>
      </w:r>
      <w:r w:rsidRPr="00677FA4">
        <w:rPr>
          <w:szCs w:val="22"/>
        </w:rPr>
        <w:tab/>
      </w:r>
      <w:r w:rsidRPr="00677FA4">
        <w:rPr>
          <w:szCs w:val="22"/>
        </w:rPr>
        <w:tab/>
        <w:t>Korea Invention Promotion Association</w:t>
      </w:r>
    </w:p>
    <w:p w:rsidR="000B7D8D" w:rsidRPr="00677FA4" w:rsidRDefault="000B7D8D" w:rsidP="000B7D8D">
      <w:pPr>
        <w:rPr>
          <w:szCs w:val="22"/>
        </w:rPr>
      </w:pPr>
      <w:r w:rsidRPr="00677FA4">
        <w:rPr>
          <w:szCs w:val="22"/>
        </w:rPr>
        <w:t xml:space="preserve">KIPO  </w:t>
      </w:r>
      <w:r w:rsidRPr="00677FA4">
        <w:rPr>
          <w:szCs w:val="22"/>
        </w:rPr>
        <w:tab/>
      </w:r>
      <w:r w:rsidRPr="00677FA4">
        <w:rPr>
          <w:szCs w:val="22"/>
        </w:rPr>
        <w:tab/>
        <w:t>Korea Intellectual Property Office</w:t>
      </w:r>
    </w:p>
    <w:p w:rsidR="000B7D8D" w:rsidRPr="00677FA4" w:rsidRDefault="000B7D8D" w:rsidP="000B7D8D">
      <w:pPr>
        <w:rPr>
          <w:szCs w:val="22"/>
        </w:rPr>
      </w:pPr>
      <w:r w:rsidRPr="00677FA4">
        <w:rPr>
          <w:szCs w:val="22"/>
        </w:rPr>
        <w:t>LDCs</w:t>
      </w:r>
      <w:r w:rsidRPr="00677FA4">
        <w:rPr>
          <w:szCs w:val="22"/>
        </w:rPr>
        <w:tab/>
      </w:r>
      <w:r w:rsidRPr="00677FA4">
        <w:rPr>
          <w:szCs w:val="22"/>
        </w:rPr>
        <w:tab/>
      </w:r>
      <w:r w:rsidRPr="00677FA4">
        <w:rPr>
          <w:szCs w:val="22"/>
        </w:rPr>
        <w:tab/>
        <w:t>Least Developed Countries</w:t>
      </w:r>
    </w:p>
    <w:p w:rsidR="000B7D8D" w:rsidRPr="00677FA4" w:rsidRDefault="000B7D8D" w:rsidP="000B7D8D">
      <w:pPr>
        <w:rPr>
          <w:szCs w:val="22"/>
        </w:rPr>
      </w:pPr>
      <w:r w:rsidRPr="00677FA4">
        <w:rPr>
          <w:szCs w:val="22"/>
        </w:rPr>
        <w:t>MCST</w:t>
      </w:r>
      <w:r w:rsidRPr="00677FA4">
        <w:rPr>
          <w:szCs w:val="22"/>
        </w:rPr>
        <w:tab/>
      </w:r>
      <w:r w:rsidRPr="00677FA4">
        <w:rPr>
          <w:szCs w:val="22"/>
        </w:rPr>
        <w:tab/>
        <w:t>Ministry of Culture, Sports and Tourism of the Republic of Korea</w:t>
      </w:r>
    </w:p>
    <w:p w:rsidR="000B7D8D" w:rsidRPr="00677FA4" w:rsidRDefault="000B7D8D" w:rsidP="000B7D8D">
      <w:pPr>
        <w:rPr>
          <w:szCs w:val="22"/>
        </w:rPr>
      </w:pPr>
      <w:r w:rsidRPr="00677FA4">
        <w:rPr>
          <w:szCs w:val="22"/>
        </w:rPr>
        <w:t>NIPS</w:t>
      </w:r>
      <w:r w:rsidRPr="00677FA4">
        <w:rPr>
          <w:szCs w:val="22"/>
        </w:rPr>
        <w:tab/>
      </w:r>
      <w:r w:rsidRPr="00677FA4">
        <w:rPr>
          <w:szCs w:val="22"/>
        </w:rPr>
        <w:tab/>
      </w:r>
      <w:r w:rsidRPr="00677FA4">
        <w:rPr>
          <w:szCs w:val="22"/>
        </w:rPr>
        <w:tab/>
        <w:t>National IP Strategies</w:t>
      </w:r>
    </w:p>
    <w:p w:rsidR="000B7D8D" w:rsidRPr="00677FA4" w:rsidRDefault="000B7D8D" w:rsidP="000B7D8D">
      <w:pPr>
        <w:rPr>
          <w:szCs w:val="22"/>
        </w:rPr>
      </w:pPr>
      <w:r w:rsidRPr="00677FA4">
        <w:rPr>
          <w:szCs w:val="22"/>
        </w:rPr>
        <w:t>NDEs</w:t>
      </w:r>
      <w:r w:rsidRPr="00677FA4">
        <w:rPr>
          <w:szCs w:val="22"/>
        </w:rPr>
        <w:tab/>
      </w:r>
      <w:r w:rsidRPr="00677FA4">
        <w:rPr>
          <w:szCs w:val="22"/>
        </w:rPr>
        <w:tab/>
        <w:t>National Designated Entities</w:t>
      </w:r>
    </w:p>
    <w:p w:rsidR="000B7D8D" w:rsidRPr="00677FA4" w:rsidRDefault="000B7D8D" w:rsidP="000B7D8D">
      <w:pPr>
        <w:rPr>
          <w:szCs w:val="22"/>
        </w:rPr>
      </w:pPr>
      <w:r w:rsidRPr="00677FA4">
        <w:rPr>
          <w:szCs w:val="22"/>
        </w:rPr>
        <w:t>OAPI</w:t>
      </w:r>
      <w:r w:rsidRPr="00677FA4">
        <w:rPr>
          <w:szCs w:val="22"/>
        </w:rPr>
        <w:tab/>
      </w:r>
      <w:r w:rsidRPr="00677FA4">
        <w:rPr>
          <w:szCs w:val="22"/>
        </w:rPr>
        <w:tab/>
      </w:r>
      <w:r w:rsidRPr="00677FA4">
        <w:rPr>
          <w:szCs w:val="22"/>
        </w:rPr>
        <w:tab/>
        <w:t>African Organization of Intellectual Property</w:t>
      </w:r>
    </w:p>
    <w:p w:rsidR="000B7D8D" w:rsidRPr="00677FA4" w:rsidRDefault="000B7D8D" w:rsidP="000B7D8D">
      <w:pPr>
        <w:rPr>
          <w:szCs w:val="22"/>
        </w:rPr>
      </w:pPr>
      <w:r w:rsidRPr="00677FA4">
        <w:rPr>
          <w:szCs w:val="22"/>
        </w:rPr>
        <w:lastRenderedPageBreak/>
        <w:t>OCPI</w:t>
      </w:r>
      <w:r w:rsidRPr="00677FA4">
        <w:rPr>
          <w:szCs w:val="22"/>
        </w:rPr>
        <w:tab/>
      </w:r>
      <w:r w:rsidRPr="00677FA4">
        <w:rPr>
          <w:szCs w:val="22"/>
        </w:rPr>
        <w:tab/>
      </w:r>
      <w:r w:rsidRPr="00677FA4">
        <w:rPr>
          <w:szCs w:val="22"/>
        </w:rPr>
        <w:tab/>
        <w:t>Cuban Industrial Property Office</w:t>
      </w:r>
    </w:p>
    <w:p w:rsidR="000B7D8D" w:rsidRPr="00677FA4" w:rsidRDefault="000B7D8D" w:rsidP="000B7D8D">
      <w:pPr>
        <w:rPr>
          <w:szCs w:val="22"/>
        </w:rPr>
      </w:pPr>
      <w:r w:rsidRPr="00677FA4">
        <w:rPr>
          <w:szCs w:val="22"/>
        </w:rPr>
        <w:t>OECS</w:t>
      </w:r>
      <w:r w:rsidRPr="00677FA4">
        <w:rPr>
          <w:szCs w:val="22"/>
        </w:rPr>
        <w:tab/>
      </w:r>
      <w:r w:rsidRPr="00677FA4">
        <w:rPr>
          <w:szCs w:val="22"/>
        </w:rPr>
        <w:tab/>
        <w:t>Organization of Eastern Caribbean States</w:t>
      </w:r>
    </w:p>
    <w:p w:rsidR="000B7D8D" w:rsidRPr="00677FA4" w:rsidRDefault="000B7D8D" w:rsidP="000B7D8D">
      <w:pPr>
        <w:rPr>
          <w:szCs w:val="22"/>
        </w:rPr>
      </w:pPr>
      <w:r w:rsidRPr="00677FA4">
        <w:rPr>
          <w:szCs w:val="22"/>
        </w:rPr>
        <w:t>OLPs</w:t>
      </w:r>
      <w:r w:rsidRPr="00677FA4">
        <w:rPr>
          <w:szCs w:val="22"/>
        </w:rPr>
        <w:tab/>
      </w:r>
      <w:r w:rsidRPr="00677FA4">
        <w:rPr>
          <w:szCs w:val="22"/>
        </w:rPr>
        <w:tab/>
      </w:r>
      <w:r w:rsidRPr="00677FA4">
        <w:rPr>
          <w:szCs w:val="22"/>
        </w:rPr>
        <w:tab/>
        <w:t>Origin Linked Products and Branding</w:t>
      </w:r>
    </w:p>
    <w:p w:rsidR="000B7D8D" w:rsidRPr="00677FA4" w:rsidRDefault="000B7D8D" w:rsidP="000B7D8D">
      <w:pPr>
        <w:rPr>
          <w:szCs w:val="22"/>
        </w:rPr>
      </w:pPr>
      <w:r w:rsidRPr="00677FA4">
        <w:rPr>
          <w:szCs w:val="22"/>
        </w:rPr>
        <w:t>OIPI</w:t>
      </w:r>
      <w:r w:rsidRPr="00677FA4">
        <w:rPr>
          <w:szCs w:val="22"/>
        </w:rPr>
        <w:tab/>
      </w:r>
      <w:r w:rsidRPr="00677FA4">
        <w:rPr>
          <w:szCs w:val="22"/>
        </w:rPr>
        <w:tab/>
      </w:r>
      <w:r w:rsidRPr="00677FA4">
        <w:rPr>
          <w:szCs w:val="22"/>
        </w:rPr>
        <w:tab/>
        <w:t>Ivorian Office of Intellectual Property</w:t>
      </w:r>
    </w:p>
    <w:p w:rsidR="000B7D8D" w:rsidRPr="00677FA4" w:rsidRDefault="000B7D8D" w:rsidP="000B7D8D">
      <w:pPr>
        <w:rPr>
          <w:szCs w:val="22"/>
        </w:rPr>
      </w:pPr>
      <w:r w:rsidRPr="00677FA4">
        <w:rPr>
          <w:szCs w:val="22"/>
        </w:rPr>
        <w:t xml:space="preserve">ONAPI          </w:t>
      </w:r>
      <w:r w:rsidRPr="00677FA4">
        <w:rPr>
          <w:szCs w:val="22"/>
        </w:rPr>
        <w:tab/>
        <w:t>National Industrial Property Office Dominican Republic</w:t>
      </w:r>
    </w:p>
    <w:p w:rsidR="000B7D8D" w:rsidRPr="00677FA4" w:rsidRDefault="000B7D8D" w:rsidP="000B7D8D">
      <w:pPr>
        <w:rPr>
          <w:szCs w:val="22"/>
        </w:rPr>
      </w:pPr>
      <w:r w:rsidRPr="00677FA4">
        <w:rPr>
          <w:szCs w:val="22"/>
        </w:rPr>
        <w:t>ONDA</w:t>
      </w:r>
      <w:r w:rsidRPr="00677FA4">
        <w:rPr>
          <w:szCs w:val="22"/>
        </w:rPr>
        <w:tab/>
      </w:r>
      <w:r w:rsidRPr="00677FA4">
        <w:rPr>
          <w:szCs w:val="22"/>
        </w:rPr>
        <w:tab/>
        <w:t xml:space="preserve">Algerian National Office of Copyright and Related Rights </w:t>
      </w:r>
    </w:p>
    <w:p w:rsidR="000B7D8D" w:rsidRPr="00677FA4" w:rsidRDefault="000B7D8D" w:rsidP="000B7D8D">
      <w:pPr>
        <w:rPr>
          <w:szCs w:val="22"/>
        </w:rPr>
      </w:pPr>
      <w:r w:rsidRPr="00677FA4">
        <w:rPr>
          <w:szCs w:val="22"/>
        </w:rPr>
        <w:t>OMPIC</w:t>
      </w:r>
      <w:r w:rsidRPr="00677FA4">
        <w:rPr>
          <w:szCs w:val="22"/>
        </w:rPr>
        <w:tab/>
      </w:r>
      <w:r w:rsidRPr="00677FA4">
        <w:rPr>
          <w:szCs w:val="22"/>
        </w:rPr>
        <w:tab/>
        <w:t xml:space="preserve">Moroccan Office for Industrial Property and Commercial </w:t>
      </w:r>
    </w:p>
    <w:p w:rsidR="000B7D8D" w:rsidRPr="00677FA4" w:rsidRDefault="000B7D8D" w:rsidP="000B7D8D">
      <w:pPr>
        <w:rPr>
          <w:szCs w:val="22"/>
        </w:rPr>
      </w:pPr>
      <w:r w:rsidRPr="00677FA4">
        <w:rPr>
          <w:szCs w:val="22"/>
        </w:rPr>
        <w:t>PCT</w:t>
      </w:r>
      <w:r w:rsidRPr="00677FA4">
        <w:rPr>
          <w:szCs w:val="22"/>
        </w:rPr>
        <w:tab/>
      </w:r>
      <w:r w:rsidRPr="00677FA4">
        <w:rPr>
          <w:szCs w:val="22"/>
        </w:rPr>
        <w:tab/>
      </w:r>
      <w:r w:rsidRPr="00677FA4">
        <w:rPr>
          <w:szCs w:val="22"/>
        </w:rPr>
        <w:tab/>
        <w:t>Patent Cooperation Treaty</w:t>
      </w:r>
    </w:p>
    <w:p w:rsidR="000B7D8D" w:rsidRPr="00677FA4" w:rsidRDefault="000B7D8D" w:rsidP="000B7D8D">
      <w:pPr>
        <w:rPr>
          <w:szCs w:val="22"/>
        </w:rPr>
      </w:pPr>
      <w:r w:rsidRPr="00677FA4">
        <w:rPr>
          <w:szCs w:val="22"/>
        </w:rPr>
        <w:t>SAARC</w:t>
      </w:r>
      <w:r w:rsidRPr="00677FA4">
        <w:rPr>
          <w:szCs w:val="22"/>
        </w:rPr>
        <w:tab/>
      </w:r>
      <w:r w:rsidRPr="00677FA4">
        <w:rPr>
          <w:szCs w:val="22"/>
        </w:rPr>
        <w:tab/>
        <w:t>South Asia Pacific Association for Regional Cooperation</w:t>
      </w:r>
    </w:p>
    <w:p w:rsidR="000B7D8D" w:rsidRPr="00677FA4" w:rsidRDefault="000B7D8D" w:rsidP="000B7D8D">
      <w:pPr>
        <w:rPr>
          <w:szCs w:val="22"/>
        </w:rPr>
      </w:pPr>
      <w:r w:rsidRPr="00677FA4">
        <w:rPr>
          <w:szCs w:val="22"/>
        </w:rPr>
        <w:t>SADC</w:t>
      </w:r>
      <w:r w:rsidRPr="00677FA4">
        <w:rPr>
          <w:szCs w:val="22"/>
        </w:rPr>
        <w:tab/>
      </w:r>
      <w:r w:rsidRPr="00677FA4">
        <w:rPr>
          <w:szCs w:val="22"/>
        </w:rPr>
        <w:tab/>
        <w:t>Southern African Development Community</w:t>
      </w:r>
    </w:p>
    <w:p w:rsidR="000B7D8D" w:rsidRPr="00677FA4" w:rsidRDefault="000B7D8D" w:rsidP="000B7D8D">
      <w:pPr>
        <w:rPr>
          <w:szCs w:val="22"/>
        </w:rPr>
      </w:pPr>
      <w:r w:rsidRPr="00677FA4">
        <w:rPr>
          <w:szCs w:val="22"/>
        </w:rPr>
        <w:t>SIECA</w:t>
      </w:r>
      <w:r w:rsidRPr="00677FA4">
        <w:rPr>
          <w:szCs w:val="22"/>
        </w:rPr>
        <w:tab/>
      </w:r>
      <w:r w:rsidRPr="00677FA4">
        <w:rPr>
          <w:szCs w:val="22"/>
        </w:rPr>
        <w:tab/>
        <w:t>Secretariat for Central American Economic Integration</w:t>
      </w:r>
    </w:p>
    <w:p w:rsidR="000B7D8D" w:rsidRPr="00677FA4" w:rsidRDefault="000B7D8D" w:rsidP="000B7D8D">
      <w:pPr>
        <w:rPr>
          <w:szCs w:val="22"/>
        </w:rPr>
      </w:pPr>
      <w:r w:rsidRPr="00677FA4">
        <w:rPr>
          <w:szCs w:val="22"/>
        </w:rPr>
        <w:t>TISC</w:t>
      </w:r>
      <w:r w:rsidRPr="00677FA4">
        <w:rPr>
          <w:szCs w:val="22"/>
        </w:rPr>
        <w:tab/>
      </w:r>
      <w:r w:rsidRPr="00677FA4">
        <w:rPr>
          <w:szCs w:val="22"/>
        </w:rPr>
        <w:tab/>
      </w:r>
      <w:r w:rsidRPr="00677FA4">
        <w:rPr>
          <w:szCs w:val="22"/>
        </w:rPr>
        <w:tab/>
        <w:t>Technology and Innovation Support Centers</w:t>
      </w:r>
    </w:p>
    <w:p w:rsidR="000B7D8D" w:rsidRPr="00677FA4" w:rsidRDefault="000B7D8D" w:rsidP="000B7D8D">
      <w:pPr>
        <w:rPr>
          <w:szCs w:val="22"/>
        </w:rPr>
      </w:pPr>
      <w:r w:rsidRPr="00677FA4">
        <w:rPr>
          <w:szCs w:val="22"/>
        </w:rPr>
        <w:t>TTOs</w:t>
      </w:r>
      <w:r w:rsidRPr="00677FA4">
        <w:rPr>
          <w:szCs w:val="22"/>
        </w:rPr>
        <w:tab/>
      </w:r>
      <w:r w:rsidRPr="00677FA4">
        <w:rPr>
          <w:szCs w:val="22"/>
        </w:rPr>
        <w:tab/>
      </w:r>
      <w:r w:rsidRPr="00677FA4">
        <w:rPr>
          <w:szCs w:val="22"/>
        </w:rPr>
        <w:tab/>
        <w:t>Constitution and Functioning of Technology Transfer Offices</w:t>
      </w:r>
    </w:p>
    <w:p w:rsidR="000B7D8D" w:rsidRPr="00677FA4" w:rsidRDefault="000B7D8D" w:rsidP="000B7D8D">
      <w:pPr>
        <w:rPr>
          <w:szCs w:val="22"/>
        </w:rPr>
      </w:pPr>
      <w:r w:rsidRPr="00677FA4">
        <w:rPr>
          <w:szCs w:val="22"/>
        </w:rPr>
        <w:t>WCC</w:t>
      </w:r>
      <w:r w:rsidRPr="00677FA4">
        <w:rPr>
          <w:szCs w:val="22"/>
        </w:rPr>
        <w:tab/>
      </w:r>
      <w:r w:rsidRPr="00677FA4">
        <w:rPr>
          <w:szCs w:val="22"/>
        </w:rPr>
        <w:tab/>
      </w:r>
      <w:r w:rsidRPr="00677FA4">
        <w:rPr>
          <w:szCs w:val="22"/>
        </w:rPr>
        <w:tab/>
        <w:t>Copyright Connection</w:t>
      </w:r>
    </w:p>
    <w:p w:rsidR="000B7D8D" w:rsidRPr="00677FA4" w:rsidRDefault="000B7D8D" w:rsidP="000B7D8D">
      <w:pPr>
        <w:rPr>
          <w:szCs w:val="22"/>
        </w:rPr>
      </w:pPr>
      <w:r w:rsidRPr="00677FA4">
        <w:rPr>
          <w:szCs w:val="22"/>
        </w:rPr>
        <w:t>WSO</w:t>
      </w:r>
      <w:r w:rsidRPr="00677FA4">
        <w:rPr>
          <w:szCs w:val="22"/>
        </w:rPr>
        <w:tab/>
      </w:r>
      <w:r w:rsidRPr="00677FA4">
        <w:rPr>
          <w:szCs w:val="22"/>
        </w:rPr>
        <w:tab/>
      </w:r>
      <w:r w:rsidRPr="00677FA4">
        <w:rPr>
          <w:szCs w:val="22"/>
        </w:rPr>
        <w:tab/>
        <w:t xml:space="preserve">WIPO Office in Singapore </w:t>
      </w:r>
    </w:p>
    <w:p w:rsidR="000B7D8D" w:rsidRPr="00677FA4" w:rsidRDefault="000B7D8D" w:rsidP="000B7D8D">
      <w:pPr>
        <w:rPr>
          <w:szCs w:val="22"/>
        </w:rPr>
      </w:pPr>
    </w:p>
    <w:p w:rsidR="000B7D8D" w:rsidRDefault="000B7D8D" w:rsidP="000B7D8D">
      <w:pPr>
        <w:rPr>
          <w:szCs w:val="22"/>
        </w:rPr>
      </w:pPr>
    </w:p>
    <w:p w:rsidR="000B7D8D" w:rsidRPr="00677FA4" w:rsidRDefault="000B7D8D" w:rsidP="000B7D8D">
      <w:pPr>
        <w:rPr>
          <w:szCs w:val="22"/>
        </w:rPr>
      </w:pPr>
    </w:p>
    <w:p w:rsidR="00294CA6" w:rsidRDefault="00E03DB1" w:rsidP="00E03DB1">
      <w:pPr>
        <w:pStyle w:val="Endofdocument-Annex"/>
      </w:pPr>
      <w:r>
        <w:t>[Appendix follows]</w:t>
      </w:r>
    </w:p>
    <w:p w:rsidR="00294CA6" w:rsidRDefault="00294CA6" w:rsidP="000B7D8D">
      <w:pPr>
        <w:tabs>
          <w:tab w:val="left" w:pos="2250"/>
        </w:tabs>
        <w:rPr>
          <w:szCs w:val="22"/>
        </w:rPr>
      </w:pPr>
    </w:p>
    <w:p w:rsidR="00294CA6" w:rsidRDefault="00294CA6" w:rsidP="000B7D8D">
      <w:pPr>
        <w:tabs>
          <w:tab w:val="left" w:pos="2250"/>
        </w:tabs>
        <w:rPr>
          <w:szCs w:val="22"/>
        </w:rPr>
      </w:pPr>
    </w:p>
    <w:p w:rsidR="00294CA6" w:rsidRDefault="00294CA6" w:rsidP="000B7D8D">
      <w:pPr>
        <w:tabs>
          <w:tab w:val="left" w:pos="2250"/>
        </w:tabs>
        <w:rPr>
          <w:szCs w:val="22"/>
        </w:rPr>
        <w:sectPr w:rsidR="00294CA6" w:rsidSect="007F0B46">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D35E81" w:rsidRPr="001A3930" w:rsidRDefault="00D35E81" w:rsidP="00D35E81">
      <w:pPr>
        <w:rPr>
          <w:b/>
          <w:bCs/>
          <w:caps/>
          <w:kern w:val="32"/>
          <w:szCs w:val="32"/>
        </w:rPr>
      </w:pPr>
      <w:r w:rsidRPr="001A3930">
        <w:rPr>
          <w:b/>
          <w:bCs/>
          <w:caps/>
          <w:kern w:val="32"/>
          <w:szCs w:val="32"/>
        </w:rPr>
        <w:lastRenderedPageBreak/>
        <w:t>IP Forum-Policy Dialogue</w:t>
      </w:r>
    </w:p>
    <w:p w:rsidR="00D35E81" w:rsidRPr="00D35E81" w:rsidRDefault="00D35E81" w:rsidP="00D35E81">
      <w:pPr>
        <w:spacing w:before="120"/>
        <w:rPr>
          <w:rFonts w:eastAsia="Times New Roman"/>
          <w:szCs w:val="22"/>
          <w:lang w:eastAsia="en-US"/>
        </w:rPr>
      </w:pPr>
      <w:r w:rsidRPr="00D35E81">
        <w:rPr>
          <w:rFonts w:eastAsia="Times New Roman"/>
          <w:szCs w:val="22"/>
          <w:lang w:eastAsia="en-US"/>
        </w:rPr>
        <w:t>1.</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Utilization of IP to Develop and Disseminate Appropriate Technology &amp; APEC Workshop on Appropriate Technology*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02/07/2014 to 04/07/2014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Country:</w:t>
      </w:r>
      <w:r w:rsidRPr="00D35E81">
        <w:rPr>
          <w:rFonts w:eastAsia="Times New Roman"/>
          <w:szCs w:val="22"/>
          <w:lang w:eastAsia="en-US"/>
        </w:rPr>
        <w:tab/>
        <w:t>Bangladesh, Cambodia, Ghana, India, Indonesia, Iran (Islamic Republic of), Laos People's Democratic Republic, Malaysia, Mongolia, Pakistan, Philippines, Republic of Korea, Sri Lanka, Thailand, Viet Nam, Zambia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 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Korean</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60,498.00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15,000.00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45,498.00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Regional Workshop on IP as a Policy Tool for Development</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21/10/2014 to 23/10/2014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Bangladesh, Brunei Darussalam, China, India, Iran (Islamic Republic of) Laos People's Democratic Republic, Iran (Islamic Republic of), Malaysia, Mongolia, Nepal, Pakistan, Republic of Korea, Sri Lanka, Thailand, Tonga, East Timor</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61,435.00</w:t>
      </w:r>
    </w:p>
    <w:p w:rsidR="00812243" w:rsidRPr="00D35E81" w:rsidRDefault="00812243" w:rsidP="00D35E81">
      <w:pPr>
        <w:pBdr>
          <w:bottom w:val="single" w:sz="6" w:space="1" w:color="auto"/>
        </w:pBdr>
        <w:spacing w:line="360" w:lineRule="auto"/>
        <w:rPr>
          <w:rFonts w:eastAsia="Times New Roman"/>
          <w:szCs w:val="22"/>
          <w:lang w:eastAsia="en-US"/>
        </w:rPr>
      </w:pPr>
    </w:p>
    <w:p w:rsidR="00D35E81" w:rsidRPr="00D35E81" w:rsidRDefault="00D35E81" w:rsidP="00D35E81">
      <w:pPr>
        <w:spacing w:before="120" w:line="360" w:lineRule="auto"/>
        <w:rPr>
          <w:rFonts w:eastAsia="Times New Roman"/>
          <w:szCs w:val="22"/>
          <w:lang w:eastAsia="en-US"/>
        </w:rPr>
      </w:pPr>
      <w:r w:rsidRPr="00D35E81">
        <w:rPr>
          <w:rFonts w:eastAsia="Times New Roman"/>
          <w:szCs w:val="22"/>
          <w:lang w:eastAsia="en-US"/>
        </w:rPr>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Sub-Regional Workshop on the Patent System</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20/11/2014 to 21/11/2014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cover the scope of the patent system, the evolution of the patent legal framework in the Latin American Region, including the way those legal texts incorporate different policy issues, with a particular focus on flexibilities and the links between different policies such as patent policy and innovation, industrial and health.  Also the long standing influence of multilateral treaties.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Panama</w:t>
      </w:r>
      <w:proofErr w:type="spellEnd"/>
    </w:p>
    <w:p w:rsidR="00D35E81" w:rsidRPr="00D35E81" w:rsidRDefault="00D35E81" w:rsidP="00D35E81">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Chile, Colombia, 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Ecuador, El Salvador, Guatemala, Honduras, </w:t>
      </w:r>
      <w:proofErr w:type="spellStart"/>
      <w:r w:rsidRPr="00D35E81">
        <w:rPr>
          <w:rFonts w:eastAsia="Times New Roman"/>
          <w:szCs w:val="22"/>
          <w:lang w:val="es-ES" w:eastAsia="en-US"/>
        </w:rPr>
        <w:t>Mexico</w:t>
      </w:r>
      <w:proofErr w:type="spellEnd"/>
      <w:r w:rsidRPr="00D35E81">
        <w:rPr>
          <w:rFonts w:eastAsia="Times New Roman"/>
          <w:szCs w:val="22"/>
          <w:lang w:val="es-ES" w:eastAsia="en-US"/>
        </w:rPr>
        <w:t xml:space="preserve">, Nicaragua, </w:t>
      </w:r>
      <w:proofErr w:type="spellStart"/>
      <w:r w:rsidRPr="00D35E81">
        <w:rPr>
          <w:rFonts w:eastAsia="Times New Roman"/>
          <w:szCs w:val="22"/>
          <w:lang w:val="es-ES" w:eastAsia="en-US"/>
        </w:rPr>
        <w:t>Panama</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Peru</w:t>
      </w:r>
      <w:proofErr w:type="spellEnd"/>
      <w:r w:rsidRPr="00D35E81">
        <w:rPr>
          <w:rFonts w:eastAsia="Times New Roman"/>
          <w:szCs w:val="22"/>
          <w:lang w:val="es-ES" w:eastAsia="en-US"/>
        </w:rPr>
        <w:t xml:space="preserve">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 xml:space="preserve">Region(s): </w:t>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29,490.0</w:t>
      </w:r>
    </w:p>
    <w:p w:rsidR="00812243" w:rsidRDefault="00812243" w:rsidP="00D35E81">
      <w:pPr>
        <w:spacing w:line="360" w:lineRule="auto"/>
        <w:rPr>
          <w:rFonts w:eastAsia="Times New Roman"/>
          <w:szCs w:val="22"/>
          <w:lang w:eastAsia="en-US"/>
        </w:rPr>
      </w:pPr>
    </w:p>
    <w:p w:rsidR="00812243" w:rsidRDefault="00812243" w:rsidP="00D35E81">
      <w:pPr>
        <w:spacing w:line="360" w:lineRule="auto"/>
        <w:rPr>
          <w:rFonts w:eastAsia="Times New Roman"/>
          <w:szCs w:val="22"/>
          <w:lang w:eastAsia="en-US"/>
        </w:rPr>
      </w:pP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lastRenderedPageBreak/>
        <w:t>4.</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WIPO Preparatory Meeting of Heads of Intellectual Property Offices of Caribbean Countries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23/02/2015 to 24/02/2015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the status of IP in their country and share best practices so as to formulate new strategies and for WIPO to present work done thus far in the region and ways in which it can assist in developing the IP system in the region.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Strengthened cooperation mechanisms and programs tailored to the needs of developing countries and LDCs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Jamaica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Antigua and Barbuda, Bahamas, Barbados, Belize, Dominica, Grenada, Guyana, Haiti, Jamaica,  Saint Kitts and Nevis, Saint Lucia, Saint Vincent and the Grenadines, Suriname, Trinidad and Tobago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Caribbean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60,870.00</w:t>
      </w:r>
    </w:p>
    <w:p w:rsidR="00D35E81" w:rsidRPr="00D35E81" w:rsidRDefault="00D35E81" w:rsidP="00D35E81">
      <w:pPr>
        <w:spacing w:before="120" w:line="360" w:lineRule="auto"/>
        <w:rPr>
          <w:rFonts w:eastAsia="Times New Roman"/>
          <w:szCs w:val="22"/>
          <w:lang w:eastAsia="en-US"/>
        </w:rPr>
      </w:pPr>
      <w:r w:rsidRPr="00D35E81">
        <w:rPr>
          <w:rFonts w:eastAsia="Times New Roman"/>
          <w:szCs w:val="22"/>
          <w:lang w:eastAsia="en-US"/>
        </w:rPr>
        <w:t>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Inter-Regional Expert Meeting on South-South and Triangular Cooperation for Access to Information and Knowledge, Innovation Support and Technology Transfer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05/05/2015 to 06/05/2015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provide opportunity for experts from the Latin America region to exchange knowledge and best practices in the field of IP and technology transfer management and to discuss experiences in the establishment of public-private partnerships in the region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Peru</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Morocco, Peru, Brazil, Mozambique, Philippines, Mauritius, Bangladesh, China; Algeria, Chile, Mexico, Cuba, Ghana, South Africa, Colombia, Egypt</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lastRenderedPageBreak/>
        <w:t>Region(s):</w:t>
      </w:r>
      <w:r w:rsidRPr="00D35E81">
        <w:rPr>
          <w:rFonts w:eastAsia="Times New Roman"/>
          <w:szCs w:val="22"/>
          <w:lang w:eastAsia="en-US"/>
        </w:rPr>
        <w:tab/>
        <w:t>Arab Countries, Latin America, Asia and the Pacific, 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101,590.00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 study visit for Palestinian officials from the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Rights Directorate to the Moroccan Industrial Property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Directorate (OMPIC)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25/05/2015 to 29/05/2015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Palestine, 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Arab Countries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7,566.00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7.</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IV Central American Ministerial Meeting on IP:  Establishment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of Sub-Regional Cooperation Programs to Promote the Use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the IP System as a Development Tool with Social Inclusion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03/08/2015 to 06/08/2015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Intellectual Property</w:t>
      </w:r>
    </w:p>
    <w:p w:rsidR="00345781" w:rsidRDefault="00D35E81" w:rsidP="003457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maintain and strengthen the high – level dialogue </w:t>
      </w:r>
      <w:r w:rsidRPr="00D35E81">
        <w:rPr>
          <w:rFonts w:eastAsia="Times New Roman"/>
          <w:szCs w:val="22"/>
          <w:lang w:eastAsia="en-US"/>
        </w:rPr>
        <w:tab/>
      </w:r>
      <w:r w:rsidRPr="00D35E81">
        <w:rPr>
          <w:rFonts w:eastAsia="Times New Roman"/>
          <w:szCs w:val="22"/>
          <w:lang w:eastAsia="en-US"/>
        </w:rPr>
        <w:tab/>
        <w:t xml:space="preserve">established during the previous Ministerial Meetings held in </w:t>
      </w:r>
      <w:r w:rsidRPr="00D35E81">
        <w:rPr>
          <w:rFonts w:eastAsia="Times New Roman"/>
          <w:szCs w:val="22"/>
          <w:lang w:eastAsia="en-US"/>
        </w:rPr>
        <w:tab/>
        <w:t xml:space="preserve">Guatemala, El Salvador and Costa Rica, and to review the </w:t>
      </w:r>
      <w:r w:rsidRPr="00D35E81">
        <w:rPr>
          <w:rFonts w:eastAsia="Times New Roman"/>
          <w:szCs w:val="22"/>
          <w:lang w:eastAsia="en-US"/>
        </w:rPr>
        <w:tab/>
        <w:t>results achieved accord</w:t>
      </w:r>
      <w:r w:rsidR="00345781">
        <w:rPr>
          <w:rFonts w:eastAsia="Times New Roman"/>
          <w:szCs w:val="22"/>
          <w:lang w:eastAsia="en-US"/>
        </w:rPr>
        <w:t xml:space="preserve">ing to the commitments made at </w:t>
      </w:r>
    </w:p>
    <w:p w:rsidR="00D35E81" w:rsidRPr="00D35E81" w:rsidRDefault="00345781" w:rsidP="00345781">
      <w:pPr>
        <w:tabs>
          <w:tab w:val="left" w:pos="2880"/>
        </w:tabs>
        <w:spacing w:line="360" w:lineRule="auto"/>
        <w:rPr>
          <w:rFonts w:eastAsia="Times New Roman"/>
          <w:szCs w:val="22"/>
          <w:lang w:eastAsia="en-US"/>
        </w:rPr>
      </w:pPr>
      <w:r>
        <w:rPr>
          <w:rFonts w:eastAsia="Times New Roman"/>
          <w:szCs w:val="22"/>
          <w:lang w:eastAsia="en-US"/>
        </w:rPr>
        <w:lastRenderedPageBreak/>
        <w:tab/>
      </w:r>
      <w:proofErr w:type="gramStart"/>
      <w:r w:rsidR="00D35E81" w:rsidRPr="00D35E81">
        <w:rPr>
          <w:rFonts w:eastAsia="Times New Roman"/>
          <w:szCs w:val="22"/>
          <w:lang w:eastAsia="en-US"/>
        </w:rPr>
        <w:t>previous</w:t>
      </w:r>
      <w:proofErr w:type="gramEnd"/>
      <w:r w:rsidR="00D35E81" w:rsidRPr="00D35E81">
        <w:rPr>
          <w:rFonts w:eastAsia="Times New Roman"/>
          <w:szCs w:val="22"/>
          <w:lang w:eastAsia="en-US"/>
        </w:rPr>
        <w:t xml:space="preserve"> process for the establishment of regional synergies of </w:t>
      </w:r>
      <w:r w:rsidR="00D35E81" w:rsidRPr="00D35E81">
        <w:rPr>
          <w:rFonts w:eastAsia="Times New Roman"/>
          <w:szCs w:val="22"/>
          <w:lang w:eastAsia="en-US"/>
        </w:rPr>
        <w:tab/>
        <w:t>support and collaboration.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consistent </w:t>
      </w:r>
      <w:r w:rsidRPr="00D35E81">
        <w:rPr>
          <w:rFonts w:eastAsia="Times New Roman"/>
          <w:szCs w:val="22"/>
          <w:lang w:eastAsia="en-US"/>
        </w:rPr>
        <w:tab/>
        <w:t>with national development objectives</w:t>
      </w:r>
    </w:p>
    <w:p w:rsidR="00D35E81" w:rsidRPr="00D35E81" w:rsidRDefault="00D35E81" w:rsidP="00D35E81">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Nicaragua</w:t>
      </w:r>
    </w:p>
    <w:p w:rsidR="00D35E81" w:rsidRPr="00D35E81" w:rsidRDefault="00D35E81" w:rsidP="00D35E81">
      <w:pPr>
        <w:tabs>
          <w:tab w:val="left" w:pos="2835"/>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Costa Rica,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Nicaragua, Honduras, Guatemala, </w:t>
      </w:r>
      <w:r w:rsidRPr="00D35E81">
        <w:rPr>
          <w:rFonts w:eastAsia="Times New Roman"/>
          <w:color w:val="000000"/>
          <w:szCs w:val="22"/>
          <w:lang w:val="es-ES" w:eastAsia="en-US"/>
        </w:rPr>
        <w:br/>
      </w:r>
      <w:r w:rsidRPr="00D35E81">
        <w:rPr>
          <w:rFonts w:eastAsia="Times New Roman"/>
          <w:color w:val="000000"/>
          <w:szCs w:val="22"/>
          <w:lang w:val="es-ES" w:eastAsia="en-US"/>
        </w:rPr>
        <w:tab/>
        <w:t xml:space="preserve">El Salvador, </w:t>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szCs w:val="22"/>
          <w:lang w:val="es-ES" w:eastAsia="en-US"/>
        </w:rPr>
        <w:tab/>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26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78,864.00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8.</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The Second Heads of IP Office Conference (HIPOC) for Countries in South Asia Pacific and Southeast Asia Pacific followed by 5th Global Forum on IP</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24/08/2015 to 26/08/2015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build relationship between the DGs and with WIPO and offer executive level learning platform, changing paradigms shifting focus from an internal to external viewpoint.  To ensure the heads understand the way the IP office fits within the IP ecosystem and the role it plays in fostering innovation</w:t>
      </w:r>
    </w:p>
    <w:p w:rsidR="00D35E81" w:rsidRPr="00D35E81" w:rsidRDefault="00D35E81" w:rsidP="00D35E81">
      <w:pPr>
        <w:tabs>
          <w:tab w:val="left" w:pos="709"/>
        </w:tabs>
        <w:spacing w:line="360" w:lineRule="auto"/>
        <w:ind w:left="2835" w:hanging="2835"/>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Singapore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Afghanistan, Bangladesh, Bhutan, Brunei Darussalam, Cambodia, India, Indonesia, Laos People's Democratic Republic, Malaysia, Maldives, Nepal, Pakistan, Philippines, Singapore, Sri Lanka, Thailand, Vietnam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90,150.00</w:t>
      </w:r>
    </w:p>
    <w:p w:rsidR="00345781" w:rsidRDefault="00345781" w:rsidP="00D35E81">
      <w:pPr>
        <w:pBdr>
          <w:top w:val="single" w:sz="4" w:space="1" w:color="auto"/>
        </w:pBdr>
        <w:spacing w:line="360" w:lineRule="auto"/>
        <w:rPr>
          <w:rFonts w:eastAsia="Times New Roman"/>
          <w:szCs w:val="22"/>
          <w:lang w:eastAsia="en-US"/>
        </w:rPr>
      </w:pP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9.</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Symposium to commemorate the </w:t>
      </w:r>
      <w:r w:rsidRPr="00D35E81">
        <w:rPr>
          <w:rFonts w:eastAsia="Times New Roman"/>
          <w:color w:val="000000"/>
          <w:szCs w:val="22"/>
          <w:lang w:eastAsia="en-US"/>
        </w:rPr>
        <w:t xml:space="preserve">XV Anniversary of the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Decision 486 of the Andean Community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26/08/2015 to 28/08/2015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Industrial Property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reflect on relevant issues concerning the legal instrument </w:t>
      </w:r>
      <w:r w:rsidRPr="00D35E81">
        <w:rPr>
          <w:rFonts w:eastAsia="Times New Roman"/>
          <w:szCs w:val="22"/>
          <w:lang w:eastAsia="en-US"/>
        </w:rPr>
        <w:tab/>
        <w:t xml:space="preserve">after fifteen years of its promulgation, in particular how the </w:t>
      </w:r>
      <w:r w:rsidRPr="00D35E81">
        <w:rPr>
          <w:rFonts w:eastAsia="Times New Roman"/>
          <w:szCs w:val="22"/>
          <w:lang w:eastAsia="en-US"/>
        </w:rPr>
        <w:tab/>
        <w:t xml:space="preserve">Decision 486 has been applied in the Andean institutions have </w:t>
      </w:r>
      <w:r w:rsidRPr="00D35E81">
        <w:rPr>
          <w:rFonts w:eastAsia="Times New Roman"/>
          <w:szCs w:val="22"/>
          <w:lang w:eastAsia="en-US"/>
        </w:rPr>
        <w:tab/>
        <w:t xml:space="preserve">played a central role in the implementation of the Decision; how </w:t>
      </w:r>
      <w:r w:rsidRPr="00D35E81">
        <w:rPr>
          <w:rFonts w:eastAsia="Times New Roman"/>
          <w:szCs w:val="22"/>
          <w:lang w:eastAsia="en-US"/>
        </w:rPr>
        <w:tab/>
        <w:t xml:space="preserve">this coordination can be improved; as well as discussions on </w:t>
      </w:r>
      <w:r w:rsidRPr="00D35E81">
        <w:rPr>
          <w:rFonts w:eastAsia="Times New Roman"/>
          <w:szCs w:val="22"/>
          <w:lang w:eastAsia="en-US"/>
        </w:rPr>
        <w:tab/>
        <w:t>different models and experiences at international level.</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Strengthened cooperation mechanisms and programs </w:t>
      </w:r>
      <w:r w:rsidRPr="00D35E81">
        <w:rPr>
          <w:rFonts w:eastAsia="Times New Roman"/>
          <w:szCs w:val="22"/>
          <w:lang w:eastAsia="en-US"/>
        </w:rPr>
        <w:tab/>
        <w:t>tailored to the needs of developing countries and LDCs</w:t>
      </w:r>
      <w:r w:rsidRPr="00D35E81">
        <w:rPr>
          <w:rFonts w:eastAsia="Times New Roman"/>
          <w:szCs w:val="22"/>
          <w:lang w:eastAsia="en-US"/>
        </w:rPr>
        <w:tab/>
      </w:r>
    </w:p>
    <w:p w:rsidR="00D35E81" w:rsidRPr="00D35E81" w:rsidRDefault="00D35E81" w:rsidP="00D35E81">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Colombia</w:t>
      </w:r>
    </w:p>
    <w:p w:rsidR="00D35E81" w:rsidRPr="00D35E81" w:rsidRDefault="00D35E81" w:rsidP="00D35E81">
      <w:pPr>
        <w:tabs>
          <w:tab w:val="left" w:pos="2880"/>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Bolivia, Ecuador, Perú, Colombia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3</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13,262.00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 Inter-regional Meeting for Heads of Copyright Offices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Lusophone Developing Countries and b)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Information Meeting on the Copyright Regime in Brazil</w:t>
      </w:r>
    </w:p>
    <w:p w:rsidR="00D35E81" w:rsidRPr="00D35E81" w:rsidRDefault="00D35E81" w:rsidP="00D35E81">
      <w:pPr>
        <w:spacing w:line="360" w:lineRule="auto"/>
        <w:rPr>
          <w:rFonts w:eastAsia="Times New Roman"/>
          <w:color w:val="F79646"/>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01/03/2016 to 03/03/2016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update on latest developments in the field of copyright </w:t>
      </w:r>
      <w:r w:rsidRPr="00D35E81">
        <w:rPr>
          <w:rFonts w:eastAsia="Times New Roman"/>
          <w:szCs w:val="22"/>
          <w:lang w:eastAsia="en-US"/>
        </w:rPr>
        <w:tab/>
        <w:t xml:space="preserve">and related rights, to provide a platform for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exchange of experiences among offices and as such </w:t>
      </w:r>
      <w:r w:rsidRPr="00D35E81">
        <w:rPr>
          <w:rFonts w:eastAsia="Times New Roman"/>
          <w:szCs w:val="22"/>
          <w:lang w:eastAsia="en-US"/>
        </w:rPr>
        <w:tab/>
      </w:r>
      <w:r w:rsidRPr="00D35E81">
        <w:rPr>
          <w:rFonts w:eastAsia="Times New Roman"/>
          <w:szCs w:val="22"/>
          <w:lang w:eastAsia="en-US"/>
        </w:rPr>
        <w:tab/>
        <w:t xml:space="preserve">promote south/south and triangular cooperation; discuss </w:t>
      </w:r>
      <w:r w:rsidRPr="00D35E81">
        <w:rPr>
          <w:rFonts w:eastAsia="Times New Roman"/>
          <w:szCs w:val="22"/>
          <w:lang w:eastAsia="en-US"/>
        </w:rPr>
        <w:tab/>
      </w:r>
      <w:r w:rsidRPr="00D35E81">
        <w:rPr>
          <w:rFonts w:eastAsia="Times New Roman"/>
          <w:szCs w:val="22"/>
          <w:lang w:eastAsia="en-US"/>
        </w:rPr>
        <w:tab/>
        <w:t xml:space="preserve">the state of development of the copyrights regimes in the </w:t>
      </w:r>
      <w:r w:rsidRPr="00D35E81">
        <w:rPr>
          <w:rFonts w:eastAsia="Times New Roman"/>
          <w:szCs w:val="22"/>
          <w:lang w:eastAsia="en-US"/>
        </w:rPr>
        <w:tab/>
        <w:t xml:space="preserve">participating countries, and identify needs that may be </w:t>
      </w:r>
      <w:r w:rsidRPr="00D35E81">
        <w:rPr>
          <w:rFonts w:eastAsia="Times New Roman"/>
          <w:szCs w:val="22"/>
          <w:lang w:eastAsia="en-US"/>
        </w:rPr>
        <w:tab/>
      </w:r>
      <w:r w:rsidRPr="00D35E81">
        <w:rPr>
          <w:rFonts w:eastAsia="Times New Roman"/>
          <w:szCs w:val="22"/>
          <w:lang w:eastAsia="en-US"/>
        </w:rPr>
        <w:tab/>
        <w:t>subject of development cooperation activities with WIPO</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w:t>
      </w:r>
      <w:r w:rsidRPr="00D35E81">
        <w:rPr>
          <w:rFonts w:eastAsia="Times New Roman"/>
          <w:szCs w:val="22"/>
          <w:lang w:eastAsia="en-US"/>
        </w:rPr>
        <w:tab/>
        <w:t xml:space="preserve">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r>
      <w:r w:rsidRPr="00D35E81">
        <w:rPr>
          <w:rFonts w:eastAsia="Times New Roman"/>
          <w:szCs w:val="22"/>
          <w:lang w:eastAsia="en-US"/>
        </w:rPr>
        <w:tab/>
        <w:t xml:space="preserve">development in </w:t>
      </w:r>
      <w:r w:rsidRPr="00D35E81">
        <w:rPr>
          <w:rFonts w:eastAsia="Times New Roman"/>
          <w:szCs w:val="22"/>
          <w:lang w:eastAsia="en-US"/>
        </w:rPr>
        <w:tab/>
        <w:t xml:space="preserve">developing countries, LDC and countries with </w:t>
      </w:r>
      <w:r w:rsidRPr="00D35E81">
        <w:rPr>
          <w:rFonts w:eastAsia="Times New Roman"/>
          <w:szCs w:val="22"/>
          <w:lang w:eastAsia="en-US"/>
        </w:rPr>
        <w:tab/>
      </w:r>
      <w:r w:rsidRPr="00D35E81">
        <w:rPr>
          <w:rFonts w:eastAsia="Times New Roman"/>
          <w:szCs w:val="22"/>
          <w:lang w:eastAsia="en-US"/>
        </w:rPr>
        <w:tab/>
        <w:t>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lastRenderedPageBreak/>
        <w:t>Host Country:</w:t>
      </w:r>
      <w:r w:rsidRPr="00D35E81">
        <w:rPr>
          <w:rFonts w:eastAsia="Times New Roman"/>
          <w:szCs w:val="22"/>
          <w:lang w:eastAsia="en-US"/>
        </w:rPr>
        <w:tab/>
        <w:t>Brazil</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Angola, Sao Tome and Principe, Mozambique, Guinea-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Bissau, Equatorial Guinea, Cape Verde, Brazil</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Africa, Latin America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14</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Portuguese</w:t>
      </w:r>
      <w:r w:rsidRPr="00D35E81">
        <w:rPr>
          <w:rFonts w:eastAsia="Times New Roman"/>
          <w:szCs w:val="22"/>
          <w:lang w:eastAsia="en-US"/>
        </w:rPr>
        <w:tab/>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82,874.00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Study Visit to Thailand by a Delegation from Laos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25/05/2016 to 26/05/2016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learn the experience if the Department of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Ministry of Commerce, Government of Thailand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addressing copyright matters, including copyright recordation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deposit, and to build awareness and capacity in the area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 and relatives rights.</w:t>
      </w:r>
    </w:p>
    <w:p w:rsidR="00D35E81" w:rsidRPr="00D35E81" w:rsidRDefault="00D35E81" w:rsidP="00D35E81">
      <w:pPr>
        <w:spacing w:line="360" w:lineRule="auto"/>
        <w:contextualSpacing/>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w:t>
      </w:r>
      <w:r w:rsidRPr="00D35E81">
        <w:rPr>
          <w:rFonts w:eastAsia="Times New Roman"/>
          <w:szCs w:val="22"/>
          <w:lang w:eastAsia="en-US"/>
        </w:rPr>
        <w:tab/>
        <w:t xml:space="preserve">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Thailand</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 xml:space="preserve">Thailand, Laos Peoples Democratic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Pacific</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5,372.00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12.</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XXXIV Regional Workshop for Industrial Property Offices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Latin </w:t>
      </w:r>
      <w:r w:rsidRPr="00D35E81">
        <w:rPr>
          <w:rFonts w:eastAsia="Times New Roman"/>
          <w:color w:val="000000"/>
          <w:szCs w:val="22"/>
          <w:lang w:eastAsia="en-US"/>
        </w:rPr>
        <w:tab/>
        <w:t>America**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w:t>
      </w:r>
      <w:r w:rsidRPr="00D35E81">
        <w:rPr>
          <w:rFonts w:eastAsia="Times New Roman"/>
          <w:color w:val="000000"/>
          <w:szCs w:val="22"/>
          <w:lang w:eastAsia="en-US"/>
        </w:rPr>
        <w:t>7/2016 to 08/07/2016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Trademark/Geographical Indications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the exchange of experiences among officials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national IP offices in selected topics focused on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establishment of mechanisms of collaboration among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 relation with the management of trademarks and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designations of origin.</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Brazil</w:t>
      </w:r>
      <w:proofErr w:type="spellEnd"/>
      <w:r w:rsidRPr="00D35E81">
        <w:rPr>
          <w:rFonts w:eastAsia="Times New Roman"/>
          <w:szCs w:val="22"/>
          <w:lang w:val="es-ES" w:eastAsia="en-US"/>
        </w:rPr>
        <w:tab/>
      </w:r>
    </w:p>
    <w:p w:rsidR="00D35E81" w:rsidRPr="00D35E81" w:rsidRDefault="00D35E81" w:rsidP="00D35E81">
      <w:pPr>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Argentina, Venezuela, Uruguay, </w:t>
      </w:r>
      <w:proofErr w:type="spellStart"/>
      <w:r w:rsidRPr="00D35E81">
        <w:rPr>
          <w:rFonts w:eastAsia="Times New Roman"/>
          <w:color w:val="000000"/>
          <w:szCs w:val="22"/>
          <w:lang w:val="es-ES" w:eastAsia="en-US"/>
        </w:rPr>
        <w:t>Peru</w:t>
      </w:r>
      <w:proofErr w:type="spellEnd"/>
      <w:r w:rsidRPr="00D35E81">
        <w:rPr>
          <w:rFonts w:eastAsia="Times New Roman"/>
          <w:color w:val="000000"/>
          <w:szCs w:val="22"/>
          <w:lang w:val="es-ES" w:eastAsia="en-US"/>
        </w:rPr>
        <w:t xml:space="preserve">, Paraguay,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 xml:space="preserve">Nicaragua, </w:t>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Mexico</w:t>
      </w:r>
      <w:proofErr w:type="spellEnd"/>
      <w:r w:rsidRPr="00D35E81">
        <w:rPr>
          <w:rFonts w:eastAsia="Times New Roman"/>
          <w:color w:val="000000"/>
          <w:szCs w:val="22"/>
          <w:lang w:val="es-ES" w:eastAsia="en-US"/>
        </w:rPr>
        <w:t xml:space="preserve">, Honduras, Guatemala, El Salvador,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color w:val="000000"/>
          <w:szCs w:val="22"/>
          <w:lang w:val="es-ES" w:eastAsia="en-US"/>
        </w:rPr>
        <w:t xml:space="preserve">, Cuba, Costa Rica, Colombia, Chile, </w:t>
      </w:r>
      <w:proofErr w:type="spellStart"/>
      <w:r w:rsidRPr="00D35E81">
        <w:rPr>
          <w:rFonts w:eastAsia="Times New Roman"/>
          <w:color w:val="000000"/>
          <w:szCs w:val="22"/>
          <w:lang w:val="es-ES" w:eastAsia="en-US"/>
        </w:rPr>
        <w:t>Brazil</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Bolivia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19</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60,726.00</w:t>
      </w:r>
    </w:p>
    <w:p w:rsidR="00D35E81" w:rsidRPr="00D35E81" w:rsidRDefault="00D35E81" w:rsidP="00D35E81">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WIPO Contribution: </w:t>
      </w:r>
      <w:r w:rsidRPr="00D35E81">
        <w:rPr>
          <w:rFonts w:eastAsia="Times New Roman"/>
          <w:szCs w:val="22"/>
          <w:lang w:eastAsia="en-US"/>
        </w:rPr>
        <w:tab/>
      </w:r>
      <w:r w:rsidRPr="00D35E81">
        <w:rPr>
          <w:rFonts w:eastAsia="Times New Roman"/>
          <w:szCs w:val="22"/>
          <w:lang w:eastAsia="en-US"/>
        </w:rPr>
        <w:tab/>
        <w:t>CHF. 30,363.00</w:t>
      </w:r>
    </w:p>
    <w:p w:rsidR="00D35E81" w:rsidRPr="00D35E81" w:rsidRDefault="00D35E81" w:rsidP="00D35E81">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30,363.00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13.</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III Seminar on Geographical Indications and Collective </w:t>
      </w:r>
    </w:p>
    <w:p w:rsidR="00D35E81" w:rsidRPr="00D35E81" w:rsidRDefault="00D35E81" w:rsidP="00D35E81">
      <w:pPr>
        <w:spacing w:line="360" w:lineRule="auto"/>
        <w:rPr>
          <w:rFonts w:eastAsia="Times New Roman"/>
          <w:color w:val="000000"/>
          <w:szCs w:val="22"/>
          <w:lang w:eastAsia="en-US"/>
        </w:rPr>
      </w:pP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Trademarks, in </w:t>
      </w:r>
      <w:proofErr w:type="spellStart"/>
      <w:r w:rsidRPr="00D35E81">
        <w:rPr>
          <w:rFonts w:eastAsia="Times New Roman"/>
          <w:color w:val="000000"/>
          <w:szCs w:val="22"/>
          <w:lang w:eastAsia="en-US"/>
        </w:rPr>
        <w:t>Florianópolis</w:t>
      </w:r>
      <w:proofErr w:type="spellEnd"/>
      <w:r w:rsidRPr="00D35E81">
        <w:rPr>
          <w:rFonts w:eastAsia="Times New Roman"/>
          <w:color w:val="000000"/>
          <w:szCs w:val="22"/>
          <w:lang w:eastAsia="en-US"/>
        </w:rPr>
        <w:t xml:space="preserve"> (Brazil</w:t>
      </w:r>
      <w:proofErr w:type="gramStart"/>
      <w:r w:rsidRPr="00D35E81">
        <w:rPr>
          <w:rFonts w:eastAsia="Times New Roman"/>
          <w:color w:val="000000"/>
          <w:szCs w:val="22"/>
          <w:lang w:eastAsia="en-US"/>
        </w:rPr>
        <w:t>)*</w:t>
      </w:r>
      <w:proofErr w:type="gramEnd"/>
      <w:r w:rsidRPr="00D35E81">
        <w:rPr>
          <w:rFonts w:eastAsia="Times New Roman"/>
          <w:color w:val="000000"/>
          <w:szCs w:val="22"/>
          <w:lang w:eastAsia="en-US"/>
        </w:rPr>
        <w:t>*</w:t>
      </w:r>
    </w:p>
    <w:p w:rsidR="00D35E81" w:rsidRPr="00D35E81" w:rsidRDefault="00D35E81" w:rsidP="00D35E81">
      <w:pPr>
        <w:tabs>
          <w:tab w:val="left" w:pos="2835"/>
        </w:tabs>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color w:val="000000"/>
          <w:szCs w:val="22"/>
          <w:lang w:eastAsia="en-US"/>
        </w:rPr>
        <w:t>31/08/2016 to 02/09/2016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Trademarks/Geographical Indications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a debate about the economic and social gains that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GIs and Collective Trademarks might bring to national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as a whole.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institutions and the public to promote innovation and creativity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Brazil</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Brazil, Peru, Mexico, Honduras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10,420.00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984.00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9,436.00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WIPO-South-South Cooperation Regional Workshop 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Marrakesh Treaty Implementation, Buenos Aires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18/10/2016 to 19/10/2016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discuss and share best practices on the production and </w:t>
      </w:r>
      <w:r w:rsidRPr="00D35E81">
        <w:rPr>
          <w:rFonts w:eastAsia="Times New Roman"/>
          <w:szCs w:val="22"/>
          <w:lang w:eastAsia="en-US"/>
        </w:rPr>
        <w:tab/>
      </w:r>
      <w:r w:rsidRPr="00D35E81">
        <w:rPr>
          <w:rFonts w:eastAsia="Times New Roman"/>
          <w:szCs w:val="22"/>
          <w:lang w:eastAsia="en-US"/>
        </w:rPr>
        <w:tab/>
        <w:t xml:space="preserve">distribution of accessible books among the participating </w:t>
      </w:r>
      <w:r w:rsidRPr="00D35E81">
        <w:rPr>
          <w:rFonts w:eastAsia="Times New Roman"/>
          <w:szCs w:val="22"/>
          <w:lang w:eastAsia="en-US"/>
        </w:rPr>
        <w:tab/>
      </w:r>
      <w:r w:rsidRPr="00D35E81">
        <w:rPr>
          <w:rFonts w:eastAsia="Times New Roman"/>
          <w:szCs w:val="22"/>
          <w:lang w:eastAsia="en-US"/>
        </w:rPr>
        <w:tab/>
        <w:t>countries, including the role of libraries, and to discuss a work-</w:t>
      </w:r>
      <w:r w:rsidRPr="00D35E81">
        <w:rPr>
          <w:rFonts w:eastAsia="Times New Roman"/>
          <w:szCs w:val="22"/>
          <w:lang w:eastAsia="en-US"/>
        </w:rPr>
        <w:tab/>
      </w:r>
      <w:r w:rsidRPr="00D35E81">
        <w:rPr>
          <w:rFonts w:eastAsia="Times New Roman"/>
          <w:szCs w:val="22"/>
          <w:lang w:eastAsia="en-US"/>
        </w:rPr>
        <w:tab/>
        <w:t xml:space="preserve">plan with practical measures for the effective implementation </w:t>
      </w:r>
      <w:r w:rsidRPr="00D35E81">
        <w:rPr>
          <w:rFonts w:eastAsia="Times New Roman"/>
          <w:szCs w:val="22"/>
          <w:lang w:eastAsia="en-US"/>
        </w:rPr>
        <w:tab/>
      </w:r>
      <w:r w:rsidRPr="00D35E81">
        <w:rPr>
          <w:rFonts w:eastAsia="Times New Roman"/>
          <w:szCs w:val="22"/>
          <w:lang w:eastAsia="en-US"/>
        </w:rPr>
        <w:tab/>
        <w:t>on the Marrakesh treaty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Argentina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Argentina, Brazil, Chile, Paraguay, Uruguay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13</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32,060.00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Default="00D35E81" w:rsidP="00B00F53">
      <w:pPr>
        <w:pStyle w:val="Heading1"/>
        <w:rPr>
          <w:lang w:eastAsia="en-US"/>
        </w:rPr>
      </w:pPr>
      <w:r w:rsidRPr="00D35E81">
        <w:rPr>
          <w:lang w:eastAsia="en-US"/>
        </w:rPr>
        <w:lastRenderedPageBreak/>
        <w:t>National IP Strategies and Policies</w:t>
      </w:r>
    </w:p>
    <w:p w:rsidR="00B00F53" w:rsidRPr="00B00F53" w:rsidRDefault="00B00F53" w:rsidP="00B00F53">
      <w:pPr>
        <w:rPr>
          <w:lang w:eastAsia="en-US"/>
        </w:rPr>
      </w:pP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Elaboration Project of a national plan of innovation and intellectual property in 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04/08/2014 to 09/08/2014</w:t>
      </w:r>
      <w:r w:rsidRPr="00D35E81">
        <w:rPr>
          <w:rFonts w:eastAsia="Times New Roman"/>
          <w:szCs w:val="22"/>
          <w:lang w:eastAsia="en-US"/>
        </w:rPr>
        <w:tab/>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organize a multidisciplinary mission in Niamey in order to carry out an audit to offer, on the long run, a national strategy development of intellectual property for an efficient development of the economic, social and cultural politics of Niger.</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Burkina Faso, Cameroon, Niger</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Africa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32,261.00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of the ASEAN IPR Strategic Plan for 2016-2025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26/08/2014 to 31/12/2014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formulate a new IPR Strategic Plan for ASEAN, aligned with and complementary to the vision and goals under the ASEAN Economic Community 2025.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Brunei Darussalam, Cambodia, Indonesia, Lao People’s Democratic Republic, Malaysia, Myanmar,  Philippines, Republic of Korea, Singapore, Thailand, Viet Nam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11</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86,236.00</w:t>
      </w:r>
    </w:p>
    <w:p w:rsidR="00B00F53" w:rsidRDefault="00B00F53" w:rsidP="00D35E81">
      <w:pPr>
        <w:pBdr>
          <w:top w:val="single" w:sz="4" w:space="1" w:color="auto"/>
        </w:pBdr>
        <w:spacing w:line="360" w:lineRule="auto"/>
        <w:rPr>
          <w:rFonts w:eastAsia="Times New Roman"/>
          <w:szCs w:val="22"/>
          <w:lang w:eastAsia="en-US"/>
        </w:rPr>
      </w:pP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17.</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Central American meeting of experts to create a sub-regional network of TISC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30/09/2014 to 01/10/2014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Patents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D35E81" w:rsidRPr="00D35E81" w:rsidRDefault="00D35E81" w:rsidP="00D35E81">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t>Honduras</w:t>
      </w:r>
    </w:p>
    <w:p w:rsidR="00D35E81" w:rsidRPr="00D35E81" w:rsidRDefault="00D35E81" w:rsidP="00D35E81">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El Salvador, Guatemala, Honduras, Nicaragua, </w:t>
      </w:r>
      <w:proofErr w:type="spellStart"/>
      <w:r w:rsidRPr="00D35E81">
        <w:rPr>
          <w:rFonts w:eastAsia="Times New Roman"/>
          <w:szCs w:val="22"/>
          <w:lang w:val="es-ES" w:eastAsia="en-US"/>
        </w:rPr>
        <w:t>Panama</w:t>
      </w:r>
      <w:proofErr w:type="spellEnd"/>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Spanish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27,830.00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18.</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 Regional Seminar on the valuation of research and development (R&amp;D), technological innovation and intellectual property for the Members of the Organization of Islamic Cooperation</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24/10/2014 to 25/10/2014</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This seminar is part of the cooperation with the Islamic conference and follows the discussions of the Arab bureau outside the International Seminar on the Politics of Industrial property.</w:t>
      </w:r>
    </w:p>
    <w:p w:rsidR="00D35E81" w:rsidRPr="00D35E81" w:rsidRDefault="00D35E81" w:rsidP="00D35E81">
      <w:pPr>
        <w:spacing w:line="360" w:lineRule="auto"/>
        <w:ind w:left="2832" w:hanging="2832"/>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Algeria, Egypt, Jordan, Morocco, Oman, Saudi Arabia, Tunisia</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 Countries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English, French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18,561.00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lastRenderedPageBreak/>
        <w:t>19.</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Formulation and Implementation of National IP Policy*</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09/06/2015 to 11/06/2015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share KIPO's experience in formulating and implementing IP Policy, review the challenges which developing countries face in IP policy and discuss appropriate methodologies for formulating and implementing IP Policy in Developing Countries.</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Brazil, Cambodia, Cameroon, Dominican Republic, Egypt, Gambia, Ghana, India, Mexico, Mongolia, Myanmar, Paraguay, Philippines, Republic of Korea, Saudi Arabia, United Arab Emirates, Viet Nam, Zambia, Zimbabwe</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 Africa, Arab Countries, Asia and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68,411.00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5,500.00</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62,911.00</w:t>
      </w:r>
    </w:p>
    <w:p w:rsidR="00D35E81" w:rsidRPr="00D35E81" w:rsidRDefault="00D35E81" w:rsidP="00D35E81">
      <w:pPr>
        <w:spacing w:after="200" w:line="360" w:lineRule="auto"/>
        <w:rPr>
          <w:rFonts w:eastAsia="Times New Roman"/>
          <w:szCs w:val="22"/>
          <w:lang w:eastAsia="en-US"/>
        </w:rPr>
      </w:pPr>
      <w:r w:rsidRPr="00D35E81">
        <w:rPr>
          <w:rFonts w:eastAsia="Times New Roman"/>
          <w:szCs w:val="22"/>
          <w:lang w:eastAsia="en-US"/>
        </w:rPr>
        <w:t>20.</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to the Cuban Industrial Property Office (OCPI)</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19/11/2015 to 12/04/2015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get strategic vision of the different aspects related to</w:t>
      </w:r>
      <w:r w:rsidRPr="00D35E81">
        <w:rPr>
          <w:rFonts w:eastAsia="Times New Roman"/>
          <w:szCs w:val="22"/>
          <w:lang w:eastAsia="en-US"/>
        </w:rPr>
        <w:tab/>
        <w:t>trademarks registration in Cuba and on policy aspects of the</w:t>
      </w:r>
      <w:r w:rsidRPr="00D35E81">
        <w:rPr>
          <w:rFonts w:eastAsia="Times New Roman"/>
          <w:szCs w:val="22"/>
          <w:lang w:eastAsia="en-US"/>
        </w:rPr>
        <w:tab/>
        <w:t>strategic use of the patent system and information technology.</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t xml:space="preserve">institutions and the public to promote innovation and </w:t>
      </w:r>
      <w:r w:rsidRPr="00D35E81">
        <w:rPr>
          <w:rFonts w:eastAsia="Times New Roman"/>
          <w:szCs w:val="22"/>
          <w:lang w:eastAsia="en-US"/>
        </w:rPr>
        <w:tab/>
        <w:t>creativity</w:t>
      </w:r>
    </w:p>
    <w:p w:rsidR="00D35E81" w:rsidRPr="00D35E81" w:rsidRDefault="00D35E81" w:rsidP="00D35E81">
      <w:pPr>
        <w:tabs>
          <w:tab w:val="left" w:pos="2835"/>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Cuba</w:t>
      </w:r>
    </w:p>
    <w:p w:rsidR="00D35E81" w:rsidRPr="00D35E81" w:rsidRDefault="00D35E81" w:rsidP="00D35E81">
      <w:pPr>
        <w:tabs>
          <w:tab w:val="left" w:pos="2880"/>
        </w:tabs>
        <w:spacing w:line="360" w:lineRule="auto"/>
        <w:rPr>
          <w:rFonts w:eastAsia="Times New Roman"/>
          <w:szCs w:val="22"/>
          <w:lang w:eastAsia="en-US"/>
        </w:rPr>
      </w:pP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Cuba, Costa 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lastRenderedPageBreak/>
        <w:t>No. of Participants:</w:t>
      </w:r>
      <w:r w:rsidRPr="00D35E81">
        <w:rPr>
          <w:rFonts w:eastAsia="Times New Roman"/>
          <w:szCs w:val="22"/>
          <w:lang w:eastAsia="en-US"/>
        </w:rPr>
        <w:tab/>
        <w:t>2</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3,542.00</w:t>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t>21.</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Sub-Regional Workshop on Effective Implementation of Intellectual Property Development Plans Through Project-Based Approach and Results-Based Management</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23/11/2015 to 26/11/2015</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Intellectual Property </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and skills in effective implementation of IP development plans by using projects based approach and results based management and apply the learned concepts and capacity in the implementation of the ASEAN IP Strategic plan</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Brunei Darussalam, Cambodia, Indonesia, Lao People's Democratic Republic, Malaysia, Myanmar, Philippines, Singapore, Thailand, Viet Nam, Republic of Korea</w:t>
      </w:r>
    </w:p>
    <w:p w:rsidR="00D35E81" w:rsidRPr="00D35E81" w:rsidRDefault="00D35E81" w:rsidP="00D35E81">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22</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D35E81" w:rsidRPr="00D35E81" w:rsidRDefault="00D35E81" w:rsidP="00D35E81">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103,173.00</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22.</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by Paraguay Delegation to INDECOPI</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09/12/2015 to 12/11/2015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share the knowledge gained by INDECOPI for the </w:t>
      </w:r>
      <w:r w:rsidRPr="00D35E81">
        <w:rPr>
          <w:rFonts w:eastAsia="Times New Roman"/>
          <w:szCs w:val="22"/>
          <w:lang w:eastAsia="en-US"/>
        </w:rPr>
        <w:tab/>
        <w:t xml:space="preserve">organization and execution of their IPAS project and promote </w:t>
      </w:r>
      <w:r w:rsidRPr="00D35E81">
        <w:rPr>
          <w:rFonts w:eastAsia="Times New Roman"/>
          <w:szCs w:val="22"/>
          <w:lang w:eastAsia="en-US"/>
        </w:rPr>
        <w:tab/>
        <w:t>future collaboration between the two offices in this regard</w:t>
      </w:r>
    </w:p>
    <w:p w:rsidR="007D6D09"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technical and knowledge infrastructure for IP </w:t>
      </w:r>
      <w:r w:rsidRPr="00D35E81">
        <w:rPr>
          <w:rFonts w:eastAsia="Times New Roman"/>
          <w:szCs w:val="22"/>
          <w:lang w:eastAsia="en-US"/>
        </w:rPr>
        <w:tab/>
      </w:r>
    </w:p>
    <w:p w:rsidR="00D35E81" w:rsidRPr="00D35E81" w:rsidRDefault="007D6D09" w:rsidP="00D35E81">
      <w:pPr>
        <w:tabs>
          <w:tab w:val="left" w:pos="2880"/>
        </w:tabs>
        <w:spacing w:line="360" w:lineRule="auto"/>
        <w:rPr>
          <w:rFonts w:eastAsia="Times New Roman"/>
          <w:szCs w:val="22"/>
          <w:lang w:eastAsia="en-US"/>
        </w:rPr>
      </w:pPr>
      <w:r>
        <w:rPr>
          <w:rFonts w:eastAsia="Times New Roman"/>
          <w:szCs w:val="22"/>
          <w:lang w:eastAsia="en-US"/>
        </w:rPr>
        <w:tab/>
      </w:r>
      <w:r w:rsidR="00D35E81" w:rsidRPr="00D35E81">
        <w:rPr>
          <w:rFonts w:eastAsia="Times New Roman"/>
          <w:szCs w:val="22"/>
          <w:lang w:eastAsia="en-US"/>
        </w:rPr>
        <w:t xml:space="preserve">Offices and other IP institutions leading to better services </w:t>
      </w:r>
      <w:r w:rsidR="00D35E81" w:rsidRPr="00D35E81">
        <w:rPr>
          <w:rFonts w:eastAsia="Times New Roman"/>
          <w:szCs w:val="22"/>
          <w:lang w:eastAsia="en-US"/>
        </w:rPr>
        <w:tab/>
        <w:t>(cheaper, faster, higher quality) to their stakeholders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Peru</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lastRenderedPageBreak/>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Paraguay, Peru</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4 WIPO Regional</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5,380.00</w:t>
      </w:r>
    </w:p>
    <w:p w:rsidR="00D35E81" w:rsidRPr="00D35E81" w:rsidRDefault="00D35E81" w:rsidP="00D35E81">
      <w:pPr>
        <w:pBdr>
          <w:top w:val="single" w:sz="4" w:space="1" w:color="auto"/>
        </w:pBdr>
        <w:tabs>
          <w:tab w:val="left" w:pos="2880"/>
        </w:tabs>
        <w:spacing w:line="360" w:lineRule="auto"/>
        <w:rPr>
          <w:rFonts w:eastAsia="Times New Roman"/>
          <w:szCs w:val="22"/>
          <w:lang w:eastAsia="en-US"/>
        </w:rPr>
      </w:pPr>
      <w:r w:rsidRPr="00D35E81">
        <w:rPr>
          <w:rFonts w:eastAsia="Times New Roman"/>
          <w:szCs w:val="22"/>
          <w:lang w:eastAsia="en-US"/>
        </w:rPr>
        <w:t>23.</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Technology and Innovation support Centers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(TISC) for selected Arab countries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14/12/2015 to 15/12/2015</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Patents</w:t>
      </w:r>
    </w:p>
    <w:p w:rsidR="00134DEF"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provide an opportunity to learn about the best practices in </w:t>
      </w:r>
      <w:r w:rsidRPr="00D35E81">
        <w:rPr>
          <w:rFonts w:eastAsia="Times New Roman"/>
          <w:szCs w:val="22"/>
          <w:lang w:eastAsia="en-US"/>
        </w:rPr>
        <w:tab/>
        <w:t xml:space="preserve">the establishment and the implementation of a TISC National </w:t>
      </w:r>
      <w:r w:rsidRPr="00D35E81">
        <w:rPr>
          <w:rFonts w:eastAsia="Times New Roman"/>
          <w:szCs w:val="22"/>
          <w:lang w:eastAsia="en-US"/>
        </w:rPr>
        <w:tab/>
        <w:t xml:space="preserve">Network. To enable to benefit from the successful experience </w:t>
      </w:r>
      <w:r w:rsidRPr="00D35E81">
        <w:rPr>
          <w:rFonts w:eastAsia="Times New Roman"/>
          <w:szCs w:val="22"/>
          <w:lang w:eastAsia="en-US"/>
        </w:rPr>
        <w:tab/>
      </w:r>
    </w:p>
    <w:p w:rsidR="00134DEF" w:rsidRDefault="00134DEF"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of</w:t>
      </w:r>
      <w:proofErr w:type="gramEnd"/>
      <w:r w:rsidR="00D35E81" w:rsidRPr="00D35E81">
        <w:rPr>
          <w:rFonts w:eastAsia="Times New Roman"/>
          <w:szCs w:val="22"/>
          <w:lang w:eastAsia="en-US"/>
        </w:rPr>
        <w:t xml:space="preserve"> OMPIC as the national coordinator of the Moroccan TISC </w:t>
      </w:r>
      <w:r w:rsidR="00D35E81" w:rsidRPr="00D35E81">
        <w:rPr>
          <w:rFonts w:eastAsia="Times New Roman"/>
          <w:szCs w:val="22"/>
          <w:lang w:eastAsia="en-US"/>
        </w:rPr>
        <w:tab/>
        <w:t xml:space="preserve">network in the establishment and development of this </w:t>
      </w:r>
      <w:r w:rsidR="00D35E81" w:rsidRPr="00D35E81">
        <w:rPr>
          <w:rFonts w:eastAsia="Times New Roman"/>
          <w:szCs w:val="22"/>
          <w:lang w:eastAsia="en-US"/>
        </w:rPr>
        <w:tab/>
      </w:r>
    </w:p>
    <w:p w:rsidR="00D35E81" w:rsidRPr="00D35E81" w:rsidRDefault="00134DEF"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network</w:t>
      </w:r>
      <w:proofErr w:type="gramEnd"/>
      <w:r w:rsidR="00D35E81" w:rsidRPr="00D35E81">
        <w:rPr>
          <w:rFonts w:eastAsia="Times New Roman"/>
          <w:szCs w:val="22"/>
          <w:lang w:eastAsia="en-US"/>
        </w:rPr>
        <w:t>.</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t xml:space="preserve">development in developing countries, LDC and countries </w:t>
      </w:r>
      <w:r w:rsidRPr="00D35E81">
        <w:rPr>
          <w:rFonts w:eastAsia="Times New Roman"/>
          <w:szCs w:val="22"/>
          <w:lang w:eastAsia="en-US"/>
        </w:rPr>
        <w:tab/>
        <w:t xml:space="preserve">with </w:t>
      </w:r>
      <w:r w:rsidRPr="00D35E81">
        <w:rPr>
          <w:rFonts w:eastAsia="Times New Roman"/>
          <w:szCs w:val="22"/>
          <w:lang w:eastAsia="en-US"/>
        </w:rPr>
        <w:tab/>
        <w:t>economies in transition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Morocco</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Djibouti, Egypt, Palestine, Saudi Arabia, Oman, Morocco,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Mauritania, Jordan.</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Arab Countries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16</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Arabic</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28,007.00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D35E81" w:rsidRPr="00D35E81" w:rsidRDefault="00D35E81" w:rsidP="00D35E81">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24.</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Indonesian Delegation on Formulation of NIPS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for Building Effective IP Ecosystem &amp; Consultation Meetings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with KIPO and KIPA*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21/12/2015 to 24/12/2015</w:t>
      </w:r>
    </w:p>
    <w:p w:rsidR="00D35E81" w:rsidRPr="00D35E81" w:rsidRDefault="00D35E81" w:rsidP="00D35E81">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BA1CC8"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increase the understanding of policy – makers from </w:t>
      </w:r>
      <w:r w:rsidRPr="00D35E81">
        <w:rPr>
          <w:rFonts w:eastAsia="Times New Roman"/>
          <w:szCs w:val="22"/>
          <w:lang w:eastAsia="en-US"/>
        </w:rPr>
        <w:tab/>
      </w:r>
      <w:r w:rsidRPr="00D35E81">
        <w:rPr>
          <w:rFonts w:eastAsia="Times New Roman"/>
          <w:szCs w:val="22"/>
          <w:lang w:eastAsia="en-US"/>
        </w:rPr>
        <w:tab/>
        <w:t xml:space="preserve">the public and private sectors from developing countries </w:t>
      </w:r>
      <w:r w:rsidRPr="00D35E81">
        <w:rPr>
          <w:rFonts w:eastAsia="Times New Roman"/>
          <w:szCs w:val="22"/>
          <w:lang w:eastAsia="en-US"/>
        </w:rPr>
        <w:tab/>
      </w:r>
      <w:r w:rsidRPr="00D35E81">
        <w:rPr>
          <w:rFonts w:eastAsia="Times New Roman"/>
          <w:szCs w:val="22"/>
          <w:lang w:eastAsia="en-US"/>
        </w:rPr>
        <w:tab/>
        <w:t xml:space="preserve">who are involved in the crafting of a national IP strategy </w:t>
      </w:r>
      <w:r w:rsidRPr="00D35E81">
        <w:rPr>
          <w:rFonts w:eastAsia="Times New Roman"/>
          <w:szCs w:val="22"/>
          <w:lang w:eastAsia="en-US"/>
        </w:rPr>
        <w:tab/>
      </w:r>
      <w:r w:rsidRPr="00D35E81">
        <w:rPr>
          <w:rFonts w:eastAsia="Times New Roman"/>
          <w:szCs w:val="22"/>
          <w:lang w:eastAsia="en-US"/>
        </w:rPr>
        <w:tab/>
      </w:r>
    </w:p>
    <w:p w:rsidR="00BA1CC8" w:rsidRDefault="00BA1CC8"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to</w:t>
      </w:r>
      <w:proofErr w:type="gramEnd"/>
      <w:r w:rsidR="00D35E81" w:rsidRPr="00D35E81">
        <w:rPr>
          <w:rFonts w:eastAsia="Times New Roman"/>
          <w:szCs w:val="22"/>
          <w:lang w:eastAsia="en-US"/>
        </w:rPr>
        <w:t xml:space="preserve"> plan and implement more effectively its IP strategy and </w:t>
      </w:r>
      <w:r w:rsidR="00D35E81" w:rsidRPr="00D35E81">
        <w:rPr>
          <w:rFonts w:eastAsia="Times New Roman"/>
          <w:szCs w:val="22"/>
          <w:lang w:eastAsia="en-US"/>
        </w:rPr>
        <w:tab/>
        <w:t xml:space="preserve">enhance their Knowledge to promote the domestic </w:t>
      </w:r>
      <w:r w:rsidR="00D35E81" w:rsidRPr="00D35E81">
        <w:rPr>
          <w:rFonts w:eastAsia="Times New Roman"/>
          <w:szCs w:val="22"/>
          <w:lang w:eastAsia="en-US"/>
        </w:rPr>
        <w:tab/>
      </w:r>
      <w:r w:rsidR="00D35E81" w:rsidRPr="00D35E81">
        <w:rPr>
          <w:rFonts w:eastAsia="Times New Roman"/>
          <w:szCs w:val="22"/>
          <w:lang w:eastAsia="en-US"/>
        </w:rPr>
        <w:tab/>
        <w:t xml:space="preserve">innovation through better access to patent literature. </w:t>
      </w:r>
      <w:r w:rsidR="00D35E81" w:rsidRPr="00D35E81">
        <w:rPr>
          <w:rFonts w:eastAsia="Times New Roman"/>
          <w:szCs w:val="22"/>
          <w:lang w:eastAsia="en-US"/>
        </w:rPr>
        <w:tab/>
      </w:r>
      <w:r w:rsidR="00D35E81" w:rsidRPr="00D35E81">
        <w:rPr>
          <w:rFonts w:eastAsia="Times New Roman"/>
          <w:szCs w:val="22"/>
          <w:lang w:eastAsia="en-US"/>
        </w:rPr>
        <w:tab/>
        <w:t xml:space="preserve">Finally, to provide firsthand knowledge and observe how </w:t>
      </w:r>
      <w:r w:rsidR="00D35E81" w:rsidRPr="00D35E81">
        <w:rPr>
          <w:rFonts w:eastAsia="Times New Roman"/>
          <w:szCs w:val="22"/>
          <w:lang w:eastAsia="en-US"/>
        </w:rPr>
        <w:tab/>
      </w:r>
      <w:r w:rsidR="00D35E81" w:rsidRPr="00D35E81">
        <w:rPr>
          <w:rFonts w:eastAsia="Times New Roman"/>
          <w:szCs w:val="22"/>
          <w:lang w:eastAsia="en-US"/>
        </w:rPr>
        <w:tab/>
        <w:t xml:space="preserve">Korea’s economy, through its key industries, has become </w:t>
      </w:r>
      <w:r w:rsidR="00D35E81" w:rsidRPr="00D35E81">
        <w:rPr>
          <w:rFonts w:eastAsia="Times New Roman"/>
          <w:szCs w:val="22"/>
          <w:lang w:eastAsia="en-US"/>
        </w:rPr>
        <w:tab/>
      </w:r>
    </w:p>
    <w:p w:rsidR="00D35E81" w:rsidRPr="00D35E81" w:rsidRDefault="00BA1CC8" w:rsidP="00D35E81">
      <w:pPr>
        <w:tabs>
          <w:tab w:val="left" w:pos="2880"/>
        </w:tabs>
        <w:spacing w:line="360" w:lineRule="auto"/>
        <w:rPr>
          <w:rFonts w:eastAsia="Times New Roman"/>
          <w:szCs w:val="22"/>
          <w:lang w:eastAsia="en-US"/>
        </w:rPr>
      </w:pPr>
      <w:r>
        <w:rPr>
          <w:rFonts w:eastAsia="Times New Roman"/>
          <w:szCs w:val="22"/>
          <w:lang w:eastAsia="en-US"/>
        </w:rPr>
        <w:tab/>
      </w:r>
      <w:proofErr w:type="gramStart"/>
      <w:r w:rsidR="00D35E81" w:rsidRPr="00D35E81">
        <w:rPr>
          <w:rFonts w:eastAsia="Times New Roman"/>
          <w:szCs w:val="22"/>
          <w:lang w:eastAsia="en-US"/>
        </w:rPr>
        <w:t>IP – intensive.</w:t>
      </w:r>
      <w:proofErr w:type="gramEnd"/>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consistent with national development objectives</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Republic of Korea</w:t>
      </w:r>
    </w:p>
    <w:p w:rsidR="00D35E81" w:rsidRPr="00D35E81" w:rsidRDefault="00D35E81" w:rsidP="00D35E81">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Indonesia, Republic of Korea</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 xml:space="preserve">Asia and the Pacific </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12</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w:t>
      </w:r>
    </w:p>
    <w:p w:rsidR="00D35E81" w:rsidRPr="00D35E81" w:rsidRDefault="00D35E81" w:rsidP="00D35E81">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47,164.00</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t>CHF. 3,000.00</w:t>
      </w:r>
    </w:p>
    <w:p w:rsidR="00D35E81" w:rsidRPr="00D35E81" w:rsidRDefault="00D35E81" w:rsidP="00D35E81">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t>CHF. 44,164.00</w:t>
      </w:r>
    </w:p>
    <w:p w:rsidR="00D35E81" w:rsidRPr="00D35E81" w:rsidRDefault="00D35E81" w:rsidP="00D35E81">
      <w:pPr>
        <w:rPr>
          <w:rFonts w:eastAsia="Times New Roman"/>
          <w:szCs w:val="22"/>
          <w:lang w:eastAsia="en-US"/>
        </w:rPr>
      </w:pPr>
      <w:r w:rsidRPr="00D35E81">
        <w:rPr>
          <w:rFonts w:eastAsia="Times New Roman"/>
          <w:szCs w:val="22"/>
          <w:lang w:eastAsia="en-US"/>
        </w:rPr>
        <w:br w:type="page"/>
      </w:r>
    </w:p>
    <w:p w:rsidR="00041CB4" w:rsidRPr="008C4CEC" w:rsidRDefault="00041CB4" w:rsidP="00770CD6">
      <w:pPr>
        <w:pStyle w:val="Heading1"/>
      </w:pPr>
      <w:r w:rsidRPr="008C4CEC">
        <w:lastRenderedPageBreak/>
        <w:t xml:space="preserve">Development of a </w:t>
      </w:r>
      <w:r>
        <w:t>Legal IP</w:t>
      </w:r>
      <w:r w:rsidRPr="008C4CEC">
        <w:t xml:space="preserve"> </w:t>
      </w:r>
      <w:r>
        <w:t>F</w:t>
      </w:r>
      <w:r w:rsidRPr="008C4CEC">
        <w:t>ramework</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25.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high level for parliamentarians </w:t>
      </w:r>
      <w:r w:rsidRPr="00041CB4">
        <w:rPr>
          <w:rFonts w:eastAsia="Times New Roman"/>
          <w:szCs w:val="22"/>
          <w:lang w:eastAsia="en-US"/>
        </w:rPr>
        <w:tab/>
      </w:r>
      <w:r w:rsidRPr="00041CB4">
        <w:rPr>
          <w:rFonts w:eastAsia="Times New Roman"/>
          <w:szCs w:val="22"/>
          <w:lang w:eastAsia="en-US"/>
        </w:rPr>
        <w:tab/>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09/06/2014 to 11/06/2014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041CB4" w:rsidRPr="00041CB4" w:rsidRDefault="00041CB4" w:rsidP="00041CB4">
      <w:pPr>
        <w:spacing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t>To strengthen the raising of awareness of the legislators in the process of the Law review to update or comply with a treaty to which the Member State wishes to adhere.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frameworks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Benin, Burkina Faso, Togo, Senegal, Niger, Mauritania,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Mali, </w:t>
      </w:r>
      <w:r w:rsidRPr="00041CB4">
        <w:rPr>
          <w:rFonts w:eastAsia="Times New Roman"/>
          <w:szCs w:val="22"/>
          <w:lang w:eastAsia="en-US"/>
        </w:rPr>
        <w:tab/>
        <w:t xml:space="preserve">Guinea-Bissau, Guinea, Equatorial Guinea, Djibouti,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Ivory Coast, Congo, Comoros, Chad, Central African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Cameroon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107,488.00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770CD6">
      <w:pPr>
        <w:pStyle w:val="Heading1"/>
        <w:rPr>
          <w:lang w:eastAsia="en-US"/>
        </w:rPr>
      </w:pPr>
      <w:r w:rsidRPr="00041CB4">
        <w:rPr>
          <w:lang w:eastAsia="en-US"/>
        </w:rPr>
        <w:lastRenderedPageBreak/>
        <w:t>Awareness and Training on General IP Administration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Patent Law and Examination*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04/03/2014 to 13/03/2014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108and provide an opportunity for open discussions with fellow examiners who may have different views and approaches to innovation of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Bangladesh, Botswana, Cambodia, China, Colombia, India, Indonesia, Iran (Islamic Republic of) Laos People's Democratic Republic, Lesotho, Malaysia, Mexico, Mongolia, Nepal, Pakistan, Philippines, Republic of Korea, Saudi Arabia, Sri Lanka, Thailand, Uganda,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Africa, Arab Countries,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68,945.00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w:t>
      </w:r>
      <w:r w:rsidRPr="00041CB4">
        <w:rPr>
          <w:rFonts w:eastAsia="Times New Roman"/>
          <w:szCs w:val="22"/>
          <w:lang w:eastAsia="en-US"/>
        </w:rPr>
        <w:tab/>
        <w:t xml:space="preserve"> 64,845.00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27.</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Course on Patent Law and Examination*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05/03/2014 to 14/03/2014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and provide an opportunity to exchange views on issues related to patent quality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Brazil, India, Indonesia, Jordan, Malaysia, Pakistan, Philippines, Republic of Korea, Sri Lanka, Thailand, Tunisia,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 Asia and the Pacific,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110,200.00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4.100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106,000.00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28.</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Training Course on Patent Search and Examination for Latin American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07/04/2014 to 11/04/2014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skills of patent examiners on patent search and examination in the field of pharmaceuticals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Peru</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Colombia, 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40,115.00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29.</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Activity: </w:t>
      </w:r>
      <w:r w:rsidRPr="00041CB4">
        <w:rPr>
          <w:rFonts w:eastAsia="Times New Roman"/>
          <w:szCs w:val="22"/>
          <w:lang w:eastAsia="en-US"/>
        </w:rPr>
        <w:tab/>
        <w:t>Training Program on Collective Management of Copyright and Related Rights</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14/04/2014 to 25/04/2014</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enhance knowledge of officers from collective management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organizations (CMO) from the Arab Region.</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041CB4" w:rsidRPr="00041CB4" w:rsidRDefault="00041CB4" w:rsidP="00770CD6">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Iraq, Kuwait, Morocco, Oman, Qatar, Saudi Arabia,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Sudan, Yemen</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29</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pBdr>
          <w:bottom w:val="single" w:sz="6" w:space="2"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 052.00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Regional Seminar on Creative Industries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24/04/2014 to 25/04/2014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70C0"/>
          <w:szCs w:val="22"/>
          <w:lang w:eastAsia="en-US"/>
        </w:rPr>
        <w:tab/>
      </w:r>
      <w:r w:rsidRPr="00041CB4">
        <w:rPr>
          <w:rFonts w:eastAsia="Times New Roman"/>
          <w:szCs w:val="22"/>
          <w:lang w:eastAsia="en-US"/>
        </w:rPr>
        <w:t>Copyright</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discuss major trends and issues on the impact of creative industries to national economies in Asia Pacific and to exchange views and experiences on effective policies to promote the growth and competitiveness of these industries.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Iran (Islamic Republic of), Laos People’s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Democratic Republic, Malaysia, Mongolia, Myanmar, Nepal,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b/>
        <w:t>Pakistan, Papua New Guinea Philippines, Republic of Korea, Singapore, Sri Lanka, Thailand, Viet Nam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74,962.00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WIPO-OMPIC Training Course on Patent Procedures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knowledge of patent examiners from industrial property offices from the Arab Region mainly on patent procedural matters.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12/05/2014 to 16/05/2014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Algeria, Iraq, Jordan, Lebanon, Morocco, Oman, Qatar, Sudan, Tunisia, Yemen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28,908.00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32.</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WIPO Follow-up Workshop on Geographical Indications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Branding for CARICOM Countries</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28/05/2014 to 29/05/2014</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Antigua and Barbuda</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Antigua and Barbuda, Bahamas, Grenada, Jamaica, Trinidad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Tobago</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33,500.00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33.</w:t>
      </w:r>
    </w:p>
    <w:p w:rsidR="00041CB4" w:rsidRPr="00041CB4" w:rsidRDefault="00041CB4" w:rsidP="00041CB4">
      <w:pPr>
        <w:spacing w:line="360" w:lineRule="auto"/>
        <w:ind w:left="2880" w:hanging="2880"/>
        <w:rPr>
          <w:rFonts w:eastAsia="Times New Roman"/>
          <w:color w:val="FF0000"/>
          <w:szCs w:val="22"/>
          <w:lang w:eastAsia="en-US"/>
        </w:rPr>
      </w:pPr>
      <w:r w:rsidRPr="00041CB4">
        <w:rPr>
          <w:rFonts w:eastAsia="Times New Roman"/>
          <w:szCs w:val="22"/>
          <w:lang w:eastAsia="en-US"/>
        </w:rPr>
        <w:t>Activity:</w:t>
      </w:r>
      <w:r w:rsidRPr="00041CB4">
        <w:rPr>
          <w:rFonts w:eastAsia="Times New Roman"/>
          <w:color w:val="FF0000"/>
          <w:szCs w:val="22"/>
          <w:lang w:eastAsia="en-US"/>
        </w:rPr>
        <w:tab/>
      </w:r>
      <w:r w:rsidRPr="00041CB4">
        <w:rPr>
          <w:rFonts w:eastAsia="Times New Roman"/>
          <w:szCs w:val="22"/>
          <w:lang w:eastAsia="en-US"/>
        </w:rPr>
        <w:t>Study visit to the Moroccan Office of Intellectual Property                                                                                                                                                                  (OMPIC), Casablanca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09/06/2014 to 13/06/2014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The aim of the training is to consolidate the technical and institutional capacity of the CNPI in relation to management of the system of Intellectual Property, using the Moroccan experiences, so that this can contribute to the economic development of Burkina Faso</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Strengthened cooperation mechanisms and programs tailored to the needs of developing countries and LDCs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6,392.00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Meeting on Developing National &amp; Regional Approaches to Technology and Innovation Support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11/06/2014 to 13/06/2014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build on developing national and regional approaches to enhancing technology and innovation support and commercialization of R&amp;D results and patents through networking, knowledge/sharing, resource/leveraging and exploring collaborative endeavors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Algeria, Egypt, Mauritania, Morocco, Sudan, Tunisia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27,478.00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35.</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Roundtable on IP Product and Branding for CLMV and Sub-</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IP and Branding of Products with Strong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Geographical Origin for ASEAN Countries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t>08/09/2014 to 10/09/2014</w:t>
      </w:r>
      <w:r w:rsidRPr="00041CB4">
        <w:rPr>
          <w:rFonts w:eastAsia="Times New Roman"/>
          <w:szCs w:val="22"/>
          <w:lang w:eastAsia="en-US"/>
        </w:rPr>
        <w:tab/>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Trademark/Geographical Indications/Branding</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about the role of IP in branding of local products and exchange national experiences in developing IP and brand strategies.</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Viet Nam</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Viet Nam, Thailand, Singapore, Philippines, Myanmar, Malaysia, Lao People's Democratic Republic, Indonesia, Cambodia</w:t>
      </w:r>
    </w:p>
    <w:p w:rsidR="00041CB4" w:rsidRPr="00041CB4" w:rsidRDefault="00041CB4" w:rsidP="00041CB4">
      <w:pPr>
        <w:spacing w:before="120" w:line="360" w:lineRule="auto"/>
        <w:ind w:left="2832" w:hanging="2832"/>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French</w:t>
      </w:r>
    </w:p>
    <w:p w:rsidR="00041CB4" w:rsidRPr="00041CB4" w:rsidRDefault="00041CB4" w:rsidP="00041CB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50,060.00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36.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XXXII Seminar for Officials of IP Offices of Latin American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03/11/2014 to 06/11/2014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Industrial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initiate discussions of different fields of interest of IP Institutions.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lastRenderedPageBreak/>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xml:space="preserve">, Uruguay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Portuguese</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82,963.00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4,691.00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78,272.00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37.</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Regional Workshop on International Patent Classification (IPC)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24/11/2014 to 26/11/2014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meet the need requirements from the Arab Region to be trained in this field and to provide the participants from the region with an opportunity to learn about the patent classification systems, including the IPC 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Bahrain, Djibouti, Egypt, Iraq, , Libyan Arab Jamahiriya, Morocco, Oman, Palestine, Qatar, Saudi Arabia,  Sudan, Syrian Arab Republic,  Tunisia, United Arab Emirates, Yemen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80,270.00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of the Trademarks Officer from Saint Lucia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 IP Office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26/11/2014 to 28/11/2014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Saint Lucia, Trinidad and Tobago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1,895.00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39.</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TISC National Workshop and ASEAN Regional TISC Meeting</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02/12/2014 to 05/12/2014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Regional conference on the Technology and Innovation support "Patent Libraries" project developed and agreed on a detailed implementation plan of the project on a regional level.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Malaysia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62,898.00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Pakistan Delegation on Building Effective Linkages between Research Institution and Industry*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12/12/2014 to 17/12/2014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National innovation and IP strategies and plans consistent with national development objectives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Pakistan, 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44,390.00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3,000.00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41,390.00</w:t>
      </w:r>
    </w:p>
    <w:p w:rsidR="00AA5B29" w:rsidRDefault="00AA5B29" w:rsidP="00041CB4">
      <w:pPr>
        <w:spacing w:before="120" w:line="360" w:lineRule="auto"/>
        <w:rPr>
          <w:rFonts w:eastAsia="Times New Roman"/>
          <w:szCs w:val="22"/>
          <w:lang w:eastAsia="en-US"/>
        </w:rPr>
      </w:pP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 Work Sharing Seminar</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02/02/2015 to 06/02/2015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041CB4" w:rsidRPr="00041CB4" w:rsidRDefault="00041CB4" w:rsidP="00041CB4">
      <w:pPr>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bring together information technology managers together with business and international cooperation experts from ASEAN members to review the  technical requirements to support work sharing and to design mechanisms to facilitate the ASEAN Patent Examination Cooperation (ASPEC) and the event was organized in cooperation with the IPOS and took place in WSO.</w:t>
      </w:r>
    </w:p>
    <w:p w:rsidR="00041CB4" w:rsidRPr="00041CB4" w:rsidRDefault="00041CB4" w:rsidP="00041CB4">
      <w:pPr>
        <w:spacing w:line="360" w:lineRule="auto"/>
        <w:ind w:left="2835" w:hanging="2835"/>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40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184,678.00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42.</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WIPO-ARIPO Sub regional Seminar on the Promotion and the Understanding of Multilateral Treaties in the Field of Patents:  Paris Convention, Budapest Treaty and Patent Law Treaty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11/02/2015 to 13/02/2015</w:t>
      </w:r>
    </w:p>
    <w:p w:rsidR="00041CB4" w:rsidRPr="00041CB4" w:rsidRDefault="00041CB4" w:rsidP="00041CB4">
      <w:pPr>
        <w:tabs>
          <w:tab w:val="left" w:pos="750"/>
        </w:tabs>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understand the legal multilateral framework of patents comprising the topics of "The International Patent System" and the "Budapest Treaty" also the understanding of the Patent Law Treaty and Patent Related Flexibilities in the Multilateral Legal Framework</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Zimbabwe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Botswana, Ghana, Kenya, Lesotho, Malawi, Mozambique, Rwanda, Sudan, Swaziland, Uganda, Zambia, Zimbabwe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59,266.00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43.</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Workshop on Patent Law and Examination &amp; On the Job Training Pilot Program*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03/03/2015 to 27/03/2015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Bangladesh, Cambodia, Colombia, Egypt, Ghana, India, Indonesia,  Laos People's Democratic Republic, Malaysia, Mongolia, Nigeria, Pakistan, Peru, Philippines, Republic of Korea, Sri Lanka, Thailand, Tunisia, Viet Nam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Latin America, 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80,480.00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76,380.00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44.</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Implementation of procedures &amp; examination criteria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established by the Manual on Trademark Examination for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Central American Countries and the Dominican Republic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13/05/2015 to 15/05/2015</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provide capacity building on the implementation of the </w:t>
      </w:r>
      <w:r w:rsidRPr="00041CB4">
        <w:rPr>
          <w:rFonts w:eastAsia="Times New Roman"/>
          <w:szCs w:val="22"/>
          <w:lang w:eastAsia="en-US"/>
        </w:rPr>
        <w:tab/>
        <w:t xml:space="preserve">Manual to the trademarks examiners of the IP Offices (IPOS) </w:t>
      </w:r>
      <w:r w:rsidRPr="00041CB4">
        <w:rPr>
          <w:rFonts w:eastAsia="Times New Roman"/>
          <w:szCs w:val="22"/>
          <w:lang w:eastAsia="en-US"/>
        </w:rPr>
        <w:tab/>
        <w:t xml:space="preserve">that is one of the key tools to foster the process of </w:t>
      </w:r>
      <w:r w:rsidRPr="00041CB4">
        <w:rPr>
          <w:rFonts w:eastAsia="Times New Roman"/>
          <w:szCs w:val="22"/>
          <w:lang w:eastAsia="en-US"/>
        </w:rPr>
        <w:tab/>
        <w:t xml:space="preserve">harmonization of the management and trademarks </w:t>
      </w:r>
      <w:r w:rsidRPr="00041CB4">
        <w:rPr>
          <w:rFonts w:eastAsia="Times New Roman"/>
          <w:szCs w:val="22"/>
          <w:lang w:eastAsia="en-US"/>
        </w:rPr>
        <w:tab/>
        <w:t>examination in the region.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t>frameworks</w:t>
      </w:r>
    </w:p>
    <w:p w:rsidR="00041CB4" w:rsidRPr="00041CB4" w:rsidRDefault="00041CB4" w:rsidP="00041CB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Costa Rica</w:t>
      </w:r>
    </w:p>
    <w:p w:rsidR="00041CB4" w:rsidRPr="00041CB4" w:rsidRDefault="00041CB4" w:rsidP="00041CB4">
      <w:pPr>
        <w:tabs>
          <w:tab w:val="left" w:pos="2880"/>
        </w:tabs>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El 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Guatemala, </w:t>
      </w:r>
      <w:r w:rsidRPr="00041CB4">
        <w:rPr>
          <w:rFonts w:eastAsia="Times New Roman"/>
          <w:szCs w:val="22"/>
          <w:lang w:val="es-ES" w:eastAsia="en-US"/>
        </w:rPr>
        <w:tab/>
        <w:t>Nicaragua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041CB4" w:rsidRPr="00041CB4" w:rsidRDefault="00041CB4" w:rsidP="00041CB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19,951.00</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45.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WIPO/ONDA Training Program on Collective Management of Copyright and Related Rights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18/05/2015 to 29/05/2015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t>Copyright</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enhance skills of officers from collective management organizations (CMO) from the Arab region to better manage works and distribute royalties of the stakeholders using new techniques.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Jordan, Kuwait, Lebanon, Libyan Arab Jamahiriya, Morocco, Oman, Yemen, Palestine</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tabs>
          <w:tab w:val="left" w:pos="2835"/>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24,091.00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46.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Training on Receiving Office procedures - Mexican Institute of Industrial Property (IMPI)</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19/05/2015 to 21/05/2015</w:t>
      </w:r>
      <w:r w:rsidRPr="00041CB4">
        <w:rPr>
          <w:rFonts w:eastAsia="Times New Roman"/>
          <w:szCs w:val="22"/>
          <w:lang w:eastAsia="en-US"/>
        </w:rPr>
        <w:tab/>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improve the services of these receiving Offices, training on receiving Office procedures in the IP quarters of the Mexican Institute of Industrial Property (IMPI) in Mexico City, since the practical experience of IMPI can be very relevant and quite useful.</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Mexico</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Cuba, Dominica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28,788.00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lastRenderedPageBreak/>
        <w:t>47.</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Trademark Law and Examination*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20/05/2015 to 27/05/2015</w:t>
      </w:r>
      <w:r w:rsidRPr="00041CB4">
        <w:rPr>
          <w:rFonts w:eastAsia="Times New Roman"/>
          <w:szCs w:val="22"/>
          <w:lang w:eastAsia="en-US"/>
        </w:rPr>
        <w:tab/>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Bangladesh, Bhutan, Botswana, Cambodia, India, Indonesia, Jordan, Lao People's Democratic Republic, Mongolia, Nepal, Pakistan, Peru, Philippines, Republic of Korea, Sri Lanka, Thailand, Trinidad and Tobago, Viet Nam, Zimbabwe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 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96,034.00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48.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Visit of an Egyptian delegation to Singapore IP Office, </w:t>
      </w:r>
    </w:p>
    <w:p w:rsidR="00041CB4" w:rsidRPr="00041CB4" w:rsidRDefault="00041CB4" w:rsidP="00041CB4">
      <w:pPr>
        <w:spacing w:line="360" w:lineRule="auto"/>
        <w:ind w:left="2124" w:firstLine="708"/>
        <w:rPr>
          <w:rFonts w:eastAsia="Times New Roman"/>
          <w:szCs w:val="22"/>
          <w:lang w:eastAsia="en-US"/>
        </w:rPr>
      </w:pPr>
      <w:r w:rsidRPr="00041CB4">
        <w:rPr>
          <w:rFonts w:eastAsia="Times New Roman"/>
          <w:szCs w:val="22"/>
          <w:lang w:eastAsia="en-US"/>
        </w:rPr>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23/08/2015 to 28/08/2015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further develop the functioning of Egypt Patent Office through exchanging views and sharing experience and best practices with the IP Office of Singapore on IP issues.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15,018.00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49.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XXXIII Regional Workshop for IP Offices of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31/08/2015 to 03/09/2015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promote the exchange of experiences among officials of national IP Offices in selected topics, focusing in particular on international cooperation in IP</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Uruguay and Venezuela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 Portuguese</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36,948.00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31,044.00</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5,904.00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50.</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Sub-Regional Workshop on Copyright and Related Rights </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02/09/2015 to 04/09/2015</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share information and experience among neighboring </w:t>
      </w:r>
      <w:r w:rsidRPr="00041CB4">
        <w:rPr>
          <w:rFonts w:eastAsia="Times New Roman"/>
          <w:szCs w:val="22"/>
          <w:lang w:eastAsia="en-US"/>
        </w:rPr>
        <w:tab/>
      </w:r>
      <w:r w:rsidRPr="00041CB4">
        <w:rPr>
          <w:rFonts w:eastAsia="Times New Roman"/>
          <w:szCs w:val="22"/>
          <w:lang w:eastAsia="en-US"/>
        </w:rPr>
        <w:tab/>
        <w:t xml:space="preserve">countries regarding the development of copyright policies </w:t>
      </w:r>
      <w:r w:rsidRPr="00041CB4">
        <w:rPr>
          <w:rFonts w:eastAsia="Times New Roman"/>
          <w:szCs w:val="22"/>
          <w:lang w:eastAsia="en-US"/>
        </w:rPr>
        <w:tab/>
        <w:t xml:space="preserve">and systems and seek further opportunities to enhance </w:t>
      </w:r>
      <w:r w:rsidRPr="00041CB4">
        <w:rPr>
          <w:rFonts w:eastAsia="Times New Roman"/>
          <w:szCs w:val="22"/>
          <w:lang w:eastAsia="en-US"/>
        </w:rPr>
        <w:tab/>
      </w:r>
      <w:r w:rsidRPr="00041CB4">
        <w:rPr>
          <w:rFonts w:eastAsia="Times New Roman"/>
          <w:szCs w:val="22"/>
          <w:lang w:eastAsia="en-US"/>
        </w:rPr>
        <w:tab/>
        <w:t xml:space="preserve">cooperation among those countries in the area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 and related rights.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041CB4" w:rsidRPr="00041CB4" w:rsidRDefault="00041CB4" w:rsidP="00041CB4">
      <w:pPr>
        <w:tabs>
          <w:tab w:val="left" w:pos="2880"/>
        </w:tabs>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color w:val="000000"/>
          <w:szCs w:val="22"/>
          <w:lang w:eastAsia="en-US"/>
        </w:rPr>
        <w:t>Cambodia</w:t>
      </w:r>
    </w:p>
    <w:p w:rsidR="00041CB4" w:rsidRPr="00041CB4" w:rsidRDefault="00041CB4" w:rsidP="00041CB4">
      <w:pPr>
        <w:spacing w:line="360" w:lineRule="auto"/>
        <w:rPr>
          <w:rFonts w:eastAsia="Times New Roman"/>
          <w:bCs/>
          <w:iCs/>
          <w:szCs w:val="22"/>
          <w:shd w:val="clear" w:color="auto" w:fill="FFFFFF"/>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Cambodia, Viet Nam, Thailand, Republic of Korea,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shd w:val="clear" w:color="auto" w:fill="FFFFFF"/>
          <w:lang w:eastAsia="en-US"/>
        </w:rPr>
        <w:t>Democratic Republic Popular of </w:t>
      </w:r>
      <w:r w:rsidRPr="00041CB4">
        <w:rPr>
          <w:rFonts w:eastAsia="Times New Roman"/>
          <w:bCs/>
          <w:iCs/>
          <w:szCs w:val="22"/>
          <w:shd w:val="clear" w:color="auto" w:fill="FFFFFF"/>
          <w:lang w:eastAsia="en-US"/>
        </w:rPr>
        <w:t>Lao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10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47,663.00</w:t>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51.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Sub-Regional Seminar on Patent Law and Policy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07/09/2015 to 08/09/2015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cover the scope of the patent system, the evolution of the patent policy issues, with a particular focus on flexibilities and the links between different policies.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23,922.00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52.</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Sub-Regional Seminar on the Dynamics of Intellectual Property Rights for countries of the Organization of Eastern Caribbean States (OECS)</w:t>
      </w:r>
    </w:p>
    <w:p w:rsidR="00041CB4" w:rsidRPr="00041CB4" w:rsidRDefault="00041CB4" w:rsidP="00041CB4">
      <w:pPr>
        <w:tabs>
          <w:tab w:val="left" w:pos="1318"/>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10/09/2015 to 11/09/2015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introduce the role that Intellectual Property (IP) can play in developing various creative sectors in the sub-region.</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Grenada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Antigua and Barbuda, Dominica, Grenada, Saint Kitts and Nevis, Saint Lucia, Saint Vincent, the Grenadines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Caribbean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57,202.00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53.</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the Director General of the National Centre of Intellectual Property (CNPI)</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14/09/2015 to 20/09/2015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Training on the working system of management using a model taken from the OAPI area.</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Senegal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Senegal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3,152.00</w:t>
      </w:r>
    </w:p>
    <w:p w:rsidR="00041CB4" w:rsidRPr="00041CB4" w:rsidRDefault="00041CB4" w:rsidP="00041CB4">
      <w:pPr>
        <w:spacing w:before="120" w:line="360" w:lineRule="auto"/>
        <w:rPr>
          <w:rFonts w:eastAsia="Times New Roman"/>
          <w:szCs w:val="22"/>
          <w:lang w:eastAsia="en-US"/>
        </w:rPr>
      </w:pPr>
      <w:r w:rsidRPr="00041CB4">
        <w:rPr>
          <w:rFonts w:eastAsia="Times New Roman"/>
          <w:szCs w:val="22"/>
          <w:lang w:eastAsia="en-US"/>
        </w:rPr>
        <w:t>54.</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Second Practice workshop of WIPO on information and research of patents and Central American meeting of experts to create a sub-regional network of TISC’s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17/09/2015 to 22/09/2015</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strengthen the capacity to use IP information resources available in the provision of patent information value added </w:t>
      </w:r>
      <w:r w:rsidRPr="00041CB4">
        <w:rPr>
          <w:rFonts w:eastAsia="Times New Roman"/>
          <w:szCs w:val="22"/>
          <w:lang w:eastAsia="en-US"/>
        </w:rPr>
        <w:lastRenderedPageBreak/>
        <w:t>services by the TISC National Network and provide training on search strategies and analysis of results thereof to TISC national network staff</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041CB4" w:rsidRPr="00041CB4" w:rsidRDefault="00041CB4" w:rsidP="00041CB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041CB4" w:rsidRPr="00041CB4" w:rsidRDefault="00041CB4" w:rsidP="00041CB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32,981.00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55.</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from Angola, Botswana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21/09/2015 to 23/09/215</w:t>
      </w:r>
    </w:p>
    <w:p w:rsidR="00041CB4" w:rsidRPr="00041CB4" w:rsidRDefault="00041CB4" w:rsidP="00041CB4">
      <w:pPr>
        <w:spacing w:line="360" w:lineRule="auto"/>
        <w:rPr>
          <w:rFonts w:eastAsia="Times New Roman"/>
          <w:color w:val="0070C0"/>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review and learn the administrative procedures in </w:t>
      </w:r>
      <w:r w:rsidRPr="00041CB4">
        <w:rPr>
          <w:rFonts w:eastAsia="Times New Roman"/>
          <w:szCs w:val="22"/>
          <w:lang w:eastAsia="en-US"/>
        </w:rPr>
        <w:tab/>
      </w:r>
      <w:r w:rsidRPr="00041CB4">
        <w:rPr>
          <w:rFonts w:eastAsia="Times New Roman"/>
          <w:szCs w:val="22"/>
          <w:lang w:eastAsia="en-US"/>
        </w:rPr>
        <w:tab/>
        <w:t xml:space="preserve">place for registering copyrighted works; review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the structure and the methods used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w:t>
      </w:r>
      <w:r w:rsidRPr="00041CB4">
        <w:rPr>
          <w:rFonts w:eastAsia="Times New Roman"/>
          <w:szCs w:val="22"/>
          <w:lang w:eastAsia="en-US"/>
        </w:rPr>
        <w:tab/>
      </w:r>
      <w:r w:rsidRPr="00041CB4">
        <w:rPr>
          <w:rFonts w:eastAsia="Times New Roman"/>
          <w:szCs w:val="22"/>
          <w:lang w:eastAsia="en-US"/>
        </w:rPr>
        <w:tab/>
        <w:t>areas dealt with by a Copyright Office.</w:t>
      </w:r>
    </w:p>
    <w:p w:rsidR="00041CB4" w:rsidRPr="00041CB4" w:rsidRDefault="00041CB4" w:rsidP="00041CB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t xml:space="preserve">with </w:t>
      </w:r>
      <w:r w:rsidRPr="00041CB4">
        <w:rPr>
          <w:rFonts w:eastAsia="Times New Roman"/>
          <w:szCs w:val="22"/>
          <w:lang w:eastAsia="en-US"/>
        </w:rPr>
        <w:tab/>
      </w:r>
      <w:r w:rsidRPr="00041CB4">
        <w:rPr>
          <w:rFonts w:eastAsia="Times New Roman"/>
          <w:szCs w:val="22"/>
          <w:lang w:eastAsia="en-US"/>
        </w:rPr>
        <w:tab/>
        <w:t xml:space="preserve">the broad range of requirements for the </w:t>
      </w:r>
      <w:r w:rsidRPr="00041CB4">
        <w:rPr>
          <w:rFonts w:eastAsia="Times New Roman"/>
          <w:szCs w:val="22"/>
          <w:lang w:eastAsia="en-US"/>
        </w:rPr>
        <w:tab/>
        <w:t xml:space="preserve">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p>
    <w:p w:rsidR="00041CB4" w:rsidRPr="00041CB4" w:rsidRDefault="00041CB4" w:rsidP="00041CB4">
      <w:pPr>
        <w:tabs>
          <w:tab w:val="left" w:pos="2880"/>
        </w:tabs>
        <w:spacing w:line="360" w:lineRule="auto"/>
        <w:ind w:left="567" w:hanging="567"/>
        <w:rPr>
          <w:rFonts w:eastAsia="Times New Roman"/>
          <w:szCs w:val="22"/>
          <w:lang w:eastAsia="en-US"/>
        </w:rPr>
      </w:pPr>
      <w:r w:rsidRPr="00041CB4">
        <w:rPr>
          <w:rFonts w:eastAsia="Times New Roman"/>
          <w:szCs w:val="22"/>
          <w:lang w:eastAsia="en-US"/>
        </w:rPr>
        <w:tab/>
      </w:r>
      <w:r w:rsidRPr="00041CB4">
        <w:rPr>
          <w:rFonts w:eastAsia="Times New Roman"/>
          <w:szCs w:val="22"/>
          <w:lang w:eastAsia="en-US"/>
        </w:rPr>
        <w:tab/>
      </w:r>
      <w:proofErr w:type="gramStart"/>
      <w:r w:rsidRPr="00041CB4">
        <w:rPr>
          <w:rFonts w:eastAsia="Times New Roman"/>
          <w:szCs w:val="22"/>
          <w:lang w:eastAsia="en-US"/>
        </w:rPr>
        <w:t>economies</w:t>
      </w:r>
      <w:proofErr w:type="gramEnd"/>
      <w:r w:rsidRPr="00041CB4">
        <w:rPr>
          <w:rFonts w:eastAsia="Times New Roman"/>
          <w:szCs w:val="22"/>
          <w:lang w:eastAsia="en-US"/>
        </w:rPr>
        <w:t xml:space="preserve">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Kenya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Angola, South Africa, Kenya, Botswana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 (s):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14</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25,641.00</w:t>
      </w:r>
    </w:p>
    <w:p w:rsidR="00041CB4" w:rsidRPr="00041CB4" w:rsidRDefault="00041CB4" w:rsidP="00041CB4">
      <w:pPr>
        <w:rPr>
          <w:rFonts w:eastAsia="Times New Roman"/>
          <w:szCs w:val="22"/>
          <w:lang w:eastAsia="en-US"/>
        </w:rPr>
      </w:pPr>
      <w:r w:rsidRPr="00041CB4">
        <w:rPr>
          <w:rFonts w:eastAsia="Times New Roman"/>
          <w:szCs w:val="22"/>
          <w:lang w:eastAsia="en-US"/>
        </w:rPr>
        <w:br w:type="page"/>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56.</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ASEAN Sub-Regional Study Visit within the framework of the ASEAN TISC Project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13/10/2015 to 16/10/2015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the participants who will be the national focal point contact persons with an opportunity to learn directly about IPOPHL's role as the national coordinator and champion in initiating and developing the ITSO network.</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technical and knowledge infrastructure for IP Offices and other IP institutions leading to better services </w:t>
      </w:r>
      <w:r w:rsidRPr="00041CB4">
        <w:rPr>
          <w:rFonts w:eastAsia="Times New Roman"/>
          <w:szCs w:val="22"/>
          <w:lang w:eastAsia="en-US"/>
        </w:rPr>
        <w:br/>
        <w:t>(cheaper, faster, higher quality) to their stakeholder</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Philippines</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Thailand, Viet Nam</w:t>
      </w:r>
    </w:p>
    <w:p w:rsidR="00041CB4" w:rsidRPr="00041CB4" w:rsidRDefault="00041CB4" w:rsidP="00041CB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19,060.00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57.</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on IP Management in the Innovation Value Chain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for a selected number of African Officials*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23/11/2015 to 27/11/2015</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focus on institutional IP policies, the mechanisms that are in </w:t>
      </w:r>
      <w:r w:rsidRPr="00041CB4">
        <w:rPr>
          <w:rFonts w:eastAsia="Times New Roman"/>
          <w:szCs w:val="22"/>
          <w:lang w:eastAsia="en-US"/>
        </w:rPr>
        <w:tab/>
        <w:t xml:space="preserve">place to coordinate public policy and strategic support to </w:t>
      </w:r>
      <w:r w:rsidRPr="00041CB4">
        <w:rPr>
          <w:rFonts w:eastAsia="Times New Roman"/>
          <w:szCs w:val="22"/>
          <w:lang w:eastAsia="en-US"/>
        </w:rPr>
        <w:tab/>
        <w:t xml:space="preserve">promoting innovation for development, IP business valuation, </w:t>
      </w:r>
      <w:r w:rsidRPr="00041CB4">
        <w:rPr>
          <w:rFonts w:eastAsia="Times New Roman"/>
          <w:szCs w:val="22"/>
          <w:lang w:eastAsia="en-US"/>
        </w:rPr>
        <w:tab/>
        <w:t xml:space="preserve">and most importantly TISC as established and uses in </w:t>
      </w:r>
      <w:r w:rsidRPr="00041CB4">
        <w:rPr>
          <w:rFonts w:eastAsia="Times New Roman"/>
          <w:szCs w:val="22"/>
          <w:lang w:eastAsia="en-US"/>
        </w:rPr>
        <w:tab/>
        <w:t>Morocco.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Morocco</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Morocco, </w:t>
      </w:r>
      <w:r w:rsidRPr="00041CB4">
        <w:rPr>
          <w:rFonts w:eastAsia="Times New Roman"/>
          <w:color w:val="000000"/>
          <w:szCs w:val="22"/>
          <w:lang w:eastAsia="en-US"/>
        </w:rPr>
        <w:t>Botswana, United Republic of Tanzania, Rwanda</w:t>
      </w:r>
    </w:p>
    <w:p w:rsidR="00041CB4" w:rsidRPr="00041CB4" w:rsidRDefault="00041CB4" w:rsidP="00CC69EE">
      <w:pPr>
        <w:tabs>
          <w:tab w:val="left" w:pos="2880"/>
        </w:tabs>
        <w:spacing w:line="360" w:lineRule="auto"/>
        <w:rPr>
          <w:rFonts w:eastAsia="Times New Roman"/>
          <w:szCs w:val="22"/>
          <w:lang w:eastAsia="en-US"/>
        </w:rPr>
      </w:pPr>
      <w:r w:rsidRPr="00041CB4">
        <w:rPr>
          <w:rFonts w:eastAsia="Times New Roman"/>
          <w:szCs w:val="22"/>
          <w:lang w:eastAsia="en-US"/>
        </w:rPr>
        <w:lastRenderedPageBreak/>
        <w:tab/>
        <w:t>Region(s):</w:t>
      </w:r>
      <w:r w:rsidRPr="00041CB4">
        <w:rPr>
          <w:rFonts w:eastAsia="Times New Roman"/>
          <w:szCs w:val="22"/>
          <w:lang w:eastAsia="en-US"/>
        </w:rPr>
        <w:tab/>
        <w:t>Africa, 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 Arabic, French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21,700.00</w:t>
      </w:r>
    </w:p>
    <w:p w:rsidR="00041CB4" w:rsidRPr="00041CB4" w:rsidRDefault="00041CB4" w:rsidP="00041CB4">
      <w:pPr>
        <w:pBdr>
          <w:top w:val="single" w:sz="4" w:space="1" w:color="auto"/>
        </w:pBdr>
        <w:tabs>
          <w:tab w:val="left" w:pos="2880"/>
        </w:tabs>
        <w:spacing w:line="360" w:lineRule="auto"/>
        <w:rPr>
          <w:rFonts w:eastAsia="Times New Roman"/>
          <w:szCs w:val="22"/>
          <w:lang w:eastAsia="en-US"/>
        </w:rPr>
      </w:pPr>
      <w:r w:rsidRPr="00041CB4">
        <w:rPr>
          <w:rFonts w:eastAsia="Times New Roman"/>
          <w:szCs w:val="22"/>
          <w:lang w:eastAsia="en-US"/>
        </w:rPr>
        <w:t>58.</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Onsite training of the Director of the Burkinabe Copyright Office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(BBDA)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19/12/2015 to 25/12/2015</w:t>
      </w:r>
    </w:p>
    <w:p w:rsidR="00041CB4" w:rsidRPr="00041CB4" w:rsidRDefault="00041CB4" w:rsidP="00041CB4">
      <w:pPr>
        <w:spacing w:line="360" w:lineRule="auto"/>
        <w:rPr>
          <w:rFonts w:eastAsia="Times New Roman"/>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capacities and management performances in </w:t>
      </w:r>
      <w:r w:rsidRPr="00041CB4">
        <w:rPr>
          <w:rFonts w:eastAsia="Times New Roman"/>
          <w:szCs w:val="22"/>
          <w:lang w:eastAsia="en-US"/>
        </w:rPr>
        <w:tab/>
        <w:t>the collective management in Copyrights field.</w:t>
      </w:r>
      <w:r w:rsidRPr="00041CB4">
        <w:rPr>
          <w:rFonts w:eastAsia="Times New Roman"/>
          <w:szCs w:val="22"/>
          <w:lang w:eastAsia="en-US"/>
        </w:rPr>
        <w:tab/>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Algeria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Burkina Faso</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3,414.00</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59.</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Building Awareness of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notions and functions of Copyright in Today’s Changing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Environment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27/04/2016 to 29/04/2016</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Copyright</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observe the impact of digital technology on the copyright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system and provide ways for rights holders to maintain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intended incentives to </w:t>
      </w:r>
      <w:r w:rsidRPr="00041CB4">
        <w:rPr>
          <w:rFonts w:eastAsia="Times New Roman"/>
          <w:szCs w:val="22"/>
          <w:lang w:eastAsia="en-US"/>
        </w:rPr>
        <w:tab/>
        <w:t xml:space="preserve">create taking into account the interest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public</w:t>
      </w:r>
    </w:p>
    <w:p w:rsidR="00041CB4" w:rsidRPr="00041CB4" w:rsidRDefault="00041CB4" w:rsidP="00041CB4">
      <w:pPr>
        <w:spacing w:line="360" w:lineRule="auto"/>
        <w:contextualSpacing/>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with the broad range of requirements for the effective use of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for development in developing countries, LDC and countries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with economies in transition</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Singapore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Laos People’s Democratic Republic,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Malaysia, Mongolia, Myanmar, Pakistan, Philippines,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 Sri Lanka, Thailand, Viet Nam </w:t>
      </w:r>
      <w:r w:rsidRPr="00041CB4">
        <w:rPr>
          <w:rFonts w:eastAsia="Times New Roman"/>
          <w:szCs w:val="22"/>
          <w:lang w:eastAsia="en-US"/>
        </w:rPr>
        <w:tab/>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61,537.00</w:t>
      </w:r>
    </w:p>
    <w:p w:rsidR="00041CB4" w:rsidRPr="00041CB4" w:rsidRDefault="00041CB4" w:rsidP="00041CB4">
      <w:pPr>
        <w:pBdr>
          <w:top w:val="single" w:sz="4" w:space="1" w:color="auto"/>
        </w:pBdr>
        <w:spacing w:line="360" w:lineRule="auto"/>
        <w:ind w:left="2832" w:hanging="2832"/>
        <w:rPr>
          <w:rFonts w:eastAsia="Times New Roman"/>
          <w:szCs w:val="22"/>
          <w:lang w:eastAsia="en-US"/>
        </w:rPr>
      </w:pPr>
      <w:r w:rsidRPr="00041CB4">
        <w:rPr>
          <w:rFonts w:eastAsia="Times New Roman"/>
          <w:szCs w:val="22"/>
          <w:lang w:eastAsia="en-US"/>
        </w:rPr>
        <w:t>60.</w:t>
      </w:r>
    </w:p>
    <w:p w:rsidR="00041CB4" w:rsidRPr="00041CB4" w:rsidRDefault="00041CB4" w:rsidP="00041CB4">
      <w:pPr>
        <w:spacing w:line="360" w:lineRule="auto"/>
        <w:ind w:left="2832" w:hanging="2832"/>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t xml:space="preserve">Study visit of Ms. </w:t>
      </w:r>
      <w:proofErr w:type="spellStart"/>
      <w:r w:rsidRPr="00041CB4">
        <w:rPr>
          <w:rFonts w:eastAsia="Times New Roman"/>
          <w:szCs w:val="22"/>
          <w:lang w:eastAsia="en-US"/>
        </w:rPr>
        <w:t>Amoussou</w:t>
      </w:r>
      <w:proofErr w:type="spellEnd"/>
      <w:r w:rsidRPr="00041CB4">
        <w:rPr>
          <w:rFonts w:eastAsia="Times New Roman"/>
          <w:szCs w:val="22"/>
          <w:lang w:eastAsia="en-US"/>
        </w:rPr>
        <w:t xml:space="preserve"> </w:t>
      </w:r>
      <w:proofErr w:type="spellStart"/>
      <w:r w:rsidRPr="00041CB4">
        <w:rPr>
          <w:rFonts w:eastAsia="Times New Roman"/>
          <w:szCs w:val="22"/>
          <w:lang w:eastAsia="en-US"/>
        </w:rPr>
        <w:t>Ahokin</w:t>
      </w:r>
      <w:proofErr w:type="spellEnd"/>
      <w:r w:rsidRPr="00041CB4">
        <w:rPr>
          <w:rFonts w:eastAsia="Times New Roman"/>
          <w:szCs w:val="22"/>
          <w:lang w:eastAsia="en-US"/>
        </w:rPr>
        <w:t xml:space="preserve"> of ANAPI of Benin, to the ASPIT Senegal</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041CB4" w:rsidRPr="00041CB4" w:rsidRDefault="00041CB4" w:rsidP="00041CB4">
      <w:pPr>
        <w:tabs>
          <w:tab w:val="left" w:pos="2880"/>
        </w:tabs>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share experience in the field of management of an office of                    Industrial Property.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and </w:t>
      </w:r>
      <w:r w:rsidRPr="00041CB4">
        <w:rPr>
          <w:rFonts w:eastAsia="Times New Roman"/>
          <w:szCs w:val="22"/>
          <w:lang w:eastAsia="en-US"/>
        </w:rPr>
        <w:tab/>
      </w:r>
      <w:r w:rsidRPr="00041CB4">
        <w:rPr>
          <w:rFonts w:eastAsia="Times New Roman"/>
          <w:szCs w:val="22"/>
          <w:lang w:eastAsia="en-US"/>
        </w:rPr>
        <w:tab/>
        <w:t>creativity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Senegal</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Benin, Senegal</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for three officials from Mauritania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Egyptian Patent Office</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BC2060" w:rsidRDefault="00041CB4" w:rsidP="00BC2060">
      <w:pPr>
        <w:tabs>
          <w:tab w:val="left" w:pos="2880"/>
        </w:tabs>
        <w:spacing w:line="360" w:lineRule="auto"/>
        <w:rPr>
          <w:szCs w:val="22"/>
        </w:rPr>
      </w:pPr>
      <w:r w:rsidRPr="00041CB4">
        <w:rPr>
          <w:rFonts w:eastAsia="Times New Roman"/>
          <w:szCs w:val="22"/>
          <w:lang w:eastAsia="en-US"/>
        </w:rPr>
        <w:t>Objective:</w:t>
      </w:r>
      <w:r w:rsidRPr="00041CB4">
        <w:rPr>
          <w:rFonts w:eastAsia="Times New Roman"/>
          <w:szCs w:val="22"/>
          <w:lang w:eastAsia="en-US"/>
        </w:rPr>
        <w:tab/>
      </w:r>
      <w:r w:rsidR="00BC2060" w:rsidRPr="00677FA4">
        <w:rPr>
          <w:szCs w:val="22"/>
        </w:rPr>
        <w:t xml:space="preserve">To learn about the good experience of this office in the </w:t>
      </w:r>
      <w:r w:rsidR="00BC2060" w:rsidRPr="00677FA4">
        <w:rPr>
          <w:szCs w:val="22"/>
        </w:rPr>
        <w:tab/>
      </w:r>
      <w:r w:rsidR="00BC2060" w:rsidRPr="00677FA4">
        <w:rPr>
          <w:szCs w:val="22"/>
        </w:rPr>
        <w:tab/>
        <w:t xml:space="preserve">field of patents and its working methods as well as to </w:t>
      </w:r>
      <w:r w:rsidR="00BC2060" w:rsidRPr="00677FA4">
        <w:rPr>
          <w:szCs w:val="22"/>
        </w:rPr>
        <w:tab/>
      </w:r>
    </w:p>
    <w:p w:rsidR="00BC2060" w:rsidRDefault="00BC2060" w:rsidP="00BC2060">
      <w:pPr>
        <w:tabs>
          <w:tab w:val="left" w:pos="2880"/>
        </w:tabs>
        <w:spacing w:line="360" w:lineRule="auto"/>
        <w:rPr>
          <w:szCs w:val="22"/>
        </w:rPr>
      </w:pPr>
      <w:r>
        <w:rPr>
          <w:szCs w:val="22"/>
        </w:rPr>
        <w:tab/>
      </w:r>
      <w:proofErr w:type="gramStart"/>
      <w:r w:rsidRPr="00677FA4">
        <w:rPr>
          <w:szCs w:val="22"/>
        </w:rPr>
        <w:t>receive</w:t>
      </w:r>
      <w:proofErr w:type="gramEnd"/>
      <w:r w:rsidRPr="00677FA4">
        <w:rPr>
          <w:szCs w:val="22"/>
        </w:rPr>
        <w:t xml:space="preserve"> a training regarding the description memory of </w:t>
      </w:r>
      <w:r w:rsidRPr="00677FA4">
        <w:rPr>
          <w:szCs w:val="22"/>
        </w:rPr>
        <w:tab/>
      </w:r>
      <w:r w:rsidRPr="00677FA4">
        <w:rPr>
          <w:szCs w:val="22"/>
        </w:rPr>
        <w:tab/>
      </w:r>
    </w:p>
    <w:p w:rsidR="00BC2060" w:rsidRPr="00677FA4" w:rsidRDefault="00BC2060" w:rsidP="00BC2060">
      <w:pPr>
        <w:tabs>
          <w:tab w:val="left" w:pos="2880"/>
        </w:tabs>
        <w:spacing w:line="360" w:lineRule="auto"/>
        <w:rPr>
          <w:szCs w:val="22"/>
        </w:rPr>
      </w:pPr>
      <w:r>
        <w:rPr>
          <w:szCs w:val="22"/>
        </w:rPr>
        <w:tab/>
      </w:r>
      <w:proofErr w:type="gramStart"/>
      <w:r w:rsidRPr="00677FA4">
        <w:rPr>
          <w:szCs w:val="22"/>
        </w:rPr>
        <w:t>an</w:t>
      </w:r>
      <w:proofErr w:type="gramEnd"/>
      <w:r w:rsidRPr="00677FA4">
        <w:rPr>
          <w:szCs w:val="22"/>
        </w:rPr>
        <w:t xml:space="preserve"> invention and practical cases of patent protection</w:t>
      </w:r>
    </w:p>
    <w:p w:rsidR="00041CB4" w:rsidRPr="00041CB4" w:rsidRDefault="00041CB4" w:rsidP="00BC2060">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creativity</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t>Egypt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Mauritania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8,916.00</w:t>
      </w:r>
      <w:r w:rsidRPr="00041CB4">
        <w:rPr>
          <w:rFonts w:eastAsia="Times New Roman"/>
          <w:szCs w:val="22"/>
          <w:lang w:eastAsia="en-US"/>
        </w:rPr>
        <w:tab/>
      </w:r>
    </w:p>
    <w:p w:rsidR="00041CB4" w:rsidRPr="00041CB4" w:rsidRDefault="00041CB4" w:rsidP="00041CB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62.</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Experts on Patents of Central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American Countries and the Dominican Republic</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14/03/2016 to 16/03/2016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complete the review and update of the Manual that </w:t>
      </w:r>
      <w:r w:rsidRPr="00041CB4">
        <w:rPr>
          <w:rFonts w:eastAsia="Times New Roman"/>
          <w:szCs w:val="22"/>
          <w:lang w:eastAsia="en-US"/>
        </w:rPr>
        <w:tab/>
      </w:r>
      <w:r w:rsidRPr="00041CB4">
        <w:rPr>
          <w:rFonts w:eastAsia="Times New Roman"/>
          <w:szCs w:val="22"/>
          <w:lang w:eastAsia="en-US"/>
        </w:rPr>
        <w:tab/>
        <w:t xml:space="preserve">will harmonize criteria of the Patent Cooperation Treaty </w:t>
      </w:r>
      <w:r w:rsidRPr="00041CB4">
        <w:rPr>
          <w:rFonts w:eastAsia="Times New Roman"/>
          <w:szCs w:val="22"/>
          <w:lang w:eastAsia="en-US"/>
        </w:rPr>
        <w:tab/>
      </w:r>
      <w:r w:rsidRPr="00041CB4">
        <w:rPr>
          <w:rFonts w:eastAsia="Times New Roman"/>
          <w:szCs w:val="22"/>
          <w:lang w:eastAsia="en-US"/>
        </w:rPr>
        <w:tab/>
        <w:t xml:space="preserve">(PCT) applications processing, as well as various annexes </w:t>
      </w:r>
      <w:r w:rsidRPr="00041CB4">
        <w:rPr>
          <w:rFonts w:eastAsia="Times New Roman"/>
          <w:szCs w:val="22"/>
          <w:lang w:eastAsia="en-US"/>
        </w:rPr>
        <w:tab/>
        <w:t xml:space="preserve">associated with the substantive examination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applications in specific areas of technology such as the </w:t>
      </w:r>
      <w:r w:rsidRPr="00041CB4">
        <w:rPr>
          <w:rFonts w:eastAsia="Times New Roman"/>
          <w:szCs w:val="22"/>
          <w:lang w:eastAsia="en-US"/>
        </w:rPr>
        <w:tab/>
      </w:r>
      <w:r w:rsidRPr="00041CB4">
        <w:rPr>
          <w:rFonts w:eastAsia="Times New Roman"/>
          <w:szCs w:val="22"/>
          <w:lang w:eastAsia="en-US"/>
        </w:rPr>
        <w:tab/>
        <w:t xml:space="preserve">areas polymorphs and biotechnology. The idea is to </w:t>
      </w:r>
      <w:r w:rsidRPr="00041CB4">
        <w:rPr>
          <w:rFonts w:eastAsia="Times New Roman"/>
          <w:szCs w:val="22"/>
          <w:lang w:eastAsia="en-US"/>
        </w:rPr>
        <w:tab/>
      </w:r>
      <w:r w:rsidRPr="00041CB4">
        <w:rPr>
          <w:rFonts w:eastAsia="Times New Roman"/>
          <w:szCs w:val="22"/>
          <w:lang w:eastAsia="en-US"/>
        </w:rPr>
        <w:tab/>
        <w:t xml:space="preserve">complete the review and update of the Manual, and </w:t>
      </w:r>
      <w:r w:rsidRPr="00041CB4">
        <w:rPr>
          <w:rFonts w:eastAsia="Times New Roman"/>
          <w:szCs w:val="22"/>
          <w:lang w:eastAsia="en-US"/>
        </w:rPr>
        <w:tab/>
      </w:r>
      <w:r w:rsidRPr="00041CB4">
        <w:rPr>
          <w:rFonts w:eastAsia="Times New Roman"/>
          <w:szCs w:val="22"/>
          <w:lang w:eastAsia="en-US"/>
        </w:rPr>
        <w:tab/>
        <w:t xml:space="preserve">specially on concluding the annexes containing aspects </w:t>
      </w:r>
      <w:r w:rsidRPr="00041CB4">
        <w:rPr>
          <w:rFonts w:eastAsia="Times New Roman"/>
          <w:szCs w:val="22"/>
          <w:lang w:eastAsia="en-US"/>
        </w:rPr>
        <w:tab/>
      </w:r>
      <w:r w:rsidRPr="00041CB4">
        <w:rPr>
          <w:rFonts w:eastAsia="Times New Roman"/>
          <w:szCs w:val="22"/>
          <w:lang w:eastAsia="en-US"/>
        </w:rPr>
        <w:tab/>
        <w:t xml:space="preserve">related to the analysis of patent applications 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particular areas and/or specifics subjects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041CB4" w:rsidRPr="00041CB4" w:rsidRDefault="00041CB4" w:rsidP="00041CB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El Salvador</w:t>
      </w:r>
    </w:p>
    <w:p w:rsidR="00041CB4" w:rsidRPr="00041CB4" w:rsidRDefault="00041CB4" w:rsidP="00041CB4">
      <w:pPr>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r>
      <w:r w:rsidRPr="00041CB4">
        <w:rPr>
          <w:rFonts w:eastAsia="Times New Roman"/>
          <w:szCs w:val="22"/>
          <w:lang w:val="es-ES" w:eastAsia="en-US"/>
        </w:rPr>
        <w:tab/>
        <w:t xml:space="preserve">Costa Rica, Panamá, Nicaragua, Honduras, Guatemala, El </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 xml:space="preserve">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bookmarkStart w:id="6" w:name="_GoBack"/>
      <w:bookmarkEnd w:id="6"/>
      <w:proofErr w:type="spellEnd"/>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18</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 29,580.00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63.</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 xml:space="preserve">Study Visit of one senior official from Equatorial Guinea to </w:t>
      </w:r>
      <w:r w:rsidRPr="00041CB4">
        <w:rPr>
          <w:rFonts w:eastAsia="Times New Roman"/>
          <w:szCs w:val="22"/>
          <w:lang w:eastAsia="en-US"/>
        </w:rPr>
        <w:tab/>
      </w:r>
      <w:r w:rsidRPr="00041CB4">
        <w:rPr>
          <w:rFonts w:eastAsia="Times New Roman"/>
          <w:szCs w:val="22"/>
          <w:lang w:eastAsia="en-US"/>
        </w:rPr>
        <w:tab/>
        <w:t>OIPI and BURIDA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28/03/2016 to 06/04/2016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BC2060" w:rsidRDefault="00BC2060" w:rsidP="00BC2060">
      <w:pPr>
        <w:tabs>
          <w:tab w:val="left" w:pos="2880"/>
        </w:tabs>
        <w:spacing w:line="360" w:lineRule="auto"/>
        <w:rPr>
          <w:rFonts w:eastAsia="Times New Roman"/>
          <w:szCs w:val="22"/>
          <w:lang w:eastAsia="en-US"/>
        </w:rPr>
      </w:pPr>
      <w:r w:rsidRPr="00BC2060">
        <w:rPr>
          <w:rFonts w:eastAsia="Times New Roman"/>
          <w:szCs w:val="22"/>
          <w:lang w:eastAsia="en-US"/>
        </w:rPr>
        <w:lastRenderedPageBreak/>
        <w:t>Objective:</w:t>
      </w:r>
      <w:r w:rsidRPr="00BC2060">
        <w:rPr>
          <w:rFonts w:eastAsia="Times New Roman"/>
          <w:szCs w:val="22"/>
          <w:lang w:eastAsia="en-US"/>
        </w:rPr>
        <w:tab/>
        <w:t xml:space="preserve">To have a better understanding of IP matters; be exposed </w:t>
      </w:r>
      <w:r w:rsidRPr="00BC2060">
        <w:rPr>
          <w:rFonts w:eastAsia="Times New Roman"/>
          <w:szCs w:val="22"/>
          <w:lang w:eastAsia="en-US"/>
        </w:rPr>
        <w:tab/>
      </w:r>
    </w:p>
    <w:p w:rsid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r w:rsidRPr="00BC2060">
        <w:rPr>
          <w:rFonts w:eastAsia="Times New Roman"/>
          <w:szCs w:val="22"/>
          <w:lang w:eastAsia="en-US"/>
        </w:rPr>
        <w:t xml:space="preserve">to different aspects of the administration and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management of an IP Office; understand the need to </w:t>
      </w:r>
      <w:r w:rsidRPr="00BC2060">
        <w:rPr>
          <w:rFonts w:eastAsia="Times New Roman"/>
          <w:szCs w:val="22"/>
          <w:lang w:eastAsia="en-US"/>
        </w:rPr>
        <w:tab/>
      </w:r>
      <w:r w:rsidRPr="00BC2060">
        <w:rPr>
          <w:rFonts w:eastAsia="Times New Roman"/>
          <w:szCs w:val="22"/>
          <w:lang w:eastAsia="en-US"/>
        </w:rPr>
        <w:tab/>
        <w:t xml:space="preserve">develop partnership and cooperation with the users of </w:t>
      </w:r>
      <w:r w:rsidRPr="00BC2060">
        <w:rPr>
          <w:rFonts w:eastAsia="Times New Roman"/>
          <w:szCs w:val="22"/>
          <w:lang w:eastAsia="en-US"/>
        </w:rPr>
        <w:tab/>
      </w:r>
      <w:r w:rsidRPr="00BC2060">
        <w:rPr>
          <w:rFonts w:eastAsia="Times New Roman"/>
          <w:szCs w:val="22"/>
          <w:lang w:eastAsia="en-US"/>
        </w:rPr>
        <w:tab/>
        <w:t xml:space="preserve">the IP system (universities, R&amp;D Institutions and the </w:t>
      </w:r>
      <w:r w:rsidRPr="00BC2060">
        <w:rPr>
          <w:rFonts w:eastAsia="Times New Roman"/>
          <w:szCs w:val="22"/>
          <w:lang w:eastAsia="en-US"/>
        </w:rPr>
        <w:tab/>
      </w:r>
      <w:r w:rsidRPr="00BC2060">
        <w:rPr>
          <w:rFonts w:eastAsia="Times New Roman"/>
          <w:szCs w:val="22"/>
          <w:lang w:eastAsia="en-US"/>
        </w:rPr>
        <w:tab/>
        <w:t xml:space="preserve">private sector) for jobs creation; learn from the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experience of OIPI in the registration of trade names </w:t>
      </w:r>
      <w:r w:rsidRPr="00BC2060">
        <w:rPr>
          <w:rFonts w:eastAsia="Times New Roman"/>
          <w:szCs w:val="22"/>
          <w:lang w:eastAsia="en-US"/>
        </w:rPr>
        <w:tab/>
      </w:r>
      <w:r w:rsidRPr="00BC2060">
        <w:rPr>
          <w:rFonts w:eastAsia="Times New Roman"/>
          <w:szCs w:val="22"/>
          <w:lang w:eastAsia="en-US"/>
        </w:rPr>
        <w:tab/>
        <w:t xml:space="preserve">and trademarks which represent a high percentage of </w:t>
      </w:r>
      <w:r w:rsidRPr="00BC2060">
        <w:rPr>
          <w:rFonts w:eastAsia="Times New Roman"/>
          <w:szCs w:val="22"/>
          <w:lang w:eastAsia="en-US"/>
        </w:rPr>
        <w:tab/>
      </w:r>
      <w:r w:rsidRPr="00BC2060">
        <w:rPr>
          <w:rFonts w:eastAsia="Times New Roman"/>
          <w:szCs w:val="22"/>
          <w:lang w:eastAsia="en-US"/>
        </w:rPr>
        <w:tab/>
        <w:t xml:space="preserve">the revenues generated by IP Offices of OAPI’s Member </w:t>
      </w:r>
      <w:r w:rsidRPr="00BC2060">
        <w:rPr>
          <w:rFonts w:eastAsia="Times New Roman"/>
          <w:szCs w:val="22"/>
          <w:lang w:eastAsia="en-US"/>
        </w:rPr>
        <w:tab/>
      </w:r>
      <w:r w:rsidRPr="00BC2060">
        <w:rPr>
          <w:rFonts w:eastAsia="Times New Roman"/>
          <w:szCs w:val="22"/>
          <w:lang w:eastAsia="en-US"/>
        </w:rPr>
        <w:tab/>
        <w:t xml:space="preserve">States; learn from the experience of the BURIDA in the </w:t>
      </w:r>
      <w:r w:rsidRPr="00BC2060">
        <w:rPr>
          <w:rFonts w:eastAsia="Times New Roman"/>
          <w:szCs w:val="22"/>
          <w:lang w:eastAsia="en-US"/>
        </w:rPr>
        <w:tab/>
      </w:r>
      <w:r w:rsidRPr="00BC2060">
        <w:rPr>
          <w:rFonts w:eastAsia="Times New Roman"/>
          <w:szCs w:val="22"/>
          <w:lang w:eastAsia="en-US"/>
        </w:rPr>
        <w:tab/>
        <w:t xml:space="preserve">administration of copyright and related rights with a </w:t>
      </w:r>
      <w:r w:rsidRPr="00BC2060">
        <w:rPr>
          <w:rFonts w:eastAsia="Times New Roman"/>
          <w:szCs w:val="22"/>
          <w:lang w:eastAsia="en-US"/>
        </w:rPr>
        <w:tab/>
      </w:r>
      <w:r w:rsidRPr="00BC2060">
        <w:rPr>
          <w:rFonts w:eastAsia="Times New Roman"/>
          <w:szCs w:val="22"/>
          <w:lang w:eastAsia="en-US"/>
        </w:rPr>
        <w:tab/>
      </w:r>
    </w:p>
    <w:p w:rsid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special</w:t>
      </w:r>
      <w:proofErr w:type="gramEnd"/>
      <w:r w:rsidRPr="00BC2060">
        <w:rPr>
          <w:rFonts w:eastAsia="Times New Roman"/>
          <w:szCs w:val="22"/>
          <w:lang w:eastAsia="en-US"/>
        </w:rPr>
        <w:t xml:space="preserve"> emphasis on collective management of copyright, </w:t>
      </w:r>
      <w:r w:rsidRPr="00BC2060">
        <w:rPr>
          <w:rFonts w:eastAsia="Times New Roman"/>
          <w:szCs w:val="22"/>
          <w:lang w:eastAsia="en-US"/>
        </w:rPr>
        <w:tab/>
        <w:t xml:space="preserve">neighboring rights, and the protection of expressions of </w:t>
      </w:r>
      <w:r w:rsidRPr="00BC2060">
        <w:rPr>
          <w:rFonts w:eastAsia="Times New Roman"/>
          <w:szCs w:val="22"/>
          <w:lang w:eastAsia="en-US"/>
        </w:rPr>
        <w:tab/>
      </w:r>
      <w:r w:rsidRPr="00BC2060">
        <w:rPr>
          <w:rFonts w:eastAsia="Times New Roman"/>
          <w:szCs w:val="22"/>
          <w:lang w:eastAsia="en-US"/>
        </w:rPr>
        <w:tab/>
        <w:t xml:space="preserve">traditional cultural heritage national heritage; and take example </w:t>
      </w:r>
      <w:r w:rsidRPr="00BC2060">
        <w:rPr>
          <w:rFonts w:eastAsia="Times New Roman"/>
          <w:szCs w:val="22"/>
          <w:lang w:eastAsia="en-US"/>
        </w:rPr>
        <w:tab/>
      </w:r>
    </w:p>
    <w:p w:rsidR="00BC2060" w:rsidRPr="00BC2060" w:rsidRDefault="00BC2060" w:rsidP="00BC2060">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of</w:t>
      </w:r>
      <w:proofErr w:type="gramEnd"/>
      <w:r w:rsidRPr="00BC2060">
        <w:rPr>
          <w:rFonts w:eastAsia="Times New Roman"/>
          <w:szCs w:val="22"/>
          <w:lang w:eastAsia="en-US"/>
        </w:rPr>
        <w:t xml:space="preserve"> the cooperation between OIPI and BURIDA in enhancing </w:t>
      </w:r>
      <w:r w:rsidRPr="00BC2060">
        <w:rPr>
          <w:rFonts w:eastAsia="Times New Roman"/>
          <w:szCs w:val="22"/>
          <w:lang w:eastAsia="en-US"/>
        </w:rPr>
        <w:tab/>
        <w:t>the use of the IP system in Ivory Coast.</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Ivory Coast</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Ivory Coast, Equatorial Guinea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3,000.00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Second WIPO/LAS Arab Regional Symposium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Heads of Institutes of Diplomatic Studies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17/04/2016 to 19/04/2016</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8400FC"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w:t>
      </w:r>
      <w:proofErr w:type="gramStart"/>
      <w:r w:rsidRPr="00041CB4">
        <w:rPr>
          <w:rFonts w:eastAsia="Times New Roman"/>
          <w:szCs w:val="22"/>
          <w:lang w:eastAsia="en-US"/>
        </w:rPr>
        <w:t>rise</w:t>
      </w:r>
      <w:proofErr w:type="gramEnd"/>
      <w:r w:rsidRPr="00041CB4">
        <w:rPr>
          <w:rFonts w:eastAsia="Times New Roman"/>
          <w:szCs w:val="22"/>
          <w:lang w:eastAsia="en-US"/>
        </w:rPr>
        <w:t xml:space="preserve"> Directors of Arab Diplomatic Institutes’ awareness </w:t>
      </w:r>
      <w:r w:rsidRPr="00041CB4">
        <w:rPr>
          <w:rFonts w:eastAsia="Times New Roman"/>
          <w:szCs w:val="22"/>
          <w:lang w:eastAsia="en-US"/>
        </w:rPr>
        <w:tab/>
      </w:r>
    </w:p>
    <w:p w:rsidR="00041CB4" w:rsidRPr="00041CB4" w:rsidRDefault="008400FC" w:rsidP="00041CB4">
      <w:pPr>
        <w:tabs>
          <w:tab w:val="left" w:pos="2880"/>
        </w:tabs>
        <w:spacing w:line="360" w:lineRule="auto"/>
        <w:rPr>
          <w:rFonts w:eastAsia="Times New Roman"/>
          <w:szCs w:val="22"/>
          <w:lang w:eastAsia="en-US"/>
        </w:rPr>
      </w:pPr>
      <w:r>
        <w:rPr>
          <w:rFonts w:eastAsia="Times New Roman"/>
          <w:szCs w:val="22"/>
          <w:lang w:eastAsia="en-US"/>
        </w:rPr>
        <w:tab/>
      </w:r>
      <w:r w:rsidR="00041CB4" w:rsidRPr="00041CB4">
        <w:rPr>
          <w:rFonts w:eastAsia="Times New Roman"/>
          <w:szCs w:val="22"/>
          <w:lang w:eastAsia="en-US"/>
        </w:rPr>
        <w:t xml:space="preserve">of the importance of IP issues, particularly as a tool for </w:t>
      </w:r>
      <w:r w:rsidR="00041CB4" w:rsidRPr="00041CB4">
        <w:rPr>
          <w:rFonts w:eastAsia="Times New Roman"/>
          <w:szCs w:val="22"/>
          <w:lang w:eastAsia="en-US"/>
        </w:rPr>
        <w:tab/>
      </w:r>
      <w:r w:rsidR="00041CB4" w:rsidRPr="00041CB4">
        <w:rPr>
          <w:rFonts w:eastAsia="Times New Roman"/>
          <w:szCs w:val="22"/>
          <w:lang w:eastAsia="en-US"/>
        </w:rPr>
        <w:tab/>
        <w:t xml:space="preserve">economic, social and cultural development through </w:t>
      </w:r>
      <w:r w:rsidR="00041CB4" w:rsidRPr="00041CB4">
        <w:rPr>
          <w:rFonts w:eastAsia="Times New Roman"/>
          <w:szCs w:val="22"/>
          <w:lang w:eastAsia="en-US"/>
        </w:rPr>
        <w:tab/>
        <w:t xml:space="preserve">the </w:t>
      </w:r>
      <w:r w:rsidR="00041CB4" w:rsidRPr="00041CB4">
        <w:rPr>
          <w:rFonts w:eastAsia="Times New Roman"/>
          <w:szCs w:val="22"/>
          <w:lang w:eastAsia="en-US"/>
        </w:rPr>
        <w:tab/>
        <w:t xml:space="preserve">following: integrating IP issues in training programs </w:t>
      </w:r>
      <w:r w:rsidR="00041CB4" w:rsidRPr="00041CB4">
        <w:rPr>
          <w:rFonts w:eastAsia="Times New Roman"/>
          <w:szCs w:val="22"/>
          <w:lang w:eastAsia="en-US"/>
        </w:rPr>
        <w:tab/>
        <w:t xml:space="preserve">that are </w:t>
      </w:r>
      <w:r w:rsidR="00041CB4" w:rsidRPr="00041CB4">
        <w:rPr>
          <w:rFonts w:eastAsia="Times New Roman"/>
          <w:szCs w:val="22"/>
          <w:lang w:eastAsia="en-US"/>
        </w:rPr>
        <w:tab/>
        <w:t xml:space="preserve">prepared by Diplomatic Institutes for the benefit of diplomats, </w:t>
      </w:r>
      <w:r w:rsidR="00041CB4" w:rsidRPr="00041CB4">
        <w:rPr>
          <w:rFonts w:eastAsia="Times New Roman"/>
          <w:szCs w:val="22"/>
          <w:lang w:eastAsia="en-US"/>
        </w:rPr>
        <w:lastRenderedPageBreak/>
        <w:tab/>
        <w:t xml:space="preserve">particularly, newly recruited ones and; providing diplomats with </w:t>
      </w:r>
      <w:r w:rsidR="00041CB4" w:rsidRPr="00041CB4">
        <w:rPr>
          <w:rFonts w:eastAsia="Times New Roman"/>
          <w:szCs w:val="22"/>
          <w:lang w:eastAsia="en-US"/>
        </w:rPr>
        <w:tab/>
        <w:t xml:space="preserve">the needed information to enhance their negotiation skills with </w:t>
      </w:r>
      <w:r w:rsidR="00041CB4" w:rsidRPr="00041CB4">
        <w:rPr>
          <w:rFonts w:eastAsia="Times New Roman"/>
          <w:szCs w:val="22"/>
          <w:lang w:eastAsia="en-US"/>
        </w:rPr>
        <w:tab/>
        <w:t>regard to the latest developments of IP issues.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Palestine, Yemen, United Arab Emirates, Tunisia,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Sudan, Somalia, Saudi Arabia, Qatar, Oman, Morocco,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Mauritania, Libyan Arab Jamahiriya, Lebanon, Kuwait,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 Iraq, Egypt, Djibouti, Comoros, Bahrain</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21</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49, 656.00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65.</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Workshop on Trademark Law and Examination &amp; On-The-Job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Pilot Program*</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10/05/2016 to 20/05/2016</w:t>
      </w:r>
      <w:r w:rsidRPr="00041CB4">
        <w:rPr>
          <w:rFonts w:eastAsia="Times New Roman"/>
          <w:szCs w:val="22"/>
          <w:lang w:eastAsia="en-US"/>
        </w:rPr>
        <w:tab/>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the knowledge of trademark examiners of the </w:t>
      </w:r>
      <w:r w:rsidRPr="00041CB4">
        <w:rPr>
          <w:rFonts w:eastAsia="Times New Roman"/>
          <w:szCs w:val="22"/>
          <w:lang w:eastAsia="en-US"/>
        </w:rPr>
        <w:tab/>
        <w:t xml:space="preserve">principles of trademark law and trademark examination </w:t>
      </w:r>
      <w:r w:rsidRPr="00041CB4">
        <w:rPr>
          <w:rFonts w:eastAsia="Times New Roman"/>
          <w:szCs w:val="22"/>
          <w:lang w:eastAsia="en-US"/>
        </w:rPr>
        <w:tab/>
      </w:r>
      <w:r w:rsidRPr="00041CB4">
        <w:rPr>
          <w:rFonts w:eastAsia="Times New Roman"/>
          <w:szCs w:val="22"/>
          <w:lang w:eastAsia="en-US"/>
        </w:rPr>
        <w:tab/>
        <w:t xml:space="preserve">procedures; increase their skills in actual examination of </w:t>
      </w:r>
      <w:r w:rsidRPr="00041CB4">
        <w:rPr>
          <w:rFonts w:eastAsia="Times New Roman"/>
          <w:szCs w:val="22"/>
          <w:lang w:eastAsia="en-US"/>
        </w:rPr>
        <w:tab/>
      </w:r>
      <w:r w:rsidRPr="00041CB4">
        <w:rPr>
          <w:rFonts w:eastAsia="Times New Roman"/>
          <w:szCs w:val="22"/>
          <w:lang w:eastAsia="en-US"/>
        </w:rPr>
        <w:tab/>
        <w:t xml:space="preserve">trademark applications; provide an opportunity to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exchange views on national trademark systems and </w:t>
      </w:r>
      <w:r w:rsidRPr="00041CB4">
        <w:rPr>
          <w:rFonts w:eastAsia="Times New Roman"/>
          <w:szCs w:val="22"/>
          <w:lang w:eastAsia="en-US"/>
        </w:rPr>
        <w:tab/>
      </w:r>
      <w:r w:rsidRPr="00041CB4">
        <w:rPr>
          <w:rFonts w:eastAsia="Times New Roman"/>
          <w:szCs w:val="22"/>
          <w:lang w:eastAsia="en-US"/>
        </w:rPr>
        <w:tab/>
        <w:t xml:space="preserve">challenges in trademark examination; and increase the </w:t>
      </w:r>
      <w:r w:rsidRPr="00041CB4">
        <w:rPr>
          <w:rFonts w:eastAsia="Times New Roman"/>
          <w:szCs w:val="22"/>
          <w:lang w:eastAsia="en-US"/>
        </w:rPr>
        <w:tab/>
      </w:r>
      <w:r w:rsidRPr="00041CB4">
        <w:rPr>
          <w:rFonts w:eastAsia="Times New Roman"/>
          <w:szCs w:val="22"/>
          <w:lang w:eastAsia="en-US"/>
        </w:rPr>
        <w:tab/>
        <w:t>understanding and utilization of the Madrid System</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Jordan, Viet Nam, Uzbekistan, Thailand, Sri Lanka,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Republic of  Korea, Paraguay, Papua New Guinea,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Mozambique</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lastRenderedPageBreak/>
        <w:t>No. of Participants:</w:t>
      </w:r>
      <w:r w:rsidRPr="00041CB4">
        <w:rPr>
          <w:rFonts w:eastAsia="Times New Roman"/>
          <w:szCs w:val="22"/>
          <w:lang w:eastAsia="en-US"/>
        </w:rPr>
        <w:tab/>
        <w:t>22</w:t>
      </w:r>
    </w:p>
    <w:p w:rsidR="00041CB4" w:rsidRPr="00041CB4" w:rsidRDefault="00041CB4" w:rsidP="00041CB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102,516.00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12,087.00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90,429.00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66.</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three officials from Mauritania to OMPIC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27/07/2016 to 29/07/2016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train the officials on trademarks’ registration procedures that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three intellectual property officials from Mauritania undertake 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in the field of trademarks at the Moroccan Industrial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Commercial Property Office (OMPIC)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Mauritania, Morocco</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3</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4,158.00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67.</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Training cum Study Visit on Collective Management in the Field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          of Copyright and Related Rights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15/08/2016 to 18/08/2016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capacity building on collective management in the field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and Related Rights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 Pakistan</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4,923.00</w:t>
      </w:r>
    </w:p>
    <w:p w:rsidR="00041CB4" w:rsidRPr="00041CB4" w:rsidRDefault="00041CB4" w:rsidP="00041CB4">
      <w:pPr>
        <w:rPr>
          <w:rFonts w:eastAsia="Times New Roman"/>
          <w:szCs w:val="22"/>
          <w:lang w:eastAsia="en-US"/>
        </w:rPr>
      </w:pP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68.</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from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ARIPO, Liberia, Namibia, Swaziland, and Uganda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29/08/2016 to 01/09/2016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review and learn the administrative procedures in place for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registering copyrighted works; review the structure and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methods used for the 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areas dealt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 receive the officials.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 Zimbabwe, Uganda, Swaziland, Namibia, Liberia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10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r w:rsidRPr="00041CB4">
        <w:rPr>
          <w:rFonts w:eastAsia="Times New Roman"/>
          <w:szCs w:val="22"/>
          <w:lang w:eastAsia="en-US"/>
        </w:rPr>
        <w:tab/>
      </w:r>
    </w:p>
    <w:p w:rsidR="00041CB4" w:rsidRPr="00041CB4" w:rsidRDefault="00041CB4" w:rsidP="00041CB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26,678.00</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69.</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Copyright Officials from Cape Verde to Brazil </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01/09/2016 to 10/09/2016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development of the copyright system as it will set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enabling platform for the office to perform.</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Brazil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Cape Verde, Brazil</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 Latin America</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4</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Portuguese</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12,556.00</w:t>
      </w:r>
    </w:p>
    <w:p w:rsidR="00041CB4" w:rsidRPr="00041CB4" w:rsidRDefault="00041CB4" w:rsidP="00041CB4">
      <w:pPr>
        <w:pBdr>
          <w:top w:val="single" w:sz="4" w:space="1" w:color="auto"/>
        </w:pBdr>
        <w:spacing w:line="360" w:lineRule="auto"/>
        <w:rPr>
          <w:rFonts w:eastAsia="Times New Roman"/>
          <w:szCs w:val="22"/>
          <w:lang w:eastAsia="en-US"/>
        </w:rPr>
      </w:pPr>
      <w:r w:rsidRPr="00041CB4">
        <w:rPr>
          <w:rFonts w:eastAsia="Times New Roman"/>
          <w:szCs w:val="22"/>
          <w:lang w:eastAsia="en-US"/>
        </w:rPr>
        <w:t>70.</w:t>
      </w:r>
    </w:p>
    <w:p w:rsidR="00041CB4" w:rsidRPr="00041CB4" w:rsidRDefault="00041CB4" w:rsidP="00041CB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Heads of autonomous National IP Offices and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Registries</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06/09/2016 to 08/09/2016</w:t>
      </w:r>
    </w:p>
    <w:p w:rsidR="00041CB4" w:rsidRPr="00041CB4" w:rsidRDefault="00041CB4" w:rsidP="00041CB4">
      <w:pPr>
        <w:spacing w:line="360" w:lineRule="auto"/>
        <w:rPr>
          <w:rFonts w:eastAsia="Times New Roman"/>
          <w:szCs w:val="22"/>
          <w:lang w:eastAsia="en-US"/>
        </w:rPr>
      </w:pPr>
      <w:r w:rsidRPr="00041CB4">
        <w:rPr>
          <w:rFonts w:eastAsia="Times New Roman"/>
          <w:szCs w:val="22"/>
          <w:lang w:eastAsia="en-US"/>
        </w:rPr>
        <w:lastRenderedPageBreak/>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provide participants with relevant information on prevailing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issues and challenges in the area of IP administration; b)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expose participants to different aspects of the administration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strategies for autonomous IP offices; c) to familiarize them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effective IPR administration strategies for autonomous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offices, d) to provide exposure on effective working methods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procedures for IPR registration under the WIPO office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business solutions; e) to expose participants to other best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practices; and, f) to provide an opportunity for exchange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information and experiences.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Morocco</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Botswana, Seychelles, Niger, Namibia, Morocco, Mali,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Madagascar, Gambia, Democratic Republic of the Congo, </w:t>
      </w:r>
      <w:r w:rsidRPr="00630E16">
        <w:rPr>
          <w:rFonts w:eastAsia="Times New Roman"/>
          <w:color w:val="000000"/>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 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 French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29,440.00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71.</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Study Visit to the Korea Copyright Commission (KCC)*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17/10/2016 to 20/10/2016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provide an opportunity for participants to share the Korean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experience in the administration of copyright and related rights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which would enable them to strengthen their capacity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formulate copyright policies, modernize legislative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administrative frameworks and improve the functioning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collective management organizations in their respective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Indonesia, Palestine, Viet Nam, United Republic of Tanzania,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Thailand, Saint Lucia, Republic of Korea, Nicaragua, Mexico,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Malaysia, Laos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Africa, Latin America, Caribbean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11</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74,202.00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FIT Korea: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72.</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WIPO/SIECA Training for Trainers Pilot Program on IP Assets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Management by SMEs of Central American Countries and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Dominican Republic</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w:t>
      </w:r>
      <w:r w:rsidRPr="00630E16">
        <w:rPr>
          <w:rFonts w:eastAsia="Times New Roman"/>
          <w:color w:val="000000"/>
          <w:szCs w:val="22"/>
          <w:lang w:eastAsia="en-US"/>
        </w:rPr>
        <w:t>10/2016 to 21/10/2016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develop skills in the IP assets management for a group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professionals dedicated to the management, promotion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support of SMEs and/or entrepreneurs in the Central American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and the Dominican Republic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Guatemala</w:t>
      </w:r>
    </w:p>
    <w:p w:rsidR="00630E16" w:rsidRPr="00630E16" w:rsidRDefault="00630E16" w:rsidP="00630E16">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Spanish</w:t>
      </w:r>
      <w:r w:rsidRPr="00630E16">
        <w:rPr>
          <w:rFonts w:eastAsia="Times New Roman"/>
          <w:szCs w:val="22"/>
          <w:lang w:eastAsia="en-US"/>
        </w:rPr>
        <w:tab/>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44,684.00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73.</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Study Visit of a Delegation from the Dominican Republic as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follow-up measures of the Appropriate Technologies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Competition (ATC)*</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02/11/2016 to 04/11/2016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Patents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increase the understanding of policy-makers from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public and private sectors who are involved in the crafting of 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national IP strategy to plan and implement more effectively its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strategy, b) enhance their knowledge to promote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domestic innovation through better access to patent literature;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c) provide firsthand knowledge and observe how Korea’s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economy, through its key industries, has become IP-intensive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Dominican Republic, Republic of Korea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57,969.00</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21,124.00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36,845.00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74.</w:t>
      </w:r>
      <w:r w:rsidRPr="00630E16">
        <w:rPr>
          <w:rFonts w:eastAsia="Times New Roman"/>
          <w:szCs w:val="22"/>
          <w:lang w:eastAsia="en-US"/>
        </w:rPr>
        <w:tab/>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Meeting of Experts on Trademarks of Central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American Countries and the Dominican Republic on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Administration of the Trademark System</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w:t>
      </w:r>
      <w:r w:rsidRPr="00630E16">
        <w:rPr>
          <w:rFonts w:eastAsia="Times New Roman"/>
          <w:color w:val="000000"/>
          <w:szCs w:val="22"/>
          <w:lang w:eastAsia="en-US"/>
        </w:rPr>
        <w:t>12/2016 to 07/12/2016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Trademarks/Geographical Indications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improve and harmonize their trademark examination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registration processes and practices.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630E16" w:rsidRPr="00630E16" w:rsidRDefault="00630E16" w:rsidP="00630E16">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DF1C68">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43,854.00</w:t>
      </w:r>
      <w:r w:rsidRPr="00630E16">
        <w:rPr>
          <w:rFonts w:eastAsia="Times New Roman"/>
          <w:szCs w:val="22"/>
          <w:lang w:eastAsia="en-US"/>
        </w:rPr>
        <w:br w:type="page"/>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75.</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 Sub-regional Conference on Recent Developments in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Field of Copyright and Related Rights for Heads of Copyright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Offices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06/12/2016 to 07/12/2016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facilitate of a sub-regional platform for the discussion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recent developments in the field of copyright and possibly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opportunities availed for the leveling of the international CR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profile of the sub region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Strengthened cooperation mechanisms and programs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tailored to the needs of developing countries and LDCs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Qatar</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Bahrain, United Arab Emirates, Saudi Arabia, Qatar, Oman,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Kuwait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34,721.00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DF1C68">
      <w:pPr>
        <w:pStyle w:val="Heading1"/>
        <w:rPr>
          <w:lang w:eastAsia="en-US"/>
        </w:rPr>
      </w:pPr>
      <w:r w:rsidRPr="00630E16">
        <w:rPr>
          <w:lang w:eastAsia="en-US"/>
        </w:rPr>
        <w:lastRenderedPageBreak/>
        <w:t>Building Respect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76.</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 Sub-Regional Workshop for Judges in Maghreb Countries on Building Respect for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17/06/2014 to 18/06/2014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Tailored and balanced IP legislative, regulatory and policy frameworks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Algeria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Algeria, Libyan Arab Jamahiriya, Mauritania, Morocco,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French, Arabic</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27,446.00</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77.</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WIPO-MCST-KCC Interregional Workshop on Copyright Enforcement*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13/10/2014 to 17/10/2014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Copyright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China, Indonesia, Kazakhstan, Lao People’s Democratic Republic, Malaysia, Mongolia, Nigeria, Republic of Korea, South Africa, Turkey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Asia and the Pacific, 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 Korean</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110,983.00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WIPO-LAS Regional Workshop on Building Respect for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26/05/2015 to 27/05/2015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Egypt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 xml:space="preserve">Algeria, Bahrain, Djibouti, Egypt, Iraq, Jordan, Kuwait, Lebanon, Libyan Arab Jamahiriya, Mauritania, Morocco, Oman, Qatar, Saudi Arabia, Sudan, Syrian Arab Republic, Tunisia, United Arab Emirates, Yemen, Palestine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38</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70,367.00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79.</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WIPO-CIPC Sub-Regional Workshop on Building Respect for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 Prosecutors and Senior Police Officers of Selected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of Southern 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15/09/2015 to 16/09/2015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t>To sensitize prosecutors and senior investigators to the social and economic impact of counterfeiting and piracy, to present the WIPO training manual on IP Crime Prosecution.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Botswana, Lesotho, Malawi, Mozambique, Namibia, South Africa, Swaziland, United Republic of Tanzania,   Zambia, 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38,236.00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80.</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WIPO-KIPO-DIP Regional Colloquium on Intellectual Property Enforcement for Judges*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28/10/2015 to 29/10/2015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knowledge of IP Enforcement and its challenges, to increase the effectiveness of civil and criminal IP proceedings in the interest of development and consumer protection.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Thailand</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Country:</w:t>
      </w:r>
      <w:r w:rsidRPr="00630E16">
        <w:rPr>
          <w:rFonts w:eastAsia="Times New Roman"/>
          <w:szCs w:val="22"/>
          <w:lang w:eastAsia="en-US"/>
        </w:rPr>
        <w:tab/>
        <w:t xml:space="preserve">Brunei Darussalam, Cambodia, China, Indonesia, Laos People’s Democratic Republic, Malaysia, Myanmar, Philippines, Republic of Korea, Singapore, Thailand, Viet Nam,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Asia and the Pacific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50,860.00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5,000.00</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45,860.00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81.</w:t>
      </w:r>
    </w:p>
    <w:p w:rsidR="00630E16" w:rsidRPr="00630E16" w:rsidRDefault="00630E16" w:rsidP="00630E16">
      <w:pPr>
        <w:tabs>
          <w:tab w:val="left" w:pos="2835"/>
        </w:tabs>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Colloquium on building Respect for </w:t>
      </w:r>
    </w:p>
    <w:p w:rsidR="00630E16" w:rsidRPr="00630E16" w:rsidRDefault="00630E16" w:rsidP="00630E16">
      <w:pPr>
        <w:tabs>
          <w:tab w:val="left" w:pos="2835"/>
        </w:tabs>
        <w:spacing w:line="360" w:lineRule="auto"/>
        <w:rPr>
          <w:rFonts w:eastAsia="Times New Roman"/>
          <w:color w:val="000000"/>
          <w:szCs w:val="22"/>
          <w:lang w:eastAsia="en-US"/>
        </w:rPr>
      </w:pPr>
      <w:r w:rsidRPr="00630E16">
        <w:rPr>
          <w:rFonts w:eastAsia="Times New Roman"/>
          <w:color w:val="000000"/>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21/09/2016 to 22/09/2016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build the capacity of judicial officials on part II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TRIPS Agreement, bearing in mind the flexibilities provided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thereunder; b) to enhance the understanding of the role of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protection and enforcement om socioeconomic development; c)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discuss topical issues including well-known, marks,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challenges relating to the internet and environmentally friend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destruction; and d) to foster strategic cooperation between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stakeholders from both the public and private sectors.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Jordan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Iraq, Palestine, Yemen, Syrian Arab Republic, Saudi Arabia,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Lebanon, Jordan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12</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English, Arabic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35,102.00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DF1C68">
      <w:pPr>
        <w:pStyle w:val="Heading1"/>
        <w:rPr>
          <w:lang w:eastAsia="en-US"/>
        </w:rPr>
      </w:pPr>
      <w:r w:rsidRPr="00630E16">
        <w:rPr>
          <w:lang w:eastAsia="en-US"/>
        </w:rPr>
        <w:lastRenderedPageBreak/>
        <w:t>Higher Education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82.</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2014/15 Regional Master’s Program in IP offered jointly by WIPO, Austral University and INPI Argentina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05/03/2014 to 28/02/2015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from the Latin American Region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Nicaragua,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Uruguay, Venezuela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205,875.00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83.</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WIPO-UNISA Joint intellectual Property Specialization Program</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30/04/2014 to 31/12/2014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through distance learning program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Egypt, Ghana, India, Iran, Kenya Niger, Pakistan, Philippines, South Africa, Zambia, Zimbabwe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Arab Countries, Africa, Asia and the Pacific</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94172A">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14,742.00</w:t>
      </w:r>
      <w:r w:rsidRPr="00630E16">
        <w:rPr>
          <w:rFonts w:eastAsia="Times New Roman"/>
          <w:szCs w:val="22"/>
          <w:lang w:eastAsia="en-US"/>
        </w:rPr>
        <w:br w:type="page"/>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84.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 meeting on IP Teaching in Central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15/05/2014 to 16/05/2014</w:t>
      </w:r>
      <w:r w:rsidRPr="00630E16">
        <w:rPr>
          <w:rFonts w:eastAsia="Times New Roman"/>
          <w:szCs w:val="22"/>
          <w:lang w:eastAsia="en-US"/>
        </w:rPr>
        <w:tab/>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discuss and prepare draft guidelines on IP teaching, with a particular focus on Management of IP Assets.  The draft would be submitted to the next Ministerial Meeting of Central American Countries.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Costa Rica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Costa Rica,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El Salvador, Guatemala, Honduras, Nicaragua, </w:t>
      </w:r>
      <w:proofErr w:type="spellStart"/>
      <w:r w:rsidRPr="00630E16">
        <w:rPr>
          <w:rFonts w:eastAsia="Times New Roman"/>
          <w:szCs w:val="22"/>
          <w:lang w:val="es-ES" w:eastAsia="en-US"/>
        </w:rPr>
        <w:t>Panama</w:t>
      </w:r>
      <w:proofErr w:type="spellEnd"/>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24,657.00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85.</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Master’s Degree in Intellectual Property with Africa University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and ARIPO</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04/08/2014 to 05/012/2014</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Intellectual Property </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Zimbabwe</w:t>
      </w:r>
    </w:p>
    <w:p w:rsidR="00630E16" w:rsidRPr="00630E16" w:rsidRDefault="00630E16" w:rsidP="00630E16">
      <w:pPr>
        <w:spacing w:after="200" w:line="360" w:lineRule="auto"/>
        <w:ind w:left="2262" w:hanging="2262"/>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Botswana, Zimbabwe, Zambia, United Republic of Tanzania,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Uganda, Swaziland, Sudan, South Africa, Sierra Leone,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Rwanda, Namibia, Mozambique, Mauritius, Malawi, Liberia,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Lesotho, Gambia, Ethiopia, Burundi</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lastRenderedPageBreak/>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Africa, Arab Countries</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20</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English</w:t>
      </w:r>
    </w:p>
    <w:p w:rsidR="00630E16" w:rsidRPr="00630E16" w:rsidRDefault="00630E16" w:rsidP="00630E16">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109,739.00</w:t>
      </w:r>
    </w:p>
    <w:p w:rsidR="00630E16" w:rsidRPr="00630E16" w:rsidRDefault="00630E16" w:rsidP="00630E16">
      <w:pPr>
        <w:spacing w:line="360" w:lineRule="auto"/>
        <w:ind w:left="2880" w:hanging="2880"/>
        <w:rPr>
          <w:rFonts w:eastAsia="Times New Roman"/>
          <w:szCs w:val="22"/>
          <w:lang w:eastAsia="en-US"/>
        </w:rPr>
      </w:pPr>
      <w:proofErr w:type="gramStart"/>
      <w:r w:rsidRPr="00630E16">
        <w:rPr>
          <w:rFonts w:eastAsia="Times New Roman"/>
          <w:szCs w:val="22"/>
          <w:lang w:eastAsia="en-US"/>
        </w:rPr>
        <w:t>86.</w:t>
      </w:r>
      <w:proofErr w:type="gramEnd"/>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Cooperation with Tunisia: assistance in the establishment of curriculum and horizontal cooperation: Brands in the pharmaceutical field: how to choose them and how to protect them</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17/12/2014 to 18/12/2014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Patents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assist Tunisian and Egyptian trainers in the development of teaching materials on the use of IP for the promotion of a fair balance between IP protection and public interest.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Language: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r w:rsidRPr="00630E16">
        <w:rPr>
          <w:rFonts w:eastAsia="Times New Roman"/>
          <w:szCs w:val="22"/>
          <w:lang w:eastAsia="en-US"/>
        </w:rPr>
        <w:tab/>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4,703.00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87.</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WIPO-OAPI University of Yaoundé Master's Degree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05/01/2015 to 27/06/2015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award a Master’s Degree in IP to the participants who will successfully complete all the requirements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t>Cameroon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Benin, Burkina Faso, Cameroon, Central African Republic, Congo, Ivory Coast, Gabon, Madagascar Mali, Niger, Senegal, Togo, Tunisia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Africa, Arab Countries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32</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p>
    <w:p w:rsidR="00630E16" w:rsidRPr="00630E16" w:rsidRDefault="00630E16" w:rsidP="00630E16">
      <w:pPr>
        <w:pBdr>
          <w:bottom w:val="single" w:sz="6" w:space="2" w:color="auto"/>
        </w:pBdr>
        <w:spacing w:line="360" w:lineRule="auto"/>
        <w:ind w:left="2880" w:hanging="2880"/>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t>CHF. 122,942.00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88.</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color w:val="000000"/>
          <w:szCs w:val="22"/>
          <w:lang w:eastAsia="en-US"/>
        </w:rPr>
        <w:t>Regional MIP Program jointly offered by WIPO, Austral University and INPI of Argentina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03/03/2015 to 30/10/2015</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offer IP Education for Master’s Degree to participants from the Latin American Region</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630E16" w:rsidRPr="00630E16" w:rsidRDefault="00630E16" w:rsidP="00630E16">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23</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215,006.00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89.</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WIPO-OAPI University of Yaoundé II</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04/01/2016 to 30/06/2016</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Cameroon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Benin, Burkina Faso, Cameroon, Comoros, </w:t>
      </w:r>
      <w:r w:rsidRPr="00630E16">
        <w:rPr>
          <w:rFonts w:eastAsia="Times New Roman"/>
          <w:szCs w:val="22"/>
          <w:lang w:eastAsia="en-US"/>
        </w:rPr>
        <w:t>Ivory Coast</w:t>
      </w:r>
      <w:r w:rsidRPr="00630E16">
        <w:rPr>
          <w:rFonts w:eastAsia="Times New Roman"/>
          <w:color w:val="F79646" w:themeColor="accent6"/>
          <w:szCs w:val="22"/>
          <w:lang w:eastAsia="en-US"/>
        </w:rPr>
        <w:t>,</w:t>
      </w:r>
      <w:r w:rsidRPr="00630E16">
        <w:rPr>
          <w:rFonts w:eastAsiaTheme="minorHAnsi"/>
          <w:szCs w:val="22"/>
          <w:lang w:eastAsia="en-US"/>
        </w:rPr>
        <w:t xml:space="preserv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Gabon, Guinea, Madagascar, Mali, Niger, Central African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Republic, Democratic Republic of Congo, Senegal, Togo</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128,500.00</w:t>
      </w:r>
    </w:p>
    <w:p w:rsidR="00630E16" w:rsidRPr="00630E16" w:rsidRDefault="00630E16" w:rsidP="00630E16">
      <w:pPr>
        <w:pBdr>
          <w:top w:val="single" w:sz="4" w:space="1" w:color="auto"/>
        </w:pBdr>
        <w:spacing w:before="120" w:line="360" w:lineRule="auto"/>
        <w:rPr>
          <w:rFonts w:eastAsia="Times New Roman"/>
          <w:szCs w:val="22"/>
          <w:lang w:eastAsia="en-US"/>
        </w:rPr>
      </w:pPr>
      <w:r w:rsidRPr="00630E16">
        <w:rPr>
          <w:rFonts w:eastAsia="Times New Roman"/>
          <w:szCs w:val="22"/>
          <w:lang w:eastAsia="en-US"/>
        </w:rPr>
        <w:t>90.</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WIPO-ARIPO Regional Conference:  IP and Innovation in Africa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08/12/2016 to 09/12/2016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complement the program studies in the Master’s Degree in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with Africa University and ARIPO with experience sharing so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that the students can benefit from the presence of the policy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makers, Heads of IP Offices and other key players in the field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in the continent, in practical terms of how IP System can be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used for innovation and creativity and wealth creation.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50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22,100.00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91.</w:t>
      </w:r>
    </w:p>
    <w:p w:rsidR="00630E16" w:rsidRPr="00630E16" w:rsidRDefault="00630E16" w:rsidP="00630E16">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Joint Master's Degree in IP with Africa University and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ARIPO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08/01/2016 to 12/09/2016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100,582.00</w:t>
      </w:r>
    </w:p>
    <w:p w:rsidR="00630E16" w:rsidRPr="00630E16" w:rsidRDefault="00630E16" w:rsidP="00630E16">
      <w:pPr>
        <w:pBdr>
          <w:top w:val="single" w:sz="4" w:space="1" w:color="auto"/>
        </w:pBdr>
        <w:spacing w:line="360" w:lineRule="auto"/>
        <w:rPr>
          <w:rFonts w:eastAsia="Times New Roman"/>
          <w:szCs w:val="22"/>
          <w:lang w:eastAsia="en-US"/>
        </w:rPr>
      </w:pPr>
      <w:r w:rsidRPr="00630E16">
        <w:rPr>
          <w:rFonts w:eastAsia="Times New Roman"/>
          <w:szCs w:val="22"/>
          <w:lang w:eastAsia="en-US"/>
        </w:rPr>
        <w:t>92.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Regional MIP Program jointly offered by WIPO, Austral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University and INPI of Argentina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23/05/2016 to 28/10/2016</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w:t>
      </w:r>
      <w:r w:rsidRPr="00630E16">
        <w:rPr>
          <w:rFonts w:eastAsia="Times New Roman"/>
          <w:szCs w:val="22"/>
          <w:lang w:eastAsia="en-US"/>
        </w:rPr>
        <w:tab/>
      </w:r>
      <w:r w:rsidRPr="00630E16">
        <w:rPr>
          <w:rFonts w:eastAsia="Times New Roman"/>
          <w:szCs w:val="22"/>
          <w:lang w:eastAsia="en-US"/>
        </w:rPr>
        <w:tab/>
        <w:t>from the Latin American Region</w:t>
      </w:r>
    </w:p>
    <w:p w:rsidR="005340EA"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 xml:space="preserve">Enhanced human resource capacities able to deal with </w:t>
      </w:r>
      <w:r w:rsidRPr="00630E16">
        <w:rPr>
          <w:rFonts w:eastAsia="Times New Roman"/>
          <w:szCs w:val="22"/>
          <w:lang w:eastAsia="en-US"/>
        </w:rPr>
        <w:tab/>
      </w:r>
      <w:r w:rsidRPr="00630E16">
        <w:rPr>
          <w:rFonts w:eastAsia="Times New Roman"/>
          <w:szCs w:val="22"/>
          <w:lang w:eastAsia="en-US"/>
        </w:rPr>
        <w:tab/>
        <w:t xml:space="preserve">the broad range of requirements for the effective use of </w:t>
      </w:r>
      <w:r w:rsidRPr="00630E16">
        <w:rPr>
          <w:rFonts w:eastAsia="Times New Roman"/>
          <w:szCs w:val="22"/>
          <w:lang w:eastAsia="en-US"/>
        </w:rPr>
        <w:tab/>
      </w:r>
      <w:r w:rsidRPr="00630E16">
        <w:rPr>
          <w:rFonts w:eastAsia="Times New Roman"/>
          <w:szCs w:val="22"/>
          <w:lang w:eastAsia="en-US"/>
        </w:rPr>
        <w:tab/>
      </w:r>
    </w:p>
    <w:p w:rsidR="00630E16" w:rsidRPr="00630E16" w:rsidRDefault="005340EA" w:rsidP="00630E16">
      <w:pPr>
        <w:tabs>
          <w:tab w:val="left" w:pos="2880"/>
        </w:tabs>
        <w:spacing w:line="360" w:lineRule="auto"/>
        <w:rPr>
          <w:rFonts w:eastAsia="Times New Roman"/>
          <w:szCs w:val="22"/>
          <w:lang w:eastAsia="en-US"/>
        </w:rPr>
      </w:pPr>
      <w:r>
        <w:rPr>
          <w:rFonts w:eastAsia="Times New Roman"/>
          <w:szCs w:val="22"/>
          <w:lang w:eastAsia="en-US"/>
        </w:rPr>
        <w:tab/>
      </w:r>
      <w:r w:rsidR="00630E16" w:rsidRPr="00630E16">
        <w:rPr>
          <w:rFonts w:eastAsia="Times New Roman"/>
          <w:szCs w:val="22"/>
          <w:lang w:eastAsia="en-US"/>
        </w:rPr>
        <w:t xml:space="preserve">IP for development in developing countries, LDC and </w:t>
      </w:r>
      <w:r w:rsidR="00630E16" w:rsidRPr="00630E16">
        <w:rPr>
          <w:rFonts w:eastAsia="Times New Roman"/>
          <w:szCs w:val="22"/>
          <w:lang w:eastAsia="en-US"/>
        </w:rPr>
        <w:tab/>
      </w:r>
      <w:r w:rsidR="00630E16" w:rsidRPr="00630E16">
        <w:rPr>
          <w:rFonts w:eastAsia="Times New Roman"/>
          <w:szCs w:val="22"/>
          <w:lang w:eastAsia="en-US"/>
        </w:rPr>
        <w:tab/>
        <w:t>countries with economies in transition</w:t>
      </w:r>
    </w:p>
    <w:p w:rsidR="00630E16" w:rsidRPr="00630E16" w:rsidRDefault="00630E16" w:rsidP="00630E16">
      <w:pPr>
        <w:tabs>
          <w:tab w:val="left" w:pos="2880"/>
        </w:tabs>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color w:val="000000"/>
          <w:szCs w:val="22"/>
          <w:lang w:val="es-ES" w:eastAsia="en-US"/>
        </w:rPr>
        <w:t>Argentina</w:t>
      </w:r>
    </w:p>
    <w:p w:rsidR="00630E16" w:rsidRPr="00630E16" w:rsidRDefault="00630E16" w:rsidP="00630E16">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Chile, Paraguay,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Honduras, El Salvador, Ecuador, </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Cuba, Colombia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8</w:t>
      </w:r>
    </w:p>
    <w:p w:rsidR="00630E16" w:rsidRPr="00630E16" w:rsidRDefault="00630E16" w:rsidP="00630E16">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r w:rsidRPr="00630E16">
        <w:rPr>
          <w:rFonts w:eastAsia="Times New Roman"/>
          <w:szCs w:val="22"/>
          <w:lang w:eastAsia="en-US"/>
        </w:rPr>
        <w:tab/>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119,935.00</w:t>
      </w:r>
    </w:p>
    <w:p w:rsidR="00630E16" w:rsidRPr="00630E16" w:rsidRDefault="00630E16" w:rsidP="00630E16">
      <w:pPr>
        <w:rPr>
          <w:rFonts w:eastAsia="Times New Roman"/>
          <w:szCs w:val="22"/>
          <w:lang w:eastAsia="en-US"/>
        </w:rPr>
      </w:pPr>
      <w:r w:rsidRPr="00630E16">
        <w:rPr>
          <w:rFonts w:eastAsia="Times New Roman"/>
          <w:szCs w:val="22"/>
          <w:lang w:eastAsia="en-US"/>
        </w:rPr>
        <w:br w:type="page"/>
      </w:r>
    </w:p>
    <w:p w:rsidR="00630E16" w:rsidRPr="00630E16" w:rsidRDefault="00630E16" w:rsidP="00570802">
      <w:pPr>
        <w:pStyle w:val="Heading1"/>
        <w:rPr>
          <w:lang w:eastAsia="en-US"/>
        </w:rPr>
      </w:pPr>
      <w:r w:rsidRPr="00630E16">
        <w:rPr>
          <w:lang w:eastAsia="en-US"/>
        </w:rPr>
        <w:lastRenderedPageBreak/>
        <w:t>Training on IP Management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93.</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WIPO-Chile Summer School on Intellectual Property</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20/01/2014 to 31/01/2014</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Intellectual Property</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provide opportunity for senior students and young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professionals to acquire greater knowledge on IP issues, gain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an appreciation of trademarks as a tool for economic, social,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cultural and technological development.</w:t>
      </w:r>
    </w:p>
    <w:p w:rsidR="00630E16" w:rsidRPr="00630E16" w:rsidRDefault="00630E16" w:rsidP="00630E16">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Chile</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t>Argentina, Brazil, Chile, Colombia, Peru, Dominican Republic</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Latin America</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55</w:t>
      </w:r>
    </w:p>
    <w:p w:rsidR="00630E16" w:rsidRPr="00630E16" w:rsidRDefault="00630E16" w:rsidP="00630E16">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Spanish</w:t>
      </w:r>
    </w:p>
    <w:p w:rsidR="00630E16" w:rsidRPr="00630E16" w:rsidRDefault="00630E16" w:rsidP="00630E16">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18,616.00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WIPO-Mexico Summer School on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01/06/2014 to 12/06/2014</w:t>
      </w:r>
    </w:p>
    <w:p w:rsidR="00630E16" w:rsidRPr="00630E16" w:rsidRDefault="00630E16" w:rsidP="00630E16">
      <w:pPr>
        <w:tabs>
          <w:tab w:val="left" w:pos="1379"/>
        </w:tabs>
        <w:spacing w:line="360" w:lineRule="auto"/>
        <w:ind w:left="2880" w:hanging="2880"/>
        <w:rPr>
          <w:rFonts w:eastAsia="Times New Roman"/>
          <w:color w:val="0070C0"/>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val="es-ES" w:eastAsia="en-US"/>
        </w:rPr>
      </w:pPr>
      <w:r w:rsidRPr="00630E16">
        <w:rPr>
          <w:rFonts w:eastAsia="Times New Roman"/>
          <w:szCs w:val="22"/>
          <w:lang w:val="es-ES" w:eastAsia="en-US"/>
        </w:rPr>
        <w:lastRenderedPageBreak/>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szCs w:val="22"/>
          <w:lang w:val="es-ES" w:eastAsia="en-US"/>
        </w:rPr>
        <w:t>Mexico</w:t>
      </w:r>
      <w:proofErr w:type="spellEnd"/>
    </w:p>
    <w:p w:rsidR="00630E16" w:rsidRPr="00630E16" w:rsidRDefault="00630E16" w:rsidP="00630E16">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Bolivia, Colombia, Cuba,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31</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6,552.00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WIPO-Jamaica Summer School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Jamaica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 xml:space="preserve">Belize, Jamaica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Caribbean </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13,852.00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96.</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WIPO-Singapore Summer School on IP</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lastRenderedPageBreak/>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Singapore</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China, India, Malaysia, Mongolia, Oman, Philippines, Saudi Arabia, Singapore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Pacific, 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35</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8,171.00</w:t>
      </w:r>
    </w:p>
    <w:p w:rsidR="00630E16" w:rsidRPr="00630E16" w:rsidRDefault="00630E16" w:rsidP="00630E16">
      <w:pPr>
        <w:spacing w:before="120" w:line="360" w:lineRule="auto"/>
        <w:rPr>
          <w:rFonts w:eastAsia="Times New Roman"/>
          <w:szCs w:val="22"/>
          <w:lang w:eastAsia="en-US"/>
        </w:rPr>
      </w:pPr>
      <w:r w:rsidRPr="00630E16">
        <w:rPr>
          <w:rFonts w:eastAsia="Times New Roman"/>
          <w:szCs w:val="22"/>
          <w:lang w:eastAsia="en-US"/>
        </w:rPr>
        <w:t>97.</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WIPO-Korea Summer School on Intellectual Property*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14/07/2014 to 25/07/2014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Bangladesh, Cameroon, Egypt, Lesotho, Malaysia, Mongolia, Republic of Korea, Viet Nam, Zambia, Zimbabwe</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 (s):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Pacific/Arab Countries/Africa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23,246</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6,385.31</w:t>
      </w:r>
    </w:p>
    <w:p w:rsidR="00630E16" w:rsidRPr="00630E16" w:rsidRDefault="00630E16" w:rsidP="00630E16">
      <w:pPr>
        <w:pBdr>
          <w:bottom w:val="single" w:sz="6" w:space="2"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16,861.27</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98.</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VII ENAPID (</w:t>
      </w:r>
      <w:proofErr w:type="spellStart"/>
      <w:r w:rsidRPr="00630E16">
        <w:rPr>
          <w:rFonts w:eastAsia="Times New Roman"/>
          <w:szCs w:val="22"/>
          <w:lang w:eastAsia="en-US"/>
        </w:rPr>
        <w:t>Encontro</w:t>
      </w:r>
      <w:proofErr w:type="spellEnd"/>
      <w:r w:rsidRPr="00630E16">
        <w:rPr>
          <w:rFonts w:eastAsia="Times New Roman"/>
          <w:szCs w:val="22"/>
          <w:lang w:eastAsia="en-US"/>
        </w:rPr>
        <w:t xml:space="preserve"> </w:t>
      </w:r>
      <w:proofErr w:type="spellStart"/>
      <w:r w:rsidRPr="00630E16">
        <w:rPr>
          <w:rFonts w:eastAsia="Times New Roman"/>
          <w:szCs w:val="22"/>
          <w:lang w:eastAsia="en-US"/>
        </w:rPr>
        <w:t>Acadêmico</w:t>
      </w:r>
      <w:proofErr w:type="spellEnd"/>
      <w:r w:rsidRPr="00630E16">
        <w:rPr>
          <w:rFonts w:eastAsia="Times New Roman"/>
          <w:szCs w:val="22"/>
          <w:lang w:eastAsia="en-US"/>
        </w:rPr>
        <w:t xml:space="preserve"> de </w:t>
      </w:r>
      <w:proofErr w:type="spellStart"/>
      <w:r w:rsidRPr="00630E16">
        <w:rPr>
          <w:rFonts w:eastAsia="Times New Roman"/>
          <w:szCs w:val="22"/>
          <w:lang w:eastAsia="en-US"/>
        </w:rPr>
        <w:t>Propriedade</w:t>
      </w:r>
      <w:proofErr w:type="spellEnd"/>
      <w:r w:rsidRPr="00630E16">
        <w:rPr>
          <w:rFonts w:eastAsia="Times New Roman"/>
          <w:szCs w:val="22"/>
          <w:lang w:eastAsia="en-US"/>
        </w:rPr>
        <w:t xml:space="preserve"> </w:t>
      </w:r>
      <w:proofErr w:type="spellStart"/>
      <w:r w:rsidRPr="00630E16">
        <w:rPr>
          <w:rFonts w:eastAsia="Times New Roman"/>
          <w:szCs w:val="22"/>
          <w:lang w:eastAsia="en-US"/>
        </w:rPr>
        <w:t>Intelectual</w:t>
      </w:r>
      <w:proofErr w:type="spellEnd"/>
      <w:r w:rsidRPr="00630E16">
        <w:rPr>
          <w:rFonts w:eastAsia="Times New Roman"/>
          <w:szCs w:val="22"/>
          <w:lang w:eastAsia="en-US"/>
        </w:rPr>
        <w:t xml:space="preserve">, </w:t>
      </w:r>
      <w:proofErr w:type="spellStart"/>
      <w:r w:rsidRPr="00630E16">
        <w:rPr>
          <w:rFonts w:eastAsia="Times New Roman"/>
          <w:szCs w:val="22"/>
          <w:lang w:eastAsia="en-US"/>
        </w:rPr>
        <w:t>Inovação</w:t>
      </w:r>
      <w:proofErr w:type="spellEnd"/>
      <w:r w:rsidRPr="00630E16">
        <w:rPr>
          <w:rFonts w:eastAsia="Times New Roman"/>
          <w:szCs w:val="22"/>
          <w:lang w:eastAsia="en-US"/>
        </w:rPr>
        <w:t xml:space="preserve"> e </w:t>
      </w:r>
      <w:proofErr w:type="spellStart"/>
      <w:r w:rsidRPr="00630E16">
        <w:rPr>
          <w:rFonts w:eastAsia="Times New Roman"/>
          <w:szCs w:val="22"/>
          <w:lang w:eastAsia="en-US"/>
        </w:rPr>
        <w:t>Desenvolvimento</w:t>
      </w:r>
      <w:proofErr w:type="spellEnd"/>
      <w:r w:rsidRPr="00630E16">
        <w:rPr>
          <w:rFonts w:eastAsia="Times New Roman"/>
          <w:szCs w:val="22"/>
          <w:lang w:eastAsia="en-US"/>
        </w:rPr>
        <w:t>) - Academic Meeting on Intellectual Property, Innovation and Development**</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08/09/2014 to 11/09/2014</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Patents</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the knowledge about the role of Intellectual Property in Innovation and Development.</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lastRenderedPageBreak/>
        <w:t>Expected Results:</w:t>
      </w:r>
      <w:r w:rsidRPr="00630E16">
        <w:rPr>
          <w:rFonts w:eastAsia="Times New Roman"/>
          <w:szCs w:val="22"/>
          <w:lang w:eastAsia="en-US"/>
        </w:rPr>
        <w:tab/>
        <w:t>Enhanced access to, and use of, IP information by IP institutions and the public to promote innovation and creativity</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Brazil</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Argentina, Brazil, Colombia, Mexico, Peru, Uruguay</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630E16" w:rsidRPr="00630E16" w:rsidRDefault="00630E16" w:rsidP="00630E16">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Participants:</w:t>
      </w:r>
      <w:r w:rsidRPr="00630E16">
        <w:rPr>
          <w:rFonts w:eastAsia="Times New Roman"/>
          <w:szCs w:val="22"/>
          <w:lang w:eastAsia="en-US"/>
        </w:rPr>
        <w:tab/>
        <w:t>5</w:t>
      </w:r>
    </w:p>
    <w:p w:rsidR="00630E16" w:rsidRPr="00630E16" w:rsidRDefault="00630E16" w:rsidP="00630E16">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 Portuguese</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27,478.00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99.</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Start-up Academies- cooperation with Tunisia: Workshop on development of distance learning courses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08/10/2014 to 09/10/2014</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establish a final version of the WIPO General Course of IP-DL101 customized to the Tunisian scenario.  Tunisian trainers have been assigned chapters of the DL101 and should submit a customized version before the workshop</w:t>
      </w:r>
    </w:p>
    <w:p w:rsidR="00630E16" w:rsidRPr="00630E16" w:rsidRDefault="00630E16" w:rsidP="00630E16">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Morocco, Tunisia</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10</w:t>
      </w:r>
    </w:p>
    <w:p w:rsidR="00630E16" w:rsidRPr="00630E16" w:rsidRDefault="00630E16" w:rsidP="00630E16">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French</w:t>
      </w:r>
    </w:p>
    <w:p w:rsidR="00630E16" w:rsidRPr="00630E16" w:rsidRDefault="00630E16" w:rsidP="00630E16">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7,782.00</w:t>
      </w:r>
    </w:p>
    <w:p w:rsidR="007F2E9A" w:rsidRPr="00677FA4" w:rsidRDefault="007F2E9A" w:rsidP="007F2E9A">
      <w:pPr>
        <w:spacing w:before="120" w:line="360" w:lineRule="auto"/>
        <w:rPr>
          <w:szCs w:val="22"/>
        </w:rPr>
      </w:pPr>
      <w:r w:rsidRPr="00677FA4">
        <w:rPr>
          <w:szCs w:val="22"/>
        </w:rPr>
        <w:t>100.</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Capacity Building Workshop for Cooperatives and Farmers Associations on Geographical Indications/Origin Linked Products and Branding</w:t>
      </w:r>
    </w:p>
    <w:p w:rsidR="007F2E9A" w:rsidRPr="00677FA4" w:rsidRDefault="007F2E9A" w:rsidP="007F2E9A">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15/10/2014 to 17/10/2014</w:t>
      </w:r>
    </w:p>
    <w:p w:rsidR="007F2E9A" w:rsidRPr="00677FA4" w:rsidRDefault="007F2E9A" w:rsidP="007F2E9A">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 xml:space="preserve">To build capacity of cooperatives and farmers associations using WIPO developed training materials on the use of IP tools for the </w:t>
      </w:r>
      <w:r w:rsidRPr="00677FA4">
        <w:rPr>
          <w:szCs w:val="22"/>
        </w:rPr>
        <w:lastRenderedPageBreak/>
        <w:t>identification promotion and protection of GI’s and origin linked products.  To provide training on the codes of practice and the setting up of regulatory bodies</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Trinidad and Tobago</w:t>
      </w:r>
    </w:p>
    <w:p w:rsidR="007F2E9A" w:rsidRPr="00677FA4" w:rsidRDefault="007F2E9A" w:rsidP="007F2E9A">
      <w:pPr>
        <w:spacing w:before="120" w:line="360" w:lineRule="auto"/>
        <w:rPr>
          <w:szCs w:val="22"/>
        </w:rPr>
      </w:pPr>
      <w:r w:rsidRPr="00677FA4">
        <w:rPr>
          <w:szCs w:val="22"/>
        </w:rPr>
        <w:t>Beneficiary Countries:</w:t>
      </w:r>
      <w:r w:rsidRPr="00677FA4">
        <w:rPr>
          <w:szCs w:val="22"/>
        </w:rPr>
        <w:tab/>
      </w:r>
      <w:r w:rsidRPr="00677FA4">
        <w:rPr>
          <w:szCs w:val="22"/>
        </w:rPr>
        <w:tab/>
        <w:t>Antigua and Barbuda, Grenada, Jamaica, Trinidad and Tobago</w:t>
      </w:r>
    </w:p>
    <w:p w:rsidR="007F2E9A" w:rsidRPr="00677FA4" w:rsidRDefault="007F2E9A" w:rsidP="007F2E9A">
      <w:pPr>
        <w:spacing w:before="120"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20,104.00</w:t>
      </w:r>
    </w:p>
    <w:p w:rsidR="007F2E9A" w:rsidRPr="00677FA4" w:rsidRDefault="007F2E9A" w:rsidP="007F2E9A">
      <w:pPr>
        <w:spacing w:before="120" w:line="360" w:lineRule="auto"/>
        <w:rPr>
          <w:szCs w:val="22"/>
        </w:rPr>
      </w:pPr>
      <w:r w:rsidRPr="00677FA4">
        <w:rPr>
          <w:szCs w:val="22"/>
        </w:rPr>
        <w:t>101.</w:t>
      </w:r>
    </w:p>
    <w:p w:rsidR="007F2E9A" w:rsidRPr="00677FA4" w:rsidRDefault="007F2E9A" w:rsidP="007F2E9A">
      <w:pPr>
        <w:spacing w:line="360" w:lineRule="auto"/>
        <w:ind w:left="2832" w:hanging="2832"/>
        <w:rPr>
          <w:szCs w:val="22"/>
        </w:rPr>
      </w:pPr>
      <w:r w:rsidRPr="00677FA4">
        <w:rPr>
          <w:szCs w:val="22"/>
        </w:rPr>
        <w:t>Activity:</w:t>
      </w:r>
      <w:r w:rsidRPr="00677FA4">
        <w:rPr>
          <w:szCs w:val="22"/>
        </w:rPr>
        <w:tab/>
        <w:t>WIPO Contribution to the VII World Congress of Scientific Youth</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04/11/2014 to 08/11/2014</w:t>
      </w:r>
    </w:p>
    <w:p w:rsidR="007F2E9A" w:rsidRPr="00677FA4" w:rsidRDefault="007F2E9A" w:rsidP="007F2E9A">
      <w:pPr>
        <w:spacing w:line="360" w:lineRule="auto"/>
        <w:ind w:left="2832" w:hanging="2832"/>
        <w:rPr>
          <w:szCs w:val="22"/>
        </w:rPr>
      </w:pPr>
      <w:r w:rsidRPr="00677FA4">
        <w:rPr>
          <w:szCs w:val="22"/>
        </w:rPr>
        <w:t>IP Field:</w:t>
      </w:r>
      <w:r w:rsidRPr="00677FA4">
        <w:rPr>
          <w:szCs w:val="22"/>
        </w:rPr>
        <w:tab/>
        <w:t>Intellectual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training of trainers program on effective intellectual property asset management by small and medium sized enterprises.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Argentina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Dominican Republic</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1,238.00</w:t>
      </w:r>
    </w:p>
    <w:p w:rsidR="007F2E9A" w:rsidRPr="00677FA4" w:rsidRDefault="007F2E9A" w:rsidP="007F2E9A">
      <w:pPr>
        <w:spacing w:before="120" w:line="360" w:lineRule="auto"/>
        <w:rPr>
          <w:szCs w:val="22"/>
        </w:rPr>
      </w:pPr>
      <w:r w:rsidRPr="00677FA4">
        <w:rPr>
          <w:szCs w:val="22"/>
        </w:rPr>
        <w:t>102.</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Seminar on International Technology Transfer and Open Innovation for a Few Countries from SAARC &amp; Bilateral Consultations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17/11/2014 to 20/11/2014</w:t>
      </w:r>
    </w:p>
    <w:p w:rsidR="007F2E9A" w:rsidRPr="00677FA4" w:rsidRDefault="007F2E9A" w:rsidP="007F2E9A">
      <w:pPr>
        <w:spacing w:line="360" w:lineRule="auto"/>
        <w:rPr>
          <w:szCs w:val="22"/>
        </w:rPr>
      </w:pPr>
      <w:r w:rsidRPr="00677FA4">
        <w:rPr>
          <w:szCs w:val="22"/>
        </w:rPr>
        <w:lastRenderedPageBreak/>
        <w:t>IP Field:</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Nepal</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Afghanistan, Bangladesh, Bhutan, Nepal</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 716.00</w:t>
      </w:r>
    </w:p>
    <w:p w:rsidR="000B75AC" w:rsidRDefault="000B75AC" w:rsidP="007F2E9A">
      <w:pPr>
        <w:spacing w:line="360" w:lineRule="auto"/>
        <w:rPr>
          <w:szCs w:val="22"/>
        </w:rPr>
      </w:pPr>
    </w:p>
    <w:p w:rsidR="007F2E9A" w:rsidRPr="00677FA4" w:rsidRDefault="007F2E9A" w:rsidP="007F2E9A">
      <w:pPr>
        <w:spacing w:line="360" w:lineRule="auto"/>
        <w:rPr>
          <w:szCs w:val="22"/>
        </w:rPr>
      </w:pPr>
      <w:r w:rsidRPr="00677FA4">
        <w:rPr>
          <w:szCs w:val="22"/>
        </w:rPr>
        <w:t>103.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WIPO-South Africa Advanced Summer School on IP and TT</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24/11/2014 to 05/12/2014</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an opportunity for senior students and young professionals to acquire deeper knowledge on intellectual property and transfer of technology.</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Botswana, Brazil, Cameroon, Chile, China, Ethiopia, Ghana Iran, Kenya, Nigeria, South Africa, Tanzania, Uganda, Zimbabwe</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Africa, Latin America, </w:t>
      </w:r>
      <w:r w:rsidRPr="00677FA4">
        <w:rPr>
          <w:szCs w:val="22"/>
        </w:rPr>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14,434.00</w:t>
      </w:r>
    </w:p>
    <w:p w:rsidR="000B75AC" w:rsidRDefault="000B75AC"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104.</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Regional Workshop on the Transfer of Technology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10/12/2014 to 12/12/2014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about aspects related to the establishment of technology transfer policies and about strategic models to foster innovation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National innovation and IP strategies and plans consistent with national development objectives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Uruguay</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Chile, Paraguay, Uruguay, Venezuela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24,012.00</w:t>
      </w:r>
    </w:p>
    <w:p w:rsidR="00221738" w:rsidRDefault="00221738" w:rsidP="007F2E9A">
      <w:pPr>
        <w:spacing w:line="360" w:lineRule="auto"/>
        <w:rPr>
          <w:szCs w:val="22"/>
        </w:rPr>
      </w:pPr>
    </w:p>
    <w:p w:rsidR="007F2E9A" w:rsidRPr="00677FA4" w:rsidRDefault="007F2E9A" w:rsidP="007F2E9A">
      <w:pPr>
        <w:spacing w:line="360" w:lineRule="auto"/>
        <w:rPr>
          <w:szCs w:val="22"/>
        </w:rPr>
      </w:pPr>
      <w:r w:rsidRPr="00677FA4">
        <w:rPr>
          <w:szCs w:val="22"/>
        </w:rPr>
        <w:t>105.</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WIPO-Chile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19/01/2015 to 30/01/2015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Chile</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Brazil, Chile, Colombia, Paraguay, Peru, 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11,775.00</w:t>
      </w:r>
    </w:p>
    <w:p w:rsidR="00221738" w:rsidRDefault="00221738" w:rsidP="007F2E9A">
      <w:pPr>
        <w:spacing w:before="120" w:line="360" w:lineRule="auto"/>
        <w:rPr>
          <w:szCs w:val="22"/>
        </w:rPr>
      </w:pPr>
    </w:p>
    <w:p w:rsidR="00221738" w:rsidRDefault="00221738"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WIPO-OAPI Sub-Regional Seminar on the Protection and Valuation of Research Findings for Teachers and Researchers from Central Africa</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21/01/2015 to 23/01/2015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enhance knowledge and skills of teachers and researchers from universities and research and development institutions to properly value and protect the findings of their research through the IP system.</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Burundi, Cameroon, Central African Republic, Chad, Comoros, Congo, Democratic Republic of the Congo, Equatorial Guinea, Gabon, Rwanda</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2"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33,946.00</w:t>
      </w:r>
    </w:p>
    <w:p w:rsidR="007F2E9A" w:rsidRPr="00677FA4" w:rsidRDefault="007F2E9A" w:rsidP="007F2E9A">
      <w:pPr>
        <w:spacing w:before="120" w:line="360" w:lineRule="auto"/>
        <w:rPr>
          <w:szCs w:val="22"/>
        </w:rPr>
      </w:pPr>
      <w:r w:rsidRPr="00677FA4">
        <w:rPr>
          <w:szCs w:val="22"/>
        </w:rPr>
        <w:t>107.</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on IP Management in the Innovation Value Chain for a selected number of African Officials*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06/02/2015 to 06/05/2015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Study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ind w:left="2880" w:hanging="2880"/>
        <w:rPr>
          <w:szCs w:val="22"/>
        </w:rPr>
      </w:pPr>
      <w:r w:rsidRPr="00677FA4">
        <w:rPr>
          <w:szCs w:val="22"/>
        </w:rPr>
        <w:lastRenderedPageBreak/>
        <w:t>Beneficiary Countries:</w:t>
      </w:r>
      <w:r w:rsidRPr="00677FA4">
        <w:rPr>
          <w:szCs w:val="22"/>
        </w:rPr>
        <w:tab/>
        <w:t>Botswana, Republic of Korea, Rwanda, United Republic of Tanzania</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Africa, </w:t>
      </w:r>
      <w:r w:rsidRPr="00677FA4">
        <w:rPr>
          <w:szCs w:val="22"/>
        </w:rPr>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31,543.00</w:t>
      </w:r>
    </w:p>
    <w:p w:rsidR="007F2E9A" w:rsidRPr="00677FA4" w:rsidRDefault="007F2E9A" w:rsidP="007F2E9A">
      <w:pPr>
        <w:pBdr>
          <w:bottom w:val="single" w:sz="6" w:space="1" w:color="auto"/>
        </w:pBdr>
        <w:spacing w:line="360" w:lineRule="auto"/>
        <w:rPr>
          <w:szCs w:val="22"/>
        </w:rPr>
      </w:pPr>
      <w:r w:rsidRPr="00677FA4">
        <w:rPr>
          <w:szCs w:val="22"/>
        </w:rPr>
        <w:t xml:space="preserve">WIPO Contribution: </w:t>
      </w:r>
      <w:r w:rsidRPr="00677FA4">
        <w:rPr>
          <w:szCs w:val="22"/>
        </w:rPr>
        <w:tab/>
      </w:r>
      <w:r w:rsidRPr="00677FA4">
        <w:rPr>
          <w:szCs w:val="22"/>
        </w:rPr>
        <w:tab/>
        <w:t>CHF. 5,879.00</w:t>
      </w:r>
    </w:p>
    <w:p w:rsidR="007F2E9A" w:rsidRPr="00677FA4" w:rsidRDefault="007F2E9A" w:rsidP="007F2E9A">
      <w:pPr>
        <w:pBdr>
          <w:bottom w:val="single" w:sz="6" w:space="1" w:color="auto"/>
        </w:pBd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25,664.00</w:t>
      </w:r>
    </w:p>
    <w:p w:rsidR="003047B4" w:rsidRDefault="003047B4"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t>108.</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Meeting for the Establishment of Mechanisms for Collaboration in the Constitution and Functioning of Technology Transfer Offices (TTOs) in Central American Countries and the Dominican Republic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04/03/2015 to 05/03/2015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33,708.00</w:t>
      </w:r>
    </w:p>
    <w:p w:rsidR="003047B4" w:rsidRDefault="003047B4"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lastRenderedPageBreak/>
        <w:t>109.</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Towards Sustainable Development:  Partnership for Innovation and Technological Capacity Building in the Least Developed Countries of Asia and the Pacific and the Pacific Region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28/04/2015 to 29/04/2015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the innovation and technology capacity issues of the LDCs of the region and present how the capacity building and development of the innovation system can be used for addressing their national development challenges.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Thailand</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Afghanistan, Bangladesh, Bhutan, Cambodia, Laos People's Democratic Republic, Myanmar, Nepal, Solomon Islands, Thailand, East Timor.</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85,650.00</w:t>
      </w:r>
    </w:p>
    <w:p w:rsidR="007F2E9A" w:rsidRPr="00677FA4" w:rsidRDefault="007F2E9A" w:rsidP="007F2E9A">
      <w:pPr>
        <w:spacing w:line="360" w:lineRule="auto"/>
        <w:ind w:left="2880" w:hanging="2880"/>
        <w:rPr>
          <w:szCs w:val="22"/>
        </w:rPr>
      </w:pPr>
      <w:r w:rsidRPr="00677FA4">
        <w:rPr>
          <w:szCs w:val="22"/>
        </w:rPr>
        <w:t xml:space="preserve">110. </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Seminar on the Dissemination of Appropriate Technology Inventions*</w:t>
      </w:r>
    </w:p>
    <w:p w:rsidR="007F2E9A" w:rsidRPr="00677FA4" w:rsidRDefault="007F2E9A" w:rsidP="007F2E9A">
      <w:pPr>
        <w:spacing w:line="360" w:lineRule="auto"/>
        <w:ind w:firstLine="567"/>
        <w:rPr>
          <w:szCs w:val="22"/>
        </w:rPr>
      </w:pP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29/04/2015 to 30/04/2015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t xml:space="preserve"> </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enhance the capacities of WIPO Member States through a better understanding on how IP-utilized appropriate technology can help boost their economies.  Provide a platform to share experience and knowledge regarding the enhancement of appropriate technology through IP information.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Bangladesh, Bhutan, Cambodia, Chad, Ethiopia, Ghana, Guatemala, Indonesia, Laos People's Democratic Republic, </w:t>
      </w:r>
      <w:r w:rsidRPr="00677FA4">
        <w:rPr>
          <w:szCs w:val="22"/>
        </w:rPr>
        <w:lastRenderedPageBreak/>
        <w:t>Malaysia, Mongolia, Nepal, Papua New Guinea, Philippines, Republic of Korea, Sri Lanka, Thailand, Viet Nam, Zambia.</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r>
        <w:rPr>
          <w:szCs w:val="22"/>
        </w:rPr>
        <w:t xml:space="preserve">, Africa, </w:t>
      </w:r>
      <w:r w:rsidRPr="00677FA4">
        <w:rPr>
          <w:szCs w:val="22"/>
        </w:rPr>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Default="007F2E9A" w:rsidP="00A852D5">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125,579.00</w:t>
      </w:r>
    </w:p>
    <w:p w:rsidR="007F2E9A" w:rsidRPr="00677FA4" w:rsidRDefault="007F2E9A" w:rsidP="007F2E9A">
      <w:pPr>
        <w:pBdr>
          <w:top w:val="single" w:sz="4" w:space="1" w:color="auto"/>
        </w:pBdr>
        <w:spacing w:before="120" w:line="360" w:lineRule="auto"/>
        <w:rPr>
          <w:szCs w:val="22"/>
        </w:rPr>
      </w:pPr>
      <w:r w:rsidRPr="00677FA4">
        <w:rPr>
          <w:szCs w:val="22"/>
        </w:rPr>
        <w:t>111.</w:t>
      </w:r>
    </w:p>
    <w:p w:rsidR="007F2E9A" w:rsidRPr="00677FA4" w:rsidRDefault="007F2E9A" w:rsidP="007F2E9A">
      <w:pPr>
        <w:spacing w:line="360" w:lineRule="auto"/>
        <w:ind w:left="2832" w:hanging="2832"/>
        <w:rPr>
          <w:szCs w:val="22"/>
        </w:rPr>
      </w:pPr>
      <w:r w:rsidRPr="00677FA4">
        <w:rPr>
          <w:szCs w:val="22"/>
        </w:rPr>
        <w:t>Activity:</w:t>
      </w:r>
      <w:r w:rsidRPr="00677FA4">
        <w:rPr>
          <w:szCs w:val="22"/>
        </w:rPr>
        <w:tab/>
      </w:r>
      <w:r w:rsidRPr="00677FA4">
        <w:rPr>
          <w:szCs w:val="22"/>
        </w:rPr>
        <w:tab/>
        <w:t>II Regional Workshop on Intellectual Property and Transfer of Technology**</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07/05/2015 to 08/05/2015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discuss aspects related to the establishment of technology </w:t>
      </w:r>
      <w:r w:rsidRPr="00677FA4">
        <w:rPr>
          <w:szCs w:val="22"/>
        </w:rPr>
        <w:tab/>
        <w:t xml:space="preserve">transfer policies and practices and strategic models to foster </w:t>
      </w:r>
      <w:r w:rsidRPr="00677FA4">
        <w:rPr>
          <w:szCs w:val="22"/>
        </w:rPr>
        <w:tab/>
        <w:t>innovation.</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r w:rsidRPr="00677FA4">
        <w:rPr>
          <w:szCs w:val="22"/>
        </w:rPr>
        <w:tab/>
      </w:r>
    </w:p>
    <w:p w:rsidR="007F2E9A" w:rsidRPr="00677FA4" w:rsidRDefault="007F2E9A" w:rsidP="007F2E9A">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Peru</w:t>
      </w:r>
      <w:proofErr w:type="spellEnd"/>
    </w:p>
    <w:p w:rsidR="007F2E9A"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Costa Rica, </w:t>
      </w:r>
      <w:proofErr w:type="spellStart"/>
      <w:r w:rsidRPr="00677FA4">
        <w:rPr>
          <w:color w:val="000000"/>
          <w:szCs w:val="22"/>
          <w:lang w:val="es-ES"/>
        </w:rPr>
        <w:t>Panama</w:t>
      </w:r>
      <w:proofErr w:type="spellEnd"/>
      <w:r w:rsidRPr="00677FA4">
        <w:rPr>
          <w:color w:val="000000"/>
          <w:szCs w:val="22"/>
          <w:lang w:val="es-ES"/>
        </w:rPr>
        <w:t xml:space="preserve">, Nicaragua, Honduras, Guatemala, </w:t>
      </w:r>
    </w:p>
    <w:p w:rsidR="007F2E9A" w:rsidRPr="00677FA4" w:rsidRDefault="007F2E9A" w:rsidP="007F2E9A">
      <w:pPr>
        <w:tabs>
          <w:tab w:val="left" w:pos="2835"/>
        </w:tabs>
        <w:spacing w:line="360" w:lineRule="auto"/>
        <w:rPr>
          <w:color w:val="000000"/>
          <w:szCs w:val="22"/>
          <w:lang w:val="es-ES"/>
        </w:rPr>
      </w:pPr>
      <w:r>
        <w:rPr>
          <w:color w:val="000000"/>
          <w:szCs w:val="22"/>
          <w:lang w:val="es-ES"/>
        </w:rPr>
        <w:tab/>
        <w:t xml:space="preserve">El </w:t>
      </w:r>
      <w:r w:rsidRPr="00677FA4">
        <w:rPr>
          <w:color w:val="000000"/>
          <w:szCs w:val="22"/>
          <w:lang w:val="es-ES"/>
        </w:rPr>
        <w:t xml:space="preserve">Salvador,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p>
    <w:p w:rsidR="007F2E9A" w:rsidRPr="00677FA4" w:rsidRDefault="007F2E9A" w:rsidP="007F2E9A">
      <w:pPr>
        <w:spacing w:line="360" w:lineRule="auto"/>
        <w:rPr>
          <w:color w:val="000000"/>
          <w:szCs w:val="22"/>
        </w:rPr>
      </w:pPr>
      <w:r w:rsidRPr="00677FA4">
        <w:rPr>
          <w:color w:val="000000"/>
          <w:szCs w:val="22"/>
        </w:rPr>
        <w:t>Region(s):</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6</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 Portuguese</w:t>
      </w:r>
    </w:p>
    <w:p w:rsidR="007F2E9A" w:rsidRPr="00677FA4" w:rsidRDefault="007F2E9A" w:rsidP="007F2E9A">
      <w:pPr>
        <w:pBdr>
          <w:bottom w:val="single" w:sz="6" w:space="2" w:color="auto"/>
        </w:pBdr>
        <w:spacing w:line="360" w:lineRule="auto"/>
        <w:ind w:left="2880" w:hanging="2880"/>
        <w:rPr>
          <w:szCs w:val="22"/>
        </w:rPr>
      </w:pPr>
      <w:r>
        <w:rPr>
          <w:szCs w:val="22"/>
        </w:rPr>
        <w:t xml:space="preserve">Cost:   </w:t>
      </w:r>
      <w:r>
        <w:rPr>
          <w:szCs w:val="22"/>
        </w:rPr>
        <w:tab/>
      </w:r>
      <w:r w:rsidRPr="00677FA4">
        <w:rPr>
          <w:szCs w:val="22"/>
        </w:rPr>
        <w:t>CHF. 22,135.00</w:t>
      </w:r>
    </w:p>
    <w:p w:rsidR="007F2E9A" w:rsidRPr="00677FA4" w:rsidRDefault="007F2E9A" w:rsidP="007F2E9A">
      <w:pPr>
        <w:pBdr>
          <w:bottom w:val="single" w:sz="6" w:space="2" w:color="auto"/>
        </w:pBdr>
        <w:spacing w:line="360" w:lineRule="auto"/>
        <w:ind w:left="2880" w:hanging="2880"/>
        <w:rPr>
          <w:szCs w:val="22"/>
        </w:rPr>
      </w:pPr>
      <w:r w:rsidRPr="00677FA4">
        <w:rPr>
          <w:szCs w:val="22"/>
        </w:rPr>
        <w:t>WIPO Contribution:</w:t>
      </w:r>
      <w:r w:rsidRPr="00677FA4">
        <w:rPr>
          <w:szCs w:val="22"/>
        </w:rPr>
        <w:tab/>
        <w:t>CHF. 5,000.00</w:t>
      </w:r>
    </w:p>
    <w:p w:rsidR="007F2E9A" w:rsidRPr="00677FA4" w:rsidRDefault="007F2E9A" w:rsidP="007F2E9A">
      <w:pPr>
        <w:pBdr>
          <w:bottom w:val="single" w:sz="6" w:space="2" w:color="auto"/>
        </w:pBdr>
        <w:spacing w:line="360" w:lineRule="auto"/>
        <w:ind w:left="2880" w:hanging="2880"/>
        <w:rPr>
          <w:szCs w:val="22"/>
        </w:rPr>
      </w:pPr>
      <w:r w:rsidRPr="00677FA4">
        <w:rPr>
          <w:szCs w:val="22"/>
        </w:rPr>
        <w:t>FIT Brazil:</w:t>
      </w:r>
      <w:r w:rsidRPr="00677FA4">
        <w:rPr>
          <w:szCs w:val="22"/>
        </w:rPr>
        <w:tab/>
        <w:t>CHF. 17,135.00</w:t>
      </w:r>
    </w:p>
    <w:p w:rsidR="007F2E9A" w:rsidRPr="00677FA4" w:rsidRDefault="007F2E9A" w:rsidP="007F2E9A">
      <w:pPr>
        <w:spacing w:line="360" w:lineRule="auto"/>
        <w:rPr>
          <w:szCs w:val="22"/>
        </w:rPr>
      </w:pPr>
      <w:r w:rsidRPr="00677FA4">
        <w:rPr>
          <w:szCs w:val="22"/>
        </w:rPr>
        <w:t>112.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WIPO-Singapore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18/05/2015 to 29/05/2015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w:t>
      </w:r>
      <w:r w:rsidRPr="00677FA4">
        <w:rPr>
          <w:szCs w:val="22"/>
        </w:rPr>
        <w:lastRenderedPageBreak/>
        <w:t>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India, Indonesia, Kuwait, Malaysia, Pakistan, Singapore, Saudi Arabia, Viet Nam</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r>
        <w:rPr>
          <w:szCs w:val="22"/>
        </w:rPr>
        <w:t xml:space="preserve">, </w:t>
      </w:r>
      <w:r w:rsidRPr="00677FA4">
        <w:rPr>
          <w:szCs w:val="22"/>
        </w:rPr>
        <w:t>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5,969.00</w:t>
      </w:r>
    </w:p>
    <w:p w:rsidR="007F2E9A" w:rsidRPr="00677FA4" w:rsidRDefault="007F2E9A" w:rsidP="007F2E9A">
      <w:pPr>
        <w:spacing w:line="360" w:lineRule="auto"/>
        <w:rPr>
          <w:szCs w:val="22"/>
        </w:rPr>
      </w:pPr>
      <w:r w:rsidRPr="00677FA4">
        <w:rPr>
          <w:szCs w:val="22"/>
        </w:rPr>
        <w:t>113.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01/06/2015 to 12/06/2015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 xml:space="preserve">Bolivia, Colombia, Cuba, </w:t>
      </w:r>
      <w:proofErr w:type="spellStart"/>
      <w:r w:rsidRPr="00677FA4">
        <w:rPr>
          <w:szCs w:val="22"/>
          <w:lang w:val="es-ES"/>
        </w:rPr>
        <w:t>Mexico</w:t>
      </w:r>
      <w:proofErr w:type="spellEnd"/>
      <w:r w:rsidRPr="00677FA4">
        <w:rPr>
          <w:szCs w:val="22"/>
          <w:lang w:val="es-ES"/>
        </w:rPr>
        <w:t xml:space="preserve">, </w:t>
      </w:r>
      <w:proofErr w:type="spellStart"/>
      <w:r w:rsidRPr="00677FA4">
        <w:rPr>
          <w:szCs w:val="22"/>
          <w:lang w:val="es-ES"/>
        </w:rPr>
        <w:t>Peru</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9,761.00</w:t>
      </w:r>
    </w:p>
    <w:p w:rsidR="007F2E9A" w:rsidRPr="00677FA4" w:rsidRDefault="007F2E9A" w:rsidP="007F2E9A">
      <w:pPr>
        <w:spacing w:line="360" w:lineRule="auto"/>
        <w:rPr>
          <w:szCs w:val="22"/>
        </w:rPr>
      </w:pPr>
      <w:r w:rsidRPr="00677FA4">
        <w:rPr>
          <w:szCs w:val="22"/>
        </w:rPr>
        <w:t>114.</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Forum to Promote the Use of Industrial Property as a Strategic Tool to Increase Competitiveness.  The Vision of Central American Enterprises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24/06/2015 to 25/06/2015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promote an awareness raising strategy among the entrepreneurial community on the use of IP as a tool for increasing economic competitiveness.</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Guatemala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r>
      <w:r w:rsidRPr="0034656A">
        <w:rPr>
          <w:szCs w:val="22"/>
        </w:rPr>
        <w:t xml:space="preserve">Latin </w:t>
      </w:r>
      <w:r w:rsidRPr="00677FA4">
        <w:rPr>
          <w:szCs w:val="22"/>
        </w:rPr>
        <w:t xml:space="preserve">America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37,399.00.</w:t>
      </w:r>
    </w:p>
    <w:p w:rsidR="00A852D5" w:rsidRDefault="00A852D5" w:rsidP="007F2E9A">
      <w:pPr>
        <w:spacing w:before="120" w:line="360" w:lineRule="auto"/>
        <w:ind w:left="2832" w:hanging="2832"/>
        <w:rPr>
          <w:szCs w:val="22"/>
        </w:rPr>
      </w:pPr>
    </w:p>
    <w:p w:rsidR="007F2E9A" w:rsidRPr="00677FA4" w:rsidRDefault="007F2E9A" w:rsidP="007F2E9A">
      <w:pPr>
        <w:spacing w:before="120" w:line="360" w:lineRule="auto"/>
        <w:ind w:left="2832" w:hanging="2832"/>
        <w:rPr>
          <w:szCs w:val="22"/>
        </w:rPr>
      </w:pPr>
      <w:r w:rsidRPr="00677FA4">
        <w:rPr>
          <w:szCs w:val="22"/>
        </w:rPr>
        <w:t>115.</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Joint WIPO/IDB/CEDA/CARICOM Workshops on GIs/OLPs and Branding</w:t>
      </w:r>
    </w:p>
    <w:p w:rsidR="007F2E9A" w:rsidRPr="00677FA4" w:rsidRDefault="007F2E9A" w:rsidP="007F2E9A">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29/06/2015 to 30/06/2015</w:t>
      </w:r>
    </w:p>
    <w:p w:rsidR="007F2E9A" w:rsidRPr="00677FA4" w:rsidRDefault="007F2E9A" w:rsidP="007F2E9A">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To provide advanced training to producer groups in the strategic use of IP, supply chain development and marketing in the agricultural sector.  Obtain feedback and assessment from producer groups on the project</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7F2E9A" w:rsidRPr="00677FA4" w:rsidRDefault="007F2E9A" w:rsidP="007F2E9A">
      <w:pPr>
        <w:spacing w:before="120" w:line="360" w:lineRule="auto"/>
        <w:ind w:left="2832" w:hanging="2832"/>
        <w:rPr>
          <w:szCs w:val="22"/>
        </w:rPr>
      </w:pPr>
      <w:r w:rsidRPr="00677FA4">
        <w:rPr>
          <w:szCs w:val="22"/>
        </w:rPr>
        <w:t>Beneficiary Countries:</w:t>
      </w:r>
      <w:r w:rsidRPr="00677FA4">
        <w:rPr>
          <w:szCs w:val="22"/>
        </w:rPr>
        <w:tab/>
        <w:t>Antigua and Barbuda, Trinidad and Tobago, Suriname, Saint Lucia, Jamaica, Grenada, Dominica, Belize, Barbados</w:t>
      </w:r>
    </w:p>
    <w:p w:rsidR="007F2E9A" w:rsidRPr="00677FA4" w:rsidRDefault="007F2E9A" w:rsidP="007F2E9A">
      <w:pPr>
        <w:spacing w:before="120" w:line="360" w:lineRule="auto"/>
        <w:ind w:left="2832" w:hanging="2832"/>
        <w:rPr>
          <w:szCs w:val="22"/>
        </w:rPr>
      </w:pPr>
      <w:r w:rsidRPr="00677FA4">
        <w:rPr>
          <w:szCs w:val="22"/>
        </w:rPr>
        <w:t>Region(s):</w:t>
      </w:r>
      <w:r w:rsidRPr="00677FA4">
        <w:rPr>
          <w:szCs w:val="22"/>
        </w:rPr>
        <w:tab/>
      </w:r>
      <w:r w:rsidRPr="00677FA4">
        <w:rPr>
          <w:szCs w:val="22"/>
        </w:rPr>
        <w:tab/>
        <w:t xml:space="preserve">Caribbean  </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13</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24,500.00</w:t>
      </w:r>
    </w:p>
    <w:p w:rsidR="00A852D5" w:rsidRDefault="00A852D5" w:rsidP="007F2E9A">
      <w:pPr>
        <w:spacing w:line="360" w:lineRule="auto"/>
        <w:rPr>
          <w:szCs w:val="22"/>
        </w:rPr>
      </w:pPr>
    </w:p>
    <w:p w:rsidR="00A852D5" w:rsidRDefault="00A852D5"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116.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Seminar with INPI Brazil and Brazilian Franchising Association on Franchising and Alternative Dispute Resolution**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02/09/2015 to 04/09/2015</w:t>
      </w:r>
      <w:r w:rsidRPr="00677FA4">
        <w:rPr>
          <w:szCs w:val="22"/>
        </w:rPr>
        <w:tab/>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To explore potential collaboration in the area of ADR with representatives of IP Offices attending the meeting and encourage the development model R&amp;D agreements including ADR Clauses </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in developing countries, LDC and countries with economies in transition </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Argentina, Bolivia, Chile, Colombia,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Paraguay, </w:t>
      </w:r>
      <w:proofErr w:type="spellStart"/>
      <w:r w:rsidRPr="00677FA4">
        <w:rPr>
          <w:szCs w:val="22"/>
          <w:lang w:val="es-ES"/>
        </w:rPr>
        <w:t>Peru</w:t>
      </w:r>
      <w:proofErr w:type="spellEnd"/>
      <w:r w:rsidRPr="00677FA4">
        <w:rPr>
          <w:szCs w:val="22"/>
          <w:lang w:val="es-ES"/>
        </w:rPr>
        <w:t>, Uruguay and Venezuela</w:t>
      </w:r>
    </w:p>
    <w:p w:rsidR="007F2E9A" w:rsidRPr="00677FA4" w:rsidRDefault="007F2E9A" w:rsidP="007F2E9A">
      <w:pPr>
        <w:spacing w:line="360" w:lineRule="auto"/>
        <w:rPr>
          <w:szCs w:val="22"/>
        </w:rPr>
      </w:pPr>
      <w:r>
        <w:rPr>
          <w:szCs w:val="22"/>
        </w:rPr>
        <w:t xml:space="preserve">Region(s): </w:t>
      </w:r>
      <w:r>
        <w:rPr>
          <w:szCs w:val="22"/>
        </w:rPr>
        <w:tab/>
      </w:r>
      <w:r>
        <w:rPr>
          <w:szCs w:val="22"/>
        </w:rPr>
        <w:tab/>
      </w:r>
      <w:r>
        <w:rPr>
          <w:szCs w:val="22"/>
        </w:rPr>
        <w:tab/>
      </w:r>
      <w:r>
        <w:rPr>
          <w:szCs w:val="22"/>
        </w:rPr>
        <w:tab/>
      </w:r>
      <w:r w:rsidRPr="00677FA4">
        <w:rPr>
          <w:szCs w:val="22"/>
        </w:rPr>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20,374.00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13,401.20</w:t>
      </w:r>
    </w:p>
    <w:p w:rsidR="007F2E9A" w:rsidRPr="00677FA4" w:rsidRDefault="007F2E9A" w:rsidP="007F2E9A">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6,972.80</w:t>
      </w:r>
    </w:p>
    <w:p w:rsidR="007F2E9A" w:rsidRPr="00677FA4" w:rsidRDefault="007F2E9A" w:rsidP="007F2E9A">
      <w:pPr>
        <w:tabs>
          <w:tab w:val="left" w:pos="2880"/>
        </w:tabs>
        <w:spacing w:line="360" w:lineRule="auto"/>
        <w:rPr>
          <w:szCs w:val="22"/>
        </w:rPr>
      </w:pPr>
      <w:r w:rsidRPr="00677FA4">
        <w:rPr>
          <w:szCs w:val="22"/>
        </w:rPr>
        <w:t>117.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III Workshop on Intellectual Property and technology transfer</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18/11/2015 to 20/11/2015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focus on several aspects related to public policies on IP </w:t>
      </w:r>
      <w:r w:rsidRPr="00677FA4">
        <w:rPr>
          <w:szCs w:val="22"/>
        </w:rPr>
        <w:tab/>
        <w:t xml:space="preserve">and technology management, as well as on practices and </w:t>
      </w:r>
      <w:r w:rsidRPr="00677FA4">
        <w:rPr>
          <w:szCs w:val="22"/>
        </w:rPr>
        <w:tab/>
        <w:t xml:space="preserve">experiences on the establishment of agreements and </w:t>
      </w:r>
      <w:r w:rsidRPr="00677FA4">
        <w:rPr>
          <w:szCs w:val="22"/>
        </w:rPr>
        <w:tab/>
        <w:t>partnerships between academic institutions and industry.</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p>
    <w:p w:rsidR="007F2E9A" w:rsidRPr="00677FA4" w:rsidRDefault="007F2E9A" w:rsidP="007F2E9A">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proofErr w:type="spellStart"/>
      <w:r>
        <w:rPr>
          <w:color w:val="000000"/>
          <w:szCs w:val="22"/>
          <w:lang w:val="es-ES"/>
        </w:rPr>
        <w:t>Brazil</w:t>
      </w:r>
      <w:proofErr w:type="spellEnd"/>
      <w:r>
        <w:rPr>
          <w:color w:val="000000"/>
          <w:szCs w:val="22"/>
          <w:lang w:val="es-ES"/>
        </w:rPr>
        <w:t xml:space="preserve">, </w:t>
      </w:r>
      <w:proofErr w:type="spellStart"/>
      <w:r>
        <w:rPr>
          <w:color w:val="000000"/>
          <w:szCs w:val="22"/>
          <w:lang w:val="es-ES"/>
        </w:rPr>
        <w:t>Peru</w:t>
      </w:r>
      <w:proofErr w:type="spellEnd"/>
      <w:r w:rsidRPr="00677FA4">
        <w:rPr>
          <w:color w:val="000000"/>
          <w:szCs w:val="22"/>
          <w:lang w:val="es-ES"/>
        </w:rPr>
        <w:t>, Panamá, El Salvador, Cuba, Colombia</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7</w:t>
      </w:r>
    </w:p>
    <w:p w:rsidR="007F2E9A" w:rsidRPr="00677FA4" w:rsidRDefault="007F2E9A" w:rsidP="007F2E9A">
      <w:pPr>
        <w:tabs>
          <w:tab w:val="left" w:pos="2880"/>
        </w:tabs>
        <w:spacing w:line="360" w:lineRule="auto"/>
        <w:rPr>
          <w:szCs w:val="22"/>
        </w:rPr>
      </w:pPr>
      <w:r w:rsidRPr="00677FA4">
        <w:rPr>
          <w:szCs w:val="22"/>
        </w:rPr>
        <w:lastRenderedPageBreak/>
        <w:t>Language:</w:t>
      </w:r>
      <w:r w:rsidRPr="00677FA4">
        <w:rPr>
          <w:szCs w:val="22"/>
        </w:rPr>
        <w:tab/>
        <w:t>English, Portuguese</w:t>
      </w:r>
    </w:p>
    <w:p w:rsidR="007F2E9A" w:rsidRPr="00677FA4" w:rsidRDefault="007F2E9A" w:rsidP="007F2E9A">
      <w:pPr>
        <w:pBdr>
          <w:bottom w:val="single" w:sz="6" w:space="2" w:color="auto"/>
        </w:pBdr>
        <w:spacing w:line="360" w:lineRule="auto"/>
        <w:ind w:left="2880" w:hanging="2880"/>
        <w:rPr>
          <w:szCs w:val="22"/>
        </w:rPr>
      </w:pPr>
      <w:r w:rsidRPr="00677FA4">
        <w:rPr>
          <w:szCs w:val="22"/>
        </w:rPr>
        <w:t>Cost:</w:t>
      </w:r>
      <w:r w:rsidRPr="00677FA4">
        <w:rPr>
          <w:szCs w:val="22"/>
        </w:rPr>
        <w:tab/>
        <w:t>CHF. 29,861.00</w:t>
      </w:r>
    </w:p>
    <w:p w:rsidR="007F2E9A" w:rsidRPr="00677FA4" w:rsidRDefault="007F2E9A" w:rsidP="007F2E9A">
      <w:pPr>
        <w:spacing w:before="120" w:line="360" w:lineRule="auto"/>
        <w:rPr>
          <w:szCs w:val="22"/>
        </w:rPr>
      </w:pPr>
      <w:r w:rsidRPr="00677FA4">
        <w:rPr>
          <w:szCs w:val="22"/>
        </w:rPr>
        <w:t>118.</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Expert Mission on Development of a Capacity Building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Workshop on Technology Transfer and Information Analysis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the Framework of WIPO TISC Program</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30/11/2015 to 04/12/2015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To use technological information in the technology transfer</w:t>
      </w:r>
      <w:r w:rsidRPr="00677FA4">
        <w:rPr>
          <w:szCs w:val="22"/>
        </w:rPr>
        <w:tab/>
        <w:t>management and information analysis.</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access to, and use of, IP information by IP </w:t>
      </w:r>
      <w:r w:rsidRPr="00677FA4">
        <w:rPr>
          <w:szCs w:val="22"/>
        </w:rPr>
        <w:tab/>
        <w:t xml:space="preserve">institutions and the public to promote innovation and </w:t>
      </w:r>
      <w:r w:rsidRPr="00677FA4">
        <w:rPr>
          <w:szCs w:val="22"/>
        </w:rPr>
        <w:tab/>
        <w:t>creativity</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Costa Rica</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Costa Rica, Cuba</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2</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p>
    <w:p w:rsidR="007F2E9A" w:rsidRPr="00677FA4" w:rsidRDefault="007F2E9A" w:rsidP="007F2E9A">
      <w:pPr>
        <w:pBdr>
          <w:bottom w:val="single" w:sz="6" w:space="2" w:color="auto"/>
        </w:pBdr>
        <w:spacing w:line="360" w:lineRule="auto"/>
        <w:ind w:left="2880" w:hanging="2880"/>
        <w:rPr>
          <w:szCs w:val="22"/>
        </w:rPr>
      </w:pPr>
      <w:r w:rsidRPr="00677FA4">
        <w:rPr>
          <w:szCs w:val="22"/>
        </w:rPr>
        <w:t>Cost:</w:t>
      </w:r>
      <w:r w:rsidRPr="00677FA4">
        <w:rPr>
          <w:szCs w:val="22"/>
        </w:rPr>
        <w:tab/>
        <w:t>CHF. 2,599.00</w:t>
      </w:r>
    </w:p>
    <w:p w:rsidR="007F2E9A" w:rsidRPr="00677FA4" w:rsidRDefault="007F2E9A" w:rsidP="007F2E9A">
      <w:pPr>
        <w:tabs>
          <w:tab w:val="left" w:pos="2880"/>
        </w:tabs>
        <w:spacing w:line="360" w:lineRule="auto"/>
        <w:rPr>
          <w:szCs w:val="22"/>
        </w:rPr>
      </w:pPr>
      <w:r w:rsidRPr="00677FA4">
        <w:rPr>
          <w:szCs w:val="22"/>
        </w:rPr>
        <w:t>119.</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Advanced Summer School on Intellectual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Property and Transfer of Technology, at the University of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proofErr w:type="spellStart"/>
      <w:r w:rsidRPr="00677FA4">
        <w:rPr>
          <w:color w:val="000000"/>
          <w:szCs w:val="22"/>
        </w:rPr>
        <w:t>KwaZulu</w:t>
      </w:r>
      <w:proofErr w:type="spellEnd"/>
      <w:r w:rsidRPr="00677FA4">
        <w:rPr>
          <w:color w:val="000000"/>
          <w:szCs w:val="22"/>
        </w:rPr>
        <w:t xml:space="preserve"> Natal, Durban</w:t>
      </w:r>
    </w:p>
    <w:p w:rsidR="007F2E9A" w:rsidRPr="00677FA4" w:rsidRDefault="007F2E9A" w:rsidP="007F2E9A">
      <w:pPr>
        <w:tabs>
          <w:tab w:val="left" w:pos="2880"/>
        </w:tabs>
        <w:spacing w:line="360" w:lineRule="auto"/>
        <w:rPr>
          <w:color w:val="FF0000"/>
          <w:szCs w:val="22"/>
        </w:rPr>
      </w:pPr>
      <w:r>
        <w:rPr>
          <w:szCs w:val="22"/>
        </w:rPr>
        <w:t>Date:</w:t>
      </w:r>
      <w:r>
        <w:rPr>
          <w:szCs w:val="22"/>
        </w:rPr>
        <w:tab/>
        <w:t>30/11/2015 to 30/12/2015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provide an opportunity for senior students (graduates and </w:t>
      </w:r>
      <w:r w:rsidRPr="00677FA4">
        <w:rPr>
          <w:szCs w:val="22"/>
        </w:rPr>
        <w:tab/>
      </w:r>
      <w:r w:rsidRPr="00677FA4">
        <w:rPr>
          <w:szCs w:val="22"/>
        </w:rPr>
        <w:tab/>
        <w:t xml:space="preserve">post graduates) and young professionals: a) to acquire deeper </w:t>
      </w:r>
      <w:r w:rsidRPr="00677FA4">
        <w:rPr>
          <w:szCs w:val="22"/>
        </w:rPr>
        <w:tab/>
        <w:t xml:space="preserve">knowledge on the interface between intellectual property (IP) </w:t>
      </w:r>
      <w:r w:rsidRPr="00677FA4">
        <w:rPr>
          <w:szCs w:val="22"/>
        </w:rPr>
        <w:tab/>
        <w:t xml:space="preserve">and transfer of technology; and b) to discuss IP issues </w:t>
      </w:r>
      <w:r w:rsidRPr="00677FA4">
        <w:rPr>
          <w:szCs w:val="22"/>
        </w:rPr>
        <w:tab/>
        <w:t xml:space="preserve">pertaining to licensing negotiations through case studies and </w:t>
      </w:r>
      <w:r w:rsidRPr="00677FA4">
        <w:rPr>
          <w:szCs w:val="22"/>
        </w:rPr>
        <w:tab/>
        <w:t>simulation exercises.</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human resource capacities able to deal </w:t>
      </w:r>
      <w:r w:rsidRPr="00677FA4">
        <w:rPr>
          <w:szCs w:val="22"/>
        </w:rPr>
        <w:tab/>
        <w:t xml:space="preserve">with the </w:t>
      </w:r>
      <w:r w:rsidRPr="00677FA4">
        <w:rPr>
          <w:szCs w:val="22"/>
        </w:rPr>
        <w:tab/>
        <w:t xml:space="preserve">broad range of requirements for the effective use of IP for </w:t>
      </w:r>
      <w:r w:rsidRPr="00677FA4">
        <w:rPr>
          <w:szCs w:val="22"/>
        </w:rPr>
        <w:tab/>
        <w:t xml:space="preserve">development in developing countries, LDC and countries </w:t>
      </w:r>
      <w:r w:rsidRPr="00677FA4">
        <w:rPr>
          <w:szCs w:val="22"/>
        </w:rPr>
        <w:tab/>
        <w:t xml:space="preserve">with </w:t>
      </w:r>
      <w:r w:rsidRPr="00677FA4">
        <w:rPr>
          <w:szCs w:val="22"/>
        </w:rPr>
        <w:tab/>
      </w:r>
      <w:r w:rsidRPr="00677FA4">
        <w:rPr>
          <w:szCs w:val="22"/>
        </w:rPr>
        <w:tab/>
        <w:t>economies in transition</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South Africa</w:t>
      </w:r>
    </w:p>
    <w:p w:rsidR="007F2E9A" w:rsidRPr="00677FA4" w:rsidRDefault="007F2E9A" w:rsidP="007F2E9A">
      <w:pPr>
        <w:spacing w:line="360" w:lineRule="auto"/>
        <w:ind w:left="2880" w:hanging="2880"/>
        <w:rPr>
          <w:szCs w:val="22"/>
        </w:rPr>
      </w:pPr>
      <w:r w:rsidRPr="00677FA4">
        <w:rPr>
          <w:szCs w:val="22"/>
        </w:rPr>
        <w:lastRenderedPageBreak/>
        <w:t>Beneficiary Countries:</w:t>
      </w:r>
      <w:r w:rsidRPr="00677FA4">
        <w:rPr>
          <w:szCs w:val="22"/>
        </w:rPr>
        <w:tab/>
        <w:t>Botswana, Cameroon, Ethiopia, Ghana, Kenya, Nigeria, South Africa, Tanzania, Uganda, Zimbabwe</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Africa</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46</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15,217.00</w:t>
      </w:r>
    </w:p>
    <w:p w:rsidR="007F2E9A" w:rsidRPr="00677FA4" w:rsidRDefault="007F2E9A" w:rsidP="007F2E9A">
      <w:pPr>
        <w:spacing w:before="120" w:line="360" w:lineRule="auto"/>
        <w:rPr>
          <w:szCs w:val="22"/>
        </w:rPr>
      </w:pPr>
      <w:r w:rsidRPr="00677FA4">
        <w:rPr>
          <w:szCs w:val="22"/>
        </w:rPr>
        <w:t>120.</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WIPO-Chile Summer School on intellectual Property</w:t>
      </w:r>
    </w:p>
    <w:p w:rsidR="007F2E9A" w:rsidRPr="00677FA4" w:rsidRDefault="007F2E9A" w:rsidP="007F2E9A">
      <w:pPr>
        <w:tabs>
          <w:tab w:val="left" w:pos="2880"/>
        </w:tabs>
        <w:spacing w:line="360" w:lineRule="auto"/>
        <w:rPr>
          <w:color w:val="FF0000"/>
          <w:szCs w:val="22"/>
        </w:rPr>
      </w:pPr>
      <w:r w:rsidRPr="00677FA4">
        <w:rPr>
          <w:szCs w:val="22"/>
        </w:rPr>
        <w:t>D</w:t>
      </w:r>
      <w:r>
        <w:rPr>
          <w:szCs w:val="22"/>
        </w:rPr>
        <w:t>ate:</w:t>
      </w:r>
      <w:r>
        <w:rPr>
          <w:szCs w:val="22"/>
        </w:rPr>
        <w:tab/>
        <w:t>25/01/2016 to 05/02/2016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target and provide opportunities for senior students </w:t>
      </w:r>
      <w:r w:rsidRPr="00677FA4">
        <w:rPr>
          <w:szCs w:val="22"/>
        </w:rPr>
        <w:tab/>
      </w:r>
      <w:r w:rsidRPr="00677FA4">
        <w:rPr>
          <w:szCs w:val="22"/>
        </w:rPr>
        <w:tab/>
        <w:t xml:space="preserve">and young professionals to: 1) acquire an appreciation of </w:t>
      </w:r>
      <w:r w:rsidRPr="00677FA4">
        <w:rPr>
          <w:szCs w:val="22"/>
        </w:rPr>
        <w:tab/>
      </w:r>
      <w:r w:rsidRPr="00677FA4">
        <w:rPr>
          <w:szCs w:val="22"/>
        </w:rPr>
        <w:tab/>
        <w:t xml:space="preserve">intellectual property issues; 2) gain an appreciation of  </w:t>
      </w:r>
      <w:r w:rsidRPr="00677FA4">
        <w:rPr>
          <w:szCs w:val="22"/>
        </w:rPr>
        <w:tab/>
      </w:r>
      <w:r w:rsidRPr="00677FA4">
        <w:rPr>
          <w:szCs w:val="22"/>
        </w:rPr>
        <w:tab/>
        <w:t xml:space="preserve">intellectual property as a tool for development; and 3) </w:t>
      </w:r>
      <w:r w:rsidRPr="00677FA4">
        <w:rPr>
          <w:szCs w:val="22"/>
        </w:rPr>
        <w:tab/>
      </w:r>
      <w:r w:rsidRPr="00677FA4">
        <w:rPr>
          <w:szCs w:val="22"/>
        </w:rPr>
        <w:tab/>
        <w:t>teach students about the role and functions of WIPO</w:t>
      </w:r>
    </w:p>
    <w:p w:rsidR="007F2E9A" w:rsidRPr="00677FA4" w:rsidRDefault="007F2E9A" w:rsidP="007F2E9A">
      <w:pPr>
        <w:tabs>
          <w:tab w:val="left" w:pos="2880"/>
        </w:tabs>
        <w:spacing w:line="360" w:lineRule="auto"/>
        <w:rPr>
          <w:szCs w:val="22"/>
        </w:rPr>
      </w:pPr>
    </w:p>
    <w:p w:rsidR="007F2E9A" w:rsidRDefault="007F2E9A" w:rsidP="007F2E9A">
      <w:pPr>
        <w:tabs>
          <w:tab w:val="left" w:pos="2880"/>
        </w:tabs>
        <w:spacing w:line="360" w:lineRule="auto"/>
        <w:rPr>
          <w:szCs w:val="22"/>
        </w:rPr>
      </w:pPr>
      <w:r w:rsidRPr="00677FA4">
        <w:rPr>
          <w:szCs w:val="22"/>
        </w:rPr>
        <w:t>Expected Results:</w:t>
      </w:r>
      <w:r w:rsidRPr="00677FA4">
        <w:rPr>
          <w:szCs w:val="22"/>
        </w:rPr>
        <w:tab/>
        <w:t>Enhanced human re</w:t>
      </w:r>
      <w:r>
        <w:rPr>
          <w:szCs w:val="22"/>
        </w:rPr>
        <w:t xml:space="preserve">source capacities able to deal </w:t>
      </w:r>
      <w:r w:rsidRPr="00677FA4">
        <w:rPr>
          <w:szCs w:val="22"/>
        </w:rPr>
        <w:t xml:space="preserve">with the </w:t>
      </w:r>
      <w:r w:rsidRPr="00677FA4">
        <w:rPr>
          <w:szCs w:val="22"/>
        </w:rPr>
        <w:tab/>
        <w:t xml:space="preserve">broad range of requirements for the effective use of IP for </w:t>
      </w:r>
      <w:r w:rsidRPr="00677FA4">
        <w:rPr>
          <w:szCs w:val="22"/>
        </w:rPr>
        <w:tab/>
        <w:t>developmen</w:t>
      </w:r>
      <w:r>
        <w:rPr>
          <w:szCs w:val="22"/>
        </w:rPr>
        <w:t xml:space="preserve">t in developing countries, LDC and countries </w:t>
      </w:r>
    </w:p>
    <w:p w:rsidR="007F2E9A" w:rsidRPr="00677FA4" w:rsidRDefault="007F2E9A" w:rsidP="007F2E9A">
      <w:pPr>
        <w:tabs>
          <w:tab w:val="left" w:pos="2880"/>
        </w:tabs>
        <w:spacing w:line="360" w:lineRule="auto"/>
        <w:rPr>
          <w:szCs w:val="22"/>
        </w:rPr>
      </w:pPr>
      <w:r>
        <w:rPr>
          <w:szCs w:val="22"/>
        </w:rPr>
        <w:tab/>
      </w:r>
      <w:proofErr w:type="gramStart"/>
      <w:r>
        <w:rPr>
          <w:szCs w:val="22"/>
        </w:rPr>
        <w:t>with</w:t>
      </w:r>
      <w:proofErr w:type="gramEnd"/>
      <w:r>
        <w:rPr>
          <w:szCs w:val="22"/>
        </w:rPr>
        <w:t xml:space="preserve"> </w:t>
      </w:r>
      <w:r w:rsidRPr="00677FA4">
        <w:rPr>
          <w:szCs w:val="22"/>
        </w:rPr>
        <w:t>economies in transition</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Chile</w:t>
      </w:r>
    </w:p>
    <w:p w:rsidR="007F2E9A" w:rsidRPr="001F45AA" w:rsidRDefault="007F2E9A" w:rsidP="007F2E9A">
      <w:pPr>
        <w:spacing w:line="360" w:lineRule="auto"/>
        <w:rPr>
          <w:color w:val="000000"/>
          <w:szCs w:val="22"/>
          <w:lang w:val="es-ES"/>
        </w:rPr>
      </w:pPr>
      <w:proofErr w:type="spellStart"/>
      <w:r w:rsidRPr="001F45AA">
        <w:rPr>
          <w:szCs w:val="22"/>
          <w:lang w:val="es-ES"/>
        </w:rPr>
        <w:t>Beneficiary</w:t>
      </w:r>
      <w:proofErr w:type="spellEnd"/>
      <w:r w:rsidRPr="001F45AA">
        <w:rPr>
          <w:szCs w:val="22"/>
          <w:lang w:val="es-ES"/>
        </w:rPr>
        <w:t xml:space="preserve"> </w:t>
      </w:r>
      <w:proofErr w:type="spellStart"/>
      <w:r w:rsidRPr="001F45AA">
        <w:rPr>
          <w:szCs w:val="22"/>
          <w:lang w:val="es-ES"/>
        </w:rPr>
        <w:t>Countries</w:t>
      </w:r>
      <w:proofErr w:type="spellEnd"/>
      <w:r w:rsidRPr="001F45AA">
        <w:rPr>
          <w:szCs w:val="22"/>
          <w:lang w:val="es-ES"/>
        </w:rPr>
        <w:t>:</w:t>
      </w:r>
      <w:r w:rsidRPr="001F45AA">
        <w:rPr>
          <w:szCs w:val="22"/>
          <w:lang w:val="es-ES"/>
        </w:rPr>
        <w:tab/>
      </w:r>
      <w:r w:rsidRPr="001F45AA">
        <w:rPr>
          <w:szCs w:val="22"/>
          <w:lang w:val="es-ES"/>
        </w:rPr>
        <w:tab/>
        <w:t xml:space="preserve">Chile, Colombia, México, </w:t>
      </w:r>
      <w:proofErr w:type="spellStart"/>
      <w:r w:rsidRPr="001F45AA">
        <w:rPr>
          <w:szCs w:val="22"/>
          <w:lang w:val="es-ES"/>
        </w:rPr>
        <w:t>Peru</w:t>
      </w:r>
      <w:proofErr w:type="spellEnd"/>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Latin America</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50</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11,294.00</w:t>
      </w:r>
      <w:r w:rsidRPr="00677FA4">
        <w:rPr>
          <w:szCs w:val="22"/>
        </w:rPr>
        <w:tab/>
      </w:r>
    </w:p>
    <w:p w:rsidR="007F2E9A" w:rsidRPr="00677FA4" w:rsidRDefault="007F2E9A" w:rsidP="007F2E9A">
      <w:pPr>
        <w:pBdr>
          <w:top w:val="single" w:sz="4" w:space="1" w:color="auto"/>
        </w:pBdr>
        <w:spacing w:line="360" w:lineRule="auto"/>
        <w:rPr>
          <w:szCs w:val="22"/>
        </w:rPr>
      </w:pPr>
      <w:r w:rsidRPr="00677FA4">
        <w:rPr>
          <w:szCs w:val="22"/>
        </w:rPr>
        <w:t>121.</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The Seed Project:  Internation</w:t>
      </w:r>
      <w:r>
        <w:rPr>
          <w:szCs w:val="22"/>
        </w:rPr>
        <w:t xml:space="preserve">al Education Program on </w:t>
      </w:r>
      <w:r>
        <w:rPr>
          <w:szCs w:val="22"/>
        </w:rPr>
        <w:tab/>
      </w:r>
      <w:r>
        <w:rPr>
          <w:szCs w:val="22"/>
        </w:rPr>
        <w:tab/>
      </w:r>
      <w:r>
        <w:rPr>
          <w:szCs w:val="22"/>
        </w:rPr>
        <w:tab/>
      </w:r>
      <w:r>
        <w:rPr>
          <w:szCs w:val="22"/>
        </w:rPr>
        <w:tab/>
      </w:r>
      <w:r>
        <w:rPr>
          <w:szCs w:val="22"/>
        </w:rPr>
        <w:tab/>
      </w:r>
      <w:r>
        <w:rPr>
          <w:szCs w:val="22"/>
        </w:rPr>
        <w:tab/>
      </w:r>
      <w:r>
        <w:rPr>
          <w:szCs w:val="22"/>
        </w:rPr>
        <w:tab/>
      </w:r>
      <w:r w:rsidRPr="00677FA4">
        <w:rPr>
          <w:szCs w:val="22"/>
        </w:rPr>
        <w:t>Ideas, Invention, Innovation and Intellectual Property*</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16/05/2016 to 20/05/2016</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Patents</w:t>
      </w:r>
    </w:p>
    <w:p w:rsidR="00371EB2" w:rsidRDefault="007F2E9A" w:rsidP="007F2E9A">
      <w:pPr>
        <w:tabs>
          <w:tab w:val="left" w:pos="2880"/>
        </w:tabs>
        <w:spacing w:line="360" w:lineRule="auto"/>
        <w:rPr>
          <w:szCs w:val="22"/>
        </w:rPr>
      </w:pPr>
      <w:r w:rsidRPr="00677FA4">
        <w:rPr>
          <w:szCs w:val="22"/>
        </w:rPr>
        <w:t>Objective:</w:t>
      </w:r>
      <w:r w:rsidRPr="00677FA4">
        <w:rPr>
          <w:szCs w:val="22"/>
        </w:rPr>
        <w:tab/>
        <w:t xml:space="preserve">To increase participants’ knowledge on the inventing </w:t>
      </w:r>
      <w:r w:rsidRPr="00677FA4">
        <w:rPr>
          <w:szCs w:val="22"/>
        </w:rPr>
        <w:tab/>
      </w:r>
      <w:r w:rsidRPr="00677FA4">
        <w:rPr>
          <w:szCs w:val="22"/>
        </w:rPr>
        <w:tab/>
        <w:t xml:space="preserve">process, protection of inventions and management of </w:t>
      </w:r>
      <w:r w:rsidRPr="00677FA4">
        <w:rPr>
          <w:szCs w:val="22"/>
        </w:rPr>
        <w:tab/>
      </w:r>
      <w:r w:rsidRPr="00677FA4">
        <w:rPr>
          <w:szCs w:val="22"/>
        </w:rPr>
        <w:tab/>
        <w:t xml:space="preserve">IPRs; to pass on the know-how of a teaching method that </w:t>
      </w:r>
      <w:r w:rsidRPr="00677FA4">
        <w:rPr>
          <w:szCs w:val="22"/>
        </w:rPr>
        <w:tab/>
        <w:t xml:space="preserve">the Republic of Korea has gained through various projects </w:t>
      </w:r>
      <w:r w:rsidRPr="00677FA4">
        <w:rPr>
          <w:szCs w:val="22"/>
        </w:rPr>
        <w:tab/>
        <w:t xml:space="preserve">and educational programs in order to enable participants </w:t>
      </w:r>
      <w:r w:rsidRPr="00677FA4">
        <w:rPr>
          <w:szCs w:val="22"/>
        </w:rPr>
        <w:tab/>
      </w:r>
      <w:r w:rsidRPr="00677FA4">
        <w:rPr>
          <w:szCs w:val="22"/>
        </w:rPr>
        <w:tab/>
      </w:r>
    </w:p>
    <w:p w:rsidR="007F2E9A" w:rsidRPr="00677FA4" w:rsidRDefault="00371EB2" w:rsidP="007F2E9A">
      <w:pPr>
        <w:tabs>
          <w:tab w:val="left" w:pos="2880"/>
        </w:tabs>
        <w:spacing w:line="360" w:lineRule="auto"/>
        <w:rPr>
          <w:szCs w:val="22"/>
        </w:rPr>
      </w:pPr>
      <w:r>
        <w:rPr>
          <w:szCs w:val="22"/>
        </w:rPr>
        <w:lastRenderedPageBreak/>
        <w:tab/>
      </w:r>
      <w:proofErr w:type="gramStart"/>
      <w:r w:rsidR="007F2E9A" w:rsidRPr="00677FA4">
        <w:rPr>
          <w:szCs w:val="22"/>
        </w:rPr>
        <w:t>to</w:t>
      </w:r>
      <w:proofErr w:type="gramEnd"/>
      <w:r w:rsidR="007F2E9A" w:rsidRPr="00677FA4">
        <w:rPr>
          <w:szCs w:val="22"/>
        </w:rPr>
        <w:t xml:space="preserve"> share the received knowledge and skills at the national </w:t>
      </w:r>
      <w:r w:rsidR="007F2E9A" w:rsidRPr="00677FA4">
        <w:rPr>
          <w:szCs w:val="22"/>
        </w:rPr>
        <w:tab/>
        <w:t>level.</w:t>
      </w:r>
    </w:p>
    <w:p w:rsidR="007F2E9A" w:rsidRPr="00677FA4" w:rsidRDefault="007F2E9A" w:rsidP="007F2E9A">
      <w:pPr>
        <w:tabs>
          <w:tab w:val="left" w:pos="2880"/>
        </w:tabs>
        <w:spacing w:line="360" w:lineRule="auto"/>
        <w:rPr>
          <w:szCs w:val="22"/>
        </w:rPr>
      </w:pPr>
      <w:r w:rsidRPr="00677FA4">
        <w:rPr>
          <w:szCs w:val="22"/>
        </w:rPr>
        <w:t>Expected Results:</w:t>
      </w:r>
      <w:r w:rsidRPr="00677FA4">
        <w:rPr>
          <w:szCs w:val="22"/>
        </w:rPr>
        <w:tab/>
        <w:t xml:space="preserve">Strengthened cooperation mechanisms and </w:t>
      </w:r>
      <w:r w:rsidRPr="00677FA4">
        <w:rPr>
          <w:szCs w:val="22"/>
        </w:rPr>
        <w:tab/>
      </w:r>
      <w:r w:rsidRPr="00677FA4">
        <w:rPr>
          <w:szCs w:val="22"/>
        </w:rPr>
        <w:tab/>
      </w:r>
      <w:r w:rsidRPr="00677FA4">
        <w:rPr>
          <w:szCs w:val="22"/>
        </w:rPr>
        <w:tab/>
        <w:t xml:space="preserve">programs tailored to the needs of developing </w:t>
      </w:r>
      <w:r w:rsidRPr="00677FA4">
        <w:rPr>
          <w:szCs w:val="22"/>
        </w:rPr>
        <w:tab/>
      </w:r>
      <w:r w:rsidRPr="00677FA4">
        <w:rPr>
          <w:szCs w:val="22"/>
        </w:rPr>
        <w:tab/>
      </w:r>
      <w:r w:rsidRPr="00677FA4">
        <w:rPr>
          <w:szCs w:val="22"/>
        </w:rPr>
        <w:tab/>
        <w:t>countries and LDCs</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Republic of Korea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 xml:space="preserve">Malaysia, Viet Nam, Republic of Korea, Philippines,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Mongolia, Republic of Korea, Turkey</w:t>
      </w:r>
    </w:p>
    <w:p w:rsidR="007F2E9A" w:rsidRPr="00677FA4" w:rsidRDefault="007F2E9A" w:rsidP="007F2E9A">
      <w:pPr>
        <w:tabs>
          <w:tab w:val="left" w:pos="2880"/>
        </w:tabs>
        <w:spacing w:line="360" w:lineRule="auto"/>
        <w:rPr>
          <w:szCs w:val="22"/>
        </w:rPr>
      </w:pPr>
      <w:r w:rsidRPr="00677FA4">
        <w:rPr>
          <w:szCs w:val="22"/>
        </w:rPr>
        <w:t>Region(s):</w:t>
      </w:r>
      <w:r w:rsidRPr="00677FA4">
        <w:rPr>
          <w:szCs w:val="22"/>
        </w:rPr>
        <w:tab/>
        <w:t>Asia and the Pacific</w:t>
      </w:r>
    </w:p>
    <w:p w:rsidR="007F2E9A" w:rsidRPr="00677FA4" w:rsidRDefault="007F2E9A" w:rsidP="007F2E9A">
      <w:pPr>
        <w:tabs>
          <w:tab w:val="left" w:pos="2880"/>
        </w:tabs>
        <w:spacing w:line="360" w:lineRule="auto"/>
        <w:rPr>
          <w:szCs w:val="22"/>
        </w:rPr>
      </w:pPr>
      <w:r w:rsidRPr="00677FA4">
        <w:rPr>
          <w:szCs w:val="22"/>
        </w:rPr>
        <w:t>No. of Participants:</w:t>
      </w:r>
      <w:r w:rsidRPr="00677FA4">
        <w:rPr>
          <w:szCs w:val="22"/>
        </w:rPr>
        <w:tab/>
        <w:t>17</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English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64,771.00</w:t>
      </w:r>
    </w:p>
    <w:p w:rsidR="007F2E9A" w:rsidRPr="00677FA4" w:rsidRDefault="007F2E9A" w:rsidP="007F2E9A">
      <w:pPr>
        <w:spacing w:line="360" w:lineRule="auto"/>
        <w:rPr>
          <w:szCs w:val="22"/>
        </w:rPr>
      </w:pPr>
      <w:r w:rsidRPr="00677FA4">
        <w:rPr>
          <w:szCs w:val="22"/>
        </w:rPr>
        <w:t>WIPO Contribution:</w:t>
      </w:r>
      <w:r w:rsidRPr="00677FA4">
        <w:rPr>
          <w:szCs w:val="22"/>
        </w:rPr>
        <w:tab/>
      </w:r>
      <w:r w:rsidRPr="00677FA4">
        <w:rPr>
          <w:szCs w:val="22"/>
        </w:rPr>
        <w:tab/>
        <w:t>CHF. 4,900.00</w:t>
      </w:r>
    </w:p>
    <w:p w:rsidR="007F2E9A" w:rsidRPr="00677FA4" w:rsidRDefault="007F2E9A" w:rsidP="007F2E9A">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59,871.00</w:t>
      </w:r>
    </w:p>
    <w:p w:rsidR="007F2E9A" w:rsidRPr="00677FA4" w:rsidRDefault="007F2E9A" w:rsidP="007F2E9A">
      <w:pPr>
        <w:pBdr>
          <w:top w:val="single" w:sz="4" w:space="1" w:color="auto"/>
        </w:pBdr>
        <w:spacing w:line="360" w:lineRule="auto"/>
        <w:rPr>
          <w:szCs w:val="22"/>
        </w:rPr>
      </w:pPr>
      <w:r w:rsidRPr="00677FA4">
        <w:rPr>
          <w:szCs w:val="22"/>
        </w:rPr>
        <w:t>122.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30/05/2016 to 10/06/2016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r>
      <w:r w:rsidRPr="00677FA4">
        <w:rPr>
          <w:rFonts w:eastAsiaTheme="minorHAnsi"/>
          <w:szCs w:val="22"/>
        </w:rPr>
        <w:t>Intellectual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as a tool for development and teach students about the role and functions of WIPO</w:t>
      </w:r>
    </w:p>
    <w:p w:rsidR="007F2E9A" w:rsidRPr="00677FA4" w:rsidRDefault="007F2E9A" w:rsidP="007F2E9A">
      <w:pPr>
        <w:pStyle w:val="ListParagraph"/>
        <w:spacing w:line="360" w:lineRule="auto"/>
        <w:ind w:left="0"/>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institutions and the public to promote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7F2E9A" w:rsidRPr="00677FA4" w:rsidRDefault="007F2E9A" w:rsidP="007F2E9A">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Bolivia, Colombia, Cub</w:t>
      </w:r>
      <w:r>
        <w:rPr>
          <w:szCs w:val="22"/>
          <w:lang w:val="es-ES"/>
        </w:rPr>
        <w:t xml:space="preserve">a, </w:t>
      </w:r>
      <w:proofErr w:type="spellStart"/>
      <w:r>
        <w:rPr>
          <w:szCs w:val="22"/>
          <w:lang w:val="es-ES"/>
        </w:rPr>
        <w:t>Mexico</w:t>
      </w:r>
      <w:proofErr w:type="spellEnd"/>
      <w:r>
        <w:rPr>
          <w:szCs w:val="22"/>
          <w:lang w:val="es-ES"/>
        </w:rPr>
        <w:t xml:space="preserve">, </w:t>
      </w:r>
      <w:proofErr w:type="spellStart"/>
      <w:r>
        <w:rPr>
          <w:szCs w:val="22"/>
          <w:lang w:val="es-ES"/>
        </w:rPr>
        <w:t>Peru</w:t>
      </w:r>
      <w:proofErr w:type="spellEnd"/>
      <w:r>
        <w:rPr>
          <w:szCs w:val="22"/>
          <w:lang w:val="es-ES"/>
        </w:rPr>
        <w:t xml:space="preserve">, Costa Rica, </w:t>
      </w:r>
      <w:r w:rsidRPr="00677FA4">
        <w:rPr>
          <w:szCs w:val="22"/>
          <w:lang w:val="es-ES"/>
        </w:rPr>
        <w:t>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50</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18,785.00</w:t>
      </w:r>
    </w:p>
    <w:p w:rsidR="007F2E9A" w:rsidRPr="00677FA4" w:rsidRDefault="007F2E9A" w:rsidP="007F2E9A">
      <w:pPr>
        <w:pBdr>
          <w:top w:val="single" w:sz="4" w:space="1" w:color="auto"/>
        </w:pBdr>
        <w:spacing w:line="360" w:lineRule="auto"/>
        <w:rPr>
          <w:szCs w:val="22"/>
        </w:rPr>
      </w:pPr>
      <w:r w:rsidRPr="00677FA4">
        <w:rPr>
          <w:szCs w:val="22"/>
        </w:rPr>
        <w:t>123.</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WIPO-Korea Summer Sc</w:t>
      </w:r>
      <w:r>
        <w:rPr>
          <w:szCs w:val="22"/>
        </w:rPr>
        <w:t xml:space="preserve">hool on Intellectual Property </w:t>
      </w:r>
    </w:p>
    <w:p w:rsidR="007F2E9A" w:rsidRPr="00677FA4" w:rsidRDefault="007F2E9A" w:rsidP="007F2E9A">
      <w:pPr>
        <w:spacing w:line="360" w:lineRule="auto"/>
        <w:rPr>
          <w:szCs w:val="22"/>
        </w:rPr>
      </w:pPr>
      <w:r w:rsidRPr="00677FA4">
        <w:rPr>
          <w:szCs w:val="22"/>
        </w:rPr>
        <w:t>Dat</w:t>
      </w:r>
      <w:r>
        <w:rPr>
          <w:szCs w:val="22"/>
        </w:rPr>
        <w:t>e:</w:t>
      </w:r>
      <w:r>
        <w:rPr>
          <w:szCs w:val="22"/>
        </w:rPr>
        <w:tab/>
      </w:r>
      <w:r>
        <w:rPr>
          <w:szCs w:val="22"/>
        </w:rPr>
        <w:tab/>
      </w:r>
      <w:r>
        <w:rPr>
          <w:szCs w:val="22"/>
        </w:rPr>
        <w:tab/>
      </w:r>
      <w:r>
        <w:rPr>
          <w:szCs w:val="22"/>
        </w:rPr>
        <w:tab/>
      </w:r>
      <w:r>
        <w:rPr>
          <w:szCs w:val="22"/>
        </w:rPr>
        <w:tab/>
        <w:t>11/07/2016 to 22/07/2016</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Intellectual Property</w:t>
      </w:r>
    </w:p>
    <w:p w:rsidR="007F2E9A" w:rsidRPr="00677FA4" w:rsidRDefault="007F2E9A" w:rsidP="007F2E9A">
      <w:pPr>
        <w:spacing w:line="360" w:lineRule="auto"/>
        <w:rPr>
          <w:szCs w:val="22"/>
        </w:rPr>
      </w:pPr>
      <w:r w:rsidRPr="00677FA4">
        <w:rPr>
          <w:szCs w:val="22"/>
        </w:rPr>
        <w:lastRenderedPageBreak/>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post-graduates and young professionals</w:t>
      </w:r>
      <w:r w:rsidRPr="00677FA4">
        <w:rPr>
          <w:szCs w:val="22"/>
        </w:rPr>
        <w:tab/>
        <w:t xml:space="preserve">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IP issues, gain understanding and tools for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management, and knowledge on the role and functions of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WIPO</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 xml:space="preserve">Cameroon, Brazil, Malawi, Nepal, Indonesia, Lesotho, India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w:t>
      </w:r>
      <w:r>
        <w:rPr>
          <w:szCs w:val="22"/>
        </w:rPr>
        <w:t>ia Pacific, Latin America, Africa</w:t>
      </w:r>
    </w:p>
    <w:p w:rsidR="007F2E9A" w:rsidRPr="00677FA4" w:rsidRDefault="007F2E9A" w:rsidP="007F2E9A">
      <w:pPr>
        <w:spacing w:line="360" w:lineRule="auto"/>
        <w:rPr>
          <w:szCs w:val="22"/>
        </w:rPr>
      </w:pPr>
      <w:r>
        <w:rPr>
          <w:szCs w:val="22"/>
        </w:rPr>
        <w:t>No. of Participants:</w:t>
      </w:r>
      <w:r>
        <w:rPr>
          <w:szCs w:val="22"/>
        </w:rPr>
        <w:tab/>
      </w:r>
      <w:r>
        <w:rPr>
          <w:szCs w:val="22"/>
        </w:rPr>
        <w:tab/>
        <w:t>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28,846.00</w:t>
      </w:r>
    </w:p>
    <w:p w:rsidR="007F2E9A" w:rsidRPr="00677FA4" w:rsidRDefault="007F2E9A" w:rsidP="007F2E9A">
      <w:pPr>
        <w:spacing w:line="360" w:lineRule="auto"/>
        <w:rPr>
          <w:szCs w:val="22"/>
        </w:rPr>
      </w:pPr>
      <w:r w:rsidRPr="00677FA4">
        <w:rPr>
          <w:szCs w:val="22"/>
        </w:rPr>
        <w:t>WIPO Contribution:</w:t>
      </w:r>
      <w:r w:rsidRPr="00677FA4">
        <w:rPr>
          <w:szCs w:val="22"/>
        </w:rPr>
        <w:tab/>
      </w:r>
      <w:r w:rsidRPr="00677FA4">
        <w:rPr>
          <w:szCs w:val="22"/>
        </w:rPr>
        <w:tab/>
        <w:t>CHF. 11,846.00</w:t>
      </w:r>
    </w:p>
    <w:p w:rsidR="007F2E9A" w:rsidRPr="00677FA4" w:rsidRDefault="007F2E9A" w:rsidP="007F2E9A">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15,000.00</w:t>
      </w:r>
    </w:p>
    <w:p w:rsidR="00371EB2" w:rsidRDefault="00371EB2" w:rsidP="007F2E9A">
      <w:pPr>
        <w:pBdr>
          <w:top w:val="single" w:sz="4" w:space="1" w:color="auto"/>
        </w:pBdr>
        <w:spacing w:line="360" w:lineRule="auto"/>
        <w:rPr>
          <w:szCs w:val="22"/>
        </w:rPr>
      </w:pPr>
    </w:p>
    <w:p w:rsidR="007F2E9A" w:rsidRPr="00677FA4" w:rsidRDefault="007F2E9A" w:rsidP="007F2E9A">
      <w:pPr>
        <w:pBdr>
          <w:top w:val="single" w:sz="4" w:space="1" w:color="auto"/>
        </w:pBdr>
        <w:spacing w:line="360" w:lineRule="auto"/>
        <w:rPr>
          <w:szCs w:val="22"/>
        </w:rPr>
      </w:pPr>
      <w:r w:rsidRPr="00677FA4">
        <w:rPr>
          <w:szCs w:val="22"/>
        </w:rPr>
        <w:t>124.</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IV Regional Workshop on Industrial Property and Technology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w:t>
      </w:r>
    </w:p>
    <w:p w:rsidR="007F2E9A" w:rsidRPr="00677FA4" w:rsidRDefault="007F2E9A" w:rsidP="007F2E9A">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w:t>
      </w:r>
      <w:r w:rsidRPr="00677FA4">
        <w:rPr>
          <w:color w:val="000000"/>
          <w:szCs w:val="22"/>
        </w:rPr>
        <w:t>7/09/2016 to 09/09/2016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discuss the establishment of technology transfer policies and </w:t>
      </w:r>
      <w:r w:rsidRPr="00677FA4">
        <w:rPr>
          <w:szCs w:val="22"/>
        </w:rPr>
        <w:tab/>
      </w:r>
      <w:r w:rsidRPr="00677FA4">
        <w:rPr>
          <w:szCs w:val="22"/>
        </w:rPr>
        <w:tab/>
      </w:r>
      <w:r w:rsidRPr="00677FA4">
        <w:rPr>
          <w:szCs w:val="22"/>
        </w:rPr>
        <w:tab/>
      </w:r>
      <w:r w:rsidRPr="00677FA4">
        <w:rPr>
          <w:szCs w:val="22"/>
        </w:rPr>
        <w:tab/>
      </w:r>
      <w:r w:rsidRPr="00677FA4">
        <w:rPr>
          <w:szCs w:val="22"/>
        </w:rPr>
        <w:tab/>
        <w:t xml:space="preserve">to present practical aspects related to the negotiation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drafting of technology agreements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El Salvador</w:t>
      </w:r>
    </w:p>
    <w:p w:rsidR="007F2E9A" w:rsidRPr="00677FA4"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Colombia, Nicaragua, </w:t>
      </w:r>
      <w:proofErr w:type="spellStart"/>
      <w:r w:rsidRPr="00677FA4">
        <w:rPr>
          <w:color w:val="000000"/>
          <w:szCs w:val="22"/>
          <w:lang w:val="es-ES"/>
        </w:rPr>
        <w:t>Mexico</w:t>
      </w:r>
      <w:proofErr w:type="spellEnd"/>
      <w:r w:rsidRPr="00677FA4">
        <w:rPr>
          <w:color w:val="000000"/>
          <w:szCs w:val="22"/>
          <w:lang w:val="es-ES"/>
        </w:rPr>
        <w:t xml:space="preserve">, Guatemala, El Salvador,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Ecuador,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Costa Rica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color w:val="000000"/>
          <w:szCs w:val="22"/>
        </w:rPr>
      </w:pPr>
      <w:r>
        <w:rPr>
          <w:szCs w:val="22"/>
        </w:rPr>
        <w:t>No. of Participants:</w:t>
      </w:r>
      <w:r>
        <w:rPr>
          <w:szCs w:val="22"/>
        </w:rPr>
        <w:tab/>
        <w:t xml:space="preserve">  </w:t>
      </w:r>
      <w:r>
        <w:rPr>
          <w:szCs w:val="22"/>
        </w:rPr>
        <w:tab/>
      </w:r>
      <w:r w:rsidRPr="00677FA4">
        <w:rPr>
          <w:color w:val="000000"/>
          <w:szCs w:val="22"/>
        </w:rPr>
        <w:t>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31,180.00</w:t>
      </w:r>
    </w:p>
    <w:p w:rsidR="00371EB2" w:rsidRDefault="00371EB2" w:rsidP="007F2E9A">
      <w:pPr>
        <w:spacing w:line="360" w:lineRule="auto"/>
        <w:rPr>
          <w:szCs w:val="22"/>
        </w:rPr>
      </w:pPr>
    </w:p>
    <w:p w:rsidR="00371EB2" w:rsidRDefault="00371EB2"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125.</w:t>
      </w:r>
    </w:p>
    <w:p w:rsidR="007F2E9A" w:rsidRPr="00677FA4" w:rsidRDefault="007F2E9A" w:rsidP="007F2E9A">
      <w:pPr>
        <w:spacing w:line="360" w:lineRule="auto"/>
        <w:rPr>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t xml:space="preserve">IX ENAPID - Academic Meeting on IP,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Development**</w:t>
      </w:r>
      <w:r w:rsidRPr="00677FA4">
        <w:rPr>
          <w:szCs w:val="22"/>
        </w:rPr>
        <w:tab/>
      </w:r>
      <w:r w:rsidRPr="00677FA4">
        <w:rPr>
          <w:szCs w:val="22"/>
        </w:rPr>
        <w:tab/>
      </w:r>
    </w:p>
    <w:p w:rsidR="007F2E9A" w:rsidRPr="00677FA4" w:rsidRDefault="007F2E9A" w:rsidP="007F2E9A">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23/11/2016 to 25/11/2016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join together research institutions, industry and government,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 order to analyze open innovation. Some main issues will be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R&amp;D; providing services; Licenses from IP rights;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technology</w:t>
      </w:r>
      <w:r w:rsidRPr="00677FA4">
        <w:rPr>
          <w:szCs w:val="22"/>
        </w:rPr>
        <w:tab/>
        <w:t xml:space="preserve">transfer and also to discuss the challenges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opportunities for </w:t>
      </w:r>
      <w:r w:rsidRPr="00677FA4">
        <w:rPr>
          <w:szCs w:val="22"/>
        </w:rPr>
        <w:tab/>
        <w:t>the IP Academies.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7F2E9A" w:rsidRPr="00677FA4" w:rsidRDefault="007F2E9A" w:rsidP="007F2E9A">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Argentina, Venezuela, Uruguay, </w:t>
      </w:r>
      <w:proofErr w:type="spellStart"/>
      <w:r w:rsidRPr="00677FA4">
        <w:rPr>
          <w:color w:val="000000"/>
          <w:szCs w:val="22"/>
          <w:lang w:val="es-ES"/>
        </w:rPr>
        <w:t>Peru</w:t>
      </w:r>
      <w:proofErr w:type="spellEnd"/>
      <w:r w:rsidRPr="00677FA4">
        <w:rPr>
          <w:color w:val="000000"/>
          <w:szCs w:val="22"/>
          <w:lang w:val="es-ES"/>
        </w:rPr>
        <w:t xml:space="preserve">, Paraguay, </w:t>
      </w:r>
      <w:proofErr w:type="spellStart"/>
      <w:r w:rsidRPr="00677FA4">
        <w:rPr>
          <w:color w:val="000000"/>
          <w:szCs w:val="22"/>
          <w:lang w:val="es-ES"/>
        </w:rPr>
        <w:t>Panama</w:t>
      </w:r>
      <w:proofErr w:type="spellEnd"/>
      <w:r w:rsidRPr="00677FA4">
        <w:rPr>
          <w:color w:val="000000"/>
          <w:szCs w:val="22"/>
          <w:lang w:val="es-ES"/>
        </w:rPr>
        <w:t xml:space="preserve">,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Nicaragua, </w:t>
      </w:r>
      <w:r w:rsidRPr="00677FA4">
        <w:rPr>
          <w:color w:val="000000"/>
          <w:szCs w:val="22"/>
          <w:lang w:val="es-ES"/>
        </w:rPr>
        <w:tab/>
      </w:r>
      <w:proofErr w:type="spellStart"/>
      <w:r w:rsidRPr="00677FA4">
        <w:rPr>
          <w:color w:val="000000"/>
          <w:szCs w:val="22"/>
          <w:lang w:val="es-ES"/>
        </w:rPr>
        <w:t>Mexico</w:t>
      </w:r>
      <w:proofErr w:type="spellEnd"/>
      <w:r w:rsidRPr="00677FA4">
        <w:rPr>
          <w:color w:val="000000"/>
          <w:szCs w:val="22"/>
          <w:lang w:val="es-ES"/>
        </w:rPr>
        <w:t xml:space="preserve">, Guatemala, El Salvador, Ecuador,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xml:space="preserve">, Cuba, Costa Rica, Colombia, Chile, </w:t>
      </w:r>
      <w:proofErr w:type="spellStart"/>
      <w:r w:rsidRPr="00677FA4">
        <w:rPr>
          <w:color w:val="000000"/>
          <w:szCs w:val="22"/>
          <w:lang w:val="es-ES"/>
        </w:rPr>
        <w:t>Brazil</w:t>
      </w:r>
      <w:proofErr w:type="spellEnd"/>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t xml:space="preserve">  </w:t>
      </w:r>
      <w:r w:rsidRPr="00677FA4">
        <w:rPr>
          <w:szCs w:val="22"/>
        </w:rPr>
        <w:tab/>
        <w:t>15</w:t>
      </w:r>
    </w:p>
    <w:p w:rsidR="007F2E9A" w:rsidRPr="000A7310" w:rsidRDefault="007F2E9A" w:rsidP="007F2E9A">
      <w:pPr>
        <w:spacing w:line="360" w:lineRule="auto"/>
        <w:rPr>
          <w:color w:val="000000"/>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r>
      <w:r w:rsidRPr="00677FA4">
        <w:rPr>
          <w:color w:val="000000"/>
          <w:szCs w:val="22"/>
        </w:rPr>
        <w:t>English, Portuguese,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42,857.00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3,804.00</w:t>
      </w:r>
    </w:p>
    <w:p w:rsidR="007F2E9A" w:rsidRPr="00677FA4" w:rsidRDefault="007F2E9A" w:rsidP="007F2E9A">
      <w:pPr>
        <w:pBdr>
          <w:bottom w:val="single" w:sz="6" w:space="1" w:color="auto"/>
        </w:pBdr>
        <w:spacing w:line="360" w:lineRule="auto"/>
        <w:rPr>
          <w:szCs w:val="22"/>
        </w:rPr>
      </w:pPr>
      <w:r w:rsidRPr="00677FA4">
        <w:rPr>
          <w:szCs w:val="22"/>
        </w:rPr>
        <w:t xml:space="preserve">FIT Brazil: </w:t>
      </w:r>
      <w:r w:rsidRPr="00677FA4">
        <w:rPr>
          <w:szCs w:val="22"/>
        </w:rPr>
        <w:tab/>
      </w:r>
      <w:r w:rsidRPr="00677FA4">
        <w:rPr>
          <w:szCs w:val="22"/>
        </w:rPr>
        <w:tab/>
      </w:r>
      <w:r w:rsidRPr="00677FA4">
        <w:rPr>
          <w:szCs w:val="22"/>
        </w:rPr>
        <w:tab/>
      </w:r>
      <w:r w:rsidRPr="00677FA4">
        <w:rPr>
          <w:szCs w:val="22"/>
        </w:rPr>
        <w:tab/>
        <w:t>CHF. 39,053.00</w:t>
      </w:r>
      <w:r w:rsidRPr="00677FA4">
        <w:rPr>
          <w:color w:val="FF0000"/>
          <w:szCs w:val="22"/>
        </w:rPr>
        <w:tab/>
      </w:r>
    </w:p>
    <w:p w:rsidR="007F2E9A" w:rsidRPr="00677FA4" w:rsidRDefault="007F2E9A" w:rsidP="007F2E9A">
      <w:pPr>
        <w:spacing w:line="360" w:lineRule="auto"/>
        <w:rPr>
          <w:szCs w:val="22"/>
        </w:rPr>
      </w:pPr>
      <w:r w:rsidRPr="00677FA4">
        <w:rPr>
          <w:szCs w:val="22"/>
        </w:rPr>
        <w:t>126.</w:t>
      </w:r>
    </w:p>
    <w:p w:rsidR="007F2E9A" w:rsidRPr="00677FA4" w:rsidRDefault="007F2E9A" w:rsidP="007F2E9A">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Summer School on Intellectual Property and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 of Technology</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05/12/2016 to 15/12/2016</w:t>
      </w:r>
      <w:r w:rsidRPr="00677FA4">
        <w:rPr>
          <w:szCs w:val="22"/>
        </w:rPr>
        <w:tab/>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Intellectual Property</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post graduates) and young professionals: a) 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the interface between intellectual property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and transfer of technology; and; b) to discuss IP issues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pertaining to licensing negotiations through case studies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simulation exercises.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lastRenderedPageBreak/>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with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7F2E9A" w:rsidRPr="00677FA4" w:rsidRDefault="007F2E9A" w:rsidP="007F2E9A">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Uganda, Swaziland, South Africa, Nigeria, Namibia,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Malawi, Kenya, Cameroon</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Pr>
          <w:szCs w:val="22"/>
        </w:rPr>
        <w:t>No. of Participants:</w:t>
      </w:r>
      <w:r>
        <w:rPr>
          <w:szCs w:val="22"/>
        </w:rPr>
        <w:tab/>
        <w:t xml:space="preserve">  </w:t>
      </w:r>
      <w:r>
        <w:rPr>
          <w:szCs w:val="22"/>
        </w:rPr>
        <w:tab/>
      </w:r>
      <w:r w:rsidRPr="00677FA4">
        <w:rPr>
          <w:szCs w:val="22"/>
        </w:rPr>
        <w:t>9</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English</w:t>
      </w:r>
      <w:r w:rsidRPr="00677FA4">
        <w:rPr>
          <w:szCs w:val="22"/>
        </w:rPr>
        <w:tab/>
        <w:t xml:space="preserve">  </w:t>
      </w:r>
      <w:r w:rsidRPr="00677FA4">
        <w:rPr>
          <w:szCs w:val="22"/>
        </w:rPr>
        <w:tab/>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27,601.00</w:t>
      </w:r>
    </w:p>
    <w:p w:rsidR="007F2E9A" w:rsidRPr="00677FA4" w:rsidRDefault="007F2E9A" w:rsidP="007F2E9A">
      <w:pPr>
        <w:spacing w:line="360" w:lineRule="auto"/>
        <w:rPr>
          <w:szCs w:val="22"/>
        </w:rPr>
      </w:pPr>
    </w:p>
    <w:p w:rsidR="007F2E9A" w:rsidRPr="00677FA4" w:rsidRDefault="007F2E9A" w:rsidP="007F2E9A">
      <w:pPr>
        <w:spacing w:line="360" w:lineRule="auto"/>
        <w:rPr>
          <w:szCs w:val="22"/>
        </w:rPr>
      </w:pPr>
    </w:p>
    <w:p w:rsidR="000D73BC" w:rsidRDefault="000D73BC">
      <w:pPr>
        <w:rPr>
          <w:szCs w:val="22"/>
        </w:rPr>
      </w:pPr>
      <w:r>
        <w:rPr>
          <w:szCs w:val="22"/>
        </w:rPr>
        <w:br w:type="page"/>
      </w:r>
    </w:p>
    <w:p w:rsidR="007F2E9A" w:rsidRPr="002A5302" w:rsidRDefault="007F2E9A" w:rsidP="000D73BC">
      <w:pPr>
        <w:pStyle w:val="Heading1"/>
        <w:rPr>
          <w:color w:val="0070C0"/>
        </w:rPr>
      </w:pPr>
      <w:r w:rsidRPr="002A5302">
        <w:lastRenderedPageBreak/>
        <w:t xml:space="preserve">Automation </w:t>
      </w:r>
      <w:r>
        <w:t>S</w:t>
      </w:r>
      <w:r w:rsidRPr="002A5302">
        <w:t>ystems for IP Rights Administrations</w:t>
      </w:r>
    </w:p>
    <w:p w:rsidR="007919CF" w:rsidRDefault="007919CF" w:rsidP="007F2E9A">
      <w:pPr>
        <w:spacing w:line="360" w:lineRule="auto"/>
        <w:rPr>
          <w:szCs w:val="22"/>
        </w:rPr>
      </w:pPr>
    </w:p>
    <w:p w:rsidR="007F2E9A" w:rsidRPr="00677FA4" w:rsidRDefault="007F2E9A" w:rsidP="007F2E9A">
      <w:pPr>
        <w:spacing w:line="360" w:lineRule="auto"/>
        <w:rPr>
          <w:szCs w:val="22"/>
        </w:rPr>
      </w:pPr>
      <w:r w:rsidRPr="00677FA4">
        <w:rPr>
          <w:szCs w:val="22"/>
        </w:rPr>
        <w:t>127.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proofErr w:type="gramStart"/>
      <w:r w:rsidRPr="00677FA4">
        <w:rPr>
          <w:szCs w:val="22"/>
        </w:rPr>
        <w:t>IT</w:t>
      </w:r>
      <w:proofErr w:type="gramEnd"/>
      <w:r w:rsidRPr="00677FA4">
        <w:rPr>
          <w:szCs w:val="22"/>
        </w:rPr>
        <w:t xml:space="preserve"> Management and Support Workshop</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11/02/2014 to 12/02/2014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share knowledge and experience of IPAS deployments, presentation and discussion on the future management support model and on a regional support structure.  Develop an agreement on future regional cooperation model for technical assistance.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 and strengthened cooperation mechanisms and programs tailored to the needs of developing countries and LDCs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Honduras, </w:t>
      </w:r>
      <w:proofErr w:type="spellStart"/>
      <w:r w:rsidRPr="00677FA4">
        <w:rPr>
          <w:szCs w:val="22"/>
          <w:lang w:val="es-ES"/>
        </w:rPr>
        <w:t>Mexico</w:t>
      </w:r>
      <w:proofErr w:type="spellEnd"/>
      <w:r w:rsidRPr="00677FA4">
        <w:rPr>
          <w:szCs w:val="22"/>
          <w:lang w:val="es-ES"/>
        </w:rPr>
        <w:t xml:space="preserve">, Nicaragua, Paraguay, </w:t>
      </w:r>
      <w:proofErr w:type="spellStart"/>
      <w:r w:rsidRPr="00677FA4">
        <w:rPr>
          <w:szCs w:val="22"/>
          <w:lang w:val="es-ES"/>
        </w:rPr>
        <w:t>Peru</w:t>
      </w:r>
      <w:proofErr w:type="spellEnd"/>
      <w:r w:rsidRPr="00677FA4">
        <w:rPr>
          <w:szCs w:val="22"/>
          <w:lang w:val="es-ES"/>
        </w:rPr>
        <w:t xml:space="preserve">, Uruguay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41,986.00</w:t>
      </w:r>
    </w:p>
    <w:p w:rsidR="007919CF" w:rsidRDefault="007919CF" w:rsidP="007F2E9A">
      <w:pPr>
        <w:spacing w:line="360" w:lineRule="auto"/>
        <w:rPr>
          <w:szCs w:val="22"/>
        </w:rPr>
      </w:pPr>
    </w:p>
    <w:p w:rsidR="007F2E9A" w:rsidRPr="00677FA4" w:rsidRDefault="007F2E9A" w:rsidP="007F2E9A">
      <w:pPr>
        <w:spacing w:line="360" w:lineRule="auto"/>
        <w:rPr>
          <w:szCs w:val="22"/>
        </w:rPr>
      </w:pPr>
      <w:r w:rsidRPr="00677FA4">
        <w:rPr>
          <w:szCs w:val="22"/>
        </w:rPr>
        <w:t>128.</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on the implementation and operation of IPAS to the IPO Office of Botswana</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17/02/2014 to 21/02/2014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 xml:space="preserve">Industrial Property </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Build knowledge on the functioning and management of the IPAS and the WIPO Scan software.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Botswana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Swaziland, Botswana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sidRPr="00677FA4">
        <w:rPr>
          <w:szCs w:val="22"/>
        </w:rPr>
        <w:lastRenderedPageBreak/>
        <w:t>No. of Participants:</w:t>
      </w:r>
      <w:r w:rsidRPr="00677FA4">
        <w:rPr>
          <w:szCs w:val="22"/>
        </w:rPr>
        <w:tab/>
      </w:r>
      <w:r w:rsidRPr="00677FA4">
        <w:rPr>
          <w:szCs w:val="22"/>
        </w:rPr>
        <w:tab/>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4,569.00</w:t>
      </w:r>
    </w:p>
    <w:p w:rsidR="007F2E9A" w:rsidRPr="00677FA4" w:rsidRDefault="007F2E9A" w:rsidP="007F2E9A">
      <w:pPr>
        <w:spacing w:line="360" w:lineRule="auto"/>
        <w:rPr>
          <w:szCs w:val="22"/>
        </w:rPr>
      </w:pPr>
      <w:r w:rsidRPr="00677FA4">
        <w:rPr>
          <w:szCs w:val="22"/>
        </w:rPr>
        <w:t>129.</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IT Workshop for Industrial Property offices in the Arab Region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10/03/2014 to 13/03/2014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update the IP Offices in the Arab Region on emerging IT systems, services and technologies, demonstrating WIPO's approach for the deployment of its solutions and share experiences and challenges from offices in the region, by highlighting those that already made advances in their ICT infrastructure.  Also help with proper preparation planning and support of systems deployments and operation and maximize their impact on IP Office business services.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Algeria, Bahrain, Egypt, Iraq, Jordan, Kuwait, Lebanon, Libyan Arab Jamahiriya, Morocco, Oman, Palestine, Qatar, Saudi Arabia, Sudan, Tunisia, United Arab emirates, Yemen,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130,122.00</w:t>
      </w:r>
    </w:p>
    <w:p w:rsidR="007F2E9A" w:rsidRPr="00677FA4" w:rsidRDefault="007F2E9A" w:rsidP="007F2E9A">
      <w:pPr>
        <w:spacing w:before="120" w:line="360" w:lineRule="auto"/>
        <w:rPr>
          <w:szCs w:val="22"/>
        </w:rPr>
      </w:pPr>
      <w:r w:rsidRPr="00677FA4">
        <w:rPr>
          <w:szCs w:val="22"/>
        </w:rPr>
        <w:t>130.</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Seminar on Maximizing the Value of Patent-related Platforms, Tools and Services for ASEAN</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25/08/2014 to 26/08/2014</w:t>
      </w:r>
    </w:p>
    <w:p w:rsidR="007F2E9A" w:rsidRPr="00677FA4" w:rsidRDefault="007F2E9A" w:rsidP="007F2E9A">
      <w:pPr>
        <w:spacing w:line="360" w:lineRule="auto"/>
        <w:ind w:left="2880" w:hanging="2880"/>
        <w:rPr>
          <w:szCs w:val="22"/>
        </w:rPr>
      </w:pPr>
      <w:r w:rsidRPr="00677FA4">
        <w:rPr>
          <w:szCs w:val="22"/>
        </w:rPr>
        <w:t>IP Fields:</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 xml:space="preserve">To increase the awareness and understanding of ASEAN innovators and patent professionals of the variety of platforms, tools and services that will assist them to enhance the innovative </w:t>
      </w:r>
      <w:r w:rsidRPr="00677FA4">
        <w:rPr>
          <w:szCs w:val="22"/>
        </w:rPr>
        <w:lastRenderedPageBreak/>
        <w:t>capability in their country and to carry out their work more effectively.</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Brunei Darussalam, Cambodia, Indonesia, Laos People's Democratic Republic, Myanmar, Philippines, Singapore, Thailand, Viet Nam</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29</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31,460.00</w:t>
      </w:r>
    </w:p>
    <w:p w:rsidR="007F2E9A" w:rsidRPr="00677FA4" w:rsidRDefault="007F2E9A" w:rsidP="007F2E9A">
      <w:pPr>
        <w:spacing w:line="360" w:lineRule="auto"/>
        <w:rPr>
          <w:szCs w:val="22"/>
        </w:rPr>
      </w:pPr>
      <w:r w:rsidRPr="00677FA4">
        <w:rPr>
          <w:szCs w:val="22"/>
        </w:rPr>
        <w:t>131.</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Workshop for IPAS Administrators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08/09/2014 to 12/09/2014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focus on building the technical skills of those local Information Technology (IT) experts who are supporting the WIPO supplied technical systems (IPAS, EDMS, WIPO Scan and WIPO Publication Server in the Latin American and Caribbean Region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Honduras, Nicaragua, Paraguay,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35,662.00</w:t>
      </w:r>
    </w:p>
    <w:p w:rsidR="007F2E9A" w:rsidRPr="00677FA4" w:rsidRDefault="007F2E9A" w:rsidP="007F2E9A">
      <w:pPr>
        <w:spacing w:line="360" w:lineRule="auto"/>
        <w:rPr>
          <w:szCs w:val="22"/>
        </w:rPr>
      </w:pPr>
      <w:r w:rsidRPr="00677FA4">
        <w:rPr>
          <w:szCs w:val="22"/>
        </w:rPr>
        <w:t>132.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IPAS training workshop for the Caribbean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04/05/2015 to 08/05/2015</w:t>
      </w:r>
    </w:p>
    <w:p w:rsidR="007F2E9A" w:rsidRPr="00677FA4" w:rsidRDefault="007F2E9A" w:rsidP="007F2E9A">
      <w:pPr>
        <w:spacing w:line="360" w:lineRule="auto"/>
        <w:ind w:left="2880" w:hanging="2880"/>
        <w:rPr>
          <w:szCs w:val="22"/>
        </w:rPr>
      </w:pPr>
      <w:r w:rsidRPr="00677FA4">
        <w:rPr>
          <w:szCs w:val="22"/>
        </w:rPr>
        <w:t xml:space="preserve">IP Field: </w:t>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review in detail the configuration and administration of the IPAS System.  Train the participants on the new Java Version of the IPAS system and its different components and also how to upgrade to the latest IPAS Java release.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Saint Lucia</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 xml:space="preserve">Antigua and Barbuda, Bahamas, Barbados, Belize, Dominica, Grenada, Guyana, Haiti, Jamaica, Saint Kitts and Nevis, Saint Lucia, Saint Vincent and the Grenadines, Suriname, Trinidad and Tobago </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54,858.00</w:t>
      </w:r>
    </w:p>
    <w:p w:rsidR="00F56035" w:rsidRDefault="00F56035" w:rsidP="007F2E9A">
      <w:pPr>
        <w:spacing w:line="360" w:lineRule="auto"/>
        <w:rPr>
          <w:szCs w:val="22"/>
        </w:rPr>
      </w:pPr>
    </w:p>
    <w:p w:rsidR="007F2E9A" w:rsidRPr="00677FA4" w:rsidRDefault="007F2E9A" w:rsidP="007F2E9A">
      <w:pPr>
        <w:spacing w:line="360" w:lineRule="auto"/>
        <w:rPr>
          <w:szCs w:val="22"/>
        </w:rPr>
      </w:pPr>
      <w:r w:rsidRPr="00677FA4">
        <w:rPr>
          <w:szCs w:val="22"/>
        </w:rPr>
        <w:t>133.</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of the Director General of the National Agency of the AN2PI of Niger to the OMPIC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27/07/2015 to 31/07/2015</w:t>
      </w:r>
    </w:p>
    <w:p w:rsidR="007F2E9A" w:rsidRPr="00677FA4" w:rsidRDefault="007F2E9A" w:rsidP="007F2E9A">
      <w:pPr>
        <w:spacing w:line="360" w:lineRule="auto"/>
        <w:rPr>
          <w:szCs w:val="22"/>
        </w:rPr>
      </w:pPr>
      <w:r>
        <w:rPr>
          <w:szCs w:val="22"/>
        </w:rPr>
        <w:t>IP Field</w:t>
      </w:r>
      <w:r w:rsidRPr="00677FA4">
        <w:rPr>
          <w:szCs w:val="22"/>
        </w:rPr>
        <w:t>:</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In relation to the activities of cooperation on the management of an industrial property office and the training of a library agent on acces</w:t>
      </w:r>
      <w:r>
        <w:rPr>
          <w:szCs w:val="22"/>
        </w:rPr>
        <w:t>s</w:t>
      </w:r>
      <w:r w:rsidRPr="00677FA4">
        <w:rPr>
          <w:szCs w:val="22"/>
        </w:rPr>
        <w:t xml:space="preserve"> to technical information in the database.</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Niger, Morocco</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Arab Countries</w:t>
      </w:r>
      <w:r>
        <w:rPr>
          <w:szCs w:val="22"/>
        </w:rPr>
        <w:t xml:space="preserve">, </w:t>
      </w:r>
      <w:r w:rsidRPr="00677FA4">
        <w:rPr>
          <w:szCs w:val="22"/>
        </w:rPr>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2,028.00</w:t>
      </w:r>
    </w:p>
    <w:p w:rsidR="00F56035" w:rsidRDefault="00F56035" w:rsidP="007F2E9A">
      <w:pPr>
        <w:spacing w:line="360" w:lineRule="auto"/>
        <w:rPr>
          <w:szCs w:val="22"/>
        </w:rPr>
      </w:pPr>
    </w:p>
    <w:p w:rsidR="007F2E9A" w:rsidRPr="00677FA4" w:rsidRDefault="007F2E9A" w:rsidP="007F2E9A">
      <w:pPr>
        <w:spacing w:line="360" w:lineRule="auto"/>
        <w:rPr>
          <w:szCs w:val="22"/>
        </w:rPr>
      </w:pPr>
      <w:r w:rsidRPr="00677FA4">
        <w:rPr>
          <w:szCs w:val="22"/>
        </w:rPr>
        <w:lastRenderedPageBreak/>
        <w:t>134.</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Regional </w:t>
      </w:r>
      <w:proofErr w:type="gramStart"/>
      <w:r w:rsidRPr="00677FA4">
        <w:rPr>
          <w:color w:val="000000"/>
          <w:szCs w:val="22"/>
        </w:rPr>
        <w:t>IT</w:t>
      </w:r>
      <w:proofErr w:type="gramEnd"/>
      <w:r w:rsidRPr="00677FA4">
        <w:rPr>
          <w:color w:val="000000"/>
          <w:szCs w:val="22"/>
        </w:rPr>
        <w:t xml:space="preserve"> Training Workshop for Arab IP Offices </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09/08/2015 to 13/08/2015</w:t>
      </w:r>
    </w:p>
    <w:p w:rsidR="007F2E9A" w:rsidRPr="00677FA4" w:rsidRDefault="007F2E9A" w:rsidP="007F2E9A">
      <w:pPr>
        <w:tabs>
          <w:tab w:val="left" w:pos="2880"/>
        </w:tabs>
        <w:spacing w:line="360" w:lineRule="auto"/>
        <w:rPr>
          <w:szCs w:val="22"/>
        </w:rPr>
      </w:pPr>
      <w:r w:rsidRPr="00677FA4">
        <w:rPr>
          <w:szCs w:val="22"/>
        </w:rPr>
        <w:t>IP Field:</w:t>
      </w:r>
      <w:r w:rsidRPr="00677FA4">
        <w:rPr>
          <w:szCs w:val="22"/>
        </w:rPr>
        <w:tab/>
        <w:t xml:space="preserve">Industrial Property </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To provide information technology (IT) training on the </w:t>
      </w:r>
      <w:r w:rsidRPr="00677FA4">
        <w:rPr>
          <w:szCs w:val="22"/>
        </w:rPr>
        <w:tab/>
        <w:t xml:space="preserve">deployment, customization and administration of the WIPO </w:t>
      </w:r>
      <w:r w:rsidRPr="00677FA4">
        <w:rPr>
          <w:szCs w:val="22"/>
        </w:rPr>
        <w:tab/>
        <w:t>IPAS and its supporting modules</w:t>
      </w:r>
    </w:p>
    <w:p w:rsidR="00AD0016"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7F2E9A" w:rsidRPr="00677FA4" w:rsidRDefault="00AD0016" w:rsidP="007F2E9A">
      <w:pPr>
        <w:tabs>
          <w:tab w:val="left" w:pos="2880"/>
        </w:tabs>
        <w:spacing w:line="360" w:lineRule="auto"/>
        <w:rPr>
          <w:szCs w:val="22"/>
        </w:rPr>
      </w:pPr>
      <w:r>
        <w:rPr>
          <w:szCs w:val="22"/>
        </w:rPr>
        <w:tab/>
      </w:r>
      <w:r w:rsidR="007F2E9A" w:rsidRPr="00677FA4">
        <w:rPr>
          <w:szCs w:val="22"/>
        </w:rPr>
        <w:t xml:space="preserve">Offices and other IP institutions leading to better services </w:t>
      </w:r>
      <w:r w:rsidR="007F2E9A" w:rsidRPr="00677FA4">
        <w:rPr>
          <w:szCs w:val="22"/>
        </w:rPr>
        <w:tab/>
        <w:t>(cheaper, faster, higher quality) to their stakeholders</w:t>
      </w:r>
      <w:r w:rsidR="007F2E9A" w:rsidRPr="00677FA4">
        <w:rPr>
          <w:szCs w:val="22"/>
        </w:rPr>
        <w:tab/>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Egypt</w:t>
      </w:r>
    </w:p>
    <w:p w:rsidR="007F2E9A" w:rsidRPr="00677FA4" w:rsidRDefault="007F2E9A" w:rsidP="007F2E9A">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Palestine, Yemen, United Arab Emirates, Tunisia, Syrian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00490554">
        <w:rPr>
          <w:color w:val="000000"/>
          <w:szCs w:val="22"/>
        </w:rPr>
        <w:tab/>
      </w:r>
      <w:r w:rsidRPr="00677FA4">
        <w:rPr>
          <w:color w:val="000000"/>
          <w:szCs w:val="22"/>
        </w:rPr>
        <w:t xml:space="preserve">Arab </w:t>
      </w:r>
      <w:r w:rsidRPr="00677FA4">
        <w:rPr>
          <w:color w:val="000000"/>
          <w:szCs w:val="22"/>
        </w:rPr>
        <w:tab/>
        <w:t xml:space="preserve">Republic, Sudan, Saudi Arabia, Qatar, Oman, Morocco,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Libyan Arab Jamahiriya, Kuwait, Jordan, Iraq, Egypt, Djibouti,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Bahrain</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7F2E9A" w:rsidRPr="00677FA4" w:rsidRDefault="007F2E9A" w:rsidP="007F2E9A">
      <w:pPr>
        <w:spacing w:line="360" w:lineRule="auto"/>
        <w:rPr>
          <w:color w:val="000000"/>
          <w:szCs w:val="22"/>
        </w:rPr>
      </w:pPr>
      <w:r w:rsidRPr="00677FA4">
        <w:rPr>
          <w:szCs w:val="22"/>
        </w:rPr>
        <w:t>No. of Participants:</w:t>
      </w:r>
      <w:r w:rsidRPr="00677FA4">
        <w:rPr>
          <w:szCs w:val="22"/>
        </w:rPr>
        <w:tab/>
      </w:r>
      <w:r w:rsidRPr="00677FA4">
        <w:rPr>
          <w:szCs w:val="22"/>
        </w:rPr>
        <w:tab/>
      </w:r>
      <w:r w:rsidRPr="00677FA4">
        <w:rPr>
          <w:color w:val="000000"/>
          <w:szCs w:val="22"/>
        </w:rPr>
        <w:t>20</w:t>
      </w:r>
    </w:p>
    <w:p w:rsidR="007F2E9A" w:rsidRPr="00677FA4" w:rsidRDefault="007F2E9A" w:rsidP="007F2E9A">
      <w:pPr>
        <w:spacing w:line="360" w:lineRule="auto"/>
        <w:rPr>
          <w:color w:val="000000"/>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r>
      <w:r w:rsidRPr="00677FA4">
        <w:rPr>
          <w:color w:val="000000"/>
          <w:szCs w:val="22"/>
        </w:rPr>
        <w:t>English, Arabic</w:t>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59,112.00</w:t>
      </w:r>
    </w:p>
    <w:p w:rsidR="007F2E9A" w:rsidRPr="00677FA4" w:rsidRDefault="007F2E9A" w:rsidP="007F2E9A">
      <w:pPr>
        <w:pBdr>
          <w:top w:val="single" w:sz="4" w:space="1" w:color="auto"/>
        </w:pBdr>
        <w:spacing w:before="120" w:line="360" w:lineRule="auto"/>
        <w:rPr>
          <w:szCs w:val="22"/>
        </w:rPr>
      </w:pPr>
      <w:r w:rsidRPr="00677FA4">
        <w:rPr>
          <w:szCs w:val="22"/>
        </w:rPr>
        <w:t>135.</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WIPO Regional Workshop on Free and Open Source Tools for Patent Analysis**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27/08/2015 to 28/08/2015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Brazil</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Brazil, Chile, Colombia, Cuba, Mexico and Uruguay</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50</w:t>
      </w:r>
    </w:p>
    <w:p w:rsidR="007F2E9A" w:rsidRPr="00677FA4" w:rsidRDefault="007F2E9A" w:rsidP="007F2E9A">
      <w:pPr>
        <w:spacing w:line="360" w:lineRule="auto"/>
        <w:rPr>
          <w:szCs w:val="22"/>
        </w:rPr>
      </w:pPr>
      <w:r w:rsidRPr="00677FA4">
        <w:rPr>
          <w:szCs w:val="22"/>
        </w:rPr>
        <w:lastRenderedPageBreak/>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38,848.00</w:t>
      </w:r>
    </w:p>
    <w:p w:rsidR="007F2E9A" w:rsidRPr="00677FA4" w:rsidRDefault="007F2E9A" w:rsidP="007F2E9A">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32,492.00</w:t>
      </w:r>
    </w:p>
    <w:p w:rsidR="007F2E9A" w:rsidRPr="00677FA4" w:rsidRDefault="007F2E9A" w:rsidP="007F2E9A">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6,356.00</w:t>
      </w:r>
    </w:p>
    <w:p w:rsidR="00A71CC8" w:rsidRDefault="00A71CC8" w:rsidP="007F2E9A">
      <w:pPr>
        <w:pBdr>
          <w:top w:val="single" w:sz="4" w:space="1" w:color="auto"/>
        </w:pBdr>
        <w:tabs>
          <w:tab w:val="left" w:pos="2880"/>
        </w:tabs>
        <w:spacing w:line="360" w:lineRule="auto"/>
        <w:rPr>
          <w:szCs w:val="22"/>
        </w:rPr>
      </w:pPr>
    </w:p>
    <w:p w:rsidR="007F2E9A" w:rsidRPr="00677FA4" w:rsidRDefault="007F2E9A" w:rsidP="007F2E9A">
      <w:pPr>
        <w:pBdr>
          <w:top w:val="single" w:sz="4" w:space="1" w:color="auto"/>
        </w:pBdr>
        <w:tabs>
          <w:tab w:val="left" w:pos="2880"/>
        </w:tabs>
        <w:spacing w:line="360" w:lineRule="auto"/>
        <w:rPr>
          <w:szCs w:val="22"/>
        </w:rPr>
      </w:pPr>
      <w:r w:rsidRPr="00677FA4">
        <w:rPr>
          <w:szCs w:val="22"/>
        </w:rPr>
        <w:t>136.</w:t>
      </w:r>
    </w:p>
    <w:p w:rsidR="007F2E9A" w:rsidRPr="00677FA4" w:rsidRDefault="007F2E9A" w:rsidP="007F2E9A">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Study visit of Cuba and Costa Rica delegations to ONAPI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Dominican Republic***</w:t>
      </w:r>
    </w:p>
    <w:p w:rsidR="007F2E9A" w:rsidRPr="00677FA4" w:rsidRDefault="007F2E9A" w:rsidP="007F2E9A">
      <w:pPr>
        <w:tabs>
          <w:tab w:val="left" w:pos="2880"/>
        </w:tabs>
        <w:spacing w:line="360" w:lineRule="auto"/>
        <w:rPr>
          <w:szCs w:val="22"/>
        </w:rPr>
      </w:pPr>
      <w:r w:rsidRPr="00677FA4">
        <w:rPr>
          <w:szCs w:val="22"/>
        </w:rPr>
        <w:t>Date:</w:t>
      </w:r>
      <w:r w:rsidRPr="00677FA4">
        <w:rPr>
          <w:szCs w:val="22"/>
        </w:rPr>
        <w:tab/>
        <w:t>14/09/2015 to 25/09/2015</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tabs>
          <w:tab w:val="left" w:pos="2880"/>
        </w:tabs>
        <w:spacing w:line="360" w:lineRule="auto"/>
        <w:rPr>
          <w:szCs w:val="22"/>
        </w:rPr>
      </w:pPr>
      <w:r w:rsidRPr="00677FA4">
        <w:rPr>
          <w:szCs w:val="22"/>
        </w:rPr>
        <w:t>Objective:</w:t>
      </w:r>
      <w:r w:rsidRPr="00677FA4">
        <w:rPr>
          <w:szCs w:val="22"/>
        </w:rPr>
        <w:tab/>
        <w:t xml:space="preserve">Technical Training for IPAS administrators from national </w:t>
      </w:r>
      <w:r w:rsidRPr="00677FA4">
        <w:rPr>
          <w:szCs w:val="22"/>
        </w:rPr>
        <w:tab/>
      </w:r>
      <w:r w:rsidRPr="00677FA4">
        <w:rPr>
          <w:szCs w:val="22"/>
        </w:rPr>
        <w:tab/>
        <w:t xml:space="preserve">intellectual property (IP) offices of Cuba, Costa Rica and </w:t>
      </w:r>
      <w:r w:rsidRPr="00677FA4">
        <w:rPr>
          <w:szCs w:val="22"/>
        </w:rPr>
        <w:tab/>
        <w:t>Dominican Republic.</w:t>
      </w:r>
    </w:p>
    <w:p w:rsidR="00D30854" w:rsidRDefault="007F2E9A" w:rsidP="007F2E9A">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7F2E9A" w:rsidRPr="00677FA4" w:rsidRDefault="00D30854" w:rsidP="007F2E9A">
      <w:pPr>
        <w:tabs>
          <w:tab w:val="left" w:pos="2880"/>
        </w:tabs>
        <w:spacing w:line="360" w:lineRule="auto"/>
        <w:rPr>
          <w:szCs w:val="22"/>
        </w:rPr>
      </w:pPr>
      <w:r>
        <w:rPr>
          <w:szCs w:val="22"/>
        </w:rPr>
        <w:tab/>
      </w:r>
      <w:r w:rsidR="007F2E9A" w:rsidRPr="00677FA4">
        <w:rPr>
          <w:szCs w:val="22"/>
        </w:rPr>
        <w:t xml:space="preserve">Offices and other IP institutions leading to better services </w:t>
      </w:r>
      <w:r w:rsidR="007F2E9A" w:rsidRPr="00677FA4">
        <w:rPr>
          <w:szCs w:val="22"/>
        </w:rPr>
        <w:tab/>
        <w:t>(cheaper, faster, higher quality) to their stakeholders</w:t>
      </w:r>
    </w:p>
    <w:p w:rsidR="007F2E9A" w:rsidRPr="00677FA4" w:rsidRDefault="007F2E9A" w:rsidP="007F2E9A">
      <w:pPr>
        <w:tabs>
          <w:tab w:val="left" w:pos="2880"/>
        </w:tabs>
        <w:spacing w:line="360" w:lineRule="auto"/>
        <w:rPr>
          <w:szCs w:val="22"/>
        </w:rPr>
      </w:pPr>
      <w:r w:rsidRPr="00677FA4">
        <w:rPr>
          <w:szCs w:val="22"/>
        </w:rPr>
        <w:t>Host Country:</w:t>
      </w:r>
      <w:r w:rsidRPr="00677FA4">
        <w:rPr>
          <w:szCs w:val="22"/>
        </w:rPr>
        <w:tab/>
        <w:t>Dominican Republic</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Costa Rica, Cuba, Dominican Republic</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tabs>
          <w:tab w:val="left" w:pos="2880"/>
        </w:tabs>
        <w:spacing w:line="360" w:lineRule="auto"/>
        <w:rPr>
          <w:szCs w:val="22"/>
        </w:rPr>
      </w:pPr>
      <w:r>
        <w:rPr>
          <w:szCs w:val="22"/>
        </w:rPr>
        <w:t>No. of Participants:</w:t>
      </w:r>
      <w:r>
        <w:rPr>
          <w:szCs w:val="22"/>
        </w:rPr>
        <w:tab/>
      </w:r>
      <w:r w:rsidRPr="00677FA4">
        <w:rPr>
          <w:szCs w:val="22"/>
        </w:rPr>
        <w:t>5</w:t>
      </w:r>
    </w:p>
    <w:p w:rsidR="007F2E9A" w:rsidRPr="00677FA4" w:rsidRDefault="007F2E9A" w:rsidP="007F2E9A">
      <w:pPr>
        <w:tabs>
          <w:tab w:val="left" w:pos="2880"/>
        </w:tabs>
        <w:spacing w:line="360" w:lineRule="auto"/>
        <w:rPr>
          <w:szCs w:val="22"/>
        </w:rPr>
      </w:pPr>
      <w:r w:rsidRPr="00677FA4">
        <w:rPr>
          <w:szCs w:val="22"/>
        </w:rPr>
        <w:t>Language:</w:t>
      </w:r>
      <w:r w:rsidRPr="00677FA4">
        <w:rPr>
          <w:szCs w:val="22"/>
        </w:rPr>
        <w:tab/>
        <w:t>Spanish</w:t>
      </w:r>
    </w:p>
    <w:p w:rsidR="007F2E9A" w:rsidRPr="00677FA4" w:rsidRDefault="007F2E9A" w:rsidP="007F2E9A">
      <w:pPr>
        <w:tabs>
          <w:tab w:val="left" w:pos="2880"/>
        </w:tabs>
        <w:spacing w:line="360" w:lineRule="auto"/>
        <w:rPr>
          <w:szCs w:val="22"/>
        </w:rPr>
      </w:pPr>
      <w:r w:rsidRPr="00677FA4">
        <w:rPr>
          <w:szCs w:val="22"/>
        </w:rPr>
        <w:t>Cost:</w:t>
      </w:r>
      <w:r w:rsidRPr="00677FA4">
        <w:rPr>
          <w:szCs w:val="22"/>
        </w:rPr>
        <w:tab/>
        <w:t>CHF. 19,871.00</w:t>
      </w:r>
    </w:p>
    <w:p w:rsidR="007F2E9A" w:rsidRPr="00677FA4" w:rsidRDefault="007F2E9A" w:rsidP="007F2E9A">
      <w:pPr>
        <w:pBdr>
          <w:bottom w:val="single" w:sz="6" w:space="2" w:color="auto"/>
        </w:pBdr>
        <w:spacing w:line="360" w:lineRule="auto"/>
        <w:ind w:left="2880" w:hanging="2880"/>
        <w:rPr>
          <w:szCs w:val="22"/>
        </w:rPr>
      </w:pPr>
      <w:r w:rsidRPr="00677FA4">
        <w:rPr>
          <w:szCs w:val="22"/>
        </w:rPr>
        <w:t>WIPO Contribution:</w:t>
      </w:r>
      <w:r w:rsidRPr="00677FA4">
        <w:rPr>
          <w:szCs w:val="22"/>
        </w:rPr>
        <w:tab/>
        <w:t>CHF. 15,488.00</w:t>
      </w:r>
    </w:p>
    <w:p w:rsidR="007F2E9A" w:rsidRPr="00677FA4" w:rsidRDefault="007F2E9A" w:rsidP="007F2E9A">
      <w:pPr>
        <w:pBdr>
          <w:bottom w:val="single" w:sz="6" w:space="2" w:color="auto"/>
        </w:pBdr>
        <w:spacing w:line="360" w:lineRule="auto"/>
        <w:ind w:left="2880" w:hanging="2880"/>
        <w:rPr>
          <w:szCs w:val="22"/>
        </w:rPr>
      </w:pPr>
      <w:r w:rsidRPr="00677FA4">
        <w:rPr>
          <w:szCs w:val="22"/>
        </w:rPr>
        <w:t>FIT Costa Rica:</w:t>
      </w:r>
      <w:r w:rsidRPr="00677FA4">
        <w:rPr>
          <w:szCs w:val="22"/>
        </w:rPr>
        <w:tab/>
        <w:t>CHF.  4,383.00</w:t>
      </w:r>
    </w:p>
    <w:p w:rsidR="00A71CC8" w:rsidRDefault="00A71CC8" w:rsidP="007F2E9A">
      <w:pPr>
        <w:spacing w:line="360" w:lineRule="auto"/>
        <w:rPr>
          <w:szCs w:val="22"/>
        </w:rPr>
      </w:pPr>
    </w:p>
    <w:p w:rsidR="007F2E9A" w:rsidRPr="00677FA4" w:rsidRDefault="007F2E9A" w:rsidP="007F2E9A">
      <w:pPr>
        <w:spacing w:line="360" w:lineRule="auto"/>
        <w:rPr>
          <w:szCs w:val="22"/>
        </w:rPr>
      </w:pPr>
      <w:r w:rsidRPr="00677FA4">
        <w:rPr>
          <w:szCs w:val="22"/>
        </w:rPr>
        <w:t>137.</w:t>
      </w:r>
    </w:p>
    <w:p w:rsidR="007F2E9A" w:rsidRPr="00677FA4" w:rsidRDefault="007F2E9A" w:rsidP="007F2E9A">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Study Visit by INPI, Argentina, to INDECOPI, Peru</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27/07/2016 to 29/07/2016</w:t>
      </w:r>
    </w:p>
    <w:p w:rsidR="007F2E9A" w:rsidRPr="00677FA4" w:rsidRDefault="007F2E9A" w:rsidP="007F2E9A">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a) to share the knowledge gained by INDECOPI for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organization and execution of their IPAS project; and, b)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promote future collaboration between the two offices in this</w:t>
      </w:r>
    </w:p>
    <w:p w:rsidR="007F2E9A" w:rsidRPr="00677FA4" w:rsidRDefault="007F2E9A" w:rsidP="007F2E9A">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Argentina, Peru</w:t>
      </w:r>
    </w:p>
    <w:p w:rsidR="007F2E9A" w:rsidRPr="00677FA4" w:rsidRDefault="007F2E9A" w:rsidP="007F2E9A">
      <w:pPr>
        <w:spacing w:line="360" w:lineRule="auto"/>
        <w:rPr>
          <w:szCs w:val="22"/>
        </w:rPr>
      </w:pPr>
      <w:r w:rsidRPr="00677FA4">
        <w:rPr>
          <w:szCs w:val="22"/>
        </w:rPr>
        <w:lastRenderedPageBreak/>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Pr>
          <w:szCs w:val="22"/>
        </w:rPr>
        <w:t>No. of Participants:</w:t>
      </w:r>
      <w:r>
        <w:rPr>
          <w:szCs w:val="22"/>
        </w:rPr>
        <w:tab/>
        <w:t xml:space="preserve">  </w:t>
      </w:r>
      <w:r>
        <w:rPr>
          <w:szCs w:val="22"/>
        </w:rPr>
        <w:tab/>
      </w:r>
      <w:r w:rsidRPr="00677FA4">
        <w:rPr>
          <w:szCs w:val="22"/>
        </w:rPr>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7F2E9A" w:rsidRPr="00677FA4" w:rsidRDefault="007F2E9A" w:rsidP="007F2E9A">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r>
      <w:proofErr w:type="gramStart"/>
      <w:r w:rsidRPr="00677FA4">
        <w:rPr>
          <w:szCs w:val="22"/>
        </w:rPr>
        <w:t>CHF</w:t>
      </w:r>
      <w:r w:rsidR="00A71CC8">
        <w:rPr>
          <w:szCs w:val="22"/>
        </w:rPr>
        <w:t xml:space="preserve"> </w:t>
      </w:r>
      <w:r w:rsidRPr="00677FA4">
        <w:rPr>
          <w:szCs w:val="22"/>
        </w:rPr>
        <w:t>:</w:t>
      </w:r>
      <w:proofErr w:type="gramEnd"/>
      <w:r w:rsidRPr="00677FA4">
        <w:rPr>
          <w:szCs w:val="22"/>
        </w:rPr>
        <w:t xml:space="preserve"> 5,176.00</w:t>
      </w:r>
      <w:r w:rsidRPr="00677FA4">
        <w:rPr>
          <w:szCs w:val="22"/>
        </w:rPr>
        <w:tab/>
      </w:r>
    </w:p>
    <w:p w:rsidR="007F2E9A" w:rsidRPr="00677FA4" w:rsidRDefault="007F2E9A" w:rsidP="007F2E9A">
      <w:pPr>
        <w:spacing w:line="360" w:lineRule="auto"/>
        <w:rPr>
          <w:szCs w:val="22"/>
        </w:rPr>
      </w:pPr>
    </w:p>
    <w:p w:rsidR="007F2E9A" w:rsidRPr="00677FA4" w:rsidRDefault="007F2E9A" w:rsidP="007F2E9A">
      <w:pPr>
        <w:spacing w:line="360" w:lineRule="auto"/>
        <w:rPr>
          <w:szCs w:val="22"/>
        </w:rPr>
      </w:pPr>
    </w:p>
    <w:p w:rsidR="007F2E9A" w:rsidRDefault="007F2E9A" w:rsidP="007F2E9A">
      <w:pPr>
        <w:spacing w:line="360" w:lineRule="auto"/>
        <w:rPr>
          <w:szCs w:val="22"/>
        </w:rPr>
      </w:pPr>
    </w:p>
    <w:p w:rsidR="00A71CC8" w:rsidRPr="00677FA4" w:rsidRDefault="00A71CC8" w:rsidP="007F2E9A">
      <w:pPr>
        <w:spacing w:line="360" w:lineRule="auto"/>
        <w:rPr>
          <w:szCs w:val="22"/>
        </w:rPr>
      </w:pPr>
    </w:p>
    <w:p w:rsidR="007F2E9A" w:rsidRPr="0052079E" w:rsidRDefault="007F2E9A" w:rsidP="00A71CC8">
      <w:pPr>
        <w:pStyle w:val="Heading1"/>
      </w:pPr>
      <w:r w:rsidRPr="0052079E">
        <w:t xml:space="preserve">IP Policies &amp; Projects for </w:t>
      </w:r>
      <w:r>
        <w:t>c</w:t>
      </w:r>
      <w:r w:rsidRPr="0052079E">
        <w:t>ertain Economic/Productive Sectors</w:t>
      </w:r>
    </w:p>
    <w:p w:rsidR="007F2E9A" w:rsidRPr="00677FA4" w:rsidRDefault="007F2E9A" w:rsidP="007F2E9A">
      <w:pPr>
        <w:spacing w:line="360" w:lineRule="auto"/>
        <w:rPr>
          <w:szCs w:val="22"/>
        </w:rPr>
      </w:pPr>
      <w:r w:rsidRPr="00677FA4">
        <w:rPr>
          <w:szCs w:val="22"/>
        </w:rPr>
        <w:t>138.</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A Strategic Use of the Intellectual Property System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Product Brand Techniques for Value Addition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Improved Performance of the Zanzibar Clove Industry -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Study Visit to successful agro-based Jamaican brands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23/06/2014 to 27/06/2014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7F2E9A" w:rsidRPr="00677FA4" w:rsidRDefault="007F2E9A" w:rsidP="007F2E9A">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study the regulatory and institutional framework in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support of brands and Jamaica being a developing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country, also to provide technical and advisory support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formulate brand certification standards and guidelines.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7F2E9A" w:rsidRPr="00677FA4" w:rsidRDefault="007F2E9A" w:rsidP="007F2E9A">
      <w:pPr>
        <w:tabs>
          <w:tab w:val="left" w:pos="2880"/>
        </w:tabs>
        <w:spacing w:line="360" w:lineRule="auto"/>
        <w:rPr>
          <w:szCs w:val="22"/>
        </w:rPr>
      </w:pPr>
      <w:r w:rsidRPr="00677FA4">
        <w:rPr>
          <w:szCs w:val="22"/>
        </w:rPr>
        <w:t>Beneficiary Countries:</w:t>
      </w:r>
      <w:r w:rsidRPr="00677FA4">
        <w:rPr>
          <w:szCs w:val="22"/>
        </w:rPr>
        <w:tab/>
        <w:t xml:space="preserve">Jamaica, Zanzibar, Saint Vincent and the </w:t>
      </w:r>
      <w:r w:rsidRPr="00677FA4">
        <w:rPr>
          <w:szCs w:val="22"/>
        </w:rPr>
        <w:tab/>
      </w:r>
      <w:r w:rsidRPr="00677FA4">
        <w:rPr>
          <w:szCs w:val="22"/>
        </w:rPr>
        <w:tab/>
      </w:r>
      <w:r w:rsidRPr="00677FA4">
        <w:rPr>
          <w:szCs w:val="22"/>
        </w:rPr>
        <w:tab/>
      </w:r>
      <w:r w:rsidRPr="00677FA4">
        <w:rPr>
          <w:szCs w:val="22"/>
        </w:rPr>
        <w:tab/>
        <w:t>Grenadines</w:t>
      </w:r>
    </w:p>
    <w:p w:rsidR="007F2E9A" w:rsidRPr="00677FA4" w:rsidRDefault="007F2E9A" w:rsidP="007F2E9A">
      <w:pPr>
        <w:spacing w:line="360" w:lineRule="auto"/>
        <w:rPr>
          <w:szCs w:val="22"/>
        </w:rPr>
      </w:pPr>
      <w:r>
        <w:rPr>
          <w:szCs w:val="22"/>
        </w:rPr>
        <w:t>Region(s):</w:t>
      </w:r>
      <w:r>
        <w:rPr>
          <w:szCs w:val="22"/>
        </w:rPr>
        <w:tab/>
      </w:r>
      <w:r>
        <w:rPr>
          <w:szCs w:val="22"/>
        </w:rPr>
        <w:tab/>
      </w:r>
      <w:r>
        <w:rPr>
          <w:szCs w:val="22"/>
        </w:rPr>
        <w:tab/>
      </w:r>
      <w:r>
        <w:rPr>
          <w:szCs w:val="22"/>
        </w:rPr>
        <w:tab/>
        <w:t xml:space="preserve">Caribbean, </w:t>
      </w:r>
      <w:r w:rsidRPr="00677FA4">
        <w:rPr>
          <w:szCs w:val="22"/>
        </w:rPr>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23,272.00</w:t>
      </w:r>
    </w:p>
    <w:p w:rsidR="007F2E9A" w:rsidRPr="00677FA4" w:rsidRDefault="007F2E9A" w:rsidP="007F2E9A">
      <w:pPr>
        <w:spacing w:line="360" w:lineRule="auto"/>
        <w:rPr>
          <w:szCs w:val="22"/>
        </w:rPr>
      </w:pPr>
    </w:p>
    <w:p w:rsidR="007F2E9A" w:rsidRPr="00677FA4" w:rsidRDefault="007F2E9A" w:rsidP="007F2E9A">
      <w:pPr>
        <w:spacing w:line="360" w:lineRule="auto"/>
        <w:rPr>
          <w:color w:val="0070C0"/>
          <w:szCs w:val="22"/>
        </w:rPr>
      </w:pPr>
    </w:p>
    <w:p w:rsidR="007F2E9A" w:rsidRPr="00677FA4" w:rsidRDefault="007F2E9A" w:rsidP="007F2E9A">
      <w:pPr>
        <w:spacing w:line="360" w:lineRule="auto"/>
        <w:rPr>
          <w:color w:val="0070C0"/>
          <w:szCs w:val="22"/>
          <w:u w:val="single"/>
        </w:rPr>
      </w:pPr>
    </w:p>
    <w:p w:rsidR="007F2E9A" w:rsidRPr="00677FA4" w:rsidRDefault="007F2E9A" w:rsidP="007F2E9A">
      <w:pPr>
        <w:spacing w:line="360" w:lineRule="auto"/>
        <w:rPr>
          <w:color w:val="0070C0"/>
          <w:szCs w:val="22"/>
          <w:u w:val="single"/>
        </w:rPr>
      </w:pPr>
    </w:p>
    <w:p w:rsidR="007F2E9A" w:rsidRPr="00677FA4" w:rsidRDefault="007F2E9A" w:rsidP="007F2E9A">
      <w:pPr>
        <w:spacing w:line="360" w:lineRule="auto"/>
        <w:rPr>
          <w:color w:val="0070C0"/>
          <w:szCs w:val="22"/>
          <w:u w:val="single"/>
        </w:rPr>
      </w:pPr>
    </w:p>
    <w:p w:rsidR="007F2E9A" w:rsidRPr="007D2612" w:rsidRDefault="007F2E9A" w:rsidP="00284AD7">
      <w:pPr>
        <w:pStyle w:val="Heading1"/>
      </w:pPr>
      <w:r w:rsidRPr="007D2612">
        <w:lastRenderedPageBreak/>
        <w:t>Global Registration Systems</w:t>
      </w:r>
    </w:p>
    <w:p w:rsidR="00284AD7" w:rsidRDefault="00284AD7" w:rsidP="007F2E9A">
      <w:pPr>
        <w:spacing w:before="120" w:line="360" w:lineRule="auto"/>
        <w:rPr>
          <w:szCs w:val="22"/>
        </w:rPr>
      </w:pPr>
    </w:p>
    <w:p w:rsidR="007F2E9A" w:rsidRPr="00677FA4" w:rsidRDefault="007F2E9A" w:rsidP="007F2E9A">
      <w:pPr>
        <w:spacing w:before="120" w:line="360" w:lineRule="auto"/>
        <w:rPr>
          <w:szCs w:val="22"/>
        </w:rPr>
      </w:pPr>
      <w:r w:rsidRPr="00677FA4">
        <w:rPr>
          <w:szCs w:val="22"/>
        </w:rPr>
        <w:t>139.</w:t>
      </w:r>
    </w:p>
    <w:p w:rsidR="007F2E9A" w:rsidRPr="00677FA4" w:rsidRDefault="007F2E9A" w:rsidP="007F2E9A">
      <w:pPr>
        <w:spacing w:before="120" w:line="360" w:lineRule="auto"/>
        <w:ind w:left="2832" w:hanging="2832"/>
        <w:rPr>
          <w:szCs w:val="22"/>
        </w:rPr>
      </w:pPr>
      <w:r w:rsidRPr="00677FA4">
        <w:rPr>
          <w:szCs w:val="22"/>
        </w:rPr>
        <w:t>Activity:</w:t>
      </w:r>
      <w:r w:rsidRPr="00677FA4">
        <w:rPr>
          <w:szCs w:val="22"/>
        </w:rPr>
        <w:tab/>
        <w:t>Sub-regional seminar on: (</w:t>
      </w:r>
      <w:proofErr w:type="spellStart"/>
      <w:r w:rsidRPr="00677FA4">
        <w:rPr>
          <w:szCs w:val="22"/>
        </w:rPr>
        <w:t>i</w:t>
      </w:r>
      <w:proofErr w:type="spellEnd"/>
      <w:r w:rsidRPr="00677FA4">
        <w:rPr>
          <w:szCs w:val="22"/>
        </w:rPr>
        <w:t xml:space="preserve">) the Lisbon System for the Protection of Geographical Indications and Appellations of Origin; (ii) the Management of Geographical Indications; and 2. Excursion to the production area of </w:t>
      </w:r>
      <w:proofErr w:type="spellStart"/>
      <w:r w:rsidRPr="00677FA4">
        <w:rPr>
          <w:szCs w:val="22"/>
        </w:rPr>
        <w:t>Penja</w:t>
      </w:r>
      <w:proofErr w:type="spellEnd"/>
      <w:r w:rsidRPr="00677FA4">
        <w:rPr>
          <w:szCs w:val="22"/>
        </w:rPr>
        <w:t xml:space="preserve"> Pepper</w:t>
      </w:r>
    </w:p>
    <w:p w:rsidR="007F2E9A" w:rsidRPr="00677FA4" w:rsidRDefault="007F2E9A" w:rsidP="007F2E9A">
      <w:pPr>
        <w:spacing w:before="120" w:line="360" w:lineRule="auto"/>
        <w:ind w:left="2832" w:hanging="2832"/>
        <w:rPr>
          <w:szCs w:val="22"/>
        </w:rPr>
      </w:pPr>
      <w:r w:rsidRPr="00677FA4">
        <w:rPr>
          <w:szCs w:val="22"/>
        </w:rPr>
        <w:t>Date:</w:t>
      </w:r>
      <w:r w:rsidRPr="00677FA4">
        <w:rPr>
          <w:szCs w:val="22"/>
        </w:rPr>
        <w:tab/>
      </w:r>
      <w:r w:rsidRPr="00677FA4">
        <w:rPr>
          <w:szCs w:val="22"/>
        </w:rPr>
        <w:tab/>
        <w:t>28/04/2014 to 30/04/2014</w:t>
      </w:r>
      <w:r w:rsidRPr="00677FA4">
        <w:rPr>
          <w:szCs w:val="22"/>
        </w:rPr>
        <w:tab/>
      </w:r>
    </w:p>
    <w:p w:rsidR="007F2E9A" w:rsidRPr="00677FA4" w:rsidRDefault="007F2E9A" w:rsidP="007F2E9A">
      <w:pPr>
        <w:spacing w:before="120" w:line="360" w:lineRule="auto"/>
        <w:ind w:left="2832" w:hanging="2832"/>
        <w:rPr>
          <w:szCs w:val="22"/>
        </w:rPr>
      </w:pPr>
      <w:r w:rsidRPr="00677FA4">
        <w:rPr>
          <w:szCs w:val="22"/>
        </w:rPr>
        <w:t>IP Field:</w:t>
      </w:r>
      <w:r w:rsidRPr="00677FA4">
        <w:rPr>
          <w:szCs w:val="22"/>
        </w:rPr>
        <w:tab/>
        <w:t xml:space="preserve">Trademarks/Geographical Indication </w:t>
      </w:r>
    </w:p>
    <w:p w:rsidR="007F2E9A" w:rsidRPr="00677FA4" w:rsidRDefault="007F2E9A" w:rsidP="007F2E9A">
      <w:pPr>
        <w:spacing w:before="120" w:line="360" w:lineRule="auto"/>
        <w:ind w:left="2832" w:hanging="2832"/>
        <w:rPr>
          <w:szCs w:val="22"/>
        </w:rPr>
      </w:pPr>
      <w:r w:rsidRPr="00677FA4">
        <w:rPr>
          <w:szCs w:val="22"/>
        </w:rPr>
        <w:t>Objective:</w:t>
      </w:r>
      <w:r w:rsidRPr="00677FA4">
        <w:rPr>
          <w:szCs w:val="22"/>
        </w:rPr>
        <w:tab/>
        <w:t>To promote the Lisbon system for the protection and international registration of GI’s and AO’s.  Also share best practices for the practical management and protection of GI’s and AO’s.</w:t>
      </w:r>
    </w:p>
    <w:p w:rsidR="007F2E9A" w:rsidRPr="00677FA4" w:rsidRDefault="007F2E9A" w:rsidP="007F2E9A">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7F2E9A" w:rsidRPr="00677FA4" w:rsidRDefault="007F2E9A" w:rsidP="007F2E9A">
      <w:pPr>
        <w:spacing w:before="120" w:line="360" w:lineRule="auto"/>
        <w:ind w:left="2832" w:hanging="2832"/>
        <w:rPr>
          <w:szCs w:val="22"/>
        </w:rPr>
      </w:pPr>
      <w:r w:rsidRPr="00677FA4">
        <w:rPr>
          <w:szCs w:val="22"/>
        </w:rPr>
        <w:t>Beneficiary Countries:</w:t>
      </w:r>
      <w:r w:rsidRPr="00677FA4">
        <w:rPr>
          <w:szCs w:val="22"/>
        </w:rPr>
        <w:tab/>
        <w:t>Benin, Burkina Faso, Cameroon, Central African Republic, Chad, Comoros, Congo, Ivory Coast, Equatorial Guinea, Gabon, Guinea, Guinea-Bissau, Mali, Mauritania, Niger, Senegal, Togo</w:t>
      </w:r>
    </w:p>
    <w:p w:rsidR="007F2E9A" w:rsidRPr="00677FA4" w:rsidRDefault="007F2E9A" w:rsidP="007F2E9A">
      <w:pPr>
        <w:spacing w:before="120" w:line="360" w:lineRule="auto"/>
        <w:ind w:left="2832" w:hanging="2832"/>
        <w:rPr>
          <w:szCs w:val="22"/>
        </w:rPr>
      </w:pPr>
      <w:r w:rsidRPr="00677FA4">
        <w:rPr>
          <w:szCs w:val="22"/>
        </w:rPr>
        <w:t>Region(s):</w:t>
      </w:r>
      <w:r w:rsidRPr="00677FA4">
        <w:rPr>
          <w:szCs w:val="22"/>
        </w:rPr>
        <w:tab/>
        <w:t>Africa</w:t>
      </w:r>
      <w:r>
        <w:rPr>
          <w:szCs w:val="22"/>
        </w:rPr>
        <w:t xml:space="preserve">, </w:t>
      </w:r>
      <w:r w:rsidRPr="00677FA4">
        <w:rPr>
          <w:szCs w:val="22"/>
        </w:rPr>
        <w:t>Arab Countries</w:t>
      </w:r>
    </w:p>
    <w:p w:rsidR="007F2E9A" w:rsidRPr="00677FA4" w:rsidRDefault="007F2E9A" w:rsidP="007F2E9A">
      <w:pPr>
        <w:spacing w:before="120" w:line="360" w:lineRule="auto"/>
        <w:rPr>
          <w:szCs w:val="22"/>
        </w:rPr>
      </w:pPr>
      <w:r w:rsidRPr="00677FA4">
        <w:rPr>
          <w:szCs w:val="22"/>
        </w:rPr>
        <w:t>No. of Participants:</w:t>
      </w:r>
      <w:r w:rsidRPr="00677FA4">
        <w:rPr>
          <w:szCs w:val="22"/>
        </w:rPr>
        <w:tab/>
      </w:r>
      <w:r w:rsidRPr="00677FA4">
        <w:rPr>
          <w:szCs w:val="22"/>
        </w:rPr>
        <w:tab/>
        <w:t>16</w:t>
      </w:r>
    </w:p>
    <w:p w:rsidR="007F2E9A" w:rsidRPr="00677FA4" w:rsidRDefault="007F2E9A" w:rsidP="007F2E9A">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French</w:t>
      </w:r>
    </w:p>
    <w:p w:rsidR="007F2E9A" w:rsidRPr="00677FA4" w:rsidRDefault="007F2E9A" w:rsidP="007F2E9A">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36,821.00</w:t>
      </w:r>
    </w:p>
    <w:p w:rsidR="00284AD7" w:rsidRDefault="00284AD7" w:rsidP="007F2E9A">
      <w:pPr>
        <w:spacing w:line="360" w:lineRule="auto"/>
        <w:rPr>
          <w:szCs w:val="22"/>
        </w:rPr>
      </w:pPr>
    </w:p>
    <w:p w:rsidR="007F2E9A" w:rsidRPr="00677FA4" w:rsidRDefault="007F2E9A" w:rsidP="007F2E9A">
      <w:pPr>
        <w:spacing w:line="360" w:lineRule="auto"/>
        <w:rPr>
          <w:szCs w:val="22"/>
        </w:rPr>
      </w:pPr>
      <w:r w:rsidRPr="00677FA4">
        <w:rPr>
          <w:szCs w:val="22"/>
        </w:rPr>
        <w:t>140.</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Study Visit of four Government Officials from the African Intellectual Property Organization (OAPI) to the Moroccan Industrial and Commercial Office (OMPIC)</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15/07/2014 to 17/07/2014</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ensure that OAPI staff will get first-hand experience of operating the Madrid System at office level prior to accession of OAPI to the Madrid Protocol.</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Cameroon, Morocco</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12,592.00</w:t>
      </w:r>
    </w:p>
    <w:p w:rsidR="007F2E9A" w:rsidRPr="00677FA4" w:rsidRDefault="007F2E9A" w:rsidP="007F2E9A">
      <w:pPr>
        <w:spacing w:line="360" w:lineRule="auto"/>
        <w:rPr>
          <w:szCs w:val="22"/>
        </w:rPr>
      </w:pPr>
      <w:r w:rsidRPr="00677FA4">
        <w:rPr>
          <w:szCs w:val="22"/>
        </w:rPr>
        <w:t>141.</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Regional Seminar on the Patent Cooperation Treaty for Lusophone African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06/10/2014 to 08/10/2014</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reinforce the capacity of the invited national offices to better process the PCT applications and encourage the use of PCT amongst their national applicants as well as promote discussion about PCT and its implementation in the region.</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Sao Tome and Principe</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Angola, Cape Verde, Mozambique, Sao Tome and Principe</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8</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20,252.00</w:t>
      </w:r>
    </w:p>
    <w:p w:rsidR="007F2E9A" w:rsidRPr="00677FA4" w:rsidRDefault="007F2E9A" w:rsidP="007F2E9A">
      <w:pPr>
        <w:spacing w:line="360" w:lineRule="auto"/>
        <w:rPr>
          <w:szCs w:val="22"/>
        </w:rPr>
      </w:pPr>
      <w:r w:rsidRPr="00677FA4">
        <w:rPr>
          <w:szCs w:val="22"/>
        </w:rPr>
        <w:t>142.</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PCT Regional Seminar and ISA/IPEA-related activities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22/10/2014 to 24/10/2014</w:t>
      </w:r>
    </w:p>
    <w:p w:rsidR="007F2E9A" w:rsidRPr="00677FA4" w:rsidRDefault="007F2E9A" w:rsidP="007F2E9A">
      <w:pPr>
        <w:spacing w:line="360" w:lineRule="auto"/>
        <w:rPr>
          <w:szCs w:val="22"/>
        </w:rPr>
      </w:pPr>
      <w:r w:rsidRPr="00677FA4">
        <w:rPr>
          <w:szCs w:val="22"/>
        </w:rPr>
        <w:t>IP Fields:</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understand the experiences of universities and research institutions in the PCT system.  Also understand the experiences of national offices in designing policies to promote the use of the PCT in universities and research institutions.</w:t>
      </w:r>
    </w:p>
    <w:p w:rsidR="007F2E9A" w:rsidRPr="00677FA4" w:rsidRDefault="007F2E9A" w:rsidP="007F2E9A">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Chile</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Cuba, Dominica </w:t>
      </w:r>
      <w:proofErr w:type="spellStart"/>
      <w:r w:rsidRPr="00677FA4">
        <w:rPr>
          <w:szCs w:val="22"/>
          <w:lang w:val="es-ES"/>
        </w:rPr>
        <w:t>Republic</w:t>
      </w:r>
      <w:proofErr w:type="spellEnd"/>
      <w:r w:rsidRPr="00677FA4">
        <w:rPr>
          <w:szCs w:val="22"/>
          <w:lang w:val="es-ES"/>
        </w:rPr>
        <w:t xml:space="preserve">,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37</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19,028.00</w:t>
      </w:r>
    </w:p>
    <w:p w:rsidR="007F2E9A" w:rsidRPr="00677FA4" w:rsidRDefault="007F2E9A" w:rsidP="007F2E9A">
      <w:pPr>
        <w:spacing w:before="120" w:line="360" w:lineRule="auto"/>
        <w:rPr>
          <w:szCs w:val="22"/>
        </w:rPr>
      </w:pPr>
      <w:r w:rsidRPr="00677FA4">
        <w:rPr>
          <w:szCs w:val="22"/>
        </w:rPr>
        <w:t>143.</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Meeting of Experts on Trademarks of Central American Countries and the Dominican Republic on Continued Collaboration in the Administration of Trademark Systems and on the Madrid Protocol</w:t>
      </w:r>
    </w:p>
    <w:p w:rsidR="007F2E9A" w:rsidRPr="00677FA4" w:rsidRDefault="007F2E9A" w:rsidP="007F2E9A">
      <w:pPr>
        <w:spacing w:line="360" w:lineRule="auto"/>
        <w:ind w:left="2880" w:hanging="2880"/>
        <w:rPr>
          <w:szCs w:val="22"/>
        </w:rPr>
      </w:pPr>
      <w:r w:rsidRPr="00677FA4">
        <w:rPr>
          <w:szCs w:val="22"/>
        </w:rPr>
        <w:t>Date:</w:t>
      </w:r>
      <w:r w:rsidRPr="00677FA4">
        <w:rPr>
          <w:szCs w:val="22"/>
        </w:rPr>
        <w:tab/>
        <w:t>09/09/2015 to 11/09/2015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Trademarks/Geographical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Tailored and balanced IP legislative, regulatory and policy frameworks</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Honduras</w:t>
      </w:r>
    </w:p>
    <w:p w:rsidR="007F2E9A" w:rsidRPr="00677FA4" w:rsidRDefault="007F2E9A" w:rsidP="007F2E9A">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7F2E9A" w:rsidRPr="00677FA4" w:rsidRDefault="007F2E9A" w:rsidP="007F2E9A">
      <w:pPr>
        <w:spacing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11</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top w:val="single" w:sz="4" w:space="1" w:color="auto"/>
        </w:pBdr>
        <w:tabs>
          <w:tab w:val="left" w:pos="2880"/>
        </w:tabs>
        <w:spacing w:line="360" w:lineRule="auto"/>
        <w:rPr>
          <w:szCs w:val="22"/>
        </w:rPr>
      </w:pPr>
      <w:r w:rsidRPr="00677FA4">
        <w:rPr>
          <w:szCs w:val="22"/>
        </w:rPr>
        <w:t>144.</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Sub-Regional Training on Madrid Protocol for IP Attorneys and Trademark Examiners from ASEAN IP Offices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12/05/2015 to 14/05/2015</w:t>
      </w:r>
      <w:r w:rsidRPr="00677FA4">
        <w:rPr>
          <w:szCs w:val="22"/>
        </w:rPr>
        <w:tab/>
      </w:r>
      <w:r w:rsidRPr="00677FA4">
        <w:rPr>
          <w:szCs w:val="22"/>
        </w:rPr>
        <w:tab/>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 and Geographical Indications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ensure that Trademark Examiners are able to perform their responsibilities as members of the Trademark Unit in their respective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Philippines</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Brunei Darussalam, Philippines</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26,044.00</w:t>
      </w:r>
    </w:p>
    <w:p w:rsidR="007F2E9A" w:rsidRPr="00677FA4" w:rsidRDefault="007F2E9A" w:rsidP="007F2E9A">
      <w:pPr>
        <w:spacing w:before="120" w:line="360" w:lineRule="auto"/>
        <w:rPr>
          <w:szCs w:val="22"/>
        </w:rPr>
      </w:pPr>
      <w:r w:rsidRPr="00677FA4">
        <w:rPr>
          <w:szCs w:val="22"/>
        </w:rPr>
        <w:t>145.</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Advance Sub-Regional Training on Madrid Protocol Operations for Madrid Examiners and Future Madrid Examiners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27/05/2015 to 29/05/2015</w:t>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Trademarks/Geographical Indications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ensure that Madrid Examiners are able to perform their responsibilities as members of the Madrid Unite in their respective countries.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Cambodia</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Brunei Darussalam, Philippines, Cambodia</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4</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6,168.00</w:t>
      </w:r>
    </w:p>
    <w:p w:rsidR="007F2E9A" w:rsidRPr="00677FA4" w:rsidRDefault="007F2E9A" w:rsidP="007F2E9A">
      <w:pPr>
        <w:spacing w:before="120" w:line="360" w:lineRule="auto"/>
        <w:rPr>
          <w:szCs w:val="22"/>
        </w:rPr>
      </w:pPr>
      <w:r w:rsidRPr="00677FA4">
        <w:rPr>
          <w:szCs w:val="22"/>
        </w:rPr>
        <w:t>146.</w:t>
      </w:r>
    </w:p>
    <w:p w:rsidR="007F2E9A" w:rsidRPr="00677FA4" w:rsidRDefault="007F2E9A" w:rsidP="007F2E9A">
      <w:pPr>
        <w:spacing w:line="360" w:lineRule="auto"/>
        <w:ind w:left="2880" w:hanging="2880"/>
        <w:rPr>
          <w:szCs w:val="22"/>
        </w:rPr>
      </w:pPr>
      <w:r w:rsidRPr="00677FA4">
        <w:rPr>
          <w:szCs w:val="22"/>
        </w:rPr>
        <w:t>Activity:</w:t>
      </w:r>
      <w:r w:rsidRPr="00677FA4">
        <w:rPr>
          <w:szCs w:val="22"/>
        </w:rPr>
        <w:tab/>
        <w:t>PCT and Budapest Treaty Regional Seminar for Latin American Countries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28/07/2015 to 31/07/2015</w:t>
      </w:r>
    </w:p>
    <w:p w:rsidR="007F2E9A" w:rsidRPr="00677FA4" w:rsidRDefault="007F2E9A" w:rsidP="007F2E9A">
      <w:pPr>
        <w:spacing w:line="360" w:lineRule="auto"/>
        <w:ind w:left="2880" w:hanging="2880"/>
        <w:rPr>
          <w:szCs w:val="22"/>
        </w:rPr>
      </w:pPr>
      <w:r w:rsidRPr="00677FA4">
        <w:rPr>
          <w:szCs w:val="22"/>
        </w:rPr>
        <w:t xml:space="preserve">IP Field: </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share experiences and keep national offices updated about the latest development in the PCT system.</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Ecuador</w:t>
      </w:r>
    </w:p>
    <w:p w:rsidR="007F2E9A" w:rsidRPr="00677FA4" w:rsidRDefault="007F2E9A" w:rsidP="007F2E9A">
      <w:pPr>
        <w:spacing w:before="120"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7F2E9A" w:rsidRPr="00677FA4" w:rsidRDefault="007F2E9A" w:rsidP="007F2E9A">
      <w:pPr>
        <w:spacing w:before="120" w:line="360" w:lineRule="auto"/>
        <w:ind w:left="2880" w:hanging="2880"/>
        <w:rPr>
          <w:szCs w:val="22"/>
        </w:rPr>
      </w:pPr>
      <w:r w:rsidRPr="00677FA4">
        <w:rPr>
          <w:szCs w:val="22"/>
        </w:rPr>
        <w:t>Region(s):</w:t>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13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79,547.00</w:t>
      </w:r>
    </w:p>
    <w:p w:rsidR="008614D8" w:rsidRDefault="008614D8" w:rsidP="007F2E9A">
      <w:pPr>
        <w:spacing w:line="360" w:lineRule="auto"/>
        <w:rPr>
          <w:szCs w:val="22"/>
        </w:rPr>
      </w:pPr>
    </w:p>
    <w:p w:rsidR="007F2E9A" w:rsidRPr="00677FA4" w:rsidRDefault="007F2E9A" w:rsidP="007F2E9A">
      <w:pPr>
        <w:spacing w:line="360" w:lineRule="auto"/>
        <w:rPr>
          <w:szCs w:val="22"/>
        </w:rPr>
      </w:pPr>
      <w:r w:rsidRPr="00677FA4">
        <w:rPr>
          <w:szCs w:val="22"/>
        </w:rPr>
        <w:t>147.</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 Regional PCT Workshop for all Arab states</w:t>
      </w:r>
    </w:p>
    <w:p w:rsidR="007F2E9A" w:rsidRPr="00677FA4" w:rsidRDefault="007F2E9A" w:rsidP="007F2E9A">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03/11/2015 to 05/11/2015</w:t>
      </w:r>
    </w:p>
    <w:p w:rsidR="007F2E9A" w:rsidRPr="00677FA4" w:rsidRDefault="007F2E9A" w:rsidP="007F2E9A">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7F2E9A" w:rsidRPr="00677FA4" w:rsidRDefault="007F2E9A" w:rsidP="007F2E9A">
      <w:pPr>
        <w:spacing w:line="360" w:lineRule="auto"/>
        <w:ind w:left="2880" w:hanging="2880"/>
        <w:rPr>
          <w:szCs w:val="22"/>
        </w:rPr>
      </w:pPr>
      <w:r w:rsidRPr="00677FA4">
        <w:rPr>
          <w:szCs w:val="22"/>
        </w:rPr>
        <w:t>Objective:</w:t>
      </w:r>
      <w:r w:rsidRPr="00677FA4">
        <w:rPr>
          <w:szCs w:val="22"/>
        </w:rPr>
        <w:tab/>
        <w:t>To organize a regional workshop activity on the PCT for all Arab States with the primary objective of promoting EG as ISA/IPEA</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Egypt</w:t>
      </w:r>
    </w:p>
    <w:p w:rsidR="007F2E9A" w:rsidRPr="00677FA4" w:rsidRDefault="007F2E9A" w:rsidP="007F2E9A">
      <w:pPr>
        <w:spacing w:line="360" w:lineRule="auto"/>
        <w:ind w:left="2880" w:hanging="2880"/>
        <w:rPr>
          <w:szCs w:val="22"/>
        </w:rPr>
      </w:pPr>
      <w:r w:rsidRPr="00677FA4">
        <w:rPr>
          <w:szCs w:val="22"/>
        </w:rPr>
        <w:t>Beneficiary Countries:</w:t>
      </w:r>
      <w:r w:rsidRPr="00677FA4">
        <w:rPr>
          <w:szCs w:val="22"/>
        </w:rPr>
        <w:tab/>
        <w:t>Algeria, Bahrain, Comoros, Djibouti, Egypt, Iraq, Jordan, Kuwait, Lebanon, Libyan Arab Jamahiriya, Mauritania, Morocco, Oman, Palestine, Saudi Arabia, Somalia, Sudan, Syrian Arab Republic, Tunisia, United Arab Emirates, Yemen</w:t>
      </w:r>
    </w:p>
    <w:p w:rsidR="007F2E9A" w:rsidRPr="00677FA4" w:rsidRDefault="007F2E9A" w:rsidP="007F2E9A">
      <w:pPr>
        <w:spacing w:line="360" w:lineRule="auto"/>
        <w:ind w:left="2880" w:hanging="2880"/>
        <w:rPr>
          <w:szCs w:val="22"/>
        </w:rPr>
      </w:pPr>
      <w:r w:rsidRPr="00677FA4">
        <w:rPr>
          <w:szCs w:val="22"/>
        </w:rPr>
        <w:t>Region(s):</w:t>
      </w:r>
      <w:r w:rsidRPr="00677FA4">
        <w:rPr>
          <w:szCs w:val="22"/>
        </w:rPr>
        <w:tab/>
        <w:t>Arab Countries</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23</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4,810.00</w:t>
      </w:r>
    </w:p>
    <w:p w:rsidR="007F2E9A" w:rsidRPr="00677FA4" w:rsidRDefault="007F2E9A" w:rsidP="007F2E9A">
      <w:pPr>
        <w:spacing w:before="120" w:line="360" w:lineRule="auto"/>
        <w:rPr>
          <w:szCs w:val="22"/>
        </w:rPr>
      </w:pPr>
      <w:r w:rsidRPr="00677FA4">
        <w:rPr>
          <w:szCs w:val="22"/>
        </w:rPr>
        <w:t>148.</w:t>
      </w:r>
    </w:p>
    <w:p w:rsidR="007F2E9A" w:rsidRPr="00677FA4" w:rsidRDefault="007F2E9A" w:rsidP="007F2E9A">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International Congress on Patents and Invention; Budapest </w:t>
      </w:r>
    </w:p>
    <w:p w:rsidR="007F2E9A" w:rsidRPr="00677FA4" w:rsidRDefault="007F2E9A" w:rsidP="007F2E9A">
      <w:pPr>
        <w:spacing w:line="360" w:lineRule="auto"/>
        <w:ind w:left="2124" w:firstLine="708"/>
        <w:rPr>
          <w:szCs w:val="22"/>
        </w:rPr>
      </w:pPr>
      <w:r w:rsidRPr="00677FA4">
        <w:rPr>
          <w:szCs w:val="22"/>
        </w:rPr>
        <w:t>Treaty Seminar, PCT Workshop and related activities</w:t>
      </w:r>
    </w:p>
    <w:p w:rsidR="007F2E9A" w:rsidRPr="00677FA4" w:rsidRDefault="007F2E9A" w:rsidP="007F2E9A">
      <w:pPr>
        <w:spacing w:line="360" w:lineRule="auto"/>
        <w:ind w:left="2880" w:hanging="2880"/>
        <w:rPr>
          <w:szCs w:val="22"/>
        </w:rPr>
      </w:pPr>
      <w:r w:rsidRPr="00677FA4">
        <w:rPr>
          <w:szCs w:val="22"/>
        </w:rPr>
        <w:t>Date:</w:t>
      </w:r>
      <w:r w:rsidRPr="00677FA4">
        <w:rPr>
          <w:szCs w:val="22"/>
        </w:rPr>
        <w:tab/>
        <w:t>23/11/2015 to 04/12/2015</w:t>
      </w:r>
      <w:r w:rsidRPr="00677FA4">
        <w:rPr>
          <w:szCs w:val="22"/>
        </w:rPr>
        <w:tab/>
      </w:r>
    </w:p>
    <w:p w:rsidR="007F2E9A" w:rsidRPr="00677FA4" w:rsidRDefault="007F2E9A" w:rsidP="007F2E9A">
      <w:pPr>
        <w:spacing w:line="360" w:lineRule="auto"/>
        <w:ind w:left="2880" w:hanging="2880"/>
        <w:rPr>
          <w:szCs w:val="22"/>
        </w:rPr>
      </w:pPr>
      <w:r w:rsidRPr="00677FA4">
        <w:rPr>
          <w:szCs w:val="22"/>
        </w:rPr>
        <w:t>IP Field:</w:t>
      </w:r>
      <w:r w:rsidRPr="00677FA4">
        <w:rPr>
          <w:szCs w:val="22"/>
        </w:rPr>
        <w:tab/>
        <w:t>Patents</w:t>
      </w:r>
    </w:p>
    <w:p w:rsidR="007F2E9A" w:rsidRPr="00677FA4" w:rsidRDefault="007F2E9A" w:rsidP="007F2E9A">
      <w:pPr>
        <w:spacing w:line="360" w:lineRule="auto"/>
        <w:ind w:left="2880" w:hanging="2880"/>
        <w:rPr>
          <w:szCs w:val="22"/>
        </w:rPr>
      </w:pPr>
      <w:r w:rsidRPr="00677FA4">
        <w:rPr>
          <w:szCs w:val="22"/>
        </w:rPr>
        <w:lastRenderedPageBreak/>
        <w:t>Objective:</w:t>
      </w:r>
      <w:r w:rsidRPr="00677FA4">
        <w:rPr>
          <w:szCs w:val="22"/>
        </w:rPr>
        <w:tab/>
        <w:t>To stimulate and encourage a patent culture in Peru.  WIPO's participation was not limited to the official program but allowed interactions and exchanges of experiences with the participants in these events.</w:t>
      </w:r>
    </w:p>
    <w:p w:rsidR="007F2E9A" w:rsidRPr="00677FA4" w:rsidRDefault="007F2E9A" w:rsidP="007F2E9A">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7F2E9A" w:rsidRPr="00677FA4" w:rsidRDefault="007F2E9A" w:rsidP="007F2E9A">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7F2E9A" w:rsidRPr="00677FA4" w:rsidRDefault="007F2E9A" w:rsidP="007F2E9A">
      <w:pPr>
        <w:spacing w:line="360" w:lineRule="auto"/>
        <w:rPr>
          <w:szCs w:val="22"/>
        </w:rPr>
      </w:pPr>
      <w:r w:rsidRPr="00677FA4">
        <w:rPr>
          <w:szCs w:val="22"/>
        </w:rPr>
        <w:t>Beneficiary Countries:</w:t>
      </w:r>
      <w:r w:rsidRPr="00677FA4">
        <w:rPr>
          <w:szCs w:val="22"/>
        </w:rPr>
        <w:tab/>
      </w:r>
      <w:r w:rsidRPr="00677FA4">
        <w:rPr>
          <w:szCs w:val="22"/>
        </w:rPr>
        <w:tab/>
        <w:t>Cuba, Dominican Republic, Peru</w:t>
      </w:r>
    </w:p>
    <w:p w:rsidR="007F2E9A" w:rsidRPr="00677FA4" w:rsidRDefault="007F2E9A" w:rsidP="007F2E9A">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7F2E9A" w:rsidRPr="00677FA4" w:rsidRDefault="007F2E9A" w:rsidP="007F2E9A">
      <w:pPr>
        <w:spacing w:line="360" w:lineRule="auto"/>
        <w:rPr>
          <w:szCs w:val="22"/>
        </w:rPr>
      </w:pPr>
      <w:r w:rsidRPr="00677FA4">
        <w:rPr>
          <w:szCs w:val="22"/>
        </w:rPr>
        <w:t>No. of Participants:</w:t>
      </w:r>
      <w:r w:rsidRPr="00677FA4">
        <w:rPr>
          <w:szCs w:val="22"/>
        </w:rPr>
        <w:tab/>
      </w:r>
      <w:r w:rsidRPr="00677FA4">
        <w:rPr>
          <w:szCs w:val="22"/>
        </w:rPr>
        <w:tab/>
        <w:t>6</w:t>
      </w:r>
    </w:p>
    <w:p w:rsidR="007F2E9A" w:rsidRPr="00677FA4" w:rsidRDefault="007F2E9A" w:rsidP="007F2E9A">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7F2E9A" w:rsidRPr="00677FA4" w:rsidRDefault="007F2E9A" w:rsidP="007F2E9A">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14,122.00</w:t>
      </w:r>
    </w:p>
    <w:p w:rsidR="007F2E9A" w:rsidRDefault="007F2E9A" w:rsidP="007F2E9A">
      <w:pPr>
        <w:spacing w:line="360" w:lineRule="auto"/>
        <w:rPr>
          <w:szCs w:val="22"/>
        </w:rPr>
      </w:pPr>
    </w:p>
    <w:p w:rsidR="007F2E9A" w:rsidRDefault="007F2E9A" w:rsidP="007F2E9A">
      <w:pPr>
        <w:spacing w:line="360" w:lineRule="auto"/>
        <w:rPr>
          <w:szCs w:val="22"/>
        </w:rPr>
      </w:pPr>
    </w:p>
    <w:p w:rsidR="007F2E9A" w:rsidRDefault="007F2E9A" w:rsidP="007F2E9A">
      <w:pPr>
        <w:spacing w:line="360" w:lineRule="auto"/>
        <w:rPr>
          <w:szCs w:val="22"/>
        </w:rPr>
      </w:pPr>
    </w:p>
    <w:p w:rsidR="007F2E9A" w:rsidRDefault="007F2E9A" w:rsidP="007F2E9A">
      <w:pPr>
        <w:spacing w:line="360" w:lineRule="auto"/>
        <w:rPr>
          <w:szCs w:val="22"/>
        </w:rPr>
      </w:pPr>
    </w:p>
    <w:tbl>
      <w:tblPr>
        <w:tblStyle w:val="TableGrid"/>
        <w:tblW w:w="0" w:type="auto"/>
        <w:tblLook w:val="04A0" w:firstRow="1" w:lastRow="0" w:firstColumn="1" w:lastColumn="0" w:noHBand="0" w:noVBand="1"/>
      </w:tblPr>
      <w:tblGrid>
        <w:gridCol w:w="9289"/>
      </w:tblGrid>
      <w:tr w:rsidR="007F2E9A" w:rsidTr="00E8059E">
        <w:tc>
          <w:tcPr>
            <w:tcW w:w="9289" w:type="dxa"/>
          </w:tcPr>
          <w:p w:rsidR="007F2E9A" w:rsidRDefault="007F2E9A" w:rsidP="00E8059E">
            <w:pPr>
              <w:spacing w:line="360" w:lineRule="auto"/>
              <w:rPr>
                <w:szCs w:val="22"/>
              </w:rPr>
            </w:pPr>
          </w:p>
          <w:p w:rsidR="007F2E9A" w:rsidRPr="00677FA4" w:rsidRDefault="007F2E9A" w:rsidP="00E8059E">
            <w:pPr>
              <w:spacing w:line="360" w:lineRule="auto"/>
              <w:rPr>
                <w:szCs w:val="22"/>
              </w:rPr>
            </w:pPr>
            <w:r w:rsidRPr="00677FA4">
              <w:rPr>
                <w:szCs w:val="22"/>
              </w:rPr>
              <w:t xml:space="preserve">(*) </w:t>
            </w:r>
            <w:r w:rsidRPr="00677FA4">
              <w:rPr>
                <w:szCs w:val="22"/>
              </w:rPr>
              <w:tab/>
              <w:t>Activities undertaken with the participation of Funds-in-Trust Republic of Korea</w:t>
            </w:r>
          </w:p>
          <w:p w:rsidR="007F2E9A" w:rsidRPr="00677FA4" w:rsidRDefault="007F2E9A" w:rsidP="00E8059E">
            <w:pPr>
              <w:spacing w:line="360" w:lineRule="auto"/>
              <w:rPr>
                <w:szCs w:val="22"/>
              </w:rPr>
            </w:pPr>
            <w:r w:rsidRPr="00677FA4">
              <w:rPr>
                <w:szCs w:val="22"/>
              </w:rPr>
              <w:t xml:space="preserve">(**) </w:t>
            </w:r>
            <w:r w:rsidRPr="00677FA4">
              <w:rPr>
                <w:szCs w:val="22"/>
              </w:rPr>
              <w:tab/>
              <w:t xml:space="preserve">Activities undertaken with the participation of Funds-in-Trust from Brazil </w:t>
            </w:r>
          </w:p>
          <w:p w:rsidR="007F2E9A" w:rsidRPr="00677FA4" w:rsidRDefault="007F2E9A" w:rsidP="00E8059E">
            <w:pPr>
              <w:spacing w:line="360" w:lineRule="auto"/>
              <w:rPr>
                <w:szCs w:val="22"/>
              </w:rPr>
            </w:pPr>
            <w:r w:rsidRPr="00677FA4">
              <w:rPr>
                <w:szCs w:val="22"/>
              </w:rPr>
              <w:t>(***)    Activities undertaken with the participation of Funds-in-Trust from Costa Rica</w:t>
            </w:r>
          </w:p>
          <w:p w:rsidR="007F2E9A" w:rsidRDefault="007F2E9A" w:rsidP="00E8059E">
            <w:pPr>
              <w:spacing w:line="360" w:lineRule="auto"/>
              <w:rPr>
                <w:szCs w:val="22"/>
              </w:rPr>
            </w:pPr>
          </w:p>
        </w:tc>
      </w:tr>
    </w:tbl>
    <w:p w:rsidR="007F2E9A" w:rsidRDefault="007F2E9A" w:rsidP="008614D8">
      <w:pPr>
        <w:rPr>
          <w:szCs w:val="22"/>
        </w:rPr>
      </w:pPr>
    </w:p>
    <w:p w:rsidR="007F2E9A" w:rsidRDefault="007F2E9A" w:rsidP="008614D8">
      <w:pPr>
        <w:rPr>
          <w:szCs w:val="22"/>
        </w:rPr>
      </w:pPr>
    </w:p>
    <w:p w:rsidR="007F2E9A" w:rsidRDefault="007F2E9A" w:rsidP="008614D8">
      <w:pPr>
        <w:rPr>
          <w:szCs w:val="22"/>
        </w:rPr>
      </w:pPr>
    </w:p>
    <w:p w:rsidR="007F2E9A" w:rsidRPr="00677FA4" w:rsidRDefault="007F2E9A" w:rsidP="007F2E9A">
      <w:pPr>
        <w:spacing w:line="360" w:lineRule="auto"/>
        <w:jc w:val="right"/>
        <w:rPr>
          <w:szCs w:val="22"/>
        </w:rPr>
      </w:pPr>
      <w:r w:rsidRPr="00677FA4">
        <w:rPr>
          <w:szCs w:val="22"/>
        </w:rPr>
        <w:t xml:space="preserve">[End of </w:t>
      </w:r>
      <w:r w:rsidR="008614D8">
        <w:rPr>
          <w:szCs w:val="22"/>
        </w:rPr>
        <w:t xml:space="preserve">Appendix and of </w:t>
      </w:r>
      <w:r w:rsidRPr="00677FA4">
        <w:rPr>
          <w:szCs w:val="22"/>
        </w:rPr>
        <w:t>document]</w:t>
      </w:r>
    </w:p>
    <w:p w:rsidR="00D35E81" w:rsidRDefault="00D35E81" w:rsidP="00630E16"/>
    <w:sectPr w:rsidR="00D35E81" w:rsidSect="007F0B46">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9E" w:rsidRDefault="00E8059E">
      <w:r>
        <w:separator/>
      </w:r>
    </w:p>
  </w:endnote>
  <w:endnote w:type="continuationSeparator" w:id="0">
    <w:p w:rsidR="00E8059E" w:rsidRDefault="00E8059E" w:rsidP="003B38C1">
      <w:r>
        <w:separator/>
      </w:r>
    </w:p>
    <w:p w:rsidR="00E8059E" w:rsidRPr="003B38C1" w:rsidRDefault="00E8059E" w:rsidP="003B38C1">
      <w:pPr>
        <w:spacing w:after="60"/>
        <w:rPr>
          <w:sz w:val="17"/>
        </w:rPr>
      </w:pPr>
      <w:r>
        <w:rPr>
          <w:sz w:val="17"/>
        </w:rPr>
        <w:t>[Endnote continued from previous page]</w:t>
      </w:r>
    </w:p>
  </w:endnote>
  <w:endnote w:type="continuationNotice" w:id="1">
    <w:p w:rsidR="00E8059E" w:rsidRPr="003B38C1" w:rsidRDefault="00E805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9E" w:rsidRDefault="00E8059E">
      <w:r>
        <w:separator/>
      </w:r>
    </w:p>
  </w:footnote>
  <w:footnote w:type="continuationSeparator" w:id="0">
    <w:p w:rsidR="00E8059E" w:rsidRDefault="00E8059E" w:rsidP="008B60B2">
      <w:r>
        <w:separator/>
      </w:r>
    </w:p>
    <w:p w:rsidR="00E8059E" w:rsidRPr="00ED77FB" w:rsidRDefault="00E8059E" w:rsidP="008B60B2">
      <w:pPr>
        <w:spacing w:after="60"/>
        <w:rPr>
          <w:sz w:val="17"/>
          <w:szCs w:val="17"/>
        </w:rPr>
      </w:pPr>
      <w:r w:rsidRPr="00ED77FB">
        <w:rPr>
          <w:sz w:val="17"/>
          <w:szCs w:val="17"/>
        </w:rPr>
        <w:t>[Footnote continued from previous page]</w:t>
      </w:r>
    </w:p>
  </w:footnote>
  <w:footnote w:type="continuationNotice" w:id="1">
    <w:p w:rsidR="00E8059E" w:rsidRPr="00ED77FB" w:rsidRDefault="00E8059E" w:rsidP="008B60B2">
      <w:pPr>
        <w:spacing w:before="60"/>
        <w:jc w:val="right"/>
        <w:rPr>
          <w:sz w:val="17"/>
          <w:szCs w:val="17"/>
        </w:rPr>
      </w:pPr>
      <w:r w:rsidRPr="00ED77FB">
        <w:rPr>
          <w:sz w:val="17"/>
          <w:szCs w:val="17"/>
        </w:rPr>
        <w:t>[Footnote continued on next page]</w:t>
      </w:r>
    </w:p>
  </w:footnote>
  <w:footnote w:id="2">
    <w:p w:rsidR="00E8059E" w:rsidRPr="006D2D50" w:rsidRDefault="00E8059E" w:rsidP="000B7D8D">
      <w:pPr>
        <w:pStyle w:val="FootnoteText"/>
      </w:pPr>
      <w:r w:rsidRPr="006D2D50">
        <w:rPr>
          <w:vertAlign w:val="superscript"/>
        </w:rPr>
        <w:footnoteRef/>
      </w:r>
      <w:r w:rsidRPr="006D2D50">
        <w:t xml:space="preserve"> </w:t>
      </w:r>
      <w:proofErr w:type="gramStart"/>
      <w:r w:rsidRPr="006D2D50">
        <w:t>Framework of Operational Guidelines on United Nations support to South-South Cooperation, Note by the Secretary General (SSC/17/3), in response to a request by the Joint Inspection Unit for an operational definition of SSC for the UN system.</w:t>
      </w:r>
      <w:proofErr w:type="gramEnd"/>
    </w:p>
    <w:p w:rsidR="00E8059E" w:rsidRPr="006D2D50" w:rsidRDefault="00E8059E" w:rsidP="000B7D8D">
      <w:pPr>
        <w:pStyle w:val="FootnoteText"/>
      </w:pPr>
    </w:p>
  </w:footnote>
  <w:footnote w:id="3">
    <w:p w:rsidR="00E8059E" w:rsidRPr="006D2D50" w:rsidRDefault="00E8059E" w:rsidP="000B7D8D">
      <w:pPr>
        <w:pStyle w:val="FootnoteText"/>
      </w:pPr>
      <w:r w:rsidRPr="006D2D50">
        <w:rPr>
          <w:vertAlign w:val="superscript"/>
        </w:rPr>
        <w:footnoteRef/>
      </w:r>
      <w:r w:rsidRPr="006D2D50">
        <w:t xml:space="preserve"> </w:t>
      </w:r>
      <w:proofErr w:type="gramStart"/>
      <w:r w:rsidRPr="006D2D50">
        <w:t>United Nations, General Assembly, Sixty –Fourth session, Agenda item 58 (b), A/RES/64/222, 23 February 2010, p</w:t>
      </w:r>
      <w:r>
        <w:t> </w:t>
      </w:r>
      <w:r w:rsidRPr="006D2D50">
        <w:t>3.</w:t>
      </w:r>
      <w:proofErr w:type="gramEnd"/>
    </w:p>
    <w:p w:rsidR="00E8059E" w:rsidRPr="006D2D50" w:rsidRDefault="00E8059E" w:rsidP="000B7D8D">
      <w:pPr>
        <w:pStyle w:val="FootnoteText"/>
      </w:pPr>
    </w:p>
  </w:footnote>
  <w:footnote w:id="4">
    <w:p w:rsidR="00E8059E" w:rsidRPr="00AD21B4" w:rsidRDefault="00E8059E" w:rsidP="00362471">
      <w:pPr>
        <w:pStyle w:val="FootnoteText"/>
        <w:rPr>
          <w:lang w:val="en-GB"/>
        </w:rPr>
      </w:pPr>
      <w:r>
        <w:rPr>
          <w:rStyle w:val="FootnoteReference"/>
        </w:rPr>
        <w:footnoteRef/>
      </w:r>
      <w:r>
        <w:t xml:space="preserve"> </w:t>
      </w:r>
      <w:r w:rsidRPr="00AD21B4">
        <w:rPr>
          <w:lang w:val="en-GB"/>
        </w:rPr>
        <w:t xml:space="preserve">A broad definition of what WIPO qualifies as “development-oriented activities” may be found in document </w:t>
      </w:r>
      <w:r w:rsidRPr="00AD21B4">
        <w:t xml:space="preserve">WO/PBC/24/17, ANNEX II, on the “Revised definition of Development Expenditure for Accounting Purposes”.  The document </w:t>
      </w:r>
      <w:r w:rsidRPr="00AD21B4">
        <w:rPr>
          <w:lang w:val="en-GB"/>
        </w:rPr>
        <w:t xml:space="preserve">qualifies as development activities those which are financed and “provided by WIPO to developing countries and Least Developed countries (LDCs) and the equivalent expenditure is not provided to developed countries”.  The document also states that “Consistent with past practice, countries with economies in transition are included for the purpose of the Program and Budget.” However, the UN principles of SSC have been developed with a view to address </w:t>
      </w:r>
      <w:r w:rsidRPr="00AD21B4">
        <w:rPr>
          <w:i/>
          <w:lang w:val="en-GB"/>
        </w:rPr>
        <w:t>cooperation among developing and Least Developed Countries (LDCs)</w:t>
      </w:r>
      <w:r w:rsidRPr="00AD21B4">
        <w:rPr>
          <w:lang w:val="en-GB"/>
        </w:rPr>
        <w:t>. In line with these principles, the activities surveyed and reported in this mapping exercise concern specifically this group of countries.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rsidP="00477D6B">
    <w:pPr>
      <w:jc w:val="right"/>
    </w:pPr>
    <w:bookmarkStart w:id="5" w:name="Code2"/>
    <w:bookmarkEnd w:id="5"/>
    <w:r>
      <w:t>5</w:t>
    </w:r>
  </w:p>
  <w:p w:rsidR="00E8059E" w:rsidRDefault="00E8059E" w:rsidP="00477D6B">
    <w:pPr>
      <w:jc w:val="right"/>
    </w:pPr>
    <w:proofErr w:type="gramStart"/>
    <w:r>
      <w:t>page</w:t>
    </w:r>
    <w:proofErr w:type="gramEnd"/>
    <w:r>
      <w:t xml:space="preserve"> </w:t>
    </w:r>
    <w:r>
      <w:fldChar w:fldCharType="begin"/>
    </w:r>
    <w:r>
      <w:instrText xml:space="preserve"> PAGE  \* MERGEFORMAT </w:instrText>
    </w:r>
    <w:r>
      <w:fldChar w:fldCharType="separate"/>
    </w:r>
    <w:r w:rsidR="00870B40">
      <w:rPr>
        <w:noProof/>
      </w:rPr>
      <w:t>88</w:t>
    </w:r>
    <w:r>
      <w:fldChar w:fldCharType="end"/>
    </w:r>
  </w:p>
  <w:p w:rsidR="00E8059E" w:rsidRDefault="00E8059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rsidP="00477D6B">
    <w:pPr>
      <w:jc w:val="right"/>
    </w:pPr>
    <w:r>
      <w:t>CDIP/19/5</w:t>
    </w:r>
  </w:p>
  <w:p w:rsidR="00E8059E" w:rsidRDefault="00E8059E" w:rsidP="00477D6B">
    <w:pPr>
      <w:jc w:val="right"/>
    </w:pPr>
    <w:r>
      <w:t xml:space="preserve">Annex, page </w:t>
    </w:r>
    <w:r>
      <w:fldChar w:fldCharType="begin"/>
    </w:r>
    <w:r>
      <w:instrText xml:space="preserve"> PAGE  \* MERGEFORMAT </w:instrText>
    </w:r>
    <w:r>
      <w:fldChar w:fldCharType="separate"/>
    </w:r>
    <w:r w:rsidR="006D1553">
      <w:rPr>
        <w:noProof/>
      </w:rPr>
      <w:t>5</w:t>
    </w:r>
    <w:r>
      <w:fldChar w:fldCharType="end"/>
    </w:r>
  </w:p>
  <w:p w:rsidR="00E8059E" w:rsidRDefault="00E8059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rsidP="00AD2E02">
    <w:pPr>
      <w:pStyle w:val="Header"/>
      <w:jc w:val="right"/>
    </w:pPr>
    <w:r>
      <w:t>CDIP/19/5</w:t>
    </w:r>
  </w:p>
  <w:p w:rsidR="00E8059E" w:rsidRDefault="00E8059E" w:rsidP="00AD2E02">
    <w:pPr>
      <w:pStyle w:val="Header"/>
      <w:jc w:val="right"/>
    </w:pPr>
    <w:r>
      <w:t>ANNEX</w:t>
    </w:r>
  </w:p>
  <w:p w:rsidR="00E8059E" w:rsidRDefault="00E8059E">
    <w:pPr>
      <w:pStyle w:val="Header"/>
    </w:pPr>
  </w:p>
  <w:p w:rsidR="00E8059E" w:rsidRDefault="00E805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rsidP="00477D6B">
    <w:pPr>
      <w:jc w:val="right"/>
    </w:pPr>
    <w:r>
      <w:t>CDIP/19/5</w:t>
    </w:r>
  </w:p>
  <w:p w:rsidR="00E8059E" w:rsidRDefault="00E8059E" w:rsidP="00477D6B">
    <w:pPr>
      <w:jc w:val="right"/>
    </w:pPr>
    <w:r>
      <w:t xml:space="preserve">Appendix, page </w:t>
    </w:r>
    <w:r>
      <w:fldChar w:fldCharType="begin"/>
    </w:r>
    <w:r>
      <w:instrText xml:space="preserve"> PAGE  \* MERGEFORMAT </w:instrText>
    </w:r>
    <w:r>
      <w:fldChar w:fldCharType="separate"/>
    </w:r>
    <w:r w:rsidR="006D1553">
      <w:rPr>
        <w:noProof/>
      </w:rPr>
      <w:t>88</w:t>
    </w:r>
    <w:r>
      <w:fldChar w:fldCharType="end"/>
    </w:r>
  </w:p>
  <w:p w:rsidR="00E8059E" w:rsidRDefault="00E8059E" w:rsidP="00477D6B">
    <w:pPr>
      <w:jc w:val="right"/>
    </w:pPr>
  </w:p>
  <w:p w:rsidR="00E8059E" w:rsidRDefault="00E8059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E" w:rsidRDefault="00E8059E" w:rsidP="00AD2E02">
    <w:pPr>
      <w:pStyle w:val="Header"/>
      <w:jc w:val="right"/>
    </w:pPr>
    <w:r>
      <w:t>CDIP/19/5</w:t>
    </w:r>
  </w:p>
  <w:p w:rsidR="00E8059E" w:rsidRDefault="00E8059E" w:rsidP="00294CA6">
    <w:pPr>
      <w:pStyle w:val="Header"/>
      <w:jc w:val="right"/>
    </w:pPr>
    <w:r>
      <w:t>APPENDIX</w:t>
    </w:r>
  </w:p>
  <w:p w:rsidR="00E8059E" w:rsidRDefault="00E80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277985"/>
    <w:multiLevelType w:val="hybridMultilevel"/>
    <w:tmpl w:val="5CE4FFB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0F47C2"/>
    <w:multiLevelType w:val="hybridMultilevel"/>
    <w:tmpl w:val="4EA44CE2"/>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A76A40"/>
    <w:multiLevelType w:val="hybridMultilevel"/>
    <w:tmpl w:val="531A8CC6"/>
    <w:lvl w:ilvl="0" w:tplc="40F20AC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44"/>
    <w:rsid w:val="00001E20"/>
    <w:rsid w:val="00026921"/>
    <w:rsid w:val="00041CB4"/>
    <w:rsid w:val="00043CAA"/>
    <w:rsid w:val="00075432"/>
    <w:rsid w:val="000968ED"/>
    <w:rsid w:val="000B75AC"/>
    <w:rsid w:val="000B7D8D"/>
    <w:rsid w:val="000C2125"/>
    <w:rsid w:val="000D73BC"/>
    <w:rsid w:val="000F4DE3"/>
    <w:rsid w:val="000F5E56"/>
    <w:rsid w:val="0011435B"/>
    <w:rsid w:val="00134DEF"/>
    <w:rsid w:val="001362EE"/>
    <w:rsid w:val="00140D07"/>
    <w:rsid w:val="001628C5"/>
    <w:rsid w:val="00176DC0"/>
    <w:rsid w:val="001832A6"/>
    <w:rsid w:val="001A3930"/>
    <w:rsid w:val="001C6003"/>
    <w:rsid w:val="001D0046"/>
    <w:rsid w:val="0021217E"/>
    <w:rsid w:val="00221738"/>
    <w:rsid w:val="002634C4"/>
    <w:rsid w:val="00284AD7"/>
    <w:rsid w:val="002928D3"/>
    <w:rsid w:val="00294CA6"/>
    <w:rsid w:val="002A27B7"/>
    <w:rsid w:val="002F1FE6"/>
    <w:rsid w:val="002F4E68"/>
    <w:rsid w:val="003047B4"/>
    <w:rsid w:val="00312F7F"/>
    <w:rsid w:val="0034298B"/>
    <w:rsid w:val="00345781"/>
    <w:rsid w:val="00361450"/>
    <w:rsid w:val="00362471"/>
    <w:rsid w:val="003673CF"/>
    <w:rsid w:val="00371EB2"/>
    <w:rsid w:val="003845C1"/>
    <w:rsid w:val="003A6F89"/>
    <w:rsid w:val="003B38C1"/>
    <w:rsid w:val="003C1E38"/>
    <w:rsid w:val="00423E3E"/>
    <w:rsid w:val="00427AF4"/>
    <w:rsid w:val="00442D95"/>
    <w:rsid w:val="004647DA"/>
    <w:rsid w:val="00474062"/>
    <w:rsid w:val="00477D6B"/>
    <w:rsid w:val="00490554"/>
    <w:rsid w:val="004A01B2"/>
    <w:rsid w:val="004E4A5C"/>
    <w:rsid w:val="005019FF"/>
    <w:rsid w:val="0052215C"/>
    <w:rsid w:val="0053057A"/>
    <w:rsid w:val="005340EA"/>
    <w:rsid w:val="00560A29"/>
    <w:rsid w:val="00570802"/>
    <w:rsid w:val="00596D03"/>
    <w:rsid w:val="005C6649"/>
    <w:rsid w:val="005E60CF"/>
    <w:rsid w:val="00605827"/>
    <w:rsid w:val="00630E16"/>
    <w:rsid w:val="00646050"/>
    <w:rsid w:val="006713CA"/>
    <w:rsid w:val="00676C5C"/>
    <w:rsid w:val="006D1553"/>
    <w:rsid w:val="007060F5"/>
    <w:rsid w:val="00743709"/>
    <w:rsid w:val="00770CD6"/>
    <w:rsid w:val="007919CF"/>
    <w:rsid w:val="007D1613"/>
    <w:rsid w:val="007D6D09"/>
    <w:rsid w:val="007E4C0E"/>
    <w:rsid w:val="007F0B46"/>
    <w:rsid w:val="007F2E9A"/>
    <w:rsid w:val="00812243"/>
    <w:rsid w:val="008400FC"/>
    <w:rsid w:val="008566CD"/>
    <w:rsid w:val="008614D8"/>
    <w:rsid w:val="00870B40"/>
    <w:rsid w:val="0089595C"/>
    <w:rsid w:val="008B0B72"/>
    <w:rsid w:val="008B2CC1"/>
    <w:rsid w:val="008B54E0"/>
    <w:rsid w:val="008B60B2"/>
    <w:rsid w:val="008D19A8"/>
    <w:rsid w:val="009005A3"/>
    <w:rsid w:val="0090731E"/>
    <w:rsid w:val="00916EE2"/>
    <w:rsid w:val="009274FC"/>
    <w:rsid w:val="0094172A"/>
    <w:rsid w:val="00966A22"/>
    <w:rsid w:val="0096722F"/>
    <w:rsid w:val="00980843"/>
    <w:rsid w:val="00995D26"/>
    <w:rsid w:val="009C5620"/>
    <w:rsid w:val="009E2791"/>
    <w:rsid w:val="009E3F6F"/>
    <w:rsid w:val="009F499F"/>
    <w:rsid w:val="00A40E4F"/>
    <w:rsid w:val="00A42DAF"/>
    <w:rsid w:val="00A45BD8"/>
    <w:rsid w:val="00A71CC8"/>
    <w:rsid w:val="00A852D5"/>
    <w:rsid w:val="00A869B7"/>
    <w:rsid w:val="00AA5B29"/>
    <w:rsid w:val="00AC205C"/>
    <w:rsid w:val="00AD0016"/>
    <w:rsid w:val="00AD2E02"/>
    <w:rsid w:val="00AF0A6B"/>
    <w:rsid w:val="00AF1643"/>
    <w:rsid w:val="00B00F53"/>
    <w:rsid w:val="00B05A69"/>
    <w:rsid w:val="00B06851"/>
    <w:rsid w:val="00B12168"/>
    <w:rsid w:val="00B610C4"/>
    <w:rsid w:val="00B9734B"/>
    <w:rsid w:val="00BA1CC8"/>
    <w:rsid w:val="00BA30E2"/>
    <w:rsid w:val="00BC2060"/>
    <w:rsid w:val="00BD7F68"/>
    <w:rsid w:val="00C11BFE"/>
    <w:rsid w:val="00C309D8"/>
    <w:rsid w:val="00C5068F"/>
    <w:rsid w:val="00C54104"/>
    <w:rsid w:val="00C91744"/>
    <w:rsid w:val="00CB107F"/>
    <w:rsid w:val="00CB615C"/>
    <w:rsid w:val="00CC69EE"/>
    <w:rsid w:val="00CD04F1"/>
    <w:rsid w:val="00D30854"/>
    <w:rsid w:val="00D35E81"/>
    <w:rsid w:val="00D45252"/>
    <w:rsid w:val="00D71B4D"/>
    <w:rsid w:val="00D82D1E"/>
    <w:rsid w:val="00D93D55"/>
    <w:rsid w:val="00DF1C68"/>
    <w:rsid w:val="00E03DB1"/>
    <w:rsid w:val="00E15015"/>
    <w:rsid w:val="00E335FE"/>
    <w:rsid w:val="00E8059E"/>
    <w:rsid w:val="00EC4E49"/>
    <w:rsid w:val="00ED77FB"/>
    <w:rsid w:val="00EE45FA"/>
    <w:rsid w:val="00F2120C"/>
    <w:rsid w:val="00F46A2A"/>
    <w:rsid w:val="00F56035"/>
    <w:rsid w:val="00F6615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scip/tad"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75F8-5A1A-4747-ACA3-CE75C9C8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(E).dotm</Template>
  <TotalTime>232</TotalTime>
  <Pages>94</Pages>
  <Words>18858</Words>
  <Characters>121487</Characters>
  <Application>Microsoft Office Word</Application>
  <DocSecurity>0</DocSecurity>
  <Lines>1012</Lines>
  <Paragraphs>280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 Biljana</dc:creator>
  <cp:lastModifiedBy>BRACI Biljana</cp:lastModifiedBy>
  <cp:revision>76</cp:revision>
  <cp:lastPrinted>2017-03-16T16:55:00Z</cp:lastPrinted>
  <dcterms:created xsi:type="dcterms:W3CDTF">2017-03-13T10:36:00Z</dcterms:created>
  <dcterms:modified xsi:type="dcterms:W3CDTF">2017-03-16T16:55:00Z</dcterms:modified>
</cp:coreProperties>
</file>