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573"/>
        <w:gridCol w:w="4133"/>
        <w:gridCol w:w="865"/>
      </w:tblGrid>
      <w:tr w:rsidR="001667B6" w:rsidTr="00B6101C">
        <w:tc>
          <w:tcPr>
            <w:tcW w:w="4843" w:type="dxa"/>
            <w:tcBorders>
              <w:bottom w:val="single" w:sz="4" w:space="0" w:color="auto"/>
            </w:tcBorders>
          </w:tcPr>
          <w:p w:rsidR="001667B6" w:rsidRPr="00FE16C3" w:rsidRDefault="001667B6" w:rsidP="00FE16C3">
            <w:pPr>
              <w:bidi/>
              <w:ind w:left="360"/>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Pr="00FE16C3" w:rsidRDefault="00E90F6B" w:rsidP="00FE16C3">
            <w:pPr>
              <w:bidi/>
              <w:spacing w:after="20"/>
              <w:ind w:left="360"/>
              <w:rPr>
                <w:rFonts w:ascii="Arabic Typesetting" w:hAnsi="Arabic Typesetting" w:cs="Arabic Typesetting"/>
                <w:sz w:val="36"/>
                <w:szCs w:val="36"/>
                <w:rtl/>
              </w:rPr>
            </w:pPr>
            <w:r>
              <w:rPr>
                <w:noProof/>
              </w:rPr>
              <w:drawing>
                <wp:inline distT="0" distB="0" distL="0" distR="0" wp14:anchorId="27E53B48" wp14:editId="201FFC38">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FE16C3" w:rsidRDefault="001667B6" w:rsidP="00FE16C3">
            <w:pPr>
              <w:ind w:left="360"/>
              <w:rPr>
                <w:b/>
                <w:bCs/>
                <w:sz w:val="40"/>
                <w:szCs w:val="40"/>
              </w:rPr>
            </w:pPr>
            <w:r w:rsidRPr="00FE16C3">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FE16C3" w:rsidP="00FE16C3">
            <w:pPr>
              <w:pStyle w:val="DocumentCodeAR"/>
              <w:bidi/>
              <w:ind w:left="360"/>
            </w:pPr>
            <w:r>
              <w:t>LI/R/PM/3</w:t>
            </w:r>
          </w:p>
        </w:tc>
      </w:tr>
      <w:tr w:rsidR="001667B6" w:rsidTr="00BF164F">
        <w:tc>
          <w:tcPr>
            <w:tcW w:w="9571" w:type="dxa"/>
            <w:gridSpan w:val="3"/>
          </w:tcPr>
          <w:p w:rsidR="001667B6" w:rsidRPr="00B6101C" w:rsidRDefault="00B6101C" w:rsidP="00FE16C3">
            <w:pPr>
              <w:pStyle w:val="DocumentLanguageAR"/>
              <w:bidi/>
              <w:ind w:left="360"/>
              <w:rPr>
                <w:rtl/>
              </w:rPr>
            </w:pPr>
            <w:r w:rsidRPr="00B6101C">
              <w:rPr>
                <w:rFonts w:hint="cs"/>
                <w:rtl/>
              </w:rPr>
              <w:t xml:space="preserve">الأصل: </w:t>
            </w:r>
            <w:r w:rsidR="00B73A17">
              <w:rPr>
                <w:rFonts w:hint="cs"/>
                <w:rtl/>
              </w:rPr>
              <w:t>بالإنكليزية</w:t>
            </w:r>
          </w:p>
        </w:tc>
      </w:tr>
      <w:tr w:rsidR="001667B6" w:rsidTr="00BF164F">
        <w:tc>
          <w:tcPr>
            <w:tcW w:w="9571" w:type="dxa"/>
            <w:gridSpan w:val="3"/>
          </w:tcPr>
          <w:p w:rsidR="001667B6" w:rsidRPr="00B6101C" w:rsidRDefault="00B6101C" w:rsidP="00B578F8">
            <w:pPr>
              <w:pStyle w:val="DocumentDateAR"/>
              <w:bidi/>
              <w:ind w:left="360"/>
              <w:rPr>
                <w:rtl/>
              </w:rPr>
            </w:pPr>
            <w:r w:rsidRPr="00B6101C">
              <w:rPr>
                <w:rFonts w:hint="cs"/>
                <w:rtl/>
              </w:rPr>
              <w:t xml:space="preserve">التاريخ: </w:t>
            </w:r>
            <w:r w:rsidR="00B578F8">
              <w:rPr>
                <w:rFonts w:hint="cs"/>
                <w:rtl/>
              </w:rPr>
              <w:t>25</w:t>
            </w:r>
            <w:r w:rsidRPr="00B6101C">
              <w:rPr>
                <w:rFonts w:hint="cs"/>
                <w:rtl/>
              </w:rPr>
              <w:t xml:space="preserve"> </w:t>
            </w:r>
            <w:r w:rsidR="00FE16C3">
              <w:rPr>
                <w:rFonts w:hint="cs"/>
                <w:rtl/>
              </w:rPr>
              <w:t>أغسطس</w:t>
            </w:r>
            <w:r w:rsidRPr="00B6101C">
              <w:rPr>
                <w:rFonts w:hint="cs"/>
                <w:rtl/>
              </w:rPr>
              <w:t xml:space="preserve"> </w:t>
            </w:r>
            <w:r w:rsidR="00190B6D">
              <w:rPr>
                <w:rFonts w:hint="cs"/>
                <w:rtl/>
              </w:rPr>
              <w:t>201</w:t>
            </w:r>
            <w:r w:rsidR="00481775">
              <w:rPr>
                <w:rFonts w:hint="cs"/>
                <w:rtl/>
              </w:rPr>
              <w:t>4</w:t>
            </w:r>
          </w:p>
        </w:tc>
      </w:tr>
    </w:tbl>
    <w:p w:rsidR="000F5E56" w:rsidRDefault="000F5E56" w:rsidP="00FE16C3">
      <w:pPr>
        <w:bidi/>
        <w:spacing w:line="360" w:lineRule="exact"/>
        <w:rPr>
          <w:rFonts w:ascii="Arabic Typesetting" w:hAnsi="Arabic Typesetting" w:cs="Arabic Typesetting"/>
          <w:sz w:val="36"/>
          <w:szCs w:val="36"/>
          <w:rtl/>
        </w:rPr>
      </w:pPr>
    </w:p>
    <w:p w:rsidR="001667B6" w:rsidRDefault="001667B6" w:rsidP="00FE16C3">
      <w:pPr>
        <w:bidi/>
        <w:spacing w:line="360" w:lineRule="exact"/>
        <w:rPr>
          <w:rFonts w:ascii="Arabic Typesetting" w:hAnsi="Arabic Typesetting" w:cs="Arabic Typesetting"/>
          <w:sz w:val="36"/>
          <w:szCs w:val="36"/>
          <w:rtl/>
        </w:rPr>
      </w:pPr>
    </w:p>
    <w:p w:rsidR="00F27305" w:rsidRDefault="00F27305" w:rsidP="00FE16C3">
      <w:pPr>
        <w:bidi/>
        <w:spacing w:line="360" w:lineRule="exact"/>
        <w:rPr>
          <w:rFonts w:ascii="Arabic Typesetting" w:hAnsi="Arabic Typesetting" w:cs="Arabic Typesetting"/>
          <w:sz w:val="36"/>
          <w:szCs w:val="36"/>
          <w:rtl/>
        </w:rPr>
      </w:pPr>
    </w:p>
    <w:p w:rsidR="001667B6" w:rsidRPr="00100F97" w:rsidRDefault="002D7D25" w:rsidP="0002193A">
      <w:pPr>
        <w:pStyle w:val="MeetingTitleAR"/>
        <w:bidi/>
        <w:ind w:left="360" w:right="2268"/>
        <w:rPr>
          <w:rtl/>
        </w:rPr>
      </w:pPr>
      <w:r w:rsidRPr="00100F97">
        <w:rPr>
          <w:rtl/>
        </w:rPr>
        <w:t xml:space="preserve">اللجنة </w:t>
      </w:r>
      <w:r>
        <w:rPr>
          <w:rFonts w:hint="cs"/>
          <w:rtl/>
        </w:rPr>
        <w:t xml:space="preserve">التحضيرية للمؤتمر الدبلوماسي المعني </w:t>
      </w:r>
      <w:r w:rsidR="00FE16C3" w:rsidRPr="00FE16C3">
        <w:rPr>
          <w:rtl/>
        </w:rPr>
        <w:t>باعتماد نص مراجع لاتفاق لشبونة بشأن تسميات المنشأ و</w:t>
      </w:r>
      <w:r w:rsidR="0002193A">
        <w:rPr>
          <w:rFonts w:hint="cs"/>
          <w:rtl/>
        </w:rPr>
        <w:t>ال</w:t>
      </w:r>
      <w:r w:rsidR="00FE16C3" w:rsidRPr="00FE16C3">
        <w:rPr>
          <w:rtl/>
        </w:rPr>
        <w:t>بيانات</w:t>
      </w:r>
      <w:r w:rsidR="00FE16C3">
        <w:rPr>
          <w:rFonts w:hint="cs"/>
          <w:rtl/>
        </w:rPr>
        <w:t xml:space="preserve"> </w:t>
      </w:r>
      <w:r w:rsidR="0002193A">
        <w:rPr>
          <w:rFonts w:hint="cs"/>
          <w:rtl/>
        </w:rPr>
        <w:t>الجغرافية</w:t>
      </w:r>
    </w:p>
    <w:p w:rsidR="001667B6" w:rsidRDefault="001667B6" w:rsidP="00FE16C3">
      <w:pPr>
        <w:bidi/>
        <w:spacing w:line="360" w:lineRule="exact"/>
        <w:rPr>
          <w:rFonts w:ascii="Arabic Typesetting" w:hAnsi="Arabic Typesetting" w:cs="Arabic Typesetting"/>
          <w:sz w:val="36"/>
          <w:szCs w:val="36"/>
          <w:rtl/>
        </w:rPr>
      </w:pPr>
    </w:p>
    <w:p w:rsidR="00D61541" w:rsidRPr="00D61541" w:rsidRDefault="00D61541" w:rsidP="00FE16C3">
      <w:pPr>
        <w:pStyle w:val="MeetingDatesAR"/>
        <w:bidi/>
        <w:ind w:left="360"/>
        <w:rPr>
          <w:rtl/>
        </w:rPr>
      </w:pPr>
      <w:r w:rsidRPr="00D61541">
        <w:rPr>
          <w:rFonts w:hint="cs"/>
          <w:rtl/>
        </w:rPr>
        <w:t xml:space="preserve">جنيف، </w:t>
      </w:r>
      <w:r w:rsidR="00FE16C3">
        <w:rPr>
          <w:rFonts w:hint="cs"/>
          <w:rtl/>
        </w:rPr>
        <w:t>30</w:t>
      </w:r>
      <w:r w:rsidR="00481775">
        <w:rPr>
          <w:rFonts w:hint="cs"/>
          <w:rtl/>
        </w:rPr>
        <w:t xml:space="preserve"> و</w:t>
      </w:r>
      <w:r w:rsidR="00FE16C3">
        <w:rPr>
          <w:rFonts w:hint="cs"/>
          <w:rtl/>
        </w:rPr>
        <w:t>31</w:t>
      </w:r>
      <w:r w:rsidR="00481775">
        <w:rPr>
          <w:rFonts w:hint="cs"/>
          <w:rtl/>
        </w:rPr>
        <w:t xml:space="preserve"> </w:t>
      </w:r>
      <w:r w:rsidR="00FE16C3">
        <w:rPr>
          <w:rFonts w:hint="cs"/>
          <w:rtl/>
        </w:rPr>
        <w:t xml:space="preserve">أكتوبر </w:t>
      </w:r>
      <w:r w:rsidR="00481775">
        <w:rPr>
          <w:rFonts w:hint="cs"/>
          <w:rtl/>
        </w:rPr>
        <w:t>2014</w:t>
      </w:r>
    </w:p>
    <w:p w:rsidR="00D61541" w:rsidRDefault="00D61541" w:rsidP="00FE16C3">
      <w:pPr>
        <w:bidi/>
        <w:spacing w:line="360" w:lineRule="exact"/>
        <w:rPr>
          <w:rFonts w:ascii="Arabic Typesetting" w:hAnsi="Arabic Typesetting" w:cs="Arabic Typesetting"/>
          <w:sz w:val="36"/>
          <w:szCs w:val="36"/>
          <w:rtl/>
        </w:rPr>
      </w:pPr>
    </w:p>
    <w:p w:rsidR="00D61541" w:rsidRPr="00D61541" w:rsidRDefault="00B73A17" w:rsidP="00FE16C3">
      <w:pPr>
        <w:pStyle w:val="DocumentTitleAR"/>
        <w:bidi/>
        <w:ind w:left="360"/>
        <w:rPr>
          <w:rtl/>
        </w:rPr>
      </w:pPr>
      <w:r w:rsidRPr="00B73A17">
        <w:rPr>
          <w:rtl/>
        </w:rPr>
        <w:t>قائمة بالمدعوّين إلى المؤتمر الدبلوماسي ونصوص مشروعات الدعوات</w:t>
      </w:r>
    </w:p>
    <w:p w:rsidR="00D61541" w:rsidRDefault="00D61541" w:rsidP="00FE16C3">
      <w:pPr>
        <w:pStyle w:val="PreparedbyAR"/>
        <w:bidi/>
        <w:ind w:left="360"/>
      </w:pPr>
      <w:r w:rsidRPr="00D61541">
        <w:rPr>
          <w:rFonts w:hint="cs"/>
          <w:rtl/>
        </w:rPr>
        <w:t xml:space="preserve">من </w:t>
      </w:r>
      <w:r w:rsidRPr="00931859">
        <w:rPr>
          <w:rFonts w:hint="cs"/>
          <w:rtl/>
        </w:rPr>
        <w:t>إعداد</w:t>
      </w:r>
      <w:r w:rsidR="00B73A17">
        <w:rPr>
          <w:rFonts w:hint="cs"/>
          <w:rtl/>
        </w:rPr>
        <w:t xml:space="preserve"> الأمانة</w:t>
      </w:r>
    </w:p>
    <w:p w:rsidR="00D15F8A" w:rsidRPr="00FE16C3" w:rsidRDefault="00D15F8A" w:rsidP="00FE16C3">
      <w:pPr>
        <w:ind w:left="360"/>
        <w:rPr>
          <w:rFonts w:ascii="Arabic Typesetting" w:hAnsi="Arabic Typesetting" w:cs="Arabic Typesetting"/>
          <w:sz w:val="36"/>
          <w:szCs w:val="36"/>
        </w:rPr>
      </w:pPr>
      <w:r>
        <w:br w:type="page"/>
      </w:r>
    </w:p>
    <w:p w:rsidR="00B73A17" w:rsidRPr="00641A70" w:rsidRDefault="00B73A17" w:rsidP="00FE16C3">
      <w:pPr>
        <w:pStyle w:val="NumberedParaAR"/>
      </w:pPr>
      <w:r w:rsidRPr="00641A70">
        <w:rPr>
          <w:rFonts w:hint="cs"/>
          <w:u w:val="single"/>
          <w:rtl/>
        </w:rPr>
        <w:lastRenderedPageBreak/>
        <w:t>الوفود الأعضاء</w:t>
      </w:r>
      <w:r w:rsidRPr="00D15F8A">
        <w:rPr>
          <w:rFonts w:hint="cs"/>
          <w:rtl/>
        </w:rPr>
        <w:t>: من المقترح دعوة الدول الأعضاء في الويبو</w:t>
      </w:r>
      <w:r w:rsidR="002378FF">
        <w:rPr>
          <w:rFonts w:hint="cs"/>
          <w:rtl/>
        </w:rPr>
        <w:t xml:space="preserve"> التي تكون أعضاء في اتحاد لشبونة</w:t>
      </w:r>
      <w:r w:rsidRPr="00D15F8A">
        <w:rPr>
          <w:rFonts w:hint="cs"/>
          <w:rtl/>
        </w:rPr>
        <w:t xml:space="preserve"> إلى المؤتمر الدبلوماسي بصفة "وفود أعضاء"، أي بحق التصويت</w:t>
      </w:r>
      <w:r w:rsidRPr="00641A70">
        <w:rPr>
          <w:rFonts w:hint="cs"/>
          <w:rtl/>
        </w:rPr>
        <w:t xml:space="preserve"> (انظر المادة 2(1)"1" من مشروع النظام الداخلي للمؤتمر الدبلوماسي في الوثيقة</w:t>
      </w:r>
      <w:r w:rsidRPr="00641A70">
        <w:rPr>
          <w:rFonts w:hint="eastAsia"/>
          <w:rtl/>
        </w:rPr>
        <w:t> </w:t>
      </w:r>
      <w:r w:rsidR="00FE16C3">
        <w:t>LI/R</w:t>
      </w:r>
      <w:r w:rsidRPr="00641A70">
        <w:t>/PM/2</w:t>
      </w:r>
      <w:r w:rsidRPr="00641A70">
        <w:rPr>
          <w:rFonts w:hint="cs"/>
          <w:rtl/>
        </w:rPr>
        <w:t xml:space="preserve"> ("مشروع النظام الداخلي")). وأرفق</w:t>
      </w:r>
      <w:r w:rsidR="002378FF">
        <w:rPr>
          <w:rFonts w:hint="cs"/>
          <w:rtl/>
        </w:rPr>
        <w:t>ت</w:t>
      </w:r>
      <w:r w:rsidRPr="00641A70">
        <w:rPr>
          <w:rFonts w:hint="cs"/>
          <w:rtl/>
        </w:rPr>
        <w:t xml:space="preserve"> طي هذه الوثيقة قائمة بتلك الدول ومشروع الدعوة المقترح توجيهها إليها (المرفق الأول).</w:t>
      </w:r>
    </w:p>
    <w:p w:rsidR="00B73A17" w:rsidRDefault="00B73A17" w:rsidP="00657429">
      <w:pPr>
        <w:pStyle w:val="NumberedParaAR"/>
        <w:rPr>
          <w:rtl/>
        </w:rPr>
      </w:pPr>
      <w:r w:rsidRPr="006B7584">
        <w:rPr>
          <w:rFonts w:hint="cs"/>
          <w:u w:val="single"/>
          <w:rtl/>
        </w:rPr>
        <w:t>الوفد</w:t>
      </w:r>
      <w:r w:rsidR="002E554A">
        <w:rPr>
          <w:rFonts w:hint="cs"/>
          <w:u w:val="single"/>
          <w:rtl/>
        </w:rPr>
        <w:t>ان</w:t>
      </w:r>
      <w:r w:rsidRPr="006B7584">
        <w:rPr>
          <w:rFonts w:hint="cs"/>
          <w:u w:val="single"/>
          <w:rtl/>
        </w:rPr>
        <w:t xml:space="preserve"> الخاص</w:t>
      </w:r>
      <w:r w:rsidR="002E554A">
        <w:rPr>
          <w:rFonts w:hint="cs"/>
          <w:u w:val="single"/>
          <w:rtl/>
        </w:rPr>
        <w:t>ان</w:t>
      </w:r>
      <w:r w:rsidRPr="00462032">
        <w:rPr>
          <w:rFonts w:hint="cs"/>
          <w:rtl/>
        </w:rPr>
        <w:t>:</w:t>
      </w:r>
      <w:r w:rsidRPr="00641A70">
        <w:rPr>
          <w:rFonts w:hint="cs"/>
          <w:rtl/>
        </w:rPr>
        <w:t xml:space="preserve"> من المقترح دعوة</w:t>
      </w:r>
      <w:r w:rsidR="00C25826">
        <w:rPr>
          <w:rFonts w:hint="cs"/>
          <w:rtl/>
        </w:rPr>
        <w:t xml:space="preserve"> </w:t>
      </w:r>
      <w:r w:rsidR="00C25826" w:rsidRPr="00C25826">
        <w:rPr>
          <w:rtl/>
        </w:rPr>
        <w:t>المنظمة الأفريقية للملكية الفكرية (</w:t>
      </w:r>
      <w:r w:rsidR="00C25826" w:rsidRPr="00C25826">
        <w:t>OAPI</w:t>
      </w:r>
      <w:r w:rsidR="00C25826" w:rsidRPr="00C25826">
        <w:rPr>
          <w:rtl/>
        </w:rPr>
        <w:t>)</w:t>
      </w:r>
      <w:r w:rsidR="00403D52">
        <w:t xml:space="preserve"> </w:t>
      </w:r>
      <w:r w:rsidR="00C25826">
        <w:rPr>
          <w:rFonts w:hint="cs"/>
          <w:rtl/>
        </w:rPr>
        <w:t>و</w:t>
      </w:r>
      <w:r w:rsidR="00C25826" w:rsidRPr="00641A70">
        <w:rPr>
          <w:rFonts w:hint="cs"/>
          <w:rtl/>
        </w:rPr>
        <w:t xml:space="preserve">الاتحاد الأوروبي </w:t>
      </w:r>
      <w:r w:rsidRPr="00641A70">
        <w:rPr>
          <w:rFonts w:hint="cs"/>
          <w:rtl/>
        </w:rPr>
        <w:t>إلى المؤتمر الدبلوماسي بصفة "وف</w:t>
      </w:r>
      <w:r w:rsidR="00403D52">
        <w:rPr>
          <w:rFonts w:hint="cs"/>
          <w:rtl/>
        </w:rPr>
        <w:t>د</w:t>
      </w:r>
      <w:r w:rsidR="002E554A">
        <w:rPr>
          <w:rFonts w:hint="cs"/>
          <w:rtl/>
        </w:rPr>
        <w:t>ين</w:t>
      </w:r>
      <w:r w:rsidRPr="00641A70">
        <w:rPr>
          <w:rFonts w:hint="cs"/>
          <w:rtl/>
        </w:rPr>
        <w:t xml:space="preserve"> خاص</w:t>
      </w:r>
      <w:r w:rsidR="002E554A">
        <w:rPr>
          <w:rFonts w:hint="cs"/>
          <w:rtl/>
        </w:rPr>
        <w:t>ين</w:t>
      </w:r>
      <w:r w:rsidRPr="00641A70">
        <w:rPr>
          <w:rFonts w:hint="cs"/>
          <w:rtl/>
        </w:rPr>
        <w:t>"، أي منحه</w:t>
      </w:r>
      <w:r w:rsidR="00403D52">
        <w:rPr>
          <w:rFonts w:hint="cs"/>
          <w:rtl/>
        </w:rPr>
        <w:t>م</w:t>
      </w:r>
      <w:r w:rsidR="00C25826">
        <w:rPr>
          <w:rFonts w:hint="cs"/>
          <w:rtl/>
        </w:rPr>
        <w:t>ا</w:t>
      </w:r>
      <w:r w:rsidRPr="00641A70">
        <w:rPr>
          <w:rFonts w:hint="cs"/>
          <w:rtl/>
        </w:rPr>
        <w:t xml:space="preserve"> </w:t>
      </w:r>
      <w:r w:rsidR="002378FF">
        <w:rPr>
          <w:rFonts w:hint="cs"/>
          <w:rtl/>
        </w:rPr>
        <w:t>صفة</w:t>
      </w:r>
      <w:r w:rsidRPr="00641A70">
        <w:rPr>
          <w:rFonts w:hint="cs"/>
          <w:rtl/>
        </w:rPr>
        <w:t xml:space="preserve"> الوف</w:t>
      </w:r>
      <w:r w:rsidR="00C25826">
        <w:rPr>
          <w:rFonts w:hint="cs"/>
          <w:rtl/>
        </w:rPr>
        <w:t>و</w:t>
      </w:r>
      <w:r w:rsidRPr="00641A70">
        <w:rPr>
          <w:rFonts w:hint="cs"/>
          <w:rtl/>
        </w:rPr>
        <w:t>د ا</w:t>
      </w:r>
      <w:r w:rsidR="00C25826">
        <w:rPr>
          <w:rFonts w:hint="cs"/>
          <w:rtl/>
        </w:rPr>
        <w:t>لأعضاء</w:t>
      </w:r>
      <w:r w:rsidRPr="00641A70">
        <w:rPr>
          <w:rFonts w:hint="cs"/>
          <w:rtl/>
        </w:rPr>
        <w:t>، باستثناء أنه</w:t>
      </w:r>
      <w:r w:rsidR="002378FF">
        <w:rPr>
          <w:rFonts w:hint="cs"/>
          <w:rtl/>
        </w:rPr>
        <w:t>ما</w:t>
      </w:r>
      <w:r w:rsidRPr="00641A70">
        <w:rPr>
          <w:rFonts w:hint="cs"/>
          <w:rtl/>
        </w:rPr>
        <w:t xml:space="preserve"> لا يمكن </w:t>
      </w:r>
      <w:r w:rsidR="002378FF">
        <w:rPr>
          <w:rFonts w:hint="cs"/>
          <w:rtl/>
        </w:rPr>
        <w:t>لهذين</w:t>
      </w:r>
      <w:r w:rsidR="00C25826">
        <w:rPr>
          <w:rFonts w:hint="cs"/>
          <w:rtl/>
        </w:rPr>
        <w:t xml:space="preserve"> </w:t>
      </w:r>
      <w:r w:rsidR="002378FF">
        <w:rPr>
          <w:rFonts w:hint="cs"/>
          <w:rtl/>
        </w:rPr>
        <w:t>الوفدين</w:t>
      </w:r>
      <w:r w:rsidR="00C25826">
        <w:rPr>
          <w:rFonts w:hint="cs"/>
          <w:rtl/>
        </w:rPr>
        <w:t xml:space="preserve"> أن </w:t>
      </w:r>
      <w:r w:rsidR="002378FF">
        <w:rPr>
          <w:rFonts w:hint="cs"/>
          <w:rtl/>
        </w:rPr>
        <w:t>ي</w:t>
      </w:r>
      <w:r w:rsidRPr="00641A70">
        <w:rPr>
          <w:rFonts w:hint="cs"/>
          <w:rtl/>
        </w:rPr>
        <w:t>كون</w:t>
      </w:r>
      <w:r w:rsidR="002378FF">
        <w:rPr>
          <w:rFonts w:hint="cs"/>
          <w:rtl/>
        </w:rPr>
        <w:t>ا</w:t>
      </w:r>
      <w:r w:rsidRPr="00641A70">
        <w:rPr>
          <w:rFonts w:hint="cs"/>
          <w:rtl/>
        </w:rPr>
        <w:t xml:space="preserve"> </w:t>
      </w:r>
      <w:r w:rsidR="002378FF">
        <w:rPr>
          <w:rFonts w:hint="cs"/>
          <w:rtl/>
        </w:rPr>
        <w:t>عضوين</w:t>
      </w:r>
      <w:r w:rsidRPr="00641A70">
        <w:rPr>
          <w:rFonts w:hint="cs"/>
          <w:rtl/>
        </w:rPr>
        <w:t xml:space="preserve"> في لجنة أوراق الاعتماد ولا </w:t>
      </w:r>
      <w:r w:rsidR="002378FF">
        <w:rPr>
          <w:rFonts w:hint="cs"/>
          <w:rtl/>
        </w:rPr>
        <w:t>ي</w:t>
      </w:r>
      <w:r w:rsidRPr="00641A70">
        <w:rPr>
          <w:rFonts w:hint="cs"/>
          <w:rtl/>
        </w:rPr>
        <w:t>تمتع</w:t>
      </w:r>
      <w:r w:rsidR="002378FF">
        <w:rPr>
          <w:rFonts w:hint="cs"/>
          <w:rtl/>
        </w:rPr>
        <w:t>ان</w:t>
      </w:r>
      <w:r w:rsidRPr="00641A70">
        <w:rPr>
          <w:rFonts w:hint="cs"/>
          <w:rtl/>
        </w:rPr>
        <w:t xml:space="preserve"> بحق التصويت (انظر المواد 2(1)"2" و11(2) و33(2) و(3) من مشروع النظام الداخلي). </w:t>
      </w:r>
      <w:r w:rsidR="006B7584">
        <w:rPr>
          <w:rFonts w:hint="cs"/>
          <w:rtl/>
        </w:rPr>
        <w:t xml:space="preserve">والهدف من اقتراح منح صفة الوفد الخاص </w:t>
      </w:r>
      <w:r w:rsidR="002378FF">
        <w:rPr>
          <w:rFonts w:hint="cs"/>
          <w:rtl/>
        </w:rPr>
        <w:t>لهاتين</w:t>
      </w:r>
      <w:r w:rsidR="006B7584">
        <w:rPr>
          <w:rFonts w:hint="cs"/>
          <w:rtl/>
        </w:rPr>
        <w:t xml:space="preserve"> </w:t>
      </w:r>
      <w:r w:rsidR="002378FF">
        <w:rPr>
          <w:rFonts w:hint="cs"/>
          <w:rtl/>
        </w:rPr>
        <w:t>المنظمتين</w:t>
      </w:r>
      <w:r w:rsidR="002E554A">
        <w:rPr>
          <w:rFonts w:hint="cs"/>
          <w:rtl/>
        </w:rPr>
        <w:t xml:space="preserve"> الحكوميتين الدوليتين</w:t>
      </w:r>
      <w:r w:rsidR="006B7584">
        <w:rPr>
          <w:rFonts w:hint="cs"/>
          <w:rtl/>
        </w:rPr>
        <w:t xml:space="preserve"> هو أنه</w:t>
      </w:r>
      <w:r w:rsidR="002E554A">
        <w:rPr>
          <w:rFonts w:hint="cs"/>
          <w:rtl/>
        </w:rPr>
        <w:t>م</w:t>
      </w:r>
      <w:r w:rsidR="006B7584">
        <w:rPr>
          <w:rFonts w:hint="cs"/>
          <w:rtl/>
        </w:rPr>
        <w:t>ا تتمتع</w:t>
      </w:r>
      <w:r w:rsidR="002E554A">
        <w:rPr>
          <w:rFonts w:hint="cs"/>
          <w:rtl/>
        </w:rPr>
        <w:t>ان</w:t>
      </w:r>
      <w:r w:rsidR="006B7584">
        <w:rPr>
          <w:rFonts w:hint="cs"/>
          <w:rtl/>
        </w:rPr>
        <w:t xml:space="preserve"> بصلاحية تسجيل</w:t>
      </w:r>
      <w:r w:rsidR="00FE16C3">
        <w:rPr>
          <w:rFonts w:hint="cs"/>
          <w:rtl/>
        </w:rPr>
        <w:t xml:space="preserve"> تسميات المنشأ الإقليمية أو </w:t>
      </w:r>
      <w:r w:rsidR="00657429">
        <w:rPr>
          <w:rFonts w:hint="cs"/>
          <w:rtl/>
        </w:rPr>
        <w:t>البيانات الجغرافية</w:t>
      </w:r>
      <w:r w:rsidR="00FE16C3">
        <w:rPr>
          <w:rFonts w:hint="cs"/>
          <w:rtl/>
        </w:rPr>
        <w:t xml:space="preserve"> وأن عدداً من الدول الأعضاء فيها أعضاء في اتحاد لشبونة</w:t>
      </w:r>
      <w:r w:rsidR="006B7584">
        <w:rPr>
          <w:rFonts w:hint="cs"/>
          <w:rtl/>
        </w:rPr>
        <w:t xml:space="preserve">. </w:t>
      </w:r>
      <w:r w:rsidRPr="00641A70">
        <w:rPr>
          <w:rFonts w:hint="cs"/>
          <w:rtl/>
        </w:rPr>
        <w:t>وأرفق</w:t>
      </w:r>
      <w:r w:rsidR="002E554A">
        <w:rPr>
          <w:rFonts w:hint="cs"/>
          <w:rtl/>
        </w:rPr>
        <w:t>ت</w:t>
      </w:r>
      <w:r w:rsidRPr="00641A70">
        <w:rPr>
          <w:rFonts w:hint="cs"/>
          <w:rtl/>
        </w:rPr>
        <w:t xml:space="preserve"> طي هذه الوثيقة مشروع الدعوة المقترح توجيهها إلى </w:t>
      </w:r>
      <w:r w:rsidR="00403D52" w:rsidRPr="00641A70">
        <w:rPr>
          <w:rFonts w:hint="cs"/>
          <w:rtl/>
        </w:rPr>
        <w:t>الاتحاد الأوروبي</w:t>
      </w:r>
      <w:r w:rsidR="00403D52" w:rsidRPr="00C25826">
        <w:rPr>
          <w:rtl/>
        </w:rPr>
        <w:t xml:space="preserve"> </w:t>
      </w:r>
      <w:r w:rsidR="00403D52">
        <w:rPr>
          <w:rFonts w:hint="cs"/>
          <w:rtl/>
        </w:rPr>
        <w:t>و</w:t>
      </w:r>
      <w:r w:rsidR="006B7584" w:rsidRPr="00C25826">
        <w:rPr>
          <w:rtl/>
        </w:rPr>
        <w:t>المنظمة الأفريقية للملكية الفكرية</w:t>
      </w:r>
      <w:r w:rsidR="00403D52">
        <w:rPr>
          <w:rFonts w:hint="cs"/>
          <w:rtl/>
        </w:rPr>
        <w:t xml:space="preserve"> </w:t>
      </w:r>
      <w:r w:rsidRPr="00641A70">
        <w:rPr>
          <w:rFonts w:hint="cs"/>
          <w:rtl/>
        </w:rPr>
        <w:t>(المرفق الثاني).</w:t>
      </w:r>
    </w:p>
    <w:p w:rsidR="00B73A17" w:rsidRPr="00A67117" w:rsidRDefault="00FE16C3" w:rsidP="002E554A">
      <w:pPr>
        <w:pStyle w:val="NumberedParaAR"/>
      </w:pPr>
      <w:r w:rsidRPr="00462032">
        <w:rPr>
          <w:rFonts w:hint="cs"/>
          <w:u w:val="single"/>
          <w:rtl/>
        </w:rPr>
        <w:t>الوفود المراقبة</w:t>
      </w:r>
      <w:r w:rsidRPr="00462032">
        <w:rPr>
          <w:rFonts w:hint="cs"/>
          <w:rtl/>
        </w:rPr>
        <w:t>:</w:t>
      </w:r>
      <w:r>
        <w:rPr>
          <w:rFonts w:hint="cs"/>
          <w:rtl/>
        </w:rPr>
        <w:t xml:space="preserve"> من المقترح دعوة الد</w:t>
      </w:r>
      <w:r w:rsidR="00403D52">
        <w:rPr>
          <w:rFonts w:hint="cs"/>
          <w:rtl/>
        </w:rPr>
        <w:t>ول الأعضاء في الويبو غير الأعضاء في اتحاد لشبونة</w:t>
      </w:r>
      <w:r w:rsidR="00B73A17" w:rsidRPr="00A67117">
        <w:rPr>
          <w:rFonts w:hint="cs"/>
          <w:rtl/>
        </w:rPr>
        <w:t xml:space="preserve"> </w:t>
      </w:r>
      <w:r w:rsidR="00403D52">
        <w:rPr>
          <w:rFonts w:hint="cs"/>
          <w:rtl/>
        </w:rPr>
        <w:t>و</w:t>
      </w:r>
      <w:r w:rsidR="00B73A17" w:rsidRPr="00A67117">
        <w:rPr>
          <w:rFonts w:hint="cs"/>
          <w:rtl/>
        </w:rPr>
        <w:t>الدول الأعضاء في منظمة الأمم المتحدة غير الأعضاء في الويبو إلى المؤتمر الدبلوماسي بصفة "وفود مراقبة"، أي دون حق التصويت مثلا</w:t>
      </w:r>
      <w:r w:rsidR="00403D52">
        <w:rPr>
          <w:rFonts w:hint="cs"/>
          <w:rtl/>
        </w:rPr>
        <w:t>ً</w:t>
      </w:r>
      <w:r w:rsidR="00B73A17" w:rsidRPr="00A67117">
        <w:rPr>
          <w:rFonts w:hint="cs"/>
          <w:rtl/>
        </w:rPr>
        <w:t xml:space="preserve"> (انظر المادة</w:t>
      </w:r>
      <w:r w:rsidR="002E554A">
        <w:rPr>
          <w:rFonts w:hint="eastAsia"/>
          <w:rtl/>
        </w:rPr>
        <w:t> </w:t>
      </w:r>
      <w:r w:rsidR="00B73A17" w:rsidRPr="00A67117">
        <w:rPr>
          <w:rFonts w:hint="cs"/>
          <w:rtl/>
        </w:rPr>
        <w:t>2(1)"3" من مشروع النظام الداخلي). وأرفق</w:t>
      </w:r>
      <w:r w:rsidR="002E554A">
        <w:rPr>
          <w:rFonts w:hint="cs"/>
          <w:rtl/>
        </w:rPr>
        <w:t>ت</w:t>
      </w:r>
      <w:r w:rsidR="00B73A17" w:rsidRPr="00A67117">
        <w:rPr>
          <w:rFonts w:hint="cs"/>
          <w:rtl/>
        </w:rPr>
        <w:t xml:space="preserve"> طي هذه الوثيقة قائمة بتلك الدول ومشروع الدعوة المقترح توجيهها إليها (المرفق الثالث).</w:t>
      </w:r>
    </w:p>
    <w:p w:rsidR="00B73A17" w:rsidRPr="00641A70" w:rsidRDefault="00B73A17" w:rsidP="00657429">
      <w:pPr>
        <w:pStyle w:val="NumberedParaAR"/>
      </w:pPr>
      <w:r w:rsidRPr="00FE16C3">
        <w:rPr>
          <w:rFonts w:hint="cs"/>
          <w:u w:val="single"/>
          <w:rtl/>
        </w:rPr>
        <w:t>المراقبون</w:t>
      </w:r>
      <w:r w:rsidRPr="00462032">
        <w:rPr>
          <w:rFonts w:hint="cs"/>
          <w:rtl/>
        </w:rPr>
        <w:t>:</w:t>
      </w:r>
      <w:r w:rsidRPr="00641A70">
        <w:rPr>
          <w:rFonts w:hint="cs"/>
          <w:rtl/>
        </w:rPr>
        <w:t xml:space="preserve"> من المقترح دعوة فلسطين والمنظمات الحكومية الدولية والمنظمات غير الحكومية إلى المؤتمر الدبلوماسي بصفة "مراقبين" (انظر المادة 2(1)"4" من مشروع النظام الداخلي). و</w:t>
      </w:r>
      <w:r>
        <w:rPr>
          <w:rFonts w:hint="cs"/>
          <w:rtl/>
        </w:rPr>
        <w:t>يرد</w:t>
      </w:r>
      <w:r w:rsidRPr="00641A70">
        <w:rPr>
          <w:rFonts w:hint="cs"/>
          <w:rtl/>
        </w:rPr>
        <w:t xml:space="preserve"> طي هذه الوثيقة مشروع الدعوة المقترح توجيهها إلى فلسطين (المرفق الرابع) وقائمة بالمنظمات ومشروع الدعوة المقترح توجيهها إليها (المرفق الخامس).</w:t>
      </w:r>
      <w:r w:rsidR="00A67117">
        <w:rPr>
          <w:rFonts w:hint="cs"/>
          <w:rtl/>
        </w:rPr>
        <w:t xml:space="preserve"> وفيما يخص المنظمات غير الحكومية، تتضمن القائمة تلك المنظمات التي شاركت في </w:t>
      </w:r>
      <w:r w:rsidR="00FE16C3" w:rsidRPr="00FE16C3">
        <w:rPr>
          <w:rtl/>
        </w:rPr>
        <w:t>الفريق العامل المعني بتطوير نظام لشبونة</w:t>
      </w:r>
      <w:r w:rsidR="00FE16C3">
        <w:rPr>
          <w:rFonts w:hint="cs"/>
          <w:rtl/>
        </w:rPr>
        <w:t xml:space="preserve"> </w:t>
      </w:r>
      <w:r w:rsidR="00A67117">
        <w:rPr>
          <w:rFonts w:hint="cs"/>
          <w:rtl/>
        </w:rPr>
        <w:t>إلى جانب المنظمات المعتمدة بصفة مراقب</w:t>
      </w:r>
      <w:r w:rsidR="00FE16C3">
        <w:rPr>
          <w:rFonts w:hint="cs"/>
          <w:rtl/>
        </w:rPr>
        <w:t xml:space="preserve"> دائم</w:t>
      </w:r>
      <w:r w:rsidR="00A67117">
        <w:rPr>
          <w:rFonts w:hint="cs"/>
          <w:rtl/>
        </w:rPr>
        <w:t xml:space="preserve"> لدى الويبو ويبدو أنها مهتمة </w:t>
      </w:r>
      <w:r w:rsidR="00FE16C3">
        <w:rPr>
          <w:rFonts w:hint="cs"/>
          <w:rtl/>
        </w:rPr>
        <w:t xml:space="preserve">بتسميات المنشأ أو </w:t>
      </w:r>
      <w:r w:rsidR="00657429">
        <w:rPr>
          <w:rFonts w:hint="cs"/>
          <w:rtl/>
        </w:rPr>
        <w:t>البيانات الجغرافية</w:t>
      </w:r>
      <w:r w:rsidR="00FE16C3">
        <w:rPr>
          <w:rFonts w:hint="cs"/>
          <w:rtl/>
        </w:rPr>
        <w:t xml:space="preserve"> أو العلامات التجارية</w:t>
      </w:r>
      <w:r w:rsidR="00A67117">
        <w:rPr>
          <w:rFonts w:hint="cs"/>
          <w:rtl/>
        </w:rPr>
        <w:t>. ويمكن للجنة التحضيرية أن تقترح دعوة منظمات غير حكومية أخرى إلى المؤتمر الدبلوماسي.</w:t>
      </w:r>
      <w:r w:rsidR="00FE16C3">
        <w:rPr>
          <w:rFonts w:hint="cs"/>
          <w:rtl/>
        </w:rPr>
        <w:t xml:space="preserve"> ويمكن كذلك للمدير العام أن يدعو منظمات غير حكومية أخرى حسب تقديره.</w:t>
      </w:r>
    </w:p>
    <w:p w:rsidR="00B73A17" w:rsidRPr="00641A70" w:rsidRDefault="00B73A17" w:rsidP="00FE16C3">
      <w:pPr>
        <w:pStyle w:val="DecisionParaAR"/>
        <w:rPr>
          <w:rtl/>
        </w:rPr>
      </w:pPr>
      <w:r w:rsidRPr="00641A70">
        <w:rPr>
          <w:rFonts w:hint="cs"/>
          <w:rtl/>
        </w:rPr>
        <w:t xml:space="preserve">إن </w:t>
      </w:r>
      <w:r w:rsidRPr="00FE16C3">
        <w:rPr>
          <w:rFonts w:hint="cs"/>
          <w:rtl/>
        </w:rPr>
        <w:t>اللجنة</w:t>
      </w:r>
      <w:r w:rsidRPr="00641A70">
        <w:rPr>
          <w:rFonts w:hint="cs"/>
          <w:rtl/>
        </w:rPr>
        <w:t xml:space="preserve"> التحضيرية مدعوة إلى </w:t>
      </w:r>
      <w:r w:rsidR="00B75A9A">
        <w:rPr>
          <w:rFonts w:hint="cs"/>
          <w:rtl/>
        </w:rPr>
        <w:t>الموافقة</w:t>
      </w:r>
      <w:r w:rsidRPr="00641A70">
        <w:rPr>
          <w:rFonts w:hint="cs"/>
          <w:rtl/>
        </w:rPr>
        <w:t xml:space="preserve"> على هذه الاقتراحات.</w:t>
      </w:r>
    </w:p>
    <w:p w:rsidR="00B73A17" w:rsidRPr="00641A70" w:rsidRDefault="00B73A17" w:rsidP="00FE16C3">
      <w:pPr>
        <w:pStyle w:val="EndofDocumentAR"/>
        <w:ind w:left="6300"/>
        <w:rPr>
          <w:rtl/>
        </w:rPr>
      </w:pPr>
      <w:r w:rsidRPr="00641A70">
        <w:rPr>
          <w:rFonts w:hint="cs"/>
          <w:rtl/>
        </w:rPr>
        <w:t>[تلي ذلك المرفقات]</w:t>
      </w:r>
    </w:p>
    <w:p w:rsidR="00B73A17" w:rsidRPr="00641A70" w:rsidRDefault="00B73A17" w:rsidP="00FE16C3">
      <w:pPr>
        <w:pStyle w:val="NormalParaAR"/>
        <w:rPr>
          <w:rtl/>
        </w:rPr>
      </w:pPr>
    </w:p>
    <w:p w:rsidR="00B73A17" w:rsidRPr="00641A70" w:rsidRDefault="00B73A17" w:rsidP="00FE16C3">
      <w:pPr>
        <w:pStyle w:val="NormalParaAR"/>
        <w:sectPr w:rsidR="00B73A17" w:rsidRPr="00641A70" w:rsidSect="00EB7752">
          <w:headerReference w:type="default" r:id="rId9"/>
          <w:pgSz w:w="11907" w:h="16840" w:code="9"/>
          <w:pgMar w:top="567" w:right="1418" w:bottom="1418" w:left="1134" w:header="510" w:footer="1021" w:gutter="0"/>
          <w:cols w:space="720"/>
          <w:titlePg/>
          <w:docGrid w:linePitch="299"/>
        </w:sectPr>
      </w:pPr>
    </w:p>
    <w:p w:rsidR="009238C6" w:rsidRDefault="00B73A17" w:rsidP="009238C6">
      <w:pPr>
        <w:pStyle w:val="NormalParaAR"/>
        <w:keepNext/>
        <w:spacing w:after="0"/>
        <w:ind w:left="360"/>
        <w:rPr>
          <w:u w:val="single"/>
          <w:rtl/>
        </w:rPr>
      </w:pPr>
      <w:r w:rsidRPr="00192C05">
        <w:rPr>
          <w:rFonts w:hint="cs"/>
          <w:u w:val="single"/>
          <w:rtl/>
        </w:rPr>
        <w:lastRenderedPageBreak/>
        <w:t>قائمة بالبلدان المقترح دعوتها بصفة وفود أعضاء</w:t>
      </w:r>
    </w:p>
    <w:p w:rsidR="00B73A17" w:rsidRPr="00641A70" w:rsidRDefault="00B73A17" w:rsidP="002E554A">
      <w:pPr>
        <w:pStyle w:val="NormalParaAR"/>
        <w:keepNext/>
        <w:ind w:left="360"/>
        <w:rPr>
          <w:rtl/>
        </w:rPr>
      </w:pPr>
      <w:r w:rsidRPr="00192C05">
        <w:rPr>
          <w:rFonts w:hint="cs"/>
          <w:rtl/>
        </w:rPr>
        <w:t>(أي الدول الأعضاء في الويبو</w:t>
      </w:r>
      <w:r w:rsidR="005B7C57">
        <w:rPr>
          <w:rFonts w:hint="cs"/>
          <w:rtl/>
        </w:rPr>
        <w:t xml:space="preserve"> </w:t>
      </w:r>
      <w:r w:rsidR="002E554A">
        <w:rPr>
          <w:rFonts w:hint="cs"/>
          <w:rtl/>
        </w:rPr>
        <w:t xml:space="preserve">التي تكون أعضاء في </w:t>
      </w:r>
      <w:r w:rsidR="005B7C57">
        <w:rPr>
          <w:rFonts w:hint="cs"/>
          <w:rtl/>
        </w:rPr>
        <w:t>اتحاد لشبونة</w:t>
      </w:r>
      <w:r w:rsidRPr="00192C05">
        <w:rPr>
          <w:rFonts w:hint="cs"/>
          <w:rtl/>
        </w:rPr>
        <w:t>)</w:t>
      </w:r>
    </w:p>
    <w:p w:rsidR="00B73A17" w:rsidRPr="00641A70" w:rsidRDefault="00403D52" w:rsidP="009238C6">
      <w:pPr>
        <w:pStyle w:val="NormalParaAR"/>
        <w:ind w:left="360"/>
        <w:rPr>
          <w:u w:val="single"/>
          <w:rtl/>
        </w:rPr>
      </w:pPr>
      <w:r w:rsidRPr="00403D52">
        <w:rPr>
          <w:rtl/>
        </w:rPr>
        <w:t>الجزائر، البوسنة والهرسك، بلغاريا، بوركينا فاصو، الكونغو، كوستاريكا، كوبا، الجمهورية التشيكية، جمهورية كوريا الشعبية الديمقراطية، فرنسا، غابون، جورجيا، هايتي، إيران (جمهورية – الإسلامية)، إسرائيل، إيطاليا، المكسيك، الجبل الأسود، نيكاراغوا، بيرو، البرتغال، جمهورية مولدوفا، رومانيا، صربيا، سلوفاكيا، جمهورية مقدونيا اليوغوسلافية السابقة، توغو، تونس</w:t>
      </w:r>
      <w:r>
        <w:rPr>
          <w:rFonts w:hint="cs"/>
          <w:rtl/>
        </w:rPr>
        <w:t xml:space="preserve"> (28).</w:t>
      </w:r>
      <w:r w:rsidR="00B73A17" w:rsidRPr="00641A70">
        <w:rPr>
          <w:u w:val="single"/>
          <w:rtl/>
        </w:rPr>
        <w:br w:type="page"/>
      </w:r>
      <w:r w:rsidR="00B73A17" w:rsidRPr="00641A70">
        <w:rPr>
          <w:rFonts w:hint="cs"/>
          <w:u w:val="single"/>
          <w:rtl/>
        </w:rPr>
        <w:lastRenderedPageBreak/>
        <w:t xml:space="preserve">مشروع الدعوة المقترح توجيهها إلى كل </w:t>
      </w:r>
      <w:r w:rsidR="009238C6">
        <w:rPr>
          <w:rFonts w:hint="cs"/>
          <w:u w:val="single"/>
          <w:rtl/>
        </w:rPr>
        <w:t>وفد</w:t>
      </w:r>
      <w:r w:rsidR="00B73A17" w:rsidRPr="00641A70">
        <w:rPr>
          <w:rFonts w:hint="cs"/>
          <w:u w:val="single"/>
          <w:rtl/>
        </w:rPr>
        <w:t xml:space="preserve"> عضو</w:t>
      </w:r>
    </w:p>
    <w:p w:rsidR="00B73A17" w:rsidRPr="00641A70" w:rsidRDefault="00B73A17" w:rsidP="00FE16C3">
      <w:pPr>
        <w:pStyle w:val="NormalParaAR"/>
        <w:ind w:left="360"/>
        <w:rPr>
          <w:rtl/>
        </w:rPr>
      </w:pPr>
      <w:r w:rsidRPr="00641A70">
        <w:rPr>
          <w:rFonts w:hint="cs"/>
          <w:rtl/>
        </w:rPr>
        <w:t>تحية طيبة وبعد،</w:t>
      </w:r>
    </w:p>
    <w:p w:rsidR="00B73A17" w:rsidRPr="00641A70" w:rsidRDefault="00B73A17" w:rsidP="00657429">
      <w:pPr>
        <w:pStyle w:val="NormalParaAR"/>
        <w:ind w:left="360"/>
        <w:rPr>
          <w:rtl/>
        </w:rPr>
      </w:pPr>
      <w:r w:rsidRPr="00641A70">
        <w:rPr>
          <w:rtl/>
        </w:rPr>
        <w:t xml:space="preserve">المدير العام للمنظمة العالمية للملكية الفكرية (الويبو) يهدي أطيب تحياته لمعالي وزير الخارجية، ويتشرف بدعوة حكومة معاليه </w:t>
      </w:r>
      <w:r w:rsidRPr="00641A70">
        <w:rPr>
          <w:rFonts w:hint="cs"/>
          <w:rtl/>
        </w:rPr>
        <w:t>إلى</w:t>
      </w:r>
      <w:r w:rsidRPr="00641A70">
        <w:rPr>
          <w:rtl/>
        </w:rPr>
        <w:t xml:space="preserve"> </w:t>
      </w:r>
      <w:r w:rsidRPr="00641A70">
        <w:rPr>
          <w:rFonts w:hint="cs"/>
          <w:rtl/>
        </w:rPr>
        <w:t>إ</w:t>
      </w:r>
      <w:r w:rsidRPr="00641A70">
        <w:rPr>
          <w:rtl/>
        </w:rPr>
        <w:t xml:space="preserve">يفاد من يمثلها بصفة وفد عضو في </w:t>
      </w:r>
      <w:r w:rsidR="00EA27D0">
        <w:rPr>
          <w:rFonts w:hint="cs"/>
          <w:rtl/>
        </w:rPr>
        <w:t xml:space="preserve">المؤتمر الدبلوماسي </w:t>
      </w:r>
      <w:r w:rsidR="005B7C57" w:rsidRPr="005B7C57">
        <w:rPr>
          <w:rtl/>
        </w:rPr>
        <w:t>المعني باعتماد نص مراجع لاتفاق لشبونة بشأن تسميات المنشأ و</w:t>
      </w:r>
      <w:r w:rsidR="00657429">
        <w:rPr>
          <w:rFonts w:hint="cs"/>
          <w:rtl/>
        </w:rPr>
        <w:t>ال</w:t>
      </w:r>
      <w:r w:rsidR="005B7C57" w:rsidRPr="005B7C57">
        <w:rPr>
          <w:rtl/>
        </w:rPr>
        <w:t xml:space="preserve">بيانات </w:t>
      </w:r>
      <w:r w:rsidR="00657429">
        <w:rPr>
          <w:rFonts w:hint="cs"/>
          <w:rtl/>
        </w:rPr>
        <w:t>الجغرافية</w:t>
      </w:r>
      <w:r w:rsidR="00EA27D0">
        <w:t>.</w:t>
      </w:r>
    </w:p>
    <w:p w:rsidR="00B73A17" w:rsidRPr="00641A70" w:rsidRDefault="00B73A17" w:rsidP="00FE16C3">
      <w:pPr>
        <w:pStyle w:val="NormalParaAR"/>
        <w:ind w:left="360"/>
        <w:rPr>
          <w:rtl/>
        </w:rPr>
      </w:pPr>
      <w:r w:rsidRPr="00641A70">
        <w:rPr>
          <w:rFonts w:hint="cs"/>
          <w:rtl/>
        </w:rPr>
        <w:t>وسينعقد المؤتمر الدبلوماسي في [المدينة/البلد]، في [المكان] من [التاري</w:t>
      </w:r>
      <w:r w:rsidR="00EA27D0">
        <w:rPr>
          <w:rFonts w:hint="cs"/>
          <w:rtl/>
        </w:rPr>
        <w:t xml:space="preserve">خ]، وسيفتتح أعماله في الساعة 10 </w:t>
      </w:r>
      <w:r w:rsidRPr="00641A70">
        <w:rPr>
          <w:rFonts w:hint="cs"/>
          <w:rtl/>
        </w:rPr>
        <w:t>صباح اليوم الأول. وتيسيرا لعملية تسجيل المشاركين، أنشئ نظام للتسجيل الإلكتروني، فحبذا لو تمكن ممثلو حكومة معاليه من التسجيل على الإنترنت بموعد أقصاه (التاريخ) على الموقع التالي (الموقع الإلكتروني).</w:t>
      </w:r>
    </w:p>
    <w:p w:rsidR="00B73A17" w:rsidRPr="00641A70" w:rsidRDefault="00B73A17" w:rsidP="00FE16C3">
      <w:pPr>
        <w:pStyle w:val="NormalParaAR"/>
        <w:ind w:left="360"/>
        <w:rPr>
          <w:rtl/>
        </w:rPr>
      </w:pPr>
      <w:r w:rsidRPr="00641A70">
        <w:rPr>
          <w:rFonts w:hint="cs"/>
          <w:rtl/>
        </w:rPr>
        <w:t xml:space="preserve">وستتاح خدمات الترجمة الفورية من اللغات </w:t>
      </w:r>
      <w:r w:rsidR="00EA27D0" w:rsidRPr="00641A70">
        <w:rPr>
          <w:rFonts w:hint="cs"/>
          <w:rtl/>
        </w:rPr>
        <w:t>الإسبانية</w:t>
      </w:r>
      <w:r w:rsidRPr="00641A70">
        <w:rPr>
          <w:rFonts w:hint="cs"/>
          <w:rtl/>
        </w:rPr>
        <w:t xml:space="preserve"> والإنكليزية والروسية والصينية والعربية والفرنسية وإليها ومن البرتغالية إلى سائر اللغات الست.</w:t>
      </w:r>
    </w:p>
    <w:p w:rsidR="00B73A17" w:rsidRPr="00641A70" w:rsidRDefault="007F721F" w:rsidP="0002193A">
      <w:pPr>
        <w:pStyle w:val="NormalParaAR"/>
        <w:ind w:left="360"/>
        <w:rPr>
          <w:rtl/>
        </w:rPr>
      </w:pPr>
      <w:r>
        <w:rPr>
          <w:rFonts w:hint="cs"/>
          <w:noProof/>
          <w:rtl/>
        </w:rPr>
        <mc:AlternateContent>
          <mc:Choice Requires="wps">
            <w:drawing>
              <wp:anchor distT="0" distB="0" distL="114300" distR="114300" simplePos="0" relativeHeight="251659264" behindDoc="0" locked="0" layoutInCell="0" allowOverlap="1" wp14:anchorId="778A1932" wp14:editId="07F587FB">
                <wp:simplePos x="0" y="0"/>
                <wp:positionH relativeFrom="column">
                  <wp:posOffset>6094730</wp:posOffset>
                </wp:positionH>
                <wp:positionV relativeFrom="paragraph">
                  <wp:posOffset>92710</wp:posOffset>
                </wp:positionV>
                <wp:extent cx="317500" cy="170180"/>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70180"/>
                        </a:xfrm>
                        <a:prstGeom prst="rect">
                          <a:avLst/>
                        </a:prstGeom>
                        <a:solidFill>
                          <a:srgbClr val="FFFFFF">
                            <a:alpha val="0"/>
                          </a:srgbClr>
                        </a:solidFill>
                        <a:ln w="9525">
                          <a:solidFill>
                            <a:srgbClr val="000000">
                              <a:alpha val="0"/>
                            </a:srgbClr>
                          </a:solidFill>
                          <a:miter lim="800000"/>
                          <a:headEnd/>
                          <a:tailEnd/>
                        </a:ln>
                      </wps:spPr>
                      <wps:txbx>
                        <w:txbxContent>
                          <w:p w:rsidR="007F721F" w:rsidRPr="001E1288" w:rsidRDefault="007F721F" w:rsidP="009710C2">
                            <w:pPr>
                              <w:jc w:val="center"/>
                            </w:pPr>
                            <w:r w:rsidRPr="001E1288">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79.9pt;margin-top:7.3pt;width:25pt;height: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" o:allowincell="f">
                <v:fill opacity="0"/>
                <v:stroke opacity="0"/>
                <v:textbox style="mso-fit-shape-to-text:t" inset="0,0,0,0">
                  <w:txbxContent>
                    <w:p w:rsidR="007F721F" w:rsidRPr="001E1288" w:rsidRDefault="007F721F" w:rsidP="009710C2">
                      <w:pPr>
                        <w:jc w:val="center"/>
                      </w:pPr>
                      <w:r w:rsidRPr="001E1288">
                        <w:t>./.</w:t>
                      </w:r>
                    </w:p>
                  </w:txbxContent>
                </v:textbox>
                <w10:wrap type="topAndBottom"/>
              </v:shape>
            </w:pict>
          </mc:Fallback>
        </mc:AlternateContent>
      </w:r>
      <w:r w:rsidR="00B73A17" w:rsidRPr="00641A70">
        <w:rPr>
          <w:rFonts w:hint="cs"/>
          <w:rtl/>
        </w:rPr>
        <w:t>ويرد طي هذا الخطاب مشروع جدول أعمال المؤتمر الدبلوماسي ومشروع النظام الداخلي ل</w:t>
      </w:r>
      <w:r w:rsidR="00B73A17" w:rsidRPr="00641A70">
        <w:rPr>
          <w:rtl/>
        </w:rPr>
        <w:t xml:space="preserve">لمؤتمر </w:t>
      </w:r>
      <w:r w:rsidR="00EA27D0">
        <w:rPr>
          <w:rFonts w:hint="cs"/>
          <w:rtl/>
        </w:rPr>
        <w:t xml:space="preserve">الدبلوماسي </w:t>
      </w:r>
      <w:r w:rsidR="005B7C57">
        <w:rPr>
          <w:rFonts w:hint="cs"/>
          <w:rtl/>
        </w:rPr>
        <w:t>المعني باعتماد نص مراجع لاتفاق لشبونة بشأن تسميات المنشأ و</w:t>
      </w:r>
      <w:r w:rsidR="0002193A">
        <w:rPr>
          <w:rFonts w:hint="cs"/>
          <w:rtl/>
        </w:rPr>
        <w:t>ال</w:t>
      </w:r>
      <w:r w:rsidR="005B7C57">
        <w:rPr>
          <w:rFonts w:hint="cs"/>
          <w:rtl/>
        </w:rPr>
        <w:t xml:space="preserve">بيانات </w:t>
      </w:r>
      <w:r w:rsidR="0002193A">
        <w:rPr>
          <w:rFonts w:hint="cs"/>
          <w:rtl/>
        </w:rPr>
        <w:t>الجغرافية</w:t>
      </w:r>
      <w:r w:rsidR="00B73A17" w:rsidRPr="00641A70">
        <w:rPr>
          <w:rFonts w:hint="cs"/>
          <w:rtl/>
        </w:rPr>
        <w:t>.</w:t>
      </w:r>
    </w:p>
    <w:p w:rsidR="00B73A17" w:rsidRPr="00641A70" w:rsidRDefault="00FC3C5C" w:rsidP="006D042F">
      <w:pPr>
        <w:pStyle w:val="NormalParaAR"/>
        <w:ind w:left="360"/>
        <w:rPr>
          <w:rtl/>
        </w:rPr>
      </w:pPr>
      <w:r>
        <w:rPr>
          <w:rFonts w:hint="cs"/>
          <w:noProof/>
          <w:rtl/>
        </w:rPr>
        <mc:AlternateContent>
          <mc:Choice Requires="wps">
            <w:drawing>
              <wp:anchor distT="0" distB="0" distL="114300" distR="114300" simplePos="0" relativeHeight="251658240" behindDoc="0" locked="0" layoutInCell="0" allowOverlap="1" wp14:anchorId="32993AFF" wp14:editId="3B7918E3">
                <wp:simplePos x="0" y="0"/>
                <wp:positionH relativeFrom="column">
                  <wp:posOffset>6059805</wp:posOffset>
                </wp:positionH>
                <wp:positionV relativeFrom="paragraph">
                  <wp:posOffset>264795</wp:posOffset>
                </wp:positionV>
                <wp:extent cx="317500" cy="17018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70180"/>
                        </a:xfrm>
                        <a:prstGeom prst="rect">
                          <a:avLst/>
                        </a:prstGeom>
                        <a:solidFill>
                          <a:srgbClr val="FFFFFF">
                            <a:alpha val="0"/>
                          </a:srgbClr>
                        </a:solidFill>
                        <a:ln w="9525">
                          <a:solidFill>
                            <a:srgbClr val="000000">
                              <a:alpha val="0"/>
                            </a:srgbClr>
                          </a:solidFill>
                          <a:miter lim="800000"/>
                          <a:headEnd/>
                          <a:tailEnd/>
                        </a:ln>
                      </wps:spPr>
                      <wps:txbx>
                        <w:txbxContent>
                          <w:p w:rsidR="007F721F" w:rsidRPr="001E1288" w:rsidRDefault="007F721F" w:rsidP="009710C2">
                            <w:pPr>
                              <w:jc w:val="center"/>
                            </w:pPr>
                            <w:r w:rsidRPr="001E1288">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77.15pt;margin-top:20.85pt;width:25pt;height: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" o:allowincell="f">
                <v:fill opacity="0"/>
                <v:stroke opacity="0"/>
                <v:textbox style="mso-fit-shape-to-text:t" inset="0,0,0,0">
                  <w:txbxContent>
                    <w:p w:rsidR="007F721F" w:rsidRPr="001E1288" w:rsidRDefault="007F721F" w:rsidP="009710C2">
                      <w:pPr>
                        <w:jc w:val="center"/>
                      </w:pPr>
                      <w:r w:rsidRPr="001E1288">
                        <w:t>./.</w:t>
                      </w:r>
                    </w:p>
                  </w:txbxContent>
                </v:textbox>
                <w10:wrap type="topAndBottom"/>
              </v:shape>
            </w:pict>
          </mc:Fallback>
        </mc:AlternateContent>
      </w:r>
      <w:r w:rsidR="00B73A17" w:rsidRPr="00641A70">
        <w:rPr>
          <w:rFonts w:hint="cs"/>
          <w:noProof/>
          <w:rtl/>
        </w:rPr>
        <w:t xml:space="preserve">ويشكل </w:t>
      </w:r>
      <w:r w:rsidR="00EA27D0" w:rsidRPr="00EA27D0">
        <w:rPr>
          <w:rtl/>
        </w:rPr>
        <w:t xml:space="preserve">مشروع </w:t>
      </w:r>
      <w:r w:rsidR="005B7C57">
        <w:rPr>
          <w:rFonts w:hint="cs"/>
          <w:rtl/>
        </w:rPr>
        <w:t>ال</w:t>
      </w:r>
      <w:r w:rsidR="00EA27D0" w:rsidRPr="00EA27D0">
        <w:rPr>
          <w:rtl/>
        </w:rPr>
        <w:t xml:space="preserve">مواد </w:t>
      </w:r>
      <w:r w:rsidR="005B7C57">
        <w:rPr>
          <w:rFonts w:hint="cs"/>
          <w:rtl/>
        </w:rPr>
        <w:t>و</w:t>
      </w:r>
      <w:r w:rsidR="006D042F">
        <w:rPr>
          <w:rFonts w:hint="cs"/>
          <w:rtl/>
        </w:rPr>
        <w:t xml:space="preserve">مشروع </w:t>
      </w:r>
      <w:r w:rsidR="00EA27D0" w:rsidRPr="00EA27D0">
        <w:rPr>
          <w:rtl/>
        </w:rPr>
        <w:t xml:space="preserve">اللائحة التنفيذية </w:t>
      </w:r>
      <w:r w:rsidR="005D2C09">
        <w:rPr>
          <w:rFonts w:hint="cs"/>
          <w:rtl/>
        </w:rPr>
        <w:t>"</w:t>
      </w:r>
      <w:r w:rsidR="00B73A17" w:rsidRPr="00641A70">
        <w:rPr>
          <w:rFonts w:hint="cs"/>
          <w:rtl/>
        </w:rPr>
        <w:t>الاقتراح الأساسي" المشار إليه في المادة</w:t>
      </w:r>
      <w:r w:rsidR="00B73A17" w:rsidRPr="00641A70">
        <w:rPr>
          <w:rFonts w:hint="eastAsia"/>
          <w:rtl/>
        </w:rPr>
        <w:t> </w:t>
      </w:r>
      <w:r w:rsidR="00B73A17" w:rsidRPr="00641A70">
        <w:rPr>
          <w:rFonts w:hint="cs"/>
          <w:rtl/>
        </w:rPr>
        <w:t xml:space="preserve">29(1)(أ) من مشروع النظام الداخلي. ويرد </w:t>
      </w:r>
      <w:r w:rsidR="006D042F" w:rsidRPr="00641A70">
        <w:rPr>
          <w:rFonts w:hint="cs"/>
          <w:rtl/>
        </w:rPr>
        <w:t xml:space="preserve">الاقتراح الأساسي المذكور </w:t>
      </w:r>
      <w:r w:rsidR="00B73A17" w:rsidRPr="00641A70">
        <w:rPr>
          <w:rFonts w:hint="cs"/>
          <w:rtl/>
        </w:rPr>
        <w:t>طي هذا الخطاب</w:t>
      </w:r>
      <w:r w:rsidR="006D042F" w:rsidRPr="006D042F">
        <w:rPr>
          <w:rFonts w:hint="cs"/>
          <w:rtl/>
        </w:rPr>
        <w:t xml:space="preserve"> </w:t>
      </w:r>
      <w:r w:rsidR="006D042F" w:rsidRPr="00641A70">
        <w:rPr>
          <w:rFonts w:hint="cs"/>
          <w:rtl/>
        </w:rPr>
        <w:t>أيضا</w:t>
      </w:r>
      <w:r w:rsidR="00B73A17" w:rsidRPr="00641A70">
        <w:rPr>
          <w:rFonts w:hint="cs"/>
          <w:rtl/>
        </w:rPr>
        <w:t>.</w:t>
      </w:r>
    </w:p>
    <w:p w:rsidR="00B73A17" w:rsidRPr="00641A70" w:rsidRDefault="00B73A17" w:rsidP="00CF296F">
      <w:pPr>
        <w:pStyle w:val="NormalParaAR"/>
        <w:ind w:left="360"/>
        <w:rPr>
          <w:rtl/>
        </w:rPr>
      </w:pPr>
      <w:r w:rsidRPr="00641A70">
        <w:rPr>
          <w:rtl/>
        </w:rPr>
        <w:t xml:space="preserve">وسيحتاج ممثلو حكومة معاليه </w:t>
      </w:r>
      <w:r w:rsidRPr="00641A70">
        <w:rPr>
          <w:rFonts w:hint="cs"/>
          <w:rtl/>
        </w:rPr>
        <w:t>إلى</w:t>
      </w:r>
      <w:r w:rsidRPr="00641A70">
        <w:rPr>
          <w:rtl/>
        </w:rPr>
        <w:t xml:space="preserve"> أوراق اعتماد وسيحتاجون أيضا</w:t>
      </w:r>
      <w:r w:rsidR="005B7C57">
        <w:rPr>
          <w:rFonts w:hint="cs"/>
          <w:rtl/>
        </w:rPr>
        <w:t>ً</w:t>
      </w:r>
      <w:r w:rsidRPr="00641A70">
        <w:rPr>
          <w:rtl/>
        </w:rPr>
        <w:t xml:space="preserve"> </w:t>
      </w:r>
      <w:r w:rsidRPr="00641A70">
        <w:rPr>
          <w:rFonts w:hint="cs"/>
          <w:rtl/>
        </w:rPr>
        <w:t>إلى</w:t>
      </w:r>
      <w:r w:rsidRPr="00641A70">
        <w:rPr>
          <w:rtl/>
        </w:rPr>
        <w:t xml:space="preserve"> التفويض الكامل لتوقيع</w:t>
      </w:r>
      <w:r w:rsidRPr="00641A70">
        <w:rPr>
          <w:rFonts w:hint="cs"/>
          <w:rtl/>
        </w:rPr>
        <w:t xml:space="preserve"> </w:t>
      </w:r>
      <w:r w:rsidR="005B7C57">
        <w:rPr>
          <w:rFonts w:hint="cs"/>
          <w:rtl/>
        </w:rPr>
        <w:t>ال</w:t>
      </w:r>
      <w:r w:rsidR="005B7C57" w:rsidRPr="005B7C57">
        <w:rPr>
          <w:rtl/>
        </w:rPr>
        <w:t xml:space="preserve">نص </w:t>
      </w:r>
      <w:r w:rsidR="005B7C57">
        <w:rPr>
          <w:rFonts w:hint="cs"/>
          <w:rtl/>
        </w:rPr>
        <w:t>ال</w:t>
      </w:r>
      <w:r w:rsidR="005B7C57" w:rsidRPr="005B7C57">
        <w:rPr>
          <w:rtl/>
        </w:rPr>
        <w:t xml:space="preserve">مراجع لاتفاق لشبونة بشأن تسميات المنشأ </w:t>
      </w:r>
      <w:r w:rsidR="0002193A">
        <w:rPr>
          <w:rtl/>
        </w:rPr>
        <w:t>والبيانات الجغرافية</w:t>
      </w:r>
      <w:r w:rsidRPr="00641A70">
        <w:rPr>
          <w:rFonts w:hint="cs"/>
          <w:rtl/>
        </w:rPr>
        <w:t>(انظر المادة 6 من مشروع النظام الداخلي للمؤتمر الدبلوماسي، الوثيقة</w:t>
      </w:r>
      <w:r w:rsidRPr="00641A70">
        <w:rPr>
          <w:rFonts w:hint="eastAsia"/>
          <w:rtl/>
        </w:rPr>
        <w:t> </w:t>
      </w:r>
      <w:r w:rsidR="005B7C57">
        <w:t>LI</w:t>
      </w:r>
      <w:r w:rsidRPr="00641A70">
        <w:t>/</w:t>
      </w:r>
      <w:r w:rsidR="005B7C57">
        <w:t>R/</w:t>
      </w:r>
      <w:r w:rsidRPr="00641A70">
        <w:t>PM/</w:t>
      </w:r>
      <w:r w:rsidR="005D2C09">
        <w:t>2</w:t>
      </w:r>
      <w:r w:rsidRPr="00641A70">
        <w:rPr>
          <w:rFonts w:hint="cs"/>
          <w:rtl/>
        </w:rPr>
        <w:t>). وينبغي أن يحمل ذلك التفويض الكامل توقيع رئيس الدولة أو رئيس الحكومة أو</w:t>
      </w:r>
      <w:r w:rsidR="00CF296F">
        <w:rPr>
          <w:rFonts w:hint="eastAsia"/>
          <w:rtl/>
        </w:rPr>
        <w:t> </w:t>
      </w:r>
      <w:r w:rsidRPr="00641A70">
        <w:rPr>
          <w:rFonts w:hint="cs"/>
          <w:rtl/>
        </w:rPr>
        <w:t>وزير</w:t>
      </w:r>
      <w:r w:rsidR="003920AE">
        <w:rPr>
          <w:rFonts w:hint="eastAsia"/>
          <w:rtl/>
        </w:rPr>
        <w:t> </w:t>
      </w:r>
      <w:r w:rsidRPr="00641A70">
        <w:rPr>
          <w:rFonts w:hint="cs"/>
          <w:rtl/>
        </w:rPr>
        <w:t>الخارجية.</w:t>
      </w:r>
    </w:p>
    <w:p w:rsidR="00B73A17" w:rsidRDefault="00B73A17" w:rsidP="00FE16C3">
      <w:pPr>
        <w:pStyle w:val="NormalParaAR"/>
        <w:ind w:left="360"/>
      </w:pPr>
      <w:r w:rsidRPr="00641A70">
        <w:rPr>
          <w:rFonts w:hint="cs"/>
          <w:rtl/>
        </w:rPr>
        <w:t>ونكون شاكرين لو تفضلت حكومة معاليه بإخطار المدير العام للويبو بأسماء ممثليها ومناصبهم في وموعد أقصاه [التاريخ].</w:t>
      </w:r>
    </w:p>
    <w:p w:rsidR="00403CFD" w:rsidRPr="00641A70" w:rsidRDefault="00403CFD" w:rsidP="00FE16C3">
      <w:pPr>
        <w:pStyle w:val="NormalParaAR"/>
        <w:rPr>
          <w:rtl/>
        </w:rPr>
      </w:pPr>
    </w:p>
    <w:p w:rsidR="00B73A17" w:rsidRDefault="00B73A17" w:rsidP="00FE16C3">
      <w:pPr>
        <w:pStyle w:val="NormalParaAR"/>
        <w:ind w:left="360"/>
      </w:pPr>
      <w:r w:rsidRPr="00641A70">
        <w:rPr>
          <w:rFonts w:hint="cs"/>
          <w:rtl/>
        </w:rPr>
        <w:t>حرّر في [التاريخ]</w:t>
      </w:r>
    </w:p>
    <w:p w:rsidR="00403CFD" w:rsidRPr="00641A70" w:rsidRDefault="00403CFD" w:rsidP="00FE16C3">
      <w:pPr>
        <w:pStyle w:val="NormalParaAR"/>
        <w:rPr>
          <w:rtl/>
        </w:rPr>
      </w:pPr>
    </w:p>
    <w:p w:rsidR="00B73A17" w:rsidRPr="00641A70" w:rsidRDefault="00B73A17" w:rsidP="00CF296F">
      <w:pPr>
        <w:pStyle w:val="NormalParaAR"/>
        <w:ind w:left="360"/>
        <w:rPr>
          <w:rtl/>
        </w:rPr>
      </w:pPr>
      <w:r w:rsidRPr="00641A70">
        <w:rPr>
          <w:rFonts w:hint="cs"/>
          <w:rtl/>
        </w:rPr>
        <w:t xml:space="preserve">المرفقات: الوثائق </w:t>
      </w:r>
      <w:r w:rsidR="00EC2A04">
        <w:t>LI</w:t>
      </w:r>
      <w:r w:rsidRPr="00641A70">
        <w:t>/</w:t>
      </w:r>
      <w:r w:rsidR="005D2C09">
        <w:t>DC/1 Prov</w:t>
      </w:r>
      <w:r w:rsidRPr="00641A70">
        <w:t>.</w:t>
      </w:r>
      <w:r w:rsidRPr="00641A70">
        <w:rPr>
          <w:rFonts w:hint="cs"/>
          <w:rtl/>
        </w:rPr>
        <w:t xml:space="preserve"> و</w:t>
      </w:r>
      <w:r w:rsidR="00EC2A04">
        <w:t>LI</w:t>
      </w:r>
      <w:r w:rsidRPr="00641A70">
        <w:t>/</w:t>
      </w:r>
      <w:r w:rsidR="005D2C09">
        <w:t>DC</w:t>
      </w:r>
      <w:r w:rsidRPr="00641A70">
        <w:t>/2</w:t>
      </w:r>
      <w:r w:rsidRPr="00641A70">
        <w:rPr>
          <w:rFonts w:hint="cs"/>
          <w:rtl/>
        </w:rPr>
        <w:t xml:space="preserve"> و</w:t>
      </w:r>
      <w:r w:rsidR="00EC2A04">
        <w:t>LI</w:t>
      </w:r>
      <w:r w:rsidRPr="00641A70">
        <w:t>/</w:t>
      </w:r>
      <w:r w:rsidR="005D2C09">
        <w:t>DC</w:t>
      </w:r>
      <w:r w:rsidRPr="00641A70">
        <w:t>/3</w:t>
      </w:r>
      <w:r w:rsidRPr="00641A70">
        <w:rPr>
          <w:rFonts w:hint="cs"/>
          <w:rtl/>
        </w:rPr>
        <w:t xml:space="preserve"> و</w:t>
      </w:r>
      <w:r w:rsidR="00EC2A04">
        <w:t>LI</w:t>
      </w:r>
      <w:r w:rsidRPr="00641A70">
        <w:t>/</w:t>
      </w:r>
      <w:r w:rsidR="005D2C09">
        <w:t>DC</w:t>
      </w:r>
      <w:r w:rsidRPr="00641A70">
        <w:t>/</w:t>
      </w:r>
      <w:r w:rsidR="005D2C09">
        <w:t>4</w:t>
      </w:r>
      <w:r w:rsidRPr="00641A70">
        <w:rPr>
          <w:rFonts w:hint="cs"/>
          <w:rtl/>
        </w:rPr>
        <w:t>.</w:t>
      </w:r>
    </w:p>
    <w:p w:rsidR="00B73A17" w:rsidRPr="00641A70" w:rsidRDefault="00B73A17" w:rsidP="00FE16C3">
      <w:pPr>
        <w:pStyle w:val="NormalParaAR"/>
        <w:rPr>
          <w:rtl/>
        </w:rPr>
      </w:pPr>
    </w:p>
    <w:p w:rsidR="00B73A17" w:rsidRPr="00641A70" w:rsidRDefault="00B73A17" w:rsidP="00FE16C3">
      <w:pPr>
        <w:pStyle w:val="EndofDocumentAR"/>
        <w:ind w:left="6300"/>
        <w:rPr>
          <w:rtl/>
        </w:rPr>
      </w:pPr>
      <w:r w:rsidRPr="00641A70">
        <w:rPr>
          <w:rFonts w:hint="cs"/>
          <w:rtl/>
        </w:rPr>
        <w:t>[يلي ذلك المرفق الثاني]</w:t>
      </w:r>
    </w:p>
    <w:p w:rsidR="00B73A17" w:rsidRPr="00641A70" w:rsidRDefault="00B73A17" w:rsidP="00FE16C3">
      <w:pPr>
        <w:pStyle w:val="NormalParaAR"/>
        <w:rPr>
          <w:rtl/>
        </w:rPr>
      </w:pPr>
    </w:p>
    <w:p w:rsidR="00B73A17" w:rsidRPr="00641A70" w:rsidRDefault="00B73A17" w:rsidP="00FE16C3">
      <w:pPr>
        <w:pStyle w:val="NormalParaAR"/>
        <w:sectPr w:rsidR="00B73A17" w:rsidRPr="00641A70" w:rsidSect="00C9397F">
          <w:headerReference w:type="default" r:id="rId10"/>
          <w:headerReference w:type="first" r:id="rId11"/>
          <w:pgSz w:w="11907" w:h="16840" w:code="9"/>
          <w:pgMar w:top="567" w:right="1418" w:bottom="1418" w:left="1134" w:header="510" w:footer="1021" w:gutter="0"/>
          <w:pgNumType w:start="1"/>
          <w:cols w:space="720"/>
          <w:titlePg/>
          <w:docGrid w:linePitch="299"/>
        </w:sectPr>
      </w:pPr>
    </w:p>
    <w:p w:rsidR="00B73A17" w:rsidRPr="005D2C09" w:rsidRDefault="00B73A17" w:rsidP="00FA22BD">
      <w:pPr>
        <w:pStyle w:val="NormalParaAR"/>
        <w:keepNext/>
        <w:ind w:left="360"/>
        <w:rPr>
          <w:u w:val="single"/>
          <w:rtl/>
        </w:rPr>
      </w:pPr>
      <w:r w:rsidRPr="005D2C09">
        <w:rPr>
          <w:rFonts w:hint="cs"/>
          <w:u w:val="single"/>
          <w:rtl/>
        </w:rPr>
        <w:lastRenderedPageBreak/>
        <w:t xml:space="preserve">مشروع الدعوة </w:t>
      </w:r>
      <w:r w:rsidR="00FA22BD">
        <w:rPr>
          <w:rFonts w:hint="cs"/>
          <w:u w:val="single"/>
          <w:rtl/>
        </w:rPr>
        <w:t>المقترح</w:t>
      </w:r>
      <w:r w:rsidRPr="005D2C09">
        <w:rPr>
          <w:rFonts w:hint="cs"/>
          <w:u w:val="single"/>
          <w:rtl/>
        </w:rPr>
        <w:t xml:space="preserve"> توجيهها إلى </w:t>
      </w:r>
      <w:r w:rsidR="005D2C09" w:rsidRPr="005D2C09">
        <w:rPr>
          <w:rFonts w:hint="cs"/>
          <w:u w:val="single"/>
          <w:rtl/>
        </w:rPr>
        <w:t>الاتحاد الأوروبي</w:t>
      </w:r>
      <w:r w:rsidR="005D2C09">
        <w:rPr>
          <w:rFonts w:hint="cs"/>
          <w:u w:val="single"/>
          <w:rtl/>
        </w:rPr>
        <w:t xml:space="preserve"> و</w:t>
      </w:r>
      <w:r w:rsidR="005D2C09" w:rsidRPr="005D2C09">
        <w:rPr>
          <w:u w:val="single"/>
          <w:rtl/>
        </w:rPr>
        <w:t>المنظمة الأفريقية للملكية الفكرية</w:t>
      </w:r>
    </w:p>
    <w:p w:rsidR="00B73A17" w:rsidRPr="00641A70" w:rsidRDefault="00B73A17" w:rsidP="00FE16C3">
      <w:pPr>
        <w:pStyle w:val="EndofDocumentAR"/>
        <w:ind w:left="6300"/>
        <w:rPr>
          <w:rtl/>
        </w:rPr>
      </w:pPr>
      <w:r w:rsidRPr="00641A70">
        <w:rPr>
          <w:rFonts w:hint="cs"/>
          <w:rtl/>
        </w:rPr>
        <w:t>[التاريخ]</w:t>
      </w:r>
    </w:p>
    <w:p w:rsidR="00B73A17" w:rsidRPr="00641A70" w:rsidRDefault="00B73A17" w:rsidP="00FE16C3">
      <w:pPr>
        <w:pStyle w:val="NormalParaAR"/>
        <w:ind w:left="360"/>
        <w:rPr>
          <w:rtl/>
        </w:rPr>
      </w:pPr>
      <w:r w:rsidRPr="00641A70">
        <w:rPr>
          <w:rFonts w:hint="cs"/>
          <w:rtl/>
        </w:rPr>
        <w:t xml:space="preserve">السيد الرئيس </w:t>
      </w:r>
      <w:r w:rsidR="005D2C09">
        <w:rPr>
          <w:rFonts w:hint="cs"/>
          <w:rtl/>
        </w:rPr>
        <w:t>[...]</w:t>
      </w:r>
      <w:r w:rsidRPr="00641A70">
        <w:rPr>
          <w:rFonts w:hint="cs"/>
          <w:rtl/>
        </w:rPr>
        <w:t>،</w:t>
      </w:r>
    </w:p>
    <w:p w:rsidR="00B73A17" w:rsidRPr="00641A70" w:rsidRDefault="00B73A17" w:rsidP="00FE16C3">
      <w:pPr>
        <w:pStyle w:val="NormalParaAR"/>
        <w:ind w:left="360"/>
        <w:rPr>
          <w:rtl/>
        </w:rPr>
      </w:pPr>
      <w:r w:rsidRPr="00641A70">
        <w:rPr>
          <w:rFonts w:hint="cs"/>
          <w:rtl/>
        </w:rPr>
        <w:t>تحية طيبة وبعد،</w:t>
      </w:r>
    </w:p>
    <w:p w:rsidR="00B73A17" w:rsidRPr="00641A70" w:rsidRDefault="00B73A17" w:rsidP="00657429">
      <w:pPr>
        <w:pStyle w:val="NormalParaAR"/>
        <w:ind w:left="360"/>
        <w:rPr>
          <w:rtl/>
        </w:rPr>
      </w:pPr>
      <w:r w:rsidRPr="00641A70">
        <w:rPr>
          <w:rtl/>
        </w:rPr>
        <w:t xml:space="preserve">يسرني أن أدعو </w:t>
      </w:r>
      <w:r w:rsidR="005D2C09">
        <w:rPr>
          <w:rFonts w:hint="cs"/>
          <w:rtl/>
        </w:rPr>
        <w:t>[</w:t>
      </w:r>
      <w:r w:rsidR="00EC2A04">
        <w:rPr>
          <w:rFonts w:hint="cs"/>
          <w:rtl/>
        </w:rPr>
        <w:t>الاتحاد الأوروبي</w:t>
      </w:r>
      <w:r w:rsidR="005D2C09" w:rsidRPr="005D2C09">
        <w:rPr>
          <w:rFonts w:hint="cs"/>
          <w:rtl/>
        </w:rPr>
        <w:t xml:space="preserve"> و</w:t>
      </w:r>
      <w:r w:rsidR="005D2C09" w:rsidRPr="005D2C09">
        <w:rPr>
          <w:rtl/>
        </w:rPr>
        <w:t>المنظمة الأفريقية للملكية الفكرية</w:t>
      </w:r>
      <w:r w:rsidR="005D2C09">
        <w:rPr>
          <w:rFonts w:hint="cs"/>
          <w:rtl/>
        </w:rPr>
        <w:t>]</w:t>
      </w:r>
      <w:r w:rsidRPr="00641A70">
        <w:rPr>
          <w:rtl/>
        </w:rPr>
        <w:t xml:space="preserve"> </w:t>
      </w:r>
      <w:r w:rsidRPr="00641A70">
        <w:rPr>
          <w:rFonts w:hint="cs"/>
          <w:rtl/>
        </w:rPr>
        <w:t>إلى</w:t>
      </w:r>
      <w:r w:rsidRPr="00641A70">
        <w:rPr>
          <w:rtl/>
        </w:rPr>
        <w:t xml:space="preserve"> </w:t>
      </w:r>
      <w:r w:rsidRPr="00641A70">
        <w:rPr>
          <w:rFonts w:hint="cs"/>
          <w:rtl/>
        </w:rPr>
        <w:t>إ</w:t>
      </w:r>
      <w:r w:rsidRPr="00641A70">
        <w:rPr>
          <w:rtl/>
        </w:rPr>
        <w:t>يفاد من يمثله</w:t>
      </w:r>
      <w:r w:rsidR="005D2C09">
        <w:rPr>
          <w:rFonts w:hint="cs"/>
          <w:rtl/>
        </w:rPr>
        <w:t>ا</w:t>
      </w:r>
      <w:r w:rsidRPr="00641A70">
        <w:rPr>
          <w:rtl/>
        </w:rPr>
        <w:t xml:space="preserve"> بصفة وفد خاص في </w:t>
      </w:r>
      <w:r w:rsidR="00EA27D0">
        <w:rPr>
          <w:rtl/>
        </w:rPr>
        <w:t xml:space="preserve">المؤتمر الدبلوماسي </w:t>
      </w:r>
      <w:r w:rsidR="005B7C57">
        <w:rPr>
          <w:rtl/>
        </w:rPr>
        <w:t>المعني باعتماد نص مراجع لاتفاق لشبونة بشأن تسميات المنشأ و</w:t>
      </w:r>
      <w:r w:rsidR="00657429">
        <w:rPr>
          <w:rFonts w:hint="cs"/>
          <w:rtl/>
        </w:rPr>
        <w:t>ال</w:t>
      </w:r>
      <w:r w:rsidR="005B7C57">
        <w:rPr>
          <w:rtl/>
        </w:rPr>
        <w:t xml:space="preserve">بيانات </w:t>
      </w:r>
      <w:r w:rsidR="00657429">
        <w:rPr>
          <w:rFonts w:hint="cs"/>
          <w:rtl/>
        </w:rPr>
        <w:t>الجغرافية</w:t>
      </w:r>
      <w:r w:rsidRPr="00641A70">
        <w:rPr>
          <w:rFonts w:hint="cs"/>
          <w:rtl/>
        </w:rPr>
        <w:t>.</w:t>
      </w:r>
    </w:p>
    <w:p w:rsidR="00B73A17" w:rsidRPr="00641A70" w:rsidRDefault="00B73A17" w:rsidP="00FA22BD">
      <w:pPr>
        <w:pStyle w:val="NormalParaAR"/>
        <w:ind w:left="360"/>
        <w:rPr>
          <w:rtl/>
        </w:rPr>
      </w:pPr>
      <w:r w:rsidRPr="00641A70">
        <w:rPr>
          <w:rFonts w:hint="cs"/>
          <w:rtl/>
        </w:rPr>
        <w:t>وسينعقد المؤتمر الدبلوماسي في [المدينة/البلد]، في [المكان] من [التاري</w:t>
      </w:r>
      <w:r w:rsidR="005D2C09">
        <w:rPr>
          <w:rFonts w:hint="cs"/>
          <w:rtl/>
        </w:rPr>
        <w:t xml:space="preserve">خ]، وسيفتتح أعماله في الساعة 10 </w:t>
      </w:r>
      <w:r w:rsidRPr="00641A70">
        <w:rPr>
          <w:rFonts w:hint="cs"/>
          <w:rtl/>
        </w:rPr>
        <w:t xml:space="preserve">صباح اليوم الأول. وتيسيرا لعملية تسجيل المشاركين، أنشئ نظام للتسجيل الإلكتروني، فحبذا لو تمكن ممثلو </w:t>
      </w:r>
      <w:r w:rsidR="00276CE4">
        <w:rPr>
          <w:rFonts w:hint="cs"/>
          <w:rtl/>
        </w:rPr>
        <w:t>[</w:t>
      </w:r>
      <w:r w:rsidR="00276CE4" w:rsidRPr="005D2C09">
        <w:rPr>
          <w:rFonts w:hint="cs"/>
          <w:rtl/>
        </w:rPr>
        <w:t>الاتحاد الأوروبي و</w:t>
      </w:r>
      <w:r w:rsidR="00276CE4" w:rsidRPr="005D2C09">
        <w:rPr>
          <w:rtl/>
        </w:rPr>
        <w:t>المنظمة الأفريقية للملكية الفكرية</w:t>
      </w:r>
      <w:r w:rsidR="00276CE4">
        <w:rPr>
          <w:rFonts w:hint="cs"/>
          <w:rtl/>
        </w:rPr>
        <w:t>]</w:t>
      </w:r>
      <w:r w:rsidRPr="00641A70">
        <w:rPr>
          <w:rFonts w:hint="cs"/>
          <w:rtl/>
        </w:rPr>
        <w:t xml:space="preserve"> من التسجيل على الإنترنت بموعد أقصاه (التاريخ) على الموقع التالي (الموقع</w:t>
      </w:r>
      <w:r w:rsidR="00FA22BD">
        <w:rPr>
          <w:rFonts w:hint="eastAsia"/>
          <w:rtl/>
        </w:rPr>
        <w:t> </w:t>
      </w:r>
      <w:r w:rsidRPr="00641A70">
        <w:rPr>
          <w:rFonts w:hint="cs"/>
          <w:rtl/>
        </w:rPr>
        <w:t>الإلكتروني).</w:t>
      </w:r>
    </w:p>
    <w:p w:rsidR="00276CE4" w:rsidRPr="00641A70" w:rsidRDefault="004D4522" w:rsidP="00657429">
      <w:pPr>
        <w:pStyle w:val="NormalParaAR"/>
        <w:ind w:left="360"/>
        <w:rPr>
          <w:rtl/>
        </w:rPr>
      </w:pPr>
      <w:r>
        <w:rPr>
          <w:rFonts w:hint="cs"/>
          <w:noProof/>
          <w:rtl/>
        </w:rPr>
        <mc:AlternateContent>
          <mc:Choice Requires="wps">
            <w:drawing>
              <wp:anchor distT="0" distB="0" distL="114300" distR="114300" simplePos="0" relativeHeight="251661312" behindDoc="0" locked="0" layoutInCell="0" allowOverlap="1" wp14:anchorId="2941345A" wp14:editId="45822315">
                <wp:simplePos x="0" y="0"/>
                <wp:positionH relativeFrom="column">
                  <wp:posOffset>6165850</wp:posOffset>
                </wp:positionH>
                <wp:positionV relativeFrom="paragraph">
                  <wp:posOffset>162560</wp:posOffset>
                </wp:positionV>
                <wp:extent cx="288290" cy="170180"/>
                <wp:effectExtent l="0" t="0" r="0"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170180"/>
                        </a:xfrm>
                        <a:prstGeom prst="rect">
                          <a:avLst/>
                        </a:prstGeom>
                        <a:solidFill>
                          <a:srgbClr val="FFFFFF">
                            <a:alpha val="0"/>
                          </a:srgbClr>
                        </a:solidFill>
                        <a:ln w="9525">
                          <a:solidFill>
                            <a:srgbClr val="000000">
                              <a:alpha val="0"/>
                            </a:srgbClr>
                          </a:solidFill>
                          <a:miter lim="800000"/>
                          <a:headEnd/>
                          <a:tailEnd/>
                        </a:ln>
                      </wps:spPr>
                      <wps:txbx>
                        <w:txbxContent>
                          <w:p w:rsidR="00877607" w:rsidRPr="001E1288" w:rsidRDefault="00877607" w:rsidP="00877607">
                            <w:pPr>
                              <w:jc w:val="center"/>
                            </w:pPr>
                            <w:r w:rsidRPr="001E1288">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485.5pt;margin-top:12.8pt;width:22.7pt;height:1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" o:allowincell="f">
                <v:fill opacity="0"/>
                <v:stroke opacity="0"/>
                <v:textbox style="mso-fit-shape-to-text:t" inset="0,0,0,0">
                  <w:txbxContent>
                    <w:p w:rsidR="00877607" w:rsidRPr="001E1288" w:rsidRDefault="00877607" w:rsidP="00877607">
                      <w:pPr>
                        <w:jc w:val="center"/>
                      </w:pPr>
                      <w:r w:rsidRPr="001E1288">
                        <w:t>./.</w:t>
                      </w:r>
                    </w:p>
                  </w:txbxContent>
                </v:textbox>
                <w10:wrap type="topAndBottom"/>
              </v:shape>
            </w:pict>
          </mc:Fallback>
        </mc:AlternateContent>
      </w:r>
      <w:r w:rsidR="00276CE4" w:rsidRPr="00641A70">
        <w:rPr>
          <w:rFonts w:hint="cs"/>
          <w:rtl/>
        </w:rPr>
        <w:t>ويرد طي هذا الخطاب مشروع جدول أعمال المؤتمر الدبلوماسي ومشروع النظام الداخلي ل</w:t>
      </w:r>
      <w:r w:rsidR="00276CE4" w:rsidRPr="00641A70">
        <w:rPr>
          <w:rtl/>
        </w:rPr>
        <w:t xml:space="preserve">لمؤتمر </w:t>
      </w:r>
      <w:r w:rsidR="00276CE4">
        <w:rPr>
          <w:rFonts w:hint="cs"/>
          <w:rtl/>
        </w:rPr>
        <w:t xml:space="preserve">الدبلوماسي </w:t>
      </w:r>
      <w:r w:rsidR="005B7C57">
        <w:rPr>
          <w:rFonts w:hint="cs"/>
          <w:rtl/>
        </w:rPr>
        <w:t>المعني باعتماد نص مراجع لاتفاق لشبونة بشأن تسميات المنشأ و</w:t>
      </w:r>
      <w:r w:rsidR="00657429">
        <w:rPr>
          <w:rFonts w:hint="cs"/>
          <w:rtl/>
        </w:rPr>
        <w:t>ال</w:t>
      </w:r>
      <w:r w:rsidR="005B7C57">
        <w:rPr>
          <w:rFonts w:hint="cs"/>
          <w:rtl/>
        </w:rPr>
        <w:t xml:space="preserve">بيانات </w:t>
      </w:r>
      <w:r w:rsidR="00657429">
        <w:rPr>
          <w:rFonts w:hint="cs"/>
          <w:rtl/>
        </w:rPr>
        <w:t>الجغرافية</w:t>
      </w:r>
      <w:r w:rsidR="00276CE4" w:rsidRPr="00641A70">
        <w:rPr>
          <w:rFonts w:hint="cs"/>
          <w:rtl/>
        </w:rPr>
        <w:t>.</w:t>
      </w:r>
    </w:p>
    <w:p w:rsidR="00276CE4" w:rsidRPr="00641A70" w:rsidRDefault="004D4522" w:rsidP="00FA22BD">
      <w:pPr>
        <w:pStyle w:val="NormalParaAR"/>
        <w:ind w:left="360"/>
        <w:rPr>
          <w:rtl/>
        </w:rPr>
      </w:pPr>
      <w:r>
        <w:rPr>
          <w:rFonts w:hint="cs"/>
          <w:noProof/>
          <w:rtl/>
        </w:rPr>
        <mc:AlternateContent>
          <mc:Choice Requires="wps">
            <w:drawing>
              <wp:anchor distT="0" distB="0" distL="114300" distR="114300" simplePos="0" relativeHeight="251663360" behindDoc="0" locked="0" layoutInCell="0" allowOverlap="1" wp14:anchorId="2EAAB22F" wp14:editId="65827656">
                <wp:simplePos x="0" y="0"/>
                <wp:positionH relativeFrom="column">
                  <wp:posOffset>6145530</wp:posOffset>
                </wp:positionH>
                <wp:positionV relativeFrom="paragraph">
                  <wp:posOffset>233045</wp:posOffset>
                </wp:positionV>
                <wp:extent cx="317500" cy="170180"/>
                <wp:effectExtent l="0" t="0" r="0" b="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70180"/>
                        </a:xfrm>
                        <a:prstGeom prst="rect">
                          <a:avLst/>
                        </a:prstGeom>
                        <a:solidFill>
                          <a:srgbClr val="FFFFFF">
                            <a:alpha val="0"/>
                          </a:srgbClr>
                        </a:solidFill>
                        <a:ln w="9525">
                          <a:solidFill>
                            <a:srgbClr val="000000">
                              <a:alpha val="0"/>
                            </a:srgbClr>
                          </a:solidFill>
                          <a:miter lim="800000"/>
                          <a:headEnd/>
                          <a:tailEnd/>
                        </a:ln>
                      </wps:spPr>
                      <wps:txbx>
                        <w:txbxContent>
                          <w:p w:rsidR="004D4522" w:rsidRPr="001E1288" w:rsidRDefault="004D4522" w:rsidP="004D4522">
                            <w:pPr>
                              <w:jc w:val="center"/>
                            </w:pPr>
                            <w:r w:rsidRPr="001E1288">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483.9pt;margin-top:18.35pt;width:25pt;height:1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" o:allowincell="f">
                <v:fill opacity="0"/>
                <v:stroke opacity="0"/>
                <v:textbox style="mso-fit-shape-to-text:t" inset="0,0,0,0">
                  <w:txbxContent>
                    <w:p w:rsidR="004D4522" w:rsidRPr="001E1288" w:rsidRDefault="004D4522" w:rsidP="004D4522">
                      <w:pPr>
                        <w:jc w:val="center"/>
                      </w:pPr>
                      <w:r w:rsidRPr="001E1288">
                        <w:t>./.</w:t>
                      </w:r>
                    </w:p>
                  </w:txbxContent>
                </v:textbox>
                <w10:wrap type="topAndBottom"/>
              </v:shape>
            </w:pict>
          </mc:Fallback>
        </mc:AlternateContent>
      </w:r>
      <w:r w:rsidR="00276CE4" w:rsidRPr="00641A70">
        <w:rPr>
          <w:rFonts w:hint="cs"/>
          <w:noProof/>
          <w:rtl/>
        </w:rPr>
        <w:t xml:space="preserve">ويشكل </w:t>
      </w:r>
      <w:r w:rsidR="00276CE4" w:rsidRPr="00EA27D0">
        <w:rPr>
          <w:rtl/>
        </w:rPr>
        <w:t xml:space="preserve">مشروع </w:t>
      </w:r>
      <w:r w:rsidR="00A8506C">
        <w:rPr>
          <w:rFonts w:hint="cs"/>
          <w:rtl/>
        </w:rPr>
        <w:t>ال</w:t>
      </w:r>
      <w:r w:rsidR="00276CE4" w:rsidRPr="00EA27D0">
        <w:rPr>
          <w:rtl/>
        </w:rPr>
        <w:t>مواد</w:t>
      </w:r>
      <w:r w:rsidR="009238C6">
        <w:rPr>
          <w:rtl/>
        </w:rPr>
        <w:t xml:space="preserve"> و</w:t>
      </w:r>
      <w:r w:rsidR="00FA22BD">
        <w:rPr>
          <w:rFonts w:hint="cs"/>
          <w:rtl/>
        </w:rPr>
        <w:t xml:space="preserve">مشروع </w:t>
      </w:r>
      <w:r w:rsidR="00276CE4" w:rsidRPr="00EA27D0">
        <w:rPr>
          <w:rtl/>
        </w:rPr>
        <w:t xml:space="preserve">اللائحة التنفيذية </w:t>
      </w:r>
      <w:r w:rsidR="00276CE4">
        <w:rPr>
          <w:rFonts w:hint="cs"/>
          <w:rtl/>
        </w:rPr>
        <w:t>"</w:t>
      </w:r>
      <w:r w:rsidR="00276CE4" w:rsidRPr="00641A70">
        <w:rPr>
          <w:rFonts w:hint="cs"/>
          <w:rtl/>
        </w:rPr>
        <w:t>الاقتراح الأساسي" المشار إليه في المادة</w:t>
      </w:r>
      <w:r w:rsidR="00276CE4" w:rsidRPr="00641A70">
        <w:rPr>
          <w:rFonts w:hint="eastAsia"/>
          <w:rtl/>
        </w:rPr>
        <w:t> </w:t>
      </w:r>
      <w:r w:rsidR="00276CE4" w:rsidRPr="00641A70">
        <w:rPr>
          <w:rFonts w:hint="cs"/>
          <w:rtl/>
        </w:rPr>
        <w:t xml:space="preserve">29(1)(أ) من مشروع النظام الداخلي. ويرد </w:t>
      </w:r>
      <w:r w:rsidR="00FA22BD" w:rsidRPr="00641A70">
        <w:rPr>
          <w:rFonts w:hint="cs"/>
          <w:rtl/>
        </w:rPr>
        <w:t xml:space="preserve">الاقتراح الأساسي المذكور </w:t>
      </w:r>
      <w:r w:rsidR="00276CE4" w:rsidRPr="00641A70">
        <w:rPr>
          <w:rFonts w:hint="cs"/>
          <w:rtl/>
        </w:rPr>
        <w:t>طي هذا الخطاب</w:t>
      </w:r>
      <w:r w:rsidR="00FA22BD" w:rsidRPr="00FA22BD">
        <w:rPr>
          <w:rFonts w:hint="cs"/>
          <w:rtl/>
        </w:rPr>
        <w:t xml:space="preserve"> </w:t>
      </w:r>
      <w:r w:rsidR="00FA22BD" w:rsidRPr="00641A70">
        <w:rPr>
          <w:rFonts w:hint="cs"/>
          <w:rtl/>
        </w:rPr>
        <w:t>أيضا</w:t>
      </w:r>
      <w:r w:rsidR="00FA22BD">
        <w:rPr>
          <w:rFonts w:hint="cs"/>
          <w:rtl/>
        </w:rPr>
        <w:t>ً</w:t>
      </w:r>
      <w:r w:rsidR="00276CE4" w:rsidRPr="00641A70">
        <w:rPr>
          <w:rFonts w:hint="cs"/>
          <w:rtl/>
        </w:rPr>
        <w:t>.</w:t>
      </w:r>
    </w:p>
    <w:p w:rsidR="00B73A17" w:rsidRPr="00641A70" w:rsidRDefault="00B73A17" w:rsidP="00657429">
      <w:pPr>
        <w:pStyle w:val="NormalParaAR"/>
        <w:ind w:left="360"/>
        <w:rPr>
          <w:rtl/>
        </w:rPr>
      </w:pPr>
      <w:r w:rsidRPr="00641A70">
        <w:rPr>
          <w:rtl/>
        </w:rPr>
        <w:t>وسيحتاج</w:t>
      </w:r>
      <w:r w:rsidRPr="00641A70">
        <w:rPr>
          <w:rFonts w:hint="cs"/>
          <w:rtl/>
        </w:rPr>
        <w:t xml:space="preserve"> وفد </w:t>
      </w:r>
      <w:r w:rsidR="00276CE4">
        <w:rPr>
          <w:rFonts w:hint="cs"/>
          <w:rtl/>
        </w:rPr>
        <w:t>[</w:t>
      </w:r>
      <w:r w:rsidR="00276CE4" w:rsidRPr="005D2C09">
        <w:rPr>
          <w:rFonts w:hint="cs"/>
          <w:rtl/>
        </w:rPr>
        <w:t>الاتحاد الأوروبي و</w:t>
      </w:r>
      <w:r w:rsidR="00276CE4" w:rsidRPr="005D2C09">
        <w:rPr>
          <w:rtl/>
        </w:rPr>
        <w:t>المنظمة الأفريقية للملكية الفكرية</w:t>
      </w:r>
      <w:r w:rsidR="00276CE4">
        <w:rPr>
          <w:rFonts w:hint="cs"/>
          <w:rtl/>
        </w:rPr>
        <w:t xml:space="preserve">] </w:t>
      </w:r>
      <w:r w:rsidRPr="00641A70">
        <w:rPr>
          <w:rFonts w:hint="cs"/>
          <w:rtl/>
        </w:rPr>
        <w:t>إلى</w:t>
      </w:r>
      <w:r w:rsidRPr="00641A70">
        <w:rPr>
          <w:rtl/>
        </w:rPr>
        <w:t xml:space="preserve"> أوراق اعتماد </w:t>
      </w:r>
      <w:r w:rsidR="00276CE4" w:rsidRPr="00641A70">
        <w:rPr>
          <w:rFonts w:hint="cs"/>
          <w:rtl/>
        </w:rPr>
        <w:t>(انظر المادة 6 من مشروع النظام الداخلي للمؤتمر الدبلوماسي، الوثيقة</w:t>
      </w:r>
      <w:r w:rsidR="00276CE4" w:rsidRPr="00641A70">
        <w:rPr>
          <w:rFonts w:hint="eastAsia"/>
          <w:rtl/>
        </w:rPr>
        <w:t> </w:t>
      </w:r>
      <w:r w:rsidR="00A8506C">
        <w:t>LI/R</w:t>
      </w:r>
      <w:r w:rsidR="00276CE4" w:rsidRPr="00641A70">
        <w:t>/PM/</w:t>
      </w:r>
      <w:r w:rsidR="00276CE4">
        <w:t>2</w:t>
      </w:r>
      <w:r w:rsidR="00276CE4" w:rsidRPr="00641A70">
        <w:rPr>
          <w:rFonts w:hint="cs"/>
          <w:rtl/>
        </w:rPr>
        <w:t>)</w:t>
      </w:r>
      <w:r w:rsidRPr="00641A70">
        <w:rPr>
          <w:rFonts w:hint="cs"/>
          <w:rtl/>
        </w:rPr>
        <w:t xml:space="preserve">. </w:t>
      </w:r>
      <w:r w:rsidRPr="00641A70">
        <w:rPr>
          <w:rtl/>
        </w:rPr>
        <w:t xml:space="preserve">أما السؤال المطروح حول </w:t>
      </w:r>
      <w:r w:rsidRPr="00641A70">
        <w:rPr>
          <w:rFonts w:hint="cs"/>
          <w:rtl/>
        </w:rPr>
        <w:t>إ</w:t>
      </w:r>
      <w:r w:rsidRPr="00641A70">
        <w:rPr>
          <w:rtl/>
        </w:rPr>
        <w:t xml:space="preserve">مكانية انضمام وفد </w:t>
      </w:r>
      <w:r w:rsidR="00276CE4">
        <w:rPr>
          <w:rFonts w:hint="cs"/>
          <w:rtl/>
        </w:rPr>
        <w:t>[</w:t>
      </w:r>
      <w:r w:rsidR="00276CE4" w:rsidRPr="005D2C09">
        <w:rPr>
          <w:rFonts w:hint="cs"/>
          <w:rtl/>
        </w:rPr>
        <w:t>الا</w:t>
      </w:r>
      <w:r w:rsidR="00A8506C">
        <w:rPr>
          <w:rFonts w:hint="cs"/>
          <w:rtl/>
        </w:rPr>
        <w:t>تحاد</w:t>
      </w:r>
      <w:r w:rsidR="00A8506C">
        <w:rPr>
          <w:rFonts w:hint="eastAsia"/>
        </w:rPr>
        <w:t> </w:t>
      </w:r>
      <w:r w:rsidR="00A8506C">
        <w:rPr>
          <w:rFonts w:hint="cs"/>
          <w:rtl/>
        </w:rPr>
        <w:t>الأوروبي</w:t>
      </w:r>
      <w:r w:rsidR="00276CE4" w:rsidRPr="005D2C09">
        <w:rPr>
          <w:rFonts w:hint="cs"/>
          <w:rtl/>
        </w:rPr>
        <w:t xml:space="preserve"> و</w:t>
      </w:r>
      <w:r w:rsidR="00276CE4" w:rsidRPr="005D2C09">
        <w:rPr>
          <w:rtl/>
        </w:rPr>
        <w:t>المنظمة الأفريقية للملكية الفكرية</w:t>
      </w:r>
      <w:r w:rsidR="00276CE4">
        <w:rPr>
          <w:rFonts w:hint="cs"/>
          <w:rtl/>
        </w:rPr>
        <w:t xml:space="preserve">] </w:t>
      </w:r>
      <w:r w:rsidRPr="00641A70">
        <w:rPr>
          <w:rFonts w:hint="cs"/>
          <w:rtl/>
        </w:rPr>
        <w:t xml:space="preserve">إلى </w:t>
      </w:r>
      <w:r w:rsidR="00A8506C">
        <w:rPr>
          <w:rFonts w:hint="cs"/>
          <w:rtl/>
        </w:rPr>
        <w:t xml:space="preserve">نص الويبو المراجع لاتفاقية لشبونة بشأن تسميات المنشأ </w:t>
      </w:r>
      <w:r w:rsidR="0002193A">
        <w:rPr>
          <w:rFonts w:hint="cs"/>
          <w:rtl/>
        </w:rPr>
        <w:t>والبيانات الجغرافية</w:t>
      </w:r>
      <w:r w:rsidR="00172EFA">
        <w:rPr>
          <w:rFonts w:hint="cs"/>
          <w:rtl/>
          <w:lang w:bidi="ar-EG"/>
        </w:rPr>
        <w:t xml:space="preserve"> </w:t>
      </w:r>
      <w:r w:rsidRPr="00641A70">
        <w:rPr>
          <w:rFonts w:hint="cs"/>
          <w:rtl/>
        </w:rPr>
        <w:t xml:space="preserve">فسيكون جوابه في </w:t>
      </w:r>
      <w:r w:rsidR="00A8506C">
        <w:rPr>
          <w:rFonts w:hint="cs"/>
          <w:rtl/>
        </w:rPr>
        <w:t>نص الويبو المراجع لاتفاقية لشبونة بشأن تسميات المنشأ و</w:t>
      </w:r>
      <w:r w:rsidR="00657429">
        <w:rPr>
          <w:rFonts w:hint="cs"/>
          <w:rtl/>
        </w:rPr>
        <w:t>ال</w:t>
      </w:r>
      <w:r w:rsidR="00A8506C">
        <w:rPr>
          <w:rFonts w:hint="cs"/>
          <w:rtl/>
        </w:rPr>
        <w:t xml:space="preserve">بيانات </w:t>
      </w:r>
      <w:r w:rsidR="00657429">
        <w:rPr>
          <w:rFonts w:hint="cs"/>
          <w:rtl/>
        </w:rPr>
        <w:t>الجغرافية</w:t>
      </w:r>
      <w:r w:rsidRPr="00641A70">
        <w:rPr>
          <w:rFonts w:hint="cs"/>
          <w:rtl/>
        </w:rPr>
        <w:t>. ومن</w:t>
      </w:r>
      <w:r w:rsidR="00877607">
        <w:rPr>
          <w:rFonts w:hint="eastAsia"/>
          <w:rtl/>
        </w:rPr>
        <w:t> </w:t>
      </w:r>
      <w:r w:rsidRPr="00641A70">
        <w:rPr>
          <w:rFonts w:hint="cs"/>
          <w:rtl/>
        </w:rPr>
        <w:t xml:space="preserve">المتوقع أن يتم اعتماد </w:t>
      </w:r>
      <w:r w:rsidR="00A8506C">
        <w:rPr>
          <w:rFonts w:hint="cs"/>
          <w:rtl/>
        </w:rPr>
        <w:t>النص</w:t>
      </w:r>
      <w:r w:rsidRPr="00641A70">
        <w:rPr>
          <w:rFonts w:hint="cs"/>
          <w:rtl/>
        </w:rPr>
        <w:t xml:space="preserve"> مع نهاية المؤتمر. فإذا كان الجواب بالإيجاب ورغب وفد </w:t>
      </w:r>
      <w:r w:rsidR="00276CE4">
        <w:rPr>
          <w:rFonts w:hint="cs"/>
          <w:rtl/>
        </w:rPr>
        <w:t>[</w:t>
      </w:r>
      <w:r w:rsidR="00276CE4" w:rsidRPr="005D2C09">
        <w:rPr>
          <w:rFonts w:hint="cs"/>
          <w:rtl/>
        </w:rPr>
        <w:t>الاتحاد الأوروبي و</w:t>
      </w:r>
      <w:r w:rsidR="00276CE4" w:rsidRPr="005D2C09">
        <w:rPr>
          <w:rtl/>
        </w:rPr>
        <w:t>المنظمة الأفريقية للملكية الفكرية</w:t>
      </w:r>
      <w:r w:rsidR="00276CE4">
        <w:rPr>
          <w:rFonts w:hint="cs"/>
          <w:rtl/>
        </w:rPr>
        <w:t>]</w:t>
      </w:r>
      <w:r w:rsidRPr="00641A70">
        <w:rPr>
          <w:rFonts w:hint="cs"/>
          <w:rtl/>
        </w:rPr>
        <w:t xml:space="preserve"> في توقيع </w:t>
      </w:r>
      <w:r w:rsidR="00A8506C">
        <w:rPr>
          <w:rFonts w:hint="cs"/>
          <w:rtl/>
        </w:rPr>
        <w:t xml:space="preserve">نص الويبو المراجع لاتفاقية لشبونة بشأن تسميات المنشأ </w:t>
      </w:r>
      <w:r w:rsidR="0002193A">
        <w:rPr>
          <w:rFonts w:hint="cs"/>
          <w:rtl/>
        </w:rPr>
        <w:t>والبيانات الجغرافية</w:t>
      </w:r>
      <w:r w:rsidR="00657429">
        <w:rPr>
          <w:rFonts w:hint="cs"/>
          <w:rtl/>
        </w:rPr>
        <w:t xml:space="preserve"> </w:t>
      </w:r>
      <w:r w:rsidRPr="00641A70">
        <w:rPr>
          <w:rFonts w:hint="cs"/>
          <w:rtl/>
        </w:rPr>
        <w:t>كان على الوفد الإتيان بالتفويض الكامل.</w:t>
      </w:r>
    </w:p>
    <w:p w:rsidR="00B73A17" w:rsidRPr="00641A70" w:rsidRDefault="00B73A17" w:rsidP="00A8506C">
      <w:pPr>
        <w:pStyle w:val="NormalParaAR"/>
        <w:ind w:left="360"/>
        <w:rPr>
          <w:rtl/>
        </w:rPr>
      </w:pPr>
      <w:r w:rsidRPr="00641A70">
        <w:rPr>
          <w:rFonts w:hint="cs"/>
          <w:rtl/>
        </w:rPr>
        <w:t xml:space="preserve">وأكون شاكرا لو تفضل </w:t>
      </w:r>
      <w:r w:rsidR="00276CE4">
        <w:rPr>
          <w:rFonts w:hint="cs"/>
          <w:rtl/>
        </w:rPr>
        <w:t>[</w:t>
      </w:r>
      <w:r w:rsidR="009238C6">
        <w:rPr>
          <w:rFonts w:hint="cs"/>
          <w:rtl/>
        </w:rPr>
        <w:t>الاتحاد الأوروبي</w:t>
      </w:r>
      <w:r w:rsidR="00276CE4" w:rsidRPr="005D2C09">
        <w:rPr>
          <w:rFonts w:hint="cs"/>
          <w:rtl/>
        </w:rPr>
        <w:t xml:space="preserve"> و</w:t>
      </w:r>
      <w:r w:rsidR="00276CE4" w:rsidRPr="005D2C09">
        <w:rPr>
          <w:rtl/>
        </w:rPr>
        <w:t>المنظمة الأفريقية للملكية الفكرية</w:t>
      </w:r>
      <w:r w:rsidR="00276CE4">
        <w:rPr>
          <w:rFonts w:hint="cs"/>
          <w:rtl/>
        </w:rPr>
        <w:t>]</w:t>
      </w:r>
      <w:r w:rsidRPr="00641A70">
        <w:rPr>
          <w:rFonts w:hint="cs"/>
          <w:rtl/>
        </w:rPr>
        <w:t xml:space="preserve"> بإخطاري بأسماء ممثليه</w:t>
      </w:r>
      <w:r w:rsidR="009238C6">
        <w:rPr>
          <w:rFonts w:hint="cs"/>
          <w:rtl/>
        </w:rPr>
        <w:t>م</w:t>
      </w:r>
      <w:r w:rsidR="00276CE4">
        <w:rPr>
          <w:rFonts w:hint="cs"/>
          <w:rtl/>
        </w:rPr>
        <w:t>ا</w:t>
      </w:r>
      <w:r w:rsidRPr="00641A70">
        <w:rPr>
          <w:rFonts w:hint="cs"/>
          <w:rtl/>
        </w:rPr>
        <w:t xml:space="preserve"> ومناصبهم في وموعد أقصاه [التاريخ].</w:t>
      </w:r>
    </w:p>
    <w:p w:rsidR="00B73A17" w:rsidRPr="00641A70" w:rsidRDefault="00B73A17" w:rsidP="00FE16C3">
      <w:pPr>
        <w:pStyle w:val="NormalParaAR"/>
        <w:spacing w:after="120"/>
        <w:ind w:left="360"/>
        <w:rPr>
          <w:rtl/>
        </w:rPr>
      </w:pPr>
      <w:r w:rsidRPr="00641A70">
        <w:rPr>
          <w:rFonts w:hint="cs"/>
          <w:rtl/>
        </w:rPr>
        <w:t>حرّر في [تاريخ]</w:t>
      </w:r>
    </w:p>
    <w:p w:rsidR="00B73A17" w:rsidRPr="00641A70" w:rsidRDefault="00B73A17" w:rsidP="00FE16C3">
      <w:pPr>
        <w:pStyle w:val="EndofDocumentAR"/>
        <w:spacing w:after="120"/>
        <w:ind w:left="6300"/>
        <w:rPr>
          <w:rtl/>
        </w:rPr>
      </w:pPr>
      <w:r w:rsidRPr="00641A70">
        <w:rPr>
          <w:rFonts w:hint="cs"/>
          <w:rtl/>
        </w:rPr>
        <w:t>وتقبّلوا فائق التقدير،</w:t>
      </w:r>
    </w:p>
    <w:p w:rsidR="001829DE" w:rsidRDefault="00B73A17" w:rsidP="001829DE">
      <w:pPr>
        <w:pStyle w:val="EndofDocumentAR"/>
        <w:spacing w:after="0"/>
        <w:ind w:left="6299"/>
      </w:pPr>
      <w:r w:rsidRPr="00641A70">
        <w:rPr>
          <w:rFonts w:hint="cs"/>
          <w:rtl/>
        </w:rPr>
        <w:t>فرانسس غري</w:t>
      </w:r>
    </w:p>
    <w:p w:rsidR="00B73A17" w:rsidRPr="00641A70" w:rsidRDefault="00B73A17" w:rsidP="001829DE">
      <w:pPr>
        <w:pStyle w:val="EndofDocumentAR"/>
        <w:ind w:left="6300"/>
        <w:rPr>
          <w:rtl/>
        </w:rPr>
      </w:pPr>
      <w:r w:rsidRPr="00641A70">
        <w:rPr>
          <w:rFonts w:hint="cs"/>
          <w:rtl/>
        </w:rPr>
        <w:t>المدير العام</w:t>
      </w:r>
    </w:p>
    <w:p w:rsidR="00276CE4" w:rsidRPr="00641A70" w:rsidRDefault="00276CE4" w:rsidP="004D4522">
      <w:pPr>
        <w:pStyle w:val="NormalParaAR"/>
        <w:ind w:left="360"/>
        <w:rPr>
          <w:rtl/>
        </w:rPr>
      </w:pPr>
      <w:r w:rsidRPr="00641A70">
        <w:rPr>
          <w:rFonts w:hint="cs"/>
          <w:rtl/>
        </w:rPr>
        <w:t xml:space="preserve">المرفقات: الوثائق </w:t>
      </w:r>
      <w:r w:rsidR="00A8506C">
        <w:t>LI</w:t>
      </w:r>
      <w:r w:rsidRPr="00641A70">
        <w:t>/</w:t>
      </w:r>
      <w:r>
        <w:t>DC/1 Prov</w:t>
      </w:r>
      <w:r w:rsidRPr="00641A70">
        <w:t>.</w:t>
      </w:r>
      <w:r w:rsidRPr="00641A70">
        <w:rPr>
          <w:rFonts w:hint="cs"/>
          <w:rtl/>
        </w:rPr>
        <w:t xml:space="preserve"> و</w:t>
      </w:r>
      <w:r w:rsidR="00A8506C">
        <w:t>LI</w:t>
      </w:r>
      <w:r w:rsidRPr="00641A70">
        <w:t>/</w:t>
      </w:r>
      <w:r>
        <w:t>DC</w:t>
      </w:r>
      <w:r w:rsidRPr="00641A70">
        <w:t>/2</w:t>
      </w:r>
      <w:r w:rsidRPr="00641A70">
        <w:rPr>
          <w:rFonts w:hint="cs"/>
          <w:rtl/>
        </w:rPr>
        <w:t xml:space="preserve"> و</w:t>
      </w:r>
      <w:r w:rsidR="00A8506C">
        <w:t>LI</w:t>
      </w:r>
      <w:r w:rsidRPr="00641A70">
        <w:t>/</w:t>
      </w:r>
      <w:r>
        <w:t>DC</w:t>
      </w:r>
      <w:r w:rsidRPr="00641A70">
        <w:t>/3</w:t>
      </w:r>
      <w:r w:rsidRPr="00641A70">
        <w:rPr>
          <w:rFonts w:hint="cs"/>
          <w:rtl/>
        </w:rPr>
        <w:t xml:space="preserve"> و</w:t>
      </w:r>
      <w:r w:rsidR="00A8506C">
        <w:t>LI</w:t>
      </w:r>
      <w:r w:rsidRPr="00641A70">
        <w:t>/</w:t>
      </w:r>
      <w:r>
        <w:t>DC</w:t>
      </w:r>
      <w:r w:rsidRPr="00641A70">
        <w:t>/</w:t>
      </w:r>
      <w:r>
        <w:t>4</w:t>
      </w:r>
      <w:r w:rsidRPr="00641A70">
        <w:rPr>
          <w:rFonts w:hint="cs"/>
          <w:rtl/>
        </w:rPr>
        <w:t>.</w:t>
      </w:r>
    </w:p>
    <w:p w:rsidR="00B73A17" w:rsidRPr="00641A70" w:rsidRDefault="00B73A17" w:rsidP="00FE16C3">
      <w:pPr>
        <w:pStyle w:val="EndofDocumentAR"/>
        <w:ind w:left="6300"/>
        <w:rPr>
          <w:rtl/>
        </w:rPr>
      </w:pPr>
      <w:r w:rsidRPr="00641A70">
        <w:rPr>
          <w:rFonts w:hint="cs"/>
          <w:rtl/>
        </w:rPr>
        <w:t>[يلي ذلك المرفق الثالث]</w:t>
      </w:r>
    </w:p>
    <w:p w:rsidR="00B73A17" w:rsidRPr="00641A70" w:rsidRDefault="00B73A17" w:rsidP="00FE16C3">
      <w:pPr>
        <w:pStyle w:val="NormalParaAR"/>
        <w:sectPr w:rsidR="00B73A17" w:rsidRPr="00641A70" w:rsidSect="00795DE8">
          <w:headerReference w:type="first" r:id="rId12"/>
          <w:pgSz w:w="11907" w:h="16840" w:code="9"/>
          <w:pgMar w:top="567" w:right="1418" w:bottom="284" w:left="1134" w:header="510" w:footer="1021" w:gutter="0"/>
          <w:pgNumType w:start="1"/>
          <w:cols w:space="720"/>
          <w:titlePg/>
          <w:docGrid w:linePitch="299"/>
        </w:sectPr>
      </w:pPr>
    </w:p>
    <w:p w:rsidR="001829DE" w:rsidRDefault="00B73A17" w:rsidP="001829DE">
      <w:pPr>
        <w:pStyle w:val="NormalParaAR"/>
        <w:spacing w:after="0"/>
        <w:ind w:left="357"/>
        <w:rPr>
          <w:u w:val="single"/>
        </w:rPr>
      </w:pPr>
      <w:r w:rsidRPr="00641A70">
        <w:rPr>
          <w:rFonts w:hint="cs"/>
          <w:u w:val="single"/>
          <w:rtl/>
        </w:rPr>
        <w:lastRenderedPageBreak/>
        <w:t>قائمة بالدول المقترح دعوتها بصفة وفود مراقبة</w:t>
      </w:r>
    </w:p>
    <w:p w:rsidR="00B73A17" w:rsidRPr="00641A70" w:rsidRDefault="00B73A17" w:rsidP="001829DE">
      <w:pPr>
        <w:pStyle w:val="NormalParaAR"/>
        <w:ind w:left="360"/>
        <w:rPr>
          <w:rtl/>
        </w:rPr>
      </w:pPr>
      <w:r w:rsidRPr="00641A70">
        <w:rPr>
          <w:rFonts w:hint="cs"/>
          <w:rtl/>
        </w:rPr>
        <w:t xml:space="preserve">(أي </w:t>
      </w:r>
      <w:r w:rsidR="00A8506C">
        <w:rPr>
          <w:rFonts w:hint="cs"/>
          <w:rtl/>
        </w:rPr>
        <w:t>الدول الأعضاء في الويبو غير الأعضاء في اتحاد لشبونة و</w:t>
      </w:r>
      <w:r w:rsidRPr="00641A70">
        <w:rPr>
          <w:rFonts w:hint="cs"/>
          <w:rtl/>
        </w:rPr>
        <w:t>الدول الأعضاء في الأمم المتحدة غير الأعضاء في الويبو)</w:t>
      </w:r>
    </w:p>
    <w:p w:rsidR="00A8506C" w:rsidRPr="00A8506C" w:rsidRDefault="00A8506C" w:rsidP="00A8506C">
      <w:pPr>
        <w:pStyle w:val="NormalParaAR"/>
        <w:numPr>
          <w:ilvl w:val="0"/>
          <w:numId w:val="24"/>
        </w:numPr>
        <w:ind w:left="1134" w:hanging="567"/>
      </w:pPr>
      <w:r>
        <w:rPr>
          <w:rFonts w:hint="cs"/>
          <w:u w:val="single"/>
          <w:rtl/>
        </w:rPr>
        <w:t>الدول الأعضاء في الويبو غير الأعضاء في اتحاد لشبونة</w:t>
      </w:r>
    </w:p>
    <w:p w:rsidR="00A8506C" w:rsidRPr="00A8506C" w:rsidRDefault="00A8506C" w:rsidP="00A8506C">
      <w:pPr>
        <w:pStyle w:val="NormalParaAR"/>
        <w:ind w:left="360"/>
      </w:pPr>
      <w:r w:rsidRPr="00A8506C">
        <w:rPr>
          <w:rtl/>
        </w:rPr>
        <w:t xml:space="preserve">أفغانستان، ألبانيا، أندورا، أنغولا، أنتيغوا وبربودا، الأرجنتين، أرمينيا، أستراليا، النمسا، أذربيجان، جزر البهاما، البحرين، بنغلاديش، بربادوس، بيلاروس، بلجيكا، بليز، بنن، بوتان، بوليفيا (دولة – المتعددة القوميات)، بوتسوانا، البرازيل، بروني دار السلام، بوروندي، كابو فيردي، كمبوديا، الكاميرون، كندا، جمهورية أفريقيا الوسطى، تشاد، شيلي، الصين، كولومبيا، جزر القمر، كوت ديفوار، كرواتيا، قبرص، جمهورية الكونغو الديمقراطية، الدانمرك، جيبوتي، دومينيكا، الجمهورية الدومينيكية، إكوادور، مصر، السلفادور، غينيا الاستوائية، إريتريا، إستونيا، إثيوبيا، فيجي، فنلندا، غامبيا، ألمانيا، غانا، اليونان، غرينادا، غواتيمالا، غينيا، غينيا-بيساو، غيانا، الكرسي الرسولي، هندوراس، هنغاريا، </w:t>
      </w:r>
      <w:r w:rsidR="004D4522" w:rsidRPr="00A8506C">
        <w:rPr>
          <w:rFonts w:hint="cs"/>
          <w:rtl/>
        </w:rPr>
        <w:t>إيسلندا</w:t>
      </w:r>
      <w:r w:rsidRPr="00A8506C">
        <w:rPr>
          <w:rtl/>
        </w:rPr>
        <w:t xml:space="preserve">، الهند، إندونيسيا، العراق، </w:t>
      </w:r>
      <w:r w:rsidR="004D4522" w:rsidRPr="00A8506C">
        <w:rPr>
          <w:rFonts w:hint="cs"/>
          <w:rtl/>
        </w:rPr>
        <w:t>إيرلندا</w:t>
      </w:r>
      <w:r w:rsidRPr="00A8506C">
        <w:rPr>
          <w:rtl/>
        </w:rPr>
        <w:t>، جامايكا، اليابان، الأردن، كازاخستان، كينيا، الكويت، كيريباتي، قيرغيزستان، جمهورية لاو الديمقراطية الشعبية، لاتفيا، لبنان، ليسوتو، ليبريا، ليبيا، ليختنشتاين، ليتوانيا، لكسمبرغ، مدغشقر، ملاوي، ماليزيا، ملديف، مالي، مالطة، موريتانيا، موريشيوس، موناكو، منغوليا، المغرب، موزامبيق، ميانمار، ناميبيا، نيبال، هولندا، نيوزيلندا، النيجر، نيجيريا، النرويج، عمان، باكستان، بنما، بابوا غينيا الجديدة، باراغواي، الفلبين، بولندا، قطر، جمهورية كوريا، الاتحاد الروسي، رواندا، سانت كيتس ونيفس، سانت لوسيا، سانت فنسنت وغرينادين، ساموا، سان مارينو، ساو تومي وبرينسيبي، المملكة العربية السعودية، السنغال، سيشيل، سيراليون، سنغافورة، سلوفينيا، الصومال، جنوب أفريقيا، إسبانيا، سري لانكا، السودان، سورينام، سوازيلند، السويد، سويسرا، الجمهورية العربية السورية، طاجيكستان، تايلند، تونغا، ترينيداد وتوباغو، تركيا، تركمانستان، توفالو، أوغندا، أوكرانيا، الإمارات العربية المتحدة، المملكة المتحدة، جمهورية تنزانيا المتحدة، الولايات المتحدة الأمريكية، أوروغواي، أوزبكستان، فانواتو، فنزويلا (جمهورية – البوليفارية)، فييت نام، اليمن، زامبيا، زمبابوي (159).</w:t>
      </w:r>
    </w:p>
    <w:p w:rsidR="00A8506C" w:rsidRPr="00A8506C" w:rsidRDefault="00A8506C" w:rsidP="00A8506C">
      <w:pPr>
        <w:pStyle w:val="NormalParaAR"/>
        <w:numPr>
          <w:ilvl w:val="0"/>
          <w:numId w:val="24"/>
        </w:numPr>
        <w:ind w:left="1134" w:hanging="567"/>
      </w:pPr>
      <w:r>
        <w:rPr>
          <w:rFonts w:hint="cs"/>
          <w:u w:val="single"/>
          <w:rtl/>
        </w:rPr>
        <w:t>الدول الأعضاء في الأمم المتحدة غير الأعضاء في الويبو</w:t>
      </w:r>
    </w:p>
    <w:p w:rsidR="00A8506C" w:rsidRDefault="00CF1E1C" w:rsidP="00CF1E1C">
      <w:pPr>
        <w:pStyle w:val="NormalParaAR"/>
        <w:ind w:left="360"/>
        <w:rPr>
          <w:rtl/>
        </w:rPr>
      </w:pPr>
      <w:r>
        <w:rPr>
          <w:rFonts w:hint="cs"/>
          <w:rtl/>
        </w:rPr>
        <w:t xml:space="preserve">جزر مارشال، </w:t>
      </w:r>
      <w:r w:rsidR="00B73A17" w:rsidRPr="00641A70">
        <w:rPr>
          <w:rtl/>
        </w:rPr>
        <w:t xml:space="preserve">ميكرونيزيا (ولايات </w:t>
      </w:r>
      <w:r w:rsidR="00B73A17" w:rsidRPr="00641A70">
        <w:rPr>
          <w:rFonts w:hint="cs"/>
          <w:rtl/>
        </w:rPr>
        <w:t xml:space="preserve">- </w:t>
      </w:r>
      <w:r w:rsidR="00B73A17" w:rsidRPr="00641A70">
        <w:rPr>
          <w:rtl/>
        </w:rPr>
        <w:t>الموحدة)</w:t>
      </w:r>
      <w:r>
        <w:rPr>
          <w:rFonts w:hint="cs"/>
          <w:rtl/>
        </w:rPr>
        <w:t>،</w:t>
      </w:r>
      <w:r w:rsidR="00B73A17" w:rsidRPr="00641A70">
        <w:rPr>
          <w:rFonts w:hint="cs"/>
          <w:rtl/>
        </w:rPr>
        <w:t xml:space="preserve"> ناورو</w:t>
      </w:r>
      <w:r>
        <w:rPr>
          <w:rFonts w:hint="cs"/>
          <w:rtl/>
        </w:rPr>
        <w:t>،</w:t>
      </w:r>
      <w:r w:rsidR="00B73A17" w:rsidRPr="00641A70">
        <w:rPr>
          <w:rFonts w:hint="cs"/>
          <w:rtl/>
        </w:rPr>
        <w:t xml:space="preserve"> بالاو</w:t>
      </w:r>
      <w:r>
        <w:rPr>
          <w:rFonts w:hint="cs"/>
          <w:rtl/>
        </w:rPr>
        <w:t>،</w:t>
      </w:r>
      <w:r w:rsidR="00B73A17" w:rsidRPr="00641A70">
        <w:rPr>
          <w:rFonts w:hint="cs"/>
          <w:rtl/>
        </w:rPr>
        <w:t xml:space="preserve"> جزر سليمان</w:t>
      </w:r>
      <w:r>
        <w:rPr>
          <w:rFonts w:hint="cs"/>
          <w:rtl/>
        </w:rPr>
        <w:t>،</w:t>
      </w:r>
      <w:r w:rsidR="00B73A17" w:rsidRPr="00641A70">
        <w:rPr>
          <w:rFonts w:hint="cs"/>
          <w:rtl/>
        </w:rPr>
        <w:t xml:space="preserve"> </w:t>
      </w:r>
      <w:r>
        <w:rPr>
          <w:rFonts w:hint="cs"/>
          <w:rtl/>
        </w:rPr>
        <w:t xml:space="preserve">جنوب السودان، </w:t>
      </w:r>
      <w:r w:rsidR="00B73A17" w:rsidRPr="00641A70">
        <w:rPr>
          <w:rFonts w:hint="cs"/>
          <w:rtl/>
        </w:rPr>
        <w:t>تيمور-ليشتي (</w:t>
      </w:r>
      <w:r w:rsidR="00795DE8">
        <w:rPr>
          <w:rFonts w:hint="cs"/>
          <w:rtl/>
        </w:rPr>
        <w:t>7</w:t>
      </w:r>
      <w:r w:rsidR="00B73A17" w:rsidRPr="00641A70">
        <w:rPr>
          <w:rFonts w:hint="cs"/>
          <w:rtl/>
        </w:rPr>
        <w:t>).</w:t>
      </w:r>
    </w:p>
    <w:p w:rsidR="00A8506C" w:rsidRDefault="00A8506C">
      <w:pPr>
        <w:rPr>
          <w:rFonts w:ascii="Arabic Typesetting" w:hAnsi="Arabic Typesetting" w:cs="Arabic Typesetting"/>
          <w:sz w:val="36"/>
          <w:szCs w:val="36"/>
          <w:rtl/>
        </w:rPr>
      </w:pPr>
      <w:r>
        <w:rPr>
          <w:rtl/>
        </w:rPr>
        <w:br w:type="page"/>
      </w:r>
    </w:p>
    <w:p w:rsidR="00B73A17" w:rsidRPr="00641A70" w:rsidRDefault="00B73A17" w:rsidP="00FE16C3">
      <w:pPr>
        <w:pStyle w:val="NormalParaAR"/>
        <w:keepNext/>
        <w:ind w:left="360"/>
        <w:rPr>
          <w:u w:val="single"/>
          <w:rtl/>
        </w:rPr>
      </w:pPr>
      <w:r w:rsidRPr="00641A70">
        <w:rPr>
          <w:rFonts w:hint="cs"/>
          <w:u w:val="single"/>
          <w:rtl/>
        </w:rPr>
        <w:lastRenderedPageBreak/>
        <w:t>مشروع الدعوة المقترح توجيهها إلى كل وفد مراقب</w:t>
      </w:r>
    </w:p>
    <w:p w:rsidR="00B73A17" w:rsidRPr="00641A70" w:rsidRDefault="00B73A17" w:rsidP="00FE16C3">
      <w:pPr>
        <w:pStyle w:val="NormalParaAR"/>
        <w:ind w:left="360"/>
        <w:rPr>
          <w:rtl/>
        </w:rPr>
      </w:pPr>
      <w:r w:rsidRPr="00641A70">
        <w:rPr>
          <w:rtl/>
        </w:rPr>
        <w:t>تحية طيبة وبعد،</w:t>
      </w:r>
    </w:p>
    <w:p w:rsidR="00B73A17" w:rsidRPr="00641A70" w:rsidRDefault="00B73A17" w:rsidP="00657429">
      <w:pPr>
        <w:pStyle w:val="NormalParaAR"/>
        <w:ind w:left="360"/>
        <w:rPr>
          <w:rtl/>
        </w:rPr>
      </w:pPr>
      <w:r w:rsidRPr="00641A70">
        <w:rPr>
          <w:rtl/>
        </w:rPr>
        <w:t>المدير العام للمنظمة العالمية للملكية الفكرية (الويبو)</w:t>
      </w:r>
      <w:r w:rsidRPr="00641A70">
        <w:rPr>
          <w:rFonts w:hint="cs"/>
          <w:rtl/>
        </w:rPr>
        <w:t xml:space="preserve"> يهدي</w:t>
      </w:r>
      <w:r w:rsidRPr="00641A70">
        <w:rPr>
          <w:rtl/>
        </w:rPr>
        <w:t xml:space="preserve"> أطيب تحياته لمعالي وزير الخارجية، ويتشرف بدعوة حكومة معاليه </w:t>
      </w:r>
      <w:r w:rsidRPr="00641A70">
        <w:rPr>
          <w:rFonts w:hint="cs"/>
          <w:rtl/>
        </w:rPr>
        <w:t>إلى</w:t>
      </w:r>
      <w:r w:rsidRPr="00641A70">
        <w:rPr>
          <w:rtl/>
        </w:rPr>
        <w:t xml:space="preserve"> إيفاد من يمثلها بصفة وفد </w:t>
      </w:r>
      <w:r w:rsidRPr="00641A70">
        <w:rPr>
          <w:rFonts w:hint="cs"/>
          <w:rtl/>
        </w:rPr>
        <w:t>مراقب</w:t>
      </w:r>
      <w:r w:rsidRPr="00641A70">
        <w:rPr>
          <w:rtl/>
        </w:rPr>
        <w:t xml:space="preserve"> في </w:t>
      </w:r>
      <w:r w:rsidR="00EA27D0">
        <w:rPr>
          <w:rtl/>
        </w:rPr>
        <w:t xml:space="preserve">المؤتمر الدبلوماسي </w:t>
      </w:r>
      <w:r w:rsidR="005B7C57">
        <w:rPr>
          <w:rtl/>
        </w:rPr>
        <w:t>المعني باعتماد نص مراجع لاتفاق لشبونة بشأن تسميات المنشأ و</w:t>
      </w:r>
      <w:r w:rsidR="00657429">
        <w:rPr>
          <w:rFonts w:hint="cs"/>
          <w:rtl/>
        </w:rPr>
        <w:t>ال</w:t>
      </w:r>
      <w:r w:rsidR="005B7C57">
        <w:rPr>
          <w:rtl/>
        </w:rPr>
        <w:t xml:space="preserve">بيانات </w:t>
      </w:r>
      <w:r w:rsidR="00657429">
        <w:rPr>
          <w:rFonts w:hint="cs"/>
          <w:rtl/>
        </w:rPr>
        <w:t>الجغرافية</w:t>
      </w:r>
      <w:r w:rsidRPr="00641A70">
        <w:rPr>
          <w:rtl/>
        </w:rPr>
        <w:t>.</w:t>
      </w:r>
      <w:r w:rsidR="001706AE">
        <w:rPr>
          <w:rFonts w:hint="cs"/>
          <w:rtl/>
        </w:rPr>
        <w:t xml:space="preserve"> </w:t>
      </w:r>
      <w:r w:rsidRPr="00641A70">
        <w:rPr>
          <w:rtl/>
        </w:rPr>
        <w:t>وسي</w:t>
      </w:r>
      <w:r w:rsidRPr="00641A70">
        <w:rPr>
          <w:rFonts w:hint="cs"/>
          <w:rtl/>
        </w:rPr>
        <w:t>ن</w:t>
      </w:r>
      <w:r w:rsidRPr="00641A70">
        <w:rPr>
          <w:rtl/>
        </w:rPr>
        <w:t>عقد المؤتمر الدبلوماسي في [المدينة/البلد]، في [المكان] من [التاريخ]، وس</w:t>
      </w:r>
      <w:r w:rsidRPr="00641A70">
        <w:rPr>
          <w:rFonts w:hint="cs"/>
          <w:rtl/>
        </w:rPr>
        <w:t>ي</w:t>
      </w:r>
      <w:r w:rsidRPr="00641A70">
        <w:rPr>
          <w:rtl/>
        </w:rPr>
        <w:t xml:space="preserve">فتتح أعماله في الساعة </w:t>
      </w:r>
      <w:r w:rsidR="00795DE8">
        <w:rPr>
          <w:rtl/>
        </w:rPr>
        <w:t>10</w:t>
      </w:r>
      <w:r w:rsidR="00795DE8">
        <w:rPr>
          <w:rFonts w:hint="cs"/>
          <w:rtl/>
        </w:rPr>
        <w:t xml:space="preserve"> </w:t>
      </w:r>
      <w:r w:rsidRPr="00641A70">
        <w:rPr>
          <w:rtl/>
        </w:rPr>
        <w:t>صباح اليوم الأول. وتيسيرا لعملية تسجيل المشاركين، أنشئ نظام للتسجيل الإلكتروني، فحبذا لو تمكن ممثلو حكومة معاليه من التسجيل على الإنترنت بموعد أقصاه (التاريخ) على الموقع التالي (الموقع الإلكتروني).</w:t>
      </w:r>
    </w:p>
    <w:p w:rsidR="00B73A17" w:rsidRPr="00641A70" w:rsidRDefault="00B73A17" w:rsidP="00FE16C3">
      <w:pPr>
        <w:pStyle w:val="NormalParaAR"/>
        <w:ind w:left="360"/>
        <w:rPr>
          <w:rtl/>
        </w:rPr>
      </w:pPr>
      <w:r w:rsidRPr="00641A70">
        <w:rPr>
          <w:rFonts w:hint="cs"/>
          <w:rtl/>
        </w:rPr>
        <w:t>وستتاح</w:t>
      </w:r>
      <w:r w:rsidRPr="00641A70">
        <w:rPr>
          <w:rtl/>
        </w:rPr>
        <w:t xml:space="preserve"> خدمات الترجمة الفورية من </w:t>
      </w:r>
      <w:r w:rsidRPr="00641A70">
        <w:rPr>
          <w:rFonts w:hint="cs"/>
          <w:rtl/>
        </w:rPr>
        <w:t xml:space="preserve">اللغات </w:t>
      </w:r>
      <w:r w:rsidR="00795DE8" w:rsidRPr="00641A70">
        <w:rPr>
          <w:rFonts w:hint="cs"/>
          <w:rtl/>
        </w:rPr>
        <w:t>الإسبانية</w:t>
      </w:r>
      <w:r w:rsidRPr="00641A70">
        <w:rPr>
          <w:rFonts w:hint="cs"/>
          <w:rtl/>
        </w:rPr>
        <w:t xml:space="preserve"> والإنكليزية والروسية والصينية والعربية والفرنسية</w:t>
      </w:r>
      <w:r w:rsidRPr="00641A70">
        <w:rPr>
          <w:rtl/>
        </w:rPr>
        <w:t xml:space="preserve"> وإليها ومن البرتغالية إلى سائر اللغات الست.</w:t>
      </w:r>
    </w:p>
    <w:p w:rsidR="00795DE8" w:rsidRPr="00641A70" w:rsidRDefault="006B0D23" w:rsidP="00657429">
      <w:pPr>
        <w:pStyle w:val="NormalParaAR"/>
        <w:ind w:left="360"/>
        <w:rPr>
          <w:rtl/>
        </w:rPr>
      </w:pPr>
      <w:r>
        <w:rPr>
          <w:rFonts w:hint="cs"/>
          <w:noProof/>
          <w:rtl/>
        </w:rPr>
        <mc:AlternateContent>
          <mc:Choice Requires="wps">
            <w:drawing>
              <wp:anchor distT="0" distB="0" distL="114300" distR="114300" simplePos="0" relativeHeight="251665408" behindDoc="0" locked="0" layoutInCell="0" allowOverlap="1" wp14:anchorId="63634DE8" wp14:editId="73B0A175">
                <wp:simplePos x="0" y="0"/>
                <wp:positionH relativeFrom="column">
                  <wp:posOffset>6113780</wp:posOffset>
                </wp:positionH>
                <wp:positionV relativeFrom="paragraph">
                  <wp:posOffset>181610</wp:posOffset>
                </wp:positionV>
                <wp:extent cx="317500" cy="170180"/>
                <wp:effectExtent l="0" t="0" r="0" b="0"/>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70180"/>
                        </a:xfrm>
                        <a:prstGeom prst="rect">
                          <a:avLst/>
                        </a:prstGeom>
                        <a:solidFill>
                          <a:srgbClr val="FFFFFF">
                            <a:alpha val="0"/>
                          </a:srgbClr>
                        </a:solidFill>
                        <a:ln w="9525">
                          <a:solidFill>
                            <a:srgbClr val="000000">
                              <a:alpha val="0"/>
                            </a:srgbClr>
                          </a:solidFill>
                          <a:miter lim="800000"/>
                          <a:headEnd/>
                          <a:tailEnd/>
                        </a:ln>
                      </wps:spPr>
                      <wps:txbx>
                        <w:txbxContent>
                          <w:p w:rsidR="006B0D23" w:rsidRPr="001E1288" w:rsidRDefault="006B0D23" w:rsidP="006B0D23">
                            <w:pPr>
                              <w:jc w:val="center"/>
                            </w:pPr>
                            <w:r w:rsidRPr="001E1288">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481.4pt;margin-top:14.3pt;width:25pt;height:1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" o:allowincell="f">
                <v:fill opacity="0"/>
                <v:stroke opacity="0"/>
                <v:textbox style="mso-fit-shape-to-text:t" inset="0,0,0,0">
                  <w:txbxContent>
                    <w:p w:rsidR="006B0D23" w:rsidRPr="001E1288" w:rsidRDefault="006B0D23" w:rsidP="006B0D23">
                      <w:pPr>
                        <w:jc w:val="center"/>
                      </w:pPr>
                      <w:r w:rsidRPr="001E1288">
                        <w:t>./.</w:t>
                      </w:r>
                    </w:p>
                  </w:txbxContent>
                </v:textbox>
                <w10:wrap type="topAndBottom"/>
              </v:shape>
            </w:pict>
          </mc:Fallback>
        </mc:AlternateContent>
      </w:r>
      <w:r w:rsidR="00795DE8" w:rsidRPr="00641A70">
        <w:rPr>
          <w:rFonts w:hint="cs"/>
          <w:rtl/>
        </w:rPr>
        <w:t>ويرد طي هذا الخطاب مشروع جدول أعمال المؤتمر الدبلوماسي ومشروع النظام الداخلي ل</w:t>
      </w:r>
      <w:r w:rsidR="00795DE8" w:rsidRPr="00641A70">
        <w:rPr>
          <w:rtl/>
        </w:rPr>
        <w:t xml:space="preserve">لمؤتمر </w:t>
      </w:r>
      <w:r w:rsidR="00795DE8">
        <w:rPr>
          <w:rFonts w:hint="cs"/>
          <w:rtl/>
        </w:rPr>
        <w:t xml:space="preserve">الدبلوماسي </w:t>
      </w:r>
      <w:r w:rsidR="005B7C57">
        <w:rPr>
          <w:rFonts w:hint="cs"/>
          <w:rtl/>
        </w:rPr>
        <w:t>المعني باعتماد نص مراجع لاتفاق لشبونة بشأن تسميات المنشأ و</w:t>
      </w:r>
      <w:r w:rsidR="00657429">
        <w:rPr>
          <w:rFonts w:hint="cs"/>
          <w:rtl/>
        </w:rPr>
        <w:t>ال</w:t>
      </w:r>
      <w:r w:rsidR="005B7C57">
        <w:rPr>
          <w:rFonts w:hint="cs"/>
          <w:rtl/>
        </w:rPr>
        <w:t xml:space="preserve">بيانات </w:t>
      </w:r>
      <w:r w:rsidR="00657429">
        <w:rPr>
          <w:rFonts w:hint="cs"/>
          <w:rtl/>
        </w:rPr>
        <w:t>الجغرافية</w:t>
      </w:r>
      <w:r w:rsidR="00795DE8" w:rsidRPr="00641A70">
        <w:rPr>
          <w:rFonts w:hint="cs"/>
          <w:rtl/>
        </w:rPr>
        <w:t>.</w:t>
      </w:r>
    </w:p>
    <w:p w:rsidR="00795DE8" w:rsidRPr="00641A70" w:rsidRDefault="00807FD0" w:rsidP="004D4522">
      <w:pPr>
        <w:pStyle w:val="NormalParaAR"/>
        <w:ind w:left="360"/>
        <w:rPr>
          <w:rtl/>
        </w:rPr>
      </w:pPr>
      <w:r>
        <w:rPr>
          <w:rFonts w:hint="cs"/>
          <w:noProof/>
          <w:rtl/>
        </w:rPr>
        <mc:AlternateContent>
          <mc:Choice Requires="wps">
            <w:drawing>
              <wp:anchor distT="0" distB="0" distL="114300" distR="114300" simplePos="0" relativeHeight="251667456" behindDoc="0" locked="0" layoutInCell="0" allowOverlap="1" wp14:anchorId="1636D114" wp14:editId="4FFFA13D">
                <wp:simplePos x="0" y="0"/>
                <wp:positionH relativeFrom="column">
                  <wp:posOffset>6107430</wp:posOffset>
                </wp:positionH>
                <wp:positionV relativeFrom="paragraph">
                  <wp:posOffset>250825</wp:posOffset>
                </wp:positionV>
                <wp:extent cx="317500" cy="170180"/>
                <wp:effectExtent l="0" t="0" r="0" b="0"/>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70180"/>
                        </a:xfrm>
                        <a:prstGeom prst="rect">
                          <a:avLst/>
                        </a:prstGeom>
                        <a:solidFill>
                          <a:srgbClr val="FFFFFF">
                            <a:alpha val="0"/>
                          </a:srgbClr>
                        </a:solidFill>
                        <a:ln w="9525">
                          <a:solidFill>
                            <a:srgbClr val="000000">
                              <a:alpha val="0"/>
                            </a:srgbClr>
                          </a:solidFill>
                          <a:miter lim="800000"/>
                          <a:headEnd/>
                          <a:tailEnd/>
                        </a:ln>
                      </wps:spPr>
                      <wps:txbx>
                        <w:txbxContent>
                          <w:p w:rsidR="00807FD0" w:rsidRPr="001E1288" w:rsidRDefault="00807FD0" w:rsidP="00807FD0">
                            <w:pPr>
                              <w:jc w:val="center"/>
                            </w:pPr>
                            <w:r w:rsidRPr="001E1288">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480.9pt;margin-top:19.75pt;width:25pt;height:1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" o:allowincell="f">
                <v:fill opacity="0"/>
                <v:stroke opacity="0"/>
                <v:textbox style="mso-fit-shape-to-text:t" inset="0,0,0,0">
                  <w:txbxContent>
                    <w:p w:rsidR="00807FD0" w:rsidRPr="001E1288" w:rsidRDefault="00807FD0" w:rsidP="00807FD0">
                      <w:pPr>
                        <w:jc w:val="center"/>
                      </w:pPr>
                      <w:r w:rsidRPr="001E1288">
                        <w:t>./.</w:t>
                      </w:r>
                    </w:p>
                  </w:txbxContent>
                </v:textbox>
                <w10:wrap type="topAndBottom"/>
              </v:shape>
            </w:pict>
          </mc:Fallback>
        </mc:AlternateContent>
      </w:r>
      <w:r w:rsidR="00795DE8" w:rsidRPr="00641A70">
        <w:rPr>
          <w:rFonts w:hint="cs"/>
          <w:noProof/>
          <w:rtl/>
        </w:rPr>
        <w:t xml:space="preserve">ويشكل </w:t>
      </w:r>
      <w:r w:rsidR="00795DE8" w:rsidRPr="00EA27D0">
        <w:rPr>
          <w:rtl/>
        </w:rPr>
        <w:t xml:space="preserve">مشروع </w:t>
      </w:r>
      <w:r w:rsidR="001706AE">
        <w:rPr>
          <w:rFonts w:hint="cs"/>
          <w:rtl/>
        </w:rPr>
        <w:t>المواد</w:t>
      </w:r>
      <w:r w:rsidR="00795DE8">
        <w:rPr>
          <w:rFonts w:hint="cs"/>
          <w:rtl/>
        </w:rPr>
        <w:t xml:space="preserve"> و</w:t>
      </w:r>
      <w:r w:rsidR="00795DE8" w:rsidRPr="00EA27D0">
        <w:rPr>
          <w:rtl/>
        </w:rPr>
        <w:t>اللائحة التنفيذية</w:t>
      </w:r>
      <w:r w:rsidR="00795DE8">
        <w:rPr>
          <w:rFonts w:hint="cs"/>
          <w:rtl/>
        </w:rPr>
        <w:t xml:space="preserve"> "</w:t>
      </w:r>
      <w:r w:rsidR="00795DE8" w:rsidRPr="00641A70">
        <w:rPr>
          <w:rFonts w:hint="cs"/>
          <w:rtl/>
        </w:rPr>
        <w:t>الاقتراح الأساسي" المشار إليه في المادة</w:t>
      </w:r>
      <w:r w:rsidR="00795DE8" w:rsidRPr="00641A70">
        <w:rPr>
          <w:rFonts w:hint="eastAsia"/>
          <w:rtl/>
        </w:rPr>
        <w:t> </w:t>
      </w:r>
      <w:r w:rsidR="00795DE8" w:rsidRPr="00641A70">
        <w:rPr>
          <w:rFonts w:hint="cs"/>
          <w:rtl/>
        </w:rPr>
        <w:t xml:space="preserve">29(1)(أ) من مشروع النظام الداخلي. ويرد </w:t>
      </w:r>
      <w:r w:rsidR="004D4522" w:rsidRPr="00641A70">
        <w:rPr>
          <w:rFonts w:hint="cs"/>
          <w:rtl/>
        </w:rPr>
        <w:t xml:space="preserve">الاقتراح الأساسي المذكور </w:t>
      </w:r>
      <w:r w:rsidR="00795DE8" w:rsidRPr="00641A70">
        <w:rPr>
          <w:rFonts w:hint="cs"/>
          <w:rtl/>
        </w:rPr>
        <w:t>طي هذا الخطاب</w:t>
      </w:r>
      <w:r w:rsidR="004D4522" w:rsidRPr="004D4522">
        <w:rPr>
          <w:rFonts w:hint="cs"/>
          <w:rtl/>
        </w:rPr>
        <w:t xml:space="preserve"> </w:t>
      </w:r>
      <w:r w:rsidR="004D4522" w:rsidRPr="00641A70">
        <w:rPr>
          <w:rFonts w:hint="cs"/>
          <w:rtl/>
        </w:rPr>
        <w:t>أيضا</w:t>
      </w:r>
      <w:r w:rsidR="00795DE8" w:rsidRPr="00641A70">
        <w:rPr>
          <w:rFonts w:hint="cs"/>
          <w:rtl/>
        </w:rPr>
        <w:t>.</w:t>
      </w:r>
    </w:p>
    <w:p w:rsidR="00B73A17" w:rsidRPr="00641A70" w:rsidRDefault="00B73A17" w:rsidP="00FE16C3">
      <w:pPr>
        <w:pStyle w:val="NormalParaAR"/>
        <w:ind w:left="360"/>
        <w:rPr>
          <w:rtl/>
        </w:rPr>
      </w:pPr>
      <w:r w:rsidRPr="00641A70">
        <w:rPr>
          <w:rtl/>
        </w:rPr>
        <w:t xml:space="preserve">وسيحتاج ممثلو حكومة معاليه </w:t>
      </w:r>
      <w:r w:rsidRPr="00641A70">
        <w:rPr>
          <w:rFonts w:hint="cs"/>
          <w:rtl/>
        </w:rPr>
        <w:t>إلى</w:t>
      </w:r>
      <w:r w:rsidRPr="00641A70">
        <w:rPr>
          <w:rtl/>
        </w:rPr>
        <w:t xml:space="preserve"> أوراق اعتماد</w:t>
      </w:r>
      <w:r w:rsidRPr="00641A70">
        <w:rPr>
          <w:rFonts w:hint="cs"/>
          <w:rtl/>
        </w:rPr>
        <w:t>.</w:t>
      </w:r>
    </w:p>
    <w:p w:rsidR="00B73A17" w:rsidRDefault="00B73A17" w:rsidP="00FE16C3">
      <w:pPr>
        <w:pStyle w:val="NormalParaAR"/>
        <w:ind w:left="360"/>
        <w:rPr>
          <w:rtl/>
        </w:rPr>
      </w:pPr>
      <w:r w:rsidRPr="00641A70">
        <w:rPr>
          <w:rFonts w:hint="cs"/>
          <w:rtl/>
        </w:rPr>
        <w:t>ونكون شاكرين لو تفضلت حكومة معاليه بإخطار المدير العام للويبو بأسماء ممثليها ومناصبهم في وموعد أقصاه [التاريخ].</w:t>
      </w:r>
    </w:p>
    <w:p w:rsidR="00403CFD" w:rsidRPr="00641A70" w:rsidRDefault="00403CFD" w:rsidP="00FE16C3">
      <w:pPr>
        <w:pStyle w:val="NormalParaAR"/>
        <w:rPr>
          <w:rtl/>
        </w:rPr>
      </w:pPr>
    </w:p>
    <w:p w:rsidR="00B73A17" w:rsidRPr="00641A70" w:rsidRDefault="00B73A17" w:rsidP="00FE16C3">
      <w:pPr>
        <w:pStyle w:val="NormalParaAR"/>
        <w:ind w:left="360"/>
        <w:rPr>
          <w:rtl/>
        </w:rPr>
      </w:pPr>
      <w:r w:rsidRPr="00641A70">
        <w:rPr>
          <w:rFonts w:hint="cs"/>
          <w:rtl/>
        </w:rPr>
        <w:t>حرّر في [التاريخ]</w:t>
      </w:r>
    </w:p>
    <w:p w:rsidR="00B73A17" w:rsidRPr="00641A70" w:rsidRDefault="00B73A17" w:rsidP="00FE16C3">
      <w:pPr>
        <w:pStyle w:val="NormalParaAR"/>
        <w:rPr>
          <w:rtl/>
        </w:rPr>
      </w:pPr>
    </w:p>
    <w:p w:rsidR="00795DE8" w:rsidRPr="00641A70" w:rsidRDefault="00795DE8" w:rsidP="00807FD0">
      <w:pPr>
        <w:pStyle w:val="NormalParaAR"/>
        <w:ind w:left="360"/>
        <w:rPr>
          <w:rtl/>
        </w:rPr>
      </w:pPr>
      <w:r w:rsidRPr="00641A70">
        <w:rPr>
          <w:rFonts w:hint="cs"/>
          <w:rtl/>
        </w:rPr>
        <w:t xml:space="preserve">المرفقات: الوثائق </w:t>
      </w:r>
      <w:r w:rsidR="001706AE">
        <w:t>LI</w:t>
      </w:r>
      <w:r w:rsidRPr="00641A70">
        <w:t>/</w:t>
      </w:r>
      <w:r>
        <w:t>DC/1 Prov</w:t>
      </w:r>
      <w:r w:rsidRPr="00641A70">
        <w:t>.</w:t>
      </w:r>
      <w:r w:rsidRPr="00641A70">
        <w:rPr>
          <w:rFonts w:hint="cs"/>
          <w:rtl/>
        </w:rPr>
        <w:t xml:space="preserve"> و</w:t>
      </w:r>
      <w:r w:rsidR="001706AE">
        <w:t>LI</w:t>
      </w:r>
      <w:r w:rsidRPr="00641A70">
        <w:t>/</w:t>
      </w:r>
      <w:r>
        <w:t>DC</w:t>
      </w:r>
      <w:r w:rsidRPr="00641A70">
        <w:t>/2</w:t>
      </w:r>
      <w:r w:rsidRPr="00641A70">
        <w:rPr>
          <w:rFonts w:hint="cs"/>
          <w:rtl/>
        </w:rPr>
        <w:t xml:space="preserve"> و</w:t>
      </w:r>
      <w:r w:rsidR="001706AE">
        <w:t>LI</w:t>
      </w:r>
      <w:r w:rsidRPr="00641A70">
        <w:t>/</w:t>
      </w:r>
      <w:r>
        <w:t>DC</w:t>
      </w:r>
      <w:r w:rsidRPr="00641A70">
        <w:t>/3</w:t>
      </w:r>
      <w:r w:rsidRPr="00641A70">
        <w:rPr>
          <w:rFonts w:hint="cs"/>
          <w:rtl/>
        </w:rPr>
        <w:t xml:space="preserve"> و</w:t>
      </w:r>
      <w:r w:rsidR="001706AE">
        <w:t>LI</w:t>
      </w:r>
      <w:r w:rsidRPr="00641A70">
        <w:t>/</w:t>
      </w:r>
      <w:r>
        <w:t>DC</w:t>
      </w:r>
      <w:r w:rsidRPr="00641A70">
        <w:t>/</w:t>
      </w:r>
      <w:r>
        <w:t>4</w:t>
      </w:r>
      <w:r w:rsidRPr="00641A70">
        <w:rPr>
          <w:rFonts w:hint="cs"/>
          <w:rtl/>
        </w:rPr>
        <w:t>.</w:t>
      </w:r>
    </w:p>
    <w:p w:rsidR="00B73A17" w:rsidRPr="00641A70" w:rsidRDefault="00B73A17" w:rsidP="00FE16C3">
      <w:pPr>
        <w:pStyle w:val="NormalParaAR"/>
        <w:rPr>
          <w:rtl/>
        </w:rPr>
      </w:pPr>
    </w:p>
    <w:p w:rsidR="00B73A17" w:rsidRPr="00641A70" w:rsidRDefault="00B73A17" w:rsidP="00FE16C3">
      <w:pPr>
        <w:pStyle w:val="EndofDocumentAR"/>
        <w:ind w:left="6300"/>
        <w:rPr>
          <w:rtl/>
        </w:rPr>
      </w:pPr>
      <w:r w:rsidRPr="00641A70">
        <w:rPr>
          <w:rFonts w:hint="cs"/>
          <w:rtl/>
        </w:rPr>
        <w:t>[يلي ذلك المرفق الرابع]</w:t>
      </w:r>
    </w:p>
    <w:p w:rsidR="00B73A17" w:rsidRPr="00641A70" w:rsidRDefault="00B73A17" w:rsidP="00FE16C3">
      <w:pPr>
        <w:pStyle w:val="NormalParaAR"/>
        <w:sectPr w:rsidR="00B73A17" w:rsidRPr="00641A70" w:rsidSect="00C9397F">
          <w:headerReference w:type="default" r:id="rId13"/>
          <w:headerReference w:type="first" r:id="rId14"/>
          <w:pgSz w:w="11907" w:h="16840" w:code="9"/>
          <w:pgMar w:top="567" w:right="1418" w:bottom="1418" w:left="1134" w:header="510" w:footer="1021" w:gutter="0"/>
          <w:pgNumType w:start="1"/>
          <w:cols w:space="720"/>
          <w:titlePg/>
          <w:docGrid w:linePitch="299"/>
        </w:sectPr>
      </w:pPr>
    </w:p>
    <w:p w:rsidR="00B73A17" w:rsidRPr="00641A70" w:rsidRDefault="00B73A17" w:rsidP="00FE16C3">
      <w:pPr>
        <w:pStyle w:val="NormalParaAR"/>
        <w:keepNext/>
        <w:ind w:left="360"/>
        <w:rPr>
          <w:u w:val="single"/>
          <w:rtl/>
        </w:rPr>
      </w:pPr>
      <w:r w:rsidRPr="00641A70">
        <w:rPr>
          <w:rFonts w:hint="cs"/>
          <w:u w:val="single"/>
          <w:rtl/>
        </w:rPr>
        <w:lastRenderedPageBreak/>
        <w:t>مشروع الدعوة المقترح توجيهها إلى فلسطين</w:t>
      </w:r>
    </w:p>
    <w:p w:rsidR="00B73A17" w:rsidRPr="00641A70" w:rsidRDefault="00B73A17" w:rsidP="00FE16C3">
      <w:pPr>
        <w:pStyle w:val="NormalParaAR"/>
        <w:ind w:left="360"/>
        <w:rPr>
          <w:rtl/>
        </w:rPr>
      </w:pPr>
      <w:r w:rsidRPr="00641A70">
        <w:rPr>
          <w:rtl/>
        </w:rPr>
        <w:t>تحية طيبة وبعد،</w:t>
      </w:r>
    </w:p>
    <w:p w:rsidR="00B73A17" w:rsidRPr="00641A70" w:rsidRDefault="00B73A17" w:rsidP="00657429">
      <w:pPr>
        <w:pStyle w:val="NormalParaAR"/>
        <w:ind w:left="360"/>
        <w:rPr>
          <w:rtl/>
        </w:rPr>
      </w:pPr>
      <w:r w:rsidRPr="00641A70">
        <w:rPr>
          <w:rtl/>
        </w:rPr>
        <w:t xml:space="preserve">المدير العام للمنظمة العالمية للملكية الفكرية (الويبو) يهدي أطيب تحياته </w:t>
      </w:r>
      <w:r w:rsidRPr="00641A70">
        <w:rPr>
          <w:rFonts w:hint="cs"/>
          <w:rtl/>
        </w:rPr>
        <w:t>إلى البعثة المراقبة الدائمة لفلسطين</w:t>
      </w:r>
      <w:r w:rsidRPr="00641A70">
        <w:rPr>
          <w:rtl/>
        </w:rPr>
        <w:t xml:space="preserve">، ويتشرف بدعوة </w:t>
      </w:r>
      <w:r w:rsidRPr="00641A70">
        <w:rPr>
          <w:rFonts w:hint="cs"/>
          <w:rtl/>
        </w:rPr>
        <w:t>فلسطين</w:t>
      </w:r>
      <w:r w:rsidRPr="00641A70">
        <w:rPr>
          <w:rtl/>
        </w:rPr>
        <w:t xml:space="preserve"> </w:t>
      </w:r>
      <w:r w:rsidRPr="00641A70">
        <w:rPr>
          <w:rFonts w:hint="cs"/>
          <w:rtl/>
        </w:rPr>
        <w:t>إلى</w:t>
      </w:r>
      <w:r w:rsidRPr="00641A70">
        <w:rPr>
          <w:rtl/>
        </w:rPr>
        <w:t xml:space="preserve"> إيفاد من يمثلها بصفة </w:t>
      </w:r>
      <w:r w:rsidRPr="00641A70">
        <w:rPr>
          <w:rFonts w:hint="cs"/>
          <w:rtl/>
        </w:rPr>
        <w:t xml:space="preserve">مراقب </w:t>
      </w:r>
      <w:r w:rsidRPr="00641A70">
        <w:rPr>
          <w:rtl/>
        </w:rPr>
        <w:t xml:space="preserve">في </w:t>
      </w:r>
      <w:r w:rsidR="00EA27D0">
        <w:rPr>
          <w:rtl/>
        </w:rPr>
        <w:t xml:space="preserve">المؤتمر الدبلوماسي </w:t>
      </w:r>
      <w:r w:rsidR="005B7C57">
        <w:rPr>
          <w:rtl/>
        </w:rPr>
        <w:t>المعني باعتماد نص مراجع لاتفاق لشبونة بشأن تسميات المنشأ و</w:t>
      </w:r>
      <w:r w:rsidR="00657429">
        <w:rPr>
          <w:rFonts w:hint="cs"/>
          <w:rtl/>
        </w:rPr>
        <w:t>ال</w:t>
      </w:r>
      <w:r w:rsidR="005B7C57">
        <w:rPr>
          <w:rtl/>
        </w:rPr>
        <w:t xml:space="preserve">بيانات </w:t>
      </w:r>
      <w:r w:rsidR="00657429">
        <w:rPr>
          <w:rFonts w:hint="cs"/>
          <w:rtl/>
        </w:rPr>
        <w:t>الجغرافية</w:t>
      </w:r>
      <w:r w:rsidRPr="00641A70">
        <w:rPr>
          <w:rtl/>
        </w:rPr>
        <w:t>.</w:t>
      </w:r>
    </w:p>
    <w:p w:rsidR="00B73A17" w:rsidRPr="00641A70" w:rsidRDefault="00B73A17" w:rsidP="00FE16C3">
      <w:pPr>
        <w:pStyle w:val="NormalParaAR"/>
        <w:ind w:left="360"/>
        <w:rPr>
          <w:rtl/>
        </w:rPr>
      </w:pPr>
      <w:r w:rsidRPr="00641A70">
        <w:rPr>
          <w:rtl/>
        </w:rPr>
        <w:t>وسي</w:t>
      </w:r>
      <w:r w:rsidRPr="00641A70">
        <w:rPr>
          <w:rFonts w:hint="cs"/>
          <w:rtl/>
        </w:rPr>
        <w:t>ن</w:t>
      </w:r>
      <w:r w:rsidRPr="00641A70">
        <w:rPr>
          <w:rtl/>
        </w:rPr>
        <w:t>عقد المؤتمر الدبلوماسي في [المدينة/البلد]، في [المكان] من [التاريخ]، وس</w:t>
      </w:r>
      <w:r w:rsidRPr="00641A70">
        <w:rPr>
          <w:rFonts w:hint="cs"/>
          <w:rtl/>
        </w:rPr>
        <w:t>ي</w:t>
      </w:r>
      <w:r w:rsidRPr="00641A70">
        <w:rPr>
          <w:rtl/>
        </w:rPr>
        <w:t xml:space="preserve">فتتح أعماله في الساعة </w:t>
      </w:r>
      <w:r w:rsidR="00795DE8">
        <w:rPr>
          <w:rtl/>
        </w:rPr>
        <w:t>10</w:t>
      </w:r>
      <w:r w:rsidR="006D74D4">
        <w:rPr>
          <w:rFonts w:hint="cs"/>
          <w:rtl/>
        </w:rPr>
        <w:t xml:space="preserve"> </w:t>
      </w:r>
      <w:r w:rsidRPr="00641A70">
        <w:rPr>
          <w:rtl/>
        </w:rPr>
        <w:t xml:space="preserve">صباح اليوم الأول. وتيسيرا لعملية تسجيل المشاركين، أنشئ نظام للتسجيل الإلكتروني، فحبذا لو تمكن ممثلو </w:t>
      </w:r>
      <w:r w:rsidRPr="00641A70">
        <w:rPr>
          <w:rFonts w:hint="cs"/>
          <w:rtl/>
        </w:rPr>
        <w:t>فلسطين</w:t>
      </w:r>
      <w:r w:rsidRPr="00641A70">
        <w:rPr>
          <w:rtl/>
        </w:rPr>
        <w:t xml:space="preserve"> من التسجيل على الإنترنت بموعد أقصاه (التاريخ) على الموقع التالي (الموقع الإلكتروني).</w:t>
      </w:r>
    </w:p>
    <w:p w:rsidR="00B73A17" w:rsidRPr="00641A70" w:rsidRDefault="00B73A17" w:rsidP="00FE16C3">
      <w:pPr>
        <w:pStyle w:val="NormalParaAR"/>
        <w:ind w:left="360"/>
        <w:rPr>
          <w:rtl/>
        </w:rPr>
      </w:pPr>
      <w:r w:rsidRPr="00641A70">
        <w:rPr>
          <w:rFonts w:hint="cs"/>
          <w:rtl/>
        </w:rPr>
        <w:t>وستتاح</w:t>
      </w:r>
      <w:r w:rsidRPr="00641A70">
        <w:rPr>
          <w:rtl/>
        </w:rPr>
        <w:t xml:space="preserve"> خدمات الترجمة الفورية من </w:t>
      </w:r>
      <w:r w:rsidRPr="00641A70">
        <w:rPr>
          <w:rFonts w:hint="cs"/>
          <w:rtl/>
        </w:rPr>
        <w:t xml:space="preserve">اللغات </w:t>
      </w:r>
      <w:r w:rsidR="006D74D4" w:rsidRPr="00641A70">
        <w:rPr>
          <w:rFonts w:hint="cs"/>
          <w:rtl/>
        </w:rPr>
        <w:t>الإسبانية</w:t>
      </w:r>
      <w:r w:rsidRPr="00641A70">
        <w:rPr>
          <w:rFonts w:hint="cs"/>
          <w:rtl/>
        </w:rPr>
        <w:t xml:space="preserve"> والإنكليزية والروسية والصينية والعربية والفرنسية</w:t>
      </w:r>
      <w:r w:rsidRPr="00641A70">
        <w:rPr>
          <w:rtl/>
        </w:rPr>
        <w:t xml:space="preserve"> وإليها ومن البرتغالية إلى سائر اللغات الست.</w:t>
      </w:r>
    </w:p>
    <w:p w:rsidR="006D74D4" w:rsidRPr="00641A70" w:rsidRDefault="002F2198" w:rsidP="00657429">
      <w:pPr>
        <w:pStyle w:val="NormalParaAR"/>
        <w:ind w:left="360"/>
        <w:rPr>
          <w:rtl/>
        </w:rPr>
      </w:pPr>
      <w:r>
        <w:rPr>
          <w:rFonts w:hint="cs"/>
          <w:noProof/>
          <w:rtl/>
        </w:rPr>
        <mc:AlternateContent>
          <mc:Choice Requires="wps">
            <w:drawing>
              <wp:anchor distT="0" distB="0" distL="114300" distR="114300" simplePos="0" relativeHeight="251669504" behindDoc="0" locked="0" layoutInCell="0" allowOverlap="1" wp14:anchorId="1623D76D" wp14:editId="780C26B1">
                <wp:simplePos x="0" y="0"/>
                <wp:positionH relativeFrom="column">
                  <wp:posOffset>6113145</wp:posOffset>
                </wp:positionH>
                <wp:positionV relativeFrom="paragraph">
                  <wp:posOffset>143510</wp:posOffset>
                </wp:positionV>
                <wp:extent cx="317500" cy="170180"/>
                <wp:effectExtent l="0" t="0" r="0" b="0"/>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70180"/>
                        </a:xfrm>
                        <a:prstGeom prst="rect">
                          <a:avLst/>
                        </a:prstGeom>
                        <a:solidFill>
                          <a:srgbClr val="FFFFFF">
                            <a:alpha val="0"/>
                          </a:srgbClr>
                        </a:solidFill>
                        <a:ln w="9525">
                          <a:solidFill>
                            <a:srgbClr val="000000">
                              <a:alpha val="0"/>
                            </a:srgbClr>
                          </a:solidFill>
                          <a:miter lim="800000"/>
                          <a:headEnd/>
                          <a:tailEnd/>
                        </a:ln>
                      </wps:spPr>
                      <wps:txbx>
                        <w:txbxContent>
                          <w:p w:rsidR="002F2198" w:rsidRPr="001E1288" w:rsidRDefault="002F2198" w:rsidP="002F2198">
                            <w:pPr>
                              <w:jc w:val="center"/>
                            </w:pPr>
                            <w:r w:rsidRPr="001E1288">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left:0;text-align:left;margin-left:481.35pt;margin-top:11.3pt;width:25pt;height:1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" o:allowincell="f">
                <v:fill opacity="0"/>
                <v:stroke opacity="0"/>
                <v:textbox style="mso-fit-shape-to-text:t" inset="0,0,0,0">
                  <w:txbxContent>
                    <w:p w:rsidR="002F2198" w:rsidRPr="001E1288" w:rsidRDefault="002F2198" w:rsidP="002F2198">
                      <w:pPr>
                        <w:jc w:val="center"/>
                      </w:pPr>
                      <w:r w:rsidRPr="001E1288">
                        <w:t>./.</w:t>
                      </w:r>
                    </w:p>
                  </w:txbxContent>
                </v:textbox>
                <w10:wrap type="topAndBottom"/>
              </v:shape>
            </w:pict>
          </mc:Fallback>
        </mc:AlternateContent>
      </w:r>
      <w:r w:rsidR="006D74D4" w:rsidRPr="00641A70">
        <w:rPr>
          <w:rFonts w:hint="cs"/>
          <w:rtl/>
        </w:rPr>
        <w:t>ويرد طي هذا الخطاب مشروع جدول أعمال المؤتمر الدبلوماسي ومشروع النظام الداخلي ل</w:t>
      </w:r>
      <w:r w:rsidR="006D74D4" w:rsidRPr="00641A70">
        <w:rPr>
          <w:rtl/>
        </w:rPr>
        <w:t xml:space="preserve">لمؤتمر </w:t>
      </w:r>
      <w:r w:rsidR="006D74D4">
        <w:rPr>
          <w:rFonts w:hint="cs"/>
          <w:rtl/>
        </w:rPr>
        <w:t xml:space="preserve">الدبلوماسي </w:t>
      </w:r>
      <w:r w:rsidR="005B7C57">
        <w:rPr>
          <w:rFonts w:hint="cs"/>
          <w:rtl/>
        </w:rPr>
        <w:t>المعني باعتماد نص مراجع لاتفاق لشبونة بشأن تسميات المنشأ و</w:t>
      </w:r>
      <w:r w:rsidR="00657429">
        <w:rPr>
          <w:rFonts w:hint="cs"/>
          <w:rtl/>
        </w:rPr>
        <w:t>ال</w:t>
      </w:r>
      <w:r w:rsidR="005B7C57">
        <w:rPr>
          <w:rFonts w:hint="cs"/>
          <w:rtl/>
        </w:rPr>
        <w:t xml:space="preserve">بيانات </w:t>
      </w:r>
      <w:r w:rsidR="00657429">
        <w:rPr>
          <w:rFonts w:hint="cs"/>
          <w:rtl/>
        </w:rPr>
        <w:t>الجغرافية</w:t>
      </w:r>
      <w:r w:rsidR="006D74D4" w:rsidRPr="00641A70">
        <w:rPr>
          <w:rFonts w:hint="cs"/>
          <w:rtl/>
        </w:rPr>
        <w:t>.</w:t>
      </w:r>
    </w:p>
    <w:p w:rsidR="006D74D4" w:rsidRPr="00641A70" w:rsidRDefault="002F2198" w:rsidP="00807FD0">
      <w:pPr>
        <w:pStyle w:val="NormalParaAR"/>
        <w:ind w:left="360"/>
        <w:rPr>
          <w:rtl/>
        </w:rPr>
      </w:pPr>
      <w:r>
        <w:rPr>
          <w:rFonts w:hint="cs"/>
          <w:noProof/>
          <w:rtl/>
        </w:rPr>
        <mc:AlternateContent>
          <mc:Choice Requires="wps">
            <w:drawing>
              <wp:anchor distT="0" distB="0" distL="114300" distR="114300" simplePos="0" relativeHeight="251671552" behindDoc="0" locked="0" layoutInCell="0" allowOverlap="1" wp14:anchorId="33B8178A" wp14:editId="386BD5EF">
                <wp:simplePos x="0" y="0"/>
                <wp:positionH relativeFrom="column">
                  <wp:posOffset>6118225</wp:posOffset>
                </wp:positionH>
                <wp:positionV relativeFrom="paragraph">
                  <wp:posOffset>225425</wp:posOffset>
                </wp:positionV>
                <wp:extent cx="317500" cy="170180"/>
                <wp:effectExtent l="0" t="0" r="0" b="0"/>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70180"/>
                        </a:xfrm>
                        <a:prstGeom prst="rect">
                          <a:avLst/>
                        </a:prstGeom>
                        <a:solidFill>
                          <a:srgbClr val="FFFFFF">
                            <a:alpha val="0"/>
                          </a:srgbClr>
                        </a:solidFill>
                        <a:ln w="9525">
                          <a:solidFill>
                            <a:srgbClr val="000000">
                              <a:alpha val="0"/>
                            </a:srgbClr>
                          </a:solidFill>
                          <a:miter lim="800000"/>
                          <a:headEnd/>
                          <a:tailEnd/>
                        </a:ln>
                      </wps:spPr>
                      <wps:txbx>
                        <w:txbxContent>
                          <w:p w:rsidR="002F2198" w:rsidRPr="001E1288" w:rsidRDefault="002F2198" w:rsidP="002F2198">
                            <w:pPr>
                              <w:jc w:val="center"/>
                            </w:pPr>
                            <w:r w:rsidRPr="001E1288">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left:0;text-align:left;margin-left:481.75pt;margin-top:17.75pt;width:25pt;height:1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" o:allowincell="f">
                <v:fill opacity="0"/>
                <v:stroke opacity="0"/>
                <v:textbox style="mso-fit-shape-to-text:t" inset="0,0,0,0">
                  <w:txbxContent>
                    <w:p w:rsidR="002F2198" w:rsidRPr="001E1288" w:rsidRDefault="002F2198" w:rsidP="002F2198">
                      <w:pPr>
                        <w:jc w:val="center"/>
                      </w:pPr>
                      <w:r w:rsidRPr="001E1288">
                        <w:t>./.</w:t>
                      </w:r>
                    </w:p>
                  </w:txbxContent>
                </v:textbox>
                <w10:wrap type="topAndBottom"/>
              </v:shape>
            </w:pict>
          </mc:Fallback>
        </mc:AlternateContent>
      </w:r>
      <w:r w:rsidR="006D74D4" w:rsidRPr="00641A70">
        <w:rPr>
          <w:rFonts w:hint="cs"/>
          <w:noProof/>
          <w:rtl/>
        </w:rPr>
        <w:t xml:space="preserve">ويشكل </w:t>
      </w:r>
      <w:r w:rsidR="006D74D4" w:rsidRPr="00EA27D0">
        <w:rPr>
          <w:rtl/>
        </w:rPr>
        <w:t xml:space="preserve">مشروع </w:t>
      </w:r>
      <w:r w:rsidR="001706AE">
        <w:rPr>
          <w:rFonts w:hint="cs"/>
          <w:rtl/>
        </w:rPr>
        <w:t>ال</w:t>
      </w:r>
      <w:r w:rsidR="006D74D4" w:rsidRPr="00EA27D0">
        <w:rPr>
          <w:rtl/>
        </w:rPr>
        <w:t xml:space="preserve">مواد </w:t>
      </w:r>
      <w:r w:rsidR="001706AE">
        <w:rPr>
          <w:rFonts w:hint="cs"/>
          <w:rtl/>
        </w:rPr>
        <w:t>و</w:t>
      </w:r>
      <w:r w:rsidR="006D74D4" w:rsidRPr="00EA27D0">
        <w:rPr>
          <w:rtl/>
        </w:rPr>
        <w:t xml:space="preserve">اللائحة التنفيذية </w:t>
      </w:r>
      <w:r w:rsidR="006D74D4">
        <w:rPr>
          <w:rFonts w:hint="cs"/>
          <w:rtl/>
        </w:rPr>
        <w:t>"</w:t>
      </w:r>
      <w:r w:rsidR="006D74D4" w:rsidRPr="00641A70">
        <w:rPr>
          <w:rFonts w:hint="cs"/>
          <w:rtl/>
        </w:rPr>
        <w:t>الاقتراح الأساسي" المشار إليه في المادة</w:t>
      </w:r>
      <w:r w:rsidR="006D74D4" w:rsidRPr="00641A70">
        <w:rPr>
          <w:rFonts w:hint="eastAsia"/>
          <w:rtl/>
        </w:rPr>
        <w:t> </w:t>
      </w:r>
      <w:r w:rsidR="006D74D4" w:rsidRPr="00641A70">
        <w:rPr>
          <w:rFonts w:hint="cs"/>
          <w:rtl/>
        </w:rPr>
        <w:t xml:space="preserve">29(1)(أ) من مشروع النظام الداخلي. ويرد </w:t>
      </w:r>
      <w:r w:rsidR="00807FD0" w:rsidRPr="00641A70">
        <w:rPr>
          <w:rFonts w:hint="cs"/>
          <w:rtl/>
        </w:rPr>
        <w:t xml:space="preserve">الاقتراح الأساسي المذكور </w:t>
      </w:r>
      <w:r w:rsidR="006D74D4" w:rsidRPr="00641A70">
        <w:rPr>
          <w:rFonts w:hint="cs"/>
          <w:rtl/>
        </w:rPr>
        <w:t>طي هذا الخطاب</w:t>
      </w:r>
      <w:r w:rsidR="00807FD0" w:rsidRPr="00807FD0">
        <w:rPr>
          <w:rFonts w:hint="cs"/>
          <w:rtl/>
        </w:rPr>
        <w:t xml:space="preserve"> </w:t>
      </w:r>
      <w:r w:rsidR="00807FD0" w:rsidRPr="00641A70">
        <w:rPr>
          <w:rFonts w:hint="cs"/>
          <w:rtl/>
        </w:rPr>
        <w:t>أيضا</w:t>
      </w:r>
      <w:r w:rsidR="006D74D4" w:rsidRPr="00641A70">
        <w:rPr>
          <w:rFonts w:hint="cs"/>
          <w:rtl/>
        </w:rPr>
        <w:t>.</w:t>
      </w:r>
    </w:p>
    <w:p w:rsidR="00B73A17" w:rsidRPr="00641A70" w:rsidRDefault="00B73A17" w:rsidP="001706AE">
      <w:pPr>
        <w:pStyle w:val="NormalParaAR"/>
        <w:ind w:left="360"/>
        <w:rPr>
          <w:rtl/>
        </w:rPr>
      </w:pPr>
      <w:r w:rsidRPr="00641A70">
        <w:rPr>
          <w:rtl/>
        </w:rPr>
        <w:t xml:space="preserve">وسيحتاج ممثلو </w:t>
      </w:r>
      <w:r w:rsidRPr="00641A70">
        <w:rPr>
          <w:rFonts w:hint="cs"/>
          <w:rtl/>
        </w:rPr>
        <w:t>فلسطين</w:t>
      </w:r>
      <w:r w:rsidRPr="00641A70">
        <w:rPr>
          <w:rtl/>
        </w:rPr>
        <w:t xml:space="preserve"> </w:t>
      </w:r>
      <w:r w:rsidRPr="00641A70">
        <w:rPr>
          <w:rFonts w:hint="cs"/>
          <w:rtl/>
        </w:rPr>
        <w:t>إ</w:t>
      </w:r>
      <w:r w:rsidRPr="00641A70">
        <w:rPr>
          <w:rtl/>
        </w:rPr>
        <w:t xml:space="preserve">لى </w:t>
      </w:r>
      <w:r w:rsidRPr="00641A70">
        <w:rPr>
          <w:rFonts w:hint="cs"/>
          <w:rtl/>
        </w:rPr>
        <w:t>خطابات تعيين (انظر المادة 7 من مشروع النظام الداخلي للمؤتمر الدبلوماسي في الوثيقة</w:t>
      </w:r>
      <w:r w:rsidRPr="00641A70">
        <w:rPr>
          <w:rFonts w:hint="eastAsia"/>
          <w:rtl/>
        </w:rPr>
        <w:t> </w:t>
      </w:r>
      <w:r w:rsidR="001706AE">
        <w:t>LI/R</w:t>
      </w:r>
      <w:r w:rsidRPr="00641A70">
        <w:t>/PM/2</w:t>
      </w:r>
      <w:r w:rsidRPr="00641A70">
        <w:rPr>
          <w:rFonts w:hint="cs"/>
          <w:rtl/>
        </w:rPr>
        <w:t>).</w:t>
      </w:r>
    </w:p>
    <w:p w:rsidR="00B73A17" w:rsidRDefault="00B73A17" w:rsidP="00FE16C3">
      <w:pPr>
        <w:pStyle w:val="NormalParaAR"/>
        <w:ind w:left="360"/>
        <w:rPr>
          <w:rtl/>
        </w:rPr>
      </w:pPr>
      <w:r w:rsidRPr="00641A70">
        <w:rPr>
          <w:rFonts w:hint="cs"/>
          <w:rtl/>
        </w:rPr>
        <w:t>ونكون شاكرين لو تفضلت فلسطين بإخطار المكتب الدولي باسم ممثلها الواحد أو أكثر ومنصبه في وموعد أقصاه [التاريخ].</w:t>
      </w:r>
    </w:p>
    <w:p w:rsidR="00403CFD" w:rsidRPr="00641A70" w:rsidRDefault="00403CFD" w:rsidP="00FE16C3">
      <w:pPr>
        <w:pStyle w:val="NormalParaAR"/>
        <w:rPr>
          <w:rtl/>
        </w:rPr>
      </w:pPr>
    </w:p>
    <w:p w:rsidR="00B73A17" w:rsidRPr="00641A70" w:rsidRDefault="00B73A17" w:rsidP="00FE16C3">
      <w:pPr>
        <w:pStyle w:val="NormalParaAR"/>
        <w:ind w:left="360"/>
        <w:rPr>
          <w:rtl/>
        </w:rPr>
      </w:pPr>
      <w:r w:rsidRPr="00641A70">
        <w:rPr>
          <w:rFonts w:hint="cs"/>
          <w:rtl/>
        </w:rPr>
        <w:t>حرّر في [التاريخ]</w:t>
      </w:r>
    </w:p>
    <w:p w:rsidR="00B73A17" w:rsidRPr="00641A70" w:rsidRDefault="00B73A17" w:rsidP="00FE16C3">
      <w:pPr>
        <w:pStyle w:val="NormalParaAR"/>
        <w:rPr>
          <w:rtl/>
        </w:rPr>
      </w:pPr>
    </w:p>
    <w:p w:rsidR="006D74D4" w:rsidRPr="00641A70" w:rsidRDefault="006D74D4" w:rsidP="002F2198">
      <w:pPr>
        <w:pStyle w:val="NormalParaAR"/>
        <w:ind w:left="360"/>
        <w:rPr>
          <w:rtl/>
        </w:rPr>
      </w:pPr>
      <w:r w:rsidRPr="00641A70">
        <w:rPr>
          <w:rFonts w:hint="cs"/>
          <w:rtl/>
        </w:rPr>
        <w:t xml:space="preserve">المرفقات: الوثائق </w:t>
      </w:r>
      <w:r w:rsidR="001706AE">
        <w:t>LI</w:t>
      </w:r>
      <w:r w:rsidRPr="00641A70">
        <w:t>/</w:t>
      </w:r>
      <w:r>
        <w:t>DC/1 Prov</w:t>
      </w:r>
      <w:r w:rsidRPr="00641A70">
        <w:t>.</w:t>
      </w:r>
      <w:r w:rsidRPr="00641A70">
        <w:rPr>
          <w:rFonts w:hint="cs"/>
          <w:rtl/>
        </w:rPr>
        <w:t xml:space="preserve"> و</w:t>
      </w:r>
      <w:r w:rsidR="001706AE">
        <w:t>LI</w:t>
      </w:r>
      <w:r w:rsidRPr="00641A70">
        <w:t>/</w:t>
      </w:r>
      <w:r>
        <w:t>DC</w:t>
      </w:r>
      <w:r w:rsidRPr="00641A70">
        <w:t>/2</w:t>
      </w:r>
      <w:r w:rsidRPr="00641A70">
        <w:rPr>
          <w:rFonts w:hint="cs"/>
          <w:rtl/>
        </w:rPr>
        <w:t xml:space="preserve"> و</w:t>
      </w:r>
      <w:r w:rsidR="001706AE">
        <w:t>LI</w:t>
      </w:r>
      <w:r w:rsidRPr="00641A70">
        <w:t>/</w:t>
      </w:r>
      <w:r>
        <w:t>DC</w:t>
      </w:r>
      <w:r w:rsidRPr="00641A70">
        <w:t>/3</w:t>
      </w:r>
      <w:r w:rsidRPr="00641A70">
        <w:rPr>
          <w:rFonts w:hint="cs"/>
          <w:rtl/>
        </w:rPr>
        <w:t xml:space="preserve"> و</w:t>
      </w:r>
      <w:r w:rsidR="001706AE">
        <w:t>LI</w:t>
      </w:r>
      <w:r w:rsidRPr="00641A70">
        <w:t>/</w:t>
      </w:r>
      <w:r>
        <w:t>DC</w:t>
      </w:r>
      <w:r w:rsidRPr="00641A70">
        <w:t>/</w:t>
      </w:r>
      <w:r>
        <w:t>4</w:t>
      </w:r>
      <w:r w:rsidRPr="00641A70">
        <w:rPr>
          <w:rFonts w:hint="cs"/>
          <w:rtl/>
        </w:rPr>
        <w:t>.</w:t>
      </w:r>
    </w:p>
    <w:p w:rsidR="00B73A17" w:rsidRPr="00641A70" w:rsidRDefault="00B73A17" w:rsidP="00FE16C3">
      <w:pPr>
        <w:pStyle w:val="NormalParaAR"/>
        <w:rPr>
          <w:rtl/>
        </w:rPr>
      </w:pPr>
    </w:p>
    <w:p w:rsidR="00B73A17" w:rsidRDefault="00B73A17" w:rsidP="00FE16C3">
      <w:pPr>
        <w:pStyle w:val="EndofDocumentAR"/>
        <w:ind w:left="6300"/>
        <w:rPr>
          <w:rtl/>
        </w:rPr>
      </w:pPr>
      <w:r w:rsidRPr="00641A70">
        <w:rPr>
          <w:rFonts w:hint="cs"/>
          <w:rtl/>
        </w:rPr>
        <w:t>[يلي ذلك المرفق الخامس]</w:t>
      </w:r>
    </w:p>
    <w:p w:rsidR="006D74D4" w:rsidRPr="006D74D4" w:rsidRDefault="006D74D4" w:rsidP="00FE16C3">
      <w:pPr>
        <w:pStyle w:val="NormalParaAR"/>
        <w:rPr>
          <w:rtl/>
        </w:rPr>
      </w:pPr>
    </w:p>
    <w:p w:rsidR="006D74D4" w:rsidRDefault="006D74D4" w:rsidP="00FE16C3">
      <w:pPr>
        <w:pStyle w:val="NormalParaAR"/>
        <w:rPr>
          <w:rtl/>
        </w:rPr>
        <w:sectPr w:rsidR="006D74D4" w:rsidSect="00EB7752">
          <w:headerReference w:type="default" r:id="rId15"/>
          <w:headerReference w:type="first" r:id="rId16"/>
          <w:pgSz w:w="11907" w:h="16840" w:code="9"/>
          <w:pgMar w:top="567" w:right="1418" w:bottom="1418" w:left="1134" w:header="510" w:footer="1021" w:gutter="0"/>
          <w:cols w:space="720"/>
          <w:titlePg/>
          <w:docGrid w:linePitch="299"/>
        </w:sectPr>
      </w:pPr>
    </w:p>
    <w:p w:rsidR="006D74D4" w:rsidRPr="00641A70" w:rsidRDefault="006D74D4" w:rsidP="00FE16C3">
      <w:pPr>
        <w:pStyle w:val="NormalParaAR"/>
        <w:keepNext/>
        <w:ind w:left="360"/>
        <w:rPr>
          <w:u w:val="single"/>
          <w:rtl/>
        </w:rPr>
      </w:pPr>
      <w:r w:rsidRPr="00641A70">
        <w:rPr>
          <w:rFonts w:hint="cs"/>
          <w:u w:val="single"/>
          <w:rtl/>
        </w:rPr>
        <w:lastRenderedPageBreak/>
        <w:t>قائمة بالمنظمات الحكومية الدولية المقترح دعوتها بصفة مراقبين</w:t>
      </w:r>
    </w:p>
    <w:p w:rsidR="000B23A7" w:rsidRDefault="000B23A7" w:rsidP="000B23A7">
      <w:pPr>
        <w:pStyle w:val="NormalParaAR"/>
        <w:spacing w:after="0"/>
        <w:ind w:left="360"/>
        <w:rPr>
          <w:rtl/>
        </w:rPr>
      </w:pPr>
      <w:r>
        <w:rPr>
          <w:rtl/>
        </w:rPr>
        <w:t>مجموعة دول أفريقيا والكاريبي والمحيط الهادئ (</w:t>
      </w:r>
      <w:r>
        <w:t>ACP Group</w:t>
      </w:r>
      <w:r>
        <w:rPr>
          <w:rtl/>
        </w:rPr>
        <w:t>)</w:t>
      </w:r>
    </w:p>
    <w:p w:rsidR="000B23A7" w:rsidRDefault="000B23A7" w:rsidP="000B23A7">
      <w:pPr>
        <w:pStyle w:val="NormalParaAR"/>
        <w:spacing w:after="0"/>
        <w:ind w:left="360"/>
        <w:rPr>
          <w:rtl/>
        </w:rPr>
      </w:pPr>
      <w:r>
        <w:rPr>
          <w:rtl/>
        </w:rPr>
        <w:t>المنظمة الإقليمية الأفريقية للملكية الفكرية (</w:t>
      </w:r>
      <w:r>
        <w:t>ARIPO</w:t>
      </w:r>
      <w:r>
        <w:rPr>
          <w:rtl/>
        </w:rPr>
        <w:t>)</w:t>
      </w:r>
    </w:p>
    <w:p w:rsidR="000B23A7" w:rsidRDefault="000B23A7" w:rsidP="000B23A7">
      <w:pPr>
        <w:pStyle w:val="NormalParaAR"/>
        <w:spacing w:after="0"/>
        <w:ind w:left="360"/>
        <w:rPr>
          <w:rtl/>
        </w:rPr>
      </w:pPr>
      <w:r>
        <w:rPr>
          <w:rtl/>
        </w:rPr>
        <w:t>الاتحاد الأفريقي (</w:t>
      </w:r>
      <w:r>
        <w:t>AU</w:t>
      </w:r>
      <w:r>
        <w:rPr>
          <w:rtl/>
        </w:rPr>
        <w:t>)</w:t>
      </w:r>
    </w:p>
    <w:p w:rsidR="000B23A7" w:rsidRDefault="000B23A7" w:rsidP="000B23A7">
      <w:pPr>
        <w:pStyle w:val="NormalParaAR"/>
        <w:spacing w:after="0"/>
        <w:ind w:left="360"/>
        <w:rPr>
          <w:rtl/>
        </w:rPr>
      </w:pPr>
      <w:r>
        <w:rPr>
          <w:rtl/>
        </w:rPr>
        <w:t>اللجنة الاستشارية القانونية الأفريقية الآسيوية (</w:t>
      </w:r>
      <w:r>
        <w:t>AALCC</w:t>
      </w:r>
      <w:r>
        <w:rPr>
          <w:rtl/>
        </w:rPr>
        <w:t>)</w:t>
      </w:r>
    </w:p>
    <w:p w:rsidR="000B23A7" w:rsidRDefault="000B23A7" w:rsidP="000B23A7">
      <w:pPr>
        <w:pStyle w:val="NormalParaAR"/>
        <w:spacing w:after="0"/>
        <w:ind w:left="360"/>
        <w:rPr>
          <w:rtl/>
        </w:rPr>
      </w:pPr>
      <w:r>
        <w:rPr>
          <w:rtl/>
        </w:rPr>
        <w:t>رابطة أمم جنوب شرقي آسيا (</w:t>
      </w:r>
      <w:r>
        <w:t>ASEAN</w:t>
      </w:r>
      <w:r>
        <w:rPr>
          <w:rtl/>
        </w:rPr>
        <w:t>)</w:t>
      </w:r>
    </w:p>
    <w:p w:rsidR="000B23A7" w:rsidRDefault="000B23A7" w:rsidP="000B23A7">
      <w:pPr>
        <w:pStyle w:val="NormalParaAR"/>
        <w:spacing w:after="0"/>
        <w:ind w:left="360"/>
        <w:rPr>
          <w:rtl/>
        </w:rPr>
      </w:pPr>
      <w:r>
        <w:rPr>
          <w:rtl/>
        </w:rPr>
        <w:t>منظمة البنيلوكس للملكية الفكرية (</w:t>
      </w:r>
      <w:r>
        <w:t>BOIP</w:t>
      </w:r>
      <w:r>
        <w:rPr>
          <w:rtl/>
        </w:rPr>
        <w:t>)</w:t>
      </w:r>
    </w:p>
    <w:p w:rsidR="000B23A7" w:rsidRDefault="000B23A7" w:rsidP="000B23A7">
      <w:pPr>
        <w:pStyle w:val="NormalParaAR"/>
        <w:spacing w:after="0"/>
        <w:ind w:left="360"/>
        <w:rPr>
          <w:rtl/>
        </w:rPr>
      </w:pPr>
      <w:r>
        <w:rPr>
          <w:rtl/>
        </w:rPr>
        <w:t>الاتحاد الكاريبي (</w:t>
      </w:r>
      <w:r>
        <w:t>CARICOM</w:t>
      </w:r>
      <w:r>
        <w:rPr>
          <w:rtl/>
        </w:rPr>
        <w:t>)</w:t>
      </w:r>
    </w:p>
    <w:p w:rsidR="000B23A7" w:rsidRDefault="000B23A7" w:rsidP="000B23A7">
      <w:pPr>
        <w:pStyle w:val="NormalParaAR"/>
        <w:spacing w:after="0"/>
        <w:ind w:left="360"/>
        <w:rPr>
          <w:rtl/>
        </w:rPr>
      </w:pPr>
      <w:r>
        <w:rPr>
          <w:rtl/>
        </w:rPr>
        <w:t>صندوق الكومنولث للتعاون التقني (</w:t>
      </w:r>
      <w:r>
        <w:t>CFTC</w:t>
      </w:r>
      <w:r>
        <w:rPr>
          <w:rtl/>
        </w:rPr>
        <w:t>)</w:t>
      </w:r>
    </w:p>
    <w:p w:rsidR="000B23A7" w:rsidRDefault="000B23A7" w:rsidP="000B23A7">
      <w:pPr>
        <w:pStyle w:val="NormalParaAR"/>
        <w:spacing w:after="0"/>
        <w:ind w:left="360"/>
        <w:rPr>
          <w:rtl/>
        </w:rPr>
      </w:pPr>
      <w:r>
        <w:rPr>
          <w:rtl/>
        </w:rPr>
        <w:t>أسرة الدول المستقلة (</w:t>
      </w:r>
      <w:r>
        <w:t>CIS</w:t>
      </w:r>
      <w:r>
        <w:rPr>
          <w:rtl/>
        </w:rPr>
        <w:t>)</w:t>
      </w:r>
    </w:p>
    <w:p w:rsidR="000B23A7" w:rsidRDefault="000B23A7" w:rsidP="000B23A7">
      <w:pPr>
        <w:pStyle w:val="NormalParaAR"/>
        <w:spacing w:after="0"/>
        <w:ind w:left="360"/>
        <w:rPr>
          <w:rtl/>
        </w:rPr>
      </w:pPr>
      <w:r>
        <w:rPr>
          <w:rtl/>
        </w:rPr>
        <w:t>الاتحاد الاقتصادي والنقدي لوسط أفريقيا (</w:t>
      </w:r>
      <w:r>
        <w:t>CEMAC</w:t>
      </w:r>
      <w:r>
        <w:rPr>
          <w:rtl/>
        </w:rPr>
        <w:t>)</w:t>
      </w:r>
    </w:p>
    <w:p w:rsidR="000B23A7" w:rsidRDefault="000B23A7" w:rsidP="000B23A7">
      <w:pPr>
        <w:pStyle w:val="NormalParaAR"/>
        <w:spacing w:after="0"/>
        <w:ind w:left="360"/>
        <w:rPr>
          <w:rtl/>
        </w:rPr>
      </w:pPr>
      <w:r>
        <w:rPr>
          <w:rtl/>
        </w:rPr>
        <w:t>أسرة البلدان الناطقة بالبرتغالية (</w:t>
      </w:r>
      <w:r>
        <w:t>CPLP</w:t>
      </w:r>
      <w:r>
        <w:rPr>
          <w:rtl/>
        </w:rPr>
        <w:t>)</w:t>
      </w:r>
    </w:p>
    <w:p w:rsidR="000B23A7" w:rsidRDefault="000B23A7" w:rsidP="000B23A7">
      <w:pPr>
        <w:pStyle w:val="NormalParaAR"/>
        <w:spacing w:after="0"/>
        <w:ind w:left="360"/>
        <w:rPr>
          <w:rtl/>
        </w:rPr>
      </w:pPr>
      <w:r>
        <w:rPr>
          <w:rtl/>
        </w:rPr>
        <w:t>مجلس أوروبا (</w:t>
      </w:r>
      <w:r>
        <w:t>CE</w:t>
      </w:r>
      <w:r>
        <w:rPr>
          <w:rtl/>
        </w:rPr>
        <w:t>)</w:t>
      </w:r>
    </w:p>
    <w:p w:rsidR="000B23A7" w:rsidRDefault="000B23A7" w:rsidP="000B23A7">
      <w:pPr>
        <w:pStyle w:val="NormalParaAR"/>
        <w:spacing w:after="0"/>
        <w:ind w:left="360"/>
        <w:rPr>
          <w:rtl/>
        </w:rPr>
      </w:pPr>
      <w:r>
        <w:rPr>
          <w:rtl/>
        </w:rPr>
        <w:t>الاتحاد الاقتصادي لبلدان البحيرات الكبرى (</w:t>
      </w:r>
      <w:r>
        <w:t>CEPGL</w:t>
      </w:r>
      <w:r>
        <w:rPr>
          <w:rtl/>
        </w:rPr>
        <w:t>)</w:t>
      </w:r>
    </w:p>
    <w:p w:rsidR="000B23A7" w:rsidRDefault="000B23A7" w:rsidP="000B23A7">
      <w:pPr>
        <w:pStyle w:val="NormalParaAR"/>
        <w:spacing w:after="0"/>
        <w:ind w:left="360"/>
        <w:rPr>
          <w:rtl/>
        </w:rPr>
      </w:pPr>
      <w:r>
        <w:rPr>
          <w:rtl/>
        </w:rPr>
        <w:t>الجماعة الاقتصادية لدول غرب أفريقيا (</w:t>
      </w:r>
      <w:r>
        <w:t>ECOWAS</w:t>
      </w:r>
      <w:r>
        <w:rPr>
          <w:rtl/>
        </w:rPr>
        <w:t>)</w:t>
      </w:r>
    </w:p>
    <w:p w:rsidR="000B23A7" w:rsidRDefault="000B23A7" w:rsidP="000B23A7">
      <w:pPr>
        <w:pStyle w:val="NormalParaAR"/>
        <w:spacing w:after="0"/>
        <w:ind w:left="360"/>
        <w:rPr>
          <w:rtl/>
        </w:rPr>
      </w:pPr>
      <w:r>
        <w:rPr>
          <w:rtl/>
        </w:rPr>
        <w:t>المفوضية الأوروبية (</w:t>
      </w:r>
      <w:r>
        <w:t>EC</w:t>
      </w:r>
      <w:r>
        <w:rPr>
          <w:rtl/>
        </w:rPr>
        <w:t>)</w:t>
      </w:r>
    </w:p>
    <w:p w:rsidR="000B23A7" w:rsidRDefault="000B23A7" w:rsidP="000B23A7">
      <w:pPr>
        <w:pStyle w:val="NormalParaAR"/>
        <w:spacing w:after="0"/>
        <w:ind w:left="360"/>
        <w:rPr>
          <w:rtl/>
        </w:rPr>
      </w:pPr>
      <w:r>
        <w:rPr>
          <w:rtl/>
        </w:rPr>
        <w:t>الرابطة الأوروبية للتجارة الحرة (</w:t>
      </w:r>
      <w:r>
        <w:t>EFTA</w:t>
      </w:r>
      <w:r>
        <w:rPr>
          <w:rtl/>
        </w:rPr>
        <w:t>)</w:t>
      </w:r>
    </w:p>
    <w:p w:rsidR="000B23A7" w:rsidRDefault="000B23A7" w:rsidP="000B23A7">
      <w:pPr>
        <w:pStyle w:val="NormalParaAR"/>
        <w:spacing w:after="0"/>
        <w:ind w:left="360"/>
        <w:rPr>
          <w:rtl/>
        </w:rPr>
      </w:pPr>
      <w:r>
        <w:rPr>
          <w:rtl/>
        </w:rPr>
        <w:t>المنظمة الأوروبية للبراءات (</w:t>
      </w:r>
      <w:r>
        <w:t>EPO</w:t>
      </w:r>
      <w:r>
        <w:rPr>
          <w:rtl/>
        </w:rPr>
        <w:t>)</w:t>
      </w:r>
    </w:p>
    <w:p w:rsidR="000B23A7" w:rsidRDefault="000B23A7" w:rsidP="000B23A7">
      <w:pPr>
        <w:pStyle w:val="NormalParaAR"/>
        <w:spacing w:after="0"/>
        <w:ind w:left="360"/>
        <w:rPr>
          <w:rtl/>
        </w:rPr>
      </w:pPr>
      <w:r>
        <w:rPr>
          <w:rtl/>
        </w:rPr>
        <w:t>اتحاد مجالس البحث العلمي العربية (</w:t>
      </w:r>
      <w:r>
        <w:t>FASRC</w:t>
      </w:r>
      <w:r>
        <w:rPr>
          <w:rtl/>
        </w:rPr>
        <w:t>)</w:t>
      </w:r>
    </w:p>
    <w:p w:rsidR="000B23A7" w:rsidRDefault="000B23A7" w:rsidP="000B23A7">
      <w:pPr>
        <w:pStyle w:val="NormalParaAR"/>
        <w:spacing w:after="0"/>
        <w:ind w:left="360"/>
        <w:rPr>
          <w:rtl/>
        </w:rPr>
      </w:pPr>
      <w:r>
        <w:rPr>
          <w:rtl/>
        </w:rPr>
        <w:t>منظمة الأمم المتحدة للأغذية والزراعة (</w:t>
      </w:r>
      <w:r>
        <w:t>FAO</w:t>
      </w:r>
      <w:r>
        <w:rPr>
          <w:rtl/>
        </w:rPr>
        <w:t>)</w:t>
      </w:r>
    </w:p>
    <w:p w:rsidR="000B23A7" w:rsidRDefault="000B23A7" w:rsidP="000B23A7">
      <w:pPr>
        <w:pStyle w:val="NormalParaAR"/>
        <w:spacing w:after="0"/>
        <w:ind w:left="360"/>
        <w:rPr>
          <w:rtl/>
        </w:rPr>
      </w:pPr>
      <w:r>
        <w:rPr>
          <w:rtl/>
        </w:rPr>
        <w:t>البنك الدولي للإنشاء والتعمير (</w:t>
      </w:r>
      <w:r>
        <w:t>IBRD</w:t>
      </w:r>
      <w:r>
        <w:rPr>
          <w:rtl/>
        </w:rPr>
        <w:t>)</w:t>
      </w:r>
    </w:p>
    <w:p w:rsidR="000B23A7" w:rsidRDefault="000B23A7" w:rsidP="000B23A7">
      <w:pPr>
        <w:pStyle w:val="NormalParaAR"/>
        <w:spacing w:after="0"/>
        <w:ind w:left="360"/>
        <w:rPr>
          <w:rtl/>
        </w:rPr>
      </w:pPr>
      <w:r>
        <w:rPr>
          <w:rtl/>
        </w:rPr>
        <w:t>المجلس المشترك بين الدول لحماية الملكية الصناعية (</w:t>
      </w:r>
      <w:r>
        <w:t>ICPIP</w:t>
      </w:r>
      <w:r>
        <w:rPr>
          <w:rtl/>
        </w:rPr>
        <w:t>)</w:t>
      </w:r>
    </w:p>
    <w:p w:rsidR="000B23A7" w:rsidRDefault="000B23A7" w:rsidP="000B23A7">
      <w:pPr>
        <w:pStyle w:val="NormalParaAR"/>
        <w:spacing w:after="0"/>
        <w:ind w:left="360"/>
        <w:rPr>
          <w:rtl/>
        </w:rPr>
      </w:pPr>
      <w:r>
        <w:rPr>
          <w:rtl/>
        </w:rPr>
        <w:t>المؤسسة الإنمائية الدولية (</w:t>
      </w:r>
      <w:r>
        <w:t>IDA</w:t>
      </w:r>
      <w:r>
        <w:rPr>
          <w:rtl/>
        </w:rPr>
        <w:t>)</w:t>
      </w:r>
    </w:p>
    <w:p w:rsidR="000B23A7" w:rsidRDefault="000B23A7" w:rsidP="000B23A7">
      <w:pPr>
        <w:pStyle w:val="NormalParaAR"/>
        <w:spacing w:after="0"/>
        <w:ind w:left="360"/>
        <w:rPr>
          <w:rtl/>
        </w:rPr>
      </w:pPr>
      <w:r>
        <w:rPr>
          <w:rtl/>
        </w:rPr>
        <w:t>المعهد الدولي لتوحيد القانون الخاص (</w:t>
      </w:r>
      <w:r>
        <w:t>UNIDROIT</w:t>
      </w:r>
      <w:r>
        <w:rPr>
          <w:rtl/>
        </w:rPr>
        <w:t>)</w:t>
      </w:r>
    </w:p>
    <w:p w:rsidR="000B23A7" w:rsidRDefault="000B23A7" w:rsidP="000B23A7">
      <w:pPr>
        <w:pStyle w:val="NormalParaAR"/>
        <w:spacing w:after="0"/>
        <w:ind w:left="360"/>
        <w:rPr>
          <w:rtl/>
        </w:rPr>
      </w:pPr>
      <w:r>
        <w:rPr>
          <w:rtl/>
        </w:rPr>
        <w:t>الصندوق الدولي للتنمية الزراعية (</w:t>
      </w:r>
      <w:r>
        <w:t>IFAD</w:t>
      </w:r>
      <w:r>
        <w:rPr>
          <w:rtl/>
        </w:rPr>
        <w:t>)</w:t>
      </w:r>
    </w:p>
    <w:p w:rsidR="000B23A7" w:rsidRDefault="000B23A7" w:rsidP="000B23A7">
      <w:pPr>
        <w:pStyle w:val="NormalParaAR"/>
        <w:spacing w:after="0"/>
        <w:ind w:left="360"/>
        <w:rPr>
          <w:rtl/>
        </w:rPr>
      </w:pPr>
      <w:r>
        <w:rPr>
          <w:rtl/>
        </w:rPr>
        <w:t>المجلس الدولي لزيت الزيتون (</w:t>
      </w:r>
      <w:r>
        <w:t>IOOC</w:t>
      </w:r>
      <w:r>
        <w:rPr>
          <w:rtl/>
        </w:rPr>
        <w:t>)</w:t>
      </w:r>
    </w:p>
    <w:p w:rsidR="000B23A7" w:rsidRDefault="000B23A7" w:rsidP="000B23A7">
      <w:pPr>
        <w:pStyle w:val="NormalParaAR"/>
        <w:spacing w:after="0"/>
        <w:ind w:left="360"/>
        <w:rPr>
          <w:rtl/>
        </w:rPr>
      </w:pPr>
      <w:r>
        <w:rPr>
          <w:rtl/>
        </w:rPr>
        <w:t>مركز التجارة الدولي (</w:t>
      </w:r>
      <w:r>
        <w:t>ITC</w:t>
      </w:r>
      <w:r>
        <w:rPr>
          <w:rtl/>
        </w:rPr>
        <w:t>)</w:t>
      </w:r>
    </w:p>
    <w:p w:rsidR="000B23A7" w:rsidRDefault="000B23A7" w:rsidP="000B23A7">
      <w:pPr>
        <w:pStyle w:val="NormalParaAR"/>
        <w:spacing w:after="0"/>
        <w:ind w:left="360"/>
        <w:rPr>
          <w:rtl/>
        </w:rPr>
      </w:pPr>
      <w:r>
        <w:rPr>
          <w:rtl/>
        </w:rPr>
        <w:t>مؤتمر لاهاي للقانون الدولي الخاص (</w:t>
      </w:r>
      <w:r>
        <w:t>HCCH</w:t>
      </w:r>
      <w:r>
        <w:rPr>
          <w:rtl/>
        </w:rPr>
        <w:t>)</w:t>
      </w:r>
    </w:p>
    <w:p w:rsidR="000B23A7" w:rsidRDefault="000B23A7" w:rsidP="000B23A7">
      <w:pPr>
        <w:pStyle w:val="NormalParaAR"/>
        <w:spacing w:after="0"/>
        <w:ind w:left="360"/>
        <w:rPr>
          <w:rtl/>
        </w:rPr>
      </w:pPr>
      <w:r>
        <w:rPr>
          <w:rtl/>
        </w:rPr>
        <w:t>الاتحاد الدولي لحماية الأصناف النباتية الجديدة (</w:t>
      </w:r>
      <w:r>
        <w:t>UPOV</w:t>
      </w:r>
      <w:r>
        <w:rPr>
          <w:rtl/>
        </w:rPr>
        <w:t>)</w:t>
      </w:r>
    </w:p>
    <w:p w:rsidR="000B23A7" w:rsidRDefault="000B23A7" w:rsidP="000B23A7">
      <w:pPr>
        <w:pStyle w:val="NormalParaAR"/>
        <w:spacing w:after="0"/>
        <w:ind w:left="360"/>
        <w:rPr>
          <w:rtl/>
        </w:rPr>
      </w:pPr>
      <w:r>
        <w:rPr>
          <w:rtl/>
        </w:rPr>
        <w:t>المنظمة الدولية للكروم والنبيذ (</w:t>
      </w:r>
      <w:r>
        <w:t>OIV</w:t>
      </w:r>
      <w:r>
        <w:rPr>
          <w:rtl/>
        </w:rPr>
        <w:t>)</w:t>
      </w:r>
    </w:p>
    <w:p w:rsidR="000B23A7" w:rsidRDefault="000B23A7" w:rsidP="000A7FBA">
      <w:pPr>
        <w:pStyle w:val="NormalParaAR"/>
        <w:spacing w:after="0"/>
        <w:ind w:left="360"/>
        <w:rPr>
          <w:rtl/>
        </w:rPr>
      </w:pPr>
      <w:r>
        <w:rPr>
          <w:rtl/>
        </w:rPr>
        <w:t xml:space="preserve">المنظمة الإسلامية للتربية والعلوم </w:t>
      </w:r>
      <w:r w:rsidR="000A7FBA">
        <w:rPr>
          <w:rFonts w:hint="cs"/>
          <w:rtl/>
        </w:rPr>
        <w:t>والثقافة</w:t>
      </w:r>
      <w:r>
        <w:rPr>
          <w:rtl/>
        </w:rPr>
        <w:t xml:space="preserve"> (</w:t>
      </w:r>
      <w:r>
        <w:t>ISESCO</w:t>
      </w:r>
      <w:r>
        <w:rPr>
          <w:rtl/>
        </w:rPr>
        <w:t>)</w:t>
      </w:r>
    </w:p>
    <w:p w:rsidR="000B23A7" w:rsidRDefault="000B23A7" w:rsidP="000B23A7">
      <w:pPr>
        <w:pStyle w:val="NormalParaAR"/>
        <w:spacing w:after="0"/>
        <w:ind w:left="360"/>
        <w:rPr>
          <w:rtl/>
        </w:rPr>
      </w:pPr>
      <w:r>
        <w:rPr>
          <w:rtl/>
        </w:rPr>
        <w:t>النظام الاقتصادي لأمريكا اللاتينية (</w:t>
      </w:r>
      <w:r>
        <w:t>SELA</w:t>
      </w:r>
      <w:r>
        <w:rPr>
          <w:rtl/>
        </w:rPr>
        <w:t>)</w:t>
      </w:r>
    </w:p>
    <w:p w:rsidR="000B23A7" w:rsidRDefault="000B23A7" w:rsidP="000B23A7">
      <w:pPr>
        <w:pStyle w:val="NormalParaAR"/>
        <w:spacing w:after="0"/>
        <w:ind w:left="360"/>
        <w:rPr>
          <w:rtl/>
        </w:rPr>
      </w:pPr>
      <w:r>
        <w:rPr>
          <w:rtl/>
        </w:rPr>
        <w:t>جمعية أمريكا اللاتينية للتكامل (</w:t>
      </w:r>
      <w:r>
        <w:t>LAIA</w:t>
      </w:r>
      <w:r>
        <w:rPr>
          <w:rtl/>
        </w:rPr>
        <w:t>)</w:t>
      </w:r>
    </w:p>
    <w:p w:rsidR="000B23A7" w:rsidRDefault="000B23A7" w:rsidP="000B23A7">
      <w:pPr>
        <w:pStyle w:val="NormalParaAR"/>
        <w:spacing w:after="0"/>
        <w:ind w:left="360"/>
        <w:rPr>
          <w:rtl/>
        </w:rPr>
      </w:pPr>
      <w:r>
        <w:rPr>
          <w:rtl/>
        </w:rPr>
        <w:t>جامعة الدول العربية (</w:t>
      </w:r>
      <w:r>
        <w:t>LAS</w:t>
      </w:r>
      <w:r>
        <w:rPr>
          <w:rtl/>
        </w:rPr>
        <w:t>)</w:t>
      </w:r>
    </w:p>
    <w:p w:rsidR="000B23A7" w:rsidRDefault="000B23A7" w:rsidP="000B23A7">
      <w:pPr>
        <w:pStyle w:val="NormalParaAR"/>
        <w:spacing w:after="0"/>
        <w:ind w:left="360"/>
        <w:rPr>
          <w:rtl/>
        </w:rPr>
      </w:pPr>
      <w:r>
        <w:rPr>
          <w:rtl/>
        </w:rPr>
        <w:t>منظمة الدول الأمريكية (</w:t>
      </w:r>
      <w:r>
        <w:t>OAS</w:t>
      </w:r>
      <w:r>
        <w:rPr>
          <w:rtl/>
        </w:rPr>
        <w:t>)</w:t>
      </w:r>
    </w:p>
    <w:p w:rsidR="000B23A7" w:rsidRDefault="000B23A7" w:rsidP="000B23A7">
      <w:pPr>
        <w:pStyle w:val="NormalParaAR"/>
        <w:spacing w:after="0"/>
        <w:ind w:left="360"/>
        <w:rPr>
          <w:rtl/>
        </w:rPr>
      </w:pPr>
      <w:r>
        <w:rPr>
          <w:rtl/>
        </w:rPr>
        <w:t>منظمة المؤتمر الإسلامي (</w:t>
      </w:r>
      <w:r>
        <w:t>OIC</w:t>
      </w:r>
      <w:r>
        <w:rPr>
          <w:rtl/>
        </w:rPr>
        <w:t>)</w:t>
      </w:r>
    </w:p>
    <w:p w:rsidR="000B23A7" w:rsidRDefault="000B23A7" w:rsidP="000B23A7">
      <w:pPr>
        <w:pStyle w:val="NormalParaAR"/>
        <w:spacing w:after="0"/>
        <w:ind w:left="360"/>
        <w:rPr>
          <w:rtl/>
        </w:rPr>
      </w:pPr>
      <w:r>
        <w:rPr>
          <w:rtl/>
        </w:rPr>
        <w:t>المنظمة الدولية للفرنكوفونية (</w:t>
      </w:r>
      <w:r>
        <w:t>OIF</w:t>
      </w:r>
      <w:r>
        <w:rPr>
          <w:rtl/>
        </w:rPr>
        <w:t>)</w:t>
      </w:r>
    </w:p>
    <w:p w:rsidR="000B23A7" w:rsidRDefault="000B23A7" w:rsidP="000B23A7">
      <w:pPr>
        <w:pStyle w:val="NormalParaAR"/>
        <w:spacing w:after="0"/>
        <w:ind w:left="360"/>
        <w:rPr>
          <w:rtl/>
        </w:rPr>
      </w:pPr>
      <w:r>
        <w:rPr>
          <w:rtl/>
        </w:rPr>
        <w:t>الأمانة الدائمة للمعاهدة العامة بشأن التكامل الاقتصادي لأمريكا الوسطى (</w:t>
      </w:r>
      <w:r>
        <w:t>SIECA</w:t>
      </w:r>
      <w:r>
        <w:rPr>
          <w:rtl/>
        </w:rPr>
        <w:t>)</w:t>
      </w:r>
    </w:p>
    <w:p w:rsidR="000B23A7" w:rsidRDefault="000B23A7" w:rsidP="000B23A7">
      <w:pPr>
        <w:pStyle w:val="NormalParaAR"/>
        <w:spacing w:after="0"/>
        <w:ind w:left="360"/>
        <w:rPr>
          <w:rtl/>
        </w:rPr>
      </w:pPr>
      <w:r>
        <w:rPr>
          <w:rtl/>
        </w:rPr>
        <w:lastRenderedPageBreak/>
        <w:t>أمانة اتفاقية التنوع البيولوجي (</w:t>
      </w:r>
      <w:r>
        <w:t>CBD</w:t>
      </w:r>
      <w:r>
        <w:rPr>
          <w:rtl/>
        </w:rPr>
        <w:t>)</w:t>
      </w:r>
    </w:p>
    <w:p w:rsidR="000B23A7" w:rsidRDefault="000B23A7" w:rsidP="000B23A7">
      <w:pPr>
        <w:pStyle w:val="NormalParaAR"/>
        <w:spacing w:after="0"/>
        <w:ind w:left="360"/>
        <w:rPr>
          <w:rtl/>
        </w:rPr>
      </w:pPr>
      <w:r>
        <w:rPr>
          <w:rtl/>
        </w:rPr>
        <w:t xml:space="preserve">الأمانة العامة لجماعة دول </w:t>
      </w:r>
      <w:r w:rsidR="00B1737F">
        <w:rPr>
          <w:rFonts w:hint="cs"/>
          <w:rtl/>
        </w:rPr>
        <w:t>الأنديز</w:t>
      </w:r>
      <w:r>
        <w:rPr>
          <w:rtl/>
        </w:rPr>
        <w:t xml:space="preserve"> (</w:t>
      </w:r>
      <w:r>
        <w:t>CAN</w:t>
      </w:r>
      <w:r>
        <w:rPr>
          <w:rtl/>
        </w:rPr>
        <w:t>)</w:t>
      </w:r>
    </w:p>
    <w:p w:rsidR="000B23A7" w:rsidRDefault="000B23A7" w:rsidP="000B23A7">
      <w:pPr>
        <w:pStyle w:val="NormalParaAR"/>
        <w:spacing w:after="0"/>
        <w:ind w:left="360"/>
        <w:rPr>
          <w:rtl/>
        </w:rPr>
      </w:pPr>
      <w:r>
        <w:rPr>
          <w:rtl/>
        </w:rPr>
        <w:t>الأمانة العامة الأيبيرية الأمريكية (</w:t>
      </w:r>
      <w:r>
        <w:t>SEGIB</w:t>
      </w:r>
      <w:r>
        <w:rPr>
          <w:rtl/>
        </w:rPr>
        <w:t>)</w:t>
      </w:r>
    </w:p>
    <w:p w:rsidR="000B23A7" w:rsidRDefault="000B23A7" w:rsidP="000B23A7">
      <w:pPr>
        <w:pStyle w:val="NormalParaAR"/>
        <w:spacing w:after="0"/>
        <w:ind w:left="360"/>
        <w:rPr>
          <w:rtl/>
        </w:rPr>
      </w:pPr>
      <w:r>
        <w:rPr>
          <w:rtl/>
        </w:rPr>
        <w:t>رابطة أفريقيا الجنوبية للتنمية (</w:t>
      </w:r>
      <w:r>
        <w:t>SADC</w:t>
      </w:r>
      <w:r>
        <w:rPr>
          <w:rtl/>
        </w:rPr>
        <w:t>)</w:t>
      </w:r>
    </w:p>
    <w:p w:rsidR="000B23A7" w:rsidRDefault="000B23A7" w:rsidP="000B23A7">
      <w:pPr>
        <w:pStyle w:val="NormalParaAR"/>
        <w:spacing w:after="0"/>
        <w:ind w:left="360"/>
        <w:rPr>
          <w:rtl/>
        </w:rPr>
      </w:pPr>
      <w:r>
        <w:rPr>
          <w:rtl/>
        </w:rPr>
        <w:t>مركز الجنوب</w:t>
      </w:r>
    </w:p>
    <w:p w:rsidR="000B23A7" w:rsidRDefault="000B23A7" w:rsidP="000B23A7">
      <w:pPr>
        <w:pStyle w:val="NormalParaAR"/>
        <w:spacing w:after="0"/>
        <w:ind w:left="360"/>
        <w:rPr>
          <w:rtl/>
        </w:rPr>
      </w:pPr>
      <w:r>
        <w:rPr>
          <w:rtl/>
        </w:rPr>
        <w:t>الأمم المتحدة (</w:t>
      </w:r>
      <w:r>
        <w:t>UN</w:t>
      </w:r>
      <w:r>
        <w:rPr>
          <w:rtl/>
        </w:rPr>
        <w:t>)</w:t>
      </w:r>
    </w:p>
    <w:p w:rsidR="000B23A7" w:rsidRDefault="000B23A7" w:rsidP="000B23A7">
      <w:pPr>
        <w:pStyle w:val="NormalParaAR"/>
        <w:spacing w:after="0"/>
        <w:ind w:left="360"/>
        <w:rPr>
          <w:rtl/>
        </w:rPr>
      </w:pPr>
      <w:r>
        <w:rPr>
          <w:rtl/>
        </w:rPr>
        <w:t>منظمة الأمم المتحدة للتنمية الصناعية (اليونيدو)</w:t>
      </w:r>
    </w:p>
    <w:p w:rsidR="000B23A7" w:rsidRDefault="000B23A7" w:rsidP="000B23A7">
      <w:pPr>
        <w:pStyle w:val="NormalParaAR"/>
        <w:spacing w:after="0"/>
        <w:ind w:left="360"/>
        <w:rPr>
          <w:rtl/>
        </w:rPr>
      </w:pPr>
      <w:r>
        <w:rPr>
          <w:rtl/>
        </w:rPr>
        <w:t>الاتحاد الاقتصادي والنقدي لغرب أفريقيا (</w:t>
      </w:r>
      <w:r>
        <w:t>WAEMU</w:t>
      </w:r>
      <w:r>
        <w:rPr>
          <w:rtl/>
        </w:rPr>
        <w:t>)</w:t>
      </w:r>
    </w:p>
    <w:p w:rsidR="000B23A7" w:rsidRDefault="000B23A7" w:rsidP="000B23A7">
      <w:pPr>
        <w:pStyle w:val="NormalParaAR"/>
        <w:spacing w:after="0"/>
        <w:ind w:left="360"/>
        <w:rPr>
          <w:rtl/>
        </w:rPr>
      </w:pPr>
      <w:r>
        <w:rPr>
          <w:rtl/>
        </w:rPr>
        <w:t>منظمة الصحة العالمية (</w:t>
      </w:r>
      <w:r>
        <w:t>WHO</w:t>
      </w:r>
      <w:r>
        <w:rPr>
          <w:rtl/>
        </w:rPr>
        <w:t>)</w:t>
      </w:r>
    </w:p>
    <w:p w:rsidR="004E6642" w:rsidRPr="00641A70" w:rsidRDefault="000B23A7" w:rsidP="000B23A7">
      <w:pPr>
        <w:pStyle w:val="NormalParaAR"/>
        <w:spacing w:after="0"/>
        <w:ind w:left="360"/>
        <w:rPr>
          <w:rtl/>
        </w:rPr>
      </w:pPr>
      <w:r>
        <w:rPr>
          <w:rtl/>
        </w:rPr>
        <w:t>منظمة التجارة العالمية (</w:t>
      </w:r>
      <w:r>
        <w:t>WTO</w:t>
      </w:r>
      <w:r>
        <w:rPr>
          <w:rtl/>
        </w:rPr>
        <w:t>)</w:t>
      </w:r>
    </w:p>
    <w:p w:rsidR="001667B6" w:rsidRDefault="001667B6" w:rsidP="00FE16C3">
      <w:pPr>
        <w:pStyle w:val="NormalParaAR"/>
        <w:rPr>
          <w:rtl/>
        </w:rPr>
      </w:pPr>
    </w:p>
    <w:p w:rsidR="004E6642" w:rsidRPr="00641A70" w:rsidRDefault="004E6642" w:rsidP="00FE16C3">
      <w:pPr>
        <w:pStyle w:val="NormalParaAR"/>
        <w:keepNext/>
        <w:ind w:left="360"/>
        <w:rPr>
          <w:u w:val="single"/>
          <w:rtl/>
        </w:rPr>
      </w:pPr>
      <w:r w:rsidRPr="00641A70">
        <w:rPr>
          <w:rFonts w:hint="cs"/>
          <w:u w:val="single"/>
          <w:rtl/>
        </w:rPr>
        <w:t>قائمة بالمنظمات غير الحكومية المقترح دعوتها بصفة مراقبين</w:t>
      </w:r>
    </w:p>
    <w:p w:rsidR="004C5620" w:rsidRDefault="004C5620" w:rsidP="004C5620">
      <w:pPr>
        <w:pStyle w:val="NormalParaAR"/>
        <w:spacing w:after="0"/>
        <w:ind w:left="360"/>
        <w:rPr>
          <w:rtl/>
        </w:rPr>
      </w:pPr>
      <w:r>
        <w:rPr>
          <w:rtl/>
        </w:rPr>
        <w:t>الجمعية الأفريقية للملكية الفكرية (</w:t>
      </w:r>
      <w:r>
        <w:t>AIPA</w:t>
      </w:r>
      <w:r>
        <w:rPr>
          <w:rtl/>
        </w:rPr>
        <w:t>)</w:t>
      </w:r>
    </w:p>
    <w:p w:rsidR="004C5620" w:rsidRDefault="004C5620" w:rsidP="004C5620">
      <w:pPr>
        <w:pStyle w:val="NormalParaAR"/>
        <w:spacing w:after="0"/>
        <w:ind w:left="360"/>
        <w:rPr>
          <w:rtl/>
        </w:rPr>
      </w:pPr>
      <w:r>
        <w:rPr>
          <w:rtl/>
        </w:rPr>
        <w:t>الجمعية الأمريكية لنقابات المحامين (</w:t>
      </w:r>
      <w:r>
        <w:t>ABA</w:t>
      </w:r>
      <w:r>
        <w:rPr>
          <w:rtl/>
        </w:rPr>
        <w:t>)</w:t>
      </w:r>
    </w:p>
    <w:p w:rsidR="004C5620" w:rsidRDefault="004C5620" w:rsidP="004C5620">
      <w:pPr>
        <w:pStyle w:val="NormalParaAR"/>
        <w:spacing w:after="0"/>
        <w:ind w:left="360"/>
        <w:rPr>
          <w:rtl/>
        </w:rPr>
      </w:pPr>
      <w:r>
        <w:rPr>
          <w:rtl/>
        </w:rPr>
        <w:t>الجمعية الأمريكية لقانون الملكية الفكرية (</w:t>
      </w:r>
      <w:r>
        <w:t>AIPLA</w:t>
      </w:r>
      <w:r>
        <w:rPr>
          <w:rtl/>
        </w:rPr>
        <w:t>)</w:t>
      </w:r>
    </w:p>
    <w:p w:rsidR="004C5620" w:rsidRDefault="004C5620" w:rsidP="004C5620">
      <w:pPr>
        <w:pStyle w:val="NormalParaAR"/>
        <w:spacing w:after="0"/>
        <w:ind w:left="360"/>
        <w:rPr>
          <w:rtl/>
        </w:rPr>
      </w:pPr>
      <w:r>
        <w:rPr>
          <w:rtl/>
        </w:rPr>
        <w:t>الاتحاد العربي لحماية حقوق الملكية الفكرية (</w:t>
      </w:r>
      <w:r>
        <w:t>AFPIPR</w:t>
      </w:r>
      <w:r>
        <w:rPr>
          <w:rtl/>
        </w:rPr>
        <w:t>)</w:t>
      </w:r>
    </w:p>
    <w:p w:rsidR="004C5620" w:rsidRDefault="004C5620" w:rsidP="004C5620">
      <w:pPr>
        <w:pStyle w:val="NormalParaAR"/>
        <w:spacing w:after="0"/>
        <w:ind w:left="360"/>
        <w:rPr>
          <w:rtl/>
        </w:rPr>
      </w:pPr>
      <w:r>
        <w:rPr>
          <w:rtl/>
        </w:rPr>
        <w:t>الجمعية العربية للملكية الفكرية (</w:t>
      </w:r>
      <w:r>
        <w:t>ASIP</w:t>
      </w:r>
      <w:r>
        <w:rPr>
          <w:rtl/>
        </w:rPr>
        <w:t>)</w:t>
      </w:r>
    </w:p>
    <w:p w:rsidR="004C5620" w:rsidRDefault="004C5620" w:rsidP="004C5620">
      <w:pPr>
        <w:pStyle w:val="NormalParaAR"/>
        <w:spacing w:after="0"/>
        <w:ind w:left="360"/>
        <w:rPr>
          <w:rtl/>
        </w:rPr>
      </w:pPr>
      <w:r>
        <w:rPr>
          <w:cs/>
        </w:rPr>
        <w:t>‎‎‎</w:t>
      </w:r>
      <w:r>
        <w:rPr>
          <w:rtl/>
        </w:rPr>
        <w:t>الجمعية العربية لحماية الملكية الصناعية (</w:t>
      </w:r>
      <w:r>
        <w:t>ASPIP</w:t>
      </w:r>
      <w:r>
        <w:rPr>
          <w:rtl/>
        </w:rPr>
        <w:t>)</w:t>
      </w:r>
    </w:p>
    <w:p w:rsidR="004C5620" w:rsidRDefault="004C5620" w:rsidP="004C5620">
      <w:pPr>
        <w:pStyle w:val="NormalParaAR"/>
        <w:spacing w:after="0"/>
        <w:ind w:left="360"/>
        <w:rPr>
          <w:rtl/>
        </w:rPr>
      </w:pPr>
      <w:r>
        <w:rPr>
          <w:rtl/>
        </w:rPr>
        <w:t>جمعية الملكية الفكرية لرابطة أمم جنوب شرقي آسيا (</w:t>
      </w:r>
      <w:r>
        <w:t>ASEAN IPA</w:t>
      </w:r>
      <w:r>
        <w:rPr>
          <w:rtl/>
        </w:rPr>
        <w:t>)</w:t>
      </w:r>
    </w:p>
    <w:p w:rsidR="004C5620" w:rsidRDefault="004C5620" w:rsidP="004C5620">
      <w:pPr>
        <w:pStyle w:val="NormalParaAR"/>
        <w:spacing w:after="0"/>
        <w:ind w:left="360"/>
        <w:rPr>
          <w:rtl/>
        </w:rPr>
      </w:pPr>
      <w:r>
        <w:rPr>
          <w:rtl/>
        </w:rPr>
        <w:t>الجمعيـة الآسيوية لوكلاء البراءات (</w:t>
      </w:r>
      <w:r>
        <w:t>APAA</w:t>
      </w:r>
      <w:r>
        <w:rPr>
          <w:rtl/>
        </w:rPr>
        <w:t>)</w:t>
      </w:r>
    </w:p>
    <w:p w:rsidR="004C5620" w:rsidRDefault="004C5620" w:rsidP="004C5620">
      <w:pPr>
        <w:pStyle w:val="NormalParaAR"/>
        <w:spacing w:after="0"/>
        <w:ind w:left="360"/>
        <w:rPr>
          <w:rtl/>
        </w:rPr>
      </w:pPr>
      <w:r>
        <w:rPr>
          <w:rtl/>
        </w:rPr>
        <w:t>جمعية مالكي العلامات التجارية الأوروبيين (</w:t>
      </w:r>
      <w:r>
        <w:t>MARQUES</w:t>
      </w:r>
      <w:r>
        <w:rPr>
          <w:rtl/>
        </w:rPr>
        <w:t>)</w:t>
      </w:r>
    </w:p>
    <w:p w:rsidR="004C5620" w:rsidRDefault="004C5620" w:rsidP="004C5620">
      <w:pPr>
        <w:pStyle w:val="NormalParaAR"/>
        <w:spacing w:after="0"/>
        <w:ind w:left="360"/>
        <w:rPr>
          <w:rtl/>
        </w:rPr>
      </w:pPr>
      <w:r>
        <w:rPr>
          <w:rtl/>
        </w:rPr>
        <w:t>جمعية الممارسين في مجال قانون العلامات والرسوم والنماذج الصناعية (</w:t>
      </w:r>
      <w:r>
        <w:t>APRAM</w:t>
      </w:r>
      <w:r>
        <w:rPr>
          <w:rtl/>
        </w:rPr>
        <w:t>)</w:t>
      </w:r>
    </w:p>
    <w:p w:rsidR="004C5620" w:rsidRDefault="004C5620" w:rsidP="004C5620">
      <w:pPr>
        <w:pStyle w:val="NormalParaAR"/>
        <w:spacing w:after="0"/>
        <w:ind w:left="360"/>
        <w:rPr>
          <w:rtl/>
        </w:rPr>
      </w:pPr>
      <w:r>
        <w:rPr>
          <w:rtl/>
        </w:rPr>
        <w:t>جمعية حماية الملكية الصناعية في العالم العربي (</w:t>
      </w:r>
      <w:r>
        <w:t>APPIMAF</w:t>
      </w:r>
      <w:r>
        <w:rPr>
          <w:rtl/>
        </w:rPr>
        <w:t>)</w:t>
      </w:r>
    </w:p>
    <w:p w:rsidR="004C5620" w:rsidRDefault="004C5620" w:rsidP="004C5620">
      <w:pPr>
        <w:pStyle w:val="NormalParaAR"/>
        <w:spacing w:after="0"/>
        <w:ind w:left="360"/>
        <w:rPr>
          <w:rtl/>
        </w:rPr>
      </w:pPr>
      <w:r>
        <w:rPr>
          <w:rtl/>
        </w:rPr>
        <w:t>جمعية النهوض بالملكية الفكرية في أفريقيا (</w:t>
      </w:r>
      <w:r>
        <w:t>APPIA</w:t>
      </w:r>
      <w:r>
        <w:rPr>
          <w:rtl/>
        </w:rPr>
        <w:t>)</w:t>
      </w:r>
    </w:p>
    <w:p w:rsidR="004C5620" w:rsidRDefault="004C5620" w:rsidP="004C5620">
      <w:pPr>
        <w:pStyle w:val="NormalParaAR"/>
        <w:spacing w:after="0"/>
        <w:ind w:left="360"/>
        <w:rPr>
          <w:rtl/>
        </w:rPr>
      </w:pPr>
      <w:r>
        <w:rPr>
          <w:rtl/>
        </w:rPr>
        <w:t>جمعية المناطق السويسرية الناطقة بالفرنسية للملكية الفكرية (</w:t>
      </w:r>
      <w:r>
        <w:t>AROPI</w:t>
      </w:r>
      <w:r>
        <w:rPr>
          <w:rtl/>
        </w:rPr>
        <w:t>)</w:t>
      </w:r>
    </w:p>
    <w:p w:rsidR="004C5620" w:rsidRDefault="004C5620" w:rsidP="004C5620">
      <w:pPr>
        <w:pStyle w:val="NormalParaAR"/>
        <w:spacing w:after="0"/>
        <w:ind w:left="360"/>
        <w:rPr>
          <w:rtl/>
        </w:rPr>
      </w:pPr>
      <w:r>
        <w:rPr>
          <w:rtl/>
        </w:rPr>
        <w:t>جمعية بنيلوكس لوكلاء العلامات التجارية والنماذج والرسوم الصناعية (</w:t>
      </w:r>
      <w:r>
        <w:t>BMM</w:t>
      </w:r>
      <w:r>
        <w:rPr>
          <w:rtl/>
        </w:rPr>
        <w:t>)</w:t>
      </w:r>
    </w:p>
    <w:p w:rsidR="004C5620" w:rsidRDefault="004C5620" w:rsidP="004C5620">
      <w:pPr>
        <w:pStyle w:val="NormalParaAR"/>
        <w:spacing w:after="0"/>
        <w:ind w:left="360"/>
        <w:rPr>
          <w:rtl/>
        </w:rPr>
      </w:pPr>
      <w:r>
        <w:rPr>
          <w:rtl/>
        </w:rPr>
        <w:t>الجمعية البرازيلية للملكية الصناعية (</w:t>
      </w:r>
      <w:r>
        <w:t>ABPI</w:t>
      </w:r>
      <w:r>
        <w:rPr>
          <w:rtl/>
        </w:rPr>
        <w:t>)</w:t>
      </w:r>
    </w:p>
    <w:p w:rsidR="004C5620" w:rsidRDefault="004C5620" w:rsidP="004C5620">
      <w:pPr>
        <w:pStyle w:val="NormalParaAR"/>
        <w:spacing w:after="0"/>
        <w:ind w:left="360"/>
        <w:rPr>
          <w:rtl/>
        </w:rPr>
      </w:pPr>
      <w:r>
        <w:rPr>
          <w:rtl/>
        </w:rPr>
        <w:t>المركز البرازيلي للعلاقات الدولية (</w:t>
      </w:r>
      <w:r>
        <w:t>CEBRI</w:t>
      </w:r>
      <w:r>
        <w:rPr>
          <w:rtl/>
        </w:rPr>
        <w:t>)</w:t>
      </w:r>
    </w:p>
    <w:p w:rsidR="004C5620" w:rsidRDefault="004C5620" w:rsidP="004C5620">
      <w:pPr>
        <w:pStyle w:val="NormalParaAR"/>
        <w:spacing w:after="0"/>
        <w:ind w:left="360"/>
        <w:rPr>
          <w:rtl/>
        </w:rPr>
      </w:pPr>
      <w:r>
        <w:rPr>
          <w:rtl/>
        </w:rPr>
        <w:t>غرفة التجارة للولايات المتحدة الأمريكية (</w:t>
      </w:r>
      <w:r>
        <w:t>CCUSA</w:t>
      </w:r>
      <w:r>
        <w:rPr>
          <w:rtl/>
        </w:rPr>
        <w:t>)</w:t>
      </w:r>
    </w:p>
    <w:p w:rsidR="004C5620" w:rsidRDefault="004C5620" w:rsidP="004C5620">
      <w:pPr>
        <w:pStyle w:val="NormalParaAR"/>
        <w:spacing w:after="0"/>
        <w:ind w:left="360"/>
        <w:rPr>
          <w:rtl/>
        </w:rPr>
      </w:pPr>
      <w:r>
        <w:rPr>
          <w:rtl/>
        </w:rPr>
        <w:t>المعهد القانوني لوكلاء البراءات (</w:t>
      </w:r>
      <w:r>
        <w:t>CIPA</w:t>
      </w:r>
      <w:r>
        <w:rPr>
          <w:rtl/>
        </w:rPr>
        <w:t>)</w:t>
      </w:r>
    </w:p>
    <w:p w:rsidR="004C5620" w:rsidRDefault="004C5620" w:rsidP="004C5620">
      <w:pPr>
        <w:pStyle w:val="NormalParaAR"/>
        <w:spacing w:after="0"/>
        <w:ind w:left="360"/>
        <w:rPr>
          <w:rtl/>
        </w:rPr>
      </w:pPr>
      <w:r>
        <w:rPr>
          <w:rtl/>
        </w:rPr>
        <w:t>مركز قانون البيئة الدولي (</w:t>
      </w:r>
      <w:r>
        <w:t>CIEL</w:t>
      </w:r>
      <w:r>
        <w:rPr>
          <w:rtl/>
        </w:rPr>
        <w:t>)</w:t>
      </w:r>
    </w:p>
    <w:p w:rsidR="004C5620" w:rsidRDefault="004C5620" w:rsidP="004C5620">
      <w:pPr>
        <w:pStyle w:val="NormalParaAR"/>
        <w:spacing w:after="0"/>
        <w:ind w:left="360"/>
        <w:rPr>
          <w:rtl/>
        </w:rPr>
      </w:pPr>
      <w:r>
        <w:rPr>
          <w:rtl/>
        </w:rPr>
        <w:t>مركز الدراسات الدولية للملكية الصناعية (</w:t>
      </w:r>
      <w:r>
        <w:t>CEIPI</w:t>
      </w:r>
      <w:r>
        <w:rPr>
          <w:rtl/>
        </w:rPr>
        <w:t>)</w:t>
      </w:r>
    </w:p>
    <w:p w:rsidR="004C5620" w:rsidRDefault="004C5620" w:rsidP="004C5620">
      <w:pPr>
        <w:pStyle w:val="NormalParaAR"/>
        <w:spacing w:after="0"/>
        <w:ind w:left="360"/>
        <w:rPr>
          <w:rtl/>
        </w:rPr>
      </w:pPr>
      <w:r>
        <w:rPr>
          <w:rtl/>
        </w:rPr>
        <w:t>غرفة وكلاء البراءات الألمانية (</w:t>
      </w:r>
      <w:r>
        <w:t>PAK</w:t>
      </w:r>
      <w:r>
        <w:rPr>
          <w:rtl/>
        </w:rPr>
        <w:t>)</w:t>
      </w:r>
    </w:p>
    <w:p w:rsidR="004C5620" w:rsidRDefault="004C5620" w:rsidP="004C5620">
      <w:pPr>
        <w:pStyle w:val="NormalParaAR"/>
        <w:spacing w:after="0"/>
        <w:ind w:left="360"/>
        <w:rPr>
          <w:rtl/>
        </w:rPr>
      </w:pPr>
      <w:r>
        <w:rPr>
          <w:rtl/>
        </w:rPr>
        <w:t>التحالف من أجل حقوق الملكية الفكرية (</w:t>
      </w:r>
      <w:r>
        <w:t>CIPR</w:t>
      </w:r>
      <w:r>
        <w:rPr>
          <w:rtl/>
        </w:rPr>
        <w:t>)</w:t>
      </w:r>
    </w:p>
    <w:p w:rsidR="004C5620" w:rsidRDefault="004C5620" w:rsidP="004C5620">
      <w:pPr>
        <w:pStyle w:val="NormalParaAR"/>
        <w:spacing w:after="0"/>
        <w:ind w:left="360"/>
        <w:rPr>
          <w:rtl/>
        </w:rPr>
      </w:pPr>
      <w:r>
        <w:rPr>
          <w:rtl/>
        </w:rPr>
        <w:t>لجنة مكافحة التقليد (</w:t>
      </w:r>
      <w:r w:rsidRPr="00690EED">
        <w:rPr>
          <w:lang w:val="fr-CH"/>
        </w:rPr>
        <w:t>COLC International</w:t>
      </w:r>
      <w:r>
        <w:rPr>
          <w:rtl/>
        </w:rPr>
        <w:t>)</w:t>
      </w:r>
    </w:p>
    <w:p w:rsidR="004C5620" w:rsidRDefault="004C5620" w:rsidP="004C5620">
      <w:pPr>
        <w:pStyle w:val="NormalParaAR"/>
        <w:spacing w:after="0"/>
        <w:ind w:left="360"/>
        <w:rPr>
          <w:rtl/>
        </w:rPr>
      </w:pPr>
      <w:r>
        <w:rPr>
          <w:rtl/>
        </w:rPr>
        <w:t>لجنة المعاهد الوطنية لوكلاء الملكية الفكرية (</w:t>
      </w:r>
      <w:r>
        <w:t>CNIPA</w:t>
      </w:r>
      <w:r>
        <w:rPr>
          <w:rtl/>
        </w:rPr>
        <w:t>)</w:t>
      </w:r>
    </w:p>
    <w:p w:rsidR="004C5620" w:rsidRDefault="004C5620" w:rsidP="004C5620">
      <w:pPr>
        <w:pStyle w:val="NormalParaAR"/>
        <w:spacing w:after="0"/>
        <w:ind w:left="360"/>
        <w:rPr>
          <w:rtl/>
        </w:rPr>
      </w:pPr>
      <w:r>
        <w:rPr>
          <w:rtl/>
        </w:rPr>
        <w:t>لجنة الوكلاء الشماليين للملكية الصناعية (</w:t>
      </w:r>
      <w:r>
        <w:t>CONOPA</w:t>
      </w:r>
      <w:r>
        <w:rPr>
          <w:rtl/>
        </w:rPr>
        <w:t>)</w:t>
      </w:r>
    </w:p>
    <w:p w:rsidR="004C5620" w:rsidRDefault="004C5620" w:rsidP="004C5620">
      <w:pPr>
        <w:pStyle w:val="NormalParaAR"/>
        <w:spacing w:after="0"/>
        <w:ind w:left="360"/>
        <w:rPr>
          <w:rtl/>
        </w:rPr>
      </w:pPr>
      <w:r>
        <w:rPr>
          <w:rtl/>
        </w:rPr>
        <w:lastRenderedPageBreak/>
        <w:t>الاتحاد الأوروبي لمنتجي الكحول(</w:t>
      </w:r>
      <w:r>
        <w:t>CEPS</w:t>
      </w:r>
      <w:r>
        <w:rPr>
          <w:rtl/>
        </w:rPr>
        <w:t>)</w:t>
      </w:r>
    </w:p>
    <w:p w:rsidR="004C5620" w:rsidRDefault="004C5620" w:rsidP="004C5620">
      <w:pPr>
        <w:pStyle w:val="NormalParaAR"/>
        <w:spacing w:after="0"/>
        <w:ind w:left="360"/>
        <w:rPr>
          <w:rtl/>
        </w:rPr>
      </w:pPr>
      <w:r>
        <w:rPr>
          <w:rtl/>
        </w:rPr>
        <w:t>اتحاد الصناعات الهندية (</w:t>
      </w:r>
      <w:r>
        <w:t>CII</w:t>
      </w:r>
      <w:r>
        <w:rPr>
          <w:rtl/>
        </w:rPr>
        <w:t>)</w:t>
      </w:r>
    </w:p>
    <w:p w:rsidR="004C5620" w:rsidRDefault="004C5620" w:rsidP="004C5620">
      <w:pPr>
        <w:pStyle w:val="NormalParaAR"/>
        <w:spacing w:after="0"/>
        <w:ind w:left="360"/>
        <w:rPr>
          <w:rtl/>
        </w:rPr>
      </w:pPr>
      <w:r>
        <w:rPr>
          <w:rtl/>
        </w:rPr>
        <w:t>الجمعية المعنية بأسماء الأغذية العامة (</w:t>
      </w:r>
      <w:r>
        <w:t>CCFN</w:t>
      </w:r>
      <w:r>
        <w:rPr>
          <w:rtl/>
        </w:rPr>
        <w:t>)</w:t>
      </w:r>
    </w:p>
    <w:p w:rsidR="004C5620" w:rsidRDefault="004C5620" w:rsidP="004C5620">
      <w:pPr>
        <w:pStyle w:val="NormalParaAR"/>
        <w:spacing w:after="0"/>
        <w:ind w:left="360"/>
        <w:rPr>
          <w:rtl/>
        </w:rPr>
      </w:pPr>
      <w:r>
        <w:rPr>
          <w:rtl/>
        </w:rPr>
        <w:t>منظمة المستهلكين الدولية (</w:t>
      </w:r>
      <w:r>
        <w:t>CI</w:t>
      </w:r>
      <w:r>
        <w:rPr>
          <w:rtl/>
        </w:rPr>
        <w:t>)</w:t>
      </w:r>
    </w:p>
    <w:p w:rsidR="004C5620" w:rsidRDefault="004C5620" w:rsidP="004C5620">
      <w:pPr>
        <w:pStyle w:val="NormalParaAR"/>
        <w:spacing w:after="0"/>
        <w:ind w:left="360"/>
        <w:rPr>
          <w:rtl/>
        </w:rPr>
      </w:pPr>
      <w:r>
        <w:rPr>
          <w:rtl/>
        </w:rPr>
        <w:t>رابطة المنتجين الأوروبيين المستقلين (</w:t>
      </w:r>
      <w:r>
        <w:t>CEPI</w:t>
      </w:r>
      <w:r>
        <w:rPr>
          <w:rtl/>
        </w:rPr>
        <w:t>)</w:t>
      </w:r>
    </w:p>
    <w:p w:rsidR="004C5620" w:rsidRDefault="004C5620" w:rsidP="004C5620">
      <w:pPr>
        <w:pStyle w:val="NormalParaAR"/>
        <w:spacing w:after="0"/>
        <w:ind w:left="360"/>
        <w:rPr>
          <w:rtl/>
        </w:rPr>
      </w:pPr>
      <w:r>
        <w:rPr>
          <w:rtl/>
        </w:rPr>
        <w:t>الشبكة العالمية لصناعة العلوم النباتية (</w:t>
      </w:r>
      <w:proofErr w:type="spellStart"/>
      <w:r>
        <w:t>CropLife</w:t>
      </w:r>
      <w:proofErr w:type="spellEnd"/>
      <w:r>
        <w:t xml:space="preserve"> International</w:t>
      </w:r>
      <w:r>
        <w:rPr>
          <w:rtl/>
        </w:rPr>
        <w:t>)</w:t>
      </w:r>
    </w:p>
    <w:p w:rsidR="004C5620" w:rsidRDefault="004C5620" w:rsidP="004C5620">
      <w:pPr>
        <w:pStyle w:val="NormalParaAR"/>
        <w:spacing w:after="0"/>
        <w:ind w:left="360"/>
        <w:rPr>
          <w:rtl/>
        </w:rPr>
      </w:pPr>
      <w:r>
        <w:rPr>
          <w:rtl/>
        </w:rPr>
        <w:t>الجمعية الأوروبية لصناعة المنتجات المميزة بعلامة (</w:t>
      </w:r>
      <w:r>
        <w:t>AIM</w:t>
      </w:r>
      <w:r>
        <w:rPr>
          <w:rtl/>
        </w:rPr>
        <w:t>)</w:t>
      </w:r>
    </w:p>
    <w:p w:rsidR="004C5620" w:rsidRDefault="004C5620" w:rsidP="004C5620">
      <w:pPr>
        <w:pStyle w:val="NormalParaAR"/>
        <w:spacing w:after="0"/>
        <w:ind w:left="360"/>
        <w:rPr>
          <w:rtl/>
        </w:rPr>
      </w:pPr>
      <w:r>
        <w:rPr>
          <w:rtl/>
        </w:rPr>
        <w:t>جمعية الاتحادات الأوروبية للعاملين في مجال العلامات التجارية (</w:t>
      </w:r>
      <w:r>
        <w:t>ECTA</w:t>
      </w:r>
      <w:r>
        <w:rPr>
          <w:rtl/>
        </w:rPr>
        <w:t>)</w:t>
      </w:r>
    </w:p>
    <w:p w:rsidR="004C5620" w:rsidRDefault="004C5620" w:rsidP="004C5620">
      <w:pPr>
        <w:pStyle w:val="NormalParaAR"/>
        <w:spacing w:after="0"/>
        <w:ind w:left="360"/>
        <w:rPr>
          <w:rtl/>
        </w:rPr>
      </w:pPr>
      <w:r>
        <w:rPr>
          <w:rtl/>
        </w:rPr>
        <w:t>المكتب الأوروبي لجمعيات المستهلكين (</w:t>
      </w:r>
      <w:r>
        <w:t>BEUC</w:t>
      </w:r>
      <w:r>
        <w:rPr>
          <w:rtl/>
        </w:rPr>
        <w:t>)</w:t>
      </w:r>
    </w:p>
    <w:p w:rsidR="004C5620" w:rsidRDefault="004C5620" w:rsidP="004C5620">
      <w:pPr>
        <w:pStyle w:val="NormalParaAR"/>
        <w:spacing w:after="0"/>
        <w:ind w:left="360"/>
        <w:rPr>
          <w:rtl/>
        </w:rPr>
      </w:pPr>
      <w:r>
        <w:rPr>
          <w:rtl/>
        </w:rPr>
        <w:t>المجلس الأوروبي لغرف التجارة الأمريكية (</w:t>
      </w:r>
      <w:r>
        <w:t>ECACC</w:t>
      </w:r>
      <w:r>
        <w:rPr>
          <w:rtl/>
        </w:rPr>
        <w:t>)</w:t>
      </w:r>
    </w:p>
    <w:p w:rsidR="004C5620" w:rsidRDefault="004C5620" w:rsidP="004C5620">
      <w:pPr>
        <w:pStyle w:val="NormalParaAR"/>
        <w:spacing w:after="0"/>
        <w:ind w:left="360"/>
        <w:rPr>
          <w:rtl/>
        </w:rPr>
      </w:pPr>
      <w:r>
        <w:rPr>
          <w:rtl/>
        </w:rPr>
        <w:t>الجمعية الأوروبية لحماية المحاصيل الزراعية (</w:t>
      </w:r>
      <w:r>
        <w:t>ECPA</w:t>
      </w:r>
      <w:r>
        <w:rPr>
          <w:rtl/>
        </w:rPr>
        <w:t>)</w:t>
      </w:r>
    </w:p>
    <w:p w:rsidR="004C5620" w:rsidRDefault="004C5620" w:rsidP="004C5620">
      <w:pPr>
        <w:pStyle w:val="NormalParaAR"/>
        <w:spacing w:after="0"/>
        <w:ind w:left="360"/>
        <w:rPr>
          <w:rtl/>
        </w:rPr>
      </w:pPr>
      <w:r>
        <w:rPr>
          <w:rtl/>
        </w:rPr>
        <w:t>الاتحاد الأوروبي لوكلاء الصناعة في مجال الملكية الصناعية (</w:t>
      </w:r>
      <w:r>
        <w:t>FEMIPI</w:t>
      </w:r>
      <w:r>
        <w:rPr>
          <w:rtl/>
        </w:rPr>
        <w:t>)</w:t>
      </w:r>
    </w:p>
    <w:p w:rsidR="004C5620" w:rsidRDefault="004C5620" w:rsidP="004C5620">
      <w:pPr>
        <w:pStyle w:val="NormalParaAR"/>
        <w:spacing w:after="0"/>
        <w:ind w:left="360"/>
        <w:rPr>
          <w:rtl/>
        </w:rPr>
      </w:pPr>
      <w:r>
        <w:rPr>
          <w:rtl/>
        </w:rPr>
        <w:t>الجمعية الأوروبية لطلاب الحقوق (</w:t>
      </w:r>
      <w:r>
        <w:t>ELSA International</w:t>
      </w:r>
      <w:r>
        <w:rPr>
          <w:rtl/>
        </w:rPr>
        <w:t>)</w:t>
      </w:r>
    </w:p>
    <w:p w:rsidR="004C5620" w:rsidRDefault="004C5620" w:rsidP="004C5620">
      <w:pPr>
        <w:pStyle w:val="NormalParaAR"/>
        <w:spacing w:after="0"/>
        <w:ind w:left="360"/>
        <w:rPr>
          <w:rtl/>
        </w:rPr>
      </w:pPr>
      <w:r>
        <w:rPr>
          <w:rtl/>
        </w:rPr>
        <w:t>مركز أمريكا اللاتينية للتبادل والتعاون (</w:t>
      </w:r>
      <w:r>
        <w:t>ECCLA</w:t>
      </w:r>
      <w:r>
        <w:rPr>
          <w:rtl/>
        </w:rPr>
        <w:t>)</w:t>
      </w:r>
    </w:p>
    <w:p w:rsidR="004C5620" w:rsidRDefault="004C5620" w:rsidP="004C5620">
      <w:pPr>
        <w:pStyle w:val="NormalParaAR"/>
        <w:spacing w:after="0"/>
        <w:ind w:left="360"/>
        <w:rPr>
          <w:rtl/>
        </w:rPr>
      </w:pPr>
      <w:r>
        <w:rPr>
          <w:rtl/>
        </w:rPr>
        <w:t>اتحاد الغرف الهندية للتجارة والصناعة (</w:t>
      </w:r>
      <w:r>
        <w:t>FICCI</w:t>
      </w:r>
      <w:r>
        <w:rPr>
          <w:rtl/>
        </w:rPr>
        <w:t>)</w:t>
      </w:r>
    </w:p>
    <w:p w:rsidR="004C5620" w:rsidRDefault="004C5620" w:rsidP="004C5620">
      <w:pPr>
        <w:pStyle w:val="NormalParaAR"/>
        <w:spacing w:after="0"/>
        <w:ind w:left="360"/>
        <w:rPr>
          <w:rtl/>
        </w:rPr>
      </w:pPr>
      <w:r>
        <w:rPr>
          <w:rtl/>
        </w:rPr>
        <w:t>المجموعة العالمية لمكافحة التزوير (</w:t>
      </w:r>
      <w:r>
        <w:t>GACG</w:t>
      </w:r>
      <w:r>
        <w:rPr>
          <w:rtl/>
        </w:rPr>
        <w:t>)</w:t>
      </w:r>
    </w:p>
    <w:p w:rsidR="004C5620" w:rsidRDefault="004C5620" w:rsidP="004C5620">
      <w:pPr>
        <w:pStyle w:val="NormalParaAR"/>
        <w:spacing w:after="0"/>
        <w:ind w:left="360"/>
        <w:rPr>
          <w:rtl/>
        </w:rPr>
      </w:pPr>
      <w:r>
        <w:rPr>
          <w:rtl/>
        </w:rPr>
        <w:t>الجمعية الألمانية لحماية الملكية الصناعية وقانون حق المؤلف (</w:t>
      </w:r>
      <w:r>
        <w:t>GRUR</w:t>
      </w:r>
      <w:r>
        <w:rPr>
          <w:rtl/>
        </w:rPr>
        <w:t>)</w:t>
      </w:r>
    </w:p>
    <w:p w:rsidR="004C5620" w:rsidRDefault="004C5620" w:rsidP="004C5620">
      <w:pPr>
        <w:pStyle w:val="NormalParaAR"/>
        <w:spacing w:after="0"/>
        <w:ind w:left="360"/>
        <w:rPr>
          <w:rtl/>
        </w:rPr>
      </w:pPr>
      <w:r>
        <w:rPr>
          <w:rtl/>
        </w:rPr>
        <w:t>برنامج الصحة والبيئة (</w:t>
      </w:r>
      <w:r>
        <w:t>HEP</w:t>
      </w:r>
      <w:r>
        <w:rPr>
          <w:rtl/>
        </w:rPr>
        <w:t>)</w:t>
      </w:r>
    </w:p>
    <w:p w:rsidR="004C5620" w:rsidRDefault="004C5620" w:rsidP="004C5620">
      <w:pPr>
        <w:pStyle w:val="NormalParaAR"/>
        <w:spacing w:after="0"/>
        <w:ind w:left="360"/>
        <w:rPr>
          <w:rtl/>
        </w:rPr>
      </w:pPr>
      <w:r>
        <w:rPr>
          <w:rtl/>
        </w:rPr>
        <w:t>فرقة عمل الشعوب الأصلية في مجال تكنولوجيا المعلومات والاتصالات (</w:t>
      </w:r>
      <w:r>
        <w:t>IITF</w:t>
      </w:r>
      <w:r>
        <w:rPr>
          <w:rtl/>
        </w:rPr>
        <w:t>)</w:t>
      </w:r>
    </w:p>
    <w:p w:rsidR="004C5620" w:rsidRDefault="004C5620" w:rsidP="004C5620">
      <w:pPr>
        <w:pStyle w:val="NormalParaAR"/>
        <w:spacing w:after="0"/>
        <w:ind w:left="360"/>
        <w:rPr>
          <w:rtl/>
        </w:rPr>
      </w:pPr>
      <w:r>
        <w:rPr>
          <w:rtl/>
        </w:rPr>
        <w:t>معهد قانون الجماعات (</w:t>
      </w:r>
      <w:r>
        <w:t>IDC</w:t>
      </w:r>
      <w:r>
        <w:rPr>
          <w:rtl/>
        </w:rPr>
        <w:t>)</w:t>
      </w:r>
    </w:p>
    <w:p w:rsidR="004C5620" w:rsidRDefault="004C5620" w:rsidP="004C5620">
      <w:pPr>
        <w:pStyle w:val="NormalParaAR"/>
        <w:spacing w:after="0"/>
        <w:ind w:left="360"/>
        <w:rPr>
          <w:rtl/>
        </w:rPr>
      </w:pPr>
      <w:r>
        <w:rPr>
          <w:rtl/>
        </w:rPr>
        <w:t>معهد التنمية الأفريقية (</w:t>
      </w:r>
      <w:r>
        <w:t>INADEV</w:t>
      </w:r>
      <w:r>
        <w:rPr>
          <w:rtl/>
        </w:rPr>
        <w:t>)</w:t>
      </w:r>
    </w:p>
    <w:p w:rsidR="004C5620" w:rsidRDefault="004C5620" w:rsidP="004C5620">
      <w:pPr>
        <w:pStyle w:val="NormalParaAR"/>
        <w:spacing w:after="0"/>
        <w:ind w:left="360"/>
        <w:rPr>
          <w:rtl/>
        </w:rPr>
      </w:pPr>
      <w:r>
        <w:rPr>
          <w:rtl/>
        </w:rPr>
        <w:t>معهد اليابان للملكية الفكرية (</w:t>
      </w:r>
      <w:r>
        <w:t>IIP</w:t>
      </w:r>
      <w:r>
        <w:rPr>
          <w:rtl/>
        </w:rPr>
        <w:t>)</w:t>
      </w:r>
    </w:p>
    <w:p w:rsidR="004C5620" w:rsidRDefault="004C5620" w:rsidP="004C5620">
      <w:pPr>
        <w:pStyle w:val="NormalParaAR"/>
        <w:spacing w:after="0"/>
        <w:ind w:left="360"/>
        <w:rPr>
          <w:rtl/>
        </w:rPr>
      </w:pPr>
      <w:r>
        <w:rPr>
          <w:rtl/>
        </w:rPr>
        <w:t>معهد قانون التجارة الدولي والتنمية (</w:t>
      </w:r>
      <w:r>
        <w:t>IDCID</w:t>
      </w:r>
      <w:r>
        <w:rPr>
          <w:rtl/>
        </w:rPr>
        <w:t>)</w:t>
      </w:r>
    </w:p>
    <w:p w:rsidR="004C5620" w:rsidRDefault="004C5620" w:rsidP="004C5620">
      <w:pPr>
        <w:pStyle w:val="NormalParaAR"/>
        <w:spacing w:after="0"/>
        <w:ind w:left="360"/>
        <w:rPr>
          <w:rtl/>
        </w:rPr>
      </w:pPr>
      <w:r>
        <w:rPr>
          <w:rtl/>
        </w:rPr>
        <w:t>معهد وكلاء العلامات التجارية (</w:t>
      </w:r>
      <w:r>
        <w:t>ITMA</w:t>
      </w:r>
      <w:r>
        <w:rPr>
          <w:rtl/>
        </w:rPr>
        <w:t>)</w:t>
      </w:r>
    </w:p>
    <w:p w:rsidR="004C5620" w:rsidRDefault="004C5620" w:rsidP="004C5620">
      <w:pPr>
        <w:pStyle w:val="NormalParaAR"/>
        <w:spacing w:after="0"/>
        <w:ind w:left="360"/>
        <w:rPr>
          <w:rtl/>
        </w:rPr>
      </w:pPr>
      <w:r>
        <w:rPr>
          <w:rtl/>
        </w:rPr>
        <w:t>جمعية الأمريكيتين للملكية الصناعية (</w:t>
      </w:r>
      <w:r>
        <w:t>ASIPI</w:t>
      </w:r>
      <w:r>
        <w:rPr>
          <w:rtl/>
        </w:rPr>
        <w:t>)</w:t>
      </w:r>
    </w:p>
    <w:p w:rsidR="004C5620" w:rsidRDefault="004C5620" w:rsidP="004C5620">
      <w:pPr>
        <w:pStyle w:val="NormalParaAR"/>
        <w:spacing w:after="0"/>
        <w:ind w:left="360"/>
        <w:rPr>
          <w:rtl/>
        </w:rPr>
      </w:pPr>
      <w:r>
        <w:rPr>
          <w:rtl/>
        </w:rPr>
        <w:t>الائتلاف الدولي لمناهضة التقليد (</w:t>
      </w:r>
      <w:r>
        <w:t>IACC</w:t>
      </w:r>
      <w:r>
        <w:rPr>
          <w:rtl/>
        </w:rPr>
        <w:t>)</w:t>
      </w:r>
    </w:p>
    <w:p w:rsidR="004C5620" w:rsidRDefault="004C5620" w:rsidP="004C5620">
      <w:pPr>
        <w:pStyle w:val="NormalParaAR"/>
        <w:spacing w:after="0"/>
        <w:ind w:left="360"/>
        <w:rPr>
          <w:rtl/>
        </w:rPr>
      </w:pPr>
      <w:r>
        <w:rPr>
          <w:rtl/>
        </w:rPr>
        <w:t>الجمعية الدولية لدعم التدريس والبحث في مجال الملكية الفكرية (</w:t>
      </w:r>
      <w:r>
        <w:t>ATRIP</w:t>
      </w:r>
      <w:r>
        <w:rPr>
          <w:rtl/>
        </w:rPr>
        <w:t>)</w:t>
      </w:r>
    </w:p>
    <w:p w:rsidR="004C5620" w:rsidRDefault="004C5620" w:rsidP="004C5620">
      <w:pPr>
        <w:pStyle w:val="NormalParaAR"/>
        <w:spacing w:after="0"/>
        <w:ind w:left="360"/>
        <w:rPr>
          <w:rtl/>
        </w:rPr>
      </w:pPr>
      <w:r>
        <w:rPr>
          <w:rtl/>
        </w:rPr>
        <w:t>الجمعية الدولية لحماية الملكية الصناعية (</w:t>
      </w:r>
      <w:r>
        <w:t>AIPPI</w:t>
      </w:r>
      <w:r>
        <w:rPr>
          <w:rtl/>
        </w:rPr>
        <w:t>)</w:t>
      </w:r>
    </w:p>
    <w:p w:rsidR="004C5620" w:rsidRDefault="004C5620" w:rsidP="004C5620">
      <w:pPr>
        <w:pStyle w:val="NormalParaAR"/>
        <w:spacing w:after="0"/>
        <w:ind w:left="360"/>
        <w:rPr>
          <w:rtl/>
        </w:rPr>
      </w:pPr>
      <w:r>
        <w:rPr>
          <w:rtl/>
        </w:rPr>
        <w:t>الجمعية الدولية للمحامين (</w:t>
      </w:r>
      <w:r>
        <w:t>IBA</w:t>
      </w:r>
      <w:r>
        <w:rPr>
          <w:rtl/>
        </w:rPr>
        <w:t>)</w:t>
      </w:r>
    </w:p>
    <w:p w:rsidR="004C5620" w:rsidRDefault="004C5620" w:rsidP="004C5620">
      <w:pPr>
        <w:pStyle w:val="NormalParaAR"/>
        <w:spacing w:after="0"/>
        <w:ind w:left="360"/>
        <w:rPr>
          <w:rtl/>
        </w:rPr>
      </w:pPr>
      <w:r>
        <w:rPr>
          <w:rtl/>
        </w:rPr>
        <w:t>المركز الدولي للتجارة والتنمية المستدامة (</w:t>
      </w:r>
      <w:r>
        <w:t>ICTSD</w:t>
      </w:r>
      <w:r>
        <w:rPr>
          <w:rtl/>
        </w:rPr>
        <w:t>)</w:t>
      </w:r>
    </w:p>
    <w:p w:rsidR="004C5620" w:rsidRDefault="004C5620" w:rsidP="004C5620">
      <w:pPr>
        <w:pStyle w:val="NormalParaAR"/>
        <w:spacing w:after="0"/>
        <w:ind w:left="360"/>
        <w:rPr>
          <w:rtl/>
        </w:rPr>
      </w:pPr>
      <w:r>
        <w:rPr>
          <w:rtl/>
        </w:rPr>
        <w:t>غرفة التجارة الدولية (</w:t>
      </w:r>
      <w:r>
        <w:t>ICC</w:t>
      </w:r>
      <w:r>
        <w:rPr>
          <w:rtl/>
        </w:rPr>
        <w:t>)</w:t>
      </w:r>
    </w:p>
    <w:p w:rsidR="004C5620" w:rsidRDefault="004C5620" w:rsidP="004C5620">
      <w:pPr>
        <w:pStyle w:val="NormalParaAR"/>
        <w:spacing w:after="0"/>
        <w:ind w:left="360"/>
        <w:rPr>
          <w:rtl/>
        </w:rPr>
      </w:pPr>
      <w:r>
        <w:rPr>
          <w:rtl/>
        </w:rPr>
        <w:t>اللجنة الدولية لرجال القانون (</w:t>
      </w:r>
      <w:r>
        <w:t>ICJ</w:t>
      </w:r>
      <w:r>
        <w:rPr>
          <w:rtl/>
        </w:rPr>
        <w:t>)</w:t>
      </w:r>
    </w:p>
    <w:p w:rsidR="004C5620" w:rsidRDefault="004C5620" w:rsidP="004C5620">
      <w:pPr>
        <w:pStyle w:val="NormalParaAR"/>
        <w:spacing w:after="0"/>
        <w:ind w:left="360"/>
        <w:rPr>
          <w:rtl/>
        </w:rPr>
      </w:pPr>
      <w:r>
        <w:rPr>
          <w:rtl/>
        </w:rPr>
        <w:t>جمعية التعاون الدولي من أجل التنمية والتضامن (</w:t>
      </w:r>
      <w:r>
        <w:t>CIDSE</w:t>
      </w:r>
      <w:r>
        <w:rPr>
          <w:rtl/>
        </w:rPr>
        <w:t>)</w:t>
      </w:r>
    </w:p>
    <w:p w:rsidR="004C5620" w:rsidRDefault="004C5620" w:rsidP="004C5620">
      <w:pPr>
        <w:pStyle w:val="NormalParaAR"/>
        <w:spacing w:after="0"/>
        <w:ind w:left="360"/>
        <w:rPr>
          <w:rtl/>
        </w:rPr>
      </w:pPr>
      <w:r>
        <w:rPr>
          <w:rtl/>
        </w:rPr>
        <w:t>المجلس الدولي للاتحادات العلمية (</w:t>
      </w:r>
      <w:r>
        <w:t>ICSU</w:t>
      </w:r>
      <w:r>
        <w:rPr>
          <w:rtl/>
        </w:rPr>
        <w:t>)</w:t>
      </w:r>
    </w:p>
    <w:p w:rsidR="004C5620" w:rsidRDefault="004C5620" w:rsidP="004C5620">
      <w:pPr>
        <w:pStyle w:val="NormalParaAR"/>
        <w:spacing w:after="0"/>
        <w:ind w:left="360"/>
        <w:rPr>
          <w:rtl/>
        </w:rPr>
      </w:pPr>
      <w:r>
        <w:rPr>
          <w:rtl/>
        </w:rPr>
        <w:t>مركز الأبحاث في قانون البيئة الدولي (</w:t>
      </w:r>
      <w:r>
        <w:t>IELRC</w:t>
      </w:r>
      <w:r>
        <w:rPr>
          <w:rtl/>
        </w:rPr>
        <w:t>)</w:t>
      </w:r>
    </w:p>
    <w:p w:rsidR="004C5620" w:rsidRDefault="004C5620" w:rsidP="004C5620">
      <w:pPr>
        <w:pStyle w:val="NormalParaAR"/>
        <w:spacing w:after="0"/>
        <w:ind w:left="360"/>
        <w:rPr>
          <w:rtl/>
        </w:rPr>
      </w:pPr>
      <w:r>
        <w:rPr>
          <w:rtl/>
        </w:rPr>
        <w:t>الاتحاد الدولي لمؤسسات التحكيم التجاري (</w:t>
      </w:r>
      <w:r>
        <w:t>IFCAI</w:t>
      </w:r>
      <w:r>
        <w:rPr>
          <w:rtl/>
        </w:rPr>
        <w:t>)</w:t>
      </w:r>
    </w:p>
    <w:p w:rsidR="004C5620" w:rsidRDefault="004C5620" w:rsidP="004C5620">
      <w:pPr>
        <w:pStyle w:val="NormalParaAR"/>
        <w:spacing w:after="0"/>
        <w:ind w:left="360"/>
        <w:rPr>
          <w:rtl/>
        </w:rPr>
      </w:pPr>
      <w:r>
        <w:rPr>
          <w:rtl/>
        </w:rPr>
        <w:t>الاتحاد الدولي لوكلاء الملكية الصناعية (</w:t>
      </w:r>
      <w:r>
        <w:t>FICPI</w:t>
      </w:r>
      <w:r>
        <w:rPr>
          <w:rtl/>
        </w:rPr>
        <w:t>)</w:t>
      </w:r>
    </w:p>
    <w:p w:rsidR="004C5620" w:rsidRDefault="004C5620" w:rsidP="004C5620">
      <w:pPr>
        <w:pStyle w:val="NormalParaAR"/>
        <w:spacing w:after="0"/>
        <w:ind w:left="360"/>
        <w:rPr>
          <w:rtl/>
        </w:rPr>
      </w:pPr>
      <w:r>
        <w:rPr>
          <w:rtl/>
        </w:rPr>
        <w:t>الاتحاد الدولي للنبيذ والكحول (</w:t>
      </w:r>
      <w:r>
        <w:t>FIVS</w:t>
      </w:r>
      <w:r>
        <w:rPr>
          <w:rtl/>
        </w:rPr>
        <w:t>)</w:t>
      </w:r>
    </w:p>
    <w:p w:rsidR="004C5620" w:rsidRDefault="004C5620" w:rsidP="004C5620">
      <w:pPr>
        <w:pStyle w:val="NormalParaAR"/>
        <w:spacing w:after="0"/>
        <w:ind w:left="360"/>
        <w:rPr>
          <w:rtl/>
        </w:rPr>
      </w:pPr>
      <w:r>
        <w:rPr>
          <w:rtl/>
        </w:rPr>
        <w:lastRenderedPageBreak/>
        <w:t>الجمعية الدولية المعنية بحق الامتياز (</w:t>
      </w:r>
      <w:r>
        <w:t>IFA</w:t>
      </w:r>
      <w:r>
        <w:rPr>
          <w:rtl/>
        </w:rPr>
        <w:t>)</w:t>
      </w:r>
    </w:p>
    <w:p w:rsidR="004C5620" w:rsidRDefault="004C5620" w:rsidP="004C5620">
      <w:pPr>
        <w:pStyle w:val="NormalParaAR"/>
        <w:spacing w:after="0"/>
        <w:ind w:left="360"/>
        <w:rPr>
          <w:rtl/>
        </w:rPr>
      </w:pPr>
      <w:r>
        <w:rPr>
          <w:rtl/>
        </w:rPr>
        <w:t>الحلف الدولي للملكية الفكرية (</w:t>
      </w:r>
      <w:r>
        <w:t>IIPA</w:t>
      </w:r>
      <w:r>
        <w:rPr>
          <w:rtl/>
        </w:rPr>
        <w:t>)</w:t>
      </w:r>
    </w:p>
    <w:p w:rsidR="004C5620" w:rsidRDefault="004C5620" w:rsidP="004C5620">
      <w:pPr>
        <w:pStyle w:val="NormalParaAR"/>
        <w:spacing w:after="0"/>
        <w:ind w:left="360"/>
        <w:rPr>
          <w:rtl/>
        </w:rPr>
      </w:pPr>
      <w:r>
        <w:rPr>
          <w:rtl/>
        </w:rPr>
        <w:t>المعهد الدولي للملكية الفكرية (</w:t>
      </w:r>
      <w:r>
        <w:t>IIPI</w:t>
      </w:r>
      <w:r>
        <w:rPr>
          <w:rtl/>
        </w:rPr>
        <w:t>)</w:t>
      </w:r>
    </w:p>
    <w:p w:rsidR="004C5620" w:rsidRDefault="004C5620" w:rsidP="004C5620">
      <w:pPr>
        <w:pStyle w:val="NormalParaAR"/>
        <w:spacing w:after="0"/>
        <w:ind w:left="360"/>
        <w:rPr>
          <w:rtl/>
        </w:rPr>
      </w:pPr>
      <w:r>
        <w:rPr>
          <w:rtl/>
        </w:rPr>
        <w:t>جمعية القانون الدولي (</w:t>
      </w:r>
      <w:r>
        <w:t>ILA</w:t>
      </w:r>
      <w:r>
        <w:rPr>
          <w:rtl/>
        </w:rPr>
        <w:t>)</w:t>
      </w:r>
    </w:p>
    <w:p w:rsidR="004C5620" w:rsidRDefault="004C5620" w:rsidP="004C5620">
      <w:pPr>
        <w:pStyle w:val="NormalParaAR"/>
        <w:spacing w:after="0"/>
        <w:ind w:left="360"/>
        <w:rPr>
          <w:rtl/>
        </w:rPr>
      </w:pPr>
      <w:r>
        <w:rPr>
          <w:rtl/>
        </w:rPr>
        <w:t>الرابطة الدولية لقانون المنافسة (</w:t>
      </w:r>
      <w:r>
        <w:t>LIDC</w:t>
      </w:r>
      <w:r>
        <w:rPr>
          <w:rtl/>
        </w:rPr>
        <w:t>)</w:t>
      </w:r>
    </w:p>
    <w:p w:rsidR="004C5620" w:rsidRDefault="004C5620" w:rsidP="004C5620">
      <w:pPr>
        <w:pStyle w:val="NormalParaAR"/>
        <w:spacing w:after="0"/>
        <w:ind w:left="360"/>
        <w:rPr>
          <w:rtl/>
        </w:rPr>
      </w:pPr>
      <w:r>
        <w:rPr>
          <w:rtl/>
        </w:rPr>
        <w:t>المنظمة الدولية لتوحيد المقاييس (</w:t>
      </w:r>
      <w:r>
        <w:t>ISO</w:t>
      </w:r>
      <w:r>
        <w:rPr>
          <w:rtl/>
        </w:rPr>
        <w:t>)</w:t>
      </w:r>
    </w:p>
    <w:p w:rsidR="004C5620" w:rsidRDefault="004C5620" w:rsidP="004C5620">
      <w:pPr>
        <w:pStyle w:val="NormalParaAR"/>
        <w:spacing w:after="0"/>
        <w:ind w:left="360"/>
        <w:rPr>
          <w:rtl/>
        </w:rPr>
      </w:pPr>
      <w:r>
        <w:rPr>
          <w:rtl/>
        </w:rPr>
        <w:t>الرابطة الدولية للعلامات التجارية (</w:t>
      </w:r>
      <w:r>
        <w:t>INTA</w:t>
      </w:r>
      <w:r>
        <w:rPr>
          <w:rtl/>
        </w:rPr>
        <w:t>)</w:t>
      </w:r>
    </w:p>
    <w:p w:rsidR="004C5620" w:rsidRDefault="004C5620" w:rsidP="004C5620">
      <w:pPr>
        <w:pStyle w:val="NormalParaAR"/>
        <w:spacing w:after="0"/>
        <w:ind w:left="360"/>
        <w:rPr>
          <w:rtl/>
        </w:rPr>
      </w:pPr>
      <w:r>
        <w:rPr>
          <w:rtl/>
        </w:rPr>
        <w:t>الجمعية الدولية لقانون النبيذ (</w:t>
      </w:r>
      <w:r>
        <w:t>AIDV</w:t>
      </w:r>
      <w:r>
        <w:rPr>
          <w:rtl/>
        </w:rPr>
        <w:t>)</w:t>
      </w:r>
    </w:p>
    <w:p w:rsidR="004C5620" w:rsidRDefault="004C5620" w:rsidP="004C5620">
      <w:pPr>
        <w:pStyle w:val="NormalParaAR"/>
        <w:spacing w:after="0"/>
        <w:ind w:left="360"/>
        <w:rPr>
          <w:rtl/>
        </w:rPr>
      </w:pPr>
      <w:r>
        <w:rPr>
          <w:rtl/>
        </w:rPr>
        <w:t>الجمعية اليابانية للملكية الفكرية (</w:t>
      </w:r>
      <w:r>
        <w:t>JIPA</w:t>
      </w:r>
      <w:r>
        <w:rPr>
          <w:rtl/>
        </w:rPr>
        <w:t>)</w:t>
      </w:r>
    </w:p>
    <w:p w:rsidR="004C5620" w:rsidRDefault="004C5620" w:rsidP="004C5620">
      <w:pPr>
        <w:pStyle w:val="NormalParaAR"/>
        <w:spacing w:after="0"/>
        <w:ind w:left="360"/>
        <w:rPr>
          <w:rtl/>
        </w:rPr>
      </w:pPr>
      <w:r>
        <w:rPr>
          <w:rtl/>
        </w:rPr>
        <w:t>الجمعية اليابانية لوكلاء البراءات (</w:t>
      </w:r>
      <w:r>
        <w:t>JPAA</w:t>
      </w:r>
      <w:r>
        <w:rPr>
          <w:rtl/>
        </w:rPr>
        <w:t>)</w:t>
      </w:r>
    </w:p>
    <w:p w:rsidR="004C5620" w:rsidRDefault="004C5620" w:rsidP="004C5620">
      <w:pPr>
        <w:pStyle w:val="NormalParaAR"/>
        <w:spacing w:after="0"/>
        <w:ind w:left="360"/>
        <w:rPr>
          <w:rtl/>
        </w:rPr>
      </w:pPr>
      <w:r>
        <w:rPr>
          <w:rtl/>
        </w:rPr>
        <w:t>الجمعية اليابانية للعلامات التجارية (</w:t>
      </w:r>
      <w:r>
        <w:t>JTA</w:t>
      </w:r>
      <w:r>
        <w:rPr>
          <w:rtl/>
        </w:rPr>
        <w:t>)</w:t>
      </w:r>
    </w:p>
    <w:p w:rsidR="004C5620" w:rsidRDefault="004C5620" w:rsidP="004C5620">
      <w:pPr>
        <w:pStyle w:val="NormalParaAR"/>
        <w:spacing w:after="0"/>
        <w:ind w:left="360"/>
        <w:rPr>
          <w:rtl/>
        </w:rPr>
      </w:pPr>
      <w:r>
        <w:rPr>
          <w:rtl/>
        </w:rPr>
        <w:t>المؤسسة الدولية لإيكولوجيا المعرفة (</w:t>
      </w:r>
      <w:r>
        <w:t>KEI</w:t>
      </w:r>
      <w:r>
        <w:rPr>
          <w:rtl/>
        </w:rPr>
        <w:t>)</w:t>
      </w:r>
    </w:p>
    <w:p w:rsidR="004C5620" w:rsidRDefault="004C5620" w:rsidP="004C5620">
      <w:pPr>
        <w:pStyle w:val="NormalParaAR"/>
        <w:spacing w:after="0"/>
        <w:ind w:left="360"/>
        <w:rPr>
          <w:rtl/>
        </w:rPr>
      </w:pPr>
      <w:r>
        <w:rPr>
          <w:rtl/>
        </w:rPr>
        <w:t>الجمعية القانونية لآسيا والمحيط الهادئ (</w:t>
      </w:r>
      <w:r>
        <w:t>LAWASIA</w:t>
      </w:r>
      <w:r>
        <w:rPr>
          <w:rtl/>
        </w:rPr>
        <w:t>)</w:t>
      </w:r>
    </w:p>
    <w:p w:rsidR="004C5620" w:rsidRDefault="004C5620" w:rsidP="004C5620">
      <w:pPr>
        <w:pStyle w:val="NormalParaAR"/>
        <w:spacing w:after="0"/>
        <w:ind w:left="360"/>
        <w:rPr>
          <w:rtl/>
        </w:rPr>
      </w:pPr>
      <w:r>
        <w:rPr>
          <w:rtl/>
        </w:rPr>
        <w:t>الجمعية الدولية لخبراء التراخيص (</w:t>
      </w:r>
      <w:r>
        <w:t>LES</w:t>
      </w:r>
      <w:r>
        <w:rPr>
          <w:rtl/>
        </w:rPr>
        <w:t>)</w:t>
      </w:r>
    </w:p>
    <w:p w:rsidR="004C5620" w:rsidRDefault="004C5620" w:rsidP="004C5620">
      <w:pPr>
        <w:pStyle w:val="NormalParaAR"/>
        <w:spacing w:after="0"/>
        <w:ind w:left="360"/>
        <w:rPr>
          <w:rtl/>
        </w:rPr>
      </w:pPr>
      <w:r>
        <w:rPr>
          <w:rtl/>
        </w:rPr>
        <w:t>معهد ماكس بلانك للملكية الفكرية والمنافسة والقانون الضريبي (</w:t>
      </w:r>
      <w:r>
        <w:t>MPI</w:t>
      </w:r>
      <w:r>
        <w:rPr>
          <w:rtl/>
        </w:rPr>
        <w:t>)</w:t>
      </w:r>
    </w:p>
    <w:p w:rsidR="004C5620" w:rsidRDefault="004C5620" w:rsidP="004C5620">
      <w:pPr>
        <w:pStyle w:val="NormalParaAR"/>
        <w:spacing w:after="0"/>
        <w:ind w:left="360"/>
        <w:rPr>
          <w:rtl/>
        </w:rPr>
      </w:pPr>
      <w:r>
        <w:rPr>
          <w:rtl/>
        </w:rPr>
        <w:t>منظمة الشبكة الدولية للبيانات الجغرافية (</w:t>
      </w:r>
      <w:proofErr w:type="spellStart"/>
      <w:r>
        <w:t>oriGIn</w:t>
      </w:r>
      <w:proofErr w:type="spellEnd"/>
      <w:r>
        <w:rPr>
          <w:rtl/>
        </w:rPr>
        <w:t>)</w:t>
      </w:r>
    </w:p>
    <w:p w:rsidR="004C5620" w:rsidRDefault="004C5620" w:rsidP="004C5620">
      <w:pPr>
        <w:pStyle w:val="NormalParaAR"/>
        <w:spacing w:after="0"/>
        <w:ind w:left="360"/>
        <w:rPr>
          <w:rtl/>
        </w:rPr>
      </w:pPr>
      <w:r>
        <w:rPr>
          <w:rtl/>
        </w:rPr>
        <w:t>جمعية الملكية الفكرية للمحيط الهادئ (</w:t>
      </w:r>
      <w:r>
        <w:t>PIPA</w:t>
      </w:r>
      <w:r>
        <w:rPr>
          <w:rtl/>
        </w:rPr>
        <w:t>)</w:t>
      </w:r>
    </w:p>
    <w:p w:rsidR="004C5620" w:rsidRDefault="004C5620" w:rsidP="004C5620">
      <w:pPr>
        <w:pStyle w:val="NormalParaAR"/>
        <w:spacing w:after="0"/>
        <w:ind w:left="360"/>
        <w:rPr>
          <w:rtl/>
        </w:rPr>
      </w:pPr>
      <w:r>
        <w:rPr>
          <w:rtl/>
        </w:rPr>
        <w:t>معهد الملكة ماري لبحوث الملكية الفكرية (</w:t>
      </w:r>
      <w:r>
        <w:t>QMIPRI</w:t>
      </w:r>
      <w:r>
        <w:rPr>
          <w:rtl/>
        </w:rPr>
        <w:t>)</w:t>
      </w:r>
    </w:p>
    <w:p w:rsidR="004C5620" w:rsidRDefault="004C5620" w:rsidP="004C5620">
      <w:pPr>
        <w:pStyle w:val="NormalParaAR"/>
        <w:spacing w:after="0"/>
        <w:ind w:left="360"/>
        <w:rPr>
          <w:rtl/>
        </w:rPr>
      </w:pPr>
      <w:r>
        <w:rPr>
          <w:rtl/>
        </w:rPr>
        <w:t>المعهد القانوني للمحكمين (</w:t>
      </w:r>
      <w:proofErr w:type="spellStart"/>
      <w:r>
        <w:t>CIArb</w:t>
      </w:r>
      <w:proofErr w:type="spellEnd"/>
      <w:r>
        <w:rPr>
          <w:rtl/>
        </w:rPr>
        <w:t>)</w:t>
      </w:r>
    </w:p>
    <w:p w:rsidR="004C5620" w:rsidRDefault="004C5620" w:rsidP="004C5620">
      <w:pPr>
        <w:pStyle w:val="NormalParaAR"/>
        <w:spacing w:after="0"/>
        <w:ind w:left="360"/>
        <w:rPr>
          <w:rtl/>
        </w:rPr>
      </w:pPr>
      <w:r>
        <w:rPr>
          <w:rtl/>
        </w:rPr>
        <w:t>اتحاد قطاع الأعمال الأوروبي (</w:t>
      </w:r>
      <w:r>
        <w:t>Business Europe</w:t>
      </w:r>
      <w:r>
        <w:rPr>
          <w:rtl/>
        </w:rPr>
        <w:t>)</w:t>
      </w:r>
    </w:p>
    <w:p w:rsidR="004C5620" w:rsidRDefault="004C5620" w:rsidP="004C5620">
      <w:pPr>
        <w:pStyle w:val="NormalParaAR"/>
        <w:spacing w:after="0"/>
        <w:ind w:left="360"/>
        <w:rPr>
          <w:rtl/>
        </w:rPr>
      </w:pPr>
      <w:r>
        <w:rPr>
          <w:rtl/>
        </w:rPr>
        <w:t>الجمعية الفيدرالية للقانون ودراسات السياسة العامة (الجمعية الفيدرالية)</w:t>
      </w:r>
    </w:p>
    <w:p w:rsidR="004C5620" w:rsidRDefault="004C5620" w:rsidP="004C5620">
      <w:pPr>
        <w:pStyle w:val="NormalParaAR"/>
        <w:spacing w:after="0"/>
        <w:ind w:left="360"/>
        <w:rPr>
          <w:rtl/>
        </w:rPr>
      </w:pPr>
      <w:r>
        <w:rPr>
          <w:rtl/>
        </w:rPr>
        <w:t>المنظمة الوطنية للملكية الفكرية (</w:t>
      </w:r>
      <w:r>
        <w:t>NIPO</w:t>
      </w:r>
      <w:r>
        <w:rPr>
          <w:rtl/>
        </w:rPr>
        <w:t>)</w:t>
      </w:r>
    </w:p>
    <w:p w:rsidR="004C5620" w:rsidRDefault="004C5620" w:rsidP="004C5620">
      <w:pPr>
        <w:pStyle w:val="NormalParaAR"/>
        <w:spacing w:after="0"/>
        <w:ind w:left="360"/>
        <w:rPr>
          <w:rtl/>
        </w:rPr>
      </w:pPr>
      <w:r>
        <w:rPr>
          <w:rtl/>
        </w:rPr>
        <w:t>معهد محامي العلامات التجارية (</w:t>
      </w:r>
      <w:r>
        <w:t>ITMA</w:t>
      </w:r>
      <w:r>
        <w:rPr>
          <w:rtl/>
        </w:rPr>
        <w:t>)</w:t>
      </w:r>
    </w:p>
    <w:p w:rsidR="004C5620" w:rsidRDefault="004C5620" w:rsidP="004C5620">
      <w:pPr>
        <w:pStyle w:val="NormalParaAR"/>
        <w:spacing w:after="0"/>
        <w:ind w:left="360"/>
        <w:rPr>
          <w:rtl/>
        </w:rPr>
      </w:pPr>
      <w:r>
        <w:rPr>
          <w:rtl/>
        </w:rPr>
        <w:t>الجمعية الاسكندنافية لوكلاء البراءات (</w:t>
      </w:r>
      <w:r>
        <w:t>PS</w:t>
      </w:r>
      <w:r>
        <w:rPr>
          <w:rtl/>
        </w:rPr>
        <w:t>)</w:t>
      </w:r>
    </w:p>
    <w:p w:rsidR="004C5620" w:rsidRDefault="004C5620" w:rsidP="004C5620">
      <w:pPr>
        <w:pStyle w:val="NormalParaAR"/>
        <w:spacing w:after="0"/>
        <w:ind w:left="360"/>
        <w:rPr>
          <w:rtl/>
        </w:rPr>
      </w:pPr>
      <w:r>
        <w:rPr>
          <w:rtl/>
        </w:rPr>
        <w:t>معهد جنوب أفريقيا لقانون الملكية الفكرية (</w:t>
      </w:r>
      <w:r>
        <w:t>SAIIPL</w:t>
      </w:r>
      <w:r>
        <w:rPr>
          <w:rtl/>
        </w:rPr>
        <w:t>)</w:t>
      </w:r>
    </w:p>
    <w:p w:rsidR="004C5620" w:rsidRDefault="004C5620" w:rsidP="004C5620">
      <w:pPr>
        <w:pStyle w:val="NormalParaAR"/>
        <w:spacing w:after="0"/>
        <w:ind w:left="360"/>
        <w:rPr>
          <w:rtl/>
        </w:rPr>
      </w:pPr>
      <w:r>
        <w:rPr>
          <w:rtl/>
        </w:rPr>
        <w:t>الجمعية السورية للملكية الفكرية (</w:t>
      </w:r>
      <w:r>
        <w:t>SIPA</w:t>
      </w:r>
      <w:r>
        <w:rPr>
          <w:rtl/>
        </w:rPr>
        <w:t>)</w:t>
      </w:r>
    </w:p>
    <w:p w:rsidR="004C5620" w:rsidRDefault="004C5620" w:rsidP="004C5620">
      <w:pPr>
        <w:pStyle w:val="NormalParaAR"/>
        <w:spacing w:after="0"/>
        <w:ind w:left="360"/>
        <w:rPr>
          <w:rtl/>
        </w:rPr>
      </w:pPr>
      <w:r>
        <w:rPr>
          <w:rtl/>
        </w:rPr>
        <w:t>اتحاد العاملين الأوروبيين في مجال الملكية الصناعية (</w:t>
      </w:r>
      <w:r>
        <w:t>UNION</w:t>
      </w:r>
      <w:r>
        <w:rPr>
          <w:rtl/>
        </w:rPr>
        <w:t>)</w:t>
      </w:r>
    </w:p>
    <w:p w:rsidR="004C5620" w:rsidRDefault="004C5620" w:rsidP="004C5620">
      <w:pPr>
        <w:pStyle w:val="NormalParaAR"/>
        <w:spacing w:after="0"/>
        <w:ind w:left="360"/>
        <w:rPr>
          <w:rtl/>
        </w:rPr>
      </w:pPr>
      <w:r>
        <w:rPr>
          <w:rtl/>
        </w:rPr>
        <w:t>اتحاد المصنعين للحماية الدولية للملكية الصناعية والفنية (</w:t>
      </w:r>
      <w:r>
        <w:t>UNIFAB</w:t>
      </w:r>
      <w:r>
        <w:rPr>
          <w:rtl/>
        </w:rPr>
        <w:t>)</w:t>
      </w:r>
    </w:p>
    <w:p w:rsidR="00FF0BEE" w:rsidRPr="00641A70" w:rsidRDefault="004C5620" w:rsidP="004C5620">
      <w:pPr>
        <w:pStyle w:val="NormalParaAR"/>
        <w:ind w:left="360"/>
        <w:rPr>
          <w:rtl/>
        </w:rPr>
      </w:pPr>
      <w:r>
        <w:rPr>
          <w:rtl/>
        </w:rPr>
        <w:t>الجمعية العالمية للشركات الصغيرة والمتوسطة (</w:t>
      </w:r>
      <w:r>
        <w:t>WASME</w:t>
      </w:r>
      <w:r>
        <w:rPr>
          <w:rtl/>
        </w:rPr>
        <w:t>)</w:t>
      </w:r>
    </w:p>
    <w:p w:rsidR="004E6642" w:rsidRDefault="00ED69B9" w:rsidP="001706AE">
      <w:pPr>
        <w:pStyle w:val="NormalParaAR"/>
        <w:ind w:left="360"/>
      </w:pPr>
      <w:r w:rsidRPr="00ED69B9">
        <w:rPr>
          <w:rtl/>
        </w:rPr>
        <w:t>وقد يرغب المدير العام في دعوة منظمات غير حكومية أخرى.</w:t>
      </w:r>
    </w:p>
    <w:p w:rsidR="00ED69B9" w:rsidRPr="00FE16C3" w:rsidRDefault="00ED69B9" w:rsidP="00FE16C3">
      <w:pPr>
        <w:ind w:left="360"/>
        <w:rPr>
          <w:rFonts w:ascii="Arabic Typesetting" w:hAnsi="Arabic Typesetting" w:cs="Arabic Typesetting"/>
          <w:sz w:val="36"/>
          <w:szCs w:val="36"/>
        </w:rPr>
      </w:pPr>
      <w:r>
        <w:br w:type="page"/>
      </w:r>
    </w:p>
    <w:p w:rsidR="00ED69B9" w:rsidRPr="00641A70" w:rsidRDefault="00ED69B9" w:rsidP="00FE16C3">
      <w:pPr>
        <w:pStyle w:val="NormalParaAR"/>
        <w:keepNext/>
        <w:ind w:left="360"/>
        <w:rPr>
          <w:u w:val="single"/>
          <w:rtl/>
        </w:rPr>
      </w:pPr>
      <w:r w:rsidRPr="00641A70">
        <w:rPr>
          <w:rFonts w:hint="cs"/>
          <w:u w:val="single"/>
          <w:rtl/>
        </w:rPr>
        <w:lastRenderedPageBreak/>
        <w:t>مشروع الدعوة المقترح توجيهها إلى كل منظمة مراقبة</w:t>
      </w:r>
    </w:p>
    <w:p w:rsidR="00ED69B9" w:rsidRPr="00641A70" w:rsidRDefault="00ED69B9" w:rsidP="00FE16C3">
      <w:pPr>
        <w:pStyle w:val="EndofDocumentAR"/>
        <w:ind w:left="6300"/>
        <w:rPr>
          <w:rtl/>
        </w:rPr>
      </w:pPr>
      <w:r w:rsidRPr="00641A70">
        <w:rPr>
          <w:rFonts w:hint="cs"/>
          <w:rtl/>
        </w:rPr>
        <w:t>[التاريخ]</w:t>
      </w:r>
    </w:p>
    <w:p w:rsidR="00ED69B9" w:rsidRPr="00641A70" w:rsidRDefault="00ED69B9" w:rsidP="00FE16C3">
      <w:pPr>
        <w:pStyle w:val="NormalParaAR"/>
        <w:ind w:left="360"/>
        <w:rPr>
          <w:rtl/>
        </w:rPr>
      </w:pPr>
      <w:r w:rsidRPr="00641A70">
        <w:rPr>
          <w:rFonts w:hint="cs"/>
          <w:rtl/>
        </w:rPr>
        <w:t>تحية طيبة وبعد،</w:t>
      </w:r>
    </w:p>
    <w:p w:rsidR="00ED69B9" w:rsidRPr="00641A70" w:rsidRDefault="00ED69B9" w:rsidP="00657429">
      <w:pPr>
        <w:pStyle w:val="NormalParaAR"/>
        <w:ind w:left="360"/>
        <w:rPr>
          <w:rtl/>
        </w:rPr>
      </w:pPr>
      <w:r w:rsidRPr="00641A70">
        <w:rPr>
          <w:rtl/>
        </w:rPr>
        <w:t xml:space="preserve">يسرني أن أدعو </w:t>
      </w:r>
      <w:r w:rsidRPr="00641A70">
        <w:rPr>
          <w:rFonts w:hint="cs"/>
          <w:rtl/>
        </w:rPr>
        <w:t>منظمتكم</w:t>
      </w:r>
      <w:r w:rsidRPr="00641A70">
        <w:rPr>
          <w:rtl/>
        </w:rPr>
        <w:t xml:space="preserve"> </w:t>
      </w:r>
      <w:r w:rsidRPr="00641A70">
        <w:rPr>
          <w:rFonts w:hint="cs"/>
          <w:rtl/>
        </w:rPr>
        <w:t>إلى</w:t>
      </w:r>
      <w:r w:rsidRPr="00641A70">
        <w:rPr>
          <w:rtl/>
        </w:rPr>
        <w:t xml:space="preserve"> </w:t>
      </w:r>
      <w:r w:rsidRPr="00641A70">
        <w:rPr>
          <w:rFonts w:hint="cs"/>
          <w:rtl/>
        </w:rPr>
        <w:t>إ</w:t>
      </w:r>
      <w:r w:rsidRPr="00641A70">
        <w:rPr>
          <w:rtl/>
        </w:rPr>
        <w:t>يفاد من يمثله</w:t>
      </w:r>
      <w:r w:rsidRPr="00641A70">
        <w:rPr>
          <w:rFonts w:hint="cs"/>
          <w:rtl/>
        </w:rPr>
        <w:t>ا</w:t>
      </w:r>
      <w:r w:rsidRPr="00641A70">
        <w:rPr>
          <w:rtl/>
        </w:rPr>
        <w:t xml:space="preserve"> بصفة </w:t>
      </w:r>
      <w:r w:rsidRPr="00641A70">
        <w:rPr>
          <w:rFonts w:hint="cs"/>
          <w:rtl/>
        </w:rPr>
        <w:t>مراقب</w:t>
      </w:r>
      <w:r w:rsidRPr="00641A70">
        <w:rPr>
          <w:rtl/>
        </w:rPr>
        <w:t xml:space="preserve"> في </w:t>
      </w:r>
      <w:r>
        <w:rPr>
          <w:rtl/>
        </w:rPr>
        <w:t xml:space="preserve">المؤتمر الدبلوماسي </w:t>
      </w:r>
      <w:r w:rsidR="005B7C57">
        <w:rPr>
          <w:rtl/>
        </w:rPr>
        <w:t>المعني باعتماد نص مراجع لاتفاق لشبونة بشأن تسميات المنشأ و</w:t>
      </w:r>
      <w:r w:rsidR="00657429">
        <w:rPr>
          <w:rFonts w:hint="cs"/>
          <w:rtl/>
        </w:rPr>
        <w:t>ال</w:t>
      </w:r>
      <w:r w:rsidR="005B7C57">
        <w:rPr>
          <w:rtl/>
        </w:rPr>
        <w:t xml:space="preserve">بيانات </w:t>
      </w:r>
      <w:r w:rsidR="00657429">
        <w:rPr>
          <w:rFonts w:hint="cs"/>
          <w:rtl/>
        </w:rPr>
        <w:t>الجغرافية</w:t>
      </w:r>
      <w:r w:rsidRPr="00641A70">
        <w:rPr>
          <w:rFonts w:hint="cs"/>
          <w:rtl/>
        </w:rPr>
        <w:t>.</w:t>
      </w:r>
      <w:r>
        <w:t xml:space="preserve"> </w:t>
      </w:r>
      <w:r w:rsidRPr="00641A70">
        <w:rPr>
          <w:rFonts w:hint="cs"/>
          <w:rtl/>
        </w:rPr>
        <w:t>وسينعقد المؤتمر الدبلوماسي في [المدينة/البلد]، في [المكان] من [التاري</w:t>
      </w:r>
      <w:r>
        <w:rPr>
          <w:rFonts w:hint="cs"/>
          <w:rtl/>
        </w:rPr>
        <w:t>خ]، وسيفتتح أعماله في الساعة 10</w:t>
      </w:r>
      <w:r w:rsidRPr="00641A70">
        <w:rPr>
          <w:rFonts w:hint="cs"/>
          <w:rtl/>
        </w:rPr>
        <w:t xml:space="preserve"> صباح اليوم الأول. وتيسيرا لعملية تسجيل المشاركين، أنشئ نظام للتسجيل الإلكتروني، فحبذا لو تمكن ممثلو منظمتكم من التسجيل على الإنترنت بموعد أقصاه (التاريخ) على الموقع التالي (الموقع الإلكتروني).</w:t>
      </w:r>
    </w:p>
    <w:p w:rsidR="00ED69B9" w:rsidRPr="00641A70" w:rsidRDefault="00ED69B9" w:rsidP="00FE16C3">
      <w:pPr>
        <w:pStyle w:val="NormalParaAR"/>
        <w:ind w:left="360"/>
        <w:rPr>
          <w:rtl/>
        </w:rPr>
      </w:pPr>
      <w:r w:rsidRPr="00641A70">
        <w:rPr>
          <w:rFonts w:hint="cs"/>
          <w:rtl/>
        </w:rPr>
        <w:t>وستتاح خدمات الترجمة الفورية من اللغات الإسبانية والإنكليزية والروسية والصينية والعربية والفرنسية وإليها ومن البرتغالية إلى سائر اللغات الست.</w:t>
      </w:r>
    </w:p>
    <w:p w:rsidR="00ED69B9" w:rsidRPr="00641A70" w:rsidRDefault="00172EFA" w:rsidP="00657429">
      <w:pPr>
        <w:pStyle w:val="NormalParaAR"/>
        <w:ind w:left="360"/>
        <w:rPr>
          <w:rtl/>
        </w:rPr>
      </w:pPr>
      <w:r>
        <w:rPr>
          <w:rFonts w:hint="cs"/>
          <w:noProof/>
          <w:rtl/>
        </w:rPr>
        <mc:AlternateContent>
          <mc:Choice Requires="wps">
            <w:drawing>
              <wp:anchor distT="0" distB="0" distL="114300" distR="114300" simplePos="0" relativeHeight="251673600" behindDoc="0" locked="0" layoutInCell="0" allowOverlap="1" wp14:anchorId="4B5A59FF" wp14:editId="643B78BC">
                <wp:simplePos x="0" y="0"/>
                <wp:positionH relativeFrom="column">
                  <wp:posOffset>6265545</wp:posOffset>
                </wp:positionH>
                <wp:positionV relativeFrom="paragraph">
                  <wp:posOffset>285115</wp:posOffset>
                </wp:positionV>
                <wp:extent cx="317500" cy="18669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86690"/>
                        </a:xfrm>
                        <a:prstGeom prst="rect">
                          <a:avLst/>
                        </a:prstGeom>
                        <a:solidFill>
                          <a:srgbClr val="FFFFFF">
                            <a:alpha val="0"/>
                          </a:srgbClr>
                        </a:solidFill>
                        <a:ln w="9525">
                          <a:solidFill>
                            <a:srgbClr val="000000">
                              <a:alpha val="0"/>
                            </a:srgbClr>
                          </a:solidFill>
                          <a:miter lim="800000"/>
                          <a:headEnd/>
                          <a:tailEnd/>
                        </a:ln>
                      </wps:spPr>
                      <wps:txbx>
                        <w:txbxContent>
                          <w:p w:rsidR="00172EFA" w:rsidRPr="001E1288" w:rsidRDefault="00172EFA" w:rsidP="00172EFA">
                            <w:pPr>
                              <w:jc w:val="center"/>
                            </w:pPr>
                            <w:r w:rsidRPr="001E1288">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left:0;text-align:left;margin-left:493.35pt;margin-top:22.45pt;width:25pt;height:14.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" o:allowincell="f">
                <v:fill opacity="0"/>
                <v:stroke opacity="0"/>
                <v:textbox inset="0,0,0,0">
                  <w:txbxContent>
                    <w:p w:rsidR="00172EFA" w:rsidRPr="001E1288" w:rsidRDefault="00172EFA" w:rsidP="00172EFA">
                      <w:pPr>
                        <w:jc w:val="center"/>
                      </w:pPr>
                      <w:r w:rsidRPr="001E1288">
                        <w:t>./.</w:t>
                      </w:r>
                    </w:p>
                  </w:txbxContent>
                </v:textbox>
                <w10:wrap type="topAndBottom"/>
              </v:shape>
            </w:pict>
          </mc:Fallback>
        </mc:AlternateContent>
      </w:r>
      <w:r w:rsidR="00ED69B9" w:rsidRPr="00641A70">
        <w:rPr>
          <w:rFonts w:hint="cs"/>
          <w:rtl/>
        </w:rPr>
        <w:t xml:space="preserve">ويرد طي هذا الخطاب مشروع جدول أعمال المؤتمر الدبلوماسي ومشروع النظام الداخلي للمؤتمر الدبلوماسي ومشروع الاقتراح الأساسي (الأحكام الموضوعية والأحكام الإدارية والأحكام الختامية) </w:t>
      </w:r>
      <w:r w:rsidR="001706AE">
        <w:rPr>
          <w:rFonts w:hint="cs"/>
          <w:rtl/>
        </w:rPr>
        <w:t>للنص المراجع لاتفاق لشبونة بشأن تسميات المنشأ و</w:t>
      </w:r>
      <w:r w:rsidR="00657429">
        <w:rPr>
          <w:rFonts w:hint="cs"/>
          <w:rtl/>
        </w:rPr>
        <w:t>ال</w:t>
      </w:r>
      <w:r w:rsidR="001706AE">
        <w:rPr>
          <w:rFonts w:hint="cs"/>
          <w:rtl/>
        </w:rPr>
        <w:t xml:space="preserve">بيانات </w:t>
      </w:r>
      <w:r w:rsidR="00657429">
        <w:rPr>
          <w:rFonts w:hint="cs"/>
          <w:rtl/>
        </w:rPr>
        <w:t>الجغرافية</w:t>
      </w:r>
      <w:r w:rsidR="00ED69B9" w:rsidRPr="00641A70">
        <w:rPr>
          <w:rFonts w:hint="cs"/>
          <w:rtl/>
        </w:rPr>
        <w:t>.</w:t>
      </w:r>
    </w:p>
    <w:p w:rsidR="00ED69B9" w:rsidRPr="00641A70" w:rsidRDefault="00ED69B9" w:rsidP="001706AE">
      <w:pPr>
        <w:pStyle w:val="NormalParaAR"/>
        <w:ind w:left="360"/>
        <w:rPr>
          <w:rtl/>
        </w:rPr>
      </w:pPr>
      <w:r w:rsidRPr="00641A70">
        <w:rPr>
          <w:rFonts w:hint="cs"/>
          <w:noProof/>
          <w:rtl/>
        </w:rPr>
        <w:t xml:space="preserve">ويشكل </w:t>
      </w:r>
      <w:r w:rsidRPr="00EA27D0">
        <w:rPr>
          <w:rtl/>
        </w:rPr>
        <w:t xml:space="preserve">مشروع </w:t>
      </w:r>
      <w:r w:rsidR="001706AE">
        <w:rPr>
          <w:rFonts w:hint="cs"/>
          <w:rtl/>
        </w:rPr>
        <w:t>ال</w:t>
      </w:r>
      <w:r w:rsidRPr="00EA27D0">
        <w:rPr>
          <w:rtl/>
        </w:rPr>
        <w:t xml:space="preserve">مواد </w:t>
      </w:r>
      <w:r w:rsidR="001706AE">
        <w:rPr>
          <w:rFonts w:hint="cs"/>
          <w:rtl/>
        </w:rPr>
        <w:t>واللائحة</w:t>
      </w:r>
      <w:r w:rsidRPr="00EA27D0">
        <w:rPr>
          <w:rtl/>
        </w:rPr>
        <w:t xml:space="preserve"> التنفيذية</w:t>
      </w:r>
      <w:r>
        <w:rPr>
          <w:rFonts w:hint="cs"/>
          <w:rtl/>
        </w:rPr>
        <w:t xml:space="preserve"> "</w:t>
      </w:r>
      <w:r w:rsidRPr="00641A70">
        <w:rPr>
          <w:rFonts w:hint="cs"/>
          <w:rtl/>
        </w:rPr>
        <w:t>الاقتراح الأساسي" المشار إليه في المادة</w:t>
      </w:r>
      <w:r w:rsidRPr="00641A70">
        <w:rPr>
          <w:rFonts w:hint="eastAsia"/>
          <w:rtl/>
        </w:rPr>
        <w:t> </w:t>
      </w:r>
      <w:r w:rsidRPr="00641A70">
        <w:rPr>
          <w:rFonts w:hint="cs"/>
          <w:rtl/>
        </w:rPr>
        <w:t>29(1)(أ) من مشروع النظام الداخلي.</w:t>
      </w:r>
    </w:p>
    <w:p w:rsidR="00ED69B9" w:rsidRPr="00641A70" w:rsidRDefault="00ED69B9" w:rsidP="00172EFA">
      <w:pPr>
        <w:pStyle w:val="NormalParaAR"/>
        <w:ind w:left="360"/>
        <w:rPr>
          <w:rtl/>
        </w:rPr>
      </w:pPr>
      <w:r w:rsidRPr="00641A70">
        <w:rPr>
          <w:rtl/>
        </w:rPr>
        <w:t xml:space="preserve">وسيحتاج ممثلو </w:t>
      </w:r>
      <w:r w:rsidRPr="00641A70">
        <w:rPr>
          <w:rFonts w:hint="cs"/>
          <w:rtl/>
        </w:rPr>
        <w:t>منظمتكم</w:t>
      </w:r>
      <w:r w:rsidRPr="00641A70">
        <w:rPr>
          <w:rtl/>
        </w:rPr>
        <w:t xml:space="preserve"> </w:t>
      </w:r>
      <w:r w:rsidRPr="00641A70">
        <w:rPr>
          <w:rFonts w:hint="cs"/>
          <w:rtl/>
        </w:rPr>
        <w:t>إلى</w:t>
      </w:r>
      <w:r w:rsidRPr="00641A70">
        <w:rPr>
          <w:rtl/>
        </w:rPr>
        <w:t xml:space="preserve"> </w:t>
      </w:r>
      <w:r w:rsidRPr="00641A70">
        <w:rPr>
          <w:rFonts w:hint="cs"/>
          <w:rtl/>
        </w:rPr>
        <w:t>خطابات تعيين</w:t>
      </w:r>
      <w:r w:rsidRPr="00641A70">
        <w:rPr>
          <w:rtl/>
        </w:rPr>
        <w:t xml:space="preserve"> </w:t>
      </w:r>
      <w:r w:rsidRPr="00641A70">
        <w:rPr>
          <w:rFonts w:hint="cs"/>
          <w:rtl/>
        </w:rPr>
        <w:t>(انظر المادتين 7 من مشروع النظام الداخلي للمؤتمر الدبلوماسي، الوثيقة</w:t>
      </w:r>
      <w:r w:rsidRPr="00641A70">
        <w:rPr>
          <w:rFonts w:hint="eastAsia"/>
          <w:rtl/>
        </w:rPr>
        <w:t> </w:t>
      </w:r>
      <w:r w:rsidR="001706AE">
        <w:t>LI/R</w:t>
      </w:r>
      <w:r w:rsidRPr="00641A70">
        <w:t>/</w:t>
      </w:r>
      <w:r w:rsidR="00DB53B8">
        <w:t>PM</w:t>
      </w:r>
      <w:r w:rsidRPr="00641A70">
        <w:t>/</w:t>
      </w:r>
      <w:r w:rsidR="00DB53B8">
        <w:t>2</w:t>
      </w:r>
      <w:r w:rsidRPr="00641A70">
        <w:rPr>
          <w:rFonts w:hint="cs"/>
          <w:rtl/>
        </w:rPr>
        <w:t xml:space="preserve">)، وينبغي أن تحمل خطابات التعيين </w:t>
      </w:r>
      <w:r w:rsidR="00172EFA">
        <w:rPr>
          <w:rFonts w:hint="cs"/>
          <w:rtl/>
        </w:rPr>
        <w:t>المذكورة</w:t>
      </w:r>
      <w:r w:rsidRPr="00641A70">
        <w:rPr>
          <w:rFonts w:hint="cs"/>
          <w:rtl/>
        </w:rPr>
        <w:t xml:space="preserve"> توقيع الرئيس التنفيذي لمنظمتكم.</w:t>
      </w:r>
    </w:p>
    <w:p w:rsidR="00ED69B9" w:rsidRPr="00641A70" w:rsidRDefault="00ED69B9" w:rsidP="00FE16C3">
      <w:pPr>
        <w:pStyle w:val="NormalParaAR"/>
        <w:ind w:left="360"/>
        <w:rPr>
          <w:rtl/>
        </w:rPr>
      </w:pPr>
      <w:r w:rsidRPr="00641A70">
        <w:rPr>
          <w:rFonts w:hint="cs"/>
          <w:rtl/>
        </w:rPr>
        <w:t>وأكون شاكرا لو تفضلت منظمتكم بإخطاري بأسماء ممثليها ومناصبهم في وموعد أقصاه [التاريخ].</w:t>
      </w:r>
    </w:p>
    <w:p w:rsidR="00ED69B9" w:rsidRPr="00641A70" w:rsidRDefault="00ED69B9" w:rsidP="00FE16C3">
      <w:pPr>
        <w:pStyle w:val="NormalParaAR"/>
        <w:rPr>
          <w:rtl/>
        </w:rPr>
      </w:pPr>
    </w:p>
    <w:p w:rsidR="00ED69B9" w:rsidRPr="00641A70" w:rsidRDefault="00ED69B9" w:rsidP="00FE16C3">
      <w:pPr>
        <w:pStyle w:val="EndofDocumentAR"/>
        <w:ind w:left="6300"/>
        <w:rPr>
          <w:rtl/>
        </w:rPr>
      </w:pPr>
      <w:r w:rsidRPr="00641A70">
        <w:rPr>
          <w:rFonts w:hint="cs"/>
          <w:rtl/>
        </w:rPr>
        <w:t>وتقبّلوا فائق التقدير،</w:t>
      </w:r>
    </w:p>
    <w:p w:rsidR="00ED69B9" w:rsidRPr="00641A70" w:rsidRDefault="00ED69B9" w:rsidP="00FE16C3">
      <w:pPr>
        <w:pStyle w:val="EndofDocumentAR"/>
        <w:rPr>
          <w:rtl/>
        </w:rPr>
      </w:pPr>
    </w:p>
    <w:p w:rsidR="00945494" w:rsidRDefault="00ED69B9" w:rsidP="00945494">
      <w:pPr>
        <w:pStyle w:val="EndofDocumentAR"/>
        <w:spacing w:after="0"/>
        <w:ind w:left="6299"/>
      </w:pPr>
      <w:r w:rsidRPr="00641A70">
        <w:rPr>
          <w:rFonts w:hint="cs"/>
          <w:rtl/>
        </w:rPr>
        <w:t>فرانسس غري</w:t>
      </w:r>
    </w:p>
    <w:p w:rsidR="00ED69B9" w:rsidRPr="00641A70" w:rsidRDefault="00ED69B9" w:rsidP="00FE16C3">
      <w:pPr>
        <w:pStyle w:val="EndofDocumentAR"/>
        <w:ind w:left="6300"/>
        <w:rPr>
          <w:rtl/>
        </w:rPr>
      </w:pPr>
      <w:r w:rsidRPr="00641A70">
        <w:rPr>
          <w:rFonts w:hint="cs"/>
          <w:rtl/>
        </w:rPr>
        <w:t>المدير العام</w:t>
      </w:r>
    </w:p>
    <w:p w:rsidR="00DB53B8" w:rsidRPr="00641A70" w:rsidRDefault="00DB53B8" w:rsidP="001706AE">
      <w:pPr>
        <w:pStyle w:val="NormalParaAR"/>
        <w:ind w:left="360"/>
        <w:rPr>
          <w:rtl/>
        </w:rPr>
      </w:pPr>
      <w:r w:rsidRPr="00641A70">
        <w:rPr>
          <w:rFonts w:hint="cs"/>
          <w:rtl/>
        </w:rPr>
        <w:t xml:space="preserve">المرفقات: الوثائق </w:t>
      </w:r>
      <w:r w:rsidR="001706AE">
        <w:t>LI</w:t>
      </w:r>
      <w:r w:rsidRPr="00641A70">
        <w:t>/</w:t>
      </w:r>
      <w:r>
        <w:t>DC/1 Prov</w:t>
      </w:r>
      <w:r w:rsidRPr="00641A70">
        <w:t>.</w:t>
      </w:r>
      <w:r w:rsidRPr="00641A70">
        <w:rPr>
          <w:rFonts w:hint="cs"/>
          <w:rtl/>
        </w:rPr>
        <w:t xml:space="preserve"> و</w:t>
      </w:r>
      <w:r w:rsidR="001706AE">
        <w:t>LI</w:t>
      </w:r>
      <w:r w:rsidRPr="00641A70">
        <w:t>/</w:t>
      </w:r>
      <w:r>
        <w:t>DC</w:t>
      </w:r>
      <w:r w:rsidRPr="00641A70">
        <w:t>/2</w:t>
      </w:r>
      <w:r w:rsidRPr="00641A70">
        <w:rPr>
          <w:rFonts w:hint="cs"/>
          <w:rtl/>
        </w:rPr>
        <w:t xml:space="preserve"> و</w:t>
      </w:r>
      <w:r w:rsidR="001706AE">
        <w:t>LI</w:t>
      </w:r>
      <w:r w:rsidRPr="00641A70">
        <w:t>/</w:t>
      </w:r>
      <w:r>
        <w:t>DC</w:t>
      </w:r>
      <w:r w:rsidRPr="00641A70">
        <w:t>/3</w:t>
      </w:r>
      <w:r w:rsidRPr="00641A70">
        <w:rPr>
          <w:rFonts w:hint="cs"/>
          <w:rtl/>
        </w:rPr>
        <w:t xml:space="preserve"> و</w:t>
      </w:r>
      <w:r w:rsidR="001706AE">
        <w:t>LI</w:t>
      </w:r>
      <w:r w:rsidRPr="00641A70">
        <w:t>/</w:t>
      </w:r>
      <w:r>
        <w:t>DC</w:t>
      </w:r>
      <w:r w:rsidRPr="00641A70">
        <w:t>/</w:t>
      </w:r>
      <w:r>
        <w:t>4</w:t>
      </w:r>
      <w:r w:rsidRPr="00641A70">
        <w:rPr>
          <w:rFonts w:hint="cs"/>
          <w:rtl/>
        </w:rPr>
        <w:t>.</w:t>
      </w:r>
    </w:p>
    <w:p w:rsidR="00ED69B9" w:rsidRPr="00641A70" w:rsidRDefault="00ED69B9" w:rsidP="00FE16C3">
      <w:pPr>
        <w:pStyle w:val="NormalParaAR"/>
        <w:tabs>
          <w:tab w:val="left" w:pos="3465"/>
        </w:tabs>
        <w:rPr>
          <w:rtl/>
        </w:rPr>
      </w:pPr>
    </w:p>
    <w:p w:rsidR="00ED69B9" w:rsidRPr="00105695" w:rsidRDefault="00ED69B9" w:rsidP="00FE16C3">
      <w:pPr>
        <w:pStyle w:val="EndofDocumentAR"/>
        <w:ind w:left="6300"/>
        <w:rPr>
          <w:rtl/>
        </w:rPr>
      </w:pPr>
      <w:r w:rsidRPr="00641A70">
        <w:rPr>
          <w:rFonts w:hint="cs"/>
          <w:rtl/>
        </w:rPr>
        <w:t>[نهاية المرفق الخامس والوثيقة]</w:t>
      </w:r>
    </w:p>
    <w:p w:rsidR="00ED69B9" w:rsidRPr="00FF0BEE" w:rsidRDefault="00ED69B9" w:rsidP="00FE16C3">
      <w:pPr>
        <w:pStyle w:val="NormalParaAR"/>
      </w:pPr>
    </w:p>
    <w:sectPr w:rsidR="00ED69B9" w:rsidRPr="00FF0BEE" w:rsidSect="00403CFD">
      <w:headerReference w:type="default" r:id="rId17"/>
      <w:headerReference w:type="first" r:id="rId18"/>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33C" w:rsidRDefault="0048033C">
      <w:r>
        <w:separator/>
      </w:r>
    </w:p>
  </w:endnote>
  <w:endnote w:type="continuationSeparator" w:id="0">
    <w:p w:rsidR="0048033C" w:rsidRDefault="0048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33C" w:rsidRDefault="0048033C" w:rsidP="009622BF">
      <w:pPr>
        <w:bidi/>
      </w:pPr>
      <w:bookmarkStart w:id="0" w:name="OLE_LINK1"/>
      <w:bookmarkStart w:id="1" w:name="OLE_LINK2"/>
      <w:r>
        <w:separator/>
      </w:r>
      <w:bookmarkEnd w:id="0"/>
      <w:bookmarkEnd w:id="1"/>
    </w:p>
  </w:footnote>
  <w:footnote w:type="continuationSeparator" w:id="0">
    <w:p w:rsidR="0048033C" w:rsidRDefault="0048033C"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A17" w:rsidRDefault="005B7C57" w:rsidP="00C9397F">
    <w:r>
      <w:t>LI/R</w:t>
    </w:r>
    <w:r w:rsidR="00D15F8A">
      <w:t>/PM/3</w:t>
    </w:r>
  </w:p>
  <w:p w:rsidR="00B73A17" w:rsidRDefault="00B73A17" w:rsidP="00D61541">
    <w:r>
      <w:fldChar w:fldCharType="begin"/>
    </w:r>
    <w:r>
      <w:instrText xml:space="preserve"> PAGE  \* MERGEFORMAT </w:instrText>
    </w:r>
    <w:r>
      <w:fldChar w:fldCharType="separate"/>
    </w:r>
    <w:r w:rsidR="00690EED">
      <w:rPr>
        <w:noProof/>
      </w:rPr>
      <w:t>2</w:t>
    </w:r>
    <w:r>
      <w:fldChar w:fldCharType="end"/>
    </w:r>
  </w:p>
  <w:p w:rsidR="00B73A17" w:rsidRDefault="00B73A17" w:rsidP="00D61541"/>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CFD" w:rsidRDefault="00945494" w:rsidP="00C9397F">
    <w:r>
      <w:t>LI/R</w:t>
    </w:r>
    <w:r w:rsidR="00403CFD">
      <w:t>/PM/3</w:t>
    </w:r>
  </w:p>
  <w:p w:rsidR="00403CFD" w:rsidRDefault="00403CFD" w:rsidP="00945494">
    <w:pPr>
      <w:rPr>
        <w:rtl/>
      </w:rPr>
    </w:pPr>
    <w:r>
      <w:t>ANNEX V</w:t>
    </w:r>
  </w:p>
  <w:p w:rsidR="00403CFD" w:rsidRPr="00B96D22" w:rsidRDefault="00403CFD" w:rsidP="00403CFD">
    <w:pPr>
      <w:rPr>
        <w:rFonts w:ascii="Arabic Typesetting" w:hAnsi="Arabic Typesetting" w:cs="Arabic Typesetting"/>
        <w:sz w:val="36"/>
        <w:szCs w:val="36"/>
        <w:rtl/>
        <w:lang w:val="fr-CH"/>
      </w:rPr>
    </w:pPr>
    <w:r w:rsidRPr="00B96D22">
      <w:rPr>
        <w:rFonts w:ascii="Arabic Typesetting" w:hAnsi="Arabic Typesetting" w:cs="Arabic Typesetting"/>
        <w:sz w:val="36"/>
        <w:szCs w:val="36"/>
        <w:rtl/>
        <w:lang w:val="fr-CH"/>
      </w:rPr>
      <w:t>المرفق</w:t>
    </w:r>
    <w:r>
      <w:rPr>
        <w:rFonts w:ascii="Arabic Typesetting" w:hAnsi="Arabic Typesetting" w:cs="Arabic Typesetting" w:hint="cs"/>
        <w:sz w:val="36"/>
        <w:szCs w:val="36"/>
        <w:rtl/>
        <w:lang w:val="fr-CH"/>
      </w:rPr>
      <w:t xml:space="preserve"> الخامس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A17" w:rsidRDefault="005B7C57" w:rsidP="00C9397F">
    <w:r>
      <w:t>LI/R</w:t>
    </w:r>
    <w:r w:rsidR="00705216">
      <w:t>/PM/3</w:t>
    </w:r>
  </w:p>
  <w:p w:rsidR="00B73A17" w:rsidRDefault="00B73A17" w:rsidP="00C9397F">
    <w:r>
      <w:t>Annex I</w:t>
    </w:r>
  </w:p>
  <w:p w:rsidR="00B73A17" w:rsidRPr="009B38BA" w:rsidRDefault="00B73A17" w:rsidP="00C9397F">
    <w:pPr>
      <w:pStyle w:val="Header"/>
    </w:pPr>
    <w:r>
      <w:rPr>
        <w:rStyle w:val="PageNumber"/>
      </w:rPr>
      <w:fldChar w:fldCharType="begin"/>
    </w:r>
    <w:r>
      <w:rPr>
        <w:rStyle w:val="PageNumber"/>
      </w:rPr>
      <w:instrText xml:space="preserve"> PAGE </w:instrText>
    </w:r>
    <w:r>
      <w:rPr>
        <w:rStyle w:val="PageNumber"/>
      </w:rPr>
      <w:fldChar w:fldCharType="separate"/>
    </w:r>
    <w:r w:rsidR="00690EED">
      <w:rPr>
        <w:rStyle w:val="PageNumber"/>
        <w:noProof/>
      </w:rPr>
      <w:t>2</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A17" w:rsidRDefault="005B7C57" w:rsidP="00C9397F">
    <w:r>
      <w:t>LI/R</w:t>
    </w:r>
    <w:r w:rsidR="00B75A9A">
      <w:t>/PM/3</w:t>
    </w:r>
  </w:p>
  <w:p w:rsidR="00B73A17" w:rsidRDefault="00B73A17" w:rsidP="00C9397F">
    <w:r>
      <w:t>ANNEX I</w:t>
    </w:r>
  </w:p>
  <w:p w:rsidR="00B73A17" w:rsidRPr="00B96D22" w:rsidRDefault="00B73A17" w:rsidP="00C9397F">
    <w:pPr>
      <w:rPr>
        <w:rFonts w:ascii="Arabic Typesetting" w:hAnsi="Arabic Typesetting" w:cs="Arabic Typesetting"/>
        <w:sz w:val="36"/>
        <w:szCs w:val="36"/>
        <w:rtl/>
        <w:lang w:val="fr-CH"/>
      </w:rPr>
    </w:pPr>
    <w:r w:rsidRPr="00B96D22">
      <w:rPr>
        <w:rFonts w:ascii="Arabic Typesetting" w:hAnsi="Arabic Typesetting" w:cs="Arabic Typesetting"/>
        <w:sz w:val="36"/>
        <w:szCs w:val="36"/>
        <w:rtl/>
        <w:lang w:val="fr-CH"/>
      </w:rPr>
      <w:t>المرفق</w:t>
    </w:r>
    <w:r>
      <w:rPr>
        <w:rFonts w:ascii="Arabic Typesetting" w:hAnsi="Arabic Typesetting" w:cs="Arabic Typesetting" w:hint="cs"/>
        <w:sz w:val="36"/>
        <w:szCs w:val="36"/>
        <w:rtl/>
        <w:lang w:val="fr-CH"/>
      </w:rPr>
      <w:t xml:space="preserve"> الأول</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A17" w:rsidRDefault="00EC2A04" w:rsidP="00C9397F">
    <w:r>
      <w:t>LI</w:t>
    </w:r>
    <w:r w:rsidR="005D2C09">
      <w:t>/</w:t>
    </w:r>
    <w:r>
      <w:t>R/</w:t>
    </w:r>
    <w:r w:rsidR="005D2C09">
      <w:t>PM/3</w:t>
    </w:r>
  </w:p>
  <w:p w:rsidR="00B73A17" w:rsidRDefault="00B73A17" w:rsidP="00C9397F">
    <w:pPr>
      <w:rPr>
        <w:rtl/>
      </w:rPr>
    </w:pPr>
    <w:r>
      <w:t>ANNEX II</w:t>
    </w:r>
  </w:p>
  <w:p w:rsidR="00B73A17" w:rsidRPr="00B96D22" w:rsidRDefault="00B73A17" w:rsidP="00C9397F">
    <w:pPr>
      <w:rPr>
        <w:rFonts w:ascii="Arabic Typesetting" w:hAnsi="Arabic Typesetting" w:cs="Arabic Typesetting"/>
        <w:sz w:val="36"/>
        <w:szCs w:val="36"/>
        <w:rtl/>
        <w:lang w:val="fr-CH"/>
      </w:rPr>
    </w:pPr>
    <w:r w:rsidRPr="00B96D22">
      <w:rPr>
        <w:rFonts w:ascii="Arabic Typesetting" w:hAnsi="Arabic Typesetting" w:cs="Arabic Typesetting"/>
        <w:sz w:val="36"/>
        <w:szCs w:val="36"/>
        <w:rtl/>
        <w:lang w:val="fr-CH"/>
      </w:rPr>
      <w:t>المرفق</w:t>
    </w:r>
    <w:r>
      <w:rPr>
        <w:rFonts w:ascii="Arabic Typesetting" w:hAnsi="Arabic Typesetting" w:cs="Arabic Typesetting" w:hint="cs"/>
        <w:sz w:val="36"/>
        <w:szCs w:val="36"/>
        <w:rtl/>
        <w:lang w:val="fr-CH"/>
      </w:rPr>
      <w:t xml:space="preserve"> الثاني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06C" w:rsidRDefault="00A8506C" w:rsidP="00C9397F">
    <w:r>
      <w:t>LI/R/PM/3</w:t>
    </w:r>
  </w:p>
  <w:p w:rsidR="00A8506C" w:rsidRDefault="00A8506C" w:rsidP="00C9397F">
    <w:r>
      <w:t>Annex III</w:t>
    </w:r>
  </w:p>
  <w:p w:rsidR="00A8506C" w:rsidRPr="009B38BA" w:rsidRDefault="00A8506C" w:rsidP="00C9397F">
    <w:pPr>
      <w:pStyle w:val="Header"/>
    </w:pPr>
    <w:r>
      <w:rPr>
        <w:rStyle w:val="PageNumber"/>
      </w:rPr>
      <w:fldChar w:fldCharType="begin"/>
    </w:r>
    <w:r>
      <w:rPr>
        <w:rStyle w:val="PageNumber"/>
      </w:rPr>
      <w:instrText xml:space="preserve"> PAGE </w:instrText>
    </w:r>
    <w:r>
      <w:rPr>
        <w:rStyle w:val="PageNumber"/>
      </w:rPr>
      <w:fldChar w:fldCharType="separate"/>
    </w:r>
    <w:r w:rsidR="00690EED">
      <w:rPr>
        <w:rStyle w:val="PageNumber"/>
        <w:noProof/>
      </w:rPr>
      <w:t>2</w:t>
    </w:r>
    <w:r>
      <w:rPr>
        <w:rStyle w:val="PageNumbe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A17" w:rsidRDefault="00A8506C" w:rsidP="00C9397F">
    <w:r>
      <w:t>LI/R</w:t>
    </w:r>
    <w:r w:rsidR="00795DE8">
      <w:t>/PM/3</w:t>
    </w:r>
  </w:p>
  <w:p w:rsidR="00B73A17" w:rsidRDefault="00795DE8" w:rsidP="00C9397F">
    <w:pPr>
      <w:rPr>
        <w:rtl/>
      </w:rPr>
    </w:pPr>
    <w:r>
      <w:t xml:space="preserve">ANNEX </w:t>
    </w:r>
    <w:r w:rsidR="00403CFD">
      <w:t>III</w:t>
    </w:r>
  </w:p>
  <w:p w:rsidR="00B73A17" w:rsidRPr="00B96D22" w:rsidRDefault="00B73A17" w:rsidP="00403CFD">
    <w:pPr>
      <w:rPr>
        <w:rFonts w:ascii="Arabic Typesetting" w:hAnsi="Arabic Typesetting" w:cs="Arabic Typesetting"/>
        <w:sz w:val="36"/>
        <w:szCs w:val="36"/>
        <w:rtl/>
        <w:lang w:val="fr-CH"/>
      </w:rPr>
    </w:pPr>
    <w:r w:rsidRPr="00B96D22">
      <w:rPr>
        <w:rFonts w:ascii="Arabic Typesetting" w:hAnsi="Arabic Typesetting" w:cs="Arabic Typesetting"/>
        <w:sz w:val="36"/>
        <w:szCs w:val="36"/>
        <w:rtl/>
        <w:lang w:val="fr-CH"/>
      </w:rPr>
      <w:t>المرفق</w:t>
    </w:r>
    <w:r>
      <w:rPr>
        <w:rFonts w:ascii="Arabic Typesetting" w:hAnsi="Arabic Typesetting" w:cs="Arabic Typesetting" w:hint="cs"/>
        <w:sz w:val="36"/>
        <w:szCs w:val="36"/>
        <w:rtl/>
        <w:lang w:val="fr-CH"/>
      </w:rPr>
      <w:t xml:space="preserve"> </w:t>
    </w:r>
    <w:r w:rsidR="00403CFD">
      <w:rPr>
        <w:rFonts w:ascii="Arabic Typesetting" w:hAnsi="Arabic Typesetting" w:cs="Arabic Typesetting" w:hint="cs"/>
        <w:sz w:val="36"/>
        <w:szCs w:val="36"/>
        <w:rtl/>
        <w:lang w:val="fr-CH"/>
      </w:rPr>
      <w:t>الثالث</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481775" w:rsidP="00796CF7">
    <w:r>
      <w:t>DLT</w:t>
    </w:r>
    <w:r w:rsidR="002D7D25">
      <w:t>/PM</w:t>
    </w:r>
    <w:r w:rsidR="002F77FC">
      <w:t>/--</w:t>
    </w:r>
  </w:p>
  <w:p w:rsidR="002F77FC" w:rsidRDefault="002F77FC" w:rsidP="00D61541">
    <w:r>
      <w:fldChar w:fldCharType="begin"/>
    </w:r>
    <w:r>
      <w:instrText xml:space="preserve"> PAGE  \* MERGEFORMAT </w:instrText>
    </w:r>
    <w:r>
      <w:fldChar w:fldCharType="separate"/>
    </w:r>
    <w:r w:rsidR="00DF031E">
      <w:rPr>
        <w:noProof/>
      </w:rPr>
      <w:t>4</w:t>
    </w:r>
    <w:r>
      <w:fldChar w:fldCharType="end"/>
    </w:r>
  </w:p>
  <w:p w:rsidR="002F77FC" w:rsidRDefault="002F77FC" w:rsidP="00D6154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D4" w:rsidRDefault="001706AE" w:rsidP="00C9397F">
    <w:r>
      <w:t>LI/R</w:t>
    </w:r>
    <w:r w:rsidR="006D74D4">
      <w:t>/PM/3</w:t>
    </w:r>
  </w:p>
  <w:p w:rsidR="006D74D4" w:rsidRDefault="006D74D4" w:rsidP="00403CFD">
    <w:pPr>
      <w:rPr>
        <w:rtl/>
      </w:rPr>
    </w:pPr>
    <w:r>
      <w:t xml:space="preserve">ANNEX </w:t>
    </w:r>
    <w:r w:rsidR="00403CFD">
      <w:t>IV</w:t>
    </w:r>
  </w:p>
  <w:p w:rsidR="006D74D4" w:rsidRPr="00B96D22" w:rsidRDefault="006D74D4" w:rsidP="00403CFD">
    <w:pPr>
      <w:rPr>
        <w:rFonts w:ascii="Arabic Typesetting" w:hAnsi="Arabic Typesetting" w:cs="Arabic Typesetting"/>
        <w:sz w:val="36"/>
        <w:szCs w:val="36"/>
        <w:rtl/>
        <w:lang w:val="fr-CH"/>
      </w:rPr>
    </w:pPr>
    <w:r w:rsidRPr="00B96D22">
      <w:rPr>
        <w:rFonts w:ascii="Arabic Typesetting" w:hAnsi="Arabic Typesetting" w:cs="Arabic Typesetting"/>
        <w:sz w:val="36"/>
        <w:szCs w:val="36"/>
        <w:rtl/>
        <w:lang w:val="fr-CH"/>
      </w:rPr>
      <w:t>المرفق</w:t>
    </w:r>
    <w:r>
      <w:rPr>
        <w:rFonts w:ascii="Arabic Typesetting" w:hAnsi="Arabic Typesetting" w:cs="Arabic Typesetting" w:hint="cs"/>
        <w:sz w:val="36"/>
        <w:szCs w:val="36"/>
        <w:rtl/>
        <w:lang w:val="fr-CH"/>
      </w:rPr>
      <w:t xml:space="preserve"> </w:t>
    </w:r>
    <w:r w:rsidR="00403CFD">
      <w:rPr>
        <w:rFonts w:ascii="Arabic Typesetting" w:hAnsi="Arabic Typesetting" w:cs="Arabic Typesetting" w:hint="cs"/>
        <w:sz w:val="36"/>
        <w:szCs w:val="36"/>
        <w:rtl/>
        <w:lang w:val="fr-CH"/>
      </w:rPr>
      <w:t>الرابع</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31E" w:rsidRDefault="00945494" w:rsidP="00796CF7">
    <w:r>
      <w:t>LI/R</w:t>
    </w:r>
    <w:r w:rsidR="00DF031E">
      <w:t>/PM/3</w:t>
    </w:r>
  </w:p>
  <w:p w:rsidR="00DF031E" w:rsidRDefault="00DF031E" w:rsidP="00796CF7">
    <w:r>
      <w:t>Annex V</w:t>
    </w:r>
  </w:p>
  <w:p w:rsidR="00DF031E" w:rsidRDefault="00DF031E" w:rsidP="00D61541">
    <w:r>
      <w:fldChar w:fldCharType="begin"/>
    </w:r>
    <w:r>
      <w:instrText xml:space="preserve"> PAGE  \* MERGEFORMAT </w:instrText>
    </w:r>
    <w:r>
      <w:fldChar w:fldCharType="separate"/>
    </w:r>
    <w:r w:rsidR="00690EED">
      <w:rPr>
        <w:noProof/>
      </w:rPr>
      <w:t>5</w:t>
    </w:r>
    <w:r>
      <w:fldChar w:fldCharType="end"/>
    </w:r>
  </w:p>
  <w:p w:rsidR="00DF031E" w:rsidRDefault="00DF031E"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7" type="#_x0000_t75" style="width:27pt;height:15.75pt;visibility:visible;mso-wrap-style:square" o:bullet="t">
        <v:imagedata r:id="rId1" o:title=""/>
      </v:shape>
    </w:pict>
  </w:numPicBullet>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6F546F0C"/>
    <w:lvl w:ilvl="0" w:tplc="52282194">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DE41354"/>
    <w:multiLevelType w:val="hybridMultilevel"/>
    <w:tmpl w:val="4D763174"/>
    <w:lvl w:ilvl="0" w:tplc="A0C08842">
      <w:start w:val="1"/>
      <w:numFmt w:val="bullet"/>
      <w:lvlText w:val=""/>
      <w:lvlPicBulletId w:val="0"/>
      <w:lvlJc w:val="left"/>
      <w:pPr>
        <w:tabs>
          <w:tab w:val="num" w:pos="720"/>
        </w:tabs>
        <w:ind w:left="720" w:hanging="360"/>
      </w:pPr>
      <w:rPr>
        <w:rFonts w:ascii="Symbol" w:hAnsi="Symbol" w:hint="default"/>
      </w:rPr>
    </w:lvl>
    <w:lvl w:ilvl="1" w:tplc="F682A582" w:tentative="1">
      <w:start w:val="1"/>
      <w:numFmt w:val="bullet"/>
      <w:lvlText w:val=""/>
      <w:lvlJc w:val="left"/>
      <w:pPr>
        <w:tabs>
          <w:tab w:val="num" w:pos="1440"/>
        </w:tabs>
        <w:ind w:left="1440" w:hanging="360"/>
      </w:pPr>
      <w:rPr>
        <w:rFonts w:ascii="Symbol" w:hAnsi="Symbol" w:hint="default"/>
      </w:rPr>
    </w:lvl>
    <w:lvl w:ilvl="2" w:tplc="DA0A4200" w:tentative="1">
      <w:start w:val="1"/>
      <w:numFmt w:val="bullet"/>
      <w:lvlText w:val=""/>
      <w:lvlJc w:val="left"/>
      <w:pPr>
        <w:tabs>
          <w:tab w:val="num" w:pos="2160"/>
        </w:tabs>
        <w:ind w:left="2160" w:hanging="360"/>
      </w:pPr>
      <w:rPr>
        <w:rFonts w:ascii="Symbol" w:hAnsi="Symbol" w:hint="default"/>
      </w:rPr>
    </w:lvl>
    <w:lvl w:ilvl="3" w:tplc="4406EE2E" w:tentative="1">
      <w:start w:val="1"/>
      <w:numFmt w:val="bullet"/>
      <w:lvlText w:val=""/>
      <w:lvlJc w:val="left"/>
      <w:pPr>
        <w:tabs>
          <w:tab w:val="num" w:pos="2880"/>
        </w:tabs>
        <w:ind w:left="2880" w:hanging="360"/>
      </w:pPr>
      <w:rPr>
        <w:rFonts w:ascii="Symbol" w:hAnsi="Symbol" w:hint="default"/>
      </w:rPr>
    </w:lvl>
    <w:lvl w:ilvl="4" w:tplc="E932C204" w:tentative="1">
      <w:start w:val="1"/>
      <w:numFmt w:val="bullet"/>
      <w:lvlText w:val=""/>
      <w:lvlJc w:val="left"/>
      <w:pPr>
        <w:tabs>
          <w:tab w:val="num" w:pos="3600"/>
        </w:tabs>
        <w:ind w:left="3600" w:hanging="360"/>
      </w:pPr>
      <w:rPr>
        <w:rFonts w:ascii="Symbol" w:hAnsi="Symbol" w:hint="default"/>
      </w:rPr>
    </w:lvl>
    <w:lvl w:ilvl="5" w:tplc="AEF2F7E6" w:tentative="1">
      <w:start w:val="1"/>
      <w:numFmt w:val="bullet"/>
      <w:lvlText w:val=""/>
      <w:lvlJc w:val="left"/>
      <w:pPr>
        <w:tabs>
          <w:tab w:val="num" w:pos="4320"/>
        </w:tabs>
        <w:ind w:left="4320" w:hanging="360"/>
      </w:pPr>
      <w:rPr>
        <w:rFonts w:ascii="Symbol" w:hAnsi="Symbol" w:hint="default"/>
      </w:rPr>
    </w:lvl>
    <w:lvl w:ilvl="6" w:tplc="CABC2FB0" w:tentative="1">
      <w:start w:val="1"/>
      <w:numFmt w:val="bullet"/>
      <w:lvlText w:val=""/>
      <w:lvlJc w:val="left"/>
      <w:pPr>
        <w:tabs>
          <w:tab w:val="num" w:pos="5040"/>
        </w:tabs>
        <w:ind w:left="5040" w:hanging="360"/>
      </w:pPr>
      <w:rPr>
        <w:rFonts w:ascii="Symbol" w:hAnsi="Symbol" w:hint="default"/>
      </w:rPr>
    </w:lvl>
    <w:lvl w:ilvl="7" w:tplc="F9EC64DE" w:tentative="1">
      <w:start w:val="1"/>
      <w:numFmt w:val="bullet"/>
      <w:lvlText w:val=""/>
      <w:lvlJc w:val="left"/>
      <w:pPr>
        <w:tabs>
          <w:tab w:val="num" w:pos="5760"/>
        </w:tabs>
        <w:ind w:left="5760" w:hanging="360"/>
      </w:pPr>
      <w:rPr>
        <w:rFonts w:ascii="Symbol" w:hAnsi="Symbol" w:hint="default"/>
      </w:rPr>
    </w:lvl>
    <w:lvl w:ilvl="8" w:tplc="F058267E" w:tentative="1">
      <w:start w:val="1"/>
      <w:numFmt w:val="bullet"/>
      <w:lvlText w:val=""/>
      <w:lvlJc w:val="left"/>
      <w:pPr>
        <w:tabs>
          <w:tab w:val="num" w:pos="6480"/>
        </w:tabs>
        <w:ind w:left="6480" w:hanging="360"/>
      </w:pPr>
      <w:rPr>
        <w:rFonts w:ascii="Symbol" w:hAnsi="Symbol" w:hint="default"/>
      </w:r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1527F5A"/>
    <w:multiLevelType w:val="hybridMultilevel"/>
    <w:tmpl w:val="FA788DC8"/>
    <w:lvl w:ilvl="0" w:tplc="A5FC596E">
      <w:start w:val="1"/>
      <w:numFmt w:val="decimal"/>
      <w:lvlText w:val="&quot;%1&quo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95F5182"/>
    <w:multiLevelType w:val="hybridMultilevel"/>
    <w:tmpl w:val="951A8EDA"/>
    <w:lvl w:ilvl="0" w:tplc="F83A8A5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5"/>
  </w:num>
  <w:num w:numId="3">
    <w:abstractNumId w:val="10"/>
  </w:num>
  <w:num w:numId="4">
    <w:abstractNumId w:val="20"/>
  </w:num>
  <w:num w:numId="5">
    <w:abstractNumId w:val="8"/>
  </w:num>
  <w:num w:numId="6">
    <w:abstractNumId w:val="21"/>
  </w:num>
  <w:num w:numId="7">
    <w:abstractNumId w:val="13"/>
  </w:num>
  <w:num w:numId="8">
    <w:abstractNumId w:val="19"/>
  </w:num>
  <w:num w:numId="9">
    <w:abstractNumId w:val="18"/>
  </w:num>
  <w:num w:numId="10">
    <w:abstractNumId w:val="22"/>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6"/>
  </w:num>
  <w:num w:numId="23">
    <w:abstractNumId w:val="12"/>
  </w:num>
  <w:num w:numId="24">
    <w:abstractNumId w:val="1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E5B"/>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193A"/>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A7FBA"/>
    <w:rsid w:val="000B0BB4"/>
    <w:rsid w:val="000B1045"/>
    <w:rsid w:val="000B1BAE"/>
    <w:rsid w:val="000B23A7"/>
    <w:rsid w:val="000B29B3"/>
    <w:rsid w:val="000B3889"/>
    <w:rsid w:val="000B3B3B"/>
    <w:rsid w:val="000B42E7"/>
    <w:rsid w:val="000B55D5"/>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41A2"/>
    <w:rsid w:val="000E591F"/>
    <w:rsid w:val="000E5A23"/>
    <w:rsid w:val="000E6045"/>
    <w:rsid w:val="000E7872"/>
    <w:rsid w:val="000F0772"/>
    <w:rsid w:val="000F0BE5"/>
    <w:rsid w:val="000F0F0D"/>
    <w:rsid w:val="000F1B52"/>
    <w:rsid w:val="000F1C70"/>
    <w:rsid w:val="000F1EAA"/>
    <w:rsid w:val="000F30D5"/>
    <w:rsid w:val="000F33C5"/>
    <w:rsid w:val="000F3ACF"/>
    <w:rsid w:val="000F4232"/>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0AF0"/>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06AE"/>
    <w:rsid w:val="00171844"/>
    <w:rsid w:val="00172EFA"/>
    <w:rsid w:val="0017385A"/>
    <w:rsid w:val="00175448"/>
    <w:rsid w:val="001757AF"/>
    <w:rsid w:val="00175825"/>
    <w:rsid w:val="0017666F"/>
    <w:rsid w:val="00176D64"/>
    <w:rsid w:val="00176E2C"/>
    <w:rsid w:val="00177DBF"/>
    <w:rsid w:val="00182417"/>
    <w:rsid w:val="0018242F"/>
    <w:rsid w:val="001829DE"/>
    <w:rsid w:val="0018414E"/>
    <w:rsid w:val="00185718"/>
    <w:rsid w:val="001857AF"/>
    <w:rsid w:val="00185BBE"/>
    <w:rsid w:val="00186606"/>
    <w:rsid w:val="00190B6D"/>
    <w:rsid w:val="00191E75"/>
    <w:rsid w:val="00192022"/>
    <w:rsid w:val="00192C05"/>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E7242"/>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1D48"/>
    <w:rsid w:val="00222760"/>
    <w:rsid w:val="00222782"/>
    <w:rsid w:val="0022360A"/>
    <w:rsid w:val="00226B82"/>
    <w:rsid w:val="00227103"/>
    <w:rsid w:val="00230249"/>
    <w:rsid w:val="00230D5F"/>
    <w:rsid w:val="00231BE3"/>
    <w:rsid w:val="00232C51"/>
    <w:rsid w:val="00233414"/>
    <w:rsid w:val="00233D69"/>
    <w:rsid w:val="00234E82"/>
    <w:rsid w:val="00235C9D"/>
    <w:rsid w:val="002378FF"/>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6CE4"/>
    <w:rsid w:val="002772A5"/>
    <w:rsid w:val="002806F8"/>
    <w:rsid w:val="002810B5"/>
    <w:rsid w:val="00281F4F"/>
    <w:rsid w:val="0028420C"/>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D25"/>
    <w:rsid w:val="002D7EAD"/>
    <w:rsid w:val="002E1169"/>
    <w:rsid w:val="002E1218"/>
    <w:rsid w:val="002E28F3"/>
    <w:rsid w:val="002E554A"/>
    <w:rsid w:val="002E7615"/>
    <w:rsid w:val="002E7A2A"/>
    <w:rsid w:val="002E7F16"/>
    <w:rsid w:val="002F1425"/>
    <w:rsid w:val="002F2198"/>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77D47"/>
    <w:rsid w:val="003818B3"/>
    <w:rsid w:val="0038356A"/>
    <w:rsid w:val="0038382F"/>
    <w:rsid w:val="0038443F"/>
    <w:rsid w:val="00385427"/>
    <w:rsid w:val="00387542"/>
    <w:rsid w:val="00387C6B"/>
    <w:rsid w:val="00390FC0"/>
    <w:rsid w:val="003911B2"/>
    <w:rsid w:val="00391AFE"/>
    <w:rsid w:val="003920AE"/>
    <w:rsid w:val="00392705"/>
    <w:rsid w:val="00393A79"/>
    <w:rsid w:val="0039419C"/>
    <w:rsid w:val="003947CB"/>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3CFD"/>
    <w:rsid w:val="00403D52"/>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58F2"/>
    <w:rsid w:val="00446967"/>
    <w:rsid w:val="00446AB6"/>
    <w:rsid w:val="00450EEE"/>
    <w:rsid w:val="004512B2"/>
    <w:rsid w:val="004528EE"/>
    <w:rsid w:val="00453360"/>
    <w:rsid w:val="00456409"/>
    <w:rsid w:val="004569C6"/>
    <w:rsid w:val="00456ADC"/>
    <w:rsid w:val="0045768F"/>
    <w:rsid w:val="00457769"/>
    <w:rsid w:val="00462032"/>
    <w:rsid w:val="004627AE"/>
    <w:rsid w:val="0046298E"/>
    <w:rsid w:val="004647BB"/>
    <w:rsid w:val="0046482B"/>
    <w:rsid w:val="004648E0"/>
    <w:rsid w:val="00472043"/>
    <w:rsid w:val="00472F56"/>
    <w:rsid w:val="0047335E"/>
    <w:rsid w:val="00473CA1"/>
    <w:rsid w:val="0047572C"/>
    <w:rsid w:val="00476407"/>
    <w:rsid w:val="004773F7"/>
    <w:rsid w:val="0048033C"/>
    <w:rsid w:val="00481775"/>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49EA"/>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5620"/>
    <w:rsid w:val="004C627F"/>
    <w:rsid w:val="004C76C1"/>
    <w:rsid w:val="004C7DDE"/>
    <w:rsid w:val="004D0D1A"/>
    <w:rsid w:val="004D169F"/>
    <w:rsid w:val="004D18CF"/>
    <w:rsid w:val="004D30CE"/>
    <w:rsid w:val="004D4071"/>
    <w:rsid w:val="004D421A"/>
    <w:rsid w:val="004D4522"/>
    <w:rsid w:val="004D4D0C"/>
    <w:rsid w:val="004D6144"/>
    <w:rsid w:val="004D678F"/>
    <w:rsid w:val="004E1264"/>
    <w:rsid w:val="004E2CBC"/>
    <w:rsid w:val="004E3DD4"/>
    <w:rsid w:val="004E5C1A"/>
    <w:rsid w:val="004E6642"/>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0B43"/>
    <w:rsid w:val="005533C3"/>
    <w:rsid w:val="005536E6"/>
    <w:rsid w:val="00553AC3"/>
    <w:rsid w:val="00553DBA"/>
    <w:rsid w:val="00554335"/>
    <w:rsid w:val="00555631"/>
    <w:rsid w:val="0055621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C57"/>
    <w:rsid w:val="005B7F42"/>
    <w:rsid w:val="005C1D45"/>
    <w:rsid w:val="005C3C9B"/>
    <w:rsid w:val="005C42AB"/>
    <w:rsid w:val="005C45C0"/>
    <w:rsid w:val="005C5335"/>
    <w:rsid w:val="005C5D7B"/>
    <w:rsid w:val="005C5E29"/>
    <w:rsid w:val="005C6474"/>
    <w:rsid w:val="005C6A68"/>
    <w:rsid w:val="005D0AE3"/>
    <w:rsid w:val="005D1103"/>
    <w:rsid w:val="005D276D"/>
    <w:rsid w:val="005D2C09"/>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56B"/>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429"/>
    <w:rsid w:val="006575ED"/>
    <w:rsid w:val="006578FD"/>
    <w:rsid w:val="00660060"/>
    <w:rsid w:val="006609AA"/>
    <w:rsid w:val="00662EDE"/>
    <w:rsid w:val="00664C9F"/>
    <w:rsid w:val="00666548"/>
    <w:rsid w:val="00666A71"/>
    <w:rsid w:val="0066730F"/>
    <w:rsid w:val="00667537"/>
    <w:rsid w:val="00670865"/>
    <w:rsid w:val="00671AED"/>
    <w:rsid w:val="006725B5"/>
    <w:rsid w:val="00673521"/>
    <w:rsid w:val="00673767"/>
    <w:rsid w:val="00673F39"/>
    <w:rsid w:val="006744AB"/>
    <w:rsid w:val="006746AC"/>
    <w:rsid w:val="006752F4"/>
    <w:rsid w:val="0067571B"/>
    <w:rsid w:val="00675E37"/>
    <w:rsid w:val="0067663E"/>
    <w:rsid w:val="00676CE7"/>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0EED"/>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D23"/>
    <w:rsid w:val="006B0F76"/>
    <w:rsid w:val="006B1F20"/>
    <w:rsid w:val="006B398A"/>
    <w:rsid w:val="006B3E04"/>
    <w:rsid w:val="006B4024"/>
    <w:rsid w:val="006B47D7"/>
    <w:rsid w:val="006B499D"/>
    <w:rsid w:val="006B5041"/>
    <w:rsid w:val="006B643D"/>
    <w:rsid w:val="006B6E5F"/>
    <w:rsid w:val="006B7584"/>
    <w:rsid w:val="006B79A4"/>
    <w:rsid w:val="006C1254"/>
    <w:rsid w:val="006C2DC5"/>
    <w:rsid w:val="006C480B"/>
    <w:rsid w:val="006C570B"/>
    <w:rsid w:val="006C572E"/>
    <w:rsid w:val="006C5997"/>
    <w:rsid w:val="006C5CD2"/>
    <w:rsid w:val="006D042F"/>
    <w:rsid w:val="006D0636"/>
    <w:rsid w:val="006D06DC"/>
    <w:rsid w:val="006D634C"/>
    <w:rsid w:val="006D6E46"/>
    <w:rsid w:val="006D74D4"/>
    <w:rsid w:val="006D7FA8"/>
    <w:rsid w:val="006E4601"/>
    <w:rsid w:val="006E5B86"/>
    <w:rsid w:val="006E63FF"/>
    <w:rsid w:val="006E652D"/>
    <w:rsid w:val="006E7572"/>
    <w:rsid w:val="006F2F22"/>
    <w:rsid w:val="006F434A"/>
    <w:rsid w:val="006F72B7"/>
    <w:rsid w:val="006F7974"/>
    <w:rsid w:val="00700A60"/>
    <w:rsid w:val="00705027"/>
    <w:rsid w:val="00705216"/>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19F"/>
    <w:rsid w:val="00792F0C"/>
    <w:rsid w:val="00795460"/>
    <w:rsid w:val="00795DE8"/>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D7975"/>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7F721F"/>
    <w:rsid w:val="008002A5"/>
    <w:rsid w:val="0080050E"/>
    <w:rsid w:val="00801329"/>
    <w:rsid w:val="00801424"/>
    <w:rsid w:val="00801AA4"/>
    <w:rsid w:val="00801B7E"/>
    <w:rsid w:val="008021B9"/>
    <w:rsid w:val="00805CC3"/>
    <w:rsid w:val="00806E68"/>
    <w:rsid w:val="00807FC3"/>
    <w:rsid w:val="00807FD0"/>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07"/>
    <w:rsid w:val="0087762E"/>
    <w:rsid w:val="00877823"/>
    <w:rsid w:val="008803F5"/>
    <w:rsid w:val="008812BF"/>
    <w:rsid w:val="00881341"/>
    <w:rsid w:val="00882931"/>
    <w:rsid w:val="00884939"/>
    <w:rsid w:val="008853E0"/>
    <w:rsid w:val="00885BE2"/>
    <w:rsid w:val="008863C8"/>
    <w:rsid w:val="00886D40"/>
    <w:rsid w:val="00887746"/>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38C6"/>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494"/>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512A"/>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5DF2"/>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597B"/>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1687F"/>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033"/>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41AF"/>
    <w:rsid w:val="00A65845"/>
    <w:rsid w:val="00A65A41"/>
    <w:rsid w:val="00A666AA"/>
    <w:rsid w:val="00A67117"/>
    <w:rsid w:val="00A671FC"/>
    <w:rsid w:val="00A71670"/>
    <w:rsid w:val="00A72874"/>
    <w:rsid w:val="00A72E48"/>
    <w:rsid w:val="00A7359C"/>
    <w:rsid w:val="00A73616"/>
    <w:rsid w:val="00A76648"/>
    <w:rsid w:val="00A76DF7"/>
    <w:rsid w:val="00A77523"/>
    <w:rsid w:val="00A83454"/>
    <w:rsid w:val="00A843FC"/>
    <w:rsid w:val="00A84DA5"/>
    <w:rsid w:val="00A8506C"/>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1C48"/>
    <w:rsid w:val="00AD34CF"/>
    <w:rsid w:val="00AD36C8"/>
    <w:rsid w:val="00AD37C9"/>
    <w:rsid w:val="00AD47D3"/>
    <w:rsid w:val="00AD652F"/>
    <w:rsid w:val="00AD7D05"/>
    <w:rsid w:val="00AE01F6"/>
    <w:rsid w:val="00AE16F0"/>
    <w:rsid w:val="00AE473C"/>
    <w:rsid w:val="00AE55E7"/>
    <w:rsid w:val="00AE6363"/>
    <w:rsid w:val="00AE6CD6"/>
    <w:rsid w:val="00AE7348"/>
    <w:rsid w:val="00AE7394"/>
    <w:rsid w:val="00AE7CD2"/>
    <w:rsid w:val="00AF0B77"/>
    <w:rsid w:val="00AF138B"/>
    <w:rsid w:val="00AF160F"/>
    <w:rsid w:val="00AF1919"/>
    <w:rsid w:val="00AF1B7B"/>
    <w:rsid w:val="00AF31E4"/>
    <w:rsid w:val="00AF3291"/>
    <w:rsid w:val="00AF395E"/>
    <w:rsid w:val="00AF4D6A"/>
    <w:rsid w:val="00AF5D2C"/>
    <w:rsid w:val="00AF5D6E"/>
    <w:rsid w:val="00AF6318"/>
    <w:rsid w:val="00B0072E"/>
    <w:rsid w:val="00B03B63"/>
    <w:rsid w:val="00B04C8F"/>
    <w:rsid w:val="00B0513A"/>
    <w:rsid w:val="00B0620B"/>
    <w:rsid w:val="00B072A3"/>
    <w:rsid w:val="00B07FCD"/>
    <w:rsid w:val="00B1149C"/>
    <w:rsid w:val="00B11F60"/>
    <w:rsid w:val="00B121EF"/>
    <w:rsid w:val="00B127AA"/>
    <w:rsid w:val="00B130CB"/>
    <w:rsid w:val="00B14D9D"/>
    <w:rsid w:val="00B14EF5"/>
    <w:rsid w:val="00B15B40"/>
    <w:rsid w:val="00B16048"/>
    <w:rsid w:val="00B1737F"/>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8F8"/>
    <w:rsid w:val="00B57EF2"/>
    <w:rsid w:val="00B604F3"/>
    <w:rsid w:val="00B6101C"/>
    <w:rsid w:val="00B615ED"/>
    <w:rsid w:val="00B63A9D"/>
    <w:rsid w:val="00B64888"/>
    <w:rsid w:val="00B672E3"/>
    <w:rsid w:val="00B675F9"/>
    <w:rsid w:val="00B70849"/>
    <w:rsid w:val="00B72C1C"/>
    <w:rsid w:val="00B73A17"/>
    <w:rsid w:val="00B73BB7"/>
    <w:rsid w:val="00B7426D"/>
    <w:rsid w:val="00B751C3"/>
    <w:rsid w:val="00B75A9A"/>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2EC5"/>
    <w:rsid w:val="00BC3AE8"/>
    <w:rsid w:val="00BC3AF4"/>
    <w:rsid w:val="00BC43A8"/>
    <w:rsid w:val="00BC5C6D"/>
    <w:rsid w:val="00BC7120"/>
    <w:rsid w:val="00BC76A3"/>
    <w:rsid w:val="00BD00D1"/>
    <w:rsid w:val="00BD0137"/>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135"/>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5826"/>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1E1C"/>
    <w:rsid w:val="00CF285E"/>
    <w:rsid w:val="00CF296F"/>
    <w:rsid w:val="00CF3739"/>
    <w:rsid w:val="00CF5597"/>
    <w:rsid w:val="00CF57B4"/>
    <w:rsid w:val="00CF5A02"/>
    <w:rsid w:val="00CF5CA5"/>
    <w:rsid w:val="00CF658A"/>
    <w:rsid w:val="00CF66B6"/>
    <w:rsid w:val="00D007D6"/>
    <w:rsid w:val="00D01A9F"/>
    <w:rsid w:val="00D01CED"/>
    <w:rsid w:val="00D01E38"/>
    <w:rsid w:val="00D022B5"/>
    <w:rsid w:val="00D02E2F"/>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5F8A"/>
    <w:rsid w:val="00D1628F"/>
    <w:rsid w:val="00D16433"/>
    <w:rsid w:val="00D1708F"/>
    <w:rsid w:val="00D21D89"/>
    <w:rsid w:val="00D22522"/>
    <w:rsid w:val="00D22657"/>
    <w:rsid w:val="00D228DF"/>
    <w:rsid w:val="00D23557"/>
    <w:rsid w:val="00D2427F"/>
    <w:rsid w:val="00D24BB7"/>
    <w:rsid w:val="00D2506D"/>
    <w:rsid w:val="00D263AE"/>
    <w:rsid w:val="00D26BF3"/>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0966"/>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53B8"/>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31E"/>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281C"/>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0F6B"/>
    <w:rsid w:val="00E91964"/>
    <w:rsid w:val="00E91FB1"/>
    <w:rsid w:val="00E94468"/>
    <w:rsid w:val="00E94A0E"/>
    <w:rsid w:val="00E96226"/>
    <w:rsid w:val="00E96DDE"/>
    <w:rsid w:val="00EA04AE"/>
    <w:rsid w:val="00EA062F"/>
    <w:rsid w:val="00EA17A9"/>
    <w:rsid w:val="00EA27D0"/>
    <w:rsid w:val="00EA311B"/>
    <w:rsid w:val="00EA36CA"/>
    <w:rsid w:val="00EA3D9C"/>
    <w:rsid w:val="00EA43C0"/>
    <w:rsid w:val="00EA4CB0"/>
    <w:rsid w:val="00EA52E8"/>
    <w:rsid w:val="00EA566F"/>
    <w:rsid w:val="00EB2857"/>
    <w:rsid w:val="00EB30B7"/>
    <w:rsid w:val="00EB388F"/>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A04"/>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9B9"/>
    <w:rsid w:val="00ED6DDB"/>
    <w:rsid w:val="00ED7985"/>
    <w:rsid w:val="00EE270D"/>
    <w:rsid w:val="00EE4D76"/>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880"/>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2BD"/>
    <w:rsid w:val="00FA2C4B"/>
    <w:rsid w:val="00FA5CC6"/>
    <w:rsid w:val="00FA5E5B"/>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3C5C"/>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16C3"/>
    <w:rsid w:val="00FE3B37"/>
    <w:rsid w:val="00FE4B40"/>
    <w:rsid w:val="00FE5DC4"/>
    <w:rsid w:val="00FE6E94"/>
    <w:rsid w:val="00FE76CB"/>
    <w:rsid w:val="00FE7BD8"/>
    <w:rsid w:val="00FF0BEE"/>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styleId="PageNumber">
    <w:name w:val="page number"/>
    <w:basedOn w:val="DefaultParagraphFont"/>
    <w:rsid w:val="00B73A17"/>
  </w:style>
  <w:style w:type="character" w:customStyle="1" w:styleId="NormalParaARChar">
    <w:name w:val="Normal_Para_AR Char"/>
    <w:basedOn w:val="DefaultParagraphFont"/>
    <w:link w:val="NormalParaAR"/>
    <w:rsid w:val="00B73A17"/>
    <w:rPr>
      <w:rFonts w:ascii="Arabic Typesetting" w:hAnsi="Arabic Typesetting" w:cs="Arabic Typesetting"/>
      <w:sz w:val="36"/>
      <w:szCs w:val="36"/>
    </w:rPr>
  </w:style>
  <w:style w:type="paragraph" w:styleId="BalloonText">
    <w:name w:val="Balloon Text"/>
    <w:basedOn w:val="Normal"/>
    <w:link w:val="BalloonTextChar"/>
    <w:rsid w:val="00FE16C3"/>
    <w:rPr>
      <w:rFonts w:ascii="Tahoma" w:hAnsi="Tahoma" w:cs="Tahoma"/>
      <w:sz w:val="16"/>
      <w:szCs w:val="16"/>
    </w:rPr>
  </w:style>
  <w:style w:type="character" w:customStyle="1" w:styleId="BalloonTextChar">
    <w:name w:val="Balloon Text Char"/>
    <w:basedOn w:val="DefaultParagraphFont"/>
    <w:link w:val="BalloonText"/>
    <w:rsid w:val="00FE16C3"/>
    <w:rPr>
      <w:rFonts w:ascii="Tahoma" w:hAnsi="Tahoma" w:cs="Tahoma"/>
      <w:sz w:val="16"/>
      <w:szCs w:val="16"/>
    </w:rPr>
  </w:style>
  <w:style w:type="paragraph" w:styleId="ListParagraph">
    <w:name w:val="List Paragraph"/>
    <w:basedOn w:val="Normal"/>
    <w:uiPriority w:val="34"/>
    <w:qFormat/>
    <w:rsid w:val="00FE16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styleId="PageNumber">
    <w:name w:val="page number"/>
    <w:basedOn w:val="DefaultParagraphFont"/>
    <w:rsid w:val="00B73A17"/>
  </w:style>
  <w:style w:type="character" w:customStyle="1" w:styleId="NormalParaARChar">
    <w:name w:val="Normal_Para_AR Char"/>
    <w:basedOn w:val="DefaultParagraphFont"/>
    <w:link w:val="NormalParaAR"/>
    <w:rsid w:val="00B73A17"/>
    <w:rPr>
      <w:rFonts w:ascii="Arabic Typesetting" w:hAnsi="Arabic Typesetting" w:cs="Arabic Typesetting"/>
      <w:sz w:val="36"/>
      <w:szCs w:val="36"/>
    </w:rPr>
  </w:style>
  <w:style w:type="paragraph" w:styleId="BalloonText">
    <w:name w:val="Balloon Text"/>
    <w:basedOn w:val="Normal"/>
    <w:link w:val="BalloonTextChar"/>
    <w:rsid w:val="00FE16C3"/>
    <w:rPr>
      <w:rFonts w:ascii="Tahoma" w:hAnsi="Tahoma" w:cs="Tahoma"/>
      <w:sz w:val="16"/>
      <w:szCs w:val="16"/>
    </w:rPr>
  </w:style>
  <w:style w:type="character" w:customStyle="1" w:styleId="BalloonTextChar">
    <w:name w:val="Balloon Text Char"/>
    <w:basedOn w:val="DefaultParagraphFont"/>
    <w:link w:val="BalloonText"/>
    <w:rsid w:val="00FE16C3"/>
    <w:rPr>
      <w:rFonts w:ascii="Tahoma" w:hAnsi="Tahoma" w:cs="Tahoma"/>
      <w:sz w:val="16"/>
      <w:szCs w:val="16"/>
    </w:rPr>
  </w:style>
  <w:style w:type="paragraph" w:styleId="ListParagraph">
    <w:name w:val="List Paragraph"/>
    <w:basedOn w:val="Normal"/>
    <w:uiPriority w:val="34"/>
    <w:qFormat/>
    <w:rsid w:val="00FE16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5.xml"/><Relationship Id="rId18" Type="http://schemas.openxmlformats.org/officeDocument/2006/relationships/header" Target="header10.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2836</Words>
  <Characters>16170</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LI/R/PM/3 (Arabic)</vt:lpstr>
    </vt:vector>
  </TitlesOfParts>
  <Company>World Intellectual Property Organization</Company>
  <LinksUpToDate>false</LinksUpToDate>
  <CharactersWithSpaces>18969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LI/R/PM/3 (Arabic)</dc:title>
  <dc:creator>HASSAN Ahmed</dc:creator>
  <cp:lastModifiedBy>VINCENT Anouck</cp:lastModifiedBy>
  <cp:revision>2</cp:revision>
  <cp:lastPrinted>2014-09-08T14:32:00Z</cp:lastPrinted>
  <dcterms:created xsi:type="dcterms:W3CDTF">2014-09-16T15:46:00Z</dcterms:created>
  <dcterms:modified xsi:type="dcterms:W3CDTF">2014-09-16T15:46:00Z</dcterms:modified>
</cp:coreProperties>
</file>