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E90F6B" w:rsidP="00E9423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9061DD" w:rsidP="00481775">
            <w:pPr>
              <w:pStyle w:val="DocumentCodeAR"/>
              <w:bidi/>
              <w:rPr>
                <w:rtl/>
              </w:rPr>
            </w:pPr>
            <w:r>
              <w:t>LI/DC</w:t>
            </w:r>
            <w:r w:rsidR="006B70FC">
              <w:t>/3</w:t>
            </w:r>
          </w:p>
        </w:tc>
      </w:tr>
      <w:tr w:rsidR="001667B6" w:rsidTr="00BF164F">
        <w:tc>
          <w:tcPr>
            <w:tcW w:w="9571" w:type="dxa"/>
            <w:gridSpan w:val="3"/>
          </w:tcPr>
          <w:p w:rsidR="001667B6" w:rsidRPr="00B6101C" w:rsidRDefault="00B6101C" w:rsidP="006B70FC">
            <w:pPr>
              <w:pStyle w:val="DocumentLanguageAR"/>
              <w:bidi/>
              <w:rPr>
                <w:rtl/>
              </w:rPr>
            </w:pPr>
            <w:r w:rsidRPr="00B6101C">
              <w:rPr>
                <w:rFonts w:hint="cs"/>
                <w:rtl/>
              </w:rPr>
              <w:t xml:space="preserve">الأصل: </w:t>
            </w:r>
            <w:r w:rsidR="006B70FC">
              <w:rPr>
                <w:rFonts w:hint="cs"/>
                <w:rtl/>
              </w:rPr>
              <w:t>بالإنكليزية</w:t>
            </w:r>
          </w:p>
        </w:tc>
      </w:tr>
      <w:tr w:rsidR="001667B6" w:rsidTr="00BF164F">
        <w:tc>
          <w:tcPr>
            <w:tcW w:w="9571" w:type="dxa"/>
            <w:gridSpan w:val="3"/>
          </w:tcPr>
          <w:p w:rsidR="001667B6" w:rsidRPr="00B6101C" w:rsidRDefault="00B6101C" w:rsidP="006A43C9">
            <w:pPr>
              <w:pStyle w:val="DocumentDateAR"/>
              <w:bidi/>
              <w:rPr>
                <w:rtl/>
              </w:rPr>
            </w:pPr>
            <w:r w:rsidRPr="00B6101C">
              <w:rPr>
                <w:rFonts w:hint="cs"/>
                <w:rtl/>
              </w:rPr>
              <w:t xml:space="preserve">التاريخ: </w:t>
            </w:r>
            <w:r w:rsidR="006A43C9">
              <w:rPr>
                <w:rFonts w:hint="cs"/>
                <w:rtl/>
              </w:rPr>
              <w:t>14</w:t>
            </w:r>
            <w:r w:rsidRPr="00B6101C">
              <w:rPr>
                <w:rFonts w:hint="cs"/>
                <w:rtl/>
              </w:rPr>
              <w:t xml:space="preserve"> </w:t>
            </w:r>
            <w:r w:rsidR="006B70FC">
              <w:rPr>
                <w:rFonts w:hint="cs"/>
                <w:rtl/>
              </w:rPr>
              <w:t>نوفمبر</w:t>
            </w:r>
            <w:r w:rsidRPr="00B6101C">
              <w:rPr>
                <w:rFonts w:hint="cs"/>
                <w:rtl/>
              </w:rPr>
              <w:t xml:space="preserve"> </w:t>
            </w:r>
            <w:r w:rsidR="00190B6D">
              <w:rPr>
                <w:rFonts w:hint="cs"/>
                <w:rtl/>
              </w:rPr>
              <w:t>201</w:t>
            </w:r>
            <w:r w:rsidR="0048177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9061DD" w:rsidP="00D371B5">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D61541" w:rsidP="009061DD">
      <w:pPr>
        <w:pStyle w:val="MeetingDatesAR"/>
        <w:bidi/>
        <w:rPr>
          <w:rtl/>
        </w:rPr>
      </w:pPr>
      <w:r w:rsidRPr="00D61541">
        <w:rPr>
          <w:rFonts w:hint="cs"/>
          <w:rtl/>
        </w:rPr>
        <w:t xml:space="preserve">جنيف، </w:t>
      </w:r>
      <w:r w:rsidR="009061DD">
        <w:rPr>
          <w:rFonts w:hint="cs"/>
          <w:rtl/>
        </w:rPr>
        <w:t>من 11 إلى 21</w:t>
      </w:r>
      <w:r w:rsidR="00481775">
        <w:rPr>
          <w:rFonts w:hint="cs"/>
          <w:rtl/>
        </w:rPr>
        <w:t xml:space="preserve"> </w:t>
      </w:r>
      <w:r w:rsidR="009061DD">
        <w:rPr>
          <w:rFonts w:hint="cs"/>
          <w:rtl/>
        </w:rPr>
        <w:t>مايو</w:t>
      </w:r>
      <w:r w:rsidR="00481775">
        <w:rPr>
          <w:rFonts w:hint="cs"/>
          <w:rtl/>
        </w:rPr>
        <w:t xml:space="preserve"> </w:t>
      </w:r>
      <w:r w:rsidR="009061DD">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C649D" w:rsidP="00EC649D">
      <w:pPr>
        <w:pStyle w:val="DocumentTitleAR"/>
        <w:bidi/>
        <w:rPr>
          <w:rtl/>
        </w:rPr>
      </w:pPr>
      <w:r>
        <w:rPr>
          <w:rFonts w:hint="cs"/>
          <w:rtl/>
        </w:rPr>
        <w:t xml:space="preserve">الاقتراح الأساسي الخاص بالوثيقة الجديدة </w:t>
      </w:r>
      <w:r w:rsidRPr="00EC649D">
        <w:rPr>
          <w:rtl/>
        </w:rPr>
        <w:t xml:space="preserve">لاتفاق لشبونة بشأن تسميات المنشأ </w:t>
      </w:r>
      <w:r>
        <w:rPr>
          <w:rFonts w:hint="cs"/>
          <w:rtl/>
        </w:rPr>
        <w:t>والبيانات الجغرافية</w:t>
      </w:r>
    </w:p>
    <w:p w:rsidR="00D61541" w:rsidRPr="00D61541" w:rsidRDefault="00EC649D" w:rsidP="00931859">
      <w:pPr>
        <w:pStyle w:val="PreparedbyAR"/>
        <w:bidi/>
      </w:pPr>
      <w:r>
        <w:rPr>
          <w:rFonts w:hint="cs"/>
          <w:rtl/>
        </w:rPr>
        <w:t>قدمه المدير العام بناء على القاعدة 29(1) من مشروع النظام الداخلي</w:t>
      </w:r>
    </w:p>
    <w:p w:rsidR="006B70FC" w:rsidRDefault="00EC649D" w:rsidP="00375277">
      <w:pPr>
        <w:pStyle w:val="NumberedParaAR"/>
      </w:pPr>
      <w:r>
        <w:rPr>
          <w:rFonts w:hint="cs"/>
          <w:rtl/>
        </w:rPr>
        <w:t>تحتوي هذه الوثيقة على مشر</w:t>
      </w:r>
      <w:r w:rsidR="00375277">
        <w:rPr>
          <w:rFonts w:hint="cs"/>
          <w:rtl/>
        </w:rPr>
        <w:t>وع وثيقة جديدة لاتفاق لشبونة بشأ</w:t>
      </w:r>
      <w:r>
        <w:rPr>
          <w:rFonts w:hint="cs"/>
          <w:rtl/>
        </w:rPr>
        <w:t xml:space="preserve">ن حماية تسميات المنشأ وتسجيلها </w:t>
      </w:r>
      <w:r w:rsidR="00471556">
        <w:rPr>
          <w:rFonts w:hint="cs"/>
          <w:rtl/>
        </w:rPr>
        <w:t>على الصعيد الدولي</w:t>
      </w:r>
      <w:r w:rsidR="00A171B3">
        <w:rPr>
          <w:rFonts w:hint="cs"/>
          <w:rtl/>
        </w:rPr>
        <w:t>، بعنوان مشروع الوثيقة الجديدة لاتفاق لشبونة بشأن تسميات المنشأ والبيانات الجغرافية</w:t>
      </w:r>
      <w:r w:rsidR="00471556">
        <w:rPr>
          <w:rFonts w:hint="cs"/>
          <w:rtl/>
        </w:rPr>
        <w:t>. وهي تشكّل، مع الوثيقة</w:t>
      </w:r>
      <w:r w:rsidR="00471556">
        <w:rPr>
          <w:rFonts w:hint="eastAsia"/>
          <w:rtl/>
        </w:rPr>
        <w:t> </w:t>
      </w:r>
      <w:r w:rsidR="00471556" w:rsidRPr="00471556">
        <w:t>LI/DC/4</w:t>
      </w:r>
      <w:r w:rsidR="00471556">
        <w:rPr>
          <w:rFonts w:hint="cs"/>
          <w:rtl/>
        </w:rPr>
        <w:t xml:space="preserve"> التي تتضمن مشروع اللائحة التنفيذية للوثيقة الجديدة، الاقتراح الأساسي المشار إليه في القاعدة</w:t>
      </w:r>
      <w:r w:rsidR="00471556">
        <w:rPr>
          <w:rFonts w:hint="eastAsia"/>
          <w:rtl/>
        </w:rPr>
        <w:t> </w:t>
      </w:r>
      <w:r w:rsidR="00471556">
        <w:rPr>
          <w:rFonts w:hint="cs"/>
          <w:rtl/>
        </w:rPr>
        <w:t>29(1) من مشروع النظام الداخلي للمؤتمر الدبلوماسي. وترد ملاحظات على أحكام مشروع الوثيقة الجديدة وأحكام مشروع اللائحة التنفيذية في الوثيقتين</w:t>
      </w:r>
      <w:r w:rsidR="00375277">
        <w:rPr>
          <w:rFonts w:hint="eastAsia"/>
          <w:rtl/>
        </w:rPr>
        <w:t> </w:t>
      </w:r>
      <w:r w:rsidR="00471556" w:rsidRPr="00471556">
        <w:t>LI/DC/5</w:t>
      </w:r>
      <w:r w:rsidR="00471556">
        <w:rPr>
          <w:rFonts w:hint="cs"/>
          <w:rtl/>
        </w:rPr>
        <w:t xml:space="preserve"> و</w:t>
      </w:r>
      <w:r w:rsidR="00471556" w:rsidRPr="00471556">
        <w:t>LI/DC/</w:t>
      </w:r>
      <w:r w:rsidR="00471556">
        <w:t>6</w:t>
      </w:r>
      <w:r w:rsidR="00471556">
        <w:rPr>
          <w:rFonts w:hint="cs"/>
          <w:rtl/>
        </w:rPr>
        <w:t>.</w:t>
      </w:r>
    </w:p>
    <w:p w:rsidR="00471556" w:rsidRDefault="00143640" w:rsidP="00375277">
      <w:pPr>
        <w:pStyle w:val="NumberedParaAR"/>
      </w:pPr>
      <w:r>
        <w:rPr>
          <w:rFonts w:hint="cs"/>
          <w:rtl/>
        </w:rPr>
        <w:t xml:space="preserve">ومشروع الوثيقة الجديدة هو ثمرة عشر دورات عقدها </w:t>
      </w:r>
      <w:r w:rsidRPr="00143640">
        <w:rPr>
          <w:rtl/>
        </w:rPr>
        <w:t>الفريق العامل المعني بتطوير نظام لشبونة</w:t>
      </w:r>
      <w:r>
        <w:rPr>
          <w:rFonts w:hint="cs"/>
          <w:rtl/>
        </w:rPr>
        <w:t xml:space="preserve"> ("الفريق العامل") في مارس</w:t>
      </w:r>
      <w:r w:rsidR="00375277">
        <w:rPr>
          <w:rFonts w:hint="eastAsia"/>
          <w:rtl/>
        </w:rPr>
        <w:t> </w:t>
      </w:r>
      <w:r>
        <w:rPr>
          <w:rFonts w:hint="cs"/>
          <w:rtl/>
        </w:rPr>
        <w:t>2009 وأغسطس/سبتمبر</w:t>
      </w:r>
      <w:r w:rsidR="00375277">
        <w:rPr>
          <w:rFonts w:hint="eastAsia"/>
          <w:rtl/>
        </w:rPr>
        <w:t> </w:t>
      </w:r>
      <w:r>
        <w:rPr>
          <w:rFonts w:hint="cs"/>
          <w:rtl/>
        </w:rPr>
        <w:t>2010 ومايو</w:t>
      </w:r>
      <w:r w:rsidR="00375277">
        <w:rPr>
          <w:rFonts w:hint="eastAsia"/>
          <w:rtl/>
        </w:rPr>
        <w:t> </w:t>
      </w:r>
      <w:r>
        <w:rPr>
          <w:rFonts w:hint="cs"/>
          <w:rtl/>
        </w:rPr>
        <w:t>2011 وديسمبر</w:t>
      </w:r>
      <w:r w:rsidR="00375277">
        <w:rPr>
          <w:rFonts w:hint="eastAsia"/>
          <w:rtl/>
        </w:rPr>
        <w:t> </w:t>
      </w:r>
      <w:r>
        <w:rPr>
          <w:rFonts w:hint="cs"/>
          <w:rtl/>
        </w:rPr>
        <w:t>2011 ويونيو</w:t>
      </w:r>
      <w:r w:rsidR="00375277">
        <w:rPr>
          <w:rFonts w:hint="eastAsia"/>
          <w:rtl/>
        </w:rPr>
        <w:t> </w:t>
      </w:r>
      <w:r>
        <w:rPr>
          <w:rFonts w:hint="cs"/>
          <w:rtl/>
        </w:rPr>
        <w:t>2012 وديسمبر</w:t>
      </w:r>
      <w:r w:rsidR="00375277">
        <w:rPr>
          <w:rFonts w:hint="eastAsia"/>
          <w:rtl/>
        </w:rPr>
        <w:t> </w:t>
      </w:r>
      <w:r>
        <w:rPr>
          <w:rFonts w:hint="cs"/>
          <w:rtl/>
        </w:rPr>
        <w:t>2012 وأبريل/مايو</w:t>
      </w:r>
      <w:r>
        <w:rPr>
          <w:rFonts w:hint="eastAsia"/>
          <w:rtl/>
        </w:rPr>
        <w:t> </w:t>
      </w:r>
      <w:r>
        <w:rPr>
          <w:rFonts w:hint="cs"/>
          <w:rtl/>
        </w:rPr>
        <w:t>2013 وديسمبر</w:t>
      </w:r>
      <w:r w:rsidR="00375277">
        <w:rPr>
          <w:rFonts w:hint="eastAsia"/>
          <w:rtl/>
        </w:rPr>
        <w:t> </w:t>
      </w:r>
      <w:r>
        <w:rPr>
          <w:rFonts w:hint="cs"/>
          <w:rtl/>
        </w:rPr>
        <w:t>2013 ويونيو</w:t>
      </w:r>
      <w:r w:rsidR="00375277">
        <w:rPr>
          <w:rFonts w:hint="eastAsia"/>
          <w:rtl/>
        </w:rPr>
        <w:t> </w:t>
      </w:r>
      <w:r>
        <w:rPr>
          <w:rFonts w:hint="cs"/>
          <w:rtl/>
        </w:rPr>
        <w:t>2014 وأكتوبر</w:t>
      </w:r>
      <w:r w:rsidR="00375277">
        <w:rPr>
          <w:rFonts w:hint="eastAsia"/>
          <w:rtl/>
        </w:rPr>
        <w:t> </w:t>
      </w:r>
      <w:r>
        <w:rPr>
          <w:rFonts w:hint="cs"/>
          <w:rtl/>
        </w:rPr>
        <w:t>2014، على التوالي. واضطلع الفريق العامل، منذ دورته الثانية، بمراجعة كاملة لنظام لشبونة وأجرى تلك المراجعة، اعتبارا من دورته الرابعة، على أساس مشروع مواد ومشروع قواعد.</w:t>
      </w:r>
    </w:p>
    <w:p w:rsidR="00591CF1" w:rsidRDefault="00591CF1">
      <w:pPr>
        <w:rPr>
          <w:rFonts w:ascii="Arabic Typesetting" w:hAnsi="Arabic Typesetting" w:cs="Arabic Typesetting"/>
          <w:sz w:val="36"/>
          <w:szCs w:val="36"/>
          <w:rtl/>
        </w:rPr>
      </w:pPr>
      <w:r>
        <w:rPr>
          <w:rtl/>
        </w:rPr>
        <w:br w:type="page"/>
      </w:r>
    </w:p>
    <w:p w:rsidR="008D463D" w:rsidRPr="008D463D" w:rsidRDefault="008D463D" w:rsidP="008D463D">
      <w:pPr>
        <w:keepNext/>
        <w:bidi/>
        <w:spacing w:after="240" w:line="400" w:lineRule="exact"/>
        <w:rPr>
          <w:rFonts w:ascii="Arabic Typesetting" w:hAnsi="Arabic Typesetting" w:cs="Arabic Typesetting"/>
          <w:bCs/>
          <w:sz w:val="40"/>
          <w:szCs w:val="40"/>
          <w:rtl/>
        </w:rPr>
      </w:pPr>
      <w:r w:rsidRPr="008D463D">
        <w:rPr>
          <w:rFonts w:ascii="Arabic Typesetting" w:hAnsi="Arabic Typesetting" w:cs="Arabic Typesetting"/>
          <w:bCs/>
          <w:sz w:val="40"/>
          <w:szCs w:val="40"/>
          <w:rtl/>
        </w:rPr>
        <w:lastRenderedPageBreak/>
        <w:t xml:space="preserve">مشروع </w:t>
      </w:r>
      <w:r>
        <w:rPr>
          <w:rFonts w:ascii="Arabic Typesetting" w:hAnsi="Arabic Typesetting" w:cs="Arabic Typesetting" w:hint="cs"/>
          <w:bCs/>
          <w:sz w:val="40"/>
          <w:szCs w:val="40"/>
          <w:rtl/>
        </w:rPr>
        <w:t>الوثيقة الجديدة ل</w:t>
      </w:r>
      <w:r w:rsidRPr="008D463D">
        <w:rPr>
          <w:rFonts w:ascii="Arabic Typesetting" w:hAnsi="Arabic Typesetting" w:cs="Arabic Typesetting"/>
          <w:bCs/>
          <w:sz w:val="40"/>
          <w:szCs w:val="40"/>
          <w:rtl/>
        </w:rPr>
        <w:t>اتفاق لشبونة بشأن تسميات المنشأ والبيانات الجغرافية</w:t>
      </w:r>
    </w:p>
    <w:p w:rsidR="008D463D" w:rsidRPr="008D463D" w:rsidRDefault="008D463D" w:rsidP="008D463D">
      <w:pPr>
        <w:keepNext/>
        <w:bidi/>
        <w:spacing w:after="240" w:line="400" w:lineRule="exact"/>
        <w:rPr>
          <w:rFonts w:ascii="Arabic Typesetting" w:hAnsi="Arabic Typesetting" w:cs="Arabic Typesetting"/>
          <w:bCs/>
          <w:sz w:val="40"/>
          <w:szCs w:val="40"/>
          <w:rtl/>
        </w:rPr>
      </w:pPr>
      <w:r w:rsidRPr="008D463D">
        <w:rPr>
          <w:rFonts w:ascii="Arabic Typesetting" w:hAnsi="Arabic Typesetting" w:cs="Arabic Typesetting" w:hint="cs"/>
          <w:bCs/>
          <w:sz w:val="40"/>
          <w:szCs w:val="40"/>
          <w:rtl/>
        </w:rPr>
        <w:t>قائمة المواد</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والبيانات الجغرافية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وسبل الإنفاذ</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الاستخدام السابق</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التغييرات والتدوينات الأخرى في السجل الدولي</w:t>
      </w:r>
    </w:p>
    <w:p w:rsidR="008D463D" w:rsidRDefault="008D463D">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00783CAB">
        <w:rPr>
          <w:rFonts w:ascii="Arabic Typesetting" w:hAnsi="Arabic Typesetting" w:cs="Arabic Typesetting" w:hint="cs"/>
          <w:sz w:val="36"/>
          <w:szCs w:val="36"/>
          <w:rtl/>
        </w:rPr>
        <w:t>22:</w:t>
      </w:r>
      <w:r w:rsidR="00783CAB">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sidR="00783CAB">
        <w:rPr>
          <w:rFonts w:ascii="Arabic Typesetting" w:hAnsi="Arabic Typesetting" w:cs="Arabic Typesetting" w:hint="cs"/>
          <w:sz w:val="36"/>
          <w:szCs w:val="36"/>
          <w:rtl/>
        </w:rPr>
        <w:t xml:space="preserve"> الاتحاد الخاص</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8D463D" w:rsidRPr="008D463D" w:rsidRDefault="008D463D" w:rsidP="008D463D">
      <w:pPr>
        <w:keepNext/>
        <w:bidi/>
        <w:spacing w:after="24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8D463D" w:rsidRPr="008D463D" w:rsidRDefault="008D463D" w:rsidP="008D463D">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8D463D" w:rsidRPr="008D463D" w:rsidRDefault="008D463D" w:rsidP="008D463D">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8D463D" w:rsidRPr="008D463D" w:rsidRDefault="008D463D" w:rsidP="008D463D">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الأول</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8D463D" w:rsidRPr="008D463D" w:rsidRDefault="008D463D" w:rsidP="008D463D">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كما هو مُراجع في استوكهولم في 14 يوليو 1967،</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sidR="00853D2C">
        <w:rPr>
          <w:rFonts w:ascii="Arabic Typesetting" w:hAnsi="Arabic Typesetting" w:cs="Arabic Typesetting" w:hint="cs"/>
          <w:sz w:val="36"/>
          <w:szCs w:val="36"/>
          <w:rtl/>
        </w:rPr>
        <w:t xml:space="preserve">بشأن تسميات المنشأ والبيانات الجغرافية، </w:t>
      </w:r>
      <w:r w:rsidRPr="008D463D">
        <w:rPr>
          <w:rFonts w:ascii="Arabic Typesetting" w:hAnsi="Arabic Typesetting" w:cs="Arabic Typesetting" w:hint="cs"/>
          <w:sz w:val="36"/>
          <w:szCs w:val="36"/>
          <w:rtl/>
        </w:rPr>
        <w:t>كما هو موضوع بموجب هذه الوثيقة؛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"البيان الجغرافي" بياناً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والبيانات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8D463D" w:rsidRPr="008D463D" w:rsidRDefault="008D463D" w:rsidP="008D463D">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2</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8D463D" w:rsidRPr="008D463D" w:rsidRDefault="008D463D" w:rsidP="008D463D">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والبيانات الجغرافية]</w:t>
      </w:r>
      <w:r w:rsidRPr="008D463D">
        <w:rPr>
          <w:rFonts w:ascii="Arabic Typesetting" w:hAnsi="Arabic Typesetting" w:cs="Arabic Typesetting" w:hint="cs"/>
          <w:sz w:val="36"/>
          <w:szCs w:val="36"/>
          <w:rtl/>
        </w:rPr>
        <w:t xml:space="preserve"> تنطبق هذه الوثيقة على ما يلي:</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وأي بيان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بيان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مكان في أراضي طرف المنشأ المتعاقد. [لا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والتي تتألف من منطقة جغرافية عابرة للحدود، وذلك مع مراعاة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5(4).]</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4</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لدى الإدارة المختصة باسم:</w:t>
      </w:r>
    </w:p>
    <w:p w:rsidR="008D463D" w:rsidRPr="008D463D" w:rsidRDefault="008D463D" w:rsidP="008D463D">
      <w:pPr>
        <w:bidi/>
        <w:spacing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"1"</w:t>
      </w:r>
      <w:r w:rsidRPr="008D463D">
        <w:rPr>
          <w:rFonts w:ascii="Arabic Typesetting" w:hAnsi="Arabic Typesetting" w:cs="Arabic Typesetting" w:hint="cs"/>
          <w:sz w:val="36"/>
          <w:szCs w:val="36"/>
          <w:rtl/>
        </w:rPr>
        <w:tab/>
        <w:t>المستفيدين؛</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أو كيان قانوني يتمتع بالأسس القانونية 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مثل اتحاد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جمعية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مجموعة منتجين تمثل المستفيدين، أياً كان</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تشكيلها </w:t>
      </w:r>
      <w:r w:rsidRPr="008D463D">
        <w:rPr>
          <w:rFonts w:ascii="Arabic Typesetting" w:hAnsi="Arabic Typesetting" w:cs="Arabic Typesetting"/>
          <w:sz w:val="36"/>
          <w:szCs w:val="36"/>
          <w:rtl/>
        </w:rPr>
        <w:t xml:space="preserve">وبغض النظر عن الشكل القانوني </w:t>
      </w:r>
      <w:r w:rsidRPr="008D463D">
        <w:rPr>
          <w:rFonts w:ascii="Arabic Typesetting" w:hAnsi="Arabic Typesetting" w:cs="Arabic Typesetting" w:hint="cs"/>
          <w:sz w:val="36"/>
          <w:szCs w:val="36"/>
          <w:rtl/>
        </w:rPr>
        <w:t>الذي تتقدّم به.</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[الطلبات التي يودعها المستفيدون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 xml:space="preserve">الكيان القانوني مباشرة] </w:t>
      </w:r>
      <w:r w:rsidRPr="008D463D">
        <w:rPr>
          <w:rFonts w:ascii="Arabic Typesetting" w:hAnsi="Arabic Typesetting" w:cs="Arabic Typesetting" w:hint="cs"/>
          <w:sz w:val="36"/>
          <w:szCs w:val="36"/>
          <w:rtl/>
        </w:rPr>
        <w:t>(أ) يجوز للمستفيدين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الكيان القانوني 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xml:space="preserve"> في حالة منطقة منشأ جغرافية تتألف من منطقة جغرافية عابرة للحدود، يجوز للطرفين المتعاقدين المجاورين أن يتفقا على </w:t>
      </w:r>
      <w:r w:rsidRPr="008D463D">
        <w:rPr>
          <w:rFonts w:ascii="Arabic Typesetting" w:hAnsi="Arabic Typesetting" w:cs="Arabic Typesetting" w:hint="cs"/>
          <w:sz w:val="36"/>
          <w:szCs w:val="36"/>
          <w:rtl/>
        </w:rPr>
        <w:t>التصرف كطرف منشأ متعاقد واحد بالاشتراك في إيداع طلب من خلال إدارة مختصة يتفقان على تعيينها.</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يجوز للمستفيدين أيضا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الكيان القانوني 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ذلك الطلب، على أن تكون جميع الأطراف المتعاقدة المجاورة قد أدلت بالإعلان 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(3)(ب).]</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6</w:t>
      </w:r>
    </w:p>
    <w:p w:rsidR="008D463D" w:rsidRPr="008D463D" w:rsidRDefault="008D463D" w:rsidP="008D463D">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تفاصيل تحديد المستفيدين وعند الاقتضاء الكيان القانوني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الذي يُلتمس له التسجيل الدولي،</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186399" w:rsidRPr="008D463D" w:rsidRDefault="00186399" w:rsidP="001124D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sidR="001124D1">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البيان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186399" w:rsidRPr="008D463D" w:rsidRDefault="00186399" w:rsidP="00C80E2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البيان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وبيان جغرافي لتسديد الرسم المحدد في اللائحة التنفيذية.</w:t>
      </w:r>
    </w:p>
    <w:p w:rsid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التدوينات الأخرى في السجل الدولي] </w:t>
      </w:r>
      <w:r w:rsidRPr="008D463D">
        <w:rPr>
          <w:rFonts w:ascii="Arabic Typesetting" w:hAnsi="Arabic Typesetting" w:cs="Arabic Typesetting" w:hint="cs"/>
          <w:sz w:val="36"/>
          <w:szCs w:val="36"/>
          <w:rtl/>
        </w:rPr>
        <w:t>تحدد اللائحة التنفيذية الرسوم الواجب دفعها مقابل التدوينات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1124D1" w:rsidRDefault="001124D1" w:rsidP="001D0E5E">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ألف</w:t>
      </w:r>
    </w:p>
    <w:p w:rsidR="001124D1" w:rsidRPr="008D463D" w:rsidRDefault="001124D1" w:rsidP="00331DF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[رسم </w:t>
      </w:r>
      <w:r>
        <w:rPr>
          <w:rFonts w:ascii="Arabic Typesetting" w:hAnsi="Arabic Typesetting" w:cs="Arabic Typesetting" w:hint="cs"/>
          <w:i/>
          <w:iCs/>
          <w:sz w:val="36"/>
          <w:szCs w:val="36"/>
          <w:rtl/>
        </w:rPr>
        <w:t>ال</w:t>
      </w:r>
      <w:r w:rsidRPr="008D463D">
        <w:rPr>
          <w:rFonts w:ascii="Arabic Typesetting" w:hAnsi="Arabic Typesetting" w:cs="Arabic Typesetting" w:hint="cs"/>
          <w:i/>
          <w:iCs/>
          <w:sz w:val="36"/>
          <w:szCs w:val="36"/>
          <w:rtl/>
        </w:rPr>
        <w:t>محافظة]</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تضع ال</w:t>
      </w:r>
      <w:r w:rsidRPr="008D463D">
        <w:rPr>
          <w:rFonts w:ascii="Arabic Typesetting" w:hAnsi="Arabic Typesetting" w:cs="Arabic Typesetting" w:hint="cs"/>
          <w:sz w:val="36"/>
          <w:szCs w:val="36"/>
          <w:rtl/>
        </w:rPr>
        <w:t xml:space="preserve">جمعية </w:t>
      </w:r>
      <w:r>
        <w:rPr>
          <w:rFonts w:ascii="Arabic Typesetting" w:hAnsi="Arabic Typesetting" w:cs="Arabic Typesetting"/>
          <w:sz w:val="36"/>
          <w:szCs w:val="36"/>
          <w:rtl/>
        </w:rPr>
        <w:t>رسم</w:t>
      </w:r>
      <w:r>
        <w:rPr>
          <w:rFonts w:ascii="Arabic Typesetting" w:hAnsi="Arabic Typesetting" w:cs="Arabic Typesetting" w:hint="cs"/>
          <w:sz w:val="36"/>
          <w:szCs w:val="36"/>
          <w:rtl/>
        </w:rPr>
        <w:t xml:space="preserve">اً </w:t>
      </w:r>
      <w:r w:rsidRPr="008D463D">
        <w:rPr>
          <w:rFonts w:ascii="Arabic Typesetting" w:hAnsi="Arabic Typesetting" w:cs="Arabic Typesetting"/>
          <w:sz w:val="36"/>
          <w:szCs w:val="36"/>
          <w:rtl/>
        </w:rPr>
        <w:t>يتعين دفعه ل</w:t>
      </w:r>
      <w:r w:rsidRPr="008D463D">
        <w:rPr>
          <w:rFonts w:ascii="Arabic Typesetting" w:hAnsi="Arabic Typesetting" w:cs="Arabic Typesetting" w:hint="cs"/>
          <w:sz w:val="36"/>
          <w:szCs w:val="36"/>
          <w:rtl/>
        </w:rPr>
        <w:t>لمحافظة على</w:t>
      </w:r>
      <w:r w:rsidRPr="008D463D">
        <w:rPr>
          <w:rFonts w:ascii="Arabic Typesetting" w:hAnsi="Arabic Typesetting" w:cs="Arabic Typesetting"/>
          <w:sz w:val="36"/>
          <w:szCs w:val="36"/>
          <w:rtl/>
        </w:rPr>
        <w:t xml:space="preserve"> كل تسجيل دولي، </w:t>
      </w:r>
      <w:r>
        <w:rPr>
          <w:rFonts w:ascii="Arabic Typesetting" w:hAnsi="Arabic Typesetting" w:cs="Arabic Typesetting" w:hint="cs"/>
          <w:sz w:val="36"/>
          <w:szCs w:val="36"/>
          <w:rtl/>
        </w:rPr>
        <w:t>بمستوى يُحدّد وفق</w:t>
      </w:r>
      <w:r w:rsidRPr="008D463D">
        <w:rPr>
          <w:rFonts w:ascii="Arabic Typesetting" w:hAnsi="Arabic Typesetting" w:cs="Arabic Typesetting"/>
          <w:sz w:val="36"/>
          <w:szCs w:val="36"/>
          <w:rtl/>
        </w:rPr>
        <w:t xml:space="preserve"> </w:t>
      </w:r>
      <w:r w:rsidR="00331DF9">
        <w:rPr>
          <w:rFonts w:ascii="Arabic Typesetting" w:hAnsi="Arabic Typesetting" w:cs="Arabic Typesetting" w:hint="cs"/>
          <w:sz w:val="36"/>
          <w:szCs w:val="36"/>
          <w:rtl/>
        </w:rPr>
        <w:t>مدى عدم كفاية</w:t>
      </w:r>
      <w:r w:rsidR="005E3212">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المبالغ </w:t>
      </w:r>
      <w:r w:rsidR="00331DF9">
        <w:rPr>
          <w:rFonts w:ascii="Arabic Typesetting" w:hAnsi="Arabic Typesetting" w:cs="Arabic Typesetting" w:hint="cs"/>
          <w:sz w:val="36"/>
          <w:szCs w:val="36"/>
          <w:rtl/>
        </w:rPr>
        <w:t xml:space="preserve">المتأتية </w:t>
      </w:r>
      <w:r w:rsidRPr="008D463D">
        <w:rPr>
          <w:rFonts w:ascii="Arabic Typesetting" w:hAnsi="Arabic Typesetting" w:cs="Arabic Typesetting" w:hint="cs"/>
          <w:sz w:val="36"/>
          <w:szCs w:val="36"/>
          <w:rtl/>
        </w:rPr>
        <w:t>من المصادر المبيّنة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24(3)"1" </w:t>
      </w:r>
      <w:r w:rsidR="000F62A3">
        <w:rPr>
          <w:rFonts w:ascii="Arabic Typesetting" w:hAnsi="Arabic Typesetting" w:cs="Arabic Typesetting" w:hint="cs"/>
          <w:sz w:val="36"/>
          <w:szCs w:val="36"/>
          <w:rtl/>
        </w:rPr>
        <w:t xml:space="preserve">ومن "3" </w:t>
      </w:r>
      <w:r w:rsidRPr="008D463D">
        <w:rPr>
          <w:rFonts w:ascii="Arabic Typesetting" w:hAnsi="Arabic Typesetting" w:cs="Arabic Typesetting" w:hint="cs"/>
          <w:sz w:val="36"/>
          <w:szCs w:val="36"/>
          <w:rtl/>
        </w:rPr>
        <w:t>إلى "</w:t>
      </w:r>
      <w:r w:rsidR="000F62A3">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 xml:space="preserve">لتغطية نفقات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 xml:space="preserve">اتحاد </w:t>
      </w:r>
      <w:r w:rsidR="005E3212">
        <w:rPr>
          <w:rFonts w:ascii="Arabic Typesetting" w:hAnsi="Arabic Typesetting" w:cs="Arabic Typesetting" w:hint="cs"/>
          <w:sz w:val="36"/>
          <w:szCs w:val="36"/>
          <w:rtl/>
        </w:rPr>
        <w:t>الخاص.</w:t>
      </w:r>
    </w:p>
    <w:p w:rsidR="001124D1" w:rsidRPr="008D463D" w:rsidRDefault="001124D1" w:rsidP="001D0E5E">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باء</w:t>
      </w:r>
    </w:p>
    <w:p w:rsidR="008D463D" w:rsidRDefault="008D463D" w:rsidP="000F62A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[رسم </w:t>
      </w:r>
      <w:r w:rsidR="001124D1">
        <w:rPr>
          <w:rFonts w:ascii="Arabic Typesetting" w:hAnsi="Arabic Typesetting" w:cs="Arabic Typesetting" w:hint="cs"/>
          <w:i/>
          <w:iCs/>
          <w:sz w:val="36"/>
          <w:szCs w:val="36"/>
          <w:rtl/>
        </w:rPr>
        <w:t>ال</w:t>
      </w:r>
      <w:r w:rsidRPr="008D463D">
        <w:rPr>
          <w:rFonts w:ascii="Arabic Typesetting" w:hAnsi="Arabic Typesetting" w:cs="Arabic Typesetting" w:hint="cs"/>
          <w:i/>
          <w:iCs/>
          <w:sz w:val="36"/>
          <w:szCs w:val="36"/>
          <w:rtl/>
        </w:rPr>
        <w:t>محافظة]</w:t>
      </w:r>
      <w:r w:rsidRPr="008D463D">
        <w:rPr>
          <w:rFonts w:ascii="Arabic Typesetting" w:hAnsi="Arabic Typesetting" w:cs="Arabic Typesetting" w:hint="cs"/>
          <w:sz w:val="36"/>
          <w:szCs w:val="36"/>
          <w:rtl/>
        </w:rPr>
        <w:t xml:space="preserve"> يجوز للجمعية وضع</w:t>
      </w:r>
      <w:r w:rsidRPr="008D463D">
        <w:rPr>
          <w:rFonts w:ascii="Arabic Typesetting" w:hAnsi="Arabic Typesetting" w:cs="Arabic Typesetting"/>
          <w:sz w:val="36"/>
          <w:szCs w:val="36"/>
          <w:rtl/>
        </w:rPr>
        <w:t xml:space="preserve"> رسم يتعين دفعه ل</w:t>
      </w:r>
      <w:r w:rsidRPr="008D463D">
        <w:rPr>
          <w:rFonts w:ascii="Arabic Typesetting" w:hAnsi="Arabic Typesetting" w:cs="Arabic Typesetting" w:hint="cs"/>
          <w:sz w:val="36"/>
          <w:szCs w:val="36"/>
          <w:rtl/>
        </w:rPr>
        <w:t>لمحافظة على</w:t>
      </w:r>
      <w:r w:rsidRPr="008D463D">
        <w:rPr>
          <w:rFonts w:ascii="Arabic Typesetting" w:hAnsi="Arabic Typesetting" w:cs="Arabic Typesetting"/>
          <w:sz w:val="36"/>
          <w:szCs w:val="36"/>
          <w:rtl/>
        </w:rPr>
        <w:t xml:space="preserve"> كل تسجيل دولي، إذا كانت </w:t>
      </w:r>
      <w:r w:rsidRPr="008D463D">
        <w:rPr>
          <w:rFonts w:ascii="Arabic Typesetting" w:hAnsi="Arabic Typesetting" w:cs="Arabic Typesetting" w:hint="cs"/>
          <w:sz w:val="36"/>
          <w:szCs w:val="36"/>
          <w:rtl/>
        </w:rPr>
        <w:t xml:space="preserve">المبالغ </w:t>
      </w:r>
      <w:r w:rsidR="00331DF9">
        <w:rPr>
          <w:rFonts w:ascii="Arabic Typesetting" w:hAnsi="Arabic Typesetting" w:cs="Arabic Typesetting" w:hint="cs"/>
          <w:sz w:val="36"/>
          <w:szCs w:val="36"/>
          <w:rtl/>
        </w:rPr>
        <w:t xml:space="preserve">المتأتية </w:t>
      </w:r>
      <w:r w:rsidRPr="008D463D">
        <w:rPr>
          <w:rFonts w:ascii="Arabic Typesetting" w:hAnsi="Arabic Typesetting" w:cs="Arabic Typesetting" w:hint="cs"/>
          <w:sz w:val="36"/>
          <w:szCs w:val="36"/>
          <w:rtl/>
        </w:rPr>
        <w:t xml:space="preserve">من المصادر المبيّنة في </w:t>
      </w:r>
      <w:r w:rsidR="000F62A3" w:rsidRPr="008D463D">
        <w:rPr>
          <w:rFonts w:ascii="Arabic Typesetting" w:hAnsi="Arabic Typesetting" w:cs="Arabic Typesetting" w:hint="cs"/>
          <w:sz w:val="36"/>
          <w:szCs w:val="36"/>
          <w:rtl/>
        </w:rPr>
        <w:t>المادة</w:t>
      </w:r>
      <w:r w:rsidR="000F62A3" w:rsidRPr="008D463D">
        <w:rPr>
          <w:rFonts w:ascii="Arabic Typesetting" w:hAnsi="Arabic Typesetting" w:cs="Arabic Typesetting"/>
          <w:sz w:val="36"/>
          <w:szCs w:val="36"/>
          <w:rtl/>
        </w:rPr>
        <w:t> </w:t>
      </w:r>
      <w:r w:rsidR="000F62A3" w:rsidRPr="008D463D">
        <w:rPr>
          <w:rFonts w:ascii="Arabic Typesetting" w:hAnsi="Arabic Typesetting" w:cs="Arabic Typesetting" w:hint="cs"/>
          <w:sz w:val="36"/>
          <w:szCs w:val="36"/>
          <w:rtl/>
        </w:rPr>
        <w:t xml:space="preserve">24(3)"1" </w:t>
      </w:r>
      <w:r w:rsidR="000F62A3">
        <w:rPr>
          <w:rFonts w:ascii="Arabic Typesetting" w:hAnsi="Arabic Typesetting" w:cs="Arabic Typesetting" w:hint="cs"/>
          <w:sz w:val="36"/>
          <w:szCs w:val="36"/>
          <w:rtl/>
        </w:rPr>
        <w:t xml:space="preserve">ومن "3" </w:t>
      </w:r>
      <w:r w:rsidR="000F62A3" w:rsidRPr="008D463D">
        <w:rPr>
          <w:rFonts w:ascii="Arabic Typesetting" w:hAnsi="Arabic Typesetting" w:cs="Arabic Typesetting" w:hint="cs"/>
          <w:sz w:val="36"/>
          <w:szCs w:val="36"/>
          <w:rtl/>
        </w:rPr>
        <w:t>إلى "</w:t>
      </w:r>
      <w:r w:rsidR="000F62A3">
        <w:rPr>
          <w:rFonts w:ascii="Arabic Typesetting" w:hAnsi="Arabic Typesetting" w:cs="Arabic Typesetting" w:hint="cs"/>
          <w:sz w:val="36"/>
          <w:szCs w:val="36"/>
          <w:rtl/>
        </w:rPr>
        <w:t>5</w:t>
      </w:r>
      <w:r w:rsidR="000F62A3"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 xml:space="preserve">غير كافية لتغطية نفقات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 xml:space="preserve">اتحاد </w:t>
      </w:r>
      <w:r w:rsidR="00C155A9">
        <w:rPr>
          <w:rFonts w:ascii="Arabic Typesetting" w:hAnsi="Arabic Typesetting" w:cs="Arabic Typesetting" w:hint="cs"/>
          <w:sz w:val="36"/>
          <w:szCs w:val="36"/>
          <w:rtl/>
        </w:rPr>
        <w:t>الخاص، و</w:t>
      </w:r>
      <w:r w:rsidR="00331DF9">
        <w:rPr>
          <w:rFonts w:ascii="Arabic Typesetting" w:hAnsi="Arabic Typesetting" w:cs="Arabic Typesetting" w:hint="cs"/>
          <w:sz w:val="36"/>
          <w:szCs w:val="36"/>
          <w:rtl/>
        </w:rPr>
        <w:t>وفقا لمدى عدم كفايتها</w:t>
      </w:r>
      <w:r w:rsidRPr="008D463D">
        <w:rPr>
          <w:rFonts w:ascii="Arabic Typesetting" w:hAnsi="Arabic Typesetting" w:cs="Arabic Typesetting"/>
          <w:sz w:val="36"/>
          <w:szCs w:val="36"/>
          <w:rtl/>
        </w:rPr>
        <w:t>.</w:t>
      </w:r>
    </w:p>
    <w:p w:rsidR="001D0E5E" w:rsidRPr="008D463D" w:rsidRDefault="001D0E5E" w:rsidP="001D0E5E">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جيم</w:t>
      </w:r>
    </w:p>
    <w:p w:rsidR="001D0E5E" w:rsidRPr="008D463D" w:rsidRDefault="007C7058" w:rsidP="001D0E5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لا </w:t>
      </w:r>
      <w:r w:rsidR="001D0E5E">
        <w:rPr>
          <w:rFonts w:ascii="Arabic Typesetting" w:hAnsi="Arabic Typesetting" w:cs="Arabic Typesetting" w:hint="cs"/>
          <w:sz w:val="36"/>
          <w:szCs w:val="36"/>
          <w:rtl/>
        </w:rPr>
        <w:t>حكم بشأن رس</w:t>
      </w:r>
      <w:r w:rsidR="00EE5FBF">
        <w:rPr>
          <w:rFonts w:ascii="Arabic Typesetting" w:hAnsi="Arabic Typesetting" w:cs="Arabic Typesetting" w:hint="cs"/>
          <w:sz w:val="36"/>
          <w:szCs w:val="36"/>
          <w:rtl/>
        </w:rPr>
        <w:t>و</w:t>
      </w:r>
      <w:r w:rsidR="001D0E5E">
        <w:rPr>
          <w:rFonts w:ascii="Arabic Typesetting" w:hAnsi="Arabic Typesetting" w:cs="Arabic Typesetting" w:hint="cs"/>
          <w:sz w:val="36"/>
          <w:szCs w:val="36"/>
          <w:rtl/>
        </w:rPr>
        <w:t>م المحافظة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للبيانات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8D463D" w:rsidRPr="008D463D" w:rsidRDefault="008D463D" w:rsidP="008D463D">
      <w:pPr>
        <w:keepNext/>
        <w:bidi/>
        <w:spacing w:after="240" w:line="360" w:lineRule="exact"/>
        <w:rPr>
          <w:rFonts w:ascii="Arabic Typesetting" w:hAnsi="Arabic Typesetting" w:cs="Arabic Typesetting"/>
          <w:sz w:val="36"/>
          <w:szCs w:val="36"/>
        </w:rPr>
      </w:pPr>
      <w:r w:rsidRPr="008D463D">
        <w:rPr>
          <w:rFonts w:ascii="Arabic Typesetting" w:hAnsi="Arabic Typesetting" w:cs="Arabic Typesetting"/>
          <w:sz w:val="36"/>
          <w:szCs w:val="36"/>
          <w:rtl/>
        </w:rPr>
        <w:lastRenderedPageBreak/>
        <w:t xml:space="preserve">[(5) </w:t>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p>
    <w:p w:rsidR="008D463D" w:rsidRPr="005156C7" w:rsidRDefault="00411B8B" w:rsidP="008D463D">
      <w:pPr>
        <w:keepNext/>
        <w:bidi/>
        <w:spacing w:after="240" w:line="360" w:lineRule="exact"/>
        <w:rPr>
          <w:rFonts w:ascii="Arabic Typesetting" w:hAnsi="Arabic Typesetting" w:cs="Arabic Typesetting"/>
          <w:sz w:val="36"/>
          <w:szCs w:val="36"/>
          <w:u w:val="single"/>
          <w:rtl/>
        </w:rPr>
      </w:pPr>
      <w:r w:rsidRPr="005156C7">
        <w:rPr>
          <w:rFonts w:ascii="Arabic Typesetting" w:hAnsi="Arabic Typesetting" w:cs="Arabic Typesetting" w:hint="cs"/>
          <w:sz w:val="36"/>
          <w:szCs w:val="36"/>
          <w:u w:val="single"/>
          <w:rtl/>
        </w:rPr>
        <w:t>البديل</w:t>
      </w:r>
      <w:r w:rsidR="008D463D" w:rsidRPr="005156C7">
        <w:rPr>
          <w:rFonts w:ascii="Arabic Typesetting" w:hAnsi="Arabic Typesetting" w:cs="Arabic Typesetting"/>
          <w:sz w:val="36"/>
          <w:szCs w:val="36"/>
          <w:u w:val="single"/>
          <w:rtl/>
        </w:rPr>
        <w:t xml:space="preserve"> </w:t>
      </w:r>
      <w:r w:rsidR="008D463D" w:rsidRPr="005156C7">
        <w:rPr>
          <w:rFonts w:ascii="Arabic Typesetting" w:hAnsi="Arabic Typesetting" w:cs="Arabic Typesetting" w:hint="eastAsia"/>
          <w:sz w:val="36"/>
          <w:szCs w:val="36"/>
          <w:u w:val="single"/>
          <w:rtl/>
        </w:rPr>
        <w:t>ألف</w:t>
      </w:r>
    </w:p>
    <w:p w:rsidR="008D463D" w:rsidRDefault="00EE5FBF" w:rsidP="008D463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005156C7">
        <w:rPr>
          <w:rFonts w:ascii="Arabic Typesetting" w:hAnsi="Arabic Typesetting" w:cs="Arabic Typesetting" w:hint="cs"/>
          <w:sz w:val="36"/>
          <w:szCs w:val="36"/>
          <w:rtl/>
        </w:rPr>
        <w:t>(أ)</w:t>
      </w:r>
      <w:r w:rsidR="005156C7">
        <w:rPr>
          <w:rFonts w:ascii="Arabic Typesetting" w:hAnsi="Arabic Typesetting" w:cs="Arabic Typesetting"/>
          <w:sz w:val="36"/>
          <w:szCs w:val="36"/>
          <w:rtl/>
        </w:rPr>
        <w:tab/>
      </w:r>
      <w:r w:rsidR="008D463D" w:rsidRPr="008D463D">
        <w:rPr>
          <w:rFonts w:ascii="Arabic Typesetting" w:hAnsi="Arabic Typesetting" w:cs="Arabic Typesetting"/>
          <w:sz w:val="36"/>
          <w:szCs w:val="36"/>
          <w:rtl/>
        </w:rPr>
        <w:t>يجوز ل</w:t>
      </w:r>
      <w:r w:rsidR="008D463D" w:rsidRPr="008D463D">
        <w:rPr>
          <w:rFonts w:ascii="Arabic Typesetting" w:hAnsi="Arabic Typesetting" w:cs="Arabic Typesetting" w:hint="cs"/>
          <w:sz w:val="36"/>
          <w:szCs w:val="36"/>
          <w:rtl/>
        </w:rPr>
        <w:t xml:space="preserve">أي </w:t>
      </w:r>
      <w:r w:rsidR="008D463D"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008D463D"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 المدير العام، بموجب إعلان، بأن الحماية الناجمة عن التسجيل الدولي ستخضع لمتطلبات المحافظة عليها أو تجديدها ولتسديد رسوم.</w:t>
      </w:r>
    </w:p>
    <w:p w:rsidR="005156C7" w:rsidRPr="008D463D" w:rsidRDefault="005156C7" w:rsidP="005156C7">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 بمثابة التخلي عن الحماية في أراضي الطرف المتعاقد الذي يشترط دفع الرسم.</w:t>
      </w:r>
    </w:p>
    <w:p w:rsidR="008D463D" w:rsidRPr="005156C7" w:rsidRDefault="00AA1AD3" w:rsidP="008D463D">
      <w:pPr>
        <w:keepNext/>
        <w:bidi/>
        <w:spacing w:after="240" w:line="360" w:lineRule="exact"/>
        <w:rPr>
          <w:rFonts w:ascii="Arabic Typesetting" w:hAnsi="Arabic Typesetting" w:cs="Arabic Typesetting"/>
          <w:sz w:val="36"/>
          <w:szCs w:val="36"/>
          <w:u w:val="single"/>
          <w:rtl/>
        </w:rPr>
      </w:pPr>
      <w:r w:rsidRPr="005156C7">
        <w:rPr>
          <w:rFonts w:ascii="Arabic Typesetting" w:hAnsi="Arabic Typesetting" w:cs="Arabic Typesetting" w:hint="cs"/>
          <w:sz w:val="36"/>
          <w:szCs w:val="36"/>
          <w:u w:val="single"/>
          <w:rtl/>
        </w:rPr>
        <w:t>البديل</w:t>
      </w:r>
      <w:r w:rsidR="008D463D" w:rsidRPr="005156C7">
        <w:rPr>
          <w:rFonts w:ascii="Arabic Typesetting" w:hAnsi="Arabic Typesetting" w:cs="Arabic Typesetting"/>
          <w:sz w:val="36"/>
          <w:szCs w:val="36"/>
          <w:u w:val="single"/>
          <w:rtl/>
        </w:rPr>
        <w:t xml:space="preserve"> </w:t>
      </w:r>
      <w:r w:rsidR="008D463D" w:rsidRPr="005156C7">
        <w:rPr>
          <w:rFonts w:ascii="Arabic Typesetting" w:hAnsi="Arabic Typesetting" w:cs="Arabic Typesetting" w:hint="eastAsia"/>
          <w:sz w:val="36"/>
          <w:szCs w:val="36"/>
          <w:u w:val="single"/>
          <w:rtl/>
        </w:rPr>
        <w:t>باء</w:t>
      </w:r>
    </w:p>
    <w:p w:rsidR="008D463D" w:rsidRPr="008D463D" w:rsidRDefault="00EE5FBF" w:rsidP="008D463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005156C7">
        <w:rPr>
          <w:rFonts w:ascii="Arabic Typesetting" w:hAnsi="Arabic Typesetting" w:cs="Arabic Typesetting" w:hint="cs"/>
          <w:sz w:val="36"/>
          <w:szCs w:val="36"/>
          <w:rtl/>
        </w:rPr>
        <w:t>(أ)</w:t>
      </w:r>
      <w:r w:rsidR="005156C7">
        <w:rPr>
          <w:rFonts w:ascii="Arabic Typesetting" w:hAnsi="Arabic Typesetting" w:cs="Arabic Typesetting"/>
          <w:sz w:val="36"/>
          <w:szCs w:val="36"/>
          <w:rtl/>
        </w:rPr>
        <w:tab/>
      </w:r>
      <w:r w:rsidR="008D463D" w:rsidRPr="008D463D">
        <w:rPr>
          <w:rFonts w:ascii="Arabic Typesetting" w:hAnsi="Arabic Typesetting" w:cs="Arabic Typesetting"/>
          <w:sz w:val="36"/>
          <w:szCs w:val="36"/>
          <w:rtl/>
        </w:rPr>
        <w:t xml:space="preserve">يجوز للجمعية أن </w:t>
      </w:r>
      <w:r w:rsidR="008D463D" w:rsidRPr="008D463D">
        <w:rPr>
          <w:rFonts w:ascii="Arabic Typesetting" w:hAnsi="Arabic Typesetting" w:cs="Arabic Typesetting" w:hint="cs"/>
          <w:sz w:val="36"/>
          <w:szCs w:val="36"/>
          <w:rtl/>
        </w:rPr>
        <w:t>تتيح</w:t>
      </w:r>
      <w:r w:rsidR="008D463D" w:rsidRPr="008D463D">
        <w:rPr>
          <w:rFonts w:ascii="Arabic Typesetting" w:hAnsi="Arabic Typesetting" w:cs="Arabic Typesetting"/>
          <w:sz w:val="36"/>
          <w:szCs w:val="36"/>
          <w:rtl/>
        </w:rPr>
        <w:t xml:space="preserve"> للأطراف المتعاقدة إمكانية اعتماد رسوم فردية </w:t>
      </w:r>
      <w:r w:rsidR="008D463D" w:rsidRPr="008D463D">
        <w:rPr>
          <w:rFonts w:ascii="Arabic Typesetting" w:hAnsi="Arabic Typesetting" w:cs="Arabic Typesetting" w:hint="cs"/>
          <w:sz w:val="36"/>
          <w:szCs w:val="36"/>
          <w:rtl/>
        </w:rPr>
        <w:t>ل</w:t>
      </w:r>
      <w:r w:rsidR="008D463D" w:rsidRPr="008D463D">
        <w:rPr>
          <w:rFonts w:ascii="Arabic Typesetting" w:hAnsi="Arabic Typesetting" w:cs="Arabic Typesetting"/>
          <w:sz w:val="36"/>
          <w:szCs w:val="36"/>
          <w:rtl/>
        </w:rPr>
        <w:t>تغطية تكاليف الفحص الموضوعي</w:t>
      </w:r>
      <w:r w:rsidR="008D463D" w:rsidRPr="008D463D">
        <w:rPr>
          <w:rFonts w:ascii="Arabic Typesetting" w:hAnsi="Arabic Typesetting" w:cs="Arabic Typesetting" w:hint="cs"/>
          <w:sz w:val="36"/>
          <w:szCs w:val="36"/>
          <w:rtl/>
        </w:rPr>
        <w:t xml:space="preserve"> ل</w:t>
      </w:r>
      <w:r w:rsidR="008D463D" w:rsidRPr="008D463D">
        <w:rPr>
          <w:rFonts w:ascii="Arabic Typesetting" w:hAnsi="Arabic Typesetting" w:cs="Arabic Typesetting"/>
          <w:sz w:val="36"/>
          <w:szCs w:val="36"/>
          <w:rtl/>
        </w:rPr>
        <w:t>لتسجيلات الدولية.</w:t>
      </w:r>
    </w:p>
    <w:p w:rsidR="008D463D" w:rsidRPr="008D463D" w:rsidRDefault="005156C7" w:rsidP="008D463D">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008D463D" w:rsidRPr="008D463D">
        <w:rPr>
          <w:rFonts w:ascii="Arabic Typesetting" w:hAnsi="Arabic Typesetting" w:cs="Arabic Typesetting" w:hint="cs"/>
          <w:sz w:val="36"/>
          <w:szCs w:val="36"/>
          <w:rtl/>
        </w:rPr>
        <w:t xml:space="preserve">يعدّ </w:t>
      </w:r>
      <w:r w:rsidR="008D463D" w:rsidRPr="008D463D">
        <w:rPr>
          <w:rFonts w:ascii="Arabic Typesetting" w:hAnsi="Arabic Typesetting" w:cs="Arabic Typesetting"/>
          <w:sz w:val="36"/>
          <w:szCs w:val="36"/>
          <w:rtl/>
        </w:rPr>
        <w:t xml:space="preserve">عدم </w:t>
      </w:r>
      <w:r w:rsidR="008D463D" w:rsidRPr="008D463D">
        <w:rPr>
          <w:rFonts w:ascii="Arabic Typesetting" w:hAnsi="Arabic Typesetting" w:cs="Arabic Typesetting" w:hint="cs"/>
          <w:sz w:val="36"/>
          <w:szCs w:val="36"/>
          <w:rtl/>
        </w:rPr>
        <w:t>تسديد الرسم الفردي بمثابة التخلي عن الحماية في أراضي الطرف المتعاقد الذي يشترط دفع الرسم.</w:t>
      </w:r>
      <w:r w:rsidR="008D463D" w:rsidRPr="008D463D">
        <w:rPr>
          <w:rFonts w:ascii="Arabic Typesetting" w:hAnsi="Arabic Typesetting" w:cs="Arabic Typesetting"/>
          <w:sz w:val="36"/>
          <w:szCs w:val="36"/>
          <w:rtl/>
        </w:rPr>
        <w:t>]</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8</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البيان الجغرافي المسجل تعود غير مطلوبة إذا أصبحت التسمية التي تتكون منها تسمية المنشأ أو يتكون منها البيان الجغرافي غير محمية في طرف المنشأ المتعاقد.</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للكيان القانوني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البيان الذي يتألف منه بيان جغرافي غير محميّين في طرف المنشأ المتعاقد، يعيّن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8D463D" w:rsidRPr="008D463D" w:rsidRDefault="008D463D" w:rsidP="0059724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00597245" w:rsidRPr="008D463D">
        <w:rPr>
          <w:rFonts w:ascii="Arabic Typesetting" w:hAnsi="Arabic Typesetting" w:cs="Arabic Typesetting" w:hint="cs"/>
          <w:i/>
          <w:iCs/>
          <w:sz w:val="36"/>
          <w:szCs w:val="36"/>
          <w:rtl/>
        </w:rPr>
        <w:t xml:space="preserve">أثر </w:t>
      </w:r>
      <w:r w:rsidR="00597245" w:rsidRPr="008D463D">
        <w:rPr>
          <w:rFonts w:ascii="Arabic Typesetting" w:hAnsi="Arabic Typesetting" w:cs="Arabic Typesetting"/>
          <w:i/>
          <w:iCs/>
          <w:sz w:val="36"/>
          <w:szCs w:val="36"/>
          <w:rtl/>
        </w:rPr>
        <w:t xml:space="preserve">عدم </w:t>
      </w:r>
      <w:r w:rsidR="00597245" w:rsidRPr="008D463D">
        <w:rPr>
          <w:rFonts w:ascii="Arabic Typesetting" w:hAnsi="Arabic Typesetting" w:cs="Arabic Typesetting" w:hint="cs"/>
          <w:i/>
          <w:iCs/>
          <w:sz w:val="36"/>
          <w:szCs w:val="36"/>
          <w:rtl/>
        </w:rPr>
        <w:t>تسديد</w:t>
      </w:r>
      <w:r w:rsidR="00597245">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رسم </w:t>
      </w:r>
      <w:r w:rsidR="00597245">
        <w:rPr>
          <w:rFonts w:ascii="Arabic Typesetting" w:hAnsi="Arabic Typesetting" w:cs="Arabic Typesetting" w:hint="cs"/>
          <w:i/>
          <w:iCs/>
          <w:sz w:val="36"/>
          <w:szCs w:val="36"/>
          <w:rtl/>
        </w:rPr>
        <w:t>ال</w:t>
      </w:r>
      <w:r w:rsidRPr="008D463D">
        <w:rPr>
          <w:rFonts w:ascii="Arabic Typesetting" w:hAnsi="Arabic Typesetting" w:cs="Arabic Typesetting" w:hint="cs"/>
          <w:i/>
          <w:iCs/>
          <w:sz w:val="36"/>
          <w:szCs w:val="36"/>
          <w:rtl/>
        </w:rPr>
        <w:t>محافظة]</w:t>
      </w:r>
      <w:r w:rsidRPr="008D463D">
        <w:rPr>
          <w:rFonts w:ascii="Arabic Typesetting" w:hAnsi="Arabic Typesetting" w:cs="Arabic Typesetting" w:hint="cs"/>
          <w:sz w:val="36"/>
          <w:szCs w:val="36"/>
          <w:rtl/>
        </w:rPr>
        <w:t xml:space="preserve"> على الرغم من أحكام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يلغى التسجيل الدولي إذا لم يُسدد الرسم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7(3).]</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الثالث</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lang w:bidi="ar-EG"/>
        </w:rPr>
        <w:t>المادة </w:t>
      </w:r>
      <w:r w:rsidRPr="008D463D">
        <w:rPr>
          <w:rFonts w:ascii="Arabic Typesetting" w:hAnsi="Arabic Typesetting" w:cs="Arabic Typesetting"/>
          <w:b/>
          <w:bCs/>
          <w:sz w:val="40"/>
          <w:szCs w:val="40"/>
          <w:rtl/>
        </w:rPr>
        <w:t>9</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8D463D" w:rsidRPr="008D463D" w:rsidRDefault="0011399F" w:rsidP="00B13E08">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008D463D" w:rsidRPr="008D463D">
        <w:rPr>
          <w:rFonts w:ascii="Arabic Typesetting" w:hAnsi="Arabic Typesetting" w:cs="Arabic Typesetting" w:hint="cs"/>
          <w:sz w:val="36"/>
          <w:szCs w:val="36"/>
          <w:rtl/>
        </w:rPr>
        <w:t>يكفل كل طرف متعاقد الحماية لتسميات المنشأ المسجلة والبيانات الجغرافية المسجلة في أراضيه، في نطاق نظامه وممارساته القانونيين ولكن وفقاً لأحكام هذه الوثيقة، مع مراعاة أي رفض أو</w:t>
      </w:r>
      <w:r w:rsidR="008D463D"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008D463D" w:rsidRPr="008D463D">
        <w:rPr>
          <w:rFonts w:ascii="Arabic Typesetting" w:hAnsi="Arabic Typesetting" w:cs="Arabic Typesetting" w:hint="cs"/>
          <w:sz w:val="36"/>
          <w:szCs w:val="36"/>
          <w:rtl/>
        </w:rPr>
        <w:t xml:space="preserve">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إبطال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تميز بين تسميات المنشأ والبيانات الجغرافية في تشريعاتها الوطنية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lang w:bidi="ar-EG"/>
        </w:rPr>
        <w:t>المادة </w:t>
      </w:r>
      <w:r w:rsidRPr="008D463D">
        <w:rPr>
          <w:rFonts w:ascii="Arabic Typesetting" w:hAnsi="Arabic Typesetting" w:cs="Arabic Typesetting"/>
          <w:b/>
          <w:bCs/>
          <w:sz w:val="40"/>
          <w:szCs w:val="40"/>
          <w:rtl/>
        </w:rPr>
        <w:t>10</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8D463D" w:rsidRPr="008D463D" w:rsidRDefault="008D463D" w:rsidP="00B13E0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sidR="00B13E08">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مسجل بموجب تشريع</w:t>
      </w:r>
      <w:r w:rsidR="00B13E08">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11</w:t>
      </w:r>
      <w:r w:rsidRPr="008D463D">
        <w:rPr>
          <w:rFonts w:ascii="Arabic Typesetting" w:hAnsi="Arabic Typesetting" w:cs="Arabic Typesetting"/>
          <w:b/>
          <w:bCs/>
          <w:sz w:val="28"/>
          <w:szCs w:val="28"/>
          <w:vertAlign w:val="superscript"/>
          <w:rtl/>
        </w:rPr>
        <w:footnoteReference w:id="1"/>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والبيانات الجغرافية</w:t>
      </w:r>
    </w:p>
    <w:p w:rsidR="008D463D" w:rsidRPr="008D463D" w:rsidRDefault="008D463D" w:rsidP="008D463D">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هذه الوثيقة، يكفل كل طرف متعاقد لتسمية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لبيان جغرافي مسجل الحماية مما يلي:</w:t>
      </w:r>
    </w:p>
    <w:p w:rsidR="008D463D" w:rsidRPr="008D463D" w:rsidRDefault="008D463D" w:rsidP="008D463D">
      <w:pPr>
        <w:keepNext/>
        <w:bidi/>
        <w:spacing w:after="240" w:line="360" w:lineRule="exact"/>
        <w:ind w:left="1134" w:hanging="567"/>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أي استخدام </w:t>
      </w:r>
      <w:r w:rsidRPr="008D463D">
        <w:rPr>
          <w:rFonts w:ascii="Arabic Typesetting" w:hAnsi="Arabic Typesetting" w:cs="Arabic Typesetting" w:hint="cs"/>
          <w:sz w:val="36"/>
          <w:szCs w:val="36"/>
          <w:rtl/>
        </w:rPr>
        <w:t>لتسمية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8D463D" w:rsidRPr="008D463D" w:rsidRDefault="008D463D" w:rsidP="008D463D">
      <w:pPr>
        <w:bidi/>
        <w:spacing w:after="240" w:line="360" w:lineRule="exact"/>
        <w:ind w:left="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sidR="00261975">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8D463D" w:rsidRPr="008D463D" w:rsidRDefault="00894E7F" w:rsidP="008D463D">
      <w:pPr>
        <w:keepNext/>
        <w:bidi/>
        <w:spacing w:after="240" w:line="360" w:lineRule="exact"/>
        <w:ind w:left="1701" w:hanging="567"/>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البديل</w:t>
      </w:r>
      <w:r w:rsidR="008D463D" w:rsidRPr="008D463D">
        <w:rPr>
          <w:rFonts w:ascii="Arabic Typesetting" w:hAnsi="Arabic Typesetting" w:cs="Arabic Typesetting" w:hint="cs"/>
          <w:sz w:val="36"/>
          <w:szCs w:val="36"/>
          <w:u w:val="single"/>
          <w:rtl/>
        </w:rPr>
        <w:t xml:space="preserve"> ألف</w:t>
      </w:r>
    </w:p>
    <w:p w:rsidR="008D463D" w:rsidRPr="008D463D" w:rsidRDefault="008D463D" w:rsidP="00894E7F">
      <w:pPr>
        <w:bidi/>
        <w:spacing w:line="360" w:lineRule="exact"/>
        <w:ind w:left="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أو قد تعد </w:t>
      </w:r>
      <w:r w:rsidR="00894E7F">
        <w:rPr>
          <w:rFonts w:ascii="Arabic Typesetting" w:hAnsi="Arabic Typesetting" w:cs="Arabic Typesetting" w:hint="cs"/>
          <w:sz w:val="36"/>
          <w:szCs w:val="36"/>
          <w:rtl/>
        </w:rPr>
        <w:t>سوء استخدام</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009E3CB1">
        <w:rPr>
          <w:rFonts w:ascii="Arabic Typesetting" w:hAnsi="Arabic Typesetting" w:cs="Arabic Typesetting" w:hint="cs"/>
          <w:sz w:val="36"/>
          <w:szCs w:val="36"/>
          <w:rtl/>
        </w:rPr>
        <w:t>تقليداً لها أو إيحاءً ب</w:t>
      </w:r>
      <w:r w:rsidRPr="008D463D">
        <w:rPr>
          <w:rFonts w:ascii="Arabic Typesetting" w:hAnsi="Arabic Typesetting" w:cs="Arabic Typesetting" w:hint="cs"/>
          <w:sz w:val="36"/>
          <w:szCs w:val="36"/>
          <w:rtl/>
        </w:rPr>
        <w:t>ها؛</w:t>
      </w:r>
    </w:p>
    <w:p w:rsidR="008D463D" w:rsidRPr="008D463D" w:rsidRDefault="008D463D" w:rsidP="008D463D">
      <w:pPr>
        <w:bidi/>
        <w:spacing w:after="240" w:line="360" w:lineRule="exact"/>
        <w:ind w:left="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أو قد تسيء إلى سمعتها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تستغلها دون وجه حق؛</w:t>
      </w:r>
    </w:p>
    <w:p w:rsidR="008D463D" w:rsidRPr="008D463D" w:rsidRDefault="004A6789" w:rsidP="008D463D">
      <w:pPr>
        <w:keepNext/>
        <w:bidi/>
        <w:spacing w:after="240" w:line="360" w:lineRule="exact"/>
        <w:ind w:left="1134"/>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lastRenderedPageBreak/>
        <w:t>البديل</w:t>
      </w:r>
      <w:r w:rsidR="008D463D" w:rsidRPr="008D463D">
        <w:rPr>
          <w:rFonts w:ascii="Arabic Typesetting" w:hAnsi="Arabic Typesetting" w:cs="Arabic Typesetting" w:hint="cs"/>
          <w:sz w:val="36"/>
          <w:szCs w:val="36"/>
          <w:u w:val="single"/>
          <w:rtl/>
        </w:rPr>
        <w:t xml:space="preserve"> باء</w:t>
      </w:r>
    </w:p>
    <w:p w:rsidR="008D463D" w:rsidRPr="008D463D" w:rsidRDefault="008D463D" w:rsidP="008D463D">
      <w:pPr>
        <w:bidi/>
        <w:spacing w:after="240" w:line="360" w:lineRule="exact"/>
        <w:ind w:left="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أو فيما يخص سلع</w:t>
      </w:r>
      <w:r w:rsidR="00261975">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مختلف عن 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إذا أشار هذا الاستخدام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أحال إلى وجود اتصال بين تلك السلع والمستفيدين ومن شأنه أن يضر مصالح المستفيدين،</w:t>
      </w:r>
    </w:p>
    <w:p w:rsidR="008D463D" w:rsidRPr="008D463D" w:rsidRDefault="008D463D" w:rsidP="008D463D">
      <w:pPr>
        <w:bidi/>
        <w:spacing w:after="240" w:line="360" w:lineRule="exact"/>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حتى</w:t>
      </w:r>
      <w:r w:rsidRPr="008D463D">
        <w:rPr>
          <w:rFonts w:ascii="Arabic Typesetting" w:hAnsi="Arabic Typesetting" w:cs="Arabic Typesetting" w:hint="cs"/>
          <w:sz w:val="36"/>
          <w:szCs w:val="36"/>
          <w:rtl/>
        </w:rPr>
        <w:t xml:space="preserve"> وإن استُخدمت</w:t>
      </w:r>
      <w:r w:rsidRPr="008D463D">
        <w:rPr>
          <w:rFonts w:ascii="Arabic Typesetting" w:hAnsi="Arabic Typesetting" w:cs="Arabic Typesetting"/>
          <w:sz w:val="36"/>
          <w:szCs w:val="36"/>
          <w:rtl/>
        </w:rPr>
        <w:t xml:space="preserve"> تسمية المنشأ أو </w:t>
      </w:r>
      <w:r w:rsidRPr="008D463D">
        <w:rPr>
          <w:rFonts w:ascii="Arabic Typesetting" w:hAnsi="Arabic Typesetting" w:cs="Arabic Typesetting" w:hint="cs"/>
          <w:sz w:val="36"/>
          <w:szCs w:val="36"/>
          <w:rtl/>
        </w:rPr>
        <w:t>البيان</w:t>
      </w:r>
      <w:r w:rsidRPr="008D463D">
        <w:rPr>
          <w:rFonts w:ascii="Arabic Typesetting" w:hAnsi="Arabic Typesetting" w:cs="Arabic Typesetting"/>
          <w:sz w:val="36"/>
          <w:szCs w:val="36"/>
          <w:rtl/>
        </w:rPr>
        <w:t xml:space="preserve"> الجغرافي </w:t>
      </w:r>
      <w:r w:rsidRPr="008D463D">
        <w:rPr>
          <w:rFonts w:ascii="Arabic Typesetting" w:hAnsi="Arabic Typesetting" w:cs="Arabic Typesetting" w:hint="cs"/>
          <w:sz w:val="36"/>
          <w:szCs w:val="36"/>
          <w:rtl/>
        </w:rPr>
        <w:t>باختلافات طفيفة؛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ذُكر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استُخدم البيان الجغرافي مترجماً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مشفوعاً 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xml:space="preserve"> "نموذج" أو "تقليد" </w:t>
      </w:r>
      <w:r w:rsidRPr="008D463D">
        <w:rPr>
          <w:rFonts w:ascii="Arabic Typesetting" w:hAnsi="Arabic Typesetting" w:cs="Arabic Typesetting" w:hint="cs"/>
          <w:sz w:val="36"/>
          <w:szCs w:val="36"/>
          <w:rtl/>
        </w:rPr>
        <w:t>وما إلى ذلك</w:t>
      </w:r>
      <w:r w:rsidRPr="008D463D">
        <w:rPr>
          <w:rFonts w:ascii="Arabic Typesetting" w:hAnsi="Arabic Typesetting" w:cs="Arabic Typesetting"/>
          <w:sz w:val="28"/>
          <w:szCs w:val="28"/>
          <w:vertAlign w:val="superscript"/>
          <w:rtl/>
        </w:rPr>
        <w:footnoteReference w:id="2"/>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أو أي ممارسة أخرى تؤدي إلى تضليل</w:t>
      </w:r>
      <w:r w:rsidRPr="008D463D">
        <w:rPr>
          <w:rFonts w:ascii="Arabic Typesetting" w:hAnsi="Arabic Typesetting" w:cs="Arabic Typesetting"/>
          <w:sz w:val="36"/>
          <w:szCs w:val="36"/>
          <w:rtl/>
        </w:rPr>
        <w:t xml:space="preserve"> المستهلك </w:t>
      </w:r>
      <w:r w:rsidRPr="008D463D">
        <w:rPr>
          <w:rFonts w:ascii="Arabic Typesetting" w:hAnsi="Arabic Typesetting" w:cs="Arabic Typesetting" w:hint="cs"/>
          <w:sz w:val="36"/>
          <w:szCs w:val="36"/>
          <w:rtl/>
        </w:rPr>
        <w:t>عن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مصدرها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4A6789" w:rsidRDefault="004A6789" w:rsidP="004A678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008D463D"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إعلان بخصوص مضمون الحماية</w:t>
      </w:r>
      <w:r w:rsidR="008D463D" w:rsidRPr="008D463D">
        <w:rPr>
          <w:rFonts w:ascii="Arabic Typesetting" w:hAnsi="Arabic Typesetting" w:cs="Arabic Typesetting" w:hint="cs"/>
          <w:i/>
          <w:iCs/>
          <w:sz w:val="36"/>
          <w:szCs w:val="36"/>
          <w:rtl/>
        </w:rPr>
        <w:t>]</w:t>
      </w:r>
    </w:p>
    <w:p w:rsidR="004A6789" w:rsidRPr="008D463D" w:rsidRDefault="004A6789" w:rsidP="004A6789">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u w:val="single"/>
          <w:rtl/>
        </w:rPr>
        <w:t>البديل</w:t>
      </w:r>
      <w:r w:rsidRPr="008D463D">
        <w:rPr>
          <w:rFonts w:ascii="Arabic Typesetting" w:hAnsi="Arabic Typesetting" w:cs="Arabic Typesetting" w:hint="cs"/>
          <w:sz w:val="36"/>
          <w:szCs w:val="36"/>
          <w:u w:val="single"/>
          <w:rtl/>
        </w:rPr>
        <w:t xml:space="preserve"> ألف</w:t>
      </w:r>
    </w:p>
    <w:p w:rsidR="008D463D" w:rsidRPr="008D463D" w:rsidRDefault="008D463D" w:rsidP="001D572B">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لأية 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منظمة حكومية دولية أن تعلن عند إيداع وثيقة 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أنها ستستعيض عن ال</w:t>
      </w:r>
      <w:r w:rsidR="004A6789">
        <w:rPr>
          <w:rFonts w:ascii="Arabic Typesetting" w:hAnsi="Arabic Typesetting" w:cs="Arabic Typesetting" w:hint="cs"/>
          <w:sz w:val="36"/>
          <w:szCs w:val="36"/>
          <w:rtl/>
        </w:rPr>
        <w:t xml:space="preserve">حماية المنصوص عليها في الفقرة 1(أ)"3" </w:t>
      </w:r>
      <w:r w:rsidRPr="008D463D">
        <w:rPr>
          <w:rFonts w:ascii="Arabic Typesetting" w:hAnsi="Arabic Typesetting" w:cs="Arabic Typesetting" w:hint="cs"/>
          <w:sz w:val="36"/>
          <w:szCs w:val="36"/>
          <w:rtl/>
        </w:rPr>
        <w:t>بحماية تسمية المنشأ المسجلة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البيان الجغرافي المسجل من أي استخدام </w:t>
      </w:r>
      <w:r w:rsidRPr="008D463D">
        <w:rPr>
          <w:rFonts w:ascii="Arabic Typesetting" w:hAnsi="Arabic Typesetting" w:cs="Arabic Typesetting"/>
          <w:sz w:val="36"/>
          <w:szCs w:val="36"/>
          <w:rtl/>
        </w:rPr>
        <w:t>فيما يخص سلع</w:t>
      </w:r>
      <w:r w:rsidR="00746A36">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من نوع مختلف عن نوع السلع التي تنطبق عليها تسمية المنشأ أو </w:t>
      </w:r>
      <w:r w:rsidR="00746A36">
        <w:rPr>
          <w:rFonts w:ascii="Arabic Typesetting" w:hAnsi="Arabic Typesetting" w:cs="Arabic Typesetting" w:hint="cs"/>
          <w:sz w:val="36"/>
          <w:szCs w:val="36"/>
          <w:rtl/>
        </w:rPr>
        <w:t xml:space="preserve">ينطبق عليها </w:t>
      </w:r>
      <w:r w:rsidRPr="008D463D">
        <w:rPr>
          <w:rFonts w:ascii="Arabic Typesetting" w:hAnsi="Arabic Typesetting" w:cs="Arabic Typesetting"/>
          <w:sz w:val="36"/>
          <w:szCs w:val="36"/>
          <w:rtl/>
        </w:rPr>
        <w:t>البيان الجغرافي</w:t>
      </w:r>
      <w:r w:rsidR="00746A36">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إذا أشار </w:t>
      </w:r>
      <w:r w:rsidR="00746A36">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 إلى وجود اتصال بين تلك السلع والمستفيدين </w:t>
      </w:r>
      <w:r w:rsidR="00746A36" w:rsidRPr="008D463D">
        <w:rPr>
          <w:rFonts w:ascii="Arabic Typesetting" w:hAnsi="Arabic Typesetting" w:cs="Arabic Typesetting"/>
          <w:sz w:val="36"/>
          <w:szCs w:val="36"/>
          <w:rtl/>
        </w:rPr>
        <w:t>أو </w:t>
      </w:r>
      <w:r w:rsidR="00746A36" w:rsidRPr="008D463D">
        <w:rPr>
          <w:rFonts w:ascii="Arabic Typesetting" w:hAnsi="Arabic Typesetting" w:cs="Arabic Typesetting" w:hint="cs"/>
          <w:sz w:val="36"/>
          <w:szCs w:val="36"/>
          <w:rtl/>
        </w:rPr>
        <w:t>أوحى</w:t>
      </w:r>
      <w:r w:rsidR="00746A36" w:rsidRPr="008D463D">
        <w:rPr>
          <w:rFonts w:ascii="Arabic Typesetting" w:hAnsi="Arabic Typesetting" w:cs="Arabic Typesetting"/>
          <w:sz w:val="36"/>
          <w:szCs w:val="36"/>
          <w:rtl/>
        </w:rPr>
        <w:t xml:space="preserve"> </w:t>
      </w:r>
      <w:r w:rsidR="00746A36">
        <w:rPr>
          <w:rFonts w:ascii="Arabic Typesetting" w:hAnsi="Arabic Typesetting" w:cs="Arabic Typesetting" w:hint="cs"/>
          <w:sz w:val="36"/>
          <w:szCs w:val="36"/>
          <w:rtl/>
        </w:rPr>
        <w:t xml:space="preserve">بذلك، </w:t>
      </w:r>
      <w:r w:rsidRPr="008D463D">
        <w:rPr>
          <w:rFonts w:ascii="Arabic Typesetting" w:hAnsi="Arabic Typesetting" w:cs="Arabic Typesetting"/>
          <w:sz w:val="36"/>
          <w:szCs w:val="36"/>
          <w:rtl/>
        </w:rPr>
        <w:t>و</w:t>
      </w:r>
      <w:r w:rsidR="001D572B">
        <w:rPr>
          <w:rFonts w:ascii="Arabic Typesetting" w:hAnsi="Arabic Typesetting" w:cs="Arabic Typesetting" w:hint="cs"/>
          <w:sz w:val="36"/>
          <w:szCs w:val="36"/>
          <w:rtl/>
        </w:rPr>
        <w:t xml:space="preserve">كان </w:t>
      </w:r>
      <w:r w:rsidRPr="008D463D">
        <w:rPr>
          <w:rFonts w:ascii="Arabic Typesetting" w:hAnsi="Arabic Typesetting" w:cs="Arabic Typesetting"/>
          <w:sz w:val="36"/>
          <w:szCs w:val="36"/>
          <w:rtl/>
        </w:rPr>
        <w:t xml:space="preserve">من شأنه </w:t>
      </w:r>
      <w:r w:rsidR="001D572B">
        <w:rPr>
          <w:rFonts w:ascii="Arabic Typesetting" w:hAnsi="Arabic Typesetting" w:cs="Arabic Typesetting" w:hint="cs"/>
          <w:sz w:val="36"/>
          <w:szCs w:val="36"/>
          <w:rtl/>
        </w:rPr>
        <w:t>الإضرار</w:t>
      </w:r>
      <w:r w:rsidRPr="008D463D">
        <w:rPr>
          <w:rFonts w:ascii="Arabic Typesetting" w:hAnsi="Arabic Typesetting" w:cs="Arabic Typesetting"/>
          <w:sz w:val="36"/>
          <w:szCs w:val="36"/>
          <w:rtl/>
        </w:rPr>
        <w:t xml:space="preserve"> </w:t>
      </w:r>
      <w:r w:rsidR="001D572B">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 المستفيدين</w:t>
      </w:r>
      <w:r w:rsidR="00746A36">
        <w:rPr>
          <w:rFonts w:ascii="Arabic Typesetting" w:hAnsi="Arabic Typesetting" w:cs="Arabic Typesetting" w:hint="cs"/>
          <w:sz w:val="36"/>
          <w:szCs w:val="36"/>
          <w:rtl/>
        </w:rPr>
        <w:t>.</w:t>
      </w:r>
    </w:p>
    <w:p w:rsidR="008D463D" w:rsidRPr="008D463D" w:rsidRDefault="00261975" w:rsidP="008D463D">
      <w:pPr>
        <w:keepNext/>
        <w:bidi/>
        <w:spacing w:after="240" w:line="360" w:lineRule="exact"/>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البديل</w:t>
      </w:r>
      <w:r w:rsidR="008D463D" w:rsidRPr="008D463D">
        <w:rPr>
          <w:rFonts w:ascii="Arabic Typesetting" w:hAnsi="Arabic Typesetting" w:cs="Arabic Typesetting" w:hint="cs"/>
          <w:sz w:val="36"/>
          <w:szCs w:val="36"/>
          <w:u w:val="single"/>
          <w:rtl/>
        </w:rPr>
        <w:t xml:space="preserve"> باء</w:t>
      </w:r>
    </w:p>
    <w:p w:rsidR="008D463D" w:rsidRPr="008D463D" w:rsidRDefault="001D572B" w:rsidP="001D572B">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لأية 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منظمة حكومية دولية أن تعلن عند إيداع وثيقة 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أنها ستستعيض عن ال</w:t>
      </w:r>
      <w:r>
        <w:rPr>
          <w:rFonts w:ascii="Arabic Typesetting" w:hAnsi="Arabic Typesetting" w:cs="Arabic Typesetting" w:hint="cs"/>
          <w:sz w:val="36"/>
          <w:szCs w:val="36"/>
          <w:rtl/>
        </w:rPr>
        <w:t xml:space="preserve">حماية المنصوص عليها في الفقرة 1(أ)"2" و"3" </w:t>
      </w:r>
      <w:r w:rsidRPr="008D463D">
        <w:rPr>
          <w:rFonts w:ascii="Arabic Typesetting" w:hAnsi="Arabic Typesetting" w:cs="Arabic Typesetting" w:hint="cs"/>
          <w:sz w:val="36"/>
          <w:szCs w:val="36"/>
          <w:rtl/>
        </w:rPr>
        <w:t>بحماية تسمية المنشأ المسجلة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البيان الجغرافي المسجل من أي استخدام </w:t>
      </w:r>
      <w:r w:rsidRPr="008D463D">
        <w:rPr>
          <w:rFonts w:ascii="Arabic Typesetting" w:hAnsi="Arabic Typesetting" w:cs="Arabic Typesetting"/>
          <w:sz w:val="36"/>
          <w:szCs w:val="36"/>
          <w:rtl/>
        </w:rPr>
        <w:t>فيما يخص سلع</w:t>
      </w:r>
      <w:r>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من نوع مختلف عن نوع السلع التي تنطبق عليها تسمية المنشأ أو </w:t>
      </w:r>
      <w:r>
        <w:rPr>
          <w:rFonts w:ascii="Arabic Typesetting" w:hAnsi="Arabic Typesetting" w:cs="Arabic Typesetting" w:hint="cs"/>
          <w:sz w:val="36"/>
          <w:szCs w:val="36"/>
          <w:rtl/>
        </w:rPr>
        <w:t xml:space="preserve">ينطبق عليها </w:t>
      </w:r>
      <w:r w:rsidRPr="008D463D">
        <w:rPr>
          <w:rFonts w:ascii="Arabic Typesetting" w:hAnsi="Arabic Typesetting" w:cs="Arabic Typesetting"/>
          <w:sz w:val="36"/>
          <w:szCs w:val="36"/>
          <w:rtl/>
        </w:rPr>
        <w:t>البيان الجغرافي</w:t>
      </w:r>
      <w:r>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إذا أشار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 إلى وجود اتصال بين تلك السلع والمستفيدين أو </w:t>
      </w:r>
      <w:r w:rsidRPr="008D463D">
        <w:rPr>
          <w:rFonts w:ascii="Arabic Typesetting" w:hAnsi="Arabic Typesetting" w:cs="Arabic Typesetting" w:hint="cs"/>
          <w:sz w:val="36"/>
          <w:szCs w:val="36"/>
          <w:rtl/>
        </w:rPr>
        <w:t>أوحى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بذلك، </w:t>
      </w:r>
      <w:r w:rsidRPr="008D463D">
        <w:rPr>
          <w:rFonts w:ascii="Arabic Typesetting" w:hAnsi="Arabic Typesetting" w:cs="Arabic Typesetting"/>
          <w:sz w:val="36"/>
          <w:szCs w:val="36"/>
          <w:rtl/>
        </w:rPr>
        <w:t>و</w:t>
      </w:r>
      <w:r>
        <w:rPr>
          <w:rFonts w:ascii="Arabic Typesetting" w:hAnsi="Arabic Typesetting" w:cs="Arabic Typesetting" w:hint="cs"/>
          <w:sz w:val="36"/>
          <w:szCs w:val="36"/>
          <w:rtl/>
        </w:rPr>
        <w:t xml:space="preserve">كان </w:t>
      </w:r>
      <w:r w:rsidRPr="008D463D">
        <w:rPr>
          <w:rFonts w:ascii="Arabic Typesetting" w:hAnsi="Arabic Typesetting" w:cs="Arabic Typesetting"/>
          <w:sz w:val="36"/>
          <w:szCs w:val="36"/>
          <w:rtl/>
        </w:rPr>
        <w:t xml:space="preserve">من شأنه </w:t>
      </w:r>
      <w:r>
        <w:rPr>
          <w:rFonts w:ascii="Arabic Typesetting" w:hAnsi="Arabic Typesetting" w:cs="Arabic Typesetting" w:hint="cs"/>
          <w:sz w:val="36"/>
          <w:szCs w:val="36"/>
          <w:rtl/>
        </w:rPr>
        <w:t>الإضرار</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 المستفيدين</w:t>
      </w:r>
      <w:r>
        <w:rPr>
          <w:rFonts w:ascii="Arabic Typesetting" w:hAnsi="Arabic Typesetting" w:cs="Arabic Typesetting" w:hint="cs"/>
          <w:sz w:val="36"/>
          <w:szCs w:val="36"/>
          <w:rtl/>
        </w:rPr>
        <w:t>.</w:t>
      </w:r>
    </w:p>
    <w:p w:rsidR="008D463D" w:rsidRPr="008D463D" w:rsidRDefault="00261975" w:rsidP="008D463D">
      <w:pPr>
        <w:keepNext/>
        <w:bidi/>
        <w:spacing w:after="240" w:line="360" w:lineRule="exact"/>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البديل</w:t>
      </w:r>
      <w:r w:rsidR="008D463D" w:rsidRPr="008D463D">
        <w:rPr>
          <w:rFonts w:ascii="Arabic Typesetting" w:hAnsi="Arabic Typesetting" w:cs="Arabic Typesetting" w:hint="cs"/>
          <w:sz w:val="36"/>
          <w:szCs w:val="36"/>
          <w:u w:val="single"/>
          <w:rtl/>
        </w:rPr>
        <w:t xml:space="preserve"> جيم</w:t>
      </w:r>
    </w:p>
    <w:p w:rsidR="008D463D" w:rsidRPr="008D463D" w:rsidRDefault="001D572B" w:rsidP="001D572B">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لأية 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منظمة حكومية دولية أن تعلن عند إيداع وثيقة 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أنها ستستعيض عن ال</w:t>
      </w:r>
      <w:r>
        <w:rPr>
          <w:rFonts w:ascii="Arabic Typesetting" w:hAnsi="Arabic Typesetting" w:cs="Arabic Typesetting" w:hint="cs"/>
          <w:sz w:val="36"/>
          <w:szCs w:val="36"/>
          <w:rtl/>
        </w:rPr>
        <w:t xml:space="preserve">حماية المنصوص عليها في الفقرة 1(أ)"2" و"3" </w:t>
      </w:r>
      <w:r w:rsidRPr="008D463D">
        <w:rPr>
          <w:rFonts w:ascii="Arabic Typesetting" w:hAnsi="Arabic Typesetting" w:cs="Arabic Typesetting" w:hint="cs"/>
          <w:sz w:val="36"/>
          <w:szCs w:val="36"/>
          <w:rtl/>
        </w:rPr>
        <w:t>بحماية تسمية المنشأ المسجلة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البيان الجغرافي المسجل من أي استخدام </w:t>
      </w:r>
      <w:r w:rsidRPr="008D463D">
        <w:rPr>
          <w:rFonts w:ascii="Arabic Typesetting" w:hAnsi="Arabic Typesetting" w:cs="Arabic Typesetting"/>
          <w:sz w:val="36"/>
          <w:szCs w:val="36"/>
          <w:rtl/>
        </w:rPr>
        <w:t>فيما يخص سلع</w:t>
      </w:r>
      <w:r>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من نوع مختلف عن نوع السلع التي تنطبق عليها تسمية المنشأ أو </w:t>
      </w:r>
      <w:r>
        <w:rPr>
          <w:rFonts w:ascii="Arabic Typesetting" w:hAnsi="Arabic Typesetting" w:cs="Arabic Typesetting" w:hint="cs"/>
          <w:sz w:val="36"/>
          <w:szCs w:val="36"/>
          <w:rtl/>
        </w:rPr>
        <w:t xml:space="preserve">ينطبق عليها </w:t>
      </w:r>
      <w:r w:rsidRPr="008D463D">
        <w:rPr>
          <w:rFonts w:ascii="Arabic Typesetting" w:hAnsi="Arabic Typesetting" w:cs="Arabic Typesetting"/>
          <w:sz w:val="36"/>
          <w:szCs w:val="36"/>
          <w:rtl/>
        </w:rPr>
        <w:t>البيان الجغرافي</w:t>
      </w:r>
      <w:r>
        <w:rPr>
          <w:rFonts w:ascii="Arabic Typesetting" w:hAnsi="Arabic Typesetting" w:cs="Arabic Typesetting" w:hint="cs"/>
          <w:sz w:val="36"/>
          <w:szCs w:val="36"/>
          <w:rtl/>
        </w:rPr>
        <w:t>،</w:t>
      </w:r>
      <w:r w:rsidR="008D463D" w:rsidRPr="008D463D">
        <w:rPr>
          <w:rFonts w:ascii="Arabic Typesetting" w:hAnsi="Arabic Typesetting" w:cs="Arabic Typesetting"/>
          <w:sz w:val="36"/>
          <w:szCs w:val="36"/>
          <w:rtl/>
        </w:rPr>
        <w:t xml:space="preserve"> إذا</w:t>
      </w:r>
      <w:r w:rsidR="008D463D"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008D463D" w:rsidRPr="008D463D">
        <w:rPr>
          <w:rFonts w:ascii="Arabic Typesetting" w:hAnsi="Arabic Typesetting" w:cs="Arabic Typesetting"/>
          <w:sz w:val="36"/>
          <w:szCs w:val="36"/>
          <w:rtl/>
        </w:rPr>
        <w:t xml:space="preserve"> الاستخدام</w:t>
      </w:r>
      <w:r w:rsidR="008D463D"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 xml:space="preserve">من شأنه أن يشير </w:t>
      </w:r>
      <w:r w:rsidRPr="008D463D">
        <w:rPr>
          <w:rFonts w:ascii="Arabic Typesetting" w:hAnsi="Arabic Typesetting" w:cs="Arabic Typesetting"/>
          <w:sz w:val="36"/>
          <w:szCs w:val="36"/>
          <w:rtl/>
        </w:rPr>
        <w:t>إلى وجود اتصال بين تلك السلع 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sidR="00261975">
        <w:rPr>
          <w:rFonts w:ascii="Arabic Typesetting" w:hAnsi="Arabic Typesetting" w:cs="Arabic Typesetting"/>
          <w:sz w:val="36"/>
          <w:szCs w:val="36"/>
          <w:rtl/>
        </w:rPr>
        <w:t xml:space="preserve"> و</w:t>
      </w:r>
      <w:r w:rsidRPr="008D463D">
        <w:rPr>
          <w:rFonts w:ascii="Arabic Typesetting" w:hAnsi="Arabic Typesetting" w:cs="Arabic Typesetting"/>
          <w:sz w:val="36"/>
          <w:szCs w:val="36"/>
          <w:rtl/>
        </w:rPr>
        <w:t xml:space="preserve">أن يضر </w:t>
      </w:r>
      <w:r w:rsidR="00261975">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sidRPr="008D463D">
        <w:rPr>
          <w:rFonts w:ascii="Arabic Typesetting" w:hAnsi="Arabic Typesetting" w:cs="Arabic Typesetting" w:hint="cs"/>
          <w:sz w:val="36"/>
          <w:szCs w:val="36"/>
          <w:rtl/>
        </w:rPr>
        <w:t>هم؛</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أو من المرجح أن ينتقص بصورة غير عادلة من الطابع المميز لتسمية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"3"</w:t>
      </w:r>
      <w:r w:rsidRPr="008D463D">
        <w:rPr>
          <w:rFonts w:ascii="Arabic Typesetting" w:hAnsi="Arabic Typesetting" w:cs="Arabic Typesetting" w:hint="cs"/>
          <w:sz w:val="36"/>
          <w:szCs w:val="36"/>
          <w:rtl/>
        </w:rPr>
        <w:tab/>
        <w:t>أو من شأنه أن يستغل الطابع المميز لتسمية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دون وجه حق.</w:t>
      </w:r>
    </w:p>
    <w:p w:rsidR="008D463D" w:rsidRPr="008D463D" w:rsidRDefault="00261975" w:rsidP="008D463D">
      <w:pPr>
        <w:keepNext/>
        <w:bidi/>
        <w:spacing w:after="240" w:line="360" w:lineRule="exact"/>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البديل</w:t>
      </w:r>
      <w:r w:rsidR="008D463D" w:rsidRPr="008D463D">
        <w:rPr>
          <w:rFonts w:ascii="Arabic Typesetting" w:hAnsi="Arabic Typesetting" w:cs="Arabic Typesetting" w:hint="cs"/>
          <w:sz w:val="36"/>
          <w:szCs w:val="36"/>
          <w:u w:val="single"/>
          <w:rtl/>
        </w:rPr>
        <w:t xml:space="preserve"> دال</w:t>
      </w:r>
    </w:p>
    <w:p w:rsidR="008D463D" w:rsidRPr="008D463D" w:rsidRDefault="00261975" w:rsidP="0026197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لأية 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منظمة حكومية دولية أن تعلن عند إيداع وثيقة 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أنها ستستعيض عن ال</w:t>
      </w:r>
      <w:r>
        <w:rPr>
          <w:rFonts w:ascii="Arabic Typesetting" w:hAnsi="Arabic Typesetting" w:cs="Arabic Typesetting" w:hint="cs"/>
          <w:sz w:val="36"/>
          <w:szCs w:val="36"/>
          <w:rtl/>
        </w:rPr>
        <w:t xml:space="preserve">حماية المنصوص عليها في الفقرة 1(أ) </w:t>
      </w:r>
      <w:r w:rsidRPr="008D463D">
        <w:rPr>
          <w:rFonts w:ascii="Arabic Typesetting" w:hAnsi="Arabic Typesetting" w:cs="Arabic Typesetting" w:hint="cs"/>
          <w:sz w:val="36"/>
          <w:szCs w:val="36"/>
          <w:rtl/>
        </w:rPr>
        <w:t>بحماية تسمية المنشأ المسجلة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البيان الجغرافي المسجل من أي استخدام </w:t>
      </w:r>
      <w:r w:rsidRPr="008D463D">
        <w:rPr>
          <w:rFonts w:ascii="Arabic Typesetting" w:hAnsi="Arabic Typesetting" w:cs="Arabic Typesetting"/>
          <w:sz w:val="36"/>
          <w:szCs w:val="36"/>
          <w:rtl/>
        </w:rPr>
        <w:t xml:space="preserve">فيما يخص </w:t>
      </w:r>
      <w:r>
        <w:rPr>
          <w:rFonts w:ascii="Arabic Typesetting" w:hAnsi="Arabic Typesetting" w:cs="Arabic Typesetting" w:hint="cs"/>
          <w:sz w:val="36"/>
          <w:szCs w:val="36"/>
          <w:rtl/>
        </w:rPr>
        <w:t>ال</w:t>
      </w:r>
      <w:r>
        <w:rPr>
          <w:rFonts w:ascii="Arabic Typesetting" w:hAnsi="Arabic Typesetting" w:cs="Arabic Typesetting"/>
          <w:sz w:val="36"/>
          <w:szCs w:val="36"/>
          <w:rtl/>
        </w:rPr>
        <w:t>سلع</w:t>
      </w:r>
      <w:r>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إذا أشار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 إلى وجود اتصال بين تلك السلع والمستفيدين أو </w:t>
      </w:r>
      <w:r w:rsidRPr="008D463D">
        <w:rPr>
          <w:rFonts w:ascii="Arabic Typesetting" w:hAnsi="Arabic Typesetting" w:cs="Arabic Typesetting" w:hint="cs"/>
          <w:sz w:val="36"/>
          <w:szCs w:val="36"/>
          <w:rtl/>
        </w:rPr>
        <w:t>أوحى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بذلك، </w:t>
      </w:r>
      <w:r w:rsidRPr="008D463D">
        <w:rPr>
          <w:rFonts w:ascii="Arabic Typesetting" w:hAnsi="Arabic Typesetting" w:cs="Arabic Typesetting"/>
          <w:sz w:val="36"/>
          <w:szCs w:val="36"/>
          <w:rtl/>
        </w:rPr>
        <w:t>و</w:t>
      </w:r>
      <w:r>
        <w:rPr>
          <w:rFonts w:ascii="Arabic Typesetting" w:hAnsi="Arabic Typesetting" w:cs="Arabic Typesetting" w:hint="cs"/>
          <w:sz w:val="36"/>
          <w:szCs w:val="36"/>
          <w:rtl/>
        </w:rPr>
        <w:t xml:space="preserve">كان </w:t>
      </w:r>
      <w:r w:rsidRPr="008D463D">
        <w:rPr>
          <w:rFonts w:ascii="Arabic Typesetting" w:hAnsi="Arabic Typesetting" w:cs="Arabic Typesetting"/>
          <w:sz w:val="36"/>
          <w:szCs w:val="36"/>
          <w:rtl/>
        </w:rPr>
        <w:t xml:space="preserve">من شأنه </w:t>
      </w:r>
      <w:r>
        <w:rPr>
          <w:rFonts w:ascii="Arabic Typesetting" w:hAnsi="Arabic Typesetting" w:cs="Arabic Typesetting" w:hint="cs"/>
          <w:sz w:val="36"/>
          <w:szCs w:val="36"/>
          <w:rtl/>
        </w:rPr>
        <w:t>الإضرار</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 المستفيدين</w:t>
      </w:r>
      <w:r>
        <w:rPr>
          <w:rFonts w:ascii="Arabic Typesetting" w:hAnsi="Arabic Typesetting" w:cs="Arabic Typesetting" w:hint="cs"/>
          <w:sz w:val="36"/>
          <w:szCs w:val="36"/>
          <w:rtl/>
        </w:rPr>
        <w:t>.</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8D463D" w:rsidRPr="008D463D" w:rsidRDefault="008D463D" w:rsidP="002C00F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sidR="002C00FD">
        <w:rPr>
          <w:rFonts w:ascii="Arabic Typesetting" w:hAnsi="Arabic Typesetting" w:cs="Arabic Typesetting"/>
          <w:sz w:val="40"/>
          <w:szCs w:val="40"/>
          <w:rtl/>
        </w:rPr>
        <w:t>التحول إلى تسمية عامة</w:t>
      </w:r>
    </w:p>
    <w:p w:rsidR="008D463D" w:rsidRPr="008D463D" w:rsidRDefault="008D463D" w:rsidP="002C00F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مع مراعاة أحكام هذه الوثيقة، فإن تسميات المنشأ المسجلة والبيانات الجغرافي</w:t>
      </w:r>
      <w:r w:rsidR="002C00FD">
        <w:rPr>
          <w:rFonts w:ascii="Arabic Typesetting" w:hAnsi="Arabic Typesetting" w:cs="Arabic Typesetting" w:hint="cs"/>
          <w:sz w:val="36"/>
          <w:szCs w:val="36"/>
          <w:rtl/>
        </w:rPr>
        <w:t xml:space="preserve">ة المسجلة </w:t>
      </w:r>
      <w:r w:rsidRPr="008D463D">
        <w:rPr>
          <w:rFonts w:ascii="Arabic Typesetting" w:hAnsi="Arabic Typesetting" w:cs="Arabic Typesetting" w:hint="cs"/>
          <w:sz w:val="36"/>
          <w:szCs w:val="36"/>
          <w:rtl/>
        </w:rPr>
        <w:t>لا يمكن[اع</w:t>
      </w:r>
      <w:r w:rsidR="002C00FD">
        <w:rPr>
          <w:rFonts w:ascii="Arabic Typesetting" w:hAnsi="Arabic Typesetting" w:cs="Arabic Typesetting" w:hint="cs"/>
          <w:sz w:val="36"/>
          <w:szCs w:val="36"/>
          <w:rtl/>
        </w:rPr>
        <w:t>تبار] أن تتحول إلى تسمية عامة</w:t>
      </w:r>
      <w:r w:rsidRPr="008D463D">
        <w:rPr>
          <w:rFonts w:ascii="Arabic Typesetting" w:hAnsi="Arabic Typesetting" w:cs="Arabic Typesetting"/>
          <w:sz w:val="28"/>
          <w:szCs w:val="28"/>
          <w:vertAlign w:val="superscript"/>
          <w:rtl/>
        </w:rPr>
        <w:footnoteReference w:id="3"/>
      </w:r>
      <w:r w:rsidRPr="008D463D">
        <w:rPr>
          <w:rFonts w:ascii="Arabic Typesetting" w:hAnsi="Arabic Typesetting" w:cs="Arabic Typesetting" w:hint="cs"/>
          <w:sz w:val="36"/>
          <w:szCs w:val="36"/>
          <w:rtl/>
        </w:rPr>
        <w:t xml:space="preserve"> طالما كانت [المسمى المؤلف] تسمية المنشأ محمية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كان [البيان المؤلف] البيان الجغرافي محمياً في أراضي طرف المنشأ المتعاقد [وكانت متطلبات القانون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في الطرف المتعاقد المعني فيما يخص الاستخدام والمحافظة والتجديد مستوفاة].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13</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دون الإخلال بأحكام المادتين 15 و19، في حال تعارض تسمية المنشأ المسجلة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المسجل مع علامة تجارية سابقة مطلوبة في طرف 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مسجلة فيه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مكتسبة فيه بالاستخدام بحسن نية،</w:t>
      </w:r>
    </w:p>
    <w:p w:rsidR="008D463D" w:rsidRPr="008D463D" w:rsidRDefault="00374473" w:rsidP="008D463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w:t>
      </w:r>
      <w:r w:rsidR="008D463D" w:rsidRPr="008D463D">
        <w:rPr>
          <w:rFonts w:ascii="Arabic Typesetting" w:hAnsi="Arabic Typesetting" w:cs="Arabic Typesetting"/>
          <w:sz w:val="36"/>
          <w:szCs w:val="36"/>
          <w:rtl/>
        </w:rPr>
        <w:t xml:space="preserve"> </w:t>
      </w:r>
      <w:r w:rsidR="008D463D" w:rsidRPr="008D463D">
        <w:rPr>
          <w:rFonts w:ascii="Arabic Typesetting" w:hAnsi="Arabic Typesetting" w:cs="Arabic Typesetting" w:hint="eastAsia"/>
          <w:sz w:val="36"/>
          <w:szCs w:val="36"/>
          <w:rtl/>
        </w:rPr>
        <w:t>ألف</w:t>
      </w:r>
    </w:p>
    <w:p w:rsidR="008D463D" w:rsidRPr="008D463D" w:rsidRDefault="008D463D" w:rsidP="003744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 xml:space="preserve">لا تخل حماية </w:t>
      </w:r>
      <w:r w:rsidRPr="008D463D">
        <w:rPr>
          <w:rFonts w:ascii="Arabic Typesetting" w:hAnsi="Arabic Typesetting" w:cs="Arabic Typesetting"/>
          <w:sz w:val="36"/>
          <w:szCs w:val="36"/>
          <w:rtl/>
        </w:rPr>
        <w:t xml:space="preserve">تسمية المنشأ </w:t>
      </w:r>
      <w:r w:rsidRPr="008D463D">
        <w:rPr>
          <w:rFonts w:ascii="Arabic Typesetting" w:hAnsi="Arabic Typesetting" w:cs="Arabic Typesetting" w:hint="cs"/>
          <w:sz w:val="36"/>
          <w:szCs w:val="36"/>
          <w:rtl/>
        </w:rPr>
        <w:t>هذه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هذا في الطرف المتعاقد بأهلية تسجيل العلامة التجارية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الحق في استخدام العلامة التجارية أو</w:t>
      </w:r>
      <w:r w:rsidRPr="008D463D">
        <w:rPr>
          <w:rFonts w:ascii="Arabic Typesetting" w:hAnsi="Arabic Typesetting" w:cs="Arabic Typesetting"/>
          <w:sz w:val="36"/>
          <w:szCs w:val="36"/>
          <w:rtl/>
        </w:rPr>
        <w:t> </w:t>
      </w:r>
      <w:r w:rsidR="00374473">
        <w:rPr>
          <w:rFonts w:ascii="Arabic Typesetting" w:hAnsi="Arabic Typesetting" w:cs="Arabic Typesetting" w:hint="cs"/>
          <w:sz w:val="36"/>
          <w:szCs w:val="36"/>
          <w:rtl/>
        </w:rPr>
        <w:t>بصلاحيتهما، بمراعاة</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 xml:space="preserve">المصالح المشروعة لصاحب العلامة التجارية </w:t>
      </w:r>
      <w:r w:rsidRPr="008D463D">
        <w:rPr>
          <w:rFonts w:ascii="Arabic Typesetting" w:hAnsi="Arabic Typesetting" w:cs="Arabic Typesetting" w:hint="cs"/>
          <w:sz w:val="36"/>
          <w:szCs w:val="36"/>
          <w:rtl/>
        </w:rPr>
        <w:t>وللمستفيدين من الحقوق فيما يخص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وشريطة ألا يضلَّل الجمهور.</w:t>
      </w:r>
    </w:p>
    <w:p w:rsidR="008D463D" w:rsidRPr="008D463D" w:rsidRDefault="007C3074" w:rsidP="008D463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w:t>
      </w:r>
      <w:r w:rsidR="008D463D" w:rsidRPr="008D463D">
        <w:rPr>
          <w:rFonts w:ascii="Arabic Typesetting" w:hAnsi="Arabic Typesetting" w:cs="Arabic Typesetting"/>
          <w:sz w:val="36"/>
          <w:szCs w:val="36"/>
          <w:rtl/>
        </w:rPr>
        <w:t xml:space="preserve"> </w:t>
      </w:r>
      <w:r w:rsidR="008D463D" w:rsidRPr="008D463D">
        <w:rPr>
          <w:rFonts w:ascii="Arabic Typesetting" w:hAnsi="Arabic Typesetting" w:cs="Arabic Typesetting" w:hint="eastAsia"/>
          <w:sz w:val="36"/>
          <w:szCs w:val="36"/>
          <w:rtl/>
        </w:rPr>
        <w:t>باء</w:t>
      </w:r>
    </w:p>
    <w:p w:rsidR="008D463D" w:rsidRPr="008D463D" w:rsidRDefault="008D463D" w:rsidP="00CD6352">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تخضع</w:t>
      </w:r>
      <w:r w:rsidRPr="008D463D">
        <w:rPr>
          <w:rFonts w:ascii="Arabic Typesetting" w:hAnsi="Arabic Typesetting" w:cs="Arabic Typesetting"/>
          <w:sz w:val="36"/>
          <w:szCs w:val="36"/>
          <w:rtl/>
        </w:rPr>
        <w:t xml:space="preserve"> تسمية المنشأ </w:t>
      </w:r>
      <w:r w:rsidRPr="008D463D">
        <w:rPr>
          <w:rFonts w:ascii="Arabic Typesetting" w:hAnsi="Arabic Typesetting" w:cs="Arabic Typesetting" w:hint="cs"/>
          <w:sz w:val="36"/>
          <w:szCs w:val="36"/>
          <w:rtl/>
        </w:rPr>
        <w:t>هذه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هذا في الطرف المتعاقد للحقوق الممنوحة بموجب العلامة التجارية السابقة في إطار القانون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الإقليمي إضافة إلى أية استثناءات مطبقة على </w:t>
      </w:r>
      <w:r w:rsidR="00CD6352">
        <w:rPr>
          <w:rFonts w:ascii="Arabic Typesetting" w:hAnsi="Arabic Typesetting" w:cs="Arabic Typesetting" w:hint="cs"/>
          <w:sz w:val="36"/>
          <w:szCs w:val="36"/>
          <w:rtl/>
        </w:rPr>
        <w:t>تلك</w:t>
      </w:r>
      <w:r w:rsidRPr="008D463D">
        <w:rPr>
          <w:rFonts w:ascii="Arabic Typesetting" w:hAnsi="Arabic Typesetting" w:cs="Arabic Typesetting" w:hint="cs"/>
          <w:sz w:val="36"/>
          <w:szCs w:val="36"/>
          <w:rtl/>
        </w:rPr>
        <w:t xml:space="preserve"> الحقوق.</w:t>
      </w:r>
    </w:p>
    <w:p w:rsidR="008D463D" w:rsidRPr="008D463D" w:rsidRDefault="00CD6352" w:rsidP="00CD6352">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 xml:space="preserve"> </w:t>
      </w:r>
      <w:r w:rsidR="008D463D"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008D463D" w:rsidRPr="008D463D">
        <w:rPr>
          <w:rFonts w:ascii="Arabic Typesetting" w:hAnsi="Arabic Typesetting" w:cs="Arabic Typesetting" w:hint="cs"/>
          <w:sz w:val="36"/>
          <w:szCs w:val="36"/>
          <w:rtl/>
        </w:rPr>
        <w:t>)</w:t>
      </w:r>
      <w:r w:rsidR="008D463D" w:rsidRPr="008D463D">
        <w:rPr>
          <w:rFonts w:ascii="Arabic Typesetting" w:hAnsi="Arabic Typesetting" w:cs="Arabic Typesetting" w:hint="cs"/>
          <w:sz w:val="36"/>
          <w:szCs w:val="36"/>
          <w:rtl/>
        </w:rPr>
        <w:tab/>
      </w:r>
      <w:r w:rsidR="008D463D" w:rsidRPr="008D463D">
        <w:rPr>
          <w:rFonts w:ascii="Arabic Typesetting" w:hAnsi="Arabic Typesetting" w:cs="Arabic Typesetting"/>
          <w:i/>
          <w:iCs/>
          <w:sz w:val="36"/>
          <w:szCs w:val="36"/>
          <w:rtl/>
        </w:rPr>
        <w:t>[</w:t>
      </w:r>
      <w:r w:rsidR="008D463D" w:rsidRPr="008D463D">
        <w:rPr>
          <w:rFonts w:ascii="Arabic Typesetting" w:hAnsi="Arabic Typesetting" w:cs="Arabic Typesetting" w:hint="cs"/>
          <w:i/>
          <w:iCs/>
          <w:sz w:val="36"/>
          <w:szCs w:val="36"/>
          <w:rtl/>
        </w:rPr>
        <w:t>استخدام الاسم الشخصي في النشاط التجاري</w:t>
      </w:r>
      <w:r w:rsidR="008D463D" w:rsidRPr="008D463D">
        <w:rPr>
          <w:rFonts w:ascii="Arabic Typesetting" w:hAnsi="Arabic Typesetting" w:cs="Arabic Typesetting"/>
          <w:i/>
          <w:iCs/>
          <w:sz w:val="36"/>
          <w:szCs w:val="36"/>
          <w:rtl/>
        </w:rPr>
        <w:t>]</w:t>
      </w:r>
      <w:r w:rsidR="008D463D" w:rsidRPr="008D463D">
        <w:rPr>
          <w:rFonts w:ascii="Arabic Typesetting" w:hAnsi="Arabic Typesetting" w:cs="Arabic Typesetting"/>
          <w:sz w:val="36"/>
          <w:szCs w:val="36"/>
          <w:rtl/>
        </w:rPr>
        <w:t xml:space="preserve"> لا تخل أحكام هذ</w:t>
      </w:r>
      <w:r w:rsidR="008D463D" w:rsidRPr="008D463D">
        <w:rPr>
          <w:rFonts w:ascii="Arabic Typesetting" w:hAnsi="Arabic Typesetting" w:cs="Arabic Typesetting" w:hint="cs"/>
          <w:sz w:val="36"/>
          <w:szCs w:val="36"/>
          <w:rtl/>
        </w:rPr>
        <w:t>ه الوثيقة</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بحق أي شخص في استخدام اسمه الشخصي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8D463D" w:rsidRPr="008D463D" w:rsidRDefault="008D463D" w:rsidP="00CD6352">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00CD6352">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sidR="00CD6352">
        <w:rPr>
          <w:rFonts w:ascii="Arabic Typesetting" w:hAnsi="Arabic Typesetting" w:cs="Arabic Typesetting" w:hint="cs"/>
          <w:sz w:val="36"/>
          <w:szCs w:val="36"/>
          <w:rtl/>
        </w:rPr>
        <w:t>هذه التسمية بصورة تضلل الجمهور.</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14</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والجزاءات</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يتيح كل طرف متعاقد جزاءات قانونية فعالة لحماية تسميات المنشأ المسجلة والبيانات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لإجراءات قانونية لضمان حمايتها بحسب نظام الطرف المتعاقد وممارساته القانونيين.</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الرابع</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ويجوز للإدارة المختصة أن ترسل 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8D463D" w:rsidRPr="008D463D" w:rsidRDefault="008D463D" w:rsidP="008D463D">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8D463D" w:rsidRPr="008D463D" w:rsidRDefault="008D463D" w:rsidP="00CD4F27">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يسيء إخطار الرفض إلى أي حماية أخرى قد تتوافر</w:t>
      </w:r>
      <w:r w:rsidR="00CD4F27">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sidR="00CD4F27">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معني في الطرف المتعاقد الذي يتعلق به الرفض.</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الكيان القانوني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 المتعاقد.</w:t>
      </w:r>
    </w:p>
    <w:p w:rsidR="008D463D" w:rsidRPr="008D463D" w:rsidRDefault="008D463D" w:rsidP="008D463D">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lang w:bidi="ar-EG"/>
        </w:rPr>
        <w:t>المادة </w:t>
      </w:r>
      <w:r w:rsidRPr="008D463D">
        <w:rPr>
          <w:rFonts w:ascii="Arabic Typesetting" w:hAnsi="Arabic Typesetting" w:cs="Arabic Typesetting"/>
          <w:b/>
          <w:bCs/>
          <w:sz w:val="40"/>
          <w:szCs w:val="40"/>
          <w:rtl/>
        </w:rPr>
        <w:t>16</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[إجراءات سحب الرفض]</w:t>
      </w:r>
      <w:r w:rsidRPr="008D463D">
        <w:rPr>
          <w:rFonts w:ascii="Arabic Typesetting" w:hAnsi="Arabic Typesetting" w:cs="Arabic Typesetting"/>
          <w:sz w:val="36"/>
          <w:szCs w:val="36"/>
          <w:rtl/>
        </w:rPr>
        <w:t xml:space="preserve"> 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8D463D" w:rsidRPr="008D463D" w:rsidRDefault="008D463D" w:rsidP="00CD4F27">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[المفاوضات]</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يجوز لطرف المنشأ المتعاقد أن يقترح</w:t>
      </w:r>
      <w:r w:rsidR="00CD4F27">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عند الاقتضاء </w:t>
      </w:r>
      <w:r w:rsidR="00CD4F27">
        <w:rPr>
          <w:rFonts w:ascii="Arabic Typesetting" w:hAnsi="Arabic Typesetting" w:cs="Arabic Typesetting" w:hint="cs"/>
          <w:sz w:val="36"/>
          <w:szCs w:val="36"/>
          <w:rtl/>
        </w:rPr>
        <w:t>و</w:t>
      </w:r>
      <w:r w:rsidR="00CD4F27" w:rsidRPr="008D463D">
        <w:rPr>
          <w:rFonts w:ascii="Arabic Typesetting" w:hAnsi="Arabic Typesetting" w:cs="Arabic Typesetting"/>
          <w:sz w:val="36"/>
          <w:szCs w:val="36"/>
          <w:rtl/>
        </w:rPr>
        <w:t xml:space="preserve">دون </w:t>
      </w:r>
      <w:r w:rsidR="00CD4F27" w:rsidRPr="008D463D">
        <w:rPr>
          <w:rFonts w:ascii="Arabic Typesetting" w:hAnsi="Arabic Typesetting" w:cs="Arabic Typesetting" w:hint="cs"/>
          <w:sz w:val="36"/>
          <w:szCs w:val="36"/>
          <w:rtl/>
        </w:rPr>
        <w:t>الإخلال</w:t>
      </w:r>
      <w:r w:rsidR="00CD4F27" w:rsidRPr="008D463D">
        <w:rPr>
          <w:rFonts w:ascii="Arabic Typesetting" w:hAnsi="Arabic Typesetting" w:cs="Arabic Typesetting"/>
          <w:sz w:val="36"/>
          <w:szCs w:val="36"/>
          <w:rtl/>
        </w:rPr>
        <w:t xml:space="preserve"> بأحكام المادة</w:t>
      </w:r>
      <w:r w:rsidR="00CD4F27">
        <w:rPr>
          <w:rFonts w:ascii="Arabic Typesetting" w:hAnsi="Arabic Typesetting" w:cs="Arabic Typesetting" w:hint="eastAsia"/>
          <w:sz w:val="36"/>
          <w:szCs w:val="36"/>
          <w:rtl/>
        </w:rPr>
        <w:t> </w:t>
      </w:r>
      <w:r w:rsidR="00CD4F27">
        <w:rPr>
          <w:rFonts w:ascii="Arabic Typesetting" w:hAnsi="Arabic Typesetting" w:cs="Arabic Typesetting" w:hint="cs"/>
          <w:sz w:val="36"/>
          <w:szCs w:val="36"/>
          <w:rtl/>
        </w:rPr>
        <w:t xml:space="preserve">15(5)، </w:t>
      </w:r>
      <w:r w:rsidRPr="008D463D">
        <w:rPr>
          <w:rFonts w:ascii="Arabic Typesetting" w:hAnsi="Arabic Typesetting" w:cs="Arabic Typesetting" w:hint="cs"/>
          <w:sz w:val="36"/>
          <w:szCs w:val="36"/>
          <w:rtl/>
        </w:rPr>
        <w:t>إجراء مفاوضات مع الطرف المتعاقد الذي يخصه رفض مدوَّن بغية سحب الرفض</w:t>
      </w:r>
      <w:r w:rsidRPr="008D463D">
        <w:rPr>
          <w:rFonts w:ascii="Arabic Typesetting" w:hAnsi="Arabic Typesetting" w:cs="Arabic Typesetting"/>
          <w:sz w:val="36"/>
          <w:szCs w:val="36"/>
          <w:rtl/>
        </w:rPr>
        <w:t>]</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17</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الاستخدام السابق</w:t>
      </w:r>
    </w:p>
    <w:p w:rsidR="008D463D" w:rsidRPr="008D463D" w:rsidRDefault="007579F1" w:rsidP="00E637B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sidR="008D463D" w:rsidRPr="008D463D">
        <w:rPr>
          <w:rFonts w:ascii="Arabic Typesetting" w:hAnsi="Arabic Typesetting" w:cs="Arabic Typesetting" w:hint="cs"/>
          <w:sz w:val="36"/>
          <w:szCs w:val="36"/>
          <w:rtl/>
        </w:rPr>
        <w:t>(1)</w:t>
      </w:r>
      <w:r w:rsidR="008D463D" w:rsidRPr="008D463D">
        <w:rPr>
          <w:rFonts w:ascii="Arabic Typesetting" w:hAnsi="Arabic Typesetting" w:cs="Arabic Typesetting" w:hint="cs"/>
          <w:sz w:val="36"/>
          <w:szCs w:val="36"/>
          <w:rtl/>
        </w:rPr>
        <w:tab/>
      </w:r>
      <w:r w:rsidR="008D463D" w:rsidRPr="008D463D">
        <w:rPr>
          <w:rFonts w:ascii="Arabic Typesetting" w:hAnsi="Arabic Typesetting" w:cs="Arabic Typesetting" w:hint="cs"/>
          <w:i/>
          <w:iCs/>
          <w:sz w:val="36"/>
          <w:szCs w:val="36"/>
          <w:rtl/>
        </w:rPr>
        <w:t>[إنهاء الاستخدام السابق تدريجياً]</w:t>
      </w:r>
      <w:r w:rsidR="008D463D" w:rsidRPr="008D463D">
        <w:rPr>
          <w:rFonts w:ascii="Arabic Typesetting" w:hAnsi="Arabic Typesetting" w:cs="Arabic Typesetting" w:hint="cs"/>
          <w:sz w:val="36"/>
          <w:szCs w:val="36"/>
          <w:rtl/>
        </w:rPr>
        <w:t xml:space="preserve"> (أ) إذا كان طرف ثالث يستخدم تسمية تؤلف تسمية منشأ مسجلة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بياناً يؤلف بياناً جغرافياً مسجلاً في أراضي طرف متعاقد وكان غير محمي بموجب المادة</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13، يجوز لهذا الطرف المتعاقد عندما لا</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يرفض الحماية لتسمية المنشأ أو</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البيان الجغرافي أن يمنح الطرف الثالث مهلة محددة في اللائحة التنفيذية لإنهاء ذلك الاستخدام.</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إذا رفض طرف متعاقد آثار تسجيل دولي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على أساس الاستخدام السابق 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فيجوز له بالمثل منح الطرف الثالث مهلة محددة لإنهاء هذا الاستخدام في حالة قرر سحب الرفض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16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الإخطار بمنح 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p>
    <w:p w:rsid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t>يخطر الطرف المتعاقد المكتب الدولي بأي مهلة كهذه وفقاً للإجراءا</w:t>
      </w:r>
      <w:r w:rsidR="000F3AD2">
        <w:rPr>
          <w:rFonts w:ascii="Arabic Typesetting" w:hAnsi="Arabic Typesetting" w:cs="Arabic Typesetting" w:hint="cs"/>
          <w:sz w:val="36"/>
          <w:szCs w:val="36"/>
          <w:rtl/>
        </w:rPr>
        <w:t>ت المحددة في اللائحة التنفيذية.</w:t>
      </w:r>
      <w:r w:rsidR="007579F1">
        <w:rPr>
          <w:rFonts w:ascii="Arabic Typesetting" w:hAnsi="Arabic Typesetting" w:cs="Arabic Typesetting" w:hint="cs"/>
          <w:sz w:val="36"/>
          <w:szCs w:val="36"/>
          <w:rtl/>
        </w:rPr>
        <w:t>]</w:t>
      </w:r>
    </w:p>
    <w:p w:rsidR="008D463D" w:rsidRPr="008D463D" w:rsidRDefault="008D463D" w:rsidP="009F5576">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[التزامن]</w:t>
      </w:r>
      <w:r w:rsidRPr="008D463D">
        <w:rPr>
          <w:rFonts w:ascii="Arabic Typesetting" w:hAnsi="Arabic Typesetting" w:cs="Arabic Typesetting" w:hint="cs"/>
          <w:sz w:val="36"/>
          <w:szCs w:val="36"/>
          <w:rtl/>
        </w:rPr>
        <w:t xml:space="preserve"> إذا أخطر طرف متعاقد رفض آثار تسجيل دولي بموجب المادة</w:t>
      </w:r>
      <w:r w:rsidRPr="008D463D">
        <w:rPr>
          <w:rFonts w:ascii="Arabic Typesetting" w:hAnsi="Arabic Typesetting" w:cs="Arabic Typesetting"/>
          <w:sz w:val="36"/>
          <w:szCs w:val="36"/>
          <w:rtl/>
        </w:rPr>
        <w:t> </w:t>
      </w:r>
      <w:r w:rsidR="001C5318">
        <w:rPr>
          <w:rFonts w:ascii="Arabic Typesetting" w:hAnsi="Arabic Typesetting" w:cs="Arabic Typesetting" w:hint="cs"/>
          <w:sz w:val="36"/>
          <w:szCs w:val="36"/>
          <w:rtl/>
        </w:rPr>
        <w:t xml:space="preserve">15 على أساس الاستخدام بموجب </w:t>
      </w:r>
      <w:r w:rsidR="009F5576">
        <w:rPr>
          <w:rFonts w:ascii="Arabic Typesetting" w:hAnsi="Arabic Typesetting" w:cs="Arabic Typesetting" w:hint="cs"/>
          <w:sz w:val="36"/>
          <w:szCs w:val="36"/>
          <w:rtl/>
        </w:rPr>
        <w:t xml:space="preserve">علامة تجارية سابقة أو </w:t>
      </w:r>
      <w:r w:rsidRPr="008D463D">
        <w:rPr>
          <w:rFonts w:ascii="Arabic Typesetting" w:hAnsi="Arabic Typesetting" w:cs="Arabic Typesetting" w:hint="cs"/>
          <w:sz w:val="36"/>
          <w:szCs w:val="36"/>
          <w:rtl/>
        </w:rPr>
        <w:t>حق</w:t>
      </w:r>
      <w:r w:rsidR="009F5576">
        <w:rPr>
          <w:rFonts w:ascii="Arabic Typesetting" w:hAnsi="Arabic Typesetting" w:cs="Arabic Typesetting" w:hint="cs"/>
          <w:sz w:val="36"/>
          <w:szCs w:val="36"/>
          <w:rtl/>
        </w:rPr>
        <w:t xml:space="preserve"> </w:t>
      </w:r>
      <w:r w:rsidR="00045057">
        <w:rPr>
          <w:rFonts w:ascii="Arabic Typesetting" w:hAnsi="Arabic Typesetting" w:cs="Arabic Typesetting" w:hint="cs"/>
          <w:sz w:val="36"/>
          <w:szCs w:val="36"/>
          <w:rtl/>
        </w:rPr>
        <w:t xml:space="preserve">سابق </w:t>
      </w:r>
      <w:r w:rsidR="009F5576">
        <w:rPr>
          <w:rFonts w:ascii="Arabic Typesetting" w:hAnsi="Arabic Typesetting" w:cs="Arabic Typesetting" w:hint="cs"/>
          <w:sz w:val="36"/>
          <w:szCs w:val="36"/>
          <w:rtl/>
        </w:rPr>
        <w:t xml:space="preserve">آخر </w:t>
      </w:r>
      <w:r w:rsidRPr="008D463D">
        <w:rPr>
          <w:rFonts w:ascii="Arabic Typesetting" w:hAnsi="Arabic Typesetting" w:cs="Arabic Typesetting" w:hint="cs"/>
          <w:sz w:val="36"/>
          <w:szCs w:val="36"/>
          <w:rtl/>
        </w:rPr>
        <w:t>وفقاً للتعريف الوارد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13، بسحب </w:t>
      </w:r>
      <w:r w:rsidR="001C5318">
        <w:rPr>
          <w:rFonts w:ascii="Arabic Typesetting" w:hAnsi="Arabic Typesetting" w:cs="Arabic Typesetting" w:hint="cs"/>
          <w:sz w:val="36"/>
          <w:szCs w:val="36"/>
          <w:rtl/>
        </w:rPr>
        <w:t>ذلك</w:t>
      </w:r>
      <w:r w:rsidRPr="008D463D">
        <w:rPr>
          <w:rFonts w:ascii="Arabic Typesetting" w:hAnsi="Arabic Typesetting" w:cs="Arabic Typesetting" w:hint="cs"/>
          <w:sz w:val="36"/>
          <w:szCs w:val="36"/>
          <w:rtl/>
        </w:rPr>
        <w:t xml:space="preserve"> الرفض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16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بمنح 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تخل الحماية الناجمة لتسمية المنشأ أو</w:t>
      </w:r>
      <w:r w:rsidRPr="008D463D">
        <w:rPr>
          <w:rFonts w:ascii="Arabic Typesetting" w:hAnsi="Arabic Typesetting" w:cs="Arabic Typesetting"/>
          <w:sz w:val="36"/>
          <w:szCs w:val="36"/>
          <w:rtl/>
        </w:rPr>
        <w:t> </w:t>
      </w:r>
      <w:r w:rsidR="001C5318">
        <w:rPr>
          <w:rFonts w:ascii="Arabic Typesetting" w:hAnsi="Arabic Typesetting" w:cs="Arabic Typesetting" w:hint="cs"/>
          <w:sz w:val="36"/>
          <w:szCs w:val="36"/>
          <w:rtl/>
        </w:rPr>
        <w:t>البيان الجغرافي ب</w:t>
      </w:r>
      <w:r w:rsidR="009F5576">
        <w:rPr>
          <w:rFonts w:ascii="Arabic Typesetting" w:hAnsi="Arabic Typesetting" w:cs="Arabic Typesetting" w:hint="cs"/>
          <w:sz w:val="36"/>
          <w:szCs w:val="36"/>
          <w:rtl/>
        </w:rPr>
        <w:t xml:space="preserve">ذلك </w:t>
      </w:r>
      <w:r w:rsidR="001C5318">
        <w:rPr>
          <w:rFonts w:ascii="Arabic Typesetting" w:hAnsi="Arabic Typesetting" w:cs="Arabic Typesetting" w:hint="cs"/>
          <w:sz w:val="36"/>
          <w:szCs w:val="36"/>
          <w:rtl/>
        </w:rPr>
        <w:t xml:space="preserve">الحق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باستخدامه إ</w:t>
      </w:r>
      <w:r w:rsidR="001C5318">
        <w:rPr>
          <w:rFonts w:ascii="Arabic Typesetting" w:hAnsi="Arabic Typesetting" w:cs="Arabic Typesetting" w:hint="cs"/>
          <w:sz w:val="36"/>
          <w:szCs w:val="36"/>
          <w:rtl/>
        </w:rPr>
        <w:t xml:space="preserve">لا إذا مُنحت الحماية عقب إلغاء </w:t>
      </w:r>
      <w:r w:rsidRPr="008D463D">
        <w:rPr>
          <w:rFonts w:ascii="Arabic Typesetting" w:hAnsi="Arabic Typesetting" w:cs="Arabic Typesetting" w:hint="cs"/>
          <w:sz w:val="36"/>
          <w:szCs w:val="36"/>
          <w:rtl/>
        </w:rPr>
        <w:t>الحق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عدم تجديده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إسقاطه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إبطاله.</w:t>
      </w:r>
      <w:r w:rsidRPr="008D463D">
        <w:rPr>
          <w:rFonts w:ascii="Arabic Typesetting" w:hAnsi="Arabic Typesetting" w:cs="Arabic Typesetting"/>
          <w:sz w:val="28"/>
          <w:szCs w:val="28"/>
          <w:vertAlign w:val="superscript"/>
          <w:rtl/>
        </w:rPr>
        <w:footnoteReference w:id="4"/>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18</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بيان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[أسباب الإبطال]</w:t>
      </w:r>
      <w:r w:rsidRPr="008D463D">
        <w:rPr>
          <w:rFonts w:ascii="Arabic Typesetting" w:hAnsi="Arabic Typesetting" w:cs="Arabic Typesetting" w:hint="cs"/>
          <w:sz w:val="36"/>
          <w:szCs w:val="36"/>
          <w:rtl/>
        </w:rPr>
        <w:t xml:space="preserve"> تتضمن الأسباب التي قد يعلن الطرف المت</w:t>
      </w:r>
      <w:r w:rsidR="005254DF">
        <w:rPr>
          <w:rFonts w:ascii="Arabic Typesetting" w:hAnsi="Arabic Typesetting" w:cs="Arabic Typesetting" w:hint="cs"/>
          <w:sz w:val="36"/>
          <w:szCs w:val="36"/>
          <w:rtl/>
        </w:rPr>
        <w:t xml:space="preserve">عاقد بموجبها </w:t>
      </w:r>
      <w:r w:rsidRPr="008D463D">
        <w:rPr>
          <w:rFonts w:ascii="Arabic Typesetting" w:hAnsi="Arabic Typesetting" w:cs="Arabic Typesetting" w:hint="cs"/>
          <w:sz w:val="36"/>
          <w:szCs w:val="36"/>
          <w:rtl/>
        </w:rPr>
        <w:t xml:space="preserve">إبطال </w:t>
      </w:r>
      <w:r w:rsidR="005254DF">
        <w:rPr>
          <w:rFonts w:ascii="Arabic Typesetting" w:hAnsi="Arabic Typesetting" w:cs="Arabic Typesetting" w:hint="cs"/>
          <w:sz w:val="36"/>
          <w:szCs w:val="36"/>
          <w:rtl/>
        </w:rPr>
        <w:t xml:space="preserve">آثار تسجيل دولي </w:t>
      </w:r>
      <w:r w:rsidRPr="008D463D">
        <w:rPr>
          <w:rFonts w:ascii="Arabic Typesetting" w:hAnsi="Arabic Typesetting" w:cs="Arabic Typesetting" w:hint="cs"/>
          <w:sz w:val="36"/>
          <w:szCs w:val="36"/>
          <w:rtl/>
        </w:rPr>
        <w:t>جزئياً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كلياً في أراضيه ما يلي:</w:t>
      </w:r>
    </w:p>
    <w:p w:rsidR="008D463D" w:rsidRPr="008D463D" w:rsidRDefault="005C2CCB" w:rsidP="008D463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w:t>
      </w:r>
      <w:r w:rsidR="008D463D" w:rsidRPr="008D463D">
        <w:rPr>
          <w:rFonts w:ascii="Arabic Typesetting" w:hAnsi="Arabic Typesetting" w:cs="Arabic Typesetting"/>
          <w:sz w:val="36"/>
          <w:szCs w:val="36"/>
          <w:rtl/>
        </w:rPr>
        <w:t xml:space="preserve"> </w:t>
      </w:r>
      <w:r w:rsidR="008D463D" w:rsidRPr="008D463D">
        <w:rPr>
          <w:rFonts w:ascii="Arabic Typesetting" w:hAnsi="Arabic Typesetting" w:cs="Arabic Typesetting" w:hint="eastAsia"/>
          <w:sz w:val="36"/>
          <w:szCs w:val="36"/>
          <w:rtl/>
        </w:rPr>
        <w:t>ألف</w:t>
      </w:r>
    </w:p>
    <w:p w:rsidR="008D463D" w:rsidRPr="008D463D" w:rsidRDefault="008D463D" w:rsidP="007579F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بخاصة الإبطال القائم على حق سابق وفقاً للتعريف الوارد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p>
    <w:p w:rsidR="008D463D" w:rsidRPr="008D463D" w:rsidRDefault="005C2CCB" w:rsidP="008D463D">
      <w:pPr>
        <w:keepNext/>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البديل</w:t>
      </w:r>
      <w:r w:rsidR="008D463D" w:rsidRPr="008D463D">
        <w:rPr>
          <w:rFonts w:ascii="Arabic Typesetting" w:hAnsi="Arabic Typesetting" w:cs="Arabic Typesetting"/>
          <w:sz w:val="36"/>
          <w:szCs w:val="36"/>
          <w:rtl/>
        </w:rPr>
        <w:t xml:space="preserve"> </w:t>
      </w:r>
      <w:r w:rsidR="008D463D" w:rsidRPr="008D463D">
        <w:rPr>
          <w:rFonts w:ascii="Arabic Typesetting" w:hAnsi="Arabic Typesetting" w:cs="Arabic Typesetting" w:hint="eastAsia"/>
          <w:sz w:val="36"/>
          <w:szCs w:val="36"/>
          <w:rtl/>
        </w:rPr>
        <w:t>باء</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 xml:space="preserve">حق سابق وفقاً للتعريف الوارد في </w:t>
      </w:r>
      <w:r w:rsidRPr="008D463D">
        <w:rPr>
          <w:rFonts w:ascii="Arabic Typesetting" w:hAnsi="Arabic Typesetting" w:cs="Arabic Typesetting"/>
          <w:sz w:val="36"/>
          <w:szCs w:val="36"/>
          <w:rtl/>
        </w:rPr>
        <w:t xml:space="preserve">المادة 13، عندما </w:t>
      </w:r>
      <w:r w:rsidRPr="008D463D">
        <w:rPr>
          <w:rFonts w:ascii="Arabic Typesetting" w:hAnsi="Arabic Typesetting" w:cs="Arabic Typesetting" w:hint="cs"/>
          <w:sz w:val="36"/>
          <w:szCs w:val="36"/>
          <w:rtl/>
        </w:rPr>
        <w:t>تثبت صحة الطعن في الحماية الممنوحة</w:t>
      </w:r>
      <w:r w:rsidRPr="008D463D">
        <w:rPr>
          <w:rFonts w:ascii="Arabic Typesetting" w:hAnsi="Arabic Typesetting" w:cs="Arabic Typesetting"/>
          <w:sz w:val="36"/>
          <w:szCs w:val="36"/>
          <w:rtl/>
        </w:rPr>
        <w:t xml:space="preserve"> لتسمية منشأ مسجلة أو </w:t>
      </w:r>
      <w:r w:rsidRPr="008D463D">
        <w:rPr>
          <w:rFonts w:ascii="Arabic Typesetting" w:hAnsi="Arabic Typesetting" w:cs="Arabic Typesetting" w:hint="cs"/>
          <w:sz w:val="36"/>
          <w:szCs w:val="36"/>
          <w:rtl/>
        </w:rPr>
        <w:t>بيان جغرافي مسجل ويكون قرار المحكمة نهائياً؛</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"2"</w:t>
      </w:r>
      <w:r w:rsidRPr="008D463D">
        <w:rPr>
          <w:rFonts w:ascii="Arabic Typesetting" w:hAnsi="Arabic Typesetting" w:cs="Arabic Typesetting" w:hint="cs"/>
          <w:sz w:val="36"/>
          <w:szCs w:val="36"/>
          <w:rtl/>
        </w:rPr>
        <w:tab/>
        <w:t xml:space="preserve">أو عندما يتوقف ضمان </w:t>
      </w:r>
      <w:r w:rsidRPr="008D463D">
        <w:rPr>
          <w:rFonts w:ascii="Arabic Typesetting" w:hAnsi="Arabic Typesetting" w:cs="Arabic Typesetting"/>
          <w:sz w:val="36"/>
          <w:szCs w:val="36"/>
          <w:rtl/>
        </w:rPr>
        <w:t>الامتثال لتعريف تسمية المنشأ أو </w:t>
      </w:r>
      <w:r w:rsidRPr="008D463D">
        <w:rPr>
          <w:rFonts w:ascii="Arabic Typesetting" w:hAnsi="Arabic Typesetting" w:cs="Arabic Typesetting" w:hint="cs"/>
          <w:sz w:val="36"/>
          <w:szCs w:val="36"/>
          <w:rtl/>
        </w:rPr>
        <w:t>البيان الجغرافي</w:t>
      </w:r>
      <w:r w:rsidRPr="008D463D">
        <w:rPr>
          <w:rFonts w:ascii="Arabic Typesetting" w:hAnsi="Arabic Typesetting" w:cs="Arabic Typesetting"/>
          <w:sz w:val="36"/>
          <w:szCs w:val="36"/>
          <w:rtl/>
        </w:rPr>
        <w:t xml:space="preserve"> في 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تتاح الفرصة للمستفيدين للدفاع عن حقوقهم. وستتاح هذه الفرصة كذلك للكيان القانوني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sidR="005C2CCB">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xml:space="preserve"> يسيء </w:t>
      </w:r>
      <w:r w:rsidRPr="008D463D">
        <w:rPr>
          <w:rFonts w:ascii="Arabic Typesetting" w:hAnsi="Arabic Typesetting" w:cs="Arabic Typesetting" w:hint="cs"/>
          <w:sz w:val="36"/>
          <w:szCs w:val="36"/>
          <w:rtl/>
        </w:rPr>
        <w:t>الإبطار</w:t>
      </w:r>
      <w:r w:rsidRPr="008D463D">
        <w:rPr>
          <w:rFonts w:ascii="Arabic Typesetting" w:hAnsi="Arabic Typesetting" w:cs="Arabic Typesetting"/>
          <w:sz w:val="36"/>
          <w:szCs w:val="36"/>
          <w:rtl/>
        </w:rPr>
        <w:t xml:space="preserve"> إلى أي حماية أخرى قد تتوافر 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لتسمية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بيان 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lang w:bidi="ar-EG"/>
        </w:rPr>
        <w:t>المادة </w:t>
      </w:r>
      <w:r w:rsidRPr="008D463D">
        <w:rPr>
          <w:rFonts w:ascii="Arabic Typesetting" w:hAnsi="Arabic Typesetting" w:cs="Arabic Typesetting"/>
          <w:b/>
          <w:bCs/>
          <w:sz w:val="40"/>
          <w:szCs w:val="40"/>
          <w:rtl/>
        </w:rPr>
        <w:t>20</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التغييرات والتدوينات الأخرى في السجل الدولي</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تحدد اللائحة التنفيذية إجراءات تغيير التسجيلات الدولية وإدخال تدوينات أخرى في السجل الدولي.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الخامس</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إدارية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lang w:bidi="ar-EG"/>
        </w:rPr>
        <w:t>المادة </w:t>
      </w:r>
      <w:r w:rsidRPr="008D463D">
        <w:rPr>
          <w:rFonts w:ascii="Arabic Typesetting" w:hAnsi="Arabic Typesetting" w:cs="Arabic Typesetting"/>
          <w:b/>
          <w:bCs/>
          <w:sz w:val="40"/>
          <w:szCs w:val="40"/>
          <w:rtl/>
        </w:rPr>
        <w:t>21</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أعضاء اتحاد لشبونة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الأطراف المتعاقدة أعضاء في الاتحاد</w:t>
      </w:r>
      <w:r w:rsidRPr="008D463D">
        <w:rPr>
          <w:rFonts w:ascii="Arabic Typesetting" w:hAnsi="Arabic Typesetting" w:cs="Arabic Typesetting" w:hint="cs"/>
          <w:sz w:val="36"/>
          <w:szCs w:val="36"/>
          <w:rtl/>
        </w:rPr>
        <w:t xml:space="preserve"> الخاص</w:t>
      </w:r>
      <w:r w:rsidRPr="008D463D">
        <w:rPr>
          <w:rFonts w:ascii="Arabic Typesetting" w:hAnsi="Arabic Typesetting" w:cs="Arabic Typesetting"/>
          <w:sz w:val="36"/>
          <w:szCs w:val="36"/>
          <w:rtl/>
        </w:rPr>
        <w:t xml:space="preserve"> ذاته الذي تنتمي إليه الدول الأطراف في </w:t>
      </w:r>
      <w:r w:rsidRPr="008D463D">
        <w:rPr>
          <w:rFonts w:ascii="Arabic Typesetting" w:hAnsi="Arabic Typesetting" w:cs="Arabic Typesetting" w:hint="cs"/>
          <w:sz w:val="36"/>
          <w:szCs w:val="36"/>
          <w:rtl/>
        </w:rPr>
        <w:t>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بغض النظر عن كونها أطرافاً في 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22</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الجمعية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[تكوين الجمعية]</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يمثل </w:t>
      </w:r>
      <w:r w:rsidRPr="008D463D">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t>يتحمل كل وفد نفقاته.</w:t>
      </w:r>
    </w:p>
    <w:p w:rsidR="008D463D" w:rsidRPr="008D463D" w:rsidRDefault="008D463D" w:rsidP="008D463D">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[المهام]</w:t>
      </w:r>
    </w:p>
    <w:p w:rsidR="008D463D" w:rsidRPr="008D463D" w:rsidRDefault="008D463D" w:rsidP="008D463D">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t>على الجمعية أن:</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w:t>
      </w:r>
      <w:r w:rsidRPr="008D463D">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8D463D">
        <w:rPr>
          <w:rFonts w:ascii="Arabic Typesetting" w:hAnsi="Arabic Typesetting" w:cs="Arabic Typesetting" w:hint="cs"/>
          <w:sz w:val="36"/>
          <w:szCs w:val="36"/>
          <w:rtl/>
        </w:rPr>
        <w:t>هذه الوثيقة</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تزود </w:t>
      </w:r>
      <w:r w:rsidRPr="008D463D">
        <w:rPr>
          <w:rFonts w:ascii="Arabic Typesetting" w:hAnsi="Arabic Typesetting" w:cs="Arabic Typesetting" w:hint="cs"/>
          <w:sz w:val="36"/>
          <w:szCs w:val="36"/>
          <w:rtl/>
        </w:rPr>
        <w:t xml:space="preserve">المدير العام </w:t>
      </w:r>
      <w:r w:rsidRPr="008D463D">
        <w:rPr>
          <w:rFonts w:ascii="Arabic Typesetting" w:hAnsi="Arabic Typesetting" w:cs="Arabic Typesetting"/>
          <w:sz w:val="36"/>
          <w:szCs w:val="36"/>
          <w:rtl/>
        </w:rPr>
        <w:t>بالتوجيهات الخاصة بإعداد مؤتمرات المراجعة</w:t>
      </w:r>
      <w:r w:rsidRPr="008D463D">
        <w:rPr>
          <w:rFonts w:ascii="Arabic Typesetting" w:hAnsi="Arabic Typesetting" w:cs="Arabic Typesetting" w:hint="cs"/>
          <w:sz w:val="36"/>
          <w:szCs w:val="36"/>
          <w:rtl/>
        </w:rPr>
        <w:t xml:space="preserve">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26(1)</w:t>
      </w:r>
      <w:r w:rsidRPr="008D463D">
        <w:rPr>
          <w:rFonts w:ascii="Arabic Typesetting" w:hAnsi="Arabic Typesetting" w:cs="Arabic Typesetting"/>
          <w:sz w:val="36"/>
          <w:szCs w:val="36"/>
          <w:rtl/>
        </w:rPr>
        <w:t xml:space="preserve">، مع </w:t>
      </w:r>
      <w:r w:rsidRPr="008D463D">
        <w:rPr>
          <w:rFonts w:ascii="Arabic Typesetting" w:hAnsi="Arabic Typesetting" w:cs="Arabic Typesetting" w:hint="cs"/>
          <w:sz w:val="36"/>
          <w:szCs w:val="36"/>
          <w:rtl/>
        </w:rPr>
        <w:t>مراعاة</w:t>
      </w:r>
      <w:r w:rsidRPr="008D463D">
        <w:rPr>
          <w:rFonts w:ascii="Arabic Typesetting" w:hAnsi="Arabic Typesetting" w:cs="Arabic Typesetting"/>
          <w:sz w:val="36"/>
          <w:szCs w:val="36"/>
          <w:rtl/>
        </w:rPr>
        <w:t xml:space="preserve"> ملاحظات</w:t>
      </w:r>
      <w:r w:rsidRPr="008D463D">
        <w:rPr>
          <w:rFonts w:ascii="Arabic Typesetting" w:hAnsi="Arabic Typesetting" w:cs="Arabic Typesetting" w:hint="cs"/>
          <w:sz w:val="36"/>
          <w:szCs w:val="36"/>
          <w:rtl/>
        </w:rPr>
        <w:t xml:space="preserve"> الأعضاء في</w:t>
      </w:r>
      <w:r w:rsidRPr="008D463D">
        <w:rPr>
          <w:rFonts w:ascii="Arabic Typesetting" w:hAnsi="Arabic Typesetting" w:cs="Arabic Typesetting"/>
          <w:sz w:val="36"/>
          <w:szCs w:val="36"/>
          <w:rtl/>
        </w:rPr>
        <w:t xml:space="preserve"> الاتحاد الخاص التي لم تصدق على هذه الوثيقة أو لم تنضم إليها</w:t>
      </w:r>
      <w:r w:rsidRPr="008D463D">
        <w:rPr>
          <w:rFonts w:ascii="Arabic Typesetting" w:hAnsi="Arabic Typesetting" w:cs="Arabic Typesetting" w:hint="cs"/>
          <w:sz w:val="36"/>
          <w:szCs w:val="36"/>
          <w:rtl/>
        </w:rPr>
        <w:t xml:space="preserve"> مراعاة تامة</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تعدل </w:t>
      </w:r>
      <w:r w:rsidRPr="008D463D">
        <w:rPr>
          <w:rFonts w:ascii="Arabic Typesetting" w:hAnsi="Arabic Typesetting" w:cs="Arabic Typesetting" w:hint="cs"/>
          <w:sz w:val="36"/>
          <w:szCs w:val="36"/>
          <w:rtl/>
        </w:rPr>
        <w:t>اللائحة التنفيذية؛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lastRenderedPageBreak/>
        <w:t>"4"</w:t>
      </w:r>
      <w:r w:rsidRPr="008D463D">
        <w:rPr>
          <w:rFonts w:ascii="Arabic Typesetting" w:hAnsi="Arabic Typesetting" w:cs="Arabic Typesetting" w:hint="cs"/>
          <w:sz w:val="36"/>
          <w:szCs w:val="36"/>
          <w:rtl/>
        </w:rPr>
        <w:tab/>
        <w:t>ت</w:t>
      </w:r>
      <w:r w:rsidRPr="008D463D">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تحدد برنامج الاتحاد الخاص وتقر </w:t>
      </w:r>
      <w:r w:rsidRPr="008D463D">
        <w:rPr>
          <w:rFonts w:ascii="Arabic Typesetting" w:hAnsi="Arabic Typesetting" w:cs="Arabic Typesetting" w:hint="cs"/>
          <w:sz w:val="36"/>
          <w:szCs w:val="36"/>
          <w:rtl/>
        </w:rPr>
        <w:t>الميزانية الثنائية</w:t>
      </w:r>
      <w:r w:rsidRPr="008D463D">
        <w:rPr>
          <w:rFonts w:ascii="Arabic Typesetting" w:hAnsi="Arabic Typesetting" w:cs="Arabic Typesetting"/>
          <w:sz w:val="36"/>
          <w:szCs w:val="36"/>
          <w:rtl/>
        </w:rPr>
        <w:t xml:space="preserve"> الخاصة به، وتعتمد حساباته الختامية؛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تقر النظام المالي للاتحاد الخاص؛</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تنشئ ما تراه ملائما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من لجان وأفرقة عاملة لتحقيق </w:t>
      </w:r>
      <w:r w:rsidRPr="008D463D">
        <w:rPr>
          <w:rFonts w:ascii="Arabic Typesetting" w:hAnsi="Arabic Typesetting" w:cs="Arabic Typesetting" w:hint="cs"/>
          <w:sz w:val="36"/>
          <w:szCs w:val="36"/>
          <w:rtl/>
        </w:rPr>
        <w:t>أهداف ا</w:t>
      </w:r>
      <w:r w:rsidRPr="008D463D">
        <w:rPr>
          <w:rFonts w:ascii="Arabic Typesetting" w:hAnsi="Arabic Typesetting" w:cs="Arabic Typesetting"/>
          <w:sz w:val="36"/>
          <w:szCs w:val="36"/>
          <w:rtl/>
        </w:rPr>
        <w:t>لاتحاد الخاص؛</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تحدد من يسمح لهم بحضور اجتماعاتها كمراقبين من </w:t>
      </w:r>
      <w:r w:rsidRPr="008D463D">
        <w:rPr>
          <w:rFonts w:ascii="Arabic Typesetting" w:hAnsi="Arabic Typesetting" w:cs="Arabic Typesetting" w:hint="cs"/>
          <w:sz w:val="36"/>
          <w:szCs w:val="36"/>
          <w:rtl/>
        </w:rPr>
        <w:t>الدول و</w:t>
      </w:r>
      <w:r w:rsidRPr="008D463D">
        <w:rPr>
          <w:rFonts w:ascii="Arabic Typesetting" w:hAnsi="Arabic Typesetting" w:cs="Arabic Typesetting"/>
          <w:sz w:val="36"/>
          <w:szCs w:val="36"/>
          <w:rtl/>
        </w:rPr>
        <w:t>المنظمات الدولية الحكومية وغير الحكومية؛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تقر التعديلات الخاصة بالمواد من</w:t>
      </w:r>
      <w:r w:rsidRPr="008D463D">
        <w:rPr>
          <w:rFonts w:ascii="Arabic Typesetting" w:hAnsi="Arabic Typesetting" w:cs="Arabic Typesetting" w:hint="cs"/>
          <w:sz w:val="36"/>
          <w:szCs w:val="36"/>
          <w:rtl/>
        </w:rPr>
        <w:t xml:space="preserve"> 22 إلى 24 و27</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تتخذ أي إجراء ملائم آخر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 xml:space="preserve">تحقيق </w:t>
      </w:r>
      <w:r w:rsidRPr="008D463D">
        <w:rPr>
          <w:rFonts w:ascii="Arabic Typesetting" w:hAnsi="Arabic Typesetting" w:cs="Arabic Typesetting" w:hint="cs"/>
          <w:sz w:val="36"/>
          <w:szCs w:val="36"/>
          <w:rtl/>
        </w:rPr>
        <w:t>أهداف</w:t>
      </w:r>
      <w:r w:rsidRPr="008D463D">
        <w:rPr>
          <w:rFonts w:ascii="Arabic Typesetting" w:hAnsi="Arabic Typesetting" w:cs="Arabic Typesetting"/>
          <w:sz w:val="36"/>
          <w:szCs w:val="36"/>
          <w:rtl/>
        </w:rPr>
        <w:t xml:space="preserve"> الاتحاد الخاص</w:t>
      </w:r>
      <w:r w:rsidRPr="008D463D">
        <w:rPr>
          <w:rFonts w:ascii="Arabic Typesetting" w:hAnsi="Arabic Typesetting" w:cs="Arabic Typesetting" w:hint="cs"/>
          <w:sz w:val="36"/>
          <w:szCs w:val="36"/>
          <w:rtl/>
        </w:rPr>
        <w:t xml:space="preserve"> وتباشر </w:t>
      </w:r>
      <w:r w:rsidRPr="008D463D">
        <w:rPr>
          <w:rFonts w:ascii="Arabic Typesetting" w:hAnsi="Arabic Typesetting" w:cs="Arabic Typesetting"/>
          <w:sz w:val="36"/>
          <w:szCs w:val="36"/>
          <w:rtl/>
        </w:rPr>
        <w:t>أية مهام أخرى</w:t>
      </w:r>
      <w:r w:rsidRPr="008D463D">
        <w:rPr>
          <w:rFonts w:ascii="Arabic Typesetting" w:hAnsi="Arabic Typesetting" w:cs="Arabic Typesetting" w:hint="cs"/>
          <w:sz w:val="36"/>
          <w:szCs w:val="36"/>
          <w:rtl/>
        </w:rPr>
        <w:t xml:space="preserve"> ملائماً وفقاً لهذه الوثيقة.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تتخذ الجمعية قراراتها فيما يخص المواضيع التي تهم أيضا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[النصاب]</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يتكون</w:t>
      </w:r>
      <w:r w:rsidRPr="008D463D">
        <w:rPr>
          <w:rFonts w:ascii="Arabic Typesetting" w:hAnsi="Arabic Typesetting" w:cs="Arabic Typesetting"/>
          <w:sz w:val="36"/>
          <w:szCs w:val="36"/>
          <w:rtl/>
        </w:rPr>
        <w:t xml:space="preserve"> النصاب القانوني لأغراض التصويت على </w:t>
      </w:r>
      <w:r w:rsidRPr="008D463D">
        <w:rPr>
          <w:rFonts w:ascii="Arabic Typesetting" w:hAnsi="Arabic Typesetting" w:cs="Arabic Typesetting" w:hint="cs"/>
          <w:sz w:val="36"/>
          <w:szCs w:val="36"/>
          <w:rtl/>
        </w:rPr>
        <w:t>أمر</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بعينه</w:t>
      </w:r>
      <w:r w:rsidRPr="008D463D">
        <w:rPr>
          <w:rFonts w:ascii="Arabic Typesetting" w:hAnsi="Arabic Typesetting" w:cs="Arabic Typesetting"/>
          <w:sz w:val="36"/>
          <w:szCs w:val="36"/>
          <w:rtl/>
        </w:rPr>
        <w:t xml:space="preserve"> من نصف عدد أعضاء الجمعية الذين لهم حق التصويت على </w:t>
      </w:r>
      <w:r w:rsidRPr="008D463D">
        <w:rPr>
          <w:rFonts w:ascii="Arabic Typesetting" w:hAnsi="Arabic Typesetting" w:cs="Arabic Typesetting" w:hint="cs"/>
          <w:sz w:val="36"/>
          <w:szCs w:val="36"/>
          <w:rtl/>
        </w:rPr>
        <w:t>ذلك الأمر</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بغض النظر عن</w:t>
      </w:r>
      <w:r w:rsidRPr="008D463D">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8D463D">
        <w:rPr>
          <w:rFonts w:ascii="Arabic Typesetting" w:hAnsi="Arabic Typesetting" w:cs="Arabic Typesetting" w:hint="cs"/>
          <w:sz w:val="36"/>
          <w:szCs w:val="36"/>
          <w:rtl/>
        </w:rPr>
        <w:t>ا يلي</w:t>
      </w:r>
      <w:r w:rsidRPr="008D463D">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[اتخاذ القرارات في الجمعية]</w:t>
      </w:r>
      <w:r w:rsidRPr="008D463D">
        <w:rPr>
          <w:rFonts w:ascii="Arabic Typesetting" w:hAnsi="Arabic Typesetting" w:cs="Arabic Typesetting"/>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sz w:val="36"/>
          <w:szCs w:val="36"/>
          <w:rtl/>
        </w:rPr>
        <w:t>تسعى الجمعية إلى اتخاذ قراراتها بتوافق الآراء.</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حال استحال الوصول إلى قرار بتوافق الآراء، يبت في المسألة بالتصويت.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وفي تلك الحالة،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 xml:space="preserve">يكون </w:t>
      </w:r>
      <w:r w:rsidRPr="008D463D">
        <w:rPr>
          <w:rFonts w:ascii="Arabic Typesetting" w:hAnsi="Arabic Typesetting" w:cs="Arabic Typesetting"/>
          <w:sz w:val="36"/>
          <w:szCs w:val="36"/>
          <w:rtl/>
        </w:rPr>
        <w:t xml:space="preserve">لكل طرف متعاقد </w:t>
      </w:r>
      <w:r w:rsidRPr="008D463D">
        <w:rPr>
          <w:rFonts w:ascii="Arabic Typesetting" w:hAnsi="Arabic Typesetting" w:cs="Arabic Typesetting" w:hint="cs"/>
          <w:sz w:val="36"/>
          <w:szCs w:val="36"/>
          <w:rtl/>
        </w:rPr>
        <w:t>من الدول</w:t>
      </w:r>
      <w:r w:rsidRPr="008D463D">
        <w:rPr>
          <w:rFonts w:ascii="Arabic Typesetting" w:hAnsi="Arabic Typesetting" w:cs="Arabic Typesetting"/>
          <w:sz w:val="36"/>
          <w:szCs w:val="36"/>
          <w:rtl/>
        </w:rPr>
        <w:t xml:space="preserve"> صوت واحد ولا يصوت إلا باسمه؛</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ويجوز لأي طرف متعاقد </w:t>
      </w:r>
      <w:r w:rsidRPr="008D463D">
        <w:rPr>
          <w:rFonts w:ascii="Arabic Typesetting" w:hAnsi="Arabic Typesetting" w:cs="Arabic Typesetting" w:hint="cs"/>
          <w:sz w:val="36"/>
          <w:szCs w:val="36"/>
          <w:rtl/>
        </w:rPr>
        <w:t>من</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منظم</w:t>
      </w:r>
      <w:r w:rsidRPr="008D463D">
        <w:rPr>
          <w:rFonts w:ascii="Arabic Typesetting" w:hAnsi="Arabic Typesetting" w:cs="Arabic Typesetting" w:hint="cs"/>
          <w:sz w:val="36"/>
          <w:szCs w:val="36"/>
          <w:rtl/>
        </w:rPr>
        <w:t>ات</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 xml:space="preserve">حكومية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8D463D">
        <w:rPr>
          <w:rFonts w:ascii="Arabic Typesetting" w:hAnsi="Arabic Typesetting" w:cs="Arabic Typesetting" w:hint="cs"/>
          <w:sz w:val="36"/>
          <w:szCs w:val="36"/>
          <w:rtl/>
        </w:rPr>
        <w:t>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ولكن لا</w:t>
      </w:r>
      <w:r w:rsidRPr="008D463D">
        <w:rPr>
          <w:rFonts w:ascii="Arabic Typesetting" w:hAnsi="Arabic Typesetting" w:cs="Arabic Typesetting"/>
          <w:sz w:val="36"/>
          <w:szCs w:val="36"/>
          <w:rtl/>
        </w:rPr>
        <w:t xml:space="preserve"> يجوز لأية منظمة حكومية دولية </w:t>
      </w:r>
      <w:r w:rsidRPr="008D463D">
        <w:rPr>
          <w:rFonts w:ascii="Arabic Typesetting" w:hAnsi="Arabic Typesetting" w:cs="Arabic Typesetting" w:hint="cs"/>
          <w:sz w:val="36"/>
          <w:szCs w:val="36"/>
          <w:rtl/>
        </w:rPr>
        <w:t>كهذه</w:t>
      </w:r>
      <w:r w:rsidRPr="008D463D">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(ج)</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بالنسبة إلى الأمور التي تهم الدول الملزمة </w:t>
      </w:r>
      <w:r w:rsidRPr="008D463D">
        <w:rPr>
          <w:rFonts w:ascii="Arabic Typesetting" w:hAnsi="Arabic Typesetting" w:cs="Arabic Typesetting" w:hint="cs"/>
          <w:sz w:val="36"/>
          <w:szCs w:val="36"/>
          <w:rtl/>
        </w:rPr>
        <w:t>بوثيقة</w:t>
      </w:r>
      <w:r w:rsidRPr="008D463D">
        <w:rPr>
          <w:rFonts w:ascii="Arabic Typesetting" w:hAnsi="Arabic Typesetting" w:cs="Arabic Typesetting"/>
          <w:sz w:val="36"/>
          <w:szCs w:val="36"/>
          <w:rtl/>
        </w:rPr>
        <w:t> 1967</w:t>
      </w:r>
      <w:r w:rsidRPr="008D463D">
        <w:rPr>
          <w:rFonts w:ascii="Arabic Typesetting" w:hAnsi="Arabic Typesetting" w:cs="Arabic Typesetting" w:hint="cs"/>
          <w:sz w:val="36"/>
          <w:szCs w:val="36"/>
          <w:rtl/>
        </w:rPr>
        <w:t xml:space="preserve"> وحدها</w:t>
      </w:r>
      <w:r w:rsidRPr="008D463D">
        <w:rPr>
          <w:rFonts w:ascii="Arabic Typesetting" w:hAnsi="Arabic Typesetting" w:cs="Arabic Typesetting"/>
          <w:sz w:val="36"/>
          <w:szCs w:val="36"/>
          <w:rtl/>
        </w:rPr>
        <w:t xml:space="preserve">، ليس للأطراف المتعاقدة غير الملزمة </w:t>
      </w:r>
      <w:r w:rsidRPr="008D463D">
        <w:rPr>
          <w:rFonts w:ascii="Arabic Typesetting" w:hAnsi="Arabic Typesetting" w:cs="Arabic Typesetting" w:hint="cs"/>
          <w:sz w:val="36"/>
          <w:szCs w:val="36"/>
          <w:rtl/>
        </w:rPr>
        <w:t>بوثيقة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r w:rsidRPr="008D463D">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[الأغلبية]</w:t>
      </w:r>
      <w:r w:rsidRPr="008D463D">
        <w:rPr>
          <w:rFonts w:ascii="Arabic Typesetting" w:hAnsi="Arabic Typesetting" w:cs="Arabic Typesetting" w:hint="cs"/>
          <w:i/>
          <w:iCs/>
          <w:sz w:val="36"/>
          <w:szCs w:val="36"/>
          <w:rtl/>
        </w:rPr>
        <w:t xml:space="preserve"> (أ)</w:t>
      </w:r>
      <w:r w:rsidRPr="008D463D">
        <w:rPr>
          <w:rFonts w:ascii="Arabic Typesetting" w:hAnsi="Arabic Typesetting" w:cs="Arabic Typesetting"/>
          <w:i/>
          <w:iCs/>
          <w:sz w:val="36"/>
          <w:szCs w:val="36"/>
          <w:rtl/>
        </w:rPr>
        <w:t> </w:t>
      </w:r>
      <w:r w:rsidRPr="008D463D">
        <w:rPr>
          <w:rFonts w:ascii="Arabic Typesetting" w:hAnsi="Arabic Typesetting" w:cs="Arabic Typesetting" w:hint="cs"/>
          <w:sz w:val="36"/>
          <w:szCs w:val="36"/>
          <w:rtl/>
        </w:rPr>
        <w:t xml:space="preserve">مع مراعاة المادتين 25(2) و(27(2)، </w:t>
      </w:r>
      <w:r w:rsidRPr="008D463D">
        <w:rPr>
          <w:rFonts w:ascii="Arabic Typesetting" w:hAnsi="Arabic Typesetting" w:cs="Arabic Typesetting"/>
          <w:sz w:val="36"/>
          <w:szCs w:val="36"/>
          <w:rtl/>
        </w:rPr>
        <w:t>تتخذ قرارات الجمعية بثلثي عدد الأصوات المدلى بها</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لا يُعد الامتناع عن التصويت تصويتاً.</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[الدورات]</w:t>
      </w:r>
      <w:r w:rsidRPr="008D463D">
        <w:rPr>
          <w:rFonts w:ascii="Arabic Typesetting" w:hAnsi="Arabic Typesetting" w:cs="Arabic Typesetting"/>
          <w:sz w:val="36"/>
          <w:szCs w:val="36"/>
          <w:rtl/>
        </w:rPr>
        <w:t xml:space="preserve"> تجتمع الجمعية مرّة كل سنتين بدعوة من المدير العام في دورة عادية تُعقد، في غياب ظروف استثنائية، خلال فترة انعقاد الجمعية العامة للمنظمة وفي مكان انعقادها.</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تعقد الجمعية دورة استثنائية بدعوة من المدير العام </w:t>
      </w:r>
      <w:r w:rsidRPr="008D463D">
        <w:rPr>
          <w:rFonts w:ascii="Arabic Typesetting" w:hAnsi="Arabic Typesetting" w:cs="Arabic Typesetting" w:hint="cs"/>
          <w:sz w:val="36"/>
          <w:szCs w:val="36"/>
          <w:rtl/>
        </w:rPr>
        <w:t xml:space="preserve">إما </w:t>
      </w:r>
      <w:r w:rsidRPr="008D463D">
        <w:rPr>
          <w:rFonts w:ascii="Arabic Typesetting" w:hAnsi="Arabic Typesetting" w:cs="Arabic Typesetting"/>
          <w:sz w:val="36"/>
          <w:szCs w:val="36"/>
          <w:rtl/>
        </w:rPr>
        <w:t>بناء على طلب ربع عدد البلدان الأعضاء في الجمعية</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بمبادرة من المدير العام نفسه</w:t>
      </w:r>
      <w:r w:rsidRPr="008D463D">
        <w:rPr>
          <w:rFonts w:ascii="Arabic Typesetting" w:hAnsi="Arabic Typesetting" w:cs="Arabic Typesetting"/>
          <w:sz w:val="36"/>
          <w:szCs w:val="36"/>
          <w:rtl/>
        </w:rPr>
        <w:t>.</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(ج</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يعِدّ المدير العام جدول أعمال كل دورة.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(7)</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[النظام الداخلي]</w:t>
      </w:r>
      <w:r w:rsidRPr="008D463D">
        <w:rPr>
          <w:rFonts w:ascii="Arabic Typesetting" w:hAnsi="Arabic Typesetting" w:cs="Arabic Typesetting"/>
          <w:sz w:val="36"/>
          <w:szCs w:val="36"/>
          <w:rtl/>
        </w:rPr>
        <w:t xml:space="preserve"> تعتمد الجمعية نظامها الداخلي.</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23</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المكتب الدولي</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[المهام الإدارية]</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sz w:val="36"/>
          <w:szCs w:val="36"/>
          <w:rtl/>
        </w:rPr>
        <w:t> يتولى المكتب الدولي التسجيل الدولي وما يرتبط به من أعمال، بالإضافة إلى المهام الإدارية الأخرى للاتحاد الخاص.</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يتولى المكتب الدولي، بوجه خاص، إعداد الاجتماعات ويضطلع بأعمال أمانة الجمعية واللجان والأفرقة العاملة التي قد تنشئها الجمعية.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t xml:space="preserve">المدير العام </w:t>
      </w:r>
      <w:r w:rsidRPr="008D463D">
        <w:rPr>
          <w:rFonts w:ascii="Arabic Typesetting" w:hAnsi="Arabic Typesetting" w:cs="Arabic Typesetting"/>
          <w:sz w:val="36"/>
          <w:szCs w:val="36"/>
          <w:rtl/>
        </w:rPr>
        <w:t>هو الرئيس التنفيذي للاتحاد الخاص وهو الذي يمثله.</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[دور المكتب الدولي في الجمعية والاجتماعات الأخرى]</w:t>
      </w:r>
      <w:r w:rsidRPr="008D463D">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[المؤتمرات]</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sz w:val="36"/>
          <w:szCs w:val="36"/>
          <w:rtl/>
        </w:rPr>
        <w:t> يتخذ المكتب الدولي، وفقاً لتوجيهات الجمعية، الإجراءات اللازمة لإعداد مؤتمرات المراجعة.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للمكتب الدولي أن يتشاور مع منظمات حكومية دولية ومنظمات دولية </w:t>
      </w:r>
      <w:r w:rsidRPr="008D463D">
        <w:rPr>
          <w:rFonts w:ascii="Arabic Typesetting" w:hAnsi="Arabic Typesetting" w:cs="Arabic Typesetting" w:hint="cs"/>
          <w:sz w:val="36"/>
          <w:szCs w:val="36"/>
          <w:rtl/>
        </w:rPr>
        <w:t>ومنظمات وطنية غير حكومية</w:t>
      </w:r>
      <w:r w:rsidRPr="008D463D">
        <w:rPr>
          <w:rFonts w:ascii="Arabic Typesetting" w:hAnsi="Arabic Typesetting" w:cs="Arabic Typesetting"/>
          <w:sz w:val="36"/>
          <w:szCs w:val="36"/>
          <w:rtl/>
        </w:rPr>
        <w:t xml:space="preserve"> بشأن </w:t>
      </w:r>
      <w:r w:rsidRPr="008D463D">
        <w:rPr>
          <w:rFonts w:ascii="Arabic Typesetting" w:hAnsi="Arabic Typesetting" w:cs="Arabic Typesetting" w:hint="cs"/>
          <w:sz w:val="36"/>
          <w:szCs w:val="36"/>
          <w:rtl/>
        </w:rPr>
        <w:t>الإعدادات المذكورة.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يشارك المدير العام والأشخاص الذين يختارهم، دون أن يكون لهم حق التصويت، في مناقشات مؤتمرات المراجعة.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[مهام أخرى]</w:t>
      </w:r>
      <w:r w:rsidRPr="008D463D">
        <w:rPr>
          <w:rFonts w:ascii="Arabic Typesetting" w:hAnsi="Arabic Typesetting" w:cs="Arabic Typesetting" w:hint="cs"/>
          <w:sz w:val="36"/>
          <w:szCs w:val="36"/>
          <w:rtl/>
        </w:rPr>
        <w:t xml:space="preserve"> ينفذ</w:t>
      </w:r>
      <w:r w:rsidRPr="008D463D">
        <w:rPr>
          <w:rFonts w:ascii="Arabic Typesetting" w:hAnsi="Arabic Typesetting" w:cs="Arabic Typesetting"/>
          <w:sz w:val="36"/>
          <w:szCs w:val="36"/>
          <w:rtl/>
        </w:rPr>
        <w:t xml:space="preserve"> المكتب الدولي أية مهام أخرى تعهد إليه.</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24</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الشؤون المالية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[الميزانية]</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sz w:val="36"/>
          <w:szCs w:val="36"/>
          <w:rtl/>
        </w:rPr>
        <w:t> للاتحاد الخاص ميزانية.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تشمل ميزانية الاتحاد الخاص إيراداته ومصروفاته، ومساهماته في ميزانية المصروفات المشتركة بين الاتحادات التي تديرها المنظمة</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تعتبر مصروفات مشتركة بين الاتحادات المصروفات التي لا تُعزى فقط إلى الاتحاد الخاص، بل تُعزى كذلك إلى اتحاد واحد أو أكثر من الاتحادات الأخرى التي تديرها المنظمة. وتكون حصة الاتحاد الخاص في تلك المصروفات المشتركة متناسبة مع الفائدة التي تعود عليه منها.</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التنسيق مع ميزانيات الاتحادات الأخرى</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توضع ميزانية الاتحاد الخاص مع إيلاء الاعتبار الواجب لمقتضيات التنسيق مع ميزانيات الاتحادات الأخرى التي تديرها المنظمة.</w:t>
      </w:r>
    </w:p>
    <w:p w:rsidR="008D463D" w:rsidRPr="008D463D" w:rsidRDefault="008D463D" w:rsidP="008D463D">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[مصادر تمويل الميزانية]</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تُمول ميزانية الاتحاد الخاص من المصادر التالية: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الرسوم المحصلة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7(1) و(2)؛</w:t>
      </w:r>
    </w:p>
    <w:p w:rsidR="008D463D" w:rsidRPr="008D463D" w:rsidRDefault="0020360D" w:rsidP="008D463D">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008D463D" w:rsidRPr="008D463D">
        <w:rPr>
          <w:rFonts w:ascii="Arabic Typesetting" w:hAnsi="Arabic Typesetting" w:cs="Arabic Typesetting" w:hint="cs"/>
          <w:sz w:val="36"/>
          <w:szCs w:val="36"/>
          <w:rtl/>
        </w:rPr>
        <w:t xml:space="preserve">رسوم </w:t>
      </w:r>
      <w:r>
        <w:rPr>
          <w:rFonts w:ascii="Arabic Typesetting" w:hAnsi="Arabic Typesetting" w:cs="Arabic Typesetting" w:hint="cs"/>
          <w:sz w:val="36"/>
          <w:szCs w:val="36"/>
          <w:rtl/>
        </w:rPr>
        <w:t>ال</w:t>
      </w:r>
      <w:r w:rsidR="008D463D" w:rsidRPr="008D463D">
        <w:rPr>
          <w:rFonts w:ascii="Arabic Typesetting" w:hAnsi="Arabic Typesetting" w:cs="Arabic Typesetting" w:hint="cs"/>
          <w:sz w:val="36"/>
          <w:szCs w:val="36"/>
          <w:rtl/>
        </w:rPr>
        <w:t xml:space="preserve">محافظة </w:t>
      </w:r>
      <w:r>
        <w:rPr>
          <w:rFonts w:ascii="Arabic Typesetting" w:hAnsi="Arabic Typesetting" w:cs="Arabic Typesetting" w:hint="cs"/>
          <w:sz w:val="36"/>
          <w:szCs w:val="36"/>
          <w:rtl/>
        </w:rPr>
        <w:t>ال</w:t>
      </w:r>
      <w:r w:rsidR="008D463D" w:rsidRPr="008D463D">
        <w:rPr>
          <w:rFonts w:ascii="Arabic Typesetting" w:hAnsi="Arabic Typesetting" w:cs="Arabic Typesetting" w:hint="cs"/>
          <w:sz w:val="36"/>
          <w:szCs w:val="36"/>
          <w:rtl/>
        </w:rPr>
        <w:t>مشار إليها في المادة</w:t>
      </w:r>
      <w:r w:rsidR="008D463D" w:rsidRPr="008D463D">
        <w:rPr>
          <w:rFonts w:ascii="Arabic Typesetting" w:hAnsi="Arabic Typesetting" w:cs="Arabic Typesetting"/>
          <w:sz w:val="36"/>
          <w:szCs w:val="36"/>
          <w:rtl/>
        </w:rPr>
        <w:t> </w:t>
      </w:r>
      <w:r w:rsidR="008D463D" w:rsidRPr="008D463D">
        <w:rPr>
          <w:rFonts w:ascii="Arabic Typesetting" w:hAnsi="Arabic Typesetting" w:cs="Arabic Typesetting" w:hint="cs"/>
          <w:sz w:val="36"/>
          <w:szCs w:val="36"/>
          <w:rtl/>
        </w:rPr>
        <w:t>7(3)؛]</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حصيلة بيع منشورات المكتب الدولي المتعلقة بالاتحاد الخاص والإتاوات المرتبطة بتلك المنشورات؛</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الهبات والوصايا والإعانات؛</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رسوم الإيجار والفوائد والإيرادات المتنوعة الأخرى</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 xml:space="preserve">مساهمات الأطراف المتعاقدة، </w:t>
      </w:r>
      <w:r w:rsidRPr="008D463D">
        <w:rPr>
          <w:rFonts w:ascii="Arabic Typesetting" w:hAnsi="Arabic Typesetting" w:cs="Arabic Typesetting"/>
          <w:sz w:val="36"/>
          <w:szCs w:val="36"/>
          <w:rtl/>
        </w:rPr>
        <w:t>وذلك إذا عجزت الإيرادات الواردة من المصادر المشار إليها في الفقرات الفرعية من "1" إلى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 عن تغطية مصروفات الاتحاد الخاص</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w:t>
      </w:r>
    </w:p>
    <w:p w:rsidR="008D463D" w:rsidRPr="008D463D" w:rsidRDefault="008D463D" w:rsidP="004D35AB">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[تحديد الرسوم؛ مستوى الميزانية]</w:t>
      </w:r>
      <w:r w:rsidRPr="008D463D">
        <w:rPr>
          <w:rFonts w:ascii="Arabic Typesetting" w:hAnsi="Arabic Typesetting" w:cs="Arabic Typesetting" w:hint="cs"/>
          <w:sz w:val="36"/>
          <w:szCs w:val="36"/>
          <w:rtl/>
        </w:rPr>
        <w:t xml:space="preserve"> (أ) تحدد الجمعية</w:t>
      </w:r>
      <w:r w:rsidRPr="008D463D">
        <w:rPr>
          <w:rFonts w:ascii="Arabic Typesetting" w:hAnsi="Arabic Typesetting" w:cs="Arabic Typesetting"/>
          <w:sz w:val="36"/>
          <w:szCs w:val="36"/>
          <w:rtl/>
        </w:rPr>
        <w:t xml:space="preserve">، بناء على اقتراح المدير العام، مقدار الرسم المشار إليه في </w:t>
      </w:r>
      <w:r w:rsidRPr="008D463D">
        <w:rPr>
          <w:rFonts w:ascii="Arabic Typesetting" w:hAnsi="Arabic Typesetting" w:cs="Arabic Typesetting" w:hint="cs"/>
          <w:sz w:val="36"/>
          <w:szCs w:val="36"/>
          <w:rtl/>
        </w:rPr>
        <w:t>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[وي</w:t>
      </w:r>
      <w:r w:rsidRPr="008D463D">
        <w:rPr>
          <w:rFonts w:ascii="Arabic Typesetting" w:hAnsi="Arabic Typesetting" w:cs="Arabic Typesetting"/>
          <w:sz w:val="36"/>
          <w:szCs w:val="36"/>
          <w:rtl/>
        </w:rPr>
        <w:t>حد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الفقرة (3)"</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w:t>
      </w:r>
    </w:p>
    <w:p w:rsid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إذا لم تُقر الميزانية قبل بداية أية سنة مالية جديدة، فإن ميزانية السنة السابقة يجري تجديدها طبقاً للإجراءات المنصوص عليها في النظام المالي</w:t>
      </w:r>
      <w:r w:rsidRPr="008D463D">
        <w:rPr>
          <w:rFonts w:ascii="Arabic Typesetting" w:hAnsi="Arabic Typesetting" w:cs="Arabic Typesetting" w:hint="cs"/>
          <w:sz w:val="36"/>
          <w:szCs w:val="36"/>
          <w:rtl/>
        </w:rPr>
        <w:t xml:space="preserve"> للمنظمة.</w:t>
      </w:r>
    </w:p>
    <w:p w:rsidR="00183E46" w:rsidRPr="008D463D" w:rsidRDefault="00183E46" w:rsidP="00DB41D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w:t>
      </w:r>
      <w:r>
        <w:rPr>
          <w:rFonts w:ascii="Arabic Typesetting" w:hAnsi="Arabic Typesetting" w:cs="Arabic Typesetting"/>
          <w:sz w:val="36"/>
          <w:szCs w:val="36"/>
          <w:rtl/>
        </w:rPr>
        <w:tab/>
      </w:r>
      <w:r w:rsidR="007579F1">
        <w:rPr>
          <w:rFonts w:ascii="Arabic Typesetting" w:hAnsi="Arabic Typesetting" w:cs="Arabic Typesetting" w:hint="cs"/>
          <w:i/>
          <w:iCs/>
          <w:sz w:val="36"/>
          <w:szCs w:val="36"/>
          <w:rtl/>
        </w:rPr>
        <w:t>[تحديد المساهمات المشار إليها في الفقرة (3)</w:t>
      </w:r>
      <w:r w:rsidRPr="00183E46">
        <w:rPr>
          <w:rFonts w:ascii="Arabic Typesetting" w:hAnsi="Arabic Typesetting" w:cs="Arabic Typesetting" w:hint="cs"/>
          <w:i/>
          <w:iCs/>
          <w:sz w:val="36"/>
          <w:szCs w:val="36"/>
          <w:rtl/>
        </w:rPr>
        <w:t>"6"]</w:t>
      </w:r>
      <w:r>
        <w:rPr>
          <w:rFonts w:ascii="Arabic Typesetting" w:hAnsi="Arabic Typesetting" w:cs="Arabic Typesetting" w:hint="cs"/>
          <w:sz w:val="36"/>
          <w:szCs w:val="36"/>
          <w:rtl/>
        </w:rPr>
        <w:t xml:space="preserve"> يكون كل طرف متعاقد، لأغراض تحديد مساهمته المشار إليها في الفقرة </w:t>
      </w:r>
      <w:r w:rsidR="00DB41D1">
        <w:rPr>
          <w:rFonts w:ascii="Arabic Typesetting" w:hAnsi="Arabic Typesetting" w:cs="Arabic Typesetting" w:hint="cs"/>
          <w:sz w:val="36"/>
          <w:szCs w:val="36"/>
          <w:rtl/>
        </w:rPr>
        <w:t>(3)</w:t>
      </w:r>
      <w:r>
        <w:rPr>
          <w:rFonts w:ascii="Arabic Typesetting" w:hAnsi="Arabic Typesetting" w:cs="Arabic Typesetting" w:hint="cs"/>
          <w:sz w:val="36"/>
          <w:szCs w:val="36"/>
          <w:rtl/>
        </w:rPr>
        <w:t>"6"، منتميا إلى الفئة ذاتها التي ينتمي إليها في سياق اتفاقية باريس أو يُعتبر، إذا لم يكن طرفا متعاقدا بموجب اتفاقية باريس، كما لو كان منتميا إلى تلك الفئة لو كان طرفا متعاقدا بموجب اتفاقية باريس.</w:t>
      </w:r>
      <w:r w:rsidR="00DB41D1">
        <w:rPr>
          <w:rFonts w:ascii="Arabic Typesetting" w:hAnsi="Arabic Typesetting" w:cs="Arabic Typesetting" w:hint="cs"/>
          <w:sz w:val="36"/>
          <w:szCs w:val="36"/>
          <w:rtl/>
        </w:rPr>
        <w:t xml:space="preserve"> وتُعتبر المنظمات الحكومية الدولية، إلا إذا أصدرت الجمعية بالإجماع قرارا مخالفا لذلك، كما لو كانت منتمية إلى فئة المساهمة الأولى (واحد).</w:t>
      </w:r>
      <w:r>
        <w:rPr>
          <w:rFonts w:ascii="Arabic Typesetting" w:hAnsi="Arabic Typesetting" w:cs="Arabic Typesetting" w:hint="cs"/>
          <w:sz w:val="36"/>
          <w:szCs w:val="36"/>
          <w:rtl/>
        </w:rPr>
        <w:t>]</w:t>
      </w:r>
    </w:p>
    <w:p w:rsidR="008D463D" w:rsidRPr="008D463D" w:rsidRDefault="008D463D" w:rsidP="00183E46">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sidR="00183E46">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[رأس المال العامل]</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للاتحاد الخاص رأس مال عامل يتكون من دفعة واحدة يسددها كل عضو من أعضاء الاتحاد الخاص. وعلى الجمعية أن تقرر زيادة رأس المال المذكور إذا أصبح غير كافٍ. وتحدّد الجمعية نسبة الدفعة وشروط تسديدها، بناء على اقتراح المدير العام.</w:t>
      </w:r>
    </w:p>
    <w:p w:rsidR="008D463D" w:rsidRPr="008D463D" w:rsidRDefault="008D463D" w:rsidP="00E83DB6">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sidR="00E83DB6">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[المبالغ التي تسلفها الدولة المضيفة]</w:t>
      </w:r>
      <w:r w:rsidRPr="008D463D">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كلما كان صندوق رأس المال العامل غير كاف</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ويكون مقدار تلك السلف وشروط منحها موضع اتفاقات منفصلة في كل حالة بين ال</w:t>
      </w:r>
      <w:r w:rsidRPr="008D463D">
        <w:rPr>
          <w:rFonts w:ascii="Arabic Typesetting" w:hAnsi="Arabic Typesetting" w:cs="Arabic Typesetting" w:hint="cs"/>
          <w:sz w:val="36"/>
          <w:szCs w:val="36"/>
          <w:rtl/>
        </w:rPr>
        <w:t>دولة</w:t>
      </w:r>
      <w:r w:rsidRPr="008D463D">
        <w:rPr>
          <w:rFonts w:ascii="Arabic Typesetting" w:hAnsi="Arabic Typesetting" w:cs="Arabic Typesetting"/>
          <w:sz w:val="36"/>
          <w:szCs w:val="36"/>
          <w:rtl/>
        </w:rPr>
        <w:t xml:space="preserve"> المعني</w:t>
      </w:r>
      <w:r w:rsidRPr="008D463D">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والمنظمة.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8D463D" w:rsidRPr="008D463D" w:rsidRDefault="008D463D" w:rsidP="00A100E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sidR="00A100EF">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[مراجعة الحسابات]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25</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اللائحة التنفيذية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[الموضوع]</w:t>
      </w:r>
      <w:r w:rsidRPr="008D463D">
        <w:rPr>
          <w:rFonts w:ascii="Arabic Typesetting" w:hAnsi="Arabic Typesetting" w:cs="Arabic Typesetting" w:hint="cs"/>
          <w:sz w:val="36"/>
          <w:szCs w:val="36"/>
          <w:rtl/>
        </w:rPr>
        <w:t xml:space="preserve"> تتضمن اللائحة التنفيذية تفاصيل تنفيذ هذه الوثيقة.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[تعديل بعض أحكام اللائحة التنفيذية]</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أ</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يجوز أن يرد في اللائحة التنفيذية تحديد أنه يجوز تعديل بعض أحكام اللائحة التنفيذية بالإجماع فقط أو بأغلبية </w:t>
      </w:r>
      <w:r w:rsidRPr="008D463D">
        <w:rPr>
          <w:rFonts w:ascii="Arabic Typesetting" w:hAnsi="Arabic Typesetting" w:cs="Arabic Typesetting" w:hint="cs"/>
          <w:sz w:val="36"/>
          <w:szCs w:val="36"/>
          <w:rtl/>
        </w:rPr>
        <w:t>الثلاثة أرباع</w:t>
      </w:r>
      <w:r w:rsidRPr="008D463D">
        <w:rPr>
          <w:rFonts w:ascii="Arabic Typesetting" w:hAnsi="Arabic Typesetting" w:cs="Arabic Typesetting"/>
          <w:sz w:val="36"/>
          <w:szCs w:val="36"/>
          <w:rtl/>
        </w:rPr>
        <w:t xml:space="preserve"> فقط.</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يتعين توافر الإجماع لوقف تطبيق شرط الإجماع أو أغلبية </w:t>
      </w:r>
      <w:r w:rsidRPr="008D463D">
        <w:rPr>
          <w:rFonts w:ascii="Arabic Typesetting" w:hAnsi="Arabic Typesetting" w:cs="Arabic Typesetting" w:hint="cs"/>
          <w:sz w:val="36"/>
          <w:szCs w:val="36"/>
          <w:rtl/>
        </w:rPr>
        <w:t>الثلاثة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أرباع</w:t>
      </w:r>
      <w:r w:rsidRPr="008D463D">
        <w:rPr>
          <w:rFonts w:ascii="Arabic Typesetting" w:hAnsi="Arabic Typesetting" w:cs="Arabic Typesetting"/>
          <w:sz w:val="36"/>
          <w:szCs w:val="36"/>
          <w:rtl/>
        </w:rPr>
        <w:t xml:space="preserve"> في المستقبل على تعديل حكم من أحكام اللائحة التنفيذية.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(ج)</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يتعين توافر أغلبية </w:t>
      </w:r>
      <w:r w:rsidRPr="008D463D">
        <w:rPr>
          <w:rFonts w:ascii="Arabic Typesetting" w:hAnsi="Arabic Typesetting" w:cs="Arabic Typesetting" w:hint="cs"/>
          <w:sz w:val="36"/>
          <w:szCs w:val="36"/>
          <w:rtl/>
        </w:rPr>
        <w:t>الثلاثة أرباع</w:t>
      </w:r>
      <w:r w:rsidRPr="008D463D">
        <w:rPr>
          <w:rFonts w:ascii="Arabic Typesetting" w:hAnsi="Arabic Typesetting" w:cs="Arabic Typesetting"/>
          <w:sz w:val="36"/>
          <w:szCs w:val="36"/>
          <w:rtl/>
        </w:rPr>
        <w:t xml:space="preserve"> لتطبيق شرط الإجماع أو </w:t>
      </w:r>
      <w:r w:rsidRPr="008D463D">
        <w:rPr>
          <w:rFonts w:ascii="Arabic Typesetting" w:hAnsi="Arabic Typesetting" w:cs="Arabic Typesetting" w:hint="cs"/>
          <w:sz w:val="36"/>
          <w:szCs w:val="36"/>
          <w:rtl/>
        </w:rPr>
        <w:t>الثلاثة أرباع</w:t>
      </w:r>
      <w:r w:rsidRPr="008D463D">
        <w:rPr>
          <w:rFonts w:ascii="Arabic Typesetting" w:hAnsi="Arabic Typesetting" w:cs="Arabic Typesetting"/>
          <w:sz w:val="36"/>
          <w:szCs w:val="36"/>
          <w:rtl/>
        </w:rPr>
        <w:t xml:space="preserve"> في المستقبل على تعديل حكم من أحكام اللائحة التنفيذية.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[تعارض</w:t>
      </w:r>
      <w:r w:rsidRPr="008D463D">
        <w:rPr>
          <w:rFonts w:ascii="Arabic Typesetting" w:hAnsi="Arabic Typesetting" w:cs="Arabic Typesetting"/>
          <w:i/>
          <w:iCs/>
          <w:sz w:val="36"/>
          <w:szCs w:val="36"/>
          <w:rtl/>
        </w:rPr>
        <w:t xml:space="preserve"> هذه الوثيقة واللائحة التنفيذية]</w:t>
      </w:r>
      <w:r w:rsidRPr="008D463D">
        <w:rPr>
          <w:rFonts w:ascii="Arabic Typesetting" w:hAnsi="Arabic Typesetting" w:cs="Arabic Typesetting"/>
          <w:sz w:val="36"/>
          <w:szCs w:val="36"/>
          <w:rtl/>
        </w:rPr>
        <w:t xml:space="preserve"> في حال</w:t>
      </w:r>
      <w:r w:rsidRPr="008D463D">
        <w:rPr>
          <w:rFonts w:ascii="Arabic Typesetting" w:hAnsi="Arabic Typesetting" w:cs="Arabic Typesetting" w:hint="cs"/>
          <w:sz w:val="36"/>
          <w:szCs w:val="36"/>
          <w:rtl/>
        </w:rPr>
        <w:t xml:space="preserve"> تعارضت</w:t>
      </w:r>
      <w:r w:rsidRPr="008D463D">
        <w:rPr>
          <w:rFonts w:ascii="Arabic Typesetting" w:hAnsi="Arabic Typesetting" w:cs="Arabic Typesetting"/>
          <w:sz w:val="36"/>
          <w:szCs w:val="36"/>
          <w:rtl/>
        </w:rPr>
        <w:t xml:space="preserve"> أحكام هذه الوثيقة وأحكام اللائحة التنفيذية، تكون الغلبة لأحكام هذه الوثيقة.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السادس</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المراجعة والتعديل</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26</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المراجعة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[مؤتمرات المراجعة]</w:t>
      </w:r>
      <w:r w:rsidRPr="008D463D">
        <w:rPr>
          <w:rFonts w:ascii="Arabic Typesetting" w:hAnsi="Arabic Typesetting" w:cs="Arabic Typesetting" w:hint="cs"/>
          <w:sz w:val="36"/>
          <w:szCs w:val="36"/>
          <w:rtl/>
        </w:rPr>
        <w:t xml:space="preserve"> يجوز للأطراف المتعاقدة مراجعة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في مؤتمرات دبلوماسية. </w:t>
      </w:r>
      <w:r w:rsidRPr="008D463D">
        <w:rPr>
          <w:rFonts w:ascii="Arabic Typesetting" w:hAnsi="Arabic Typesetting" w:cs="Arabic Typesetting"/>
          <w:sz w:val="36"/>
          <w:szCs w:val="36"/>
          <w:rtl/>
        </w:rPr>
        <w:t>وتقرر الجمعية الدعوة إلى عقد أي مؤتمر دبلوماسي.</w:t>
      </w:r>
    </w:p>
    <w:p w:rsidR="008D463D" w:rsidRPr="008D463D" w:rsidRDefault="008D463D" w:rsidP="008D463D">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[مراجعة بعض المواد أو تعديلها] يجوز تعديل المواد</w:t>
      </w:r>
      <w:r w:rsidRPr="008D463D">
        <w:rPr>
          <w:rFonts w:ascii="Arabic Typesetting" w:hAnsi="Arabic Typesetting" w:cs="Arabic Typesetting" w:hint="cs"/>
          <w:i/>
          <w:iCs/>
          <w:sz w:val="36"/>
          <w:szCs w:val="36"/>
          <w:rtl/>
        </w:rPr>
        <w:t xml:space="preserve"> من 22 إلى 24 و27</w:t>
      </w:r>
      <w:r w:rsidRPr="008D463D">
        <w:rPr>
          <w:rFonts w:ascii="Arabic Typesetting" w:hAnsi="Arabic Typesetting" w:cs="Arabic Typesetting"/>
          <w:i/>
          <w:iCs/>
          <w:sz w:val="36"/>
          <w:szCs w:val="36"/>
          <w:rtl/>
        </w:rPr>
        <w:t xml:space="preserve"> في مؤتمر للمراجعة أو في الجمعية وفقا</w:t>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 xml:space="preserve"> لأحكام المادة </w:t>
      </w:r>
      <w:r w:rsidRPr="008D463D">
        <w:rPr>
          <w:rFonts w:ascii="Arabic Typesetting" w:hAnsi="Arabic Typesetting" w:cs="Arabic Typesetting" w:hint="cs"/>
          <w:i/>
          <w:iCs/>
          <w:sz w:val="36"/>
          <w:szCs w:val="36"/>
          <w:rtl/>
        </w:rPr>
        <w:t>27</w:t>
      </w:r>
      <w:r w:rsidRPr="008D463D">
        <w:rPr>
          <w:rFonts w:ascii="Arabic Typesetting" w:hAnsi="Arabic Typesetting" w:cs="Arabic Typesetting"/>
          <w:i/>
          <w:iCs/>
          <w:sz w:val="36"/>
          <w:szCs w:val="36"/>
          <w:rtl/>
        </w:rPr>
        <w:t>.</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27</w:t>
      </w:r>
    </w:p>
    <w:p w:rsidR="008D463D" w:rsidRPr="008D463D" w:rsidRDefault="008D463D" w:rsidP="008D463D">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تعديل بعض المواد في الجمعية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[اقتراحات التعديل]</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 </w:t>
      </w:r>
      <w:r w:rsidRPr="008D463D">
        <w:rPr>
          <w:rFonts w:ascii="Arabic Typesetting" w:hAnsi="Arabic Typesetting" w:cs="Arabic Typesetting"/>
          <w:sz w:val="36"/>
          <w:szCs w:val="36"/>
          <w:rtl/>
        </w:rPr>
        <w:t xml:space="preserve">يجوز لأي طرف متعاقد أو للمدير العام أن يتقدم باقتراحات لتعديل المواد </w:t>
      </w:r>
      <w:r w:rsidRPr="008D463D">
        <w:rPr>
          <w:rFonts w:ascii="Arabic Typesetting" w:hAnsi="Arabic Typesetting" w:cs="Arabic Typesetting" w:hint="cs"/>
          <w:sz w:val="36"/>
          <w:szCs w:val="36"/>
          <w:rtl/>
        </w:rPr>
        <w:t xml:space="preserve">من 22 إلى 24 </w:t>
      </w:r>
      <w:r w:rsidRPr="008D463D">
        <w:rPr>
          <w:rFonts w:ascii="Arabic Typesetting" w:hAnsi="Arabic Typesetting" w:cs="Arabic Typesetting"/>
          <w:sz w:val="36"/>
          <w:szCs w:val="36"/>
          <w:rtl/>
        </w:rPr>
        <w:t>وهذه المادة.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يتولى المدير العام تبليغ تلك الاقتراحات للأطراف المتعاقدة قبل أن تنظر فيها الجمعية بستة أشهر على الأقل.</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[الأغلبية]</w:t>
      </w:r>
      <w:r w:rsidRPr="008D463D">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w:t>
      </w:r>
      <w:r w:rsidRPr="008D463D">
        <w:rPr>
          <w:rFonts w:ascii="Arabic Typesetting" w:hAnsi="Arabic Typesetting" w:cs="Arabic Typesetting" w:hint="cs"/>
          <w:sz w:val="36"/>
          <w:szCs w:val="36"/>
          <w:rtl/>
        </w:rPr>
        <w:t>22</w:t>
      </w:r>
      <w:r w:rsidRPr="008D463D">
        <w:rPr>
          <w:rFonts w:ascii="Arabic Typesetting" w:hAnsi="Arabic Typesetting" w:cs="Arabic Typesetting"/>
          <w:sz w:val="36"/>
          <w:szCs w:val="36"/>
          <w:rtl/>
        </w:rPr>
        <w:t xml:space="preserve"> أو لهذه الفقرة الذي يقتضي أغلبية أربعة أخماس.</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[دخول التعديل حيز ال</w:t>
      </w:r>
      <w:r w:rsidRPr="008D463D">
        <w:rPr>
          <w:rFonts w:ascii="Arabic Typesetting" w:hAnsi="Arabic Typesetting" w:cs="Arabic Typesetting" w:hint="cs"/>
          <w:i/>
          <w:iCs/>
          <w:sz w:val="36"/>
          <w:szCs w:val="36"/>
          <w:rtl/>
        </w:rPr>
        <w:t>نفاذ</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يدخل أي تعديل للمواد المشار إليها في الفقرة (1) حيز ال</w:t>
      </w:r>
      <w:r w:rsidRPr="008D463D">
        <w:rPr>
          <w:rFonts w:ascii="Arabic Typesetting" w:hAnsi="Arabic Typesetting" w:cs="Arabic Typesetting" w:hint="cs"/>
          <w:sz w:val="36"/>
          <w:szCs w:val="36"/>
          <w:rtl/>
        </w:rPr>
        <w:t>نفاذ</w:t>
      </w:r>
      <w:r w:rsidRPr="008D463D">
        <w:rPr>
          <w:rFonts w:ascii="Arabic Typesetting" w:hAnsi="Arabic Typesetting" w:cs="Arabic Typesetting"/>
          <w:sz w:val="36"/>
          <w:szCs w:val="36"/>
          <w:rtl/>
        </w:rPr>
        <w:t xml:space="preserve"> بعد شهر من تسلم المدير العام للإخطارات الكتابية بالقبول الذي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تم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لا يدخل أي تعديل للمادة </w:t>
      </w:r>
      <w:r w:rsidRPr="008D463D">
        <w:rPr>
          <w:rFonts w:ascii="Arabic Typesetting" w:hAnsi="Arabic Typesetting" w:cs="Arabic Typesetting" w:hint="cs"/>
          <w:sz w:val="36"/>
          <w:szCs w:val="36"/>
          <w:rtl/>
        </w:rPr>
        <w:t>22</w:t>
      </w:r>
      <w:r w:rsidRPr="008D463D">
        <w:rPr>
          <w:rFonts w:ascii="Arabic Typesetting" w:hAnsi="Arabic Typesetting" w:cs="Arabic Typesetting"/>
          <w:sz w:val="36"/>
          <w:szCs w:val="36"/>
          <w:rtl/>
        </w:rPr>
        <w:t>(3) أو (4) أو لهذه الفقرة الفرعية حيز ال</w:t>
      </w:r>
      <w:r w:rsidRPr="008D463D">
        <w:rPr>
          <w:rFonts w:ascii="Arabic Typesetting" w:hAnsi="Arabic Typesetting" w:cs="Arabic Typesetting" w:hint="cs"/>
          <w:sz w:val="36"/>
          <w:szCs w:val="36"/>
          <w:rtl/>
        </w:rPr>
        <w:t>نفاذ</w:t>
      </w:r>
      <w:r w:rsidRPr="008D463D">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(ج)</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يكون كل تعديل يدخل حيز ال</w:t>
      </w:r>
      <w:r w:rsidRPr="008D463D">
        <w:rPr>
          <w:rFonts w:ascii="Arabic Typesetting" w:hAnsi="Arabic Typesetting" w:cs="Arabic Typesetting" w:hint="cs"/>
          <w:sz w:val="36"/>
          <w:szCs w:val="36"/>
          <w:rtl/>
        </w:rPr>
        <w:t>نفاذ</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لأحكام هذه الفقرة ملزما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لجميع الدول والمنظمات الحكومية الدولية التي تكون أطرافا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متعاقدة وقت دخول التعديل حيز ال</w:t>
      </w:r>
      <w:r w:rsidRPr="008D463D">
        <w:rPr>
          <w:rFonts w:ascii="Arabic Typesetting" w:hAnsi="Arabic Typesetting" w:cs="Arabic Typesetting" w:hint="cs"/>
          <w:sz w:val="36"/>
          <w:szCs w:val="36"/>
          <w:rtl/>
        </w:rPr>
        <w:t>نفاذ</w:t>
      </w:r>
      <w:r w:rsidRPr="008D463D">
        <w:rPr>
          <w:rFonts w:ascii="Arabic Typesetting" w:hAnsi="Arabic Typesetting" w:cs="Arabic Typesetting"/>
          <w:sz w:val="36"/>
          <w:szCs w:val="36"/>
          <w:rtl/>
        </w:rPr>
        <w:t xml:space="preserve"> أو التي تصبح أطرافا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متعاقدة في تاريخ لاحق.</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السابع</w:t>
      </w:r>
    </w:p>
    <w:p w:rsidR="008D463D" w:rsidRPr="008D463D" w:rsidRDefault="008D463D" w:rsidP="008D463D">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الأحكام الختامية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28</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الانضمام إلى هذه الوثيقة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[الأهلية]</w:t>
      </w:r>
      <w:r w:rsidRPr="008D463D">
        <w:rPr>
          <w:rFonts w:ascii="Arabic Typesetting" w:hAnsi="Arabic Typesetting" w:cs="Arabic Typesetting" w:hint="cs"/>
          <w:sz w:val="36"/>
          <w:szCs w:val="36"/>
          <w:rtl/>
        </w:rPr>
        <w:t xml:space="preserve"> مع مراعاة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 والفقرتين</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(2) و(3) من هذه المادة،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يجوز لأية دولة طرفاً في اتفاقية باريس توقيع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والانضمام إليها؛</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يجوز لأية دولة أخرى توقيع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والانضمام إليها إذا أعلنت أن تشريعاتها تمتثل لأحكام اتفاقية باريس فيما يخص تسميات المنشأ والبيانات الجغرافية والعلامات التجارية؛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يجوز لأية منظمة حكومية دولية توقيع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والانضمام إليها شريطة أن تكون دولة واحدة على الأقل من الدول الأعضاء في تلك المنظمة الحكومية الدولية طرفاً في اتفاقية باريس وأن تعلن المنظمة الحكومية الدولية </w:t>
      </w:r>
      <w:r w:rsidRPr="008D463D">
        <w:rPr>
          <w:rFonts w:ascii="Arabic Typesetting" w:hAnsi="Arabic Typesetting" w:cs="Arabic Typesetting"/>
          <w:sz w:val="36"/>
          <w:szCs w:val="36"/>
          <w:rtl/>
        </w:rPr>
        <w:t xml:space="preserve">أن </w:t>
      </w:r>
      <w:r w:rsidRPr="008D463D">
        <w:rPr>
          <w:rFonts w:ascii="Arabic Typesetting" w:hAnsi="Arabic Typesetting" w:cs="Arabic Typesetting" w:hint="cs"/>
          <w:sz w:val="36"/>
          <w:szCs w:val="36"/>
          <w:rtl/>
        </w:rPr>
        <w:t>صُرِّح</w:t>
      </w:r>
      <w:r w:rsidRPr="008D463D">
        <w:rPr>
          <w:rFonts w:ascii="Arabic Typesetting" w:hAnsi="Arabic Typesetting" w:cs="Arabic Typesetting"/>
          <w:sz w:val="36"/>
          <w:szCs w:val="36"/>
          <w:rtl/>
        </w:rPr>
        <w:t xml:space="preserve"> لها حسب الأصول ووفقاً لنظامها الداخلي بأن تصبح طرفاً في هذه </w:t>
      </w:r>
      <w:r w:rsidRPr="008D463D">
        <w:rPr>
          <w:rFonts w:ascii="Arabic Typesetting" w:hAnsi="Arabic Typesetting" w:cs="Arabic Typesetting" w:hint="cs"/>
          <w:sz w:val="36"/>
          <w:szCs w:val="36"/>
          <w:rtl/>
        </w:rPr>
        <w:t>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وأنه بموجب المعاهدة المنشئة للمنظمة الحكومية الدولية تطبَّق التشريعات التي يمكن بموجبها الحصوص على سندات حماية إقليمية فيما يخص تسميات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البيانات الجغرافية.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التصديق أو الانضمام]</w:t>
      </w:r>
      <w:r w:rsidRPr="008D463D">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وثيقة تصديق، إذا وقعت هذه الوثيقة،</w:t>
      </w:r>
    </w:p>
    <w:p w:rsidR="008D463D" w:rsidRPr="008D463D" w:rsidRDefault="008D463D" w:rsidP="008D463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t xml:space="preserve">أو </w:t>
      </w:r>
      <w:r w:rsidRPr="008D463D">
        <w:rPr>
          <w:rFonts w:ascii="Arabic Typesetting" w:hAnsi="Arabic Typesetting" w:cs="Arabic Typesetting"/>
          <w:sz w:val="36"/>
          <w:szCs w:val="36"/>
          <w:rtl/>
        </w:rPr>
        <w:t>وثيقة انضمام، إذا لم توقع هذه الوثيقة.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تاريخ نفاذ الإيداع]</w:t>
      </w:r>
      <w:r w:rsidRPr="008D463D">
        <w:rPr>
          <w:rFonts w:ascii="Arabic Typesetting" w:hAnsi="Arabic Typesetting" w:cs="Arabic Typesetting"/>
          <w:sz w:val="36"/>
          <w:szCs w:val="36"/>
          <w:rtl/>
        </w:rPr>
        <w:t xml:space="preserve"> (أ)</w:t>
      </w:r>
      <w:r w:rsidRPr="008D463D">
        <w:rPr>
          <w:rFonts w:ascii="Arabic Typesetting" w:hAnsi="Arabic Typesetting" w:cs="Arabic Typesetting" w:hint="cs"/>
          <w:sz w:val="36"/>
          <w:szCs w:val="36"/>
          <w:rtl/>
        </w:rPr>
        <w:t>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الفرعية (ب)، </w:t>
      </w:r>
      <w:r w:rsidRPr="008D463D">
        <w:rPr>
          <w:rFonts w:ascii="Arabic Typesetting" w:hAnsi="Arabic Typesetting" w:cs="Arabic Typesetting"/>
          <w:sz w:val="36"/>
          <w:szCs w:val="36"/>
          <w:rtl/>
        </w:rPr>
        <w:t>يكون تاريخ نفاذ إيداع وثيقة التصديق أو الانضمام التاريخ الذي تودع فيه تلك الوثيقة.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يكون تاريخ نفاذ إيداع وثيقة التصديق أو الانضمام لأية دولة</w:t>
      </w:r>
      <w:r w:rsidRPr="008D463D">
        <w:rPr>
          <w:rFonts w:ascii="Arabic Typesetting" w:hAnsi="Arabic Typesetting" w:cs="Arabic Typesetting" w:hint="cs"/>
          <w:sz w:val="36"/>
          <w:szCs w:val="36"/>
          <w:rtl/>
        </w:rPr>
        <w:t xml:space="preserve"> عضو في منظمة حكومية دولية و</w:t>
      </w:r>
      <w:r w:rsidRPr="008D463D">
        <w:rPr>
          <w:rFonts w:ascii="Arabic Typesetting" w:hAnsi="Arabic Typesetting" w:cs="Arabic Typesetting"/>
          <w:sz w:val="36"/>
          <w:szCs w:val="36"/>
          <w:rtl/>
        </w:rPr>
        <w:t xml:space="preserve">لا يجوز الحصول على الحماية </w:t>
      </w:r>
      <w:r w:rsidRPr="008D463D">
        <w:rPr>
          <w:rFonts w:ascii="Arabic Typesetting" w:hAnsi="Arabic Typesetting" w:cs="Arabic Typesetting" w:hint="cs"/>
          <w:sz w:val="36"/>
          <w:szCs w:val="36"/>
          <w:rtl/>
        </w:rPr>
        <w:t>لتسميات المنشأ</w:t>
      </w:r>
      <w:r w:rsidRPr="008D463D">
        <w:rPr>
          <w:rFonts w:ascii="Arabic Typesetting" w:hAnsi="Arabic Typesetting" w:cs="Arabic Typesetting"/>
          <w:sz w:val="36"/>
          <w:szCs w:val="36"/>
          <w:rtl/>
        </w:rPr>
        <w:t xml:space="preserve"> </w:t>
      </w:r>
      <w:r w:rsidR="00010375">
        <w:rPr>
          <w:rFonts w:ascii="Arabic Typesetting" w:hAnsi="Arabic Typesetting" w:cs="Arabic Typesetting" w:hint="cs"/>
          <w:sz w:val="36"/>
          <w:szCs w:val="36"/>
          <w:rtl/>
        </w:rPr>
        <w:t xml:space="preserve">أو البيانات الجغرافية </w:t>
      </w:r>
      <w:r w:rsidRPr="008D463D">
        <w:rPr>
          <w:rFonts w:ascii="Arabic Typesetting" w:hAnsi="Arabic Typesetting" w:cs="Arabic Typesetting" w:hint="cs"/>
          <w:sz w:val="36"/>
          <w:szCs w:val="36"/>
          <w:rtl/>
        </w:rPr>
        <w:t>فيها</w:t>
      </w:r>
      <w:r w:rsidRPr="008D463D">
        <w:rPr>
          <w:rFonts w:ascii="Arabic Typesetting" w:hAnsi="Arabic Typesetting" w:cs="Arabic Typesetting"/>
          <w:sz w:val="36"/>
          <w:szCs w:val="36"/>
          <w:rtl/>
        </w:rPr>
        <w:t xml:space="preserve"> إلا </w:t>
      </w:r>
      <w:r w:rsidRPr="008D463D">
        <w:rPr>
          <w:rFonts w:ascii="Arabic Typesetting" w:hAnsi="Arabic Typesetting" w:cs="Arabic Typesetting" w:hint="cs"/>
          <w:sz w:val="36"/>
          <w:szCs w:val="36"/>
          <w:rtl/>
        </w:rPr>
        <w:t xml:space="preserve">على أساس التشريعات المطبقة بين الدول الأعضاء في المنظمة الحكومية الدولية هو </w:t>
      </w:r>
      <w:r w:rsidRPr="008D463D">
        <w:rPr>
          <w:rFonts w:ascii="Arabic Typesetting" w:hAnsi="Arabic Typesetting" w:cs="Arabic Typesetting"/>
          <w:sz w:val="36"/>
          <w:szCs w:val="36"/>
          <w:rtl/>
        </w:rPr>
        <w:t>التاريخ الذي تودع فيه تلك المنظمة الحكومية الدولية وثيقتها إذا كان ذلك التاريخ لاحقا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للتاريخ الذي أودعت فيه تلك الدولة وثيقتها.</w:t>
      </w:r>
      <w:r w:rsidRPr="008D463D">
        <w:rPr>
          <w:rFonts w:ascii="Arabic Typesetting" w:hAnsi="Arabic Typesetting" w:cs="Arabic Typesetting" w:hint="cs"/>
          <w:sz w:val="36"/>
          <w:szCs w:val="36"/>
          <w:rtl/>
        </w:rPr>
        <w:t xml:space="preserve"> ومع ذلك،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تطبق هذه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على الدول الأطراف في 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ولا تخل بتطبيق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 فيما يخص تلك الدول.</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29</w:t>
      </w:r>
    </w:p>
    <w:p w:rsidR="008D463D" w:rsidRPr="008D463D" w:rsidRDefault="008D463D" w:rsidP="008D463D">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تاريخ نفاذ التصديق والانضمام</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w:t>
      </w:r>
      <w:r w:rsidRPr="008D463D">
        <w:rPr>
          <w:rFonts w:ascii="Arabic Typesetting" w:hAnsi="Arabic Typesetting" w:cs="Arabic Typesetting" w:hint="cs"/>
          <w:sz w:val="36"/>
          <w:szCs w:val="36"/>
          <w:rtl/>
        </w:rPr>
        <w:t>28</w:t>
      </w:r>
      <w:r w:rsidRPr="008D463D">
        <w:rPr>
          <w:rFonts w:ascii="Arabic Typesetting" w:hAnsi="Arabic Typesetting" w:cs="Arabic Typesetting"/>
          <w:sz w:val="36"/>
          <w:szCs w:val="36"/>
          <w:rtl/>
        </w:rPr>
        <w:t>(1) والتي يكون لها تاريخ نفاذ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w:t>
      </w:r>
      <w:r w:rsidRPr="008D463D">
        <w:rPr>
          <w:rFonts w:ascii="Arabic Typesetting" w:hAnsi="Arabic Typesetting" w:cs="Arabic Typesetting"/>
          <w:sz w:val="36"/>
          <w:szCs w:val="36"/>
          <w:rtl/>
        </w:rPr>
        <w:t>(3).</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[دخول هذه الوثيقة حيز النفاذ]</w:t>
      </w:r>
      <w:r w:rsidRPr="008D463D">
        <w:rPr>
          <w:rFonts w:ascii="Arabic Typesetting" w:hAnsi="Arabic Typesetting" w:cs="Arabic Typesetting"/>
          <w:sz w:val="36"/>
          <w:szCs w:val="36"/>
          <w:rtl/>
        </w:rPr>
        <w:t xml:space="preserve"> تدخل هذه الوثيقة حيز النفاذ بعد أن تودع </w:t>
      </w:r>
      <w:r w:rsidRPr="008D463D">
        <w:rPr>
          <w:rFonts w:ascii="Arabic Typesetting" w:hAnsi="Arabic Typesetting" w:cs="Arabic Typesetting" w:hint="cs"/>
          <w:sz w:val="36"/>
          <w:szCs w:val="36"/>
          <w:rtl/>
        </w:rPr>
        <w:t>خمسة أطراف مؤهلة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sz w:val="36"/>
          <w:szCs w:val="36"/>
          <w:rtl/>
        </w:rPr>
        <w:t xml:space="preserve"> وثائق تصديقها أو انضمامها بثلاثة أشهر</w:t>
      </w:r>
      <w:r w:rsidRPr="008D463D">
        <w:rPr>
          <w:rFonts w:ascii="Arabic Typesetting" w:hAnsi="Arabic Typesetting" w:cs="Arabic Typesetting" w:hint="cs"/>
          <w:sz w:val="36"/>
          <w:szCs w:val="36"/>
          <w:rtl/>
        </w:rPr>
        <w:t>.</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دخول التصديق والانضمام حيز النفاذ]</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 </w:t>
      </w:r>
      <w:r w:rsidRPr="008D463D">
        <w:rPr>
          <w:rFonts w:ascii="Arabic Typesetting" w:hAnsi="Arabic Typesetting" w:cs="Arabic Typesetting"/>
          <w:sz w:val="36"/>
          <w:szCs w:val="36"/>
          <w:rtl/>
        </w:rPr>
        <w:t>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w:t>
      </w:r>
      <w:r w:rsidRPr="008D463D">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8D463D" w:rsidRPr="008D463D" w:rsidRDefault="008D463D" w:rsidP="00E24DC4">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[التسجيلات الدولية النافذة قبل الانضمام]</w:t>
      </w:r>
      <w:r w:rsidRPr="008D463D">
        <w:rPr>
          <w:rFonts w:ascii="Arabic Typesetting" w:hAnsi="Arabic Typesetting" w:cs="Arabic Typesetting" w:hint="cs"/>
          <w:sz w:val="36"/>
          <w:szCs w:val="36"/>
          <w:rtl/>
        </w:rPr>
        <w:t xml:space="preserve"> تطبَّق مزايا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أراضي الدولة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المنظمة الحكومية المنضمة فيما يخص تسميات المنشأ المسجلة بموجب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وقت نفاذ الانضمام، مع مراعاة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7(5) فضلاً عن] أحكام الفصل</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الرابع الذي تطبَّق مع ما يلزم من تبديل. ومع ذلك، يجوز للدولة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المنظمة الحكومية الدولية المنضمة أن تدرج في إعلان يُرفق بوثيقة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تمديداً للمهلة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 والمهل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 وفقاً للإجراءات المعنية المحددة في اللائحة التنفيذية.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30</w:t>
      </w:r>
    </w:p>
    <w:p w:rsidR="008D463D" w:rsidRPr="008D463D" w:rsidRDefault="008D463D" w:rsidP="008D463D">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rPr>
        <w:t>ح</w:t>
      </w:r>
      <w:r w:rsidRPr="008D463D">
        <w:rPr>
          <w:rFonts w:ascii="Arabic Typesetting" w:hAnsi="Arabic Typesetting" w:cs="Arabic Typesetting"/>
          <w:sz w:val="40"/>
          <w:szCs w:val="40"/>
          <w:rtl/>
          <w:lang w:bidi="ar-EG"/>
        </w:rPr>
        <w:t>ظر التحفظات</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لا يجوز إبداء أية تحفظات على هذه الوثيقة.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31</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تطبيق اتفاق لشبونة ووثيقة 1967</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[العلاقات بين الدول الأطراف في </w:t>
      </w:r>
      <w:r w:rsidRPr="008D463D">
        <w:rPr>
          <w:rFonts w:ascii="Arabic Typesetting" w:hAnsi="Arabic Typesetting" w:cs="Arabic Typesetting" w:hint="cs"/>
          <w:i/>
          <w:iCs/>
          <w:sz w:val="36"/>
          <w:szCs w:val="36"/>
          <w:rtl/>
        </w:rPr>
        <w:t xml:space="preserve">كل من </w:t>
      </w:r>
      <w:r w:rsidRPr="008D463D">
        <w:rPr>
          <w:rFonts w:ascii="Arabic Typesetting" w:hAnsi="Arabic Typesetting" w:cs="Arabic Typesetting"/>
          <w:i/>
          <w:iCs/>
          <w:sz w:val="36"/>
          <w:szCs w:val="36"/>
          <w:rtl/>
        </w:rPr>
        <w:t>هذه الوثيقة و</w:t>
      </w:r>
      <w:r w:rsidRPr="008D463D">
        <w:rPr>
          <w:rFonts w:ascii="Arabic Typesetting" w:hAnsi="Arabic Typesetting" w:cs="Arabic Typesetting" w:hint="cs"/>
          <w:i/>
          <w:iCs/>
          <w:sz w:val="36"/>
          <w:szCs w:val="36"/>
          <w:rtl/>
        </w:rPr>
        <w:t>اتفاق لشبونة أو</w:t>
      </w:r>
      <w:r w:rsidRPr="008D463D">
        <w:rPr>
          <w:rFonts w:ascii="Arabic Typesetting" w:hAnsi="Arabic Typesetting" w:cs="Arabic Typesetting"/>
          <w:i/>
          <w:iCs/>
          <w:sz w:val="36"/>
          <w:szCs w:val="36"/>
          <w:rtl/>
        </w:rPr>
        <w:t> وثيقة </w:t>
      </w:r>
      <w:r w:rsidRPr="008D463D">
        <w:rPr>
          <w:rFonts w:ascii="Arabic Typesetting" w:hAnsi="Arabic Typesetting" w:cs="Arabic Typesetting" w:hint="cs"/>
          <w:i/>
          <w:iCs/>
          <w:sz w:val="36"/>
          <w:szCs w:val="36"/>
          <w:rtl/>
        </w:rPr>
        <w:t>1967</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تسري أحكام هذه الوثيقة وحدها على العلاقات المتبادلة بين الدول الأطراف في هذه الوثيقة و</w:t>
      </w:r>
      <w:r w:rsidRPr="008D463D">
        <w:rPr>
          <w:rFonts w:ascii="Arabic Typesetting" w:hAnsi="Arabic Typesetting" w:cs="Arabic Typesetting" w:hint="cs"/>
          <w:sz w:val="36"/>
          <w:szCs w:val="36"/>
          <w:rtl/>
        </w:rPr>
        <w:t>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[العلاقات بين الدول الأطراف في </w:t>
      </w:r>
      <w:r w:rsidRPr="008D463D">
        <w:rPr>
          <w:rFonts w:ascii="Arabic Typesetting" w:hAnsi="Arabic Typesetting" w:cs="Arabic Typesetting" w:hint="cs"/>
          <w:i/>
          <w:iCs/>
          <w:sz w:val="36"/>
          <w:szCs w:val="36"/>
          <w:rtl/>
        </w:rPr>
        <w:t xml:space="preserve">كل من </w:t>
      </w:r>
      <w:r w:rsidRPr="008D463D">
        <w:rPr>
          <w:rFonts w:ascii="Arabic Typesetting" w:hAnsi="Arabic Typesetting" w:cs="Arabic Typesetting"/>
          <w:i/>
          <w:iCs/>
          <w:sz w:val="36"/>
          <w:szCs w:val="36"/>
          <w:rtl/>
        </w:rPr>
        <w:t>هذه الوثيقة و</w:t>
      </w:r>
      <w:r w:rsidRPr="008D463D">
        <w:rPr>
          <w:rFonts w:ascii="Arabic Typesetting" w:hAnsi="Arabic Typesetting" w:cs="Arabic Typesetting" w:hint="cs"/>
          <w:i/>
          <w:iCs/>
          <w:sz w:val="36"/>
          <w:szCs w:val="36"/>
          <w:rtl/>
        </w:rPr>
        <w:t>اتفاق لشبونة أو</w:t>
      </w:r>
      <w:r w:rsidRPr="008D463D">
        <w:rPr>
          <w:rFonts w:ascii="Arabic Typesetting" w:hAnsi="Arabic Typesetting" w:cs="Arabic Typesetting"/>
          <w:i/>
          <w:iCs/>
          <w:sz w:val="36"/>
          <w:szCs w:val="36"/>
          <w:rtl/>
        </w:rPr>
        <w:t> وثيقة </w:t>
      </w:r>
      <w:r w:rsidRPr="008D463D">
        <w:rPr>
          <w:rFonts w:ascii="Arabic Typesetting" w:hAnsi="Arabic Typesetting" w:cs="Arabic Typesetting" w:hint="cs"/>
          <w:i/>
          <w:iCs/>
          <w:sz w:val="36"/>
          <w:szCs w:val="36"/>
          <w:rtl/>
        </w:rPr>
        <w:t>1967 وبين الدول الأطراف في اتفاق لشبونة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وثيقة</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1967 غير الأطراف في هذه الوثيقة]</w:t>
      </w:r>
      <w:r w:rsidRPr="008D463D">
        <w:rPr>
          <w:rFonts w:ascii="Arabic Typesetting" w:hAnsi="Arabic Typesetting" w:cs="Arabic Typesetting" w:hint="cs"/>
          <w:sz w:val="36"/>
          <w:szCs w:val="36"/>
          <w:rtl/>
        </w:rPr>
        <w:t xml:space="preserve"> تستمر أية دولة طرف في كل من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في تطبيق 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حسب حالتها، فيما يخص علاقاتها بالدول الأطراف في اتفاق لشبونة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غير الأطراف في هذه الوثيقة.</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32</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النقض</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[الإخطار]</w:t>
      </w:r>
      <w:r w:rsidRPr="008D463D">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النفاذ]</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ي</w:t>
      </w:r>
      <w:r w:rsidRPr="008D463D">
        <w:rPr>
          <w:rFonts w:ascii="Arabic Typesetting" w:hAnsi="Arabic Typesetting" w:cs="Arabic Typesetting" w:hint="cs"/>
          <w:sz w:val="36"/>
          <w:szCs w:val="36"/>
          <w:rtl/>
        </w:rPr>
        <w:t>صبح</w:t>
      </w:r>
      <w:r w:rsidRPr="008D463D">
        <w:rPr>
          <w:rFonts w:ascii="Arabic Typesetting" w:hAnsi="Arabic Typesetting" w:cs="Arabic Typesetting"/>
          <w:sz w:val="36"/>
          <w:szCs w:val="36"/>
          <w:rtl/>
        </w:rPr>
        <w:t xml:space="preserve"> النقض </w:t>
      </w:r>
      <w:r w:rsidRPr="008D463D">
        <w:rPr>
          <w:rFonts w:ascii="Arabic Typesetting" w:hAnsi="Arabic Typesetting" w:cs="Arabic Typesetting" w:hint="cs"/>
          <w:sz w:val="36"/>
          <w:szCs w:val="36"/>
          <w:rtl/>
        </w:rPr>
        <w:t>نافذاً بعد انقضاء سنة من تاريخ تسلم المدير العام الإخطار أو</w:t>
      </w:r>
      <w:r w:rsidRPr="008D463D">
        <w:rPr>
          <w:rFonts w:ascii="Arabic Typesetting" w:hAnsi="Arabic Typesetting" w:cs="Arabic Typesetting"/>
          <w:sz w:val="36"/>
          <w:szCs w:val="36"/>
          <w:rtl/>
        </w:rPr>
        <w:t> في أي تاريخ لاحق</w:t>
      </w:r>
      <w:r w:rsidRPr="008D463D">
        <w:rPr>
          <w:rFonts w:ascii="Arabic Typesetting" w:hAnsi="Arabic Typesetting" w:cs="Arabic Typesetting" w:hint="cs"/>
          <w:sz w:val="36"/>
          <w:szCs w:val="36"/>
          <w:rtl/>
        </w:rPr>
        <w:t xml:space="preserve"> مبين</w:t>
      </w:r>
      <w:r w:rsidRPr="008D463D">
        <w:rPr>
          <w:rFonts w:ascii="Arabic Typesetting" w:hAnsi="Arabic Typesetting" w:cs="Arabic Typesetting"/>
          <w:sz w:val="36"/>
          <w:szCs w:val="36"/>
          <w:rtl/>
        </w:rPr>
        <w:t xml:space="preserve">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33</w:t>
      </w:r>
    </w:p>
    <w:p w:rsidR="008D463D" w:rsidRPr="008D463D" w:rsidRDefault="008D463D" w:rsidP="008D463D">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لغات هذه الوثيقة والتوقيع عليها</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[النصوص الأصلية والنصوص الرسمية]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 </w:t>
      </w:r>
      <w:r w:rsidRPr="008D463D">
        <w:rPr>
          <w:rFonts w:ascii="Arabic Typesetting" w:hAnsi="Arabic Typesetting" w:cs="Arabic Typesetting"/>
          <w:sz w:val="36"/>
          <w:szCs w:val="36"/>
          <w:rtl/>
        </w:rPr>
        <w:t>توقع هذه الوثيقة في نسخة أصلية باللغات العربية والإسبانية والإنكليزية والروسية والصينية والفرنسية، وتعتبر كل النصوص متساوية في الحجية.</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يتولى المدير العام إعداد نصوص رسمية باللغات الأخرى التي تختارها الجمعية، بعد التشاور مع الحكومات المعنية.</w:t>
      </w:r>
    </w:p>
    <w:p w:rsidR="008D463D" w:rsidRPr="008D463D" w:rsidRDefault="008D463D" w:rsidP="008D463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[مهلة التوقيع]</w:t>
      </w:r>
      <w:r w:rsidRPr="008D463D">
        <w:rPr>
          <w:rFonts w:ascii="Arabic Typesetting" w:hAnsi="Arabic Typesetting" w:cs="Arabic Typesetting"/>
          <w:sz w:val="36"/>
          <w:szCs w:val="36"/>
          <w:rtl/>
        </w:rPr>
        <w:t xml:space="preserve"> تظل هذه الوثيقة متاحة للتوقيع في مقر المنظمة لمدة سنة بعد اعتمادها.</w:t>
      </w:r>
    </w:p>
    <w:p w:rsidR="008D463D" w:rsidRPr="008D463D" w:rsidRDefault="008D463D" w:rsidP="008D463D">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34</w:t>
      </w:r>
    </w:p>
    <w:p w:rsidR="008D463D" w:rsidRPr="008D463D" w:rsidRDefault="008D463D" w:rsidP="008D463D">
      <w:pPr>
        <w:keepNext/>
        <w:bidi/>
        <w:spacing w:after="240" w:line="360" w:lineRule="exact"/>
        <w:jc w:val="center"/>
        <w:rPr>
          <w:rFonts w:ascii="Arabic Typesetting" w:hAnsi="Arabic Typesetting" w:cs="Arabic Typesetting"/>
          <w:sz w:val="40"/>
          <w:szCs w:val="40"/>
        </w:rPr>
      </w:pPr>
      <w:r w:rsidRPr="008D463D">
        <w:rPr>
          <w:rFonts w:ascii="Arabic Typesetting" w:hAnsi="Arabic Typesetting" w:cs="Arabic Typesetting"/>
          <w:sz w:val="40"/>
          <w:szCs w:val="40"/>
          <w:rtl/>
        </w:rPr>
        <w:t xml:space="preserve">أمين </w:t>
      </w:r>
      <w:r w:rsidRPr="008D463D">
        <w:rPr>
          <w:rFonts w:ascii="Arabic Typesetting" w:hAnsi="Arabic Typesetting" w:cs="Arabic Typesetting"/>
          <w:sz w:val="40"/>
          <w:szCs w:val="40"/>
          <w:rtl/>
          <w:lang w:bidi="ar-EG"/>
        </w:rPr>
        <w:t>الإيداع</w:t>
      </w:r>
    </w:p>
    <w:p w:rsidR="008D463D" w:rsidRPr="008D463D" w:rsidRDefault="008D463D" w:rsidP="008D463D">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sz w:val="36"/>
          <w:szCs w:val="36"/>
          <w:rtl/>
        </w:rPr>
        <w:t>يكون المدير العام أمين إيداع هذه المعاهدة.</w:t>
      </w:r>
    </w:p>
    <w:p w:rsidR="00591CF1" w:rsidRPr="007F38D1" w:rsidRDefault="008D463D" w:rsidP="00853B0F">
      <w:pPr>
        <w:pStyle w:val="EndofDocumentAR"/>
      </w:pPr>
      <w:r w:rsidRPr="008D463D">
        <w:rPr>
          <w:rFonts w:hint="cs"/>
          <w:rtl/>
        </w:rPr>
        <w:t>[نهاية الوثيقة]</w:t>
      </w:r>
    </w:p>
    <w:sectPr w:rsidR="00591CF1"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99" w:rsidRDefault="00186399">
      <w:r>
        <w:separator/>
      </w:r>
    </w:p>
  </w:endnote>
  <w:endnote w:type="continuationSeparator" w:id="0">
    <w:p w:rsidR="00186399" w:rsidRDefault="0018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99" w:rsidRDefault="00186399" w:rsidP="009622BF">
      <w:pPr>
        <w:bidi/>
      </w:pPr>
      <w:bookmarkStart w:id="0" w:name="OLE_LINK1"/>
      <w:bookmarkStart w:id="1" w:name="OLE_LINK2"/>
      <w:r>
        <w:separator/>
      </w:r>
      <w:bookmarkEnd w:id="0"/>
      <w:bookmarkEnd w:id="1"/>
    </w:p>
  </w:footnote>
  <w:footnote w:type="continuationSeparator" w:id="0">
    <w:p w:rsidR="00186399" w:rsidRDefault="00186399" w:rsidP="009622BF">
      <w:pPr>
        <w:bidi/>
      </w:pPr>
      <w:r>
        <w:separator/>
      </w:r>
    </w:p>
  </w:footnote>
  <w:footnote w:id="1">
    <w:p w:rsidR="00186399" w:rsidRDefault="00186399" w:rsidP="008D463D">
      <w:pPr>
        <w:pStyle w:val="FootnoteText"/>
      </w:pPr>
      <w:r>
        <w:rPr>
          <w:rStyle w:val="FootnoteReference"/>
        </w:rPr>
        <w:footnoteRef/>
      </w:r>
      <w:r>
        <w:rPr>
          <w:rtl/>
        </w:rPr>
        <w:tab/>
      </w:r>
      <w:r>
        <w:rPr>
          <w:rFonts w:hint="cs"/>
          <w:rtl/>
        </w:rPr>
        <w:t>مشروع بيان متفق عليه في المؤتمر الدبلوماسي: "بما أن المكتب الدولي لا يخوَّل له إلا أن يرفض الطلبات التي لا تستوفي الشروط الشكلية لاتفاق لشبونة أو</w:t>
      </w:r>
      <w:r>
        <w:rPr>
          <w:rtl/>
        </w:rPr>
        <w:t> </w:t>
      </w:r>
      <w:r>
        <w:rPr>
          <w:rFonts w:hint="cs"/>
          <w:rtl/>
        </w:rPr>
        <w:t>وثيقة</w:t>
      </w:r>
      <w:r>
        <w:rPr>
          <w:rtl/>
        </w:rPr>
        <w:t> </w:t>
      </w:r>
      <w:r>
        <w:rPr>
          <w:rFonts w:hint="cs"/>
          <w:rtl/>
        </w:rPr>
        <w:t>1967 أو</w:t>
      </w:r>
      <w:r>
        <w:rPr>
          <w:rtl/>
        </w:rPr>
        <w:t> </w:t>
      </w:r>
      <w:r>
        <w:rPr>
          <w:rFonts w:hint="cs"/>
          <w:rtl/>
        </w:rPr>
        <w:t>اللائحة التنفيذية المنطبقة بموجب الصكين المذكورين، فإن الطلبات التي تخص تسميات منشأ تتألف من مصطلح أو تحتوي على مصطلح يرد في تسمية منشأ مسجّلة سابقا بموجب الاتفاق لم يرفضها المكتب الدولي وكذلك لن يرفضها المكتب الدولي بموجب هذه الوثيقة، إذ يعد ذلك بمثابة رفض على أساس موضوعي. ولكل طرف متعاقد أن يقرر على أساس نظامه وممارساته القانونيين إذا جاز تزامن تسميات المنشأ أو</w:t>
      </w:r>
      <w:r>
        <w:rPr>
          <w:rtl/>
        </w:rPr>
        <w:t> </w:t>
      </w:r>
      <w:r>
        <w:rPr>
          <w:rFonts w:hint="cs"/>
          <w:rtl/>
        </w:rPr>
        <w:t>البيانات الجغرافية هذه في أراضيه أم أن الغلبة لإحداها".]</w:t>
      </w:r>
    </w:p>
  </w:footnote>
  <w:footnote w:id="2">
    <w:p w:rsidR="00186399" w:rsidRDefault="00186399" w:rsidP="00911C64">
      <w:pPr>
        <w:pStyle w:val="FootnoteText"/>
      </w:pPr>
      <w:r>
        <w:rPr>
          <w:rStyle w:val="FootnoteReference"/>
        </w:rPr>
        <w:footnoteRef/>
      </w:r>
      <w:r>
        <w:rPr>
          <w:rFonts w:hint="cs"/>
          <w:rtl/>
        </w:rPr>
        <w:tab/>
        <w:t>إن اكتست بعض عناصر التسمية أو</w:t>
      </w:r>
      <w:r>
        <w:rPr>
          <w:rtl/>
        </w:rPr>
        <w:t> </w:t>
      </w:r>
      <w:r>
        <w:rPr>
          <w:rFonts w:hint="cs"/>
          <w:rtl/>
        </w:rPr>
        <w:t>البيان المؤلف لتسمية المنشأ أو</w:t>
      </w:r>
      <w:r>
        <w:rPr>
          <w:rtl/>
        </w:rPr>
        <w:t> </w:t>
      </w:r>
      <w:r>
        <w:rPr>
          <w:rFonts w:hint="cs"/>
          <w:rtl/>
        </w:rPr>
        <w:t>البيان الجغرافي طابعاً عاماً في أراضي طرف المنشأ المتعاقد، انعدمت ضرورة حمايتها بموجب هذه الفقرة</w:t>
      </w:r>
      <w:r>
        <w:rPr>
          <w:rtl/>
        </w:rPr>
        <w:t> </w:t>
      </w:r>
      <w:r>
        <w:rPr>
          <w:rFonts w:hint="cs"/>
          <w:rtl/>
        </w:rPr>
        <w:t>الفرع</w:t>
      </w:r>
      <w:r w:rsidR="008B38E3">
        <w:rPr>
          <w:rFonts w:hint="cs"/>
          <w:rtl/>
        </w:rPr>
        <w:t xml:space="preserve">ية في الأطراف المتعاقدة الأخرى. ولمزيد من اليقين، لا يمكن أن يستند رفض علامة تجارية أو إبطالها أو </w:t>
      </w:r>
      <w:r w:rsidR="00911C64">
        <w:rPr>
          <w:rFonts w:hint="cs"/>
          <w:rtl/>
        </w:rPr>
        <w:t xml:space="preserve">الكشف عن </w:t>
      </w:r>
      <w:r w:rsidR="008B38E3">
        <w:rPr>
          <w:rFonts w:hint="cs"/>
          <w:rtl/>
        </w:rPr>
        <w:t>تعد</w:t>
      </w:r>
      <w:r w:rsidR="00911C64">
        <w:rPr>
          <w:rFonts w:hint="cs"/>
          <w:rtl/>
        </w:rPr>
        <w:t xml:space="preserve"> في الأطراف المتعاقدة</w:t>
      </w:r>
      <w:r w:rsidR="00E13B6B">
        <w:rPr>
          <w:rFonts w:hint="cs"/>
          <w:rtl/>
        </w:rPr>
        <w:t xml:space="preserve"> </w:t>
      </w:r>
      <w:r w:rsidR="008B38E3">
        <w:rPr>
          <w:rFonts w:hint="cs"/>
          <w:rtl/>
        </w:rPr>
        <w:t>بموجب شروط المادة</w:t>
      </w:r>
      <w:r w:rsidR="008B38E3">
        <w:rPr>
          <w:rFonts w:hint="eastAsia"/>
          <w:rtl/>
        </w:rPr>
        <w:t> </w:t>
      </w:r>
      <w:r w:rsidR="008B38E3">
        <w:rPr>
          <w:rFonts w:hint="cs"/>
          <w:rtl/>
        </w:rPr>
        <w:t>11</w:t>
      </w:r>
      <w:r w:rsidR="00911C64">
        <w:rPr>
          <w:rFonts w:hint="cs"/>
          <w:rtl/>
        </w:rPr>
        <w:t xml:space="preserve"> </w:t>
      </w:r>
      <w:r w:rsidR="008B38E3">
        <w:rPr>
          <w:rFonts w:hint="cs"/>
          <w:rtl/>
        </w:rPr>
        <w:t>إلى العنصر الذي يكتسي طابعاً عاماً.]</w:t>
      </w:r>
    </w:p>
  </w:footnote>
  <w:footnote w:id="3">
    <w:p w:rsidR="00186399" w:rsidRDefault="00186399" w:rsidP="003671F3">
      <w:pPr>
        <w:pStyle w:val="FootnoteText"/>
      </w:pPr>
      <w:r>
        <w:rPr>
          <w:rStyle w:val="FootnoteReference"/>
        </w:rPr>
        <w:footnoteRef/>
      </w:r>
      <w:r>
        <w:rPr>
          <w:rFonts w:hint="cs"/>
          <w:rtl/>
        </w:rPr>
        <w:tab/>
        <w:t>لا تخل المادة 12 بتطبيق أحكام هذه الوثيقة في</w:t>
      </w:r>
      <w:r w:rsidR="003671F3">
        <w:rPr>
          <w:rFonts w:hint="cs"/>
          <w:rtl/>
        </w:rPr>
        <w:t xml:space="preserve">ما يخص الاستخدام السابق، </w:t>
      </w:r>
      <w:r>
        <w:rPr>
          <w:rFonts w:hint="cs"/>
          <w:rtl/>
        </w:rPr>
        <w:t xml:space="preserve">إذ </w:t>
      </w:r>
      <w:r w:rsidR="003671F3">
        <w:rPr>
          <w:rFonts w:hint="cs"/>
          <w:rtl/>
        </w:rPr>
        <w:t xml:space="preserve">يمكن، قبل التسجيل الدولي، </w:t>
      </w:r>
      <w:r>
        <w:rPr>
          <w:rFonts w:hint="cs"/>
          <w:rtl/>
        </w:rPr>
        <w:t xml:space="preserve">أن </w:t>
      </w:r>
      <w:r w:rsidR="003671F3">
        <w:rPr>
          <w:rFonts w:hint="cs"/>
          <w:rtl/>
        </w:rPr>
        <w:t xml:space="preserve">تكون </w:t>
      </w:r>
      <w:r>
        <w:rPr>
          <w:rFonts w:hint="cs"/>
          <w:rtl/>
        </w:rPr>
        <w:t xml:space="preserve">التسمية أو </w:t>
      </w:r>
      <w:r w:rsidR="003671F3">
        <w:rPr>
          <w:rFonts w:hint="cs"/>
          <w:rtl/>
        </w:rPr>
        <w:t xml:space="preserve">يكون </w:t>
      </w:r>
      <w:r>
        <w:rPr>
          <w:rFonts w:hint="cs"/>
          <w:rtl/>
        </w:rPr>
        <w:t>البيان المؤلف ل</w:t>
      </w:r>
      <w:r w:rsidR="003671F3">
        <w:rPr>
          <w:rFonts w:hint="cs"/>
          <w:rtl/>
        </w:rPr>
        <w:t>تسمية المنشأ أو البيان الجغرافي تسمية عامة</w:t>
      </w:r>
      <w:r>
        <w:rPr>
          <w:rFonts w:hint="cs"/>
          <w:rtl/>
        </w:rPr>
        <w:t xml:space="preserve"> </w:t>
      </w:r>
      <w:r w:rsidR="004E5774">
        <w:rPr>
          <w:rFonts w:hint="cs"/>
          <w:rtl/>
        </w:rPr>
        <w:t xml:space="preserve">أو بياناً عاماً، </w:t>
      </w:r>
      <w:r>
        <w:rPr>
          <w:rFonts w:hint="cs"/>
          <w:rtl/>
        </w:rPr>
        <w:t>كلياً أو جزئياً</w:t>
      </w:r>
      <w:r w:rsidR="004E5774">
        <w:rPr>
          <w:rFonts w:hint="cs"/>
          <w:rtl/>
        </w:rPr>
        <w:t>،</w:t>
      </w:r>
      <w:r>
        <w:rPr>
          <w:rFonts w:hint="cs"/>
          <w:rtl/>
        </w:rPr>
        <w:t xml:space="preserve"> في طرف متعاقد غير طرف المنشأ المتعاقد نظراً مثلاً إلى أن التسمية أو البيان أو جزء منهما مشابه لمصطلح اعتيادي في لغة دارجة بوصفه الاسم الاعتيادي لسلعة أو خدمة في ذلك الطرف المتعاقد أو إلى أنه مشابه للاسم الاعتيادي المطلق على صنف عنب مثلاً في ذلك الطرف المتعاقد.</w:t>
      </w:r>
    </w:p>
  </w:footnote>
  <w:footnote w:id="4">
    <w:p w:rsidR="00186399" w:rsidRDefault="00186399" w:rsidP="00A220BE">
      <w:pPr>
        <w:pStyle w:val="FootnoteText"/>
      </w:pPr>
      <w:r>
        <w:rPr>
          <w:rStyle w:val="FootnoteReference"/>
        </w:rPr>
        <w:footnoteRef/>
      </w:r>
      <w:r>
        <w:rPr>
          <w:rFonts w:hint="cs"/>
          <w:rtl/>
        </w:rPr>
        <w:tab/>
        <w:t>نظراً إلى الضمانات الواردة في المادة</w:t>
      </w:r>
      <w:r>
        <w:rPr>
          <w:rtl/>
        </w:rPr>
        <w:t> </w:t>
      </w:r>
      <w:r>
        <w:rPr>
          <w:rFonts w:hint="cs"/>
          <w:rtl/>
        </w:rPr>
        <w:t>13 فيما يخص الاستخدام بموج</w:t>
      </w:r>
      <w:r w:rsidR="00F46AA6">
        <w:rPr>
          <w:rFonts w:hint="cs"/>
          <w:rtl/>
        </w:rPr>
        <w:t>ب علامات تجارية سابقة وبعض الحقوق الأخرى</w:t>
      </w:r>
      <w:r>
        <w:rPr>
          <w:rFonts w:hint="cs"/>
          <w:rtl/>
        </w:rPr>
        <w:t>، لا</w:t>
      </w:r>
      <w:r>
        <w:rPr>
          <w:rtl/>
        </w:rPr>
        <w:t> </w:t>
      </w:r>
      <w:r>
        <w:rPr>
          <w:rFonts w:hint="cs"/>
          <w:rtl/>
        </w:rPr>
        <w:t>تنص المادة</w:t>
      </w:r>
      <w:r>
        <w:rPr>
          <w:rtl/>
        </w:rPr>
        <w:t> </w:t>
      </w:r>
      <w:r>
        <w:rPr>
          <w:rFonts w:hint="cs"/>
          <w:rtl/>
        </w:rPr>
        <w:t>17 على إمكانية منح مهل إلغاء تدريجية فيما يخص هذا الاستخدام إلا إذا ا</w:t>
      </w:r>
      <w:r w:rsidR="00F46AA6">
        <w:rPr>
          <w:rFonts w:hint="cs"/>
          <w:rtl/>
        </w:rPr>
        <w:t>شتملت العلامة التجارية السابقة أو الحق الآخر</w:t>
      </w:r>
      <w:r>
        <w:rPr>
          <w:rFonts w:hint="cs"/>
          <w:rtl/>
        </w:rPr>
        <w:t xml:space="preserve"> على تسمية أو</w:t>
      </w:r>
      <w:r>
        <w:rPr>
          <w:rtl/>
        </w:rPr>
        <w:t> </w:t>
      </w:r>
      <w:r w:rsidR="00A220BE">
        <w:rPr>
          <w:rFonts w:hint="cs"/>
          <w:rtl/>
        </w:rPr>
        <w:t>بيان م</w:t>
      </w:r>
      <w:r>
        <w:rPr>
          <w:rFonts w:hint="cs"/>
          <w:rtl/>
        </w:rPr>
        <w:t>تعارض مع تسمية منشأ مسجلة أو</w:t>
      </w:r>
      <w:r>
        <w:rPr>
          <w:rtl/>
        </w:rPr>
        <w:t> </w:t>
      </w:r>
      <w:r>
        <w:rPr>
          <w:rFonts w:hint="cs"/>
          <w:rtl/>
        </w:rPr>
        <w:t xml:space="preserve">بيان جغرافي مسجل </w:t>
      </w:r>
      <w:r w:rsidR="003F210A">
        <w:rPr>
          <w:rFonts w:hint="cs"/>
          <w:rtl/>
        </w:rPr>
        <w:t>و</w:t>
      </w:r>
      <w:r w:rsidR="00A220BE">
        <w:rPr>
          <w:rFonts w:hint="cs"/>
          <w:rtl/>
        </w:rPr>
        <w:t xml:space="preserve">غير مطالب به بموجب </w:t>
      </w:r>
      <w:r>
        <w:rPr>
          <w:rFonts w:hint="cs"/>
          <w:rtl/>
        </w:rPr>
        <w:t>العلامة ا</w:t>
      </w:r>
      <w:r w:rsidR="00F46AA6">
        <w:rPr>
          <w:rFonts w:hint="cs"/>
          <w:rtl/>
        </w:rPr>
        <w:t>لتجارية السابقة أو الحق الآخر</w:t>
      </w:r>
      <w:r w:rsidR="00A220BE">
        <w:rPr>
          <w:rFonts w:hint="cs"/>
          <w:rtl/>
        </w:rPr>
        <w:t xml:space="preserve">، </w:t>
      </w:r>
      <w:r>
        <w:rPr>
          <w:rFonts w:hint="cs"/>
          <w:rtl/>
        </w:rPr>
        <w:t>أو</w:t>
      </w:r>
      <w:r>
        <w:rPr>
          <w:rtl/>
        </w:rPr>
        <w:t> </w:t>
      </w:r>
      <w:r w:rsidR="00A220BE">
        <w:rPr>
          <w:rFonts w:hint="cs"/>
          <w:rtl/>
        </w:rPr>
        <w:t xml:space="preserve">بدا </w:t>
      </w:r>
      <w:r>
        <w:rPr>
          <w:rFonts w:hint="cs"/>
          <w:rtl/>
        </w:rPr>
        <w:t xml:space="preserve">من الواضح أنه ليس جزءاً من الموضوع المحمي بموجب العلامة </w:t>
      </w:r>
      <w:r w:rsidR="00A220BE">
        <w:rPr>
          <w:rFonts w:hint="cs"/>
          <w:rtl/>
        </w:rPr>
        <w:t>التجارية السابقة أو الحق الآخر</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99" w:rsidRDefault="00186399" w:rsidP="00796CF7">
    <w:r>
      <w:t>LI/DC/3</w:t>
    </w:r>
  </w:p>
  <w:p w:rsidR="00186399" w:rsidRDefault="00186399" w:rsidP="00D61541">
    <w:r>
      <w:fldChar w:fldCharType="begin"/>
    </w:r>
    <w:r>
      <w:instrText xml:space="preserve"> PAGE  \* MERGEFORMAT </w:instrText>
    </w:r>
    <w:r>
      <w:fldChar w:fldCharType="separate"/>
    </w:r>
    <w:r w:rsidR="00A95F56">
      <w:rPr>
        <w:noProof/>
      </w:rPr>
      <w:t>21</w:t>
    </w:r>
    <w:r>
      <w:fldChar w:fldCharType="end"/>
    </w:r>
  </w:p>
  <w:p w:rsidR="00186399" w:rsidRDefault="00186399"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58C5272"/>
    <w:multiLevelType w:val="hybridMultilevel"/>
    <w:tmpl w:val="FEE656BC"/>
    <w:lvl w:ilvl="0" w:tplc="8EBAE5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3"/>
  </w:num>
  <w:num w:numId="4">
    <w:abstractNumId w:val="25"/>
  </w:num>
  <w:num w:numId="5">
    <w:abstractNumId w:val="8"/>
  </w:num>
  <w:num w:numId="6">
    <w:abstractNumId w:val="26"/>
  </w:num>
  <w:num w:numId="7">
    <w:abstractNumId w:val="17"/>
  </w:num>
  <w:num w:numId="8">
    <w:abstractNumId w:val="24"/>
  </w:num>
  <w:num w:numId="9">
    <w:abstractNumId w:val="23"/>
  </w:num>
  <w:num w:numId="10">
    <w:abstractNumId w:val="27"/>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22"/>
  </w:num>
  <w:num w:numId="24">
    <w:abstractNumId w:val="11"/>
    <w:lvlOverride w:ilvl="0">
      <w:startOverride w:val="1"/>
    </w:lvlOverride>
    <w:lvlOverride w:ilvl="1">
      <w:startOverride w:val="1"/>
    </w:lvlOverride>
    <w:lvlOverride w:ilvl="2">
      <w:startOverride w:val="2"/>
    </w:lvlOverride>
  </w:num>
  <w:num w:numId="25">
    <w:abstractNumId w:val="20"/>
  </w:num>
  <w:num w:numId="26">
    <w:abstractNumId w:val="10"/>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FC"/>
    <w:rsid w:val="00002CBE"/>
    <w:rsid w:val="00003232"/>
    <w:rsid w:val="000033DA"/>
    <w:rsid w:val="0000579F"/>
    <w:rsid w:val="000074D1"/>
    <w:rsid w:val="000076BD"/>
    <w:rsid w:val="00010375"/>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F20"/>
    <w:rsid w:val="00031B2C"/>
    <w:rsid w:val="00033D2C"/>
    <w:rsid w:val="00035CE8"/>
    <w:rsid w:val="00036041"/>
    <w:rsid w:val="00040637"/>
    <w:rsid w:val="00040688"/>
    <w:rsid w:val="0004070F"/>
    <w:rsid w:val="0004115B"/>
    <w:rsid w:val="00042F2D"/>
    <w:rsid w:val="000432B2"/>
    <w:rsid w:val="000432CF"/>
    <w:rsid w:val="000438A8"/>
    <w:rsid w:val="00044AC0"/>
    <w:rsid w:val="00045057"/>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AD2"/>
    <w:rsid w:val="000F49FA"/>
    <w:rsid w:val="000F58C4"/>
    <w:rsid w:val="000F5E56"/>
    <w:rsid w:val="000F62A3"/>
    <w:rsid w:val="000F70F9"/>
    <w:rsid w:val="001007AB"/>
    <w:rsid w:val="00100F97"/>
    <w:rsid w:val="001012E0"/>
    <w:rsid w:val="001016F2"/>
    <w:rsid w:val="001024C1"/>
    <w:rsid w:val="0010385D"/>
    <w:rsid w:val="001042E0"/>
    <w:rsid w:val="00104C51"/>
    <w:rsid w:val="0010597B"/>
    <w:rsid w:val="00110107"/>
    <w:rsid w:val="00110531"/>
    <w:rsid w:val="00110794"/>
    <w:rsid w:val="001124D1"/>
    <w:rsid w:val="00112524"/>
    <w:rsid w:val="00113769"/>
    <w:rsid w:val="0011399F"/>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3640"/>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46"/>
    <w:rsid w:val="0018414E"/>
    <w:rsid w:val="00185718"/>
    <w:rsid w:val="001857AF"/>
    <w:rsid w:val="00185BBE"/>
    <w:rsid w:val="00186399"/>
    <w:rsid w:val="00186606"/>
    <w:rsid w:val="00190B6D"/>
    <w:rsid w:val="00191E75"/>
    <w:rsid w:val="00192022"/>
    <w:rsid w:val="0019301D"/>
    <w:rsid w:val="0019454F"/>
    <w:rsid w:val="00194719"/>
    <w:rsid w:val="00194774"/>
    <w:rsid w:val="00195CE0"/>
    <w:rsid w:val="00197077"/>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318"/>
    <w:rsid w:val="001C5EEE"/>
    <w:rsid w:val="001C6A73"/>
    <w:rsid w:val="001C73C2"/>
    <w:rsid w:val="001D0474"/>
    <w:rsid w:val="001D0E5E"/>
    <w:rsid w:val="001D141D"/>
    <w:rsid w:val="001D1EBD"/>
    <w:rsid w:val="001D2184"/>
    <w:rsid w:val="001D24F3"/>
    <w:rsid w:val="001D2678"/>
    <w:rsid w:val="001D2DC4"/>
    <w:rsid w:val="001D572B"/>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60D"/>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975"/>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0FD"/>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DF9"/>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71F3"/>
    <w:rsid w:val="00370504"/>
    <w:rsid w:val="00371814"/>
    <w:rsid w:val="00372BAE"/>
    <w:rsid w:val="00372EE9"/>
    <w:rsid w:val="00373F07"/>
    <w:rsid w:val="00374473"/>
    <w:rsid w:val="00374A60"/>
    <w:rsid w:val="00375181"/>
    <w:rsid w:val="00375277"/>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DEC"/>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10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B8B"/>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556"/>
    <w:rsid w:val="00472043"/>
    <w:rsid w:val="00472F56"/>
    <w:rsid w:val="0047335E"/>
    <w:rsid w:val="00473CA1"/>
    <w:rsid w:val="0047572C"/>
    <w:rsid w:val="00476407"/>
    <w:rsid w:val="004773F7"/>
    <w:rsid w:val="0048177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789"/>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5AB"/>
    <w:rsid w:val="004D4071"/>
    <w:rsid w:val="004D421A"/>
    <w:rsid w:val="004D4D0C"/>
    <w:rsid w:val="004D6144"/>
    <w:rsid w:val="004D678F"/>
    <w:rsid w:val="004E1264"/>
    <w:rsid w:val="004E2CBC"/>
    <w:rsid w:val="004E3DD4"/>
    <w:rsid w:val="004E577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6C7"/>
    <w:rsid w:val="00516256"/>
    <w:rsid w:val="005162CF"/>
    <w:rsid w:val="00517A63"/>
    <w:rsid w:val="00517C8D"/>
    <w:rsid w:val="00517FD1"/>
    <w:rsid w:val="005219E6"/>
    <w:rsid w:val="00521B4A"/>
    <w:rsid w:val="0052212E"/>
    <w:rsid w:val="00522E91"/>
    <w:rsid w:val="0052302D"/>
    <w:rsid w:val="005236A5"/>
    <w:rsid w:val="005254DF"/>
    <w:rsid w:val="005266BD"/>
    <w:rsid w:val="0052772D"/>
    <w:rsid w:val="00530442"/>
    <w:rsid w:val="00534AF0"/>
    <w:rsid w:val="00535060"/>
    <w:rsid w:val="00535738"/>
    <w:rsid w:val="005409EB"/>
    <w:rsid w:val="00540F30"/>
    <w:rsid w:val="00541DD2"/>
    <w:rsid w:val="00543A63"/>
    <w:rsid w:val="00543AB5"/>
    <w:rsid w:val="005457CF"/>
    <w:rsid w:val="00545976"/>
    <w:rsid w:val="00545D80"/>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1CF1"/>
    <w:rsid w:val="00592392"/>
    <w:rsid w:val="00592484"/>
    <w:rsid w:val="0059283D"/>
    <w:rsid w:val="005928D3"/>
    <w:rsid w:val="00592D5D"/>
    <w:rsid w:val="005955C0"/>
    <w:rsid w:val="00595B68"/>
    <w:rsid w:val="00595EAA"/>
    <w:rsid w:val="0059672B"/>
    <w:rsid w:val="00597245"/>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CC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212"/>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AB"/>
    <w:rsid w:val="006746AC"/>
    <w:rsid w:val="0067571B"/>
    <w:rsid w:val="00675E37"/>
    <w:rsid w:val="0067663E"/>
    <w:rsid w:val="00676CE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3C9"/>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0FC"/>
    <w:rsid w:val="006B79A4"/>
    <w:rsid w:val="006C1254"/>
    <w:rsid w:val="006C2DC5"/>
    <w:rsid w:val="006C480B"/>
    <w:rsid w:val="006C570B"/>
    <w:rsid w:val="006C572E"/>
    <w:rsid w:val="006C5997"/>
    <w:rsid w:val="006C5CD2"/>
    <w:rsid w:val="006D0636"/>
    <w:rsid w:val="006D06DC"/>
    <w:rsid w:val="006D6E46"/>
    <w:rsid w:val="006D7FA8"/>
    <w:rsid w:val="006E1F93"/>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A36"/>
    <w:rsid w:val="00746F2D"/>
    <w:rsid w:val="0074734F"/>
    <w:rsid w:val="00750177"/>
    <w:rsid w:val="0075057F"/>
    <w:rsid w:val="0075066D"/>
    <w:rsid w:val="007520AA"/>
    <w:rsid w:val="00752AEC"/>
    <w:rsid w:val="00752FBA"/>
    <w:rsid w:val="00753324"/>
    <w:rsid w:val="0075458D"/>
    <w:rsid w:val="007554A9"/>
    <w:rsid w:val="007556F5"/>
    <w:rsid w:val="00757105"/>
    <w:rsid w:val="007579F1"/>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CAB"/>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EEB"/>
    <w:rsid w:val="007C09C4"/>
    <w:rsid w:val="007C25E9"/>
    <w:rsid w:val="007C2F78"/>
    <w:rsid w:val="007C3074"/>
    <w:rsid w:val="007C34C5"/>
    <w:rsid w:val="007C4079"/>
    <w:rsid w:val="007C4827"/>
    <w:rsid w:val="007C4A20"/>
    <w:rsid w:val="007C64C8"/>
    <w:rsid w:val="007C7058"/>
    <w:rsid w:val="007D0B7F"/>
    <w:rsid w:val="007D1266"/>
    <w:rsid w:val="007D1B94"/>
    <w:rsid w:val="007D458D"/>
    <w:rsid w:val="007D4E8C"/>
    <w:rsid w:val="007D538F"/>
    <w:rsid w:val="007D668A"/>
    <w:rsid w:val="007D797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B0F"/>
    <w:rsid w:val="00853D2C"/>
    <w:rsid w:val="00855CA6"/>
    <w:rsid w:val="00860323"/>
    <w:rsid w:val="00860F4F"/>
    <w:rsid w:val="008610B9"/>
    <w:rsid w:val="00862656"/>
    <w:rsid w:val="00863013"/>
    <w:rsid w:val="00863F67"/>
    <w:rsid w:val="0086483A"/>
    <w:rsid w:val="0087049C"/>
    <w:rsid w:val="00870711"/>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E7F"/>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8E3"/>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63D"/>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1DD"/>
    <w:rsid w:val="009064AA"/>
    <w:rsid w:val="00911C64"/>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16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3CB1"/>
    <w:rsid w:val="009E4506"/>
    <w:rsid w:val="009E455E"/>
    <w:rsid w:val="009E487A"/>
    <w:rsid w:val="009E4FFB"/>
    <w:rsid w:val="009F045D"/>
    <w:rsid w:val="009F1098"/>
    <w:rsid w:val="009F1458"/>
    <w:rsid w:val="009F1D3A"/>
    <w:rsid w:val="009F2C2E"/>
    <w:rsid w:val="009F4190"/>
    <w:rsid w:val="009F4911"/>
    <w:rsid w:val="009F513E"/>
    <w:rsid w:val="009F5241"/>
    <w:rsid w:val="009F5576"/>
    <w:rsid w:val="009F6807"/>
    <w:rsid w:val="009F68DF"/>
    <w:rsid w:val="009F6A24"/>
    <w:rsid w:val="00A0042C"/>
    <w:rsid w:val="00A00495"/>
    <w:rsid w:val="00A01925"/>
    <w:rsid w:val="00A01DEB"/>
    <w:rsid w:val="00A06D32"/>
    <w:rsid w:val="00A07545"/>
    <w:rsid w:val="00A100EF"/>
    <w:rsid w:val="00A13947"/>
    <w:rsid w:val="00A13E2B"/>
    <w:rsid w:val="00A1562A"/>
    <w:rsid w:val="00A15901"/>
    <w:rsid w:val="00A1618E"/>
    <w:rsid w:val="00A161A1"/>
    <w:rsid w:val="00A1687F"/>
    <w:rsid w:val="00A171B3"/>
    <w:rsid w:val="00A20562"/>
    <w:rsid w:val="00A20F75"/>
    <w:rsid w:val="00A212B1"/>
    <w:rsid w:val="00A21A55"/>
    <w:rsid w:val="00A220BE"/>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3D4A"/>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F56"/>
    <w:rsid w:val="00A9614E"/>
    <w:rsid w:val="00A963B5"/>
    <w:rsid w:val="00A96FA8"/>
    <w:rsid w:val="00A97665"/>
    <w:rsid w:val="00AA0504"/>
    <w:rsid w:val="00AA0909"/>
    <w:rsid w:val="00AA0E00"/>
    <w:rsid w:val="00AA1AD3"/>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4C8F"/>
    <w:rsid w:val="00B0513A"/>
    <w:rsid w:val="00B0620B"/>
    <w:rsid w:val="00B072A3"/>
    <w:rsid w:val="00B07FCD"/>
    <w:rsid w:val="00B1149C"/>
    <w:rsid w:val="00B11F60"/>
    <w:rsid w:val="00B121EF"/>
    <w:rsid w:val="00B127AA"/>
    <w:rsid w:val="00B130CB"/>
    <w:rsid w:val="00B13E08"/>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6FB"/>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26D"/>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5A3"/>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137"/>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3869"/>
    <w:rsid w:val="00C07988"/>
    <w:rsid w:val="00C07C5E"/>
    <w:rsid w:val="00C10068"/>
    <w:rsid w:val="00C10AC5"/>
    <w:rsid w:val="00C12DAD"/>
    <w:rsid w:val="00C12E17"/>
    <w:rsid w:val="00C14741"/>
    <w:rsid w:val="00C1544B"/>
    <w:rsid w:val="00C155A9"/>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E2D"/>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F27"/>
    <w:rsid w:val="00CD5DBB"/>
    <w:rsid w:val="00CD6352"/>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61C"/>
    <w:rsid w:val="00CF0B9B"/>
    <w:rsid w:val="00CF0F7C"/>
    <w:rsid w:val="00CF13B8"/>
    <w:rsid w:val="00CF285E"/>
    <w:rsid w:val="00CF3739"/>
    <w:rsid w:val="00CF5597"/>
    <w:rsid w:val="00CF57B4"/>
    <w:rsid w:val="00CF5A02"/>
    <w:rsid w:val="00CF5CA5"/>
    <w:rsid w:val="00CF658A"/>
    <w:rsid w:val="00CF66B6"/>
    <w:rsid w:val="00D007D6"/>
    <w:rsid w:val="00D01A9F"/>
    <w:rsid w:val="00D01CED"/>
    <w:rsid w:val="00D01E38"/>
    <w:rsid w:val="00D022B5"/>
    <w:rsid w:val="00D02E2F"/>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433"/>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1B5"/>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1D1"/>
    <w:rsid w:val="00DB71DB"/>
    <w:rsid w:val="00DB71E1"/>
    <w:rsid w:val="00DB7B0F"/>
    <w:rsid w:val="00DB7CB3"/>
    <w:rsid w:val="00DC0D57"/>
    <w:rsid w:val="00DC16F7"/>
    <w:rsid w:val="00DC1CA3"/>
    <w:rsid w:val="00DC2641"/>
    <w:rsid w:val="00DC2B1E"/>
    <w:rsid w:val="00DC3BF5"/>
    <w:rsid w:val="00DC3CC0"/>
    <w:rsid w:val="00DC7481"/>
    <w:rsid w:val="00DC7591"/>
    <w:rsid w:val="00DD0839"/>
    <w:rsid w:val="00DD26D0"/>
    <w:rsid w:val="00DD47D5"/>
    <w:rsid w:val="00DD6729"/>
    <w:rsid w:val="00DD7960"/>
    <w:rsid w:val="00DD7B0D"/>
    <w:rsid w:val="00DE1F29"/>
    <w:rsid w:val="00DE3FEB"/>
    <w:rsid w:val="00DE4905"/>
    <w:rsid w:val="00DE4EC1"/>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B6B"/>
    <w:rsid w:val="00E13F46"/>
    <w:rsid w:val="00E15BD4"/>
    <w:rsid w:val="00E16458"/>
    <w:rsid w:val="00E16FB6"/>
    <w:rsid w:val="00E17001"/>
    <w:rsid w:val="00E17814"/>
    <w:rsid w:val="00E17CEF"/>
    <w:rsid w:val="00E20FBC"/>
    <w:rsid w:val="00E244CA"/>
    <w:rsid w:val="00E24DC4"/>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7B4"/>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D59"/>
    <w:rsid w:val="00E83DB6"/>
    <w:rsid w:val="00E84116"/>
    <w:rsid w:val="00E84C5C"/>
    <w:rsid w:val="00E85533"/>
    <w:rsid w:val="00E86343"/>
    <w:rsid w:val="00E866CD"/>
    <w:rsid w:val="00E877ED"/>
    <w:rsid w:val="00E901FD"/>
    <w:rsid w:val="00E90F6B"/>
    <w:rsid w:val="00E91964"/>
    <w:rsid w:val="00E91FB1"/>
    <w:rsid w:val="00E94237"/>
    <w:rsid w:val="00E94468"/>
    <w:rsid w:val="00E94A0E"/>
    <w:rsid w:val="00E96226"/>
    <w:rsid w:val="00E96DDE"/>
    <w:rsid w:val="00EA04AE"/>
    <w:rsid w:val="00EA062F"/>
    <w:rsid w:val="00EA17A9"/>
    <w:rsid w:val="00EA311B"/>
    <w:rsid w:val="00EA36CA"/>
    <w:rsid w:val="00EA3D9C"/>
    <w:rsid w:val="00EA43C0"/>
    <w:rsid w:val="00EA4CB0"/>
    <w:rsid w:val="00EA52E8"/>
    <w:rsid w:val="00EA566F"/>
    <w:rsid w:val="00EB1E27"/>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49D"/>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5FBF"/>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AA6"/>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647"/>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link w:val="Heading1"/>
    <w:locked/>
    <w:rsid w:val="008D463D"/>
    <w:rPr>
      <w:rFonts w:ascii="Arial" w:eastAsia="SimSun" w:hAnsi="Arial" w:cs="Arial"/>
      <w:b/>
      <w:bCs/>
      <w:caps/>
      <w:kern w:val="32"/>
      <w:sz w:val="22"/>
      <w:szCs w:val="32"/>
    </w:rPr>
  </w:style>
  <w:style w:type="character" w:customStyle="1" w:styleId="Heading2Char">
    <w:name w:val="Heading 2 Char"/>
    <w:link w:val="Heading2"/>
    <w:locked/>
    <w:rsid w:val="008D463D"/>
    <w:rPr>
      <w:rFonts w:ascii="Arial" w:eastAsia="SimSun" w:hAnsi="Arial" w:cs="Arial"/>
      <w:bCs/>
      <w:iCs/>
      <w:caps/>
      <w:sz w:val="22"/>
      <w:szCs w:val="28"/>
    </w:rPr>
  </w:style>
  <w:style w:type="character" w:customStyle="1" w:styleId="Heading3Char">
    <w:name w:val="Heading 3 Char"/>
    <w:link w:val="Heading3"/>
    <w:locked/>
    <w:rsid w:val="008D463D"/>
    <w:rPr>
      <w:rFonts w:ascii="Arial" w:eastAsia="SimSun" w:hAnsi="Arial" w:cs="Arial"/>
      <w:bCs/>
      <w:sz w:val="22"/>
      <w:szCs w:val="26"/>
      <w:u w:val="single"/>
    </w:rPr>
  </w:style>
  <w:style w:type="character" w:customStyle="1" w:styleId="Heading4Char">
    <w:name w:val="Heading 4 Char"/>
    <w:link w:val="Heading4"/>
    <w:locked/>
    <w:rsid w:val="008D463D"/>
    <w:rPr>
      <w:rFonts w:ascii="Arial" w:eastAsia="SimSun" w:hAnsi="Arial" w:cs="Arial"/>
      <w:bCs/>
      <w:i/>
      <w:sz w:val="22"/>
      <w:szCs w:val="28"/>
    </w:rPr>
  </w:style>
  <w:style w:type="character" w:customStyle="1" w:styleId="HeaderChar">
    <w:name w:val="Header Char"/>
    <w:link w:val="Header"/>
    <w:uiPriority w:val="99"/>
    <w:locked/>
    <w:rsid w:val="008D463D"/>
    <w:rPr>
      <w:rFonts w:ascii="Arial" w:hAnsi="Arial" w:cs="Arial"/>
      <w:sz w:val="22"/>
    </w:rPr>
  </w:style>
  <w:style w:type="character" w:customStyle="1" w:styleId="FooterChar">
    <w:name w:val="Footer Char"/>
    <w:link w:val="Footer"/>
    <w:uiPriority w:val="99"/>
    <w:locked/>
    <w:rsid w:val="008D463D"/>
    <w:rPr>
      <w:rFonts w:ascii="Arial" w:hAnsi="Arial" w:cs="Arial"/>
      <w:sz w:val="22"/>
    </w:rPr>
  </w:style>
  <w:style w:type="character" w:customStyle="1" w:styleId="SalutationChar">
    <w:name w:val="Salutation Char"/>
    <w:link w:val="Salutation"/>
    <w:semiHidden/>
    <w:locked/>
    <w:rsid w:val="008D463D"/>
    <w:rPr>
      <w:rFonts w:ascii="Arial" w:hAnsi="Arial" w:cs="Arial"/>
      <w:sz w:val="22"/>
    </w:rPr>
  </w:style>
  <w:style w:type="character" w:customStyle="1" w:styleId="SignatureChar">
    <w:name w:val="Signature Char"/>
    <w:link w:val="Signature"/>
    <w:semiHidden/>
    <w:locked/>
    <w:rsid w:val="008D463D"/>
    <w:rPr>
      <w:rFonts w:ascii="Arial" w:hAnsi="Arial" w:cs="Arial"/>
      <w:sz w:val="22"/>
    </w:rPr>
  </w:style>
  <w:style w:type="character" w:customStyle="1" w:styleId="FootnoteTextChar">
    <w:name w:val="Footnote Text Char"/>
    <w:link w:val="FootnoteText"/>
    <w:semiHidden/>
    <w:locked/>
    <w:rsid w:val="008D463D"/>
    <w:rPr>
      <w:rFonts w:ascii="Arabic Typesetting" w:hAnsi="Arabic Typesetting" w:cs="Arabic Typesetting"/>
      <w:sz w:val="28"/>
      <w:szCs w:val="28"/>
    </w:rPr>
  </w:style>
  <w:style w:type="character" w:customStyle="1" w:styleId="EndnoteTextChar">
    <w:name w:val="Endnote Text Char"/>
    <w:link w:val="EndnoteText"/>
    <w:semiHidden/>
    <w:locked/>
    <w:rsid w:val="008D463D"/>
    <w:rPr>
      <w:rFonts w:ascii="Arial" w:hAnsi="Arial" w:cs="Arial"/>
      <w:sz w:val="18"/>
    </w:rPr>
  </w:style>
  <w:style w:type="character" w:customStyle="1" w:styleId="CommentTextChar">
    <w:name w:val="Comment Text Char"/>
    <w:basedOn w:val="DefaultParagraphFont"/>
    <w:semiHidden/>
    <w:rsid w:val="008D463D"/>
    <w:rPr>
      <w:rFonts w:ascii="Arial" w:hAnsi="Arial" w:cs="Arial"/>
      <w:sz w:val="18"/>
    </w:rPr>
  </w:style>
  <w:style w:type="paragraph" w:styleId="BalloonText">
    <w:name w:val="Balloon Text"/>
    <w:basedOn w:val="Normal"/>
    <w:link w:val="BalloonTextChar"/>
    <w:rsid w:val="008D463D"/>
    <w:rPr>
      <w:rFonts w:ascii="Tahoma" w:hAnsi="Tahoma" w:cs="Tahoma"/>
      <w:sz w:val="16"/>
      <w:szCs w:val="16"/>
    </w:rPr>
  </w:style>
  <w:style w:type="character" w:customStyle="1" w:styleId="BalloonTextChar">
    <w:name w:val="Balloon Text Char"/>
    <w:basedOn w:val="DefaultParagraphFont"/>
    <w:link w:val="BalloonText"/>
    <w:rsid w:val="008D463D"/>
    <w:rPr>
      <w:rFonts w:ascii="Tahoma" w:hAnsi="Tahoma" w:cs="Tahoma"/>
      <w:sz w:val="16"/>
      <w:szCs w:val="16"/>
    </w:rPr>
  </w:style>
  <w:style w:type="paragraph" w:customStyle="1" w:styleId="Endofdocument-Annex">
    <w:name w:val="[End of document - Annex]"/>
    <w:basedOn w:val="Normal"/>
    <w:rsid w:val="008D463D"/>
    <w:pPr>
      <w:ind w:left="5534"/>
    </w:pPr>
    <w:rPr>
      <w:rFonts w:eastAsia="SimSun"/>
      <w:lang w:eastAsia="zh-CN"/>
    </w:rPr>
  </w:style>
  <w:style w:type="paragraph" w:styleId="BodyText">
    <w:name w:val="Body Text"/>
    <w:basedOn w:val="Normal"/>
    <w:link w:val="BodyTextChar"/>
    <w:rsid w:val="008D463D"/>
    <w:pPr>
      <w:spacing w:after="220"/>
    </w:pPr>
    <w:rPr>
      <w:rFonts w:eastAsia="SimSun"/>
      <w:lang w:eastAsia="zh-CN"/>
    </w:rPr>
  </w:style>
  <w:style w:type="character" w:customStyle="1" w:styleId="BodyTextChar">
    <w:name w:val="Body Text Char"/>
    <w:basedOn w:val="DefaultParagraphFont"/>
    <w:link w:val="BodyText"/>
    <w:rsid w:val="008D463D"/>
    <w:rPr>
      <w:rFonts w:ascii="Arial" w:eastAsia="SimSun" w:hAnsi="Arial" w:cs="Arial"/>
      <w:sz w:val="22"/>
      <w:lang w:eastAsia="zh-CN"/>
    </w:rPr>
  </w:style>
  <w:style w:type="character" w:styleId="PageNumber">
    <w:name w:val="page number"/>
    <w:rsid w:val="008D463D"/>
    <w:rPr>
      <w:rFonts w:cs="Times New Roman"/>
    </w:rPr>
  </w:style>
  <w:style w:type="paragraph" w:customStyle="1" w:styleId="ONUME">
    <w:name w:val="ONUM E"/>
    <w:basedOn w:val="BodyText"/>
    <w:rsid w:val="008D463D"/>
    <w:pPr>
      <w:tabs>
        <w:tab w:val="num" w:pos="567"/>
      </w:tabs>
      <w:ind w:left="360" w:hanging="360"/>
    </w:pPr>
  </w:style>
  <w:style w:type="paragraph" w:customStyle="1" w:styleId="ONUMFS">
    <w:name w:val="ONUM FS"/>
    <w:basedOn w:val="BodyText"/>
    <w:rsid w:val="008D463D"/>
    <w:pPr>
      <w:numPr>
        <w:numId w:val="22"/>
      </w:numPr>
    </w:pPr>
  </w:style>
  <w:style w:type="character" w:customStyle="1" w:styleId="longtext">
    <w:name w:val="long_text"/>
    <w:rsid w:val="008D463D"/>
    <w:rPr>
      <w:rFonts w:cs="Times New Roman"/>
    </w:rPr>
  </w:style>
  <w:style w:type="character" w:styleId="CommentReference">
    <w:name w:val="annotation reference"/>
    <w:rsid w:val="008D463D"/>
    <w:rPr>
      <w:sz w:val="16"/>
      <w:szCs w:val="16"/>
    </w:rPr>
  </w:style>
  <w:style w:type="paragraph" w:styleId="CommentSubject">
    <w:name w:val="annotation subject"/>
    <w:basedOn w:val="CommentText"/>
    <w:next w:val="CommentText"/>
    <w:link w:val="CommentSubjectChar"/>
    <w:rsid w:val="008D463D"/>
    <w:rPr>
      <w:rFonts w:eastAsia="SimSun"/>
      <w:b/>
      <w:bCs/>
      <w:sz w:val="20"/>
      <w:lang w:eastAsia="zh-CN"/>
    </w:rPr>
  </w:style>
  <w:style w:type="character" w:customStyle="1" w:styleId="CommentTextChar1">
    <w:name w:val="Comment Text Char1"/>
    <w:basedOn w:val="DefaultParagraphFont"/>
    <w:link w:val="CommentText"/>
    <w:semiHidden/>
    <w:rsid w:val="008D463D"/>
    <w:rPr>
      <w:rFonts w:ascii="Arial" w:hAnsi="Arial" w:cs="Arial"/>
      <w:sz w:val="18"/>
    </w:rPr>
  </w:style>
  <w:style w:type="character" w:customStyle="1" w:styleId="CommentSubjectChar">
    <w:name w:val="Comment Subject Char"/>
    <w:basedOn w:val="CommentTextChar1"/>
    <w:link w:val="CommentSubject"/>
    <w:rsid w:val="008D463D"/>
    <w:rPr>
      <w:rFonts w:ascii="Arial" w:eastAsia="SimSun" w:hAnsi="Arial" w:cs="Arial"/>
      <w:b/>
      <w:bCs/>
      <w:sz w:val="18"/>
      <w:lang w:eastAsia="zh-CN"/>
    </w:rPr>
  </w:style>
  <w:style w:type="paragraph" w:styleId="ListParagraph">
    <w:name w:val="List Paragraph"/>
    <w:basedOn w:val="Normal"/>
    <w:uiPriority w:val="34"/>
    <w:qFormat/>
    <w:rsid w:val="008D463D"/>
    <w:pPr>
      <w:ind w:left="720"/>
      <w:contextualSpacing/>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link w:val="Heading1"/>
    <w:locked/>
    <w:rsid w:val="008D463D"/>
    <w:rPr>
      <w:rFonts w:ascii="Arial" w:eastAsia="SimSun" w:hAnsi="Arial" w:cs="Arial"/>
      <w:b/>
      <w:bCs/>
      <w:caps/>
      <w:kern w:val="32"/>
      <w:sz w:val="22"/>
      <w:szCs w:val="32"/>
    </w:rPr>
  </w:style>
  <w:style w:type="character" w:customStyle="1" w:styleId="Heading2Char">
    <w:name w:val="Heading 2 Char"/>
    <w:link w:val="Heading2"/>
    <w:locked/>
    <w:rsid w:val="008D463D"/>
    <w:rPr>
      <w:rFonts w:ascii="Arial" w:eastAsia="SimSun" w:hAnsi="Arial" w:cs="Arial"/>
      <w:bCs/>
      <w:iCs/>
      <w:caps/>
      <w:sz w:val="22"/>
      <w:szCs w:val="28"/>
    </w:rPr>
  </w:style>
  <w:style w:type="character" w:customStyle="1" w:styleId="Heading3Char">
    <w:name w:val="Heading 3 Char"/>
    <w:link w:val="Heading3"/>
    <w:locked/>
    <w:rsid w:val="008D463D"/>
    <w:rPr>
      <w:rFonts w:ascii="Arial" w:eastAsia="SimSun" w:hAnsi="Arial" w:cs="Arial"/>
      <w:bCs/>
      <w:sz w:val="22"/>
      <w:szCs w:val="26"/>
      <w:u w:val="single"/>
    </w:rPr>
  </w:style>
  <w:style w:type="character" w:customStyle="1" w:styleId="Heading4Char">
    <w:name w:val="Heading 4 Char"/>
    <w:link w:val="Heading4"/>
    <w:locked/>
    <w:rsid w:val="008D463D"/>
    <w:rPr>
      <w:rFonts w:ascii="Arial" w:eastAsia="SimSun" w:hAnsi="Arial" w:cs="Arial"/>
      <w:bCs/>
      <w:i/>
      <w:sz w:val="22"/>
      <w:szCs w:val="28"/>
    </w:rPr>
  </w:style>
  <w:style w:type="character" w:customStyle="1" w:styleId="HeaderChar">
    <w:name w:val="Header Char"/>
    <w:link w:val="Header"/>
    <w:uiPriority w:val="99"/>
    <w:locked/>
    <w:rsid w:val="008D463D"/>
    <w:rPr>
      <w:rFonts w:ascii="Arial" w:hAnsi="Arial" w:cs="Arial"/>
      <w:sz w:val="22"/>
    </w:rPr>
  </w:style>
  <w:style w:type="character" w:customStyle="1" w:styleId="FooterChar">
    <w:name w:val="Footer Char"/>
    <w:link w:val="Footer"/>
    <w:uiPriority w:val="99"/>
    <w:locked/>
    <w:rsid w:val="008D463D"/>
    <w:rPr>
      <w:rFonts w:ascii="Arial" w:hAnsi="Arial" w:cs="Arial"/>
      <w:sz w:val="22"/>
    </w:rPr>
  </w:style>
  <w:style w:type="character" w:customStyle="1" w:styleId="SalutationChar">
    <w:name w:val="Salutation Char"/>
    <w:link w:val="Salutation"/>
    <w:semiHidden/>
    <w:locked/>
    <w:rsid w:val="008D463D"/>
    <w:rPr>
      <w:rFonts w:ascii="Arial" w:hAnsi="Arial" w:cs="Arial"/>
      <w:sz w:val="22"/>
    </w:rPr>
  </w:style>
  <w:style w:type="character" w:customStyle="1" w:styleId="SignatureChar">
    <w:name w:val="Signature Char"/>
    <w:link w:val="Signature"/>
    <w:semiHidden/>
    <w:locked/>
    <w:rsid w:val="008D463D"/>
    <w:rPr>
      <w:rFonts w:ascii="Arial" w:hAnsi="Arial" w:cs="Arial"/>
      <w:sz w:val="22"/>
    </w:rPr>
  </w:style>
  <w:style w:type="character" w:customStyle="1" w:styleId="FootnoteTextChar">
    <w:name w:val="Footnote Text Char"/>
    <w:link w:val="FootnoteText"/>
    <w:semiHidden/>
    <w:locked/>
    <w:rsid w:val="008D463D"/>
    <w:rPr>
      <w:rFonts w:ascii="Arabic Typesetting" w:hAnsi="Arabic Typesetting" w:cs="Arabic Typesetting"/>
      <w:sz w:val="28"/>
      <w:szCs w:val="28"/>
    </w:rPr>
  </w:style>
  <w:style w:type="character" w:customStyle="1" w:styleId="EndnoteTextChar">
    <w:name w:val="Endnote Text Char"/>
    <w:link w:val="EndnoteText"/>
    <w:semiHidden/>
    <w:locked/>
    <w:rsid w:val="008D463D"/>
    <w:rPr>
      <w:rFonts w:ascii="Arial" w:hAnsi="Arial" w:cs="Arial"/>
      <w:sz w:val="18"/>
    </w:rPr>
  </w:style>
  <w:style w:type="character" w:customStyle="1" w:styleId="CommentTextChar">
    <w:name w:val="Comment Text Char"/>
    <w:basedOn w:val="DefaultParagraphFont"/>
    <w:semiHidden/>
    <w:rsid w:val="008D463D"/>
    <w:rPr>
      <w:rFonts w:ascii="Arial" w:hAnsi="Arial" w:cs="Arial"/>
      <w:sz w:val="18"/>
    </w:rPr>
  </w:style>
  <w:style w:type="paragraph" w:styleId="BalloonText">
    <w:name w:val="Balloon Text"/>
    <w:basedOn w:val="Normal"/>
    <w:link w:val="BalloonTextChar"/>
    <w:rsid w:val="008D463D"/>
    <w:rPr>
      <w:rFonts w:ascii="Tahoma" w:hAnsi="Tahoma" w:cs="Tahoma"/>
      <w:sz w:val="16"/>
      <w:szCs w:val="16"/>
    </w:rPr>
  </w:style>
  <w:style w:type="character" w:customStyle="1" w:styleId="BalloonTextChar">
    <w:name w:val="Balloon Text Char"/>
    <w:basedOn w:val="DefaultParagraphFont"/>
    <w:link w:val="BalloonText"/>
    <w:rsid w:val="008D463D"/>
    <w:rPr>
      <w:rFonts w:ascii="Tahoma" w:hAnsi="Tahoma" w:cs="Tahoma"/>
      <w:sz w:val="16"/>
      <w:szCs w:val="16"/>
    </w:rPr>
  </w:style>
  <w:style w:type="paragraph" w:customStyle="1" w:styleId="Endofdocument-Annex">
    <w:name w:val="[End of document - Annex]"/>
    <w:basedOn w:val="Normal"/>
    <w:rsid w:val="008D463D"/>
    <w:pPr>
      <w:ind w:left="5534"/>
    </w:pPr>
    <w:rPr>
      <w:rFonts w:eastAsia="SimSun"/>
      <w:lang w:eastAsia="zh-CN"/>
    </w:rPr>
  </w:style>
  <w:style w:type="paragraph" w:styleId="BodyText">
    <w:name w:val="Body Text"/>
    <w:basedOn w:val="Normal"/>
    <w:link w:val="BodyTextChar"/>
    <w:rsid w:val="008D463D"/>
    <w:pPr>
      <w:spacing w:after="220"/>
    </w:pPr>
    <w:rPr>
      <w:rFonts w:eastAsia="SimSun"/>
      <w:lang w:eastAsia="zh-CN"/>
    </w:rPr>
  </w:style>
  <w:style w:type="character" w:customStyle="1" w:styleId="BodyTextChar">
    <w:name w:val="Body Text Char"/>
    <w:basedOn w:val="DefaultParagraphFont"/>
    <w:link w:val="BodyText"/>
    <w:rsid w:val="008D463D"/>
    <w:rPr>
      <w:rFonts w:ascii="Arial" w:eastAsia="SimSun" w:hAnsi="Arial" w:cs="Arial"/>
      <w:sz w:val="22"/>
      <w:lang w:eastAsia="zh-CN"/>
    </w:rPr>
  </w:style>
  <w:style w:type="character" w:styleId="PageNumber">
    <w:name w:val="page number"/>
    <w:rsid w:val="008D463D"/>
    <w:rPr>
      <w:rFonts w:cs="Times New Roman"/>
    </w:rPr>
  </w:style>
  <w:style w:type="paragraph" w:customStyle="1" w:styleId="ONUME">
    <w:name w:val="ONUM E"/>
    <w:basedOn w:val="BodyText"/>
    <w:rsid w:val="008D463D"/>
    <w:pPr>
      <w:tabs>
        <w:tab w:val="num" w:pos="567"/>
      </w:tabs>
      <w:ind w:left="360" w:hanging="360"/>
    </w:pPr>
  </w:style>
  <w:style w:type="paragraph" w:customStyle="1" w:styleId="ONUMFS">
    <w:name w:val="ONUM FS"/>
    <w:basedOn w:val="BodyText"/>
    <w:rsid w:val="008D463D"/>
    <w:pPr>
      <w:numPr>
        <w:numId w:val="22"/>
      </w:numPr>
    </w:pPr>
  </w:style>
  <w:style w:type="character" w:customStyle="1" w:styleId="longtext">
    <w:name w:val="long_text"/>
    <w:rsid w:val="008D463D"/>
    <w:rPr>
      <w:rFonts w:cs="Times New Roman"/>
    </w:rPr>
  </w:style>
  <w:style w:type="character" w:styleId="CommentReference">
    <w:name w:val="annotation reference"/>
    <w:rsid w:val="008D463D"/>
    <w:rPr>
      <w:sz w:val="16"/>
      <w:szCs w:val="16"/>
    </w:rPr>
  </w:style>
  <w:style w:type="paragraph" w:styleId="CommentSubject">
    <w:name w:val="annotation subject"/>
    <w:basedOn w:val="CommentText"/>
    <w:next w:val="CommentText"/>
    <w:link w:val="CommentSubjectChar"/>
    <w:rsid w:val="008D463D"/>
    <w:rPr>
      <w:rFonts w:eastAsia="SimSun"/>
      <w:b/>
      <w:bCs/>
      <w:sz w:val="20"/>
      <w:lang w:eastAsia="zh-CN"/>
    </w:rPr>
  </w:style>
  <w:style w:type="character" w:customStyle="1" w:styleId="CommentTextChar1">
    <w:name w:val="Comment Text Char1"/>
    <w:basedOn w:val="DefaultParagraphFont"/>
    <w:link w:val="CommentText"/>
    <w:semiHidden/>
    <w:rsid w:val="008D463D"/>
    <w:rPr>
      <w:rFonts w:ascii="Arial" w:hAnsi="Arial" w:cs="Arial"/>
      <w:sz w:val="18"/>
    </w:rPr>
  </w:style>
  <w:style w:type="character" w:customStyle="1" w:styleId="CommentSubjectChar">
    <w:name w:val="Comment Subject Char"/>
    <w:basedOn w:val="CommentTextChar1"/>
    <w:link w:val="CommentSubject"/>
    <w:rsid w:val="008D463D"/>
    <w:rPr>
      <w:rFonts w:ascii="Arial" w:eastAsia="SimSun" w:hAnsi="Arial" w:cs="Arial"/>
      <w:b/>
      <w:bCs/>
      <w:sz w:val="18"/>
      <w:lang w:eastAsia="zh-CN"/>
    </w:rPr>
  </w:style>
  <w:style w:type="paragraph" w:styleId="ListParagraph">
    <w:name w:val="List Paragraph"/>
    <w:basedOn w:val="Normal"/>
    <w:uiPriority w:val="34"/>
    <w:qFormat/>
    <w:rsid w:val="008D463D"/>
    <w:pPr>
      <w:ind w:left="720"/>
      <w:contextualSpacing/>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5529</Words>
  <Characters>31521</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LI/DC/3 (Arabic)</vt:lpstr>
    </vt:vector>
  </TitlesOfParts>
  <Company>World Intellectual Property Organization</Company>
  <LinksUpToDate>false</LinksUpToDate>
  <CharactersWithSpaces>36977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LI/DC/3 (Arabic)</dc:title>
  <dc:creator>MERZOUK Fawzi</dc:creator>
  <cp:lastModifiedBy>VINCENT Anouck</cp:lastModifiedBy>
  <cp:revision>2</cp:revision>
  <cp:lastPrinted>2014-12-09T15:22:00Z</cp:lastPrinted>
  <dcterms:created xsi:type="dcterms:W3CDTF">2014-12-09T15:37:00Z</dcterms:created>
  <dcterms:modified xsi:type="dcterms:W3CDTF">2014-12-09T15:37:00Z</dcterms:modified>
</cp:coreProperties>
</file>