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9102552"/>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6CEA41A4" w:rsidR="008B2CC1" w:rsidRPr="00DF45F0" w:rsidRDefault="00BD0D83" w:rsidP="00DA31B9">
      <w:pPr>
        <w:bidi w:val="0"/>
        <w:rPr>
          <w:rFonts w:ascii="Arial Black" w:hAnsi="Arial Black" w:cstheme="minorHAnsi"/>
          <w:b/>
          <w:bCs/>
          <w:caps/>
          <w:sz w:val="15"/>
          <w:szCs w:val="15"/>
          <w:lang w:val="fr-FR"/>
        </w:rPr>
      </w:pPr>
      <w:r>
        <w:rPr>
          <w:rFonts w:ascii="Arial Black" w:hAnsi="Arial Black"/>
          <w:caps/>
          <w:sz w:val="15"/>
          <w:szCs w:val="15"/>
        </w:rPr>
        <w:t>CDIP/31</w:t>
      </w:r>
      <w:r w:rsidRPr="00DA31B9">
        <w:rPr>
          <w:rFonts w:ascii="Arial Black" w:hAnsi="Arial Black"/>
          <w:caps/>
          <w:sz w:val="15"/>
          <w:szCs w:val="15"/>
        </w:rPr>
        <w:t>/</w:t>
      </w:r>
      <w:r w:rsidR="0031300E">
        <w:rPr>
          <w:rFonts w:ascii="Arial Black" w:hAnsi="Arial Black"/>
          <w:caps/>
          <w:sz w:val="15"/>
          <w:szCs w:val="15"/>
        </w:rPr>
        <w:t>10</w:t>
      </w:r>
    </w:p>
    <w:p w14:paraId="0AA61C95" w14:textId="77777777" w:rsidR="008B2CC1" w:rsidRPr="00DF45F0" w:rsidRDefault="00CC3E2D" w:rsidP="00CC3E2D">
      <w:pPr>
        <w:jc w:val="right"/>
        <w:rPr>
          <w:rFonts w:asciiTheme="minorHAnsi" w:hAnsiTheme="minorHAnsi" w:cstheme="minorHAnsi"/>
          <w:b/>
          <w:bCs/>
          <w:caps/>
          <w:sz w:val="15"/>
          <w:szCs w:val="15"/>
        </w:rPr>
      </w:pPr>
      <w:bookmarkStart w:id="1"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1640A591" w:rsidR="008B2CC1" w:rsidRPr="00DC010C" w:rsidRDefault="00A66A7C" w:rsidP="00CC3E2D">
      <w:pPr>
        <w:spacing w:after="1200"/>
        <w:jc w:val="right"/>
        <w:rPr>
          <w:rFonts w:asciiTheme="minorHAnsi" w:hAnsiTheme="minorHAnsi" w:cstheme="minorHAnsi"/>
          <w:b/>
          <w:bCs/>
          <w:caps/>
          <w:sz w:val="15"/>
          <w:szCs w:val="15"/>
          <w:rtl/>
        </w:rPr>
      </w:pPr>
      <w:bookmarkStart w:id="2" w:name="Date"/>
      <w:bookmarkEnd w:id="1"/>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7A3C65">
        <w:rPr>
          <w:rFonts w:asciiTheme="minorHAnsi" w:hAnsiTheme="minorHAnsi" w:cstheme="minorHAnsi"/>
          <w:b/>
          <w:bCs/>
          <w:caps/>
          <w:sz w:val="15"/>
          <w:szCs w:val="15"/>
        </w:rPr>
        <w:t>27</w:t>
      </w:r>
      <w:r w:rsidR="00E46BA3">
        <w:rPr>
          <w:rFonts w:asciiTheme="minorHAnsi" w:hAnsiTheme="minorHAnsi" w:cstheme="minorHAnsi" w:hint="cs"/>
          <w:b/>
          <w:bCs/>
          <w:caps/>
          <w:sz w:val="15"/>
          <w:szCs w:val="15"/>
          <w:rtl/>
        </w:rPr>
        <w:t xml:space="preserve"> سبتمبر</w:t>
      </w:r>
      <w:r w:rsidR="00D00B0D">
        <w:rPr>
          <w:rFonts w:asciiTheme="minorHAnsi" w:hAnsiTheme="minorHAnsi" w:cstheme="minorHAnsi"/>
          <w:b/>
          <w:bCs/>
          <w:caps/>
          <w:sz w:val="15"/>
          <w:szCs w:val="15"/>
          <w:rtl/>
        </w:rPr>
        <w:t xml:space="preserve"> </w:t>
      </w:r>
      <w:r w:rsidR="00BD0D83">
        <w:rPr>
          <w:rFonts w:asciiTheme="minorHAnsi" w:hAnsiTheme="minorHAnsi" w:cstheme="minorHAnsi"/>
          <w:b/>
          <w:bCs/>
          <w:caps/>
          <w:sz w:val="15"/>
          <w:szCs w:val="15"/>
        </w:rPr>
        <w:t>2023</w:t>
      </w:r>
    </w:p>
    <w:bookmarkEnd w:id="2"/>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45C7CB12" w14:textId="77777777" w:rsidR="00BD0D83" w:rsidRPr="00D67EAE" w:rsidRDefault="00BD0D83" w:rsidP="00BD0D8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الحادية و</w:t>
      </w:r>
      <w:r>
        <w:rPr>
          <w:rFonts w:asciiTheme="minorHAnsi" w:hAnsiTheme="minorHAnsi" w:cstheme="minorHAnsi" w:hint="cs"/>
          <w:bCs/>
          <w:sz w:val="24"/>
          <w:szCs w:val="24"/>
          <w:rtl/>
        </w:rPr>
        <w:t>الثلاثون</w:t>
      </w:r>
    </w:p>
    <w:p w14:paraId="50C78637" w14:textId="1CC6533F" w:rsidR="008B2CC1" w:rsidRPr="003E0340" w:rsidRDefault="00BD0D83" w:rsidP="00BD0D83">
      <w:pPr>
        <w:spacing w:after="720"/>
        <w:rPr>
          <w:b/>
          <w:bCs/>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ديسمبر 2023</w:t>
      </w:r>
    </w:p>
    <w:p w14:paraId="2A27CE3C" w14:textId="3404F889" w:rsidR="00BD0D83" w:rsidRPr="00BD0D83" w:rsidRDefault="00BD0D83" w:rsidP="00303677">
      <w:pPr>
        <w:spacing w:after="1040"/>
        <w:rPr>
          <w:rFonts w:asciiTheme="minorHAnsi" w:hAnsiTheme="minorHAnsi"/>
          <w:caps/>
          <w:sz w:val="28"/>
          <w:szCs w:val="24"/>
        </w:rPr>
      </w:pPr>
      <w:bookmarkStart w:id="3" w:name="TitleOfDoc"/>
      <w:r w:rsidRPr="00BD0D83">
        <w:rPr>
          <w:rFonts w:asciiTheme="minorHAnsi" w:hAnsiTheme="minorHAnsi"/>
          <w:caps/>
          <w:sz w:val="28"/>
          <w:szCs w:val="24"/>
          <w:rtl/>
        </w:rPr>
        <w:t xml:space="preserve">مشروع بشأن </w:t>
      </w:r>
      <w:r w:rsidR="007A3C65">
        <w:rPr>
          <w:rFonts w:asciiTheme="minorHAnsi" w:hAnsiTheme="minorHAnsi" w:hint="cs"/>
          <w:caps/>
          <w:sz w:val="28"/>
          <w:szCs w:val="24"/>
          <w:rtl/>
        </w:rPr>
        <w:t xml:space="preserve">حق المؤلف وتوزيع المحتوى في المحيط الرقمي </w:t>
      </w:r>
      <w:r w:rsidR="007A3C65">
        <w:rPr>
          <w:rFonts w:asciiTheme="minorHAnsi" w:hAnsiTheme="minorHAnsi"/>
          <w:caps/>
          <w:sz w:val="28"/>
          <w:szCs w:val="24"/>
          <w:rtl/>
        </w:rPr>
        <w:t>–</w:t>
      </w:r>
      <w:r w:rsidR="007A3C65">
        <w:rPr>
          <w:rFonts w:asciiTheme="minorHAnsi" w:hAnsiTheme="minorHAnsi" w:hint="cs"/>
          <w:caps/>
          <w:sz w:val="28"/>
          <w:szCs w:val="24"/>
          <w:rtl/>
        </w:rPr>
        <w:t xml:space="preserve"> المرحلة الثانية </w:t>
      </w:r>
      <w:r w:rsidR="007A3C65">
        <w:rPr>
          <w:rFonts w:asciiTheme="minorHAnsi" w:hAnsiTheme="minorHAnsi"/>
          <w:caps/>
          <w:sz w:val="28"/>
          <w:szCs w:val="24"/>
          <w:rtl/>
        </w:rPr>
        <w:t>–</w:t>
      </w:r>
      <w:r w:rsidRPr="00BD0D83">
        <w:rPr>
          <w:rFonts w:asciiTheme="minorHAnsi" w:hAnsiTheme="minorHAnsi"/>
          <w:caps/>
          <w:sz w:val="28"/>
          <w:szCs w:val="24"/>
          <w:rtl/>
        </w:rPr>
        <w:t xml:space="preserve"> اقتراح مشروع مقدم من </w:t>
      </w:r>
      <w:r w:rsidR="007A3C65">
        <w:rPr>
          <w:rFonts w:asciiTheme="minorHAnsi" w:hAnsiTheme="minorHAnsi" w:hint="cs"/>
          <w:caps/>
          <w:sz w:val="28"/>
          <w:szCs w:val="24"/>
          <w:rtl/>
        </w:rPr>
        <w:t>البرازيل</w:t>
      </w:r>
      <w:r w:rsidRPr="00BD0D83">
        <w:rPr>
          <w:rFonts w:asciiTheme="minorHAnsi" w:hAnsiTheme="minorHAnsi"/>
          <w:caps/>
          <w:sz w:val="28"/>
          <w:szCs w:val="24"/>
          <w:rtl/>
        </w:rPr>
        <w:t xml:space="preserve"> </w:t>
      </w:r>
    </w:p>
    <w:bookmarkEnd w:id="3"/>
    <w:p w14:paraId="4B56B29C" w14:textId="77777777" w:rsidR="002928D3" w:rsidRPr="00303677" w:rsidRDefault="00D67EAE" w:rsidP="00303677">
      <w:pPr>
        <w:spacing w:after="1040"/>
        <w:rPr>
          <w:rFonts w:asciiTheme="minorHAnsi" w:hAnsiTheme="minorHAnsi"/>
          <w:i/>
          <w:iCs/>
          <w:caps/>
          <w:sz w:val="28"/>
          <w:szCs w:val="24"/>
          <w:rtl/>
        </w:rPr>
      </w:pPr>
      <w:r w:rsidRPr="00303677">
        <w:rPr>
          <w:rFonts w:asciiTheme="minorHAnsi" w:hAnsiTheme="minorHAnsi"/>
          <w:i/>
          <w:iCs/>
          <w:caps/>
          <w:sz w:val="28"/>
          <w:szCs w:val="24"/>
          <w:rtl/>
        </w:rPr>
        <w:t>وثيقة من إعداد</w:t>
      </w:r>
      <w:r w:rsidR="00DC010C" w:rsidRPr="00303677">
        <w:rPr>
          <w:rFonts w:asciiTheme="minorHAnsi" w:hAnsiTheme="minorHAnsi"/>
          <w:i/>
          <w:iCs/>
          <w:caps/>
          <w:sz w:val="28"/>
          <w:szCs w:val="24"/>
          <w:rtl/>
        </w:rPr>
        <w:t xml:space="preserve"> الأمانة</w:t>
      </w:r>
    </w:p>
    <w:p w14:paraId="3E312230" w14:textId="1E8FAECE" w:rsidR="007A3C65" w:rsidRDefault="00BD0D83" w:rsidP="00BD0D83">
      <w:pPr>
        <w:pStyle w:val="ONUMA"/>
        <w:rPr>
          <w:rFonts w:eastAsia="Arial"/>
          <w:bdr w:val="nil"/>
        </w:rPr>
      </w:pPr>
      <w:r w:rsidRPr="00BD0D83">
        <w:rPr>
          <w:rFonts w:eastAsia="Arial"/>
          <w:bdr w:val="nil"/>
          <w:rtl/>
        </w:rPr>
        <w:t xml:space="preserve">تقدم وفد </w:t>
      </w:r>
      <w:r w:rsidR="007A3C65">
        <w:rPr>
          <w:rFonts w:eastAsia="Arial" w:hint="cs"/>
          <w:bdr w:val="nil"/>
          <w:rtl/>
        </w:rPr>
        <w:t xml:space="preserve">البرازيل، عن طريق مراسلة بتاريخ </w:t>
      </w:r>
      <w:r w:rsidR="007A3C65">
        <w:rPr>
          <w:rFonts w:eastAsia="Arial"/>
          <w:bdr w:val="nil"/>
        </w:rPr>
        <w:t>21</w:t>
      </w:r>
      <w:r w:rsidR="007A3C65">
        <w:rPr>
          <w:rFonts w:eastAsia="Arial" w:hint="cs"/>
          <w:bdr w:val="nil"/>
          <w:rtl/>
        </w:rPr>
        <w:t xml:space="preserve"> أغسطس </w:t>
      </w:r>
      <w:r w:rsidR="007A3C65">
        <w:rPr>
          <w:rFonts w:eastAsia="Arial"/>
          <w:bdr w:val="nil"/>
        </w:rPr>
        <w:t>2023</w:t>
      </w:r>
      <w:r w:rsidR="007A3C65">
        <w:rPr>
          <w:rFonts w:eastAsia="Arial" w:hint="cs"/>
          <w:bdr w:val="nil"/>
          <w:rtl/>
        </w:rPr>
        <w:t xml:space="preserve">، </w:t>
      </w:r>
      <w:r w:rsidRPr="00BD0D83">
        <w:rPr>
          <w:rFonts w:eastAsia="Arial"/>
          <w:bdr w:val="nil"/>
          <w:rtl/>
        </w:rPr>
        <w:t>باقتراح</w:t>
      </w:r>
      <w:r w:rsidR="007A3C65">
        <w:rPr>
          <w:rFonts w:eastAsia="Arial" w:hint="cs"/>
          <w:bdr w:val="nil"/>
          <w:rtl/>
        </w:rPr>
        <w:t xml:space="preserve"> المرحلة الثانية لمشروع أجندة التنمية (</w:t>
      </w:r>
      <w:r w:rsidR="007A3C65">
        <w:rPr>
          <w:rFonts w:eastAsia="Arial"/>
          <w:bdr w:val="nil"/>
        </w:rPr>
        <w:t>DA</w:t>
      </w:r>
      <w:r w:rsidR="007A3C65">
        <w:rPr>
          <w:rFonts w:eastAsia="Arial" w:hint="cs"/>
          <w:bdr w:val="nil"/>
          <w:rtl/>
        </w:rPr>
        <w:t>) بشأن "حق المؤلف وتوزيع المحتوى في المحيط الرقمي"</w:t>
      </w:r>
      <w:r w:rsidRPr="00BD0D83">
        <w:rPr>
          <w:rFonts w:eastAsia="Arial"/>
          <w:bdr w:val="nil"/>
          <w:rtl/>
        </w:rPr>
        <w:t xml:space="preserve"> </w:t>
      </w:r>
      <w:r w:rsidR="007A3C65" w:rsidRPr="00BD0D83">
        <w:rPr>
          <w:rFonts w:eastAsia="Arial"/>
          <w:bdr w:val="nil"/>
          <w:rtl/>
        </w:rPr>
        <w:t>لتنظر فيه اللجنة المعنية بالتنمية والملكية الفكرية في دورتها الحادية والثلاثين</w:t>
      </w:r>
      <w:r w:rsidR="007A3C65">
        <w:rPr>
          <w:rFonts w:eastAsia="Arial" w:hint="cs"/>
          <w:bdr w:val="nil"/>
          <w:rtl/>
        </w:rPr>
        <w:t>.</w:t>
      </w:r>
    </w:p>
    <w:p w14:paraId="55BC508D" w14:textId="3BFD9C98" w:rsidR="00BD0D83" w:rsidRPr="00BD0D83" w:rsidRDefault="00BD0D83" w:rsidP="00BD0D83">
      <w:pPr>
        <w:pStyle w:val="ONUMA"/>
        <w:rPr>
          <w:rFonts w:eastAsia="Arial"/>
          <w:bdr w:val="nil"/>
        </w:rPr>
      </w:pPr>
      <w:r w:rsidRPr="00BD0D83">
        <w:rPr>
          <w:rFonts w:eastAsia="Arial"/>
          <w:bdr w:val="nil"/>
          <w:rtl/>
        </w:rPr>
        <w:t xml:space="preserve">ويرد في مرفق هذه الوثيقة الاقتراح المذكور الذي أعدّ بمساعدة الأمانة العامة </w:t>
      </w:r>
      <w:proofErr w:type="spellStart"/>
      <w:r w:rsidRPr="00BD0D83">
        <w:rPr>
          <w:rFonts w:eastAsia="Arial"/>
          <w:bdr w:val="nil"/>
          <w:rtl/>
        </w:rPr>
        <w:t>للويبو</w:t>
      </w:r>
      <w:proofErr w:type="spellEnd"/>
      <w:r w:rsidR="00B94746">
        <w:rPr>
          <w:rFonts w:eastAsia="Arial" w:hint="cs"/>
          <w:bdr w:val="nil"/>
          <w:rtl/>
        </w:rPr>
        <w:t>.</w:t>
      </w:r>
    </w:p>
    <w:p w14:paraId="4387C845" w14:textId="02B09EC9" w:rsidR="00DC010C" w:rsidRPr="00F04F05" w:rsidRDefault="00DC010C" w:rsidP="00F04F05">
      <w:pPr>
        <w:pStyle w:val="ONUMA"/>
        <w:ind w:left="5527"/>
        <w:rPr>
          <w:i/>
          <w:iCs/>
        </w:rPr>
      </w:pPr>
      <w:r w:rsidRPr="00F04F05">
        <w:rPr>
          <w:rFonts w:eastAsia="Arial"/>
          <w:i/>
          <w:iCs/>
          <w:bdr w:val="nil"/>
          <w:rtl/>
        </w:rPr>
        <w:t>إن اللجنة مدعوة للنظر</w:t>
      </w:r>
      <w:r w:rsidR="008934ED" w:rsidRPr="00F04F05">
        <w:rPr>
          <w:rFonts w:eastAsia="Arial"/>
          <w:i/>
          <w:iCs/>
          <w:bdr w:val="nil"/>
          <w:rtl/>
        </w:rPr>
        <w:t xml:space="preserve"> في</w:t>
      </w:r>
      <w:r w:rsidR="00887E44" w:rsidRPr="00F04F05">
        <w:rPr>
          <w:rFonts w:eastAsia="Arial"/>
          <w:i/>
          <w:iCs/>
          <w:bdr w:val="nil"/>
          <w:rtl/>
        </w:rPr>
        <w:t xml:space="preserve"> المعلومات المتضمنة</w:t>
      </w:r>
      <w:r w:rsidRPr="00F04F05">
        <w:rPr>
          <w:rFonts w:eastAsia="Arial"/>
          <w:i/>
          <w:iCs/>
          <w:bdr w:val="nil"/>
          <w:rtl/>
        </w:rPr>
        <w:t xml:space="preserve"> في مرفق</w:t>
      </w:r>
      <w:r w:rsidR="00BD0D83">
        <w:rPr>
          <w:rFonts w:eastAsia="Arial" w:hint="cs"/>
          <w:i/>
          <w:iCs/>
          <w:bdr w:val="nil"/>
          <w:rtl/>
        </w:rPr>
        <w:t>ي</w:t>
      </w:r>
      <w:r w:rsidRPr="00F04F05">
        <w:rPr>
          <w:rFonts w:eastAsia="Arial"/>
          <w:i/>
          <w:iCs/>
          <w:bdr w:val="nil"/>
          <w:rtl/>
        </w:rPr>
        <w:t xml:space="preserve"> هذه الوثيقة.</w:t>
      </w:r>
    </w:p>
    <w:p w14:paraId="3FB0CFD5" w14:textId="7BAAC4B0" w:rsidR="00723503" w:rsidRDefault="00DC010C" w:rsidP="00DC010C">
      <w:pPr>
        <w:pStyle w:val="Endofdocument"/>
        <w:bidi/>
        <w:spacing w:after="360"/>
        <w:ind w:left="5530"/>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[يلي ذلك المرفق]</w:t>
      </w:r>
    </w:p>
    <w:p w14:paraId="29A68BAE" w14:textId="77777777" w:rsidR="00F04F05" w:rsidRDefault="00F04F05" w:rsidP="00F04F05">
      <w:pPr>
        <w:pStyle w:val="Endofdocument"/>
        <w:bidi/>
        <w:spacing w:after="360"/>
        <w:ind w:left="5530"/>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3D100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Caption w:val="تقديم المشروع"/>
      </w:tblPr>
      <w:tblGrid>
        <w:gridCol w:w="4701"/>
        <w:gridCol w:w="4644"/>
      </w:tblGrid>
      <w:tr w:rsidR="006017DF" w:rsidRPr="00372DB2" w14:paraId="2356EF6C" w14:textId="77777777" w:rsidTr="00010267">
        <w:trPr>
          <w:trHeight w:val="253"/>
        </w:trPr>
        <w:tc>
          <w:tcPr>
            <w:tcW w:w="5000" w:type="pct"/>
            <w:gridSpan w:val="2"/>
            <w:shd w:val="clear" w:color="auto" w:fill="00FFCC"/>
          </w:tcPr>
          <w:p w14:paraId="4869F132" w14:textId="614F6A37" w:rsidR="006017DF" w:rsidRPr="00372DB2" w:rsidRDefault="006017DF" w:rsidP="006017DF">
            <w:pPr>
              <w:pStyle w:val="Heading2"/>
              <w:jc w:val="center"/>
              <w:rPr>
                <w:rFonts w:asciiTheme="minorHAnsi" w:hAnsiTheme="minorHAnsi" w:cstheme="minorHAnsi"/>
                <w:b/>
                <w:i/>
                <w:iCs w:val="0"/>
                <w:lang w:val="pl-PL"/>
              </w:rPr>
            </w:pPr>
            <w:r w:rsidRPr="00372DB2">
              <w:rPr>
                <w:rFonts w:asciiTheme="minorHAnsi" w:hAnsiTheme="minorHAnsi" w:cstheme="minorHAnsi"/>
                <w:b/>
                <w:i/>
                <w:iCs w:val="0"/>
                <w:rtl/>
                <w:lang w:val="pl-PL"/>
              </w:rPr>
              <w:t>1. تقديم المشروع</w:t>
            </w:r>
          </w:p>
        </w:tc>
      </w:tr>
      <w:tr w:rsidR="006017DF" w:rsidRPr="00372DB2" w14:paraId="7D1A9675" w14:textId="77777777" w:rsidTr="00010267">
        <w:trPr>
          <w:trHeight w:val="253"/>
        </w:trPr>
        <w:tc>
          <w:tcPr>
            <w:tcW w:w="5000" w:type="pct"/>
            <w:gridSpan w:val="2"/>
            <w:shd w:val="clear" w:color="auto" w:fill="00FFCC"/>
          </w:tcPr>
          <w:p w14:paraId="592BB70F" w14:textId="21E20F33" w:rsidR="006017DF" w:rsidRPr="00372DB2" w:rsidRDefault="006017DF" w:rsidP="00D95DF5">
            <w:pPr>
              <w:pStyle w:val="TableParagraph"/>
              <w:bidi/>
              <w:spacing w:line="234" w:lineRule="exact"/>
              <w:ind w:left="103" w:right="87"/>
              <w:jc w:val="center"/>
              <w:rPr>
                <w:rFonts w:asciiTheme="minorHAnsi" w:hAnsiTheme="minorHAnsi" w:cstheme="minorHAnsi"/>
                <w:bCs/>
              </w:rPr>
            </w:pPr>
            <w:r w:rsidRPr="00372DB2">
              <w:rPr>
                <w:rFonts w:asciiTheme="minorHAnsi" w:hAnsiTheme="minorHAnsi" w:cstheme="minorHAnsi"/>
                <w:bCs/>
                <w:rtl/>
              </w:rPr>
              <w:t>1.1 رمز المشروع</w:t>
            </w:r>
          </w:p>
        </w:tc>
      </w:tr>
      <w:tr w:rsidR="006017DF" w:rsidRPr="00372DB2" w14:paraId="1C31E6CD" w14:textId="77777777" w:rsidTr="00FD33B8">
        <w:trPr>
          <w:trHeight w:val="733"/>
        </w:trPr>
        <w:tc>
          <w:tcPr>
            <w:tcW w:w="5000" w:type="pct"/>
            <w:gridSpan w:val="2"/>
          </w:tcPr>
          <w:p w14:paraId="000B08CF" w14:textId="77777777" w:rsidR="006017DF" w:rsidRPr="00372DB2" w:rsidRDefault="006017DF" w:rsidP="00D95DF5">
            <w:pPr>
              <w:pStyle w:val="TableParagraph"/>
              <w:bidi/>
              <w:spacing w:line="249" w:lineRule="exact"/>
              <w:ind w:left="110"/>
              <w:rPr>
                <w:rFonts w:asciiTheme="minorHAnsi" w:hAnsiTheme="minorHAnsi" w:cstheme="minorHAnsi"/>
                <w:iCs/>
              </w:rPr>
            </w:pPr>
          </w:p>
          <w:p w14:paraId="425D9BE1" w14:textId="3462B3DB" w:rsidR="006017DF" w:rsidRPr="007A3C65" w:rsidRDefault="007A3C65" w:rsidP="00D95DF5">
            <w:pPr>
              <w:pStyle w:val="TableParagraph"/>
              <w:bidi/>
              <w:spacing w:line="249" w:lineRule="exact"/>
              <w:ind w:left="110"/>
              <w:jc w:val="center"/>
              <w:rPr>
                <w:rFonts w:asciiTheme="minorHAnsi" w:hAnsiTheme="minorHAnsi" w:cstheme="minorHAnsi"/>
                <w:iCs/>
              </w:rPr>
            </w:pPr>
            <w:r w:rsidRPr="007A3C65">
              <w:rPr>
                <w:rFonts w:asciiTheme="minorHAnsi" w:hAnsiTheme="minorHAnsi" w:cstheme="minorHAnsi"/>
              </w:rPr>
              <w:t>DA_1_3_4_10_11_16_25_35_02</w:t>
            </w:r>
          </w:p>
        </w:tc>
      </w:tr>
      <w:tr w:rsidR="006017DF" w:rsidRPr="00372DB2" w14:paraId="0116A278" w14:textId="77777777" w:rsidTr="00010267">
        <w:trPr>
          <w:trHeight w:val="251"/>
        </w:trPr>
        <w:tc>
          <w:tcPr>
            <w:tcW w:w="5000" w:type="pct"/>
            <w:gridSpan w:val="2"/>
            <w:shd w:val="clear" w:color="auto" w:fill="00FFCC"/>
          </w:tcPr>
          <w:p w14:paraId="41700257" w14:textId="62059B65" w:rsidR="006017DF" w:rsidRPr="00372DB2" w:rsidRDefault="006017DF" w:rsidP="00D95DF5">
            <w:pPr>
              <w:pStyle w:val="TableParagraph"/>
              <w:bidi/>
              <w:spacing w:line="232" w:lineRule="exact"/>
              <w:ind w:left="103" w:right="90"/>
              <w:jc w:val="center"/>
              <w:rPr>
                <w:rFonts w:asciiTheme="minorHAnsi" w:hAnsiTheme="minorHAnsi" w:cstheme="minorHAnsi"/>
                <w:bCs/>
              </w:rPr>
            </w:pPr>
            <w:r w:rsidRPr="00372DB2">
              <w:rPr>
                <w:rFonts w:asciiTheme="minorHAnsi" w:hAnsiTheme="minorHAnsi" w:cstheme="minorHAnsi"/>
                <w:bCs/>
                <w:rtl/>
              </w:rPr>
              <w:t>2.1 عنوان المشروع</w:t>
            </w:r>
          </w:p>
        </w:tc>
      </w:tr>
      <w:tr w:rsidR="006017DF" w:rsidRPr="00372DB2" w14:paraId="714F0C0E" w14:textId="77777777" w:rsidTr="00FD33B8">
        <w:trPr>
          <w:trHeight w:val="714"/>
        </w:trPr>
        <w:tc>
          <w:tcPr>
            <w:tcW w:w="5000" w:type="pct"/>
            <w:gridSpan w:val="2"/>
          </w:tcPr>
          <w:p w14:paraId="1E70534B" w14:textId="6A55A02E" w:rsidR="006017DF" w:rsidRDefault="006017DF" w:rsidP="00BD0D83">
            <w:pPr>
              <w:pStyle w:val="TableParagraph"/>
              <w:bidi/>
              <w:ind w:right="188"/>
              <w:rPr>
                <w:rFonts w:asciiTheme="minorHAnsi" w:hAnsiTheme="minorHAnsi" w:cstheme="minorHAnsi"/>
                <w:i/>
                <w:iCs/>
                <w:rtl/>
              </w:rPr>
            </w:pPr>
          </w:p>
          <w:p w14:paraId="5C63876B" w14:textId="539E5A92" w:rsidR="00BD0D83" w:rsidRPr="007A3C65" w:rsidRDefault="007A3C65" w:rsidP="00BD0D83">
            <w:pPr>
              <w:pStyle w:val="TableParagraph"/>
              <w:bidi/>
              <w:ind w:left="110" w:right="188"/>
              <w:jc w:val="center"/>
              <w:rPr>
                <w:rFonts w:asciiTheme="minorHAnsi" w:hAnsiTheme="minorHAnsi" w:cstheme="minorHAnsi"/>
                <w:iCs/>
              </w:rPr>
            </w:pPr>
            <w:r w:rsidRPr="007A3C65">
              <w:rPr>
                <w:rFonts w:asciiTheme="minorHAnsi" w:hAnsiTheme="minorHAnsi" w:cstheme="minorHAnsi"/>
                <w:bdr w:val="nil"/>
                <w:rtl/>
              </w:rPr>
              <w:t>حق المؤلف وتوزيع المحتوى في المحيط الرقمي</w:t>
            </w:r>
          </w:p>
        </w:tc>
      </w:tr>
      <w:tr w:rsidR="006017DF" w:rsidRPr="00372DB2" w14:paraId="7233E0B4" w14:textId="77777777" w:rsidTr="00010267">
        <w:trPr>
          <w:trHeight w:val="252"/>
        </w:trPr>
        <w:tc>
          <w:tcPr>
            <w:tcW w:w="5000" w:type="pct"/>
            <w:gridSpan w:val="2"/>
            <w:shd w:val="clear" w:color="auto" w:fill="00FFCC"/>
          </w:tcPr>
          <w:p w14:paraId="008E67E1" w14:textId="0972F540" w:rsidR="006017DF" w:rsidRPr="00372DB2" w:rsidRDefault="002847F3" w:rsidP="00D95DF5">
            <w:pPr>
              <w:pStyle w:val="TableParagraph"/>
              <w:bidi/>
              <w:spacing w:line="232" w:lineRule="exact"/>
              <w:ind w:left="103" w:right="88"/>
              <w:jc w:val="center"/>
              <w:rPr>
                <w:rFonts w:asciiTheme="minorHAnsi" w:hAnsiTheme="minorHAnsi" w:cstheme="minorHAnsi"/>
                <w:bCs/>
              </w:rPr>
            </w:pPr>
            <w:r w:rsidRPr="00372DB2">
              <w:rPr>
                <w:rFonts w:asciiTheme="minorHAnsi" w:hAnsiTheme="minorHAnsi" w:cstheme="minorHAnsi"/>
                <w:bCs/>
                <w:rtl/>
              </w:rPr>
              <w:t>3.1 توصيات أجند</w:t>
            </w:r>
            <w:r w:rsidR="009A0BA0" w:rsidRPr="00372DB2">
              <w:rPr>
                <w:rFonts w:asciiTheme="minorHAnsi" w:hAnsiTheme="minorHAnsi" w:cstheme="minorHAnsi"/>
                <w:bCs/>
                <w:rtl/>
              </w:rPr>
              <w:t>ة</w:t>
            </w:r>
            <w:r w:rsidRPr="00372DB2">
              <w:rPr>
                <w:rFonts w:asciiTheme="minorHAnsi" w:hAnsiTheme="minorHAnsi" w:cstheme="minorHAnsi"/>
                <w:bCs/>
                <w:rtl/>
              </w:rPr>
              <w:t xml:space="preserve"> التنمية</w:t>
            </w:r>
          </w:p>
        </w:tc>
      </w:tr>
      <w:tr w:rsidR="006017DF" w:rsidRPr="00372DB2" w14:paraId="7082F6C8" w14:textId="77777777" w:rsidTr="00FD33B8">
        <w:trPr>
          <w:trHeight w:val="760"/>
        </w:trPr>
        <w:tc>
          <w:tcPr>
            <w:tcW w:w="5000" w:type="pct"/>
            <w:gridSpan w:val="2"/>
          </w:tcPr>
          <w:p w14:paraId="5F6A1C95" w14:textId="77777777" w:rsidR="006D2E1E" w:rsidRDefault="007A3C65"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1</w:t>
            </w:r>
            <w:r>
              <w:rPr>
                <w:rFonts w:asciiTheme="minorHAnsi" w:eastAsia="Arial" w:hAnsiTheme="minorHAnsi" w:cstheme="minorHAnsi" w:hint="cs"/>
                <w:i/>
                <w:iCs/>
                <w:bdr w:val="nil"/>
                <w:rtl/>
              </w:rPr>
              <w:t>:</w:t>
            </w:r>
            <w:r w:rsidR="006D2E1E">
              <w:rPr>
                <w:rFonts w:asciiTheme="minorHAnsi" w:eastAsia="Arial" w:hAnsiTheme="minorHAnsi" w:cstheme="minorHAnsi" w:hint="cs"/>
                <w:i/>
                <w:iCs/>
                <w:bdr w:val="nil"/>
                <w:rtl/>
              </w:rPr>
              <w:t xml:space="preserve"> يجب أن تتميز أنشطة </w:t>
            </w:r>
            <w:proofErr w:type="spellStart"/>
            <w:r w:rsidR="006D2E1E">
              <w:rPr>
                <w:rFonts w:asciiTheme="minorHAnsi" w:eastAsia="Arial" w:hAnsiTheme="minorHAnsi" w:cstheme="minorHAnsi" w:hint="cs"/>
                <w:i/>
                <w:iCs/>
                <w:bdr w:val="nil"/>
                <w:rtl/>
              </w:rPr>
              <w:t>الويبو</w:t>
            </w:r>
            <w:proofErr w:type="spellEnd"/>
            <w:r w:rsidR="006D2E1E">
              <w:rPr>
                <w:rFonts w:asciiTheme="minorHAnsi" w:eastAsia="Arial" w:hAnsiTheme="minorHAnsi" w:cstheme="minorHAnsi" w:hint="cs"/>
                <w:i/>
                <w:iCs/>
                <w:bdr w:val="nil"/>
                <w:rtl/>
              </w:rPr>
              <w:t xml:space="preserve"> في مجال المساعدة التقنية بعدة ميزات، من بينها أنها موجهة نحو التنمية وقائمة على الطلب وشفافة، وتأخذ بعين الاعتبار الأولويات والاحتياجات الخاصة بالبلدان النامية، والبلدان الأقل نمواً على وجه الخصوص، فضلاً عن مختلف مستويات التنمية المحققة في الدول الأعضاء، وينبغي إدراج الأنشطة في أطر زمنية لاستكمال البرامج. </w:t>
            </w:r>
          </w:p>
          <w:p w14:paraId="001B1CF6" w14:textId="495D96B4" w:rsidR="007A3C65" w:rsidRDefault="006D2E1E"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التوصية</w:t>
            </w:r>
            <w:r w:rsidR="007A3C65">
              <w:rPr>
                <w:rFonts w:asciiTheme="minorHAnsi" w:eastAsia="Arial" w:hAnsiTheme="minorHAnsi" w:cstheme="minorHAnsi" w:hint="cs"/>
                <w:i/>
                <w:iCs/>
                <w:bdr w:val="nil"/>
                <w:rtl/>
              </w:rPr>
              <w:t xml:space="preserve"> </w:t>
            </w:r>
            <w:r>
              <w:rPr>
                <w:rFonts w:asciiTheme="minorHAnsi" w:eastAsia="Arial" w:hAnsiTheme="minorHAnsi" w:cstheme="minorHAnsi"/>
                <w:i/>
                <w:iCs/>
                <w:bdr w:val="nil"/>
              </w:rPr>
              <w:t>3</w:t>
            </w:r>
            <w:r>
              <w:rPr>
                <w:rFonts w:asciiTheme="minorHAnsi" w:eastAsia="Arial" w:hAnsiTheme="minorHAnsi" w:cstheme="minorHAnsi" w:hint="cs"/>
                <w:i/>
                <w:iCs/>
                <w:bdr w:val="nil"/>
                <w:rtl/>
              </w:rPr>
              <w:t xml:space="preserve">: زيادة ما يخصص من أموال وموارد بشرية لبرامج المساعدة التقنية في </w:t>
            </w:r>
            <w:proofErr w:type="spellStart"/>
            <w:r>
              <w:rPr>
                <w:rFonts w:asciiTheme="minorHAnsi" w:eastAsia="Arial" w:hAnsiTheme="minorHAnsi" w:cstheme="minorHAnsi" w:hint="cs"/>
                <w:i/>
                <w:iCs/>
                <w:bdr w:val="nil"/>
                <w:rtl/>
              </w:rPr>
              <w:t>الويبو</w:t>
            </w:r>
            <w:proofErr w:type="spellEnd"/>
            <w:r>
              <w:rPr>
                <w:rFonts w:asciiTheme="minorHAnsi" w:eastAsia="Arial" w:hAnsiTheme="minorHAnsi" w:cstheme="minorHAnsi" w:hint="cs"/>
                <w:i/>
                <w:iCs/>
                <w:bdr w:val="nil"/>
                <w:rtl/>
              </w:rPr>
              <w:t xml:space="preserve">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 </w:t>
            </w:r>
          </w:p>
          <w:p w14:paraId="3D785E36" w14:textId="05E13C2E" w:rsidR="006D2E1E" w:rsidRDefault="006D2E1E"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4</w:t>
            </w:r>
            <w:r>
              <w:rPr>
                <w:rFonts w:asciiTheme="minorHAnsi" w:eastAsia="Arial" w:hAnsiTheme="minorHAnsi" w:cstheme="minorHAnsi" w:hint="cs"/>
                <w:i/>
                <w:iCs/>
                <w:bdr w:val="nil"/>
                <w:rtl/>
              </w:rPr>
              <w:t>: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185A2D04" w14:textId="1ACB30C8" w:rsidR="00B94746" w:rsidRDefault="00B94746" w:rsidP="007A3C65">
            <w:pPr>
              <w:tabs>
                <w:tab w:val="left" w:pos="119"/>
              </w:tabs>
              <w:spacing w:before="120" w:after="240"/>
              <w:ind w:left="115" w:right="130"/>
              <w:rPr>
                <w:rFonts w:asciiTheme="minorHAnsi" w:eastAsia="Arial" w:hAnsiTheme="minorHAnsi" w:cstheme="minorHAnsi"/>
                <w:i/>
                <w:iCs/>
                <w:bdr w:val="nil"/>
                <w:rt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10</w:t>
            </w:r>
            <w:r w:rsidRPr="00B94746">
              <w:rPr>
                <w:rFonts w:asciiTheme="minorHAnsi" w:eastAsia="Arial" w:hAnsiTheme="minorHAnsi" w:cstheme="minorHAnsi"/>
                <w:i/>
                <w:iCs/>
                <w:bdr w:val="nil"/>
                <w:rtl/>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Pr>
                <w:rFonts w:asciiTheme="minorHAnsi" w:eastAsia="Arial" w:hAnsiTheme="minorHAnsi" w:cstheme="minorHAnsi" w:hint="cs"/>
                <w:i/>
                <w:iCs/>
                <w:bdr w:val="nil"/>
                <w:rtl/>
              </w:rPr>
              <w:t>.</w:t>
            </w:r>
            <w:r w:rsidR="00E71C4D">
              <w:rPr>
                <w:rFonts w:asciiTheme="minorHAnsi" w:eastAsia="Arial" w:hAnsiTheme="minorHAnsi" w:cstheme="minorHAnsi"/>
                <w:i/>
                <w:iCs/>
                <w:bdr w:val="nil"/>
                <w:rtl/>
              </w:rPr>
              <w:t xml:space="preserve"> </w:t>
            </w:r>
            <w:r w:rsidRPr="00B94746">
              <w:rPr>
                <w:rFonts w:asciiTheme="minorHAnsi" w:eastAsia="Arial" w:hAnsiTheme="minorHAnsi" w:cstheme="minorHAnsi"/>
                <w:i/>
                <w:iCs/>
                <w:bdr w:val="nil"/>
                <w:rtl/>
              </w:rPr>
              <w:t>وينبغي أن تنسحب هذه المساعدة التقنية أيضاً على المنظمات الإقليمية ودون الإقليمية المعنية بالملكية الفكرية.</w:t>
            </w:r>
          </w:p>
          <w:p w14:paraId="14111DDF" w14:textId="191F7D9F" w:rsidR="006D2E1E" w:rsidRDefault="006D2E1E"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11</w:t>
            </w:r>
            <w:r>
              <w:rPr>
                <w:rFonts w:asciiTheme="minorHAnsi" w:eastAsia="Arial" w:hAnsiTheme="minorHAnsi" w:cstheme="minorHAnsi" w:hint="cs"/>
                <w:i/>
                <w:iCs/>
                <w:bdr w:val="nil"/>
                <w:rtl/>
              </w:rPr>
              <w:t xml:space="preserve">: مساعدة الدول الأعضاء على تعزيز كفاءاتها الوطنية لحماية أعمال الإبداع والابتكار والاختراع وعلى الصعيد المحلي ودعم تطويرها البنى التحتية الوطنية في مجال العلوم والتكنولوجيا كلما كان ذلك مناسباً ووفقاً لاختصاص </w:t>
            </w:r>
            <w:proofErr w:type="spellStart"/>
            <w:r>
              <w:rPr>
                <w:rFonts w:asciiTheme="minorHAnsi" w:eastAsia="Arial" w:hAnsiTheme="minorHAnsi" w:cstheme="minorHAnsi" w:hint="cs"/>
                <w:i/>
                <w:iCs/>
                <w:bdr w:val="nil"/>
                <w:rtl/>
              </w:rPr>
              <w:t>الويبو</w:t>
            </w:r>
            <w:proofErr w:type="spellEnd"/>
            <w:r>
              <w:rPr>
                <w:rFonts w:asciiTheme="minorHAnsi" w:eastAsia="Arial" w:hAnsiTheme="minorHAnsi" w:cstheme="minorHAnsi" w:hint="cs"/>
                <w:i/>
                <w:iCs/>
                <w:bdr w:val="nil"/>
                <w:rtl/>
              </w:rPr>
              <w:t>.</w:t>
            </w:r>
          </w:p>
          <w:p w14:paraId="5F5DD38B" w14:textId="77777777" w:rsidR="006017DF" w:rsidRDefault="006D2E1E" w:rsidP="006D2E1E">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16</w:t>
            </w:r>
            <w:r>
              <w:rPr>
                <w:rFonts w:asciiTheme="minorHAnsi" w:eastAsia="Arial" w:hAnsiTheme="minorHAnsi" w:cstheme="minorHAnsi" w:hint="cs"/>
                <w:i/>
                <w:iCs/>
                <w:bdr w:val="nil"/>
                <w:rtl/>
              </w:rPr>
              <w:t xml:space="preserve">: أخذ حماية الملك العام بعين الاعتبار عند وضع القواعد والمعايير في سياق </w:t>
            </w:r>
            <w:proofErr w:type="spellStart"/>
            <w:r>
              <w:rPr>
                <w:rFonts w:asciiTheme="minorHAnsi" w:eastAsia="Arial" w:hAnsiTheme="minorHAnsi" w:cstheme="minorHAnsi" w:hint="cs"/>
                <w:i/>
                <w:iCs/>
                <w:bdr w:val="nil"/>
                <w:rtl/>
              </w:rPr>
              <w:t>الويبو</w:t>
            </w:r>
            <w:proofErr w:type="spellEnd"/>
            <w:r>
              <w:rPr>
                <w:rFonts w:asciiTheme="minorHAnsi" w:eastAsia="Arial" w:hAnsiTheme="minorHAnsi" w:cstheme="minorHAnsi" w:hint="cs"/>
                <w:i/>
                <w:iCs/>
                <w:bdr w:val="nil"/>
                <w:rtl/>
              </w:rPr>
              <w:t xml:space="preserve"> والتعمق في تحليل العواقب والمنافع الناتجة عن ملك عام غزير ومفتوح.</w:t>
            </w:r>
          </w:p>
          <w:p w14:paraId="2DD8A566" w14:textId="77777777" w:rsidR="006D2E1E" w:rsidRDefault="006D2E1E" w:rsidP="006D2E1E">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25</w:t>
            </w:r>
            <w:r>
              <w:rPr>
                <w:rFonts w:asciiTheme="minorHAnsi" w:eastAsia="Arial" w:hAnsiTheme="minorHAnsi" w:cstheme="minorHAnsi" w:hint="cs"/>
                <w:i/>
                <w:iCs/>
                <w:bdr w:val="nil"/>
                <w:rtl/>
              </w:rPr>
              <w:t xml:space="preserve">: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Pr>
                <w:rFonts w:asciiTheme="minorHAnsi" w:eastAsia="Arial" w:hAnsiTheme="minorHAnsi" w:cstheme="minorHAnsi" w:hint="cs"/>
                <w:i/>
                <w:iCs/>
                <w:bdr w:val="nil"/>
                <w:rtl/>
              </w:rPr>
              <w:t>تتيحها</w:t>
            </w:r>
            <w:proofErr w:type="spellEnd"/>
            <w:r>
              <w:rPr>
                <w:rFonts w:asciiTheme="minorHAnsi" w:eastAsia="Arial" w:hAnsiTheme="minorHAnsi" w:cstheme="minorHAnsi" w:hint="cs"/>
                <w:i/>
                <w:iCs/>
                <w:bdr w:val="nil"/>
                <w:rtl/>
              </w:rPr>
              <w:t xml:space="preserve"> الاتفاقات الدولية المعنية بها ومن الاستفادة منها بأكبر قدر، حسب ما يكون مناسباً. </w:t>
            </w:r>
          </w:p>
          <w:p w14:paraId="4B1144A3" w14:textId="25A797CE" w:rsidR="006D2E1E" w:rsidRPr="006D2E1E" w:rsidRDefault="006D2E1E" w:rsidP="006D2E1E">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التوصية</w:t>
            </w:r>
            <w:r w:rsidR="00220EF6">
              <w:rPr>
                <w:rFonts w:asciiTheme="minorHAnsi" w:eastAsia="Arial" w:hAnsiTheme="minorHAnsi" w:cstheme="minorHAnsi" w:hint="cs"/>
                <w:i/>
                <w:iCs/>
                <w:bdr w:val="nil"/>
                <w:rtl/>
              </w:rPr>
              <w:t xml:space="preserve"> </w:t>
            </w:r>
            <w:r w:rsidR="00220EF6">
              <w:rPr>
                <w:rFonts w:asciiTheme="minorHAnsi" w:eastAsia="Arial" w:hAnsiTheme="minorHAnsi" w:cstheme="minorHAnsi"/>
                <w:i/>
                <w:iCs/>
                <w:bdr w:val="nil"/>
              </w:rPr>
              <w:t>35</w:t>
            </w:r>
            <w:r w:rsidR="00220EF6">
              <w:rPr>
                <w:rFonts w:asciiTheme="minorHAnsi" w:eastAsia="Arial" w:hAnsiTheme="minorHAnsi" w:cstheme="minorHAnsi" w:hint="cs"/>
                <w:i/>
                <w:iCs/>
                <w:bdr w:val="nil"/>
                <w:rtl/>
              </w:rPr>
              <w:t xml:space="preserve">: مطالبة </w:t>
            </w:r>
            <w:proofErr w:type="spellStart"/>
            <w:r w:rsidR="00220EF6">
              <w:rPr>
                <w:rFonts w:asciiTheme="minorHAnsi" w:eastAsia="Arial" w:hAnsiTheme="minorHAnsi" w:cstheme="minorHAnsi" w:hint="cs"/>
                <w:i/>
                <w:iCs/>
                <w:bdr w:val="nil"/>
                <w:rtl/>
              </w:rPr>
              <w:t>الويبو</w:t>
            </w:r>
            <w:proofErr w:type="spellEnd"/>
            <w:r w:rsidR="00220EF6">
              <w:rPr>
                <w:rFonts w:asciiTheme="minorHAnsi" w:eastAsia="Arial" w:hAnsiTheme="minorHAnsi" w:cstheme="minorHAnsi" w:hint="cs"/>
                <w:i/>
                <w:iCs/>
                <w:bdr w:val="nil"/>
                <w:rtl/>
              </w:rPr>
              <w:t xml:space="preserve"> بإجراء دراسات جديدة، بطلب من الدول الأعضاء، لتقييم الأثر الاقتصادي والاجتماعي والثقافي لانتفاع تلك الدول بنظام الملكية الفكرية. </w:t>
            </w:r>
          </w:p>
        </w:tc>
      </w:tr>
      <w:tr w:rsidR="006017DF" w:rsidRPr="00372DB2" w14:paraId="67C96D2C" w14:textId="77777777" w:rsidTr="00010267">
        <w:trPr>
          <w:trHeight w:val="251"/>
        </w:trPr>
        <w:tc>
          <w:tcPr>
            <w:tcW w:w="5000" w:type="pct"/>
            <w:gridSpan w:val="2"/>
            <w:shd w:val="clear" w:color="auto" w:fill="00FFCC"/>
          </w:tcPr>
          <w:p w14:paraId="6B424121" w14:textId="683DF1BA"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4.1 مدة المشروع</w:t>
            </w:r>
          </w:p>
        </w:tc>
      </w:tr>
      <w:tr w:rsidR="006017DF" w:rsidRPr="00372DB2" w14:paraId="3B4E7D64" w14:textId="77777777" w:rsidTr="00FD33B8">
        <w:trPr>
          <w:trHeight w:val="251"/>
        </w:trPr>
        <w:tc>
          <w:tcPr>
            <w:tcW w:w="5000" w:type="pct"/>
            <w:gridSpan w:val="2"/>
            <w:shd w:val="clear" w:color="auto" w:fill="FFFFFF" w:themeFill="background1"/>
          </w:tcPr>
          <w:p w14:paraId="356E1743" w14:textId="29779028" w:rsidR="006017DF" w:rsidRPr="00372DB2" w:rsidRDefault="009F31BE" w:rsidP="00D95DF5">
            <w:pPr>
              <w:pStyle w:val="TableParagraph"/>
              <w:bidi/>
              <w:spacing w:line="232" w:lineRule="exact"/>
              <w:ind w:left="103" w:right="90"/>
              <w:jc w:val="center"/>
              <w:rPr>
                <w:rFonts w:asciiTheme="minorHAnsi" w:hAnsiTheme="minorHAnsi" w:cstheme="minorHAnsi"/>
              </w:rPr>
            </w:pPr>
            <w:r w:rsidRPr="00372DB2">
              <w:rPr>
                <w:rFonts w:asciiTheme="minorHAnsi" w:hAnsiTheme="minorHAnsi" w:cstheme="minorHAnsi"/>
                <w:rtl/>
              </w:rPr>
              <w:t>36 شهرا</w:t>
            </w:r>
            <w:r w:rsidR="00220EF6">
              <w:rPr>
                <w:rFonts w:asciiTheme="minorHAnsi" w:hAnsiTheme="minorHAnsi" w:cstheme="minorHAnsi" w:hint="cs"/>
                <w:rtl/>
              </w:rPr>
              <w:t>ً</w:t>
            </w:r>
          </w:p>
          <w:p w14:paraId="5B7F3CDB" w14:textId="77777777" w:rsidR="006017DF" w:rsidRPr="00372DB2" w:rsidRDefault="006017DF" w:rsidP="00D95DF5">
            <w:pPr>
              <w:pStyle w:val="TableParagraph"/>
              <w:bidi/>
              <w:spacing w:line="232" w:lineRule="exact"/>
              <w:ind w:left="103" w:right="90"/>
              <w:jc w:val="center"/>
              <w:rPr>
                <w:rFonts w:asciiTheme="minorHAnsi" w:hAnsiTheme="minorHAnsi" w:cstheme="minorHAnsi"/>
                <w:b/>
                <w:bCs/>
              </w:rPr>
            </w:pPr>
          </w:p>
        </w:tc>
      </w:tr>
      <w:tr w:rsidR="006017DF" w:rsidRPr="00372DB2" w14:paraId="5DB1B136" w14:textId="77777777" w:rsidTr="00010267">
        <w:trPr>
          <w:trHeight w:val="251"/>
        </w:trPr>
        <w:tc>
          <w:tcPr>
            <w:tcW w:w="5000" w:type="pct"/>
            <w:gridSpan w:val="2"/>
            <w:shd w:val="clear" w:color="auto" w:fill="00FFCC"/>
          </w:tcPr>
          <w:p w14:paraId="4D2D4B61" w14:textId="56493F16"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5.1 ميزانية المشروع</w:t>
            </w:r>
          </w:p>
        </w:tc>
      </w:tr>
      <w:tr w:rsidR="006017DF" w:rsidRPr="00372DB2" w14:paraId="6C1E7C9E" w14:textId="77777777" w:rsidTr="00FD33B8">
        <w:trPr>
          <w:trHeight w:val="251"/>
        </w:trPr>
        <w:tc>
          <w:tcPr>
            <w:tcW w:w="5000" w:type="pct"/>
            <w:gridSpan w:val="2"/>
            <w:shd w:val="clear" w:color="auto" w:fill="FFFFFF" w:themeFill="background1"/>
          </w:tcPr>
          <w:p w14:paraId="5F71207D" w14:textId="3CA21FA6" w:rsidR="006017DF" w:rsidRPr="00372DB2" w:rsidRDefault="009F31BE" w:rsidP="00D95DF5">
            <w:pPr>
              <w:pStyle w:val="TableParagraph"/>
              <w:bidi/>
              <w:ind w:left="110"/>
              <w:rPr>
                <w:rFonts w:asciiTheme="minorHAnsi" w:hAnsiTheme="minorHAnsi" w:cstheme="minorHAnsi"/>
              </w:rPr>
            </w:pPr>
            <w:r w:rsidRPr="00372DB2">
              <w:rPr>
                <w:rFonts w:asciiTheme="minorHAnsi" w:hAnsiTheme="minorHAnsi" w:cstheme="minorHAnsi"/>
                <w:rtl/>
              </w:rPr>
              <w:t xml:space="preserve">تبلغ الميزانية الإجمالية للمشروع </w:t>
            </w:r>
            <w:r w:rsidR="00220EF6">
              <w:rPr>
                <w:rFonts w:asciiTheme="minorHAnsi" w:hAnsiTheme="minorHAnsi" w:cstheme="minorHAnsi"/>
              </w:rPr>
              <w:t>556 200</w:t>
            </w:r>
            <w:r w:rsidRPr="00B94746">
              <w:rPr>
                <w:rFonts w:asciiTheme="minorHAnsi" w:hAnsiTheme="minorHAnsi" w:cstheme="minorHAnsi"/>
                <w:b/>
                <w:rtl/>
              </w:rPr>
              <w:t xml:space="preserve"> </w:t>
            </w:r>
            <w:r w:rsidRPr="00372DB2">
              <w:rPr>
                <w:rFonts w:asciiTheme="minorHAnsi" w:hAnsiTheme="minorHAnsi" w:cstheme="minorHAnsi"/>
                <w:rtl/>
              </w:rPr>
              <w:t>فرنك سويسري، ترتبط بأكملها بالنفقات بخلاف الموظفين.</w:t>
            </w:r>
          </w:p>
          <w:p w14:paraId="7DF99D8F" w14:textId="77777777" w:rsidR="006017DF" w:rsidRPr="00372DB2" w:rsidRDefault="006017DF" w:rsidP="00D95DF5">
            <w:pPr>
              <w:pStyle w:val="TableParagraph"/>
              <w:bidi/>
              <w:ind w:left="110"/>
              <w:rPr>
                <w:rFonts w:asciiTheme="minorHAnsi" w:hAnsiTheme="minorHAnsi" w:cstheme="minorHAnsi"/>
                <w:b/>
                <w:bCs/>
              </w:rPr>
            </w:pPr>
          </w:p>
        </w:tc>
      </w:tr>
      <w:tr w:rsidR="006017DF" w:rsidRPr="00372DB2" w14:paraId="39C6C609" w14:textId="77777777" w:rsidTr="00010267">
        <w:trPr>
          <w:trHeight w:val="251"/>
        </w:trPr>
        <w:tc>
          <w:tcPr>
            <w:tcW w:w="5000" w:type="pct"/>
            <w:gridSpan w:val="2"/>
            <w:shd w:val="clear" w:color="auto" w:fill="00FFCC"/>
          </w:tcPr>
          <w:p w14:paraId="52E51796" w14:textId="707179AA" w:rsidR="006017DF" w:rsidRPr="006327F4" w:rsidRDefault="009F31BE" w:rsidP="00F04F05">
            <w:pPr>
              <w:pStyle w:val="TableParagraph"/>
              <w:keepNext/>
              <w:bidi/>
              <w:ind w:left="101" w:right="86"/>
              <w:jc w:val="center"/>
              <w:rPr>
                <w:rFonts w:asciiTheme="minorHAnsi" w:hAnsiTheme="minorHAnsi" w:cstheme="minorHAnsi"/>
                <w:bCs/>
              </w:rPr>
            </w:pPr>
            <w:r w:rsidRPr="006327F4">
              <w:rPr>
                <w:rFonts w:asciiTheme="minorHAnsi" w:hAnsiTheme="minorHAnsi" w:cstheme="minorHAnsi"/>
                <w:bCs/>
                <w:rtl/>
              </w:rPr>
              <w:t>2. وصف المشروع</w:t>
            </w:r>
          </w:p>
        </w:tc>
      </w:tr>
      <w:tr w:rsidR="006017DF" w:rsidRPr="00372DB2" w14:paraId="5E9C08A3" w14:textId="77777777" w:rsidTr="00E71C4D">
        <w:trPr>
          <w:trHeight w:val="591"/>
        </w:trPr>
        <w:tc>
          <w:tcPr>
            <w:tcW w:w="5000" w:type="pct"/>
            <w:gridSpan w:val="2"/>
          </w:tcPr>
          <w:p w14:paraId="49F12CD2" w14:textId="57EDF56F" w:rsidR="00B94746" w:rsidRDefault="00220EF6" w:rsidP="00B94746">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هذا الاقتراح عبارة عن استمرار لمشروع أجندة التنمية (</w:t>
            </w:r>
            <w:r>
              <w:rPr>
                <w:rFonts w:asciiTheme="minorHAnsi" w:eastAsia="Arial" w:hAnsiTheme="minorHAnsi" w:cstheme="minorHAnsi"/>
                <w:bdr w:val="nil"/>
              </w:rPr>
              <w:t>DA</w:t>
            </w:r>
            <w:r>
              <w:rPr>
                <w:rFonts w:asciiTheme="minorHAnsi" w:eastAsia="Arial" w:hAnsiTheme="minorHAnsi" w:cstheme="minorHAnsi" w:hint="cs"/>
                <w:bdr w:val="nil"/>
                <w:rtl/>
              </w:rPr>
              <w:t xml:space="preserve">) </w:t>
            </w:r>
            <w:hyperlink r:id="rId18" w:history="1">
              <w:r w:rsidRPr="00220EF6">
                <w:rPr>
                  <w:rStyle w:val="Hyperlink"/>
                  <w:rFonts w:asciiTheme="minorHAnsi" w:eastAsia="Arial" w:hAnsiTheme="minorHAnsi" w:cstheme="minorHAnsi" w:hint="cs"/>
                  <w:bdr w:val="nil"/>
                  <w:rtl/>
                </w:rPr>
                <w:t>بشأن حق المؤلف وتوزيع المحتوى</w:t>
              </w:r>
            </w:hyperlink>
            <w:r>
              <w:rPr>
                <w:rFonts w:asciiTheme="minorHAnsi" w:eastAsia="Arial" w:hAnsiTheme="minorHAnsi" w:cstheme="minorHAnsi" w:hint="cs"/>
                <w:bdr w:val="nil"/>
                <w:rtl/>
              </w:rPr>
              <w:t xml:space="preserve"> (ويشار إليه لاحقاً باسم "المشروع الأول</w:t>
            </w:r>
            <w:r w:rsidR="000F01A4">
              <w:rPr>
                <w:rFonts w:asciiTheme="minorHAnsi" w:eastAsia="Arial" w:hAnsiTheme="minorHAnsi" w:cstheme="minorHAnsi" w:hint="cs"/>
                <w:bdr w:val="nil"/>
                <w:rtl/>
              </w:rPr>
              <w:t>ي</w:t>
            </w:r>
            <w:r>
              <w:rPr>
                <w:rFonts w:asciiTheme="minorHAnsi" w:eastAsia="Arial" w:hAnsiTheme="minorHAnsi" w:cstheme="minorHAnsi" w:hint="cs"/>
                <w:bdr w:val="nil"/>
                <w:rtl/>
              </w:rPr>
              <w:t>")</w:t>
            </w:r>
          </w:p>
          <w:p w14:paraId="1455519A" w14:textId="31D9D27B" w:rsidR="000F01A4" w:rsidRDefault="000F01A4" w:rsidP="00B94746">
            <w:pPr>
              <w:pBdr>
                <w:top w:val="nil"/>
                <w:left w:val="nil"/>
                <w:bottom w:val="nil"/>
                <w:right w:val="nil"/>
                <w:between w:val="nil"/>
              </w:pBdr>
              <w:spacing w:before="240"/>
              <w:rPr>
                <w:rFonts w:asciiTheme="minorHAnsi" w:eastAsia="Arial" w:hAnsiTheme="minorHAnsi" w:cstheme="minorHAnsi"/>
                <w:b/>
                <w:bCs/>
                <w:bdr w:val="nil"/>
                <w:rtl/>
              </w:rPr>
            </w:pPr>
            <w:r>
              <w:rPr>
                <w:rFonts w:asciiTheme="minorHAnsi" w:eastAsia="Arial" w:hAnsiTheme="minorHAnsi" w:cstheme="minorHAnsi" w:hint="cs"/>
                <w:bdr w:val="nil"/>
                <w:rtl/>
              </w:rPr>
              <w:lastRenderedPageBreak/>
              <w:t xml:space="preserve"> </w:t>
            </w:r>
            <w:r>
              <w:rPr>
                <w:rFonts w:asciiTheme="minorHAnsi" w:eastAsia="Arial" w:hAnsiTheme="minorHAnsi" w:cstheme="minorHAnsi" w:hint="cs"/>
                <w:b/>
                <w:bCs/>
                <w:bdr w:val="nil"/>
                <w:rtl/>
              </w:rPr>
              <w:t xml:space="preserve">معلومات أساسية </w:t>
            </w:r>
          </w:p>
          <w:p w14:paraId="6EDD1C20" w14:textId="77777777" w:rsidR="00335B2A" w:rsidRDefault="000F01A4" w:rsidP="00B94746">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
                <w:bCs/>
                <w:bdr w:val="nil"/>
                <w:rtl/>
              </w:rPr>
              <w:t xml:space="preserve"> </w:t>
            </w:r>
            <w:r>
              <w:rPr>
                <w:rFonts w:asciiTheme="minorHAnsi" w:eastAsia="Arial" w:hAnsiTheme="minorHAnsi" w:cstheme="minorHAnsi" w:hint="cs"/>
                <w:bdr w:val="nil"/>
                <w:rtl/>
              </w:rPr>
              <w:t xml:space="preserve">ركز المشروع الأولي، الذي اقترحته البرازيل عام </w:t>
            </w:r>
            <w:r>
              <w:rPr>
                <w:rFonts w:asciiTheme="minorHAnsi" w:eastAsia="Arial" w:hAnsiTheme="minorHAnsi" w:cstheme="minorHAnsi"/>
                <w:bdr w:val="nil"/>
              </w:rPr>
              <w:t>2018</w:t>
            </w:r>
            <w:r>
              <w:rPr>
                <w:rFonts w:asciiTheme="minorHAnsi" w:eastAsia="Arial" w:hAnsiTheme="minorHAnsi" w:cstheme="minorHAnsi" w:hint="cs"/>
                <w:bdr w:val="nil"/>
                <w:rtl/>
              </w:rPr>
              <w:t xml:space="preserve">، على البث </w:t>
            </w:r>
            <w:proofErr w:type="spellStart"/>
            <w:r>
              <w:rPr>
                <w:rFonts w:asciiTheme="minorHAnsi" w:eastAsia="Arial" w:hAnsiTheme="minorHAnsi" w:cstheme="minorHAnsi" w:hint="cs"/>
                <w:bdr w:val="nil"/>
                <w:rtl/>
              </w:rPr>
              <w:t>التدفقي</w:t>
            </w:r>
            <w:proofErr w:type="spellEnd"/>
            <w:r>
              <w:rPr>
                <w:rFonts w:asciiTheme="minorHAnsi" w:eastAsia="Arial" w:hAnsiTheme="minorHAnsi" w:cstheme="minorHAnsi" w:hint="cs"/>
                <w:bdr w:val="nil"/>
                <w:rtl/>
              </w:rPr>
              <w:t xml:space="preserve"> للمحتوى السمعي البصري في أمريكا اللاتينية. ونُفذ المشروع في الأرجنتين والبرازيل وكوستاريكا والإكوادور وبيرو وأوروغواي، ونتج عن المشروع تحليلاً معمقاً لسوق البث </w:t>
            </w:r>
            <w:proofErr w:type="spellStart"/>
            <w:r>
              <w:rPr>
                <w:rFonts w:asciiTheme="minorHAnsi" w:eastAsia="Arial" w:hAnsiTheme="minorHAnsi" w:cstheme="minorHAnsi" w:hint="cs"/>
                <w:bdr w:val="nil"/>
                <w:rtl/>
              </w:rPr>
              <w:t>التدفقي</w:t>
            </w:r>
            <w:proofErr w:type="spellEnd"/>
            <w:r>
              <w:rPr>
                <w:rFonts w:asciiTheme="minorHAnsi" w:eastAsia="Arial" w:hAnsiTheme="minorHAnsi" w:cstheme="minorHAnsi" w:hint="cs"/>
                <w:bdr w:val="nil"/>
                <w:rtl/>
              </w:rPr>
              <w:t xml:space="preserve"> الآخذ في التنامي في أمريكا اللاتينية، وركز التحليل على وجه الخصوص على مؤشرات السوق والإطار القانوني الساري على تسويق المحتوى السمعي والبصري وحقوق الملكية الفكرية المستغلة في الإنتاج السمعي البصري فضلاً عن التحديات التي تواجه المنتجين في أمريكا اللاتينية عند تعاملهم مع المسائل القانونية والمالية المعقدة. وقد استعان المشروع بأمثلة ملموسة من خلال اثني عشر دراسة حالة ومناقشات معمقة عُقدت مع </w:t>
            </w:r>
            <w:r w:rsidR="00335B2A">
              <w:rPr>
                <w:rFonts w:asciiTheme="minorHAnsi" w:eastAsia="Arial" w:hAnsiTheme="minorHAnsi" w:cstheme="minorHAnsi" w:hint="cs"/>
                <w:bdr w:val="nil"/>
                <w:rtl/>
              </w:rPr>
              <w:t xml:space="preserve">أصحاب المصالح وممثلين حكوميين. </w:t>
            </w:r>
          </w:p>
          <w:p w14:paraId="155A0D0B" w14:textId="77777777" w:rsidR="00335B2A" w:rsidRDefault="00335B2A" w:rsidP="00B94746">
            <w:pPr>
              <w:pBdr>
                <w:top w:val="nil"/>
                <w:left w:val="nil"/>
                <w:bottom w:val="nil"/>
                <w:right w:val="nil"/>
                <w:between w:val="nil"/>
              </w:pBdr>
              <w:spacing w:before="240"/>
              <w:rPr>
                <w:rFonts w:asciiTheme="minorHAnsi" w:eastAsia="Arial" w:hAnsiTheme="minorHAnsi" w:cstheme="minorHAnsi"/>
                <w:b/>
                <w:bCs/>
                <w:bdr w:val="nil"/>
                <w:rtl/>
              </w:rPr>
            </w:pPr>
            <w:r>
              <w:rPr>
                <w:rFonts w:asciiTheme="minorHAnsi" w:eastAsia="Arial" w:hAnsiTheme="minorHAnsi" w:cstheme="minorHAnsi" w:hint="cs"/>
                <w:b/>
                <w:bCs/>
                <w:bdr w:val="nil"/>
                <w:rtl/>
              </w:rPr>
              <w:t>الإجراءات المقترحة من البلدان المشاركة في نهاية المشروع الأولي</w:t>
            </w:r>
          </w:p>
          <w:p w14:paraId="7BCB693B" w14:textId="048F3174" w:rsidR="00335B2A" w:rsidRPr="00176C22" w:rsidRDefault="00335B2A" w:rsidP="00335B2A">
            <w:pPr>
              <w:pBdr>
                <w:top w:val="nil"/>
                <w:left w:val="nil"/>
                <w:bottom w:val="nil"/>
                <w:right w:val="nil"/>
                <w:between w:val="nil"/>
              </w:pBdr>
              <w:spacing w:before="240"/>
              <w:rPr>
                <w:rFonts w:asciiTheme="minorHAnsi" w:eastAsia="Arial" w:hAnsiTheme="minorHAnsi" w:cstheme="minorHAnsi"/>
                <w:b/>
                <w:bdr w:val="nil"/>
                <w:rtl/>
              </w:rPr>
            </w:pPr>
            <w:r>
              <w:rPr>
                <w:rFonts w:asciiTheme="minorHAnsi" w:eastAsia="Arial" w:hAnsiTheme="minorHAnsi" w:cstheme="minorHAnsi" w:hint="cs"/>
                <w:b/>
                <w:bdr w:val="nil"/>
                <w:rtl/>
              </w:rPr>
              <w:t xml:space="preserve">يستند اقتراح الاستمرار في المشروع إلى المعارف المتراكمة </w:t>
            </w:r>
            <w:r w:rsidRPr="00176C22">
              <w:rPr>
                <w:rFonts w:asciiTheme="minorHAnsi" w:eastAsia="Arial" w:hAnsiTheme="minorHAnsi" w:cstheme="minorHAnsi" w:hint="cs"/>
                <w:b/>
                <w:bdr w:val="nil"/>
                <w:rtl/>
              </w:rPr>
              <w:t xml:space="preserve">من خلال نتائج المشروع ويراعي التطورات التي شهدها سوق المنتجات السمعية البصرية مؤخراً. ويتناول المقترح، على وجه الخصوص، عدداً من الإجراءات الملموسة التي اقترحتها وناقشتها وحددتها الحكومات وأصحاب المصالح في البلدان المشاركة بغية الحفاظ على استدامة النتائج الأولي للمشروع في المرحلة اللاحقة لجائحة </w:t>
            </w:r>
            <w:proofErr w:type="spellStart"/>
            <w:r w:rsidRPr="00176C22">
              <w:rPr>
                <w:rFonts w:asciiTheme="minorHAnsi" w:eastAsia="Arial" w:hAnsiTheme="minorHAnsi" w:cstheme="minorHAnsi" w:hint="cs"/>
                <w:b/>
                <w:bdr w:val="nil"/>
                <w:rtl/>
              </w:rPr>
              <w:t>كوفيد</w:t>
            </w:r>
            <w:proofErr w:type="spellEnd"/>
            <w:r w:rsidRPr="00176C22">
              <w:rPr>
                <w:rFonts w:asciiTheme="minorHAnsi" w:eastAsia="Arial" w:hAnsiTheme="minorHAnsi" w:cstheme="minorHAnsi" w:hint="cs"/>
                <w:b/>
                <w:bdr w:val="nil"/>
                <w:rtl/>
              </w:rPr>
              <w:t>-</w:t>
            </w:r>
            <w:r w:rsidRPr="00176C22">
              <w:rPr>
                <w:rFonts w:asciiTheme="minorHAnsi" w:eastAsia="Arial" w:hAnsiTheme="minorHAnsi" w:cstheme="minorHAnsi"/>
                <w:b/>
                <w:bdr w:val="nil"/>
              </w:rPr>
              <w:t>19</w:t>
            </w:r>
            <w:r w:rsidRPr="00176C22">
              <w:rPr>
                <w:rFonts w:asciiTheme="minorHAnsi" w:eastAsia="Arial" w:hAnsiTheme="minorHAnsi" w:cstheme="minorHAnsi" w:hint="cs"/>
                <w:b/>
                <w:bdr w:val="nil"/>
                <w:rtl/>
              </w:rPr>
              <w:t xml:space="preserve">، وتشمل ما يلي: </w:t>
            </w:r>
          </w:p>
          <w:p w14:paraId="65567C11" w14:textId="77777777" w:rsidR="00335B2A" w:rsidRPr="00176C22" w:rsidRDefault="00335B2A"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تعزيز التعاون دون الإقليمي أو الإقليمي من خلال الممارسات الفضلى المعنية بتحديد المحتويات السمعية البصرية وتوحيدها والبيانات الوصفية الخاصة بها.</w:t>
            </w:r>
          </w:p>
          <w:p w14:paraId="55E96BA7" w14:textId="77777777" w:rsidR="00335B2A" w:rsidRPr="00176C22" w:rsidRDefault="00335B2A"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النهوض بالتدريب والتوصل إلى فهم أفضل للملكية الفكرية في قطاع المحتوى السمعي البصري في عصر البث </w:t>
            </w:r>
            <w:proofErr w:type="spellStart"/>
            <w:r w:rsidRPr="00176C22">
              <w:rPr>
                <w:rFonts w:asciiTheme="minorHAnsi" w:eastAsia="Arial" w:hAnsiTheme="minorHAnsi" w:cstheme="minorHAnsi" w:hint="cs"/>
                <w:b/>
                <w:szCs w:val="22"/>
                <w:bdr w:val="nil"/>
                <w:rtl/>
              </w:rPr>
              <w:t>التدفقي</w:t>
            </w:r>
            <w:proofErr w:type="spellEnd"/>
            <w:r w:rsidRPr="00176C22">
              <w:rPr>
                <w:rFonts w:asciiTheme="minorHAnsi" w:eastAsia="Arial" w:hAnsiTheme="minorHAnsi" w:cstheme="minorHAnsi" w:hint="cs"/>
                <w:b/>
                <w:szCs w:val="22"/>
                <w:bdr w:val="nil"/>
                <w:rtl/>
              </w:rPr>
              <w:t>.</w:t>
            </w:r>
          </w:p>
          <w:p w14:paraId="79262672" w14:textId="77777777" w:rsidR="00A845C2" w:rsidRPr="00176C22" w:rsidRDefault="00335B2A"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بلوغ فهم أفضل للآثار المترتبة على </w:t>
            </w:r>
            <w:r w:rsidR="00A845C2" w:rsidRPr="00176C22">
              <w:rPr>
                <w:rFonts w:asciiTheme="minorHAnsi" w:eastAsia="Arial" w:hAnsiTheme="minorHAnsi" w:cstheme="minorHAnsi" w:hint="cs"/>
                <w:b/>
                <w:szCs w:val="22"/>
                <w:bdr w:val="nil"/>
                <w:rtl/>
              </w:rPr>
              <w:t>التكنولوجيات الحدودية في القطاع السمعي البصري.</w:t>
            </w:r>
          </w:p>
          <w:p w14:paraId="245E1091" w14:textId="49FFADA5" w:rsidR="00670D86" w:rsidRPr="00176C22" w:rsidRDefault="00A845C2"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تدعيم التعاون في إطار </w:t>
            </w:r>
            <w:r w:rsidR="00670D86" w:rsidRPr="00176C22">
              <w:rPr>
                <w:rFonts w:asciiTheme="minorHAnsi" w:eastAsia="Arial" w:hAnsiTheme="minorHAnsi" w:cstheme="minorHAnsi" w:hint="cs"/>
                <w:b/>
                <w:szCs w:val="22"/>
                <w:bdr w:val="nil"/>
                <w:rtl/>
              </w:rPr>
              <w:t xml:space="preserve">إدماج اعتبارات المساواة بين الجنسين في صناعة المصنفات السمعية البصرية. </w:t>
            </w:r>
          </w:p>
          <w:p w14:paraId="35B264E3" w14:textId="3DDFF25E" w:rsidR="00670D86" w:rsidRPr="00176C22" w:rsidRDefault="00670D86"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إعداد ماد</w:t>
            </w:r>
            <w:r w:rsidR="00784A2A">
              <w:rPr>
                <w:rFonts w:asciiTheme="minorHAnsi" w:eastAsia="Arial" w:hAnsiTheme="minorHAnsi" w:cstheme="minorHAnsi" w:hint="cs"/>
                <w:b/>
                <w:szCs w:val="22"/>
                <w:bdr w:val="nil"/>
                <w:rtl/>
              </w:rPr>
              <w:t>ة</w:t>
            </w:r>
            <w:r w:rsidRPr="00176C22">
              <w:rPr>
                <w:rFonts w:asciiTheme="minorHAnsi" w:eastAsia="Arial" w:hAnsiTheme="minorHAnsi" w:cstheme="minorHAnsi" w:hint="cs"/>
                <w:b/>
                <w:szCs w:val="22"/>
                <w:bdr w:val="nil"/>
                <w:rtl/>
              </w:rPr>
              <w:t xml:space="preserve"> مرجعية بشأن الاستخدام الاستراتيجي للملكية الفكرية لفائدة أصحاب المصالح والمبدعين المتناهي الصغر والصغار والمتوسطين.</w:t>
            </w:r>
          </w:p>
          <w:p w14:paraId="66592946" w14:textId="77777777" w:rsidR="00670D86" w:rsidRPr="00176C22" w:rsidRDefault="00670D86" w:rsidP="00670D86">
            <w:pPr>
              <w:pBdr>
                <w:top w:val="nil"/>
                <w:left w:val="nil"/>
                <w:bottom w:val="nil"/>
                <w:right w:val="nil"/>
                <w:between w:val="nil"/>
              </w:pBdr>
              <w:spacing w:before="240"/>
              <w:ind w:left="360"/>
              <w:rPr>
                <w:rFonts w:asciiTheme="minorHAnsi" w:eastAsia="Arial" w:hAnsiTheme="minorHAnsi" w:cstheme="minorHAnsi"/>
                <w:bCs/>
                <w:bdr w:val="nil"/>
                <w:rtl/>
              </w:rPr>
            </w:pPr>
            <w:r w:rsidRPr="00176C22">
              <w:rPr>
                <w:rFonts w:asciiTheme="minorHAnsi" w:eastAsia="Arial" w:hAnsiTheme="minorHAnsi" w:cstheme="minorHAnsi" w:hint="cs"/>
                <w:bCs/>
                <w:bdr w:val="nil"/>
                <w:rtl/>
              </w:rPr>
              <w:t>أصحاب المصالح</w:t>
            </w:r>
          </w:p>
          <w:p w14:paraId="5E54E140" w14:textId="77777777" w:rsidR="00670D86" w:rsidRPr="00176C22" w:rsidRDefault="00670D86" w:rsidP="00670D86">
            <w:pPr>
              <w:pBdr>
                <w:top w:val="nil"/>
                <w:left w:val="nil"/>
                <w:bottom w:val="nil"/>
                <w:right w:val="nil"/>
                <w:between w:val="nil"/>
              </w:pBdr>
              <w:spacing w:before="240"/>
              <w:ind w:left="360"/>
              <w:rPr>
                <w:rFonts w:asciiTheme="minorHAnsi" w:eastAsia="Arial" w:hAnsiTheme="minorHAnsi" w:cstheme="minorHAnsi"/>
                <w:bdr w:val="nil"/>
                <w:rtl/>
              </w:rPr>
            </w:pPr>
            <w:r w:rsidRPr="00176C22">
              <w:rPr>
                <w:rFonts w:asciiTheme="minorHAnsi" w:eastAsia="Arial" w:hAnsiTheme="minorHAnsi" w:cstheme="minorHAnsi" w:hint="cs"/>
                <w:bdr w:val="nil"/>
                <w:rtl/>
              </w:rPr>
              <w:t>أصحاب المصالح الأساسيين ذوو الصلة بهذا المشروع هم:</w:t>
            </w:r>
          </w:p>
          <w:p w14:paraId="29E9030B" w14:textId="41CFAD09" w:rsidR="00335B2A"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منتجو المصنفات السمعية البصرية، ولا سيما الشركات المتناهية الصغر والصغيرة والمتوسطة في أمريكا اللاتينية. </w:t>
            </w:r>
          </w:p>
          <w:p w14:paraId="7CCA32ED" w14:textId="2ED7A5B0"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المؤلفون وفنانو الأداء في القطاع السمعي البصري.</w:t>
            </w:r>
          </w:p>
          <w:p w14:paraId="60E272E5" w14:textId="62461D83"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القطاع الخاص المشارك في توزيع المحتوى السمعي البصري في أمريكا اللاتينية.</w:t>
            </w:r>
          </w:p>
          <w:p w14:paraId="59E0A7C4" w14:textId="6DEABCA1"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منظمات الإدارة الجماعية.</w:t>
            </w:r>
          </w:p>
          <w:p w14:paraId="53984C6F" w14:textId="49EC5D54"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الهيئات الحكومية التي تتعامل مع سياسات حق المؤلف وتنظمه ووكالات </w:t>
            </w:r>
            <w:r w:rsidR="00DD471F" w:rsidRPr="00176C22">
              <w:rPr>
                <w:rFonts w:asciiTheme="minorHAnsi" w:eastAsia="Arial" w:hAnsiTheme="minorHAnsi" w:cstheme="minorHAnsi" w:hint="cs"/>
                <w:b/>
                <w:szCs w:val="22"/>
                <w:bdr w:val="nil"/>
                <w:rtl/>
              </w:rPr>
              <w:t>الدعاية للمصنفات السمعية البصرية وإنتاج الأفلام.</w:t>
            </w:r>
          </w:p>
          <w:p w14:paraId="2B4F860A" w14:textId="3436D7A9" w:rsidR="00DD471F" w:rsidRPr="00176C22" w:rsidRDefault="00DD471F"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منظمو المهرجانات والقائمين على سوق المصنفات السمعية البصرية.</w:t>
            </w:r>
          </w:p>
          <w:p w14:paraId="05668EC0" w14:textId="3A043C53" w:rsidR="00DD471F" w:rsidRPr="00176C22" w:rsidRDefault="00DD471F"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المستشارون القانونيون لأصحاب المصالح في صناعة المصنفات السمعية البصرية.</w:t>
            </w:r>
          </w:p>
          <w:p w14:paraId="6ACD3CA2" w14:textId="730982C8" w:rsidR="006017DF" w:rsidRPr="00DD471F" w:rsidRDefault="00DD471F" w:rsidP="00DD471F">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bdr w:val="nil"/>
              </w:rPr>
            </w:pPr>
            <w:r w:rsidRPr="00176C22">
              <w:rPr>
                <w:rFonts w:asciiTheme="minorHAnsi" w:eastAsia="Arial" w:hAnsiTheme="minorHAnsi" w:cstheme="minorHAnsi" w:hint="cs"/>
                <w:b/>
                <w:szCs w:val="22"/>
                <w:bdr w:val="nil"/>
                <w:rtl/>
              </w:rPr>
              <w:t xml:space="preserve">منصات البث </w:t>
            </w:r>
            <w:proofErr w:type="spellStart"/>
            <w:r w:rsidRPr="00176C22">
              <w:rPr>
                <w:rFonts w:asciiTheme="minorHAnsi" w:eastAsia="Arial" w:hAnsiTheme="minorHAnsi" w:cstheme="minorHAnsi" w:hint="cs"/>
                <w:b/>
                <w:szCs w:val="22"/>
                <w:bdr w:val="nil"/>
                <w:rtl/>
              </w:rPr>
              <w:t>التدفقي</w:t>
            </w:r>
            <w:proofErr w:type="spellEnd"/>
            <w:r w:rsidRPr="00176C22">
              <w:rPr>
                <w:rFonts w:asciiTheme="minorHAnsi" w:eastAsia="Arial" w:hAnsiTheme="minorHAnsi" w:cstheme="minorHAnsi" w:hint="cs"/>
                <w:b/>
                <w:szCs w:val="22"/>
                <w:bdr w:val="nil"/>
                <w:rtl/>
              </w:rPr>
              <w:t>.</w:t>
            </w:r>
          </w:p>
        </w:tc>
      </w:tr>
      <w:tr w:rsidR="006017DF" w:rsidRPr="00372DB2" w14:paraId="75A75A10" w14:textId="77777777" w:rsidTr="00010267">
        <w:trPr>
          <w:trHeight w:val="339"/>
        </w:trPr>
        <w:tc>
          <w:tcPr>
            <w:tcW w:w="5000" w:type="pct"/>
            <w:gridSpan w:val="2"/>
            <w:shd w:val="clear" w:color="auto" w:fill="00FFCC"/>
          </w:tcPr>
          <w:p w14:paraId="230443BC" w14:textId="3ADAC3DB" w:rsidR="006017DF" w:rsidRPr="00372DB2" w:rsidRDefault="009F31BE" w:rsidP="00D95DF5">
            <w:pPr>
              <w:pStyle w:val="TableParagraph"/>
              <w:bidi/>
              <w:ind w:left="110"/>
              <w:jc w:val="center"/>
              <w:rPr>
                <w:rFonts w:asciiTheme="minorHAnsi" w:hAnsiTheme="minorHAnsi" w:cstheme="minorHAnsi"/>
              </w:rPr>
            </w:pPr>
            <w:r w:rsidRPr="00372DB2">
              <w:rPr>
                <w:rFonts w:asciiTheme="minorHAnsi" w:hAnsiTheme="minorHAnsi" w:cstheme="minorHAnsi"/>
                <w:b/>
                <w:bCs/>
                <w:rtl/>
              </w:rPr>
              <w:lastRenderedPageBreak/>
              <w:t xml:space="preserve">1.2 </w:t>
            </w:r>
            <w:r w:rsidR="00B94746">
              <w:rPr>
                <w:rFonts w:asciiTheme="minorHAnsi" w:hAnsiTheme="minorHAnsi" w:cstheme="minorHAnsi" w:hint="cs"/>
                <w:b/>
                <w:bCs/>
                <w:rtl/>
              </w:rPr>
              <w:t>مفهوم</w:t>
            </w:r>
            <w:r w:rsidRPr="00372DB2">
              <w:rPr>
                <w:rFonts w:asciiTheme="minorHAnsi" w:hAnsiTheme="minorHAnsi" w:cstheme="minorHAnsi"/>
                <w:b/>
                <w:bCs/>
                <w:rtl/>
              </w:rPr>
              <w:t xml:space="preserve"> المشروع</w:t>
            </w:r>
          </w:p>
        </w:tc>
      </w:tr>
      <w:tr w:rsidR="006017DF" w:rsidRPr="00372DB2" w14:paraId="70084A46" w14:textId="77777777" w:rsidTr="00FD33B8">
        <w:trPr>
          <w:trHeight w:val="260"/>
        </w:trPr>
        <w:tc>
          <w:tcPr>
            <w:tcW w:w="5000" w:type="pct"/>
            <w:gridSpan w:val="2"/>
          </w:tcPr>
          <w:p w14:paraId="722AD3B2" w14:textId="3DF9270A" w:rsidR="00B94746" w:rsidRPr="00DC3E9F" w:rsidRDefault="00B94746" w:rsidP="00B94746">
            <w:pPr>
              <w:pBdr>
                <w:top w:val="nil"/>
                <w:left w:val="nil"/>
                <w:bottom w:val="nil"/>
                <w:right w:val="nil"/>
                <w:between w:val="nil"/>
              </w:pBdr>
              <w:spacing w:before="240" w:after="220"/>
              <w:rPr>
                <w:rFonts w:asciiTheme="minorHAnsi" w:hAnsiTheme="minorHAnsi" w:cstheme="minorHAnsi"/>
                <w:bdr w:val="nil"/>
              </w:rPr>
            </w:pPr>
            <w:r w:rsidRPr="00B94746">
              <w:rPr>
                <w:rFonts w:asciiTheme="minorHAnsi" w:eastAsia="Arial" w:hAnsiTheme="minorHAnsi" w:cstheme="minorHAnsi"/>
                <w:bdr w:val="nil"/>
                <w:rtl/>
              </w:rPr>
              <w:t xml:space="preserve">سوف </w:t>
            </w:r>
            <w:r w:rsidR="00DD471F">
              <w:rPr>
                <w:rFonts w:asciiTheme="minorHAnsi" w:eastAsia="Arial" w:hAnsiTheme="minorHAnsi" w:cstheme="minorHAnsi" w:hint="cs"/>
                <w:bdr w:val="nil"/>
                <w:rtl/>
              </w:rPr>
              <w:t xml:space="preserve">تبني المرحلة الثانية المقترحة على المعارف المتراكمة خلال المشروع الأولي وسوف تسعى إلى الاستجابة للتطورات الأخيرة التي تشهدها مرحلة ما بعد جائحة </w:t>
            </w:r>
            <w:proofErr w:type="spellStart"/>
            <w:r w:rsidR="00DD471F">
              <w:rPr>
                <w:rFonts w:asciiTheme="minorHAnsi" w:eastAsia="Arial" w:hAnsiTheme="minorHAnsi" w:cstheme="minorHAnsi" w:hint="cs"/>
                <w:bdr w:val="nil"/>
                <w:rtl/>
              </w:rPr>
              <w:t>كوفيد</w:t>
            </w:r>
            <w:proofErr w:type="spellEnd"/>
            <w:r w:rsidR="00DD471F">
              <w:rPr>
                <w:rFonts w:asciiTheme="minorHAnsi" w:eastAsia="Arial" w:hAnsiTheme="minorHAnsi" w:cstheme="minorHAnsi" w:hint="cs"/>
                <w:bdr w:val="nil"/>
                <w:rtl/>
              </w:rPr>
              <w:t>-١٩.</w:t>
            </w:r>
          </w:p>
        </w:tc>
      </w:tr>
      <w:tr w:rsidR="006017DF" w:rsidRPr="00372DB2" w14:paraId="37B93A1F" w14:textId="77777777" w:rsidTr="00010267">
        <w:trPr>
          <w:trHeight w:val="280"/>
        </w:trPr>
        <w:tc>
          <w:tcPr>
            <w:tcW w:w="5000" w:type="pct"/>
            <w:gridSpan w:val="2"/>
            <w:shd w:val="clear" w:color="auto" w:fill="00FFCC"/>
          </w:tcPr>
          <w:p w14:paraId="09164DF4" w14:textId="137A8DDD"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t>2.2 أهداف المشروع ونتائجه و</w:t>
            </w:r>
            <w:r w:rsidR="00FB3F07" w:rsidRPr="00372DB2">
              <w:rPr>
                <w:rFonts w:asciiTheme="minorHAnsi" w:hAnsiTheme="minorHAnsi" w:cstheme="minorHAnsi"/>
                <w:b/>
                <w:bCs/>
                <w:rtl/>
              </w:rPr>
              <w:t>نواتجه</w:t>
            </w:r>
          </w:p>
        </w:tc>
      </w:tr>
      <w:tr w:rsidR="006017DF" w:rsidRPr="00372DB2" w14:paraId="3F38081F" w14:textId="77777777" w:rsidTr="00FD33B8">
        <w:trPr>
          <w:trHeight w:val="280"/>
        </w:trPr>
        <w:tc>
          <w:tcPr>
            <w:tcW w:w="5000" w:type="pct"/>
            <w:gridSpan w:val="2"/>
            <w:shd w:val="clear" w:color="auto" w:fill="FFFFFF" w:themeFill="background1"/>
          </w:tcPr>
          <w:p w14:paraId="1D1D43F5" w14:textId="49260DC1" w:rsidR="009D2DE0" w:rsidRDefault="009E4C32" w:rsidP="009D2DE0">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tl/>
              </w:rPr>
            </w:pPr>
            <w:sdt>
              <w:sdtPr>
                <w:rPr>
                  <w:rFonts w:asciiTheme="minorHAnsi" w:eastAsia="Arial" w:hAnsiTheme="minorHAnsi" w:cstheme="minorHAnsi"/>
                  <w:b/>
                  <w:bdr w:val="nil"/>
                  <w:rtl/>
                  <w:lang w:val="pl-PL"/>
                </w:rPr>
                <w:tag w:val="goog_rdk_9"/>
                <w:id w:val="-455874670"/>
              </w:sdtPr>
              <w:sdtEndPr/>
              <w:sdtContent>
                <w:sdt>
                  <w:sdtPr>
                    <w:rPr>
                      <w:rFonts w:asciiTheme="minorHAnsi" w:eastAsia="Arial" w:hAnsiTheme="minorHAnsi" w:cstheme="minorHAnsi"/>
                      <w:b/>
                      <w:bdr w:val="nil"/>
                      <w:rtl/>
                      <w:lang w:val="pl-PL"/>
                    </w:rPr>
                    <w:tag w:val="goog_rdk_10"/>
                    <w:id w:val="1138917333"/>
                  </w:sdtPr>
                  <w:sdtEndPr/>
                  <w:sdtContent>
                    <w:r w:rsidR="00784A2A">
                      <w:rPr>
                        <w:rFonts w:asciiTheme="minorHAnsi" w:eastAsia="Arial" w:hAnsiTheme="minorHAnsi" w:cstheme="minorHAnsi" w:hint="cs"/>
                        <w:b/>
                        <w:bdr w:val="nil"/>
                        <w:rtl/>
                        <w:lang w:val="pl-PL"/>
                      </w:rPr>
                      <w:t>ي</w:t>
                    </w:r>
                  </w:sdtContent>
                </w:sdt>
              </w:sdtContent>
            </w:sdt>
            <w:r w:rsidR="00DD471F">
              <w:rPr>
                <w:rFonts w:asciiTheme="minorHAnsi" w:eastAsia="Arial" w:hAnsiTheme="minorHAnsi" w:cstheme="minorHAnsi" w:hint="cs"/>
                <w:b/>
                <w:bdr w:val="nil"/>
                <w:rtl/>
                <w:lang w:val="pl-PL"/>
              </w:rPr>
              <w:t xml:space="preserve">تمثل </w:t>
            </w:r>
            <w:r w:rsidR="00DD471F">
              <w:rPr>
                <w:rFonts w:asciiTheme="minorHAnsi" w:eastAsia="Arial" w:hAnsiTheme="minorHAnsi" w:cstheme="minorHAnsi" w:hint="cs"/>
                <w:bCs/>
                <w:bdr w:val="nil"/>
                <w:rtl/>
                <w:lang w:val="pl-PL"/>
              </w:rPr>
              <w:t>الهدف</w:t>
            </w:r>
            <w:r w:rsidR="00DD471F">
              <w:rPr>
                <w:rFonts w:asciiTheme="minorHAnsi" w:eastAsia="Arial" w:hAnsiTheme="minorHAnsi" w:cstheme="minorHAnsi" w:hint="cs"/>
                <w:b/>
                <w:bdr w:val="nil"/>
                <w:rtl/>
                <w:lang w:val="pl-PL"/>
              </w:rPr>
              <w:t xml:space="preserve"> العام للمشروع في بلوغ فهم أفضل لاستخدام الملكية الفكرية في تسويق المحتوى السمعي البصري في عصر البث </w:t>
            </w:r>
            <w:proofErr w:type="spellStart"/>
            <w:r w:rsidR="00DD471F">
              <w:rPr>
                <w:rFonts w:asciiTheme="minorHAnsi" w:eastAsia="Arial" w:hAnsiTheme="minorHAnsi" w:cstheme="minorHAnsi" w:hint="cs"/>
                <w:b/>
                <w:bdr w:val="nil"/>
                <w:rtl/>
                <w:lang w:val="pl-PL"/>
              </w:rPr>
              <w:t>التدفقي</w:t>
            </w:r>
            <w:proofErr w:type="spellEnd"/>
            <w:r w:rsidR="00DD471F">
              <w:rPr>
                <w:rFonts w:asciiTheme="minorHAnsi" w:eastAsia="Arial" w:hAnsiTheme="minorHAnsi" w:cstheme="minorHAnsi" w:hint="cs"/>
                <w:b/>
                <w:bdr w:val="nil"/>
                <w:rtl/>
                <w:lang w:val="pl-PL"/>
              </w:rPr>
              <w:t xml:space="preserve"> في أمريكا اللاتينية، وما يصحبه ذلك من البناء على إنجازات المشروع الأولي ومواجهة التحديات الناجمة عن جائحة </w:t>
            </w:r>
            <w:proofErr w:type="spellStart"/>
            <w:r w:rsidR="00DD471F">
              <w:rPr>
                <w:rFonts w:asciiTheme="minorHAnsi" w:eastAsia="Arial" w:hAnsiTheme="minorHAnsi" w:cstheme="minorHAnsi" w:hint="cs"/>
                <w:b/>
                <w:bdr w:val="nil"/>
                <w:rtl/>
                <w:lang w:val="pl-PL"/>
              </w:rPr>
              <w:t>كوفيد</w:t>
            </w:r>
            <w:proofErr w:type="spellEnd"/>
            <w:r w:rsidR="00DD471F">
              <w:rPr>
                <w:rFonts w:asciiTheme="minorHAnsi" w:eastAsia="Arial" w:hAnsiTheme="minorHAnsi" w:cstheme="minorHAnsi" w:hint="cs"/>
                <w:b/>
                <w:bdr w:val="nil"/>
                <w:rtl/>
                <w:lang w:val="pl-PL"/>
              </w:rPr>
              <w:t>-</w:t>
            </w:r>
            <w:r w:rsidR="00DD471F">
              <w:rPr>
                <w:rFonts w:asciiTheme="minorHAnsi" w:eastAsia="Arial" w:hAnsiTheme="minorHAnsi" w:cstheme="minorHAnsi"/>
                <w:b/>
                <w:bdr w:val="nil"/>
              </w:rPr>
              <w:t>19</w:t>
            </w:r>
            <w:r w:rsidR="00DD471F">
              <w:rPr>
                <w:rFonts w:asciiTheme="minorHAnsi" w:eastAsia="Arial" w:hAnsiTheme="minorHAnsi" w:cstheme="minorHAnsi" w:hint="cs"/>
                <w:b/>
                <w:bdr w:val="nil"/>
                <w:rtl/>
              </w:rPr>
              <w:t>.</w:t>
            </w:r>
          </w:p>
          <w:p w14:paraId="4E85194F" w14:textId="27157D39" w:rsidR="00DD471F" w:rsidRPr="00DD471F" w:rsidRDefault="00DD471F" w:rsidP="009D2DE0">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tl/>
              </w:rPr>
            </w:pPr>
            <w:r>
              <w:rPr>
                <w:rFonts w:asciiTheme="minorHAnsi" w:eastAsia="Arial" w:hAnsiTheme="minorHAnsi" w:cstheme="minorHAnsi" w:hint="cs"/>
                <w:b/>
                <w:bdr w:val="nil"/>
                <w:rtl/>
              </w:rPr>
              <w:t xml:space="preserve">وتتمثل </w:t>
            </w:r>
            <w:r>
              <w:rPr>
                <w:rFonts w:asciiTheme="minorHAnsi" w:eastAsia="Arial" w:hAnsiTheme="minorHAnsi" w:cstheme="minorHAnsi" w:hint="cs"/>
                <w:bCs/>
                <w:bdr w:val="nil"/>
                <w:rtl/>
              </w:rPr>
              <w:t>النتائج</w:t>
            </w:r>
            <w:r>
              <w:rPr>
                <w:rFonts w:asciiTheme="minorHAnsi" w:eastAsia="Arial" w:hAnsiTheme="minorHAnsi" w:cstheme="minorHAnsi" w:hint="cs"/>
                <w:b/>
                <w:bdr w:val="nil"/>
                <w:rtl/>
              </w:rPr>
              <w:t xml:space="preserve"> المرتقبة للمشروع، على وجه الخصوص، في الارتقاء بوعي أصحاب المصالح في أمريكا اللاتينية ورفع قدراتهم، بما في ذلك المبدعين والشركات المتناهية الصغر والصغيرة والمتوسطة والحكومات، بغية تحقيق استخدام الملكية الفكرية في صناعة المصنفات السمعية والبصرية وتسويقها بشكل أفضل في </w:t>
            </w:r>
            <w:r w:rsidR="00784A2A">
              <w:rPr>
                <w:rFonts w:asciiTheme="minorHAnsi" w:eastAsia="Arial" w:hAnsiTheme="minorHAnsi" w:cstheme="minorHAnsi" w:hint="cs"/>
                <w:b/>
                <w:bdr w:val="nil"/>
                <w:rtl/>
              </w:rPr>
              <w:t>ال</w:t>
            </w:r>
            <w:r w:rsidR="0040673B">
              <w:rPr>
                <w:rFonts w:asciiTheme="minorHAnsi" w:eastAsia="Arial" w:hAnsiTheme="minorHAnsi" w:cstheme="minorHAnsi" w:hint="cs"/>
                <w:b/>
                <w:bdr w:val="nil"/>
                <w:rtl/>
              </w:rPr>
              <w:t>محيط</w:t>
            </w:r>
            <w:r>
              <w:rPr>
                <w:rFonts w:asciiTheme="minorHAnsi" w:eastAsia="Arial" w:hAnsiTheme="minorHAnsi" w:cstheme="minorHAnsi" w:hint="cs"/>
                <w:b/>
                <w:bdr w:val="nil"/>
                <w:rtl/>
              </w:rPr>
              <w:t xml:space="preserve"> </w:t>
            </w:r>
            <w:r w:rsidR="00784A2A">
              <w:rPr>
                <w:rFonts w:asciiTheme="minorHAnsi" w:eastAsia="Arial" w:hAnsiTheme="minorHAnsi" w:cstheme="minorHAnsi" w:hint="cs"/>
                <w:b/>
                <w:bdr w:val="nil"/>
                <w:rtl/>
              </w:rPr>
              <w:t>ال</w:t>
            </w:r>
            <w:r>
              <w:rPr>
                <w:rFonts w:asciiTheme="minorHAnsi" w:eastAsia="Arial" w:hAnsiTheme="minorHAnsi" w:cstheme="minorHAnsi" w:hint="cs"/>
                <w:b/>
                <w:bdr w:val="nil"/>
                <w:rtl/>
              </w:rPr>
              <w:t xml:space="preserve">رقمي. </w:t>
            </w:r>
          </w:p>
          <w:p w14:paraId="06C4C9F3" w14:textId="77777777" w:rsidR="009D2DE0" w:rsidRPr="009D2DE0" w:rsidRDefault="009E4C32" w:rsidP="009D2DE0">
            <w:pPr>
              <w:pStyle w:val="TableParagraph"/>
              <w:bidi/>
              <w:spacing w:before="120" w:after="120"/>
              <w:ind w:left="119" w:right="493"/>
              <w:rPr>
                <w:rFonts w:asciiTheme="minorHAnsi" w:hAnsiTheme="minorHAnsi" w:cstheme="minorHAnsi"/>
                <w:b/>
                <w:bdr w:val="nil"/>
                <w:lang w:val="pl-PL" w:eastAsia="zh-CN"/>
              </w:rPr>
            </w:pPr>
            <w:sdt>
              <w:sdtPr>
                <w:rPr>
                  <w:rFonts w:asciiTheme="minorHAnsi" w:hAnsiTheme="minorHAnsi" w:cstheme="minorHAnsi"/>
                  <w:b/>
                  <w:bdr w:val="nil"/>
                  <w:rtl/>
                  <w:lang w:val="pl-PL" w:eastAsia="zh-CN"/>
                </w:rPr>
                <w:tag w:val="goog_rdk_14"/>
                <w:id w:val="835423620"/>
              </w:sdtPr>
              <w:sdtEndPr/>
              <w:sdtContent>
                <w:r w:rsidR="009D2DE0" w:rsidRPr="009D2DE0">
                  <w:rPr>
                    <w:rFonts w:asciiTheme="minorHAnsi" w:hAnsiTheme="minorHAnsi" w:cstheme="minorHAnsi"/>
                    <w:b/>
                    <w:bdr w:val="nil"/>
                    <w:rtl/>
                    <w:lang w:val="pl-PL" w:eastAsia="zh-CN"/>
                  </w:rPr>
                  <w:t xml:space="preserve">وسوف يقدم المشروع </w:t>
                </w:r>
                <w:r w:rsidR="009D2DE0" w:rsidRPr="00DD471F">
                  <w:rPr>
                    <w:rFonts w:asciiTheme="minorHAnsi" w:hAnsiTheme="minorHAnsi" w:cstheme="minorHAnsi"/>
                    <w:bCs/>
                    <w:bdr w:val="nil"/>
                    <w:rtl/>
                    <w:lang w:val="pl-PL" w:eastAsia="zh-CN"/>
                  </w:rPr>
                  <w:t>النواتج</w:t>
                </w:r>
                <w:r w:rsidR="009D2DE0" w:rsidRPr="009D2DE0">
                  <w:rPr>
                    <w:rFonts w:asciiTheme="minorHAnsi" w:hAnsiTheme="minorHAnsi" w:cstheme="minorHAnsi"/>
                    <w:b/>
                    <w:bdr w:val="nil"/>
                    <w:rtl/>
                    <w:lang w:val="pl-PL" w:eastAsia="zh-CN"/>
                  </w:rPr>
                  <w:t xml:space="preserve"> الآتية: </w:t>
                </w:r>
              </w:sdtContent>
            </w:sdt>
          </w:p>
          <w:p w14:paraId="46842EBE" w14:textId="1384BCAE" w:rsidR="009D2DE0" w:rsidRPr="001834A2" w:rsidRDefault="00DD471F"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الن</w:t>
            </w:r>
            <w:r w:rsidR="00E460B0" w:rsidRPr="001834A2">
              <w:rPr>
                <w:rFonts w:asciiTheme="minorHAnsi" w:hAnsiTheme="minorHAnsi" w:cstheme="minorHAnsi" w:hint="cs"/>
                <w:b/>
                <w:bdr w:val="nil"/>
                <w:rtl/>
                <w:lang w:val="pl-PL" w:eastAsia="zh-CN"/>
              </w:rPr>
              <w:t xml:space="preserve">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1</w:t>
            </w:r>
            <w:r w:rsidR="009D2DE0" w:rsidRPr="001834A2">
              <w:rPr>
                <w:rFonts w:asciiTheme="minorHAnsi" w:hAnsiTheme="minorHAnsi" w:cstheme="minorHAnsi" w:hint="cs"/>
                <w:b/>
                <w:bdr w:val="nil"/>
                <w:rtl/>
                <w:lang w:eastAsia="zh-CN"/>
              </w:rPr>
              <w:t>"</w:t>
            </w:r>
            <w:r w:rsidR="00E460B0" w:rsidRPr="001834A2">
              <w:rPr>
                <w:rFonts w:asciiTheme="minorHAnsi" w:hAnsiTheme="minorHAnsi" w:cstheme="minorHAnsi" w:hint="cs"/>
                <w:b/>
                <w:bdr w:val="nil"/>
                <w:rtl/>
                <w:lang w:eastAsia="zh-CN"/>
              </w:rPr>
              <w:t xml:space="preserve">: </w:t>
            </w:r>
            <w:r w:rsidR="00E460B0" w:rsidRPr="001834A2">
              <w:rPr>
                <w:rFonts w:asciiTheme="minorHAnsi" w:hAnsiTheme="minorHAnsi" w:cstheme="minorHAnsi" w:hint="cs"/>
                <w:b/>
                <w:bdr w:val="nil"/>
                <w:rtl/>
                <w:lang w:val="pl-PL" w:eastAsia="zh-CN"/>
              </w:rPr>
              <w:t>تحديد الممارسات والفرص والتحديات الوطنية المرتبطة بتسويق الملكية الفكرية في سوق المصنفات السمعية البصرية في أمريكا اللاتينية</w:t>
            </w:r>
            <w:r w:rsidR="009D2DE0" w:rsidRPr="001834A2">
              <w:rPr>
                <w:rFonts w:asciiTheme="minorHAnsi" w:hAnsiTheme="minorHAnsi" w:cstheme="minorHAnsi"/>
                <w:b/>
                <w:bdr w:val="nil"/>
                <w:rtl/>
                <w:lang w:val="pl-PL" w:eastAsia="zh-CN"/>
              </w:rPr>
              <w:t>.</w:t>
            </w:r>
          </w:p>
          <w:p w14:paraId="58020318" w14:textId="59A40F7E" w:rsidR="009D2DE0" w:rsidRPr="001834A2" w:rsidRDefault="00E460B0"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2</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sidR="001834A2">
              <w:rPr>
                <w:rFonts w:asciiTheme="minorHAnsi" w:hAnsiTheme="minorHAnsi" w:cstheme="minorHAnsi" w:hint="cs"/>
                <w:b/>
                <w:bdr w:val="nil"/>
                <w:rtl/>
                <w:lang w:val="pl-PL" w:eastAsia="zh-CN"/>
              </w:rPr>
              <w:t>المهنيون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المدربون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والمبدعون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العاملون</w:t>
            </w:r>
            <w:r w:rsidRPr="001834A2">
              <w:rPr>
                <w:rFonts w:asciiTheme="minorHAnsi" w:hAnsiTheme="minorHAnsi" w:cstheme="minorHAnsi" w:hint="cs"/>
                <w:b/>
                <w:bdr w:val="nil"/>
                <w:rtl/>
                <w:lang w:val="pl-PL" w:eastAsia="zh-CN"/>
              </w:rPr>
              <w:t xml:space="preserve"> في صناعة المصنفات السمعية البصرية في أمريكا اللاتينية </w:t>
            </w:r>
            <w:r w:rsidR="001834A2">
              <w:rPr>
                <w:rFonts w:asciiTheme="minorHAnsi" w:hAnsiTheme="minorHAnsi" w:cstheme="minorHAnsi" w:hint="cs"/>
                <w:b/>
                <w:bdr w:val="nil"/>
                <w:rtl/>
                <w:lang w:val="pl-PL" w:eastAsia="zh-CN"/>
              </w:rPr>
              <w:t>يطبقون ا</w:t>
            </w:r>
            <w:r w:rsidRPr="001834A2">
              <w:rPr>
                <w:rFonts w:asciiTheme="minorHAnsi" w:hAnsiTheme="minorHAnsi" w:cstheme="minorHAnsi" w:hint="cs"/>
                <w:b/>
                <w:bdr w:val="nil"/>
                <w:rtl/>
                <w:lang w:val="pl-PL" w:eastAsia="zh-CN"/>
              </w:rPr>
              <w:t xml:space="preserve">لملكية الفكرية بفعالية </w:t>
            </w:r>
            <w:r w:rsidR="001834A2">
              <w:rPr>
                <w:rFonts w:asciiTheme="minorHAnsi" w:hAnsiTheme="minorHAnsi" w:cstheme="minorHAnsi" w:hint="cs"/>
                <w:b/>
                <w:bdr w:val="nil"/>
                <w:rtl/>
                <w:lang w:val="pl-PL" w:eastAsia="zh-CN"/>
              </w:rPr>
              <w:t>ويديرون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 xml:space="preserve">بكفاءة </w:t>
            </w:r>
            <w:r w:rsidRPr="001834A2">
              <w:rPr>
                <w:rFonts w:asciiTheme="minorHAnsi" w:hAnsiTheme="minorHAnsi" w:cstheme="minorHAnsi" w:hint="cs"/>
                <w:b/>
                <w:bdr w:val="nil"/>
                <w:rtl/>
                <w:lang w:val="pl-PL" w:eastAsia="zh-CN"/>
              </w:rPr>
              <w:t xml:space="preserve">أصول الملكية الفكرية </w:t>
            </w:r>
            <w:r w:rsidR="001834A2">
              <w:rPr>
                <w:rFonts w:asciiTheme="minorHAnsi" w:hAnsiTheme="minorHAnsi" w:cstheme="minorHAnsi" w:hint="cs"/>
                <w:b/>
                <w:bdr w:val="nil"/>
                <w:rtl/>
                <w:lang w:val="pl-PL" w:eastAsia="zh-CN"/>
              </w:rPr>
              <w:t>بغرض</w:t>
            </w:r>
            <w:r w:rsidRPr="001834A2">
              <w:rPr>
                <w:rFonts w:asciiTheme="minorHAnsi" w:hAnsiTheme="minorHAnsi" w:cstheme="minorHAnsi" w:hint="cs"/>
                <w:b/>
                <w:bdr w:val="nil"/>
                <w:rtl/>
                <w:lang w:val="pl-PL" w:eastAsia="zh-CN"/>
              </w:rPr>
              <w:t xml:space="preserve"> تسويق المصنفات.</w:t>
            </w:r>
          </w:p>
          <w:p w14:paraId="603D81EA" w14:textId="4B632ADA" w:rsidR="009D2DE0" w:rsidRPr="001834A2" w:rsidRDefault="00E460B0"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3</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 xml:space="preserve">تقييم منظور صناعة المصنفات السمعية والبصرية </w:t>
            </w:r>
            <w:r w:rsidR="001834A2" w:rsidRPr="001834A2">
              <w:rPr>
                <w:rFonts w:asciiTheme="minorHAnsi" w:hAnsiTheme="minorHAnsi" w:cstheme="minorHAnsi" w:hint="cs"/>
                <w:b/>
                <w:bdr w:val="nil"/>
                <w:rtl/>
                <w:lang w:val="pl-PL" w:eastAsia="zh-CN"/>
              </w:rPr>
              <w:t>بغية استباق التغييرات والاتجاهات التي تؤثر على استخدام الملكية الفكرية في سوق المصنفات السمعية البصرية.</w:t>
            </w:r>
            <w:r w:rsidRPr="001834A2">
              <w:rPr>
                <w:rFonts w:asciiTheme="minorHAnsi" w:hAnsiTheme="minorHAnsi" w:cstheme="minorHAnsi" w:hint="cs"/>
                <w:b/>
                <w:bdr w:val="nil"/>
                <w:rtl/>
                <w:lang w:val="pl-PL" w:eastAsia="zh-CN"/>
              </w:rPr>
              <w:t xml:space="preserve">  </w:t>
            </w:r>
          </w:p>
          <w:p w14:paraId="32ADD1D0" w14:textId="741AE856" w:rsidR="009D2DE0" w:rsidRPr="001834A2" w:rsidRDefault="001834A2"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eastAsia="zh-CN"/>
              </w:rPr>
              <w:t xml:space="preserve">الناتج </w:t>
            </w:r>
            <w:r w:rsidR="009D2DE0" w:rsidRPr="001834A2">
              <w:rPr>
                <w:rFonts w:asciiTheme="minorHAnsi" w:hAnsiTheme="minorHAnsi" w:cstheme="minorHAnsi" w:hint="cs"/>
                <w:b/>
                <w:bdr w:val="nil"/>
                <w:rtl/>
                <w:lang w:eastAsia="zh-CN"/>
              </w:rPr>
              <w:t>"</w:t>
            </w:r>
            <w:r w:rsidR="009D2DE0" w:rsidRPr="001834A2">
              <w:rPr>
                <w:rFonts w:asciiTheme="minorHAnsi" w:hAnsiTheme="minorHAnsi" w:cstheme="minorHAnsi"/>
                <w:b/>
                <w:bdr w:val="nil"/>
                <w:lang w:eastAsia="zh-CN"/>
              </w:rPr>
              <w:t>4</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w:t>
            </w:r>
            <w:r w:rsidR="009D2DE0"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إعداد أدوات للشركات المتناهية الصغر والصغيرة والمتوسطة بهدف تسويق أصول الملكية الفكرية الخاصة بهم في الأسواق العالمية.</w:t>
            </w:r>
            <w:r w:rsidR="009D2DE0" w:rsidRPr="001834A2">
              <w:rPr>
                <w:rFonts w:asciiTheme="minorHAnsi" w:hAnsiTheme="minorHAnsi" w:cstheme="minorHAnsi"/>
                <w:b/>
                <w:bdr w:val="nil"/>
                <w:lang w:val="pl-PL" w:eastAsia="zh-CN"/>
              </w:rPr>
              <w:t xml:space="preserve"> </w:t>
            </w:r>
          </w:p>
          <w:p w14:paraId="5156F04E" w14:textId="064E638D" w:rsidR="009D2DE0" w:rsidRPr="001834A2" w:rsidRDefault="001834A2"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5</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 xml:space="preserve">أعداد منهجية لقياس مشاركة المرأة في </w:t>
            </w:r>
            <w:r w:rsidR="005114F5">
              <w:rPr>
                <w:rFonts w:asciiTheme="minorHAnsi" w:hAnsiTheme="minorHAnsi" w:cstheme="minorHAnsi" w:hint="cs"/>
                <w:b/>
                <w:bdr w:val="nil"/>
                <w:rtl/>
                <w:lang w:val="pl-PL" w:eastAsia="zh-CN"/>
              </w:rPr>
              <w:t>ال</w:t>
            </w:r>
            <w:r w:rsidRPr="001834A2">
              <w:rPr>
                <w:rFonts w:asciiTheme="minorHAnsi" w:hAnsiTheme="minorHAnsi" w:cstheme="minorHAnsi" w:hint="cs"/>
                <w:b/>
                <w:bdr w:val="nil"/>
                <w:rtl/>
                <w:lang w:val="pl-PL" w:eastAsia="zh-CN"/>
              </w:rPr>
              <w:t>قطاع السمعي البصري.</w:t>
            </w:r>
          </w:p>
          <w:p w14:paraId="0F4DAEB7" w14:textId="35703503" w:rsidR="009D2DE0" w:rsidRPr="001834A2" w:rsidRDefault="001834A2"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6</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w:t>
            </w:r>
            <w:r w:rsidR="009D2DE0"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تقييم الفرص المتاحة أمام تداول أصول الملكية الفكرية إقليمياً أو عالمياً.</w:t>
            </w:r>
          </w:p>
          <w:p w14:paraId="21C93662" w14:textId="661C79B1" w:rsidR="00AC1F47" w:rsidRPr="009D2DE0" w:rsidRDefault="00AC1F47" w:rsidP="001834A2">
            <w:pPr>
              <w:spacing w:before="240"/>
              <w:rPr>
                <w:rFonts w:asciiTheme="minorHAnsi" w:eastAsia="Arial" w:hAnsiTheme="minorHAnsi" w:cstheme="minorHAnsi"/>
                <w:b/>
                <w:bdr w:val="nil"/>
                <w:lang w:val="pl-PL"/>
              </w:rPr>
            </w:pPr>
          </w:p>
        </w:tc>
      </w:tr>
      <w:tr w:rsidR="006017DF" w:rsidRPr="00372DB2" w14:paraId="01600B4E" w14:textId="77777777" w:rsidTr="00010267">
        <w:trPr>
          <w:trHeight w:val="280"/>
        </w:trPr>
        <w:tc>
          <w:tcPr>
            <w:tcW w:w="5000" w:type="pct"/>
            <w:gridSpan w:val="2"/>
            <w:shd w:val="clear" w:color="auto" w:fill="00FFCC"/>
          </w:tcPr>
          <w:p w14:paraId="639C61C7" w14:textId="576542D4" w:rsidR="006017DF" w:rsidRPr="0043746F" w:rsidRDefault="00E1501D" w:rsidP="00D95DF5">
            <w:pPr>
              <w:pStyle w:val="TableParagraph"/>
              <w:bidi/>
              <w:ind w:left="110"/>
              <w:jc w:val="center"/>
              <w:rPr>
                <w:rFonts w:asciiTheme="minorHAnsi" w:hAnsiTheme="minorHAnsi" w:cstheme="minorHAnsi"/>
                <w:b/>
                <w:bCs/>
              </w:rPr>
            </w:pPr>
            <w:r w:rsidRPr="0043746F">
              <w:rPr>
                <w:rFonts w:asciiTheme="minorHAnsi" w:hAnsiTheme="minorHAnsi" w:cstheme="minorHAnsi"/>
                <w:b/>
                <w:bCs/>
                <w:rtl/>
              </w:rPr>
              <w:lastRenderedPageBreak/>
              <w:t>3.2استراتيجية تنفيذ المشروع</w:t>
            </w:r>
          </w:p>
        </w:tc>
      </w:tr>
      <w:tr w:rsidR="006017DF" w:rsidRPr="00372DB2" w14:paraId="076B8107" w14:textId="77777777" w:rsidTr="00FD33B8">
        <w:trPr>
          <w:trHeight w:val="280"/>
        </w:trPr>
        <w:tc>
          <w:tcPr>
            <w:tcW w:w="5000" w:type="pct"/>
            <w:gridSpan w:val="2"/>
            <w:shd w:val="clear" w:color="auto" w:fill="auto"/>
          </w:tcPr>
          <w:p w14:paraId="137AAF42" w14:textId="54C402DB" w:rsidR="00A72ABB" w:rsidRPr="00A36B78" w:rsidRDefault="001834A2" w:rsidP="00A72ABB">
            <w:pPr>
              <w:spacing w:before="120" w:after="120"/>
              <w:ind w:left="119" w:right="135"/>
              <w:rPr>
                <w:rFonts w:asciiTheme="minorHAnsi" w:eastAsia="Arial" w:hAnsiTheme="minorHAnsi" w:cstheme="minorHAnsi"/>
                <w:color w:val="000000"/>
                <w:bdr w:val="nil"/>
                <w:lang w:eastAsia="en-US"/>
              </w:rPr>
            </w:pPr>
            <w:r>
              <w:rPr>
                <w:rFonts w:asciiTheme="minorHAnsi" w:eastAsia="Arial" w:hAnsiTheme="minorHAnsi" w:cstheme="minorHAnsi" w:hint="cs"/>
                <w:color w:val="000000"/>
                <w:bdr w:val="nil"/>
                <w:rtl/>
                <w:lang w:eastAsia="en-US"/>
              </w:rPr>
              <w:t>تفصل فيما يلي استراتيجية التنفيذ لكل ناتج من النواتج:</w:t>
            </w:r>
          </w:p>
          <w:p w14:paraId="74A13368" w14:textId="2227338C" w:rsidR="001834A2" w:rsidRDefault="001834A2" w:rsidP="001834A2">
            <w:pPr>
              <w:pStyle w:val="TableParagraph"/>
              <w:bidi/>
              <w:spacing w:before="120" w:after="120"/>
              <w:ind w:right="493"/>
              <w:rPr>
                <w:rFonts w:asciiTheme="minorHAnsi" w:hAnsiTheme="minorHAnsi" w:cstheme="minorHAnsi"/>
                <w:b/>
                <w:bdr w:val="nil"/>
                <w:rtl/>
                <w:lang w:val="pl-PL" w:eastAsia="zh-CN"/>
              </w:rPr>
            </w:pPr>
            <w:r>
              <w:rPr>
                <w:rFonts w:asciiTheme="minorHAnsi" w:hAnsiTheme="minorHAnsi" w:cstheme="minorHAnsi" w:hint="cs"/>
                <w:b/>
                <w:bdr w:val="nil"/>
                <w:rtl/>
                <w:lang w:val="pl-PL" w:eastAsia="zh-CN"/>
              </w:rPr>
              <w:t xml:space="preserve"> </w:t>
            </w:r>
            <w:r w:rsidRPr="001834A2">
              <w:rPr>
                <w:rFonts w:asciiTheme="minorHAnsi" w:hAnsiTheme="minorHAnsi" w:cstheme="minorHAnsi" w:hint="cs"/>
                <w:b/>
                <w:bdr w:val="nil"/>
                <w:rtl/>
                <w:lang w:val="pl-PL" w:eastAsia="zh-CN"/>
              </w:rPr>
              <w:t>الناتج "</w:t>
            </w:r>
            <w:r w:rsidRPr="001834A2">
              <w:rPr>
                <w:rFonts w:asciiTheme="minorHAnsi" w:hAnsiTheme="minorHAnsi" w:cstheme="minorHAnsi"/>
                <w:b/>
                <w:bdr w:val="nil"/>
                <w:lang w:eastAsia="zh-CN"/>
              </w:rPr>
              <w:t>1</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تحديد الممارسات والفرص والتحديات الوطنية المرتبطة بتسويق الملكية الفكرية في سوق المصنفات السمعية البصرية في أمريكا اللاتينية</w:t>
            </w:r>
            <w:r w:rsidRPr="001834A2">
              <w:rPr>
                <w:rFonts w:asciiTheme="minorHAnsi" w:hAnsiTheme="minorHAnsi" w:cstheme="minorHAnsi"/>
                <w:b/>
                <w:bdr w:val="nil"/>
                <w:rtl/>
                <w:lang w:val="pl-PL" w:eastAsia="zh-CN"/>
              </w:rPr>
              <w:t>.</w:t>
            </w:r>
          </w:p>
          <w:p w14:paraId="45167039" w14:textId="51C2BFD0" w:rsidR="001834A2" w:rsidRDefault="001834A2" w:rsidP="001834A2">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eastAsia="zh-CN"/>
              </w:rPr>
              <w:t xml:space="preserve">النشاط </w:t>
            </w:r>
            <w:r>
              <w:rPr>
                <w:rFonts w:asciiTheme="minorHAnsi" w:hAnsiTheme="minorHAnsi" w:cstheme="minorHAnsi"/>
                <w:b/>
                <w:bdr w:val="nil"/>
                <w:lang w:eastAsia="zh-CN"/>
              </w:rPr>
              <w:t>1.1</w:t>
            </w:r>
            <w:r>
              <w:rPr>
                <w:rFonts w:asciiTheme="minorHAnsi" w:hAnsiTheme="minorHAnsi" w:cstheme="minorHAnsi" w:hint="cs"/>
                <w:b/>
                <w:bdr w:val="nil"/>
                <w:rtl/>
                <w:lang w:eastAsia="zh-CN"/>
              </w:rPr>
              <w:t>: تحديد الممارسات الوطنية وتجمعيها من السلطات المسؤولة عن المصنفات السمعية البصرية المتعلقة بقواعد البيانات والأدوات المتوفرة بغية استخراج المعلومات الخاصة بملكية المصنفات وترخيصها مع التركيز على المحتوى من أمريكا اللاتينية.</w:t>
            </w:r>
          </w:p>
          <w:p w14:paraId="003A3B19" w14:textId="77777777" w:rsidR="001834A2" w:rsidRDefault="001834A2" w:rsidP="001834A2">
            <w:pPr>
              <w:pStyle w:val="TableParagraph"/>
              <w:bidi/>
              <w:spacing w:before="120" w:after="120"/>
              <w:ind w:right="493"/>
              <w:rPr>
                <w:rFonts w:asciiTheme="minorHAnsi" w:hAnsiTheme="minorHAnsi" w:cstheme="minorHAnsi"/>
                <w:b/>
                <w:bdr w:val="nil"/>
                <w:rtl/>
                <w:lang w:val="pl-PL" w:eastAsia="zh-CN"/>
              </w:rPr>
            </w:pPr>
            <w:r w:rsidRPr="005114F5">
              <w:rPr>
                <w:rFonts w:asciiTheme="minorHAnsi" w:hAnsiTheme="minorHAnsi" w:cstheme="minorHAnsi" w:hint="cs"/>
                <w:bCs/>
                <w:bdr w:val="nil"/>
                <w:rtl/>
                <w:lang w:val="pl-PL" w:eastAsia="zh-CN"/>
              </w:rPr>
              <w:t>الناتج</w:t>
            </w:r>
            <w:r w:rsidRPr="005114F5">
              <w:rPr>
                <w:rFonts w:asciiTheme="minorHAnsi" w:hAnsiTheme="minorHAnsi" w:cstheme="minorHAnsi" w:hint="cs"/>
                <w:b/>
                <w:bdr w:val="nil"/>
                <w:rtl/>
                <w:lang w:val="pl-PL" w:eastAsia="zh-CN"/>
              </w:rPr>
              <w:t xml:space="preserve"> "</w:t>
            </w:r>
            <w:r w:rsidRPr="005114F5">
              <w:rPr>
                <w:rFonts w:asciiTheme="minorHAnsi" w:hAnsiTheme="minorHAnsi" w:cstheme="minorHAnsi"/>
                <w:b/>
                <w:bdr w:val="nil"/>
                <w:lang w:eastAsia="zh-CN"/>
              </w:rPr>
              <w:t>2</w:t>
            </w:r>
            <w:r w:rsidRPr="005114F5">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Pr>
                <w:rFonts w:asciiTheme="minorHAnsi" w:hAnsiTheme="minorHAnsi" w:cstheme="minorHAnsi" w:hint="cs"/>
                <w:b/>
                <w:bdr w:val="nil"/>
                <w:rtl/>
                <w:lang w:val="pl-PL" w:eastAsia="zh-CN"/>
              </w:rPr>
              <w:t>المهنيون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المدربون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والمبدعون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العاملون</w:t>
            </w:r>
            <w:r w:rsidRPr="001834A2">
              <w:rPr>
                <w:rFonts w:asciiTheme="minorHAnsi" w:hAnsiTheme="minorHAnsi" w:cstheme="minorHAnsi" w:hint="cs"/>
                <w:b/>
                <w:bdr w:val="nil"/>
                <w:rtl/>
                <w:lang w:val="pl-PL" w:eastAsia="zh-CN"/>
              </w:rPr>
              <w:t xml:space="preserve"> في صناعة المصنفات السمعية البصرية في أمريكا اللاتينية </w:t>
            </w:r>
            <w:r>
              <w:rPr>
                <w:rFonts w:asciiTheme="minorHAnsi" w:hAnsiTheme="minorHAnsi" w:cstheme="minorHAnsi" w:hint="cs"/>
                <w:b/>
                <w:bdr w:val="nil"/>
                <w:rtl/>
                <w:lang w:val="pl-PL" w:eastAsia="zh-CN"/>
              </w:rPr>
              <w:t>يطبقون ا</w:t>
            </w:r>
            <w:r w:rsidRPr="001834A2">
              <w:rPr>
                <w:rFonts w:asciiTheme="minorHAnsi" w:hAnsiTheme="minorHAnsi" w:cstheme="minorHAnsi" w:hint="cs"/>
                <w:b/>
                <w:bdr w:val="nil"/>
                <w:rtl/>
                <w:lang w:val="pl-PL" w:eastAsia="zh-CN"/>
              </w:rPr>
              <w:t xml:space="preserve">لملكية الفكرية بفعالية </w:t>
            </w:r>
            <w:r>
              <w:rPr>
                <w:rFonts w:asciiTheme="minorHAnsi" w:hAnsiTheme="minorHAnsi" w:cstheme="minorHAnsi" w:hint="cs"/>
                <w:b/>
                <w:bdr w:val="nil"/>
                <w:rtl/>
                <w:lang w:val="pl-PL" w:eastAsia="zh-CN"/>
              </w:rPr>
              <w:t>ويديرون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 xml:space="preserve">بكفاءة </w:t>
            </w:r>
            <w:r w:rsidRPr="001834A2">
              <w:rPr>
                <w:rFonts w:asciiTheme="minorHAnsi" w:hAnsiTheme="minorHAnsi" w:cstheme="minorHAnsi" w:hint="cs"/>
                <w:b/>
                <w:bdr w:val="nil"/>
                <w:rtl/>
                <w:lang w:val="pl-PL" w:eastAsia="zh-CN"/>
              </w:rPr>
              <w:t xml:space="preserve">أصول الملكية الفكرية </w:t>
            </w:r>
            <w:r>
              <w:rPr>
                <w:rFonts w:asciiTheme="minorHAnsi" w:hAnsiTheme="minorHAnsi" w:cstheme="minorHAnsi" w:hint="cs"/>
                <w:b/>
                <w:bdr w:val="nil"/>
                <w:rtl/>
                <w:lang w:val="pl-PL" w:eastAsia="zh-CN"/>
              </w:rPr>
              <w:t>بغرض</w:t>
            </w:r>
            <w:r w:rsidRPr="001834A2">
              <w:rPr>
                <w:rFonts w:asciiTheme="minorHAnsi" w:hAnsiTheme="minorHAnsi" w:cstheme="minorHAnsi" w:hint="cs"/>
                <w:b/>
                <w:bdr w:val="nil"/>
                <w:rtl/>
                <w:lang w:val="pl-PL" w:eastAsia="zh-CN"/>
              </w:rPr>
              <w:t xml:space="preserve"> تسويق المصنفات.</w:t>
            </w:r>
          </w:p>
          <w:p w14:paraId="11D8F66B" w14:textId="54E6E7D2" w:rsidR="001834A2" w:rsidRDefault="001834A2" w:rsidP="001834A2">
            <w:pPr>
              <w:pStyle w:val="TableParagraph"/>
              <w:bidi/>
              <w:spacing w:before="120" w:after="120"/>
              <w:ind w:right="493"/>
              <w:rPr>
                <w:rFonts w:asciiTheme="minorHAnsi" w:hAnsiTheme="minorHAnsi" w:cstheme="minorHAnsi"/>
                <w:bdr w:val="nil"/>
                <w:rtl/>
                <w:lang w:eastAsia="zh-CN"/>
              </w:rPr>
            </w:pPr>
            <w:r w:rsidRPr="005114F5">
              <w:rPr>
                <w:rFonts w:asciiTheme="minorHAnsi" w:hAnsiTheme="minorHAnsi" w:cstheme="minorHAnsi" w:hint="cs"/>
                <w:bCs/>
                <w:bdr w:val="nil"/>
                <w:rtl/>
                <w:lang w:val="pl-PL" w:eastAsia="zh-CN"/>
              </w:rPr>
              <w:t>النشاط</w:t>
            </w:r>
            <w:r>
              <w:rPr>
                <w:rFonts w:asciiTheme="minorHAnsi" w:hAnsiTheme="minorHAnsi" w:cstheme="minorHAnsi" w:hint="cs"/>
                <w:b/>
                <w:bdr w:val="nil"/>
                <w:rtl/>
                <w:lang w:val="pl-PL" w:eastAsia="zh-CN"/>
              </w:rPr>
              <w:t xml:space="preserve"> </w:t>
            </w:r>
            <w:r w:rsidR="005114F5">
              <w:rPr>
                <w:rFonts w:asciiTheme="minorHAnsi" w:hAnsiTheme="minorHAnsi" w:cstheme="minorHAnsi"/>
                <w:b/>
                <w:bCs/>
                <w:bdr w:val="nil"/>
                <w:lang w:eastAsia="zh-CN"/>
              </w:rPr>
              <w:t>1.2</w:t>
            </w:r>
            <w:r w:rsidR="005114F5">
              <w:rPr>
                <w:rFonts w:asciiTheme="minorHAnsi" w:hAnsiTheme="minorHAnsi" w:cstheme="minorHAnsi" w:hint="cs"/>
                <w:b/>
                <w:bCs/>
                <w:bdr w:val="nil"/>
                <w:rtl/>
                <w:lang w:eastAsia="zh-CN"/>
              </w:rPr>
              <w:t xml:space="preserve">: </w:t>
            </w:r>
            <w:r w:rsidR="005114F5">
              <w:rPr>
                <w:rFonts w:asciiTheme="minorHAnsi" w:hAnsiTheme="minorHAnsi" w:cstheme="minorHAnsi" w:hint="cs"/>
                <w:bdr w:val="nil"/>
                <w:rtl/>
                <w:lang w:eastAsia="zh-CN"/>
              </w:rPr>
              <w:t>تنظيم 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المواد المتعلقة بالملكية الفكرية واقتنائها وتسويق المحتوى السمعي والبصري.</w:t>
            </w:r>
          </w:p>
          <w:p w14:paraId="4FF85BEE" w14:textId="3C8A0D79" w:rsidR="005114F5" w:rsidRDefault="005114F5" w:rsidP="005114F5">
            <w:pPr>
              <w:pStyle w:val="TableParagraph"/>
              <w:bidi/>
              <w:spacing w:before="120" w:after="120"/>
              <w:ind w:right="493"/>
              <w:rPr>
                <w:rFonts w:asciiTheme="minorHAnsi" w:hAnsiTheme="minorHAnsi" w:cstheme="minorHAnsi"/>
                <w:b/>
                <w:bdr w:val="nil"/>
                <w:rtl/>
                <w:lang w:val="pl-PL" w:eastAsia="zh-CN"/>
              </w:rPr>
            </w:pPr>
            <w:r w:rsidRPr="005114F5">
              <w:rPr>
                <w:rFonts w:asciiTheme="minorHAnsi" w:hAnsiTheme="minorHAnsi" w:cstheme="minorHAnsi" w:hint="cs"/>
                <w:bCs/>
                <w:bdr w:val="nil"/>
                <w:rtl/>
                <w:lang w:val="pl-PL" w:eastAsia="zh-CN"/>
              </w:rPr>
              <w:t>الناتج</w:t>
            </w:r>
            <w:r w:rsidRPr="001834A2">
              <w:rPr>
                <w:rFonts w:asciiTheme="minorHAnsi" w:hAnsiTheme="minorHAnsi" w:cstheme="minorHAnsi" w:hint="cs"/>
                <w:b/>
                <w:bdr w:val="nil"/>
                <w:rtl/>
                <w:lang w:val="pl-PL" w:eastAsia="zh-CN"/>
              </w:rPr>
              <w:t xml:space="preserve"> "</w:t>
            </w:r>
            <w:r w:rsidRPr="001834A2">
              <w:rPr>
                <w:rFonts w:asciiTheme="minorHAnsi" w:hAnsiTheme="minorHAnsi" w:cstheme="minorHAnsi"/>
                <w:b/>
                <w:bdr w:val="nil"/>
                <w:lang w:eastAsia="zh-CN"/>
              </w:rPr>
              <w:t>3</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 xml:space="preserve">تقييم منظور صناعة المصنفات السمعية البصرية بغية استباق التغييرات والاتجاهات التي تؤثر على استخدام الملكية الفكرية في سوق المصنفات السمعية البصرية.  </w:t>
            </w:r>
          </w:p>
          <w:p w14:paraId="38F4C8DA" w14:textId="2DEB4B52"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Cs/>
                <w:bdr w:val="nil"/>
                <w:rtl/>
                <w:lang w:val="pl-PL" w:eastAsia="zh-CN"/>
              </w:rPr>
              <w:t xml:space="preserve">النشاط </w:t>
            </w:r>
            <w:r>
              <w:rPr>
                <w:rFonts w:asciiTheme="minorHAnsi" w:hAnsiTheme="minorHAnsi" w:cstheme="minorHAnsi"/>
                <w:b/>
                <w:bdr w:val="nil"/>
                <w:lang w:eastAsia="zh-CN"/>
              </w:rPr>
              <w:t>1.3</w:t>
            </w:r>
            <w:r>
              <w:rPr>
                <w:rFonts w:asciiTheme="minorHAnsi" w:hAnsiTheme="minorHAnsi" w:cstheme="minorHAnsi" w:hint="cs"/>
                <w:b/>
                <w:bdr w:val="nil"/>
                <w:rtl/>
                <w:lang w:eastAsia="zh-CN"/>
              </w:rPr>
              <w:t xml:space="preserve">: إعداد دراسة نطاق عن تأثير التكنولوجيات الحدودية على القطاع السمعي البصري وعلى مبدعيه. </w:t>
            </w:r>
          </w:p>
          <w:p w14:paraId="49B40EE0" w14:textId="1BAB7E12" w:rsidR="005114F5" w:rsidRDefault="005114F5" w:rsidP="005114F5">
            <w:pPr>
              <w:pStyle w:val="TableParagraph"/>
              <w:bidi/>
              <w:spacing w:before="120" w:after="120"/>
              <w:ind w:right="493"/>
              <w:rPr>
                <w:rFonts w:asciiTheme="minorHAnsi" w:hAnsiTheme="minorHAnsi" w:cstheme="minorHAnsi"/>
                <w:b/>
                <w:bdr w:val="nil"/>
                <w:rtl/>
                <w:lang w:val="pl-PL" w:eastAsia="zh-CN"/>
              </w:rPr>
            </w:pPr>
            <w:r>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eastAsia="zh-CN"/>
              </w:rPr>
              <w:t>الناتج "</w:t>
            </w:r>
            <w:r w:rsidRPr="001834A2">
              <w:rPr>
                <w:rFonts w:asciiTheme="minorHAnsi" w:hAnsiTheme="minorHAnsi" w:cstheme="minorHAnsi"/>
                <w:b/>
                <w:bdr w:val="nil"/>
                <w:lang w:eastAsia="zh-CN"/>
              </w:rPr>
              <w:t>4</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إعداد أدوات للشركات المتناهية الصغر والصغيرة والمتوسطة بهدف تسويق أصول الملكية الفكرية الخاصة بهم في الأسواق العالمية.</w:t>
            </w:r>
            <w:r w:rsidRPr="001834A2">
              <w:rPr>
                <w:rFonts w:asciiTheme="minorHAnsi" w:hAnsiTheme="minorHAnsi" w:cstheme="minorHAnsi"/>
                <w:b/>
                <w:bdr w:val="nil"/>
                <w:lang w:val="pl-PL" w:eastAsia="zh-CN"/>
              </w:rPr>
              <w:t xml:space="preserve"> </w:t>
            </w:r>
          </w:p>
          <w:p w14:paraId="115E3CA7" w14:textId="22E2018F"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Cs/>
                <w:bdr w:val="nil"/>
                <w:rtl/>
                <w:lang w:val="pl-PL" w:eastAsia="zh-CN"/>
              </w:rPr>
              <w:t xml:space="preserve">النشاط </w:t>
            </w:r>
            <w:r>
              <w:rPr>
                <w:rFonts w:asciiTheme="minorHAnsi" w:hAnsiTheme="minorHAnsi" w:cstheme="minorHAnsi"/>
                <w:b/>
                <w:bdr w:val="nil"/>
                <w:lang w:eastAsia="zh-CN"/>
              </w:rPr>
              <w:t>1.4</w:t>
            </w:r>
            <w:r>
              <w:rPr>
                <w:rFonts w:asciiTheme="minorHAnsi" w:hAnsiTheme="minorHAnsi" w:cstheme="minorHAnsi" w:hint="cs"/>
                <w:b/>
                <w:bdr w:val="nil"/>
                <w:rtl/>
                <w:lang w:eastAsia="zh-CN"/>
              </w:rPr>
              <w:t>: إعداد دليل مرجعي عن استخدام الملكية الفكرية في إنتاج المصنفات السمعية البصرية وتسويقها موجه للشركات المتناهية الصغر والصغيرة والمتوسطة.</w:t>
            </w:r>
          </w:p>
          <w:p w14:paraId="025905F4" w14:textId="647DEE13"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النشاط </w:t>
            </w:r>
            <w:r>
              <w:rPr>
                <w:rFonts w:asciiTheme="minorHAnsi" w:hAnsiTheme="minorHAnsi" w:cstheme="minorHAnsi"/>
                <w:b/>
                <w:bdr w:val="nil"/>
                <w:lang w:eastAsia="zh-CN"/>
              </w:rPr>
              <w:t>2.4</w:t>
            </w:r>
            <w:r>
              <w:rPr>
                <w:rFonts w:asciiTheme="minorHAnsi" w:hAnsiTheme="minorHAnsi" w:cstheme="minorHAnsi" w:hint="cs"/>
                <w:b/>
                <w:bdr w:val="nil"/>
                <w:rtl/>
                <w:lang w:eastAsia="zh-CN"/>
              </w:rPr>
              <w:t>: تنظيم حلقات عمل وطنية (</w:t>
            </w:r>
            <w:r w:rsidR="00FF3757">
              <w:rPr>
                <w:rFonts w:asciiTheme="minorHAnsi" w:hAnsiTheme="minorHAnsi" w:cstheme="minorHAnsi" w:hint="cs"/>
                <w:b/>
                <w:bdr w:val="nil"/>
                <w:rtl/>
                <w:lang w:eastAsia="zh-CN"/>
              </w:rPr>
              <w:t>حلقتان</w:t>
            </w:r>
            <w:r>
              <w:rPr>
                <w:rFonts w:asciiTheme="minorHAnsi" w:hAnsiTheme="minorHAnsi" w:cstheme="minorHAnsi" w:hint="cs"/>
                <w:b/>
                <w:bdr w:val="nil"/>
                <w:rtl/>
                <w:lang w:eastAsia="zh-CN"/>
              </w:rPr>
              <w:t xml:space="preserve"> على الأقل) عن الوساطة والتحكيم في الصناعات الإبداعية.</w:t>
            </w:r>
          </w:p>
          <w:p w14:paraId="2C460DC6" w14:textId="6EFE447E" w:rsidR="005114F5" w:rsidRDefault="005114F5" w:rsidP="005114F5">
            <w:pPr>
              <w:pStyle w:val="TableParagraph"/>
              <w:bidi/>
              <w:spacing w:before="120" w:after="120"/>
              <w:ind w:right="493"/>
              <w:rPr>
                <w:rFonts w:asciiTheme="minorHAnsi" w:hAnsiTheme="minorHAnsi" w:cstheme="minorHAnsi"/>
                <w:b/>
                <w:bdr w:val="nil"/>
                <w:rtl/>
                <w:lang w:val="pl-PL" w:eastAsia="zh-CN"/>
              </w:rPr>
            </w:pPr>
            <w:r w:rsidRPr="001834A2">
              <w:rPr>
                <w:rFonts w:asciiTheme="minorHAnsi" w:hAnsiTheme="minorHAnsi" w:cstheme="minorHAnsi" w:hint="cs"/>
                <w:b/>
                <w:bdr w:val="nil"/>
                <w:rtl/>
                <w:lang w:val="pl-PL" w:eastAsia="zh-CN"/>
              </w:rPr>
              <w:t>الناتج "</w:t>
            </w:r>
            <w:r w:rsidRPr="001834A2">
              <w:rPr>
                <w:rFonts w:asciiTheme="minorHAnsi" w:hAnsiTheme="minorHAnsi" w:cstheme="minorHAnsi"/>
                <w:b/>
                <w:bdr w:val="nil"/>
                <w:lang w:eastAsia="zh-CN"/>
              </w:rPr>
              <w:t>5</w:t>
            </w:r>
            <w:r w:rsidRPr="001834A2">
              <w:rPr>
                <w:rFonts w:asciiTheme="minorHAnsi" w:hAnsiTheme="minorHAnsi" w:cstheme="minorHAnsi" w:hint="cs"/>
                <w:b/>
                <w:bdr w:val="nil"/>
                <w:rtl/>
                <w:lang w:eastAsia="zh-CN"/>
              </w:rPr>
              <w:t xml:space="preserve">": </w:t>
            </w:r>
            <w:r w:rsidR="00784A2A">
              <w:rPr>
                <w:rFonts w:asciiTheme="minorHAnsi" w:hAnsiTheme="minorHAnsi" w:cstheme="minorHAnsi" w:hint="cs"/>
                <w:b/>
                <w:bdr w:val="nil"/>
                <w:rtl/>
                <w:lang w:eastAsia="zh-CN"/>
              </w:rPr>
              <w:t>إ</w:t>
            </w:r>
            <w:r w:rsidRPr="001834A2">
              <w:rPr>
                <w:rFonts w:asciiTheme="minorHAnsi" w:hAnsiTheme="minorHAnsi" w:cstheme="minorHAnsi" w:hint="cs"/>
                <w:b/>
                <w:bdr w:val="nil"/>
                <w:rtl/>
                <w:lang w:val="pl-PL" w:eastAsia="zh-CN"/>
              </w:rPr>
              <w:t xml:space="preserve">عداد منهجية لقياس مشاركة المرأة في </w:t>
            </w:r>
            <w:r>
              <w:rPr>
                <w:rFonts w:asciiTheme="minorHAnsi" w:hAnsiTheme="minorHAnsi" w:cstheme="minorHAnsi" w:hint="cs"/>
                <w:b/>
                <w:bdr w:val="nil"/>
                <w:rtl/>
                <w:lang w:val="pl-PL" w:eastAsia="zh-CN"/>
              </w:rPr>
              <w:t>ال</w:t>
            </w:r>
            <w:r w:rsidRPr="001834A2">
              <w:rPr>
                <w:rFonts w:asciiTheme="minorHAnsi" w:hAnsiTheme="minorHAnsi" w:cstheme="minorHAnsi" w:hint="cs"/>
                <w:b/>
                <w:bdr w:val="nil"/>
                <w:rtl/>
                <w:lang w:val="pl-PL" w:eastAsia="zh-CN"/>
              </w:rPr>
              <w:t>قطاع السمعي البصري.</w:t>
            </w:r>
          </w:p>
          <w:p w14:paraId="2FA9288A" w14:textId="07E90A00"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eastAsia="zh-CN"/>
              </w:rPr>
              <w:t xml:space="preserve">النشاط </w:t>
            </w:r>
            <w:r>
              <w:rPr>
                <w:rFonts w:asciiTheme="minorHAnsi" w:hAnsiTheme="minorHAnsi" w:cstheme="minorHAnsi"/>
                <w:b/>
                <w:bdr w:val="nil"/>
                <w:lang w:eastAsia="zh-CN"/>
              </w:rPr>
              <w:t>1.5</w:t>
            </w:r>
            <w:r>
              <w:rPr>
                <w:rFonts w:asciiTheme="minorHAnsi" w:hAnsiTheme="minorHAnsi" w:cstheme="minorHAnsi" w:hint="cs"/>
                <w:b/>
                <w:bdr w:val="nil"/>
                <w:rtl/>
                <w:lang w:eastAsia="zh-CN"/>
              </w:rPr>
              <w:t>: إعداد منهجية تطبقها الحكومات ووكالات المصنفات السمعية البصرية لقياس مشاركة المرأة في القطاع السمعي البصري</w:t>
            </w:r>
            <w:r w:rsidR="005B1361">
              <w:rPr>
                <w:rFonts w:asciiTheme="minorHAnsi" w:hAnsiTheme="minorHAnsi" w:cstheme="minorHAnsi" w:hint="cs"/>
                <w:b/>
                <w:bdr w:val="nil"/>
                <w:rtl/>
                <w:lang w:eastAsia="zh-CN"/>
              </w:rPr>
              <w:t xml:space="preserve">، بناء على دراسة الحالة التي أعدت في إطار المشروع الأولي. </w:t>
            </w:r>
          </w:p>
          <w:p w14:paraId="60152601" w14:textId="77777777" w:rsidR="005B1361" w:rsidRDefault="005B1361" w:rsidP="005B1361">
            <w:pPr>
              <w:pStyle w:val="TableParagraph"/>
              <w:bidi/>
              <w:spacing w:before="120" w:after="120"/>
              <w:ind w:right="493"/>
              <w:rPr>
                <w:rFonts w:asciiTheme="minorHAnsi" w:hAnsiTheme="minorHAnsi" w:cstheme="minorHAnsi"/>
                <w:b/>
                <w:bdr w:val="nil"/>
                <w:rtl/>
                <w:lang w:val="pl-PL" w:eastAsia="zh-CN"/>
              </w:rPr>
            </w:pPr>
            <w:r w:rsidRPr="001834A2">
              <w:rPr>
                <w:rFonts w:asciiTheme="minorHAnsi" w:hAnsiTheme="minorHAnsi" w:cstheme="minorHAnsi" w:hint="cs"/>
                <w:b/>
                <w:bdr w:val="nil"/>
                <w:rtl/>
                <w:lang w:val="pl-PL" w:eastAsia="zh-CN"/>
              </w:rPr>
              <w:t>الناتج "</w:t>
            </w:r>
            <w:r w:rsidRPr="001834A2">
              <w:rPr>
                <w:rFonts w:asciiTheme="minorHAnsi" w:hAnsiTheme="minorHAnsi" w:cstheme="minorHAnsi"/>
                <w:b/>
                <w:bdr w:val="nil"/>
                <w:lang w:eastAsia="zh-CN"/>
              </w:rPr>
              <w:t>6</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تقييم الفرص المتاحة أمام تداول أصول الملكية الفكرية إقليمياً أو عالمياً.</w:t>
            </w:r>
          </w:p>
          <w:p w14:paraId="47D7ABA3" w14:textId="62097690" w:rsidR="005B1361" w:rsidRDefault="005B1361" w:rsidP="005B1361">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eastAsia="zh-CN"/>
              </w:rPr>
              <w:t xml:space="preserve">النشاط </w:t>
            </w:r>
            <w:r>
              <w:rPr>
                <w:rFonts w:asciiTheme="minorHAnsi" w:hAnsiTheme="minorHAnsi" w:cstheme="minorHAnsi"/>
                <w:b/>
                <w:bdr w:val="nil"/>
                <w:lang w:eastAsia="zh-CN"/>
              </w:rPr>
              <w:t>1.6</w:t>
            </w:r>
            <w:r>
              <w:rPr>
                <w:rFonts w:asciiTheme="minorHAnsi" w:hAnsiTheme="minorHAnsi" w:cstheme="minorHAnsi" w:hint="cs"/>
                <w:b/>
                <w:bdr w:val="nil"/>
                <w:rtl/>
                <w:lang w:eastAsia="zh-CN"/>
              </w:rPr>
              <w:t>: إجراء تحليل أثر الاتفاقات الدولية المعنية بالإنتاج المشترك والقائمة في أمريكا اللاتينية وأثر تسويق الملكية الفكرية للمصنفات السمعية البصرية.</w:t>
            </w:r>
          </w:p>
          <w:p w14:paraId="5D61AE60" w14:textId="5C6F4B74" w:rsidR="00A36B78" w:rsidRPr="005B1361" w:rsidRDefault="005B1361" w:rsidP="005B1361">
            <w:pPr>
              <w:pStyle w:val="TableParagraph"/>
              <w:bidi/>
              <w:spacing w:before="120" w:after="120"/>
              <w:ind w:right="493"/>
              <w:rPr>
                <w:rFonts w:asciiTheme="minorHAnsi" w:hAnsiTheme="minorHAnsi" w:cstheme="minorHAnsi"/>
                <w:b/>
                <w:bdr w:val="nil"/>
                <w:lang w:eastAsia="zh-CN"/>
              </w:rPr>
            </w:pPr>
            <w:r>
              <w:rPr>
                <w:rFonts w:asciiTheme="minorHAnsi" w:hAnsiTheme="minorHAnsi" w:cstheme="minorHAnsi" w:hint="cs"/>
                <w:b/>
                <w:bdr w:val="nil"/>
                <w:rtl/>
                <w:lang w:eastAsia="zh-CN"/>
              </w:rPr>
              <w:t xml:space="preserve">النشاط </w:t>
            </w:r>
            <w:r>
              <w:rPr>
                <w:rFonts w:asciiTheme="minorHAnsi" w:hAnsiTheme="minorHAnsi" w:cstheme="minorHAnsi"/>
                <w:b/>
                <w:bdr w:val="nil"/>
                <w:lang w:eastAsia="zh-CN"/>
              </w:rPr>
              <w:t>2.6</w:t>
            </w:r>
            <w:r>
              <w:rPr>
                <w:rFonts w:asciiTheme="minorHAnsi" w:hAnsiTheme="minorHAnsi" w:cstheme="minorHAnsi" w:hint="cs"/>
                <w:b/>
                <w:bdr w:val="nil"/>
                <w:rtl/>
                <w:lang w:eastAsia="zh-CN"/>
              </w:rPr>
              <w:t xml:space="preserve">: تنظيم ندوة إقليمية ثانية عن صناعة المصنفات السمعية البصرية في أمريكا اللاتينية في عصر البث </w:t>
            </w:r>
            <w:proofErr w:type="spellStart"/>
            <w:r>
              <w:rPr>
                <w:rFonts w:asciiTheme="minorHAnsi" w:hAnsiTheme="minorHAnsi" w:cstheme="minorHAnsi" w:hint="cs"/>
                <w:b/>
                <w:bdr w:val="nil"/>
                <w:rtl/>
                <w:lang w:eastAsia="zh-CN"/>
              </w:rPr>
              <w:t>التدفقي</w:t>
            </w:r>
            <w:proofErr w:type="spellEnd"/>
            <w:r>
              <w:rPr>
                <w:rFonts w:asciiTheme="minorHAnsi" w:hAnsiTheme="minorHAnsi" w:cstheme="minorHAnsi" w:hint="cs"/>
                <w:b/>
                <w:bdr w:val="nil"/>
                <w:rtl/>
                <w:lang w:eastAsia="zh-CN"/>
              </w:rPr>
              <w:t xml:space="preserve">، مع التركيز على وجه الخصوص على الفرص والتحديات والممارسات الفضلى المتعلقة بالتداول الإقليمي والدولي لأصول الملكية </w:t>
            </w:r>
            <w:r>
              <w:rPr>
                <w:rFonts w:asciiTheme="minorHAnsi" w:hAnsiTheme="minorHAnsi" w:cstheme="minorHAnsi" w:hint="cs"/>
                <w:b/>
                <w:bdr w:val="nil"/>
                <w:rtl/>
                <w:lang w:eastAsia="zh-CN"/>
              </w:rPr>
              <w:lastRenderedPageBreak/>
              <w:t>الفكرية.</w:t>
            </w:r>
          </w:p>
        </w:tc>
      </w:tr>
      <w:tr w:rsidR="006017DF" w:rsidRPr="00372DB2" w14:paraId="6CF4BAAC" w14:textId="77777777" w:rsidTr="00010267">
        <w:trPr>
          <w:trHeight w:val="280"/>
        </w:trPr>
        <w:tc>
          <w:tcPr>
            <w:tcW w:w="5000" w:type="pct"/>
            <w:gridSpan w:val="2"/>
            <w:shd w:val="clear" w:color="auto" w:fill="00FFCC"/>
          </w:tcPr>
          <w:p w14:paraId="4241AF74" w14:textId="51B25E5B"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lastRenderedPageBreak/>
              <w:t>4.2 مؤشرات المشروع</w:t>
            </w:r>
          </w:p>
        </w:tc>
      </w:tr>
      <w:tr w:rsidR="005E5E22" w:rsidRPr="00372DB2" w14:paraId="15FD6511" w14:textId="77777777" w:rsidTr="00F17A3B">
        <w:trPr>
          <w:trHeight w:val="1725"/>
        </w:trPr>
        <w:tc>
          <w:tcPr>
            <w:tcW w:w="2515" w:type="pct"/>
            <w:tcBorders>
              <w:bottom w:val="single" w:sz="4" w:space="0" w:color="000000"/>
            </w:tcBorders>
            <w:shd w:val="clear" w:color="auto" w:fill="FFFFFF" w:themeFill="background1"/>
          </w:tcPr>
          <w:p w14:paraId="428F341A" w14:textId="77777777" w:rsidR="001869B2" w:rsidRPr="001869B2" w:rsidRDefault="001869B2" w:rsidP="001869B2">
            <w:pPr>
              <w:spacing w:before="120" w:after="120"/>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أهداف المشروع</w:t>
            </w:r>
          </w:p>
          <w:p w14:paraId="625AB382" w14:textId="724A90C1" w:rsidR="001869B2" w:rsidRPr="00F17A3B" w:rsidRDefault="005B1361" w:rsidP="00F17A3B">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Pr>
            </w:pPr>
            <w:r>
              <w:rPr>
                <w:rFonts w:asciiTheme="minorHAnsi" w:eastAsia="Arial" w:hAnsiTheme="minorHAnsi" w:cstheme="minorHAnsi" w:hint="cs"/>
                <w:bCs/>
                <w:bdr w:val="nil"/>
                <w:rtl/>
                <w:lang w:val="pl-PL"/>
              </w:rPr>
              <w:t>الهدف</w:t>
            </w:r>
            <w:r>
              <w:rPr>
                <w:rFonts w:asciiTheme="minorHAnsi" w:eastAsia="Arial" w:hAnsiTheme="minorHAnsi" w:cstheme="minorHAnsi" w:hint="cs"/>
                <w:b/>
                <w:bdr w:val="nil"/>
                <w:rtl/>
                <w:lang w:val="pl-PL"/>
              </w:rPr>
              <w:t xml:space="preserve"> العام للمشروع </w:t>
            </w:r>
            <w:r w:rsidR="00784A2A">
              <w:rPr>
                <w:rFonts w:asciiTheme="minorHAnsi" w:eastAsia="Arial" w:hAnsiTheme="minorHAnsi" w:cstheme="minorHAnsi" w:hint="cs"/>
                <w:b/>
                <w:bdr w:val="nil"/>
                <w:rtl/>
                <w:lang w:val="pl-PL"/>
              </w:rPr>
              <w:t>هو</w:t>
            </w:r>
            <w:r>
              <w:rPr>
                <w:rFonts w:asciiTheme="minorHAnsi" w:eastAsia="Arial" w:hAnsiTheme="minorHAnsi" w:cstheme="minorHAnsi" w:hint="cs"/>
                <w:b/>
                <w:bdr w:val="nil"/>
                <w:rtl/>
                <w:lang w:val="pl-PL"/>
              </w:rPr>
              <w:t xml:space="preserve"> بلوغ فهم أفضل لاستخدام الملكية الفكرية في تسويق المحتوى السمعي البصري في عصر البث </w:t>
            </w:r>
            <w:proofErr w:type="spellStart"/>
            <w:r>
              <w:rPr>
                <w:rFonts w:asciiTheme="minorHAnsi" w:eastAsia="Arial" w:hAnsiTheme="minorHAnsi" w:cstheme="minorHAnsi" w:hint="cs"/>
                <w:b/>
                <w:bdr w:val="nil"/>
                <w:rtl/>
                <w:lang w:val="pl-PL"/>
              </w:rPr>
              <w:t>التدفقي</w:t>
            </w:r>
            <w:proofErr w:type="spellEnd"/>
            <w:r>
              <w:rPr>
                <w:rFonts w:asciiTheme="minorHAnsi" w:eastAsia="Arial" w:hAnsiTheme="minorHAnsi" w:cstheme="minorHAnsi" w:hint="cs"/>
                <w:b/>
                <w:bdr w:val="nil"/>
                <w:rtl/>
                <w:lang w:val="pl-PL"/>
              </w:rPr>
              <w:t xml:space="preserve"> في أمريكا اللاتينية، وما يصحبه ذلك من البناء على إنجازات المشروع الأولي ومواجهة التحديات الناجمة عن جائحة </w:t>
            </w:r>
            <w:proofErr w:type="spellStart"/>
            <w:r>
              <w:rPr>
                <w:rFonts w:asciiTheme="minorHAnsi" w:eastAsia="Arial" w:hAnsiTheme="minorHAnsi" w:cstheme="minorHAnsi" w:hint="cs"/>
                <w:b/>
                <w:bdr w:val="nil"/>
                <w:rtl/>
                <w:lang w:val="pl-PL"/>
              </w:rPr>
              <w:t>كوفيد</w:t>
            </w:r>
            <w:proofErr w:type="spellEnd"/>
            <w:r>
              <w:rPr>
                <w:rFonts w:asciiTheme="minorHAnsi" w:eastAsia="Arial" w:hAnsiTheme="minorHAnsi" w:cstheme="minorHAnsi" w:hint="cs"/>
                <w:b/>
                <w:bdr w:val="nil"/>
                <w:rtl/>
                <w:lang w:val="pl-PL"/>
              </w:rPr>
              <w:t>-</w:t>
            </w:r>
            <w:r>
              <w:rPr>
                <w:rFonts w:asciiTheme="minorHAnsi" w:eastAsia="Arial" w:hAnsiTheme="minorHAnsi" w:cstheme="minorHAnsi"/>
                <w:b/>
                <w:bdr w:val="nil"/>
              </w:rPr>
              <w:t>19</w:t>
            </w:r>
            <w:r>
              <w:rPr>
                <w:rFonts w:asciiTheme="minorHAnsi" w:eastAsia="Arial" w:hAnsiTheme="minorHAnsi" w:cstheme="minorHAnsi" w:hint="cs"/>
                <w:b/>
                <w:bdr w:val="nil"/>
                <w:rtl/>
              </w:rPr>
              <w:t>.</w:t>
            </w:r>
          </w:p>
        </w:tc>
        <w:tc>
          <w:tcPr>
            <w:tcW w:w="2485" w:type="pct"/>
            <w:tcBorders>
              <w:bottom w:val="single" w:sz="4" w:space="0" w:color="000000"/>
            </w:tcBorders>
            <w:shd w:val="clear" w:color="auto" w:fill="FFFFFF" w:themeFill="background1"/>
          </w:tcPr>
          <w:p w14:paraId="7F841727" w14:textId="6ED0E264" w:rsidR="001869B2" w:rsidRPr="001869B2" w:rsidRDefault="001869B2" w:rsidP="001869B2">
            <w:pPr>
              <w:spacing w:before="120" w:after="120"/>
              <w:ind w:right="218"/>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 xml:space="preserve">مؤشرات </w:t>
            </w:r>
            <w:r w:rsidRPr="001869B2">
              <w:rPr>
                <w:rFonts w:asciiTheme="minorHAnsi" w:eastAsia="Arial" w:hAnsiTheme="minorHAnsi" w:cstheme="minorHAnsi" w:hint="cs"/>
                <w:b/>
                <w:u w:val="single"/>
                <w:bdr w:val="nil"/>
                <w:rtl/>
                <w:lang w:val="pl-PL" w:eastAsia="en-US"/>
              </w:rPr>
              <w:t>أ</w:t>
            </w:r>
            <w:r w:rsidRPr="001869B2">
              <w:rPr>
                <w:rFonts w:asciiTheme="minorHAnsi" w:eastAsia="Arial" w:hAnsiTheme="minorHAnsi" w:cstheme="minorHAnsi"/>
                <w:b/>
                <w:u w:val="single"/>
                <w:bdr w:val="nil"/>
                <w:rtl/>
                <w:lang w:val="pl-PL" w:eastAsia="en-US" w:bidi="ar-TN"/>
              </w:rPr>
              <w:t>هداف</w:t>
            </w:r>
            <w:r w:rsidRPr="001869B2">
              <w:rPr>
                <w:rFonts w:asciiTheme="minorHAnsi" w:eastAsia="Arial" w:hAnsiTheme="minorHAnsi" w:cstheme="minorHAnsi" w:hint="cs"/>
                <w:b/>
                <w:u w:val="single"/>
                <w:bdr w:val="nil"/>
                <w:rtl/>
                <w:lang w:val="pl-PL" w:eastAsia="en-US" w:bidi="ar-TN"/>
              </w:rPr>
              <w:t xml:space="preserve"> المشروع</w:t>
            </w:r>
          </w:p>
          <w:p w14:paraId="0DA53560" w14:textId="1DEDAD99" w:rsidR="005E5E22" w:rsidRPr="005B1361" w:rsidRDefault="00F17A3B" w:rsidP="005B1361">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Pr>
                <w:rFonts w:asciiTheme="minorHAnsi" w:eastAsia="Arial" w:hAnsiTheme="minorHAnsi" w:cstheme="minorHAnsi" w:hint="cs"/>
                <w:b/>
                <w:bdr w:val="nil"/>
                <w:rtl/>
                <w:lang w:val="pl-PL" w:eastAsia="en-US" w:bidi="ar-TN"/>
              </w:rPr>
              <w:t xml:space="preserve">إفادة ما لا يقل عن </w:t>
            </w:r>
            <w:r>
              <w:rPr>
                <w:rFonts w:asciiTheme="minorHAnsi" w:eastAsia="Arial" w:hAnsiTheme="minorHAnsi" w:cstheme="minorHAnsi"/>
                <w:b/>
                <w:bdr w:val="nil"/>
                <w:lang w:eastAsia="en-US" w:bidi="ar-TN"/>
              </w:rPr>
              <w:t>70</w:t>
            </w:r>
            <w:r>
              <w:rPr>
                <w:rFonts w:asciiTheme="minorHAnsi" w:eastAsia="Arial" w:hAnsiTheme="minorHAnsi" w:cstheme="minorHAnsi" w:hint="cs"/>
                <w:b/>
                <w:bdr w:val="nil"/>
                <w:rtl/>
                <w:lang w:eastAsia="en-US"/>
              </w:rPr>
              <w:t xml:space="preserve"> في المائة من المشاركين في المشروع بتحقيقهم فهم أفضل لاستخدام الملكية الفكرية في تسويق المحتوى السمعي البصري في عصر البث </w:t>
            </w:r>
            <w:proofErr w:type="spellStart"/>
            <w:r>
              <w:rPr>
                <w:rFonts w:asciiTheme="minorHAnsi" w:eastAsia="Arial" w:hAnsiTheme="minorHAnsi" w:cstheme="minorHAnsi" w:hint="cs"/>
                <w:b/>
                <w:bdr w:val="nil"/>
                <w:rtl/>
                <w:lang w:eastAsia="en-US"/>
              </w:rPr>
              <w:t>التدفقي</w:t>
            </w:r>
            <w:proofErr w:type="spellEnd"/>
            <w:r>
              <w:rPr>
                <w:rFonts w:asciiTheme="minorHAnsi" w:eastAsia="Arial" w:hAnsiTheme="minorHAnsi" w:cstheme="minorHAnsi" w:hint="cs"/>
                <w:b/>
                <w:bdr w:val="nil"/>
                <w:rtl/>
                <w:lang w:eastAsia="en-US"/>
              </w:rPr>
              <w:t xml:space="preserve"> مع نهاية تنفيذ المشروع.</w:t>
            </w:r>
          </w:p>
        </w:tc>
      </w:tr>
      <w:tr w:rsidR="00FB3F07" w:rsidRPr="00372DB2" w14:paraId="32C4E908" w14:textId="77777777" w:rsidTr="00FD33B8">
        <w:trPr>
          <w:trHeight w:val="1735"/>
        </w:trPr>
        <w:tc>
          <w:tcPr>
            <w:tcW w:w="2515" w:type="pct"/>
            <w:tcBorders>
              <w:bottom w:val="single" w:sz="4" w:space="0" w:color="000000"/>
              <w:right w:val="single" w:sz="4" w:space="0" w:color="auto"/>
            </w:tcBorders>
            <w:shd w:val="clear" w:color="auto" w:fill="FFFFFF" w:themeFill="background1"/>
          </w:tcPr>
          <w:p w14:paraId="23D924DD"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نتائج المشروع</w:t>
            </w:r>
          </w:p>
          <w:p w14:paraId="43199577" w14:textId="5615330B" w:rsidR="00FB3F07" w:rsidRPr="00F17A3B" w:rsidRDefault="00F17A3B" w:rsidP="001869B2">
            <w:pPr>
              <w:pStyle w:val="ListParagraph"/>
              <w:numPr>
                <w:ilvl w:val="1"/>
                <w:numId w:val="41"/>
              </w:numPr>
              <w:bidi/>
              <w:spacing w:before="120" w:after="120" w:line="240" w:lineRule="auto"/>
              <w:ind w:left="286" w:right="218" w:hanging="270"/>
              <w:rPr>
                <w:rFonts w:asciiTheme="minorHAnsi" w:hAnsiTheme="minorHAnsi" w:cstheme="minorHAnsi"/>
                <w:szCs w:val="22"/>
              </w:rPr>
            </w:pPr>
            <w:r w:rsidRPr="00F17A3B">
              <w:rPr>
                <w:rFonts w:asciiTheme="minorHAnsi" w:eastAsia="Arial" w:hAnsiTheme="minorHAnsi" w:cstheme="minorHAnsi" w:hint="cs"/>
                <w:b/>
                <w:szCs w:val="22"/>
                <w:bdr w:val="nil"/>
                <w:rtl/>
              </w:rPr>
              <w:t xml:space="preserve">الارتقاء بوعي أصحاب المصالح في أمريكا اللاتينية ورفع قدراتهم، بما في ذلك الشركات المتناهية الصغر والصغيرة والمتوسطة والحكومات، بغية تحقيق استخدام الملكية الفكرية في صناعة المصنفات السمعية والبصرية وتسويقها بشكل أفضل في </w:t>
            </w:r>
            <w:r w:rsidR="0040673B">
              <w:rPr>
                <w:rFonts w:asciiTheme="minorHAnsi" w:eastAsia="Arial" w:hAnsiTheme="minorHAnsi" w:cstheme="minorHAnsi" w:hint="cs"/>
                <w:b/>
                <w:szCs w:val="22"/>
                <w:bdr w:val="nil"/>
                <w:rtl/>
              </w:rPr>
              <w:t>محيط</w:t>
            </w:r>
            <w:r w:rsidRPr="00F17A3B">
              <w:rPr>
                <w:rFonts w:asciiTheme="minorHAnsi" w:eastAsia="Arial" w:hAnsiTheme="minorHAnsi" w:cstheme="minorHAnsi" w:hint="cs"/>
                <w:b/>
                <w:szCs w:val="22"/>
                <w:bdr w:val="nil"/>
                <w:rtl/>
              </w:rPr>
              <w:t xml:space="preserve"> رقمي</w:t>
            </w:r>
            <w:r w:rsidR="0040673B">
              <w:rPr>
                <w:rFonts w:asciiTheme="minorHAnsi" w:eastAsia="Arial" w:hAnsiTheme="minorHAnsi" w:cstheme="minorHAnsi" w:hint="cs"/>
                <w:b/>
                <w:szCs w:val="22"/>
                <w:bdr w:val="nil"/>
                <w:rtl/>
              </w:rPr>
              <w:t>.</w:t>
            </w:r>
          </w:p>
        </w:tc>
        <w:tc>
          <w:tcPr>
            <w:tcW w:w="2485" w:type="pct"/>
            <w:tcBorders>
              <w:left w:val="single" w:sz="4" w:space="0" w:color="auto"/>
              <w:bottom w:val="single" w:sz="4" w:space="0" w:color="000000"/>
            </w:tcBorders>
            <w:shd w:val="clear" w:color="auto" w:fill="FFFFFF" w:themeFill="background1"/>
          </w:tcPr>
          <w:p w14:paraId="1E0220AC"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4E1BAB8" w14:textId="3344B016" w:rsidR="00FB3F07" w:rsidRPr="001869B2" w:rsidRDefault="001869B2" w:rsidP="00F17A3B">
            <w:pPr>
              <w:pStyle w:val="ListParagraph"/>
              <w:numPr>
                <w:ilvl w:val="1"/>
                <w:numId w:val="41"/>
              </w:numPr>
              <w:bidi/>
              <w:spacing w:before="120" w:after="120" w:line="240" w:lineRule="auto"/>
              <w:ind w:left="286" w:right="218" w:hanging="270"/>
              <w:rPr>
                <w:rFonts w:cs="Arial"/>
                <w:lang w:eastAsia="zh-CN"/>
              </w:rPr>
            </w:pPr>
            <w:r w:rsidRPr="001869B2">
              <w:rPr>
                <w:rFonts w:asciiTheme="minorHAnsi" w:eastAsia="Arial" w:hAnsiTheme="minorHAnsi" w:cstheme="minorHAnsi" w:hint="cs"/>
                <w:b/>
                <w:szCs w:val="22"/>
                <w:bdr w:val="nil"/>
                <w:rtl/>
                <w:lang w:val="pl-PL" w:bidi="ar-TN"/>
              </w:rPr>
              <w:t xml:space="preserve">أظهر </w:t>
            </w:r>
            <w:r w:rsidR="00F17A3B">
              <w:rPr>
                <w:rFonts w:asciiTheme="minorHAnsi" w:eastAsia="Arial" w:hAnsiTheme="minorHAnsi" w:cstheme="minorHAnsi"/>
                <w:b/>
                <w:szCs w:val="22"/>
                <w:bdr w:val="nil"/>
                <w:lang w:val="pl-PL" w:bidi="ar-TN"/>
              </w:rPr>
              <w:t>60</w:t>
            </w:r>
            <w:r w:rsidRPr="001869B2">
              <w:rPr>
                <w:rFonts w:asciiTheme="minorHAnsi" w:eastAsia="Arial" w:hAnsiTheme="minorHAnsi" w:cstheme="minorHAnsi"/>
                <w:b/>
                <w:szCs w:val="22"/>
                <w:bdr w:val="nil"/>
                <w:rtl/>
                <w:lang w:val="pl-PL" w:bidi="ar-TN"/>
              </w:rPr>
              <w:t xml:space="preserve"> في المائة </w:t>
            </w:r>
            <w:r w:rsidR="00F17A3B">
              <w:rPr>
                <w:rFonts w:asciiTheme="minorHAnsi" w:eastAsia="Arial" w:hAnsiTheme="minorHAnsi" w:cstheme="minorHAnsi" w:hint="cs"/>
                <w:b/>
                <w:szCs w:val="22"/>
                <w:bdr w:val="nil"/>
                <w:rtl/>
                <w:lang w:val="pl-PL" w:bidi="ar-TN"/>
              </w:rPr>
              <w:t xml:space="preserve">على الأقل </w:t>
            </w:r>
            <w:r w:rsidRPr="001869B2">
              <w:rPr>
                <w:rFonts w:asciiTheme="minorHAnsi" w:eastAsia="Arial" w:hAnsiTheme="minorHAnsi" w:cstheme="minorHAnsi"/>
                <w:b/>
                <w:szCs w:val="22"/>
                <w:bdr w:val="nil"/>
                <w:rtl/>
                <w:lang w:val="pl-PL" w:bidi="ar-TN"/>
              </w:rPr>
              <w:t xml:space="preserve">من </w:t>
            </w:r>
            <w:r w:rsidR="00F17A3B">
              <w:rPr>
                <w:rFonts w:asciiTheme="minorHAnsi" w:eastAsia="Arial" w:hAnsiTheme="minorHAnsi" w:cstheme="minorHAnsi" w:hint="cs"/>
                <w:b/>
                <w:szCs w:val="22"/>
                <w:bdr w:val="nil"/>
                <w:rtl/>
                <w:lang w:val="pl-PL" w:bidi="ar-TN"/>
              </w:rPr>
              <w:t>المشاركين في أنشطة المشروع</w:t>
            </w:r>
            <w:r w:rsidRPr="001869B2">
              <w:rPr>
                <w:rFonts w:asciiTheme="minorHAnsi" w:eastAsia="Arial" w:hAnsiTheme="minorHAnsi" w:cstheme="minorHAnsi"/>
                <w:b/>
                <w:szCs w:val="22"/>
                <w:bdr w:val="nil"/>
                <w:rtl/>
                <w:lang w:val="pl-PL" w:bidi="ar-TN"/>
              </w:rPr>
              <w:t xml:space="preserve"> </w:t>
            </w:r>
            <w:r w:rsidR="00F17A3B">
              <w:rPr>
                <w:rFonts w:asciiTheme="minorHAnsi" w:eastAsia="Arial" w:hAnsiTheme="minorHAnsi" w:cstheme="minorHAnsi" w:hint="cs"/>
                <w:b/>
                <w:szCs w:val="22"/>
                <w:bdr w:val="nil"/>
                <w:rtl/>
                <w:lang w:val="pl-PL" w:bidi="ar-TN"/>
              </w:rPr>
              <w:t xml:space="preserve">أن المشروع </w:t>
            </w:r>
            <w:r w:rsidR="00784A2A">
              <w:rPr>
                <w:rFonts w:asciiTheme="minorHAnsi" w:eastAsia="Arial" w:hAnsiTheme="minorHAnsi" w:cstheme="minorHAnsi" w:hint="cs"/>
                <w:b/>
                <w:szCs w:val="22"/>
                <w:bdr w:val="nil"/>
                <w:rtl/>
                <w:lang w:val="pl-PL" w:bidi="ar-TN"/>
              </w:rPr>
              <w:t>ت</w:t>
            </w:r>
            <w:r w:rsidR="00F17A3B">
              <w:rPr>
                <w:rFonts w:asciiTheme="minorHAnsi" w:eastAsia="Arial" w:hAnsiTheme="minorHAnsi" w:cstheme="minorHAnsi" w:hint="cs"/>
                <w:b/>
                <w:szCs w:val="22"/>
                <w:bdr w:val="nil"/>
                <w:rtl/>
                <w:lang w:val="pl-PL" w:bidi="ar-TN"/>
              </w:rPr>
              <w:t xml:space="preserve">حسن </w:t>
            </w:r>
            <w:r w:rsidR="00784A2A">
              <w:rPr>
                <w:rFonts w:asciiTheme="minorHAnsi" w:eastAsia="Arial" w:hAnsiTheme="minorHAnsi" w:cstheme="minorHAnsi" w:hint="cs"/>
                <w:b/>
                <w:szCs w:val="22"/>
                <w:bdr w:val="nil"/>
                <w:rtl/>
                <w:lang w:val="pl-PL" w:bidi="ar-TN"/>
              </w:rPr>
              <w:t>في</w:t>
            </w:r>
            <w:r w:rsidR="00F17A3B">
              <w:rPr>
                <w:rFonts w:asciiTheme="minorHAnsi" w:eastAsia="Arial" w:hAnsiTheme="minorHAnsi" w:cstheme="minorHAnsi" w:hint="cs"/>
                <w:b/>
                <w:szCs w:val="22"/>
                <w:bdr w:val="nil"/>
                <w:rtl/>
                <w:lang w:val="pl-PL" w:bidi="ar-TN"/>
              </w:rPr>
              <w:t xml:space="preserve"> معارفهم ومهاراتهم في استخدام الملكية الفكرية في الصناعة السمعية البصرية وتسويقها في </w:t>
            </w:r>
            <w:r w:rsidR="0040673B">
              <w:rPr>
                <w:rFonts w:asciiTheme="minorHAnsi" w:eastAsia="Arial" w:hAnsiTheme="minorHAnsi" w:cstheme="minorHAnsi" w:hint="cs"/>
                <w:b/>
                <w:szCs w:val="22"/>
                <w:bdr w:val="nil"/>
                <w:rtl/>
                <w:lang w:val="pl-PL" w:bidi="ar-TN"/>
              </w:rPr>
              <w:t>محيط</w:t>
            </w:r>
            <w:r w:rsidR="00F17A3B">
              <w:rPr>
                <w:rFonts w:asciiTheme="minorHAnsi" w:eastAsia="Arial" w:hAnsiTheme="minorHAnsi" w:cstheme="minorHAnsi" w:hint="cs"/>
                <w:b/>
                <w:szCs w:val="22"/>
                <w:bdr w:val="nil"/>
                <w:rtl/>
                <w:lang w:val="pl-PL" w:bidi="ar-TN"/>
              </w:rPr>
              <w:t xml:space="preserve"> رقمي. </w:t>
            </w:r>
          </w:p>
        </w:tc>
      </w:tr>
      <w:tr w:rsidR="005E5E22" w:rsidRPr="00372DB2" w14:paraId="61278835" w14:textId="77777777" w:rsidTr="00FD33B8">
        <w:trPr>
          <w:trHeight w:val="2264"/>
        </w:trPr>
        <w:tc>
          <w:tcPr>
            <w:tcW w:w="2515" w:type="pct"/>
            <w:tcBorders>
              <w:top w:val="single" w:sz="4" w:space="0" w:color="auto"/>
              <w:left w:val="single" w:sz="4" w:space="0" w:color="auto"/>
              <w:bottom w:val="nil"/>
              <w:right w:val="single" w:sz="4" w:space="0" w:color="auto"/>
            </w:tcBorders>
            <w:shd w:val="clear" w:color="auto" w:fill="FFFFFF" w:themeFill="background1"/>
          </w:tcPr>
          <w:p w14:paraId="22ED1F53" w14:textId="590CCF9D" w:rsidR="005E5E22" w:rsidRPr="00FD33B8" w:rsidRDefault="00CE441C" w:rsidP="005A0079">
            <w:pPr>
              <w:pBdr>
                <w:top w:val="nil"/>
                <w:left w:val="nil"/>
                <w:bottom w:val="nil"/>
                <w:right w:val="nil"/>
                <w:between w:val="nil"/>
              </w:pBdr>
              <w:spacing w:before="240" w:after="120"/>
              <w:jc w:val="center"/>
              <w:rPr>
                <w:rFonts w:asciiTheme="minorHAnsi" w:eastAsia="Arial" w:hAnsiTheme="minorHAnsi" w:cstheme="minorHAnsi"/>
                <w:b/>
                <w:u w:val="single"/>
                <w:bdr w:val="nil"/>
                <w:rtl/>
                <w:lang w:val="pl-PL" w:eastAsia="en-US" w:bidi="ar-TN"/>
              </w:rPr>
            </w:pPr>
            <w:bookmarkStart w:id="4" w:name="_Hlk114866041"/>
            <w:r w:rsidRPr="00FD33B8">
              <w:rPr>
                <w:rFonts w:asciiTheme="minorHAnsi" w:eastAsia="Arial" w:hAnsiTheme="minorHAnsi" w:cstheme="minorHAnsi"/>
                <w:b/>
                <w:u w:val="single"/>
                <w:bdr w:val="nil"/>
                <w:rtl/>
                <w:lang w:val="pl-PL" w:eastAsia="en-US" w:bidi="ar-TN"/>
              </w:rPr>
              <w:t>نواتج</w:t>
            </w:r>
            <w:r w:rsidR="005E5E22" w:rsidRPr="00FD33B8">
              <w:rPr>
                <w:rFonts w:asciiTheme="minorHAnsi" w:eastAsia="Arial" w:hAnsiTheme="minorHAnsi" w:cstheme="minorHAnsi"/>
                <w:b/>
                <w:u w:val="single"/>
                <w:bdr w:val="nil"/>
                <w:rtl/>
                <w:lang w:val="pl-PL" w:eastAsia="en-US" w:bidi="ar-TN"/>
              </w:rPr>
              <w:t xml:space="preserve"> المشروع</w:t>
            </w:r>
          </w:p>
          <w:p w14:paraId="7081BBDA" w14:textId="19D4CFC9" w:rsidR="005E5E22" w:rsidRPr="00FD33B8" w:rsidRDefault="00F17A3B" w:rsidP="005E5E22">
            <w:pPr>
              <w:rPr>
                <w:rFonts w:asciiTheme="minorHAnsi" w:eastAsia="Arial" w:hAnsiTheme="minorHAnsi" w:cstheme="minorHAnsi"/>
                <w:b/>
                <w:bdr w:val="nil"/>
                <w:lang w:val="pl-PL" w:eastAsia="en-US" w:bidi="ar-TN"/>
              </w:rPr>
            </w:pPr>
            <w:r w:rsidRPr="001834A2">
              <w:rPr>
                <w:rFonts w:asciiTheme="minorHAnsi" w:hAnsiTheme="minorHAnsi" w:cstheme="minorHAnsi" w:hint="cs"/>
                <w:b/>
                <w:bdr w:val="nil"/>
                <w:rtl/>
                <w:lang w:val="pl-PL"/>
              </w:rPr>
              <w:t>تحديد الممارسات والفرص والتحديات الوطنية المرتبطة بتسويق الملكية الفكرية في سوق المصنفات السمعية البصرية في أمريكا اللاتينية</w:t>
            </w:r>
            <w:r w:rsidRPr="001834A2">
              <w:rPr>
                <w:rFonts w:asciiTheme="minorHAnsi" w:hAnsiTheme="minorHAnsi" w:cstheme="minorHAnsi"/>
                <w:b/>
                <w:bdr w:val="nil"/>
                <w:rtl/>
                <w:lang w:val="pl-PL"/>
              </w:rPr>
              <w:t>.</w:t>
            </w:r>
          </w:p>
        </w:tc>
        <w:tc>
          <w:tcPr>
            <w:tcW w:w="2485" w:type="pct"/>
            <w:tcBorders>
              <w:left w:val="single" w:sz="4" w:space="0" w:color="auto"/>
              <w:bottom w:val="nil"/>
            </w:tcBorders>
            <w:shd w:val="clear" w:color="auto" w:fill="FFFFFF" w:themeFill="background1"/>
          </w:tcPr>
          <w:p w14:paraId="02CD3EDF" w14:textId="42AAAA7F" w:rsidR="005E5E22" w:rsidRPr="00FD33B8" w:rsidRDefault="005E5E22" w:rsidP="005A0079">
            <w:pPr>
              <w:pBdr>
                <w:top w:val="nil"/>
                <w:left w:val="nil"/>
                <w:bottom w:val="nil"/>
                <w:right w:val="nil"/>
                <w:between w:val="nil"/>
              </w:pBdr>
              <w:spacing w:before="240" w:after="120"/>
              <w:jc w:val="center"/>
              <w:rPr>
                <w:rFonts w:asciiTheme="minorHAnsi" w:eastAsia="Arial" w:hAnsiTheme="minorHAnsi" w:cstheme="minorHAnsi"/>
                <w:b/>
                <w:u w:val="single"/>
                <w:bdr w:val="nil"/>
                <w:rtl/>
                <w:lang w:val="pl-PL" w:eastAsia="en-US" w:bidi="ar-TN"/>
              </w:rPr>
            </w:pPr>
            <w:r w:rsidRPr="00FD33B8">
              <w:rPr>
                <w:rFonts w:asciiTheme="minorHAnsi" w:eastAsia="Arial" w:hAnsiTheme="minorHAnsi" w:cstheme="minorHAnsi"/>
                <w:b/>
                <w:u w:val="single"/>
                <w:bdr w:val="nil"/>
                <w:rtl/>
                <w:lang w:val="pl-PL" w:eastAsia="en-US" w:bidi="ar-TN"/>
              </w:rPr>
              <w:t xml:space="preserve">مؤشرات </w:t>
            </w:r>
            <w:r w:rsidR="00CE441C" w:rsidRPr="00FD33B8">
              <w:rPr>
                <w:rFonts w:asciiTheme="minorHAnsi" w:eastAsia="Arial" w:hAnsiTheme="minorHAnsi" w:cstheme="minorHAnsi"/>
                <w:b/>
                <w:u w:val="single"/>
                <w:bdr w:val="nil"/>
                <w:rtl/>
                <w:lang w:val="pl-PL" w:eastAsia="en-US" w:bidi="ar-TN"/>
              </w:rPr>
              <w:t>النواتج</w:t>
            </w:r>
          </w:p>
          <w:p w14:paraId="1E1D3283" w14:textId="1CA2C699" w:rsidR="005E5E22" w:rsidRPr="00FD33B8" w:rsidRDefault="00F17A3B" w:rsidP="00F17A3B">
            <w:pPr>
              <w:pStyle w:val="TableParagraph"/>
              <w:bidi/>
              <w:rPr>
                <w:rFonts w:asciiTheme="minorHAnsi" w:hAnsiTheme="minorHAnsi" w:cstheme="minorHAnsi"/>
                <w:b/>
                <w:bdr w:val="nil"/>
                <w:lang w:val="pl-PL" w:bidi="ar-TN"/>
              </w:rPr>
            </w:pPr>
            <w:r>
              <w:rPr>
                <w:rFonts w:asciiTheme="minorHAnsi" w:hAnsiTheme="minorHAnsi" w:cstheme="minorHAnsi" w:hint="cs"/>
                <w:b/>
                <w:bdr w:val="nil"/>
                <w:rtl/>
                <w:lang w:val="pl-PL" w:bidi="ar-TN"/>
              </w:rPr>
              <w:t xml:space="preserve">- تجميع الممارسات والفرص والتحديات على المستوى الوطني ومصادقة جهات التنسيق في البلدان وأمانة </w:t>
            </w:r>
            <w:proofErr w:type="spellStart"/>
            <w:r>
              <w:rPr>
                <w:rFonts w:asciiTheme="minorHAnsi" w:hAnsiTheme="minorHAnsi" w:cstheme="minorHAnsi" w:hint="cs"/>
                <w:b/>
                <w:bdr w:val="nil"/>
                <w:rtl/>
                <w:lang w:val="pl-PL" w:bidi="ar-TN"/>
              </w:rPr>
              <w:t>الويبو</w:t>
            </w:r>
            <w:proofErr w:type="spellEnd"/>
            <w:r>
              <w:rPr>
                <w:rFonts w:asciiTheme="minorHAnsi" w:hAnsiTheme="minorHAnsi" w:cstheme="minorHAnsi" w:hint="cs"/>
                <w:b/>
                <w:bdr w:val="nil"/>
                <w:rtl/>
                <w:lang w:val="pl-PL" w:bidi="ar-TN"/>
              </w:rPr>
              <w:t xml:space="preserve"> عليها. </w:t>
            </w:r>
          </w:p>
        </w:tc>
      </w:tr>
      <w:tr w:rsidR="00AE1F94" w:rsidRPr="00372DB2" w14:paraId="7062064B" w14:textId="77777777" w:rsidTr="00FD33B8">
        <w:trPr>
          <w:trHeight w:hRule="exact" w:val="71"/>
        </w:trPr>
        <w:tc>
          <w:tcPr>
            <w:tcW w:w="2515" w:type="pct"/>
            <w:tcBorders>
              <w:top w:val="nil"/>
              <w:left w:val="single" w:sz="4" w:space="0" w:color="auto"/>
              <w:bottom w:val="single" w:sz="4" w:space="0" w:color="auto"/>
              <w:right w:val="single" w:sz="4" w:space="0" w:color="auto"/>
            </w:tcBorders>
            <w:shd w:val="clear" w:color="auto" w:fill="FFFFFF" w:themeFill="background1"/>
          </w:tcPr>
          <w:p w14:paraId="2F97B86F" w14:textId="77777777" w:rsidR="00093537" w:rsidRPr="00FD33B8" w:rsidRDefault="00093537" w:rsidP="00AE1F94">
            <w:pPr>
              <w:pStyle w:val="TableParagraph"/>
              <w:bidi/>
              <w:rPr>
                <w:rFonts w:asciiTheme="minorHAnsi" w:hAnsiTheme="minorHAnsi" w:cstheme="minorHAnsi"/>
                <w:b/>
                <w:bdr w:val="nil"/>
                <w:lang w:val="pl-PL" w:bidi="ar-TN"/>
              </w:rPr>
            </w:pPr>
            <w:bookmarkStart w:id="5" w:name="_Hlk99245856"/>
          </w:p>
          <w:p w14:paraId="5431A788" w14:textId="65A4AA20" w:rsidR="00AE1F94" w:rsidRPr="00FD33B8" w:rsidRDefault="00AE1F94" w:rsidP="00093537">
            <w:pPr>
              <w:pStyle w:val="TableParagraph"/>
              <w:bidi/>
              <w:rPr>
                <w:rFonts w:asciiTheme="minorHAnsi" w:hAnsiTheme="minorHAnsi" w:cstheme="minorHAnsi"/>
                <w:b/>
                <w:bdr w:val="nil"/>
                <w:lang w:val="pl-PL" w:bidi="ar-TN"/>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09828CD9" w14:textId="791F77CC" w:rsidR="00AE1F94" w:rsidRPr="00FD33B8" w:rsidRDefault="00AE1F94" w:rsidP="005E5E22">
            <w:pPr>
              <w:pStyle w:val="TableParagraph"/>
              <w:bidi/>
              <w:rPr>
                <w:rFonts w:asciiTheme="minorHAnsi" w:hAnsiTheme="minorHAnsi" w:cstheme="minorHAnsi"/>
                <w:b/>
                <w:bdr w:val="nil"/>
                <w:lang w:val="pl-PL" w:bidi="ar-TN"/>
              </w:rPr>
            </w:pPr>
          </w:p>
        </w:tc>
      </w:tr>
      <w:tr w:rsidR="00AE1F94" w:rsidRPr="00372DB2" w14:paraId="5AA4A0BB" w14:textId="77777777" w:rsidTr="00B0639A">
        <w:trPr>
          <w:trHeight w:val="1158"/>
        </w:trPr>
        <w:tc>
          <w:tcPr>
            <w:tcW w:w="2515" w:type="pct"/>
            <w:tcBorders>
              <w:top w:val="single" w:sz="4" w:space="0" w:color="auto"/>
              <w:left w:val="single" w:sz="4" w:space="0" w:color="auto"/>
              <w:bottom w:val="nil"/>
              <w:right w:val="single" w:sz="4" w:space="0" w:color="auto"/>
            </w:tcBorders>
            <w:shd w:val="clear" w:color="auto" w:fill="FFFFFF" w:themeFill="background1"/>
          </w:tcPr>
          <w:p w14:paraId="19FB7E39" w14:textId="09DD71C7" w:rsidR="00093537" w:rsidRPr="00FD33B8" w:rsidRDefault="00F17A3B" w:rsidP="00AE1F94">
            <w:pPr>
              <w:pStyle w:val="TableParagraph"/>
              <w:bidi/>
              <w:rPr>
                <w:rFonts w:asciiTheme="minorHAnsi" w:hAnsiTheme="minorHAnsi" w:cstheme="minorHAnsi"/>
                <w:b/>
                <w:bdr w:val="nil"/>
                <w:lang w:val="pl-PL" w:bidi="ar-TN"/>
              </w:rPr>
            </w:pPr>
            <w:r>
              <w:rPr>
                <w:rFonts w:asciiTheme="minorHAnsi" w:hAnsiTheme="minorHAnsi" w:cstheme="minorHAnsi" w:hint="cs"/>
                <w:b/>
                <w:bdr w:val="nil"/>
                <w:rtl/>
                <w:lang w:val="pl-PL" w:eastAsia="zh-CN"/>
              </w:rPr>
              <w:t>المهنيون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المدربون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والمبدعون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العاملون</w:t>
            </w:r>
            <w:r w:rsidRPr="001834A2">
              <w:rPr>
                <w:rFonts w:asciiTheme="minorHAnsi" w:hAnsiTheme="minorHAnsi" w:cstheme="minorHAnsi" w:hint="cs"/>
                <w:b/>
                <w:bdr w:val="nil"/>
                <w:rtl/>
                <w:lang w:val="pl-PL" w:eastAsia="zh-CN"/>
              </w:rPr>
              <w:t xml:space="preserve"> في صناعة المصنفات السمعية البصرية في أمريكا اللاتينية </w:t>
            </w:r>
            <w:r>
              <w:rPr>
                <w:rFonts w:asciiTheme="minorHAnsi" w:hAnsiTheme="minorHAnsi" w:cstheme="minorHAnsi" w:hint="cs"/>
                <w:b/>
                <w:bdr w:val="nil"/>
                <w:rtl/>
                <w:lang w:val="pl-PL" w:eastAsia="zh-CN"/>
              </w:rPr>
              <w:t>يطبقون ا</w:t>
            </w:r>
            <w:r w:rsidRPr="001834A2">
              <w:rPr>
                <w:rFonts w:asciiTheme="minorHAnsi" w:hAnsiTheme="minorHAnsi" w:cstheme="minorHAnsi" w:hint="cs"/>
                <w:b/>
                <w:bdr w:val="nil"/>
                <w:rtl/>
                <w:lang w:val="pl-PL" w:eastAsia="zh-CN"/>
              </w:rPr>
              <w:t xml:space="preserve">لملكية الفكرية بفعالية </w:t>
            </w:r>
            <w:r>
              <w:rPr>
                <w:rFonts w:asciiTheme="minorHAnsi" w:hAnsiTheme="minorHAnsi" w:cstheme="minorHAnsi" w:hint="cs"/>
                <w:b/>
                <w:bdr w:val="nil"/>
                <w:rtl/>
                <w:lang w:val="pl-PL" w:eastAsia="zh-CN"/>
              </w:rPr>
              <w:t>ويديرون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 xml:space="preserve">بكفاءة </w:t>
            </w:r>
            <w:r w:rsidRPr="001834A2">
              <w:rPr>
                <w:rFonts w:asciiTheme="minorHAnsi" w:hAnsiTheme="minorHAnsi" w:cstheme="minorHAnsi" w:hint="cs"/>
                <w:b/>
                <w:bdr w:val="nil"/>
                <w:rtl/>
                <w:lang w:val="pl-PL" w:eastAsia="zh-CN"/>
              </w:rPr>
              <w:t xml:space="preserve">أصول الملكية الفكرية </w:t>
            </w:r>
            <w:r>
              <w:rPr>
                <w:rFonts w:asciiTheme="minorHAnsi" w:hAnsiTheme="minorHAnsi" w:cstheme="minorHAnsi" w:hint="cs"/>
                <w:b/>
                <w:bdr w:val="nil"/>
                <w:rtl/>
                <w:lang w:val="pl-PL" w:eastAsia="zh-CN"/>
              </w:rPr>
              <w:t>بغرض</w:t>
            </w:r>
            <w:r w:rsidRPr="001834A2">
              <w:rPr>
                <w:rFonts w:asciiTheme="minorHAnsi" w:hAnsiTheme="minorHAnsi" w:cstheme="minorHAnsi" w:hint="cs"/>
                <w:b/>
                <w:bdr w:val="nil"/>
                <w:rtl/>
                <w:lang w:val="pl-PL" w:eastAsia="zh-CN"/>
              </w:rPr>
              <w:t xml:space="preserve"> تسويق المصنفات.</w:t>
            </w:r>
          </w:p>
          <w:p w14:paraId="7B98648D" w14:textId="2BA9ACA8" w:rsidR="00AE1F94" w:rsidRPr="00FD33B8" w:rsidRDefault="00AE1F94" w:rsidP="00093537">
            <w:pPr>
              <w:pStyle w:val="TableParagraph"/>
              <w:bidi/>
              <w:rPr>
                <w:rFonts w:asciiTheme="minorHAnsi" w:hAnsiTheme="minorHAnsi" w:cstheme="minorHAnsi"/>
                <w:b/>
                <w:bdr w:val="nil"/>
                <w:lang w:val="pl-PL"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2B6A0A3B" w14:textId="509FC153" w:rsidR="00AE1F94" w:rsidRDefault="00F17A3B" w:rsidP="00187F1F">
            <w:pPr>
              <w:pBdr>
                <w:top w:val="nil"/>
                <w:left w:val="nil"/>
                <w:bottom w:val="nil"/>
                <w:right w:val="nil"/>
                <w:between w:val="nil"/>
              </w:pBdr>
              <w:spacing w:before="240" w:after="120"/>
              <w:rPr>
                <w:rFonts w:asciiTheme="minorHAnsi" w:hAnsiTheme="minorHAnsi" w:cstheme="minorHAnsi"/>
                <w:bdr w:val="nil"/>
                <w:rtl/>
              </w:rPr>
            </w:pPr>
            <w:r>
              <w:rPr>
                <w:rFonts w:asciiTheme="minorHAnsi" w:eastAsia="Arial" w:hAnsiTheme="minorHAnsi" w:cstheme="minorHAnsi" w:hint="cs"/>
                <w:b/>
                <w:bdr w:val="nil"/>
                <w:rtl/>
                <w:lang w:val="pl-PL" w:eastAsia="en-US" w:bidi="ar-TN"/>
              </w:rPr>
              <w:t xml:space="preserve">- </w:t>
            </w:r>
            <w:r>
              <w:rPr>
                <w:rFonts w:asciiTheme="minorHAnsi" w:hAnsiTheme="minorHAnsi" w:cstheme="minorHAnsi" w:hint="cs"/>
                <w:bdr w:val="nil"/>
                <w:rtl/>
              </w:rPr>
              <w:t>تنظيم أربع حلقات</w:t>
            </w:r>
            <w:r w:rsidR="00784A2A">
              <w:rPr>
                <w:rFonts w:asciiTheme="minorHAnsi" w:hAnsiTheme="minorHAnsi" w:cstheme="minorHAnsi" w:hint="cs"/>
                <w:bdr w:val="nil"/>
                <w:rtl/>
              </w:rPr>
              <w:t xml:space="preserve"> على الأقل</w:t>
            </w:r>
            <w:r>
              <w:rPr>
                <w:rFonts w:asciiTheme="minorHAnsi" w:hAnsiTheme="minorHAnsi" w:cstheme="minorHAnsi" w:hint="cs"/>
                <w:bdr w:val="nil"/>
                <w:rtl/>
              </w:rPr>
              <w:t xml:space="preserve"> عمل للتدريب العملي للشركات المتناهية الصغر والصغيرة والمتوسطة وللمبدعين في البلدان المشاركة.</w:t>
            </w:r>
          </w:p>
          <w:p w14:paraId="06BEA3F5" w14:textId="1F915658" w:rsidR="00F17A3B" w:rsidRPr="00FD33B8" w:rsidRDefault="00F17A3B" w:rsidP="00187F1F">
            <w:pPr>
              <w:pBdr>
                <w:top w:val="nil"/>
                <w:left w:val="nil"/>
                <w:bottom w:val="nil"/>
                <w:right w:val="nil"/>
                <w:between w:val="nil"/>
              </w:pBdr>
              <w:spacing w:before="240" w:after="120"/>
              <w:rPr>
                <w:rFonts w:asciiTheme="minorHAnsi" w:eastAsia="Arial" w:hAnsiTheme="minorHAnsi" w:cstheme="minorHAnsi"/>
                <w:b/>
                <w:bdr w:val="nil"/>
                <w:rtl/>
                <w:lang w:val="pl-PL" w:eastAsia="en-US"/>
              </w:rPr>
            </w:pPr>
            <w:r>
              <w:rPr>
                <w:rFonts w:asciiTheme="minorHAnsi" w:hAnsiTheme="minorHAnsi" w:cstheme="minorHAnsi" w:hint="cs"/>
                <w:b/>
                <w:bdr w:val="nil"/>
                <w:rtl/>
                <w:lang w:bidi="ar-TN"/>
              </w:rPr>
              <w:t xml:space="preserve">- </w:t>
            </w:r>
            <w:r w:rsidR="003D1000">
              <w:rPr>
                <w:rFonts w:asciiTheme="minorHAnsi" w:hAnsiTheme="minorHAnsi" w:cstheme="minorHAnsi" w:hint="cs"/>
                <w:b/>
                <w:bdr w:val="nil"/>
                <w:rtl/>
                <w:lang w:bidi="ar-TN"/>
              </w:rPr>
              <w:t>يوضح</w:t>
            </w:r>
            <w:r>
              <w:rPr>
                <w:rFonts w:asciiTheme="minorHAnsi" w:hAnsiTheme="minorHAnsi" w:cstheme="minorHAnsi" w:hint="cs"/>
                <w:b/>
                <w:bdr w:val="nil"/>
                <w:rtl/>
                <w:lang w:bidi="ar-TN"/>
              </w:rPr>
              <w:t xml:space="preserve"> ما لا يقل عن </w:t>
            </w:r>
            <w:r>
              <w:rPr>
                <w:rFonts w:asciiTheme="minorHAnsi" w:hAnsiTheme="minorHAnsi" w:cstheme="minorHAnsi"/>
                <w:b/>
                <w:bdr w:val="nil"/>
                <w:lang w:bidi="ar-TN"/>
              </w:rPr>
              <w:t xml:space="preserve">60 </w:t>
            </w:r>
            <w:r>
              <w:rPr>
                <w:rFonts w:asciiTheme="minorHAnsi" w:hAnsiTheme="minorHAnsi" w:cstheme="minorHAnsi" w:hint="cs"/>
                <w:b/>
                <w:bdr w:val="nil"/>
                <w:rtl/>
                <w:lang w:bidi="ar-TN"/>
              </w:rPr>
              <w:t xml:space="preserve"> في المائة من المشاركين أن حلقات العمل حسَّنت من معارفهم ومهاراتهم.</w:t>
            </w:r>
          </w:p>
        </w:tc>
      </w:tr>
      <w:tr w:rsidR="001869B2" w:rsidRPr="00372DB2" w14:paraId="4DF888C8" w14:textId="77777777" w:rsidTr="003D1000">
        <w:trPr>
          <w:trHeight w:val="639"/>
        </w:trPr>
        <w:tc>
          <w:tcPr>
            <w:tcW w:w="2515" w:type="pct"/>
            <w:tcBorders>
              <w:top w:val="single" w:sz="4" w:space="0" w:color="auto"/>
              <w:left w:val="single" w:sz="4" w:space="0" w:color="auto"/>
              <w:bottom w:val="single" w:sz="4" w:space="0" w:color="auto"/>
              <w:right w:val="single" w:sz="4" w:space="0" w:color="auto"/>
            </w:tcBorders>
            <w:shd w:val="clear" w:color="auto" w:fill="FFFFFF" w:themeFill="background1"/>
          </w:tcPr>
          <w:p w14:paraId="0AA00D7C" w14:textId="2535482D" w:rsidR="001869B2" w:rsidRPr="00FD33B8" w:rsidRDefault="003D1000" w:rsidP="003D1000">
            <w:pPr>
              <w:pStyle w:val="TableParagraph"/>
              <w:bidi/>
              <w:rPr>
                <w:rFonts w:asciiTheme="minorHAnsi" w:hAnsiTheme="minorHAnsi" w:cstheme="minorHAnsi"/>
                <w:b/>
                <w:bdr w:val="nil"/>
                <w:lang w:val="pl-PL" w:bidi="ar-TN"/>
              </w:rPr>
            </w:pPr>
            <w:r w:rsidRPr="001834A2">
              <w:rPr>
                <w:rFonts w:asciiTheme="minorHAnsi" w:hAnsiTheme="minorHAnsi" w:cstheme="minorHAnsi" w:hint="cs"/>
                <w:b/>
                <w:bdr w:val="nil"/>
                <w:rtl/>
                <w:lang w:val="pl-PL" w:eastAsia="zh-CN"/>
              </w:rPr>
              <w:t xml:space="preserve">تقييم منظور صناعة المصنفات السمعية البصرية بغية استباق التغييرات والاتجاهات التي تؤثر على استخدام الملكية الفكرية في سوق المصنفات السمعية البصرية.  </w:t>
            </w:r>
          </w:p>
        </w:tc>
        <w:tc>
          <w:tcPr>
            <w:tcW w:w="2485" w:type="pct"/>
            <w:tcBorders>
              <w:top w:val="single" w:sz="4" w:space="0" w:color="auto"/>
              <w:left w:val="single" w:sz="4" w:space="0" w:color="auto"/>
              <w:bottom w:val="single" w:sz="4" w:space="0" w:color="auto"/>
              <w:right w:val="single" w:sz="4" w:space="0" w:color="auto"/>
            </w:tcBorders>
            <w:shd w:val="clear" w:color="auto" w:fill="FFFFFF" w:themeFill="background1"/>
          </w:tcPr>
          <w:p w14:paraId="3931FE60" w14:textId="576771A4" w:rsidR="001869B2" w:rsidRPr="00FD33B8" w:rsidRDefault="003D1000" w:rsidP="00187F1F">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r>
              <w:rPr>
                <w:rFonts w:asciiTheme="minorHAnsi" w:eastAsia="Arial" w:hAnsiTheme="minorHAnsi" w:cstheme="minorHAnsi" w:hint="cs"/>
                <w:b/>
                <w:bdr w:val="nil"/>
                <w:rtl/>
                <w:lang w:val="pl-PL" w:eastAsia="en-US" w:bidi="ar-TN"/>
              </w:rPr>
              <w:t xml:space="preserve">-  </w:t>
            </w:r>
            <w:r>
              <w:rPr>
                <w:rFonts w:asciiTheme="minorHAnsi" w:hAnsiTheme="minorHAnsi" w:cstheme="minorHAnsi" w:hint="cs"/>
                <w:b/>
                <w:bdr w:val="nil"/>
                <w:rtl/>
              </w:rPr>
              <w:t xml:space="preserve">دراسة نطاق عن تأثير التكنولوجيات الحدودية على القطاع السمعي البصري وعلى مبدعيه </w:t>
            </w:r>
            <w:r>
              <w:rPr>
                <w:rFonts w:asciiTheme="minorHAnsi" w:hAnsiTheme="minorHAnsi" w:cstheme="minorHAnsi" w:hint="cs"/>
                <w:b/>
                <w:bdr w:val="nil"/>
                <w:rtl/>
                <w:lang w:val="pl-PL" w:bidi="ar-TN"/>
              </w:rPr>
              <w:t xml:space="preserve">ومصادقة جهات التنسيق في البلدان وأمانة </w:t>
            </w:r>
            <w:proofErr w:type="spellStart"/>
            <w:r>
              <w:rPr>
                <w:rFonts w:asciiTheme="minorHAnsi" w:hAnsiTheme="minorHAnsi" w:cstheme="minorHAnsi" w:hint="cs"/>
                <w:b/>
                <w:bdr w:val="nil"/>
                <w:rtl/>
                <w:lang w:val="pl-PL" w:bidi="ar-TN"/>
              </w:rPr>
              <w:t>الويبو</w:t>
            </w:r>
            <w:proofErr w:type="spellEnd"/>
            <w:r>
              <w:rPr>
                <w:rFonts w:asciiTheme="minorHAnsi" w:hAnsiTheme="minorHAnsi" w:cstheme="minorHAnsi" w:hint="cs"/>
                <w:b/>
                <w:bdr w:val="nil"/>
                <w:rtl/>
                <w:lang w:val="pl-PL" w:bidi="ar-TN"/>
              </w:rPr>
              <w:t xml:space="preserve"> عليها.</w:t>
            </w:r>
          </w:p>
        </w:tc>
      </w:tr>
      <w:tr w:rsidR="001869B2" w:rsidRPr="00372DB2" w14:paraId="442887D8" w14:textId="77777777" w:rsidTr="003D1000">
        <w:trPr>
          <w:trHeight w:val="2260"/>
        </w:trPr>
        <w:tc>
          <w:tcPr>
            <w:tcW w:w="2515" w:type="pct"/>
            <w:tcBorders>
              <w:top w:val="single" w:sz="4" w:space="0" w:color="auto"/>
              <w:left w:val="single" w:sz="4" w:space="0" w:color="auto"/>
              <w:bottom w:val="single" w:sz="4" w:space="0" w:color="auto"/>
              <w:right w:val="single" w:sz="4" w:space="0" w:color="auto"/>
            </w:tcBorders>
            <w:shd w:val="clear" w:color="auto" w:fill="FFFFFF" w:themeFill="background1"/>
          </w:tcPr>
          <w:p w14:paraId="5775599F" w14:textId="77777777" w:rsidR="00FD33B8" w:rsidRDefault="00FD33B8" w:rsidP="00FD33B8">
            <w:pPr>
              <w:pStyle w:val="TableParagraph"/>
              <w:bidi/>
              <w:rPr>
                <w:rFonts w:asciiTheme="minorHAnsi" w:hAnsiTheme="minorHAnsi" w:cstheme="minorHAnsi"/>
                <w:b/>
                <w:bdr w:val="nil"/>
                <w:rtl/>
                <w:lang w:val="pl-PL" w:bidi="ar-TN"/>
              </w:rPr>
            </w:pPr>
          </w:p>
          <w:p w14:paraId="5E212199" w14:textId="1A278981" w:rsidR="001869B2" w:rsidRPr="00FD33B8" w:rsidRDefault="003D1000" w:rsidP="00FD33B8">
            <w:pPr>
              <w:pStyle w:val="TableParagraph"/>
              <w:bidi/>
              <w:rPr>
                <w:rFonts w:asciiTheme="minorHAnsi" w:hAnsiTheme="minorHAnsi" w:cstheme="minorHAnsi"/>
                <w:b/>
                <w:bdr w:val="nil"/>
                <w:lang w:val="pl-PL" w:bidi="ar-TN"/>
              </w:rPr>
            </w:pPr>
            <w:r w:rsidRPr="001834A2">
              <w:rPr>
                <w:rFonts w:asciiTheme="minorHAnsi" w:hAnsiTheme="minorHAnsi" w:cstheme="minorHAnsi" w:hint="cs"/>
                <w:b/>
                <w:bdr w:val="nil"/>
                <w:rtl/>
                <w:lang w:val="pl-PL" w:eastAsia="zh-CN"/>
              </w:rPr>
              <w:t>إعداد أدوات للشركات المتناهية الصغر والصغيرة والمتوسطة بهدف تسويق أصول الملكية الفكرية الخاصة بهم في الأسواق العالمية.</w:t>
            </w:r>
          </w:p>
        </w:tc>
        <w:tc>
          <w:tcPr>
            <w:tcW w:w="2485" w:type="pct"/>
            <w:tcBorders>
              <w:top w:val="single" w:sz="4" w:space="0" w:color="auto"/>
              <w:left w:val="single" w:sz="4" w:space="0" w:color="auto"/>
              <w:bottom w:val="single" w:sz="4" w:space="0" w:color="auto"/>
              <w:right w:val="single" w:sz="4" w:space="0" w:color="auto"/>
            </w:tcBorders>
            <w:shd w:val="clear" w:color="auto" w:fill="FFFFFF" w:themeFill="background1"/>
          </w:tcPr>
          <w:p w14:paraId="5229E7E7" w14:textId="609F6FC6" w:rsidR="003D1000" w:rsidRDefault="003D1000" w:rsidP="003D1000">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bidi="ar-TN"/>
              </w:rPr>
              <w:t xml:space="preserve">- </w:t>
            </w:r>
            <w:r>
              <w:rPr>
                <w:rFonts w:asciiTheme="minorHAnsi" w:hAnsiTheme="minorHAnsi" w:cstheme="minorHAnsi" w:hint="cs"/>
                <w:b/>
                <w:bdr w:val="nil"/>
                <w:rtl/>
                <w:lang w:eastAsia="zh-CN"/>
              </w:rPr>
              <w:t xml:space="preserve">دليل مرجعي عن استخدام الملكية الفكرية في إنتاج المصنفات السمعية البصرية وتسويقها موجه للشركات المتناهية الصغر والصغيرة والمتوسطة </w:t>
            </w:r>
            <w:r>
              <w:rPr>
                <w:rFonts w:asciiTheme="minorHAnsi" w:hAnsiTheme="minorHAnsi" w:cstheme="minorHAnsi" w:hint="cs"/>
                <w:b/>
                <w:bdr w:val="nil"/>
                <w:rtl/>
                <w:lang w:val="pl-PL" w:bidi="ar-TN"/>
              </w:rPr>
              <w:t xml:space="preserve">ومصادقة جهات التنسيق في البلدان وأمانة </w:t>
            </w:r>
            <w:proofErr w:type="spellStart"/>
            <w:r>
              <w:rPr>
                <w:rFonts w:asciiTheme="minorHAnsi" w:hAnsiTheme="minorHAnsi" w:cstheme="minorHAnsi" w:hint="cs"/>
                <w:b/>
                <w:bdr w:val="nil"/>
                <w:rtl/>
                <w:lang w:val="pl-PL" w:bidi="ar-TN"/>
              </w:rPr>
              <w:t>الويبو</w:t>
            </w:r>
            <w:proofErr w:type="spellEnd"/>
            <w:r>
              <w:rPr>
                <w:rFonts w:asciiTheme="minorHAnsi" w:hAnsiTheme="minorHAnsi" w:cstheme="minorHAnsi" w:hint="cs"/>
                <w:b/>
                <w:bdr w:val="nil"/>
                <w:rtl/>
                <w:lang w:val="pl-PL" w:bidi="ar-TN"/>
              </w:rPr>
              <w:t xml:space="preserve"> عليه.</w:t>
            </w:r>
          </w:p>
          <w:p w14:paraId="2CB27471" w14:textId="3ACB56B6" w:rsidR="003D1000" w:rsidRDefault="003D1000" w:rsidP="003D1000">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eastAsia="zh-CN"/>
              </w:rPr>
              <w:t>- تنظيم حلقتي عمل وطنيتين على الأقل عن الوساطة والتحكيم في الصناعات الإبداعية.</w:t>
            </w:r>
          </w:p>
          <w:p w14:paraId="32AF3C45" w14:textId="5004203F" w:rsidR="003D1000" w:rsidRDefault="003D1000" w:rsidP="003D1000">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 يجد </w:t>
            </w:r>
            <w:r>
              <w:rPr>
                <w:rFonts w:asciiTheme="minorHAnsi" w:hAnsiTheme="minorHAnsi" w:cstheme="minorHAnsi"/>
                <w:b/>
                <w:bdr w:val="nil"/>
                <w:lang w:eastAsia="zh-CN"/>
              </w:rPr>
              <w:t>60</w:t>
            </w:r>
            <w:r>
              <w:rPr>
                <w:rFonts w:asciiTheme="minorHAnsi" w:hAnsiTheme="minorHAnsi" w:cstheme="minorHAnsi" w:hint="cs"/>
                <w:b/>
                <w:bdr w:val="nil"/>
                <w:rtl/>
                <w:lang w:eastAsia="zh-CN"/>
              </w:rPr>
              <w:t xml:space="preserve"> في المائة على الأقل من المشاركين أن المعلومات الموزعة عليهم في حلقتي العمل الوطنيتين مفيدة. </w:t>
            </w:r>
          </w:p>
          <w:p w14:paraId="3812CBFD" w14:textId="5529DFA0" w:rsidR="001869B2" w:rsidRPr="00FD33B8" w:rsidRDefault="001869B2" w:rsidP="00187F1F">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p>
        </w:tc>
      </w:tr>
      <w:tr w:rsidR="00FD33B8" w:rsidRPr="00372DB2" w14:paraId="2BB742FB" w14:textId="77777777" w:rsidTr="003D1000">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5A032D6D" w14:textId="77777777" w:rsidR="003D1000" w:rsidRDefault="003D1000" w:rsidP="00FD33B8">
            <w:pPr>
              <w:rPr>
                <w:rFonts w:asciiTheme="minorHAnsi" w:hAnsiTheme="minorHAnsi" w:cstheme="minorHAnsi"/>
                <w:b/>
                <w:bdr w:val="nil"/>
                <w:rtl/>
              </w:rPr>
            </w:pPr>
          </w:p>
          <w:p w14:paraId="0EE2F4F8" w14:textId="1233E845" w:rsidR="003D1000" w:rsidRPr="00FD33B8" w:rsidRDefault="003D1000" w:rsidP="003D1000">
            <w:pPr>
              <w:rPr>
                <w:rFonts w:asciiTheme="minorHAnsi" w:eastAsia="Arial" w:hAnsiTheme="minorHAnsi" w:cstheme="minorHAnsi"/>
                <w:b/>
                <w:bdr w:val="nil"/>
                <w:rtl/>
                <w:lang w:val="pl-PL" w:eastAsia="en-US" w:bidi="ar-TN"/>
              </w:rPr>
            </w:pPr>
            <w:r>
              <w:rPr>
                <w:rFonts w:asciiTheme="minorHAnsi" w:hAnsiTheme="minorHAnsi" w:cstheme="minorHAnsi" w:hint="cs"/>
                <w:b/>
                <w:bdr w:val="nil"/>
                <w:rtl/>
              </w:rPr>
              <w:t>إعداد منهجية لقياس مشاركة المرأة في القطاع السمعي البصري.</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4654199F" w14:textId="2D88CADB" w:rsidR="003D1000" w:rsidRPr="00FD33B8" w:rsidRDefault="003D1000" w:rsidP="003D1000">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r>
              <w:rPr>
                <w:rFonts w:asciiTheme="minorHAnsi" w:eastAsia="Arial" w:hAnsiTheme="minorHAnsi" w:cstheme="minorHAnsi" w:hint="cs"/>
                <w:b/>
                <w:bdr w:val="nil"/>
                <w:rtl/>
                <w:lang w:val="pl-PL" w:eastAsia="en-US" w:bidi="ar-TN"/>
              </w:rPr>
              <w:t xml:space="preserve">- أعدت </w:t>
            </w:r>
            <w:r>
              <w:rPr>
                <w:rFonts w:asciiTheme="minorHAnsi" w:hAnsiTheme="minorHAnsi" w:cstheme="minorHAnsi" w:hint="cs"/>
                <w:b/>
                <w:bdr w:val="nil"/>
                <w:rtl/>
              </w:rPr>
              <w:t>منهجية لقياس مشاركة المرأة في القطاع السمعي البصري</w:t>
            </w:r>
            <w:r w:rsidR="00176C22">
              <w:rPr>
                <w:rFonts w:asciiTheme="minorHAnsi" w:hAnsiTheme="minorHAnsi" w:cstheme="minorHAnsi" w:hint="cs"/>
                <w:b/>
                <w:bdr w:val="nil"/>
                <w:rtl/>
              </w:rPr>
              <w:t xml:space="preserve"> </w:t>
            </w:r>
            <w:r w:rsidR="00176C22">
              <w:rPr>
                <w:rFonts w:asciiTheme="minorHAnsi" w:hAnsiTheme="minorHAnsi" w:cstheme="minorHAnsi" w:hint="cs"/>
                <w:b/>
                <w:bdr w:val="nil"/>
                <w:rtl/>
                <w:lang w:val="pl-PL" w:bidi="ar-TN"/>
              </w:rPr>
              <w:t xml:space="preserve">ومصادقة جهات التنسيق في البلدان وأمانة </w:t>
            </w:r>
            <w:proofErr w:type="spellStart"/>
            <w:r w:rsidR="00176C22">
              <w:rPr>
                <w:rFonts w:asciiTheme="minorHAnsi" w:hAnsiTheme="minorHAnsi" w:cstheme="minorHAnsi" w:hint="cs"/>
                <w:b/>
                <w:bdr w:val="nil"/>
                <w:rtl/>
                <w:lang w:val="pl-PL" w:bidi="ar-TN"/>
              </w:rPr>
              <w:t>الويبو</w:t>
            </w:r>
            <w:proofErr w:type="spellEnd"/>
            <w:r w:rsidR="00176C22">
              <w:rPr>
                <w:rFonts w:asciiTheme="minorHAnsi" w:hAnsiTheme="minorHAnsi" w:cstheme="minorHAnsi" w:hint="cs"/>
                <w:b/>
                <w:bdr w:val="nil"/>
                <w:rtl/>
                <w:lang w:val="pl-PL" w:bidi="ar-TN"/>
              </w:rPr>
              <w:t xml:space="preserve"> عليها.</w:t>
            </w:r>
          </w:p>
          <w:p w14:paraId="33DC7668" w14:textId="2D6F5C2C" w:rsidR="00FD33B8" w:rsidRPr="00FD33B8" w:rsidRDefault="00FD33B8" w:rsidP="00187F1F">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p>
        </w:tc>
      </w:tr>
      <w:tr w:rsidR="00176C22" w:rsidRPr="00372DB2" w14:paraId="21F5031F" w14:textId="77777777" w:rsidTr="003D1000">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70084C2C" w14:textId="4F857E0C" w:rsidR="00176C22" w:rsidRDefault="00176C22" w:rsidP="00FD33B8">
            <w:pPr>
              <w:rPr>
                <w:rFonts w:asciiTheme="minorHAnsi" w:hAnsiTheme="minorHAnsi" w:cstheme="minorHAnsi"/>
                <w:b/>
                <w:bdr w:val="nil"/>
                <w:rtl/>
              </w:rPr>
            </w:pPr>
            <w:r w:rsidRPr="001834A2">
              <w:rPr>
                <w:rFonts w:asciiTheme="minorHAnsi" w:hAnsiTheme="minorHAnsi" w:cstheme="minorHAnsi" w:hint="cs"/>
                <w:b/>
                <w:bdr w:val="nil"/>
                <w:rtl/>
                <w:lang w:val="pl-PL"/>
              </w:rPr>
              <w:t>تقييم الفرص المتاحة أمام تداول أصول الملكية الفكرية إقليمياً أو عالمياً.</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63B86360" w14:textId="31F977B0" w:rsidR="00176C22" w:rsidRDefault="00176C22" w:rsidP="00176C22">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bidi="ar-TN"/>
              </w:rPr>
              <w:t xml:space="preserve">- تقرير يحتوي على </w:t>
            </w:r>
            <w:r>
              <w:rPr>
                <w:rFonts w:asciiTheme="minorHAnsi" w:hAnsiTheme="minorHAnsi" w:cstheme="minorHAnsi" w:hint="cs"/>
                <w:b/>
                <w:bdr w:val="nil"/>
                <w:rtl/>
                <w:lang w:eastAsia="zh-CN"/>
              </w:rPr>
              <w:t xml:space="preserve">تحليل أثر الاتفاقات الدولية المعنية بالإنتاج المشترك والقائمة في أمريكا اللاتينية وأثر تسويق الملكية لمحتوى للمصنفات السمعية البصرية من إعداد </w:t>
            </w:r>
            <w:r>
              <w:rPr>
                <w:rFonts w:asciiTheme="minorHAnsi" w:hAnsiTheme="minorHAnsi" w:cstheme="minorHAnsi" w:hint="cs"/>
                <w:b/>
                <w:bdr w:val="nil"/>
                <w:rtl/>
                <w:lang w:val="pl-PL" w:bidi="ar-TN"/>
              </w:rPr>
              <w:t xml:space="preserve">جهات التنسيق في البلدان وأمانة </w:t>
            </w:r>
            <w:proofErr w:type="spellStart"/>
            <w:r>
              <w:rPr>
                <w:rFonts w:asciiTheme="minorHAnsi" w:hAnsiTheme="minorHAnsi" w:cstheme="minorHAnsi" w:hint="cs"/>
                <w:b/>
                <w:bdr w:val="nil"/>
                <w:rtl/>
                <w:lang w:val="pl-PL" w:bidi="ar-TN"/>
              </w:rPr>
              <w:t>الويبو</w:t>
            </w:r>
            <w:proofErr w:type="spellEnd"/>
            <w:r w:rsidR="00784A2A">
              <w:rPr>
                <w:rFonts w:asciiTheme="minorHAnsi" w:hAnsiTheme="minorHAnsi" w:cstheme="minorHAnsi" w:hint="cs"/>
                <w:b/>
                <w:bdr w:val="nil"/>
                <w:rtl/>
                <w:lang w:val="pl-PL" w:bidi="ar-TN"/>
              </w:rPr>
              <w:t xml:space="preserve"> ومصادقتهم عليها.</w:t>
            </w:r>
          </w:p>
          <w:p w14:paraId="58C761F3" w14:textId="77777777" w:rsidR="00176C22" w:rsidRDefault="00176C22" w:rsidP="00176C22">
            <w:pPr>
              <w:pBdr>
                <w:top w:val="nil"/>
                <w:left w:val="nil"/>
                <w:bottom w:val="nil"/>
                <w:right w:val="nil"/>
                <w:between w:val="nil"/>
              </w:pBdr>
              <w:spacing w:before="240" w:after="120"/>
              <w:rPr>
                <w:rFonts w:asciiTheme="minorHAnsi" w:hAnsiTheme="minorHAnsi" w:cstheme="minorHAnsi"/>
                <w:b/>
                <w:bdr w:val="nil"/>
                <w:rtl/>
              </w:rPr>
            </w:pPr>
            <w:r>
              <w:rPr>
                <w:rFonts w:asciiTheme="minorHAnsi" w:hAnsiTheme="minorHAnsi" w:cstheme="minorHAnsi" w:hint="cs"/>
                <w:b/>
                <w:bdr w:val="nil"/>
                <w:rtl/>
              </w:rPr>
              <w:t xml:space="preserve">- تنظيم الندوة الإقليمية الثانية عن صناعة المصنفات السمعية البصرية في أمريكا اللاتينية في عصر البث </w:t>
            </w:r>
            <w:proofErr w:type="spellStart"/>
            <w:r>
              <w:rPr>
                <w:rFonts w:asciiTheme="minorHAnsi" w:hAnsiTheme="minorHAnsi" w:cstheme="minorHAnsi" w:hint="cs"/>
                <w:b/>
                <w:bdr w:val="nil"/>
                <w:rtl/>
              </w:rPr>
              <w:t>التدفقي</w:t>
            </w:r>
            <w:proofErr w:type="spellEnd"/>
            <w:r>
              <w:rPr>
                <w:rFonts w:asciiTheme="minorHAnsi" w:hAnsiTheme="minorHAnsi" w:cstheme="minorHAnsi" w:hint="cs"/>
                <w:b/>
                <w:bdr w:val="nil"/>
                <w:rtl/>
              </w:rPr>
              <w:t>، مع التركيز على وجه الخصوص على الفرص والتحديات والممارسات الفضلى المتعلقة بالتداول الإقليمي والدولي لأصول الملكية الفكرية.</w:t>
            </w:r>
          </w:p>
          <w:p w14:paraId="095F2401" w14:textId="1207EC8C" w:rsidR="00176C22" w:rsidRDefault="00176C22" w:rsidP="00176C22">
            <w:pPr>
              <w:pBdr>
                <w:top w:val="nil"/>
                <w:left w:val="nil"/>
                <w:bottom w:val="nil"/>
                <w:right w:val="nil"/>
                <w:between w:val="nil"/>
              </w:pBdr>
              <w:spacing w:before="240" w:after="120"/>
              <w:rPr>
                <w:rFonts w:asciiTheme="minorHAnsi" w:eastAsia="Arial" w:hAnsiTheme="minorHAnsi" w:cstheme="minorHAnsi"/>
                <w:b/>
                <w:bdr w:val="nil"/>
                <w:rtl/>
                <w:lang w:val="pl-PL" w:eastAsia="en-US" w:bidi="ar-TN"/>
              </w:rPr>
            </w:pPr>
            <w:r>
              <w:rPr>
                <w:rFonts w:asciiTheme="minorHAnsi" w:hAnsiTheme="minorHAnsi" w:cstheme="minorHAnsi" w:hint="cs"/>
                <w:b/>
                <w:bdr w:val="nil"/>
                <w:rtl/>
                <w:lang w:bidi="ar-TN"/>
              </w:rPr>
              <w:t xml:space="preserve">- </w:t>
            </w:r>
            <w:r>
              <w:rPr>
                <w:rFonts w:asciiTheme="minorHAnsi" w:hAnsiTheme="minorHAnsi" w:cstheme="minorHAnsi" w:hint="cs"/>
                <w:b/>
                <w:bdr w:val="nil"/>
                <w:rtl/>
              </w:rPr>
              <w:t xml:space="preserve">يجد </w:t>
            </w:r>
            <w:r>
              <w:rPr>
                <w:rFonts w:asciiTheme="minorHAnsi" w:hAnsiTheme="minorHAnsi" w:cstheme="minorHAnsi"/>
                <w:b/>
                <w:bdr w:val="nil"/>
              </w:rPr>
              <w:t>60</w:t>
            </w:r>
            <w:r>
              <w:rPr>
                <w:rFonts w:asciiTheme="minorHAnsi" w:hAnsiTheme="minorHAnsi" w:cstheme="minorHAnsi" w:hint="cs"/>
                <w:b/>
                <w:bdr w:val="nil"/>
                <w:rtl/>
              </w:rPr>
              <w:t xml:space="preserve"> في المائة على الأقل من المشاركين أن المعلومات المتعلقة بالتداول الإقليمي والعالمي لأصول الملكية الفكرية المنشورة لهم خلال الندوة مفيدة وقابلة للتطبيق كل في قطاعه.</w:t>
            </w:r>
          </w:p>
        </w:tc>
      </w:tr>
      <w:bookmarkEnd w:id="5"/>
      <w:tr w:rsidR="00AE1F94" w:rsidRPr="00372DB2" w14:paraId="453D94DA" w14:textId="77777777" w:rsidTr="003D1000">
        <w:trPr>
          <w:trHeight w:val="56"/>
        </w:trPr>
        <w:tc>
          <w:tcPr>
            <w:tcW w:w="2515" w:type="pct"/>
            <w:tcBorders>
              <w:top w:val="nil"/>
              <w:left w:val="single" w:sz="4" w:space="0" w:color="auto"/>
              <w:bottom w:val="single" w:sz="4" w:space="0" w:color="auto"/>
              <w:right w:val="single" w:sz="4" w:space="0" w:color="auto"/>
            </w:tcBorders>
            <w:shd w:val="clear" w:color="auto" w:fill="FFFFFF" w:themeFill="background1"/>
          </w:tcPr>
          <w:p w14:paraId="78B6FEA5" w14:textId="02BE3C89" w:rsidR="00414FD5" w:rsidRPr="00372DB2" w:rsidRDefault="00414FD5" w:rsidP="00B40E3F">
            <w:pPr>
              <w:rPr>
                <w:rFonts w:asciiTheme="minorHAnsi" w:hAnsiTheme="minorHAnsi" w:cstheme="minorHAnsi"/>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104F174D" w14:textId="0805FFC4" w:rsidR="00C034DA" w:rsidRPr="00372DB2" w:rsidRDefault="00C034DA" w:rsidP="00414FD5">
            <w:pPr>
              <w:pStyle w:val="TableParagraph"/>
              <w:bidi/>
              <w:rPr>
                <w:rFonts w:asciiTheme="minorHAnsi" w:hAnsiTheme="minorHAnsi" w:cstheme="minorHAnsi"/>
              </w:rPr>
            </w:pPr>
          </w:p>
        </w:tc>
      </w:tr>
      <w:bookmarkEnd w:id="4"/>
      <w:tr w:rsidR="006017DF" w:rsidRPr="00372DB2" w14:paraId="7C574B69" w14:textId="77777777" w:rsidTr="00010267">
        <w:trPr>
          <w:trHeight w:val="280"/>
        </w:trPr>
        <w:tc>
          <w:tcPr>
            <w:tcW w:w="5000" w:type="pct"/>
            <w:gridSpan w:val="2"/>
            <w:tcBorders>
              <w:top w:val="single" w:sz="4" w:space="0" w:color="auto"/>
            </w:tcBorders>
            <w:shd w:val="clear" w:color="auto" w:fill="00FFCC"/>
          </w:tcPr>
          <w:p w14:paraId="66844BA8" w14:textId="60F8B24D" w:rsidR="006017DF" w:rsidRPr="00372DB2" w:rsidRDefault="004A50BD" w:rsidP="00D95DF5">
            <w:pPr>
              <w:pStyle w:val="TableParagraph"/>
              <w:bidi/>
              <w:ind w:left="110"/>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FD33B8">
        <w:trPr>
          <w:trHeight w:val="370"/>
        </w:trPr>
        <w:tc>
          <w:tcPr>
            <w:tcW w:w="5000" w:type="pct"/>
            <w:gridSpan w:val="2"/>
          </w:tcPr>
          <w:p w14:paraId="31B3EF11" w14:textId="79277B2D" w:rsidR="00FD33B8" w:rsidRDefault="00FD33B8" w:rsidP="00FD33B8">
            <w:pPr>
              <w:pStyle w:val="TableParagraph"/>
              <w:bidi/>
              <w:spacing w:before="120" w:after="120"/>
              <w:ind w:left="115" w:right="135"/>
              <w:rPr>
                <w:rFonts w:asciiTheme="minorHAnsi" w:hAnsiTheme="minorHAnsi" w:cstheme="minorHAnsi"/>
                <w:b/>
                <w:bdr w:val="nil"/>
                <w:rtl/>
                <w:lang w:eastAsia="zh-CN"/>
              </w:rPr>
            </w:pPr>
            <w:r w:rsidRPr="00FD33B8">
              <w:rPr>
                <w:rFonts w:asciiTheme="minorHAnsi" w:hAnsiTheme="minorHAnsi" w:cstheme="minorHAnsi"/>
                <w:b/>
                <w:bdr w:val="nil"/>
                <w:rtl/>
                <w:lang w:eastAsia="zh-CN"/>
              </w:rPr>
              <w:t xml:space="preserve">سوف </w:t>
            </w:r>
            <w:r w:rsidR="00176C22">
              <w:rPr>
                <w:rFonts w:asciiTheme="minorHAnsi" w:hAnsiTheme="minorHAnsi" w:cstheme="minorHAnsi" w:hint="cs"/>
                <w:b/>
                <w:bdr w:val="nil"/>
                <w:rtl/>
                <w:lang w:eastAsia="zh-CN"/>
              </w:rPr>
              <w:t>تتيح</w:t>
            </w:r>
            <w:r w:rsidRPr="00FD33B8">
              <w:rPr>
                <w:rFonts w:asciiTheme="minorHAnsi" w:hAnsiTheme="minorHAnsi" w:cstheme="minorHAnsi"/>
                <w:b/>
                <w:bdr w:val="nil"/>
                <w:rtl/>
                <w:lang w:eastAsia="zh-CN"/>
              </w:rPr>
              <w:t xml:space="preserve"> </w:t>
            </w:r>
            <w:proofErr w:type="spellStart"/>
            <w:r w:rsidRPr="00FD33B8">
              <w:rPr>
                <w:rFonts w:asciiTheme="minorHAnsi" w:hAnsiTheme="minorHAnsi" w:cstheme="minorHAnsi"/>
                <w:b/>
                <w:bdr w:val="nil"/>
                <w:rtl/>
                <w:lang w:eastAsia="zh-CN"/>
              </w:rPr>
              <w:t>الويبو</w:t>
            </w:r>
            <w:proofErr w:type="spellEnd"/>
            <w:r w:rsidR="00176C22">
              <w:rPr>
                <w:rFonts w:asciiTheme="minorHAnsi" w:hAnsiTheme="minorHAnsi" w:cstheme="minorHAnsi" w:hint="cs"/>
                <w:b/>
                <w:bdr w:val="nil"/>
                <w:rtl/>
                <w:lang w:eastAsia="zh-CN"/>
              </w:rPr>
              <w:t xml:space="preserve"> جميع المواد والأدوات ذات الصلة التي أ</w:t>
            </w:r>
            <w:r w:rsidR="00784A2A">
              <w:rPr>
                <w:rFonts w:asciiTheme="minorHAnsi" w:hAnsiTheme="minorHAnsi" w:cstheme="minorHAnsi" w:hint="cs"/>
                <w:b/>
                <w:bdr w:val="nil"/>
                <w:rtl/>
                <w:lang w:eastAsia="zh-CN"/>
              </w:rPr>
              <w:t>ُ</w:t>
            </w:r>
            <w:r w:rsidR="00176C22">
              <w:rPr>
                <w:rFonts w:asciiTheme="minorHAnsi" w:hAnsiTheme="minorHAnsi" w:cstheme="minorHAnsi" w:hint="cs"/>
                <w:b/>
                <w:bdr w:val="nil"/>
                <w:rtl/>
                <w:lang w:eastAsia="zh-CN"/>
              </w:rPr>
              <w:t xml:space="preserve">عدت في سياق المشروع (المشروع الأولي والمرحلة الثانية للمشروع) على </w:t>
            </w:r>
            <w:r w:rsidRPr="00FD33B8">
              <w:rPr>
                <w:rFonts w:asciiTheme="minorHAnsi" w:hAnsiTheme="minorHAnsi" w:cstheme="minorHAnsi"/>
                <w:b/>
                <w:bdr w:val="nil"/>
                <w:rtl/>
                <w:lang w:eastAsia="zh-CN"/>
              </w:rPr>
              <w:t>صفح</w:t>
            </w:r>
            <w:r w:rsidR="00176C22">
              <w:rPr>
                <w:rFonts w:asciiTheme="minorHAnsi" w:hAnsiTheme="minorHAnsi" w:cstheme="minorHAnsi" w:hint="cs"/>
                <w:b/>
                <w:bdr w:val="nil"/>
                <w:rtl/>
                <w:lang w:eastAsia="zh-CN"/>
              </w:rPr>
              <w:t>تها</w:t>
            </w:r>
            <w:r w:rsidRPr="00FD33B8">
              <w:rPr>
                <w:rFonts w:asciiTheme="minorHAnsi" w:hAnsiTheme="minorHAnsi" w:cstheme="minorHAnsi"/>
                <w:b/>
                <w:bdr w:val="nil"/>
                <w:rtl/>
                <w:lang w:eastAsia="zh-CN"/>
              </w:rPr>
              <w:t xml:space="preserve"> </w:t>
            </w:r>
            <w:r w:rsidR="00176C22">
              <w:rPr>
                <w:rFonts w:asciiTheme="minorHAnsi" w:hAnsiTheme="minorHAnsi" w:cstheme="minorHAnsi" w:hint="cs"/>
                <w:b/>
                <w:bdr w:val="nil"/>
                <w:rtl/>
                <w:lang w:eastAsia="zh-CN"/>
              </w:rPr>
              <w:t>ال</w:t>
            </w:r>
            <w:r w:rsidRPr="00FD33B8">
              <w:rPr>
                <w:rFonts w:asciiTheme="minorHAnsi" w:hAnsiTheme="minorHAnsi" w:cstheme="minorHAnsi"/>
                <w:b/>
                <w:bdr w:val="nil"/>
                <w:rtl/>
                <w:lang w:eastAsia="zh-CN"/>
              </w:rPr>
              <w:t xml:space="preserve">إلكترونية، </w:t>
            </w:r>
            <w:r w:rsidR="00176C22">
              <w:rPr>
                <w:rFonts w:asciiTheme="minorHAnsi" w:hAnsiTheme="minorHAnsi" w:cstheme="minorHAnsi" w:hint="cs"/>
                <w:b/>
                <w:bdr w:val="nil"/>
                <w:rtl/>
                <w:lang w:eastAsia="zh-CN"/>
              </w:rPr>
              <w:t>لضمان استدامة نواتج المشروع. وعلاوة على ذلك، سوف ت</w:t>
            </w:r>
            <w:r w:rsidR="00784A2A">
              <w:rPr>
                <w:rFonts w:asciiTheme="minorHAnsi" w:hAnsiTheme="minorHAnsi" w:cstheme="minorHAnsi" w:hint="cs"/>
                <w:b/>
                <w:bdr w:val="nil"/>
                <w:rtl/>
                <w:lang w:eastAsia="zh-CN"/>
              </w:rPr>
              <w:t>ُ</w:t>
            </w:r>
            <w:r w:rsidR="00176C22">
              <w:rPr>
                <w:rFonts w:asciiTheme="minorHAnsi" w:hAnsiTheme="minorHAnsi" w:cstheme="minorHAnsi" w:hint="cs"/>
                <w:b/>
                <w:bdr w:val="nil"/>
                <w:rtl/>
                <w:lang w:eastAsia="zh-CN"/>
              </w:rPr>
              <w:t>عرض هذه النواتج على الدول الأعضاء في سياق اللجنة المعنية بالتنمية والملكية الفكرية وغيرها من ال</w:t>
            </w:r>
            <w:r w:rsidR="0040673B">
              <w:rPr>
                <w:rFonts w:asciiTheme="minorHAnsi" w:hAnsiTheme="minorHAnsi" w:cstheme="minorHAnsi" w:hint="cs"/>
                <w:b/>
                <w:bdr w:val="nil"/>
                <w:rtl/>
                <w:lang w:eastAsia="zh-CN"/>
              </w:rPr>
              <w:t>فعاليات الإعلامية</w:t>
            </w:r>
            <w:r w:rsidRPr="00FD33B8">
              <w:rPr>
                <w:rFonts w:asciiTheme="minorHAnsi" w:hAnsiTheme="minorHAnsi" w:cstheme="minorHAnsi"/>
                <w:b/>
                <w:bdr w:val="nil"/>
                <w:rtl/>
                <w:lang w:eastAsia="zh-CN"/>
              </w:rPr>
              <w:t>.</w:t>
            </w:r>
            <w:r w:rsidR="0040673B">
              <w:rPr>
                <w:rFonts w:asciiTheme="minorHAnsi" w:hAnsiTheme="minorHAnsi" w:cstheme="minorHAnsi" w:hint="cs"/>
                <w:b/>
                <w:bdr w:val="nil"/>
                <w:rtl/>
                <w:lang w:eastAsia="zh-CN"/>
              </w:rPr>
              <w:t xml:space="preserve"> وتحث </w:t>
            </w:r>
            <w:proofErr w:type="spellStart"/>
            <w:r w:rsidR="0040673B">
              <w:rPr>
                <w:rFonts w:asciiTheme="minorHAnsi" w:hAnsiTheme="minorHAnsi" w:cstheme="minorHAnsi" w:hint="cs"/>
                <w:b/>
                <w:bdr w:val="nil"/>
                <w:rtl/>
                <w:lang w:eastAsia="zh-CN"/>
              </w:rPr>
              <w:t>الويبو</w:t>
            </w:r>
            <w:proofErr w:type="spellEnd"/>
            <w:r w:rsidR="0040673B">
              <w:rPr>
                <w:rFonts w:asciiTheme="minorHAnsi" w:hAnsiTheme="minorHAnsi" w:cstheme="minorHAnsi" w:hint="cs"/>
                <w:b/>
                <w:bdr w:val="nil"/>
                <w:rtl/>
                <w:lang w:eastAsia="zh-CN"/>
              </w:rPr>
              <w:t xml:space="preserve"> الدول الأعضاء المستفيدة على إتاحة هذه النواتج لكي تتسع قاعدة استخدامها من الجمهور المعني. </w:t>
            </w:r>
          </w:p>
          <w:p w14:paraId="7D392E06" w14:textId="0A7320AC" w:rsidR="0040673B" w:rsidRDefault="0040673B" w:rsidP="0040673B">
            <w:pPr>
              <w:pStyle w:val="TableParagraph"/>
              <w:bidi/>
              <w:spacing w:before="120" w:after="120"/>
              <w:ind w:left="115" w:right="135"/>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وبالإضافة إلى ذلك، سوف تعد منهجية لتقديم حلقات العمل الخاصة بالتدريب العملي بطريقة تتيح للحكومات المحلية وأصحاب المصالح مواصلة تقديم تدريبات مشابهة. </w:t>
            </w:r>
          </w:p>
          <w:p w14:paraId="41E37B81" w14:textId="628422A5" w:rsidR="0040673B" w:rsidRPr="00FD33B8" w:rsidRDefault="0040673B" w:rsidP="0040673B">
            <w:pPr>
              <w:pStyle w:val="TableParagraph"/>
              <w:bidi/>
              <w:spacing w:before="120" w:after="120"/>
              <w:ind w:left="115" w:right="135"/>
              <w:rPr>
                <w:rFonts w:asciiTheme="minorHAnsi" w:hAnsiTheme="minorHAnsi" w:cstheme="minorHAnsi"/>
                <w:b/>
                <w:bdr w:val="nil"/>
                <w:lang w:eastAsia="zh-CN"/>
              </w:rPr>
            </w:pPr>
            <w:r>
              <w:rPr>
                <w:rFonts w:asciiTheme="minorHAnsi" w:hAnsiTheme="minorHAnsi" w:cstheme="minorHAnsi" w:hint="cs"/>
                <w:b/>
                <w:bdr w:val="nil"/>
                <w:rtl/>
                <w:lang w:eastAsia="zh-CN"/>
              </w:rPr>
              <w:t>وسوف تقدم أحدث المستجدات على استراتيجية الاستدامة طوال فترة تنفيذ المشروع.</w:t>
            </w:r>
          </w:p>
          <w:p w14:paraId="1B98BF9C" w14:textId="550A664A" w:rsidR="0057073C" w:rsidRPr="00372DB2" w:rsidRDefault="0057073C" w:rsidP="00FD33B8">
            <w:pPr>
              <w:pStyle w:val="TableParagraph"/>
              <w:bidi/>
              <w:ind w:left="110"/>
              <w:rPr>
                <w:rFonts w:asciiTheme="minorHAnsi" w:hAnsiTheme="minorHAnsi" w:cstheme="minorHAnsi"/>
              </w:rPr>
            </w:pPr>
          </w:p>
        </w:tc>
      </w:tr>
      <w:tr w:rsidR="006017DF" w:rsidRPr="00372DB2" w14:paraId="1D8F9AEA" w14:textId="77777777" w:rsidTr="00010267">
        <w:trPr>
          <w:trHeight w:val="253"/>
        </w:trPr>
        <w:tc>
          <w:tcPr>
            <w:tcW w:w="5000" w:type="pct"/>
            <w:gridSpan w:val="2"/>
            <w:shd w:val="clear" w:color="auto" w:fill="00FFCC"/>
          </w:tcPr>
          <w:p w14:paraId="42F71FE6" w14:textId="594A3EE6" w:rsidR="006017DF" w:rsidRPr="00DA4A48" w:rsidRDefault="00BB0A61" w:rsidP="00F04F05">
            <w:pPr>
              <w:pStyle w:val="TableParagraph"/>
              <w:keepNext/>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6.2</w:t>
            </w:r>
            <w:r w:rsidR="00AE1F94" w:rsidRPr="00DA4A48">
              <w:rPr>
                <w:rFonts w:asciiTheme="minorHAnsi" w:hAnsiTheme="minorHAnsi" w:cstheme="minorHAnsi"/>
                <w:bCs/>
                <w:rtl/>
              </w:rPr>
              <w:t xml:space="preserve"> معايير اختيار البلدان الرائدة/المستفيدة</w:t>
            </w:r>
          </w:p>
        </w:tc>
      </w:tr>
      <w:tr w:rsidR="006017DF" w:rsidRPr="00372DB2" w14:paraId="6E71FE09" w14:textId="77777777" w:rsidTr="00FD33B8">
        <w:trPr>
          <w:trHeight w:val="253"/>
        </w:trPr>
        <w:tc>
          <w:tcPr>
            <w:tcW w:w="5000" w:type="pct"/>
            <w:gridSpan w:val="2"/>
            <w:shd w:val="clear" w:color="auto" w:fill="FFFFFF" w:themeFill="background1"/>
          </w:tcPr>
          <w:p w14:paraId="396B8FA2" w14:textId="76EBFB60" w:rsidR="006017DF" w:rsidRPr="0040673B" w:rsidRDefault="0040673B" w:rsidP="0040673B">
            <w:pPr>
              <w:keepNext/>
              <w:pBdr>
                <w:top w:val="nil"/>
                <w:left w:val="nil"/>
                <w:bottom w:val="nil"/>
                <w:right w:val="nil"/>
                <w:between w:val="nil"/>
              </w:pBdr>
              <w:spacing w:before="240" w:after="120"/>
              <w:rPr>
                <w:rFonts w:asciiTheme="minorHAnsi" w:eastAsia="Arial" w:hAnsiTheme="minorHAnsi" w:cstheme="minorHAnsi"/>
                <w:b/>
                <w:bdr w:val="nil"/>
              </w:rPr>
            </w:pPr>
            <w:r>
              <w:rPr>
                <w:rFonts w:asciiTheme="minorHAnsi" w:eastAsia="Arial" w:hAnsiTheme="minorHAnsi" w:cstheme="minorHAnsi" w:hint="cs"/>
                <w:b/>
                <w:bdr w:val="nil"/>
                <w:rtl/>
              </w:rPr>
              <w:t>اقترحت الدولة التي قدمت المشروع الأولي هذا المشروع. والمرحلة الثانية من المشروع مفتوحة للمشاركة أمام البلدان التي شاركت في المشروع الأولي.</w:t>
            </w:r>
          </w:p>
        </w:tc>
      </w:tr>
      <w:tr w:rsidR="006017DF" w:rsidRPr="00372DB2" w14:paraId="6E812584" w14:textId="77777777" w:rsidTr="00010267">
        <w:trPr>
          <w:trHeight w:val="253"/>
        </w:trPr>
        <w:tc>
          <w:tcPr>
            <w:tcW w:w="5000" w:type="pct"/>
            <w:gridSpan w:val="2"/>
            <w:shd w:val="clear" w:color="auto" w:fill="00FFCC"/>
          </w:tcPr>
          <w:p w14:paraId="262B845A" w14:textId="2E651F0A" w:rsidR="006017DF" w:rsidRPr="0043746F" w:rsidRDefault="00AE1F94" w:rsidP="00D95DF5">
            <w:pPr>
              <w:pStyle w:val="TableParagraph"/>
              <w:bidi/>
              <w:spacing w:line="234" w:lineRule="exact"/>
              <w:ind w:left="102" w:right="90"/>
              <w:jc w:val="center"/>
              <w:rPr>
                <w:rFonts w:asciiTheme="minorHAnsi" w:hAnsiTheme="minorHAnsi" w:cstheme="minorHAnsi"/>
                <w:bCs/>
              </w:rPr>
            </w:pPr>
            <w:r w:rsidRPr="0043746F">
              <w:rPr>
                <w:rFonts w:asciiTheme="minorHAnsi" w:hAnsiTheme="minorHAnsi" w:cstheme="minorHAnsi"/>
                <w:bCs/>
                <w:rtl/>
              </w:rPr>
              <w:t xml:space="preserve">7.2 الكيان المكلف بالتنفيذ داخل </w:t>
            </w:r>
            <w:proofErr w:type="spellStart"/>
            <w:r w:rsidRPr="0043746F">
              <w:rPr>
                <w:rFonts w:asciiTheme="minorHAnsi" w:hAnsiTheme="minorHAnsi" w:cstheme="minorHAnsi"/>
                <w:bCs/>
                <w:rtl/>
              </w:rPr>
              <w:t>الويبو</w:t>
            </w:r>
            <w:proofErr w:type="spellEnd"/>
          </w:p>
        </w:tc>
      </w:tr>
      <w:tr w:rsidR="006017DF" w:rsidRPr="00372DB2" w14:paraId="7E96F42E" w14:textId="77777777" w:rsidTr="00FD33B8">
        <w:trPr>
          <w:trHeight w:val="506"/>
        </w:trPr>
        <w:tc>
          <w:tcPr>
            <w:tcW w:w="5000" w:type="pct"/>
            <w:gridSpan w:val="2"/>
          </w:tcPr>
          <w:p w14:paraId="0AB5E175" w14:textId="755C168C" w:rsidR="006017DF" w:rsidRPr="00DB5C1B" w:rsidRDefault="0040673B" w:rsidP="00AE1F94">
            <w:pPr>
              <w:pStyle w:val="TableParagraph"/>
              <w:bidi/>
              <w:ind w:right="614"/>
              <w:jc w:val="center"/>
              <w:rPr>
                <w:rFonts w:asciiTheme="minorHAnsi" w:hAnsiTheme="minorHAnsi" w:cstheme="minorHAnsi"/>
              </w:rPr>
            </w:pPr>
            <w:r>
              <w:rPr>
                <w:rFonts w:asciiTheme="minorHAnsi" w:hAnsiTheme="minorHAnsi" w:cstheme="minorHAnsi" w:hint="cs"/>
                <w:rtl/>
              </w:rPr>
              <w:t>شعبة حق المؤلف، قطاع حق المؤلف والصناعات الإبداعية</w:t>
            </w:r>
          </w:p>
        </w:tc>
      </w:tr>
      <w:tr w:rsidR="006017DF" w:rsidRPr="00372DB2" w14:paraId="48D9E018" w14:textId="77777777" w:rsidTr="00010267">
        <w:trPr>
          <w:trHeight w:val="254"/>
        </w:trPr>
        <w:tc>
          <w:tcPr>
            <w:tcW w:w="5000" w:type="pct"/>
            <w:gridSpan w:val="2"/>
            <w:shd w:val="clear" w:color="auto" w:fill="00FFCC"/>
          </w:tcPr>
          <w:p w14:paraId="00228F23" w14:textId="5B865EC8" w:rsidR="006017DF" w:rsidRPr="00DA4A48" w:rsidRDefault="008703CA" w:rsidP="00D95DF5">
            <w:pPr>
              <w:pStyle w:val="TableParagraph"/>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 xml:space="preserve">الكيانات الأخرى داخل </w:t>
            </w:r>
            <w:proofErr w:type="spellStart"/>
            <w:r w:rsidRPr="00DA4A48">
              <w:rPr>
                <w:rFonts w:asciiTheme="minorHAnsi" w:hAnsiTheme="minorHAnsi" w:cstheme="minorHAnsi"/>
                <w:bCs/>
                <w:rtl/>
              </w:rPr>
              <w:t>الويبو</w:t>
            </w:r>
            <w:proofErr w:type="spellEnd"/>
          </w:p>
        </w:tc>
      </w:tr>
      <w:tr w:rsidR="006017DF" w:rsidRPr="00372DB2" w14:paraId="49C580A9" w14:textId="77777777" w:rsidTr="00E71C4D">
        <w:trPr>
          <w:trHeight w:val="751"/>
        </w:trPr>
        <w:tc>
          <w:tcPr>
            <w:tcW w:w="5000" w:type="pct"/>
            <w:gridSpan w:val="2"/>
          </w:tcPr>
          <w:p w14:paraId="0E25589F" w14:textId="579F25DE" w:rsidR="006017DF" w:rsidRPr="00DB5C1B" w:rsidRDefault="00DB5C1B" w:rsidP="001618A8">
            <w:pPr>
              <w:pStyle w:val="ListParagraph"/>
              <w:numPr>
                <w:ilvl w:val="0"/>
                <w:numId w:val="35"/>
              </w:numPr>
              <w:pBdr>
                <w:top w:val="nil"/>
                <w:left w:val="nil"/>
                <w:bottom w:val="nil"/>
                <w:right w:val="nil"/>
                <w:between w:val="nil"/>
              </w:pBdr>
              <w:bidi/>
              <w:spacing w:before="240" w:after="120"/>
              <w:rPr>
                <w:rFonts w:asciiTheme="minorHAnsi" w:hAnsiTheme="minorHAnsi" w:cstheme="minorHAnsi"/>
                <w:szCs w:val="22"/>
              </w:rPr>
            </w:pPr>
            <w:r w:rsidRPr="00DB5C1B">
              <w:rPr>
                <w:rFonts w:asciiTheme="minorHAnsi" w:eastAsia="Arial" w:hAnsiTheme="minorHAnsi" w:cstheme="minorHAnsi"/>
                <w:szCs w:val="22"/>
                <w:rtl/>
              </w:rPr>
              <w:t>قطاع التنمية الإقليمية والوطنية</w:t>
            </w:r>
            <w:r w:rsidR="0040673B">
              <w:rPr>
                <w:rFonts w:asciiTheme="minorHAnsi" w:eastAsia="Arial" w:hAnsiTheme="minorHAnsi" w:cstheme="minorHAnsi" w:hint="cs"/>
                <w:szCs w:val="22"/>
                <w:rtl/>
              </w:rPr>
              <w:t>؛ قطاع الملكية الفكرية والنظم الإيكولوجية للابتكار</w:t>
            </w:r>
          </w:p>
        </w:tc>
      </w:tr>
      <w:tr w:rsidR="006017DF" w:rsidRPr="00372DB2" w14:paraId="5F9258B0" w14:textId="77777777" w:rsidTr="00010267">
        <w:trPr>
          <w:trHeight w:val="361"/>
        </w:trPr>
        <w:tc>
          <w:tcPr>
            <w:tcW w:w="5000" w:type="pct"/>
            <w:gridSpan w:val="2"/>
            <w:shd w:val="clear" w:color="auto" w:fill="00FFCC"/>
          </w:tcPr>
          <w:p w14:paraId="38E5B660" w14:textId="1AF8D5E6" w:rsidR="006017DF" w:rsidRPr="00DA4A48" w:rsidRDefault="00E42EC9" w:rsidP="00D95DF5">
            <w:pPr>
              <w:pStyle w:val="TableParagraph"/>
              <w:bidi/>
              <w:spacing w:line="250" w:lineRule="exact"/>
              <w:ind w:left="110"/>
              <w:jc w:val="center"/>
              <w:rPr>
                <w:rFonts w:asciiTheme="minorHAnsi" w:hAnsiTheme="minorHAnsi" w:cstheme="minorHAnsi"/>
                <w:bCs/>
              </w:rPr>
            </w:pPr>
            <w:r w:rsidRPr="00DA4A48">
              <w:rPr>
                <w:rFonts w:asciiTheme="minorHAnsi" w:hAnsiTheme="minorHAnsi" w:cstheme="minorHAnsi"/>
                <w:bCs/>
                <w:rtl/>
              </w:rPr>
              <w:t xml:space="preserve">9.2 </w:t>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r w:rsidRPr="00DA4A48">
              <w:rPr>
                <w:rFonts w:asciiTheme="minorHAnsi" w:hAnsiTheme="minorHAnsi" w:cstheme="minorHAnsi"/>
                <w:bCs/>
                <w:rtl/>
              </w:rPr>
              <w:t>أجندة التنمية</w:t>
            </w:r>
          </w:p>
        </w:tc>
      </w:tr>
      <w:tr w:rsidR="006017DF" w:rsidRPr="00F04F05" w14:paraId="4F1145F3" w14:textId="77777777" w:rsidTr="00FD33B8">
        <w:trPr>
          <w:trHeight w:val="568"/>
        </w:trPr>
        <w:tc>
          <w:tcPr>
            <w:tcW w:w="5000" w:type="pct"/>
            <w:gridSpan w:val="2"/>
          </w:tcPr>
          <w:p w14:paraId="5FDE5638" w14:textId="27A510A5" w:rsidR="0040673B" w:rsidRPr="00DB5C1B" w:rsidRDefault="00DB5C1B" w:rsidP="0040673B">
            <w:pPr>
              <w:spacing w:before="240" w:after="120"/>
              <w:rPr>
                <w:rFonts w:asciiTheme="minorHAnsi" w:eastAsia="Arial" w:hAnsiTheme="minorHAnsi" w:cstheme="minorHAnsi"/>
                <w:bdr w:val="nil"/>
              </w:rPr>
            </w:pPr>
            <w:r w:rsidRPr="00DB5C1B">
              <w:rPr>
                <w:rFonts w:asciiTheme="minorHAnsi" w:eastAsia="Arial" w:hAnsiTheme="minorHAnsi" w:cstheme="minorHAnsi"/>
                <w:bdr w:val="nil"/>
                <w:rtl/>
              </w:rPr>
              <w:t xml:space="preserve">مشروع أجندة التنمية </w:t>
            </w:r>
            <w:r w:rsidR="0040673B">
              <w:rPr>
                <w:rFonts w:asciiTheme="minorHAnsi" w:eastAsia="Arial" w:hAnsiTheme="minorHAnsi" w:cstheme="minorHAnsi" w:hint="cs"/>
                <w:bdr w:val="nil"/>
                <w:rtl/>
              </w:rPr>
              <w:t>بشأن حق المؤلف وتوزيع المحتوى في المحيط الرقمي (</w:t>
            </w:r>
            <w:hyperlink r:id="rId19" w:history="1">
              <w:r w:rsidR="0040673B" w:rsidRPr="0040673B">
                <w:rPr>
                  <w:rStyle w:val="Hyperlink"/>
                  <w:rFonts w:asciiTheme="minorHAnsi" w:eastAsia="Arial" w:hAnsiTheme="minorHAnsi" w:cstheme="minorHAnsi"/>
                  <w:bdr w:val="nil"/>
                </w:rPr>
                <w:t>CDIP/22/15 REV.</w:t>
              </w:r>
            </w:hyperlink>
            <w:r w:rsidR="0040673B">
              <w:rPr>
                <w:rFonts w:asciiTheme="minorHAnsi" w:eastAsia="Arial" w:hAnsiTheme="minorHAnsi" w:cstheme="minorHAnsi" w:hint="cs"/>
                <w:bdr w:val="nil"/>
                <w:rtl/>
              </w:rPr>
              <w:t>)</w:t>
            </w:r>
          </w:p>
          <w:p w14:paraId="30B94823" w14:textId="2A5966F4" w:rsidR="006017DF" w:rsidRPr="00DB5C1B" w:rsidRDefault="006017DF" w:rsidP="00DB5C1B">
            <w:pPr>
              <w:pBdr>
                <w:top w:val="nil"/>
                <w:left w:val="nil"/>
                <w:bottom w:val="nil"/>
                <w:right w:val="nil"/>
                <w:between w:val="nil"/>
              </w:pBdr>
              <w:spacing w:before="240" w:after="120"/>
              <w:rPr>
                <w:rFonts w:asciiTheme="minorHAnsi" w:eastAsia="Arial" w:hAnsiTheme="minorHAnsi" w:cstheme="minorHAnsi"/>
                <w:bdr w:val="nil"/>
                <w:rtl/>
              </w:rPr>
            </w:pPr>
          </w:p>
        </w:tc>
      </w:tr>
      <w:tr w:rsidR="006017DF" w:rsidRPr="00372DB2" w14:paraId="1AC8DA7F" w14:textId="77777777" w:rsidTr="00010267">
        <w:trPr>
          <w:trHeight w:val="406"/>
        </w:trPr>
        <w:tc>
          <w:tcPr>
            <w:tcW w:w="5000" w:type="pct"/>
            <w:gridSpan w:val="2"/>
            <w:shd w:val="clear" w:color="auto" w:fill="00FFCC"/>
          </w:tcPr>
          <w:p w14:paraId="64B54FF2" w14:textId="5145E079" w:rsidR="006017DF" w:rsidRPr="00881239" w:rsidRDefault="00207AA2" w:rsidP="00D95DF5">
            <w:pPr>
              <w:pStyle w:val="TableParagraph"/>
              <w:bidi/>
              <w:spacing w:line="246" w:lineRule="exact"/>
              <w:ind w:left="110"/>
              <w:jc w:val="center"/>
              <w:rPr>
                <w:rFonts w:asciiTheme="minorHAnsi" w:hAnsiTheme="minorHAnsi" w:cstheme="minorHAnsi"/>
                <w:bCs/>
              </w:rPr>
            </w:pPr>
            <w:r w:rsidRPr="00881239">
              <w:rPr>
                <w:rFonts w:asciiTheme="minorHAnsi" w:hAnsiTheme="minorHAnsi" w:cstheme="minorHAnsi"/>
                <w:bCs/>
                <w:rtl/>
              </w:rPr>
              <w:t>10.2 مساهمة المشروع في تحقيق النتائج المرتقبة في البرنامج والميزانية</w:t>
            </w:r>
          </w:p>
        </w:tc>
      </w:tr>
      <w:tr w:rsidR="006017DF" w:rsidRPr="00372DB2" w14:paraId="6C4AAC3D" w14:textId="77777777" w:rsidTr="00FD33B8">
        <w:trPr>
          <w:trHeight w:val="451"/>
        </w:trPr>
        <w:tc>
          <w:tcPr>
            <w:tcW w:w="5000" w:type="pct"/>
            <w:gridSpan w:val="2"/>
          </w:tcPr>
          <w:p w14:paraId="273010D6" w14:textId="1EF2EDC1" w:rsidR="00DB5C1B" w:rsidRPr="00DB5C1B" w:rsidRDefault="00DB5C1B" w:rsidP="00DB5C1B">
            <w:pPr>
              <w:pStyle w:val="TableParagraph"/>
              <w:bidi/>
              <w:spacing w:before="120" w:after="120" w:line="246" w:lineRule="exact"/>
              <w:ind w:left="115" w:right="135"/>
              <w:jc w:val="center"/>
              <w:rPr>
                <w:rFonts w:asciiTheme="minorHAnsi" w:hAnsiTheme="minorHAnsi" w:cstheme="minorHAnsi"/>
                <w:color w:val="000000"/>
                <w:bdr w:val="nil"/>
              </w:rPr>
            </w:pPr>
            <w:r w:rsidRPr="00DB5C1B">
              <w:rPr>
                <w:rFonts w:asciiTheme="minorHAnsi" w:hAnsiTheme="minorHAnsi" w:cstheme="minorHAnsi"/>
                <w:color w:val="000000"/>
                <w:bdr w:val="nil"/>
                <w:rtl/>
              </w:rPr>
              <w:t xml:space="preserve">البرنامج والميزانية للفترة </w:t>
            </w:r>
            <w:r w:rsidR="0040673B">
              <w:rPr>
                <w:rFonts w:asciiTheme="minorHAnsi" w:hAnsiTheme="minorHAnsi" w:cstheme="minorHAnsi"/>
                <w:color w:val="000000"/>
                <w:bdr w:val="nil"/>
              </w:rPr>
              <w:t>2024/25</w:t>
            </w:r>
          </w:p>
          <w:p w14:paraId="50E10E7B" w14:textId="3C768121" w:rsidR="00DB5C1B" w:rsidRDefault="00A71976" w:rsidP="00A71976">
            <w:pPr>
              <w:pStyle w:val="TableParagraph"/>
              <w:bidi/>
              <w:spacing w:line="246" w:lineRule="exact"/>
              <w:ind w:right="130"/>
              <w:rPr>
                <w:rFonts w:asciiTheme="minorHAnsi" w:hAnsiTheme="minorHAnsi" w:cstheme="minorHAnsi"/>
                <w:color w:val="000000"/>
                <w:bdr w:val="nil"/>
                <w:rtl/>
              </w:rPr>
            </w:pPr>
            <w:r w:rsidRPr="00A71976">
              <w:rPr>
                <w:rFonts w:asciiTheme="minorHAnsi" w:hAnsiTheme="minorHAnsi" w:cstheme="minorHAnsi"/>
                <w:b/>
                <w:bCs/>
                <w:color w:val="000000"/>
                <w:bdr w:val="nil"/>
              </w:rPr>
              <w:lastRenderedPageBreak/>
              <w:t>1.1</w:t>
            </w:r>
            <w:r>
              <w:rPr>
                <w:rFonts w:asciiTheme="minorHAnsi" w:hAnsiTheme="minorHAnsi" w:cstheme="minorHAnsi"/>
                <w:color w:val="000000"/>
                <w:bdr w:val="nil"/>
              </w:rPr>
              <w:t xml:space="preserve">  </w:t>
            </w:r>
            <w:r>
              <w:rPr>
                <w:rFonts w:asciiTheme="minorHAnsi" w:hAnsiTheme="minorHAnsi" w:cstheme="minorHAnsi" w:hint="cs"/>
                <w:color w:val="000000"/>
                <w:bdr w:val="nil"/>
                <w:rtl/>
              </w:rPr>
              <w:t xml:space="preserve"> التواصل والانخراط بمزيد من الفعالية في كل أنحاء العالم بغرض إذكاء الوعي وزيادة المعارف بشأن إمكانيات الملكية الفكرية في تحسين حياة الجميع في كل مكان.</w:t>
            </w:r>
          </w:p>
          <w:p w14:paraId="364AA614" w14:textId="77777777" w:rsidR="00A71976" w:rsidRDefault="00A71976" w:rsidP="00A71976">
            <w:pPr>
              <w:pStyle w:val="TableParagraph"/>
              <w:bidi/>
              <w:spacing w:line="246" w:lineRule="exact"/>
              <w:ind w:right="130"/>
              <w:rPr>
                <w:rFonts w:asciiTheme="minorHAnsi" w:hAnsiTheme="minorHAnsi" w:cstheme="minorHAnsi"/>
                <w:color w:val="000000"/>
                <w:bdr w:val="nil"/>
                <w:rtl/>
              </w:rPr>
            </w:pPr>
          </w:p>
          <w:p w14:paraId="0373E009" w14:textId="0C971DC7" w:rsidR="00A71976" w:rsidRDefault="00A71976" w:rsidP="00A71976">
            <w:pPr>
              <w:pStyle w:val="TableParagraph"/>
              <w:bidi/>
              <w:spacing w:line="246" w:lineRule="exact"/>
              <w:ind w:right="130"/>
              <w:rPr>
                <w:rFonts w:asciiTheme="minorHAnsi" w:hAnsiTheme="minorHAnsi" w:cstheme="minorHAnsi"/>
                <w:color w:val="000000"/>
                <w:bdr w:val="nil"/>
                <w:rtl/>
              </w:rPr>
            </w:pPr>
            <w:r w:rsidRPr="00A71976">
              <w:rPr>
                <w:rFonts w:asciiTheme="minorHAnsi" w:hAnsiTheme="minorHAnsi" w:cstheme="minorHAnsi"/>
                <w:b/>
                <w:bCs/>
                <w:color w:val="000000"/>
                <w:bdr w:val="nil"/>
              </w:rPr>
              <w:t>2.2</w:t>
            </w:r>
            <w:r w:rsidRPr="00A71976">
              <w:rPr>
                <w:rFonts w:asciiTheme="minorHAnsi" w:hAnsiTheme="minorHAnsi" w:cstheme="minorHAnsi" w:hint="cs"/>
                <w:b/>
                <w:bCs/>
                <w:color w:val="000000"/>
                <w:bdr w:val="nil"/>
                <w:rtl/>
              </w:rPr>
              <w:t xml:space="preserve"> </w:t>
            </w:r>
            <w:r>
              <w:rPr>
                <w:rFonts w:asciiTheme="minorHAnsi" w:hAnsiTheme="minorHAnsi" w:cstheme="minorHAnsi" w:hint="cs"/>
                <w:color w:val="000000"/>
                <w:bdr w:val="nil"/>
                <w:rtl/>
              </w:rPr>
              <w:t xml:space="preserve">تجمع </w:t>
            </w:r>
            <w:proofErr w:type="spellStart"/>
            <w:r>
              <w:rPr>
                <w:rFonts w:asciiTheme="minorHAnsi" w:hAnsiTheme="minorHAnsi" w:cstheme="minorHAnsi" w:hint="cs"/>
                <w:color w:val="000000"/>
                <w:bdr w:val="nil"/>
                <w:rtl/>
              </w:rPr>
              <w:t>الويبو</w:t>
            </w:r>
            <w:proofErr w:type="spellEnd"/>
            <w:r>
              <w:rPr>
                <w:rFonts w:asciiTheme="minorHAnsi" w:hAnsiTheme="minorHAnsi" w:cstheme="minorHAnsi" w:hint="cs"/>
                <w:color w:val="000000"/>
                <w:bdr w:val="nil"/>
                <w:rtl/>
              </w:rPr>
              <w:t xml:space="preserve">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 </w:t>
            </w:r>
          </w:p>
          <w:p w14:paraId="137248C0" w14:textId="77777777" w:rsidR="00A71976" w:rsidRDefault="00A71976" w:rsidP="00A71976">
            <w:pPr>
              <w:pStyle w:val="TableParagraph"/>
              <w:bidi/>
              <w:spacing w:line="246" w:lineRule="exact"/>
              <w:ind w:right="130"/>
              <w:rPr>
                <w:rFonts w:asciiTheme="minorHAnsi" w:hAnsiTheme="minorHAnsi" w:cstheme="minorHAnsi"/>
                <w:color w:val="000000"/>
                <w:bdr w:val="nil"/>
                <w:rtl/>
              </w:rPr>
            </w:pPr>
          </w:p>
          <w:p w14:paraId="7AB9316A" w14:textId="28F80FA1" w:rsidR="00A71976" w:rsidRPr="00DB5C1B" w:rsidRDefault="00A71976" w:rsidP="00A71976">
            <w:pPr>
              <w:pStyle w:val="TableParagraph"/>
              <w:bidi/>
              <w:spacing w:line="246" w:lineRule="exact"/>
              <w:ind w:right="130"/>
              <w:rPr>
                <w:rFonts w:asciiTheme="minorHAnsi" w:hAnsiTheme="minorHAnsi" w:cstheme="minorHAnsi"/>
                <w:color w:val="000000"/>
                <w:bdr w:val="nil"/>
                <w:rtl/>
              </w:rPr>
            </w:pPr>
            <w:r w:rsidRPr="00A71976">
              <w:rPr>
                <w:rFonts w:asciiTheme="minorHAnsi" w:hAnsiTheme="minorHAnsi" w:cstheme="minorHAnsi"/>
                <w:b/>
                <w:bCs/>
                <w:color w:val="000000"/>
                <w:bdr w:val="nil"/>
              </w:rPr>
              <w:t>3.1</w:t>
            </w:r>
            <w:r>
              <w:rPr>
                <w:rFonts w:asciiTheme="minorHAnsi" w:hAnsiTheme="minorHAnsi" w:cstheme="minorHAnsi" w:hint="cs"/>
                <w:color w:val="000000"/>
                <w:bdr w:val="nil"/>
                <w:rtl/>
              </w:rPr>
              <w:t xml:space="preserve"> استخدام أنظمة </w:t>
            </w:r>
            <w:proofErr w:type="spellStart"/>
            <w:r>
              <w:rPr>
                <w:rFonts w:asciiTheme="minorHAnsi" w:hAnsiTheme="minorHAnsi" w:cstheme="minorHAnsi" w:hint="cs"/>
                <w:color w:val="000000"/>
                <w:bdr w:val="nil"/>
                <w:rtl/>
              </w:rPr>
              <w:t>الويبو</w:t>
            </w:r>
            <w:proofErr w:type="spellEnd"/>
            <w:r>
              <w:rPr>
                <w:rFonts w:asciiTheme="minorHAnsi" w:hAnsiTheme="minorHAnsi" w:cstheme="minorHAnsi" w:hint="cs"/>
                <w:color w:val="000000"/>
                <w:bdr w:val="nil"/>
                <w:rtl/>
              </w:rPr>
              <w:t xml:space="preserve"> العالمية للملكية الفكرية وخدماتها ومعارفها وبياناتها بشكل أوسع وفعالية أكبر. </w:t>
            </w:r>
          </w:p>
          <w:p w14:paraId="3877D991" w14:textId="26895460" w:rsidR="00A71976" w:rsidRDefault="00A71976" w:rsidP="00A71976">
            <w:pPr>
              <w:pStyle w:val="TableParagraph"/>
              <w:bidi/>
              <w:spacing w:before="120" w:after="120" w:line="246" w:lineRule="exact"/>
              <w:ind w:right="135"/>
              <w:rPr>
                <w:rFonts w:asciiTheme="minorHAnsi" w:hAnsiTheme="minorHAnsi" w:cstheme="minorHAnsi"/>
                <w:color w:val="000000"/>
                <w:bdr w:val="nil"/>
                <w:rtl/>
              </w:rPr>
            </w:pPr>
            <w:r>
              <w:rPr>
                <w:rFonts w:asciiTheme="minorHAnsi" w:hAnsiTheme="minorHAnsi" w:cstheme="minorHAnsi"/>
                <w:b/>
                <w:color w:val="000000"/>
                <w:bdr w:val="nil"/>
              </w:rPr>
              <w:t>4.1</w:t>
            </w:r>
            <w:r>
              <w:rPr>
                <w:rFonts w:asciiTheme="minorHAnsi" w:hAnsiTheme="minorHAnsi" w:cstheme="minorHAnsi" w:hint="cs"/>
                <w:b/>
                <w:color w:val="000000"/>
                <w:bdr w:val="nil"/>
                <w:rtl/>
              </w:rPr>
              <w:t xml:space="preserve"> </w:t>
            </w:r>
            <w:r w:rsidR="00DB5C1B" w:rsidRPr="00DB5C1B">
              <w:rPr>
                <w:rFonts w:asciiTheme="minorHAnsi" w:hAnsiTheme="minorHAnsi" w:cstheme="minorHAnsi"/>
                <w:color w:val="000000"/>
                <w:bdr w:val="nil"/>
                <w:rtl/>
              </w:rPr>
              <w:t>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00DB5C1B">
              <w:rPr>
                <w:rFonts w:asciiTheme="minorHAnsi" w:hAnsiTheme="minorHAnsi" w:cstheme="minorHAnsi" w:hint="cs"/>
                <w:color w:val="000000"/>
                <w:bdr w:val="nil"/>
                <w:rtl/>
              </w:rPr>
              <w:t>.</w:t>
            </w:r>
          </w:p>
          <w:p w14:paraId="4C52715D" w14:textId="72B9C626" w:rsidR="00A71976" w:rsidRDefault="00A71976" w:rsidP="00A71976">
            <w:pPr>
              <w:pStyle w:val="TableParagraph"/>
              <w:bidi/>
              <w:spacing w:before="120" w:after="120" w:line="246" w:lineRule="exact"/>
              <w:ind w:right="135"/>
              <w:rPr>
                <w:rFonts w:asciiTheme="minorHAnsi" w:hAnsiTheme="minorHAnsi" w:cstheme="minorHAnsi"/>
                <w:color w:val="000000"/>
                <w:bdr w:val="nil"/>
                <w:rtl/>
              </w:rPr>
            </w:pPr>
            <w:r>
              <w:rPr>
                <w:rFonts w:asciiTheme="minorHAnsi" w:hAnsiTheme="minorHAnsi" w:cstheme="minorHAnsi"/>
                <w:b/>
                <w:bCs/>
                <w:color w:val="000000"/>
                <w:bdr w:val="nil"/>
              </w:rPr>
              <w:t>4.3</w:t>
            </w:r>
            <w:r>
              <w:rPr>
                <w:rFonts w:asciiTheme="minorHAnsi" w:hAnsiTheme="minorHAnsi" w:cstheme="minorHAnsi" w:hint="cs"/>
                <w:b/>
                <w:bCs/>
                <w:color w:val="000000"/>
                <w:bdr w:val="nil"/>
                <w:rtl/>
              </w:rPr>
              <w:t xml:space="preserve"> </w:t>
            </w:r>
            <w:r>
              <w:rPr>
                <w:rFonts w:asciiTheme="minorHAnsi" w:hAnsiTheme="minorHAnsi" w:cstheme="minorHAnsi" w:hint="cs"/>
                <w:color w:val="000000"/>
                <w:bdr w:val="nil"/>
                <w:rtl/>
              </w:rPr>
              <w:t xml:space="preserve">مستوى أكبر من المعارف والمهارات المتصلة بالملكية الفكرية في جميع الدول الأعضاء. </w:t>
            </w:r>
          </w:p>
          <w:p w14:paraId="33DACF2C" w14:textId="39FFCB86" w:rsidR="006017DF" w:rsidRPr="00A71976" w:rsidRDefault="00A71976" w:rsidP="00A71976">
            <w:pPr>
              <w:pStyle w:val="TableParagraph"/>
              <w:bidi/>
              <w:spacing w:before="120" w:after="120" w:line="246" w:lineRule="exact"/>
              <w:ind w:right="135"/>
              <w:rPr>
                <w:rFonts w:asciiTheme="minorHAnsi" w:hAnsiTheme="minorHAnsi" w:cstheme="minorHAnsi"/>
                <w:color w:val="000000"/>
                <w:bdr w:val="nil"/>
              </w:rPr>
            </w:pPr>
            <w:r>
              <w:rPr>
                <w:rFonts w:asciiTheme="minorHAnsi" w:hAnsiTheme="minorHAnsi" w:cstheme="minorHAnsi"/>
                <w:b/>
                <w:bCs/>
                <w:color w:val="000000"/>
                <w:bdr w:val="nil"/>
              </w:rPr>
              <w:t>4.4</w:t>
            </w:r>
            <w:r>
              <w:rPr>
                <w:rFonts w:asciiTheme="minorHAnsi" w:hAnsiTheme="minorHAnsi" w:cstheme="minorHAnsi" w:hint="cs"/>
                <w:b/>
                <w:bCs/>
                <w:color w:val="000000"/>
                <w:bdr w:val="nil"/>
                <w:rtl/>
              </w:rPr>
              <w:t xml:space="preserve"> </w:t>
            </w:r>
            <w:r w:rsidR="00DB5C1B" w:rsidRPr="00DB5C1B">
              <w:rPr>
                <w:rFonts w:asciiTheme="minorHAnsi" w:hAnsiTheme="minorHAnsi" w:cstheme="minorHAnsi"/>
                <w:color w:val="000000"/>
                <w:bdr w:val="nil"/>
                <w:rtl/>
              </w:rPr>
              <w:t>عدد أكبر من المبتكرين والمبدعين والشركات الصغيرة والمتوسطة والجامعات ومؤسسات البحث والمجتمعات المحلية ممن يستفيدون من الملكية الفكرية بنجاح</w:t>
            </w:r>
          </w:p>
        </w:tc>
      </w:tr>
      <w:tr w:rsidR="006017DF" w:rsidRPr="00372DB2" w14:paraId="35C7B0CB" w14:textId="77777777" w:rsidTr="00010267">
        <w:trPr>
          <w:trHeight w:val="352"/>
        </w:trPr>
        <w:tc>
          <w:tcPr>
            <w:tcW w:w="5000" w:type="pct"/>
            <w:gridSpan w:val="2"/>
            <w:shd w:val="clear" w:color="auto" w:fill="00FFCC"/>
          </w:tcPr>
          <w:p w14:paraId="07BE9786" w14:textId="616D0F64" w:rsidR="006017DF" w:rsidRPr="00881239" w:rsidRDefault="00254153" w:rsidP="00D95DF5">
            <w:pPr>
              <w:pStyle w:val="TableParagraph"/>
              <w:bidi/>
              <w:ind w:left="110" w:right="77"/>
              <w:jc w:val="center"/>
              <w:rPr>
                <w:rFonts w:asciiTheme="minorHAnsi" w:hAnsiTheme="minorHAnsi" w:cstheme="minorHAnsi"/>
                <w:bCs/>
              </w:rPr>
            </w:pPr>
            <w:r w:rsidRPr="00881239">
              <w:rPr>
                <w:rFonts w:asciiTheme="minorHAnsi" w:hAnsiTheme="minorHAnsi" w:cstheme="minorHAnsi"/>
                <w:bCs/>
                <w:rtl/>
              </w:rPr>
              <w:lastRenderedPageBreak/>
              <w:t>11.2 المخاطر واستراتيجيات التخفيف من وطأتها</w:t>
            </w:r>
          </w:p>
        </w:tc>
      </w:tr>
      <w:tr w:rsidR="006017DF" w:rsidRPr="00372DB2" w14:paraId="23205ABB" w14:textId="77777777" w:rsidTr="00FD33B8">
        <w:trPr>
          <w:trHeight w:val="424"/>
        </w:trPr>
        <w:tc>
          <w:tcPr>
            <w:tcW w:w="5000" w:type="pct"/>
            <w:gridSpan w:val="2"/>
            <w:shd w:val="clear" w:color="auto" w:fill="FFFFFF" w:themeFill="background1"/>
          </w:tcPr>
          <w:p w14:paraId="69F887BB" w14:textId="77A50715" w:rsidR="00DB5C1B" w:rsidRPr="00FF6B4B" w:rsidRDefault="00DB5C1B" w:rsidP="00DB5C1B">
            <w:pPr>
              <w:spacing w:before="120" w:after="240"/>
              <w:ind w:left="115" w:right="13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 xml:space="preserve">: </w:t>
            </w:r>
            <w:r w:rsidR="00FF6B4B" w:rsidRPr="00FF6B4B">
              <w:rPr>
                <w:rFonts w:asciiTheme="minorHAnsi" w:eastAsia="Arial" w:hAnsiTheme="minorHAnsi" w:cstheme="minorHAnsi" w:hint="cs"/>
                <w:b/>
                <w:bdr w:val="nil"/>
                <w:rtl/>
              </w:rPr>
              <w:t>عدم الاستقرار السياسي وإعادة هيكلة المؤسسات الوطنية أو تغير الأولويات على المستوى المحلي.</w:t>
            </w:r>
          </w:p>
          <w:p w14:paraId="5F416D57" w14:textId="20E0C3FB" w:rsidR="006017DF" w:rsidRDefault="00DB5C1B" w:rsidP="00DB5C1B">
            <w:pPr>
              <w:pBdr>
                <w:top w:val="nil"/>
                <w:left w:val="nil"/>
                <w:bottom w:val="nil"/>
                <w:right w:val="nil"/>
                <w:between w:val="nil"/>
              </w:pBdr>
              <w:spacing w:before="240" w:after="120"/>
              <w:rPr>
                <w:rFonts w:asciiTheme="minorHAnsi" w:eastAsia="Arial" w:hAnsiTheme="minorHAnsi" w:cstheme="minorHAnsi"/>
                <w:b/>
                <w:bdr w:val="nil"/>
                <w:rtl/>
              </w:rPr>
            </w:pPr>
            <w:proofErr w:type="spellStart"/>
            <w:r w:rsidRPr="00DB5C1B">
              <w:rPr>
                <w:rFonts w:asciiTheme="minorHAnsi" w:eastAsia="Arial" w:hAnsiTheme="minorHAnsi" w:cstheme="minorHAnsi"/>
                <w:bCs/>
                <w:i/>
                <w:iCs/>
                <w:bdr w:val="nil"/>
                <w:rtl/>
              </w:rPr>
              <w:t>إستراتيجية</w:t>
            </w:r>
            <w:proofErr w:type="spellEnd"/>
            <w:r w:rsidRPr="00DB5C1B">
              <w:rPr>
                <w:rFonts w:asciiTheme="minorHAnsi" w:eastAsia="Arial" w:hAnsiTheme="minorHAnsi" w:cstheme="minorHAnsi"/>
                <w:bCs/>
                <w:i/>
                <w:iCs/>
                <w:bdr w:val="nil"/>
                <w:rtl/>
              </w:rPr>
              <w:t xml:space="preserve"> التخفيف من وطأة 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w:t>
            </w:r>
            <w:r w:rsidRPr="00DB5C1B">
              <w:rPr>
                <w:rFonts w:asciiTheme="minorHAnsi" w:eastAsia="Arial" w:hAnsiTheme="minorHAnsi" w:cstheme="minorHAnsi" w:hint="cs"/>
                <w:b/>
                <w:bdr w:val="nil"/>
                <w:rtl/>
              </w:rPr>
              <w:t xml:space="preserve"> </w:t>
            </w:r>
            <w:r w:rsidR="00FF6B4B">
              <w:rPr>
                <w:rFonts w:asciiTheme="minorHAnsi" w:eastAsia="Arial" w:hAnsiTheme="minorHAnsi" w:cstheme="minorHAnsi" w:hint="cs"/>
                <w:b/>
                <w:bdr w:val="nil"/>
                <w:rtl/>
              </w:rPr>
              <w:t xml:space="preserve">في حال تحقق هذا الخطر، يعد فريق المشروع جدولاً زمنياً معدلاً له ويتشارك أعضاؤه مع البلدان المستفيدة في إعادة تقييم الأولويات واستراتيجية تنفيذ المشروع. </w:t>
            </w:r>
          </w:p>
          <w:p w14:paraId="6C0C8E5A" w14:textId="42EDD076" w:rsidR="00A71976" w:rsidRPr="00FF6B4B" w:rsidRDefault="00A71976" w:rsidP="00A71976">
            <w:pPr>
              <w:spacing w:before="120" w:after="240"/>
              <w:ind w:left="115" w:right="13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الخطر </w:t>
            </w:r>
            <w:r>
              <w:rPr>
                <w:rFonts w:asciiTheme="minorHAnsi" w:eastAsia="Arial" w:hAnsiTheme="minorHAnsi" w:cstheme="minorHAnsi"/>
                <w:bCs/>
                <w:i/>
                <w:iCs/>
                <w:bdr w:val="nil"/>
              </w:rPr>
              <w:t>2</w:t>
            </w:r>
            <w:r w:rsidRPr="00DB5C1B">
              <w:rPr>
                <w:rFonts w:asciiTheme="minorHAnsi" w:eastAsia="Arial" w:hAnsiTheme="minorHAnsi" w:cstheme="minorHAnsi" w:hint="cs"/>
                <w:bCs/>
                <w:i/>
                <w:iCs/>
                <w:bdr w:val="nil"/>
                <w:rtl/>
              </w:rPr>
              <w:t xml:space="preserve">: </w:t>
            </w:r>
            <w:r w:rsidR="00FF6B4B">
              <w:rPr>
                <w:rFonts w:asciiTheme="minorHAnsi" w:eastAsia="Arial" w:hAnsiTheme="minorHAnsi" w:cstheme="minorHAnsi" w:hint="cs"/>
                <w:b/>
                <w:bdr w:val="nil"/>
                <w:rtl/>
              </w:rPr>
              <w:t>الاستخدام غير الكافي للنواتج التي تعد في سياق المشروع</w:t>
            </w:r>
          </w:p>
          <w:p w14:paraId="76973D87" w14:textId="7AAD5B6A" w:rsidR="00A71976" w:rsidRPr="00FF6B4B" w:rsidRDefault="00A71976" w:rsidP="00A71976">
            <w:pPr>
              <w:pBdr>
                <w:top w:val="nil"/>
                <w:left w:val="nil"/>
                <w:bottom w:val="nil"/>
                <w:right w:val="nil"/>
                <w:between w:val="nil"/>
              </w:pBdr>
              <w:spacing w:before="240" w:after="120"/>
              <w:rPr>
                <w:rFonts w:asciiTheme="minorHAnsi" w:eastAsia="Arial" w:hAnsiTheme="minorHAnsi" w:cstheme="minorHAnsi"/>
                <w:b/>
                <w:bdr w:val="nil"/>
              </w:rPr>
            </w:pPr>
            <w:proofErr w:type="spellStart"/>
            <w:r w:rsidRPr="00DB5C1B">
              <w:rPr>
                <w:rFonts w:asciiTheme="minorHAnsi" w:eastAsia="Arial" w:hAnsiTheme="minorHAnsi" w:cstheme="minorHAnsi"/>
                <w:bCs/>
                <w:i/>
                <w:iCs/>
                <w:bdr w:val="nil"/>
                <w:rtl/>
              </w:rPr>
              <w:t>إستراتيجية</w:t>
            </w:r>
            <w:proofErr w:type="spellEnd"/>
            <w:r w:rsidRPr="00DB5C1B">
              <w:rPr>
                <w:rFonts w:asciiTheme="minorHAnsi" w:eastAsia="Arial" w:hAnsiTheme="minorHAnsi" w:cstheme="minorHAnsi"/>
                <w:bCs/>
                <w:i/>
                <w:iCs/>
                <w:bdr w:val="nil"/>
                <w:rtl/>
              </w:rPr>
              <w:t xml:space="preserve"> التخفيف من وطأة الخطر </w:t>
            </w:r>
            <w:r>
              <w:rPr>
                <w:rFonts w:asciiTheme="minorHAnsi" w:eastAsia="Arial" w:hAnsiTheme="minorHAnsi" w:cstheme="minorHAnsi"/>
                <w:bCs/>
                <w:i/>
                <w:iCs/>
                <w:bdr w:val="nil"/>
              </w:rPr>
              <w:t>2</w:t>
            </w:r>
            <w:r w:rsidRPr="00DB5C1B">
              <w:rPr>
                <w:rFonts w:asciiTheme="minorHAnsi" w:eastAsia="Arial" w:hAnsiTheme="minorHAnsi" w:cstheme="minorHAnsi" w:hint="cs"/>
                <w:bCs/>
                <w:i/>
                <w:iCs/>
                <w:bdr w:val="nil"/>
                <w:rtl/>
              </w:rPr>
              <w:t>:</w:t>
            </w:r>
            <w:r w:rsidR="00FF6B4B">
              <w:rPr>
                <w:rFonts w:asciiTheme="minorHAnsi" w:eastAsia="Arial" w:hAnsiTheme="minorHAnsi" w:cstheme="minorHAnsi" w:hint="cs"/>
                <w:bCs/>
                <w:i/>
                <w:iCs/>
                <w:bdr w:val="nil"/>
                <w:rtl/>
              </w:rPr>
              <w:t xml:space="preserve"> </w:t>
            </w:r>
            <w:r w:rsidR="00FF6B4B" w:rsidRPr="00FF6B4B">
              <w:rPr>
                <w:rFonts w:asciiTheme="minorHAnsi" w:eastAsia="Arial" w:hAnsiTheme="minorHAnsi" w:cstheme="minorHAnsi" w:hint="cs"/>
                <w:b/>
                <w:bdr w:val="nil"/>
                <w:rtl/>
              </w:rPr>
              <w:t>تحسين نشر نواتج المشروع</w:t>
            </w:r>
            <w:r w:rsidR="00FF6B4B">
              <w:rPr>
                <w:rFonts w:asciiTheme="minorHAnsi" w:eastAsia="Arial" w:hAnsiTheme="minorHAnsi" w:cstheme="minorHAnsi" w:hint="cs"/>
                <w:b/>
                <w:i/>
                <w:iCs/>
                <w:bdr w:val="nil"/>
                <w:rtl/>
              </w:rPr>
              <w:t xml:space="preserve"> </w:t>
            </w:r>
            <w:r w:rsidR="00FF6B4B">
              <w:rPr>
                <w:rFonts w:asciiTheme="minorHAnsi" w:eastAsia="Arial" w:hAnsiTheme="minorHAnsi" w:cstheme="minorHAnsi" w:hint="cs"/>
                <w:b/>
                <w:bdr w:val="nil"/>
                <w:rtl/>
              </w:rPr>
              <w:t>من خلال التقارير والمطبوعات والفعاليات التي تس</w:t>
            </w:r>
            <w:r w:rsidR="00784A2A">
              <w:rPr>
                <w:rFonts w:asciiTheme="minorHAnsi" w:eastAsia="Arial" w:hAnsiTheme="minorHAnsi" w:cstheme="minorHAnsi" w:hint="cs"/>
                <w:b/>
                <w:bdr w:val="nil"/>
                <w:rtl/>
              </w:rPr>
              <w:t>ت</w:t>
            </w:r>
            <w:r w:rsidR="00FF6B4B">
              <w:rPr>
                <w:rFonts w:asciiTheme="minorHAnsi" w:eastAsia="Arial" w:hAnsiTheme="minorHAnsi" w:cstheme="minorHAnsi" w:hint="cs"/>
                <w:b/>
                <w:bdr w:val="nil"/>
                <w:rtl/>
              </w:rPr>
              <w:t xml:space="preserve">ضيفها </w:t>
            </w:r>
            <w:proofErr w:type="spellStart"/>
            <w:r w:rsidR="00FF6B4B">
              <w:rPr>
                <w:rFonts w:asciiTheme="minorHAnsi" w:eastAsia="Arial" w:hAnsiTheme="minorHAnsi" w:cstheme="minorHAnsi" w:hint="cs"/>
                <w:b/>
                <w:bdr w:val="nil"/>
                <w:rtl/>
              </w:rPr>
              <w:t>الويبو</w:t>
            </w:r>
            <w:proofErr w:type="spellEnd"/>
            <w:r w:rsidR="00FF6B4B">
              <w:rPr>
                <w:rFonts w:asciiTheme="minorHAnsi" w:eastAsia="Arial" w:hAnsiTheme="minorHAnsi" w:cstheme="minorHAnsi" w:hint="cs"/>
                <w:b/>
                <w:bdr w:val="nil"/>
                <w:rtl/>
              </w:rPr>
              <w:t xml:space="preserve"> والبلدان المستفيدة. </w:t>
            </w:r>
          </w:p>
        </w:tc>
      </w:tr>
    </w:tbl>
    <w:p w14:paraId="0F06500E"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372DB2" w:rsidSect="003D1000">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p>
    <w:p w14:paraId="1A4F4594" w14:textId="67F08F4F" w:rsidR="006017DF" w:rsidRPr="00F272DB" w:rsidRDefault="009C1AD9" w:rsidP="005C2A03">
      <w:pPr>
        <w:pBdr>
          <w:top w:val="nil"/>
          <w:left w:val="nil"/>
          <w:bottom w:val="nil"/>
          <w:right w:val="nil"/>
          <w:between w:val="nil"/>
        </w:pBdr>
        <w:spacing w:before="120"/>
        <w:ind w:left="-5"/>
        <w:jc w:val="both"/>
        <w:rPr>
          <w:rFonts w:asciiTheme="minorHAnsi" w:hAnsiTheme="minorHAnsi" w:cstheme="minorHAnsi"/>
          <w:b/>
          <w:bCs/>
          <w:color w:val="000000" w:themeColor="text1"/>
        </w:rPr>
      </w:pPr>
      <w:r w:rsidRPr="00F272DB">
        <w:rPr>
          <w:rFonts w:asciiTheme="minorHAnsi" w:hAnsiTheme="minorHAnsi" w:cstheme="minorHAnsi"/>
          <w:b/>
          <w:bCs/>
          <w:color w:val="000000" w:themeColor="text1"/>
          <w:rtl/>
        </w:rPr>
        <w:lastRenderedPageBreak/>
        <w:t xml:space="preserve">3. </w:t>
      </w:r>
      <w:r w:rsidR="00A04299" w:rsidRPr="00F272DB">
        <w:rPr>
          <w:rFonts w:asciiTheme="minorHAnsi" w:hAnsiTheme="minorHAnsi" w:cstheme="minorHAnsi"/>
          <w:b/>
          <w:bCs/>
          <w:color w:val="000000" w:themeColor="text1"/>
          <w:rtl/>
        </w:rPr>
        <w:t>الجدول الزمني المبدئي لتنفيذ المشروع</w:t>
      </w:r>
      <w:bookmarkStart w:id="6" w:name="_Hlk114863652"/>
    </w:p>
    <w:tbl>
      <w:tblPr>
        <w:tblpPr w:leftFromText="180" w:rightFromText="180" w:vertAnchor="text" w:horzAnchor="page" w:tblpX="594" w:tblpY="21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Caption w:val="الجدول الزمني المبدئي لتنفيذ المشروع"/>
      </w:tblPr>
      <w:tblGrid>
        <w:gridCol w:w="7699"/>
        <w:gridCol w:w="576"/>
        <w:gridCol w:w="566"/>
        <w:gridCol w:w="660"/>
        <w:gridCol w:w="580"/>
        <w:gridCol w:w="576"/>
        <w:gridCol w:w="566"/>
        <w:gridCol w:w="660"/>
        <w:gridCol w:w="580"/>
        <w:gridCol w:w="576"/>
        <w:gridCol w:w="566"/>
        <w:gridCol w:w="660"/>
        <w:gridCol w:w="580"/>
      </w:tblGrid>
      <w:tr w:rsidR="00AC6454" w:rsidRPr="00372DB2" w14:paraId="167A7018" w14:textId="77777777" w:rsidTr="00444AA8">
        <w:trPr>
          <w:trHeight w:val="277"/>
          <w:tblHeader/>
        </w:trPr>
        <w:tc>
          <w:tcPr>
            <w:tcW w:w="0" w:type="auto"/>
            <w:vMerge w:val="restart"/>
            <w:shd w:val="clear" w:color="auto" w:fill="auto"/>
          </w:tcPr>
          <w:p w14:paraId="39D135F6" w14:textId="77777777" w:rsidR="00AC6454" w:rsidRPr="00372DB2" w:rsidRDefault="00AC6454" w:rsidP="00832A4D">
            <w:pPr>
              <w:rPr>
                <w:rFonts w:asciiTheme="minorHAnsi" w:hAnsiTheme="minorHAnsi" w:cstheme="minorHAnsi"/>
                <w:lang w:val="en-GB"/>
              </w:rPr>
            </w:pPr>
            <w:bookmarkStart w:id="7" w:name="_Hlk99238246"/>
          </w:p>
          <w:p w14:paraId="2A0FF0F1" w14:textId="7E2CB806" w:rsidR="00AC6454" w:rsidRPr="00372DB2" w:rsidRDefault="00FF6B4B" w:rsidP="00832A4D">
            <w:pPr>
              <w:rPr>
                <w:rFonts w:asciiTheme="minorHAnsi" w:hAnsiTheme="minorHAnsi" w:cstheme="minorHAnsi"/>
                <w:b/>
                <w:bCs/>
                <w:rtl/>
                <w:lang w:val="en-GB"/>
              </w:rPr>
            </w:pPr>
            <w:r>
              <w:rPr>
                <w:rFonts w:asciiTheme="minorHAnsi" w:hAnsiTheme="minorHAnsi" w:cstheme="minorHAnsi" w:hint="cs"/>
                <w:b/>
                <w:bCs/>
                <w:rtl/>
                <w:lang w:val="en-GB"/>
              </w:rPr>
              <w:t>النتائج المنشودة للمشروع</w:t>
            </w:r>
          </w:p>
        </w:tc>
        <w:tc>
          <w:tcPr>
            <w:tcW w:w="0" w:type="auto"/>
            <w:gridSpan w:val="12"/>
          </w:tcPr>
          <w:p w14:paraId="409B0778" w14:textId="0A7B4136" w:rsidR="00AC6454" w:rsidRPr="007A1480" w:rsidRDefault="007A1480" w:rsidP="00832A4D">
            <w:pPr>
              <w:jc w:val="center"/>
              <w:rPr>
                <w:rFonts w:asciiTheme="minorHAnsi" w:hAnsiTheme="minorHAnsi" w:cstheme="minorHAnsi"/>
                <w:b/>
                <w:bCs/>
                <w:rtl/>
                <w:lang w:val="pl-PL" w:bidi="ar-TN"/>
              </w:rPr>
            </w:pPr>
            <w:r>
              <w:rPr>
                <w:rFonts w:asciiTheme="minorHAnsi" w:hAnsiTheme="minorHAnsi" w:cstheme="minorHAnsi" w:hint="cs"/>
                <w:b/>
                <w:bCs/>
                <w:rtl/>
                <w:lang w:val="pl-PL" w:bidi="ar-TN"/>
              </w:rPr>
              <w:t>الربع</w:t>
            </w:r>
          </w:p>
        </w:tc>
      </w:tr>
      <w:tr w:rsidR="00AC6454" w:rsidRPr="00372DB2" w14:paraId="3DF712DD" w14:textId="77777777" w:rsidTr="00444AA8">
        <w:trPr>
          <w:trHeight w:val="277"/>
          <w:tblHeader/>
        </w:trPr>
        <w:tc>
          <w:tcPr>
            <w:tcW w:w="0" w:type="auto"/>
            <w:vMerge/>
            <w:shd w:val="clear" w:color="auto" w:fill="auto"/>
          </w:tcPr>
          <w:p w14:paraId="722B18F7" w14:textId="77777777" w:rsidR="00AC6454" w:rsidRPr="00372DB2" w:rsidRDefault="00AC6454" w:rsidP="00832A4D">
            <w:pPr>
              <w:rPr>
                <w:rFonts w:asciiTheme="minorHAnsi" w:hAnsiTheme="minorHAnsi" w:cstheme="minorHAnsi"/>
                <w:lang w:val="en-GB"/>
              </w:rPr>
            </w:pPr>
          </w:p>
        </w:tc>
        <w:tc>
          <w:tcPr>
            <w:tcW w:w="0" w:type="auto"/>
            <w:gridSpan w:val="4"/>
          </w:tcPr>
          <w:p w14:paraId="7A69AA2C" w14:textId="076B8268" w:rsidR="00AC6454" w:rsidRPr="00784A2A" w:rsidRDefault="00784A2A" w:rsidP="00832A4D">
            <w:pPr>
              <w:jc w:val="center"/>
              <w:rPr>
                <w:rFonts w:asciiTheme="minorHAnsi" w:hAnsiTheme="minorHAnsi" w:cstheme="minorHAnsi"/>
                <w:b/>
                <w:bCs/>
              </w:rPr>
            </w:pPr>
            <w:r>
              <w:rPr>
                <w:rFonts w:asciiTheme="minorHAnsi" w:hAnsiTheme="minorHAnsi" w:cstheme="minorHAnsi" w:hint="cs"/>
                <w:b/>
                <w:bCs/>
                <w:rtl/>
                <w:lang w:val="en-GB"/>
              </w:rPr>
              <w:t>السنة</w:t>
            </w:r>
            <w:r>
              <w:rPr>
                <w:rFonts w:asciiTheme="minorHAnsi" w:hAnsiTheme="minorHAnsi" w:cstheme="minorHAnsi"/>
                <w:b/>
                <w:bCs/>
              </w:rPr>
              <w:t>1</w:t>
            </w:r>
          </w:p>
        </w:tc>
        <w:tc>
          <w:tcPr>
            <w:tcW w:w="0" w:type="auto"/>
            <w:gridSpan w:val="4"/>
          </w:tcPr>
          <w:p w14:paraId="42B2504C" w14:textId="6117EA43" w:rsidR="00AC6454" w:rsidRPr="00784A2A" w:rsidRDefault="00784A2A" w:rsidP="00784A2A">
            <w:pPr>
              <w:jc w:val="center"/>
              <w:rPr>
                <w:rFonts w:asciiTheme="minorHAnsi" w:hAnsiTheme="minorHAnsi" w:cstheme="minorHAnsi"/>
                <w:b/>
                <w:bCs/>
              </w:rPr>
            </w:pPr>
            <w:r>
              <w:rPr>
                <w:rFonts w:asciiTheme="minorHAnsi" w:hAnsiTheme="minorHAnsi" w:cstheme="minorHAnsi" w:hint="cs"/>
                <w:b/>
                <w:bCs/>
                <w:rtl/>
              </w:rPr>
              <w:t xml:space="preserve">السنة </w:t>
            </w:r>
            <w:r>
              <w:rPr>
                <w:rFonts w:asciiTheme="minorHAnsi" w:hAnsiTheme="minorHAnsi" w:cstheme="minorHAnsi"/>
                <w:b/>
                <w:bCs/>
              </w:rPr>
              <w:t>2</w:t>
            </w:r>
          </w:p>
        </w:tc>
        <w:tc>
          <w:tcPr>
            <w:tcW w:w="0" w:type="auto"/>
            <w:gridSpan w:val="4"/>
          </w:tcPr>
          <w:p w14:paraId="4DBF4641" w14:textId="233B3422" w:rsidR="00AC6454" w:rsidRPr="00784A2A" w:rsidRDefault="00784A2A" w:rsidP="00832A4D">
            <w:pPr>
              <w:jc w:val="center"/>
              <w:rPr>
                <w:rFonts w:asciiTheme="minorHAnsi" w:hAnsiTheme="minorHAnsi" w:cstheme="minorHAnsi"/>
                <w:b/>
                <w:bCs/>
              </w:rPr>
            </w:pPr>
            <w:r>
              <w:rPr>
                <w:rFonts w:asciiTheme="minorHAnsi" w:hAnsiTheme="minorHAnsi" w:cstheme="minorHAnsi" w:hint="cs"/>
                <w:b/>
                <w:bCs/>
                <w:rtl/>
                <w:lang w:val="en-GB"/>
              </w:rPr>
              <w:t xml:space="preserve">السنة </w:t>
            </w:r>
            <w:r>
              <w:rPr>
                <w:rFonts w:asciiTheme="minorHAnsi" w:hAnsiTheme="minorHAnsi" w:cstheme="minorHAnsi"/>
                <w:b/>
                <w:bCs/>
              </w:rPr>
              <w:t>3</w:t>
            </w:r>
          </w:p>
        </w:tc>
      </w:tr>
      <w:tr w:rsidR="00832A4D" w:rsidRPr="00372DB2" w14:paraId="51F92664" w14:textId="77777777" w:rsidTr="00444AA8">
        <w:trPr>
          <w:trHeight w:val="283"/>
          <w:tblHeader/>
        </w:trPr>
        <w:tc>
          <w:tcPr>
            <w:tcW w:w="0" w:type="auto"/>
            <w:vMerge/>
            <w:shd w:val="clear" w:color="auto" w:fill="auto"/>
          </w:tcPr>
          <w:p w14:paraId="4A9B8DAA" w14:textId="77777777" w:rsidR="00832A4D" w:rsidRPr="00372DB2" w:rsidRDefault="00832A4D" w:rsidP="00832A4D">
            <w:pPr>
              <w:rPr>
                <w:rFonts w:asciiTheme="minorHAnsi" w:hAnsiTheme="minorHAnsi" w:cstheme="minorHAnsi"/>
                <w:lang w:val="en-GB"/>
              </w:rPr>
            </w:pPr>
          </w:p>
        </w:tc>
        <w:tc>
          <w:tcPr>
            <w:tcW w:w="0" w:type="auto"/>
            <w:shd w:val="clear" w:color="auto" w:fill="DBE5F1" w:themeFill="accent1" w:themeFillTint="33"/>
          </w:tcPr>
          <w:p w14:paraId="4C968361" w14:textId="331438CC"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0" w:type="auto"/>
            <w:shd w:val="clear" w:color="auto" w:fill="DBE5F1" w:themeFill="accent1" w:themeFillTint="33"/>
          </w:tcPr>
          <w:p w14:paraId="453B0B29" w14:textId="3F6BD47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0" w:type="auto"/>
            <w:shd w:val="clear" w:color="auto" w:fill="DBE5F1" w:themeFill="accent1" w:themeFillTint="33"/>
          </w:tcPr>
          <w:p w14:paraId="05280575" w14:textId="79008D9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0" w:type="auto"/>
            <w:shd w:val="clear" w:color="auto" w:fill="DBE5F1" w:themeFill="accent1" w:themeFillTint="33"/>
          </w:tcPr>
          <w:p w14:paraId="6B65F9A5" w14:textId="1D154B1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0" w:type="auto"/>
            <w:shd w:val="clear" w:color="auto" w:fill="auto"/>
          </w:tcPr>
          <w:p w14:paraId="42272C39" w14:textId="71DE3107"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0" w:type="auto"/>
            <w:shd w:val="clear" w:color="auto" w:fill="auto"/>
          </w:tcPr>
          <w:p w14:paraId="73D85527" w14:textId="03F57A00"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0" w:type="auto"/>
            <w:shd w:val="clear" w:color="auto" w:fill="auto"/>
          </w:tcPr>
          <w:p w14:paraId="4D47C030" w14:textId="2CE678F6"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0" w:type="auto"/>
            <w:shd w:val="clear" w:color="auto" w:fill="auto"/>
          </w:tcPr>
          <w:p w14:paraId="54A4D790" w14:textId="4A8490D3"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c>
          <w:tcPr>
            <w:tcW w:w="0" w:type="auto"/>
            <w:shd w:val="clear" w:color="auto" w:fill="DBE5F1" w:themeFill="accent1" w:themeFillTint="33"/>
          </w:tcPr>
          <w:p w14:paraId="52EE9F41" w14:textId="66650575"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الأول</w:t>
            </w:r>
          </w:p>
        </w:tc>
        <w:tc>
          <w:tcPr>
            <w:tcW w:w="0" w:type="auto"/>
            <w:shd w:val="clear" w:color="auto" w:fill="DBE5F1" w:themeFill="accent1" w:themeFillTint="33"/>
          </w:tcPr>
          <w:p w14:paraId="276068B1" w14:textId="30DED888"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الثاني</w:t>
            </w:r>
          </w:p>
        </w:tc>
        <w:tc>
          <w:tcPr>
            <w:tcW w:w="0" w:type="auto"/>
            <w:shd w:val="clear" w:color="auto" w:fill="DBE5F1" w:themeFill="accent1" w:themeFillTint="33"/>
          </w:tcPr>
          <w:p w14:paraId="389D0D3E" w14:textId="718287BF"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الثالث</w:t>
            </w:r>
          </w:p>
        </w:tc>
        <w:tc>
          <w:tcPr>
            <w:tcW w:w="0" w:type="auto"/>
            <w:shd w:val="clear" w:color="auto" w:fill="DBE5F1" w:themeFill="accent1" w:themeFillTint="33"/>
          </w:tcPr>
          <w:p w14:paraId="7C11CD2D" w14:textId="5A0C56BE" w:rsidR="00832A4D" w:rsidRPr="00372DB2" w:rsidRDefault="00832A4D" w:rsidP="00832A4D">
            <w:pPr>
              <w:rPr>
                <w:rFonts w:asciiTheme="minorHAnsi" w:hAnsiTheme="minorHAnsi" w:cstheme="minorHAnsi"/>
                <w:lang w:val="en-GB"/>
              </w:rPr>
            </w:pPr>
            <w:r w:rsidRPr="00372DB2">
              <w:rPr>
                <w:rFonts w:asciiTheme="minorHAnsi" w:hAnsiTheme="minorHAnsi" w:cstheme="minorHAnsi"/>
                <w:rtl/>
                <w:lang w:val="en-GB"/>
              </w:rPr>
              <w:t>الرابع</w:t>
            </w:r>
          </w:p>
        </w:tc>
      </w:tr>
      <w:tr w:rsidR="00AE5CBA" w:rsidRPr="00372DB2" w14:paraId="14AECB24" w14:textId="77777777" w:rsidTr="00444AA8">
        <w:trPr>
          <w:trHeight w:val="283"/>
        </w:trPr>
        <w:tc>
          <w:tcPr>
            <w:tcW w:w="0" w:type="auto"/>
            <w:shd w:val="clear" w:color="auto" w:fill="auto"/>
          </w:tcPr>
          <w:p w14:paraId="4115F040" w14:textId="06228C28" w:rsidR="00AE5CBA" w:rsidRPr="00AE5CBA" w:rsidRDefault="00AE5CBA" w:rsidP="00FF6B4B">
            <w:pPr>
              <w:rPr>
                <w:rFonts w:asciiTheme="minorHAnsi" w:hAnsiTheme="minorHAnsi" w:cstheme="minorHAnsi"/>
              </w:rPr>
            </w:pPr>
            <w:r w:rsidRPr="00AE5CBA">
              <w:rPr>
                <w:rFonts w:asciiTheme="minorHAnsi" w:eastAsia="Arial" w:hAnsiTheme="minorHAnsi" w:cstheme="minorHAnsi"/>
                <w:rtl/>
                <w:lang w:eastAsia="en-US"/>
              </w:rPr>
              <w:t>الأنشطة السابقة للتنفيذ:</w:t>
            </w:r>
            <w:r w:rsidRPr="00AE5CBA">
              <w:rPr>
                <w:rFonts w:asciiTheme="minorHAnsi" w:eastAsia="Arial" w:hAnsiTheme="minorHAnsi" w:cstheme="minorHAnsi"/>
                <w:lang w:eastAsia="en-US"/>
              </w:rPr>
              <w:t xml:space="preserve"> </w:t>
            </w:r>
            <w:r w:rsidRPr="00AE5CBA">
              <w:rPr>
                <w:rStyle w:val="FootnoteReference"/>
                <w:rFonts w:asciiTheme="minorHAnsi" w:hAnsiTheme="minorHAnsi" w:cstheme="minorHAnsi"/>
              </w:rPr>
              <w:footnoteReference w:id="2"/>
            </w:r>
          </w:p>
          <w:p w14:paraId="62724828" w14:textId="77777777" w:rsidR="00FF6B4B" w:rsidRDefault="00AE5CBA" w:rsidP="00AE5CBA">
            <w:pPr>
              <w:rPr>
                <w:rFonts w:asciiTheme="minorHAnsi" w:eastAsia="Arial" w:hAnsiTheme="minorHAnsi" w:cstheme="minorHAnsi"/>
                <w:rtl/>
                <w:lang w:eastAsia="en-US"/>
              </w:rPr>
            </w:pPr>
            <w:r w:rsidRPr="00AE5CBA">
              <w:rPr>
                <w:rFonts w:asciiTheme="minorHAnsi" w:eastAsia="Arial" w:hAnsiTheme="minorHAnsi" w:cstheme="minorHAnsi"/>
                <w:rtl/>
                <w:lang w:eastAsia="en-US"/>
              </w:rPr>
              <w:t>- تعيين المنسقين القطري</w:t>
            </w:r>
            <w:r w:rsidR="00FF6B4B">
              <w:rPr>
                <w:rFonts w:asciiTheme="minorHAnsi" w:eastAsia="Arial" w:hAnsiTheme="minorHAnsi" w:cstheme="minorHAnsi" w:hint="cs"/>
                <w:rtl/>
                <w:lang w:eastAsia="en-US"/>
              </w:rPr>
              <w:t>ين في كل بلد مستفيد</w:t>
            </w:r>
          </w:p>
          <w:p w14:paraId="25624B33" w14:textId="77777777" w:rsidR="00FF6B4B" w:rsidRDefault="00FF6B4B" w:rsidP="00AE5CBA">
            <w:pPr>
              <w:rPr>
                <w:rFonts w:asciiTheme="minorHAnsi" w:eastAsia="Arial" w:hAnsiTheme="minorHAnsi" w:cstheme="minorHAnsi"/>
                <w:rtl/>
                <w:lang w:eastAsia="en-US"/>
              </w:rPr>
            </w:pPr>
            <w:r>
              <w:rPr>
                <w:rFonts w:asciiTheme="minorHAnsi" w:eastAsia="Arial" w:hAnsiTheme="minorHAnsi" w:cstheme="minorHAnsi" w:hint="cs"/>
                <w:rtl/>
                <w:lang w:eastAsia="en-US"/>
              </w:rPr>
              <w:t>- تحديد المستشارين</w:t>
            </w:r>
          </w:p>
          <w:p w14:paraId="01AE8F56" w14:textId="5B64A5F9" w:rsidR="00AE5CBA" w:rsidRPr="00AE5CBA" w:rsidRDefault="00FF6B4B" w:rsidP="00AE5CBA">
            <w:pPr>
              <w:rPr>
                <w:rFonts w:asciiTheme="minorHAnsi" w:hAnsiTheme="minorHAnsi" w:cstheme="minorHAnsi"/>
              </w:rPr>
            </w:pPr>
            <w:r>
              <w:rPr>
                <w:rFonts w:asciiTheme="minorHAnsi" w:eastAsia="Arial" w:hAnsiTheme="minorHAnsi" w:cstheme="minorHAnsi" w:hint="cs"/>
                <w:rtl/>
                <w:lang w:eastAsia="en-US"/>
              </w:rPr>
              <w:t>- وضع الخطط الخاصة بالمشروع على المستوى القطري واعتمادها</w:t>
            </w:r>
            <w:r w:rsidR="00AE5CBA" w:rsidRPr="00AE5CBA">
              <w:rPr>
                <w:rFonts w:asciiTheme="minorHAnsi" w:eastAsia="Arial" w:hAnsiTheme="minorHAnsi" w:cstheme="minorHAnsi"/>
                <w:lang w:eastAsia="en-US"/>
              </w:rPr>
              <w:t xml:space="preserve"> </w:t>
            </w:r>
          </w:p>
          <w:p w14:paraId="5AFC5CB7" w14:textId="20BD7FAE" w:rsidR="00AE5CBA" w:rsidRPr="00AE5CBA" w:rsidRDefault="00AE5CBA" w:rsidP="00AE5CBA">
            <w:pPr>
              <w:rPr>
                <w:rFonts w:asciiTheme="minorHAnsi" w:hAnsiTheme="minorHAnsi" w:cstheme="minorHAnsi"/>
                <w:lang w:val="en-GB"/>
              </w:rPr>
            </w:pPr>
            <w:r w:rsidRPr="00AE5CBA">
              <w:rPr>
                <w:rFonts w:asciiTheme="minorHAnsi" w:eastAsia="Arial" w:hAnsiTheme="minorHAnsi" w:cstheme="minorHAnsi"/>
                <w:rtl/>
                <w:lang w:eastAsia="en-US"/>
              </w:rPr>
              <w:t>- توظيف زميل</w:t>
            </w:r>
          </w:p>
        </w:tc>
        <w:tc>
          <w:tcPr>
            <w:tcW w:w="0" w:type="auto"/>
            <w:shd w:val="clear" w:color="auto" w:fill="DBE5F1" w:themeFill="accent1" w:themeFillTint="33"/>
            <w:vAlign w:val="center"/>
          </w:tcPr>
          <w:p w14:paraId="1E7DC3B5" w14:textId="44CF9339" w:rsidR="00AE5CBA" w:rsidRPr="00372DB2" w:rsidRDefault="00AE5CBA" w:rsidP="00AE5CBA">
            <w:pPr>
              <w:rPr>
                <w:rFonts w:asciiTheme="minorHAnsi" w:hAnsiTheme="minorHAnsi" w:cstheme="minorHAnsi"/>
                <w:lang w:val="en-GB"/>
              </w:rPr>
            </w:pPr>
          </w:p>
        </w:tc>
        <w:tc>
          <w:tcPr>
            <w:tcW w:w="0" w:type="auto"/>
            <w:shd w:val="clear" w:color="auto" w:fill="DBE5F1" w:themeFill="accent1" w:themeFillTint="33"/>
            <w:vAlign w:val="center"/>
          </w:tcPr>
          <w:p w14:paraId="59C9A775" w14:textId="6A4FDA9B" w:rsidR="00AE5CBA" w:rsidRPr="00372DB2" w:rsidRDefault="00AE5CBA" w:rsidP="00AE5CBA">
            <w:pPr>
              <w:rPr>
                <w:rFonts w:asciiTheme="minorHAnsi" w:hAnsiTheme="minorHAnsi" w:cstheme="minorHAnsi"/>
                <w:lang w:val="en-GB"/>
              </w:rPr>
            </w:pPr>
          </w:p>
        </w:tc>
        <w:tc>
          <w:tcPr>
            <w:tcW w:w="0" w:type="auto"/>
            <w:shd w:val="clear" w:color="auto" w:fill="DBE5F1" w:themeFill="accent1" w:themeFillTint="33"/>
            <w:vAlign w:val="center"/>
          </w:tcPr>
          <w:p w14:paraId="282A0FE4" w14:textId="77777777" w:rsidR="00AE5CBA" w:rsidRPr="00372DB2" w:rsidRDefault="00AE5CBA" w:rsidP="00AE5CBA">
            <w:pPr>
              <w:rPr>
                <w:rFonts w:asciiTheme="minorHAnsi" w:hAnsiTheme="minorHAnsi" w:cstheme="minorHAnsi"/>
                <w:lang w:val="en-GB"/>
              </w:rPr>
            </w:pPr>
          </w:p>
        </w:tc>
        <w:tc>
          <w:tcPr>
            <w:tcW w:w="0" w:type="auto"/>
            <w:shd w:val="clear" w:color="auto" w:fill="DBE5F1" w:themeFill="accent1" w:themeFillTint="33"/>
            <w:vAlign w:val="center"/>
          </w:tcPr>
          <w:p w14:paraId="70B0763E" w14:textId="77777777" w:rsidR="00AE5CBA" w:rsidRPr="00372DB2" w:rsidRDefault="00AE5CBA" w:rsidP="00AE5CBA">
            <w:pPr>
              <w:rPr>
                <w:rFonts w:asciiTheme="minorHAnsi" w:hAnsiTheme="minorHAnsi" w:cstheme="minorHAnsi"/>
                <w:lang w:val="en-GB"/>
              </w:rPr>
            </w:pPr>
          </w:p>
        </w:tc>
        <w:tc>
          <w:tcPr>
            <w:tcW w:w="0" w:type="auto"/>
            <w:shd w:val="clear" w:color="auto" w:fill="auto"/>
            <w:vAlign w:val="center"/>
          </w:tcPr>
          <w:p w14:paraId="3CB50F40" w14:textId="77777777" w:rsidR="00AE5CBA" w:rsidRPr="00372DB2" w:rsidRDefault="00AE5CBA" w:rsidP="00AE5CBA">
            <w:pPr>
              <w:rPr>
                <w:rFonts w:asciiTheme="minorHAnsi" w:hAnsiTheme="minorHAnsi" w:cstheme="minorHAnsi"/>
                <w:lang w:val="en-GB"/>
              </w:rPr>
            </w:pPr>
          </w:p>
        </w:tc>
        <w:tc>
          <w:tcPr>
            <w:tcW w:w="0" w:type="auto"/>
            <w:shd w:val="clear" w:color="auto" w:fill="auto"/>
            <w:vAlign w:val="center"/>
          </w:tcPr>
          <w:p w14:paraId="0916E54B" w14:textId="77777777" w:rsidR="00AE5CBA" w:rsidRPr="00372DB2" w:rsidRDefault="00AE5CBA" w:rsidP="00AE5CBA">
            <w:pPr>
              <w:rPr>
                <w:rFonts w:asciiTheme="minorHAnsi" w:hAnsiTheme="minorHAnsi" w:cstheme="minorHAnsi"/>
                <w:lang w:val="en-GB"/>
              </w:rPr>
            </w:pPr>
          </w:p>
        </w:tc>
        <w:tc>
          <w:tcPr>
            <w:tcW w:w="0" w:type="auto"/>
            <w:shd w:val="clear" w:color="auto" w:fill="auto"/>
            <w:vAlign w:val="center"/>
          </w:tcPr>
          <w:p w14:paraId="4E6715F5" w14:textId="77777777" w:rsidR="00AE5CBA" w:rsidRPr="00372DB2" w:rsidRDefault="00AE5CBA" w:rsidP="00AE5CBA">
            <w:pPr>
              <w:rPr>
                <w:rFonts w:asciiTheme="minorHAnsi" w:hAnsiTheme="minorHAnsi" w:cstheme="minorHAnsi"/>
                <w:lang w:val="en-GB"/>
              </w:rPr>
            </w:pPr>
          </w:p>
        </w:tc>
        <w:tc>
          <w:tcPr>
            <w:tcW w:w="0" w:type="auto"/>
            <w:shd w:val="clear" w:color="auto" w:fill="auto"/>
            <w:vAlign w:val="center"/>
          </w:tcPr>
          <w:p w14:paraId="63C23C2E" w14:textId="77777777" w:rsidR="00AE5CBA" w:rsidRPr="00372DB2" w:rsidRDefault="00AE5CBA" w:rsidP="00AE5CBA">
            <w:pPr>
              <w:rPr>
                <w:rFonts w:asciiTheme="minorHAnsi" w:hAnsiTheme="minorHAnsi" w:cstheme="minorHAnsi"/>
                <w:lang w:val="en-GB"/>
              </w:rPr>
            </w:pPr>
          </w:p>
        </w:tc>
        <w:tc>
          <w:tcPr>
            <w:tcW w:w="0" w:type="auto"/>
            <w:shd w:val="clear" w:color="auto" w:fill="DBE5F1" w:themeFill="accent1" w:themeFillTint="33"/>
            <w:vAlign w:val="center"/>
          </w:tcPr>
          <w:p w14:paraId="2D8BAB4C" w14:textId="77777777" w:rsidR="00AE5CBA" w:rsidRPr="00372DB2" w:rsidRDefault="00AE5CBA" w:rsidP="00AE5CBA">
            <w:pPr>
              <w:rPr>
                <w:rFonts w:asciiTheme="minorHAnsi" w:hAnsiTheme="minorHAnsi" w:cstheme="minorHAnsi"/>
                <w:lang w:val="en-GB"/>
              </w:rPr>
            </w:pPr>
          </w:p>
        </w:tc>
        <w:tc>
          <w:tcPr>
            <w:tcW w:w="0" w:type="auto"/>
            <w:shd w:val="clear" w:color="auto" w:fill="DBE5F1" w:themeFill="accent1" w:themeFillTint="33"/>
            <w:vAlign w:val="center"/>
          </w:tcPr>
          <w:p w14:paraId="62373C61" w14:textId="77777777" w:rsidR="00AE5CBA" w:rsidRPr="00372DB2" w:rsidRDefault="00AE5CBA" w:rsidP="00AE5CBA">
            <w:pPr>
              <w:rPr>
                <w:rFonts w:asciiTheme="minorHAnsi" w:hAnsiTheme="minorHAnsi" w:cstheme="minorHAnsi"/>
                <w:lang w:val="en-GB"/>
              </w:rPr>
            </w:pPr>
          </w:p>
        </w:tc>
        <w:tc>
          <w:tcPr>
            <w:tcW w:w="0" w:type="auto"/>
            <w:shd w:val="clear" w:color="auto" w:fill="DBE5F1" w:themeFill="accent1" w:themeFillTint="33"/>
            <w:vAlign w:val="center"/>
          </w:tcPr>
          <w:p w14:paraId="7C1430CC" w14:textId="77777777" w:rsidR="00AE5CBA" w:rsidRPr="00372DB2" w:rsidRDefault="00AE5CBA" w:rsidP="00AE5CBA">
            <w:pPr>
              <w:rPr>
                <w:rFonts w:asciiTheme="minorHAnsi" w:hAnsiTheme="minorHAnsi" w:cstheme="minorHAnsi"/>
                <w:lang w:val="en-GB"/>
              </w:rPr>
            </w:pPr>
          </w:p>
        </w:tc>
        <w:tc>
          <w:tcPr>
            <w:tcW w:w="0" w:type="auto"/>
            <w:shd w:val="clear" w:color="auto" w:fill="DBE5F1" w:themeFill="accent1" w:themeFillTint="33"/>
            <w:vAlign w:val="center"/>
          </w:tcPr>
          <w:p w14:paraId="2DA100F7" w14:textId="77777777" w:rsidR="00AE5CBA" w:rsidRPr="00372DB2" w:rsidRDefault="00AE5CBA" w:rsidP="00AE5CBA">
            <w:pPr>
              <w:rPr>
                <w:rFonts w:asciiTheme="minorHAnsi" w:hAnsiTheme="minorHAnsi" w:cstheme="minorHAnsi"/>
                <w:lang w:val="en-GB"/>
              </w:rPr>
            </w:pPr>
          </w:p>
        </w:tc>
      </w:tr>
      <w:tr w:rsidR="00444AA8" w:rsidRPr="00372DB2" w14:paraId="498CA41B" w14:textId="77777777" w:rsidTr="00444AA8">
        <w:trPr>
          <w:trHeight w:val="283"/>
        </w:trPr>
        <w:tc>
          <w:tcPr>
            <w:tcW w:w="0" w:type="auto"/>
            <w:shd w:val="clear" w:color="auto" w:fill="auto"/>
          </w:tcPr>
          <w:p w14:paraId="10B3DB87" w14:textId="027CA12C" w:rsidR="00444AA8" w:rsidRPr="00AE5CBA" w:rsidRDefault="00444AA8" w:rsidP="00444AA8">
            <w:pPr>
              <w:rPr>
                <w:rFonts w:asciiTheme="minorHAnsi" w:hAnsiTheme="minorHAnsi" w:cstheme="minorHAnsi"/>
                <w:lang w:val="en-GB"/>
              </w:rPr>
            </w:pPr>
            <w:r>
              <w:rPr>
                <w:rFonts w:asciiTheme="minorHAnsi" w:hAnsiTheme="minorHAnsi" w:cstheme="minorHAnsi" w:hint="cs"/>
                <w:rtl/>
                <w:lang w:val="en-GB"/>
              </w:rPr>
              <w:t xml:space="preserve">تجميع الممارسات الوطنية </w:t>
            </w:r>
            <w:r>
              <w:rPr>
                <w:rFonts w:asciiTheme="minorHAnsi" w:hAnsiTheme="minorHAnsi" w:cstheme="minorHAnsi" w:hint="cs"/>
                <w:b/>
                <w:bdr w:val="nil"/>
                <w:rtl/>
              </w:rPr>
              <w:t>من السلطات المسؤولة عن المصنفات السمعية البصرية المتعلقة بقواعد البيانات والأدوات المتوفرة بغية استخراج المعلومات الخاصة بملكية المصنفات وترخيصها مع التركيز على المحتوى من أمريكا اللاتينية.</w:t>
            </w:r>
          </w:p>
        </w:tc>
        <w:tc>
          <w:tcPr>
            <w:tcW w:w="0" w:type="auto"/>
            <w:shd w:val="clear" w:color="auto" w:fill="DBE5F1" w:themeFill="accent1" w:themeFillTint="33"/>
            <w:vAlign w:val="center"/>
          </w:tcPr>
          <w:p w14:paraId="5EF98D67" w14:textId="2BBC6A90" w:rsidR="00444AA8" w:rsidRPr="00372DB2" w:rsidRDefault="00444AA8" w:rsidP="00444AA8">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26B28D93" w14:textId="18FA66C6" w:rsidR="00444AA8" w:rsidRPr="00372DB2" w:rsidRDefault="00444AA8" w:rsidP="00444AA8">
            <w:pPr>
              <w:rPr>
                <w:rFonts w:asciiTheme="minorHAnsi" w:hAnsiTheme="minorHAnsi" w:cstheme="minorHAnsi"/>
                <w:lang w:val="en-GB"/>
              </w:rPr>
            </w:pPr>
            <w:r>
              <w:t>x</w:t>
            </w:r>
          </w:p>
        </w:tc>
        <w:tc>
          <w:tcPr>
            <w:tcW w:w="0" w:type="auto"/>
            <w:shd w:val="clear" w:color="auto" w:fill="DBE5F1" w:themeFill="accent1" w:themeFillTint="33"/>
            <w:vAlign w:val="center"/>
          </w:tcPr>
          <w:p w14:paraId="2AEDFC1F" w14:textId="5945896D" w:rsidR="00444AA8" w:rsidRPr="00372DB2" w:rsidRDefault="00444AA8" w:rsidP="00444AA8">
            <w:pPr>
              <w:rPr>
                <w:rFonts w:asciiTheme="minorHAnsi" w:hAnsiTheme="minorHAnsi" w:cstheme="minorHAnsi"/>
                <w:lang w:val="en-GB"/>
              </w:rPr>
            </w:pPr>
            <w:r w:rsidRPr="00761F0A">
              <w:t>x</w:t>
            </w:r>
          </w:p>
        </w:tc>
        <w:tc>
          <w:tcPr>
            <w:tcW w:w="0" w:type="auto"/>
            <w:shd w:val="clear" w:color="auto" w:fill="DBE5F1" w:themeFill="accent1" w:themeFillTint="33"/>
            <w:vAlign w:val="center"/>
          </w:tcPr>
          <w:p w14:paraId="06EE0230" w14:textId="5BB61015" w:rsidR="00444AA8" w:rsidRPr="00372DB2" w:rsidRDefault="00444AA8" w:rsidP="00444AA8">
            <w:pPr>
              <w:rPr>
                <w:rFonts w:asciiTheme="minorHAnsi" w:hAnsiTheme="minorHAnsi" w:cstheme="minorHAnsi"/>
                <w:lang w:val="en-GB"/>
              </w:rPr>
            </w:pPr>
            <w:r w:rsidRPr="00761F0A">
              <w:t>x</w:t>
            </w:r>
          </w:p>
        </w:tc>
        <w:tc>
          <w:tcPr>
            <w:tcW w:w="0" w:type="auto"/>
            <w:shd w:val="clear" w:color="auto" w:fill="auto"/>
            <w:vAlign w:val="center"/>
          </w:tcPr>
          <w:p w14:paraId="73D6A581" w14:textId="77777777" w:rsidR="00444AA8" w:rsidRPr="00372DB2" w:rsidRDefault="00444AA8" w:rsidP="00444AA8">
            <w:pPr>
              <w:rPr>
                <w:rFonts w:asciiTheme="minorHAnsi" w:hAnsiTheme="minorHAnsi" w:cstheme="minorHAnsi"/>
                <w:lang w:val="en-GB"/>
              </w:rPr>
            </w:pPr>
          </w:p>
        </w:tc>
        <w:tc>
          <w:tcPr>
            <w:tcW w:w="0" w:type="auto"/>
            <w:shd w:val="clear" w:color="auto" w:fill="auto"/>
            <w:vAlign w:val="center"/>
          </w:tcPr>
          <w:p w14:paraId="0C983D4D" w14:textId="77777777" w:rsidR="00444AA8" w:rsidRPr="00372DB2" w:rsidRDefault="00444AA8" w:rsidP="00444AA8">
            <w:pPr>
              <w:rPr>
                <w:rFonts w:asciiTheme="minorHAnsi" w:hAnsiTheme="minorHAnsi" w:cstheme="minorHAnsi"/>
                <w:lang w:val="en-GB"/>
              </w:rPr>
            </w:pPr>
          </w:p>
        </w:tc>
        <w:tc>
          <w:tcPr>
            <w:tcW w:w="0" w:type="auto"/>
            <w:shd w:val="clear" w:color="auto" w:fill="auto"/>
            <w:vAlign w:val="center"/>
          </w:tcPr>
          <w:p w14:paraId="47747B21" w14:textId="77777777" w:rsidR="00444AA8" w:rsidRPr="00372DB2" w:rsidRDefault="00444AA8" w:rsidP="00444AA8">
            <w:pPr>
              <w:rPr>
                <w:rFonts w:asciiTheme="minorHAnsi" w:hAnsiTheme="minorHAnsi" w:cstheme="minorHAnsi"/>
                <w:lang w:val="en-GB"/>
              </w:rPr>
            </w:pPr>
          </w:p>
        </w:tc>
        <w:tc>
          <w:tcPr>
            <w:tcW w:w="0" w:type="auto"/>
            <w:shd w:val="clear" w:color="auto" w:fill="auto"/>
            <w:vAlign w:val="center"/>
          </w:tcPr>
          <w:p w14:paraId="5AA477C1" w14:textId="77777777" w:rsidR="00444AA8" w:rsidRPr="00372DB2" w:rsidRDefault="00444AA8" w:rsidP="00444AA8">
            <w:pPr>
              <w:rPr>
                <w:rFonts w:asciiTheme="minorHAnsi" w:hAnsiTheme="minorHAnsi" w:cstheme="minorHAnsi"/>
                <w:lang w:val="en-GB"/>
              </w:rPr>
            </w:pPr>
          </w:p>
        </w:tc>
        <w:tc>
          <w:tcPr>
            <w:tcW w:w="0" w:type="auto"/>
            <w:shd w:val="clear" w:color="auto" w:fill="DBE5F1" w:themeFill="accent1" w:themeFillTint="33"/>
            <w:vAlign w:val="center"/>
          </w:tcPr>
          <w:p w14:paraId="72930DFD" w14:textId="77777777" w:rsidR="00444AA8" w:rsidRPr="00372DB2" w:rsidRDefault="00444AA8" w:rsidP="00444AA8">
            <w:pPr>
              <w:rPr>
                <w:rFonts w:asciiTheme="minorHAnsi" w:hAnsiTheme="minorHAnsi" w:cstheme="minorHAnsi"/>
                <w:lang w:val="en-GB"/>
              </w:rPr>
            </w:pPr>
          </w:p>
        </w:tc>
        <w:tc>
          <w:tcPr>
            <w:tcW w:w="0" w:type="auto"/>
            <w:shd w:val="clear" w:color="auto" w:fill="DBE5F1" w:themeFill="accent1" w:themeFillTint="33"/>
            <w:vAlign w:val="center"/>
          </w:tcPr>
          <w:p w14:paraId="0E8C8BD0" w14:textId="77777777" w:rsidR="00444AA8" w:rsidRPr="00372DB2" w:rsidRDefault="00444AA8" w:rsidP="00444AA8">
            <w:pPr>
              <w:rPr>
                <w:rFonts w:asciiTheme="minorHAnsi" w:hAnsiTheme="minorHAnsi" w:cstheme="minorHAnsi"/>
                <w:lang w:val="en-GB"/>
              </w:rPr>
            </w:pPr>
          </w:p>
        </w:tc>
        <w:tc>
          <w:tcPr>
            <w:tcW w:w="0" w:type="auto"/>
            <w:shd w:val="clear" w:color="auto" w:fill="DBE5F1" w:themeFill="accent1" w:themeFillTint="33"/>
            <w:vAlign w:val="center"/>
          </w:tcPr>
          <w:p w14:paraId="40DC696D" w14:textId="77777777" w:rsidR="00444AA8" w:rsidRPr="00372DB2" w:rsidRDefault="00444AA8" w:rsidP="00444AA8">
            <w:pPr>
              <w:rPr>
                <w:rFonts w:asciiTheme="minorHAnsi" w:hAnsiTheme="minorHAnsi" w:cstheme="minorHAnsi"/>
                <w:lang w:val="en-GB"/>
              </w:rPr>
            </w:pPr>
          </w:p>
        </w:tc>
        <w:tc>
          <w:tcPr>
            <w:tcW w:w="0" w:type="auto"/>
            <w:shd w:val="clear" w:color="auto" w:fill="DBE5F1" w:themeFill="accent1" w:themeFillTint="33"/>
            <w:vAlign w:val="center"/>
          </w:tcPr>
          <w:p w14:paraId="62C563A5" w14:textId="77777777" w:rsidR="00444AA8" w:rsidRPr="00372DB2" w:rsidRDefault="00444AA8" w:rsidP="00444AA8">
            <w:pPr>
              <w:rPr>
                <w:rFonts w:asciiTheme="minorHAnsi" w:hAnsiTheme="minorHAnsi" w:cstheme="minorHAnsi"/>
                <w:lang w:val="en-GB"/>
              </w:rPr>
            </w:pPr>
          </w:p>
        </w:tc>
      </w:tr>
      <w:tr w:rsidR="00444AA8" w:rsidRPr="00372DB2" w14:paraId="3F051E93" w14:textId="77777777" w:rsidTr="00444AA8">
        <w:trPr>
          <w:trHeight w:val="259"/>
        </w:trPr>
        <w:tc>
          <w:tcPr>
            <w:tcW w:w="0" w:type="auto"/>
            <w:shd w:val="clear" w:color="auto" w:fill="auto"/>
          </w:tcPr>
          <w:p w14:paraId="3380809E" w14:textId="41F9CA92" w:rsidR="00444AA8" w:rsidRPr="00AE5CBA" w:rsidRDefault="00444AA8" w:rsidP="00444AA8">
            <w:pPr>
              <w:rPr>
                <w:rFonts w:asciiTheme="minorHAnsi" w:hAnsiTheme="minorHAnsi" w:cstheme="minorHAnsi"/>
                <w:lang w:val="en-GB"/>
              </w:rPr>
            </w:pPr>
            <w:r>
              <w:rPr>
                <w:rFonts w:asciiTheme="minorHAnsi" w:hAnsiTheme="minorHAnsi" w:cstheme="minorHAnsi" w:hint="cs"/>
                <w:bdr w:val="nil"/>
                <w:rtl/>
              </w:rPr>
              <w:t>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المواد المتعلقة بالملكية الفكرية واقتنائها وتسويق المحتوى السمعي والبصري.</w:t>
            </w:r>
          </w:p>
        </w:tc>
        <w:tc>
          <w:tcPr>
            <w:tcW w:w="0" w:type="auto"/>
            <w:shd w:val="clear" w:color="auto" w:fill="DBE5F1" w:themeFill="accent1" w:themeFillTint="33"/>
            <w:vAlign w:val="center"/>
          </w:tcPr>
          <w:p w14:paraId="63D2FAF3" w14:textId="7293EEA3"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2FF2160B" w14:textId="3036CA78"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75446EB2" w14:textId="41021C9C"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5D57A689" w14:textId="09105D4C"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069CC9FD" w14:textId="1E4BE02E" w:rsidR="00444AA8" w:rsidRPr="00372DB2" w:rsidRDefault="00444AA8" w:rsidP="00444AA8">
            <w:pPr>
              <w:jc w:val="center"/>
              <w:rPr>
                <w:rFonts w:asciiTheme="minorHAnsi" w:hAnsiTheme="minorHAnsi" w:cstheme="minorHAnsi"/>
                <w:lang w:val="en-GB"/>
              </w:rPr>
            </w:pPr>
            <w:r>
              <w:t>x</w:t>
            </w:r>
          </w:p>
        </w:tc>
        <w:tc>
          <w:tcPr>
            <w:tcW w:w="0" w:type="auto"/>
            <w:shd w:val="clear" w:color="auto" w:fill="auto"/>
            <w:vAlign w:val="center"/>
          </w:tcPr>
          <w:p w14:paraId="47FD97D2" w14:textId="1465CCD8" w:rsidR="00444AA8" w:rsidRPr="00372DB2" w:rsidRDefault="004756D0" w:rsidP="00444AA8">
            <w:pPr>
              <w:jc w:val="center"/>
              <w:rPr>
                <w:rFonts w:asciiTheme="minorHAnsi" w:hAnsiTheme="minorHAnsi" w:cstheme="minorHAnsi"/>
                <w:lang w:val="en-GB"/>
              </w:rPr>
            </w:pPr>
            <w:r>
              <w:t>X</w:t>
            </w:r>
          </w:p>
        </w:tc>
        <w:tc>
          <w:tcPr>
            <w:tcW w:w="0" w:type="auto"/>
            <w:shd w:val="clear" w:color="auto" w:fill="auto"/>
            <w:vAlign w:val="center"/>
          </w:tcPr>
          <w:p w14:paraId="66B633DF" w14:textId="64CE280A" w:rsidR="00444AA8" w:rsidRPr="00372DB2" w:rsidRDefault="00444AA8" w:rsidP="00444AA8">
            <w:pPr>
              <w:jc w:val="center"/>
              <w:rPr>
                <w:rFonts w:asciiTheme="minorHAnsi" w:hAnsiTheme="minorHAnsi" w:cstheme="minorHAnsi"/>
                <w:lang w:val="en-GB"/>
              </w:rPr>
            </w:pPr>
            <w:r>
              <w:t>x</w:t>
            </w:r>
          </w:p>
        </w:tc>
        <w:tc>
          <w:tcPr>
            <w:tcW w:w="0" w:type="auto"/>
            <w:shd w:val="clear" w:color="auto" w:fill="auto"/>
            <w:vAlign w:val="center"/>
          </w:tcPr>
          <w:p w14:paraId="76F0D105" w14:textId="43C25BAE" w:rsidR="00444AA8" w:rsidRPr="00372DB2" w:rsidRDefault="00444AA8" w:rsidP="00444AA8">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0F8F92F2" w14:textId="52C7EBD0" w:rsidR="00444AA8" w:rsidRPr="00372DB2" w:rsidRDefault="00444AA8" w:rsidP="00444AA8">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12051792" w14:textId="6DEFE4DD" w:rsidR="00444AA8" w:rsidRPr="00372DB2" w:rsidRDefault="00444AA8" w:rsidP="00444AA8">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686604B8"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2CCFE807" w14:textId="77777777" w:rsidR="00444AA8" w:rsidRPr="00372DB2" w:rsidRDefault="00444AA8" w:rsidP="00444AA8">
            <w:pPr>
              <w:jc w:val="center"/>
              <w:rPr>
                <w:rFonts w:asciiTheme="minorHAnsi" w:hAnsiTheme="minorHAnsi" w:cstheme="minorHAnsi"/>
                <w:lang w:val="en-GB"/>
              </w:rPr>
            </w:pPr>
          </w:p>
        </w:tc>
      </w:tr>
      <w:tr w:rsidR="00444AA8" w:rsidRPr="00372DB2" w14:paraId="5CC0560D" w14:textId="77777777" w:rsidTr="00444AA8">
        <w:trPr>
          <w:trHeight w:val="259"/>
        </w:trPr>
        <w:tc>
          <w:tcPr>
            <w:tcW w:w="0" w:type="auto"/>
            <w:shd w:val="clear" w:color="auto" w:fill="auto"/>
          </w:tcPr>
          <w:p w14:paraId="4272B290" w14:textId="01E63F6E" w:rsidR="00444AA8" w:rsidRPr="00AE5CBA" w:rsidRDefault="00444AA8" w:rsidP="00444AA8">
            <w:pPr>
              <w:rPr>
                <w:rFonts w:asciiTheme="minorHAnsi" w:hAnsiTheme="minorHAnsi" w:cstheme="minorHAnsi"/>
                <w:lang w:val="en-GB"/>
              </w:rPr>
            </w:pPr>
            <w:r>
              <w:rPr>
                <w:rFonts w:asciiTheme="minorHAnsi" w:hAnsiTheme="minorHAnsi" w:cstheme="minorHAnsi" w:hint="cs"/>
                <w:b/>
                <w:bdr w:val="nil"/>
                <w:rtl/>
              </w:rPr>
              <w:t>دراسة نطاق عن تأثير التكنولوجيات الحدودية على القطاع السمعي البصري وعلى مبدعيه.</w:t>
            </w:r>
          </w:p>
        </w:tc>
        <w:tc>
          <w:tcPr>
            <w:tcW w:w="0" w:type="auto"/>
            <w:shd w:val="clear" w:color="auto" w:fill="DBE5F1" w:themeFill="accent1" w:themeFillTint="33"/>
            <w:vAlign w:val="center"/>
          </w:tcPr>
          <w:p w14:paraId="45390AE4"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386398BB"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5FE717D9" w14:textId="272BF616"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3F8AB879" w14:textId="5C8C70F3"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47D3CF3A" w14:textId="351713AA" w:rsidR="00444AA8" w:rsidRPr="00372DB2" w:rsidRDefault="00444AA8" w:rsidP="00444AA8">
            <w:pPr>
              <w:jc w:val="center"/>
              <w:rPr>
                <w:rFonts w:asciiTheme="minorHAnsi" w:hAnsiTheme="minorHAnsi" w:cstheme="minorHAnsi"/>
                <w:lang w:val="en-GB"/>
              </w:rPr>
            </w:pPr>
            <w:r>
              <w:t>x</w:t>
            </w:r>
          </w:p>
        </w:tc>
        <w:tc>
          <w:tcPr>
            <w:tcW w:w="0" w:type="auto"/>
            <w:shd w:val="clear" w:color="auto" w:fill="auto"/>
            <w:vAlign w:val="center"/>
          </w:tcPr>
          <w:p w14:paraId="23C1B2AC" w14:textId="1B16DCB0" w:rsidR="00444AA8" w:rsidRPr="00372DB2" w:rsidRDefault="004756D0" w:rsidP="00444AA8">
            <w:pPr>
              <w:jc w:val="center"/>
              <w:rPr>
                <w:rFonts w:asciiTheme="minorHAnsi" w:hAnsiTheme="minorHAnsi" w:cstheme="minorHAnsi"/>
                <w:lang w:val="en-GB"/>
              </w:rPr>
            </w:pPr>
            <w:r w:rsidRPr="00761F0A">
              <w:t>X</w:t>
            </w:r>
          </w:p>
        </w:tc>
        <w:tc>
          <w:tcPr>
            <w:tcW w:w="0" w:type="auto"/>
            <w:shd w:val="clear" w:color="auto" w:fill="auto"/>
            <w:vAlign w:val="center"/>
          </w:tcPr>
          <w:p w14:paraId="58F038B7" w14:textId="0EE2A19C"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auto"/>
            <w:vAlign w:val="center"/>
          </w:tcPr>
          <w:p w14:paraId="12BCA238" w14:textId="275E90C6"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69A7FABC"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C4AE792"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10A2ADC0"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4BF04CD5" w14:textId="77777777" w:rsidR="00444AA8" w:rsidRPr="00372DB2" w:rsidRDefault="00444AA8" w:rsidP="00444AA8">
            <w:pPr>
              <w:jc w:val="center"/>
              <w:rPr>
                <w:rFonts w:asciiTheme="minorHAnsi" w:hAnsiTheme="minorHAnsi" w:cstheme="minorHAnsi"/>
                <w:lang w:val="en-GB"/>
              </w:rPr>
            </w:pPr>
          </w:p>
        </w:tc>
      </w:tr>
      <w:tr w:rsidR="00444AA8" w:rsidRPr="00372DB2" w14:paraId="1824BA4C" w14:textId="77777777" w:rsidTr="00444AA8">
        <w:trPr>
          <w:trHeight w:val="283"/>
        </w:trPr>
        <w:tc>
          <w:tcPr>
            <w:tcW w:w="0" w:type="auto"/>
            <w:shd w:val="clear" w:color="auto" w:fill="auto"/>
          </w:tcPr>
          <w:p w14:paraId="59B22649" w14:textId="2855F744" w:rsidR="00444AA8" w:rsidRPr="00AE5CBA" w:rsidRDefault="00444AA8" w:rsidP="00444AA8">
            <w:pPr>
              <w:rPr>
                <w:rFonts w:asciiTheme="minorHAnsi" w:hAnsiTheme="minorHAnsi" w:cstheme="minorHAnsi"/>
                <w:lang w:val="en-GB"/>
              </w:rPr>
            </w:pPr>
            <w:r>
              <w:rPr>
                <w:rFonts w:asciiTheme="minorHAnsi" w:hAnsiTheme="minorHAnsi" w:cstheme="minorHAnsi" w:hint="cs"/>
                <w:b/>
                <w:bdr w:val="nil"/>
                <w:rtl/>
              </w:rPr>
              <w:t>دليل مرجعي عن استخدام الملكية الفكرية في إنتاج المصنفات السمعية البصرية وتسويقها موجه للشركات المتناهية الصغر والصغيرة والمتوسطة</w:t>
            </w:r>
          </w:p>
        </w:tc>
        <w:tc>
          <w:tcPr>
            <w:tcW w:w="0" w:type="auto"/>
            <w:shd w:val="clear" w:color="auto" w:fill="DBE5F1" w:themeFill="accent1" w:themeFillTint="33"/>
            <w:vAlign w:val="center"/>
          </w:tcPr>
          <w:p w14:paraId="22739823"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47A0337B"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7E3DB6F"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2B6624CA"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089E2FB4" w14:textId="71E4D11F"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3798C975" w14:textId="56403054"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auto"/>
            <w:vAlign w:val="center"/>
          </w:tcPr>
          <w:p w14:paraId="7B7568C3" w14:textId="778AE3F3" w:rsidR="00444AA8" w:rsidRPr="00372DB2" w:rsidRDefault="00444AA8" w:rsidP="00444AA8">
            <w:pPr>
              <w:jc w:val="center"/>
              <w:rPr>
                <w:rFonts w:asciiTheme="minorHAnsi" w:hAnsiTheme="minorHAnsi" w:cstheme="minorHAnsi"/>
                <w:lang w:val="en-GB"/>
              </w:rPr>
            </w:pPr>
            <w:r>
              <w:t>x</w:t>
            </w:r>
          </w:p>
        </w:tc>
        <w:tc>
          <w:tcPr>
            <w:tcW w:w="0" w:type="auto"/>
            <w:shd w:val="clear" w:color="auto" w:fill="auto"/>
            <w:vAlign w:val="center"/>
          </w:tcPr>
          <w:p w14:paraId="62410A2E" w14:textId="2657CE86" w:rsidR="00444AA8" w:rsidRPr="00372DB2" w:rsidRDefault="00444AA8" w:rsidP="00444AA8">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743084F6" w14:textId="119ABE14" w:rsidR="00444AA8" w:rsidRPr="00372DB2" w:rsidRDefault="00444AA8" w:rsidP="00444AA8">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0469D40C"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AF87B71"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59A488E6" w14:textId="77777777" w:rsidR="00444AA8" w:rsidRPr="00372DB2" w:rsidRDefault="00444AA8" w:rsidP="00444AA8">
            <w:pPr>
              <w:jc w:val="center"/>
              <w:rPr>
                <w:rFonts w:asciiTheme="minorHAnsi" w:hAnsiTheme="minorHAnsi" w:cstheme="minorHAnsi"/>
                <w:lang w:val="en-GB"/>
              </w:rPr>
            </w:pPr>
          </w:p>
        </w:tc>
      </w:tr>
      <w:tr w:rsidR="00444AA8" w:rsidRPr="00372DB2" w14:paraId="1D544585" w14:textId="77777777" w:rsidTr="00444AA8">
        <w:trPr>
          <w:trHeight w:val="629"/>
        </w:trPr>
        <w:tc>
          <w:tcPr>
            <w:tcW w:w="0" w:type="auto"/>
            <w:shd w:val="clear" w:color="auto" w:fill="auto"/>
          </w:tcPr>
          <w:p w14:paraId="540BA7CF" w14:textId="50FD54CB" w:rsidR="00444AA8" w:rsidRPr="00444AA8" w:rsidRDefault="00444AA8" w:rsidP="00444AA8">
            <w:pPr>
              <w:pStyle w:val="TableParagraph"/>
              <w:bidi/>
              <w:spacing w:before="120" w:after="120"/>
              <w:ind w:right="493"/>
              <w:rPr>
                <w:rFonts w:asciiTheme="minorHAnsi" w:hAnsiTheme="minorHAnsi" w:cstheme="minorHAnsi"/>
                <w:b/>
                <w:bdr w:val="nil"/>
                <w:lang w:eastAsia="zh-CN"/>
              </w:rPr>
            </w:pPr>
            <w:r>
              <w:rPr>
                <w:rFonts w:asciiTheme="minorHAnsi" w:hAnsiTheme="minorHAnsi" w:cstheme="minorHAnsi" w:hint="cs"/>
                <w:b/>
                <w:bdr w:val="nil"/>
                <w:rtl/>
                <w:lang w:eastAsia="zh-CN"/>
              </w:rPr>
              <w:t>حلقات عمل وطنية (</w:t>
            </w:r>
            <w:r w:rsidR="00FF3757">
              <w:rPr>
                <w:rFonts w:asciiTheme="minorHAnsi" w:hAnsiTheme="minorHAnsi" w:cstheme="minorHAnsi" w:hint="cs"/>
                <w:b/>
                <w:bdr w:val="nil"/>
                <w:rtl/>
                <w:lang w:eastAsia="zh-CN"/>
              </w:rPr>
              <w:t>حلقتان</w:t>
            </w:r>
            <w:r>
              <w:rPr>
                <w:rFonts w:asciiTheme="minorHAnsi" w:hAnsiTheme="minorHAnsi" w:cstheme="minorHAnsi" w:hint="cs"/>
                <w:b/>
                <w:bdr w:val="nil"/>
                <w:rtl/>
                <w:lang w:eastAsia="zh-CN"/>
              </w:rPr>
              <w:t xml:space="preserve"> على الأقل) عن الوساطة والتحكيم في الصناعات الإبداعية.</w:t>
            </w:r>
          </w:p>
        </w:tc>
        <w:tc>
          <w:tcPr>
            <w:tcW w:w="0" w:type="auto"/>
            <w:shd w:val="clear" w:color="auto" w:fill="DBE5F1" w:themeFill="accent1" w:themeFillTint="33"/>
            <w:vAlign w:val="center"/>
          </w:tcPr>
          <w:p w14:paraId="5E31A4DC" w14:textId="77777777" w:rsidR="00444AA8" w:rsidRPr="00372DB2" w:rsidRDefault="00444AA8" w:rsidP="00444AA8">
            <w:pPr>
              <w:jc w:val="center"/>
              <w:rPr>
                <w:rFonts w:asciiTheme="minorHAnsi" w:hAnsiTheme="minorHAnsi" w:cstheme="minorHAnsi"/>
              </w:rPr>
            </w:pPr>
          </w:p>
        </w:tc>
        <w:tc>
          <w:tcPr>
            <w:tcW w:w="0" w:type="auto"/>
            <w:shd w:val="clear" w:color="auto" w:fill="DBE5F1" w:themeFill="accent1" w:themeFillTint="33"/>
            <w:vAlign w:val="center"/>
          </w:tcPr>
          <w:p w14:paraId="318E8502"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43916595"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3BF2E663"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707D34F6" w14:textId="787ABF1B" w:rsidR="00444AA8" w:rsidRPr="00372DB2" w:rsidRDefault="00444AA8" w:rsidP="00444AA8">
            <w:pPr>
              <w:jc w:val="center"/>
              <w:rPr>
                <w:rFonts w:asciiTheme="minorHAnsi" w:hAnsiTheme="minorHAnsi" w:cstheme="minorHAnsi"/>
                <w:lang w:val="en-GB"/>
              </w:rPr>
            </w:pPr>
            <w:r>
              <w:t>x</w:t>
            </w:r>
          </w:p>
        </w:tc>
        <w:tc>
          <w:tcPr>
            <w:tcW w:w="0" w:type="auto"/>
            <w:shd w:val="clear" w:color="auto" w:fill="auto"/>
            <w:vAlign w:val="center"/>
          </w:tcPr>
          <w:p w14:paraId="0E65A8C6" w14:textId="180277B5" w:rsidR="00444AA8" w:rsidRPr="00372DB2" w:rsidRDefault="00444AA8" w:rsidP="00444AA8">
            <w:pPr>
              <w:jc w:val="center"/>
              <w:rPr>
                <w:rFonts w:asciiTheme="minorHAnsi" w:hAnsiTheme="minorHAnsi" w:cstheme="minorHAnsi"/>
                <w:lang w:val="en-GB"/>
              </w:rPr>
            </w:pPr>
            <w:r>
              <w:t>x</w:t>
            </w:r>
          </w:p>
        </w:tc>
        <w:tc>
          <w:tcPr>
            <w:tcW w:w="0" w:type="auto"/>
            <w:shd w:val="clear" w:color="auto" w:fill="auto"/>
            <w:vAlign w:val="center"/>
          </w:tcPr>
          <w:p w14:paraId="6D085A84" w14:textId="55DAC86A"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auto"/>
            <w:vAlign w:val="center"/>
          </w:tcPr>
          <w:p w14:paraId="748568B2" w14:textId="63090C27"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3D0E607D" w14:textId="6D24174C"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B985D92" w14:textId="1C9EA45D"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4F4A92CA"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7AEE26D2" w14:textId="77777777" w:rsidR="00444AA8" w:rsidRPr="00372DB2" w:rsidRDefault="00444AA8" w:rsidP="00444AA8">
            <w:pPr>
              <w:jc w:val="center"/>
              <w:rPr>
                <w:rFonts w:asciiTheme="minorHAnsi" w:hAnsiTheme="minorHAnsi" w:cstheme="minorHAnsi"/>
                <w:lang w:val="en-GB"/>
              </w:rPr>
            </w:pPr>
          </w:p>
        </w:tc>
      </w:tr>
      <w:tr w:rsidR="00444AA8" w:rsidRPr="00372DB2" w14:paraId="56558945" w14:textId="77777777" w:rsidTr="00444AA8">
        <w:trPr>
          <w:trHeight w:val="459"/>
        </w:trPr>
        <w:tc>
          <w:tcPr>
            <w:tcW w:w="0" w:type="auto"/>
            <w:shd w:val="clear" w:color="auto" w:fill="auto"/>
          </w:tcPr>
          <w:p w14:paraId="44FBC347" w14:textId="201D269B" w:rsidR="00444AA8" w:rsidRPr="00AE5CBA" w:rsidRDefault="00444AA8" w:rsidP="00444AA8">
            <w:pPr>
              <w:pStyle w:val="TableParagraph"/>
              <w:bidi/>
              <w:rPr>
                <w:rFonts w:asciiTheme="minorHAnsi" w:hAnsiTheme="minorHAnsi" w:cstheme="minorHAnsi"/>
              </w:rPr>
            </w:pPr>
            <w:r>
              <w:rPr>
                <w:rFonts w:asciiTheme="minorHAnsi" w:hAnsiTheme="minorHAnsi" w:cstheme="minorHAnsi" w:hint="cs"/>
                <w:b/>
                <w:bdr w:val="nil"/>
                <w:rtl/>
                <w:lang w:eastAsia="zh-CN"/>
              </w:rPr>
              <w:t>منهجية تطبقها الحكومات ووكالات المصنفات السمعية البصرية لقياس مشاركة المرأة في القطاع السمعي البصري، بناء على دراسة الحالة التي أعدت في إطار المشروع الأولي.</w:t>
            </w:r>
          </w:p>
        </w:tc>
        <w:tc>
          <w:tcPr>
            <w:tcW w:w="0" w:type="auto"/>
            <w:shd w:val="clear" w:color="auto" w:fill="DBE5F1" w:themeFill="accent1" w:themeFillTint="33"/>
            <w:vAlign w:val="center"/>
          </w:tcPr>
          <w:p w14:paraId="097F4AF8"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736BCD34"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09AC3E2D"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2FDA089C"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5A890E5B" w14:textId="0D1450E4"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auto"/>
            <w:vAlign w:val="center"/>
          </w:tcPr>
          <w:p w14:paraId="56F8900D" w14:textId="5F6FEAC8"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auto"/>
            <w:vAlign w:val="center"/>
          </w:tcPr>
          <w:p w14:paraId="18BB1825" w14:textId="638EDE16"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auto"/>
            <w:vAlign w:val="center"/>
          </w:tcPr>
          <w:p w14:paraId="5C99F99D" w14:textId="7AEACD40"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1A09E264" w14:textId="1CD11999"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083ECE74" w14:textId="1CCFB41D"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C82ED7D" w14:textId="673D727B"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75DDBAD6" w14:textId="77777777" w:rsidR="00444AA8" w:rsidRPr="00372DB2" w:rsidRDefault="00444AA8" w:rsidP="00444AA8">
            <w:pPr>
              <w:jc w:val="center"/>
              <w:rPr>
                <w:rFonts w:asciiTheme="minorHAnsi" w:hAnsiTheme="minorHAnsi" w:cstheme="minorHAnsi"/>
                <w:lang w:val="en-GB"/>
              </w:rPr>
            </w:pPr>
          </w:p>
        </w:tc>
      </w:tr>
      <w:tr w:rsidR="00444AA8" w:rsidRPr="00372DB2" w14:paraId="63F5D637" w14:textId="77777777" w:rsidTr="00444AA8">
        <w:trPr>
          <w:trHeight w:val="459"/>
        </w:trPr>
        <w:tc>
          <w:tcPr>
            <w:tcW w:w="0" w:type="auto"/>
            <w:shd w:val="clear" w:color="auto" w:fill="auto"/>
          </w:tcPr>
          <w:p w14:paraId="66A77D78" w14:textId="4F6DB7F3" w:rsidR="00444AA8" w:rsidRDefault="00444AA8" w:rsidP="00444AA8">
            <w:pPr>
              <w:pStyle w:val="TableParagraph"/>
              <w:bidi/>
              <w:rPr>
                <w:rFonts w:asciiTheme="minorHAnsi" w:hAnsiTheme="minorHAnsi" w:cstheme="minorHAnsi"/>
                <w:b/>
                <w:bdr w:val="nil"/>
                <w:rtl/>
                <w:lang w:eastAsia="zh-CN"/>
              </w:rPr>
            </w:pPr>
            <w:r>
              <w:rPr>
                <w:rFonts w:asciiTheme="minorHAnsi" w:hAnsiTheme="minorHAnsi" w:cstheme="minorHAnsi" w:hint="cs"/>
                <w:b/>
                <w:bdr w:val="nil"/>
                <w:rtl/>
                <w:lang w:eastAsia="zh-CN"/>
              </w:rPr>
              <w:t>تحليل أثر الاتفاقات الدولية المعنية بالإنتاج المشترك والقائمة في أمريكا اللاتينية وأثر تسويق الملكية الفكرية للمصنفات السمعية البصرية.</w:t>
            </w:r>
          </w:p>
        </w:tc>
        <w:tc>
          <w:tcPr>
            <w:tcW w:w="0" w:type="auto"/>
            <w:shd w:val="clear" w:color="auto" w:fill="DBE5F1" w:themeFill="accent1" w:themeFillTint="33"/>
            <w:vAlign w:val="center"/>
          </w:tcPr>
          <w:p w14:paraId="42854999"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0E6546BB"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5E5726BC"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5075D9FB"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54384A4C"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0E8736D4"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744F2819" w14:textId="3B5DD07F"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auto"/>
            <w:vAlign w:val="center"/>
          </w:tcPr>
          <w:p w14:paraId="1BC2330E" w14:textId="19145CA0"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042D7030" w14:textId="3D321A5A" w:rsidR="00444AA8" w:rsidRPr="00372DB2" w:rsidRDefault="00444AA8" w:rsidP="00444AA8">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5E359B95" w14:textId="77777777" w:rsidR="00444AA8" w:rsidRPr="00516E89" w:rsidRDefault="00444AA8" w:rsidP="00444AA8">
            <w:pPr>
              <w:jc w:val="center"/>
            </w:pPr>
          </w:p>
        </w:tc>
        <w:tc>
          <w:tcPr>
            <w:tcW w:w="0" w:type="auto"/>
            <w:shd w:val="clear" w:color="auto" w:fill="DBE5F1" w:themeFill="accent1" w:themeFillTint="33"/>
            <w:vAlign w:val="center"/>
          </w:tcPr>
          <w:p w14:paraId="499E7B2B" w14:textId="77777777" w:rsidR="00444AA8" w:rsidRPr="00516E89" w:rsidRDefault="00444AA8" w:rsidP="00444AA8">
            <w:pPr>
              <w:jc w:val="center"/>
            </w:pPr>
          </w:p>
        </w:tc>
        <w:tc>
          <w:tcPr>
            <w:tcW w:w="0" w:type="auto"/>
            <w:shd w:val="clear" w:color="auto" w:fill="DBE5F1" w:themeFill="accent1" w:themeFillTint="33"/>
            <w:vAlign w:val="center"/>
          </w:tcPr>
          <w:p w14:paraId="5FE80ADE" w14:textId="77777777" w:rsidR="00444AA8" w:rsidRPr="00372DB2" w:rsidRDefault="00444AA8" w:rsidP="00444AA8">
            <w:pPr>
              <w:jc w:val="center"/>
              <w:rPr>
                <w:rFonts w:asciiTheme="minorHAnsi" w:hAnsiTheme="minorHAnsi" w:cstheme="minorHAnsi"/>
                <w:lang w:val="en-GB"/>
              </w:rPr>
            </w:pPr>
          </w:p>
        </w:tc>
      </w:tr>
      <w:tr w:rsidR="00444AA8" w:rsidRPr="00372DB2" w14:paraId="4A6A70EA" w14:textId="77777777" w:rsidTr="00444AA8">
        <w:trPr>
          <w:trHeight w:val="459"/>
        </w:trPr>
        <w:tc>
          <w:tcPr>
            <w:tcW w:w="0" w:type="auto"/>
            <w:shd w:val="clear" w:color="auto" w:fill="auto"/>
          </w:tcPr>
          <w:p w14:paraId="2F29A333" w14:textId="315D9985" w:rsidR="00444AA8" w:rsidRDefault="00444AA8" w:rsidP="00444AA8">
            <w:pPr>
              <w:pStyle w:val="TableParagraph"/>
              <w:bidi/>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ندوة إقليمية ثانية عن صناعة المصنفات السمعية البصرية في أمريكا اللاتينية في عصر البث </w:t>
            </w:r>
            <w:proofErr w:type="spellStart"/>
            <w:r>
              <w:rPr>
                <w:rFonts w:asciiTheme="minorHAnsi" w:hAnsiTheme="minorHAnsi" w:cstheme="minorHAnsi" w:hint="cs"/>
                <w:b/>
                <w:bdr w:val="nil"/>
                <w:rtl/>
                <w:lang w:eastAsia="zh-CN"/>
              </w:rPr>
              <w:t>التدفقي</w:t>
            </w:r>
            <w:proofErr w:type="spellEnd"/>
          </w:p>
        </w:tc>
        <w:tc>
          <w:tcPr>
            <w:tcW w:w="0" w:type="auto"/>
            <w:shd w:val="clear" w:color="auto" w:fill="DBE5F1" w:themeFill="accent1" w:themeFillTint="33"/>
            <w:vAlign w:val="center"/>
          </w:tcPr>
          <w:p w14:paraId="6B66B178"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5DB32F8B"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3E33D75D"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5D9EBE4"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743B7340"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27C14DE5"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3DD61665"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5925F01D"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1F79770F"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11D92ADB" w14:textId="4629B953" w:rsidR="00444AA8" w:rsidRPr="00516E89" w:rsidRDefault="00444AA8" w:rsidP="00444AA8">
            <w:pPr>
              <w:jc w:val="center"/>
            </w:pPr>
            <w:r w:rsidRPr="00761F0A">
              <w:t>x</w:t>
            </w:r>
          </w:p>
        </w:tc>
        <w:tc>
          <w:tcPr>
            <w:tcW w:w="0" w:type="auto"/>
            <w:shd w:val="clear" w:color="auto" w:fill="DBE5F1" w:themeFill="accent1" w:themeFillTint="33"/>
            <w:vAlign w:val="center"/>
          </w:tcPr>
          <w:p w14:paraId="534DD412" w14:textId="49B77BB2" w:rsidR="00444AA8" w:rsidRPr="00516E89" w:rsidRDefault="00444AA8" w:rsidP="00444AA8">
            <w:pPr>
              <w:jc w:val="center"/>
            </w:pPr>
            <w:r w:rsidRPr="00761F0A">
              <w:t>x</w:t>
            </w:r>
          </w:p>
        </w:tc>
        <w:tc>
          <w:tcPr>
            <w:tcW w:w="0" w:type="auto"/>
            <w:shd w:val="clear" w:color="auto" w:fill="DBE5F1" w:themeFill="accent1" w:themeFillTint="33"/>
            <w:vAlign w:val="center"/>
          </w:tcPr>
          <w:p w14:paraId="6BCD9F70" w14:textId="77777777" w:rsidR="00444AA8" w:rsidRPr="00372DB2" w:rsidRDefault="00444AA8" w:rsidP="00444AA8">
            <w:pPr>
              <w:jc w:val="center"/>
              <w:rPr>
                <w:rFonts w:asciiTheme="minorHAnsi" w:hAnsiTheme="minorHAnsi" w:cstheme="minorHAnsi"/>
                <w:lang w:val="en-GB"/>
              </w:rPr>
            </w:pPr>
          </w:p>
        </w:tc>
      </w:tr>
      <w:tr w:rsidR="00444AA8" w:rsidRPr="00372DB2" w14:paraId="48483531" w14:textId="77777777" w:rsidTr="00444AA8">
        <w:trPr>
          <w:trHeight w:val="259"/>
        </w:trPr>
        <w:tc>
          <w:tcPr>
            <w:tcW w:w="0" w:type="auto"/>
            <w:shd w:val="clear" w:color="auto" w:fill="auto"/>
          </w:tcPr>
          <w:p w14:paraId="2A7FFAB4" w14:textId="300D2A4E" w:rsidR="00444AA8" w:rsidRPr="00AE5CBA" w:rsidRDefault="00444AA8" w:rsidP="00444AA8">
            <w:pPr>
              <w:pStyle w:val="TableParagraph"/>
              <w:bidi/>
              <w:rPr>
                <w:rFonts w:asciiTheme="minorHAnsi" w:hAnsiTheme="minorHAnsi" w:cstheme="minorHAnsi"/>
              </w:rPr>
            </w:pPr>
            <w:r w:rsidRPr="00AE5CBA">
              <w:rPr>
                <w:rFonts w:asciiTheme="minorHAnsi" w:hAnsiTheme="minorHAnsi" w:cstheme="minorHAnsi"/>
                <w:rtl/>
              </w:rPr>
              <w:t>تقييم المشروع</w:t>
            </w:r>
          </w:p>
        </w:tc>
        <w:tc>
          <w:tcPr>
            <w:tcW w:w="0" w:type="auto"/>
            <w:shd w:val="clear" w:color="auto" w:fill="DBE5F1" w:themeFill="accent1" w:themeFillTint="33"/>
            <w:vAlign w:val="center"/>
          </w:tcPr>
          <w:p w14:paraId="0AC18EAE"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3E8B6108"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0416561D"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7F240B8"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53A9B6CC"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30D695CA" w14:textId="160BE609"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333D2C84" w14:textId="6184AAA1"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4CE19E64" w14:textId="3992C7A4"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06864563" w14:textId="4F01C0A9"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8209F62" w14:textId="1148E452"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468F6A30" w14:textId="1F112DA3"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06E98962" w14:textId="24355DA4" w:rsidR="00444AA8" w:rsidRPr="00372DB2" w:rsidRDefault="00444AA8" w:rsidP="00444AA8">
            <w:pPr>
              <w:jc w:val="center"/>
              <w:rPr>
                <w:rFonts w:asciiTheme="minorHAnsi" w:hAnsiTheme="minorHAnsi" w:cstheme="minorHAnsi"/>
                <w:lang w:val="en-GB"/>
              </w:rPr>
            </w:pPr>
            <w:r w:rsidRPr="00126689">
              <w:t>x</w:t>
            </w:r>
          </w:p>
        </w:tc>
      </w:tr>
      <w:tr w:rsidR="00444AA8" w:rsidRPr="00372DB2" w14:paraId="798B954B" w14:textId="77777777" w:rsidTr="00444AA8">
        <w:trPr>
          <w:trHeight w:val="498"/>
        </w:trPr>
        <w:tc>
          <w:tcPr>
            <w:tcW w:w="0" w:type="auto"/>
            <w:shd w:val="clear" w:color="auto" w:fill="auto"/>
          </w:tcPr>
          <w:p w14:paraId="152D624F" w14:textId="21F0C21C" w:rsidR="00444AA8" w:rsidRPr="00AE5CBA" w:rsidRDefault="00444AA8" w:rsidP="00444AA8">
            <w:pPr>
              <w:pStyle w:val="TableParagraph"/>
              <w:bidi/>
              <w:rPr>
                <w:rFonts w:asciiTheme="minorHAnsi" w:hAnsiTheme="minorHAnsi" w:cstheme="minorHAnsi"/>
              </w:rPr>
            </w:pPr>
            <w:r w:rsidRPr="00AE5CBA">
              <w:rPr>
                <w:rFonts w:asciiTheme="minorHAnsi" w:hAnsiTheme="minorHAnsi" w:cstheme="minorHAnsi"/>
                <w:rtl/>
              </w:rPr>
              <w:t>حدث جانبي للجنة المعنية بالتنمية والملكية الفكرية</w:t>
            </w:r>
          </w:p>
        </w:tc>
        <w:tc>
          <w:tcPr>
            <w:tcW w:w="0" w:type="auto"/>
            <w:shd w:val="clear" w:color="auto" w:fill="DBE5F1" w:themeFill="accent1" w:themeFillTint="33"/>
            <w:vAlign w:val="center"/>
          </w:tcPr>
          <w:p w14:paraId="09212B72"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588C7779"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1FD04C9A"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15177C26"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41028D3B"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19F0D898"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47B1EF9F" w14:textId="77777777" w:rsidR="00444AA8" w:rsidRPr="00372DB2" w:rsidRDefault="00444AA8" w:rsidP="00444AA8">
            <w:pPr>
              <w:jc w:val="center"/>
              <w:rPr>
                <w:rFonts w:asciiTheme="minorHAnsi" w:hAnsiTheme="minorHAnsi" w:cstheme="minorHAnsi"/>
                <w:lang w:val="en-GB"/>
              </w:rPr>
            </w:pPr>
          </w:p>
        </w:tc>
        <w:tc>
          <w:tcPr>
            <w:tcW w:w="0" w:type="auto"/>
            <w:shd w:val="clear" w:color="auto" w:fill="auto"/>
            <w:vAlign w:val="center"/>
          </w:tcPr>
          <w:p w14:paraId="10428DA4"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64408F1D" w14:textId="650D03C5"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1BBF30C4" w14:textId="3F568BAF"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10BE91E4" w14:textId="77777777" w:rsidR="00444AA8" w:rsidRPr="00372DB2" w:rsidRDefault="00444AA8" w:rsidP="00444AA8">
            <w:pPr>
              <w:jc w:val="center"/>
              <w:rPr>
                <w:rFonts w:asciiTheme="minorHAnsi" w:hAnsiTheme="minorHAnsi" w:cstheme="minorHAnsi"/>
                <w:lang w:val="en-GB"/>
              </w:rPr>
            </w:pPr>
          </w:p>
        </w:tc>
        <w:tc>
          <w:tcPr>
            <w:tcW w:w="0" w:type="auto"/>
            <w:shd w:val="clear" w:color="auto" w:fill="DBE5F1" w:themeFill="accent1" w:themeFillTint="33"/>
            <w:vAlign w:val="center"/>
          </w:tcPr>
          <w:p w14:paraId="79EFA4A0" w14:textId="3A8F8E45" w:rsidR="00444AA8" w:rsidRPr="00372DB2" w:rsidRDefault="00444AA8" w:rsidP="00444AA8">
            <w:pPr>
              <w:jc w:val="center"/>
              <w:rPr>
                <w:rFonts w:asciiTheme="minorHAnsi" w:hAnsiTheme="minorHAnsi" w:cstheme="minorHAnsi"/>
                <w:lang w:val="en-GB"/>
              </w:rPr>
            </w:pPr>
            <w:r>
              <w:t>x</w:t>
            </w:r>
          </w:p>
        </w:tc>
      </w:tr>
    </w:tbl>
    <w:tbl>
      <w:tblPr>
        <w:tblpPr w:leftFromText="181" w:rightFromText="181" w:vertAnchor="text" w:horzAnchor="margin" w:tblpY="120"/>
        <w:bidiVisual/>
        <w:tblW w:w="14574" w:type="dxa"/>
        <w:tblLook w:val="04A0" w:firstRow="1" w:lastRow="0" w:firstColumn="1" w:lastColumn="0" w:noHBand="0" w:noVBand="1"/>
        <w:tblCaption w:val="الجدول الزمني المبدئي لتنفيذ المشروع"/>
      </w:tblPr>
      <w:tblGrid>
        <w:gridCol w:w="4855"/>
        <w:gridCol w:w="1440"/>
        <w:gridCol w:w="1530"/>
        <w:gridCol w:w="1260"/>
        <w:gridCol w:w="1530"/>
        <w:gridCol w:w="1260"/>
        <w:gridCol w:w="1530"/>
        <w:gridCol w:w="1169"/>
      </w:tblGrid>
      <w:tr w:rsidR="00C64312" w:rsidRPr="00372DB2" w14:paraId="01704238" w14:textId="77777777" w:rsidTr="00C64312">
        <w:trPr>
          <w:trHeight w:val="420"/>
          <w:tblHeader/>
        </w:trPr>
        <w:tc>
          <w:tcPr>
            <w:tcW w:w="4855" w:type="dxa"/>
            <w:shd w:val="clear" w:color="000000" w:fill="FFFFFF" w:themeFill="background1"/>
            <w:noWrap/>
            <w:vAlign w:val="bottom"/>
          </w:tcPr>
          <w:p w14:paraId="4BC72A52" w14:textId="77777777" w:rsidR="00C64312" w:rsidRDefault="00C64312" w:rsidP="004B5C9F">
            <w:pPr>
              <w:keepNext/>
              <w:keepLines/>
              <w:widowControl w:val="0"/>
              <w:contextualSpacing/>
              <w:rPr>
                <w:rFonts w:asciiTheme="minorHAnsi" w:hAnsiTheme="minorHAnsi" w:cstheme="minorHAnsi"/>
                <w:b/>
                <w:bCs/>
                <w:color w:val="000000" w:themeColor="text1"/>
                <w:rtl/>
              </w:rPr>
            </w:pPr>
            <w:r>
              <w:rPr>
                <w:rFonts w:asciiTheme="minorHAnsi" w:eastAsia="Times New Roman" w:hAnsiTheme="minorHAnsi" w:cstheme="minorHAnsi" w:hint="cs"/>
                <w:i/>
                <w:iCs/>
                <w:color w:val="002839"/>
                <w:rtl/>
              </w:rPr>
              <w:lastRenderedPageBreak/>
              <w:t xml:space="preserve">4-. </w:t>
            </w:r>
            <w:r w:rsidRPr="007B78B2">
              <w:rPr>
                <w:rFonts w:asciiTheme="minorHAnsi" w:hAnsiTheme="minorHAnsi" w:cstheme="minorHAnsi"/>
                <w:b/>
                <w:bCs/>
                <w:color w:val="000000" w:themeColor="text1"/>
                <w:rtl/>
              </w:rPr>
              <w:t xml:space="preserve"> الموارد الإجمالية بحسب النواتج</w:t>
            </w:r>
          </w:p>
          <w:p w14:paraId="74B6066B" w14:textId="63E7B993" w:rsidR="00C64312" w:rsidRPr="00372DB2" w:rsidRDefault="00C64312" w:rsidP="004B5C9F">
            <w:pPr>
              <w:keepNext/>
              <w:keepLines/>
              <w:widowControl w:val="0"/>
              <w:contextualSpacing/>
              <w:rPr>
                <w:rFonts w:asciiTheme="minorHAnsi" w:eastAsia="Times New Roman" w:hAnsiTheme="minorHAnsi" w:cstheme="minorHAnsi"/>
                <w:i/>
                <w:iCs/>
                <w:color w:val="002839"/>
                <w:rtl/>
              </w:rPr>
            </w:pPr>
          </w:p>
        </w:tc>
        <w:tc>
          <w:tcPr>
            <w:tcW w:w="2970" w:type="dxa"/>
            <w:gridSpan w:val="2"/>
            <w:shd w:val="clear" w:color="000000" w:fill="FFFFFF" w:themeFill="background1"/>
            <w:vAlign w:val="center"/>
          </w:tcPr>
          <w:p w14:paraId="06211C7A" w14:textId="7C7E09DF" w:rsidR="00C64312" w:rsidRPr="00372DB2" w:rsidRDefault="00C64312" w:rsidP="005F3986">
            <w:pPr>
              <w:keepNext/>
              <w:keepLines/>
              <w:widowControl w:val="0"/>
              <w:contextualSpacing/>
              <w:jc w:val="center"/>
              <w:rPr>
                <w:rFonts w:asciiTheme="minorHAnsi" w:eastAsia="Times New Roman" w:hAnsiTheme="minorHAnsi" w:cstheme="minorHAnsi"/>
                <w:b/>
                <w:bCs/>
                <w:color w:val="002839"/>
                <w:rtl/>
              </w:rPr>
            </w:pPr>
          </w:p>
        </w:tc>
        <w:tc>
          <w:tcPr>
            <w:tcW w:w="2790" w:type="dxa"/>
            <w:gridSpan w:val="2"/>
            <w:shd w:val="clear" w:color="000000" w:fill="FFFFFF" w:themeFill="background1"/>
            <w:vAlign w:val="center"/>
          </w:tcPr>
          <w:p w14:paraId="3F4E337C" w14:textId="77777777" w:rsidR="00C64312" w:rsidRPr="00372DB2" w:rsidRDefault="00C64312" w:rsidP="005F3986">
            <w:pPr>
              <w:keepNext/>
              <w:keepLines/>
              <w:widowControl w:val="0"/>
              <w:contextualSpacing/>
              <w:jc w:val="center"/>
              <w:rPr>
                <w:rFonts w:asciiTheme="minorHAnsi" w:eastAsia="Times New Roman" w:hAnsiTheme="minorHAnsi" w:cstheme="minorHAnsi"/>
                <w:b/>
                <w:bCs/>
                <w:color w:val="002839"/>
                <w:rtl/>
              </w:rPr>
            </w:pPr>
          </w:p>
        </w:tc>
        <w:tc>
          <w:tcPr>
            <w:tcW w:w="2790" w:type="dxa"/>
            <w:gridSpan w:val="2"/>
            <w:shd w:val="clear" w:color="000000" w:fill="FFFFFF" w:themeFill="background1"/>
            <w:vAlign w:val="center"/>
          </w:tcPr>
          <w:p w14:paraId="3619FA9B" w14:textId="77777777" w:rsidR="00C64312" w:rsidRPr="00372DB2" w:rsidRDefault="00C64312" w:rsidP="005F3986">
            <w:pPr>
              <w:keepNext/>
              <w:keepLines/>
              <w:widowControl w:val="0"/>
              <w:contextualSpacing/>
              <w:jc w:val="center"/>
              <w:rPr>
                <w:rFonts w:asciiTheme="minorHAnsi" w:eastAsia="Times New Roman" w:hAnsiTheme="minorHAnsi" w:cstheme="minorHAnsi"/>
                <w:b/>
                <w:bCs/>
                <w:color w:val="002839"/>
                <w:rtl/>
              </w:rPr>
            </w:pPr>
          </w:p>
        </w:tc>
        <w:tc>
          <w:tcPr>
            <w:tcW w:w="1169" w:type="dxa"/>
            <w:shd w:val="clear" w:color="000000" w:fill="FFFFFF" w:themeFill="background1"/>
            <w:vAlign w:val="center"/>
          </w:tcPr>
          <w:p w14:paraId="1DAFEEFE" w14:textId="77777777" w:rsidR="00C64312" w:rsidRPr="00372DB2" w:rsidRDefault="00C64312" w:rsidP="005F3986">
            <w:pPr>
              <w:keepNext/>
              <w:keepLines/>
              <w:widowControl w:val="0"/>
              <w:contextualSpacing/>
              <w:jc w:val="center"/>
              <w:rPr>
                <w:rFonts w:asciiTheme="minorHAnsi" w:eastAsia="Times New Roman" w:hAnsiTheme="minorHAnsi" w:cstheme="minorHAnsi"/>
                <w:b/>
                <w:bCs/>
                <w:color w:val="002839"/>
                <w:rtl/>
              </w:rPr>
            </w:pPr>
          </w:p>
        </w:tc>
      </w:tr>
      <w:bookmarkEnd w:id="7"/>
      <w:tr w:rsidR="00AC6454" w:rsidRPr="00372DB2" w14:paraId="4504CC37" w14:textId="77777777" w:rsidTr="00C64312">
        <w:trPr>
          <w:trHeight w:val="420"/>
          <w:tblHeader/>
        </w:trPr>
        <w:tc>
          <w:tcPr>
            <w:tcW w:w="4855" w:type="dxa"/>
            <w:tcBorders>
              <w:left w:val="single" w:sz="4" w:space="0" w:color="BFBFBF"/>
              <w:bottom w:val="nil"/>
              <w:right w:val="single" w:sz="4" w:space="0" w:color="A6A6A6"/>
            </w:tcBorders>
            <w:shd w:val="clear" w:color="000000" w:fill="C7CFD8"/>
            <w:noWrap/>
            <w:vAlign w:val="bottom"/>
            <w:hideMark/>
          </w:tcPr>
          <w:p w14:paraId="7441968D" w14:textId="1CE64F4B" w:rsidR="00AC6454" w:rsidRPr="00372DB2" w:rsidRDefault="00CA4D7C" w:rsidP="004B5C9F">
            <w:pPr>
              <w:keepNext/>
              <w:keepLines/>
              <w:widowControl w:val="0"/>
              <w:contextualSpacing/>
              <w:rPr>
                <w:rFonts w:asciiTheme="minorHAnsi" w:eastAsia="Times New Roman" w:hAnsiTheme="minorHAnsi" w:cstheme="minorHAnsi"/>
                <w:i/>
                <w:iCs/>
                <w:color w:val="002839"/>
              </w:rPr>
            </w:pPr>
            <w:r w:rsidRPr="00372DB2">
              <w:rPr>
                <w:rFonts w:asciiTheme="minorHAnsi" w:eastAsia="Times New Roman" w:hAnsiTheme="minorHAnsi" w:cstheme="minorHAnsi"/>
                <w:i/>
                <w:iCs/>
                <w:color w:val="002839"/>
                <w:rtl/>
              </w:rPr>
              <w:t xml:space="preserve"> </w:t>
            </w:r>
            <w:r w:rsidR="00AC6454" w:rsidRPr="00372DB2">
              <w:rPr>
                <w:rFonts w:asciiTheme="minorHAnsi" w:eastAsia="Times New Roman" w:hAnsiTheme="minorHAnsi" w:cstheme="minorHAnsi"/>
                <w:i/>
                <w:iCs/>
                <w:color w:val="002839"/>
                <w:rtl/>
              </w:rPr>
              <w:t>(بالفرنك السويسري)</w:t>
            </w:r>
          </w:p>
        </w:tc>
        <w:tc>
          <w:tcPr>
            <w:tcW w:w="2970" w:type="dxa"/>
            <w:gridSpan w:val="2"/>
            <w:tcBorders>
              <w:left w:val="nil"/>
              <w:bottom w:val="single" w:sz="4" w:space="0" w:color="A6A6A6"/>
              <w:right w:val="single" w:sz="4" w:space="0" w:color="A6A6A6"/>
            </w:tcBorders>
            <w:shd w:val="clear" w:color="000000" w:fill="C7CFD8"/>
            <w:vAlign w:val="center"/>
            <w:hideMark/>
          </w:tcPr>
          <w:p w14:paraId="1339867A" w14:textId="74866629"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الأول</w:t>
            </w:r>
          </w:p>
        </w:tc>
        <w:tc>
          <w:tcPr>
            <w:tcW w:w="2790" w:type="dxa"/>
            <w:gridSpan w:val="2"/>
            <w:tcBorders>
              <w:left w:val="nil"/>
              <w:bottom w:val="single" w:sz="4" w:space="0" w:color="A6A6A6"/>
              <w:right w:val="single" w:sz="4" w:space="0" w:color="A6A6A6"/>
            </w:tcBorders>
            <w:shd w:val="clear" w:color="000000" w:fill="C7CFD8"/>
            <w:vAlign w:val="center"/>
            <w:hideMark/>
          </w:tcPr>
          <w:p w14:paraId="20E8B57D" w14:textId="72C0ECB3"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الثاني</w:t>
            </w:r>
          </w:p>
        </w:tc>
        <w:tc>
          <w:tcPr>
            <w:tcW w:w="2790" w:type="dxa"/>
            <w:gridSpan w:val="2"/>
            <w:tcBorders>
              <w:left w:val="nil"/>
              <w:bottom w:val="single" w:sz="4" w:space="0" w:color="A6A6A6"/>
              <w:right w:val="single" w:sz="4" w:space="0" w:color="A6A6A6"/>
            </w:tcBorders>
            <w:shd w:val="clear" w:color="000000" w:fill="C7CFD8"/>
            <w:vAlign w:val="center"/>
            <w:hideMark/>
          </w:tcPr>
          <w:p w14:paraId="1A87349C" w14:textId="0BC3C96A"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الثالث</w:t>
            </w:r>
          </w:p>
        </w:tc>
        <w:tc>
          <w:tcPr>
            <w:tcW w:w="1169" w:type="dxa"/>
            <w:vMerge w:val="restart"/>
            <w:tcBorders>
              <w:left w:val="nil"/>
              <w:bottom w:val="single" w:sz="4" w:space="0" w:color="BFBFBF"/>
              <w:right w:val="single" w:sz="4" w:space="0" w:color="BFBFBF"/>
            </w:tcBorders>
            <w:shd w:val="clear" w:color="000000" w:fill="C7CFD8"/>
            <w:vAlign w:val="center"/>
            <w:hideMark/>
          </w:tcPr>
          <w:p w14:paraId="4FFA00FD" w14:textId="117BFCD3"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02F12B27" w14:textId="77777777" w:rsidTr="007B78B2">
        <w:trPr>
          <w:trHeight w:hRule="exact" w:val="572"/>
          <w:tblHeader/>
        </w:trPr>
        <w:tc>
          <w:tcPr>
            <w:tcW w:w="4855" w:type="dxa"/>
            <w:tcBorders>
              <w:top w:val="nil"/>
              <w:left w:val="single" w:sz="4" w:space="0" w:color="BFBFBF"/>
              <w:bottom w:val="single" w:sz="4" w:space="0" w:color="BFBFBF"/>
              <w:right w:val="nil"/>
            </w:tcBorders>
            <w:shd w:val="clear" w:color="000000" w:fill="C7CFD8"/>
            <w:noWrap/>
            <w:vAlign w:val="bottom"/>
            <w:hideMark/>
          </w:tcPr>
          <w:p w14:paraId="641B3FCE" w14:textId="65976021" w:rsidR="00AC6454" w:rsidRPr="00372DB2" w:rsidRDefault="00AC6454" w:rsidP="005F3986">
            <w:pPr>
              <w:keepNext/>
              <w:keepLines/>
              <w:widowControl w:val="0"/>
              <w:contextualSpacing/>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نواتج المشروع</w:t>
            </w:r>
          </w:p>
        </w:tc>
        <w:tc>
          <w:tcPr>
            <w:tcW w:w="1440" w:type="dxa"/>
            <w:tcBorders>
              <w:top w:val="nil"/>
              <w:left w:val="single" w:sz="4" w:space="0" w:color="A6A6A6"/>
              <w:bottom w:val="single" w:sz="4" w:space="0" w:color="BFBFBF"/>
              <w:right w:val="single" w:sz="4" w:space="0" w:color="A6A6A6"/>
            </w:tcBorders>
            <w:shd w:val="clear" w:color="000000" w:fill="C7CFD8"/>
            <w:vAlign w:val="bottom"/>
            <w:hideMark/>
          </w:tcPr>
          <w:p w14:paraId="046BBC46" w14:textId="0E694560"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4227544" w14:textId="15FDF113"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28F96F25" w14:textId="710C86A7"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0429B630" w14:textId="181E86C4"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4F3EF773" w14:textId="6EBD2C50"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DA7D078" w14:textId="18047FBB" w:rsidR="00AC6454" w:rsidRPr="00372DB2" w:rsidRDefault="00AC6454" w:rsidP="005F3986">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169" w:type="dxa"/>
            <w:vMerge/>
            <w:tcBorders>
              <w:top w:val="single" w:sz="4" w:space="0" w:color="BFBFBF"/>
              <w:left w:val="nil"/>
              <w:bottom w:val="single" w:sz="4" w:space="0" w:color="BFBFBF"/>
              <w:right w:val="single" w:sz="4" w:space="0" w:color="BFBFBF"/>
            </w:tcBorders>
            <w:vAlign w:val="center"/>
            <w:hideMark/>
          </w:tcPr>
          <w:p w14:paraId="69F54F54" w14:textId="77777777" w:rsidR="00AC6454" w:rsidRPr="00372DB2" w:rsidRDefault="00AC6454" w:rsidP="005F3986">
            <w:pPr>
              <w:keepNext/>
              <w:keepLines/>
              <w:widowControl w:val="0"/>
              <w:contextualSpacing/>
              <w:rPr>
                <w:rFonts w:asciiTheme="minorHAnsi" w:eastAsia="Times New Roman" w:hAnsiTheme="minorHAnsi" w:cstheme="minorHAnsi"/>
                <w:b/>
                <w:bCs/>
                <w:color w:val="002839"/>
              </w:rPr>
            </w:pPr>
          </w:p>
        </w:tc>
      </w:tr>
      <w:tr w:rsidR="007B78B2" w:rsidRPr="00372DB2" w14:paraId="423120F8" w14:textId="77777777" w:rsidTr="007B78B2">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9111E47" w14:textId="39A4D89D" w:rsidR="007B78B2" w:rsidRPr="00AE5CBA" w:rsidRDefault="007B78B2" w:rsidP="007B78B2">
            <w:pPr>
              <w:keepNext/>
              <w:widowControl w:val="0"/>
              <w:contextualSpacing/>
              <w:rPr>
                <w:rFonts w:asciiTheme="minorHAnsi" w:eastAsia="Times New Roman" w:hAnsiTheme="minorHAnsi" w:cstheme="minorHAnsi"/>
                <w:color w:val="002839"/>
              </w:rPr>
            </w:pPr>
            <w:r w:rsidRPr="00AE5CBA">
              <w:rPr>
                <w:rFonts w:asciiTheme="minorHAnsi" w:eastAsia="Arial" w:hAnsiTheme="minorHAnsi" w:cstheme="minorHAnsi"/>
                <w:rtl/>
                <w:lang w:eastAsia="en-US"/>
              </w:rPr>
              <w:t>تنسيق المشروع</w:t>
            </w:r>
            <w:r w:rsidRPr="00AE5CBA">
              <w:rPr>
                <w:rFonts w:asciiTheme="minorHAnsi" w:eastAsia="Arial" w:hAnsiTheme="minorHAnsi" w:cstheme="minorHAnsi"/>
                <w:lang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20C382F5" w14:textId="1430199B"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0783B079" w14:textId="53927D2B"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6215BFA9" w14:textId="569298E6"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7766AEF3" w14:textId="04E51348"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77</w:t>
            </w:r>
            <w:r w:rsidR="00FF3757">
              <w:rPr>
                <w:rFonts w:ascii="Arial Narrow" w:eastAsia="Times New Roman" w:hAnsi="Arial Narrow"/>
                <w:sz w:val="20"/>
              </w:rPr>
              <w:t xml:space="preserve"> </w:t>
            </w:r>
            <w:r w:rsidRPr="00C45D6C">
              <w:rPr>
                <w:rFonts w:ascii="Arial Narrow" w:eastAsia="Times New Roman" w:hAnsi="Arial Narrow"/>
                <w:sz w:val="20"/>
              </w:rPr>
              <w:t>100</w:t>
            </w:r>
          </w:p>
        </w:tc>
        <w:tc>
          <w:tcPr>
            <w:tcW w:w="1260" w:type="dxa"/>
            <w:tcBorders>
              <w:top w:val="nil"/>
              <w:left w:val="nil"/>
              <w:bottom w:val="single" w:sz="4" w:space="0" w:color="BFBFBF"/>
              <w:right w:val="single" w:sz="4" w:space="0" w:color="BFBFBF"/>
            </w:tcBorders>
            <w:shd w:val="clear" w:color="auto" w:fill="auto"/>
            <w:vAlign w:val="center"/>
            <w:hideMark/>
          </w:tcPr>
          <w:p w14:paraId="3952AA72" w14:textId="6DA933D3"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3361AF28" w14:textId="109D695E"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77</w:t>
            </w:r>
            <w:r w:rsidR="00FF3757">
              <w:rPr>
                <w:rFonts w:ascii="Arial Narrow" w:eastAsia="Times New Roman" w:hAnsi="Arial Narrow"/>
                <w:sz w:val="20"/>
              </w:rPr>
              <w:t xml:space="preserve"> </w:t>
            </w:r>
            <w:r w:rsidRPr="00C45D6C">
              <w:rPr>
                <w:rFonts w:ascii="Arial Narrow" w:eastAsia="Times New Roman" w:hAnsi="Arial Narrow"/>
                <w:sz w:val="20"/>
              </w:rPr>
              <w:t>100</w:t>
            </w:r>
          </w:p>
        </w:tc>
        <w:tc>
          <w:tcPr>
            <w:tcW w:w="1169" w:type="dxa"/>
            <w:tcBorders>
              <w:top w:val="nil"/>
              <w:left w:val="nil"/>
              <w:bottom w:val="single" w:sz="4" w:space="0" w:color="BFBFBF"/>
              <w:right w:val="single" w:sz="4" w:space="0" w:color="BFBFBF"/>
            </w:tcBorders>
            <w:shd w:val="clear" w:color="auto" w:fill="auto"/>
            <w:noWrap/>
            <w:vAlign w:val="center"/>
            <w:hideMark/>
          </w:tcPr>
          <w:p w14:paraId="0D32CEF9" w14:textId="067EE58D" w:rsidR="007B78B2" w:rsidRPr="00C45D6C" w:rsidRDefault="007B78B2" w:rsidP="007B78B2">
            <w:pPr>
              <w:jc w:val="right"/>
              <w:rPr>
                <w:rFonts w:ascii="Arial Narrow" w:eastAsia="Times New Roman" w:hAnsi="Arial Narrow"/>
                <w:sz w:val="20"/>
              </w:rPr>
            </w:pPr>
            <w:r w:rsidRPr="00C45D6C">
              <w:rPr>
                <w:rFonts w:ascii="Arial Narrow" w:eastAsia="Times New Roman" w:hAnsi="Arial Narrow"/>
                <w:sz w:val="20"/>
              </w:rPr>
              <w:t>154</w:t>
            </w:r>
            <w:r w:rsidR="00FF3757">
              <w:rPr>
                <w:rFonts w:ascii="Arial Narrow" w:eastAsia="Times New Roman" w:hAnsi="Arial Narrow"/>
                <w:sz w:val="20"/>
              </w:rPr>
              <w:t xml:space="preserve"> </w:t>
            </w:r>
            <w:r w:rsidRPr="00C45D6C">
              <w:rPr>
                <w:rFonts w:ascii="Arial Narrow" w:eastAsia="Times New Roman" w:hAnsi="Arial Narrow"/>
                <w:sz w:val="20"/>
              </w:rPr>
              <w:t>200</w:t>
            </w:r>
          </w:p>
          <w:p w14:paraId="45895FE8" w14:textId="3B497C50" w:rsidR="007B78B2" w:rsidRPr="00AE5CBA" w:rsidRDefault="007B78B2" w:rsidP="007B78B2">
            <w:pPr>
              <w:keepNext/>
              <w:widowControl w:val="0"/>
              <w:contextualSpacing/>
              <w:jc w:val="right"/>
              <w:rPr>
                <w:rFonts w:asciiTheme="minorHAnsi" w:eastAsia="Times New Roman" w:hAnsiTheme="minorHAnsi" w:cstheme="minorHAnsi"/>
                <w:color w:val="002839"/>
              </w:rPr>
            </w:pPr>
          </w:p>
        </w:tc>
      </w:tr>
      <w:tr w:rsidR="007B78B2" w:rsidRPr="00372DB2" w14:paraId="7B4ACA1B" w14:textId="77777777" w:rsidTr="007B78B2">
        <w:trPr>
          <w:trHeight w:hRule="exact" w:val="1297"/>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23B8B3E0" w14:textId="77777777" w:rsidR="007B78B2" w:rsidRDefault="007B78B2" w:rsidP="007B78B2">
            <w:pPr>
              <w:keepNext/>
              <w:widowControl w:val="0"/>
              <w:contextualSpacing/>
              <w:rPr>
                <w:rFonts w:asciiTheme="minorHAnsi" w:hAnsiTheme="minorHAnsi" w:cstheme="minorHAnsi"/>
                <w:b/>
                <w:bdr w:val="nil"/>
                <w:rtl/>
              </w:rPr>
            </w:pPr>
            <w:r>
              <w:rPr>
                <w:rFonts w:asciiTheme="minorHAnsi" w:hAnsiTheme="minorHAnsi" w:cstheme="minorHAnsi" w:hint="cs"/>
                <w:rtl/>
                <w:lang w:val="en-GB"/>
              </w:rPr>
              <w:t xml:space="preserve">تجميع الممارسات الوطنية </w:t>
            </w:r>
            <w:r>
              <w:rPr>
                <w:rFonts w:asciiTheme="minorHAnsi" w:hAnsiTheme="minorHAnsi" w:cstheme="minorHAnsi" w:hint="cs"/>
                <w:b/>
                <w:bdr w:val="nil"/>
                <w:rtl/>
              </w:rPr>
              <w:t>من السلطات المسؤولة عن المصنفات السمعية البصرية المتعلقة بقواعد البيانات والأدوات المتوفرة بغية استخراج المعلومات الخاصة بملكية المصنفات وترخيصها مع التركيز على المحتوى من أمريكا اللاتينية.</w:t>
            </w:r>
          </w:p>
          <w:p w14:paraId="71CAB431" w14:textId="7034F5AE" w:rsidR="007B78B2" w:rsidRPr="00AE5CBA" w:rsidRDefault="007B78B2" w:rsidP="007B78B2">
            <w:pPr>
              <w:keepNext/>
              <w:widowControl w:val="0"/>
              <w:contextualSpacing/>
              <w:rPr>
                <w:rFonts w:asciiTheme="minorHAnsi" w:eastAsia="Times New Roman" w:hAnsiTheme="minorHAnsi" w:cstheme="minorHAnsi"/>
                <w:color w:val="002839"/>
              </w:rPr>
            </w:pPr>
          </w:p>
        </w:tc>
        <w:tc>
          <w:tcPr>
            <w:tcW w:w="1440" w:type="dxa"/>
            <w:tcBorders>
              <w:top w:val="nil"/>
              <w:left w:val="nil"/>
              <w:bottom w:val="single" w:sz="4" w:space="0" w:color="BFBFBF"/>
              <w:right w:val="single" w:sz="4" w:space="0" w:color="BFBFBF"/>
            </w:tcBorders>
            <w:shd w:val="clear" w:color="auto" w:fill="auto"/>
            <w:noWrap/>
            <w:vAlign w:val="center"/>
            <w:hideMark/>
          </w:tcPr>
          <w:p w14:paraId="086F9D70" w14:textId="7C7C3853"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3CF778E0" w14:textId="2034E5D8"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7CE50323" w14:textId="522CF1D0"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78B646C7" w14:textId="044DB3C2"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03C6443F" w14:textId="78D59206"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6834D36A" w14:textId="78869FA0"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D9F81FE" w14:textId="619FD6AE"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4FB2230E" w14:textId="77777777" w:rsidTr="007B78B2">
        <w:trPr>
          <w:trHeight w:hRule="exact" w:val="1415"/>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7F387008" w14:textId="3FCD1854" w:rsidR="007B78B2" w:rsidRPr="00AE5CBA" w:rsidRDefault="007B78B2" w:rsidP="007B78B2">
            <w:pPr>
              <w:keepNext/>
              <w:widowControl w:val="0"/>
              <w:contextualSpacing/>
              <w:rPr>
                <w:rFonts w:asciiTheme="minorHAnsi" w:eastAsia="Times New Roman" w:hAnsiTheme="minorHAnsi" w:cstheme="minorHAnsi"/>
                <w:color w:val="002839"/>
              </w:rPr>
            </w:pPr>
            <w:r>
              <w:rPr>
                <w:rFonts w:asciiTheme="minorHAnsi" w:hAnsiTheme="minorHAnsi" w:cstheme="minorHAnsi" w:hint="cs"/>
                <w:bdr w:val="nil"/>
                <w:rtl/>
              </w:rPr>
              <w:t>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w:t>
            </w:r>
            <w:bookmarkStart w:id="8" w:name="_GoBack"/>
            <w:bookmarkEnd w:id="8"/>
            <w:r>
              <w:rPr>
                <w:rFonts w:asciiTheme="minorHAnsi" w:hAnsiTheme="minorHAnsi" w:cstheme="minorHAnsi" w:hint="cs"/>
                <w:bdr w:val="nil"/>
                <w:rtl/>
              </w:rPr>
              <w:t>د المتعلقة بالملكية الفكرية واقتنائها وتسويق المحتوى السمعي والبصري.</w:t>
            </w:r>
          </w:p>
        </w:tc>
        <w:tc>
          <w:tcPr>
            <w:tcW w:w="1440" w:type="dxa"/>
            <w:tcBorders>
              <w:top w:val="nil"/>
              <w:left w:val="nil"/>
              <w:bottom w:val="single" w:sz="4" w:space="0" w:color="BFBFBF"/>
              <w:right w:val="single" w:sz="4" w:space="0" w:color="BFBFBF"/>
            </w:tcBorders>
            <w:shd w:val="clear" w:color="auto" w:fill="auto"/>
            <w:noWrap/>
            <w:vAlign w:val="center"/>
            <w:hideMark/>
          </w:tcPr>
          <w:p w14:paraId="332ED76C" w14:textId="602A751D"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70B0F18" w14:textId="26E128FB"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6E4EE2C8" w14:textId="13493BC3"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635F1567" w14:textId="1505738C"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60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51C50F45" w14:textId="1044812A"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0FE7B7C4" w14:textId="4BBCA5E1"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47818AAE" w14:textId="3A998F6C"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80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755B2B79" w14:textId="77777777" w:rsidTr="007B78B2">
        <w:trPr>
          <w:trHeight w:hRule="exact" w:val="1135"/>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7FF7B4DC" w14:textId="23A12947" w:rsidR="007B78B2" w:rsidRPr="00AE5CBA" w:rsidRDefault="007B78B2" w:rsidP="007B78B2">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دراسة نطاق عن تأثير التكنولوجيات الحدودية على القطاع السمعي البصري وعلى مبدعيه.</w:t>
            </w:r>
          </w:p>
        </w:tc>
        <w:tc>
          <w:tcPr>
            <w:tcW w:w="1440" w:type="dxa"/>
            <w:tcBorders>
              <w:top w:val="nil"/>
              <w:left w:val="nil"/>
              <w:bottom w:val="single" w:sz="4" w:space="0" w:color="BFBFBF"/>
              <w:right w:val="single" w:sz="4" w:space="0" w:color="BFBFBF"/>
            </w:tcBorders>
            <w:shd w:val="clear" w:color="auto" w:fill="auto"/>
            <w:noWrap/>
            <w:vAlign w:val="center"/>
            <w:hideMark/>
          </w:tcPr>
          <w:p w14:paraId="5CE267E3" w14:textId="248577FC"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4B854FD" w14:textId="7975D90E"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5EA172D5" w14:textId="7134B394"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72BF3835" w14:textId="57862605"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2CDC397F" w14:textId="0AF1680B"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17969AE0" w14:textId="7859E216"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07C03FC5" w14:textId="118D19EE"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1ED917FC" w14:textId="77777777" w:rsidTr="007B78B2">
        <w:trPr>
          <w:trHeight w:val="836"/>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459FC907" w14:textId="77A2B9B5" w:rsidR="007B78B2" w:rsidRPr="00AE5CBA" w:rsidRDefault="007B78B2" w:rsidP="007B78B2">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دليل مرجعي عن استخدام الملكية الفكرية في إنتاج المصنفات السمعية البصرية وتسويقها موجه للشركات المتناهية الصغر والصغيرة والمتوسطة</w:t>
            </w:r>
          </w:p>
        </w:tc>
        <w:tc>
          <w:tcPr>
            <w:tcW w:w="1440" w:type="dxa"/>
            <w:tcBorders>
              <w:top w:val="nil"/>
              <w:left w:val="nil"/>
              <w:bottom w:val="single" w:sz="4" w:space="0" w:color="BFBFBF"/>
              <w:right w:val="single" w:sz="4" w:space="0" w:color="BFBFBF"/>
            </w:tcBorders>
            <w:shd w:val="clear" w:color="auto" w:fill="auto"/>
            <w:noWrap/>
            <w:vAlign w:val="center"/>
            <w:hideMark/>
          </w:tcPr>
          <w:p w14:paraId="1DEFE5FD" w14:textId="0CBD85A8"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1756E996" w14:textId="418812B7"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7C4BEEB0" w14:textId="4705B094"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810D5EB" w14:textId="4321BA9E"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08EB5524" w14:textId="574A06C5"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472E0578" w14:textId="47B02E1F"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4B9499B2" w14:textId="375EFCAB"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1965D053" w14:textId="77777777" w:rsidTr="007B78B2">
        <w:trPr>
          <w:trHeight w:val="550"/>
          <w:tblHeader/>
        </w:trPr>
        <w:tc>
          <w:tcPr>
            <w:tcW w:w="4855" w:type="dxa"/>
            <w:tcBorders>
              <w:top w:val="nil"/>
              <w:left w:val="single" w:sz="4" w:space="0" w:color="BFBFBF"/>
              <w:bottom w:val="single" w:sz="4" w:space="0" w:color="BFBFBF"/>
              <w:right w:val="single" w:sz="4" w:space="0" w:color="BFBFBF"/>
            </w:tcBorders>
            <w:shd w:val="clear" w:color="auto" w:fill="auto"/>
            <w:noWrap/>
            <w:hideMark/>
          </w:tcPr>
          <w:p w14:paraId="0979DB9E" w14:textId="2FF8D1AF" w:rsidR="007B78B2" w:rsidRPr="00AE5CBA" w:rsidRDefault="007B78B2" w:rsidP="007B78B2">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حلقات عمل وطنية (</w:t>
            </w:r>
            <w:r w:rsidR="00FF3757">
              <w:rPr>
                <w:rFonts w:asciiTheme="minorHAnsi" w:hAnsiTheme="minorHAnsi" w:cstheme="minorHAnsi" w:hint="cs"/>
                <w:b/>
                <w:bdr w:val="nil"/>
                <w:rtl/>
              </w:rPr>
              <w:t>حلقتان</w:t>
            </w:r>
            <w:r>
              <w:rPr>
                <w:rFonts w:asciiTheme="minorHAnsi" w:hAnsiTheme="minorHAnsi" w:cstheme="minorHAnsi" w:hint="cs"/>
                <w:b/>
                <w:bdr w:val="nil"/>
                <w:rtl/>
              </w:rPr>
              <w:t xml:space="preserve"> على الأقل) عن الوساطة والتحكيم في الصناعات الإبداعية.</w:t>
            </w:r>
          </w:p>
        </w:tc>
        <w:tc>
          <w:tcPr>
            <w:tcW w:w="1440" w:type="dxa"/>
            <w:tcBorders>
              <w:top w:val="nil"/>
              <w:left w:val="nil"/>
              <w:bottom w:val="single" w:sz="4" w:space="0" w:color="BFBFBF"/>
              <w:right w:val="single" w:sz="4" w:space="0" w:color="BFBFBF"/>
            </w:tcBorders>
            <w:shd w:val="clear" w:color="auto" w:fill="auto"/>
            <w:noWrap/>
            <w:vAlign w:val="center"/>
            <w:hideMark/>
          </w:tcPr>
          <w:p w14:paraId="22EAF14D" w14:textId="4631FB25"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2A37D397" w14:textId="76CCA33E"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3ABD1FAC" w14:textId="3AAD9DD2"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474DED5" w14:textId="4AEFA97B"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60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12954096" w14:textId="4C72D751"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02DB7E9B" w14:textId="62D500E5"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3994B80E" w14:textId="7624AA9A"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60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49DD7B8B" w14:textId="77777777" w:rsidTr="007B78B2">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tcPr>
          <w:p w14:paraId="71F5C575" w14:textId="3210C66D" w:rsidR="007B78B2" w:rsidRPr="00AE5CBA" w:rsidRDefault="007B78B2" w:rsidP="007B78B2">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منهجية تطبقها الحكومات ووكالات المصنفات السمعية البصرية لقياس مشاركة المرأة في القطاع السمعي البصري، بناء على دراسة الحالة التي أعدت في إطار المشروع الأولي.</w:t>
            </w:r>
          </w:p>
        </w:tc>
        <w:tc>
          <w:tcPr>
            <w:tcW w:w="1440" w:type="dxa"/>
            <w:tcBorders>
              <w:top w:val="nil"/>
              <w:left w:val="nil"/>
              <w:bottom w:val="single" w:sz="4" w:space="0" w:color="BFBFBF"/>
              <w:right w:val="single" w:sz="4" w:space="0" w:color="BFBFBF"/>
            </w:tcBorders>
            <w:shd w:val="clear" w:color="auto" w:fill="auto"/>
            <w:noWrap/>
            <w:vAlign w:val="center"/>
            <w:hideMark/>
          </w:tcPr>
          <w:p w14:paraId="7CA51A61" w14:textId="689928BA"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64F1E543" w14:textId="133C7BBF"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2EF51614" w14:textId="21019476"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nil"/>
              <w:right w:val="nil"/>
            </w:tcBorders>
            <w:shd w:val="clear" w:color="auto" w:fill="auto"/>
            <w:noWrap/>
            <w:vAlign w:val="center"/>
            <w:hideMark/>
          </w:tcPr>
          <w:p w14:paraId="0B5CD5D6" w14:textId="789D0D93"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03841AAF" w14:textId="4F5AD21A"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E0057EE" w14:textId="00A22526"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6E3A33AE" w14:textId="7B72B92E"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30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1EB8FCC2" w14:textId="77777777" w:rsidTr="00FF3757">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tcPr>
          <w:p w14:paraId="0A3800CA" w14:textId="72775062" w:rsidR="007B78B2" w:rsidRPr="00900B1A" w:rsidRDefault="007B78B2" w:rsidP="00900B1A">
            <w:pPr>
              <w:keepNext/>
              <w:keepLines/>
              <w:widowControl w:val="0"/>
              <w:contextualSpacing/>
              <w:rPr>
                <w:rFonts w:asciiTheme="minorHAnsi" w:hAnsiTheme="minorHAnsi" w:cstheme="minorHAnsi"/>
                <w:b/>
                <w:sz w:val="20"/>
                <w:szCs w:val="20"/>
                <w:bdr w:val="nil"/>
                <w:rtl/>
              </w:rPr>
            </w:pPr>
            <w:r w:rsidRPr="00900B1A">
              <w:rPr>
                <w:rFonts w:asciiTheme="minorHAnsi" w:hAnsiTheme="minorHAnsi" w:cstheme="minorHAnsi" w:hint="cs"/>
                <w:b/>
                <w:sz w:val="20"/>
                <w:szCs w:val="20"/>
                <w:bdr w:val="nil"/>
                <w:rtl/>
              </w:rPr>
              <w:t>تحليل أثر الاتفاقات الدولية المعنية بالإنتاج المشترك والقائمة في أمريكا اللاتينية وأثر تسويق الملكية الفكرية للمصنفات السمعية البصرية.</w:t>
            </w:r>
          </w:p>
        </w:tc>
        <w:tc>
          <w:tcPr>
            <w:tcW w:w="1440" w:type="dxa"/>
            <w:tcBorders>
              <w:top w:val="nil"/>
              <w:left w:val="nil"/>
              <w:bottom w:val="single" w:sz="4" w:space="0" w:color="BFBFBF"/>
              <w:right w:val="single" w:sz="4" w:space="0" w:color="BFBFBF"/>
            </w:tcBorders>
            <w:shd w:val="clear" w:color="auto" w:fill="auto"/>
            <w:noWrap/>
            <w:vAlign w:val="center"/>
          </w:tcPr>
          <w:p w14:paraId="2182F1D1" w14:textId="5268EE08" w:rsidR="007B78B2" w:rsidRPr="00900B1A" w:rsidRDefault="007B78B2" w:rsidP="00900B1A">
            <w:pPr>
              <w:keepNext/>
              <w:keepLines/>
              <w:widowControl w:val="0"/>
              <w:contextualSpacing/>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nil"/>
              <w:left w:val="nil"/>
              <w:bottom w:val="single" w:sz="4" w:space="0" w:color="BFBFBF"/>
              <w:right w:val="single" w:sz="4" w:space="0" w:color="BFBFBF"/>
            </w:tcBorders>
            <w:shd w:val="clear" w:color="auto" w:fill="auto"/>
            <w:vAlign w:val="center"/>
          </w:tcPr>
          <w:p w14:paraId="3783ADC0" w14:textId="1E80830C"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260" w:type="dxa"/>
            <w:tcBorders>
              <w:top w:val="nil"/>
              <w:left w:val="nil"/>
              <w:bottom w:val="single" w:sz="4" w:space="0" w:color="BFBFBF"/>
              <w:right w:val="single" w:sz="4" w:space="0" w:color="BFBFBF"/>
            </w:tcBorders>
            <w:shd w:val="clear" w:color="auto" w:fill="auto"/>
            <w:vAlign w:val="center"/>
          </w:tcPr>
          <w:p w14:paraId="51AD7BE3" w14:textId="43302A8B"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nil"/>
              <w:left w:val="nil"/>
              <w:bottom w:val="single" w:sz="4" w:space="0" w:color="BFBFBF"/>
              <w:right w:val="nil"/>
            </w:tcBorders>
            <w:shd w:val="clear" w:color="auto" w:fill="auto"/>
            <w:noWrap/>
            <w:vAlign w:val="center"/>
          </w:tcPr>
          <w:p w14:paraId="077684D7" w14:textId="0A7A0850"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15</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c>
          <w:tcPr>
            <w:tcW w:w="1260" w:type="dxa"/>
            <w:tcBorders>
              <w:top w:val="nil"/>
              <w:left w:val="single" w:sz="4" w:space="0" w:color="BFBFBF"/>
              <w:bottom w:val="single" w:sz="4" w:space="0" w:color="BFBFBF"/>
              <w:right w:val="single" w:sz="4" w:space="0" w:color="BFBFBF"/>
            </w:tcBorders>
            <w:shd w:val="clear" w:color="auto" w:fill="auto"/>
            <w:vAlign w:val="center"/>
          </w:tcPr>
          <w:p w14:paraId="68D2E99F" w14:textId="19734225"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nil"/>
              <w:left w:val="nil"/>
              <w:bottom w:val="single" w:sz="4" w:space="0" w:color="BFBFBF"/>
              <w:right w:val="single" w:sz="4" w:space="0" w:color="BFBFBF"/>
            </w:tcBorders>
            <w:shd w:val="clear" w:color="auto" w:fill="auto"/>
            <w:noWrap/>
            <w:vAlign w:val="center"/>
          </w:tcPr>
          <w:p w14:paraId="7E595778" w14:textId="667EBCFA" w:rsidR="007B78B2" w:rsidRPr="00900B1A" w:rsidRDefault="007B78B2" w:rsidP="00900B1A">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15</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c>
          <w:tcPr>
            <w:tcW w:w="1169" w:type="dxa"/>
            <w:tcBorders>
              <w:top w:val="nil"/>
              <w:left w:val="nil"/>
              <w:bottom w:val="single" w:sz="4" w:space="0" w:color="BFBFBF"/>
              <w:right w:val="single" w:sz="4" w:space="0" w:color="BFBFBF"/>
            </w:tcBorders>
            <w:shd w:val="clear" w:color="auto" w:fill="auto"/>
            <w:noWrap/>
            <w:vAlign w:val="center"/>
          </w:tcPr>
          <w:p w14:paraId="447D8736" w14:textId="443E7E2F" w:rsidR="007B78B2" w:rsidRPr="00900B1A" w:rsidRDefault="007B78B2" w:rsidP="00900B1A">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30</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r>
      <w:tr w:rsidR="007B78B2" w:rsidRPr="00372DB2" w14:paraId="4BE72BDD" w14:textId="77777777" w:rsidTr="00FF3757">
        <w:trPr>
          <w:trHeight w:val="551"/>
          <w:tblHeader/>
        </w:trPr>
        <w:tc>
          <w:tcPr>
            <w:tcW w:w="4855" w:type="dxa"/>
            <w:tcBorders>
              <w:top w:val="single" w:sz="4" w:space="0" w:color="BFBFBF"/>
              <w:left w:val="single" w:sz="4" w:space="0" w:color="BFBFBF"/>
              <w:bottom w:val="single" w:sz="4" w:space="0" w:color="BFBFBF"/>
              <w:right w:val="single" w:sz="4" w:space="0" w:color="BFBFBF"/>
            </w:tcBorders>
            <w:shd w:val="clear" w:color="auto" w:fill="auto"/>
            <w:noWrap/>
          </w:tcPr>
          <w:p w14:paraId="2B29E0AE" w14:textId="6653BC94" w:rsidR="007B78B2" w:rsidRPr="00900B1A" w:rsidRDefault="007B78B2" w:rsidP="00900B1A">
            <w:pPr>
              <w:keepNext/>
              <w:keepLines/>
              <w:widowControl w:val="0"/>
              <w:contextualSpacing/>
              <w:rPr>
                <w:rFonts w:asciiTheme="minorHAnsi" w:hAnsiTheme="minorHAnsi" w:cstheme="minorHAnsi"/>
                <w:b/>
                <w:sz w:val="20"/>
                <w:szCs w:val="20"/>
                <w:bdr w:val="nil"/>
                <w:rtl/>
              </w:rPr>
            </w:pPr>
            <w:r w:rsidRPr="00900B1A">
              <w:rPr>
                <w:rFonts w:asciiTheme="minorHAnsi" w:hAnsiTheme="minorHAnsi" w:cstheme="minorHAnsi" w:hint="cs"/>
                <w:b/>
                <w:sz w:val="20"/>
                <w:szCs w:val="20"/>
                <w:bdr w:val="nil"/>
                <w:rtl/>
              </w:rPr>
              <w:lastRenderedPageBreak/>
              <w:t xml:space="preserve">ندوة إقليمية ثانية عن صناعة المصنفات السمعية البصرية في أمريكا اللاتينية في عصر البث </w:t>
            </w:r>
            <w:proofErr w:type="spellStart"/>
            <w:r w:rsidRPr="00900B1A">
              <w:rPr>
                <w:rFonts w:asciiTheme="minorHAnsi" w:hAnsiTheme="minorHAnsi" w:cstheme="minorHAnsi" w:hint="cs"/>
                <w:b/>
                <w:sz w:val="20"/>
                <w:szCs w:val="20"/>
                <w:bdr w:val="nil"/>
                <w:rtl/>
              </w:rPr>
              <w:t>التدفقي</w:t>
            </w:r>
            <w:proofErr w:type="spellEnd"/>
          </w:p>
        </w:tc>
        <w:tc>
          <w:tcPr>
            <w:tcW w:w="1440" w:type="dxa"/>
            <w:tcBorders>
              <w:top w:val="single" w:sz="4" w:space="0" w:color="BFBFBF"/>
              <w:left w:val="nil"/>
              <w:bottom w:val="single" w:sz="4" w:space="0" w:color="BFBFBF"/>
              <w:right w:val="single" w:sz="4" w:space="0" w:color="BFBFBF"/>
            </w:tcBorders>
            <w:shd w:val="clear" w:color="auto" w:fill="auto"/>
            <w:noWrap/>
            <w:vAlign w:val="center"/>
          </w:tcPr>
          <w:p w14:paraId="009D4FC0" w14:textId="1E28FD85" w:rsidR="007B78B2" w:rsidRPr="00900B1A" w:rsidRDefault="007B78B2" w:rsidP="00900B1A">
            <w:pPr>
              <w:keepNext/>
              <w:keepLines/>
              <w:widowControl w:val="0"/>
              <w:contextualSpacing/>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tcPr>
          <w:p w14:paraId="2E0938BD" w14:textId="25928BD8"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32D28926" w14:textId="020B9D9D"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single" w:sz="4" w:space="0" w:color="BFBFBF"/>
              <w:left w:val="nil"/>
              <w:bottom w:val="single" w:sz="4" w:space="0" w:color="BFBFBF"/>
              <w:right w:val="nil"/>
            </w:tcBorders>
            <w:shd w:val="clear" w:color="auto" w:fill="auto"/>
            <w:noWrap/>
            <w:vAlign w:val="center"/>
          </w:tcPr>
          <w:p w14:paraId="51E437A8" w14:textId="12AA2FBC"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2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37F6BE" w14:textId="25F5EC68" w:rsidR="007B78B2" w:rsidRPr="00900B1A" w:rsidRDefault="007B78B2" w:rsidP="00900B1A">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single" w:sz="4" w:space="0" w:color="BFBFBF"/>
              <w:left w:val="nil"/>
              <w:bottom w:val="single" w:sz="4" w:space="0" w:color="BFBFBF"/>
              <w:right w:val="single" w:sz="4" w:space="0" w:color="BFBFBF"/>
            </w:tcBorders>
            <w:shd w:val="clear" w:color="auto" w:fill="auto"/>
            <w:noWrap/>
            <w:vAlign w:val="center"/>
          </w:tcPr>
          <w:p w14:paraId="6D01BCEC" w14:textId="21191082" w:rsidR="007B78B2" w:rsidRPr="00900B1A" w:rsidRDefault="007B78B2" w:rsidP="00900B1A">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120</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c>
          <w:tcPr>
            <w:tcW w:w="1169" w:type="dxa"/>
            <w:tcBorders>
              <w:top w:val="single" w:sz="4" w:space="0" w:color="BFBFBF"/>
              <w:left w:val="nil"/>
              <w:bottom w:val="single" w:sz="4" w:space="0" w:color="BFBFBF"/>
              <w:right w:val="single" w:sz="4" w:space="0" w:color="BFBFBF"/>
            </w:tcBorders>
            <w:shd w:val="clear" w:color="auto" w:fill="auto"/>
            <w:noWrap/>
            <w:vAlign w:val="center"/>
          </w:tcPr>
          <w:p w14:paraId="76B9AB22" w14:textId="2B7D41CE" w:rsidR="007B78B2" w:rsidRPr="00900B1A" w:rsidRDefault="007B78B2" w:rsidP="00900B1A">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120</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r>
      <w:tr w:rsidR="007B78B2" w:rsidRPr="00372DB2" w14:paraId="41AF7C5D" w14:textId="77777777" w:rsidTr="00FF3757">
        <w:trPr>
          <w:trHeight w:val="552"/>
          <w:tblHeader/>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D95B89" w14:textId="46C68C08" w:rsidR="007B78B2" w:rsidRPr="00AE5CBA" w:rsidRDefault="007B78B2" w:rsidP="007B78B2">
            <w:pPr>
              <w:keepNext/>
              <w:widowControl w:val="0"/>
              <w:contextualSpacing/>
              <w:rPr>
                <w:rFonts w:asciiTheme="minorHAnsi" w:eastAsia="Times New Roman" w:hAnsiTheme="minorHAnsi" w:cstheme="minorHAnsi"/>
                <w:color w:val="002839"/>
              </w:rPr>
            </w:pPr>
            <w:r w:rsidRPr="00AE5CBA">
              <w:rPr>
                <w:rFonts w:asciiTheme="minorHAnsi" w:eastAsia="Arial" w:hAnsiTheme="minorHAnsi" w:cstheme="minorHAnsi"/>
                <w:rtl/>
                <w:lang w:eastAsia="en-US"/>
              </w:rPr>
              <w:t>تقييم المشروع</w:t>
            </w:r>
            <w:r>
              <w:rPr>
                <w:rFonts w:asciiTheme="minorHAnsi" w:eastAsia="Arial" w:hAnsiTheme="minorHAnsi" w:cstheme="minorHAnsi"/>
                <w:rtl/>
                <w:lang w:eastAsia="en-US"/>
              </w:rPr>
              <w:t xml:space="preserve"> </w:t>
            </w:r>
          </w:p>
        </w:tc>
        <w:tc>
          <w:tcPr>
            <w:tcW w:w="1440" w:type="dxa"/>
            <w:tcBorders>
              <w:top w:val="single" w:sz="4" w:space="0" w:color="BFBFBF"/>
              <w:left w:val="nil"/>
              <w:bottom w:val="single" w:sz="4" w:space="0" w:color="BFBFBF"/>
              <w:right w:val="single" w:sz="4" w:space="0" w:color="BFBFBF"/>
            </w:tcBorders>
            <w:shd w:val="clear" w:color="auto" w:fill="auto"/>
            <w:noWrap/>
            <w:vAlign w:val="center"/>
            <w:hideMark/>
          </w:tcPr>
          <w:p w14:paraId="3D998105" w14:textId="1FA9D83C" w:rsidR="007B78B2" w:rsidRPr="00AE5CBA" w:rsidRDefault="007B78B2" w:rsidP="007B78B2">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44F76605" w14:textId="13B50CBC"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6211B969" w14:textId="20599587"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5D02EB0D" w14:textId="100F787B"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54003FDE" w14:textId="23FAAAC4"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noWrap/>
            <w:vAlign w:val="center"/>
            <w:hideMark/>
          </w:tcPr>
          <w:p w14:paraId="289F01F0" w14:textId="10B9CD0C"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single" w:sz="4" w:space="0" w:color="BFBFBF"/>
              <w:left w:val="nil"/>
              <w:bottom w:val="single" w:sz="4" w:space="0" w:color="BFBFBF"/>
              <w:right w:val="single" w:sz="4" w:space="0" w:color="BFBFBF"/>
            </w:tcBorders>
            <w:shd w:val="clear" w:color="auto" w:fill="auto"/>
            <w:noWrap/>
            <w:vAlign w:val="center"/>
            <w:hideMark/>
          </w:tcPr>
          <w:p w14:paraId="771A294E" w14:textId="5660C89B" w:rsidR="007B78B2" w:rsidRPr="00AE5CBA" w:rsidRDefault="007B78B2" w:rsidP="007B78B2">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57F2CF1E" w14:textId="77777777" w:rsidTr="007B78B2">
        <w:trPr>
          <w:trHeight w:val="277"/>
          <w:tblHeader/>
        </w:trPr>
        <w:tc>
          <w:tcPr>
            <w:tcW w:w="485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42CC56" w14:textId="06EF0ECC" w:rsidR="007B78B2" w:rsidRPr="00AE5CBA" w:rsidRDefault="007B78B2" w:rsidP="007B78B2">
            <w:pPr>
              <w:rPr>
                <w:rFonts w:asciiTheme="minorHAnsi" w:eastAsia="Times New Roman" w:hAnsiTheme="minorHAnsi" w:cstheme="minorHAnsi"/>
                <w:color w:val="002839"/>
              </w:rPr>
            </w:pPr>
            <w:r w:rsidRPr="00AE5CBA">
              <w:rPr>
                <w:rFonts w:asciiTheme="minorHAnsi" w:eastAsia="Arial" w:hAnsiTheme="minorHAnsi" w:cstheme="minorHAnsi"/>
                <w:rtl/>
                <w:lang w:eastAsia="en-US"/>
              </w:rPr>
              <w:t>حدث جانبي للجنة المعنية بالتنمية والملكية الفكرية</w:t>
            </w:r>
            <w:r w:rsidRPr="00AE5CBA">
              <w:rPr>
                <w:rFonts w:asciiTheme="minorHAnsi" w:eastAsia="Arial" w:hAnsiTheme="minorHAnsi" w:cstheme="minorHAnsi"/>
                <w:lang w:eastAsia="en-US"/>
              </w:rPr>
              <w:t xml:space="preserve"> </w:t>
            </w:r>
          </w:p>
        </w:tc>
        <w:tc>
          <w:tcPr>
            <w:tcW w:w="1440" w:type="dxa"/>
            <w:tcBorders>
              <w:top w:val="single" w:sz="4" w:space="0" w:color="BFBFBF"/>
              <w:left w:val="nil"/>
              <w:bottom w:val="single" w:sz="4" w:space="0" w:color="BFBFBF"/>
              <w:right w:val="single" w:sz="4" w:space="0" w:color="BFBFBF"/>
            </w:tcBorders>
            <w:shd w:val="clear" w:color="auto" w:fill="auto"/>
            <w:noWrap/>
            <w:vAlign w:val="center"/>
            <w:hideMark/>
          </w:tcPr>
          <w:p w14:paraId="11A5BCD6" w14:textId="37789E14" w:rsidR="007B78B2" w:rsidRPr="00AE5CBA" w:rsidRDefault="007B78B2" w:rsidP="007B78B2">
            <w:pPr>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1E4A1D0F" w14:textId="43C7DE7C"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1C498E96" w14:textId="083CE017"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4CEFC491" w14:textId="5E4C92B4"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2554D1BC" w14:textId="66B2F975"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noWrap/>
            <w:vAlign w:val="center"/>
            <w:hideMark/>
          </w:tcPr>
          <w:p w14:paraId="41FED1B8" w14:textId="4F7A5319"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sz w:val="20"/>
              </w:rPr>
              <w:t>12</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single" w:sz="4" w:space="0" w:color="BFBFBF"/>
              <w:left w:val="nil"/>
              <w:bottom w:val="single" w:sz="4" w:space="0" w:color="BFBFBF"/>
              <w:right w:val="single" w:sz="4" w:space="0" w:color="BFBFBF"/>
            </w:tcBorders>
            <w:shd w:val="clear" w:color="auto" w:fill="auto"/>
            <w:noWrap/>
            <w:vAlign w:val="center"/>
            <w:hideMark/>
          </w:tcPr>
          <w:p w14:paraId="67C05110" w14:textId="0A13D2AB"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sz w:val="20"/>
              </w:rPr>
              <w:t>12</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3C8034E8" w14:textId="77777777" w:rsidTr="007B78B2">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190098DA" w14:textId="5C7445E5" w:rsidR="007B78B2" w:rsidRPr="00AE5CBA" w:rsidRDefault="007B78B2" w:rsidP="007B78B2">
            <w:pPr>
              <w:rPr>
                <w:rFonts w:asciiTheme="minorHAnsi" w:eastAsia="Times New Roman" w:hAnsiTheme="minorHAnsi" w:cstheme="minorHAnsi"/>
                <w:color w:val="002839"/>
              </w:rPr>
            </w:pPr>
            <w:r w:rsidRPr="00AE5CBA">
              <w:rPr>
                <w:rFonts w:asciiTheme="minorHAnsi" w:eastAsia="Arial" w:hAnsiTheme="minorHAnsi" w:cstheme="minorHAnsi"/>
                <w:b/>
                <w:bCs/>
                <w:rtl/>
                <w:lang w:eastAsia="en-US"/>
              </w:rPr>
              <w:t>المجموع</w:t>
            </w:r>
          </w:p>
        </w:tc>
        <w:tc>
          <w:tcPr>
            <w:tcW w:w="1440" w:type="dxa"/>
            <w:tcBorders>
              <w:top w:val="nil"/>
              <w:left w:val="nil"/>
              <w:bottom w:val="single" w:sz="4" w:space="0" w:color="BFBFBF"/>
              <w:right w:val="single" w:sz="4" w:space="0" w:color="BFBFBF"/>
            </w:tcBorders>
            <w:shd w:val="clear" w:color="auto" w:fill="auto"/>
            <w:noWrap/>
            <w:vAlign w:val="center"/>
            <w:hideMark/>
          </w:tcPr>
          <w:p w14:paraId="46F4ACB3" w14:textId="070D64A5" w:rsidR="007B78B2" w:rsidRPr="00AE5CBA" w:rsidRDefault="007B78B2" w:rsidP="007B78B2">
            <w:pPr>
              <w:rPr>
                <w:rFonts w:asciiTheme="minorHAnsi" w:eastAsia="Times New Roman" w:hAnsiTheme="minorHAnsi" w:cstheme="minorHAnsi"/>
                <w:color w:val="002839"/>
              </w:rPr>
            </w:pPr>
            <w:r w:rsidRPr="00C45D6C">
              <w:rPr>
                <w:rFonts w:ascii="Arial Narrow" w:eastAsia="Times New Roman" w:hAnsi="Arial Narrow"/>
                <w:b/>
                <w:bCs/>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33923023" w14:textId="6326BACD" w:rsidR="007B78B2" w:rsidRPr="00AE5CBA" w:rsidRDefault="007B78B2" w:rsidP="007B78B2">
            <w:pPr>
              <w:jc w:val="right"/>
              <w:rPr>
                <w:rFonts w:asciiTheme="minorHAnsi" w:eastAsia="Times New Roman" w:hAnsiTheme="minorHAnsi" w:cstheme="minorHAnsi"/>
                <w:color w:val="000000"/>
              </w:rPr>
            </w:pPr>
            <w:r w:rsidRPr="00C45D6C">
              <w:rPr>
                <w:rFonts w:ascii="Arial Narrow" w:eastAsia="Times New Roman" w:hAnsi="Arial Narrow"/>
                <w:b/>
                <w:bCs/>
                <w:sz w:val="20"/>
              </w:rPr>
              <w:t>15</w:t>
            </w:r>
            <w:r w:rsidR="00FF3757">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0A4D71C7" w14:textId="26A3F636" w:rsidR="007B78B2" w:rsidRPr="00AE5CBA" w:rsidRDefault="007B78B2" w:rsidP="007B78B2">
            <w:pPr>
              <w:jc w:val="right"/>
              <w:rPr>
                <w:rFonts w:asciiTheme="minorHAnsi" w:eastAsia="Times New Roman" w:hAnsiTheme="minorHAnsi" w:cstheme="minorHAnsi"/>
                <w:color w:val="000000"/>
              </w:rPr>
            </w:pPr>
            <w:r w:rsidRPr="00C45D6C">
              <w:rPr>
                <w:rFonts w:ascii="Arial Narrow" w:eastAsia="Times New Roman" w:hAnsi="Arial Narrow"/>
                <w:b/>
                <w:bCs/>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5812A892" w14:textId="2D046CAD" w:rsidR="007B78B2" w:rsidRPr="00AE5CBA" w:rsidRDefault="007B78B2" w:rsidP="007B78B2">
            <w:pPr>
              <w:jc w:val="right"/>
              <w:rPr>
                <w:rFonts w:asciiTheme="minorHAnsi" w:eastAsia="Times New Roman" w:hAnsiTheme="minorHAnsi" w:cstheme="minorHAnsi"/>
                <w:color w:val="000000"/>
              </w:rPr>
            </w:pPr>
            <w:r w:rsidRPr="00C45D6C">
              <w:rPr>
                <w:rFonts w:ascii="Arial Narrow" w:eastAsia="Times New Roman" w:hAnsi="Arial Narrow"/>
                <w:b/>
                <w:bCs/>
                <w:sz w:val="20"/>
              </w:rPr>
              <w:t>257</w:t>
            </w:r>
            <w:r w:rsidR="00FF3757">
              <w:rPr>
                <w:rFonts w:ascii="Arial Narrow" w:eastAsia="Times New Roman" w:hAnsi="Arial Narrow"/>
                <w:b/>
                <w:bCs/>
                <w:sz w:val="20"/>
              </w:rPr>
              <w:t xml:space="preserve"> </w:t>
            </w:r>
            <w:r w:rsidRPr="00C45D6C">
              <w:rPr>
                <w:rFonts w:ascii="Arial Narrow" w:eastAsia="Times New Roman" w:hAnsi="Arial Narrow"/>
                <w:b/>
                <w:bCs/>
                <w:sz w:val="20"/>
              </w:rPr>
              <w:t>100</w:t>
            </w:r>
          </w:p>
        </w:tc>
        <w:tc>
          <w:tcPr>
            <w:tcW w:w="1260" w:type="dxa"/>
            <w:tcBorders>
              <w:top w:val="nil"/>
              <w:left w:val="nil"/>
              <w:bottom w:val="single" w:sz="4" w:space="0" w:color="BFBFBF"/>
              <w:right w:val="single" w:sz="4" w:space="0" w:color="BFBFBF"/>
            </w:tcBorders>
            <w:shd w:val="clear" w:color="auto" w:fill="auto"/>
            <w:vAlign w:val="center"/>
            <w:hideMark/>
          </w:tcPr>
          <w:p w14:paraId="5ED9DB9A" w14:textId="5BE5B6E5" w:rsidR="007B78B2" w:rsidRPr="00AE5CBA" w:rsidRDefault="007B78B2" w:rsidP="007B78B2">
            <w:pPr>
              <w:jc w:val="right"/>
              <w:rPr>
                <w:rFonts w:asciiTheme="minorHAnsi" w:eastAsia="Times New Roman" w:hAnsiTheme="minorHAnsi" w:cstheme="minorHAnsi"/>
                <w:color w:val="000000"/>
              </w:rPr>
            </w:pPr>
            <w:r w:rsidRPr="00C45D6C">
              <w:rPr>
                <w:rFonts w:ascii="Arial Narrow" w:eastAsia="Times New Roman" w:hAnsi="Arial Narrow"/>
                <w:b/>
                <w:bCs/>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66CA98BB" w14:textId="6A5465EB"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b/>
                <w:bCs/>
                <w:sz w:val="20"/>
              </w:rPr>
              <w:t>284</w:t>
            </w:r>
            <w:r w:rsidR="00FF3757">
              <w:rPr>
                <w:rFonts w:ascii="Arial Narrow" w:eastAsia="Times New Roman" w:hAnsi="Arial Narrow"/>
                <w:b/>
                <w:bCs/>
                <w:sz w:val="20"/>
              </w:rPr>
              <w:t xml:space="preserve"> </w:t>
            </w:r>
            <w:r w:rsidRPr="00C45D6C">
              <w:rPr>
                <w:rFonts w:ascii="Arial Narrow" w:eastAsia="Times New Roman" w:hAnsi="Arial Narrow"/>
                <w:b/>
                <w:bCs/>
                <w:sz w:val="20"/>
              </w:rPr>
              <w:t>100</w:t>
            </w:r>
          </w:p>
        </w:tc>
        <w:tc>
          <w:tcPr>
            <w:tcW w:w="1169" w:type="dxa"/>
            <w:tcBorders>
              <w:top w:val="nil"/>
              <w:left w:val="nil"/>
              <w:bottom w:val="single" w:sz="4" w:space="0" w:color="BFBFBF"/>
              <w:right w:val="single" w:sz="4" w:space="0" w:color="BFBFBF"/>
            </w:tcBorders>
            <w:shd w:val="clear" w:color="auto" w:fill="auto"/>
            <w:noWrap/>
            <w:vAlign w:val="center"/>
            <w:hideMark/>
          </w:tcPr>
          <w:p w14:paraId="05522C75" w14:textId="456691F6" w:rsidR="007B78B2" w:rsidRPr="00AE5CBA" w:rsidRDefault="007B78B2" w:rsidP="007B78B2">
            <w:pPr>
              <w:jc w:val="right"/>
              <w:rPr>
                <w:rFonts w:asciiTheme="minorHAnsi" w:eastAsia="Times New Roman" w:hAnsiTheme="minorHAnsi" w:cstheme="minorHAnsi"/>
                <w:color w:val="002839"/>
              </w:rPr>
            </w:pPr>
            <w:r w:rsidRPr="00C45D6C">
              <w:rPr>
                <w:rFonts w:ascii="Arial Narrow" w:eastAsia="Times New Roman" w:hAnsi="Arial Narrow"/>
                <w:b/>
                <w:bCs/>
                <w:sz w:val="20"/>
              </w:rPr>
              <w:t>556</w:t>
            </w:r>
            <w:r w:rsidR="00FF3757">
              <w:rPr>
                <w:rFonts w:ascii="Arial Narrow" w:eastAsia="Times New Roman" w:hAnsi="Arial Narrow"/>
                <w:b/>
                <w:bCs/>
                <w:sz w:val="20"/>
              </w:rPr>
              <w:t xml:space="preserve"> </w:t>
            </w:r>
            <w:r w:rsidRPr="00C45D6C">
              <w:rPr>
                <w:rFonts w:ascii="Arial Narrow" w:eastAsia="Times New Roman" w:hAnsi="Arial Narrow"/>
                <w:b/>
                <w:bCs/>
                <w:sz w:val="20"/>
              </w:rPr>
              <w:t>200</w:t>
            </w:r>
          </w:p>
        </w:tc>
      </w:tr>
    </w:tbl>
    <w:p w14:paraId="485696C3" w14:textId="44412F30" w:rsidR="00AE5CBA" w:rsidRDefault="00AE5CBA"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3BC0EEB" w14:textId="77777777" w:rsidR="00AE5CBA" w:rsidRDefault="00AE5CBA">
      <w:pPr>
        <w:bidi w:val="0"/>
        <w:rPr>
          <w:rFonts w:asciiTheme="minorHAnsi" w:hAnsiTheme="minorHAnsi" w:cstheme="minorHAnsi"/>
          <w:color w:val="000000" w:themeColor="text1"/>
          <w:rtl/>
        </w:rPr>
      </w:pPr>
      <w:r>
        <w:rPr>
          <w:rFonts w:asciiTheme="minorHAnsi" w:hAnsiTheme="minorHAnsi" w:cstheme="minorHAnsi"/>
          <w:color w:val="000000" w:themeColor="text1"/>
          <w:rtl/>
        </w:rPr>
        <w:br w:type="page"/>
      </w:r>
    </w:p>
    <w:p w14:paraId="4B42298F"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14EF55B" w14:textId="7DBB1166"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t xml:space="preserve">5. </w:t>
      </w:r>
      <w:r w:rsidR="00AE5CBA">
        <w:rPr>
          <w:rFonts w:asciiTheme="minorHAnsi" w:hAnsiTheme="minorHAnsi" w:cstheme="minorHAnsi" w:hint="cs"/>
          <w:b/>
          <w:bCs/>
          <w:color w:val="000000" w:themeColor="text1"/>
          <w:rtl/>
        </w:rPr>
        <w:t>ميزانية المشروع</w:t>
      </w:r>
      <w:r w:rsidRPr="00F272DB">
        <w:rPr>
          <w:rFonts w:asciiTheme="minorHAnsi" w:hAnsiTheme="minorHAnsi" w:cstheme="minorHAnsi"/>
          <w:b/>
          <w:bCs/>
          <w:color w:val="000000" w:themeColor="text1"/>
          <w:rtl/>
        </w:rPr>
        <w:t xml:space="preserve"> بحسب فئة التكلفة</w:t>
      </w:r>
    </w:p>
    <w:p w14:paraId="5C480433"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15024" w:type="dxa"/>
        <w:tblInd w:w="-269" w:type="dxa"/>
        <w:tblLayout w:type="fixed"/>
        <w:tblLook w:val="04A0" w:firstRow="1" w:lastRow="0" w:firstColumn="1" w:lastColumn="0" w:noHBand="0" w:noVBand="1"/>
        <w:tblCaption w:val="موارد خلاف الموظفين بحسب فئة التكلفة"/>
      </w:tblPr>
      <w:tblGrid>
        <w:gridCol w:w="4119"/>
        <w:gridCol w:w="961"/>
        <w:gridCol w:w="1294"/>
        <w:gridCol w:w="1351"/>
        <w:gridCol w:w="1351"/>
        <w:gridCol w:w="1170"/>
        <w:gridCol w:w="1266"/>
        <w:gridCol w:w="1351"/>
        <w:gridCol w:w="1176"/>
        <w:gridCol w:w="985"/>
      </w:tblGrid>
      <w:tr w:rsidR="00AC6454" w:rsidRPr="00372DB2" w14:paraId="0C96007A" w14:textId="77777777" w:rsidTr="007B78B2">
        <w:trPr>
          <w:trHeight w:hRule="exact" w:val="706"/>
          <w:tblHeader/>
        </w:trPr>
        <w:tc>
          <w:tcPr>
            <w:tcW w:w="4119" w:type="dxa"/>
            <w:tcBorders>
              <w:top w:val="single" w:sz="4" w:space="0" w:color="BFBFBF"/>
              <w:left w:val="single" w:sz="4" w:space="0" w:color="BFBFBF"/>
              <w:bottom w:val="nil"/>
              <w:right w:val="single" w:sz="4" w:space="0" w:color="A6A6A6"/>
            </w:tcBorders>
            <w:shd w:val="clear" w:color="000000" w:fill="C7CFD8"/>
            <w:noWrap/>
            <w:vAlign w:val="bottom"/>
            <w:hideMark/>
          </w:tcPr>
          <w:p w14:paraId="6CB0A81F" w14:textId="79CFFE0F" w:rsidR="00AC6454" w:rsidRPr="00372DB2" w:rsidRDefault="00AC6454" w:rsidP="00D95DF5">
            <w:pPr>
              <w:rPr>
                <w:rFonts w:asciiTheme="minorHAnsi" w:eastAsia="Times New Roman" w:hAnsiTheme="minorHAnsi" w:cstheme="minorHAnsi"/>
                <w:i/>
                <w:iCs/>
                <w:color w:val="002839"/>
              </w:rPr>
            </w:pPr>
            <w:bookmarkStart w:id="9" w:name="_Hlk99238440"/>
            <w:r w:rsidRPr="00372DB2">
              <w:rPr>
                <w:rFonts w:asciiTheme="minorHAnsi" w:eastAsia="Times New Roman" w:hAnsiTheme="minorHAnsi" w:cstheme="minorHAnsi"/>
                <w:i/>
                <w:iCs/>
                <w:color w:val="002839"/>
                <w:rtl/>
              </w:rPr>
              <w:t>(بالفرنك السويسري</w:t>
            </w:r>
            <w:r w:rsidR="00F272DB">
              <w:rPr>
                <w:rFonts w:asciiTheme="minorHAnsi" w:eastAsia="Times New Roman" w:hAnsiTheme="minorHAnsi" w:cstheme="minorHAnsi" w:hint="cs"/>
                <w:i/>
                <w:iCs/>
                <w:color w:val="002839"/>
                <w:rtl/>
              </w:rPr>
              <w:t>)</w:t>
            </w:r>
          </w:p>
        </w:tc>
        <w:tc>
          <w:tcPr>
            <w:tcW w:w="3606"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502E8C1F" w14:textId="7BECBF6E"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الأسفار والتدريب والمنح</w:t>
            </w:r>
          </w:p>
        </w:tc>
        <w:tc>
          <w:tcPr>
            <w:tcW w:w="6314"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4C2599B" w14:textId="64FA8402" w:rsidR="00832A4D" w:rsidRPr="00372DB2" w:rsidRDefault="00832A4D" w:rsidP="00832A4D">
            <w:pPr>
              <w:ind w:right="177"/>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w:t>
            </w:r>
          </w:p>
        </w:tc>
        <w:tc>
          <w:tcPr>
            <w:tcW w:w="985" w:type="dxa"/>
            <w:vMerge w:val="restart"/>
            <w:tcBorders>
              <w:top w:val="single" w:sz="4" w:space="0" w:color="BFBFBF"/>
              <w:left w:val="single" w:sz="4" w:space="0" w:color="A6A6A6"/>
              <w:right w:val="single" w:sz="4" w:space="0" w:color="BFBFBF"/>
            </w:tcBorders>
            <w:shd w:val="clear" w:color="000000" w:fill="C7CFD8"/>
            <w:vAlign w:val="center"/>
            <w:hideMark/>
          </w:tcPr>
          <w:p w14:paraId="4EF448B4" w14:textId="48DCC4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3A884666" w14:textId="77777777" w:rsidTr="007B78B2">
        <w:trPr>
          <w:trHeight w:hRule="exact" w:val="850"/>
          <w:tblHeader/>
        </w:trPr>
        <w:tc>
          <w:tcPr>
            <w:tcW w:w="4119" w:type="dxa"/>
            <w:tcBorders>
              <w:top w:val="nil"/>
              <w:left w:val="single" w:sz="4" w:space="0" w:color="BFBFBF"/>
              <w:bottom w:val="single" w:sz="4" w:space="0" w:color="BFBFBF"/>
              <w:right w:val="single" w:sz="4" w:space="0" w:color="A6A6A6"/>
            </w:tcBorders>
            <w:shd w:val="clear" w:color="000000" w:fill="C7CFD8"/>
            <w:noWrap/>
            <w:vAlign w:val="bottom"/>
            <w:hideMark/>
          </w:tcPr>
          <w:p w14:paraId="719D0F0D" w14:textId="65B1ECC8" w:rsidR="00AC6454" w:rsidRPr="00372DB2" w:rsidRDefault="00AC6454" w:rsidP="00D95DF5">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الأنشطة</w:t>
            </w:r>
          </w:p>
        </w:tc>
        <w:tc>
          <w:tcPr>
            <w:tcW w:w="961" w:type="dxa"/>
            <w:tcBorders>
              <w:top w:val="nil"/>
              <w:left w:val="nil"/>
              <w:bottom w:val="single" w:sz="4" w:space="0" w:color="BFBFBF"/>
              <w:right w:val="single" w:sz="4" w:space="0" w:color="A6A6A6"/>
            </w:tcBorders>
            <w:shd w:val="clear" w:color="000000" w:fill="C7CFD8"/>
            <w:noWrap/>
            <w:vAlign w:val="center"/>
            <w:hideMark/>
          </w:tcPr>
          <w:p w14:paraId="3157518C" w14:textId="48623238"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بعثات الموظفين</w:t>
            </w:r>
          </w:p>
        </w:tc>
        <w:tc>
          <w:tcPr>
            <w:tcW w:w="1294" w:type="dxa"/>
            <w:tcBorders>
              <w:top w:val="nil"/>
              <w:left w:val="nil"/>
              <w:bottom w:val="single" w:sz="4" w:space="0" w:color="BFBFBF"/>
              <w:right w:val="single" w:sz="4" w:space="0" w:color="A6A6A6"/>
            </w:tcBorders>
            <w:shd w:val="clear" w:color="000000" w:fill="C7CFD8"/>
            <w:noWrap/>
            <w:vAlign w:val="center"/>
            <w:hideMark/>
          </w:tcPr>
          <w:p w14:paraId="7DE02A05" w14:textId="0310A901"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أسفار الغير</w:t>
            </w:r>
          </w:p>
        </w:tc>
        <w:tc>
          <w:tcPr>
            <w:tcW w:w="1351" w:type="dxa"/>
            <w:tcBorders>
              <w:top w:val="nil"/>
              <w:left w:val="nil"/>
              <w:bottom w:val="single" w:sz="4" w:space="0" w:color="BFBFBF"/>
              <w:right w:val="single" w:sz="4" w:space="0" w:color="A6A6A6"/>
            </w:tcBorders>
            <w:shd w:val="clear" w:color="000000" w:fill="C7CFD8"/>
            <w:vAlign w:val="center"/>
            <w:hideMark/>
          </w:tcPr>
          <w:p w14:paraId="1BB8EA92" w14:textId="18F05BC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التدريب ومنح السفر ذات الصلة</w:t>
            </w:r>
          </w:p>
        </w:tc>
        <w:tc>
          <w:tcPr>
            <w:tcW w:w="1351" w:type="dxa"/>
            <w:tcBorders>
              <w:top w:val="nil"/>
              <w:left w:val="nil"/>
              <w:bottom w:val="single" w:sz="4" w:space="0" w:color="BFBFBF"/>
              <w:right w:val="single" w:sz="4" w:space="0" w:color="A6A6A6"/>
            </w:tcBorders>
            <w:shd w:val="clear" w:color="000000" w:fill="C7CFD8"/>
            <w:noWrap/>
            <w:vAlign w:val="center"/>
            <w:hideMark/>
          </w:tcPr>
          <w:p w14:paraId="200B941F" w14:textId="7454326F"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الندوات</w:t>
            </w:r>
          </w:p>
        </w:tc>
        <w:tc>
          <w:tcPr>
            <w:tcW w:w="1170" w:type="dxa"/>
            <w:tcBorders>
              <w:top w:val="nil"/>
              <w:left w:val="nil"/>
              <w:bottom w:val="single" w:sz="4" w:space="0" w:color="BFBFBF"/>
              <w:right w:val="single" w:sz="4" w:space="0" w:color="A6A6A6"/>
            </w:tcBorders>
            <w:shd w:val="clear" w:color="000000" w:fill="C7CFD8"/>
            <w:noWrap/>
            <w:vAlign w:val="center"/>
            <w:hideMark/>
          </w:tcPr>
          <w:p w14:paraId="773E1BC3" w14:textId="476A9AF8"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النشر</w:t>
            </w:r>
          </w:p>
        </w:tc>
        <w:tc>
          <w:tcPr>
            <w:tcW w:w="1266" w:type="dxa"/>
            <w:tcBorders>
              <w:top w:val="nil"/>
              <w:left w:val="nil"/>
              <w:bottom w:val="single" w:sz="4" w:space="0" w:color="BFBFBF"/>
              <w:right w:val="single" w:sz="4" w:space="0" w:color="A6A6A6"/>
            </w:tcBorders>
            <w:shd w:val="clear" w:color="000000" w:fill="C7CFD8"/>
            <w:vAlign w:val="center"/>
            <w:hideMark/>
          </w:tcPr>
          <w:p w14:paraId="24BBF204" w14:textId="2C15E2F1"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w:t>
            </w:r>
            <w:r w:rsidR="009644E0" w:rsidRPr="00372DB2">
              <w:rPr>
                <w:rFonts w:asciiTheme="minorHAnsi" w:eastAsia="Times New Roman" w:hAnsiTheme="minorHAnsi" w:cstheme="minorHAnsi"/>
                <w:b/>
                <w:bCs/>
                <w:color w:val="002839"/>
                <w:rtl/>
              </w:rPr>
              <w:t>فردية</w:t>
            </w:r>
          </w:p>
        </w:tc>
        <w:tc>
          <w:tcPr>
            <w:tcW w:w="1351" w:type="dxa"/>
            <w:tcBorders>
              <w:top w:val="nil"/>
              <w:left w:val="nil"/>
              <w:bottom w:val="single" w:sz="4" w:space="0" w:color="BFBFBF"/>
              <w:right w:val="single" w:sz="4" w:space="0" w:color="A6A6A6"/>
            </w:tcBorders>
            <w:shd w:val="clear" w:color="000000" w:fill="C7CFD8"/>
            <w:vAlign w:val="center"/>
            <w:hideMark/>
          </w:tcPr>
          <w:p w14:paraId="594045C3" w14:textId="04885A00"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 xml:space="preserve">برنامج </w:t>
            </w:r>
            <w:proofErr w:type="spellStart"/>
            <w:r w:rsidRPr="00372DB2">
              <w:rPr>
                <w:rFonts w:asciiTheme="minorHAnsi" w:eastAsia="Times New Roman" w:hAnsiTheme="minorHAnsi" w:cstheme="minorHAnsi"/>
                <w:b/>
                <w:bCs/>
                <w:color w:val="002839"/>
                <w:rtl/>
              </w:rPr>
              <w:t>زمالات</w:t>
            </w:r>
            <w:proofErr w:type="spellEnd"/>
            <w:r w:rsidRPr="00372DB2">
              <w:rPr>
                <w:rFonts w:asciiTheme="minorHAnsi" w:eastAsia="Times New Roman" w:hAnsiTheme="minorHAnsi" w:cstheme="minorHAnsi"/>
                <w:b/>
                <w:bCs/>
                <w:color w:val="002839"/>
                <w:rtl/>
              </w:rPr>
              <w:t xml:space="preserve"> </w:t>
            </w:r>
            <w:proofErr w:type="spellStart"/>
            <w:r w:rsidRPr="00372DB2">
              <w:rPr>
                <w:rFonts w:asciiTheme="minorHAnsi" w:eastAsia="Times New Roman" w:hAnsiTheme="minorHAnsi" w:cstheme="minorHAnsi"/>
                <w:b/>
                <w:bCs/>
                <w:color w:val="002839"/>
                <w:rtl/>
              </w:rPr>
              <w:t>الويبو</w:t>
            </w:r>
            <w:proofErr w:type="spellEnd"/>
          </w:p>
        </w:tc>
        <w:tc>
          <w:tcPr>
            <w:tcW w:w="1176" w:type="dxa"/>
            <w:tcBorders>
              <w:top w:val="nil"/>
              <w:left w:val="nil"/>
              <w:bottom w:val="single" w:sz="4" w:space="0" w:color="BFBFBF"/>
              <w:right w:val="nil"/>
            </w:tcBorders>
            <w:shd w:val="clear" w:color="000000" w:fill="C7CFD8"/>
            <w:vAlign w:val="center"/>
            <w:hideMark/>
          </w:tcPr>
          <w:p w14:paraId="11C14088" w14:textId="280FBB4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الأخرى</w:t>
            </w:r>
          </w:p>
        </w:tc>
        <w:tc>
          <w:tcPr>
            <w:tcW w:w="985" w:type="dxa"/>
            <w:vMerge/>
            <w:tcBorders>
              <w:left w:val="single" w:sz="4" w:space="0" w:color="A6A6A6"/>
              <w:bottom w:val="single" w:sz="4" w:space="0" w:color="BFBFBF"/>
              <w:right w:val="single" w:sz="4" w:space="0" w:color="BFBFBF"/>
            </w:tcBorders>
            <w:vAlign w:val="center"/>
            <w:hideMark/>
          </w:tcPr>
          <w:p w14:paraId="3DD54A18" w14:textId="77777777" w:rsidR="00AC6454" w:rsidRPr="00372DB2" w:rsidRDefault="00AC6454" w:rsidP="00D95DF5">
            <w:pPr>
              <w:rPr>
                <w:rFonts w:asciiTheme="minorHAnsi" w:eastAsia="Times New Roman" w:hAnsiTheme="minorHAnsi" w:cstheme="minorHAnsi"/>
                <w:b/>
                <w:bCs/>
                <w:color w:val="002839"/>
              </w:rPr>
            </w:pPr>
          </w:p>
        </w:tc>
      </w:tr>
      <w:tr w:rsidR="00FF3757" w:rsidRPr="00372DB2" w14:paraId="336C174C" w14:textId="77777777" w:rsidTr="00303677">
        <w:trPr>
          <w:trHeight w:hRule="exact" w:val="720"/>
        </w:trPr>
        <w:tc>
          <w:tcPr>
            <w:tcW w:w="4119" w:type="dxa"/>
            <w:tcBorders>
              <w:top w:val="nil"/>
              <w:left w:val="single" w:sz="4" w:space="0" w:color="BFBFBF"/>
              <w:bottom w:val="single" w:sz="4" w:space="0" w:color="BFBFBF"/>
              <w:right w:val="single" w:sz="4" w:space="0" w:color="BFBFBF"/>
            </w:tcBorders>
            <w:shd w:val="clear" w:color="auto" w:fill="auto"/>
            <w:noWrap/>
            <w:vAlign w:val="center"/>
            <w:hideMark/>
          </w:tcPr>
          <w:p w14:paraId="19017C11" w14:textId="5CB93510" w:rsidR="00FF3757" w:rsidRPr="00372DB2" w:rsidRDefault="00FF3757" w:rsidP="00FF375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961" w:type="dxa"/>
            <w:tcBorders>
              <w:top w:val="nil"/>
              <w:left w:val="nil"/>
              <w:bottom w:val="single" w:sz="4" w:space="0" w:color="BFBFBF"/>
              <w:right w:val="single" w:sz="4" w:space="0" w:color="BFBFBF"/>
            </w:tcBorders>
            <w:shd w:val="clear" w:color="auto" w:fill="auto"/>
            <w:noWrap/>
            <w:vAlign w:val="center"/>
            <w:hideMark/>
          </w:tcPr>
          <w:p w14:paraId="690156D0" w14:textId="6E29000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hideMark/>
          </w:tcPr>
          <w:p w14:paraId="736C6411" w14:textId="76491AB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2047DFB5" w14:textId="10CF82E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005DDC3A" w14:textId="43BDB50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BD65CC3" w14:textId="33B89FE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hideMark/>
          </w:tcPr>
          <w:p w14:paraId="59B16774" w14:textId="304AD28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05DAA15D" w14:textId="0DBCF200"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154</w:t>
            </w:r>
            <w:r>
              <w:rPr>
                <w:rFonts w:ascii="Arial Narrow" w:eastAsia="Times New Roman" w:hAnsi="Arial Narrow"/>
                <w:sz w:val="20"/>
              </w:rPr>
              <w:t xml:space="preserve"> </w:t>
            </w:r>
            <w:r w:rsidRPr="00C45D6C">
              <w:rPr>
                <w:rFonts w:ascii="Arial Narrow" w:eastAsia="Times New Roman" w:hAnsi="Arial Narrow"/>
                <w:sz w:val="20"/>
              </w:rPr>
              <w:t>200</w:t>
            </w:r>
          </w:p>
        </w:tc>
        <w:tc>
          <w:tcPr>
            <w:tcW w:w="1176" w:type="dxa"/>
            <w:tcBorders>
              <w:top w:val="nil"/>
              <w:left w:val="nil"/>
              <w:bottom w:val="single" w:sz="4" w:space="0" w:color="BFBFBF"/>
              <w:right w:val="single" w:sz="4" w:space="0" w:color="BFBFBF"/>
            </w:tcBorders>
            <w:shd w:val="clear" w:color="auto" w:fill="auto"/>
            <w:noWrap/>
            <w:vAlign w:val="center"/>
            <w:hideMark/>
          </w:tcPr>
          <w:p w14:paraId="2F6D268E" w14:textId="6FD68B5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14716FEF" w14:textId="26358FCC" w:rsidR="00FF3757" w:rsidRPr="00C45D6C" w:rsidRDefault="00FF3757" w:rsidP="00FF3757">
            <w:pPr>
              <w:jc w:val="right"/>
              <w:rPr>
                <w:rFonts w:ascii="Arial Narrow" w:eastAsia="Times New Roman" w:hAnsi="Arial Narrow"/>
                <w:sz w:val="20"/>
              </w:rPr>
            </w:pPr>
            <w:r w:rsidRPr="00C45D6C">
              <w:rPr>
                <w:rFonts w:ascii="Arial Narrow" w:eastAsia="Times New Roman" w:hAnsi="Arial Narrow"/>
                <w:sz w:val="20"/>
              </w:rPr>
              <w:t>154</w:t>
            </w:r>
            <w:r>
              <w:rPr>
                <w:rFonts w:ascii="Arial Narrow" w:eastAsia="Times New Roman" w:hAnsi="Arial Narrow"/>
                <w:sz w:val="20"/>
              </w:rPr>
              <w:t xml:space="preserve"> </w:t>
            </w:r>
            <w:r w:rsidRPr="00C45D6C">
              <w:rPr>
                <w:rFonts w:ascii="Arial Narrow" w:eastAsia="Times New Roman" w:hAnsi="Arial Narrow"/>
                <w:sz w:val="20"/>
              </w:rPr>
              <w:t>200</w:t>
            </w:r>
          </w:p>
          <w:p w14:paraId="096CF127" w14:textId="14AB8DF3" w:rsidR="00FF3757" w:rsidRPr="00E71C4D" w:rsidRDefault="00FF3757" w:rsidP="00FF3757">
            <w:pPr>
              <w:jc w:val="right"/>
              <w:rPr>
                <w:rFonts w:asciiTheme="minorHAnsi" w:eastAsia="Times New Roman" w:hAnsiTheme="minorHAnsi" w:cstheme="minorHAnsi"/>
                <w:color w:val="002839"/>
              </w:rPr>
            </w:pPr>
          </w:p>
        </w:tc>
      </w:tr>
      <w:tr w:rsidR="00FF3757" w:rsidRPr="00372DB2" w14:paraId="01AAD1F3" w14:textId="77777777" w:rsidTr="00303677">
        <w:trPr>
          <w:trHeight w:hRule="exact" w:val="1393"/>
        </w:trPr>
        <w:tc>
          <w:tcPr>
            <w:tcW w:w="4119" w:type="dxa"/>
            <w:tcBorders>
              <w:top w:val="nil"/>
              <w:left w:val="single" w:sz="4" w:space="0" w:color="BFBFBF"/>
              <w:bottom w:val="single" w:sz="4" w:space="0" w:color="BFBFBF"/>
              <w:right w:val="single" w:sz="4" w:space="0" w:color="BFBFBF"/>
            </w:tcBorders>
            <w:shd w:val="clear" w:color="auto" w:fill="auto"/>
            <w:noWrap/>
            <w:hideMark/>
          </w:tcPr>
          <w:p w14:paraId="71C770F3" w14:textId="77777777" w:rsidR="00FF3757" w:rsidRDefault="00FF3757" w:rsidP="00FF3757">
            <w:pPr>
              <w:keepNext/>
              <w:widowControl w:val="0"/>
              <w:contextualSpacing/>
              <w:rPr>
                <w:rFonts w:asciiTheme="minorHAnsi" w:hAnsiTheme="minorHAnsi" w:cstheme="minorHAnsi"/>
                <w:b/>
                <w:bdr w:val="nil"/>
                <w:rtl/>
              </w:rPr>
            </w:pPr>
            <w:r>
              <w:rPr>
                <w:rFonts w:asciiTheme="minorHAnsi" w:hAnsiTheme="minorHAnsi" w:cstheme="minorHAnsi" w:hint="cs"/>
                <w:rtl/>
                <w:lang w:val="en-GB"/>
              </w:rPr>
              <w:t xml:space="preserve">تجميع الممارسات الوطنية </w:t>
            </w:r>
            <w:r>
              <w:rPr>
                <w:rFonts w:asciiTheme="minorHAnsi" w:hAnsiTheme="minorHAnsi" w:cstheme="minorHAnsi" w:hint="cs"/>
                <w:b/>
                <w:bdr w:val="nil"/>
                <w:rtl/>
              </w:rPr>
              <w:t>من السلطات المسؤولة عن المصنفات السمعية البصرية المتعلقة بقواعد البيانات والأدوات المتوفرة بغية استخراج المعلومات الخاصة بملكية المصنفات وترخيصها مع التركيز على المحتوى من أمريكا اللاتينية.</w:t>
            </w:r>
          </w:p>
          <w:p w14:paraId="54C685F1" w14:textId="02076C03" w:rsidR="00FF3757" w:rsidRPr="00372DB2" w:rsidRDefault="00FF3757" w:rsidP="00FF3757">
            <w:pPr>
              <w:rPr>
                <w:rFonts w:asciiTheme="minorHAnsi" w:eastAsia="Times New Roman" w:hAnsiTheme="minorHAnsi" w:cstheme="minorHAnsi"/>
                <w:color w:val="002839"/>
              </w:rPr>
            </w:pPr>
          </w:p>
        </w:tc>
        <w:tc>
          <w:tcPr>
            <w:tcW w:w="961" w:type="dxa"/>
            <w:tcBorders>
              <w:top w:val="nil"/>
              <w:left w:val="nil"/>
              <w:bottom w:val="single" w:sz="4" w:space="0" w:color="BFBFBF"/>
              <w:right w:val="single" w:sz="4" w:space="0" w:color="BFBFBF"/>
            </w:tcBorders>
            <w:shd w:val="clear" w:color="auto" w:fill="auto"/>
            <w:noWrap/>
            <w:vAlign w:val="center"/>
          </w:tcPr>
          <w:p w14:paraId="5F0D4564" w14:textId="4B4822A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1B2BFB2D" w14:textId="6E7E753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014FABC4" w14:textId="2AE284F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687D3D71" w14:textId="6C8BC7D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7AAFD95" w14:textId="4175E50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65CF00CA" w14:textId="593D2F8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515E200C" w14:textId="527CBBD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23003DF5" w14:textId="230FD5D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5B55B26C" w14:textId="254E9AE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5B003486" w14:textId="77777777" w:rsidTr="00303677">
        <w:trPr>
          <w:trHeight w:hRule="exact" w:val="1569"/>
        </w:trPr>
        <w:tc>
          <w:tcPr>
            <w:tcW w:w="4119" w:type="dxa"/>
            <w:tcBorders>
              <w:top w:val="nil"/>
              <w:left w:val="single" w:sz="4" w:space="0" w:color="BFBFBF"/>
              <w:bottom w:val="single" w:sz="4" w:space="0" w:color="BFBFBF"/>
              <w:right w:val="single" w:sz="4" w:space="0" w:color="BFBFBF"/>
            </w:tcBorders>
            <w:shd w:val="clear" w:color="auto" w:fill="auto"/>
            <w:noWrap/>
            <w:hideMark/>
          </w:tcPr>
          <w:p w14:paraId="1144FC4C" w14:textId="7E4DE1EC"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dr w:val="nil"/>
                <w:rtl/>
              </w:rPr>
              <w:t>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المواد المتعلقة بالملكية الفكرية واقتنائها وتسويق المحتوى السمعي والبصري.</w:t>
            </w:r>
          </w:p>
        </w:tc>
        <w:tc>
          <w:tcPr>
            <w:tcW w:w="961" w:type="dxa"/>
            <w:tcBorders>
              <w:top w:val="nil"/>
              <w:left w:val="nil"/>
              <w:bottom w:val="single" w:sz="4" w:space="0" w:color="BFBFBF"/>
              <w:right w:val="single" w:sz="4" w:space="0" w:color="BFBFBF"/>
            </w:tcBorders>
            <w:shd w:val="clear" w:color="auto" w:fill="auto"/>
            <w:noWrap/>
            <w:vAlign w:val="center"/>
          </w:tcPr>
          <w:p w14:paraId="1E8F98C0" w14:textId="49625715"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25</w:t>
            </w:r>
            <w:r>
              <w:rPr>
                <w:rFonts w:ascii="Arial Narrow" w:eastAsia="Times New Roman" w:hAnsi="Arial Narrow"/>
                <w:sz w:val="20"/>
              </w:rPr>
              <w:t xml:space="preserve"> </w:t>
            </w:r>
            <w:r w:rsidRPr="00C45D6C">
              <w:rPr>
                <w:rFonts w:ascii="Arial Narrow" w:eastAsia="Times New Roman" w:hAnsi="Arial Narrow"/>
                <w:sz w:val="20"/>
              </w:rPr>
              <w:t>000</w:t>
            </w:r>
          </w:p>
        </w:tc>
        <w:tc>
          <w:tcPr>
            <w:tcW w:w="1294" w:type="dxa"/>
            <w:tcBorders>
              <w:top w:val="nil"/>
              <w:left w:val="nil"/>
              <w:bottom w:val="single" w:sz="4" w:space="0" w:color="BFBFBF"/>
              <w:right w:val="single" w:sz="4" w:space="0" w:color="BFBFBF"/>
            </w:tcBorders>
            <w:shd w:val="clear" w:color="auto" w:fill="auto"/>
            <w:noWrap/>
            <w:vAlign w:val="center"/>
          </w:tcPr>
          <w:p w14:paraId="05E3BD85" w14:textId="729E2F3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tcPr>
          <w:p w14:paraId="0CEA3A89" w14:textId="3EB3A8A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10D45B7C" w14:textId="003BD92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c>
          <w:tcPr>
            <w:tcW w:w="1170" w:type="dxa"/>
            <w:tcBorders>
              <w:top w:val="nil"/>
              <w:left w:val="nil"/>
              <w:bottom w:val="single" w:sz="4" w:space="0" w:color="BFBFBF"/>
              <w:right w:val="single" w:sz="4" w:space="0" w:color="BFBFBF"/>
            </w:tcBorders>
            <w:shd w:val="clear" w:color="auto" w:fill="auto"/>
            <w:noWrap/>
            <w:vAlign w:val="center"/>
          </w:tcPr>
          <w:p w14:paraId="3DC662FD" w14:textId="342892F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7ED04D90" w14:textId="0A70E865"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183C7C5C" w14:textId="5CF17300"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637B9063" w14:textId="63E6577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165F244C" w14:textId="39B6AA4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155BD596" w14:textId="77777777" w:rsidTr="00303677">
        <w:trPr>
          <w:trHeight w:hRule="exact" w:val="607"/>
        </w:trPr>
        <w:tc>
          <w:tcPr>
            <w:tcW w:w="4119" w:type="dxa"/>
            <w:tcBorders>
              <w:top w:val="nil"/>
              <w:left w:val="single" w:sz="4" w:space="0" w:color="BFBFBF"/>
              <w:bottom w:val="single" w:sz="4" w:space="0" w:color="BFBFBF"/>
              <w:right w:val="single" w:sz="4" w:space="0" w:color="BFBFBF"/>
            </w:tcBorders>
            <w:shd w:val="clear" w:color="auto" w:fill="auto"/>
            <w:noWrap/>
            <w:hideMark/>
          </w:tcPr>
          <w:p w14:paraId="31EBEC5F" w14:textId="06EFFADD"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دراسة نطاق عن تأثير التكنولوجيات الحدودية على القطاع السمعي البصري وعلى مبدعيه.</w:t>
            </w:r>
          </w:p>
        </w:tc>
        <w:tc>
          <w:tcPr>
            <w:tcW w:w="961" w:type="dxa"/>
            <w:tcBorders>
              <w:top w:val="nil"/>
              <w:left w:val="nil"/>
              <w:bottom w:val="single" w:sz="4" w:space="0" w:color="BFBFBF"/>
              <w:right w:val="single" w:sz="4" w:space="0" w:color="BFBFBF"/>
            </w:tcBorders>
            <w:shd w:val="clear" w:color="auto" w:fill="auto"/>
            <w:noWrap/>
            <w:vAlign w:val="center"/>
          </w:tcPr>
          <w:p w14:paraId="42D7BD5F" w14:textId="02C56AA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6988BC94" w14:textId="1A6A7B2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3DB75627" w14:textId="38DAB2E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3D70EE95" w14:textId="58EDAD1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307DB0DB" w14:textId="409110C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60F69C85" w14:textId="7CA5973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6FDF87C9" w14:textId="1B6CE36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6D691251" w14:textId="66CA893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72F0A7A2" w14:textId="6819132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0DB2795D" w14:textId="77777777" w:rsidTr="00303677">
        <w:trPr>
          <w:trHeight w:hRule="exact" w:val="948"/>
        </w:trPr>
        <w:tc>
          <w:tcPr>
            <w:tcW w:w="4119" w:type="dxa"/>
            <w:tcBorders>
              <w:top w:val="nil"/>
              <w:left w:val="single" w:sz="4" w:space="0" w:color="BFBFBF"/>
              <w:bottom w:val="single" w:sz="4" w:space="0" w:color="BFBFBF"/>
              <w:right w:val="single" w:sz="4" w:space="0" w:color="BFBFBF"/>
            </w:tcBorders>
            <w:shd w:val="clear" w:color="auto" w:fill="auto"/>
            <w:noWrap/>
            <w:hideMark/>
          </w:tcPr>
          <w:p w14:paraId="7F1D85F9" w14:textId="56AEEA97"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دليل مرجعي عن استخدام الملكية الفكرية في إنتاج المصنفات السمعية البصرية وتسويقها موجه للشركات المتناهية الصغر والصغيرة والمتوسطة</w:t>
            </w:r>
          </w:p>
        </w:tc>
        <w:tc>
          <w:tcPr>
            <w:tcW w:w="961" w:type="dxa"/>
            <w:tcBorders>
              <w:top w:val="nil"/>
              <w:left w:val="nil"/>
              <w:bottom w:val="single" w:sz="4" w:space="0" w:color="BFBFBF"/>
              <w:right w:val="single" w:sz="4" w:space="0" w:color="BFBFBF"/>
            </w:tcBorders>
            <w:shd w:val="clear" w:color="auto" w:fill="auto"/>
            <w:noWrap/>
            <w:vAlign w:val="center"/>
          </w:tcPr>
          <w:p w14:paraId="2AA9A149" w14:textId="2EA028F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489D42DD" w14:textId="169169F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541AEDDA" w14:textId="5BC19FC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823AEAC" w14:textId="121B378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7BF0B43A" w14:textId="590FFC14"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C3F1AAB" w14:textId="11E3CF3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7BEEE6DD" w14:textId="2D0A2D9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171B96D6" w14:textId="5E1BF076"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18764E9C" w14:textId="138E726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2AED2874" w14:textId="77777777" w:rsidTr="00303677">
        <w:trPr>
          <w:trHeight w:hRule="exact" w:val="580"/>
        </w:trPr>
        <w:tc>
          <w:tcPr>
            <w:tcW w:w="4119" w:type="dxa"/>
            <w:tcBorders>
              <w:top w:val="nil"/>
              <w:left w:val="single" w:sz="4" w:space="0" w:color="BFBFBF"/>
              <w:bottom w:val="single" w:sz="4" w:space="0" w:color="BFBFBF"/>
              <w:right w:val="single" w:sz="4" w:space="0" w:color="BFBFBF"/>
            </w:tcBorders>
            <w:shd w:val="clear" w:color="auto" w:fill="auto"/>
            <w:noWrap/>
            <w:hideMark/>
          </w:tcPr>
          <w:p w14:paraId="12E68B3A" w14:textId="0E8FC19C"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حلقات عمل وطنية (حلقتان على الأقل) عن الوساطة والتحكيم في الصناعات الإبداعية.</w:t>
            </w:r>
          </w:p>
        </w:tc>
        <w:tc>
          <w:tcPr>
            <w:tcW w:w="961" w:type="dxa"/>
            <w:tcBorders>
              <w:top w:val="nil"/>
              <w:left w:val="nil"/>
              <w:bottom w:val="single" w:sz="4" w:space="0" w:color="BFBFBF"/>
              <w:right w:val="single" w:sz="4" w:space="0" w:color="BFBFBF"/>
            </w:tcBorders>
            <w:shd w:val="clear" w:color="auto" w:fill="auto"/>
            <w:noWrap/>
            <w:vAlign w:val="center"/>
            <w:hideMark/>
          </w:tcPr>
          <w:p w14:paraId="3177EA84" w14:textId="3F31033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c>
          <w:tcPr>
            <w:tcW w:w="1294" w:type="dxa"/>
            <w:tcBorders>
              <w:top w:val="nil"/>
              <w:left w:val="nil"/>
              <w:bottom w:val="single" w:sz="4" w:space="0" w:color="BFBFBF"/>
              <w:right w:val="single" w:sz="4" w:space="0" w:color="BFBFBF"/>
            </w:tcBorders>
            <w:shd w:val="clear" w:color="auto" w:fill="auto"/>
            <w:noWrap/>
            <w:vAlign w:val="center"/>
          </w:tcPr>
          <w:p w14:paraId="606C9781" w14:textId="2FE065E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32</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tcPr>
          <w:p w14:paraId="40FD09A1" w14:textId="1397A8E0"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46673031" w14:textId="3A196B9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6</w:t>
            </w:r>
            <w:r>
              <w:rPr>
                <w:rFonts w:ascii="Arial Narrow" w:eastAsia="Times New Roman" w:hAnsi="Arial Narrow"/>
                <w:sz w:val="20"/>
              </w:rPr>
              <w:t xml:space="preserve"> </w:t>
            </w:r>
            <w:r w:rsidRPr="00C45D6C">
              <w:rPr>
                <w:rFonts w:ascii="Arial Narrow" w:eastAsia="Times New Roman" w:hAnsi="Arial Narrow"/>
                <w:sz w:val="20"/>
              </w:rPr>
              <w:t>000</w:t>
            </w:r>
          </w:p>
        </w:tc>
        <w:tc>
          <w:tcPr>
            <w:tcW w:w="1170" w:type="dxa"/>
            <w:tcBorders>
              <w:top w:val="nil"/>
              <w:left w:val="nil"/>
              <w:bottom w:val="single" w:sz="4" w:space="0" w:color="BFBFBF"/>
              <w:right w:val="single" w:sz="4" w:space="0" w:color="BFBFBF"/>
            </w:tcBorders>
            <w:shd w:val="clear" w:color="auto" w:fill="auto"/>
            <w:noWrap/>
            <w:vAlign w:val="center"/>
          </w:tcPr>
          <w:p w14:paraId="7FB0A54F" w14:textId="17C0AC5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36C2BBEA" w14:textId="4ED329A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10</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67AFCF5B" w14:textId="20948ED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5EB2BD9C" w14:textId="59E2867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0A20E490" w14:textId="1C9CAEF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60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17CC242B" w14:textId="77777777" w:rsidTr="00303677">
        <w:trPr>
          <w:trHeight w:hRule="exact" w:val="1184"/>
        </w:trPr>
        <w:tc>
          <w:tcPr>
            <w:tcW w:w="4119" w:type="dxa"/>
            <w:tcBorders>
              <w:top w:val="nil"/>
              <w:left w:val="single" w:sz="4" w:space="0" w:color="BFBFBF"/>
              <w:bottom w:val="single" w:sz="4" w:space="0" w:color="BFBFBF"/>
              <w:right w:val="single" w:sz="4" w:space="0" w:color="BFBFBF"/>
            </w:tcBorders>
            <w:shd w:val="clear" w:color="auto" w:fill="auto"/>
            <w:noWrap/>
            <w:hideMark/>
          </w:tcPr>
          <w:p w14:paraId="6735B032" w14:textId="4ECEA8D7"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lastRenderedPageBreak/>
              <w:t>منهجية تطبقها الحكومات ووكالات المصنفات السمعية البصرية لقياس مشاركة المرأة في القطاع السمعي البصري، بناء على دراسة الحالة التي أعدت في إطار المشروع الأولي.</w:t>
            </w:r>
          </w:p>
        </w:tc>
        <w:tc>
          <w:tcPr>
            <w:tcW w:w="961" w:type="dxa"/>
            <w:tcBorders>
              <w:top w:val="nil"/>
              <w:left w:val="nil"/>
              <w:bottom w:val="single" w:sz="4" w:space="0" w:color="BFBFBF"/>
              <w:right w:val="single" w:sz="4" w:space="0" w:color="BFBFBF"/>
            </w:tcBorders>
            <w:shd w:val="clear" w:color="auto" w:fill="auto"/>
            <w:noWrap/>
            <w:vAlign w:val="center"/>
            <w:hideMark/>
          </w:tcPr>
          <w:p w14:paraId="11B56800" w14:textId="62E7759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776388CF" w14:textId="309BED3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408471F9" w14:textId="50D3B04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34153234" w14:textId="1559E8E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C33B914" w14:textId="60DAEE9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74FF2FB" w14:textId="759D8AC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3129624C" w14:textId="1E8C325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1BACD2A8" w14:textId="4E961AB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501A30BA" w14:textId="3C059CB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0BFA0E7A" w14:textId="77777777" w:rsidTr="00303677">
        <w:trPr>
          <w:trHeight w:hRule="exact" w:val="1002"/>
        </w:trPr>
        <w:tc>
          <w:tcPr>
            <w:tcW w:w="4119" w:type="dxa"/>
            <w:tcBorders>
              <w:top w:val="nil"/>
              <w:left w:val="single" w:sz="4" w:space="0" w:color="BFBFBF"/>
              <w:bottom w:val="single" w:sz="4" w:space="0" w:color="BFBFBF"/>
              <w:right w:val="single" w:sz="4" w:space="0" w:color="BFBFBF"/>
            </w:tcBorders>
            <w:shd w:val="clear" w:color="auto" w:fill="auto"/>
            <w:hideMark/>
          </w:tcPr>
          <w:p w14:paraId="0D943BDF" w14:textId="585F2BDA"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تحليل أثر الاتفاقات الدولية المعنية بالإنتاج المشترك والقائمة في أمريكا اللاتينية وأثر تسويق الملكية الفكرية للمصنفات السمعية البصرية.</w:t>
            </w:r>
          </w:p>
        </w:tc>
        <w:tc>
          <w:tcPr>
            <w:tcW w:w="961" w:type="dxa"/>
            <w:tcBorders>
              <w:top w:val="nil"/>
              <w:left w:val="nil"/>
              <w:bottom w:val="single" w:sz="4" w:space="0" w:color="BFBFBF"/>
              <w:right w:val="single" w:sz="4" w:space="0" w:color="BFBFBF"/>
            </w:tcBorders>
            <w:shd w:val="clear" w:color="auto" w:fill="auto"/>
            <w:noWrap/>
            <w:vAlign w:val="center"/>
          </w:tcPr>
          <w:p w14:paraId="0AC9A0F9" w14:textId="0FD21C9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74312474" w14:textId="325C09A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1C507898" w14:textId="56AF97C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562F1BD6" w14:textId="3959696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684BB88E" w14:textId="10322C5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3BF41B4B" w14:textId="41FC0C76"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1EC7E1D1" w14:textId="03A8FE0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752ED308" w14:textId="53595AA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2062DE62" w14:textId="0C78B9E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1FBEC3E6" w14:textId="77777777" w:rsidTr="00303677">
        <w:trPr>
          <w:trHeight w:hRule="exact" w:val="1005"/>
        </w:trPr>
        <w:tc>
          <w:tcPr>
            <w:tcW w:w="4119" w:type="dxa"/>
            <w:tcBorders>
              <w:top w:val="nil"/>
              <w:left w:val="single" w:sz="4" w:space="0" w:color="BFBFBF"/>
              <w:bottom w:val="single" w:sz="4" w:space="0" w:color="BFBFBF"/>
              <w:right w:val="single" w:sz="4" w:space="0" w:color="BFBFBF"/>
            </w:tcBorders>
            <w:shd w:val="clear" w:color="auto" w:fill="auto"/>
            <w:hideMark/>
          </w:tcPr>
          <w:p w14:paraId="130A0CA1" w14:textId="26BCBC8B"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 xml:space="preserve">ندوة إقليمية ثانية عن صناعة المصنفات السمعية البصرية في أمريكا اللاتينية في عصر البث </w:t>
            </w:r>
            <w:proofErr w:type="spellStart"/>
            <w:r>
              <w:rPr>
                <w:rFonts w:asciiTheme="minorHAnsi" w:hAnsiTheme="minorHAnsi" w:cstheme="minorHAnsi" w:hint="cs"/>
                <w:b/>
                <w:bdr w:val="nil"/>
                <w:rtl/>
              </w:rPr>
              <w:t>التدفقي</w:t>
            </w:r>
            <w:proofErr w:type="spellEnd"/>
          </w:p>
        </w:tc>
        <w:tc>
          <w:tcPr>
            <w:tcW w:w="961" w:type="dxa"/>
            <w:tcBorders>
              <w:top w:val="nil"/>
              <w:left w:val="nil"/>
              <w:bottom w:val="single" w:sz="4" w:space="0" w:color="BFBFBF"/>
              <w:right w:val="single" w:sz="4" w:space="0" w:color="BFBFBF"/>
            </w:tcBorders>
            <w:shd w:val="clear" w:color="auto" w:fill="auto"/>
            <w:noWrap/>
            <w:vAlign w:val="center"/>
            <w:hideMark/>
          </w:tcPr>
          <w:p w14:paraId="039339B5" w14:textId="5AE5BFE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c>
          <w:tcPr>
            <w:tcW w:w="1294" w:type="dxa"/>
            <w:tcBorders>
              <w:top w:val="nil"/>
              <w:left w:val="nil"/>
              <w:bottom w:val="single" w:sz="4" w:space="0" w:color="BFBFBF"/>
              <w:right w:val="single" w:sz="4" w:space="0" w:color="BFBFBF"/>
            </w:tcBorders>
            <w:shd w:val="clear" w:color="auto" w:fill="auto"/>
            <w:noWrap/>
            <w:vAlign w:val="center"/>
          </w:tcPr>
          <w:p w14:paraId="42199797" w14:textId="16BA03D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80</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tcPr>
          <w:p w14:paraId="6AD95697" w14:textId="11F9363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EDBDDC9" w14:textId="38AF7B1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w:t>
            </w:r>
            <w:r>
              <w:rPr>
                <w:rFonts w:ascii="Arial Narrow" w:eastAsia="Times New Roman" w:hAnsi="Arial Narrow"/>
                <w:sz w:val="20"/>
              </w:rPr>
              <w:t xml:space="preserve"> </w:t>
            </w:r>
            <w:r w:rsidRPr="00C45D6C">
              <w:rPr>
                <w:rFonts w:ascii="Arial Narrow" w:eastAsia="Times New Roman" w:hAnsi="Arial Narrow"/>
                <w:sz w:val="20"/>
              </w:rPr>
              <w:t>000</w:t>
            </w:r>
          </w:p>
        </w:tc>
        <w:tc>
          <w:tcPr>
            <w:tcW w:w="1170" w:type="dxa"/>
            <w:tcBorders>
              <w:top w:val="nil"/>
              <w:left w:val="nil"/>
              <w:bottom w:val="single" w:sz="4" w:space="0" w:color="BFBFBF"/>
              <w:right w:val="single" w:sz="4" w:space="0" w:color="BFBFBF"/>
            </w:tcBorders>
            <w:shd w:val="clear" w:color="auto" w:fill="auto"/>
            <w:noWrap/>
            <w:vAlign w:val="center"/>
          </w:tcPr>
          <w:p w14:paraId="43D83678" w14:textId="27F4906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8AE7A40" w14:textId="2C40E87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3894CF3A" w14:textId="0A3D36C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3FDEC614" w14:textId="59FF524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6061B738" w14:textId="52D6126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2EAC3063" w14:textId="77777777" w:rsidTr="00303677">
        <w:trPr>
          <w:trHeight w:hRule="exact" w:val="720"/>
        </w:trPr>
        <w:tc>
          <w:tcPr>
            <w:tcW w:w="4119" w:type="dxa"/>
            <w:tcBorders>
              <w:top w:val="nil"/>
              <w:left w:val="single" w:sz="4" w:space="0" w:color="BFBFBF"/>
              <w:bottom w:val="single" w:sz="4" w:space="0" w:color="BFBFBF"/>
              <w:right w:val="single" w:sz="4" w:space="0" w:color="BFBFBF"/>
            </w:tcBorders>
            <w:shd w:val="clear" w:color="auto" w:fill="auto"/>
            <w:noWrap/>
            <w:vAlign w:val="center"/>
            <w:hideMark/>
          </w:tcPr>
          <w:p w14:paraId="746E1F40" w14:textId="21799CD9" w:rsidR="00FF3757" w:rsidRPr="00372DB2" w:rsidRDefault="00FF3757" w:rsidP="00FF375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تقييم المشروع</w:t>
            </w:r>
          </w:p>
        </w:tc>
        <w:tc>
          <w:tcPr>
            <w:tcW w:w="961" w:type="dxa"/>
            <w:tcBorders>
              <w:top w:val="nil"/>
              <w:left w:val="nil"/>
              <w:bottom w:val="single" w:sz="4" w:space="0" w:color="BFBFBF"/>
              <w:right w:val="single" w:sz="4" w:space="0" w:color="BFBFBF"/>
            </w:tcBorders>
            <w:shd w:val="clear" w:color="auto" w:fill="auto"/>
            <w:noWrap/>
            <w:vAlign w:val="center"/>
            <w:hideMark/>
          </w:tcPr>
          <w:p w14:paraId="3FB1CC24" w14:textId="443F784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22F15E84" w14:textId="050B729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0C3B4D6" w14:textId="2F00385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0EFD4924" w14:textId="3E01A77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5EBA3ED" w14:textId="01988F4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BFC7744" w14:textId="2418469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7F784012" w14:textId="5EA3A80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433EE09C" w14:textId="002802D4"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5E3B9411" w14:textId="4436B545"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30509228" w14:textId="77777777" w:rsidTr="00303677">
        <w:trPr>
          <w:trHeight w:hRule="exact" w:val="720"/>
        </w:trPr>
        <w:tc>
          <w:tcPr>
            <w:tcW w:w="4119" w:type="dxa"/>
            <w:tcBorders>
              <w:top w:val="nil"/>
              <w:left w:val="single" w:sz="4" w:space="0" w:color="BFBFBF"/>
              <w:bottom w:val="single" w:sz="4" w:space="0" w:color="BFBFBF"/>
              <w:right w:val="single" w:sz="4" w:space="0" w:color="BFBFBF"/>
            </w:tcBorders>
            <w:shd w:val="clear" w:color="auto" w:fill="auto"/>
            <w:noWrap/>
            <w:vAlign w:val="center"/>
          </w:tcPr>
          <w:p w14:paraId="049E65D0" w14:textId="05F489DC" w:rsidR="00FF3757" w:rsidRPr="00372DB2" w:rsidRDefault="00FF3757" w:rsidP="00FF3757">
            <w:pPr>
              <w:rPr>
                <w:rFonts w:asciiTheme="minorHAnsi" w:eastAsia="Times New Roman" w:hAnsiTheme="minorHAnsi" w:cstheme="minorHAnsi"/>
                <w:color w:val="002839"/>
                <w:rtl/>
              </w:rPr>
            </w:pPr>
            <w:r w:rsidRPr="00AE5CBA">
              <w:rPr>
                <w:rFonts w:asciiTheme="minorHAnsi" w:eastAsia="Times New Roman" w:hAnsiTheme="minorHAnsi" w:cstheme="minorHAnsi"/>
                <w:color w:val="002839"/>
                <w:rtl/>
              </w:rPr>
              <w:t>حدث جانبي للجنة المعنية بالتنمية والملكية الفكرية</w:t>
            </w:r>
          </w:p>
        </w:tc>
        <w:tc>
          <w:tcPr>
            <w:tcW w:w="961" w:type="dxa"/>
            <w:tcBorders>
              <w:top w:val="nil"/>
              <w:left w:val="nil"/>
              <w:bottom w:val="single" w:sz="4" w:space="0" w:color="BFBFBF"/>
              <w:right w:val="single" w:sz="4" w:space="0" w:color="BFBFBF"/>
            </w:tcBorders>
            <w:shd w:val="clear" w:color="auto" w:fill="auto"/>
            <w:noWrap/>
            <w:vAlign w:val="center"/>
          </w:tcPr>
          <w:p w14:paraId="4BB492CF" w14:textId="448176D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6970FC84" w14:textId="2CCFBD96"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E9454AE" w14:textId="43E9501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0B81734D" w14:textId="4DD00FB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00310D85" w14:textId="74B9407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74E051CC" w14:textId="37D7D91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5CAEFEF0" w14:textId="4F983DB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tcPr>
          <w:p w14:paraId="407720C4" w14:textId="0699692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tcPr>
          <w:p w14:paraId="3530E867" w14:textId="5F3A7B0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6A808219" w14:textId="77777777" w:rsidTr="00303677">
        <w:trPr>
          <w:trHeight w:hRule="exact" w:val="720"/>
        </w:trPr>
        <w:tc>
          <w:tcPr>
            <w:tcW w:w="4119" w:type="dxa"/>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1EC90222" w14:textId="634321F7" w:rsidR="00FF3757" w:rsidRPr="00AE5CBA" w:rsidRDefault="00FF3757" w:rsidP="00FF3757">
            <w:pPr>
              <w:rPr>
                <w:rFonts w:asciiTheme="minorHAnsi" w:eastAsia="Times New Roman" w:hAnsiTheme="minorHAnsi" w:cstheme="minorHAnsi"/>
                <w:b/>
                <w:bCs/>
                <w:color w:val="002839"/>
              </w:rPr>
            </w:pPr>
            <w:r w:rsidRPr="00AE5CBA">
              <w:rPr>
                <w:rFonts w:asciiTheme="minorHAnsi" w:eastAsia="Times New Roman" w:hAnsiTheme="minorHAnsi" w:cstheme="minorHAnsi"/>
                <w:b/>
                <w:bCs/>
                <w:color w:val="002839"/>
                <w:rtl/>
              </w:rPr>
              <w:t>المجموع</w:t>
            </w:r>
          </w:p>
        </w:tc>
        <w:tc>
          <w:tcPr>
            <w:tcW w:w="961" w:type="dxa"/>
            <w:tcBorders>
              <w:top w:val="single" w:sz="4" w:space="0" w:color="BFBFBF"/>
              <w:left w:val="nil"/>
              <w:bottom w:val="single" w:sz="4" w:space="0" w:color="BFBFBF"/>
              <w:right w:val="single" w:sz="4" w:space="0" w:color="BFBFBF"/>
            </w:tcBorders>
            <w:shd w:val="clear" w:color="000000" w:fill="EDF0F3"/>
            <w:noWrap/>
            <w:vAlign w:val="center"/>
          </w:tcPr>
          <w:p w14:paraId="2063A6B9" w14:textId="1919066C"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49</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294" w:type="dxa"/>
            <w:tcBorders>
              <w:top w:val="single" w:sz="4" w:space="0" w:color="BFBFBF"/>
              <w:left w:val="nil"/>
              <w:bottom w:val="single" w:sz="4" w:space="0" w:color="BFBFBF"/>
              <w:right w:val="single" w:sz="4" w:space="0" w:color="BFBFBF"/>
            </w:tcBorders>
            <w:shd w:val="clear" w:color="000000" w:fill="EDF0F3"/>
            <w:noWrap/>
            <w:vAlign w:val="center"/>
          </w:tcPr>
          <w:p w14:paraId="29FFCEEA" w14:textId="68FAA89F"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147</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351" w:type="dxa"/>
            <w:tcBorders>
              <w:top w:val="single" w:sz="4" w:space="0" w:color="BFBFBF"/>
              <w:left w:val="nil"/>
              <w:bottom w:val="single" w:sz="4" w:space="0" w:color="BFBFBF"/>
              <w:right w:val="single" w:sz="4" w:space="0" w:color="BFBFBF"/>
            </w:tcBorders>
            <w:shd w:val="clear" w:color="000000" w:fill="EDF0F3"/>
            <w:noWrap/>
            <w:vAlign w:val="center"/>
          </w:tcPr>
          <w:p w14:paraId="55B1BA54" w14:textId="09424D5C"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w:t>
            </w:r>
          </w:p>
        </w:tc>
        <w:tc>
          <w:tcPr>
            <w:tcW w:w="1351" w:type="dxa"/>
            <w:tcBorders>
              <w:top w:val="single" w:sz="4" w:space="0" w:color="BFBFBF"/>
              <w:left w:val="nil"/>
              <w:bottom w:val="single" w:sz="4" w:space="0" w:color="BFBFBF"/>
              <w:right w:val="single" w:sz="4" w:space="0" w:color="BFBFBF"/>
            </w:tcBorders>
            <w:shd w:val="clear" w:color="000000" w:fill="EDF0F3"/>
            <w:noWrap/>
            <w:vAlign w:val="center"/>
          </w:tcPr>
          <w:p w14:paraId="1E4601C2" w14:textId="3C901FE5"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26</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170" w:type="dxa"/>
            <w:tcBorders>
              <w:top w:val="single" w:sz="4" w:space="0" w:color="BFBFBF"/>
              <w:left w:val="nil"/>
              <w:bottom w:val="single" w:sz="4" w:space="0" w:color="BFBFBF"/>
              <w:right w:val="single" w:sz="4" w:space="0" w:color="BFBFBF"/>
            </w:tcBorders>
            <w:shd w:val="clear" w:color="000000" w:fill="EDF0F3"/>
            <w:noWrap/>
            <w:vAlign w:val="center"/>
          </w:tcPr>
          <w:p w14:paraId="7EBE2FC3" w14:textId="3B3DF9F1"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w:t>
            </w:r>
          </w:p>
        </w:tc>
        <w:tc>
          <w:tcPr>
            <w:tcW w:w="1266" w:type="dxa"/>
            <w:tcBorders>
              <w:top w:val="single" w:sz="4" w:space="0" w:color="BFBFBF"/>
              <w:left w:val="nil"/>
              <w:bottom w:val="single" w:sz="4" w:space="0" w:color="BFBFBF"/>
              <w:right w:val="single" w:sz="4" w:space="0" w:color="BFBFBF"/>
            </w:tcBorders>
            <w:shd w:val="clear" w:color="000000" w:fill="EDF0F3"/>
            <w:noWrap/>
            <w:vAlign w:val="center"/>
          </w:tcPr>
          <w:p w14:paraId="613B4632" w14:textId="0D2E6228"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128</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351" w:type="dxa"/>
            <w:tcBorders>
              <w:top w:val="single" w:sz="4" w:space="0" w:color="BFBFBF"/>
              <w:left w:val="nil"/>
              <w:bottom w:val="single" w:sz="4" w:space="0" w:color="BFBFBF"/>
              <w:right w:val="single" w:sz="4" w:space="0" w:color="BFBFBF"/>
            </w:tcBorders>
            <w:shd w:val="clear" w:color="000000" w:fill="EDF0F3"/>
            <w:noWrap/>
            <w:vAlign w:val="center"/>
          </w:tcPr>
          <w:p w14:paraId="3A00DDD5" w14:textId="6C39D216" w:rsidR="00FF3757" w:rsidRPr="00E71C4D" w:rsidRDefault="00FF3757" w:rsidP="00FF3757">
            <w:pPr>
              <w:jc w:val="right"/>
              <w:rPr>
                <w:rFonts w:asciiTheme="minorHAnsi" w:eastAsia="Times New Roman" w:hAnsiTheme="minorHAnsi" w:cstheme="minorHAnsi"/>
                <w:b/>
                <w:bCs/>
                <w:color w:val="002839"/>
              </w:rPr>
            </w:pPr>
            <w:r>
              <w:rPr>
                <w:rFonts w:ascii="Arial Narrow" w:eastAsia="Times New Roman" w:hAnsi="Arial Narrow"/>
                <w:b/>
                <w:bCs/>
                <w:sz w:val="20"/>
              </w:rPr>
              <w:t>154 200</w:t>
            </w:r>
          </w:p>
        </w:tc>
        <w:tc>
          <w:tcPr>
            <w:tcW w:w="1176" w:type="dxa"/>
            <w:tcBorders>
              <w:top w:val="single" w:sz="4" w:space="0" w:color="BFBFBF"/>
              <w:left w:val="nil"/>
              <w:bottom w:val="single" w:sz="4" w:space="0" w:color="BFBFBF"/>
              <w:right w:val="single" w:sz="4" w:space="0" w:color="BFBFBF"/>
            </w:tcBorders>
            <w:shd w:val="clear" w:color="000000" w:fill="EDF0F3"/>
            <w:noWrap/>
            <w:vAlign w:val="center"/>
          </w:tcPr>
          <w:p w14:paraId="4E4AFCE9" w14:textId="2E1D42F0"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52</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985" w:type="dxa"/>
            <w:tcBorders>
              <w:top w:val="single" w:sz="4" w:space="0" w:color="BFBFBF"/>
              <w:left w:val="nil"/>
              <w:bottom w:val="single" w:sz="4" w:space="0" w:color="BFBFBF"/>
              <w:right w:val="single" w:sz="4" w:space="0" w:color="BFBFBF"/>
            </w:tcBorders>
            <w:shd w:val="clear" w:color="000000" w:fill="EDF0F3"/>
            <w:noWrap/>
            <w:vAlign w:val="center"/>
          </w:tcPr>
          <w:p w14:paraId="2DD549E4" w14:textId="42FC3CD6"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556</w:t>
            </w:r>
            <w:r>
              <w:rPr>
                <w:rFonts w:ascii="Arial Narrow" w:eastAsia="Times New Roman" w:hAnsi="Arial Narrow"/>
                <w:b/>
                <w:bCs/>
                <w:sz w:val="20"/>
              </w:rPr>
              <w:t xml:space="preserve"> </w:t>
            </w:r>
            <w:r w:rsidRPr="00C45D6C">
              <w:rPr>
                <w:rFonts w:ascii="Arial Narrow" w:eastAsia="Times New Roman" w:hAnsi="Arial Narrow"/>
                <w:b/>
                <w:bCs/>
                <w:sz w:val="20"/>
              </w:rPr>
              <w:t>200</w:t>
            </w:r>
          </w:p>
        </w:tc>
      </w:tr>
    </w:tbl>
    <w:bookmarkEnd w:id="9"/>
    <w:bookmarkEnd w:id="0"/>
    <w:bookmarkEnd w:id="6"/>
    <w:p w14:paraId="7124DA9E" w14:textId="34C3028E" w:rsidR="00DA31B9" w:rsidRDefault="00865ED2" w:rsidP="00865ED2">
      <w:pPr>
        <w:pBdr>
          <w:top w:val="nil"/>
          <w:left w:val="nil"/>
          <w:bottom w:val="nil"/>
          <w:right w:val="nil"/>
          <w:between w:val="nil"/>
        </w:pBdr>
        <w:tabs>
          <w:tab w:val="left" w:pos="9995"/>
        </w:tabs>
        <w:spacing w:before="240"/>
        <w:rPr>
          <w:rFonts w:asciiTheme="minorHAnsi" w:hAnsiTheme="minorHAnsi" w:cstheme="minorHAnsi"/>
          <w:bdr w:val="nil"/>
          <w:rtl/>
        </w:rPr>
      </w:pPr>
      <w:r>
        <w:rPr>
          <w:rFonts w:asciiTheme="minorHAnsi" w:hAnsiTheme="minorHAnsi" w:cstheme="minorHAnsi"/>
          <w:bdr w:val="nil"/>
          <w:rtl/>
        </w:rPr>
        <w:tab/>
      </w:r>
      <w:r w:rsidRPr="00372DB2">
        <w:rPr>
          <w:rFonts w:asciiTheme="minorHAnsi" w:hAnsiTheme="minorHAnsi" w:cstheme="minorHAnsi"/>
          <w:bdr w:val="nil"/>
          <w:rtl/>
        </w:rPr>
        <w:t>[نهاية المرفق</w:t>
      </w:r>
      <w:r>
        <w:rPr>
          <w:rFonts w:asciiTheme="minorHAnsi" w:hAnsiTheme="minorHAnsi" w:cstheme="minorHAnsi" w:hint="cs"/>
          <w:bdr w:val="nil"/>
          <w:rtl/>
        </w:rPr>
        <w:t xml:space="preserve"> </w:t>
      </w:r>
      <w:r w:rsidRPr="00372DB2">
        <w:rPr>
          <w:rFonts w:asciiTheme="minorHAnsi" w:hAnsiTheme="minorHAnsi" w:cstheme="minorHAnsi"/>
          <w:bdr w:val="nil"/>
          <w:rtl/>
        </w:rPr>
        <w:t>والوثيقة]</w:t>
      </w:r>
    </w:p>
    <w:p w14:paraId="46D27272" w14:textId="77777777" w:rsidR="00865ED2" w:rsidRDefault="00865ED2" w:rsidP="00865ED2">
      <w:pPr>
        <w:pBdr>
          <w:top w:val="nil"/>
          <w:left w:val="nil"/>
          <w:bottom w:val="nil"/>
          <w:right w:val="nil"/>
          <w:between w:val="nil"/>
        </w:pBdr>
        <w:bidi w:val="0"/>
        <w:spacing w:before="120"/>
        <w:ind w:left="-5"/>
        <w:rPr>
          <w:rFonts w:asciiTheme="minorHAnsi" w:hAnsiTheme="minorHAnsi" w:cstheme="minorHAnsi"/>
          <w:bdr w:val="nil"/>
          <w:rtl/>
        </w:rPr>
      </w:pPr>
    </w:p>
    <w:p w14:paraId="74F70A23" w14:textId="77777777" w:rsidR="00865ED2" w:rsidRPr="00372DB2" w:rsidRDefault="00865ED2" w:rsidP="00865ED2">
      <w:pPr>
        <w:pBdr>
          <w:top w:val="nil"/>
          <w:left w:val="nil"/>
          <w:bottom w:val="nil"/>
          <w:right w:val="nil"/>
          <w:between w:val="nil"/>
        </w:pBdr>
        <w:bidi w:val="0"/>
        <w:spacing w:before="120"/>
        <w:ind w:left="-5"/>
        <w:rPr>
          <w:rFonts w:asciiTheme="minorHAnsi" w:hAnsiTheme="minorHAnsi" w:cstheme="minorHAnsi"/>
        </w:rPr>
      </w:pPr>
    </w:p>
    <w:sectPr w:rsidR="00865ED2" w:rsidRPr="00372DB2" w:rsidSect="00865ED2">
      <w:headerReference w:type="default" r:id="rId22"/>
      <w:endnotePr>
        <w:numFmt w:val="decimal"/>
      </w:endnotePr>
      <w:pgSz w:w="16840" w:h="11907" w:orient="landscape" w:code="9"/>
      <w:pgMar w:top="1134" w:right="1418" w:bottom="1418" w:left="567"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579CB" w14:textId="77777777" w:rsidR="00303677" w:rsidRDefault="00303677">
      <w:r>
        <w:separator/>
      </w:r>
    </w:p>
  </w:endnote>
  <w:endnote w:type="continuationSeparator" w:id="0">
    <w:p w14:paraId="7E1E4585" w14:textId="77777777" w:rsidR="00303677" w:rsidRDefault="00303677" w:rsidP="003B38C1">
      <w:r>
        <w:separator/>
      </w:r>
    </w:p>
    <w:p w14:paraId="6A5DEB83" w14:textId="77777777" w:rsidR="00303677" w:rsidRPr="003B38C1" w:rsidRDefault="00303677" w:rsidP="003B38C1">
      <w:pPr>
        <w:spacing w:after="60"/>
        <w:rPr>
          <w:sz w:val="17"/>
        </w:rPr>
      </w:pPr>
      <w:r>
        <w:rPr>
          <w:sz w:val="17"/>
        </w:rPr>
        <w:t>[Endnote continued from previous page]</w:t>
      </w:r>
    </w:p>
  </w:endnote>
  <w:endnote w:type="continuationNotice" w:id="1">
    <w:p w14:paraId="7911EC7D" w14:textId="77777777" w:rsidR="00303677" w:rsidRPr="003B38C1" w:rsidRDefault="003036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B89C" w14:textId="77777777" w:rsidR="00C64312" w:rsidRDefault="00C6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9DDA" w14:textId="77777777" w:rsidR="00C64312" w:rsidRDefault="00C6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76FDC" w14:textId="77777777" w:rsidR="00C64312" w:rsidRDefault="00C6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91625" w14:textId="77777777" w:rsidR="00303677" w:rsidRDefault="00303677">
      <w:r>
        <w:separator/>
      </w:r>
    </w:p>
  </w:footnote>
  <w:footnote w:type="continuationSeparator" w:id="0">
    <w:p w14:paraId="78FE20CB" w14:textId="77777777" w:rsidR="00303677" w:rsidRDefault="00303677" w:rsidP="008B60B2">
      <w:r>
        <w:separator/>
      </w:r>
    </w:p>
    <w:p w14:paraId="483CFC37" w14:textId="77777777" w:rsidR="00303677" w:rsidRPr="00ED77FB" w:rsidRDefault="00303677" w:rsidP="008B60B2">
      <w:pPr>
        <w:spacing w:after="60"/>
        <w:rPr>
          <w:sz w:val="17"/>
          <w:szCs w:val="17"/>
        </w:rPr>
      </w:pPr>
      <w:r w:rsidRPr="00ED77FB">
        <w:rPr>
          <w:sz w:val="17"/>
          <w:szCs w:val="17"/>
        </w:rPr>
        <w:t>[Footnote continued from previous page]</w:t>
      </w:r>
    </w:p>
  </w:footnote>
  <w:footnote w:type="continuationNotice" w:id="1">
    <w:p w14:paraId="5322587F" w14:textId="77777777" w:rsidR="00303677" w:rsidRPr="00ED77FB" w:rsidRDefault="00303677" w:rsidP="008B60B2">
      <w:pPr>
        <w:spacing w:before="60"/>
        <w:jc w:val="right"/>
        <w:rPr>
          <w:sz w:val="17"/>
          <w:szCs w:val="17"/>
        </w:rPr>
      </w:pPr>
      <w:r w:rsidRPr="00ED77FB">
        <w:rPr>
          <w:sz w:val="17"/>
          <w:szCs w:val="17"/>
        </w:rPr>
        <w:t>[Footnote continued on next page]</w:t>
      </w:r>
    </w:p>
  </w:footnote>
  <w:footnote w:id="2">
    <w:p w14:paraId="20D7FADA" w14:textId="1AAF0111" w:rsidR="00303677" w:rsidRPr="00AE5CBA" w:rsidRDefault="00303677" w:rsidP="00303677">
      <w:pPr>
        <w:pStyle w:val="FootnoteText"/>
        <w:rPr>
          <w:rFonts w:asciiTheme="minorHAnsi" w:hAnsiTheme="minorHAnsi" w:cstheme="minorHAnsi"/>
        </w:rPr>
      </w:pPr>
      <w:r w:rsidRPr="00AE5CBA">
        <w:rPr>
          <w:rStyle w:val="FootnoteReference"/>
          <w:rFonts w:asciiTheme="minorHAnsi" w:hAnsiTheme="minorHAnsi" w:cstheme="minorHAnsi"/>
        </w:rPr>
        <w:footnoteRef/>
      </w:r>
      <w:r w:rsidRPr="00AE5CBA">
        <w:rPr>
          <w:rFonts w:asciiTheme="minorHAnsi" w:eastAsia="Arial" w:hAnsiTheme="minorHAnsi" w:cstheme="minorHAnsi"/>
          <w:rtl/>
          <w:lang w:eastAsia="en-US"/>
        </w:rPr>
        <w:t xml:space="preserve"> لن يبدأ التنفيذ إلا عند الانتهاء من الأنشطة السابقة على التنفيذ، وهي: "</w:t>
      </w:r>
      <w:r w:rsidRPr="00AE5CBA">
        <w:rPr>
          <w:rFonts w:asciiTheme="minorHAnsi" w:eastAsia="Arial" w:hAnsiTheme="minorHAnsi" w:cstheme="minorHAnsi"/>
          <w:lang w:eastAsia="en-US"/>
        </w:rPr>
        <w:t>1</w:t>
      </w:r>
      <w:r w:rsidRPr="00AE5CBA">
        <w:rPr>
          <w:rFonts w:asciiTheme="minorHAnsi" w:eastAsia="Arial" w:hAnsiTheme="minorHAnsi" w:cstheme="minorHAnsi"/>
          <w:rtl/>
          <w:lang w:eastAsia="en-US"/>
        </w:rPr>
        <w:t>" اختيار جميع البلدان المستفيدة من المشروع، و"</w:t>
      </w:r>
      <w:r w:rsidRPr="00AE5CBA">
        <w:rPr>
          <w:rFonts w:asciiTheme="minorHAnsi" w:eastAsia="Arial" w:hAnsiTheme="minorHAnsi" w:cstheme="minorHAnsi"/>
          <w:lang w:eastAsia="en-US"/>
        </w:rPr>
        <w:t>2</w:t>
      </w:r>
      <w:r w:rsidRPr="00AE5CBA">
        <w:rPr>
          <w:rFonts w:asciiTheme="minorHAnsi" w:eastAsia="Arial" w:hAnsiTheme="minorHAnsi" w:cstheme="minorHAnsi"/>
          <w:rtl/>
          <w:lang w:eastAsia="en-US"/>
        </w:rPr>
        <w:t>" تعيين مسؤولي الاتصال في كل بلد، و"</w:t>
      </w:r>
      <w:r w:rsidRPr="00AE5CBA">
        <w:rPr>
          <w:rFonts w:asciiTheme="minorHAnsi" w:eastAsia="Arial" w:hAnsiTheme="minorHAnsi" w:cstheme="minorHAnsi"/>
          <w:lang w:eastAsia="en-US"/>
        </w:rPr>
        <w:t>3</w:t>
      </w:r>
      <w:r w:rsidRPr="00AE5CBA">
        <w:rPr>
          <w:rFonts w:asciiTheme="minorHAnsi" w:eastAsia="Arial" w:hAnsiTheme="minorHAnsi" w:cstheme="minorHAnsi"/>
          <w:rtl/>
          <w:lang w:eastAsia="en-US"/>
        </w:rPr>
        <w:t>" تأسيس فريق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D499" w14:textId="77777777" w:rsidR="00C64312" w:rsidRDefault="00C64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4D4C" w14:textId="77777777" w:rsidR="00303677" w:rsidRDefault="00303677" w:rsidP="005A0079">
    <w:pPr>
      <w:pStyle w:val="Header"/>
      <w:bidi w:val="0"/>
      <w:rPr>
        <w:rtl/>
      </w:rPr>
    </w:pPr>
    <w:r>
      <w:t>CDIP/29/11</w:t>
    </w:r>
  </w:p>
  <w:p w14:paraId="78B95B03" w14:textId="77777777" w:rsidR="00303677" w:rsidRDefault="00303677" w:rsidP="005A0079">
    <w:pPr>
      <w:pStyle w:val="Header"/>
      <w:jc w:val="right"/>
    </w:pPr>
    <w:r>
      <w:rPr>
        <w:rFonts w:cstheme="minorBidi" w:hint="cs"/>
        <w:rtl/>
        <w:lang w:bidi="ar-EG"/>
      </w:rPr>
      <w:t>المرفق الأول</w:t>
    </w:r>
  </w:p>
  <w:p w14:paraId="1F051D31" w14:textId="17C7A3FE" w:rsidR="00303677" w:rsidRPr="00DF45F0" w:rsidRDefault="009E4C32" w:rsidP="008566AA">
    <w:pPr>
      <w:pStyle w:val="Header"/>
      <w:jc w:val="right"/>
      <w:rPr>
        <w:rtl/>
      </w:rPr>
    </w:pPr>
    <w:sdt>
      <w:sdtPr>
        <w:rPr>
          <w:rtl/>
        </w:rPr>
        <w:id w:val="812365491"/>
        <w:docPartObj>
          <w:docPartGallery w:val="Page Numbers (Top of Page)"/>
          <w:docPartUnique/>
        </w:docPartObj>
      </w:sdtPr>
      <w:sdtEndPr>
        <w:rPr>
          <w:noProof/>
        </w:rPr>
      </w:sdtEndPr>
      <w:sdtContent>
        <w:r w:rsidR="00303677">
          <w:fldChar w:fldCharType="begin"/>
        </w:r>
        <w:r w:rsidR="00303677">
          <w:instrText xml:space="preserve"> PAGE   \* MERGEFORMAT </w:instrText>
        </w:r>
        <w:r w:rsidR="00303677">
          <w:fldChar w:fldCharType="separate"/>
        </w:r>
        <w:r w:rsidR="008E0D3F">
          <w:rPr>
            <w:noProof/>
            <w:rtl/>
          </w:rPr>
          <w:t>11</w:t>
        </w:r>
        <w:r w:rsidR="00303677">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FD10" w14:textId="77777777" w:rsidR="00C64312" w:rsidRDefault="00C64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8D31C" w14:textId="3F482425" w:rsidR="00303677" w:rsidRDefault="00303677" w:rsidP="00F04F05">
    <w:pPr>
      <w:bidi w:val="0"/>
    </w:pPr>
    <w:r w:rsidRPr="00E571B4">
      <w:t>CDIP/</w:t>
    </w:r>
    <w:r>
      <w:t>31/10</w:t>
    </w:r>
  </w:p>
  <w:p w14:paraId="14CBA599" w14:textId="522CA1DC" w:rsidR="00303677" w:rsidRPr="00F04F05" w:rsidRDefault="00303677" w:rsidP="00F04F05">
    <w:pPr>
      <w:bidi w:val="0"/>
      <w:rPr>
        <w:lang w:bidi="ar-EG"/>
      </w:rPr>
    </w:pPr>
    <w:r>
      <w:rPr>
        <w:lang w:bidi="ar-EG"/>
      </w:rPr>
      <w:t xml:space="preserve">Annex </w:t>
    </w:r>
  </w:p>
  <w:p w14:paraId="5EF7B9D4" w14:textId="303F8B68" w:rsidR="00303677" w:rsidRPr="00E571B4" w:rsidRDefault="00303677" w:rsidP="00F04F05">
    <w:pPr>
      <w:bidi w:val="0"/>
    </w:pPr>
    <w:r w:rsidRPr="00E571B4">
      <w:fldChar w:fldCharType="begin"/>
    </w:r>
    <w:r w:rsidRPr="00E571B4">
      <w:instrText xml:space="preserve"> PAGE  \* MERGEFORMAT </w:instrText>
    </w:r>
    <w:r w:rsidRPr="00E571B4">
      <w:fldChar w:fldCharType="separate"/>
    </w:r>
    <w:r w:rsidR="009E4C32">
      <w:rPr>
        <w:noProof/>
      </w:rPr>
      <w:t>6</w:t>
    </w:r>
    <w:r w:rsidRPr="00E571B4">
      <w:fldChar w:fldCharType="end"/>
    </w:r>
  </w:p>
  <w:p w14:paraId="16BDF548" w14:textId="77777777" w:rsidR="00303677" w:rsidRPr="00E571B4" w:rsidRDefault="00303677"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FACD" w14:textId="69460AF4" w:rsidR="00303677" w:rsidRDefault="00303677" w:rsidP="00F04F05">
    <w:pPr>
      <w:bidi w:val="0"/>
    </w:pPr>
    <w:r w:rsidRPr="00E571B4">
      <w:t>CDIP/</w:t>
    </w:r>
    <w:r>
      <w:t>31/10</w:t>
    </w:r>
  </w:p>
  <w:p w14:paraId="5EF6E52D" w14:textId="3F1F1ACB" w:rsidR="00303677" w:rsidRPr="00F04F05" w:rsidRDefault="00303677" w:rsidP="00F04F05">
    <w:pPr>
      <w:bidi w:val="0"/>
    </w:pPr>
    <w:r>
      <w:t xml:space="preserve">ANNEX </w:t>
    </w:r>
  </w:p>
  <w:p w14:paraId="37B175BB" w14:textId="2753BAA9" w:rsidR="00303677" w:rsidRPr="00E571B4" w:rsidRDefault="00303677" w:rsidP="00F04F05">
    <w:pPr>
      <w:bidi w:val="0"/>
      <w:rPr>
        <w:rtl/>
        <w:lang w:bidi="ar-EG"/>
      </w:rPr>
    </w:pPr>
    <w:r>
      <w:rPr>
        <w:rFonts w:hint="cs"/>
        <w:rtl/>
        <w:lang w:bidi="ar-EG"/>
      </w:rPr>
      <w:t xml:space="preserve">المرفق </w:t>
    </w:r>
  </w:p>
  <w:p w14:paraId="2DFE51A3" w14:textId="77777777" w:rsidR="00303677" w:rsidRPr="00E571B4" w:rsidRDefault="00303677" w:rsidP="00F04F05">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B387" w14:textId="41646D79" w:rsidR="00303677" w:rsidRDefault="007D73DB" w:rsidP="007D73DB">
    <w:pPr>
      <w:pStyle w:val="Header"/>
      <w:jc w:val="right"/>
    </w:pPr>
    <w:r>
      <w:t>CDIP/31/10</w:t>
    </w:r>
  </w:p>
  <w:p w14:paraId="44C897B8" w14:textId="26E0E1F4" w:rsidR="007D73DB" w:rsidRDefault="007D73DB" w:rsidP="007D73DB">
    <w:pPr>
      <w:pStyle w:val="Header"/>
      <w:jc w:val="right"/>
    </w:pPr>
    <w:r>
      <w:t>Annex</w:t>
    </w:r>
  </w:p>
  <w:p w14:paraId="1C4916B3" w14:textId="7F7EB660" w:rsidR="007D73DB" w:rsidRDefault="007D73DB" w:rsidP="007D73DB">
    <w:pPr>
      <w:pStyle w:val="Header"/>
      <w:jc w:val="right"/>
      <w:rPr>
        <w:noProof/>
      </w:rPr>
    </w:pPr>
    <w:r>
      <w:fldChar w:fldCharType="begin"/>
    </w:r>
    <w:r>
      <w:instrText xml:space="preserve"> PAGE   \* MERGEFORMAT </w:instrText>
    </w:r>
    <w:r>
      <w:fldChar w:fldCharType="separate"/>
    </w:r>
    <w:r w:rsidR="009E4C32">
      <w:rPr>
        <w:noProof/>
        <w:rtl/>
      </w:rPr>
      <w:t>10</w:t>
    </w:r>
    <w:r>
      <w:rPr>
        <w:noProof/>
      </w:rPr>
      <w:fldChar w:fldCharType="end"/>
    </w:r>
  </w:p>
  <w:p w14:paraId="6116C4A9" w14:textId="77777777" w:rsidR="004B5C9F" w:rsidRDefault="004B5C9F" w:rsidP="007D73DB">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16D5660"/>
    <w:multiLevelType w:val="hybridMultilevel"/>
    <w:tmpl w:val="B49C35E0"/>
    <w:lvl w:ilvl="0" w:tplc="9A66BF7C">
      <w:start w:val="1"/>
      <w:numFmt w:val="decimal"/>
      <w:lvlText w:val="%1.3."/>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9E7"/>
    <w:multiLevelType w:val="hybridMultilevel"/>
    <w:tmpl w:val="1C100760"/>
    <w:lvl w:ilvl="0" w:tplc="0DB8AA5C">
      <w:start w:val="4"/>
      <w:numFmt w:val="decimal"/>
      <w:lvlText w:val="&quot;%1&quot;."/>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96FA8"/>
    <w:multiLevelType w:val="hybridMultilevel"/>
    <w:tmpl w:val="C44E6C8C"/>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9" w15:restartNumberingAfterBreak="0">
    <w:nsid w:val="0F7F2B2D"/>
    <w:multiLevelType w:val="hybridMultilevel"/>
    <w:tmpl w:val="D0D2ADD2"/>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A7F51"/>
    <w:multiLevelType w:val="multilevel"/>
    <w:tmpl w:val="14C8848C"/>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F52A9"/>
    <w:multiLevelType w:val="hybridMultilevel"/>
    <w:tmpl w:val="9D009D56"/>
    <w:lvl w:ilvl="0" w:tplc="C3427472">
      <w:start w:val="1"/>
      <w:numFmt w:val="decimal"/>
      <w:lvlText w:val="%1.5."/>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10C46"/>
    <w:multiLevelType w:val="hybridMultilevel"/>
    <w:tmpl w:val="03FAF16C"/>
    <w:lvl w:ilvl="0" w:tplc="1890B932">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341A19F7"/>
    <w:multiLevelType w:val="hybridMultilevel"/>
    <w:tmpl w:val="59243858"/>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9" w15:restartNumberingAfterBreak="0">
    <w:nsid w:val="35053026"/>
    <w:multiLevelType w:val="hybridMultilevel"/>
    <w:tmpl w:val="865CEBDA"/>
    <w:lvl w:ilvl="0" w:tplc="88082E2C">
      <w:start w:val="1"/>
      <w:numFmt w:val="decimal"/>
      <w:lvlText w:val="%1."/>
      <w:lvlJc w:val="left"/>
      <w:pPr>
        <w:ind w:left="720" w:hanging="360"/>
      </w:pPr>
      <w:rPr>
        <w:rFonts w:hint="default"/>
        <w:b w:val="0"/>
        <w:color w:val="auto"/>
        <w:sz w:val="22"/>
        <w:szCs w:val="22"/>
      </w:rPr>
    </w:lvl>
    <w:lvl w:ilvl="1" w:tplc="DC08A2E4" w:tentative="1">
      <w:start w:val="1"/>
      <w:numFmt w:val="lowerLetter"/>
      <w:lvlText w:val="%2."/>
      <w:lvlJc w:val="left"/>
      <w:pPr>
        <w:ind w:left="1440" w:hanging="360"/>
      </w:pPr>
    </w:lvl>
    <w:lvl w:ilvl="2" w:tplc="A112D828" w:tentative="1">
      <w:start w:val="1"/>
      <w:numFmt w:val="lowerRoman"/>
      <w:lvlText w:val="%3."/>
      <w:lvlJc w:val="right"/>
      <w:pPr>
        <w:ind w:left="2160" w:hanging="180"/>
      </w:pPr>
    </w:lvl>
    <w:lvl w:ilvl="3" w:tplc="02DC0762" w:tentative="1">
      <w:start w:val="1"/>
      <w:numFmt w:val="decimal"/>
      <w:lvlText w:val="%4."/>
      <w:lvlJc w:val="left"/>
      <w:pPr>
        <w:ind w:left="2880" w:hanging="360"/>
      </w:pPr>
    </w:lvl>
    <w:lvl w:ilvl="4" w:tplc="9E861F02" w:tentative="1">
      <w:start w:val="1"/>
      <w:numFmt w:val="lowerLetter"/>
      <w:lvlText w:val="%5."/>
      <w:lvlJc w:val="left"/>
      <w:pPr>
        <w:ind w:left="3600" w:hanging="360"/>
      </w:pPr>
    </w:lvl>
    <w:lvl w:ilvl="5" w:tplc="0652B9EA" w:tentative="1">
      <w:start w:val="1"/>
      <w:numFmt w:val="lowerRoman"/>
      <w:lvlText w:val="%6."/>
      <w:lvlJc w:val="right"/>
      <w:pPr>
        <w:ind w:left="4320" w:hanging="180"/>
      </w:pPr>
    </w:lvl>
    <w:lvl w:ilvl="6" w:tplc="D27C7DB4" w:tentative="1">
      <w:start w:val="1"/>
      <w:numFmt w:val="decimal"/>
      <w:lvlText w:val="%7."/>
      <w:lvlJc w:val="left"/>
      <w:pPr>
        <w:ind w:left="5040" w:hanging="360"/>
      </w:pPr>
    </w:lvl>
    <w:lvl w:ilvl="7" w:tplc="01B4BC7E" w:tentative="1">
      <w:start w:val="1"/>
      <w:numFmt w:val="lowerLetter"/>
      <w:lvlText w:val="%8."/>
      <w:lvlJc w:val="left"/>
      <w:pPr>
        <w:ind w:left="5760" w:hanging="360"/>
      </w:pPr>
    </w:lvl>
    <w:lvl w:ilvl="8" w:tplc="B4BC3214" w:tentative="1">
      <w:start w:val="1"/>
      <w:numFmt w:val="lowerRoman"/>
      <w:lvlText w:val="%9."/>
      <w:lvlJc w:val="right"/>
      <w:pPr>
        <w:ind w:left="6480" w:hanging="180"/>
      </w:pPr>
    </w:lvl>
  </w:abstractNum>
  <w:abstractNum w:abstractNumId="20" w15:restartNumberingAfterBreak="0">
    <w:nsid w:val="36080CA4"/>
    <w:multiLevelType w:val="multilevel"/>
    <w:tmpl w:val="CE6CAFFE"/>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522824"/>
    <w:multiLevelType w:val="hybridMultilevel"/>
    <w:tmpl w:val="FB129BB8"/>
    <w:lvl w:ilvl="0" w:tplc="C45A417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BA7EC8"/>
    <w:multiLevelType w:val="hybridMultilevel"/>
    <w:tmpl w:val="2064DEA6"/>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3" w15:restartNumberingAfterBreak="0">
    <w:nsid w:val="3AE8174D"/>
    <w:multiLevelType w:val="hybridMultilevel"/>
    <w:tmpl w:val="9C7CDA14"/>
    <w:lvl w:ilvl="0" w:tplc="A69678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E5445"/>
    <w:multiLevelType w:val="hybridMultilevel"/>
    <w:tmpl w:val="D9621C06"/>
    <w:lvl w:ilvl="0" w:tplc="1A4061AE">
      <w:numFmt w:val="bullet"/>
      <w:lvlText w:val="-"/>
      <w:lvlJc w:val="left"/>
      <w:pPr>
        <w:ind w:left="720" w:hanging="360"/>
      </w:pPr>
      <w:rPr>
        <w:rFonts w:ascii="Times New Roman" w:eastAsiaTheme="minorHAnsi" w:hAnsi="Times New Roman" w:cs="Times New Roman" w:hint="default"/>
      </w:rPr>
    </w:lvl>
    <w:lvl w:ilvl="1" w:tplc="AF365732">
      <w:start w:val="1"/>
      <w:numFmt w:val="bullet"/>
      <w:lvlText w:val="o"/>
      <w:lvlJc w:val="left"/>
      <w:pPr>
        <w:ind w:left="1440" w:hanging="360"/>
      </w:pPr>
      <w:rPr>
        <w:rFonts w:ascii="Courier New" w:hAnsi="Courier New" w:cs="Courier New" w:hint="default"/>
      </w:rPr>
    </w:lvl>
    <w:lvl w:ilvl="2" w:tplc="6B0C260A" w:tentative="1">
      <w:start w:val="1"/>
      <w:numFmt w:val="bullet"/>
      <w:lvlText w:val=""/>
      <w:lvlJc w:val="left"/>
      <w:pPr>
        <w:ind w:left="2160" w:hanging="360"/>
      </w:pPr>
      <w:rPr>
        <w:rFonts w:ascii="Wingdings" w:hAnsi="Wingdings" w:hint="default"/>
      </w:rPr>
    </w:lvl>
    <w:lvl w:ilvl="3" w:tplc="919A3B3E" w:tentative="1">
      <w:start w:val="1"/>
      <w:numFmt w:val="bullet"/>
      <w:lvlText w:val=""/>
      <w:lvlJc w:val="left"/>
      <w:pPr>
        <w:ind w:left="2880" w:hanging="360"/>
      </w:pPr>
      <w:rPr>
        <w:rFonts w:ascii="Symbol" w:hAnsi="Symbol" w:hint="default"/>
      </w:rPr>
    </w:lvl>
    <w:lvl w:ilvl="4" w:tplc="3782F1F4" w:tentative="1">
      <w:start w:val="1"/>
      <w:numFmt w:val="bullet"/>
      <w:lvlText w:val="o"/>
      <w:lvlJc w:val="left"/>
      <w:pPr>
        <w:ind w:left="3600" w:hanging="360"/>
      </w:pPr>
      <w:rPr>
        <w:rFonts w:ascii="Courier New" w:hAnsi="Courier New" w:cs="Courier New" w:hint="default"/>
      </w:rPr>
    </w:lvl>
    <w:lvl w:ilvl="5" w:tplc="C0307290" w:tentative="1">
      <w:start w:val="1"/>
      <w:numFmt w:val="bullet"/>
      <w:lvlText w:val=""/>
      <w:lvlJc w:val="left"/>
      <w:pPr>
        <w:ind w:left="4320" w:hanging="360"/>
      </w:pPr>
      <w:rPr>
        <w:rFonts w:ascii="Wingdings" w:hAnsi="Wingdings" w:hint="default"/>
      </w:rPr>
    </w:lvl>
    <w:lvl w:ilvl="6" w:tplc="9E9E9580" w:tentative="1">
      <w:start w:val="1"/>
      <w:numFmt w:val="bullet"/>
      <w:lvlText w:val=""/>
      <w:lvlJc w:val="left"/>
      <w:pPr>
        <w:ind w:left="5040" w:hanging="360"/>
      </w:pPr>
      <w:rPr>
        <w:rFonts w:ascii="Symbol" w:hAnsi="Symbol" w:hint="default"/>
      </w:rPr>
    </w:lvl>
    <w:lvl w:ilvl="7" w:tplc="C6A4FE0C" w:tentative="1">
      <w:start w:val="1"/>
      <w:numFmt w:val="bullet"/>
      <w:lvlText w:val="o"/>
      <w:lvlJc w:val="left"/>
      <w:pPr>
        <w:ind w:left="5760" w:hanging="360"/>
      </w:pPr>
      <w:rPr>
        <w:rFonts w:ascii="Courier New" w:hAnsi="Courier New" w:cs="Courier New" w:hint="default"/>
      </w:rPr>
    </w:lvl>
    <w:lvl w:ilvl="8" w:tplc="94B4354E" w:tentative="1">
      <w:start w:val="1"/>
      <w:numFmt w:val="bullet"/>
      <w:lvlText w:val=""/>
      <w:lvlJc w:val="left"/>
      <w:pPr>
        <w:ind w:left="6480" w:hanging="360"/>
      </w:pPr>
      <w:rPr>
        <w:rFonts w:ascii="Wingdings" w:hAnsi="Wingdings" w:hint="default"/>
      </w:rPr>
    </w:lvl>
  </w:abstractNum>
  <w:abstractNum w:abstractNumId="25"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CB5D5E"/>
    <w:multiLevelType w:val="hybridMultilevel"/>
    <w:tmpl w:val="9FB434F8"/>
    <w:lvl w:ilvl="0" w:tplc="FFC48548">
      <w:start w:val="1"/>
      <w:numFmt w:val="decimal"/>
      <w:lvlText w:val="%1.4."/>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C96F0A"/>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E55BE"/>
    <w:multiLevelType w:val="hybridMultilevel"/>
    <w:tmpl w:val="B644CB90"/>
    <w:lvl w:ilvl="0" w:tplc="0409000F">
      <w:start w:val="1"/>
      <w:numFmt w:val="decimal"/>
      <w:lvlText w:val="%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FA2E1F"/>
    <w:multiLevelType w:val="multilevel"/>
    <w:tmpl w:val="0CE05122"/>
    <w:lvl w:ilvl="0">
      <w:start w:val="1"/>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0B2E07"/>
    <w:multiLevelType w:val="hybridMultilevel"/>
    <w:tmpl w:val="413613FE"/>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3" w15:restartNumberingAfterBreak="0">
    <w:nsid w:val="5303729B"/>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4" w15:restartNumberingAfterBreak="0">
    <w:nsid w:val="552D551E"/>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7"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39"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40"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6F2EB6"/>
    <w:multiLevelType w:val="hybridMultilevel"/>
    <w:tmpl w:val="5C34B7AC"/>
    <w:lvl w:ilvl="0" w:tplc="31F4D35C">
      <w:start w:val="1"/>
      <w:numFmt w:val="bullet"/>
      <w:lvlText w:val=""/>
      <w:lvlJc w:val="left"/>
      <w:pPr>
        <w:ind w:left="720" w:hanging="360"/>
      </w:pPr>
      <w:rPr>
        <w:rFonts w:ascii="Symbol" w:hAnsi="Symbol" w:hint="default"/>
      </w:rPr>
    </w:lvl>
    <w:lvl w:ilvl="1" w:tplc="22765F2E" w:tentative="1">
      <w:start w:val="1"/>
      <w:numFmt w:val="bullet"/>
      <w:lvlText w:val="o"/>
      <w:lvlJc w:val="left"/>
      <w:pPr>
        <w:ind w:left="1440" w:hanging="360"/>
      </w:pPr>
      <w:rPr>
        <w:rFonts w:ascii="Courier New" w:hAnsi="Courier New" w:cs="Courier New" w:hint="default"/>
      </w:rPr>
    </w:lvl>
    <w:lvl w:ilvl="2" w:tplc="F9C0DB8E" w:tentative="1">
      <w:start w:val="1"/>
      <w:numFmt w:val="bullet"/>
      <w:lvlText w:val=""/>
      <w:lvlJc w:val="left"/>
      <w:pPr>
        <w:ind w:left="2160" w:hanging="360"/>
      </w:pPr>
      <w:rPr>
        <w:rFonts w:ascii="Wingdings" w:hAnsi="Wingdings" w:hint="default"/>
      </w:rPr>
    </w:lvl>
    <w:lvl w:ilvl="3" w:tplc="5588D4F4" w:tentative="1">
      <w:start w:val="1"/>
      <w:numFmt w:val="bullet"/>
      <w:lvlText w:val=""/>
      <w:lvlJc w:val="left"/>
      <w:pPr>
        <w:ind w:left="2880" w:hanging="360"/>
      </w:pPr>
      <w:rPr>
        <w:rFonts w:ascii="Symbol" w:hAnsi="Symbol" w:hint="default"/>
      </w:rPr>
    </w:lvl>
    <w:lvl w:ilvl="4" w:tplc="328CAD6E" w:tentative="1">
      <w:start w:val="1"/>
      <w:numFmt w:val="bullet"/>
      <w:lvlText w:val="o"/>
      <w:lvlJc w:val="left"/>
      <w:pPr>
        <w:ind w:left="3600" w:hanging="360"/>
      </w:pPr>
      <w:rPr>
        <w:rFonts w:ascii="Courier New" w:hAnsi="Courier New" w:cs="Courier New" w:hint="default"/>
      </w:rPr>
    </w:lvl>
    <w:lvl w:ilvl="5" w:tplc="047EB41E" w:tentative="1">
      <w:start w:val="1"/>
      <w:numFmt w:val="bullet"/>
      <w:lvlText w:val=""/>
      <w:lvlJc w:val="left"/>
      <w:pPr>
        <w:ind w:left="4320" w:hanging="360"/>
      </w:pPr>
      <w:rPr>
        <w:rFonts w:ascii="Wingdings" w:hAnsi="Wingdings" w:hint="default"/>
      </w:rPr>
    </w:lvl>
    <w:lvl w:ilvl="6" w:tplc="87449A80" w:tentative="1">
      <w:start w:val="1"/>
      <w:numFmt w:val="bullet"/>
      <w:lvlText w:val=""/>
      <w:lvlJc w:val="left"/>
      <w:pPr>
        <w:ind w:left="5040" w:hanging="360"/>
      </w:pPr>
      <w:rPr>
        <w:rFonts w:ascii="Symbol" w:hAnsi="Symbol" w:hint="default"/>
      </w:rPr>
    </w:lvl>
    <w:lvl w:ilvl="7" w:tplc="8D66085E" w:tentative="1">
      <w:start w:val="1"/>
      <w:numFmt w:val="bullet"/>
      <w:lvlText w:val="o"/>
      <w:lvlJc w:val="left"/>
      <w:pPr>
        <w:ind w:left="5760" w:hanging="360"/>
      </w:pPr>
      <w:rPr>
        <w:rFonts w:ascii="Courier New" w:hAnsi="Courier New" w:cs="Courier New" w:hint="default"/>
      </w:rPr>
    </w:lvl>
    <w:lvl w:ilvl="8" w:tplc="41DAAF3C" w:tentative="1">
      <w:start w:val="1"/>
      <w:numFmt w:val="bullet"/>
      <w:lvlText w:val=""/>
      <w:lvlJc w:val="left"/>
      <w:pPr>
        <w:ind w:left="6480" w:hanging="360"/>
      </w:pPr>
      <w:rPr>
        <w:rFonts w:ascii="Wingdings" w:hAnsi="Wingdings" w:hint="default"/>
      </w:rPr>
    </w:lvl>
  </w:abstractNum>
  <w:abstractNum w:abstractNumId="42"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6B9E548E"/>
    <w:multiLevelType w:val="hybridMultilevel"/>
    <w:tmpl w:val="20D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abstractNum w:abstractNumId="45" w15:restartNumberingAfterBreak="0">
    <w:nsid w:val="74495B26"/>
    <w:multiLevelType w:val="hybridMultilevel"/>
    <w:tmpl w:val="2480B8F6"/>
    <w:lvl w:ilvl="0" w:tplc="F5EACB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3D393F"/>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429F2"/>
    <w:multiLevelType w:val="multilevel"/>
    <w:tmpl w:val="CB6451DE"/>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26"/>
  </w:num>
  <w:num w:numId="3">
    <w:abstractNumId w:val="2"/>
  </w:num>
  <w:num w:numId="4">
    <w:abstractNumId w:val="31"/>
  </w:num>
  <w:num w:numId="5">
    <w:abstractNumId w:val="6"/>
  </w:num>
  <w:num w:numId="6">
    <w:abstractNumId w:val="13"/>
  </w:num>
  <w:num w:numId="7">
    <w:abstractNumId w:val="36"/>
  </w:num>
  <w:num w:numId="8">
    <w:abstractNumId w:val="1"/>
  </w:num>
  <w:num w:numId="9">
    <w:abstractNumId w:val="0"/>
  </w:num>
  <w:num w:numId="10">
    <w:abstractNumId w:val="38"/>
  </w:num>
  <w:num w:numId="11">
    <w:abstractNumId w:val="8"/>
  </w:num>
  <w:num w:numId="12">
    <w:abstractNumId w:val="39"/>
  </w:num>
  <w:num w:numId="13">
    <w:abstractNumId w:val="3"/>
  </w:num>
  <w:num w:numId="14">
    <w:abstractNumId w:val="44"/>
  </w:num>
  <w:num w:numId="15">
    <w:abstractNumId w:val="7"/>
  </w:num>
  <w:num w:numId="16">
    <w:abstractNumId w:val="35"/>
  </w:num>
  <w:num w:numId="17">
    <w:abstractNumId w:val="18"/>
  </w:num>
  <w:num w:numId="18">
    <w:abstractNumId w:val="33"/>
  </w:num>
  <w:num w:numId="19">
    <w:abstractNumId w:val="9"/>
  </w:num>
  <w:num w:numId="20">
    <w:abstractNumId w:val="32"/>
  </w:num>
  <w:num w:numId="21">
    <w:abstractNumId w:val="22"/>
  </w:num>
  <w:num w:numId="22">
    <w:abstractNumId w:val="5"/>
  </w:num>
  <w:num w:numId="23">
    <w:abstractNumId w:val="29"/>
  </w:num>
  <w:num w:numId="24">
    <w:abstractNumId w:val="4"/>
  </w:num>
  <w:num w:numId="25">
    <w:abstractNumId w:val="46"/>
  </w:num>
  <w:num w:numId="26">
    <w:abstractNumId w:val="28"/>
  </w:num>
  <w:num w:numId="27">
    <w:abstractNumId w:val="15"/>
  </w:num>
  <w:num w:numId="28">
    <w:abstractNumId w:val="34"/>
  </w:num>
  <w:num w:numId="29">
    <w:abstractNumId w:val="27"/>
  </w:num>
  <w:num w:numId="30">
    <w:abstractNumId w:val="37"/>
  </w:num>
  <w:num w:numId="31">
    <w:abstractNumId w:val="40"/>
  </w:num>
  <w:num w:numId="32">
    <w:abstractNumId w:val="17"/>
  </w:num>
  <w:num w:numId="33">
    <w:abstractNumId w:val="25"/>
  </w:num>
  <w:num w:numId="34">
    <w:abstractNumId w:val="11"/>
  </w:num>
  <w:num w:numId="35">
    <w:abstractNumId w:val="14"/>
  </w:num>
  <w:num w:numId="36">
    <w:abstractNumId w:val="43"/>
  </w:num>
  <w:num w:numId="37">
    <w:abstractNumId w:val="19"/>
  </w:num>
  <w:num w:numId="38">
    <w:abstractNumId w:val="12"/>
  </w:num>
  <w:num w:numId="39">
    <w:abstractNumId w:val="20"/>
  </w:num>
  <w:num w:numId="40">
    <w:abstractNumId w:val="42"/>
  </w:num>
  <w:num w:numId="41">
    <w:abstractNumId w:val="47"/>
  </w:num>
  <w:num w:numId="42">
    <w:abstractNumId w:val="16"/>
  </w:num>
  <w:num w:numId="43">
    <w:abstractNumId w:val="45"/>
  </w:num>
  <w:num w:numId="44">
    <w:abstractNumId w:val="21"/>
  </w:num>
  <w:num w:numId="45">
    <w:abstractNumId w:val="41"/>
  </w:num>
  <w:num w:numId="46">
    <w:abstractNumId w:val="24"/>
  </w:num>
  <w:num w:numId="47">
    <w:abstractNumId w:val="2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0C"/>
    <w:rsid w:val="00010267"/>
    <w:rsid w:val="00014299"/>
    <w:rsid w:val="00020A79"/>
    <w:rsid w:val="000401F0"/>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7CBF"/>
    <w:rsid w:val="000B1F0B"/>
    <w:rsid w:val="000C2240"/>
    <w:rsid w:val="000E7C26"/>
    <w:rsid w:val="000F01A4"/>
    <w:rsid w:val="000F3E63"/>
    <w:rsid w:val="000F5E56"/>
    <w:rsid w:val="000F718D"/>
    <w:rsid w:val="00100B53"/>
    <w:rsid w:val="0010713F"/>
    <w:rsid w:val="00112889"/>
    <w:rsid w:val="00115953"/>
    <w:rsid w:val="001165D6"/>
    <w:rsid w:val="001362EE"/>
    <w:rsid w:val="00140582"/>
    <w:rsid w:val="001406E1"/>
    <w:rsid w:val="00141AB9"/>
    <w:rsid w:val="00155D8A"/>
    <w:rsid w:val="001618A8"/>
    <w:rsid w:val="001647D5"/>
    <w:rsid w:val="00164E82"/>
    <w:rsid w:val="00171826"/>
    <w:rsid w:val="001750A6"/>
    <w:rsid w:val="00176C22"/>
    <w:rsid w:val="001832A6"/>
    <w:rsid w:val="001834A2"/>
    <w:rsid w:val="001869B2"/>
    <w:rsid w:val="00187F1F"/>
    <w:rsid w:val="00190F5B"/>
    <w:rsid w:val="0019592A"/>
    <w:rsid w:val="00196EBE"/>
    <w:rsid w:val="001A11A0"/>
    <w:rsid w:val="001A4744"/>
    <w:rsid w:val="001A6D53"/>
    <w:rsid w:val="001C2A94"/>
    <w:rsid w:val="001D3870"/>
    <w:rsid w:val="001D4107"/>
    <w:rsid w:val="00200AC9"/>
    <w:rsid w:val="00200F56"/>
    <w:rsid w:val="00203D24"/>
    <w:rsid w:val="00207AA2"/>
    <w:rsid w:val="00210D5F"/>
    <w:rsid w:val="0021217E"/>
    <w:rsid w:val="00220EF6"/>
    <w:rsid w:val="002326AB"/>
    <w:rsid w:val="0023488C"/>
    <w:rsid w:val="00235574"/>
    <w:rsid w:val="00243430"/>
    <w:rsid w:val="00254153"/>
    <w:rsid w:val="002541E0"/>
    <w:rsid w:val="002634C4"/>
    <w:rsid w:val="00283D0F"/>
    <w:rsid w:val="002847F3"/>
    <w:rsid w:val="002928D3"/>
    <w:rsid w:val="00296246"/>
    <w:rsid w:val="002A1164"/>
    <w:rsid w:val="002A581B"/>
    <w:rsid w:val="002B014F"/>
    <w:rsid w:val="002C07F0"/>
    <w:rsid w:val="002C33E2"/>
    <w:rsid w:val="002C51D6"/>
    <w:rsid w:val="002E2F42"/>
    <w:rsid w:val="002F1FE6"/>
    <w:rsid w:val="002F4E68"/>
    <w:rsid w:val="00303677"/>
    <w:rsid w:val="00312F7F"/>
    <w:rsid w:val="0031300E"/>
    <w:rsid w:val="00332AE9"/>
    <w:rsid w:val="003346C0"/>
    <w:rsid w:val="00335B2A"/>
    <w:rsid w:val="00352425"/>
    <w:rsid w:val="00361450"/>
    <w:rsid w:val="003620BF"/>
    <w:rsid w:val="003650A1"/>
    <w:rsid w:val="00366D1E"/>
    <w:rsid w:val="003673CF"/>
    <w:rsid w:val="00372DB2"/>
    <w:rsid w:val="003845C1"/>
    <w:rsid w:val="0038739C"/>
    <w:rsid w:val="003875E4"/>
    <w:rsid w:val="00392233"/>
    <w:rsid w:val="003A6F89"/>
    <w:rsid w:val="003B355C"/>
    <w:rsid w:val="003B38C1"/>
    <w:rsid w:val="003C34E9"/>
    <w:rsid w:val="003C72C8"/>
    <w:rsid w:val="003D1000"/>
    <w:rsid w:val="003D5CF4"/>
    <w:rsid w:val="003E0340"/>
    <w:rsid w:val="00404183"/>
    <w:rsid w:val="00405BA2"/>
    <w:rsid w:val="0040673B"/>
    <w:rsid w:val="00414A02"/>
    <w:rsid w:val="00414FD5"/>
    <w:rsid w:val="00423781"/>
    <w:rsid w:val="00423E3E"/>
    <w:rsid w:val="00426DBA"/>
    <w:rsid w:val="00427AF4"/>
    <w:rsid w:val="0043746F"/>
    <w:rsid w:val="00444AA8"/>
    <w:rsid w:val="004526FB"/>
    <w:rsid w:val="004618D5"/>
    <w:rsid w:val="004647DA"/>
    <w:rsid w:val="00474062"/>
    <w:rsid w:val="004756D0"/>
    <w:rsid w:val="00477D6B"/>
    <w:rsid w:val="004A1344"/>
    <w:rsid w:val="004A2919"/>
    <w:rsid w:val="004A50BD"/>
    <w:rsid w:val="004A6966"/>
    <w:rsid w:val="004B5C9F"/>
    <w:rsid w:val="004C29CB"/>
    <w:rsid w:val="004D1AE6"/>
    <w:rsid w:val="004D385C"/>
    <w:rsid w:val="004E3FDE"/>
    <w:rsid w:val="004E4682"/>
    <w:rsid w:val="004E5250"/>
    <w:rsid w:val="005019FF"/>
    <w:rsid w:val="005114F5"/>
    <w:rsid w:val="005118D2"/>
    <w:rsid w:val="0053057A"/>
    <w:rsid w:val="00533989"/>
    <w:rsid w:val="005356E1"/>
    <w:rsid w:val="005406D7"/>
    <w:rsid w:val="00555691"/>
    <w:rsid w:val="00555E94"/>
    <w:rsid w:val="00556076"/>
    <w:rsid w:val="00560A29"/>
    <w:rsid w:val="005679D8"/>
    <w:rsid w:val="0057073C"/>
    <w:rsid w:val="0057382B"/>
    <w:rsid w:val="0059062C"/>
    <w:rsid w:val="00592052"/>
    <w:rsid w:val="00595D06"/>
    <w:rsid w:val="005A0079"/>
    <w:rsid w:val="005A79C7"/>
    <w:rsid w:val="005B1361"/>
    <w:rsid w:val="005C0E27"/>
    <w:rsid w:val="005C2A03"/>
    <w:rsid w:val="005C6649"/>
    <w:rsid w:val="005C666F"/>
    <w:rsid w:val="005D54ED"/>
    <w:rsid w:val="005D6E7A"/>
    <w:rsid w:val="005E1D39"/>
    <w:rsid w:val="005E5E22"/>
    <w:rsid w:val="005E7B89"/>
    <w:rsid w:val="005F3986"/>
    <w:rsid w:val="006017DF"/>
    <w:rsid w:val="00602E11"/>
    <w:rsid w:val="00605827"/>
    <w:rsid w:val="006203B4"/>
    <w:rsid w:val="00630790"/>
    <w:rsid w:val="006327F4"/>
    <w:rsid w:val="00641948"/>
    <w:rsid w:val="006446EE"/>
    <w:rsid w:val="00646050"/>
    <w:rsid w:val="0066550B"/>
    <w:rsid w:val="00665E29"/>
    <w:rsid w:val="00670D86"/>
    <w:rsid w:val="006713CA"/>
    <w:rsid w:val="00676C5C"/>
    <w:rsid w:val="00695567"/>
    <w:rsid w:val="006B5C12"/>
    <w:rsid w:val="006C0891"/>
    <w:rsid w:val="006C12E5"/>
    <w:rsid w:val="006C7DDC"/>
    <w:rsid w:val="006D2E1E"/>
    <w:rsid w:val="006E100B"/>
    <w:rsid w:val="006E3EFB"/>
    <w:rsid w:val="007003E6"/>
    <w:rsid w:val="00705325"/>
    <w:rsid w:val="00711863"/>
    <w:rsid w:val="007150F5"/>
    <w:rsid w:val="00717A8A"/>
    <w:rsid w:val="00720EFD"/>
    <w:rsid w:val="00723503"/>
    <w:rsid w:val="00727290"/>
    <w:rsid w:val="0074312D"/>
    <w:rsid w:val="0074327A"/>
    <w:rsid w:val="00752F3F"/>
    <w:rsid w:val="00757E3B"/>
    <w:rsid w:val="007602F8"/>
    <w:rsid w:val="00784A2A"/>
    <w:rsid w:val="007854AF"/>
    <w:rsid w:val="00786858"/>
    <w:rsid w:val="007912C2"/>
    <w:rsid w:val="00793A7C"/>
    <w:rsid w:val="007A102D"/>
    <w:rsid w:val="007A1480"/>
    <w:rsid w:val="007A398A"/>
    <w:rsid w:val="007A3C65"/>
    <w:rsid w:val="007A6532"/>
    <w:rsid w:val="007B00AA"/>
    <w:rsid w:val="007B1EB4"/>
    <w:rsid w:val="007B78B2"/>
    <w:rsid w:val="007C31A5"/>
    <w:rsid w:val="007C4902"/>
    <w:rsid w:val="007D1613"/>
    <w:rsid w:val="007D73DB"/>
    <w:rsid w:val="007E4C0E"/>
    <w:rsid w:val="007E6B15"/>
    <w:rsid w:val="007F7037"/>
    <w:rsid w:val="007F773E"/>
    <w:rsid w:val="008009CE"/>
    <w:rsid w:val="00804F55"/>
    <w:rsid w:val="00814393"/>
    <w:rsid w:val="0082269E"/>
    <w:rsid w:val="008279E1"/>
    <w:rsid w:val="00832A4D"/>
    <w:rsid w:val="0085237B"/>
    <w:rsid w:val="008566AA"/>
    <w:rsid w:val="00860A68"/>
    <w:rsid w:val="008638DD"/>
    <w:rsid w:val="00865ED2"/>
    <w:rsid w:val="00867C97"/>
    <w:rsid w:val="008703CA"/>
    <w:rsid w:val="00873881"/>
    <w:rsid w:val="00881239"/>
    <w:rsid w:val="00887E44"/>
    <w:rsid w:val="0089153F"/>
    <w:rsid w:val="00891D21"/>
    <w:rsid w:val="00892347"/>
    <w:rsid w:val="008934ED"/>
    <w:rsid w:val="00897229"/>
    <w:rsid w:val="008A134B"/>
    <w:rsid w:val="008A4F67"/>
    <w:rsid w:val="008B2CC1"/>
    <w:rsid w:val="008B5F14"/>
    <w:rsid w:val="008B60B2"/>
    <w:rsid w:val="008C0EC6"/>
    <w:rsid w:val="008C2406"/>
    <w:rsid w:val="008C4B3A"/>
    <w:rsid w:val="008D4CF1"/>
    <w:rsid w:val="008D764B"/>
    <w:rsid w:val="008E0D3F"/>
    <w:rsid w:val="008E4283"/>
    <w:rsid w:val="008E4980"/>
    <w:rsid w:val="008E6EC1"/>
    <w:rsid w:val="00900B1A"/>
    <w:rsid w:val="00902CFB"/>
    <w:rsid w:val="0090731E"/>
    <w:rsid w:val="00916EE2"/>
    <w:rsid w:val="009235CA"/>
    <w:rsid w:val="00931A9F"/>
    <w:rsid w:val="00941174"/>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6ED"/>
    <w:rsid w:val="009A0BA0"/>
    <w:rsid w:val="009A549C"/>
    <w:rsid w:val="009B0855"/>
    <w:rsid w:val="009B4BA6"/>
    <w:rsid w:val="009C1AD9"/>
    <w:rsid w:val="009D2DE0"/>
    <w:rsid w:val="009E2791"/>
    <w:rsid w:val="009E3F6F"/>
    <w:rsid w:val="009E4C32"/>
    <w:rsid w:val="009F31BE"/>
    <w:rsid w:val="009F499F"/>
    <w:rsid w:val="00A04299"/>
    <w:rsid w:val="00A155C6"/>
    <w:rsid w:val="00A16F46"/>
    <w:rsid w:val="00A179BD"/>
    <w:rsid w:val="00A2039B"/>
    <w:rsid w:val="00A330D2"/>
    <w:rsid w:val="00A33CBE"/>
    <w:rsid w:val="00A36B78"/>
    <w:rsid w:val="00A37342"/>
    <w:rsid w:val="00A42DAF"/>
    <w:rsid w:val="00A43BCF"/>
    <w:rsid w:val="00A45BD8"/>
    <w:rsid w:val="00A52D52"/>
    <w:rsid w:val="00A66A7C"/>
    <w:rsid w:val="00A71976"/>
    <w:rsid w:val="00A72ABB"/>
    <w:rsid w:val="00A803A9"/>
    <w:rsid w:val="00A845C2"/>
    <w:rsid w:val="00A869B7"/>
    <w:rsid w:val="00A90F0A"/>
    <w:rsid w:val="00AB636F"/>
    <w:rsid w:val="00AC1F47"/>
    <w:rsid w:val="00AC205C"/>
    <w:rsid w:val="00AC312B"/>
    <w:rsid w:val="00AC6454"/>
    <w:rsid w:val="00AC7316"/>
    <w:rsid w:val="00AE12D1"/>
    <w:rsid w:val="00AE1F94"/>
    <w:rsid w:val="00AE5CBA"/>
    <w:rsid w:val="00AF0A6B"/>
    <w:rsid w:val="00AF3D83"/>
    <w:rsid w:val="00B00073"/>
    <w:rsid w:val="00B05A69"/>
    <w:rsid w:val="00B0639A"/>
    <w:rsid w:val="00B212D4"/>
    <w:rsid w:val="00B23D03"/>
    <w:rsid w:val="00B40E3F"/>
    <w:rsid w:val="00B42CA9"/>
    <w:rsid w:val="00B44AD5"/>
    <w:rsid w:val="00B45579"/>
    <w:rsid w:val="00B51FF7"/>
    <w:rsid w:val="00B53BFA"/>
    <w:rsid w:val="00B617E9"/>
    <w:rsid w:val="00B75281"/>
    <w:rsid w:val="00B83039"/>
    <w:rsid w:val="00B86EBC"/>
    <w:rsid w:val="00B927FC"/>
    <w:rsid w:val="00B92F1F"/>
    <w:rsid w:val="00B94746"/>
    <w:rsid w:val="00B9613D"/>
    <w:rsid w:val="00B9734B"/>
    <w:rsid w:val="00BA0914"/>
    <w:rsid w:val="00BA30E2"/>
    <w:rsid w:val="00BB0A61"/>
    <w:rsid w:val="00BD0D83"/>
    <w:rsid w:val="00BD3A64"/>
    <w:rsid w:val="00BE4B2D"/>
    <w:rsid w:val="00BE7B7F"/>
    <w:rsid w:val="00BF1EA4"/>
    <w:rsid w:val="00BF230E"/>
    <w:rsid w:val="00BF29CD"/>
    <w:rsid w:val="00C0067A"/>
    <w:rsid w:val="00C034DA"/>
    <w:rsid w:val="00C063CA"/>
    <w:rsid w:val="00C11BFE"/>
    <w:rsid w:val="00C14FB8"/>
    <w:rsid w:val="00C163BD"/>
    <w:rsid w:val="00C207F1"/>
    <w:rsid w:val="00C20FAC"/>
    <w:rsid w:val="00C23B68"/>
    <w:rsid w:val="00C31D2B"/>
    <w:rsid w:val="00C341EB"/>
    <w:rsid w:val="00C37B26"/>
    <w:rsid w:val="00C5068F"/>
    <w:rsid w:val="00C64312"/>
    <w:rsid w:val="00C75C37"/>
    <w:rsid w:val="00C86D74"/>
    <w:rsid w:val="00C92C7E"/>
    <w:rsid w:val="00C93EE7"/>
    <w:rsid w:val="00CA4D7C"/>
    <w:rsid w:val="00CA70C8"/>
    <w:rsid w:val="00CB3497"/>
    <w:rsid w:val="00CB3DBA"/>
    <w:rsid w:val="00CC3E2D"/>
    <w:rsid w:val="00CD04F1"/>
    <w:rsid w:val="00CE19F8"/>
    <w:rsid w:val="00CE441C"/>
    <w:rsid w:val="00CF681A"/>
    <w:rsid w:val="00D00B0D"/>
    <w:rsid w:val="00D0502E"/>
    <w:rsid w:val="00D07C78"/>
    <w:rsid w:val="00D10A7F"/>
    <w:rsid w:val="00D12FD4"/>
    <w:rsid w:val="00D320B0"/>
    <w:rsid w:val="00D32743"/>
    <w:rsid w:val="00D338A9"/>
    <w:rsid w:val="00D45252"/>
    <w:rsid w:val="00D47EBC"/>
    <w:rsid w:val="00D55C11"/>
    <w:rsid w:val="00D60B2C"/>
    <w:rsid w:val="00D67EAE"/>
    <w:rsid w:val="00D7154C"/>
    <w:rsid w:val="00D71B4D"/>
    <w:rsid w:val="00D73A07"/>
    <w:rsid w:val="00D82FB3"/>
    <w:rsid w:val="00D84DE8"/>
    <w:rsid w:val="00D86F40"/>
    <w:rsid w:val="00D874D6"/>
    <w:rsid w:val="00D90B96"/>
    <w:rsid w:val="00D93D55"/>
    <w:rsid w:val="00D95DF5"/>
    <w:rsid w:val="00DA31B9"/>
    <w:rsid w:val="00DA3A1E"/>
    <w:rsid w:val="00DA4A48"/>
    <w:rsid w:val="00DB5C1B"/>
    <w:rsid w:val="00DB697A"/>
    <w:rsid w:val="00DC010C"/>
    <w:rsid w:val="00DC0686"/>
    <w:rsid w:val="00DC2A35"/>
    <w:rsid w:val="00DC368A"/>
    <w:rsid w:val="00DC3E9F"/>
    <w:rsid w:val="00DD46D9"/>
    <w:rsid w:val="00DD471F"/>
    <w:rsid w:val="00DD60E9"/>
    <w:rsid w:val="00DD7B7F"/>
    <w:rsid w:val="00DD7DF9"/>
    <w:rsid w:val="00DE31FB"/>
    <w:rsid w:val="00DF45F0"/>
    <w:rsid w:val="00DF703D"/>
    <w:rsid w:val="00DF7804"/>
    <w:rsid w:val="00E02C08"/>
    <w:rsid w:val="00E105C4"/>
    <w:rsid w:val="00E15015"/>
    <w:rsid w:val="00E1501D"/>
    <w:rsid w:val="00E2556F"/>
    <w:rsid w:val="00E2673C"/>
    <w:rsid w:val="00E319DF"/>
    <w:rsid w:val="00E335FE"/>
    <w:rsid w:val="00E35FF0"/>
    <w:rsid w:val="00E42EC9"/>
    <w:rsid w:val="00E460B0"/>
    <w:rsid w:val="00E4621C"/>
    <w:rsid w:val="00E46BA3"/>
    <w:rsid w:val="00E47580"/>
    <w:rsid w:val="00E565EB"/>
    <w:rsid w:val="00E66CC5"/>
    <w:rsid w:val="00E71C4D"/>
    <w:rsid w:val="00E71CBC"/>
    <w:rsid w:val="00E91551"/>
    <w:rsid w:val="00EA1CF5"/>
    <w:rsid w:val="00EA5713"/>
    <w:rsid w:val="00EA7D6E"/>
    <w:rsid w:val="00EB2DA5"/>
    <w:rsid w:val="00EB2F76"/>
    <w:rsid w:val="00EB7960"/>
    <w:rsid w:val="00EC032D"/>
    <w:rsid w:val="00EC4607"/>
    <w:rsid w:val="00EC4E49"/>
    <w:rsid w:val="00EC5339"/>
    <w:rsid w:val="00ED4AED"/>
    <w:rsid w:val="00ED77FB"/>
    <w:rsid w:val="00EE0841"/>
    <w:rsid w:val="00EE45FA"/>
    <w:rsid w:val="00EE6156"/>
    <w:rsid w:val="00EE67EC"/>
    <w:rsid w:val="00EF62E3"/>
    <w:rsid w:val="00EF6C1A"/>
    <w:rsid w:val="00EF7932"/>
    <w:rsid w:val="00F043DE"/>
    <w:rsid w:val="00F045ED"/>
    <w:rsid w:val="00F04F05"/>
    <w:rsid w:val="00F13550"/>
    <w:rsid w:val="00F17A3B"/>
    <w:rsid w:val="00F234EA"/>
    <w:rsid w:val="00F23D07"/>
    <w:rsid w:val="00F272DB"/>
    <w:rsid w:val="00F438F1"/>
    <w:rsid w:val="00F521F5"/>
    <w:rsid w:val="00F60524"/>
    <w:rsid w:val="00F66152"/>
    <w:rsid w:val="00F73EFD"/>
    <w:rsid w:val="00F85A9D"/>
    <w:rsid w:val="00F87AAF"/>
    <w:rsid w:val="00F9165B"/>
    <w:rsid w:val="00FA0ED6"/>
    <w:rsid w:val="00FA38DB"/>
    <w:rsid w:val="00FA4427"/>
    <w:rsid w:val="00FA54A4"/>
    <w:rsid w:val="00FB3F07"/>
    <w:rsid w:val="00FC263F"/>
    <w:rsid w:val="00FC482F"/>
    <w:rsid w:val="00FC69C6"/>
    <w:rsid w:val="00FD31B8"/>
    <w:rsid w:val="00FD33B8"/>
    <w:rsid w:val="00FE019D"/>
    <w:rsid w:val="00FE2EF1"/>
    <w:rsid w:val="00FE4DE4"/>
    <w:rsid w:val="00FF2C1B"/>
    <w:rsid w:val="00FF3757"/>
    <w:rsid w:val="00FF4C66"/>
    <w:rsid w:val="00FF6B4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customStyle="1" w:styleId="Heading2Char">
    <w:name w:val="Heading 2 Char"/>
    <w:basedOn w:val="DefaultParagraphFont"/>
    <w:link w:val="Heading2"/>
    <w:rsid w:val="00B94746"/>
    <w:rPr>
      <w:rFonts w:ascii="Arial" w:eastAsia="SimSun" w:hAnsi="Arial" w:cs="Calibri"/>
      <w:bCs/>
      <w:iCs/>
      <w:caps/>
      <w:sz w:val="28"/>
      <w:szCs w:val="28"/>
      <w:lang w:val="en-US" w:eastAsia="zh-CN"/>
    </w:rPr>
  </w:style>
  <w:style w:type="character" w:customStyle="1" w:styleId="UnresolvedMention">
    <w:name w:val="Unresolved Mention"/>
    <w:basedOn w:val="DefaultParagraphFont"/>
    <w:uiPriority w:val="99"/>
    <w:semiHidden/>
    <w:unhideWhenUsed/>
    <w:rsid w:val="00DB5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meetings/ar/doc_details.jsp?doc_id=42177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meetings/ar/doc_details.jsp?doc_id=42177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A298-0778-4A4F-982E-6EE5F68B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3091</Words>
  <Characters>17622</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CDIP/29/11</vt:lpstr>
      <vt:lpstr>CDIP/26/</vt:lpstr>
    </vt:vector>
  </TitlesOfParts>
  <Company>WIPO</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CDIP/29/11</dc:title>
  <dc:creator>WIPO</dc:creator>
  <cp:keywords>FOR OFFICIAL USE ONLY</cp:keywords>
  <cp:lastModifiedBy>YOUSSEF Randa</cp:lastModifiedBy>
  <cp:revision>10</cp:revision>
  <cp:lastPrinted>2023-10-03T12:57:00Z</cp:lastPrinted>
  <dcterms:created xsi:type="dcterms:W3CDTF">2023-10-02T07:59:00Z</dcterms:created>
  <dcterms:modified xsi:type="dcterms:W3CDTF">2023-10-03T12:58:00Z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2023-10-02T08:19:11Z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be4629bb-4db1-4283-9a43-2befe4140eb8</vt:lpwstr>
  </property>
  <property fmtid="{D5CDD505-2E9C-101B-9397-08002B2CF9AE}" pid="13" name="MSIP_Label_20773ee6-353b-4fb9-a59d-0b94c8c67bea_ContentBits">
    <vt:lpwstr>0</vt:lpwstr>
  </property>
</Properties>
</file>