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CEE38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DA31B9" w:rsidP="00516C18">
      <w:pPr>
        <w:bidi w:val="0"/>
        <w:rPr>
          <w:rFonts w:ascii="Arial Black" w:hAnsi="Arial Black"/>
          <w:caps/>
          <w:sz w:val="15"/>
          <w:szCs w:val="15"/>
        </w:rPr>
      </w:pPr>
      <w:r w:rsidRPr="00DA31B9">
        <w:rPr>
          <w:rFonts w:ascii="Arial Black" w:hAnsi="Arial Black"/>
          <w:caps/>
          <w:sz w:val="15"/>
          <w:szCs w:val="15"/>
        </w:rPr>
        <w:t>CDIP/2</w:t>
      </w:r>
      <w:bookmarkStart w:id="0" w:name="Code"/>
      <w:bookmarkEnd w:id="0"/>
      <w:r w:rsidR="00A84B25">
        <w:rPr>
          <w:rFonts w:ascii="Arial Black" w:hAnsi="Arial Black"/>
          <w:caps/>
          <w:sz w:val="15"/>
          <w:szCs w:val="15"/>
        </w:rPr>
        <w:t>9/3</w:t>
      </w:r>
    </w:p>
    <w:p w:rsidR="008B2CC1" w:rsidRPr="00A84B2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EG"/>
        </w:rPr>
      </w:pPr>
      <w:bookmarkStart w:id="1" w:name="Original"/>
      <w:r w:rsidRPr="00A84B2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A84B25" w:rsidRPr="00A84B25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EG"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A84B2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</w:t>
      </w:r>
      <w:r w:rsidR="004D392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6</w:t>
      </w:r>
      <w:bookmarkStart w:id="3" w:name="_GoBack"/>
      <w:bookmarkEnd w:id="3"/>
      <w:r w:rsidR="00A84B2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يوليو 2022</w:t>
      </w:r>
    </w:p>
    <w:bookmarkEnd w:id="2"/>
    <w:p w:rsidR="008B2CC1" w:rsidRPr="00D67EAE" w:rsidRDefault="003B355C" w:rsidP="00DA31B9">
      <w:pPr>
        <w:pStyle w:val="Heading1"/>
      </w:pPr>
      <w:r w:rsidRPr="00D67EAE">
        <w:rPr>
          <w:rtl/>
        </w:rPr>
        <w:t>اللجنة ال</w:t>
      </w:r>
      <w:r w:rsidR="00DA31B9">
        <w:rPr>
          <w:rFonts w:hint="cs"/>
          <w:rtl/>
        </w:rPr>
        <w:t>معنية بالتنمية والملكية الفكرية</w:t>
      </w:r>
    </w:p>
    <w:p w:rsidR="00A90F0A" w:rsidRPr="00D67EAE" w:rsidRDefault="00D67EAE" w:rsidP="00A84B2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A84B25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والعشرون</w:t>
      </w:r>
    </w:p>
    <w:p w:rsidR="008B2CC1" w:rsidRPr="00D67EAE" w:rsidRDefault="00D67EAE" w:rsidP="00A84B2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A84B25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A84B25">
        <w:rPr>
          <w:rFonts w:asciiTheme="minorHAnsi" w:hAnsiTheme="minorHAnsi" w:cstheme="minorHAnsi" w:hint="cs"/>
          <w:bCs/>
          <w:sz w:val="24"/>
          <w:szCs w:val="24"/>
          <w:rtl/>
        </w:rPr>
        <w:t>21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84B25">
        <w:rPr>
          <w:rFonts w:asciiTheme="minorHAnsi" w:hAnsiTheme="minorHAnsi" w:cstheme="minorHAnsi" w:hint="cs"/>
          <w:bCs/>
          <w:sz w:val="24"/>
          <w:szCs w:val="24"/>
          <w:rtl/>
        </w:rPr>
        <w:t>أكتوبر 2022</w:t>
      </w:r>
    </w:p>
    <w:p w:rsidR="008B2CC1" w:rsidRPr="00D67EAE" w:rsidRDefault="00FC5445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مقترح</w:t>
      </w:r>
      <w:r w:rsidR="00A84B25">
        <w:rPr>
          <w:rFonts w:asciiTheme="minorHAnsi" w:hAnsiTheme="minorHAnsi" w:cstheme="minorHAnsi" w:hint="cs"/>
          <w:caps/>
          <w:sz w:val="28"/>
          <w:szCs w:val="24"/>
          <w:rtl/>
        </w:rPr>
        <w:t xml:space="preserve"> المجموعة الأفريقية حول تنظيم مؤتمر دولي مرّة كل سنتين بشأن الملكية الفكرية والتنمية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A84B25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A84B25" w:rsidRDefault="0017270E" w:rsidP="0017270E">
      <w:pPr>
        <w:pStyle w:val="ONUMA"/>
      </w:pPr>
      <w:r>
        <w:rPr>
          <w:rFonts w:hint="cs"/>
          <w:rtl/>
        </w:rPr>
        <w:t>في رسالة بتاريخ 20 يونيو 2022</w:t>
      </w:r>
      <w:r>
        <w:rPr>
          <w:rFonts w:hint="cs"/>
          <w:rtl/>
          <w:lang w:val="fr-CH" w:bidi="ar-EG"/>
        </w:rPr>
        <w:t xml:space="preserve">، </w:t>
      </w:r>
      <w:r>
        <w:rPr>
          <w:rFonts w:hint="cs"/>
          <w:rtl/>
        </w:rPr>
        <w:t xml:space="preserve">تلقت الأمانة </w:t>
      </w:r>
      <w:r w:rsidR="00FC5445">
        <w:rPr>
          <w:rFonts w:hint="cs"/>
          <w:rtl/>
        </w:rPr>
        <w:t xml:space="preserve">مقترحاً </w:t>
      </w:r>
      <w:r>
        <w:rPr>
          <w:rFonts w:hint="cs"/>
          <w:rtl/>
        </w:rPr>
        <w:t xml:space="preserve">من وفد الجزائر، </w:t>
      </w:r>
      <w:r w:rsidR="00FC5445">
        <w:rPr>
          <w:rFonts w:hint="cs"/>
          <w:rtl/>
        </w:rPr>
        <w:t>باسم المجموعة</w:t>
      </w:r>
      <w:r>
        <w:rPr>
          <w:rFonts w:hint="cs"/>
          <w:rtl/>
        </w:rPr>
        <w:t xml:space="preserve"> الأفريقية، </w:t>
      </w:r>
      <w:r w:rsidR="00FC5445">
        <w:rPr>
          <w:rFonts w:hint="cs"/>
          <w:rtl/>
        </w:rPr>
        <w:t xml:space="preserve">حول تنظيم مؤتمر دولي مرّة كل سنتين </w:t>
      </w:r>
      <w:r>
        <w:rPr>
          <w:rFonts w:hint="cs"/>
          <w:rtl/>
        </w:rPr>
        <w:t xml:space="preserve">بشأن الملكية الفكرية والتنمية، لكي </w:t>
      </w:r>
      <w:r w:rsidR="00FC5445">
        <w:rPr>
          <w:rFonts w:hint="cs"/>
          <w:rtl/>
        </w:rPr>
        <w:t>تنظر فيه اللجنة المعنية بالملكية الفكرية</w:t>
      </w:r>
      <w:r>
        <w:rPr>
          <w:rFonts w:hint="cs"/>
          <w:rtl/>
        </w:rPr>
        <w:t xml:space="preserve"> </w:t>
      </w:r>
      <w:r w:rsidR="00FC5445">
        <w:rPr>
          <w:rFonts w:hint="cs"/>
          <w:rtl/>
        </w:rPr>
        <w:t>خلال دورتها التاسعة والعشرين.</w:t>
      </w:r>
    </w:p>
    <w:p w:rsidR="00DA31B9" w:rsidRDefault="00FC5445" w:rsidP="00FC5445">
      <w:pPr>
        <w:pStyle w:val="ONUMA"/>
      </w:pPr>
      <w:r>
        <w:rPr>
          <w:rFonts w:hint="cs"/>
          <w:rtl/>
        </w:rPr>
        <w:t xml:space="preserve">ويرد المقترح المذكور في المرفق بهذه الوثيقة. </w:t>
      </w:r>
    </w:p>
    <w:p w:rsidR="00FC5445" w:rsidRDefault="00FC5445" w:rsidP="00AC44D7">
      <w:pPr>
        <w:pStyle w:val="ONUMA"/>
        <w:numPr>
          <w:ilvl w:val="0"/>
          <w:numId w:val="0"/>
        </w:numPr>
        <w:ind w:left="5670"/>
        <w:rPr>
          <w:i/>
          <w:iCs/>
          <w:rtl/>
        </w:rPr>
      </w:pPr>
      <w:r w:rsidRPr="00FC5445">
        <w:rPr>
          <w:rFonts w:hint="cs"/>
          <w:rtl/>
        </w:rPr>
        <w:t>3.</w:t>
      </w:r>
      <w:r>
        <w:rPr>
          <w:rtl/>
        </w:rPr>
        <w:tab/>
      </w:r>
      <w:r w:rsidRPr="00FC5445">
        <w:rPr>
          <w:rFonts w:hint="cs"/>
          <w:i/>
          <w:iCs/>
          <w:rtl/>
        </w:rPr>
        <w:t xml:space="preserve">إن </w:t>
      </w:r>
      <w:r w:rsidR="00AC44D7">
        <w:rPr>
          <w:rFonts w:hint="cs"/>
          <w:i/>
          <w:iCs/>
          <w:rtl/>
        </w:rPr>
        <w:t>لجنة التنمية مدعو إلى ا</w:t>
      </w:r>
      <w:r w:rsidRPr="00FC5445">
        <w:rPr>
          <w:rFonts w:hint="cs"/>
          <w:i/>
          <w:iCs/>
          <w:rtl/>
        </w:rPr>
        <w:t xml:space="preserve">لنظر في المعلومات </w:t>
      </w:r>
      <w:r w:rsidR="00AC44D7">
        <w:rPr>
          <w:rFonts w:hint="cs"/>
          <w:i/>
          <w:iCs/>
          <w:rtl/>
        </w:rPr>
        <w:t xml:space="preserve">الواردة في </w:t>
      </w:r>
      <w:r w:rsidR="00911670">
        <w:rPr>
          <w:rFonts w:hint="cs"/>
          <w:i/>
          <w:iCs/>
          <w:rtl/>
        </w:rPr>
        <w:t xml:space="preserve">مرفق </w:t>
      </w:r>
      <w:r w:rsidRPr="00FC5445">
        <w:rPr>
          <w:rFonts w:hint="cs"/>
          <w:i/>
          <w:iCs/>
          <w:rtl/>
        </w:rPr>
        <w:t>هذه الوثيقة.</w:t>
      </w:r>
    </w:p>
    <w:p w:rsidR="00490870" w:rsidRDefault="007C2AF1" w:rsidP="00FC5445">
      <w:pPr>
        <w:pStyle w:val="Endofdocument-Annex"/>
        <w:spacing w:before="480"/>
        <w:rPr>
          <w:rFonts w:ascii="Calibri" w:hAnsi="Calibri"/>
          <w:rtl/>
        </w:rPr>
        <w:sectPr w:rsidR="00490870" w:rsidSect="00CC3E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>
        <w:rPr>
          <w:rFonts w:ascii="Calibri" w:hAnsi="Calibri"/>
        </w:rPr>
        <w:t xml:space="preserve">   </w:t>
      </w:r>
      <w:r w:rsidR="00FC5445" w:rsidRPr="00FC5445">
        <w:rPr>
          <w:rFonts w:ascii="Calibri" w:hAnsi="Calibri"/>
          <w:rtl/>
        </w:rPr>
        <w:t>[يلي ذلك المرفق]</w:t>
      </w:r>
    </w:p>
    <w:p w:rsidR="00FC5445" w:rsidRDefault="00490870" w:rsidP="0047587F">
      <w:pPr>
        <w:pStyle w:val="Heading1"/>
        <w:rPr>
          <w:sz w:val="28"/>
          <w:szCs w:val="28"/>
          <w:rtl/>
        </w:rPr>
      </w:pPr>
      <w:r w:rsidRPr="00490870">
        <w:rPr>
          <w:rFonts w:hint="cs"/>
          <w:sz w:val="28"/>
          <w:szCs w:val="28"/>
          <w:rtl/>
        </w:rPr>
        <w:lastRenderedPageBreak/>
        <w:t>مقترح</w:t>
      </w:r>
      <w:r w:rsidRPr="00490870">
        <w:rPr>
          <w:sz w:val="28"/>
          <w:szCs w:val="28"/>
          <w:rtl/>
        </w:rPr>
        <w:t xml:space="preserve"> المجموعة الأفريقية حول تنظيم مؤتمر دولي مرّة كل سنتين بشأن الملكية الفكرية والتنمية</w:t>
      </w:r>
    </w:p>
    <w:p w:rsidR="0047587F" w:rsidRDefault="007C2AF1" w:rsidP="0047587F">
      <w:pPr>
        <w:pStyle w:val="Heading2"/>
        <w:spacing w:after="220"/>
        <w:rPr>
          <w:i/>
          <w:iCs w:val="0"/>
          <w:sz w:val="26"/>
          <w:szCs w:val="26"/>
          <w:rtl/>
          <w:lang w:bidi="ar-EG"/>
        </w:rPr>
      </w:pPr>
      <w:r>
        <w:rPr>
          <w:rFonts w:hint="cs"/>
          <w:i/>
          <w:iCs w:val="0"/>
          <w:sz w:val="26"/>
          <w:szCs w:val="26"/>
          <w:rtl/>
        </w:rPr>
        <w:t>المقدمة</w:t>
      </w:r>
    </w:p>
    <w:p w:rsidR="00625DEE" w:rsidRPr="0047587F" w:rsidRDefault="0047587F" w:rsidP="0047587F">
      <w:pPr>
        <w:pStyle w:val="BodyText"/>
        <w:rPr>
          <w:i/>
          <w:sz w:val="26"/>
          <w:szCs w:val="26"/>
          <w:rtl/>
        </w:rPr>
      </w:pPr>
      <w:r>
        <w:rPr>
          <w:rFonts w:hint="cs"/>
          <w:rtl/>
        </w:rPr>
        <w:t xml:space="preserve">قدمت المجموعة الأفريقية، خلال </w:t>
      </w:r>
      <w:r w:rsidR="00490870" w:rsidRPr="0047587F">
        <w:rPr>
          <w:rFonts w:hint="cs"/>
          <w:rtl/>
        </w:rPr>
        <w:t xml:space="preserve">الدورة التاسعة عشرة للجنة المعنية بالتنمية والملكية الفكرية </w:t>
      </w:r>
      <w:r>
        <w:rPr>
          <w:rFonts w:hint="cs"/>
          <w:rtl/>
        </w:rPr>
        <w:t xml:space="preserve">(لجنة التنمية)، التي عُقدت </w:t>
      </w:r>
      <w:r w:rsidR="00490870" w:rsidRPr="0047587F">
        <w:rPr>
          <w:rFonts w:hint="cs"/>
          <w:rtl/>
        </w:rPr>
        <w:t>في</w:t>
      </w:r>
      <w:r>
        <w:rPr>
          <w:rFonts w:hint="cs"/>
          <w:rtl/>
        </w:rPr>
        <w:t xml:space="preserve"> الفترة من 15 إلى 19 مايو 2017،</w:t>
      </w:r>
      <w:r w:rsidR="00490870" w:rsidRPr="0047587F">
        <w:rPr>
          <w:rFonts w:hint="cs"/>
          <w:rtl/>
        </w:rPr>
        <w:t xml:space="preserve"> </w:t>
      </w:r>
      <w:r>
        <w:rPr>
          <w:rFonts w:hint="cs"/>
          <w:rtl/>
        </w:rPr>
        <w:t xml:space="preserve">مقترحاً </w:t>
      </w:r>
      <w:r w:rsidR="00490870" w:rsidRPr="0047587F">
        <w:rPr>
          <w:rFonts w:hint="cs"/>
          <w:rtl/>
        </w:rPr>
        <w:t xml:space="preserve">لتنظيم مؤتمر دولي </w:t>
      </w:r>
      <w:r>
        <w:rPr>
          <w:rFonts w:hint="cs"/>
          <w:rtl/>
        </w:rPr>
        <w:t>مر</w:t>
      </w:r>
      <w:r>
        <w:rPr>
          <w:rFonts w:hint="cs"/>
          <w:rtl/>
          <w:lang w:val="fr-CH" w:bidi="ar-EG"/>
        </w:rPr>
        <w:t>ّ</w:t>
      </w:r>
      <w:r>
        <w:rPr>
          <w:rFonts w:hint="cs"/>
          <w:rtl/>
        </w:rPr>
        <w:t xml:space="preserve">ة </w:t>
      </w:r>
      <w:r w:rsidRPr="0047587F">
        <w:rPr>
          <w:rFonts w:hint="cs"/>
          <w:rtl/>
        </w:rPr>
        <w:t xml:space="preserve">كل سنتين </w:t>
      </w:r>
      <w:r>
        <w:rPr>
          <w:rFonts w:hint="cs"/>
          <w:rtl/>
        </w:rPr>
        <w:t>بشأن</w:t>
      </w:r>
      <w:r w:rsidR="00490870" w:rsidRPr="0047587F">
        <w:rPr>
          <w:rFonts w:hint="cs"/>
          <w:rtl/>
        </w:rPr>
        <w:t xml:space="preserve"> الملكية الفكرية </w:t>
      </w:r>
      <w:r>
        <w:rPr>
          <w:rFonts w:hint="cs"/>
          <w:rtl/>
        </w:rPr>
        <w:t xml:space="preserve">والتنمية (الوثيقة </w:t>
      </w:r>
      <w:r>
        <w:rPr>
          <w:lang w:val="fr-FR"/>
        </w:rPr>
        <w:t>CDIP/19/7</w:t>
      </w:r>
      <w:r>
        <w:rPr>
          <w:rFonts w:hint="cs"/>
          <w:rtl/>
        </w:rPr>
        <w:t>).</w:t>
      </w:r>
    </w:p>
    <w:p w:rsidR="00625DEE" w:rsidRDefault="00625DEE" w:rsidP="0047587F">
      <w:pPr>
        <w:pStyle w:val="BodyText"/>
        <w:rPr>
          <w:rtl/>
          <w:lang w:eastAsia="en-US"/>
        </w:rPr>
      </w:pPr>
      <w:r>
        <w:rPr>
          <w:rFonts w:hint="cs"/>
          <w:rtl/>
          <w:lang w:eastAsia="en-US"/>
        </w:rPr>
        <w:t>و</w:t>
      </w:r>
      <w:r w:rsidR="00490870" w:rsidRPr="00490870">
        <w:rPr>
          <w:rFonts w:hint="cs"/>
          <w:rtl/>
          <w:lang w:eastAsia="en-US"/>
        </w:rPr>
        <w:t xml:space="preserve">وافقت </w:t>
      </w:r>
      <w:r w:rsidR="0047587F">
        <w:rPr>
          <w:rFonts w:hint="cs"/>
          <w:rtl/>
          <w:lang w:eastAsia="en-US"/>
        </w:rPr>
        <w:t>لجنة التنمية، في دورتها الثانية والعشرين</w:t>
      </w:r>
      <w:r w:rsidR="00490870" w:rsidRPr="00490870">
        <w:rPr>
          <w:rFonts w:hint="cs"/>
          <w:rtl/>
          <w:lang w:eastAsia="en-US"/>
        </w:rPr>
        <w:t>، على تنظيم ثلاثة مؤتمرات دولية</w:t>
      </w:r>
      <w:r w:rsidR="0047587F">
        <w:rPr>
          <w:rFonts w:hint="cs"/>
          <w:rtl/>
          <w:lang w:eastAsia="en-US"/>
        </w:rPr>
        <w:t xml:space="preserve"> </w:t>
      </w:r>
      <w:r w:rsidR="008D29ED">
        <w:rPr>
          <w:rFonts w:hint="cs"/>
          <w:rtl/>
          <w:lang w:eastAsia="en-US"/>
        </w:rPr>
        <w:t xml:space="preserve">متتالية </w:t>
      </w:r>
      <w:r w:rsidR="0047587F">
        <w:rPr>
          <w:rFonts w:hint="cs"/>
          <w:rtl/>
          <w:lang w:eastAsia="en-US"/>
        </w:rPr>
        <w:t>بشأن الملكية الفكرية والتنمية</w:t>
      </w:r>
      <w:r w:rsidR="007C2AF1">
        <w:rPr>
          <w:rFonts w:hint="cs"/>
          <w:rtl/>
          <w:lang w:eastAsia="en-US"/>
        </w:rPr>
        <w:t>،</w:t>
      </w:r>
      <w:r w:rsidR="0047587F">
        <w:rPr>
          <w:rFonts w:hint="cs"/>
          <w:rtl/>
          <w:lang w:eastAsia="en-US"/>
        </w:rPr>
        <w:t xml:space="preserve"> </w:t>
      </w:r>
      <w:r w:rsidR="0047587F" w:rsidRPr="00490870">
        <w:rPr>
          <w:rFonts w:hint="cs"/>
          <w:rtl/>
          <w:lang w:eastAsia="en-US"/>
        </w:rPr>
        <w:t>مدتها يوم واح</w:t>
      </w:r>
      <w:r w:rsidR="0047587F">
        <w:rPr>
          <w:rFonts w:hint="cs"/>
          <w:rtl/>
          <w:lang w:eastAsia="en-US"/>
        </w:rPr>
        <w:t xml:space="preserve">د كل سنتين، </w:t>
      </w:r>
      <w:r w:rsidR="008D29ED">
        <w:rPr>
          <w:rFonts w:hint="cs"/>
          <w:rtl/>
          <w:lang w:eastAsia="en-US"/>
        </w:rPr>
        <w:t xml:space="preserve">وتُعقد </w:t>
      </w:r>
      <w:r w:rsidR="00490870" w:rsidRPr="00490870">
        <w:rPr>
          <w:rFonts w:hint="cs"/>
          <w:rtl/>
          <w:lang w:eastAsia="en-US"/>
        </w:rPr>
        <w:t xml:space="preserve">في اليوم الأول من أسبوع اجتماعات </w:t>
      </w:r>
      <w:r w:rsidR="0047587F">
        <w:rPr>
          <w:rFonts w:hint="cs"/>
          <w:rtl/>
          <w:lang w:eastAsia="en-US"/>
        </w:rPr>
        <w:t>لجنة التنمية، اعتباراً</w:t>
      </w:r>
      <w:r w:rsidR="00490870" w:rsidRPr="00490870">
        <w:rPr>
          <w:rFonts w:hint="cs"/>
          <w:rtl/>
          <w:lang w:eastAsia="en-US"/>
        </w:rPr>
        <w:t xml:space="preserve"> من الدورة الثالثة والعشرين</w:t>
      </w:r>
      <w:r w:rsidR="0047587F">
        <w:rPr>
          <w:rFonts w:hint="cs"/>
          <w:rtl/>
          <w:lang w:eastAsia="en-US"/>
        </w:rPr>
        <w:t xml:space="preserve"> للجنة.</w:t>
      </w:r>
    </w:p>
    <w:p w:rsidR="00625DEE" w:rsidRDefault="00625DEE" w:rsidP="008D29ED">
      <w:pPr>
        <w:pStyle w:val="BodyText"/>
        <w:rPr>
          <w:rtl/>
          <w:lang w:eastAsia="en-US"/>
        </w:rPr>
      </w:pPr>
      <w:r>
        <w:rPr>
          <w:rFonts w:hint="cs"/>
          <w:rtl/>
          <w:lang w:eastAsia="en-US"/>
        </w:rPr>
        <w:t>وعُ</w:t>
      </w:r>
      <w:r w:rsidR="00490870" w:rsidRPr="00490870">
        <w:rPr>
          <w:rFonts w:hint="cs"/>
          <w:rtl/>
          <w:lang w:eastAsia="en-US"/>
        </w:rPr>
        <w:t xml:space="preserve">قد المؤتمر الدولي الأول </w:t>
      </w:r>
      <w:r w:rsidR="008D29ED">
        <w:rPr>
          <w:rFonts w:hint="cs"/>
          <w:rtl/>
          <w:lang w:eastAsia="en-US"/>
        </w:rPr>
        <w:t>بشأن</w:t>
      </w:r>
      <w:r w:rsidR="00490870" w:rsidRPr="00490870">
        <w:rPr>
          <w:rFonts w:hint="cs"/>
          <w:rtl/>
          <w:lang w:eastAsia="en-US"/>
        </w:rPr>
        <w:t xml:space="preserve"> الملكية ا</w:t>
      </w:r>
      <w:r w:rsidR="008D29ED">
        <w:rPr>
          <w:rFonts w:hint="cs"/>
          <w:rtl/>
          <w:lang w:eastAsia="en-US"/>
        </w:rPr>
        <w:t xml:space="preserve">لفكرية والتنمية في 20 مايو 2019 حول موضوع </w:t>
      </w:r>
      <w:r w:rsidR="00490870" w:rsidRPr="00490870">
        <w:rPr>
          <w:rFonts w:hint="cs"/>
          <w:rtl/>
          <w:lang w:eastAsia="en-US"/>
        </w:rPr>
        <w:t>"كيفية الاستفادة من نظام الملكية الفكرية".</w:t>
      </w:r>
      <w:r w:rsidR="008D29ED">
        <w:rPr>
          <w:rFonts w:hint="cs"/>
          <w:rtl/>
          <w:lang w:eastAsia="en-US"/>
        </w:rPr>
        <w:t xml:space="preserve"> أما </w:t>
      </w:r>
      <w:r w:rsidR="00490870" w:rsidRPr="00490870">
        <w:rPr>
          <w:rFonts w:hint="cs"/>
          <w:rtl/>
          <w:lang w:eastAsia="en-US"/>
        </w:rPr>
        <w:t>المؤتمر الثاني</w:t>
      </w:r>
      <w:r w:rsidR="008D29ED">
        <w:rPr>
          <w:rFonts w:hint="cs"/>
          <w:rtl/>
          <w:lang w:eastAsia="en-US"/>
        </w:rPr>
        <w:t>،</w:t>
      </w:r>
      <w:r w:rsidR="00490870" w:rsidRPr="00490870">
        <w:rPr>
          <w:rFonts w:hint="cs"/>
          <w:rtl/>
          <w:lang w:eastAsia="en-US"/>
        </w:rPr>
        <w:t xml:space="preserve"> الذي عقد </w:t>
      </w:r>
      <w:r w:rsidR="008D29ED">
        <w:rPr>
          <w:rFonts w:hint="cs"/>
          <w:rtl/>
          <w:lang w:eastAsia="en-US"/>
        </w:rPr>
        <w:t>يومي</w:t>
      </w:r>
      <w:r w:rsidR="00490870" w:rsidRPr="00490870">
        <w:rPr>
          <w:rFonts w:hint="cs"/>
          <w:rtl/>
          <w:lang w:eastAsia="en-US"/>
        </w:rPr>
        <w:t xml:space="preserve"> 22 </w:t>
      </w:r>
      <w:r w:rsidR="008D29ED">
        <w:rPr>
          <w:rFonts w:hint="cs"/>
          <w:rtl/>
          <w:lang w:eastAsia="en-US"/>
        </w:rPr>
        <w:t>و</w:t>
      </w:r>
      <w:r w:rsidR="00490870" w:rsidRPr="00490870">
        <w:rPr>
          <w:rFonts w:hint="cs"/>
          <w:rtl/>
          <w:lang w:eastAsia="en-US"/>
        </w:rPr>
        <w:t>2</w:t>
      </w:r>
      <w:r w:rsidR="008D29ED">
        <w:rPr>
          <w:rFonts w:hint="cs"/>
          <w:rtl/>
          <w:lang w:eastAsia="en-US"/>
        </w:rPr>
        <w:t>3 نوفمبر 2021، فقد تناول موضوع</w:t>
      </w:r>
      <w:r w:rsidR="00490870" w:rsidRPr="00490870">
        <w:rPr>
          <w:rFonts w:hint="cs"/>
          <w:rtl/>
          <w:lang w:eastAsia="en-US"/>
        </w:rPr>
        <w:t xml:space="preserve"> "الابتكار في </w:t>
      </w:r>
      <w:r w:rsidR="008D29ED">
        <w:rPr>
          <w:rFonts w:hint="cs"/>
          <w:rtl/>
          <w:lang w:eastAsia="en-US"/>
        </w:rPr>
        <w:t>التكنولوجيات</w:t>
      </w:r>
      <w:r w:rsidR="00490870" w:rsidRPr="00490870">
        <w:rPr>
          <w:rFonts w:hint="cs"/>
          <w:rtl/>
          <w:lang w:eastAsia="en-US"/>
        </w:rPr>
        <w:t xml:space="preserve"> الخضراء من أجل التنمية المستدامة". وسيركز المؤتمر الثالث المقرر عقده في عام 2023 على "الم</w:t>
      </w:r>
      <w:r w:rsidR="008D29ED">
        <w:rPr>
          <w:rFonts w:hint="cs"/>
          <w:rtl/>
          <w:lang w:eastAsia="en-US"/>
        </w:rPr>
        <w:t xml:space="preserve">لكية الفكرية والابتكار من أجل زراعة </w:t>
      </w:r>
      <w:r w:rsidR="00490870" w:rsidRPr="00490870">
        <w:rPr>
          <w:rFonts w:hint="cs"/>
          <w:rtl/>
          <w:lang w:eastAsia="en-US"/>
        </w:rPr>
        <w:t>مستدامة".</w:t>
      </w:r>
    </w:p>
    <w:p w:rsidR="00625DEE" w:rsidRDefault="008D29ED" w:rsidP="00C14637">
      <w:pPr>
        <w:pStyle w:val="BodyText"/>
        <w:rPr>
          <w:rtl/>
          <w:lang w:eastAsia="en-US" w:bidi="ar"/>
        </w:rPr>
      </w:pPr>
      <w:r>
        <w:rPr>
          <w:rFonts w:hint="cs"/>
          <w:rtl/>
          <w:lang w:eastAsia="en-US"/>
        </w:rPr>
        <w:t>و</w:t>
      </w:r>
      <w:r w:rsidR="00490870" w:rsidRPr="00490870">
        <w:rPr>
          <w:rFonts w:hint="cs"/>
          <w:rtl/>
          <w:lang w:eastAsia="en-US"/>
        </w:rPr>
        <w:t>بالنظر إلى (1) نجاح المؤتمرين الدوليين بشأن الملكية الفكرية والتنمي</w:t>
      </w:r>
      <w:r>
        <w:rPr>
          <w:rFonts w:hint="cs"/>
          <w:rtl/>
          <w:lang w:eastAsia="en-US"/>
        </w:rPr>
        <w:t>ة</w:t>
      </w:r>
      <w:r w:rsidR="00490870" w:rsidRPr="00490870">
        <w:rPr>
          <w:rFonts w:hint="cs"/>
          <w:rtl/>
          <w:lang w:eastAsia="en-US"/>
        </w:rPr>
        <w:t xml:space="preserve">، </w:t>
      </w:r>
      <w:r>
        <w:rPr>
          <w:rFonts w:hint="cs"/>
          <w:rtl/>
          <w:lang w:eastAsia="en-US"/>
        </w:rPr>
        <w:t>اللذين عُقدا في عامي</w:t>
      </w:r>
      <w:r w:rsidR="00490870" w:rsidRPr="00490870">
        <w:rPr>
          <w:rFonts w:hint="cs"/>
          <w:rtl/>
          <w:lang w:eastAsia="en-US"/>
        </w:rPr>
        <w:t xml:space="preserve"> 2019 و</w:t>
      </w:r>
      <w:r>
        <w:rPr>
          <w:rFonts w:hint="cs"/>
          <w:rtl/>
          <w:lang w:eastAsia="en-US"/>
        </w:rPr>
        <w:t>2021</w:t>
      </w:r>
      <w:r w:rsidR="00490870" w:rsidRPr="00490870">
        <w:rPr>
          <w:rFonts w:hint="cs"/>
          <w:rtl/>
          <w:lang w:eastAsia="en-US"/>
        </w:rPr>
        <w:t xml:space="preserve">، على النحو المبين في تقارير </w:t>
      </w:r>
      <w:r>
        <w:rPr>
          <w:rFonts w:hint="cs"/>
          <w:rtl/>
          <w:lang w:eastAsia="en-US"/>
        </w:rPr>
        <w:t xml:space="preserve">الاجتماعات الواردة في الوثيقتين </w:t>
      </w:r>
      <w:r>
        <w:rPr>
          <w:lang w:val="fr-FR" w:eastAsia="en-US"/>
        </w:rPr>
        <w:t>CDIP/24/5</w:t>
      </w:r>
      <w:r>
        <w:rPr>
          <w:rFonts w:hint="cs"/>
          <w:rtl/>
          <w:lang w:eastAsia="en-US"/>
        </w:rPr>
        <w:t xml:space="preserve"> و</w:t>
      </w:r>
      <w:r>
        <w:rPr>
          <w:lang w:eastAsia="en-US"/>
        </w:rPr>
        <w:t>CDIP/28/3</w:t>
      </w:r>
      <w:r>
        <w:rPr>
          <w:rFonts w:hint="cs"/>
          <w:rtl/>
          <w:lang w:eastAsia="en-US"/>
        </w:rPr>
        <w:t xml:space="preserve"> على التوالي</w:t>
      </w:r>
      <w:r w:rsidR="00490870" w:rsidRPr="00490870">
        <w:rPr>
          <w:rFonts w:hint="cs"/>
          <w:rtl/>
          <w:lang w:eastAsia="en-US"/>
        </w:rPr>
        <w:t xml:space="preserve">؛ (2) </w:t>
      </w:r>
      <w:r>
        <w:rPr>
          <w:rFonts w:hint="cs"/>
          <w:rtl/>
          <w:lang w:val="fr-CH" w:eastAsia="en-US" w:bidi="ar-EG"/>
        </w:rPr>
        <w:t>و</w:t>
      </w:r>
      <w:r w:rsidR="00490870" w:rsidRPr="00490870">
        <w:rPr>
          <w:rFonts w:hint="cs"/>
          <w:rtl/>
          <w:lang w:eastAsia="en-US"/>
        </w:rPr>
        <w:t xml:space="preserve">الاهتمام الكبير الذي أبدته الدول الأعضاء </w:t>
      </w:r>
      <w:r>
        <w:rPr>
          <w:rFonts w:hint="cs"/>
          <w:rtl/>
          <w:lang w:eastAsia="en-US"/>
        </w:rPr>
        <w:t>وتعليقاتها الإيجابية</w:t>
      </w:r>
      <w:r w:rsidR="00490870" w:rsidRPr="00490870">
        <w:rPr>
          <w:rFonts w:hint="cs"/>
          <w:rtl/>
          <w:lang w:eastAsia="en-US"/>
        </w:rPr>
        <w:t xml:space="preserve"> بشأن أهمية المؤتمر ومساهمته في تحقيق أهداف </w:t>
      </w:r>
      <w:r>
        <w:rPr>
          <w:rFonts w:hint="cs"/>
          <w:rtl/>
          <w:lang w:eastAsia="en-US"/>
        </w:rPr>
        <w:t>أجندة التنمية</w:t>
      </w:r>
      <w:r w:rsidR="00490870" w:rsidRPr="00490870">
        <w:rPr>
          <w:rFonts w:hint="cs"/>
          <w:rtl/>
          <w:lang w:eastAsia="en-US"/>
        </w:rPr>
        <w:t xml:space="preserve">؛ تقترح المجموعة الأفريقية </w:t>
      </w:r>
      <w:r>
        <w:rPr>
          <w:rFonts w:hint="cs"/>
          <w:rtl/>
          <w:lang w:eastAsia="en-US"/>
        </w:rPr>
        <w:t>على</w:t>
      </w:r>
      <w:r w:rsidR="00490870" w:rsidRPr="00490870">
        <w:rPr>
          <w:rFonts w:hint="cs"/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 xml:space="preserve">لجنة التنمية </w:t>
      </w:r>
      <w:r w:rsidR="00490870" w:rsidRPr="00490870">
        <w:rPr>
          <w:rFonts w:hint="cs"/>
          <w:rtl/>
          <w:lang w:eastAsia="en-US"/>
        </w:rPr>
        <w:t xml:space="preserve">إضفاء </w:t>
      </w:r>
      <w:r>
        <w:rPr>
          <w:rFonts w:hint="cs"/>
          <w:rtl/>
          <w:lang w:eastAsia="en-US"/>
        </w:rPr>
        <w:t>طابع رسمي</w:t>
      </w:r>
      <w:r w:rsidR="00C14637">
        <w:rPr>
          <w:rFonts w:hint="cs"/>
          <w:rtl/>
          <w:lang w:eastAsia="en-US"/>
        </w:rPr>
        <w:t xml:space="preserve"> على تنظيم المؤتمر الدولي بشأن ال</w:t>
      </w:r>
      <w:r w:rsidR="00490870" w:rsidRPr="00490870">
        <w:rPr>
          <w:rFonts w:hint="cs"/>
          <w:rtl/>
          <w:lang w:eastAsia="en-US"/>
        </w:rPr>
        <w:t>ملكية الفكرية والتنم</w:t>
      </w:r>
      <w:r w:rsidR="00C14637">
        <w:rPr>
          <w:rFonts w:hint="cs"/>
          <w:rtl/>
          <w:lang w:eastAsia="en-US"/>
        </w:rPr>
        <w:t>ية اعتبارًا من عام 2023</w:t>
      </w:r>
      <w:r w:rsidR="00490870" w:rsidRPr="00490870">
        <w:rPr>
          <w:rFonts w:hint="cs"/>
          <w:rtl/>
          <w:lang w:eastAsia="en-US"/>
        </w:rPr>
        <w:t xml:space="preserve">، على النحو </w:t>
      </w:r>
      <w:r w:rsidR="00C14637">
        <w:rPr>
          <w:rFonts w:hint="cs"/>
          <w:rtl/>
          <w:lang w:eastAsia="en-US"/>
        </w:rPr>
        <w:t>المبين أدناه</w:t>
      </w:r>
      <w:r w:rsidR="00490870" w:rsidRPr="00490870">
        <w:rPr>
          <w:rFonts w:hint="cs"/>
          <w:rtl/>
          <w:lang w:eastAsia="en-US"/>
        </w:rPr>
        <w:t>:</w:t>
      </w:r>
      <w:r w:rsidR="00490870" w:rsidRPr="00490870">
        <w:rPr>
          <w:rFonts w:hint="cs"/>
          <w:rtl/>
          <w:lang w:eastAsia="en-US" w:bidi="ar"/>
        </w:rPr>
        <w:t xml:space="preserve"> </w:t>
      </w:r>
    </w:p>
    <w:p w:rsidR="00625DEE" w:rsidRPr="00625DEE" w:rsidRDefault="00490870" w:rsidP="00625DEE">
      <w:pPr>
        <w:pStyle w:val="Heading2"/>
        <w:spacing w:after="240"/>
        <w:rPr>
          <w:i/>
          <w:iCs w:val="0"/>
          <w:sz w:val="26"/>
          <w:szCs w:val="26"/>
          <w:rtl/>
          <w:lang w:eastAsia="en-US"/>
        </w:rPr>
      </w:pPr>
      <w:r w:rsidRPr="00625DEE">
        <w:rPr>
          <w:rFonts w:hint="cs"/>
          <w:i/>
          <w:iCs w:val="0"/>
          <w:sz w:val="26"/>
          <w:szCs w:val="26"/>
          <w:rtl/>
          <w:lang w:eastAsia="en-US"/>
        </w:rPr>
        <w:t>العنوان العام</w:t>
      </w:r>
    </w:p>
    <w:p w:rsidR="00625DEE" w:rsidRDefault="00490870" w:rsidP="00C14637">
      <w:pPr>
        <w:pStyle w:val="BodyText"/>
        <w:rPr>
          <w:rtl/>
          <w:lang w:eastAsia="en-US" w:bidi="ar"/>
        </w:rPr>
      </w:pPr>
      <w:r w:rsidRPr="00490870">
        <w:rPr>
          <w:rFonts w:hint="cs"/>
          <w:rtl/>
          <w:lang w:eastAsia="en-US" w:bidi="ar"/>
        </w:rPr>
        <w:t xml:space="preserve"> </w:t>
      </w:r>
      <w:r w:rsidRPr="00490870">
        <w:rPr>
          <w:rFonts w:hint="cs"/>
          <w:rtl/>
          <w:lang w:eastAsia="en-US"/>
        </w:rPr>
        <w:t xml:space="preserve">المؤتمر الدولي </w:t>
      </w:r>
      <w:r w:rsidR="00C14637">
        <w:rPr>
          <w:rFonts w:hint="cs"/>
          <w:rtl/>
          <w:lang w:eastAsia="en-US"/>
        </w:rPr>
        <w:t>بشأن</w:t>
      </w:r>
      <w:r w:rsidRPr="00490870">
        <w:rPr>
          <w:rFonts w:hint="cs"/>
          <w:rtl/>
          <w:lang w:eastAsia="en-US"/>
        </w:rPr>
        <w:t xml:space="preserve"> الملكية الفكرية والتنمية</w:t>
      </w:r>
      <w:r w:rsidR="00625DEE">
        <w:rPr>
          <w:rFonts w:hint="cs"/>
          <w:rtl/>
          <w:lang w:eastAsia="en-US" w:bidi="ar"/>
        </w:rPr>
        <w:t>.</w:t>
      </w:r>
    </w:p>
    <w:p w:rsidR="00625DEE" w:rsidRPr="00625DEE" w:rsidRDefault="00490870" w:rsidP="00625DEE">
      <w:pPr>
        <w:pStyle w:val="Heading2"/>
        <w:spacing w:after="240"/>
        <w:rPr>
          <w:i/>
          <w:iCs w:val="0"/>
          <w:sz w:val="26"/>
          <w:szCs w:val="26"/>
          <w:rtl/>
          <w:lang w:eastAsia="en-US"/>
        </w:rPr>
      </w:pPr>
      <w:r w:rsidRPr="00625DEE">
        <w:rPr>
          <w:rFonts w:hint="cs"/>
          <w:i/>
          <w:iCs w:val="0"/>
          <w:sz w:val="26"/>
          <w:szCs w:val="26"/>
          <w:rtl/>
          <w:lang w:eastAsia="en-US"/>
        </w:rPr>
        <w:t>العنوان الثانوي</w:t>
      </w:r>
    </w:p>
    <w:p w:rsidR="00625DEE" w:rsidRDefault="007C2AF1" w:rsidP="007C2AF1">
      <w:pPr>
        <w:pStyle w:val="BodyText"/>
        <w:rPr>
          <w:rtl/>
          <w:lang w:eastAsia="en-US"/>
        </w:rPr>
      </w:pPr>
      <w:r>
        <w:rPr>
          <w:rFonts w:hint="cs"/>
          <w:rtl/>
          <w:lang w:eastAsia="en-US"/>
        </w:rPr>
        <w:t>ينبثق</w:t>
      </w:r>
      <w:r w:rsidR="00C14637">
        <w:rPr>
          <w:rFonts w:hint="cs"/>
          <w:rtl/>
          <w:lang w:eastAsia="en-US"/>
        </w:rPr>
        <w:t xml:space="preserve"> العنوان الثانوي للمؤتمر </w:t>
      </w:r>
      <w:r>
        <w:rPr>
          <w:rFonts w:hint="cs"/>
          <w:rtl/>
          <w:lang w:eastAsia="en-US"/>
        </w:rPr>
        <w:t>من</w:t>
      </w:r>
      <w:r w:rsidR="00C14637">
        <w:rPr>
          <w:rFonts w:hint="cs"/>
          <w:rtl/>
          <w:lang w:eastAsia="en-US"/>
        </w:rPr>
        <w:t xml:space="preserve"> </w:t>
      </w:r>
      <w:r w:rsidR="00490870" w:rsidRPr="00490870">
        <w:rPr>
          <w:rFonts w:hint="cs"/>
          <w:rtl/>
          <w:lang w:eastAsia="en-US"/>
        </w:rPr>
        <w:t xml:space="preserve">موضوع </w:t>
      </w:r>
      <w:r w:rsidR="00C14637">
        <w:rPr>
          <w:rFonts w:hint="cs"/>
          <w:rtl/>
          <w:lang w:eastAsia="en-US"/>
        </w:rPr>
        <w:t>يرتبط</w:t>
      </w:r>
      <w:r w:rsidR="00490870" w:rsidRPr="00490870">
        <w:rPr>
          <w:rFonts w:hint="cs"/>
          <w:rtl/>
          <w:lang w:eastAsia="en-US"/>
        </w:rPr>
        <w:t xml:space="preserve"> بالملكية الفكرية والتنمية </w:t>
      </w:r>
      <w:r w:rsidR="00C14637">
        <w:rPr>
          <w:rFonts w:hint="cs"/>
          <w:rtl/>
          <w:lang w:eastAsia="en-US"/>
        </w:rPr>
        <w:t>وما تواجهه من تحديات عملية</w:t>
      </w:r>
      <w:r w:rsidR="00FC3B2A">
        <w:rPr>
          <w:rFonts w:hint="cs"/>
          <w:rtl/>
          <w:lang w:eastAsia="en-US"/>
        </w:rPr>
        <w:t>. و</w:t>
      </w:r>
      <w:r w:rsidR="00490870" w:rsidRPr="00490870">
        <w:rPr>
          <w:rFonts w:hint="cs"/>
          <w:rtl/>
          <w:lang w:eastAsia="en-US"/>
        </w:rPr>
        <w:t xml:space="preserve">يتعين الموافقة عليه </w:t>
      </w:r>
      <w:r w:rsidR="00C14637">
        <w:rPr>
          <w:rFonts w:hint="cs"/>
          <w:rtl/>
          <w:lang w:eastAsia="en-US"/>
        </w:rPr>
        <w:t>خلال الدورة الأولى للجنة التنمية</w:t>
      </w:r>
      <w:r w:rsidR="00490870" w:rsidRPr="00490870">
        <w:rPr>
          <w:rFonts w:hint="cs"/>
          <w:rtl/>
          <w:lang w:eastAsia="en-US"/>
        </w:rPr>
        <w:t>، التي تجتمع خلال السنة الأولى من دورة ميزانية الويبو.</w:t>
      </w:r>
    </w:p>
    <w:p w:rsidR="00B72B16" w:rsidRPr="00B72B16" w:rsidRDefault="00490870" w:rsidP="00B72B16">
      <w:pPr>
        <w:pStyle w:val="Heading2"/>
        <w:spacing w:after="240"/>
        <w:rPr>
          <w:i/>
          <w:iCs w:val="0"/>
          <w:sz w:val="26"/>
          <w:szCs w:val="26"/>
          <w:rtl/>
          <w:lang w:eastAsia="en-US"/>
        </w:rPr>
      </w:pPr>
      <w:r w:rsidRPr="00B72B16">
        <w:rPr>
          <w:rFonts w:hint="cs"/>
          <w:i/>
          <w:iCs w:val="0"/>
          <w:sz w:val="26"/>
          <w:szCs w:val="26"/>
          <w:rtl/>
          <w:lang w:eastAsia="en-US"/>
        </w:rPr>
        <w:t>الأهداف الأساسية</w:t>
      </w:r>
    </w:p>
    <w:p w:rsidR="00B72B16" w:rsidRDefault="00490870" w:rsidP="00C14637">
      <w:pPr>
        <w:pStyle w:val="BodyText"/>
        <w:numPr>
          <w:ilvl w:val="0"/>
          <w:numId w:val="9"/>
        </w:numPr>
        <w:rPr>
          <w:rtl/>
          <w:lang w:eastAsia="en-US" w:bidi="ar"/>
        </w:rPr>
      </w:pPr>
      <w:r w:rsidRPr="00490870">
        <w:rPr>
          <w:rFonts w:hint="cs"/>
          <w:rtl/>
          <w:lang w:eastAsia="en-US"/>
        </w:rPr>
        <w:t xml:space="preserve">مناقشة القضايا </w:t>
      </w:r>
      <w:r w:rsidR="00C14637">
        <w:rPr>
          <w:rFonts w:hint="cs"/>
          <w:rtl/>
          <w:lang w:val="fr-CH" w:eastAsia="en-US" w:bidi="ar-EG"/>
        </w:rPr>
        <w:t>الملحّة</w:t>
      </w:r>
      <w:r w:rsidRPr="00490870">
        <w:rPr>
          <w:rFonts w:hint="cs"/>
          <w:rtl/>
          <w:lang w:eastAsia="en-US"/>
        </w:rPr>
        <w:t xml:space="preserve"> </w:t>
      </w:r>
      <w:r w:rsidR="00C14637">
        <w:rPr>
          <w:rFonts w:hint="cs"/>
          <w:rtl/>
          <w:lang w:eastAsia="en-US"/>
        </w:rPr>
        <w:t>والناشئة</w:t>
      </w:r>
      <w:r w:rsidRPr="00490870">
        <w:rPr>
          <w:rFonts w:hint="cs"/>
          <w:rtl/>
          <w:lang w:eastAsia="en-US"/>
        </w:rPr>
        <w:t xml:space="preserve"> في </w:t>
      </w:r>
      <w:r w:rsidR="00C14637">
        <w:rPr>
          <w:rFonts w:hint="cs"/>
          <w:rtl/>
          <w:lang w:eastAsia="en-US"/>
        </w:rPr>
        <w:t>مجالات الملكية الفكرية والتنمية؛</w:t>
      </w:r>
    </w:p>
    <w:p w:rsidR="00B72B16" w:rsidRDefault="00490870" w:rsidP="00B72B16">
      <w:pPr>
        <w:pStyle w:val="BodyText"/>
        <w:numPr>
          <w:ilvl w:val="0"/>
          <w:numId w:val="9"/>
        </w:numPr>
        <w:rPr>
          <w:rtl/>
          <w:lang w:eastAsia="en-US"/>
        </w:rPr>
      </w:pPr>
      <w:r w:rsidRPr="00490870">
        <w:rPr>
          <w:rFonts w:hint="cs"/>
          <w:rtl/>
          <w:lang w:eastAsia="en-US"/>
        </w:rPr>
        <w:t>إبراز دور الملكية الفكرية في تعزيز الإبداع والابتكار من أجل التنمية ا</w:t>
      </w:r>
      <w:r w:rsidR="00C14637">
        <w:rPr>
          <w:rFonts w:hint="cs"/>
          <w:rtl/>
          <w:lang w:eastAsia="en-US"/>
        </w:rPr>
        <w:t>لاقتصادية والاجتماعية والثقافية؛</w:t>
      </w:r>
    </w:p>
    <w:p w:rsidR="00490870" w:rsidRPr="00490870" w:rsidRDefault="00490870" w:rsidP="00C14637">
      <w:pPr>
        <w:pStyle w:val="BodyText"/>
        <w:numPr>
          <w:ilvl w:val="0"/>
          <w:numId w:val="9"/>
        </w:numPr>
        <w:rPr>
          <w:lang w:eastAsia="en-US"/>
        </w:rPr>
      </w:pPr>
      <w:r w:rsidRPr="00490870">
        <w:rPr>
          <w:rFonts w:hint="cs"/>
          <w:rtl/>
          <w:lang w:eastAsia="en-US"/>
        </w:rPr>
        <w:t xml:space="preserve">تبادل الخبرات الوطنية وأفضل الممارسات في مجال الانتفاع بالملكية الفكرية </w:t>
      </w:r>
      <w:r w:rsidR="00C14637">
        <w:rPr>
          <w:rFonts w:hint="cs"/>
          <w:rtl/>
          <w:lang w:eastAsia="en-US"/>
        </w:rPr>
        <w:t>ل</w:t>
      </w:r>
      <w:r w:rsidRPr="00490870">
        <w:rPr>
          <w:rFonts w:hint="cs"/>
          <w:rtl/>
          <w:lang w:eastAsia="en-US"/>
        </w:rPr>
        <w:t>مواجهة التحديات العالمية.</w:t>
      </w:r>
    </w:p>
    <w:p w:rsidR="00B72B16" w:rsidRDefault="00C14637" w:rsidP="00B72B16">
      <w:pPr>
        <w:pStyle w:val="Heading2"/>
        <w:spacing w:after="240"/>
        <w:rPr>
          <w:i/>
          <w:iCs w:val="0"/>
          <w:sz w:val="26"/>
          <w:szCs w:val="26"/>
          <w:rtl/>
          <w:lang w:eastAsia="en-US" w:bidi="ar"/>
        </w:rPr>
      </w:pPr>
      <w:r>
        <w:rPr>
          <w:rFonts w:hint="cs"/>
          <w:i/>
          <w:iCs w:val="0"/>
          <w:sz w:val="26"/>
          <w:szCs w:val="26"/>
          <w:rtl/>
          <w:lang w:eastAsia="en-US"/>
        </w:rPr>
        <w:t>وتيرة تنظيم المؤتمر</w:t>
      </w:r>
    </w:p>
    <w:p w:rsidR="00B72B16" w:rsidRPr="00B72B16" w:rsidRDefault="00B72B16" w:rsidP="00B72B16">
      <w:pPr>
        <w:pStyle w:val="BodyText"/>
        <w:rPr>
          <w:rtl/>
          <w:lang w:eastAsia="en-US" w:bidi="ar"/>
        </w:rPr>
      </w:pPr>
      <w:r>
        <w:rPr>
          <w:rFonts w:hint="cs"/>
          <w:rtl/>
          <w:lang w:eastAsia="en-US"/>
        </w:rPr>
        <w:t>كل سنتين</w:t>
      </w:r>
      <w:r w:rsidR="00C14637">
        <w:rPr>
          <w:rFonts w:hint="cs"/>
          <w:rtl/>
          <w:lang w:eastAsia="en-US" w:bidi="ar"/>
        </w:rPr>
        <w:t>.</w:t>
      </w:r>
    </w:p>
    <w:p w:rsidR="00B72B16" w:rsidRPr="00B72B16" w:rsidRDefault="00B72B16" w:rsidP="00B72B16">
      <w:pPr>
        <w:pStyle w:val="Heading2"/>
        <w:spacing w:after="240"/>
        <w:rPr>
          <w:i/>
          <w:iCs w:val="0"/>
          <w:sz w:val="26"/>
          <w:szCs w:val="26"/>
          <w:rtl/>
          <w:lang w:eastAsia="en-US"/>
        </w:rPr>
      </w:pPr>
      <w:r w:rsidRPr="00B72B16">
        <w:rPr>
          <w:rFonts w:hint="cs"/>
          <w:i/>
          <w:iCs w:val="0"/>
          <w:sz w:val="26"/>
          <w:szCs w:val="26"/>
          <w:rtl/>
          <w:lang w:eastAsia="en-US"/>
        </w:rPr>
        <w:t>ال</w:t>
      </w:r>
      <w:r w:rsidR="00490870" w:rsidRPr="00B72B16">
        <w:rPr>
          <w:rFonts w:hint="cs"/>
          <w:i/>
          <w:iCs w:val="0"/>
          <w:sz w:val="26"/>
          <w:szCs w:val="26"/>
          <w:rtl/>
          <w:lang w:eastAsia="en-US"/>
        </w:rPr>
        <w:t>مكان</w:t>
      </w:r>
    </w:p>
    <w:p w:rsidR="00B72B16" w:rsidRDefault="00C14637" w:rsidP="00C14637">
      <w:pPr>
        <w:pStyle w:val="BodyText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في </w:t>
      </w:r>
      <w:r w:rsidR="00B72B16">
        <w:rPr>
          <w:rFonts w:hint="cs"/>
          <w:rtl/>
          <w:lang w:eastAsia="en-US"/>
        </w:rPr>
        <w:t>مقر الويبو الرئيسي</w:t>
      </w:r>
      <w:r>
        <w:rPr>
          <w:rFonts w:hint="cs"/>
          <w:rtl/>
          <w:lang w:eastAsia="en-US"/>
        </w:rPr>
        <w:t xml:space="preserve"> ب</w:t>
      </w:r>
      <w:r w:rsidR="00B72B16">
        <w:rPr>
          <w:rFonts w:hint="cs"/>
          <w:rtl/>
          <w:lang w:eastAsia="en-US"/>
        </w:rPr>
        <w:t>جنيف</w:t>
      </w:r>
      <w:r w:rsidR="00490870" w:rsidRPr="00490870">
        <w:rPr>
          <w:rFonts w:hint="cs"/>
          <w:rtl/>
          <w:lang w:eastAsia="en-US"/>
        </w:rPr>
        <w:t xml:space="preserve">، أو </w:t>
      </w:r>
      <w:r>
        <w:rPr>
          <w:rFonts w:hint="cs"/>
          <w:rtl/>
          <w:lang w:eastAsia="en-US"/>
        </w:rPr>
        <w:t xml:space="preserve">في </w:t>
      </w:r>
      <w:r w:rsidR="00490870" w:rsidRPr="00490870">
        <w:rPr>
          <w:rFonts w:hint="cs"/>
          <w:rtl/>
          <w:lang w:eastAsia="en-US"/>
        </w:rPr>
        <w:t>بلد آخر تقترحه الدول الأعضاء</w:t>
      </w:r>
      <w:r w:rsidR="00B72B16">
        <w:rPr>
          <w:rFonts w:hint="cs"/>
          <w:rtl/>
          <w:lang w:eastAsia="en-US"/>
        </w:rPr>
        <w:t>.</w:t>
      </w:r>
    </w:p>
    <w:p w:rsidR="00B72B16" w:rsidRPr="00B72B16" w:rsidRDefault="00490870" w:rsidP="00B72B16">
      <w:pPr>
        <w:pStyle w:val="Heading2"/>
        <w:spacing w:after="240"/>
        <w:rPr>
          <w:i/>
          <w:iCs w:val="0"/>
          <w:sz w:val="26"/>
          <w:szCs w:val="26"/>
          <w:rtl/>
          <w:lang w:eastAsia="en-US" w:bidi="ar"/>
        </w:rPr>
      </w:pPr>
      <w:r w:rsidRPr="00B72B16">
        <w:rPr>
          <w:rFonts w:hint="cs"/>
          <w:i/>
          <w:iCs w:val="0"/>
          <w:sz w:val="26"/>
          <w:szCs w:val="26"/>
          <w:rtl/>
          <w:lang w:eastAsia="en-US"/>
        </w:rPr>
        <w:t>المدة الزمنية</w:t>
      </w:r>
      <w:r w:rsidRPr="00B72B16">
        <w:rPr>
          <w:rFonts w:hint="cs"/>
          <w:i/>
          <w:iCs w:val="0"/>
          <w:sz w:val="26"/>
          <w:szCs w:val="26"/>
          <w:rtl/>
          <w:lang w:eastAsia="en-US" w:bidi="ar"/>
        </w:rPr>
        <w:t xml:space="preserve"> </w:t>
      </w:r>
    </w:p>
    <w:p w:rsidR="00B72B16" w:rsidRPr="00C14637" w:rsidRDefault="00490870" w:rsidP="00C14637">
      <w:pPr>
        <w:pStyle w:val="BodyText"/>
        <w:rPr>
          <w:rtl/>
          <w:lang w:val="fr-CH" w:eastAsia="en-US" w:bidi="ar-EG"/>
        </w:rPr>
      </w:pPr>
      <w:r w:rsidRPr="00490870">
        <w:rPr>
          <w:rFonts w:hint="cs"/>
          <w:rtl/>
          <w:lang w:eastAsia="en-US"/>
        </w:rPr>
        <w:t>يوم</w:t>
      </w:r>
      <w:r w:rsidR="00C14637">
        <w:rPr>
          <w:rFonts w:hint="cs"/>
          <w:rtl/>
          <w:lang w:eastAsia="en-US"/>
        </w:rPr>
        <w:t xml:space="preserve"> واحد </w:t>
      </w:r>
      <w:r w:rsidR="00C14637">
        <w:rPr>
          <w:rFonts w:hint="cs"/>
          <w:rtl/>
          <w:lang w:val="fr-CH" w:eastAsia="en-US" w:bidi="ar-EG"/>
        </w:rPr>
        <w:t>أو يومان.</w:t>
      </w:r>
    </w:p>
    <w:p w:rsidR="00B72B16" w:rsidRPr="00B72B16" w:rsidRDefault="00FC3B2A" w:rsidP="00B72B16">
      <w:pPr>
        <w:pStyle w:val="Heading2"/>
        <w:spacing w:after="240"/>
        <w:rPr>
          <w:i/>
          <w:iCs w:val="0"/>
          <w:sz w:val="26"/>
          <w:szCs w:val="26"/>
          <w:rtl/>
          <w:lang w:eastAsia="en-US"/>
        </w:rPr>
      </w:pPr>
      <w:r>
        <w:rPr>
          <w:rFonts w:hint="cs"/>
          <w:i/>
          <w:iCs w:val="0"/>
          <w:sz w:val="26"/>
          <w:szCs w:val="26"/>
          <w:rtl/>
          <w:lang w:eastAsia="en-US"/>
        </w:rPr>
        <w:t>التاريخ</w:t>
      </w:r>
    </w:p>
    <w:p w:rsidR="00B72B16" w:rsidRDefault="00FC3B2A" w:rsidP="00FC3B2A">
      <w:pPr>
        <w:pStyle w:val="BodyText"/>
        <w:rPr>
          <w:rtl/>
          <w:lang w:eastAsia="en-US"/>
        </w:rPr>
      </w:pPr>
      <w:r>
        <w:rPr>
          <w:rFonts w:hint="cs"/>
          <w:rtl/>
          <w:lang w:eastAsia="en-US"/>
        </w:rPr>
        <w:t>خلال النصف</w:t>
      </w:r>
      <w:r w:rsidR="00490870" w:rsidRPr="00490870">
        <w:rPr>
          <w:rFonts w:hint="cs"/>
          <w:rtl/>
          <w:lang w:eastAsia="en-US"/>
        </w:rPr>
        <w:t xml:space="preserve"> الأول من السنة الثانية من دورة ميزانية الويبو</w:t>
      </w:r>
      <w:r w:rsidR="00B72B16">
        <w:rPr>
          <w:rFonts w:hint="cs"/>
          <w:rtl/>
          <w:lang w:eastAsia="en-US"/>
        </w:rPr>
        <w:t>.</w:t>
      </w:r>
    </w:p>
    <w:p w:rsidR="00B72B16" w:rsidRPr="00CB2EB3" w:rsidRDefault="00B72B16" w:rsidP="00CB2EB3">
      <w:pPr>
        <w:pStyle w:val="Heading2"/>
        <w:spacing w:after="240"/>
        <w:rPr>
          <w:i/>
          <w:iCs w:val="0"/>
          <w:sz w:val="26"/>
          <w:szCs w:val="26"/>
          <w:rtl/>
          <w:lang w:eastAsia="en-US" w:bidi="ar"/>
        </w:rPr>
      </w:pPr>
      <w:r w:rsidRPr="00CB2EB3">
        <w:rPr>
          <w:rFonts w:hint="cs"/>
          <w:i/>
          <w:iCs w:val="0"/>
          <w:sz w:val="26"/>
          <w:szCs w:val="26"/>
          <w:rtl/>
          <w:lang w:eastAsia="en-US"/>
        </w:rPr>
        <w:t>ال</w:t>
      </w:r>
      <w:r w:rsidR="00490870" w:rsidRPr="00CB2EB3">
        <w:rPr>
          <w:rFonts w:hint="cs"/>
          <w:i/>
          <w:iCs w:val="0"/>
          <w:sz w:val="26"/>
          <w:szCs w:val="26"/>
          <w:rtl/>
          <w:lang w:eastAsia="en-US"/>
        </w:rPr>
        <w:t>مشاركة</w:t>
      </w:r>
    </w:p>
    <w:p w:rsidR="00CB2EB3" w:rsidRDefault="00F06F75" w:rsidP="00F06F75">
      <w:pPr>
        <w:pStyle w:val="BodyText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يكون باب المشاركة في المؤتمر مفتوحاً أمام </w:t>
      </w:r>
      <w:r w:rsidR="00490870" w:rsidRPr="00490870">
        <w:rPr>
          <w:rFonts w:hint="cs"/>
          <w:rtl/>
          <w:lang w:eastAsia="en-US"/>
        </w:rPr>
        <w:t xml:space="preserve">ممثلي الدول الأعضاء والمنظمات الحكومية الدولية والمنظمات غير الحكومية والجامعات </w:t>
      </w:r>
      <w:r w:rsidR="00FC3B2A">
        <w:rPr>
          <w:rFonts w:hint="cs"/>
          <w:rtl/>
          <w:lang w:eastAsia="en-US"/>
        </w:rPr>
        <w:t xml:space="preserve">والقائمين على اتخاذ القرارات السياسية </w:t>
      </w:r>
      <w:r w:rsidR="00490870" w:rsidRPr="00490870">
        <w:rPr>
          <w:rFonts w:hint="cs"/>
          <w:rtl/>
          <w:lang w:eastAsia="en-US"/>
        </w:rPr>
        <w:t>و</w:t>
      </w:r>
      <w:r>
        <w:rPr>
          <w:rFonts w:hint="cs"/>
          <w:rtl/>
          <w:lang w:eastAsia="en-US"/>
        </w:rPr>
        <w:t xml:space="preserve">أعضاء </w:t>
      </w:r>
      <w:r w:rsidR="00490870" w:rsidRPr="00490870">
        <w:rPr>
          <w:rFonts w:hint="cs"/>
          <w:rtl/>
          <w:lang w:eastAsia="en-US"/>
        </w:rPr>
        <w:t xml:space="preserve">المجتمع المدني. </w:t>
      </w:r>
      <w:r w:rsidR="00FC3B2A">
        <w:rPr>
          <w:rFonts w:hint="cs"/>
          <w:rtl/>
          <w:lang w:eastAsia="en-US"/>
        </w:rPr>
        <w:t xml:space="preserve">ويمكن للمشاركين التسجيل مسبقاً </w:t>
      </w:r>
      <w:r>
        <w:rPr>
          <w:rFonts w:hint="cs"/>
          <w:rtl/>
          <w:lang w:eastAsia="en-US"/>
        </w:rPr>
        <w:t>عن طريق</w:t>
      </w:r>
      <w:r w:rsidR="00FC3B2A">
        <w:rPr>
          <w:rFonts w:hint="cs"/>
          <w:rtl/>
          <w:lang w:eastAsia="en-US"/>
        </w:rPr>
        <w:t xml:space="preserve"> الإنترنت أو </w:t>
      </w:r>
      <w:r w:rsidR="00490870" w:rsidRPr="00490870">
        <w:rPr>
          <w:rFonts w:hint="cs"/>
          <w:rtl/>
          <w:lang w:eastAsia="en-US"/>
        </w:rPr>
        <w:t xml:space="preserve">في </w:t>
      </w:r>
      <w:r w:rsidR="00FC3B2A">
        <w:rPr>
          <w:rFonts w:hint="cs"/>
          <w:rtl/>
          <w:lang w:eastAsia="en-US"/>
        </w:rPr>
        <w:t>مكان انعقاد المؤتمر</w:t>
      </w:r>
      <w:r>
        <w:rPr>
          <w:rFonts w:hint="cs"/>
          <w:rtl/>
          <w:lang w:eastAsia="en-US"/>
        </w:rPr>
        <w:t xml:space="preserve"> مباشرة.</w:t>
      </w:r>
    </w:p>
    <w:p w:rsidR="00CB2EB3" w:rsidRPr="00CB2EB3" w:rsidRDefault="00490870" w:rsidP="00CB2EB3">
      <w:pPr>
        <w:pStyle w:val="Heading2"/>
        <w:spacing w:after="240"/>
        <w:rPr>
          <w:i/>
          <w:iCs w:val="0"/>
          <w:sz w:val="26"/>
          <w:szCs w:val="26"/>
          <w:rtl/>
          <w:lang w:eastAsia="en-US"/>
        </w:rPr>
      </w:pPr>
      <w:r w:rsidRPr="00CB2EB3">
        <w:rPr>
          <w:rFonts w:hint="cs"/>
          <w:i/>
          <w:iCs w:val="0"/>
          <w:sz w:val="26"/>
          <w:szCs w:val="26"/>
          <w:rtl/>
          <w:lang w:eastAsia="en-US"/>
        </w:rPr>
        <w:t>المواضيع</w:t>
      </w:r>
    </w:p>
    <w:p w:rsidR="00CB2EB3" w:rsidRDefault="00490870" w:rsidP="00FC3B2A">
      <w:pPr>
        <w:pStyle w:val="BodyText"/>
        <w:rPr>
          <w:rtl/>
          <w:lang w:eastAsia="en-US" w:bidi="ar"/>
        </w:rPr>
      </w:pPr>
      <w:r w:rsidRPr="00490870">
        <w:rPr>
          <w:rFonts w:hint="cs"/>
          <w:rtl/>
          <w:lang w:eastAsia="en-US"/>
        </w:rPr>
        <w:t>يركز المؤتمر الدولي على موضوع العنوان الثانوي الذي وافقت عليه الدول الأعضا</w:t>
      </w:r>
      <w:r w:rsidR="00CB2EB3">
        <w:rPr>
          <w:rFonts w:hint="cs"/>
          <w:rtl/>
          <w:lang w:eastAsia="en-US"/>
        </w:rPr>
        <w:t xml:space="preserve">ء </w:t>
      </w:r>
      <w:r w:rsidR="00FC3B2A">
        <w:rPr>
          <w:rFonts w:hint="cs"/>
          <w:rtl/>
          <w:lang w:eastAsia="en-US"/>
        </w:rPr>
        <w:t>خلال</w:t>
      </w:r>
      <w:r w:rsidR="00CB2EB3">
        <w:rPr>
          <w:rFonts w:hint="cs"/>
          <w:rtl/>
          <w:lang w:eastAsia="en-US"/>
        </w:rPr>
        <w:t xml:space="preserve"> الدورة الأولى </w:t>
      </w:r>
      <w:r w:rsidR="00FC3B2A">
        <w:rPr>
          <w:rFonts w:hint="cs"/>
          <w:rtl/>
          <w:lang w:eastAsia="en-US"/>
        </w:rPr>
        <w:t>للجنة التنمية</w:t>
      </w:r>
      <w:r w:rsidRPr="00490870">
        <w:rPr>
          <w:rFonts w:hint="cs"/>
          <w:rtl/>
          <w:lang w:eastAsia="en-US"/>
        </w:rPr>
        <w:t>، التي تجتمع خلال السنة الأولى من دورة ميزانية الويبو.</w:t>
      </w:r>
      <w:r w:rsidRPr="00490870">
        <w:rPr>
          <w:rFonts w:hint="cs"/>
          <w:rtl/>
          <w:lang w:eastAsia="en-US" w:bidi="ar"/>
        </w:rPr>
        <w:t xml:space="preserve"> </w:t>
      </w:r>
    </w:p>
    <w:p w:rsidR="00CB2EB3" w:rsidRDefault="00CB2EB3" w:rsidP="00B16165">
      <w:pPr>
        <w:pStyle w:val="BodyText"/>
        <w:rPr>
          <w:rtl/>
          <w:lang w:eastAsia="en-US" w:bidi="ar"/>
        </w:rPr>
      </w:pPr>
      <w:r>
        <w:rPr>
          <w:rFonts w:hint="cs"/>
          <w:rtl/>
          <w:lang w:eastAsia="en-US"/>
        </w:rPr>
        <w:t>و</w:t>
      </w:r>
      <w:r w:rsidR="00FC3B2A">
        <w:rPr>
          <w:rFonts w:hint="cs"/>
          <w:rtl/>
          <w:lang w:eastAsia="en-US"/>
        </w:rPr>
        <w:t xml:space="preserve">تُدعى الأمانة إلى </w:t>
      </w:r>
      <w:r w:rsidR="00B16165">
        <w:rPr>
          <w:rFonts w:hint="cs"/>
          <w:rtl/>
          <w:lang w:eastAsia="en-US"/>
        </w:rPr>
        <w:t>هيكلة</w:t>
      </w:r>
      <w:r w:rsidR="00490870" w:rsidRPr="00490870">
        <w:rPr>
          <w:rFonts w:hint="cs"/>
          <w:rtl/>
          <w:lang w:eastAsia="en-US"/>
        </w:rPr>
        <w:t xml:space="preserve"> برنامج المؤتمر الدولي وصياغة محتوى كل موضوع بالتشاور غير </w:t>
      </w:r>
      <w:r w:rsidR="00FC3B2A">
        <w:rPr>
          <w:rFonts w:hint="cs"/>
          <w:rtl/>
          <w:lang w:eastAsia="en-US"/>
        </w:rPr>
        <w:t>ال</w:t>
      </w:r>
      <w:r w:rsidR="00490870" w:rsidRPr="00490870">
        <w:rPr>
          <w:rFonts w:hint="cs"/>
          <w:rtl/>
          <w:lang w:eastAsia="en-US"/>
        </w:rPr>
        <w:t>رسمي مع منسقي المجموعات الإقليمية.</w:t>
      </w:r>
      <w:r w:rsidR="00490870" w:rsidRPr="00490870">
        <w:rPr>
          <w:rFonts w:hint="cs"/>
          <w:rtl/>
          <w:lang w:eastAsia="en-US" w:bidi="ar"/>
        </w:rPr>
        <w:t xml:space="preserve"> </w:t>
      </w:r>
    </w:p>
    <w:p w:rsidR="00CB2EB3" w:rsidRPr="0017270E" w:rsidRDefault="00CB2EB3" w:rsidP="0017270E">
      <w:pPr>
        <w:pStyle w:val="Heading2"/>
        <w:spacing w:after="240"/>
        <w:rPr>
          <w:i/>
          <w:iCs w:val="0"/>
          <w:sz w:val="26"/>
          <w:szCs w:val="26"/>
          <w:rtl/>
          <w:lang w:eastAsia="en-US"/>
        </w:rPr>
      </w:pPr>
      <w:r w:rsidRPr="0017270E">
        <w:rPr>
          <w:rFonts w:hint="cs"/>
          <w:i/>
          <w:iCs w:val="0"/>
          <w:sz w:val="26"/>
          <w:szCs w:val="26"/>
          <w:rtl/>
          <w:lang w:eastAsia="en-US"/>
        </w:rPr>
        <w:t>نسق</w:t>
      </w:r>
      <w:r w:rsidR="00FC3B2A">
        <w:rPr>
          <w:rFonts w:hint="cs"/>
          <w:i/>
          <w:iCs w:val="0"/>
          <w:sz w:val="26"/>
          <w:szCs w:val="26"/>
          <w:rtl/>
          <w:lang w:eastAsia="en-US"/>
        </w:rPr>
        <w:t xml:space="preserve"> المؤتمر</w:t>
      </w:r>
    </w:p>
    <w:p w:rsidR="00CB2EB3" w:rsidRDefault="00490870" w:rsidP="00F06F75">
      <w:pPr>
        <w:pStyle w:val="BodyText"/>
        <w:rPr>
          <w:rtl/>
          <w:lang w:eastAsia="en-US" w:bidi="ar"/>
        </w:rPr>
      </w:pPr>
      <w:r w:rsidRPr="00490870">
        <w:rPr>
          <w:rFonts w:hint="cs"/>
          <w:rtl/>
          <w:lang w:eastAsia="en-US"/>
        </w:rPr>
        <w:t xml:space="preserve">يجتمع المؤتمر خلال </w:t>
      </w:r>
      <w:r w:rsidR="00FC3B2A">
        <w:rPr>
          <w:rFonts w:hint="cs"/>
          <w:rtl/>
          <w:lang w:eastAsia="en-US"/>
        </w:rPr>
        <w:t>النصف</w:t>
      </w:r>
      <w:r w:rsidRPr="00490870">
        <w:rPr>
          <w:rFonts w:hint="cs"/>
          <w:rtl/>
          <w:lang w:eastAsia="en-US"/>
        </w:rPr>
        <w:t xml:space="preserve"> الأول من السنة الثانية من د</w:t>
      </w:r>
      <w:r w:rsidR="00FC3B2A">
        <w:rPr>
          <w:rFonts w:hint="cs"/>
          <w:rtl/>
          <w:lang w:eastAsia="en-US"/>
        </w:rPr>
        <w:t>ورة ميزانية الويبو. و</w:t>
      </w:r>
      <w:r w:rsidRPr="00490870">
        <w:rPr>
          <w:rFonts w:hint="cs"/>
          <w:rtl/>
          <w:lang w:eastAsia="en-US"/>
        </w:rPr>
        <w:t>ت</w:t>
      </w:r>
      <w:r w:rsidR="00FC3B2A">
        <w:rPr>
          <w:rFonts w:hint="cs"/>
          <w:rtl/>
          <w:lang w:eastAsia="en-US"/>
        </w:rPr>
        <w:t>عقد جميع الجلسات في شكل جلسات عامة. ولابد أن تسمح كل</w:t>
      </w:r>
      <w:r w:rsidRPr="00490870">
        <w:rPr>
          <w:rFonts w:hint="cs"/>
          <w:rtl/>
          <w:lang w:eastAsia="en-US"/>
        </w:rPr>
        <w:t xml:space="preserve"> جلسة </w:t>
      </w:r>
      <w:r w:rsidR="00FC3B2A">
        <w:rPr>
          <w:rFonts w:hint="cs"/>
          <w:rtl/>
          <w:lang w:eastAsia="en-US"/>
        </w:rPr>
        <w:t>بإجراء مناقشات</w:t>
      </w:r>
      <w:r w:rsidR="00625DEE">
        <w:rPr>
          <w:rFonts w:hint="cs"/>
          <w:rtl/>
          <w:lang w:eastAsia="en-US"/>
        </w:rPr>
        <w:t xml:space="preserve"> </w:t>
      </w:r>
      <w:r w:rsidR="00F06F75">
        <w:rPr>
          <w:rFonts w:hint="cs"/>
          <w:rtl/>
          <w:lang w:eastAsia="en-US"/>
        </w:rPr>
        <w:t>مفتوحة</w:t>
      </w:r>
      <w:r w:rsidR="00FC3B2A">
        <w:rPr>
          <w:rFonts w:hint="cs"/>
          <w:rtl/>
          <w:lang w:eastAsia="en-US"/>
        </w:rPr>
        <w:t xml:space="preserve"> ودينامية</w:t>
      </w:r>
      <w:r w:rsidRPr="00490870">
        <w:rPr>
          <w:rFonts w:hint="cs"/>
          <w:rtl/>
          <w:lang w:eastAsia="en-US"/>
        </w:rPr>
        <w:t xml:space="preserve">؛ </w:t>
      </w:r>
      <w:r w:rsidR="00FC3B2A">
        <w:rPr>
          <w:rFonts w:hint="cs"/>
          <w:rtl/>
          <w:lang w:eastAsia="en-US"/>
        </w:rPr>
        <w:t>وأن تتضمن</w:t>
      </w:r>
      <w:r w:rsidRPr="00490870">
        <w:rPr>
          <w:rFonts w:hint="cs"/>
          <w:rtl/>
          <w:lang w:eastAsia="en-US"/>
        </w:rPr>
        <w:t xml:space="preserve"> </w:t>
      </w:r>
      <w:r w:rsidR="00FC3B2A">
        <w:rPr>
          <w:rFonts w:hint="cs"/>
          <w:rtl/>
          <w:lang w:eastAsia="en-US"/>
        </w:rPr>
        <w:t>فقرة أسئلة وأجوبة. و</w:t>
      </w:r>
      <w:r w:rsidRPr="00490870">
        <w:rPr>
          <w:rFonts w:hint="cs"/>
          <w:rtl/>
          <w:lang w:eastAsia="en-US"/>
        </w:rPr>
        <w:t xml:space="preserve">تكون لغات العمل </w:t>
      </w:r>
      <w:r w:rsidR="00F06F75">
        <w:rPr>
          <w:rFonts w:hint="cs"/>
          <w:rtl/>
          <w:lang w:eastAsia="en-US"/>
        </w:rPr>
        <w:t>لغات الأمم المتحدة الرسمية الست</w:t>
      </w:r>
      <w:r w:rsidRPr="00490870">
        <w:rPr>
          <w:rFonts w:hint="cs"/>
          <w:rtl/>
          <w:lang w:eastAsia="en-US"/>
        </w:rPr>
        <w:t xml:space="preserve">، </w:t>
      </w:r>
      <w:r w:rsidR="00F06F75">
        <w:rPr>
          <w:rFonts w:hint="cs"/>
          <w:rtl/>
          <w:lang w:eastAsia="en-US"/>
        </w:rPr>
        <w:t>وتوف</w:t>
      </w:r>
      <w:r w:rsidRPr="00490870">
        <w:rPr>
          <w:rFonts w:hint="cs"/>
          <w:rtl/>
          <w:lang w:eastAsia="en-US"/>
        </w:rPr>
        <w:t xml:space="preserve">ر الترجمة الفورية </w:t>
      </w:r>
      <w:r w:rsidR="00F06F75">
        <w:rPr>
          <w:rFonts w:hint="cs"/>
          <w:rtl/>
          <w:lang w:eastAsia="en-US"/>
        </w:rPr>
        <w:t>إلى تلك</w:t>
      </w:r>
      <w:r w:rsidRPr="00490870">
        <w:rPr>
          <w:rFonts w:hint="cs"/>
          <w:rtl/>
          <w:lang w:eastAsia="en-US"/>
        </w:rPr>
        <w:t xml:space="preserve"> اللغات الست.</w:t>
      </w:r>
      <w:r w:rsidRPr="00490870">
        <w:rPr>
          <w:rFonts w:hint="cs"/>
          <w:rtl/>
          <w:lang w:eastAsia="en-US" w:bidi="ar"/>
        </w:rPr>
        <w:t xml:space="preserve"> </w:t>
      </w:r>
    </w:p>
    <w:p w:rsidR="00CB2EB3" w:rsidRPr="0017270E" w:rsidRDefault="00CB2EB3" w:rsidP="0017270E">
      <w:pPr>
        <w:pStyle w:val="Heading2"/>
        <w:rPr>
          <w:i/>
          <w:iCs w:val="0"/>
          <w:sz w:val="26"/>
          <w:szCs w:val="26"/>
          <w:rtl/>
          <w:lang w:eastAsia="en-US"/>
        </w:rPr>
      </w:pPr>
      <w:r w:rsidRPr="0017270E">
        <w:rPr>
          <w:rFonts w:hint="cs"/>
          <w:i/>
          <w:iCs w:val="0"/>
          <w:sz w:val="26"/>
          <w:szCs w:val="26"/>
          <w:rtl/>
          <w:lang w:eastAsia="en-US"/>
        </w:rPr>
        <w:t>المتحدثون</w:t>
      </w:r>
    </w:p>
    <w:p w:rsidR="00CB2EB3" w:rsidRDefault="00F06F75" w:rsidP="00F06F75">
      <w:pPr>
        <w:pStyle w:val="BodyText"/>
        <w:rPr>
          <w:rtl/>
          <w:lang w:eastAsia="en-US" w:bidi="ar"/>
        </w:rPr>
      </w:pPr>
      <w:r>
        <w:rPr>
          <w:rFonts w:hint="cs"/>
          <w:rtl/>
          <w:lang w:eastAsia="en-US"/>
        </w:rPr>
        <w:t>ينبغي</w:t>
      </w:r>
      <w:r w:rsidR="00490870" w:rsidRPr="00490870">
        <w:rPr>
          <w:rFonts w:hint="cs"/>
          <w:rtl/>
          <w:lang w:eastAsia="en-US"/>
        </w:rPr>
        <w:t xml:space="preserve"> اختيار المتحدثين مع إيلاء الاعتبار الواجب لمبادئ التوازن الجغرافي والمساواة بين الجنسين </w:t>
      </w:r>
      <w:r>
        <w:rPr>
          <w:rFonts w:hint="cs"/>
          <w:rtl/>
          <w:lang w:eastAsia="en-US"/>
        </w:rPr>
        <w:t>والكفاءات</w:t>
      </w:r>
      <w:r w:rsidR="00490870" w:rsidRPr="00490870">
        <w:rPr>
          <w:rFonts w:hint="cs"/>
          <w:rtl/>
          <w:lang w:eastAsia="en-US"/>
        </w:rPr>
        <w:t xml:space="preserve"> المناسبة والتمثيل المتوازن لوجهات النظر.</w:t>
      </w:r>
      <w:r w:rsidR="00490870" w:rsidRPr="00490870">
        <w:rPr>
          <w:rFonts w:hint="cs"/>
          <w:rtl/>
          <w:lang w:eastAsia="en-US" w:bidi="ar"/>
        </w:rPr>
        <w:t xml:space="preserve"> </w:t>
      </w:r>
    </w:p>
    <w:p w:rsidR="00CB2EB3" w:rsidRPr="0017270E" w:rsidRDefault="00490870" w:rsidP="0017270E">
      <w:pPr>
        <w:pStyle w:val="Heading2"/>
        <w:spacing w:after="240"/>
        <w:rPr>
          <w:i/>
          <w:iCs w:val="0"/>
          <w:sz w:val="26"/>
          <w:szCs w:val="26"/>
          <w:rtl/>
          <w:lang w:eastAsia="en-US"/>
        </w:rPr>
      </w:pPr>
      <w:r w:rsidRPr="0017270E">
        <w:rPr>
          <w:rFonts w:hint="cs"/>
          <w:i/>
          <w:iCs w:val="0"/>
          <w:sz w:val="26"/>
          <w:szCs w:val="26"/>
          <w:rtl/>
          <w:lang w:eastAsia="en-US"/>
        </w:rPr>
        <w:t>النتائج والاتصالات</w:t>
      </w:r>
    </w:p>
    <w:p w:rsidR="00625DEE" w:rsidRPr="0017270E" w:rsidRDefault="00490870" w:rsidP="00F06F75">
      <w:pPr>
        <w:pStyle w:val="BodyText"/>
        <w:rPr>
          <w:rtl/>
        </w:rPr>
      </w:pPr>
      <w:r w:rsidRPr="0017270E">
        <w:rPr>
          <w:rFonts w:hint="cs"/>
          <w:rtl/>
        </w:rPr>
        <w:t>تقوم الأمانة بإعداد تقرير وقائعي يلخص</w:t>
      </w:r>
      <w:r w:rsidR="00F06F75">
        <w:rPr>
          <w:rFonts w:hint="cs"/>
          <w:rtl/>
        </w:rPr>
        <w:t xml:space="preserve"> جوهر</w:t>
      </w:r>
      <w:r w:rsidRPr="0017270E">
        <w:rPr>
          <w:rFonts w:hint="cs"/>
          <w:rtl/>
        </w:rPr>
        <w:t xml:space="preserve"> المناقشات التي جرت </w:t>
      </w:r>
      <w:r w:rsidR="00F06F75">
        <w:rPr>
          <w:rFonts w:hint="cs"/>
          <w:rtl/>
        </w:rPr>
        <w:t xml:space="preserve">خلال المؤتمر الدولي، وترفعه </w:t>
      </w:r>
      <w:r w:rsidRPr="0017270E">
        <w:rPr>
          <w:rFonts w:hint="cs"/>
          <w:rtl/>
        </w:rPr>
        <w:t xml:space="preserve">إلى </w:t>
      </w:r>
      <w:r w:rsidR="00F06F75">
        <w:rPr>
          <w:rFonts w:hint="cs"/>
          <w:rtl/>
        </w:rPr>
        <w:t>لجنة التنمية.</w:t>
      </w:r>
    </w:p>
    <w:p w:rsidR="00625DEE" w:rsidRPr="00490870" w:rsidRDefault="00F06F75" w:rsidP="00F06F75">
      <w:pPr>
        <w:pStyle w:val="BodyText"/>
        <w:rPr>
          <w:lang w:eastAsia="en-US"/>
        </w:rPr>
      </w:pPr>
      <w:r>
        <w:rPr>
          <w:rFonts w:hint="cs"/>
          <w:rtl/>
        </w:rPr>
        <w:t>وتُنشأ</w:t>
      </w:r>
      <w:r w:rsidR="00490870" w:rsidRPr="0017270E">
        <w:rPr>
          <w:rFonts w:hint="cs"/>
          <w:rtl/>
        </w:rPr>
        <w:t xml:space="preserve"> </w:t>
      </w:r>
      <w:r>
        <w:rPr>
          <w:rFonts w:hint="cs"/>
          <w:rtl/>
        </w:rPr>
        <w:t xml:space="preserve">على موقع الويبو </w:t>
      </w:r>
      <w:r w:rsidR="00490870" w:rsidRPr="0017270E">
        <w:rPr>
          <w:rFonts w:hint="cs"/>
          <w:rtl/>
        </w:rPr>
        <w:t xml:space="preserve">صفحة </w:t>
      </w:r>
      <w:r>
        <w:rPr>
          <w:rFonts w:hint="cs"/>
          <w:rtl/>
        </w:rPr>
        <w:t>إلكترونية</w:t>
      </w:r>
      <w:r w:rsidR="00490870" w:rsidRPr="0017270E">
        <w:rPr>
          <w:rFonts w:hint="cs"/>
          <w:rtl/>
        </w:rPr>
        <w:t xml:space="preserve"> </w:t>
      </w:r>
      <w:r>
        <w:rPr>
          <w:rFonts w:hint="cs"/>
          <w:rtl/>
        </w:rPr>
        <w:t>تتضمن</w:t>
      </w:r>
      <w:r w:rsidR="00490870" w:rsidRPr="0017270E">
        <w:rPr>
          <w:rFonts w:hint="cs"/>
          <w:rtl/>
        </w:rPr>
        <w:t xml:space="preserve"> معلومات مفصلة عن المؤتمر الدولي. </w:t>
      </w:r>
      <w:r>
        <w:rPr>
          <w:rFonts w:hint="cs"/>
          <w:rtl/>
        </w:rPr>
        <w:t>وتتيح</w:t>
      </w:r>
      <w:r w:rsidR="00490870" w:rsidRPr="0017270E">
        <w:rPr>
          <w:rFonts w:hint="cs"/>
          <w:rtl/>
        </w:rPr>
        <w:t xml:space="preserve"> </w:t>
      </w:r>
      <w:r>
        <w:rPr>
          <w:rFonts w:hint="cs"/>
          <w:rtl/>
        </w:rPr>
        <w:t>النفاذ</w:t>
      </w:r>
      <w:r w:rsidR="00490870" w:rsidRPr="0017270E">
        <w:rPr>
          <w:rFonts w:hint="cs"/>
          <w:rtl/>
        </w:rPr>
        <w:t xml:space="preserve"> المجاني إلى جميع وثائق المؤتمر - </w:t>
      </w:r>
      <w:r>
        <w:rPr>
          <w:rFonts w:hint="cs"/>
          <w:rtl/>
        </w:rPr>
        <w:t>لاسيما</w:t>
      </w:r>
      <w:r w:rsidR="00490870" w:rsidRPr="00490870">
        <w:rPr>
          <w:rFonts w:hint="cs"/>
          <w:rtl/>
          <w:lang w:eastAsia="en-US"/>
        </w:rPr>
        <w:t xml:space="preserve"> البرنامج والنسخ </w:t>
      </w:r>
      <w:r>
        <w:rPr>
          <w:rFonts w:hint="cs"/>
          <w:rtl/>
          <w:lang w:eastAsia="en-US"/>
        </w:rPr>
        <w:t>الكتابية ل</w:t>
      </w:r>
      <w:r w:rsidR="00490870" w:rsidRPr="00490870">
        <w:rPr>
          <w:rFonts w:hint="cs"/>
          <w:rtl/>
          <w:lang w:eastAsia="en-US"/>
        </w:rPr>
        <w:t>لعروض و</w:t>
      </w:r>
      <w:r>
        <w:rPr>
          <w:rFonts w:hint="cs"/>
          <w:rtl/>
          <w:lang w:eastAsia="en-US"/>
        </w:rPr>
        <w:t>ال</w:t>
      </w:r>
      <w:r w:rsidR="00490870" w:rsidRPr="00490870">
        <w:rPr>
          <w:rFonts w:hint="cs"/>
          <w:rtl/>
          <w:lang w:eastAsia="en-US"/>
        </w:rPr>
        <w:t xml:space="preserve">ملفات </w:t>
      </w:r>
      <w:r>
        <w:rPr>
          <w:rFonts w:hint="cs"/>
          <w:rtl/>
          <w:lang w:eastAsia="en-US"/>
        </w:rPr>
        <w:t>السمعية</w:t>
      </w:r>
      <w:r w:rsidR="00490870" w:rsidRPr="00490870">
        <w:rPr>
          <w:rFonts w:hint="cs"/>
          <w:rtl/>
          <w:lang w:eastAsia="en-US"/>
        </w:rPr>
        <w:t xml:space="preserve"> و</w:t>
      </w:r>
      <w:r>
        <w:rPr>
          <w:rFonts w:hint="cs"/>
          <w:rtl/>
          <w:lang w:eastAsia="en-US"/>
        </w:rPr>
        <w:t xml:space="preserve">ملفات </w:t>
      </w:r>
      <w:r w:rsidR="00490870" w:rsidRPr="00490870">
        <w:rPr>
          <w:rFonts w:hint="cs"/>
          <w:rtl/>
          <w:lang w:eastAsia="en-US"/>
        </w:rPr>
        <w:t xml:space="preserve">الفيديو </w:t>
      </w:r>
      <w:r>
        <w:rPr>
          <w:rFonts w:hint="cs"/>
          <w:rtl/>
          <w:lang w:eastAsia="en-US"/>
        </w:rPr>
        <w:t>الخاصة بمداولات</w:t>
      </w:r>
      <w:r w:rsidR="00490870" w:rsidRPr="00490870">
        <w:rPr>
          <w:rFonts w:hint="cs"/>
          <w:rtl/>
          <w:lang w:eastAsia="en-US"/>
        </w:rPr>
        <w:t xml:space="preserve"> المؤتمر وتقرير الاجتماع. </w:t>
      </w:r>
      <w:r>
        <w:rPr>
          <w:rFonts w:hint="cs"/>
          <w:rtl/>
          <w:lang w:eastAsia="en-US"/>
        </w:rPr>
        <w:t xml:space="preserve">وتتيح </w:t>
      </w:r>
      <w:r w:rsidR="00561B6F">
        <w:rPr>
          <w:rFonts w:hint="cs"/>
          <w:rtl/>
          <w:lang w:eastAsia="en-US"/>
        </w:rPr>
        <w:t xml:space="preserve">تلك </w:t>
      </w:r>
      <w:r>
        <w:rPr>
          <w:rFonts w:hint="cs"/>
          <w:rtl/>
          <w:lang w:eastAsia="en-US"/>
        </w:rPr>
        <w:t>الصفحة أيضاً إمكانية النفاذ</w:t>
      </w:r>
      <w:r w:rsidR="00490870" w:rsidRPr="00490870">
        <w:rPr>
          <w:rFonts w:hint="cs"/>
          <w:rtl/>
          <w:lang w:eastAsia="en-US"/>
        </w:rPr>
        <w:t xml:space="preserve"> إلى</w:t>
      </w:r>
      <w:r>
        <w:rPr>
          <w:rFonts w:hint="cs"/>
          <w:rtl/>
          <w:lang w:eastAsia="en-US"/>
        </w:rPr>
        <w:t xml:space="preserve"> خدمة</w:t>
      </w:r>
      <w:r w:rsidR="00490870" w:rsidRPr="00490870">
        <w:rPr>
          <w:rFonts w:hint="cs"/>
          <w:rtl/>
          <w:lang w:eastAsia="en-US"/>
        </w:rPr>
        <w:t xml:space="preserve"> البث المباشر </w:t>
      </w:r>
      <w:r>
        <w:rPr>
          <w:rFonts w:hint="cs"/>
          <w:rtl/>
          <w:lang w:eastAsia="en-US"/>
        </w:rPr>
        <w:t>للمداولات</w:t>
      </w:r>
      <w:r w:rsidR="00490870" w:rsidRPr="00490870">
        <w:rPr>
          <w:rFonts w:hint="cs"/>
          <w:rtl/>
          <w:lang w:eastAsia="en-US"/>
        </w:rPr>
        <w:t>.</w:t>
      </w:r>
    </w:p>
    <w:p w:rsidR="00490870" w:rsidRPr="00490870" w:rsidRDefault="00625DEE" w:rsidP="00F06F75">
      <w:pPr>
        <w:pStyle w:val="Endofdocument-Annex"/>
        <w:spacing w:before="480"/>
        <w:rPr>
          <w:rtl/>
          <w:lang w:eastAsia="en-US"/>
        </w:rPr>
      </w:pPr>
      <w:r w:rsidRPr="00FC5445">
        <w:rPr>
          <w:rtl/>
        </w:rPr>
        <w:t>[</w:t>
      </w:r>
      <w:r w:rsidR="00F06F75">
        <w:rPr>
          <w:rFonts w:hint="cs"/>
          <w:rtl/>
        </w:rPr>
        <w:t>نهاية</w:t>
      </w:r>
      <w:r w:rsidRPr="00FC5445">
        <w:rPr>
          <w:rtl/>
        </w:rPr>
        <w:t xml:space="preserve"> المرفق</w:t>
      </w:r>
      <w:r w:rsidR="00F06F75">
        <w:rPr>
          <w:rFonts w:hint="cs"/>
          <w:rtl/>
        </w:rPr>
        <w:t xml:space="preserve"> والوثيقة</w:t>
      </w:r>
      <w:r w:rsidRPr="00FC5445">
        <w:rPr>
          <w:rtl/>
        </w:rPr>
        <w:t>]</w:t>
      </w:r>
    </w:p>
    <w:p w:rsidR="00490870" w:rsidRPr="00490870" w:rsidRDefault="00490870" w:rsidP="00490870">
      <w:pPr>
        <w:pStyle w:val="BodyText"/>
        <w:rPr>
          <w:lang w:eastAsia="en-US"/>
        </w:rPr>
      </w:pPr>
    </w:p>
    <w:p w:rsidR="00490870" w:rsidRPr="00490870" w:rsidRDefault="00490870" w:rsidP="00490870"/>
    <w:sectPr w:rsidR="00490870" w:rsidRPr="00490870" w:rsidSect="00CC3E2D">
      <w:headerReference w:type="first" r:id="rId18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50" w:rsidRDefault="00524350">
      <w:r>
        <w:separator/>
      </w:r>
    </w:p>
  </w:endnote>
  <w:endnote w:type="continuationSeparator" w:id="0">
    <w:p w:rsidR="00524350" w:rsidRDefault="00524350" w:rsidP="003B38C1">
      <w:r>
        <w:separator/>
      </w:r>
    </w:p>
    <w:p w:rsidR="00524350" w:rsidRPr="003B38C1" w:rsidRDefault="0052435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24350" w:rsidRPr="003B38C1" w:rsidRDefault="0052435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2E" w:rsidRDefault="004D3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2E" w:rsidRDefault="004D39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2E" w:rsidRDefault="004D3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50" w:rsidRDefault="00524350">
      <w:r>
        <w:separator/>
      </w:r>
    </w:p>
  </w:footnote>
  <w:footnote w:type="continuationSeparator" w:id="0">
    <w:p w:rsidR="00524350" w:rsidRDefault="00524350" w:rsidP="008B60B2">
      <w:r>
        <w:separator/>
      </w:r>
    </w:p>
    <w:p w:rsidR="00524350" w:rsidRPr="00ED77FB" w:rsidRDefault="0052435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24350" w:rsidRPr="00ED77FB" w:rsidRDefault="0052435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2E" w:rsidRDefault="004D39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DA31B9" w:rsidP="00516C18">
    <w:pPr>
      <w:bidi w:val="0"/>
      <w:rPr>
        <w:rtl/>
        <w:lang w:val="fr-FR"/>
      </w:rPr>
    </w:pPr>
    <w:r w:rsidRPr="00E571B4">
      <w:t>CDIP/2</w:t>
    </w:r>
    <w:r w:rsidR="00F06F75">
      <w:rPr>
        <w:lang w:val="fr-FR"/>
      </w:rPr>
      <w:t>9/3</w:t>
    </w:r>
  </w:p>
  <w:p w:rsidR="003D4A86" w:rsidRPr="00F06F75" w:rsidRDefault="003D4A86" w:rsidP="003D4A86">
    <w:pPr>
      <w:bidi w:val="0"/>
      <w:rPr>
        <w:lang w:val="fr-FR"/>
      </w:rPr>
    </w:pPr>
    <w:r>
      <w:rPr>
        <w:lang w:val="fr-FR"/>
      </w:rPr>
      <w:t>Annex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4D392E">
      <w:rPr>
        <w:noProof/>
      </w:rPr>
      <w:t>3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70" w:rsidRDefault="00490870" w:rsidP="0017270E">
    <w:pPr>
      <w:pStyle w:val="Header"/>
      <w:jc w:val="right"/>
      <w:rPr>
        <w:lang w:val="fr-FR" w:bidi="ar-EG"/>
      </w:rPr>
    </w:pPr>
  </w:p>
  <w:p w:rsidR="00490870" w:rsidRPr="00490870" w:rsidRDefault="00490870" w:rsidP="00490870">
    <w:pPr>
      <w:pStyle w:val="Header"/>
      <w:jc w:val="right"/>
      <w:rPr>
        <w:rtl/>
        <w:lang w:val="fr-CH" w:bidi="ar-E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0E" w:rsidRDefault="0017270E" w:rsidP="00490870">
    <w:pPr>
      <w:pStyle w:val="Header"/>
      <w:jc w:val="right"/>
      <w:rPr>
        <w:lang w:val="fr-FR" w:bidi="ar-EG"/>
      </w:rPr>
    </w:pPr>
    <w:r>
      <w:rPr>
        <w:lang w:val="fr-FR" w:bidi="ar-EG"/>
      </w:rPr>
      <w:t>CDIP/29/3</w:t>
    </w:r>
  </w:p>
  <w:p w:rsidR="0017270E" w:rsidRDefault="0017270E" w:rsidP="00490870">
    <w:pPr>
      <w:pStyle w:val="Header"/>
      <w:jc w:val="right"/>
      <w:rPr>
        <w:lang w:val="fr-FR" w:bidi="ar-EG"/>
      </w:rPr>
    </w:pPr>
    <w:r>
      <w:rPr>
        <w:lang w:val="fr-FR" w:bidi="ar-EG"/>
      </w:rPr>
      <w:t>ANNEX</w:t>
    </w:r>
  </w:p>
  <w:p w:rsidR="0017270E" w:rsidRDefault="0017270E" w:rsidP="00490870">
    <w:pPr>
      <w:pStyle w:val="Header"/>
      <w:jc w:val="right"/>
      <w:rPr>
        <w:rtl/>
        <w:lang w:val="fr-CH" w:bidi="ar-EG"/>
      </w:rPr>
    </w:pPr>
    <w:r>
      <w:rPr>
        <w:rFonts w:hint="cs"/>
        <w:rtl/>
        <w:lang w:val="fr-CH" w:bidi="ar-EG"/>
      </w:rPr>
      <w:t>المرفق</w:t>
    </w:r>
  </w:p>
  <w:p w:rsidR="0017270E" w:rsidRPr="00490870" w:rsidRDefault="0017270E" w:rsidP="00490870">
    <w:pPr>
      <w:pStyle w:val="Header"/>
      <w:jc w:val="right"/>
      <w:rPr>
        <w:rtl/>
        <w:lang w:val="fr-CH"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A442B9D"/>
    <w:multiLevelType w:val="hybridMultilevel"/>
    <w:tmpl w:val="ABF8D884"/>
    <w:lvl w:ilvl="0" w:tplc="09405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9" w15:restartNumberingAfterBreak="0">
    <w:nsid w:val="67462C6F"/>
    <w:multiLevelType w:val="hybridMultilevel"/>
    <w:tmpl w:val="0E4600A0"/>
    <w:lvl w:ilvl="0" w:tplc="3FA8678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25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7270E"/>
    <w:rsid w:val="001832A6"/>
    <w:rsid w:val="0019592A"/>
    <w:rsid w:val="001D4107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2225"/>
    <w:rsid w:val="003B355C"/>
    <w:rsid w:val="003B38C1"/>
    <w:rsid w:val="003C34E9"/>
    <w:rsid w:val="003D4A86"/>
    <w:rsid w:val="00423E3E"/>
    <w:rsid w:val="00427AF4"/>
    <w:rsid w:val="004647DA"/>
    <w:rsid w:val="00474062"/>
    <w:rsid w:val="0047587F"/>
    <w:rsid w:val="00477D6B"/>
    <w:rsid w:val="00490870"/>
    <w:rsid w:val="004D392E"/>
    <w:rsid w:val="005019FF"/>
    <w:rsid w:val="00516C18"/>
    <w:rsid w:val="00524350"/>
    <w:rsid w:val="0053057A"/>
    <w:rsid w:val="005515F4"/>
    <w:rsid w:val="00556076"/>
    <w:rsid w:val="00560A29"/>
    <w:rsid w:val="00561B6F"/>
    <w:rsid w:val="005C6649"/>
    <w:rsid w:val="005E7B89"/>
    <w:rsid w:val="00605827"/>
    <w:rsid w:val="00625DEE"/>
    <w:rsid w:val="00646050"/>
    <w:rsid w:val="006713CA"/>
    <w:rsid w:val="00676C5C"/>
    <w:rsid w:val="006B5C12"/>
    <w:rsid w:val="00720EFD"/>
    <w:rsid w:val="007854AF"/>
    <w:rsid w:val="00793A7C"/>
    <w:rsid w:val="007A398A"/>
    <w:rsid w:val="007C2AF1"/>
    <w:rsid w:val="007C4902"/>
    <w:rsid w:val="007D1613"/>
    <w:rsid w:val="007D29B7"/>
    <w:rsid w:val="007E4C0E"/>
    <w:rsid w:val="008A134B"/>
    <w:rsid w:val="008B2CC1"/>
    <w:rsid w:val="008B60B2"/>
    <w:rsid w:val="008D29ED"/>
    <w:rsid w:val="00905464"/>
    <w:rsid w:val="0090731E"/>
    <w:rsid w:val="00911670"/>
    <w:rsid w:val="00916EE2"/>
    <w:rsid w:val="00966A22"/>
    <w:rsid w:val="0096722F"/>
    <w:rsid w:val="00980843"/>
    <w:rsid w:val="009B0855"/>
    <w:rsid w:val="009E2791"/>
    <w:rsid w:val="009E3F6F"/>
    <w:rsid w:val="009F499F"/>
    <w:rsid w:val="00A37342"/>
    <w:rsid w:val="00A42DAF"/>
    <w:rsid w:val="00A45BD8"/>
    <w:rsid w:val="00A84B25"/>
    <w:rsid w:val="00A869B7"/>
    <w:rsid w:val="00A90F0A"/>
    <w:rsid w:val="00AC205C"/>
    <w:rsid w:val="00AC44D7"/>
    <w:rsid w:val="00AF0A6B"/>
    <w:rsid w:val="00B05A69"/>
    <w:rsid w:val="00B16165"/>
    <w:rsid w:val="00B42CA9"/>
    <w:rsid w:val="00B51FF7"/>
    <w:rsid w:val="00B72B16"/>
    <w:rsid w:val="00B75281"/>
    <w:rsid w:val="00B92F1F"/>
    <w:rsid w:val="00B9734B"/>
    <w:rsid w:val="00BA30E2"/>
    <w:rsid w:val="00C11BFE"/>
    <w:rsid w:val="00C14637"/>
    <w:rsid w:val="00C5068F"/>
    <w:rsid w:val="00C86D74"/>
    <w:rsid w:val="00CB2EB3"/>
    <w:rsid w:val="00CB3DBA"/>
    <w:rsid w:val="00CC3E2D"/>
    <w:rsid w:val="00CD04F1"/>
    <w:rsid w:val="00CE19F8"/>
    <w:rsid w:val="00CF681A"/>
    <w:rsid w:val="00D03064"/>
    <w:rsid w:val="00D07C78"/>
    <w:rsid w:val="00D27334"/>
    <w:rsid w:val="00D45252"/>
    <w:rsid w:val="00D60B2C"/>
    <w:rsid w:val="00D67EAE"/>
    <w:rsid w:val="00D71B4D"/>
    <w:rsid w:val="00D90B96"/>
    <w:rsid w:val="00D93D55"/>
    <w:rsid w:val="00DA31B9"/>
    <w:rsid w:val="00DD7B7F"/>
    <w:rsid w:val="00E15015"/>
    <w:rsid w:val="00E319DF"/>
    <w:rsid w:val="00E335FE"/>
    <w:rsid w:val="00E571B4"/>
    <w:rsid w:val="00E66CC5"/>
    <w:rsid w:val="00EA7D6E"/>
    <w:rsid w:val="00EB2F76"/>
    <w:rsid w:val="00EB4061"/>
    <w:rsid w:val="00EB6F85"/>
    <w:rsid w:val="00EC4E49"/>
    <w:rsid w:val="00ED77FB"/>
    <w:rsid w:val="00EE45FA"/>
    <w:rsid w:val="00F043DE"/>
    <w:rsid w:val="00F06F75"/>
    <w:rsid w:val="00F66152"/>
    <w:rsid w:val="00F9165B"/>
    <w:rsid w:val="00FC3B2A"/>
    <w:rsid w:val="00FC482F"/>
    <w:rsid w:val="00FC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E501BB"/>
  <w15:docId w15:val="{9051DC76-C9A6-422F-B028-1DB7BC67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q4iawc">
    <w:name w:val="q4iawc"/>
    <w:basedOn w:val="DefaultParagraphFont"/>
    <w:rsid w:val="00490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539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320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1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5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90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4143-CA42-44F8-A64B-24E62128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660</Words>
  <Characters>3648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CDIP/28/</vt:lpstr>
    </vt:vector>
  </TitlesOfParts>
  <Company>WIPO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CDIP/28/</dc:title>
  <dc:creator>IHADADENE Soraya</dc:creator>
  <cp:keywords>FOR OFFICIAL USE ONLY</cp:keywords>
  <cp:lastModifiedBy>ESTEVES DOS SANTOS Anabela</cp:lastModifiedBy>
  <cp:revision>11</cp:revision>
  <cp:lastPrinted>2022-07-26T06:43:00Z</cp:lastPrinted>
  <dcterms:created xsi:type="dcterms:W3CDTF">2022-07-25T14:02:00Z</dcterms:created>
  <dcterms:modified xsi:type="dcterms:W3CDTF">2022-07-26T16:42:00Z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