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CDIP/22/</w:t>
      </w:r>
      <w:r w:rsidR="00233DED">
        <w:rPr>
          <w:rFonts w:ascii="Arial Black" w:eastAsia="SimSun" w:hAnsi="Arial Black" w:cs="Arial"/>
          <w:b/>
          <w:caps/>
          <w:noProof/>
          <w:sz w:val="16"/>
          <w:szCs w:val="16"/>
          <w:lang w:eastAsia="zh-CN"/>
        </w:rPr>
        <w:t>6</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233DED">
        <w:rPr>
          <w:b/>
          <w:bCs/>
          <w:sz w:val="30"/>
          <w:szCs w:val="30"/>
          <w:rtl/>
        </w:rPr>
        <w:t>بالفرنسية</w:t>
      </w:r>
    </w:p>
    <w:p w:rsidR="003F7284" w:rsidRPr="00BB6440" w:rsidRDefault="003F7284" w:rsidP="00233DE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33DED">
        <w:rPr>
          <w:b/>
          <w:bCs/>
          <w:sz w:val="30"/>
          <w:szCs w:val="30"/>
          <w:rtl/>
        </w:rPr>
        <w:t>2</w:t>
      </w:r>
      <w:r w:rsidR="00233DED">
        <w:rPr>
          <w:rFonts w:hint="cs"/>
          <w:b/>
          <w:bCs/>
          <w:sz w:val="30"/>
          <w:szCs w:val="30"/>
          <w:rtl/>
        </w:rPr>
        <w:t>6</w:t>
      </w:r>
      <w:r w:rsidR="00233DED">
        <w:rPr>
          <w:b/>
          <w:bCs/>
          <w:sz w:val="30"/>
          <w:szCs w:val="30"/>
          <w:rtl/>
        </w:rPr>
        <w:t xml:space="preserve"> سبتمبر 2018</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874721">
      <w:pPr>
        <w:spacing w:line="600" w:lineRule="auto"/>
        <w:rPr>
          <w:b/>
          <w:bCs/>
          <w:rtl/>
        </w:rPr>
      </w:pPr>
      <w:r>
        <w:rPr>
          <w:b/>
          <w:bCs/>
          <w:rtl/>
        </w:rPr>
        <w:t>جنيف، من 19 إلى 23 نوفمبر 2018</w:t>
      </w:r>
    </w:p>
    <w:p w:rsidR="002E7810" w:rsidRPr="002E7810" w:rsidRDefault="00233DED" w:rsidP="00874721">
      <w:pPr>
        <w:rPr>
          <w:rFonts w:ascii="Arial Black" w:hAnsi="Arial Black" w:cs="PT Bold Heading"/>
          <w:sz w:val="26"/>
          <w:szCs w:val="26"/>
          <w:rtl/>
        </w:rPr>
      </w:pPr>
      <w:r w:rsidRPr="00233DED">
        <w:rPr>
          <w:rFonts w:ascii="Arial Black" w:hAnsi="Arial Black" w:cs="PT Bold Heading"/>
          <w:sz w:val="26"/>
          <w:szCs w:val="26"/>
          <w:rtl/>
        </w:rPr>
        <w:t>اعتماد المراقبين</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233DED">
        <w:rPr>
          <w:rFonts w:hint="eastAsia"/>
          <w:i/>
          <w:iCs/>
          <w:rtl/>
        </w:rPr>
        <w:t>الأمانة</w:t>
      </w:r>
    </w:p>
    <w:p w:rsidR="00233DED" w:rsidRDefault="00233DED" w:rsidP="00233DED">
      <w:pPr>
        <w:pStyle w:val="ONUMA"/>
        <w:rPr>
          <w:rtl/>
        </w:rPr>
      </w:pPr>
      <w:r>
        <w:rPr>
          <w:rtl/>
        </w:rPr>
        <w:t>ينص النظام الداخلي للجنة المعنية بالتنمية والملكية الفكرية</w:t>
      </w:r>
      <w:r>
        <w:rPr>
          <w:rFonts w:hint="cs"/>
          <w:rtl/>
        </w:rPr>
        <w:t xml:space="preserve"> (لجنة التنمية)</w:t>
      </w:r>
      <w:r>
        <w:rPr>
          <w:rtl/>
        </w:rPr>
        <w:t xml:space="preserve"> على </w:t>
      </w:r>
      <w:r>
        <w:rPr>
          <w:rFonts w:hint="cs"/>
          <w:rtl/>
        </w:rPr>
        <w:t xml:space="preserve">إمكانية </w:t>
      </w:r>
      <w:r>
        <w:rPr>
          <w:rtl/>
        </w:rPr>
        <w:t xml:space="preserve">اعتماد منظمات حكومية دولية ومنظمات غير حكومية بصفة مراقب مؤقت لفترة عام واحد (انظر الوثيقة </w:t>
      </w:r>
      <w:r>
        <w:t>CDIP/1/2 Rev</w:t>
      </w:r>
      <w:r>
        <w:rPr>
          <w:rtl/>
        </w:rPr>
        <w:t>).</w:t>
      </w:r>
    </w:p>
    <w:p w:rsidR="00233DED" w:rsidRDefault="00233DED" w:rsidP="00233DED">
      <w:pPr>
        <w:pStyle w:val="ONUMA"/>
        <w:rPr>
          <w:rtl/>
        </w:rPr>
      </w:pPr>
      <w:r>
        <w:rPr>
          <w:rtl/>
        </w:rPr>
        <w:t>ويتضمن مرفق هذه الوثيقة معلومات عن منظمة غير حكومية، ألا وهي "الرابطة الفرنسية للمؤشرات الجغرافية الصناعية والحرفية</w:t>
      </w:r>
      <w:r>
        <w:rPr>
          <w:rFonts w:hint="cs"/>
          <w:rtl/>
        </w:rPr>
        <w:t xml:space="preserve"> </w:t>
      </w:r>
      <w:r>
        <w:t>(AFIGIA)</w:t>
      </w:r>
      <w:r>
        <w:rPr>
          <w:rtl/>
        </w:rPr>
        <w:t>" التي قدمت ترشيحها للحصول على صفة مراقب مؤقت.</w:t>
      </w:r>
    </w:p>
    <w:p w:rsidR="00233DED" w:rsidRDefault="00233DED" w:rsidP="00233DED">
      <w:pPr>
        <w:pStyle w:val="Decision"/>
        <w:rPr>
          <w:rtl/>
        </w:rPr>
      </w:pPr>
      <w:r>
        <w:rPr>
          <w:rtl/>
        </w:rPr>
        <w:t xml:space="preserve">إن اللجنة مدعوة إلى البت في طلب المنظمة غير الحكومية، المذكورة في مرفق هذه الوثيقة، </w:t>
      </w:r>
      <w:r>
        <w:rPr>
          <w:rFonts w:hint="cs"/>
          <w:rtl/>
          <w:lang w:bidi="ar-EG"/>
        </w:rPr>
        <w:t xml:space="preserve">اعتمادها </w:t>
      </w:r>
      <w:r>
        <w:rPr>
          <w:rtl/>
        </w:rPr>
        <w:t>بصفة مراقب مؤقت لعام واحد.</w:t>
      </w:r>
    </w:p>
    <w:p w:rsidR="00E3612C" w:rsidRPr="00FD6D15" w:rsidRDefault="00233DED" w:rsidP="00233DED">
      <w:pPr>
        <w:pStyle w:val="Endofdocument-Annex"/>
        <w:rPr>
          <w:rtl/>
        </w:rPr>
      </w:pPr>
      <w:r>
        <w:rPr>
          <w:rtl/>
        </w:rPr>
        <w:t>[</w:t>
      </w:r>
      <w:r>
        <w:rPr>
          <w:rFonts w:hint="cs"/>
          <w:rtl/>
        </w:rPr>
        <w:t xml:space="preserve">يلي ذلك </w:t>
      </w:r>
      <w:r>
        <w:rPr>
          <w:rtl/>
        </w:rPr>
        <w:t>المرفق]</w:t>
      </w:r>
    </w:p>
    <w:p w:rsidR="00233DED" w:rsidRDefault="00233DED" w:rsidP="00ED7555">
      <w:pPr>
        <w:pStyle w:val="BodyText"/>
        <w:rPr>
          <w:rtl/>
        </w:rPr>
        <w:sectPr w:rsidR="00233DED" w:rsidSect="00EB7752">
          <w:headerReference w:type="default" r:id="rId9"/>
          <w:pgSz w:w="11907" w:h="16840" w:code="9"/>
          <w:pgMar w:top="567" w:right="1418" w:bottom="1418" w:left="1134" w:header="510" w:footer="1021" w:gutter="0"/>
          <w:cols w:space="720"/>
          <w:titlePg/>
          <w:docGrid w:linePitch="299"/>
        </w:sectPr>
      </w:pPr>
    </w:p>
    <w:p w:rsidR="00233DED" w:rsidRDefault="00233DED" w:rsidP="00233DED">
      <w:pPr>
        <w:pStyle w:val="Heading2"/>
        <w:rPr>
          <w:rtl/>
        </w:rPr>
      </w:pPr>
      <w:r>
        <w:rPr>
          <w:rtl/>
        </w:rPr>
        <w:lastRenderedPageBreak/>
        <w:t xml:space="preserve">الرابطة الفرنسية للمؤشرات الجغرافية الصناعية والحرفية </w:t>
      </w:r>
    </w:p>
    <w:p w:rsidR="00233DED" w:rsidRDefault="00233DED" w:rsidP="00233DED">
      <w:pPr>
        <w:pStyle w:val="Heading3"/>
        <w:rPr>
          <w:rtl/>
        </w:rPr>
      </w:pPr>
      <w:r>
        <w:rPr>
          <w:rtl/>
        </w:rPr>
        <w:t>اسم المنظمة</w:t>
      </w:r>
    </w:p>
    <w:p w:rsidR="00233DED" w:rsidRPr="00233DED" w:rsidRDefault="00233DED" w:rsidP="00233DED">
      <w:pPr>
        <w:pStyle w:val="BodyText"/>
      </w:pPr>
      <w:r>
        <w:rPr>
          <w:rtl/>
        </w:rPr>
        <w:t xml:space="preserve">الرابطة الفرنسية للمؤشرات الجغرافية الصناعية والحرفية </w:t>
      </w:r>
      <w:r>
        <w:t>(AFIGIA)</w:t>
      </w:r>
    </w:p>
    <w:p w:rsidR="00233DED" w:rsidRDefault="00233DED" w:rsidP="00233DED">
      <w:pPr>
        <w:pStyle w:val="Heading3"/>
        <w:rPr>
          <w:rtl/>
        </w:rPr>
      </w:pPr>
      <w:r>
        <w:rPr>
          <w:rtl/>
        </w:rPr>
        <w:t>ممثل المنظمة</w:t>
      </w:r>
    </w:p>
    <w:p w:rsidR="00233DED" w:rsidRDefault="00233DED" w:rsidP="00233DED">
      <w:pPr>
        <w:pStyle w:val="BodyText"/>
        <w:rPr>
          <w:rtl/>
        </w:rPr>
      </w:pPr>
      <w:r>
        <w:rPr>
          <w:rtl/>
        </w:rPr>
        <w:t xml:space="preserve">السيدة </w:t>
      </w:r>
      <w:proofErr w:type="spellStart"/>
      <w:r>
        <w:rPr>
          <w:rtl/>
        </w:rPr>
        <w:t>أودري</w:t>
      </w:r>
      <w:proofErr w:type="spellEnd"/>
      <w:r>
        <w:rPr>
          <w:rtl/>
        </w:rPr>
        <w:t xml:space="preserve"> أوبار، الأمينة العامة (فرنسا)</w:t>
      </w:r>
    </w:p>
    <w:p w:rsidR="00233DED" w:rsidRDefault="00233DED" w:rsidP="00233DED">
      <w:pPr>
        <w:pStyle w:val="Heading3"/>
        <w:rPr>
          <w:rtl/>
        </w:rPr>
      </w:pPr>
      <w:r>
        <w:rPr>
          <w:rtl/>
        </w:rPr>
        <w:t>أعضاء مجلس الإدارة</w:t>
      </w:r>
    </w:p>
    <w:p w:rsidR="00233DED" w:rsidRDefault="00233DED" w:rsidP="00233DED">
      <w:pPr>
        <w:pStyle w:val="BodyText"/>
        <w:rPr>
          <w:rtl/>
        </w:rPr>
      </w:pPr>
      <w:r>
        <w:rPr>
          <w:rtl/>
        </w:rPr>
        <w:t xml:space="preserve">السيد </w:t>
      </w:r>
      <w:proofErr w:type="spellStart"/>
      <w:r>
        <w:rPr>
          <w:rtl/>
        </w:rPr>
        <w:t>فابريس</w:t>
      </w:r>
      <w:proofErr w:type="spellEnd"/>
      <w:r>
        <w:rPr>
          <w:rtl/>
        </w:rPr>
        <w:t xml:space="preserve"> </w:t>
      </w:r>
      <w:proofErr w:type="spellStart"/>
      <w:r>
        <w:rPr>
          <w:rtl/>
        </w:rPr>
        <w:t>ديسكومبيس</w:t>
      </w:r>
      <w:proofErr w:type="spellEnd"/>
      <w:r>
        <w:rPr>
          <w:rtl/>
        </w:rPr>
        <w:t>، الرئيس (فرنسي)</w:t>
      </w:r>
    </w:p>
    <w:p w:rsidR="00233DED" w:rsidRDefault="00233DED" w:rsidP="00233DED">
      <w:pPr>
        <w:pStyle w:val="BodyText"/>
        <w:spacing w:before="120"/>
        <w:rPr>
          <w:rtl/>
        </w:rPr>
      </w:pPr>
      <w:r>
        <w:rPr>
          <w:rtl/>
        </w:rPr>
        <w:t xml:space="preserve">السيد تيري </w:t>
      </w:r>
      <w:proofErr w:type="spellStart"/>
      <w:r>
        <w:rPr>
          <w:rtl/>
        </w:rPr>
        <w:t>مويسيت</w:t>
      </w:r>
      <w:proofErr w:type="spellEnd"/>
      <w:r>
        <w:rPr>
          <w:rtl/>
        </w:rPr>
        <w:t>، نائب الرئيس (فرنسي)</w:t>
      </w:r>
    </w:p>
    <w:p w:rsidR="00233DED" w:rsidRDefault="00233DED" w:rsidP="00233DED">
      <w:pPr>
        <w:pStyle w:val="BodyText"/>
        <w:spacing w:before="120"/>
        <w:rPr>
          <w:rtl/>
        </w:rPr>
      </w:pPr>
      <w:r>
        <w:rPr>
          <w:rtl/>
        </w:rPr>
        <w:t>السيدة لورانس بيس، أمينة الصندوق (فرنسي)</w:t>
      </w:r>
    </w:p>
    <w:p w:rsidR="00233DED" w:rsidRDefault="00233DED" w:rsidP="00233DED">
      <w:pPr>
        <w:pStyle w:val="Heading3"/>
        <w:rPr>
          <w:rtl/>
        </w:rPr>
      </w:pPr>
      <w:r>
        <w:rPr>
          <w:rtl/>
        </w:rPr>
        <w:t>ولاية المنظمة وأهدافها</w:t>
      </w:r>
    </w:p>
    <w:p w:rsidR="00233DED" w:rsidRDefault="00233DED" w:rsidP="00233DED">
      <w:pPr>
        <w:pStyle w:val="BodyText"/>
        <w:rPr>
          <w:rtl/>
        </w:rPr>
      </w:pPr>
      <w:r>
        <w:rPr>
          <w:rtl/>
        </w:rPr>
        <w:t xml:space="preserve">تنشط الرابطة الفرنسية للمؤشرات الجغرافية الصناعية والحرفية في مجال تجميع المنتجات التقليدية الفرنسية البارزة المعروفة "كمؤشرات جغرافية". وتتميز هذه المنتجات بأصالتها وتجدرها اقتصاديا في منشئها الجغرافي وتحرص على صيانة وتطوير العمل في مناطقها، لاسيما: سكين </w:t>
      </w:r>
      <w:proofErr w:type="spellStart"/>
      <w:r>
        <w:rPr>
          <w:rtl/>
        </w:rPr>
        <w:t>لجيول</w:t>
      </w:r>
      <w:proofErr w:type="spellEnd"/>
      <w:r>
        <w:rPr>
          <w:rtl/>
        </w:rPr>
        <w:t xml:space="preserve">، وصابون مرسيليا، والكتان </w:t>
      </w:r>
      <w:proofErr w:type="spellStart"/>
      <w:r>
        <w:rPr>
          <w:rtl/>
        </w:rPr>
        <w:t>الباسكي</w:t>
      </w:r>
      <w:proofErr w:type="spellEnd"/>
      <w:r>
        <w:rPr>
          <w:rtl/>
        </w:rPr>
        <w:t xml:space="preserve">، ودانتيل بوي، وحجر </w:t>
      </w:r>
      <w:proofErr w:type="spellStart"/>
      <w:r>
        <w:rPr>
          <w:rtl/>
        </w:rPr>
        <w:t>بورجوندي</w:t>
      </w:r>
      <w:proofErr w:type="spellEnd"/>
      <w:r>
        <w:rPr>
          <w:rtl/>
        </w:rPr>
        <w:t xml:space="preserve">، والجرانيت </w:t>
      </w:r>
      <w:proofErr w:type="spellStart"/>
      <w:r>
        <w:rPr>
          <w:rtl/>
        </w:rPr>
        <w:t>بريتاني</w:t>
      </w:r>
      <w:proofErr w:type="spellEnd"/>
      <w:r>
        <w:rPr>
          <w:rtl/>
        </w:rPr>
        <w:t xml:space="preserve">، والعقيق </w:t>
      </w:r>
      <w:proofErr w:type="spellStart"/>
      <w:r>
        <w:rPr>
          <w:rtl/>
        </w:rPr>
        <w:t>بربينياني</w:t>
      </w:r>
      <w:proofErr w:type="spellEnd"/>
      <w:r>
        <w:rPr>
          <w:rtl/>
        </w:rPr>
        <w:t xml:space="preserve">، وفخار </w:t>
      </w:r>
      <w:proofErr w:type="spellStart"/>
      <w:r>
        <w:rPr>
          <w:rtl/>
        </w:rPr>
        <w:t>الألزاس</w:t>
      </w:r>
      <w:proofErr w:type="spellEnd"/>
      <w:r>
        <w:rPr>
          <w:rtl/>
        </w:rPr>
        <w:t xml:space="preserve"> (فخار </w:t>
      </w:r>
      <w:proofErr w:type="spellStart"/>
      <w:r>
        <w:rPr>
          <w:rtl/>
        </w:rPr>
        <w:t>سوفلينهيم</w:t>
      </w:r>
      <w:proofErr w:type="spellEnd"/>
      <w:r>
        <w:rPr>
          <w:rtl/>
        </w:rPr>
        <w:t xml:space="preserve">، وفخار </w:t>
      </w:r>
      <w:proofErr w:type="spellStart"/>
      <w:r>
        <w:rPr>
          <w:rtl/>
        </w:rPr>
        <w:t>بيتستشدورف</w:t>
      </w:r>
      <w:proofErr w:type="spellEnd"/>
      <w:r>
        <w:rPr>
          <w:rtl/>
        </w:rPr>
        <w:t xml:space="preserve">)، ومقاعد </w:t>
      </w:r>
      <w:proofErr w:type="spellStart"/>
      <w:r>
        <w:rPr>
          <w:rtl/>
        </w:rPr>
        <w:t>ليفول</w:t>
      </w:r>
      <w:proofErr w:type="spellEnd"/>
      <w:r>
        <w:rPr>
          <w:rtl/>
        </w:rPr>
        <w:t xml:space="preserve">، وخزف ليموج، وحجر </w:t>
      </w:r>
      <w:proofErr w:type="spellStart"/>
      <w:r>
        <w:rPr>
          <w:rtl/>
        </w:rPr>
        <w:t>أريدي</w:t>
      </w:r>
      <w:proofErr w:type="spellEnd"/>
      <w:r>
        <w:rPr>
          <w:rtl/>
        </w:rPr>
        <w:t xml:space="preserve">، وحجر ميدي، ومَزهرية </w:t>
      </w:r>
      <w:proofErr w:type="spellStart"/>
      <w:r>
        <w:rPr>
          <w:rtl/>
        </w:rPr>
        <w:t>أندوز</w:t>
      </w:r>
      <w:proofErr w:type="spellEnd"/>
      <w:r>
        <w:rPr>
          <w:rtl/>
        </w:rPr>
        <w:t>، وصناعة ساعات فرانك-</w:t>
      </w:r>
      <w:proofErr w:type="spellStart"/>
      <w:r>
        <w:rPr>
          <w:rtl/>
        </w:rPr>
        <w:t>كونتواز</w:t>
      </w:r>
      <w:proofErr w:type="spellEnd"/>
      <w:r>
        <w:rPr>
          <w:rtl/>
        </w:rPr>
        <w:t xml:space="preserve">، وحجر </w:t>
      </w:r>
      <w:proofErr w:type="spellStart"/>
      <w:r>
        <w:rPr>
          <w:rtl/>
        </w:rPr>
        <w:t>بيريجورد</w:t>
      </w:r>
      <w:proofErr w:type="spellEnd"/>
      <w:r>
        <w:rPr>
          <w:rtl/>
        </w:rPr>
        <w:t xml:space="preserve">، وسجاد ومفروشات </w:t>
      </w:r>
      <w:proofErr w:type="spellStart"/>
      <w:r>
        <w:rPr>
          <w:rtl/>
        </w:rPr>
        <w:t>أوبيسون</w:t>
      </w:r>
      <w:proofErr w:type="spellEnd"/>
      <w:r>
        <w:rPr>
          <w:rtl/>
        </w:rPr>
        <w:t xml:space="preserve">، وتماثيل </w:t>
      </w:r>
      <w:proofErr w:type="spellStart"/>
      <w:r>
        <w:rPr>
          <w:rtl/>
        </w:rPr>
        <w:t>بروفانس</w:t>
      </w:r>
      <w:proofErr w:type="spellEnd"/>
      <w:r>
        <w:rPr>
          <w:rtl/>
        </w:rPr>
        <w:t xml:space="preserve"> الخزفية الصغيرة، وسكاكين </w:t>
      </w:r>
      <w:proofErr w:type="spellStart"/>
      <w:r>
        <w:rPr>
          <w:rtl/>
        </w:rPr>
        <w:t>نونترون</w:t>
      </w:r>
      <w:proofErr w:type="spellEnd"/>
      <w:r>
        <w:rPr>
          <w:rtl/>
        </w:rPr>
        <w:t>.</w:t>
      </w:r>
    </w:p>
    <w:p w:rsidR="00233DED" w:rsidRDefault="00233DED" w:rsidP="00233DED">
      <w:pPr>
        <w:pStyle w:val="BodyText"/>
        <w:rPr>
          <w:rtl/>
        </w:rPr>
      </w:pPr>
      <w:r>
        <w:rPr>
          <w:rtl/>
        </w:rPr>
        <w:t xml:space="preserve">وتعمل هذه القطاعات منذ سنوات عديدة على إرساء نظام المؤشرات الجغرافية في فرنسا لتعزيز وحماية منتجاتها الشهيرة المحلية الصنع والمتميزة بالخبرة الفريدة. إن الانضمام إلى الرابطة يسمح لهذه القطاعات بمعرفة بعضها البعض وتوحيد جهودها مادام هدفها واحد. </w:t>
      </w:r>
    </w:p>
    <w:p w:rsidR="00233DED" w:rsidRDefault="00233DED" w:rsidP="00233DED">
      <w:pPr>
        <w:pStyle w:val="Heading3"/>
        <w:rPr>
          <w:rtl/>
        </w:rPr>
      </w:pPr>
      <w:r>
        <w:rPr>
          <w:rtl/>
        </w:rPr>
        <w:t>تفاصيل الاتصال الكاملة</w:t>
      </w:r>
    </w:p>
    <w:p w:rsidR="00233DED" w:rsidRDefault="00233DED" w:rsidP="00233DED">
      <w:pPr>
        <w:pStyle w:val="BodyText"/>
        <w:rPr>
          <w:rtl/>
        </w:rPr>
      </w:pPr>
      <w:r>
        <w:rPr>
          <w:rtl/>
        </w:rPr>
        <w:t>العنوان: 39 شارع شارل مارتن - 33300 بوردو فرنسا</w:t>
      </w:r>
    </w:p>
    <w:p w:rsidR="00233DED" w:rsidRDefault="00233DED" w:rsidP="00233DED">
      <w:pPr>
        <w:pStyle w:val="BodyText"/>
        <w:spacing w:before="0"/>
        <w:rPr>
          <w:rtl/>
        </w:rPr>
      </w:pPr>
      <w:r>
        <w:rPr>
          <w:rtl/>
        </w:rPr>
        <w:t xml:space="preserve">الهاتف: </w:t>
      </w:r>
      <w:r w:rsidRPr="003E452D">
        <w:rPr>
          <w:bCs/>
        </w:rPr>
        <w:t>+33 9 54 99 67 36</w:t>
      </w:r>
    </w:p>
    <w:p w:rsidR="00233DED" w:rsidRDefault="00233DED" w:rsidP="00233DED">
      <w:pPr>
        <w:pStyle w:val="BodyText"/>
        <w:spacing w:before="0"/>
        <w:rPr>
          <w:rtl/>
        </w:rPr>
      </w:pPr>
      <w:r>
        <w:rPr>
          <w:rtl/>
        </w:rPr>
        <w:t xml:space="preserve">الهاتف الخلوي: </w:t>
      </w:r>
      <w:r w:rsidRPr="003E452D">
        <w:rPr>
          <w:bCs/>
        </w:rPr>
        <w:t>+33 6 82 93 64 18</w:t>
      </w:r>
    </w:p>
    <w:p w:rsidR="00233DED" w:rsidRDefault="00233DED" w:rsidP="00233DED">
      <w:pPr>
        <w:pStyle w:val="BodyText"/>
        <w:spacing w:before="0"/>
        <w:rPr>
          <w:rtl/>
        </w:rPr>
      </w:pPr>
      <w:r>
        <w:rPr>
          <w:rtl/>
        </w:rPr>
        <w:t xml:space="preserve">البريد الإلكتروني: </w:t>
      </w:r>
      <w:r>
        <w:t>afigia.asso@gmail.com</w:t>
      </w:r>
      <w:r>
        <w:rPr>
          <w:rtl/>
        </w:rPr>
        <w:t xml:space="preserve"> </w:t>
      </w:r>
    </w:p>
    <w:p w:rsidR="00233DED" w:rsidRDefault="00233DED" w:rsidP="00233DED">
      <w:pPr>
        <w:pStyle w:val="BodyText"/>
        <w:spacing w:before="0"/>
        <w:rPr>
          <w:rtl/>
        </w:rPr>
      </w:pPr>
      <w:r>
        <w:rPr>
          <w:rFonts w:hint="cs"/>
          <w:rtl/>
        </w:rPr>
        <w:t>ال</w:t>
      </w:r>
      <w:r>
        <w:rPr>
          <w:rtl/>
        </w:rPr>
        <w:t xml:space="preserve">موقع </w:t>
      </w:r>
      <w:r>
        <w:rPr>
          <w:rFonts w:hint="cs"/>
          <w:rtl/>
        </w:rPr>
        <w:t>الإلكتروني</w:t>
      </w:r>
      <w:r>
        <w:rPr>
          <w:rtl/>
        </w:rPr>
        <w:t xml:space="preserve">: </w:t>
      </w:r>
      <w:r>
        <w:t>afigia.fr</w:t>
      </w:r>
    </w:p>
    <w:p w:rsidR="00233DED" w:rsidRPr="00C41AE0" w:rsidRDefault="00233DED" w:rsidP="00233DED">
      <w:pPr>
        <w:pStyle w:val="Endofdocument-Annex"/>
        <w:rPr>
          <w:rtl/>
        </w:rPr>
      </w:pPr>
      <w:r>
        <w:rPr>
          <w:rFonts w:hint="cs"/>
          <w:rtl/>
        </w:rPr>
        <w:t>[نهاية المرفق والوثيقة]</w:t>
      </w:r>
    </w:p>
    <w:sectPr w:rsidR="00233DED" w:rsidRPr="00C41AE0" w:rsidSect="00233DED">
      <w:headerReference w:type="firs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ED" w:rsidRDefault="00233DED">
      <w:r>
        <w:separator/>
      </w:r>
    </w:p>
  </w:endnote>
  <w:endnote w:type="continuationSeparator" w:id="0">
    <w:p w:rsidR="00233DED" w:rsidRDefault="0023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ED" w:rsidRDefault="00233DED" w:rsidP="009622BF">
      <w:bookmarkStart w:id="0" w:name="OLE_LINK1"/>
      <w:bookmarkStart w:id="1" w:name="OLE_LINK2"/>
      <w:r>
        <w:separator/>
      </w:r>
      <w:bookmarkEnd w:id="0"/>
      <w:bookmarkEnd w:id="1"/>
    </w:p>
  </w:footnote>
  <w:footnote w:type="continuationSeparator" w:id="0">
    <w:p w:rsidR="00233DED" w:rsidRDefault="00233DE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ED" w:rsidRDefault="00233DED" w:rsidP="0023693F">
    <w:pPr>
      <w:bidi w:val="0"/>
      <w:rPr>
        <w:rFonts w:ascii="Arial" w:hAnsi="Arial" w:cs="Arial"/>
        <w:sz w:val="22"/>
        <w:szCs w:val="22"/>
      </w:rPr>
    </w:pPr>
    <w:bookmarkStart w:id="4" w:name="Code3"/>
    <w:bookmarkEnd w:id="4"/>
    <w:r>
      <w:rPr>
        <w:rFonts w:ascii="Arial" w:hAnsi="Arial" w:cs="Arial"/>
        <w:sz w:val="22"/>
        <w:szCs w:val="22"/>
      </w:rPr>
      <w:t>CDIP/22/6</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33DED">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ED" w:rsidRDefault="00233DED" w:rsidP="00233DED">
    <w:pPr>
      <w:bidi w:val="0"/>
      <w:rPr>
        <w:rFonts w:ascii="Arial" w:hAnsi="Arial" w:cs="Arial"/>
        <w:sz w:val="22"/>
        <w:szCs w:val="22"/>
      </w:rPr>
    </w:pPr>
    <w:r>
      <w:rPr>
        <w:rFonts w:ascii="Arial" w:hAnsi="Arial" w:cs="Arial"/>
        <w:sz w:val="22"/>
        <w:szCs w:val="22"/>
      </w:rPr>
      <w:t>CDIP/22/6</w:t>
    </w:r>
  </w:p>
  <w:p w:rsidR="00233DED" w:rsidRPr="00C50A61" w:rsidRDefault="00233DED" w:rsidP="00233DED">
    <w:pPr>
      <w:bidi w:val="0"/>
      <w:rPr>
        <w:rFonts w:ascii="Arial" w:hAnsi="Arial" w:cs="Arial"/>
        <w:sz w:val="22"/>
        <w:szCs w:val="22"/>
      </w:rPr>
    </w:pPr>
    <w:r>
      <w:rPr>
        <w:rFonts w:ascii="Arial" w:hAnsi="Arial" w:cs="Arial"/>
        <w:sz w:val="22"/>
        <w:szCs w:val="22"/>
      </w:rPr>
      <w:t>ANNEX</w:t>
    </w:r>
  </w:p>
  <w:p w:rsidR="00233DED" w:rsidRPr="00233DED" w:rsidRDefault="00233DED" w:rsidP="00233DED">
    <w:pPr>
      <w:bidi w:val="0"/>
      <w:rPr>
        <w:rtl/>
        <w:lang w:bidi="ar-EG"/>
      </w:rPr>
    </w:pPr>
    <w:r w:rsidRPr="00233DED">
      <w:rPr>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E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3DED"/>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0CAB"/>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F7C"/>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7BE8E34-7726-421D-AD41-7F57A0C9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BC55-6EAB-4BAE-AA7B-9A351673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CDIP/22/6_x000d_ (Arabic)</vt:lpstr>
    </vt:vector>
  </TitlesOfParts>
  <Company>World Intellectual Property Organization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CDIP/22/6_x000d_ (Arabic)</dc:title>
  <dc:creator>NA</dc:creator>
  <cp:lastModifiedBy>BRACI Biljana</cp:lastModifiedBy>
  <cp:revision>2</cp:revision>
  <cp:lastPrinted>2018-06-12T09:05:00Z</cp:lastPrinted>
  <dcterms:created xsi:type="dcterms:W3CDTF">2018-10-10T14:58:00Z</dcterms:created>
  <dcterms:modified xsi:type="dcterms:W3CDTF">2018-10-10T14:58:00Z</dcterms:modified>
</cp:coreProperties>
</file>