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82A9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39283A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470628" w:rsidP="005F0C7C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A871F4">
              <w:t>1</w:t>
            </w:r>
            <w:r w:rsidR="005804FC">
              <w:t>3</w:t>
            </w:r>
            <w:r w:rsidR="005F0C7C">
              <w:t>/3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2A3B9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A3B98">
              <w:rPr>
                <w:rFonts w:hint="cs"/>
                <w:rtl/>
              </w:rPr>
              <w:t>بالإنكليزية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5F0C7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F0C7C">
              <w:t>6</w:t>
            </w:r>
            <w:r w:rsidRPr="00B6101C">
              <w:rPr>
                <w:rFonts w:hint="cs"/>
                <w:rtl/>
              </w:rPr>
              <w:t xml:space="preserve"> </w:t>
            </w:r>
            <w:r w:rsidR="005F0C7C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5804FC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100F97" w:rsidP="00470628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 w:rsidR="00470628">
        <w:rPr>
          <w:rFonts w:hint="cs"/>
          <w:rtl/>
        </w:rPr>
        <w:t>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5804F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5804FC">
        <w:rPr>
          <w:rFonts w:ascii="Cambria Math" w:hAnsi="Cambria Math" w:hint="cs"/>
          <w:rtl/>
        </w:rPr>
        <w:t>الثالثة</w:t>
      </w:r>
      <w:r w:rsidR="00796CF7">
        <w:rPr>
          <w:rFonts w:ascii="Cambria Math" w:hAnsi="Cambria Math" w:hint="cs"/>
          <w:rtl/>
        </w:rPr>
        <w:t xml:space="preserve"> عشرة</w:t>
      </w:r>
    </w:p>
    <w:p w:rsidR="00D61541" w:rsidRPr="00D61541" w:rsidRDefault="00D61541" w:rsidP="005804F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5804FC">
        <w:rPr>
          <w:rFonts w:hint="cs"/>
          <w:rtl/>
        </w:rPr>
        <w:t>19</w:t>
      </w:r>
      <w:r w:rsidR="00100F97">
        <w:rPr>
          <w:rFonts w:hint="cs"/>
          <w:rtl/>
        </w:rPr>
        <w:t xml:space="preserve"> إلى </w:t>
      </w:r>
      <w:r w:rsidR="005804FC">
        <w:rPr>
          <w:rFonts w:hint="cs"/>
          <w:rtl/>
        </w:rPr>
        <w:t>23</w:t>
      </w:r>
      <w:r w:rsidR="00783D11">
        <w:rPr>
          <w:rFonts w:hint="cs"/>
          <w:rtl/>
        </w:rPr>
        <w:t xml:space="preserve"> </w:t>
      </w:r>
      <w:r w:rsidR="005804FC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5804FC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00D24" w:rsidP="00D139A5">
      <w:pPr>
        <w:pStyle w:val="DocumentTitleAR"/>
        <w:bidi/>
        <w:rPr>
          <w:rtl/>
        </w:rPr>
      </w:pPr>
      <w:r>
        <w:rPr>
          <w:rFonts w:hint="cs"/>
          <w:rtl/>
        </w:rPr>
        <w:t xml:space="preserve">موجز </w:t>
      </w:r>
      <w:r w:rsidRPr="00AB4C89">
        <w:rPr>
          <w:rFonts w:hint="cs"/>
          <w:rtl/>
        </w:rPr>
        <w:t>التقرير التقييمي</w:t>
      </w:r>
      <w:r>
        <w:rPr>
          <w:rFonts w:hint="cs"/>
          <w:rtl/>
        </w:rPr>
        <w:t xml:space="preserve"> عن مشروع الملكية الفكرية </w:t>
      </w:r>
      <w:r w:rsidRPr="00D139A5">
        <w:rPr>
          <w:rFonts w:hint="cs"/>
          <w:rtl/>
        </w:rPr>
        <w:t>وتوسيم</w:t>
      </w:r>
      <w:r>
        <w:rPr>
          <w:rFonts w:hint="cs"/>
          <w:rtl/>
        </w:rPr>
        <w:t xml:space="preserve"> المنتجات لتطوير </w:t>
      </w:r>
      <w:r w:rsidRPr="00D139A5">
        <w:rPr>
          <w:rFonts w:hint="cs"/>
          <w:rtl/>
        </w:rPr>
        <w:t xml:space="preserve">الأعمال </w:t>
      </w:r>
      <w:r>
        <w:rPr>
          <w:rFonts w:hint="cs"/>
          <w:rtl/>
        </w:rPr>
        <w:t>في البلدان النامية والبلدان الأقل نموا</w:t>
      </w:r>
    </w:p>
    <w:p w:rsidR="00D61541" w:rsidRDefault="00D61541" w:rsidP="00D7216E">
      <w:pPr>
        <w:pStyle w:val="PreparedbyAR"/>
        <w:bidi/>
        <w:rPr>
          <w:rtl/>
          <w:lang w:bidi="ar-EG"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60B41">
        <w:rPr>
          <w:rFonts w:hint="cs"/>
          <w:rtl/>
        </w:rPr>
        <w:t xml:space="preserve"> </w:t>
      </w:r>
      <w:r w:rsidR="00ED0892">
        <w:rPr>
          <w:rFonts w:hint="cs"/>
          <w:rtl/>
        </w:rPr>
        <w:t xml:space="preserve">السيد غلين أونيل، مؤسس </w:t>
      </w:r>
      <w:r w:rsidR="00A14FE0">
        <w:rPr>
          <w:rFonts w:hint="cs"/>
          <w:rtl/>
        </w:rPr>
        <w:t xml:space="preserve">شركة </w:t>
      </w:r>
      <w:r w:rsidR="00ED0892" w:rsidRPr="00A14FE0">
        <w:t>Owl RE</w:t>
      </w:r>
      <w:r w:rsidR="00ED0892" w:rsidRPr="00A14FE0">
        <w:rPr>
          <w:rFonts w:hint="cs"/>
          <w:rtl/>
          <w:lang w:bidi="ar-EG"/>
        </w:rPr>
        <w:t xml:space="preserve"> </w:t>
      </w:r>
      <w:r w:rsidR="00ED0892" w:rsidRPr="00D7216E">
        <w:rPr>
          <w:rFonts w:hint="cs"/>
          <w:rtl/>
          <w:lang w:bidi="ar-EG"/>
        </w:rPr>
        <w:t xml:space="preserve">لاستشارات </w:t>
      </w:r>
      <w:r w:rsidR="007574CB" w:rsidRPr="00D7216E">
        <w:rPr>
          <w:rFonts w:hint="cs"/>
          <w:rtl/>
          <w:lang w:bidi="ar-EG"/>
        </w:rPr>
        <w:t>التقييم</w:t>
      </w:r>
      <w:r w:rsidR="00ED0892">
        <w:rPr>
          <w:rFonts w:hint="cs"/>
          <w:rtl/>
          <w:lang w:bidi="ar-EG"/>
        </w:rPr>
        <w:t>، جنيف</w:t>
      </w:r>
    </w:p>
    <w:p w:rsidR="002A3B98" w:rsidRDefault="0040545C" w:rsidP="005566CC">
      <w:pPr>
        <w:pStyle w:val="NumberedParaAR"/>
      </w:pPr>
      <w:r>
        <w:rPr>
          <w:rFonts w:hint="cs"/>
          <w:rtl/>
        </w:rPr>
        <w:t xml:space="preserve">يحتوي مرفق هذه الوثيقة </w:t>
      </w:r>
      <w:r w:rsidR="00DD0E71">
        <w:rPr>
          <w:rFonts w:hint="cs"/>
          <w:rtl/>
        </w:rPr>
        <w:t xml:space="preserve">على ملخص </w:t>
      </w:r>
      <w:r w:rsidR="00DD0E71" w:rsidRPr="00AB4C89">
        <w:rPr>
          <w:rFonts w:hint="cs"/>
          <w:rtl/>
        </w:rPr>
        <w:t>التقرير التقييمي</w:t>
      </w:r>
      <w:r w:rsidR="00DD0E71">
        <w:rPr>
          <w:rFonts w:hint="cs"/>
          <w:rtl/>
        </w:rPr>
        <w:t xml:space="preserve"> الخارجي المستقل عن مشروع الملكية الفكرية </w:t>
      </w:r>
      <w:r w:rsidR="00DD0E71" w:rsidRPr="00D139A5">
        <w:rPr>
          <w:rFonts w:hint="cs"/>
          <w:rtl/>
        </w:rPr>
        <w:t>وتوسيم</w:t>
      </w:r>
      <w:r w:rsidR="00DD0E71">
        <w:rPr>
          <w:rFonts w:hint="cs"/>
          <w:rtl/>
        </w:rPr>
        <w:t xml:space="preserve"> المنتجات لتطوير </w:t>
      </w:r>
      <w:r w:rsidR="00DD0E71" w:rsidRPr="00D139A5">
        <w:rPr>
          <w:rFonts w:hint="cs"/>
          <w:rtl/>
        </w:rPr>
        <w:t xml:space="preserve">الأعمال </w:t>
      </w:r>
      <w:r w:rsidR="00DD0E71">
        <w:rPr>
          <w:rFonts w:hint="cs"/>
          <w:rtl/>
        </w:rPr>
        <w:t xml:space="preserve">في البلدان النامية والبلدان الأقل نموا، والذي اضطلع به السيد غلين أونيل، مؤسس </w:t>
      </w:r>
      <w:r w:rsidR="00A14FE0">
        <w:rPr>
          <w:rFonts w:hint="cs"/>
          <w:rtl/>
          <w:lang w:bidi="ar-EG"/>
        </w:rPr>
        <w:t xml:space="preserve">شركة </w:t>
      </w:r>
      <w:r w:rsidR="00DD0E71" w:rsidRPr="00A14FE0">
        <w:t>Owl RE</w:t>
      </w:r>
      <w:r w:rsidR="00DD0E71">
        <w:rPr>
          <w:rFonts w:hint="cs"/>
          <w:rtl/>
          <w:lang w:bidi="ar-EG"/>
        </w:rPr>
        <w:t xml:space="preserve"> في جنيف.</w:t>
      </w:r>
    </w:p>
    <w:p w:rsidR="00A87C9D" w:rsidRPr="00060B41" w:rsidRDefault="00DD0E71" w:rsidP="003766CF">
      <w:pPr>
        <w:pStyle w:val="DecisionParaAR"/>
        <w:rPr>
          <w:rtl/>
        </w:rPr>
      </w:pPr>
      <w:r>
        <w:rPr>
          <w:rFonts w:hint="cs"/>
          <w:rtl/>
        </w:rPr>
        <w:t xml:space="preserve">إن اللجنة المعنية بالتنمية والملكية الفكرية مدعوة </w:t>
      </w:r>
      <w:r w:rsidR="003766CF">
        <w:rPr>
          <w:rFonts w:hint="cs"/>
          <w:rtl/>
        </w:rPr>
        <w:t>إلى ا</w:t>
      </w:r>
      <w:r>
        <w:rPr>
          <w:rFonts w:hint="cs"/>
          <w:rtl/>
        </w:rPr>
        <w:t>لإحاطة علما بالمعلومات الواردة في مرفق هذه الوثيقة.</w:t>
      </w:r>
    </w:p>
    <w:p w:rsidR="004928A2" w:rsidRDefault="00A87C9D" w:rsidP="004928A2">
      <w:pPr>
        <w:pStyle w:val="EndofDocumentAR"/>
        <w:rPr>
          <w:rtl/>
        </w:rPr>
        <w:sectPr w:rsidR="004928A2" w:rsidSect="002A3B98">
          <w:headerReference w:type="default" r:id="rId10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060B41" w:rsidRDefault="00060B41" w:rsidP="002A3B98">
      <w:pPr>
        <w:pStyle w:val="NumberedParaAR"/>
        <w:numPr>
          <w:ilvl w:val="0"/>
          <w:numId w:val="0"/>
        </w:numPr>
        <w:rPr>
          <w:rtl/>
        </w:rPr>
      </w:pPr>
    </w:p>
    <w:p w:rsidR="00060B41" w:rsidRPr="00C12CF0" w:rsidRDefault="00C12CF0" w:rsidP="00C12CF0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proofErr w:type="gramStart"/>
      <w:r w:rsidRPr="00C12CF0">
        <w:rPr>
          <w:rFonts w:hint="cs"/>
          <w:b/>
          <w:bCs/>
          <w:sz w:val="40"/>
          <w:szCs w:val="40"/>
          <w:rtl/>
        </w:rPr>
        <w:t>ملخص</w:t>
      </w:r>
      <w:proofErr w:type="gramEnd"/>
      <w:r w:rsidRPr="00C12CF0">
        <w:rPr>
          <w:rFonts w:hint="cs"/>
          <w:b/>
          <w:bCs/>
          <w:sz w:val="40"/>
          <w:szCs w:val="40"/>
          <w:rtl/>
        </w:rPr>
        <w:t xml:space="preserve"> عملي</w:t>
      </w:r>
    </w:p>
    <w:p w:rsidR="00060B41" w:rsidRDefault="00B27E1D" w:rsidP="003C67FC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>هذا التقرير هو تقييم مستقل لمشروع جدول أعمال التنمية (</w:t>
      </w:r>
      <w:r>
        <w:t>DA_4_10_01</w:t>
      </w:r>
      <w:r>
        <w:rPr>
          <w:rFonts w:hint="cs"/>
          <w:rtl/>
          <w:lang w:bidi="ar-EG"/>
        </w:rPr>
        <w:t xml:space="preserve">) </w:t>
      </w:r>
      <w:r w:rsidR="00E418A8" w:rsidRPr="003C67FC">
        <w:rPr>
          <w:rFonts w:hint="cs"/>
          <w:rtl/>
        </w:rPr>
        <w:t>بشأن الملكية الفكرية وتوسيم المنتجات لتطوير الأعمال في البلدان النامية والبلدان الأقل نموا</w:t>
      </w:r>
      <w:r w:rsidR="00E418A8">
        <w:rPr>
          <w:rFonts w:hint="cs"/>
          <w:rtl/>
        </w:rPr>
        <w:t xml:space="preserve">. </w:t>
      </w:r>
      <w:r w:rsidR="00A06DE3">
        <w:rPr>
          <w:rFonts w:hint="cs"/>
          <w:rtl/>
        </w:rPr>
        <w:t xml:space="preserve">وقد ووفق على المشروع </w:t>
      </w:r>
      <w:r w:rsidR="009261DD">
        <w:rPr>
          <w:rFonts w:hint="cs"/>
          <w:rtl/>
        </w:rPr>
        <w:t xml:space="preserve">أثناء الدورة الخامسة للجنة المعنية بالتنمية والملكية الفكرية في أبريل 2010. وهو يستند إلى اقتراح قدمته جمهورية كوريا في الدورة الثالثة للجنة. </w:t>
      </w:r>
      <w:r w:rsidR="00B338FD">
        <w:rPr>
          <w:rFonts w:hint="cs"/>
          <w:rtl/>
        </w:rPr>
        <w:t>وقد بدأ تنفيذ المشروع في يوليو 2010 واكتمل في ديسمبر 2013.</w:t>
      </w:r>
    </w:p>
    <w:p w:rsidR="00B338FD" w:rsidRDefault="00513CF6" w:rsidP="003D080C">
      <w:pPr>
        <w:pStyle w:val="NumberedParaAR"/>
        <w:numPr>
          <w:ilvl w:val="0"/>
          <w:numId w:val="21"/>
        </w:numPr>
      </w:pPr>
      <w:r w:rsidRPr="00B2054C">
        <w:rPr>
          <w:rFonts w:hint="cs"/>
          <w:rtl/>
        </w:rPr>
        <w:t>و</w:t>
      </w:r>
      <w:r w:rsidR="0031507E" w:rsidRPr="00B2054C">
        <w:rPr>
          <w:rFonts w:hint="cs"/>
          <w:rtl/>
        </w:rPr>
        <w:t xml:space="preserve">قد </w:t>
      </w:r>
      <w:r w:rsidRPr="00B2054C">
        <w:rPr>
          <w:rFonts w:hint="cs"/>
          <w:rtl/>
        </w:rPr>
        <w:t>حدد</w:t>
      </w:r>
      <w:r>
        <w:rPr>
          <w:rFonts w:hint="cs"/>
          <w:rtl/>
        </w:rPr>
        <w:t xml:space="preserve"> المشروع ثلاثة أهداف</w:t>
      </w:r>
      <w:r w:rsidR="002D5266">
        <w:rPr>
          <w:rFonts w:hint="cs"/>
          <w:rtl/>
        </w:rPr>
        <w:t xml:space="preserve"> هي</w:t>
      </w:r>
      <w:r>
        <w:rPr>
          <w:rFonts w:hint="cs"/>
          <w:rtl/>
        </w:rPr>
        <w:t xml:space="preserve">: </w:t>
      </w:r>
      <w:r w:rsidR="002D5266">
        <w:rPr>
          <w:rFonts w:hint="cs"/>
          <w:rtl/>
        </w:rPr>
        <w:t xml:space="preserve">المساهمة في تطوير </w:t>
      </w:r>
      <w:r w:rsidR="002D5266" w:rsidRPr="003C67FC">
        <w:rPr>
          <w:rFonts w:hint="cs"/>
          <w:rtl/>
        </w:rPr>
        <w:t xml:space="preserve">الأعمال </w:t>
      </w:r>
      <w:r w:rsidR="002D5266">
        <w:rPr>
          <w:rFonts w:hint="cs"/>
          <w:rtl/>
        </w:rPr>
        <w:t xml:space="preserve">في المجتمعات المحلية والشركات </w:t>
      </w:r>
      <w:r w:rsidR="002D5266" w:rsidRPr="00FB300C">
        <w:rPr>
          <w:rFonts w:hint="cs"/>
          <w:rtl/>
        </w:rPr>
        <w:t>ال</w:t>
      </w:r>
      <w:r w:rsidR="0031507E" w:rsidRPr="00FB300C">
        <w:rPr>
          <w:rFonts w:hint="cs"/>
          <w:rtl/>
        </w:rPr>
        <w:t>صغيرة وال</w:t>
      </w:r>
      <w:r w:rsidR="002D5266" w:rsidRPr="00FB300C">
        <w:rPr>
          <w:rFonts w:hint="cs"/>
          <w:rtl/>
        </w:rPr>
        <w:t>متوسطة</w:t>
      </w:r>
      <w:r w:rsidR="00FB300C">
        <w:rPr>
          <w:rFonts w:hint="cs"/>
          <w:rtl/>
          <w:lang w:bidi="ar-EG"/>
        </w:rPr>
        <w:t xml:space="preserve"> </w:t>
      </w:r>
      <w:r w:rsidR="002D5266">
        <w:rPr>
          <w:rFonts w:hint="cs"/>
          <w:rtl/>
          <w:lang w:bidi="ar-EG"/>
        </w:rPr>
        <w:t xml:space="preserve">والمؤسسات العامة </w:t>
      </w:r>
      <w:r w:rsidR="00CB2811">
        <w:rPr>
          <w:rFonts w:hint="cs"/>
          <w:rtl/>
          <w:lang w:bidi="ar-EG"/>
        </w:rPr>
        <w:t xml:space="preserve">عن طريق </w:t>
      </w:r>
      <w:r w:rsidR="00CB2811" w:rsidRPr="00C2231B">
        <w:rPr>
          <w:rFonts w:hint="cs"/>
          <w:rtl/>
          <w:lang w:bidi="ar-EG"/>
        </w:rPr>
        <w:t>بناء توسيمات</w:t>
      </w:r>
      <w:r w:rsidR="00CB2811">
        <w:rPr>
          <w:rFonts w:hint="cs"/>
          <w:rtl/>
          <w:lang w:bidi="ar-EG"/>
        </w:rPr>
        <w:t xml:space="preserve"> للمنتجات من خلال الاستخدام الاستراتيجي لمكاتب الملكية الفكرية؛ وتعزيز قدرة المؤسسات الوطنية، بما فيها مكاتب الملكية الفكرية، على </w:t>
      </w:r>
      <w:r w:rsidR="00CB2811" w:rsidRPr="003B3019">
        <w:rPr>
          <w:rFonts w:hint="cs"/>
          <w:rtl/>
          <w:lang w:bidi="ar-EG"/>
        </w:rPr>
        <w:t>تسيير</w:t>
      </w:r>
      <w:r w:rsidR="00CB2811">
        <w:rPr>
          <w:rFonts w:hint="cs"/>
          <w:rtl/>
          <w:lang w:bidi="ar-EG"/>
        </w:rPr>
        <w:t xml:space="preserve"> إجراءات تسجيل العلامات التجارية والبيانات الجغرافية؛ </w:t>
      </w:r>
      <w:r w:rsidR="0031507E">
        <w:rPr>
          <w:rFonts w:hint="cs"/>
          <w:rtl/>
        </w:rPr>
        <w:t xml:space="preserve">وإذكاء الوعي بأثر </w:t>
      </w:r>
      <w:r w:rsidR="0031507E" w:rsidRPr="003C67FC">
        <w:rPr>
          <w:rFonts w:hint="cs"/>
          <w:rtl/>
        </w:rPr>
        <w:t>توسيم</w:t>
      </w:r>
      <w:r w:rsidR="0031507E">
        <w:rPr>
          <w:rFonts w:hint="cs"/>
          <w:rtl/>
        </w:rPr>
        <w:t xml:space="preserve"> المنتجات على تطوير </w:t>
      </w:r>
      <w:r w:rsidR="0031507E" w:rsidRPr="003C67FC">
        <w:rPr>
          <w:rFonts w:hint="cs"/>
          <w:rtl/>
        </w:rPr>
        <w:t xml:space="preserve">الأعمال </w:t>
      </w:r>
      <w:r w:rsidR="0031507E">
        <w:rPr>
          <w:rFonts w:hint="cs"/>
          <w:rtl/>
        </w:rPr>
        <w:t xml:space="preserve">في المجتمعات المحلية والشركات </w:t>
      </w:r>
      <w:r w:rsidR="0031507E" w:rsidRPr="00D72875">
        <w:rPr>
          <w:rFonts w:hint="cs"/>
          <w:rtl/>
        </w:rPr>
        <w:t>الصغيرة والمتوسطة</w:t>
      </w:r>
      <w:r w:rsidR="0031507E">
        <w:rPr>
          <w:rFonts w:hint="cs"/>
          <w:rtl/>
        </w:rPr>
        <w:t>. وكان المشروع يت</w:t>
      </w:r>
      <w:r w:rsidR="003D080C">
        <w:rPr>
          <w:rFonts w:hint="cs"/>
          <w:rtl/>
        </w:rPr>
        <w:t>أ</w:t>
      </w:r>
      <w:r w:rsidR="0031507E">
        <w:rPr>
          <w:rFonts w:hint="cs"/>
          <w:rtl/>
        </w:rPr>
        <w:t xml:space="preserve">لف من ثلاثة عناصر هي: </w:t>
      </w:r>
      <w:r w:rsidR="0031507E" w:rsidRPr="003C7C89">
        <w:rPr>
          <w:rFonts w:hint="cs"/>
          <w:rtl/>
        </w:rPr>
        <w:t xml:space="preserve">البحث </w:t>
      </w:r>
      <w:r w:rsidR="003C7C89">
        <w:rPr>
          <w:rFonts w:hint="cs"/>
          <w:rtl/>
        </w:rPr>
        <w:t xml:space="preserve">وإعداد </w:t>
      </w:r>
      <w:r w:rsidR="00960C65">
        <w:rPr>
          <w:rFonts w:hint="cs"/>
          <w:rtl/>
        </w:rPr>
        <w:t>استراتيجيات</w:t>
      </w:r>
      <w:r w:rsidR="0031507E">
        <w:rPr>
          <w:rFonts w:hint="cs"/>
          <w:rtl/>
        </w:rPr>
        <w:t xml:space="preserve"> الملكية الفكرية؛ </w:t>
      </w:r>
      <w:r w:rsidR="002218B4" w:rsidRPr="003C7C89">
        <w:rPr>
          <w:rFonts w:hint="cs"/>
          <w:rtl/>
        </w:rPr>
        <w:t>وتكوين الكفاءات</w:t>
      </w:r>
      <w:r w:rsidR="002218B4">
        <w:rPr>
          <w:rFonts w:hint="cs"/>
          <w:rtl/>
        </w:rPr>
        <w:t xml:space="preserve">؛ </w:t>
      </w:r>
      <w:r w:rsidR="003A1343">
        <w:rPr>
          <w:rFonts w:hint="cs"/>
          <w:rtl/>
        </w:rPr>
        <w:t xml:space="preserve">وإذكاء الوعي. ونُفذ المشروع في بنما </w:t>
      </w:r>
      <w:r w:rsidR="003A1343" w:rsidRPr="008448A0">
        <w:rPr>
          <w:rFonts w:hint="cs"/>
          <w:rtl/>
        </w:rPr>
        <w:t>وتايلند</w:t>
      </w:r>
      <w:r w:rsidR="003A1343">
        <w:rPr>
          <w:rFonts w:hint="cs"/>
          <w:rtl/>
        </w:rPr>
        <w:t xml:space="preserve"> </w:t>
      </w:r>
      <w:r w:rsidR="003A1343" w:rsidRPr="00D13905">
        <w:rPr>
          <w:rFonts w:hint="cs"/>
          <w:rtl/>
        </w:rPr>
        <w:t>وأوغندا</w:t>
      </w:r>
      <w:r w:rsidR="003A1343">
        <w:rPr>
          <w:rFonts w:hint="cs"/>
          <w:rtl/>
        </w:rPr>
        <w:t xml:space="preserve"> من خلال ثلاثة مشروعات فرعية في كل بلد ومؤتمر دولي عقد في جمهورية كوريا.</w:t>
      </w:r>
    </w:p>
    <w:p w:rsidR="004E1691" w:rsidRDefault="004E1691" w:rsidP="00975F65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 xml:space="preserve">وكان الهدف من هذا التقييم هو التعلم من الخبرات المكتسبة أثناء تنفيذ المشروع. </w:t>
      </w:r>
      <w:r w:rsidR="00CD294D">
        <w:rPr>
          <w:rFonts w:hint="cs"/>
          <w:rtl/>
        </w:rPr>
        <w:t xml:space="preserve">وكان ذلك يشمل تقييم إدارة المشروع وتصميمه، بما في ذلك أدوات الرصد والإبلاغ، وكذلك قياس النتائج المحققة حتى هذا التاريخ ورفع تقارير بها </w:t>
      </w:r>
      <w:r w:rsidR="00B306B3">
        <w:rPr>
          <w:rFonts w:hint="cs"/>
          <w:rtl/>
        </w:rPr>
        <w:t xml:space="preserve">وتقدير </w:t>
      </w:r>
      <w:r w:rsidR="00CD294D">
        <w:rPr>
          <w:rFonts w:hint="cs"/>
          <w:rtl/>
        </w:rPr>
        <w:t xml:space="preserve">احتمال الاستدامة. </w:t>
      </w:r>
      <w:r w:rsidR="003F7D6D">
        <w:rPr>
          <w:rFonts w:hint="cs"/>
          <w:rtl/>
        </w:rPr>
        <w:t xml:space="preserve">وقد استخدم التقييم </w:t>
      </w:r>
      <w:r w:rsidR="003F7D6D" w:rsidRPr="00F3550F">
        <w:rPr>
          <w:rFonts w:hint="cs"/>
          <w:rtl/>
        </w:rPr>
        <w:t>مزيجا</w:t>
      </w:r>
      <w:r w:rsidR="003F7D6D">
        <w:rPr>
          <w:rFonts w:hint="cs"/>
          <w:rtl/>
        </w:rPr>
        <w:t xml:space="preserve"> من </w:t>
      </w:r>
      <w:r w:rsidR="006D0A3B">
        <w:rPr>
          <w:rFonts w:hint="cs"/>
          <w:rtl/>
        </w:rPr>
        <w:t xml:space="preserve">الأساليب </w:t>
      </w:r>
      <w:r w:rsidR="003F7D6D">
        <w:rPr>
          <w:rFonts w:hint="cs"/>
          <w:rtl/>
        </w:rPr>
        <w:t>يشمل استعراضا للوثائق وإجراء مقابلات مع 11 موظفا في أمانة الويبو وثلاثة خبراء/ شركاء في البلدان الثلاثة.</w:t>
      </w:r>
    </w:p>
    <w:p w:rsidR="004A531C" w:rsidRPr="00CC3596" w:rsidRDefault="00CC3596" w:rsidP="00CC3596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CC3596">
        <w:rPr>
          <w:rFonts w:hint="cs"/>
          <w:b/>
          <w:bCs/>
          <w:sz w:val="40"/>
          <w:szCs w:val="40"/>
          <w:rtl/>
        </w:rPr>
        <w:t>النتائج الرئيسية</w:t>
      </w:r>
    </w:p>
    <w:p w:rsidR="00CC3596" w:rsidRPr="009E2DF2" w:rsidRDefault="00CC3596" w:rsidP="00CC3596">
      <w:pPr>
        <w:pStyle w:val="NumberedParaAR"/>
        <w:keepNext/>
        <w:numPr>
          <w:ilvl w:val="0"/>
          <w:numId w:val="0"/>
        </w:numPr>
        <w:rPr>
          <w:b/>
          <w:bCs/>
          <w:i/>
          <w:iCs/>
        </w:rPr>
      </w:pPr>
      <w:r w:rsidRPr="009E2DF2">
        <w:rPr>
          <w:rFonts w:hint="cs"/>
          <w:b/>
          <w:bCs/>
          <w:i/>
          <w:iCs/>
          <w:rtl/>
        </w:rPr>
        <w:t>تصميم المشروع وإدارته</w:t>
      </w:r>
    </w:p>
    <w:p w:rsidR="00CC3596" w:rsidRDefault="00CC3596" w:rsidP="00022151">
      <w:pPr>
        <w:pStyle w:val="NumberedParaAR"/>
        <w:numPr>
          <w:ilvl w:val="0"/>
          <w:numId w:val="21"/>
        </w:numPr>
      </w:pPr>
      <w:r w:rsidRPr="00CC3596">
        <w:rPr>
          <w:rFonts w:hint="cs"/>
          <w:b/>
          <w:bCs/>
          <w:rtl/>
        </w:rPr>
        <w:t>النتيجة 1</w:t>
      </w:r>
      <w:r>
        <w:rPr>
          <w:rFonts w:hint="cs"/>
          <w:rtl/>
        </w:rPr>
        <w:t xml:space="preserve">: </w:t>
      </w:r>
      <w:r w:rsidR="00E66BC6">
        <w:rPr>
          <w:rFonts w:hint="cs"/>
          <w:rtl/>
        </w:rPr>
        <w:t xml:space="preserve">كانت الأنشطة المذكورة في وثائق المشروع </w:t>
      </w:r>
      <w:r w:rsidR="00E66BC6" w:rsidRPr="00AA2772">
        <w:rPr>
          <w:rFonts w:hint="cs"/>
          <w:rtl/>
        </w:rPr>
        <w:t>أقرب لأنشطة نموذجية</w:t>
      </w:r>
      <w:r w:rsidR="009F2890">
        <w:rPr>
          <w:rFonts w:hint="cs"/>
          <w:rtl/>
        </w:rPr>
        <w:t xml:space="preserve">، حيث كانت هناك حاجة لإدخال </w:t>
      </w:r>
      <w:r w:rsidR="009F2890" w:rsidRPr="00C87064">
        <w:rPr>
          <w:rFonts w:hint="cs"/>
          <w:rtl/>
        </w:rPr>
        <w:t>تعديلات</w:t>
      </w:r>
      <w:r w:rsidR="009F2890">
        <w:rPr>
          <w:rFonts w:hint="cs"/>
          <w:rtl/>
        </w:rPr>
        <w:t xml:space="preserve"> ضرورية </w:t>
      </w:r>
      <w:r w:rsidR="00022151">
        <w:rPr>
          <w:rFonts w:hint="cs"/>
          <w:rtl/>
        </w:rPr>
        <w:t xml:space="preserve">أثناء </w:t>
      </w:r>
      <w:r w:rsidR="009F2890">
        <w:rPr>
          <w:rFonts w:hint="cs"/>
          <w:rtl/>
        </w:rPr>
        <w:t xml:space="preserve">تنفيذ المشروع نظرا لاختلاف السياقات والعناصر في المشروعات الفرعية والبلدان. </w:t>
      </w:r>
      <w:r w:rsidR="00905865">
        <w:rPr>
          <w:rFonts w:hint="cs"/>
          <w:rtl/>
        </w:rPr>
        <w:t xml:space="preserve">وبالإضافة إلى ذلك، </w:t>
      </w:r>
      <w:r w:rsidR="009741DF">
        <w:rPr>
          <w:rFonts w:hint="cs"/>
          <w:rtl/>
        </w:rPr>
        <w:t>فإن وثائق المشروع لم تضع قائمة أولية بالمخاطر المتوقعة للمشروع وكان ما تقدمه من إرشاد محدودا فيما يتعلق بأدوار ومسؤوليات مختلف الشركاء والخبراء المشاركين في المشروع.</w:t>
      </w:r>
    </w:p>
    <w:p w:rsidR="009741DF" w:rsidRDefault="009741DF" w:rsidP="00887F7E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النتيجة 2</w:t>
      </w:r>
      <w:r w:rsidRPr="009741D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565DF">
        <w:rPr>
          <w:rFonts w:hint="cs"/>
          <w:rtl/>
        </w:rPr>
        <w:t xml:space="preserve">كانت أدوات رصد </w:t>
      </w:r>
      <w:r w:rsidR="00B220A2">
        <w:rPr>
          <w:rFonts w:hint="cs"/>
          <w:rtl/>
        </w:rPr>
        <w:t xml:space="preserve">المشروع ملائمة لرفع التقارير إلى الدول الأعضاء في اللجنة عن تقدم المشروع بصفة عامة، ولا سيما </w:t>
      </w:r>
      <w:r w:rsidR="00B220A2" w:rsidRPr="00F54A08">
        <w:rPr>
          <w:rFonts w:hint="cs"/>
          <w:rtl/>
        </w:rPr>
        <w:t>تقارير المشروع المرحلية</w:t>
      </w:r>
      <w:r w:rsidR="00B220A2">
        <w:rPr>
          <w:rFonts w:hint="cs"/>
          <w:rtl/>
        </w:rPr>
        <w:t xml:space="preserve">. </w:t>
      </w:r>
      <w:r w:rsidR="000371FC">
        <w:rPr>
          <w:rFonts w:hint="cs"/>
          <w:rtl/>
        </w:rPr>
        <w:t xml:space="preserve">وقد أُخذت ملاحظات عديدة عن أدوات رفع التقارير والتحليل، ولا سيما إعداد أدوات التقييم </w:t>
      </w:r>
      <w:r w:rsidR="000371FC" w:rsidRPr="00E94C18">
        <w:rPr>
          <w:rFonts w:hint="cs"/>
          <w:rtl/>
        </w:rPr>
        <w:t>المشترك</w:t>
      </w:r>
      <w:r w:rsidR="000371FC">
        <w:rPr>
          <w:rFonts w:hint="cs"/>
          <w:rtl/>
        </w:rPr>
        <w:t xml:space="preserve"> التي سهلت </w:t>
      </w:r>
      <w:r w:rsidR="001316A0" w:rsidRPr="00B45123">
        <w:rPr>
          <w:rFonts w:hint="cs"/>
          <w:rtl/>
        </w:rPr>
        <w:t>الاختيار</w:t>
      </w:r>
      <w:r w:rsidR="001316A0">
        <w:rPr>
          <w:rFonts w:hint="cs"/>
          <w:rtl/>
        </w:rPr>
        <w:t xml:space="preserve">، </w:t>
      </w:r>
      <w:r w:rsidR="00982986">
        <w:rPr>
          <w:rFonts w:hint="cs"/>
          <w:rtl/>
        </w:rPr>
        <w:t>والتحديات التي واجهت رفع التقارير</w:t>
      </w:r>
      <w:r w:rsidR="00887F7E">
        <w:rPr>
          <w:rFonts w:hint="cs"/>
          <w:rtl/>
        </w:rPr>
        <w:t xml:space="preserve"> نظرا لاتساع نطاق المشروع، وعدم وجود تقرير نهائي (أو تقارير نهائية) على مستوى المشروعات الفرعية تلخص الإنجازات المحققة والخطوات التالية للمجتمعات.</w:t>
      </w:r>
    </w:p>
    <w:p w:rsidR="00887F7E" w:rsidRDefault="00887F7E" w:rsidP="008A5DB4">
      <w:pPr>
        <w:pStyle w:val="NumberedParaAR"/>
        <w:numPr>
          <w:ilvl w:val="0"/>
          <w:numId w:val="21"/>
        </w:numPr>
      </w:pPr>
      <w:r w:rsidRPr="00887F7E">
        <w:rPr>
          <w:rFonts w:hint="cs"/>
          <w:b/>
          <w:bCs/>
          <w:rtl/>
        </w:rPr>
        <w:t>النتيجة 3</w:t>
      </w:r>
      <w:r>
        <w:rPr>
          <w:rFonts w:hint="cs"/>
          <w:rtl/>
        </w:rPr>
        <w:t xml:space="preserve">: </w:t>
      </w:r>
      <w:r w:rsidR="00982D46">
        <w:rPr>
          <w:rFonts w:hint="cs"/>
          <w:rtl/>
        </w:rPr>
        <w:t xml:space="preserve">تولى إدارة أنشطة هذا المشروع مدير </w:t>
      </w:r>
      <w:r w:rsidR="00B36592">
        <w:rPr>
          <w:rFonts w:hint="cs"/>
          <w:rtl/>
        </w:rPr>
        <w:t>ل</w:t>
      </w:r>
      <w:r w:rsidR="00982D46">
        <w:rPr>
          <w:rFonts w:hint="cs"/>
          <w:rtl/>
        </w:rPr>
        <w:t>لمشروع (</w:t>
      </w:r>
      <w:r w:rsidR="001F6CFD" w:rsidRPr="00314C49">
        <w:rPr>
          <w:rFonts w:hint="cs"/>
          <w:rtl/>
        </w:rPr>
        <w:t xml:space="preserve">أصبح في وقت لاحق </w:t>
      </w:r>
      <w:r w:rsidR="008A5DB4">
        <w:rPr>
          <w:rFonts w:hint="cs"/>
          <w:rtl/>
        </w:rPr>
        <w:t xml:space="preserve">يعمل ضمن </w:t>
      </w:r>
      <w:r w:rsidR="001F6CFD" w:rsidRPr="00054935">
        <w:rPr>
          <w:rFonts w:hint="cs"/>
          <w:rtl/>
        </w:rPr>
        <w:t>شعبة المشروعات الخاصة</w:t>
      </w:r>
      <w:r w:rsidR="001F6CFD">
        <w:rPr>
          <w:rFonts w:hint="cs"/>
          <w:rtl/>
        </w:rPr>
        <w:t xml:space="preserve">) </w:t>
      </w:r>
      <w:r w:rsidR="00AF12DE">
        <w:rPr>
          <w:rFonts w:hint="cs"/>
          <w:rtl/>
        </w:rPr>
        <w:t xml:space="preserve">من </w:t>
      </w:r>
      <w:r w:rsidR="00AF12DE" w:rsidRPr="00DC0BB1">
        <w:rPr>
          <w:rFonts w:hint="cs"/>
          <w:rtl/>
        </w:rPr>
        <w:t xml:space="preserve">قطاع </w:t>
      </w:r>
      <w:r w:rsidR="00DC0BB1" w:rsidRPr="00DC0BB1">
        <w:rPr>
          <w:rFonts w:hint="cs"/>
          <w:rtl/>
        </w:rPr>
        <w:t>التنمية</w:t>
      </w:r>
      <w:r w:rsidR="00AF12DE">
        <w:rPr>
          <w:rFonts w:hint="cs"/>
          <w:rtl/>
        </w:rPr>
        <w:t xml:space="preserve"> بدعم من كيانات أخرى داخل الأمانة. </w:t>
      </w:r>
      <w:r w:rsidR="00AB10A2">
        <w:rPr>
          <w:rFonts w:hint="cs"/>
          <w:rtl/>
        </w:rPr>
        <w:t xml:space="preserve">وقد شاركت المكاتب الإقليمية وقدمت الدعم للمشروعات الفرعية. </w:t>
      </w:r>
      <w:r w:rsidR="004A4FA5">
        <w:rPr>
          <w:rFonts w:hint="cs"/>
          <w:rtl/>
        </w:rPr>
        <w:t>وكان لدى</w:t>
      </w:r>
      <w:r w:rsidR="00E518AF">
        <w:rPr>
          <w:rFonts w:hint="cs"/>
          <w:rtl/>
        </w:rPr>
        <w:t xml:space="preserve"> قطاع العلامات التجارية والرسوم</w:t>
      </w:r>
      <w:r w:rsidR="004A4FA5">
        <w:rPr>
          <w:rFonts w:hint="cs"/>
          <w:rtl/>
        </w:rPr>
        <w:t xml:space="preserve"> الخبرة التقنية الملائمة </w:t>
      </w:r>
      <w:r w:rsidR="00D80829">
        <w:rPr>
          <w:rFonts w:hint="cs"/>
          <w:rtl/>
        </w:rPr>
        <w:t>للمشروع داخل الويبو، ولكن مشاركته اقتصرت على المشاركة في تقييم بلد واحد (</w:t>
      </w:r>
      <w:r w:rsidR="00D80829" w:rsidRPr="008A2DD8">
        <w:rPr>
          <w:rFonts w:hint="cs"/>
          <w:rtl/>
        </w:rPr>
        <w:t>تايلند</w:t>
      </w:r>
      <w:r w:rsidR="00D80829">
        <w:rPr>
          <w:rFonts w:hint="cs"/>
          <w:rtl/>
        </w:rPr>
        <w:t xml:space="preserve">) </w:t>
      </w:r>
      <w:r w:rsidR="00775AB4">
        <w:rPr>
          <w:rFonts w:hint="cs"/>
          <w:rtl/>
        </w:rPr>
        <w:t xml:space="preserve">والمؤتمر الدولي. </w:t>
      </w:r>
      <w:r w:rsidR="00C34B43" w:rsidRPr="00E61A9D">
        <w:rPr>
          <w:rFonts w:hint="cs"/>
          <w:rtl/>
        </w:rPr>
        <w:t>والأكثر من ذلك</w:t>
      </w:r>
      <w:r w:rsidR="00C34B43">
        <w:rPr>
          <w:rFonts w:hint="cs"/>
          <w:rtl/>
        </w:rPr>
        <w:t xml:space="preserve"> أن </w:t>
      </w:r>
      <w:r w:rsidR="00C34B43" w:rsidRPr="00054935">
        <w:rPr>
          <w:rFonts w:hint="cs"/>
          <w:rtl/>
        </w:rPr>
        <w:t>شعبة المشروعات الخاصة</w:t>
      </w:r>
      <w:r w:rsidR="00C34B43">
        <w:rPr>
          <w:rFonts w:hint="cs"/>
          <w:rtl/>
        </w:rPr>
        <w:t xml:space="preserve"> </w:t>
      </w:r>
      <w:r w:rsidR="00111018">
        <w:rPr>
          <w:rFonts w:hint="cs"/>
          <w:rtl/>
        </w:rPr>
        <w:t xml:space="preserve">استفادت من </w:t>
      </w:r>
      <w:r w:rsidR="00936118" w:rsidRPr="00F1075E">
        <w:rPr>
          <w:rFonts w:hint="cs"/>
          <w:rtl/>
        </w:rPr>
        <w:t>درايتها</w:t>
      </w:r>
      <w:r w:rsidR="00F47FC4" w:rsidRPr="00F1075E">
        <w:rPr>
          <w:rFonts w:hint="cs"/>
          <w:rtl/>
        </w:rPr>
        <w:t xml:space="preserve"> العملية</w:t>
      </w:r>
      <w:r w:rsidR="00936118">
        <w:rPr>
          <w:rFonts w:hint="cs"/>
          <w:rtl/>
        </w:rPr>
        <w:t xml:space="preserve"> الخاصة </w:t>
      </w:r>
      <w:r w:rsidR="00936118" w:rsidRPr="00F1075E">
        <w:rPr>
          <w:rFonts w:hint="cs"/>
          <w:rtl/>
        </w:rPr>
        <w:t>والدراية العملية</w:t>
      </w:r>
      <w:r w:rsidR="000F6B2C">
        <w:rPr>
          <w:rFonts w:hint="cs"/>
          <w:rtl/>
        </w:rPr>
        <w:t xml:space="preserve"> </w:t>
      </w:r>
      <w:r w:rsidR="00936118">
        <w:rPr>
          <w:rFonts w:hint="cs"/>
          <w:rtl/>
        </w:rPr>
        <w:t xml:space="preserve">للخبراء الدوليين والوطنيين </w:t>
      </w:r>
      <w:r w:rsidR="00111018">
        <w:rPr>
          <w:rFonts w:hint="cs"/>
          <w:rtl/>
        </w:rPr>
        <w:t xml:space="preserve">في </w:t>
      </w:r>
      <w:r w:rsidR="00936118">
        <w:rPr>
          <w:rFonts w:hint="cs"/>
          <w:rtl/>
        </w:rPr>
        <w:t>تلبية الاحتياجات التقنية.</w:t>
      </w:r>
    </w:p>
    <w:p w:rsidR="00D8689F" w:rsidRDefault="00D8689F" w:rsidP="009E638B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lastRenderedPageBreak/>
        <w:t>النتيجة 4</w:t>
      </w:r>
      <w:r w:rsidRPr="00D8689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3FBC">
        <w:rPr>
          <w:rFonts w:hint="cs"/>
          <w:rtl/>
        </w:rPr>
        <w:t xml:space="preserve">حدد هذا التقييم مخاطر وتحديات عديدة، </w:t>
      </w:r>
      <w:r w:rsidR="00611FAF">
        <w:rPr>
          <w:rFonts w:hint="cs"/>
          <w:rtl/>
        </w:rPr>
        <w:t xml:space="preserve">من أهمها: ضمان الإدارة </w:t>
      </w:r>
      <w:r w:rsidR="00611FAF" w:rsidRPr="003508B3">
        <w:rPr>
          <w:rFonts w:hint="cs"/>
          <w:rtl/>
        </w:rPr>
        <w:t>والملكية</w:t>
      </w:r>
      <w:r w:rsidR="00611FAF">
        <w:rPr>
          <w:rFonts w:hint="cs"/>
          <w:rtl/>
        </w:rPr>
        <w:t xml:space="preserve"> على المستوى القطري؛ </w:t>
      </w:r>
      <w:r w:rsidR="00393AF3">
        <w:rPr>
          <w:rFonts w:hint="cs"/>
          <w:rtl/>
        </w:rPr>
        <w:t xml:space="preserve">وإدارة المشروع وتنسيقه على مستوى المشروعات الفرعية؛ </w:t>
      </w:r>
      <w:r w:rsidR="006331F1">
        <w:rPr>
          <w:rFonts w:hint="cs"/>
          <w:rtl/>
        </w:rPr>
        <w:t xml:space="preserve">وتوقعات المجتمعات المعنية فيما يتعلق بالنجاح الذي يمكن </w:t>
      </w:r>
      <w:r w:rsidR="006331F1" w:rsidRPr="009E638B">
        <w:rPr>
          <w:rFonts w:hint="cs"/>
          <w:rtl/>
        </w:rPr>
        <w:t>توقعه</w:t>
      </w:r>
      <w:r w:rsidR="006331F1">
        <w:rPr>
          <w:rFonts w:hint="cs"/>
          <w:rtl/>
        </w:rPr>
        <w:t xml:space="preserve"> من استخدام حقوق الملكية الفكرية </w:t>
      </w:r>
      <w:r w:rsidR="00EE3691" w:rsidRPr="00F83780">
        <w:rPr>
          <w:rFonts w:hint="cs"/>
          <w:rtl/>
        </w:rPr>
        <w:t>لتوسيم</w:t>
      </w:r>
      <w:r w:rsidR="00EE3691">
        <w:rPr>
          <w:rFonts w:hint="cs"/>
          <w:rtl/>
        </w:rPr>
        <w:t xml:space="preserve"> المنتجات؛ </w:t>
      </w:r>
      <w:r w:rsidR="008F3324">
        <w:rPr>
          <w:rFonts w:hint="cs"/>
          <w:rtl/>
        </w:rPr>
        <w:t xml:space="preserve">وأن الموارد البشرية المخصصة للمشروع كانت </w:t>
      </w:r>
      <w:r w:rsidR="008F3324" w:rsidRPr="00C049FB">
        <w:rPr>
          <w:rFonts w:hint="cs"/>
          <w:rtl/>
        </w:rPr>
        <w:t>محدودة بشكل غير متناسب مقارنة بطموحات المشروع</w:t>
      </w:r>
      <w:r w:rsidR="008F3324">
        <w:rPr>
          <w:rFonts w:hint="cs"/>
          <w:rtl/>
        </w:rPr>
        <w:t xml:space="preserve">؛ </w:t>
      </w:r>
      <w:r w:rsidR="005714FD">
        <w:rPr>
          <w:rFonts w:hint="cs"/>
          <w:rtl/>
        </w:rPr>
        <w:t>وأن المشروع مُدد لستة أشهر غالبا بسبب هذه المخاطر والتحديات.</w:t>
      </w:r>
    </w:p>
    <w:p w:rsidR="005714FD" w:rsidRDefault="005714FD" w:rsidP="00B37F0C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النتيجة 5</w:t>
      </w:r>
      <w:r w:rsidRPr="005714F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69135B">
        <w:rPr>
          <w:rFonts w:hint="cs"/>
          <w:rtl/>
        </w:rPr>
        <w:t xml:space="preserve">كان لبعض القوى الخارجية أثر فعلي على المشروع، وكانت الويبو هي الجهة التي تصدت لها، </w:t>
      </w:r>
      <w:r w:rsidR="000C0D82">
        <w:rPr>
          <w:rFonts w:hint="cs"/>
          <w:rtl/>
        </w:rPr>
        <w:t xml:space="preserve">وتم تحديد عاملين خارجيين مهمين؛ وتبيَّن أن استجابة </w:t>
      </w:r>
      <w:r w:rsidR="00B37F0C">
        <w:rPr>
          <w:rFonts w:hint="cs"/>
          <w:rtl/>
        </w:rPr>
        <w:t xml:space="preserve">أصحاب المصلحة والتزامهم </w:t>
      </w:r>
      <w:r w:rsidR="000C0D82" w:rsidRPr="00FD38F6">
        <w:rPr>
          <w:rFonts w:hint="cs"/>
          <w:rtl/>
          <w:lang w:bidi="ar-EG"/>
        </w:rPr>
        <w:t>وملكي</w:t>
      </w:r>
      <w:r w:rsidR="00B37F0C" w:rsidRPr="00FD38F6">
        <w:rPr>
          <w:rFonts w:hint="cs"/>
          <w:rtl/>
          <w:lang w:bidi="ar-EG"/>
        </w:rPr>
        <w:t>تهم</w:t>
      </w:r>
      <w:r w:rsidR="000C0D82">
        <w:rPr>
          <w:rFonts w:hint="cs"/>
          <w:rtl/>
          <w:lang w:bidi="ar-EG"/>
        </w:rPr>
        <w:t xml:space="preserve"> وعناصر أخرى </w:t>
      </w:r>
      <w:r w:rsidR="00E44DD6" w:rsidRPr="00AD4CAF">
        <w:rPr>
          <w:rFonts w:hint="cs"/>
          <w:rtl/>
          <w:lang w:bidi="ar-EG"/>
        </w:rPr>
        <w:t>غير</w:t>
      </w:r>
      <w:r w:rsidR="00E44DD6">
        <w:rPr>
          <w:rFonts w:hint="cs"/>
          <w:rtl/>
          <w:lang w:bidi="ar-EG"/>
        </w:rPr>
        <w:t xml:space="preserve"> حقوق الملكية الفكرية، كاستراتيجيات التسويق والاستدامة المالية، تلعب دورا </w:t>
      </w:r>
      <w:r w:rsidR="00E44DD6" w:rsidRPr="00EC74ED">
        <w:rPr>
          <w:rFonts w:hint="cs"/>
          <w:rtl/>
          <w:lang w:bidi="ar-EG"/>
        </w:rPr>
        <w:t>محوريا</w:t>
      </w:r>
      <w:r w:rsidR="00E44DD6">
        <w:rPr>
          <w:rFonts w:hint="cs"/>
          <w:rtl/>
          <w:lang w:bidi="ar-EG"/>
        </w:rPr>
        <w:t xml:space="preserve"> في تقدم المشروع. </w:t>
      </w:r>
      <w:r w:rsidR="00E764BE">
        <w:rPr>
          <w:rFonts w:hint="cs"/>
          <w:rtl/>
          <w:lang w:bidi="ar-EG"/>
        </w:rPr>
        <w:t xml:space="preserve">وقد تكشفت هذه العناصر في المشروع مبكرا واستُجيب لها كما ينبغي. </w:t>
      </w:r>
      <w:r w:rsidR="0044581B">
        <w:rPr>
          <w:rFonts w:hint="cs"/>
          <w:rtl/>
          <w:lang w:bidi="ar-EG"/>
        </w:rPr>
        <w:t xml:space="preserve">إلا أن إدارة كل هذه العناصر ودمجها بشكل كامل </w:t>
      </w:r>
      <w:r w:rsidR="0006674C">
        <w:rPr>
          <w:rFonts w:hint="cs"/>
          <w:rtl/>
          <w:lang w:bidi="ar-EG"/>
        </w:rPr>
        <w:t>كانت خارج ولاية هذا المشروع.</w:t>
      </w:r>
    </w:p>
    <w:p w:rsidR="0006674C" w:rsidRPr="0006674C" w:rsidRDefault="0006674C" w:rsidP="0006674C">
      <w:pPr>
        <w:pStyle w:val="NumberedParaAR"/>
        <w:keepNext/>
        <w:numPr>
          <w:ilvl w:val="0"/>
          <w:numId w:val="0"/>
        </w:numPr>
      </w:pPr>
      <w:r w:rsidRPr="0006674C">
        <w:rPr>
          <w:rFonts w:hint="cs"/>
          <w:b/>
          <w:bCs/>
          <w:i/>
          <w:iCs/>
          <w:rtl/>
        </w:rPr>
        <w:t>الفعالية</w:t>
      </w:r>
    </w:p>
    <w:p w:rsidR="0006674C" w:rsidRDefault="0006674C" w:rsidP="002F6852">
      <w:pPr>
        <w:pStyle w:val="NumberedParaAR"/>
        <w:numPr>
          <w:ilvl w:val="0"/>
          <w:numId w:val="21"/>
        </w:numPr>
      </w:pPr>
      <w:bookmarkStart w:id="2" w:name="_GoBack"/>
      <w:bookmarkEnd w:id="2"/>
      <w:r>
        <w:rPr>
          <w:rFonts w:hint="cs"/>
          <w:b/>
          <w:bCs/>
          <w:rtl/>
        </w:rPr>
        <w:t>النتائج 6</w:t>
      </w:r>
      <w:r w:rsidR="00E6491E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9</w:t>
      </w:r>
      <w:r>
        <w:rPr>
          <w:rFonts w:hint="cs"/>
          <w:rtl/>
        </w:rPr>
        <w:t xml:space="preserve">: </w:t>
      </w:r>
      <w:r w:rsidR="006677AE">
        <w:rPr>
          <w:rFonts w:hint="cs"/>
          <w:rtl/>
        </w:rPr>
        <w:t xml:space="preserve">استكملت الويبو بنجاح الخطوات التحضيرية اللازمة وإعداد استراتيجيات الملكية الفكرية </w:t>
      </w:r>
      <w:r w:rsidR="006677AE" w:rsidRPr="006B6218">
        <w:rPr>
          <w:rFonts w:hint="cs"/>
          <w:rtl/>
        </w:rPr>
        <w:t>وتكوين الكفاءات</w:t>
      </w:r>
      <w:r w:rsidR="006677AE">
        <w:rPr>
          <w:rFonts w:hint="cs"/>
          <w:rtl/>
        </w:rPr>
        <w:t xml:space="preserve"> لكل المشروعات الفرعية التسعة. </w:t>
      </w:r>
      <w:r w:rsidR="00957CDB">
        <w:rPr>
          <w:rFonts w:hint="cs"/>
          <w:rtl/>
        </w:rPr>
        <w:t xml:space="preserve">وسارت ثلاثة من المشروعات التسعة بشكل حسن في مرحلة التنفيذ، </w:t>
      </w:r>
      <w:r w:rsidR="00957CDB" w:rsidRPr="00D41803">
        <w:rPr>
          <w:rFonts w:hint="cs"/>
          <w:rtl/>
        </w:rPr>
        <w:t>لا سيما</w:t>
      </w:r>
      <w:r w:rsidR="00957CDB">
        <w:rPr>
          <w:rFonts w:hint="cs"/>
          <w:rtl/>
        </w:rPr>
        <w:t xml:space="preserve"> وأن هناك عناصر أخرى كان ينبغي توفرها لكي </w:t>
      </w:r>
      <w:r w:rsidR="00957CDB" w:rsidRPr="007E06F1">
        <w:rPr>
          <w:rFonts w:hint="cs"/>
          <w:rtl/>
        </w:rPr>
        <w:t>تُطرح</w:t>
      </w:r>
      <w:r w:rsidR="00957CDB">
        <w:rPr>
          <w:rFonts w:hint="cs"/>
          <w:rtl/>
        </w:rPr>
        <w:t xml:space="preserve"> </w:t>
      </w:r>
      <w:r w:rsidR="00957CDB" w:rsidRPr="007E06F1">
        <w:rPr>
          <w:rFonts w:hint="cs"/>
          <w:rtl/>
        </w:rPr>
        <w:t>توسيمات</w:t>
      </w:r>
      <w:r w:rsidR="00957CDB">
        <w:rPr>
          <w:rFonts w:hint="cs"/>
          <w:rtl/>
        </w:rPr>
        <w:t xml:space="preserve"> المنتجات في السوق. </w:t>
      </w:r>
      <w:r w:rsidR="00485725">
        <w:rPr>
          <w:rFonts w:hint="cs"/>
          <w:rtl/>
        </w:rPr>
        <w:t xml:space="preserve">أما فيما يتعلق بالمشروعات التي تقدمت </w:t>
      </w:r>
      <w:r w:rsidR="00AA7E08" w:rsidRPr="00DA6382">
        <w:rPr>
          <w:rFonts w:hint="cs"/>
          <w:rtl/>
        </w:rPr>
        <w:t>بوتيرة</w:t>
      </w:r>
      <w:r w:rsidR="00AA7E08">
        <w:rPr>
          <w:rFonts w:hint="cs"/>
          <w:rtl/>
        </w:rPr>
        <w:t xml:space="preserve"> أبطأ، فقد </w:t>
      </w:r>
      <w:r w:rsidR="00DF0BD2">
        <w:rPr>
          <w:rFonts w:hint="cs"/>
          <w:rtl/>
        </w:rPr>
        <w:t xml:space="preserve">ظهرت فيها </w:t>
      </w:r>
      <w:r w:rsidR="00DF0BD2" w:rsidRPr="00DA6382">
        <w:rPr>
          <w:rFonts w:hint="cs"/>
          <w:rtl/>
        </w:rPr>
        <w:t>مشكلات</w:t>
      </w:r>
      <w:r w:rsidR="00DF0BD2">
        <w:rPr>
          <w:rFonts w:hint="cs"/>
          <w:rtl/>
        </w:rPr>
        <w:t xml:space="preserve"> </w:t>
      </w:r>
      <w:r w:rsidR="00666755">
        <w:rPr>
          <w:rFonts w:hint="cs"/>
          <w:rtl/>
        </w:rPr>
        <w:t xml:space="preserve">تتعلق بعدم وجود مدير للمشروع على </w:t>
      </w:r>
      <w:r w:rsidR="00666755" w:rsidRPr="00992DB5">
        <w:rPr>
          <w:rFonts w:hint="cs"/>
          <w:rtl/>
        </w:rPr>
        <w:t>مستوى البلد</w:t>
      </w:r>
      <w:r w:rsidR="00666755">
        <w:rPr>
          <w:rFonts w:hint="cs"/>
          <w:rtl/>
        </w:rPr>
        <w:t xml:space="preserve"> والمشروع الفرعي، </w:t>
      </w:r>
      <w:r w:rsidR="00662D8E">
        <w:rPr>
          <w:rFonts w:hint="cs"/>
          <w:rtl/>
        </w:rPr>
        <w:t>وعدم وجود شركاء ملائمين</w:t>
      </w:r>
      <w:r w:rsidR="006D38C8">
        <w:rPr>
          <w:rFonts w:hint="cs"/>
          <w:rtl/>
        </w:rPr>
        <w:t xml:space="preserve"> </w:t>
      </w:r>
      <w:r w:rsidR="006D38C8" w:rsidRPr="00951FD2">
        <w:rPr>
          <w:rFonts w:hint="cs"/>
          <w:rtl/>
        </w:rPr>
        <w:t>ينمون حس الملكية</w:t>
      </w:r>
      <w:r w:rsidR="00662D8E">
        <w:rPr>
          <w:rFonts w:hint="cs"/>
          <w:rtl/>
        </w:rPr>
        <w:t xml:space="preserve">، وعدم فهم دور الويبو. </w:t>
      </w:r>
      <w:r w:rsidR="009958C6">
        <w:rPr>
          <w:rFonts w:hint="cs"/>
          <w:rtl/>
        </w:rPr>
        <w:t xml:space="preserve">ورغم أنه تم جمع بعض البيانات كأساس للمقارنة، </w:t>
      </w:r>
      <w:r w:rsidR="009958C6" w:rsidRPr="00B52255">
        <w:rPr>
          <w:rFonts w:hint="cs"/>
          <w:rtl/>
        </w:rPr>
        <w:t xml:space="preserve">فقد كان </w:t>
      </w:r>
      <w:r w:rsidR="00A81C57" w:rsidRPr="00B52255">
        <w:rPr>
          <w:rFonts w:hint="cs"/>
          <w:rtl/>
        </w:rPr>
        <w:t>مما يتجاوز نطاق المشروع</w:t>
      </w:r>
      <w:r w:rsidR="00D36115">
        <w:rPr>
          <w:rFonts w:hint="cs"/>
          <w:rtl/>
        </w:rPr>
        <w:t>،</w:t>
      </w:r>
      <w:r w:rsidR="00A81C57" w:rsidRPr="00B52255">
        <w:rPr>
          <w:rFonts w:hint="cs"/>
          <w:rtl/>
        </w:rPr>
        <w:t xml:space="preserve"> و</w:t>
      </w:r>
      <w:r w:rsidR="00D36115">
        <w:rPr>
          <w:rFonts w:hint="cs"/>
          <w:rtl/>
        </w:rPr>
        <w:t xml:space="preserve">مما </w:t>
      </w:r>
      <w:r w:rsidR="00A81C57" w:rsidRPr="00B52255">
        <w:rPr>
          <w:rFonts w:hint="cs"/>
          <w:rtl/>
        </w:rPr>
        <w:t>يمكن أن يعتبر مبكرا جدا</w:t>
      </w:r>
      <w:r w:rsidR="00D36115">
        <w:rPr>
          <w:rFonts w:hint="cs"/>
          <w:rtl/>
        </w:rPr>
        <w:t>،</w:t>
      </w:r>
      <w:r w:rsidR="00A81C57" w:rsidRPr="00B52255">
        <w:rPr>
          <w:rFonts w:hint="cs"/>
          <w:rtl/>
        </w:rPr>
        <w:t xml:space="preserve"> أن يتم </w:t>
      </w:r>
      <w:r w:rsidR="009958C6" w:rsidRPr="00B52255">
        <w:rPr>
          <w:rFonts w:hint="cs"/>
          <w:rtl/>
        </w:rPr>
        <w:t xml:space="preserve">تقدير الأثر </w:t>
      </w:r>
      <w:r w:rsidR="00A81C57" w:rsidRPr="00B52255">
        <w:rPr>
          <w:rFonts w:hint="cs"/>
          <w:rtl/>
        </w:rPr>
        <w:t>الأكثر عمقا</w:t>
      </w:r>
      <w:r w:rsidR="00A81C57">
        <w:rPr>
          <w:rFonts w:hint="cs"/>
          <w:rtl/>
        </w:rPr>
        <w:t>.</w:t>
      </w:r>
    </w:p>
    <w:p w:rsidR="00A81C57" w:rsidRDefault="00A81C57" w:rsidP="00741851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النتائج 10</w:t>
      </w:r>
      <w:r w:rsidR="00741851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13</w:t>
      </w:r>
      <w:r w:rsidRPr="00A81C5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FD361E">
        <w:rPr>
          <w:rFonts w:hint="cs"/>
          <w:rtl/>
        </w:rPr>
        <w:t xml:space="preserve">كانت </w:t>
      </w:r>
      <w:r w:rsidR="0058700D">
        <w:rPr>
          <w:rFonts w:hint="cs"/>
          <w:rtl/>
        </w:rPr>
        <w:t xml:space="preserve">معالجة </w:t>
      </w:r>
      <w:r w:rsidR="00FD361E">
        <w:rPr>
          <w:rFonts w:hint="cs"/>
          <w:rtl/>
        </w:rPr>
        <w:t xml:space="preserve">تسجيلات الملكية الفكرية </w:t>
      </w:r>
      <w:r w:rsidR="00F03C51">
        <w:rPr>
          <w:rFonts w:hint="cs"/>
          <w:rtl/>
        </w:rPr>
        <w:t xml:space="preserve">كجزء من هذا المشروع تجربة إيجابية لمكتب الملكية الفكرية الوطني، وفي بعض الحالات، </w:t>
      </w:r>
      <w:r w:rsidR="00CA6690">
        <w:rPr>
          <w:rFonts w:hint="cs"/>
          <w:rtl/>
        </w:rPr>
        <w:t>كان</w:t>
      </w:r>
      <w:r w:rsidR="00A35264">
        <w:rPr>
          <w:rFonts w:hint="cs"/>
          <w:rtl/>
        </w:rPr>
        <w:t>ت</w:t>
      </w:r>
      <w:r w:rsidR="00CA6690">
        <w:rPr>
          <w:rFonts w:hint="cs"/>
          <w:rtl/>
        </w:rPr>
        <w:t xml:space="preserve"> أول </w:t>
      </w:r>
      <w:r w:rsidR="00A35264">
        <w:rPr>
          <w:rFonts w:hint="cs"/>
          <w:rtl/>
        </w:rPr>
        <w:t>معالجة ل</w:t>
      </w:r>
      <w:r w:rsidR="00CA6690">
        <w:rPr>
          <w:rFonts w:hint="cs"/>
          <w:rtl/>
        </w:rPr>
        <w:t xml:space="preserve">تسجيل </w:t>
      </w:r>
      <w:r w:rsidR="00CA6690" w:rsidRPr="00CE43D4">
        <w:rPr>
          <w:rFonts w:hint="cs"/>
          <w:rtl/>
        </w:rPr>
        <w:t>معين</w:t>
      </w:r>
      <w:r w:rsidR="00CA6690">
        <w:rPr>
          <w:rFonts w:hint="cs"/>
          <w:rtl/>
        </w:rPr>
        <w:t xml:space="preserve"> للملكية الفكرية. </w:t>
      </w:r>
      <w:r w:rsidR="005A070A">
        <w:rPr>
          <w:rFonts w:hint="cs"/>
          <w:rtl/>
        </w:rPr>
        <w:t xml:space="preserve">إلا أن تعزيز القدرة لا يمكن أن يتم إلا بمرور الوقت مع </w:t>
      </w:r>
      <w:r w:rsidR="00552CBA">
        <w:rPr>
          <w:rFonts w:hint="cs"/>
          <w:rtl/>
        </w:rPr>
        <w:t xml:space="preserve">معالجة </w:t>
      </w:r>
      <w:r w:rsidR="005A070A">
        <w:rPr>
          <w:rFonts w:hint="cs"/>
          <w:rtl/>
        </w:rPr>
        <w:t xml:space="preserve">تسجيلات أكثر. </w:t>
      </w:r>
      <w:r w:rsidR="001F6476">
        <w:rPr>
          <w:rFonts w:hint="cs"/>
          <w:rtl/>
        </w:rPr>
        <w:t xml:space="preserve">وقد استشيرت المكاتب الوطنية للملكية الفكرية </w:t>
      </w:r>
      <w:r w:rsidR="00386B09">
        <w:rPr>
          <w:rFonts w:hint="cs"/>
          <w:rtl/>
        </w:rPr>
        <w:t xml:space="preserve">في </w:t>
      </w:r>
      <w:r w:rsidR="00CE3DE4">
        <w:rPr>
          <w:rFonts w:hint="cs"/>
          <w:rtl/>
        </w:rPr>
        <w:t xml:space="preserve">مختلف خطوات المشروع، </w:t>
      </w:r>
      <w:r w:rsidR="00FE3526">
        <w:rPr>
          <w:rFonts w:hint="cs"/>
          <w:rtl/>
        </w:rPr>
        <w:t xml:space="preserve">وأظهرت التجربة أن المكاتب الوطنية للملكية الفكرية ليس لديها ما يلزم من بنى وموظفين لإدارة مشروعات </w:t>
      </w:r>
      <w:r w:rsidR="00FE3526" w:rsidRPr="00E46201">
        <w:rPr>
          <w:rFonts w:hint="cs"/>
          <w:rtl/>
        </w:rPr>
        <w:t>تطوير التوسيم</w:t>
      </w:r>
      <w:r w:rsidR="00FE3526">
        <w:rPr>
          <w:rFonts w:hint="cs"/>
          <w:rtl/>
        </w:rPr>
        <w:t xml:space="preserve"> </w:t>
      </w:r>
      <w:r w:rsidR="005F1DC6">
        <w:rPr>
          <w:rFonts w:hint="cs"/>
          <w:rtl/>
        </w:rPr>
        <w:t xml:space="preserve">على مستوى المجتمعات، </w:t>
      </w:r>
      <w:r w:rsidR="00234638">
        <w:rPr>
          <w:rFonts w:hint="cs"/>
          <w:rtl/>
        </w:rPr>
        <w:t xml:space="preserve">ولذلك </w:t>
      </w:r>
      <w:r w:rsidR="00B46AE4">
        <w:rPr>
          <w:rFonts w:hint="cs"/>
          <w:rtl/>
        </w:rPr>
        <w:t xml:space="preserve">كانت قدرتهم على تقديم الدعم محدودة عندما واجه المشروع تحديات في هذا الصدد. </w:t>
      </w:r>
      <w:r w:rsidR="00F702F9">
        <w:rPr>
          <w:rFonts w:hint="cs"/>
          <w:rtl/>
        </w:rPr>
        <w:t xml:space="preserve">وظهرت نتائج إيجابية أخرى للمكاتب الوطنية للملكية الفكرية، مثل توضيح </w:t>
      </w:r>
      <w:r w:rsidR="00F702F9" w:rsidRPr="000A4FA5">
        <w:rPr>
          <w:rFonts w:hint="cs"/>
          <w:rtl/>
        </w:rPr>
        <w:t>الثغرات</w:t>
      </w:r>
      <w:r w:rsidR="00F702F9">
        <w:rPr>
          <w:rFonts w:hint="cs"/>
          <w:rtl/>
        </w:rPr>
        <w:t xml:space="preserve"> في القوانين الوطنية من خلال </w:t>
      </w:r>
      <w:r w:rsidR="00F702F9" w:rsidRPr="006701AC">
        <w:rPr>
          <w:rFonts w:hint="cs"/>
          <w:rtl/>
        </w:rPr>
        <w:t xml:space="preserve">دراسات </w:t>
      </w:r>
      <w:r w:rsidR="00FA2C50" w:rsidRPr="006701AC">
        <w:rPr>
          <w:rFonts w:hint="cs"/>
          <w:rtl/>
        </w:rPr>
        <w:t>تخطيط المشروع</w:t>
      </w:r>
      <w:r w:rsidR="00FA2C50">
        <w:rPr>
          <w:rFonts w:hint="cs"/>
          <w:rtl/>
        </w:rPr>
        <w:t xml:space="preserve">. </w:t>
      </w:r>
      <w:r w:rsidR="00C876ED">
        <w:rPr>
          <w:rFonts w:hint="cs"/>
          <w:rtl/>
        </w:rPr>
        <w:t>وقد شاركت مؤسسات وطنية أخرى في المشروع ومن المقدر أن وعيها بالدور المحتمل للملكية الفكرية في توسيم المنتجات قد زاد.</w:t>
      </w:r>
    </w:p>
    <w:p w:rsidR="00C876ED" w:rsidRDefault="00C876ED" w:rsidP="00741851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النتائج 14</w:t>
      </w:r>
      <w:r w:rsidR="00741851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16</w:t>
      </w:r>
      <w:r w:rsidRPr="00C876E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E2683">
        <w:rPr>
          <w:rFonts w:hint="cs"/>
          <w:rtl/>
        </w:rPr>
        <w:t xml:space="preserve">كان من الأنشطة الرئيسية الرامية إلى إذكاء الوعي عقد مؤتمر دولي حول موضوع "الملكية الفكرية وتوسيم المنتجات لتطوير </w:t>
      </w:r>
      <w:r w:rsidR="000E2683" w:rsidRPr="0043729F">
        <w:rPr>
          <w:rFonts w:hint="cs"/>
          <w:rtl/>
        </w:rPr>
        <w:t xml:space="preserve">الأعمال </w:t>
      </w:r>
      <w:r w:rsidR="000E2683" w:rsidRPr="00DE3024">
        <w:rPr>
          <w:rFonts w:hint="cs"/>
          <w:rtl/>
        </w:rPr>
        <w:t>والمجتمعات المحلية</w:t>
      </w:r>
      <w:r w:rsidR="000E2683">
        <w:rPr>
          <w:rFonts w:hint="cs"/>
          <w:rtl/>
        </w:rPr>
        <w:t>"</w:t>
      </w:r>
      <w:r w:rsidR="006929B1">
        <w:rPr>
          <w:rFonts w:hint="cs"/>
          <w:rtl/>
        </w:rPr>
        <w:t xml:space="preserve">، وقد عقد هذا المؤتمر في جمهورية كوريا في أبريل 2013. </w:t>
      </w:r>
      <w:r w:rsidR="00682F9C">
        <w:rPr>
          <w:rFonts w:hint="cs"/>
          <w:rtl/>
        </w:rPr>
        <w:t>وحضر الم</w:t>
      </w:r>
      <w:r w:rsidR="00622212">
        <w:rPr>
          <w:rFonts w:hint="cs"/>
          <w:rtl/>
        </w:rPr>
        <w:t xml:space="preserve">ؤتمر حوالي 200 مشارك من 18 بلدا، وكان في رأي المشاركين نافعا جدا في تسهيل تبادل المعارف والخبرات بشأن الملكية الفكرية والتوسيم، </w:t>
      </w:r>
      <w:r w:rsidR="00DE139F">
        <w:rPr>
          <w:rFonts w:hint="cs"/>
          <w:rtl/>
        </w:rPr>
        <w:t xml:space="preserve">وذلك </w:t>
      </w:r>
      <w:r w:rsidR="001C5506">
        <w:rPr>
          <w:rFonts w:hint="cs"/>
          <w:rtl/>
        </w:rPr>
        <w:t xml:space="preserve">بالنظر أيضا إلى أنه كان أول تجمع دولي من هذا </w:t>
      </w:r>
      <w:r w:rsidR="001C5506" w:rsidRPr="00BA7159">
        <w:rPr>
          <w:rFonts w:hint="cs"/>
          <w:rtl/>
        </w:rPr>
        <w:t>النوع</w:t>
      </w:r>
      <w:r w:rsidR="001C5506">
        <w:rPr>
          <w:rFonts w:hint="cs"/>
          <w:rtl/>
        </w:rPr>
        <w:t xml:space="preserve">. </w:t>
      </w:r>
      <w:r w:rsidR="00711132">
        <w:rPr>
          <w:rFonts w:hint="cs"/>
          <w:rtl/>
        </w:rPr>
        <w:t xml:space="preserve">وكان من المتوقع لإعداد الوثيقة "إطار </w:t>
      </w:r>
      <w:r w:rsidR="00711132" w:rsidRPr="00C471A0">
        <w:rPr>
          <w:rFonts w:hint="cs"/>
          <w:rtl/>
        </w:rPr>
        <w:t>عمل</w:t>
      </w:r>
      <w:r w:rsidR="00711132">
        <w:rPr>
          <w:rFonts w:hint="cs"/>
          <w:rtl/>
        </w:rPr>
        <w:t xml:space="preserve"> للملكية الفكرية </w:t>
      </w:r>
      <w:r w:rsidR="00711132" w:rsidRPr="002024A9">
        <w:rPr>
          <w:rFonts w:hint="cs"/>
          <w:rtl/>
        </w:rPr>
        <w:t>وتوسيم المنشأ</w:t>
      </w:r>
      <w:r w:rsidR="00711132">
        <w:rPr>
          <w:rFonts w:hint="cs"/>
          <w:rtl/>
        </w:rPr>
        <w:t xml:space="preserve">: دعم </w:t>
      </w:r>
      <w:r w:rsidR="00711132" w:rsidRPr="00597DC2">
        <w:rPr>
          <w:rFonts w:hint="cs"/>
          <w:rtl/>
        </w:rPr>
        <w:t xml:space="preserve">الأعمال </w:t>
      </w:r>
      <w:r w:rsidR="00711132">
        <w:rPr>
          <w:rFonts w:hint="cs"/>
          <w:rtl/>
        </w:rPr>
        <w:t xml:space="preserve">المحلية في البلدان النامية والبلدان الأقل نموا" </w:t>
      </w:r>
      <w:r w:rsidR="00DD4ABE">
        <w:rPr>
          <w:rFonts w:hint="cs"/>
          <w:rtl/>
        </w:rPr>
        <w:t xml:space="preserve">أن تمثل خطوة مهمة في سبيل إذكاء الوعي بدرجة أكبر، وكذلك كان إنتاج مجموعة من </w:t>
      </w:r>
      <w:r w:rsidR="009A6B8D" w:rsidRPr="00274FE1">
        <w:rPr>
          <w:rFonts w:hint="cs"/>
          <w:rtl/>
        </w:rPr>
        <w:t>شرائط</w:t>
      </w:r>
      <w:r w:rsidR="00DD4ABE" w:rsidRPr="00274FE1">
        <w:rPr>
          <w:rFonts w:hint="cs"/>
          <w:rtl/>
        </w:rPr>
        <w:t xml:space="preserve"> الفيديو الوثائقية</w:t>
      </w:r>
      <w:r w:rsidR="00DD4ABE">
        <w:rPr>
          <w:rFonts w:hint="cs"/>
          <w:rtl/>
        </w:rPr>
        <w:t xml:space="preserve"> التي توضح خبرات المجتمعات المشاركة.</w:t>
      </w:r>
    </w:p>
    <w:p w:rsidR="00DD4ABE" w:rsidRPr="00DD4ABE" w:rsidRDefault="00DD4ABE" w:rsidP="00DD4ABE">
      <w:pPr>
        <w:pStyle w:val="NumberedParaAR"/>
        <w:keepNext/>
        <w:numPr>
          <w:ilvl w:val="0"/>
          <w:numId w:val="0"/>
        </w:numPr>
      </w:pPr>
      <w:r w:rsidRPr="00DD4ABE">
        <w:rPr>
          <w:rFonts w:hint="cs"/>
          <w:b/>
          <w:bCs/>
          <w:i/>
          <w:iCs/>
          <w:rtl/>
        </w:rPr>
        <w:t>الاستدامة</w:t>
      </w:r>
    </w:p>
    <w:p w:rsidR="00DD4ABE" w:rsidRDefault="00DD4ABE" w:rsidP="00741851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النتائج 17</w:t>
      </w:r>
      <w:r w:rsidR="00741851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19</w:t>
      </w:r>
      <w:r>
        <w:rPr>
          <w:rFonts w:hint="cs"/>
          <w:rtl/>
        </w:rPr>
        <w:t xml:space="preserve">: </w:t>
      </w:r>
      <w:r w:rsidR="002A36BE">
        <w:rPr>
          <w:rFonts w:hint="cs"/>
          <w:rtl/>
        </w:rPr>
        <w:t xml:space="preserve">توجد لدى المشروعات الفرعية التسعة إمكانية المساهمة في الاستدامة طويلة الأجل للملكية الفكرية وتوسيم المنتجات داخل المجتمعات المعنية. </w:t>
      </w:r>
      <w:r w:rsidR="00FC744E">
        <w:rPr>
          <w:rFonts w:hint="cs"/>
          <w:rtl/>
        </w:rPr>
        <w:t xml:space="preserve">إلا أنه لما كانت ستة من المشروعات الفرعية التسعة لم تنفذ بالكامل حتى الآن، فإن استدامة هذه المشروعات الفرعية </w:t>
      </w:r>
      <w:r w:rsidR="000307CC">
        <w:rPr>
          <w:rFonts w:hint="cs"/>
          <w:rtl/>
        </w:rPr>
        <w:t xml:space="preserve">لم </w:t>
      </w:r>
      <w:r w:rsidR="00C84140">
        <w:rPr>
          <w:rFonts w:hint="cs"/>
          <w:rtl/>
        </w:rPr>
        <w:t xml:space="preserve">تثبت </w:t>
      </w:r>
      <w:r w:rsidR="000307CC">
        <w:rPr>
          <w:rFonts w:hint="cs"/>
          <w:rtl/>
        </w:rPr>
        <w:t>بعد</w:t>
      </w:r>
      <w:r w:rsidR="00FC744E">
        <w:rPr>
          <w:rFonts w:hint="cs"/>
          <w:rtl/>
        </w:rPr>
        <w:t xml:space="preserve">. </w:t>
      </w:r>
      <w:r w:rsidR="008428B4">
        <w:rPr>
          <w:rFonts w:hint="cs"/>
          <w:rtl/>
        </w:rPr>
        <w:t>وسوف تعتمد الاستدامة على إيجاد الدعم لهذه المشروعات لتستمر</w:t>
      </w:r>
      <w:r w:rsidR="0005689A">
        <w:rPr>
          <w:rFonts w:hint="cs"/>
          <w:rtl/>
        </w:rPr>
        <w:t xml:space="preserve"> حتى </w:t>
      </w:r>
      <w:r w:rsidR="00142A04">
        <w:rPr>
          <w:rFonts w:hint="cs"/>
          <w:rtl/>
        </w:rPr>
        <w:lastRenderedPageBreak/>
        <w:t xml:space="preserve">تدخل </w:t>
      </w:r>
      <w:r w:rsidR="0005689A">
        <w:rPr>
          <w:rFonts w:hint="cs"/>
          <w:rtl/>
        </w:rPr>
        <w:t xml:space="preserve">مرحلة </w:t>
      </w:r>
      <w:r w:rsidR="00D27FA4">
        <w:rPr>
          <w:rFonts w:hint="cs"/>
          <w:rtl/>
        </w:rPr>
        <w:t>التنفيذ</w:t>
      </w:r>
      <w:r w:rsidR="0005689A">
        <w:rPr>
          <w:rFonts w:hint="cs"/>
          <w:rtl/>
        </w:rPr>
        <w:t xml:space="preserve"> وتستكملها، </w:t>
      </w:r>
      <w:r w:rsidR="0005689A" w:rsidRPr="001D66B4">
        <w:rPr>
          <w:rFonts w:hint="cs"/>
          <w:rtl/>
        </w:rPr>
        <w:t>وللنظر في موقعها داخل</w:t>
      </w:r>
      <w:r w:rsidR="0005689A">
        <w:rPr>
          <w:rFonts w:hint="cs"/>
          <w:rtl/>
        </w:rPr>
        <w:t xml:space="preserve"> الاستراتيجيات الوطنية للملكية الفكرية. </w:t>
      </w:r>
      <w:r w:rsidR="00B16D82">
        <w:rPr>
          <w:rFonts w:hint="cs"/>
          <w:rtl/>
        </w:rPr>
        <w:t xml:space="preserve">وسوف يمثل الإطار المذكور فيما سبق وثيقة مهمة لإرشاد الويبو وغيرها من الأطراف المعنية في عملها المتواصل في مجال الملكية الفكرية وتوسيم المنتجات. </w:t>
      </w:r>
      <w:r w:rsidR="00AA5E3E">
        <w:rPr>
          <w:rFonts w:hint="cs"/>
          <w:rtl/>
        </w:rPr>
        <w:t xml:space="preserve">وقد </w:t>
      </w:r>
      <w:r w:rsidR="00AA5E3E" w:rsidRPr="006871A5">
        <w:rPr>
          <w:rFonts w:hint="cs"/>
          <w:rtl/>
        </w:rPr>
        <w:t>كانت</w:t>
      </w:r>
      <w:r w:rsidR="00AA5E3E">
        <w:rPr>
          <w:rFonts w:hint="cs"/>
          <w:rtl/>
        </w:rPr>
        <w:t xml:space="preserve"> هناك داخل الويبو </w:t>
      </w:r>
      <w:r w:rsidR="000601F5">
        <w:rPr>
          <w:rFonts w:hint="cs"/>
          <w:rtl/>
        </w:rPr>
        <w:t xml:space="preserve">خلال الأعوام الماضية </w:t>
      </w:r>
      <w:r w:rsidR="000601F5" w:rsidRPr="00226A21">
        <w:rPr>
          <w:rFonts w:hint="cs"/>
          <w:rtl/>
        </w:rPr>
        <w:t>ر</w:t>
      </w:r>
      <w:r w:rsidR="00AA5E3E" w:rsidRPr="00226A21">
        <w:rPr>
          <w:rFonts w:hint="cs"/>
          <w:rtl/>
        </w:rPr>
        <w:t>غبة</w:t>
      </w:r>
      <w:r w:rsidR="00AA5E3E">
        <w:rPr>
          <w:rFonts w:hint="cs"/>
          <w:rtl/>
        </w:rPr>
        <w:t xml:space="preserve"> </w:t>
      </w:r>
      <w:r w:rsidR="00AA5E3E" w:rsidRPr="00226A21">
        <w:rPr>
          <w:rFonts w:hint="cs"/>
          <w:rtl/>
        </w:rPr>
        <w:t>متزايدة</w:t>
      </w:r>
      <w:r w:rsidR="00AA5E3E">
        <w:rPr>
          <w:rFonts w:hint="cs"/>
          <w:rtl/>
        </w:rPr>
        <w:t xml:space="preserve"> </w:t>
      </w:r>
      <w:r w:rsidR="00AA5E3E" w:rsidRPr="00226A21">
        <w:rPr>
          <w:rFonts w:hint="cs"/>
          <w:rtl/>
        </w:rPr>
        <w:t>في</w:t>
      </w:r>
      <w:r w:rsidR="00AA5E3E">
        <w:rPr>
          <w:rFonts w:hint="cs"/>
          <w:rtl/>
        </w:rPr>
        <w:t xml:space="preserve"> دعم </w:t>
      </w:r>
      <w:r w:rsidR="00875478" w:rsidRPr="004E0322">
        <w:rPr>
          <w:rFonts w:hint="cs"/>
          <w:rtl/>
        </w:rPr>
        <w:t xml:space="preserve">مشروعات </w:t>
      </w:r>
      <w:r w:rsidR="004E0322" w:rsidRPr="004E0322">
        <w:rPr>
          <w:rFonts w:hint="cs"/>
          <w:rtl/>
        </w:rPr>
        <w:t>الملكية الفكرية</w:t>
      </w:r>
      <w:r w:rsidR="004E0322">
        <w:rPr>
          <w:rFonts w:hint="cs"/>
          <w:rtl/>
        </w:rPr>
        <w:t xml:space="preserve"> و</w:t>
      </w:r>
      <w:r w:rsidR="00875478" w:rsidRPr="004E0322">
        <w:rPr>
          <w:rFonts w:hint="cs"/>
          <w:rtl/>
        </w:rPr>
        <w:t xml:space="preserve">توسيم المنتجات </w:t>
      </w:r>
      <w:r w:rsidR="00753BDB">
        <w:rPr>
          <w:rFonts w:hint="cs"/>
          <w:rtl/>
        </w:rPr>
        <w:t xml:space="preserve">من الدول الأعضاء. </w:t>
      </w:r>
      <w:r w:rsidR="00CC65C9">
        <w:rPr>
          <w:rFonts w:hint="cs"/>
          <w:rtl/>
        </w:rPr>
        <w:t xml:space="preserve">ونتيجة لذلك، أنشأت الويبو في 2014 </w:t>
      </w:r>
      <w:r w:rsidR="00CC65C9" w:rsidRPr="00B875E4">
        <w:rPr>
          <w:rFonts w:hint="cs"/>
          <w:rtl/>
        </w:rPr>
        <w:t>فريق</w:t>
      </w:r>
      <w:r w:rsidR="00A87F94">
        <w:rPr>
          <w:rFonts w:hint="cs"/>
          <w:rtl/>
        </w:rPr>
        <w:t>ا</w:t>
      </w:r>
      <w:r w:rsidR="00CC65C9" w:rsidRPr="00B875E4">
        <w:rPr>
          <w:rFonts w:hint="cs"/>
          <w:rtl/>
        </w:rPr>
        <w:t xml:space="preserve"> ع</w:t>
      </w:r>
      <w:r w:rsidR="00B875E4" w:rsidRPr="00B875E4">
        <w:rPr>
          <w:rFonts w:hint="cs"/>
          <w:rtl/>
        </w:rPr>
        <w:t>ا</w:t>
      </w:r>
      <w:r w:rsidR="00CC65C9" w:rsidRPr="00B875E4">
        <w:rPr>
          <w:rFonts w:hint="cs"/>
          <w:rtl/>
        </w:rPr>
        <w:t>مل</w:t>
      </w:r>
      <w:r w:rsidR="00A87F94">
        <w:rPr>
          <w:rFonts w:hint="cs"/>
          <w:rtl/>
        </w:rPr>
        <w:t>ا</w:t>
      </w:r>
      <w:r w:rsidR="00CC65C9" w:rsidRPr="00B875E4">
        <w:rPr>
          <w:rFonts w:hint="cs"/>
          <w:rtl/>
        </w:rPr>
        <w:t xml:space="preserve"> </w:t>
      </w:r>
      <w:r w:rsidR="00CC65C9" w:rsidRPr="003F29D1">
        <w:rPr>
          <w:rFonts w:hint="cs"/>
          <w:rtl/>
        </w:rPr>
        <w:t>على مستوى المنظمة</w:t>
      </w:r>
      <w:r w:rsidR="00CC65C9">
        <w:rPr>
          <w:rFonts w:hint="cs"/>
          <w:rtl/>
        </w:rPr>
        <w:t xml:space="preserve"> لاستعراض دعم الويبو لهذه المشروعات.</w:t>
      </w:r>
    </w:p>
    <w:p w:rsidR="008403D0" w:rsidRPr="008403D0" w:rsidRDefault="008403D0" w:rsidP="008403D0">
      <w:pPr>
        <w:pStyle w:val="NumberedParaAR"/>
        <w:keepNext/>
        <w:numPr>
          <w:ilvl w:val="0"/>
          <w:numId w:val="0"/>
        </w:numPr>
        <w:rPr>
          <w:i/>
          <w:iCs/>
        </w:rPr>
      </w:pPr>
      <w:r w:rsidRPr="008403D0">
        <w:rPr>
          <w:rFonts w:hint="cs"/>
          <w:b/>
          <w:bCs/>
          <w:i/>
          <w:iCs/>
          <w:rtl/>
        </w:rPr>
        <w:t>تنفيذ توصيات جدول أعمال التنمية</w:t>
      </w:r>
    </w:p>
    <w:p w:rsidR="008403D0" w:rsidRDefault="008403D0" w:rsidP="004275B4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النتيجتان 20 و21</w:t>
      </w:r>
      <w:r>
        <w:rPr>
          <w:rFonts w:hint="cs"/>
          <w:rtl/>
        </w:rPr>
        <w:t xml:space="preserve">: </w:t>
      </w:r>
      <w:r w:rsidR="002A5A0C">
        <w:rPr>
          <w:rFonts w:hint="cs"/>
          <w:rtl/>
        </w:rPr>
        <w:t xml:space="preserve">كان من نقاط تركيز المشروع دعم الشركات الصغيرة والمتوسطة في </w:t>
      </w:r>
      <w:r w:rsidR="002A5A0C" w:rsidRPr="00E72696">
        <w:rPr>
          <w:rFonts w:hint="cs"/>
          <w:rtl/>
        </w:rPr>
        <w:t xml:space="preserve">استراتيجيات </w:t>
      </w:r>
      <w:r w:rsidR="00E72696" w:rsidRPr="00E72696">
        <w:rPr>
          <w:rFonts w:hint="cs"/>
          <w:rtl/>
        </w:rPr>
        <w:t>الملكية الفكرية و</w:t>
      </w:r>
      <w:r w:rsidR="002A5A0C" w:rsidRPr="00E72696">
        <w:rPr>
          <w:rFonts w:hint="cs"/>
          <w:rtl/>
        </w:rPr>
        <w:t xml:space="preserve">التوسيم </w:t>
      </w:r>
      <w:r w:rsidR="002138E0">
        <w:rPr>
          <w:rFonts w:hint="cs"/>
          <w:rtl/>
        </w:rPr>
        <w:t xml:space="preserve">مع المجتمعات المحلية </w:t>
      </w:r>
      <w:r w:rsidR="004275B4">
        <w:rPr>
          <w:rFonts w:hint="cs"/>
          <w:rtl/>
        </w:rPr>
        <w:t>المعنية با</w:t>
      </w:r>
      <w:r w:rsidR="002138E0">
        <w:rPr>
          <w:rFonts w:hint="cs"/>
          <w:rtl/>
        </w:rPr>
        <w:t xml:space="preserve">لتوصية </w:t>
      </w:r>
      <w:r w:rsidR="00BA047E">
        <w:rPr>
          <w:rFonts w:hint="cs"/>
          <w:rtl/>
        </w:rPr>
        <w:t xml:space="preserve">رقم </w:t>
      </w:r>
      <w:r w:rsidR="002138E0">
        <w:rPr>
          <w:rFonts w:hint="cs"/>
          <w:rtl/>
        </w:rPr>
        <w:t xml:space="preserve">4. </w:t>
      </w:r>
      <w:r w:rsidR="008D7393">
        <w:rPr>
          <w:rFonts w:hint="cs"/>
          <w:rtl/>
        </w:rPr>
        <w:t xml:space="preserve">وقد ساهم المشروع من خلال هذا العمل في تنفيذ هذه التوصية، </w:t>
      </w:r>
      <w:r w:rsidR="000A6151">
        <w:rPr>
          <w:rFonts w:hint="cs"/>
          <w:rtl/>
        </w:rPr>
        <w:t xml:space="preserve">وإن كانت مساهمة </w:t>
      </w:r>
      <w:r w:rsidR="00970C4D" w:rsidRPr="009B4A78">
        <w:rPr>
          <w:rFonts w:hint="cs"/>
          <w:rtl/>
        </w:rPr>
        <w:t>محصورة بحد معين</w:t>
      </w:r>
      <w:r w:rsidR="00970C4D">
        <w:rPr>
          <w:rFonts w:hint="cs"/>
          <w:rtl/>
        </w:rPr>
        <w:t xml:space="preserve"> نظرا إلى أن المشروع كان </w:t>
      </w:r>
      <w:r w:rsidR="00970C4D" w:rsidRPr="004A4846">
        <w:rPr>
          <w:rFonts w:hint="cs"/>
          <w:rtl/>
        </w:rPr>
        <w:t>أقل اهتماما</w:t>
      </w:r>
      <w:r w:rsidR="00970C4D">
        <w:rPr>
          <w:rFonts w:hint="cs"/>
          <w:rtl/>
        </w:rPr>
        <w:t xml:space="preserve"> بالاستراتيجيات الوطنية للملكية الفكرية </w:t>
      </w:r>
      <w:r w:rsidR="00970C4D" w:rsidRPr="004A4846">
        <w:rPr>
          <w:rFonts w:hint="cs"/>
          <w:rtl/>
        </w:rPr>
        <w:t>وأكثر اهتماما</w:t>
      </w:r>
      <w:r w:rsidR="00970C4D">
        <w:rPr>
          <w:rFonts w:hint="cs"/>
          <w:rtl/>
        </w:rPr>
        <w:t xml:space="preserve"> بالدعم على مستوى المجتمعات والعمل مع الشركات الصغيرة والمتوسطة بشكل فردي. </w:t>
      </w:r>
      <w:r w:rsidR="00EC2BFC">
        <w:rPr>
          <w:rFonts w:hint="cs"/>
          <w:rtl/>
        </w:rPr>
        <w:t xml:space="preserve">وكان من نقاط تركيز المشروع تنمية قدرة المكاتب الوطنية للملكية الفكرية فيما يتعلق بالتوصية </w:t>
      </w:r>
      <w:r w:rsidR="00BA047E">
        <w:rPr>
          <w:rFonts w:hint="cs"/>
          <w:rtl/>
        </w:rPr>
        <w:t xml:space="preserve">رقم </w:t>
      </w:r>
      <w:r w:rsidR="00EC2BFC">
        <w:rPr>
          <w:rFonts w:hint="cs"/>
          <w:rtl/>
        </w:rPr>
        <w:t xml:space="preserve">10. </w:t>
      </w:r>
      <w:r w:rsidR="00BB5D9E">
        <w:rPr>
          <w:rFonts w:hint="cs"/>
          <w:rtl/>
        </w:rPr>
        <w:t xml:space="preserve">وكان المشروع إيجابيا في مساهمته في تنمية قدرة المكاتب على تسجيل الملكية الفكرية رغم أنه قد يلزم </w:t>
      </w:r>
      <w:r w:rsidR="008D3D6E">
        <w:rPr>
          <w:rFonts w:hint="cs"/>
          <w:rtl/>
        </w:rPr>
        <w:t xml:space="preserve">معالجة </w:t>
      </w:r>
      <w:r w:rsidR="00ED0368">
        <w:rPr>
          <w:rFonts w:hint="cs"/>
          <w:rtl/>
        </w:rPr>
        <w:t>مزيد من التسجيلات من أجل تنمية قدرة أكبر، كما ذكر فيما سبق.</w:t>
      </w:r>
    </w:p>
    <w:p w:rsidR="00ED0368" w:rsidRPr="00ED0368" w:rsidRDefault="00ED0368" w:rsidP="00ED0368">
      <w:pPr>
        <w:pStyle w:val="NumberedParaAR"/>
        <w:keepNext/>
        <w:numPr>
          <w:ilvl w:val="0"/>
          <w:numId w:val="0"/>
        </w:numPr>
      </w:pPr>
      <w:r>
        <w:rPr>
          <w:rFonts w:hint="cs"/>
          <w:b/>
          <w:bCs/>
          <w:rtl/>
        </w:rPr>
        <w:t>الاستنتاجات والتوصيات</w:t>
      </w:r>
    </w:p>
    <w:p w:rsidR="00ED0368" w:rsidRDefault="00ED0368" w:rsidP="00957E22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الاستنتاج 1 (</w:t>
      </w:r>
      <w:r w:rsidR="00D8756A">
        <w:rPr>
          <w:rFonts w:hint="cs"/>
          <w:b/>
          <w:bCs/>
          <w:i/>
          <w:iCs/>
          <w:rtl/>
        </w:rPr>
        <w:t xml:space="preserve">المرجع: </w:t>
      </w:r>
      <w:r w:rsidR="00163D0A">
        <w:rPr>
          <w:rFonts w:hint="cs"/>
          <w:b/>
          <w:bCs/>
          <w:i/>
          <w:iCs/>
          <w:rtl/>
        </w:rPr>
        <w:t xml:space="preserve">النتائج </w:t>
      </w:r>
      <w:r w:rsidRPr="00ED0368">
        <w:rPr>
          <w:rFonts w:hint="cs"/>
          <w:b/>
          <w:bCs/>
          <w:i/>
          <w:iCs/>
          <w:rtl/>
        </w:rPr>
        <w:t>1</w:t>
      </w:r>
      <w:r w:rsidR="00163D0A">
        <w:rPr>
          <w:rFonts w:hint="cs"/>
          <w:b/>
          <w:bCs/>
          <w:i/>
          <w:iCs/>
          <w:rtl/>
        </w:rPr>
        <w:t>-</w:t>
      </w:r>
      <w:r w:rsidRPr="00ED0368">
        <w:rPr>
          <w:rFonts w:hint="cs"/>
          <w:b/>
          <w:bCs/>
          <w:i/>
          <w:iCs/>
          <w:rtl/>
        </w:rPr>
        <w:t>5</w:t>
      </w:r>
      <w:r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. </w:t>
      </w:r>
      <w:r w:rsidR="00DA596A">
        <w:rPr>
          <w:rFonts w:hint="cs"/>
          <w:rtl/>
        </w:rPr>
        <w:t>كانت إدارة المشروع تمثل تحديا</w:t>
      </w:r>
      <w:r w:rsidR="00C60432">
        <w:rPr>
          <w:rFonts w:hint="cs"/>
          <w:rtl/>
        </w:rPr>
        <w:t xml:space="preserve"> نظرا </w:t>
      </w:r>
      <w:r w:rsidR="00BF1447">
        <w:rPr>
          <w:rFonts w:hint="cs"/>
          <w:rtl/>
        </w:rPr>
        <w:t>ل</w:t>
      </w:r>
      <w:r w:rsidR="00C60432">
        <w:rPr>
          <w:rFonts w:hint="cs"/>
          <w:rtl/>
        </w:rPr>
        <w:t xml:space="preserve">نطاقه </w:t>
      </w:r>
      <w:r w:rsidR="00BF1447">
        <w:rPr>
          <w:rFonts w:hint="cs"/>
          <w:rtl/>
        </w:rPr>
        <w:t xml:space="preserve">الواسع </w:t>
      </w:r>
      <w:r w:rsidR="00C60432">
        <w:rPr>
          <w:rFonts w:hint="cs"/>
          <w:rtl/>
        </w:rPr>
        <w:t xml:space="preserve">وأهدافه الطموحة </w:t>
      </w:r>
      <w:r w:rsidR="000C0236">
        <w:rPr>
          <w:rFonts w:hint="cs"/>
          <w:rtl/>
        </w:rPr>
        <w:t>و</w:t>
      </w:r>
      <w:r w:rsidR="00896BC7">
        <w:rPr>
          <w:rFonts w:hint="cs"/>
          <w:rtl/>
        </w:rPr>
        <w:t>ال</w:t>
      </w:r>
      <w:r w:rsidR="000C0236">
        <w:rPr>
          <w:rFonts w:hint="cs"/>
          <w:rtl/>
        </w:rPr>
        <w:t xml:space="preserve">موارد </w:t>
      </w:r>
      <w:r w:rsidR="00615341">
        <w:rPr>
          <w:rFonts w:hint="cs"/>
          <w:rtl/>
        </w:rPr>
        <w:t>المحدودة</w:t>
      </w:r>
      <w:r w:rsidR="00896BC7" w:rsidRPr="00896BC7">
        <w:rPr>
          <w:rFonts w:hint="cs"/>
          <w:rtl/>
        </w:rPr>
        <w:t xml:space="preserve"> </w:t>
      </w:r>
      <w:r w:rsidR="00896BC7">
        <w:rPr>
          <w:rFonts w:hint="cs"/>
          <w:rtl/>
        </w:rPr>
        <w:t>المتاحة</w:t>
      </w:r>
      <w:r w:rsidR="00896BC7" w:rsidRPr="00615341">
        <w:rPr>
          <w:rFonts w:hint="cs"/>
          <w:rtl/>
        </w:rPr>
        <w:t xml:space="preserve"> </w:t>
      </w:r>
      <w:r w:rsidR="00896BC7">
        <w:rPr>
          <w:rFonts w:hint="cs"/>
          <w:rtl/>
        </w:rPr>
        <w:t>للويبو</w:t>
      </w:r>
      <w:r w:rsidR="000C0236">
        <w:rPr>
          <w:rFonts w:hint="cs"/>
          <w:rtl/>
        </w:rPr>
        <w:t xml:space="preserve">. </w:t>
      </w:r>
      <w:r w:rsidR="009F4578">
        <w:rPr>
          <w:rFonts w:hint="cs"/>
          <w:rtl/>
        </w:rPr>
        <w:t xml:space="preserve">وقد ظهر جليا </w:t>
      </w:r>
      <w:r w:rsidR="00025DDA">
        <w:rPr>
          <w:rFonts w:hint="cs"/>
          <w:rtl/>
        </w:rPr>
        <w:t xml:space="preserve">أثناء </w:t>
      </w:r>
      <w:r w:rsidR="009F4578">
        <w:rPr>
          <w:rFonts w:hint="cs"/>
          <w:rtl/>
        </w:rPr>
        <w:t xml:space="preserve">إدارة المشروع أن </w:t>
      </w:r>
      <w:r w:rsidR="00957E22">
        <w:rPr>
          <w:rFonts w:hint="cs"/>
          <w:rtl/>
        </w:rPr>
        <w:t xml:space="preserve">الويبو كمنظمة دولية واجهت تحديات في تنسيق المشروعات على مستوى المجتمعات نظرا لعدم حضورها بشكل دائم أو لعدم وجود شركاء وطنيين لديهم القدرة على القيام بهذا التنسيق. </w:t>
      </w:r>
      <w:r w:rsidR="00B465E1">
        <w:rPr>
          <w:rFonts w:hint="cs"/>
          <w:rtl/>
        </w:rPr>
        <w:t xml:space="preserve">وقد أدارت الويبو </w:t>
      </w:r>
      <w:r w:rsidR="005B7F1A">
        <w:rPr>
          <w:rFonts w:hint="cs"/>
          <w:rtl/>
        </w:rPr>
        <w:t xml:space="preserve">باقتدار عنصر الملكية الفكرية في المشروعات الفرعية على مستوى المجتمعات. </w:t>
      </w:r>
      <w:r w:rsidR="006633AB">
        <w:rPr>
          <w:rFonts w:hint="cs"/>
          <w:rtl/>
        </w:rPr>
        <w:t xml:space="preserve">إلا أن الاستخدام الناجح لعنصر الملكية الفكرية في </w:t>
      </w:r>
      <w:r w:rsidR="006633AB" w:rsidRPr="00A04FF9">
        <w:rPr>
          <w:rFonts w:hint="cs"/>
          <w:rtl/>
        </w:rPr>
        <w:t>طرح</w:t>
      </w:r>
      <w:r w:rsidR="006633AB">
        <w:rPr>
          <w:rFonts w:hint="cs"/>
          <w:rtl/>
        </w:rPr>
        <w:t xml:space="preserve"> التوسيمات في السوق </w:t>
      </w:r>
      <w:r w:rsidR="00A4181F">
        <w:rPr>
          <w:rFonts w:hint="cs"/>
          <w:rtl/>
        </w:rPr>
        <w:t xml:space="preserve">كان يعتمد بدرجة كبيرة على عوامل خارجية لا تخضع </w:t>
      </w:r>
      <w:r w:rsidR="00A4181F" w:rsidRPr="00A04FF9">
        <w:rPr>
          <w:rFonts w:hint="cs"/>
          <w:rtl/>
        </w:rPr>
        <w:t>لسيطرة</w:t>
      </w:r>
      <w:r w:rsidR="00A4181F">
        <w:rPr>
          <w:rFonts w:hint="cs"/>
          <w:rtl/>
        </w:rPr>
        <w:t xml:space="preserve"> الويبو. </w:t>
      </w:r>
      <w:r w:rsidR="00276D49">
        <w:rPr>
          <w:rFonts w:hint="cs"/>
          <w:rtl/>
        </w:rPr>
        <w:t xml:space="preserve">وفي النهاية، </w:t>
      </w:r>
      <w:r w:rsidR="008767A6">
        <w:rPr>
          <w:rFonts w:hint="cs"/>
          <w:rtl/>
        </w:rPr>
        <w:t xml:space="preserve">أدت مثابرة موظفي الويبو وشركائها والتزامهم بالتغلب على هذه التحديات وتقديم الدعم فيما يتجاوز عنصر الملكية الفكرية إلى التنفيذ الناجح للمشروع. </w:t>
      </w:r>
      <w:r w:rsidR="00367E30">
        <w:rPr>
          <w:rFonts w:hint="cs"/>
          <w:rtl/>
        </w:rPr>
        <w:t xml:space="preserve">وقد كان هذا جهدا يستحق الثناء، ولكنه يشير أيضا إلى أن نجاح مثل هذه المشروعات </w:t>
      </w:r>
      <w:r w:rsidR="00367E30" w:rsidRPr="00756099">
        <w:rPr>
          <w:rFonts w:hint="cs"/>
          <w:rtl/>
        </w:rPr>
        <w:t>يتطلب الانتباه إلى أن</w:t>
      </w:r>
      <w:r w:rsidR="00367E30">
        <w:rPr>
          <w:rFonts w:hint="cs"/>
          <w:rtl/>
        </w:rPr>
        <w:t xml:space="preserve"> هذه العناصر الأخرى التي تحتاج إلى الدعم تقع </w:t>
      </w:r>
      <w:r w:rsidR="00367E30" w:rsidRPr="00756099">
        <w:rPr>
          <w:rFonts w:hint="cs"/>
          <w:rtl/>
        </w:rPr>
        <w:t>في معظمها</w:t>
      </w:r>
      <w:r w:rsidR="00367E30">
        <w:rPr>
          <w:rFonts w:hint="cs"/>
          <w:rtl/>
        </w:rPr>
        <w:t xml:space="preserve"> خارج نطاق صلاحيات الويبو والمكاتب الوطنية للملكية الفكرية.</w:t>
      </w:r>
    </w:p>
    <w:p w:rsidR="00A11FCC" w:rsidRDefault="00A11FCC" w:rsidP="00C3752D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الاستنتاج 2 (</w:t>
      </w:r>
      <w:r w:rsidR="00C3752D">
        <w:rPr>
          <w:rFonts w:hint="cs"/>
          <w:b/>
          <w:bCs/>
          <w:i/>
          <w:iCs/>
          <w:rtl/>
        </w:rPr>
        <w:t xml:space="preserve">المرجع: </w:t>
      </w:r>
      <w:r w:rsidRPr="00234E56">
        <w:rPr>
          <w:rFonts w:hint="cs"/>
          <w:b/>
          <w:bCs/>
          <w:i/>
          <w:iCs/>
          <w:rtl/>
        </w:rPr>
        <w:t>النتائج 6</w:t>
      </w:r>
      <w:r w:rsidR="00C3752D">
        <w:rPr>
          <w:rFonts w:hint="cs"/>
          <w:b/>
          <w:bCs/>
          <w:i/>
          <w:iCs/>
          <w:rtl/>
        </w:rPr>
        <w:t>-</w:t>
      </w:r>
      <w:r w:rsidRPr="00234E56">
        <w:rPr>
          <w:rFonts w:hint="cs"/>
          <w:b/>
          <w:bCs/>
          <w:i/>
          <w:iCs/>
          <w:rtl/>
        </w:rPr>
        <w:t>9</w:t>
      </w:r>
      <w:r>
        <w:rPr>
          <w:rFonts w:hint="cs"/>
          <w:b/>
          <w:bCs/>
          <w:rtl/>
        </w:rPr>
        <w:t>)</w:t>
      </w:r>
      <w:r w:rsidR="00BA04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A6144">
        <w:rPr>
          <w:rFonts w:hint="cs"/>
          <w:rtl/>
        </w:rPr>
        <w:t xml:space="preserve">لعب المشروع دورا فعالا في إعداد استراتيجيات الملكية الفكرية للمشروعات الفرعية </w:t>
      </w:r>
      <w:r w:rsidR="00225331">
        <w:rPr>
          <w:rFonts w:hint="cs"/>
          <w:rtl/>
        </w:rPr>
        <w:t xml:space="preserve">وفي </w:t>
      </w:r>
      <w:r w:rsidR="00225331" w:rsidRPr="008562D4">
        <w:rPr>
          <w:rFonts w:hint="cs"/>
          <w:rtl/>
        </w:rPr>
        <w:t>تجاوز</w:t>
      </w:r>
      <w:r w:rsidR="00225331">
        <w:rPr>
          <w:rFonts w:hint="cs"/>
          <w:rtl/>
        </w:rPr>
        <w:t xml:space="preserve"> الأهداف المحددة لتسجيلات الملكية الفكرية (ثمانية مقارنة بالستة المستهدفة). </w:t>
      </w:r>
      <w:r w:rsidR="008A249A">
        <w:rPr>
          <w:rFonts w:hint="cs"/>
          <w:rtl/>
        </w:rPr>
        <w:t xml:space="preserve">وتمكنت الويبو من إثبات أهمية حقوق الملكية الفكرية في تطوير </w:t>
      </w:r>
      <w:r w:rsidR="008A249A" w:rsidRPr="006F42B4">
        <w:rPr>
          <w:rFonts w:hint="cs"/>
          <w:rtl/>
        </w:rPr>
        <w:t xml:space="preserve">الأعمال </w:t>
      </w:r>
      <w:r w:rsidR="008A249A">
        <w:rPr>
          <w:rFonts w:hint="cs"/>
          <w:rtl/>
        </w:rPr>
        <w:t xml:space="preserve">للمجتمعات. إلا أن عدد المجتمعات التي تمكنت من </w:t>
      </w:r>
      <w:r w:rsidR="008A249A" w:rsidRPr="0035167C">
        <w:rPr>
          <w:rFonts w:hint="cs"/>
          <w:rtl/>
        </w:rPr>
        <w:t>تحقيق الاستفادة</w:t>
      </w:r>
      <w:r w:rsidR="008A249A">
        <w:rPr>
          <w:rFonts w:hint="cs"/>
          <w:rtl/>
        </w:rPr>
        <w:t xml:space="preserve"> الكاملة من هذا </w:t>
      </w:r>
      <w:r w:rsidR="008067F7">
        <w:rPr>
          <w:rFonts w:hint="cs"/>
          <w:rtl/>
        </w:rPr>
        <w:t xml:space="preserve">في حدود </w:t>
      </w:r>
      <w:r w:rsidR="008067F7" w:rsidRPr="00BA1ABC">
        <w:rPr>
          <w:rFonts w:hint="cs"/>
          <w:rtl/>
        </w:rPr>
        <w:t>الإطار الزمني</w:t>
      </w:r>
      <w:r w:rsidR="008067F7">
        <w:rPr>
          <w:rFonts w:hint="cs"/>
          <w:rtl/>
        </w:rPr>
        <w:t xml:space="preserve"> للمشروع </w:t>
      </w:r>
      <w:r w:rsidR="008067F7" w:rsidRPr="00BA1ABC">
        <w:rPr>
          <w:rFonts w:hint="cs"/>
          <w:rtl/>
        </w:rPr>
        <w:t>وطرح</w:t>
      </w:r>
      <w:r w:rsidR="008067F7">
        <w:rPr>
          <w:rFonts w:hint="cs"/>
          <w:rtl/>
        </w:rPr>
        <w:t xml:space="preserve"> توسيمات جديدة في السوق </w:t>
      </w:r>
      <w:r w:rsidR="00B7722F">
        <w:rPr>
          <w:rFonts w:hint="cs"/>
          <w:rtl/>
        </w:rPr>
        <w:t xml:space="preserve">كان ثلاثة من تسعة مجتمعات. </w:t>
      </w:r>
      <w:r w:rsidR="00CC3686">
        <w:rPr>
          <w:rFonts w:hint="cs"/>
          <w:rtl/>
        </w:rPr>
        <w:t xml:space="preserve">لكن </w:t>
      </w:r>
      <w:r w:rsidR="001A6A14">
        <w:rPr>
          <w:rFonts w:hint="cs"/>
          <w:rtl/>
        </w:rPr>
        <w:t xml:space="preserve">نظرا للتحديات المذكورة في الاستنتاج رقم 1، فإن هذا في حد ذاته ينبغي اعتباره نجاحا. </w:t>
      </w:r>
      <w:r w:rsidR="00E61949">
        <w:rPr>
          <w:rFonts w:hint="cs"/>
          <w:rtl/>
        </w:rPr>
        <w:t xml:space="preserve">وعند تقديم الدعم للمجتمعات، وجد المشروع صعوبة في تحديد </w:t>
      </w:r>
      <w:r w:rsidR="00FA3466">
        <w:rPr>
          <w:rFonts w:hint="cs"/>
          <w:rtl/>
        </w:rPr>
        <w:t xml:space="preserve">المدى الذي ينبغي أن يبلغه دعمه في مرحلة التنفيذ، نظرا إلى أن هناك عوامل أخرى غير عنصر الملكية الفكرية </w:t>
      </w:r>
      <w:r w:rsidR="00E237FB">
        <w:rPr>
          <w:rFonts w:hint="cs"/>
          <w:rtl/>
        </w:rPr>
        <w:t>لها نفس القدر من الأهمية، أو لها أهمية أكبر، في تحقيق التنفيذ الناجح.</w:t>
      </w:r>
    </w:p>
    <w:p w:rsidR="00E237FB" w:rsidRDefault="00E237FB" w:rsidP="0072032A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الاستنتاج 3 (</w:t>
      </w:r>
      <w:r w:rsidR="0072032A">
        <w:rPr>
          <w:rFonts w:hint="cs"/>
          <w:b/>
          <w:bCs/>
          <w:i/>
          <w:iCs/>
          <w:rtl/>
        </w:rPr>
        <w:t xml:space="preserve">المرجع: </w:t>
      </w:r>
      <w:r w:rsidRPr="00E237FB">
        <w:rPr>
          <w:rFonts w:hint="cs"/>
          <w:b/>
          <w:bCs/>
          <w:i/>
          <w:iCs/>
          <w:rtl/>
        </w:rPr>
        <w:t>النتائج 10</w:t>
      </w:r>
      <w:r w:rsidR="0072032A">
        <w:rPr>
          <w:rFonts w:hint="cs"/>
          <w:b/>
          <w:bCs/>
          <w:i/>
          <w:iCs/>
          <w:rtl/>
        </w:rPr>
        <w:t>-</w:t>
      </w:r>
      <w:r w:rsidRPr="00E237FB">
        <w:rPr>
          <w:rFonts w:hint="cs"/>
          <w:b/>
          <w:bCs/>
          <w:i/>
          <w:iCs/>
          <w:rtl/>
        </w:rPr>
        <w:t>13</w:t>
      </w:r>
      <w:r>
        <w:rPr>
          <w:rFonts w:hint="cs"/>
          <w:b/>
          <w:bCs/>
          <w:rtl/>
        </w:rPr>
        <w:t>)</w:t>
      </w:r>
      <w:r w:rsidR="00BA04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174E4">
        <w:rPr>
          <w:rFonts w:hint="cs"/>
          <w:rtl/>
        </w:rPr>
        <w:t xml:space="preserve">تمكن المشروع من المساهمة في تحقيق تجارب إيجابية لدى ثلاثة مكاتب معنية من المكاتب الوطنية للملكية الفكرية. </w:t>
      </w:r>
      <w:r w:rsidR="00D609AF">
        <w:rPr>
          <w:rFonts w:hint="cs"/>
          <w:rtl/>
        </w:rPr>
        <w:t xml:space="preserve">إلا أنه أظهر أن هذه المكاتب الوطنية للملكية الفكرية لديها حاليا قدرة محدودة على المشاركة في مثل هذه المشروعات </w:t>
      </w:r>
      <w:r w:rsidR="006826E7">
        <w:rPr>
          <w:rFonts w:hint="cs"/>
          <w:rtl/>
        </w:rPr>
        <w:t xml:space="preserve">وإدارتها </w:t>
      </w:r>
      <w:r w:rsidR="00D609AF">
        <w:rPr>
          <w:rFonts w:hint="cs"/>
          <w:rtl/>
        </w:rPr>
        <w:t xml:space="preserve">على مستوى المجتمعات. </w:t>
      </w:r>
      <w:r w:rsidR="00837CC6">
        <w:rPr>
          <w:rFonts w:hint="cs"/>
          <w:rtl/>
        </w:rPr>
        <w:t>وهذا أمر يمكن فهمه نظرا إلى أن هذه المكاتب</w:t>
      </w:r>
      <w:r w:rsidR="00837CC6" w:rsidRPr="00837CC6">
        <w:rPr>
          <w:rFonts w:hint="cs"/>
          <w:rtl/>
        </w:rPr>
        <w:t xml:space="preserve"> </w:t>
      </w:r>
      <w:r w:rsidR="00837CC6">
        <w:rPr>
          <w:rFonts w:hint="cs"/>
          <w:rtl/>
        </w:rPr>
        <w:t>لديها دون شك</w:t>
      </w:r>
      <w:r w:rsidR="00837CC6" w:rsidRPr="00837CC6">
        <w:rPr>
          <w:rFonts w:hint="cs"/>
          <w:rtl/>
        </w:rPr>
        <w:t xml:space="preserve"> </w:t>
      </w:r>
      <w:r w:rsidR="00837CC6">
        <w:rPr>
          <w:rFonts w:hint="cs"/>
          <w:rtl/>
        </w:rPr>
        <w:t xml:space="preserve">أولويات أعلى، وقد لا تمثل المشروعات على مستوى المجتمعات أهمية كبيرة في الاستراتيجيات الوطنية للملكية الفكرية. </w:t>
      </w:r>
      <w:r w:rsidR="00837CC6">
        <w:rPr>
          <w:rFonts w:hint="cs"/>
          <w:rtl/>
        </w:rPr>
        <w:lastRenderedPageBreak/>
        <w:t xml:space="preserve">وإذا كان </w:t>
      </w:r>
      <w:r w:rsidR="00837CC6" w:rsidRPr="00F906D7">
        <w:rPr>
          <w:rFonts w:hint="cs"/>
          <w:rtl/>
        </w:rPr>
        <w:t>من المرغوب</w:t>
      </w:r>
      <w:r w:rsidR="00837CC6">
        <w:rPr>
          <w:rFonts w:hint="cs"/>
          <w:rtl/>
        </w:rPr>
        <w:t xml:space="preserve"> لهذه المشروعات أن تعتبر من أولويات المكاتب الوطنية للملكية الفكرية في المستقبل، فإن قدرة المكاتب على إدارتها ودعمها </w:t>
      </w:r>
      <w:r w:rsidR="00837CC6" w:rsidRPr="00F906D7">
        <w:rPr>
          <w:rFonts w:hint="cs"/>
          <w:rtl/>
        </w:rPr>
        <w:t>يجب</w:t>
      </w:r>
      <w:r w:rsidR="00837CC6">
        <w:rPr>
          <w:rFonts w:hint="cs"/>
          <w:rtl/>
        </w:rPr>
        <w:t xml:space="preserve"> أن تخضع للمراجعة.</w:t>
      </w:r>
    </w:p>
    <w:p w:rsidR="00837CC6" w:rsidRDefault="00B0783E" w:rsidP="0001740F">
      <w:pPr>
        <w:pStyle w:val="NumberedParaAR"/>
        <w:numPr>
          <w:ilvl w:val="0"/>
          <w:numId w:val="21"/>
        </w:numPr>
      </w:pPr>
      <w:r w:rsidRPr="00B0783E">
        <w:rPr>
          <w:rFonts w:hint="cs"/>
          <w:b/>
          <w:bCs/>
          <w:rtl/>
        </w:rPr>
        <w:t>الاستنتاج 4 (</w:t>
      </w:r>
      <w:r w:rsidR="0072032A">
        <w:rPr>
          <w:rFonts w:hint="cs"/>
          <w:b/>
          <w:bCs/>
          <w:i/>
          <w:iCs/>
          <w:rtl/>
        </w:rPr>
        <w:t xml:space="preserve">المرجع: </w:t>
      </w:r>
      <w:r w:rsidRPr="00B0783E">
        <w:rPr>
          <w:rFonts w:hint="cs"/>
          <w:b/>
          <w:bCs/>
          <w:i/>
          <w:iCs/>
          <w:rtl/>
        </w:rPr>
        <w:t>النتائج 14</w:t>
      </w:r>
      <w:r w:rsidR="0072032A">
        <w:rPr>
          <w:rFonts w:hint="cs"/>
          <w:b/>
          <w:bCs/>
          <w:i/>
          <w:iCs/>
          <w:rtl/>
        </w:rPr>
        <w:t>-</w:t>
      </w:r>
      <w:r w:rsidRPr="00B0783E">
        <w:rPr>
          <w:rFonts w:hint="cs"/>
          <w:b/>
          <w:bCs/>
          <w:i/>
          <w:iCs/>
          <w:rtl/>
        </w:rPr>
        <w:t>16</w:t>
      </w:r>
      <w:r w:rsidRPr="00B0783E">
        <w:rPr>
          <w:rFonts w:hint="cs"/>
          <w:b/>
          <w:bCs/>
          <w:rtl/>
        </w:rPr>
        <w:t>)</w:t>
      </w:r>
      <w:r w:rsidR="00BA04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1538D">
        <w:rPr>
          <w:rFonts w:hint="cs"/>
          <w:rtl/>
        </w:rPr>
        <w:t xml:space="preserve">نجح المشروع في إذكاء الوعي بالمساهمة </w:t>
      </w:r>
      <w:r w:rsidR="0011538D" w:rsidRPr="0095654B">
        <w:rPr>
          <w:rFonts w:hint="cs"/>
          <w:rtl/>
        </w:rPr>
        <w:t>المحتملة</w:t>
      </w:r>
      <w:r w:rsidR="0011538D">
        <w:rPr>
          <w:rFonts w:hint="cs"/>
          <w:rtl/>
        </w:rPr>
        <w:t xml:space="preserve"> للملكية الفكرية في </w:t>
      </w:r>
      <w:r w:rsidR="0011538D" w:rsidRPr="00CC5F87">
        <w:rPr>
          <w:rFonts w:hint="cs"/>
          <w:rtl/>
        </w:rPr>
        <w:t>التوسيم للمجتمعات</w:t>
      </w:r>
      <w:r w:rsidR="0011538D">
        <w:rPr>
          <w:rFonts w:hint="cs"/>
          <w:rtl/>
        </w:rPr>
        <w:t xml:space="preserve">. </w:t>
      </w:r>
      <w:r w:rsidR="0073567D">
        <w:rPr>
          <w:rFonts w:hint="cs"/>
          <w:rtl/>
        </w:rPr>
        <w:t xml:space="preserve">وكان </w:t>
      </w:r>
      <w:r w:rsidR="0073567D" w:rsidRPr="00D12F33">
        <w:rPr>
          <w:rFonts w:hint="cs"/>
          <w:rtl/>
        </w:rPr>
        <w:t>إنتاج إطار</w:t>
      </w:r>
      <w:r w:rsidR="0073567D">
        <w:rPr>
          <w:rFonts w:hint="cs"/>
          <w:rtl/>
        </w:rPr>
        <w:t xml:space="preserve"> </w:t>
      </w:r>
      <w:r w:rsidR="00D12F33">
        <w:rPr>
          <w:rFonts w:hint="cs"/>
          <w:rtl/>
        </w:rPr>
        <w:t xml:space="preserve">للعمل </w:t>
      </w:r>
      <w:r w:rsidR="0073567D">
        <w:rPr>
          <w:rFonts w:hint="cs"/>
          <w:rtl/>
        </w:rPr>
        <w:t xml:space="preserve">جديرا بالثناء </w:t>
      </w:r>
      <w:r w:rsidR="003D24BE">
        <w:rPr>
          <w:rFonts w:hint="cs"/>
          <w:rtl/>
        </w:rPr>
        <w:t xml:space="preserve">من حيث أنه استخدم خبرة المشروع لإنتاج مبادئ توجيهية عملية </w:t>
      </w:r>
      <w:r w:rsidR="0001740F">
        <w:rPr>
          <w:rFonts w:hint="cs"/>
          <w:rtl/>
        </w:rPr>
        <w:t xml:space="preserve">ومحددة </w:t>
      </w:r>
      <w:r w:rsidR="003D24BE">
        <w:rPr>
          <w:rFonts w:hint="cs"/>
          <w:rtl/>
        </w:rPr>
        <w:t>للعمل المقبل في هذا المجال.</w:t>
      </w:r>
    </w:p>
    <w:p w:rsidR="00E30110" w:rsidRDefault="00E30110" w:rsidP="00EC7999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>الاستنتاج 5 (</w:t>
      </w:r>
      <w:r w:rsidR="0072032A">
        <w:rPr>
          <w:rFonts w:hint="cs"/>
          <w:b/>
          <w:bCs/>
          <w:i/>
          <w:iCs/>
          <w:rtl/>
        </w:rPr>
        <w:t xml:space="preserve">المرجع: </w:t>
      </w:r>
      <w:r w:rsidRPr="00E30110">
        <w:rPr>
          <w:rFonts w:hint="cs"/>
          <w:b/>
          <w:bCs/>
          <w:i/>
          <w:iCs/>
          <w:rtl/>
        </w:rPr>
        <w:t>النتائج 17</w:t>
      </w:r>
      <w:r w:rsidR="0072032A">
        <w:rPr>
          <w:rFonts w:hint="cs"/>
          <w:b/>
          <w:bCs/>
          <w:i/>
          <w:iCs/>
          <w:rtl/>
        </w:rPr>
        <w:t>-</w:t>
      </w:r>
      <w:r w:rsidRPr="00E30110">
        <w:rPr>
          <w:rFonts w:hint="cs"/>
          <w:b/>
          <w:bCs/>
          <w:i/>
          <w:iCs/>
          <w:rtl/>
        </w:rPr>
        <w:t>21</w:t>
      </w:r>
      <w:r>
        <w:rPr>
          <w:rFonts w:hint="cs"/>
          <w:b/>
          <w:bCs/>
          <w:rtl/>
        </w:rPr>
        <w:t>)</w:t>
      </w:r>
      <w:r w:rsidR="00BA04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578D5">
        <w:rPr>
          <w:rFonts w:hint="cs"/>
          <w:rtl/>
        </w:rPr>
        <w:t xml:space="preserve">يمكن اعتبار مساهمة المشروع في تحقيق أهداف جدول أعمال التنمية والاستدامة طويلة الأجل </w:t>
      </w:r>
      <w:r w:rsidR="00F578D5" w:rsidRPr="008C0A5C">
        <w:rPr>
          <w:rFonts w:hint="cs"/>
          <w:rtl/>
        </w:rPr>
        <w:t>لطرح توسيمات المجتمعات</w:t>
      </w:r>
      <w:r w:rsidR="00F578D5">
        <w:rPr>
          <w:rFonts w:hint="cs"/>
          <w:rtl/>
        </w:rPr>
        <w:t xml:space="preserve"> في السوق في ظل حضور قوي لعنصر الملكية الفكرية مساهمة </w:t>
      </w:r>
      <w:r w:rsidR="00F578D5" w:rsidRPr="00812FC3">
        <w:rPr>
          <w:rFonts w:hint="cs"/>
          <w:rtl/>
        </w:rPr>
        <w:t>لم تكتمل بعد</w:t>
      </w:r>
      <w:r w:rsidR="00F578D5">
        <w:rPr>
          <w:rFonts w:hint="cs"/>
          <w:rtl/>
        </w:rPr>
        <w:t xml:space="preserve">، </w:t>
      </w:r>
      <w:r w:rsidR="00BA3F07">
        <w:rPr>
          <w:rFonts w:hint="cs"/>
          <w:rtl/>
        </w:rPr>
        <w:t xml:space="preserve">نظرا إلى أن معظم المشروعات الفرعية لم تتقدم حتى الآن تقدما </w:t>
      </w:r>
      <w:r w:rsidR="00BA3F07" w:rsidRPr="00AB4856">
        <w:rPr>
          <w:rFonts w:hint="cs"/>
          <w:rtl/>
        </w:rPr>
        <w:t>ملموسا</w:t>
      </w:r>
      <w:r w:rsidR="00BA3F07">
        <w:rPr>
          <w:rFonts w:hint="cs"/>
          <w:rtl/>
        </w:rPr>
        <w:t xml:space="preserve"> في مرحلة التنفيذ. </w:t>
      </w:r>
      <w:r w:rsidR="009A583D">
        <w:rPr>
          <w:rFonts w:hint="cs"/>
          <w:rtl/>
        </w:rPr>
        <w:t xml:space="preserve">وسيكون من </w:t>
      </w:r>
      <w:r w:rsidR="009A583D" w:rsidRPr="00404E6E">
        <w:rPr>
          <w:rFonts w:hint="cs"/>
          <w:rtl/>
        </w:rPr>
        <w:t>المؤسف</w:t>
      </w:r>
      <w:r w:rsidR="009A583D">
        <w:rPr>
          <w:rFonts w:hint="cs"/>
          <w:rtl/>
        </w:rPr>
        <w:t xml:space="preserve"> ألا</w:t>
      </w:r>
      <w:r w:rsidR="00EC7999">
        <w:rPr>
          <w:rFonts w:hint="eastAsia"/>
          <w:rtl/>
        </w:rPr>
        <w:t> </w:t>
      </w:r>
      <w:proofErr w:type="gramStart"/>
      <w:r w:rsidR="009A583D">
        <w:rPr>
          <w:rFonts w:hint="cs"/>
          <w:rtl/>
        </w:rPr>
        <w:t>يوجد</w:t>
      </w:r>
      <w:proofErr w:type="gramEnd"/>
      <w:r w:rsidR="009A583D">
        <w:rPr>
          <w:rFonts w:hint="cs"/>
          <w:rtl/>
        </w:rPr>
        <w:t xml:space="preserve"> الدعم </w:t>
      </w:r>
      <w:r w:rsidR="009A583D" w:rsidRPr="00843821">
        <w:rPr>
          <w:rFonts w:hint="cs"/>
          <w:rtl/>
        </w:rPr>
        <w:t>لاستكمال</w:t>
      </w:r>
      <w:r w:rsidR="009A583D">
        <w:rPr>
          <w:rFonts w:hint="cs"/>
          <w:rtl/>
        </w:rPr>
        <w:t xml:space="preserve"> المشروعات الفرعية أو على الأقل لتوفير المتابعة اللازمة لتشجيع التقدم. </w:t>
      </w:r>
      <w:r w:rsidR="00F849C1">
        <w:rPr>
          <w:rFonts w:hint="cs"/>
          <w:rtl/>
        </w:rPr>
        <w:t xml:space="preserve">وعلى المستوى الأوسع نطاقا، تنظر الويبو حاليا في دعمها للدول الأعضاء فيما يتعلق </w:t>
      </w:r>
      <w:r w:rsidR="00F849C1" w:rsidRPr="00A9063A">
        <w:rPr>
          <w:rFonts w:hint="cs"/>
          <w:rtl/>
        </w:rPr>
        <w:t>بمشروعات الملكية الفكرية</w:t>
      </w:r>
      <w:r w:rsidR="00F849C1">
        <w:rPr>
          <w:rFonts w:hint="cs"/>
          <w:rtl/>
        </w:rPr>
        <w:t xml:space="preserve"> </w:t>
      </w:r>
      <w:r w:rsidR="00A9063A">
        <w:rPr>
          <w:rFonts w:hint="cs"/>
          <w:rtl/>
        </w:rPr>
        <w:t>و</w:t>
      </w:r>
      <w:r w:rsidR="00A9063A" w:rsidRPr="00A9063A">
        <w:rPr>
          <w:rFonts w:hint="cs"/>
          <w:rtl/>
        </w:rPr>
        <w:t xml:space="preserve">التوسيم </w:t>
      </w:r>
      <w:r w:rsidR="00F849C1">
        <w:rPr>
          <w:rFonts w:hint="cs"/>
          <w:rtl/>
        </w:rPr>
        <w:t>وينبغي أن تكون نتائج هذا التقييم نافعة في هذا الغرض.</w:t>
      </w:r>
    </w:p>
    <w:p w:rsidR="00BA04A2" w:rsidRDefault="00BA04A2" w:rsidP="008034AC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 xml:space="preserve">التوصية 1 </w:t>
      </w:r>
      <w:r w:rsidRPr="00BA04A2">
        <w:rPr>
          <w:rFonts w:hint="cs"/>
          <w:b/>
          <w:bCs/>
          <w:i/>
          <w:iCs/>
          <w:rtl/>
        </w:rPr>
        <w:t>(</w:t>
      </w:r>
      <w:r w:rsidR="001A44D6">
        <w:rPr>
          <w:rFonts w:hint="cs"/>
          <w:b/>
          <w:bCs/>
          <w:i/>
          <w:iCs/>
          <w:rtl/>
        </w:rPr>
        <w:t xml:space="preserve">المرجع: </w:t>
      </w:r>
      <w:r w:rsidRPr="00BA04A2">
        <w:rPr>
          <w:rFonts w:hint="cs"/>
          <w:b/>
          <w:bCs/>
          <w:i/>
          <w:iCs/>
          <w:rtl/>
        </w:rPr>
        <w:t>الاستنتاج 1 والنتائج 1</w:t>
      </w:r>
      <w:r w:rsidR="001A44D6">
        <w:rPr>
          <w:rFonts w:hint="cs"/>
          <w:b/>
          <w:bCs/>
          <w:i/>
          <w:iCs/>
          <w:rtl/>
        </w:rPr>
        <w:t>-</w:t>
      </w:r>
      <w:r w:rsidRPr="00BA04A2">
        <w:rPr>
          <w:rFonts w:hint="cs"/>
          <w:b/>
          <w:bCs/>
          <w:i/>
          <w:iCs/>
          <w:rtl/>
        </w:rPr>
        <w:t>5)</w:t>
      </w:r>
      <w:r>
        <w:rPr>
          <w:rFonts w:hint="cs"/>
          <w:rtl/>
        </w:rPr>
        <w:t xml:space="preserve">. </w:t>
      </w:r>
      <w:r w:rsidR="0001401A">
        <w:rPr>
          <w:rFonts w:hint="cs"/>
          <w:rtl/>
        </w:rPr>
        <w:t>فيما يتعلق با</w:t>
      </w:r>
      <w:r w:rsidR="00AD66A3">
        <w:rPr>
          <w:rFonts w:hint="cs"/>
          <w:rtl/>
        </w:rPr>
        <w:t xml:space="preserve">لمشروعات من هذا النوع في المستقبل (أي على مستوى المجتمعات) </w:t>
      </w:r>
      <w:r w:rsidR="00986458">
        <w:rPr>
          <w:rFonts w:hint="cs"/>
          <w:rtl/>
        </w:rPr>
        <w:t>يوصى ب</w:t>
      </w:r>
      <w:r w:rsidR="00AD66A3">
        <w:rPr>
          <w:rFonts w:hint="cs"/>
          <w:rtl/>
        </w:rPr>
        <w:t>أن تنظر أمانة الويبو فيما إذا كان</w:t>
      </w:r>
      <w:r w:rsidR="00337B29">
        <w:rPr>
          <w:rFonts w:hint="cs"/>
          <w:rtl/>
        </w:rPr>
        <w:t>ت في الوضع الأمثل الذي يؤهلها ل</w:t>
      </w:r>
      <w:r w:rsidR="00AD66A3">
        <w:rPr>
          <w:rFonts w:hint="cs"/>
          <w:rtl/>
        </w:rPr>
        <w:t>إدارة هذه المشروعات، و</w:t>
      </w:r>
      <w:r w:rsidR="009632C4">
        <w:rPr>
          <w:rFonts w:hint="cs"/>
          <w:rtl/>
        </w:rPr>
        <w:t xml:space="preserve">أن تنظر، </w:t>
      </w:r>
      <w:r w:rsidR="00AD66A3">
        <w:rPr>
          <w:rFonts w:hint="cs"/>
          <w:rtl/>
        </w:rPr>
        <w:t xml:space="preserve">إذا كان الأمر كذلك، </w:t>
      </w:r>
      <w:r w:rsidR="009632C4">
        <w:rPr>
          <w:rFonts w:hint="cs"/>
          <w:rtl/>
        </w:rPr>
        <w:t xml:space="preserve">في </w:t>
      </w:r>
      <w:r w:rsidR="00AD66A3">
        <w:rPr>
          <w:rFonts w:hint="cs"/>
          <w:rtl/>
        </w:rPr>
        <w:t xml:space="preserve">استخدام </w:t>
      </w:r>
      <w:r w:rsidR="00C00BD5">
        <w:rPr>
          <w:rFonts w:hint="cs"/>
          <w:rtl/>
        </w:rPr>
        <w:t xml:space="preserve">أساليب </w:t>
      </w:r>
      <w:r w:rsidR="00AD66A3">
        <w:rPr>
          <w:rFonts w:hint="cs"/>
          <w:rtl/>
        </w:rPr>
        <w:t xml:space="preserve">بديلة لإدارة المشروعات، مثل </w:t>
      </w:r>
      <w:r w:rsidR="00AD66A3" w:rsidRPr="009A5D4A">
        <w:rPr>
          <w:rFonts w:hint="cs"/>
          <w:rtl/>
        </w:rPr>
        <w:t>التعاقد من الباطن</w:t>
      </w:r>
      <w:r w:rsidR="00AD66A3">
        <w:rPr>
          <w:rFonts w:hint="cs"/>
          <w:rtl/>
        </w:rPr>
        <w:t xml:space="preserve"> مع شركاء منفذين موجودين في البلدان المعنية أو </w:t>
      </w:r>
      <w:r w:rsidR="007A4775">
        <w:rPr>
          <w:rFonts w:hint="cs"/>
          <w:rtl/>
        </w:rPr>
        <w:t>توسيع نطاق مدير</w:t>
      </w:r>
      <w:r w:rsidR="008542D1">
        <w:rPr>
          <w:rFonts w:hint="cs"/>
          <w:rtl/>
        </w:rPr>
        <w:t>ي</w:t>
      </w:r>
      <w:r w:rsidR="007A4775">
        <w:rPr>
          <w:rFonts w:hint="cs"/>
          <w:rtl/>
        </w:rPr>
        <w:t xml:space="preserve"> المشروع</w:t>
      </w:r>
      <w:r w:rsidR="008542D1">
        <w:rPr>
          <w:rFonts w:hint="cs"/>
          <w:rtl/>
        </w:rPr>
        <w:t>ات</w:t>
      </w:r>
      <w:r w:rsidR="007A4775">
        <w:rPr>
          <w:rFonts w:hint="cs"/>
          <w:rtl/>
        </w:rPr>
        <w:t xml:space="preserve"> </w:t>
      </w:r>
      <w:r w:rsidR="000D3B05" w:rsidRPr="00D1168C">
        <w:rPr>
          <w:rFonts w:hint="cs"/>
          <w:rtl/>
        </w:rPr>
        <w:t>داخل البلدان</w:t>
      </w:r>
      <w:r w:rsidR="000D3B05">
        <w:rPr>
          <w:rFonts w:hint="cs"/>
          <w:rtl/>
        </w:rPr>
        <w:t xml:space="preserve"> </w:t>
      </w:r>
      <w:r w:rsidR="008034AC">
        <w:rPr>
          <w:rFonts w:hint="cs"/>
          <w:rtl/>
        </w:rPr>
        <w:t>مع التحديد الواضح ل</w:t>
      </w:r>
      <w:r w:rsidR="00AD66A3">
        <w:rPr>
          <w:rFonts w:hint="cs"/>
          <w:rtl/>
        </w:rPr>
        <w:t xml:space="preserve">أدوار ومسؤوليات </w:t>
      </w:r>
      <w:r w:rsidR="008034AC">
        <w:rPr>
          <w:rFonts w:hint="cs"/>
          <w:rtl/>
        </w:rPr>
        <w:t>ا</w:t>
      </w:r>
      <w:r w:rsidR="00AD66A3">
        <w:rPr>
          <w:rFonts w:hint="cs"/>
          <w:rtl/>
        </w:rPr>
        <w:t>لشركاء الرئيسيين.</w:t>
      </w:r>
    </w:p>
    <w:p w:rsidR="006961D8" w:rsidRDefault="006961D8" w:rsidP="005F1F25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 xml:space="preserve">التوصية 2 </w:t>
      </w:r>
      <w:r w:rsidRPr="00BA04A2">
        <w:rPr>
          <w:rFonts w:hint="cs"/>
          <w:b/>
          <w:bCs/>
          <w:i/>
          <w:iCs/>
          <w:rtl/>
        </w:rPr>
        <w:t>(</w:t>
      </w:r>
      <w:r w:rsidR="001A44D6">
        <w:rPr>
          <w:rFonts w:hint="cs"/>
          <w:b/>
          <w:bCs/>
          <w:i/>
          <w:iCs/>
          <w:rtl/>
        </w:rPr>
        <w:t xml:space="preserve">المرجع: </w:t>
      </w:r>
      <w:r w:rsidRPr="00BA04A2">
        <w:rPr>
          <w:rFonts w:hint="cs"/>
          <w:b/>
          <w:bCs/>
          <w:i/>
          <w:iCs/>
          <w:rtl/>
        </w:rPr>
        <w:t xml:space="preserve">الاستنتاج </w:t>
      </w:r>
      <w:r>
        <w:rPr>
          <w:rFonts w:hint="cs"/>
          <w:b/>
          <w:bCs/>
          <w:i/>
          <w:iCs/>
          <w:rtl/>
        </w:rPr>
        <w:t>2</w:t>
      </w:r>
      <w:r w:rsidRPr="00BA04A2">
        <w:rPr>
          <w:rFonts w:hint="cs"/>
          <w:b/>
          <w:bCs/>
          <w:i/>
          <w:iCs/>
          <w:rtl/>
        </w:rPr>
        <w:t xml:space="preserve"> والنتائج </w:t>
      </w:r>
      <w:r>
        <w:rPr>
          <w:rFonts w:hint="cs"/>
          <w:b/>
          <w:bCs/>
          <w:i/>
          <w:iCs/>
          <w:rtl/>
        </w:rPr>
        <w:t>6</w:t>
      </w:r>
      <w:r w:rsidR="001A44D6">
        <w:rPr>
          <w:rFonts w:hint="cs"/>
          <w:b/>
          <w:bCs/>
          <w:i/>
          <w:iCs/>
          <w:rtl/>
        </w:rPr>
        <w:t>-</w:t>
      </w:r>
      <w:r>
        <w:rPr>
          <w:rFonts w:hint="cs"/>
          <w:b/>
          <w:bCs/>
          <w:i/>
          <w:iCs/>
          <w:rtl/>
        </w:rPr>
        <w:t>9</w:t>
      </w:r>
      <w:r w:rsidRPr="00BA04A2">
        <w:rPr>
          <w:rFonts w:hint="cs"/>
          <w:b/>
          <w:bCs/>
          <w:i/>
          <w:iCs/>
          <w:rtl/>
        </w:rPr>
        <w:t>)</w:t>
      </w:r>
      <w:r>
        <w:rPr>
          <w:rFonts w:hint="cs"/>
          <w:rtl/>
        </w:rPr>
        <w:t xml:space="preserve">. </w:t>
      </w:r>
      <w:r w:rsidR="00265A90">
        <w:rPr>
          <w:rFonts w:hint="cs"/>
          <w:rtl/>
        </w:rPr>
        <w:t xml:space="preserve">فيما يتعلق بالمشروعات من هذا النوع في المستقبل (أي على مستوى المجتمعات) </w:t>
      </w:r>
      <w:r w:rsidR="005F1F25">
        <w:rPr>
          <w:rFonts w:hint="cs"/>
          <w:rtl/>
        </w:rPr>
        <w:t>يوصى ب</w:t>
      </w:r>
      <w:r w:rsidR="005B0C1F">
        <w:rPr>
          <w:rFonts w:hint="cs"/>
          <w:rtl/>
        </w:rPr>
        <w:t>أن تحدد أمانة الويبو بدرجة أكبر مدى مشاركتها ودعمها أثناء مرحلة التنفيذ.</w:t>
      </w:r>
    </w:p>
    <w:p w:rsidR="00F32A72" w:rsidRDefault="00F32A72" w:rsidP="00FE6A70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 xml:space="preserve">التوصية 3 </w:t>
      </w:r>
      <w:r w:rsidRPr="00BA04A2">
        <w:rPr>
          <w:rFonts w:hint="cs"/>
          <w:b/>
          <w:bCs/>
          <w:i/>
          <w:iCs/>
          <w:rtl/>
        </w:rPr>
        <w:t>(</w:t>
      </w:r>
      <w:r w:rsidR="001A44D6">
        <w:rPr>
          <w:rFonts w:hint="cs"/>
          <w:b/>
          <w:bCs/>
          <w:i/>
          <w:iCs/>
          <w:rtl/>
        </w:rPr>
        <w:t xml:space="preserve">المرجع: </w:t>
      </w:r>
      <w:r w:rsidRPr="00BA04A2">
        <w:rPr>
          <w:rFonts w:hint="cs"/>
          <w:b/>
          <w:bCs/>
          <w:i/>
          <w:iCs/>
          <w:rtl/>
        </w:rPr>
        <w:t xml:space="preserve">الاستنتاج </w:t>
      </w:r>
      <w:r>
        <w:rPr>
          <w:rFonts w:hint="cs"/>
          <w:b/>
          <w:bCs/>
          <w:i/>
          <w:iCs/>
          <w:rtl/>
        </w:rPr>
        <w:t>3</w:t>
      </w:r>
      <w:r w:rsidRPr="00BA04A2">
        <w:rPr>
          <w:rFonts w:hint="cs"/>
          <w:b/>
          <w:bCs/>
          <w:i/>
          <w:iCs/>
          <w:rtl/>
        </w:rPr>
        <w:t xml:space="preserve"> والنتائج </w:t>
      </w:r>
      <w:r>
        <w:rPr>
          <w:rFonts w:hint="cs"/>
          <w:b/>
          <w:bCs/>
          <w:i/>
          <w:iCs/>
          <w:rtl/>
        </w:rPr>
        <w:t>10</w:t>
      </w:r>
      <w:r w:rsidR="001A44D6">
        <w:rPr>
          <w:rFonts w:hint="cs"/>
          <w:b/>
          <w:bCs/>
          <w:i/>
          <w:iCs/>
          <w:rtl/>
        </w:rPr>
        <w:t>-</w:t>
      </w:r>
      <w:r>
        <w:rPr>
          <w:rFonts w:hint="cs"/>
          <w:b/>
          <w:bCs/>
          <w:i/>
          <w:iCs/>
          <w:rtl/>
        </w:rPr>
        <w:t>13</w:t>
      </w:r>
      <w:r w:rsidRPr="00BA04A2">
        <w:rPr>
          <w:rFonts w:hint="cs"/>
          <w:b/>
          <w:bCs/>
          <w:i/>
          <w:iCs/>
          <w:rtl/>
        </w:rPr>
        <w:t>)</w:t>
      </w:r>
      <w:r>
        <w:rPr>
          <w:rFonts w:hint="cs"/>
          <w:rtl/>
        </w:rPr>
        <w:t xml:space="preserve">. فيما يتعلق بالدول الأعضاء المهتمة بتطوير </w:t>
      </w:r>
      <w:r w:rsidRPr="00DD4F79">
        <w:rPr>
          <w:rFonts w:hint="cs"/>
          <w:rtl/>
        </w:rPr>
        <w:t xml:space="preserve">مشروعات </w:t>
      </w:r>
      <w:r w:rsidR="00DD4F79" w:rsidRPr="00DD4F79">
        <w:rPr>
          <w:rFonts w:hint="cs"/>
          <w:rtl/>
        </w:rPr>
        <w:t>الملكية الفكرية</w:t>
      </w:r>
      <w:r w:rsidR="00DD4F79">
        <w:rPr>
          <w:rFonts w:hint="cs"/>
          <w:rtl/>
        </w:rPr>
        <w:t xml:space="preserve"> و</w:t>
      </w:r>
      <w:r w:rsidRPr="00DD4F79">
        <w:rPr>
          <w:rFonts w:hint="cs"/>
          <w:rtl/>
        </w:rPr>
        <w:t xml:space="preserve">التوسيم </w:t>
      </w:r>
      <w:r>
        <w:rPr>
          <w:rFonts w:hint="cs"/>
          <w:rtl/>
        </w:rPr>
        <w:t xml:space="preserve">على مستوى المجتمعات </w:t>
      </w:r>
      <w:r w:rsidR="00BE237E">
        <w:rPr>
          <w:rFonts w:hint="cs"/>
          <w:rtl/>
        </w:rPr>
        <w:t>يوصى ب</w:t>
      </w:r>
      <w:r w:rsidR="005C421A">
        <w:rPr>
          <w:rFonts w:hint="cs"/>
          <w:rtl/>
        </w:rPr>
        <w:t xml:space="preserve">أن تستثمر هذه الدول في </w:t>
      </w:r>
      <w:r w:rsidR="006C0AC0">
        <w:rPr>
          <w:rFonts w:hint="cs"/>
          <w:rtl/>
        </w:rPr>
        <w:t xml:space="preserve">تنمية قدرة مكاتبها الوطنية للملكية الفكرية على دعم مثل </w:t>
      </w:r>
      <w:r w:rsidR="00FE6A70">
        <w:rPr>
          <w:rFonts w:hint="cs"/>
          <w:rtl/>
        </w:rPr>
        <w:t xml:space="preserve">هذه </w:t>
      </w:r>
      <w:r w:rsidR="006C0AC0">
        <w:rPr>
          <w:rFonts w:hint="cs"/>
          <w:rtl/>
        </w:rPr>
        <w:t xml:space="preserve">المشروعات </w:t>
      </w:r>
      <w:r w:rsidR="006C0AC0" w:rsidRPr="007655B7">
        <w:rPr>
          <w:rFonts w:hint="cs"/>
          <w:rtl/>
        </w:rPr>
        <w:t>وأن تضع</w:t>
      </w:r>
      <w:r w:rsidR="006C0AC0">
        <w:rPr>
          <w:rFonts w:hint="cs"/>
          <w:rtl/>
        </w:rPr>
        <w:t xml:space="preserve"> هذه المشروعات في الاستراتيجيات الوطنية للملكية الفكرية على النحو الملائم.</w:t>
      </w:r>
    </w:p>
    <w:p w:rsidR="00A146C4" w:rsidRDefault="00A146C4" w:rsidP="00107F8E">
      <w:pPr>
        <w:pStyle w:val="NumberedParaAR"/>
        <w:numPr>
          <w:ilvl w:val="0"/>
          <w:numId w:val="21"/>
        </w:numPr>
      </w:pPr>
      <w:r>
        <w:rPr>
          <w:rFonts w:hint="cs"/>
          <w:b/>
          <w:bCs/>
          <w:rtl/>
        </w:rPr>
        <w:t xml:space="preserve">التوصية 4 </w:t>
      </w:r>
      <w:r w:rsidRPr="00BA04A2">
        <w:rPr>
          <w:rFonts w:hint="cs"/>
          <w:b/>
          <w:bCs/>
          <w:i/>
          <w:iCs/>
          <w:rtl/>
        </w:rPr>
        <w:t>(</w:t>
      </w:r>
      <w:r w:rsidR="001A44D6">
        <w:rPr>
          <w:rFonts w:hint="cs"/>
          <w:b/>
          <w:bCs/>
          <w:i/>
          <w:iCs/>
          <w:rtl/>
        </w:rPr>
        <w:t xml:space="preserve">المرجع: </w:t>
      </w:r>
      <w:r w:rsidRPr="00BA04A2">
        <w:rPr>
          <w:rFonts w:hint="cs"/>
          <w:b/>
          <w:bCs/>
          <w:i/>
          <w:iCs/>
          <w:rtl/>
        </w:rPr>
        <w:t xml:space="preserve">الاستنتاج </w:t>
      </w:r>
      <w:r>
        <w:rPr>
          <w:rFonts w:hint="cs"/>
          <w:b/>
          <w:bCs/>
          <w:i/>
          <w:iCs/>
          <w:rtl/>
        </w:rPr>
        <w:t>4</w:t>
      </w:r>
      <w:r w:rsidRPr="00BA04A2">
        <w:rPr>
          <w:rFonts w:hint="cs"/>
          <w:b/>
          <w:bCs/>
          <w:i/>
          <w:iCs/>
          <w:rtl/>
        </w:rPr>
        <w:t xml:space="preserve"> والنتائج </w:t>
      </w:r>
      <w:r>
        <w:rPr>
          <w:rFonts w:hint="cs"/>
          <w:b/>
          <w:bCs/>
          <w:i/>
          <w:iCs/>
          <w:rtl/>
        </w:rPr>
        <w:t>14</w:t>
      </w:r>
      <w:r w:rsidR="001A44D6">
        <w:rPr>
          <w:rFonts w:hint="cs"/>
          <w:b/>
          <w:bCs/>
          <w:i/>
          <w:iCs/>
          <w:rtl/>
        </w:rPr>
        <w:t>-</w:t>
      </w:r>
      <w:r>
        <w:rPr>
          <w:rFonts w:hint="cs"/>
          <w:b/>
          <w:bCs/>
          <w:i/>
          <w:iCs/>
          <w:rtl/>
        </w:rPr>
        <w:t>16</w:t>
      </w:r>
      <w:r w:rsidRPr="00BA04A2">
        <w:rPr>
          <w:rFonts w:hint="cs"/>
          <w:b/>
          <w:bCs/>
          <w:i/>
          <w:iCs/>
          <w:rtl/>
        </w:rPr>
        <w:t>)</w:t>
      </w:r>
      <w:r>
        <w:rPr>
          <w:rFonts w:hint="cs"/>
          <w:rtl/>
        </w:rPr>
        <w:t xml:space="preserve">. يوصى بأن تقدم أمانة الويبو والدول الأعضاء الدعم </w:t>
      </w:r>
      <w:r w:rsidRPr="00BB603C">
        <w:rPr>
          <w:rFonts w:hint="cs"/>
          <w:rtl/>
        </w:rPr>
        <w:t xml:space="preserve">لإطار </w:t>
      </w:r>
      <w:r w:rsidR="008F51DF" w:rsidRPr="00BB603C">
        <w:rPr>
          <w:rFonts w:hint="cs"/>
          <w:rtl/>
        </w:rPr>
        <w:t>الملكية الفكرية و</w:t>
      </w:r>
      <w:r w:rsidRPr="00BB603C">
        <w:rPr>
          <w:rFonts w:hint="cs"/>
          <w:rtl/>
        </w:rPr>
        <w:t xml:space="preserve">التوسيم </w:t>
      </w:r>
      <w:r w:rsidRPr="007217CB">
        <w:rPr>
          <w:rFonts w:hint="cs"/>
          <w:rtl/>
        </w:rPr>
        <w:t>وتعمل على تعزيزه</w:t>
      </w:r>
      <w:r>
        <w:rPr>
          <w:rFonts w:hint="cs"/>
          <w:rtl/>
        </w:rPr>
        <w:t xml:space="preserve"> </w:t>
      </w:r>
      <w:r w:rsidR="007F6AE3">
        <w:rPr>
          <w:rFonts w:hint="cs"/>
          <w:rtl/>
        </w:rPr>
        <w:t xml:space="preserve">بهدف </w:t>
      </w:r>
      <w:r w:rsidR="007F6AE3" w:rsidRPr="00BF0227">
        <w:rPr>
          <w:rFonts w:hint="cs"/>
          <w:rtl/>
        </w:rPr>
        <w:t xml:space="preserve">تحفيز مزيد من الوعي وتطبيق </w:t>
      </w:r>
      <w:r w:rsidR="00107F8E">
        <w:rPr>
          <w:rFonts w:hint="cs"/>
          <w:rtl/>
        </w:rPr>
        <w:t>ا</w:t>
      </w:r>
      <w:r w:rsidR="007F6AE3" w:rsidRPr="00BF0227">
        <w:rPr>
          <w:rFonts w:hint="cs"/>
          <w:rtl/>
        </w:rPr>
        <w:t>لإطار</w:t>
      </w:r>
      <w:r w:rsidR="007F6AE3">
        <w:rPr>
          <w:rFonts w:hint="cs"/>
          <w:rtl/>
        </w:rPr>
        <w:t>.</w:t>
      </w:r>
    </w:p>
    <w:p w:rsidR="007F6AE3" w:rsidRDefault="007F6AE3" w:rsidP="000C441A">
      <w:pPr>
        <w:pStyle w:val="NumberedParaAR"/>
        <w:numPr>
          <w:ilvl w:val="0"/>
          <w:numId w:val="21"/>
        </w:numPr>
        <w:rPr>
          <w:rtl/>
        </w:rPr>
      </w:pPr>
      <w:r>
        <w:rPr>
          <w:rFonts w:hint="cs"/>
          <w:b/>
          <w:bCs/>
          <w:rtl/>
        </w:rPr>
        <w:t xml:space="preserve">التوصية 5 </w:t>
      </w:r>
      <w:r w:rsidRPr="00BA04A2">
        <w:rPr>
          <w:rFonts w:hint="cs"/>
          <w:b/>
          <w:bCs/>
          <w:i/>
          <w:iCs/>
          <w:rtl/>
        </w:rPr>
        <w:t>(</w:t>
      </w:r>
      <w:r w:rsidR="001A44D6">
        <w:rPr>
          <w:rFonts w:hint="cs"/>
          <w:b/>
          <w:bCs/>
          <w:i/>
          <w:iCs/>
          <w:rtl/>
        </w:rPr>
        <w:t xml:space="preserve">المرجع: </w:t>
      </w:r>
      <w:r w:rsidRPr="00BA04A2">
        <w:rPr>
          <w:rFonts w:hint="cs"/>
          <w:b/>
          <w:bCs/>
          <w:i/>
          <w:iCs/>
          <w:rtl/>
        </w:rPr>
        <w:t xml:space="preserve">الاستنتاج </w:t>
      </w:r>
      <w:r>
        <w:rPr>
          <w:rFonts w:hint="cs"/>
          <w:b/>
          <w:bCs/>
          <w:i/>
          <w:iCs/>
          <w:rtl/>
        </w:rPr>
        <w:t>5</w:t>
      </w:r>
      <w:r w:rsidRPr="00BA04A2">
        <w:rPr>
          <w:rFonts w:hint="cs"/>
          <w:b/>
          <w:bCs/>
          <w:i/>
          <w:iCs/>
          <w:rtl/>
        </w:rPr>
        <w:t xml:space="preserve"> والنتائج </w:t>
      </w:r>
      <w:r>
        <w:rPr>
          <w:rFonts w:hint="cs"/>
          <w:b/>
          <w:bCs/>
          <w:i/>
          <w:iCs/>
          <w:rtl/>
        </w:rPr>
        <w:t>17</w:t>
      </w:r>
      <w:r w:rsidR="001A44D6">
        <w:rPr>
          <w:rFonts w:hint="cs"/>
          <w:b/>
          <w:bCs/>
          <w:i/>
          <w:iCs/>
          <w:rtl/>
        </w:rPr>
        <w:t>-</w:t>
      </w:r>
      <w:r>
        <w:rPr>
          <w:rFonts w:hint="cs"/>
          <w:b/>
          <w:bCs/>
          <w:i/>
          <w:iCs/>
          <w:rtl/>
        </w:rPr>
        <w:t>21</w:t>
      </w:r>
      <w:r w:rsidRPr="00BA04A2">
        <w:rPr>
          <w:rFonts w:hint="cs"/>
          <w:b/>
          <w:bCs/>
          <w:i/>
          <w:iCs/>
          <w:rtl/>
        </w:rPr>
        <w:t>)</w:t>
      </w:r>
      <w:r>
        <w:rPr>
          <w:rFonts w:hint="cs"/>
          <w:rtl/>
        </w:rPr>
        <w:t xml:space="preserve">. يوصى بأن تواصل أمانة الويبو </w:t>
      </w:r>
      <w:r w:rsidR="00CA37EA">
        <w:rPr>
          <w:rFonts w:hint="cs"/>
          <w:rtl/>
        </w:rPr>
        <w:t xml:space="preserve">تقديم الدعم للمشروعات الفرعية التسعة في مرحلة تنفيذها عام 2014 من خلال </w:t>
      </w:r>
      <w:r w:rsidR="00CA37EA" w:rsidRPr="004B6B70">
        <w:rPr>
          <w:rFonts w:hint="cs"/>
          <w:rtl/>
        </w:rPr>
        <w:t xml:space="preserve">الدعم الموجه </w:t>
      </w:r>
      <w:r w:rsidR="00CA37EA" w:rsidRPr="007D6E03">
        <w:rPr>
          <w:rFonts w:hint="cs"/>
          <w:rtl/>
        </w:rPr>
        <w:t>وزيارات المتابعة</w:t>
      </w:r>
      <w:r w:rsidR="00CA37EA">
        <w:rPr>
          <w:rFonts w:hint="cs"/>
          <w:rtl/>
        </w:rPr>
        <w:t xml:space="preserve"> (</w:t>
      </w:r>
      <w:r w:rsidR="00855F50">
        <w:rPr>
          <w:rFonts w:hint="cs"/>
          <w:rtl/>
        </w:rPr>
        <w:t xml:space="preserve">من موظفي الويبو أو الخبراء الخارجيين) ولكن مع </w:t>
      </w:r>
      <w:r w:rsidR="00855F50" w:rsidRPr="005B2AC7">
        <w:rPr>
          <w:rFonts w:hint="cs"/>
          <w:rtl/>
        </w:rPr>
        <w:t>تقييد</w:t>
      </w:r>
      <w:r w:rsidR="00855F50">
        <w:rPr>
          <w:rFonts w:hint="cs"/>
          <w:rtl/>
        </w:rPr>
        <w:t xml:space="preserve"> الدعم بتحديد استراتيجية </w:t>
      </w:r>
      <w:r w:rsidR="00855F50" w:rsidRPr="00611613">
        <w:rPr>
          <w:rFonts w:hint="cs"/>
          <w:rtl/>
        </w:rPr>
        <w:t>للخروج</w:t>
      </w:r>
      <w:r w:rsidR="00855F50">
        <w:rPr>
          <w:rFonts w:hint="cs"/>
          <w:rtl/>
        </w:rPr>
        <w:t xml:space="preserve"> (مفصلة في تقرير نهائي) من أجل </w:t>
      </w:r>
      <w:r w:rsidR="00855F50" w:rsidRPr="001F041A">
        <w:rPr>
          <w:rFonts w:hint="cs"/>
          <w:rtl/>
        </w:rPr>
        <w:t>التسليم</w:t>
      </w:r>
      <w:r w:rsidR="00855F50">
        <w:rPr>
          <w:rFonts w:hint="cs"/>
          <w:rtl/>
        </w:rPr>
        <w:t xml:space="preserve"> للدول الأعضاء؛ وأن تنظر الويبو في دراسة أكثر تعمقا لأثر المشروع </w:t>
      </w:r>
      <w:r w:rsidR="00EC7999">
        <w:rPr>
          <w:rFonts w:hint="cs"/>
          <w:rtl/>
        </w:rPr>
        <w:t>(يمكن أن تضطلع بها مؤسسة بحثية/</w:t>
      </w:r>
      <w:r w:rsidR="00855F50">
        <w:rPr>
          <w:rFonts w:hint="cs"/>
          <w:rtl/>
        </w:rPr>
        <w:t xml:space="preserve">أكاديمية </w:t>
      </w:r>
      <w:r w:rsidR="00855F50" w:rsidRPr="00765466">
        <w:rPr>
          <w:rFonts w:hint="cs"/>
          <w:rtl/>
        </w:rPr>
        <w:t>كطرف ثالث</w:t>
      </w:r>
      <w:r w:rsidR="00855F50">
        <w:rPr>
          <w:rFonts w:hint="cs"/>
          <w:rtl/>
        </w:rPr>
        <w:t xml:space="preserve">)؛ وأن يأخذ </w:t>
      </w:r>
      <w:r w:rsidR="00EC28F3">
        <w:rPr>
          <w:rFonts w:hint="cs"/>
          <w:rtl/>
        </w:rPr>
        <w:t>ال</w:t>
      </w:r>
      <w:r w:rsidR="00855F50" w:rsidRPr="00EC28F3">
        <w:rPr>
          <w:rFonts w:hint="cs"/>
          <w:rtl/>
        </w:rPr>
        <w:t>فريق الع</w:t>
      </w:r>
      <w:r w:rsidR="00EC28F3" w:rsidRPr="00EC28F3">
        <w:rPr>
          <w:rFonts w:hint="cs"/>
          <w:rtl/>
        </w:rPr>
        <w:t>ا</w:t>
      </w:r>
      <w:r w:rsidR="00855F50" w:rsidRPr="00EC28F3">
        <w:rPr>
          <w:rFonts w:hint="cs"/>
          <w:rtl/>
        </w:rPr>
        <w:t xml:space="preserve">مل </w:t>
      </w:r>
      <w:r w:rsidR="00280ECA" w:rsidRPr="000C441A">
        <w:rPr>
          <w:rFonts w:hint="cs"/>
          <w:rtl/>
        </w:rPr>
        <w:t>المعني ب</w:t>
      </w:r>
      <w:r w:rsidR="00855F50" w:rsidRPr="000C441A">
        <w:rPr>
          <w:rFonts w:hint="cs"/>
          <w:rtl/>
        </w:rPr>
        <w:t xml:space="preserve">الملكية الفكرية والتوسيم </w:t>
      </w:r>
      <w:r w:rsidR="000C441A" w:rsidRPr="000C441A">
        <w:rPr>
          <w:rFonts w:hint="cs"/>
          <w:rtl/>
        </w:rPr>
        <w:t xml:space="preserve">على مستوى المنظمة </w:t>
      </w:r>
      <w:r w:rsidR="00855F50">
        <w:rPr>
          <w:rFonts w:hint="cs"/>
          <w:rtl/>
        </w:rPr>
        <w:t>في الاعتبار نتائج هذا التقرير واستنتاجاته.</w:t>
      </w:r>
    </w:p>
    <w:p w:rsidR="002A3B98" w:rsidRDefault="002A3B98" w:rsidP="002A3B98">
      <w:pPr>
        <w:pStyle w:val="NumberedParaAR"/>
        <w:numPr>
          <w:ilvl w:val="0"/>
          <w:numId w:val="0"/>
        </w:numPr>
        <w:rPr>
          <w:rtl/>
        </w:rPr>
      </w:pPr>
    </w:p>
    <w:p w:rsidR="002A3B98" w:rsidRPr="002A3B98" w:rsidRDefault="005A4AFF" w:rsidP="005A4AFF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2A3B98" w:rsidRPr="002A3B98" w:rsidSect="002A3B98">
      <w:headerReference w:type="default" r:id="rId11"/>
      <w:headerReference w:type="first" r:id="rId12"/>
      <w:footerReference w:type="first" r:id="rId13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79" w:rsidRDefault="00220579">
      <w:r>
        <w:separator/>
      </w:r>
    </w:p>
  </w:endnote>
  <w:endnote w:type="continuationSeparator" w:id="0">
    <w:p w:rsidR="00220579" w:rsidRDefault="0022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A2" w:rsidRDefault="00492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79" w:rsidRDefault="0022057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20579" w:rsidRDefault="0022057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98" w:rsidRPr="00060B41" w:rsidRDefault="002A3B98" w:rsidP="008354BC">
    <w:pPr>
      <w:pStyle w:val="Header"/>
      <w:rPr>
        <w:sz w:val="24"/>
        <w:szCs w:val="24"/>
      </w:rPr>
    </w:pPr>
    <w:r w:rsidRPr="00060B41">
      <w:rPr>
        <w:sz w:val="24"/>
        <w:szCs w:val="24"/>
      </w:rPr>
      <w:t>CDIP/13/</w:t>
    </w:r>
    <w:r w:rsidR="008354BC">
      <w:rPr>
        <w:sz w:val="24"/>
        <w:szCs w:val="24"/>
      </w:rPr>
      <w:t>INF/4</w:t>
    </w:r>
  </w:p>
  <w:p w:rsidR="002A3B98" w:rsidRDefault="00CD2E52">
    <w:pPr>
      <w:pStyle w:val="Header"/>
    </w:pPr>
    <w:sdt>
      <w:sdtPr>
        <w:id w:val="-12897334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A3B98">
          <w:fldChar w:fldCharType="begin"/>
        </w:r>
        <w:r w:rsidR="002A3B98">
          <w:instrText xml:space="preserve"> PAGE   \* MERGEFORMAT </w:instrText>
        </w:r>
        <w:r w:rsidR="002A3B98">
          <w:fldChar w:fldCharType="separate"/>
        </w:r>
        <w:r w:rsidR="002C5088">
          <w:rPr>
            <w:noProof/>
          </w:rPr>
          <w:t>2</w:t>
        </w:r>
        <w:r w:rsidR="002A3B98">
          <w:rPr>
            <w:noProof/>
          </w:rPr>
          <w:fldChar w:fldCharType="end"/>
        </w:r>
      </w:sdtContent>
    </w:sdt>
  </w:p>
  <w:p w:rsidR="002A3B98" w:rsidRDefault="002A3B98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88" w:rsidRDefault="002C5088" w:rsidP="006E5C97">
    <w:pPr>
      <w:pStyle w:val="Header"/>
      <w:rPr>
        <w:sz w:val="24"/>
        <w:szCs w:val="24"/>
        <w:rtl/>
      </w:rPr>
    </w:pPr>
    <w:r w:rsidRPr="00060B41">
      <w:rPr>
        <w:sz w:val="24"/>
        <w:szCs w:val="24"/>
      </w:rPr>
      <w:t>CDIP/13/</w:t>
    </w:r>
    <w:r w:rsidR="006E5C97">
      <w:rPr>
        <w:rFonts w:hint="cs"/>
        <w:sz w:val="24"/>
        <w:szCs w:val="24"/>
        <w:rtl/>
      </w:rPr>
      <w:t>3</w:t>
    </w:r>
  </w:p>
  <w:p w:rsidR="005A4AFF" w:rsidRPr="00060B41" w:rsidRDefault="005A4AFF" w:rsidP="008354BC">
    <w:pPr>
      <w:pStyle w:val="Header"/>
      <w:rPr>
        <w:sz w:val="24"/>
        <w:szCs w:val="24"/>
      </w:rPr>
    </w:pPr>
    <w:r>
      <w:rPr>
        <w:sz w:val="24"/>
        <w:szCs w:val="24"/>
      </w:rPr>
      <w:t>Annex</w:t>
    </w:r>
  </w:p>
  <w:p w:rsidR="002C5088" w:rsidRDefault="00CD2E52">
    <w:pPr>
      <w:pStyle w:val="Header"/>
    </w:pPr>
    <w:sdt>
      <w:sdtPr>
        <w:id w:val="10663070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5088">
          <w:fldChar w:fldCharType="begin"/>
        </w:r>
        <w:r w:rsidR="002C5088">
          <w:instrText xml:space="preserve"> PAGE   \* MERGEFORMAT </w:instrText>
        </w:r>
        <w:r w:rsidR="002C5088">
          <w:fldChar w:fldCharType="separate"/>
        </w:r>
        <w:r>
          <w:rPr>
            <w:noProof/>
          </w:rPr>
          <w:t>4</w:t>
        </w:r>
        <w:r w:rsidR="002C5088">
          <w:rPr>
            <w:noProof/>
          </w:rPr>
          <w:fldChar w:fldCharType="end"/>
        </w:r>
      </w:sdtContent>
    </w:sdt>
  </w:p>
  <w:p w:rsidR="002C5088" w:rsidRDefault="002C5088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88" w:rsidRPr="005F0C7C" w:rsidRDefault="002C5088" w:rsidP="005F0C7C">
    <w:pPr>
      <w:pStyle w:val="Header"/>
      <w:rPr>
        <w:szCs w:val="22"/>
      </w:rPr>
    </w:pPr>
    <w:r w:rsidRPr="005F0C7C">
      <w:rPr>
        <w:szCs w:val="22"/>
      </w:rPr>
      <w:t>CDIP/13/</w:t>
    </w:r>
    <w:r w:rsidR="005F0C7C" w:rsidRPr="005F0C7C">
      <w:rPr>
        <w:rFonts w:hint="cs"/>
        <w:szCs w:val="22"/>
        <w:rtl/>
      </w:rPr>
      <w:t>3</w:t>
    </w:r>
  </w:p>
  <w:p w:rsidR="002C5088" w:rsidRDefault="002C5088">
    <w:pPr>
      <w:pStyle w:val="Header"/>
    </w:pPr>
    <w:r>
      <w:t>ANNEX</w:t>
    </w:r>
  </w:p>
  <w:p w:rsidR="002C5088" w:rsidRPr="002C5088" w:rsidRDefault="002C5088" w:rsidP="002C5088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2C5088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383013AE"/>
    <w:lvl w:ilvl="0" w:tplc="D092F9B4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9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86A"/>
    <w:rsid w:val="00013D73"/>
    <w:rsid w:val="0001401A"/>
    <w:rsid w:val="000142E1"/>
    <w:rsid w:val="000146BD"/>
    <w:rsid w:val="00014B68"/>
    <w:rsid w:val="0001645D"/>
    <w:rsid w:val="0001740F"/>
    <w:rsid w:val="00017A43"/>
    <w:rsid w:val="0002157B"/>
    <w:rsid w:val="00022151"/>
    <w:rsid w:val="00023101"/>
    <w:rsid w:val="0002407C"/>
    <w:rsid w:val="0002476F"/>
    <w:rsid w:val="00024E17"/>
    <w:rsid w:val="000258DB"/>
    <w:rsid w:val="000259E5"/>
    <w:rsid w:val="00025DDA"/>
    <w:rsid w:val="000307CC"/>
    <w:rsid w:val="00031B2C"/>
    <w:rsid w:val="00033D2C"/>
    <w:rsid w:val="00035CE8"/>
    <w:rsid w:val="00036041"/>
    <w:rsid w:val="000371FC"/>
    <w:rsid w:val="0004010A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4935"/>
    <w:rsid w:val="00055FA2"/>
    <w:rsid w:val="0005689A"/>
    <w:rsid w:val="000571DD"/>
    <w:rsid w:val="000601F5"/>
    <w:rsid w:val="00060B41"/>
    <w:rsid w:val="00061252"/>
    <w:rsid w:val="00061FF5"/>
    <w:rsid w:val="00062502"/>
    <w:rsid w:val="00063C91"/>
    <w:rsid w:val="000640E7"/>
    <w:rsid w:val="00065B69"/>
    <w:rsid w:val="0006674C"/>
    <w:rsid w:val="00066DC7"/>
    <w:rsid w:val="0006794A"/>
    <w:rsid w:val="00067F31"/>
    <w:rsid w:val="00071138"/>
    <w:rsid w:val="00071834"/>
    <w:rsid w:val="00073402"/>
    <w:rsid w:val="00075745"/>
    <w:rsid w:val="00075A04"/>
    <w:rsid w:val="00075D39"/>
    <w:rsid w:val="000760C3"/>
    <w:rsid w:val="000763A4"/>
    <w:rsid w:val="00076901"/>
    <w:rsid w:val="00077127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4FA5"/>
    <w:rsid w:val="000A5408"/>
    <w:rsid w:val="000A5C43"/>
    <w:rsid w:val="000A6151"/>
    <w:rsid w:val="000A6510"/>
    <w:rsid w:val="000B03EA"/>
    <w:rsid w:val="000B0BB4"/>
    <w:rsid w:val="000B1045"/>
    <w:rsid w:val="000B1BAE"/>
    <w:rsid w:val="000B1E06"/>
    <w:rsid w:val="000B29B3"/>
    <w:rsid w:val="000B3889"/>
    <w:rsid w:val="000B3B3B"/>
    <w:rsid w:val="000B42E7"/>
    <w:rsid w:val="000B70B7"/>
    <w:rsid w:val="000B73E6"/>
    <w:rsid w:val="000B7759"/>
    <w:rsid w:val="000C0236"/>
    <w:rsid w:val="000C0D82"/>
    <w:rsid w:val="000C111E"/>
    <w:rsid w:val="000C1E3C"/>
    <w:rsid w:val="000C1FB4"/>
    <w:rsid w:val="000C2A3E"/>
    <w:rsid w:val="000C2CE8"/>
    <w:rsid w:val="000C335E"/>
    <w:rsid w:val="000C441A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3B05"/>
    <w:rsid w:val="000D5FB7"/>
    <w:rsid w:val="000E06A5"/>
    <w:rsid w:val="000E16EB"/>
    <w:rsid w:val="000E2683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B2C"/>
    <w:rsid w:val="000F70F9"/>
    <w:rsid w:val="001007AB"/>
    <w:rsid w:val="00100F97"/>
    <w:rsid w:val="001012E0"/>
    <w:rsid w:val="001016F2"/>
    <w:rsid w:val="0010192F"/>
    <w:rsid w:val="001024C1"/>
    <w:rsid w:val="0010385D"/>
    <w:rsid w:val="001042E0"/>
    <w:rsid w:val="00104C51"/>
    <w:rsid w:val="0010597B"/>
    <w:rsid w:val="00107F8E"/>
    <w:rsid w:val="00110107"/>
    <w:rsid w:val="00110531"/>
    <w:rsid w:val="00110794"/>
    <w:rsid w:val="00111018"/>
    <w:rsid w:val="00112524"/>
    <w:rsid w:val="00113769"/>
    <w:rsid w:val="00114141"/>
    <w:rsid w:val="00114827"/>
    <w:rsid w:val="00115266"/>
    <w:rsid w:val="0011538D"/>
    <w:rsid w:val="001154FB"/>
    <w:rsid w:val="00115B51"/>
    <w:rsid w:val="00116007"/>
    <w:rsid w:val="001171EF"/>
    <w:rsid w:val="001173C5"/>
    <w:rsid w:val="001208DD"/>
    <w:rsid w:val="00121092"/>
    <w:rsid w:val="00121AA0"/>
    <w:rsid w:val="00121FE6"/>
    <w:rsid w:val="00123F16"/>
    <w:rsid w:val="0012405D"/>
    <w:rsid w:val="00124212"/>
    <w:rsid w:val="001252B1"/>
    <w:rsid w:val="00126150"/>
    <w:rsid w:val="00126897"/>
    <w:rsid w:val="0012696D"/>
    <w:rsid w:val="00130FC9"/>
    <w:rsid w:val="001310EE"/>
    <w:rsid w:val="001316A0"/>
    <w:rsid w:val="0013191A"/>
    <w:rsid w:val="00131E8F"/>
    <w:rsid w:val="001340A2"/>
    <w:rsid w:val="00135C24"/>
    <w:rsid w:val="00136389"/>
    <w:rsid w:val="00136A1A"/>
    <w:rsid w:val="00136A96"/>
    <w:rsid w:val="001376B6"/>
    <w:rsid w:val="001405A3"/>
    <w:rsid w:val="00140A35"/>
    <w:rsid w:val="00142A04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D0A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1EB0"/>
    <w:rsid w:val="00182417"/>
    <w:rsid w:val="0018242F"/>
    <w:rsid w:val="0018414E"/>
    <w:rsid w:val="00184FB0"/>
    <w:rsid w:val="00185718"/>
    <w:rsid w:val="001857AF"/>
    <w:rsid w:val="00185BBE"/>
    <w:rsid w:val="00186606"/>
    <w:rsid w:val="00190B6D"/>
    <w:rsid w:val="00191E75"/>
    <w:rsid w:val="00192022"/>
    <w:rsid w:val="0019301D"/>
    <w:rsid w:val="00194158"/>
    <w:rsid w:val="0019454F"/>
    <w:rsid w:val="00194719"/>
    <w:rsid w:val="00194774"/>
    <w:rsid w:val="00195CE0"/>
    <w:rsid w:val="00196F40"/>
    <w:rsid w:val="001A098F"/>
    <w:rsid w:val="001A10CB"/>
    <w:rsid w:val="001A110B"/>
    <w:rsid w:val="001A149A"/>
    <w:rsid w:val="001A2AB7"/>
    <w:rsid w:val="001A44D6"/>
    <w:rsid w:val="001A4A9C"/>
    <w:rsid w:val="001A6A14"/>
    <w:rsid w:val="001A6B88"/>
    <w:rsid w:val="001A6C33"/>
    <w:rsid w:val="001A6E68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506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6F5"/>
    <w:rsid w:val="001D66B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41A"/>
    <w:rsid w:val="001F0AD5"/>
    <w:rsid w:val="001F0C0A"/>
    <w:rsid w:val="001F12F4"/>
    <w:rsid w:val="001F1509"/>
    <w:rsid w:val="001F18E7"/>
    <w:rsid w:val="001F3A75"/>
    <w:rsid w:val="001F3A9D"/>
    <w:rsid w:val="001F3FDB"/>
    <w:rsid w:val="001F6476"/>
    <w:rsid w:val="001F6545"/>
    <w:rsid w:val="001F66B5"/>
    <w:rsid w:val="001F6CFD"/>
    <w:rsid w:val="001F6F36"/>
    <w:rsid w:val="001F76FD"/>
    <w:rsid w:val="002004C0"/>
    <w:rsid w:val="002012F2"/>
    <w:rsid w:val="002014D7"/>
    <w:rsid w:val="002024A9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38E0"/>
    <w:rsid w:val="0021457F"/>
    <w:rsid w:val="0021505D"/>
    <w:rsid w:val="0021604B"/>
    <w:rsid w:val="00216545"/>
    <w:rsid w:val="00220227"/>
    <w:rsid w:val="00220579"/>
    <w:rsid w:val="00220D1A"/>
    <w:rsid w:val="0022176B"/>
    <w:rsid w:val="002218B4"/>
    <w:rsid w:val="00222619"/>
    <w:rsid w:val="00222760"/>
    <w:rsid w:val="00222782"/>
    <w:rsid w:val="0022360A"/>
    <w:rsid w:val="00225331"/>
    <w:rsid w:val="00226A21"/>
    <w:rsid w:val="00226B82"/>
    <w:rsid w:val="00227103"/>
    <w:rsid w:val="00230249"/>
    <w:rsid w:val="00230D5F"/>
    <w:rsid w:val="00231BE3"/>
    <w:rsid w:val="00232C51"/>
    <w:rsid w:val="00233414"/>
    <w:rsid w:val="00233D69"/>
    <w:rsid w:val="00234638"/>
    <w:rsid w:val="00234E56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838"/>
    <w:rsid w:val="00262B5A"/>
    <w:rsid w:val="0026520E"/>
    <w:rsid w:val="00265A90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FE1"/>
    <w:rsid w:val="0027520A"/>
    <w:rsid w:val="00275419"/>
    <w:rsid w:val="00275A2D"/>
    <w:rsid w:val="0027655E"/>
    <w:rsid w:val="00276D49"/>
    <w:rsid w:val="002772A5"/>
    <w:rsid w:val="002806F8"/>
    <w:rsid w:val="00280ECA"/>
    <w:rsid w:val="002810B5"/>
    <w:rsid w:val="002815E7"/>
    <w:rsid w:val="00281F4F"/>
    <w:rsid w:val="00282364"/>
    <w:rsid w:val="00286415"/>
    <w:rsid w:val="00286744"/>
    <w:rsid w:val="0029071E"/>
    <w:rsid w:val="002909B9"/>
    <w:rsid w:val="0029200A"/>
    <w:rsid w:val="002927A1"/>
    <w:rsid w:val="00292CEE"/>
    <w:rsid w:val="00292D22"/>
    <w:rsid w:val="0029470D"/>
    <w:rsid w:val="00297B80"/>
    <w:rsid w:val="002A076C"/>
    <w:rsid w:val="002A1059"/>
    <w:rsid w:val="002A36BE"/>
    <w:rsid w:val="002A3B98"/>
    <w:rsid w:val="002A3C9D"/>
    <w:rsid w:val="002A5403"/>
    <w:rsid w:val="002A5A0C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90D"/>
    <w:rsid w:val="002C2B6F"/>
    <w:rsid w:val="002C314F"/>
    <w:rsid w:val="002C4AD1"/>
    <w:rsid w:val="002C5088"/>
    <w:rsid w:val="002C7D29"/>
    <w:rsid w:val="002D0298"/>
    <w:rsid w:val="002D1662"/>
    <w:rsid w:val="002D1DE5"/>
    <w:rsid w:val="002D2B8F"/>
    <w:rsid w:val="002D3506"/>
    <w:rsid w:val="002D3670"/>
    <w:rsid w:val="002D4807"/>
    <w:rsid w:val="002D5266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852"/>
    <w:rsid w:val="002F6B0C"/>
    <w:rsid w:val="002F77FC"/>
    <w:rsid w:val="003004A6"/>
    <w:rsid w:val="0030129C"/>
    <w:rsid w:val="003013E2"/>
    <w:rsid w:val="00301FE4"/>
    <w:rsid w:val="00302226"/>
    <w:rsid w:val="00303E3A"/>
    <w:rsid w:val="00305417"/>
    <w:rsid w:val="00306127"/>
    <w:rsid w:val="0030641B"/>
    <w:rsid w:val="003067C8"/>
    <w:rsid w:val="00311453"/>
    <w:rsid w:val="003114C9"/>
    <w:rsid w:val="00311828"/>
    <w:rsid w:val="0031229D"/>
    <w:rsid w:val="00314C49"/>
    <w:rsid w:val="00314E12"/>
    <w:rsid w:val="0031507E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0CB0"/>
    <w:rsid w:val="00334127"/>
    <w:rsid w:val="00335CA6"/>
    <w:rsid w:val="003365F0"/>
    <w:rsid w:val="00336C50"/>
    <w:rsid w:val="00337388"/>
    <w:rsid w:val="00337B29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08B3"/>
    <w:rsid w:val="0035167C"/>
    <w:rsid w:val="00351DC1"/>
    <w:rsid w:val="003534EE"/>
    <w:rsid w:val="003600A2"/>
    <w:rsid w:val="00360EE7"/>
    <w:rsid w:val="003612D8"/>
    <w:rsid w:val="003637B6"/>
    <w:rsid w:val="00363F89"/>
    <w:rsid w:val="00363FB0"/>
    <w:rsid w:val="003646D6"/>
    <w:rsid w:val="00364FC6"/>
    <w:rsid w:val="0036541D"/>
    <w:rsid w:val="00367E30"/>
    <w:rsid w:val="00370504"/>
    <w:rsid w:val="00371814"/>
    <w:rsid w:val="00372BAE"/>
    <w:rsid w:val="00372EE9"/>
    <w:rsid w:val="003737E2"/>
    <w:rsid w:val="00373F07"/>
    <w:rsid w:val="00374A60"/>
    <w:rsid w:val="00375181"/>
    <w:rsid w:val="003764C0"/>
    <w:rsid w:val="003766CF"/>
    <w:rsid w:val="003767A4"/>
    <w:rsid w:val="003774F6"/>
    <w:rsid w:val="003818B3"/>
    <w:rsid w:val="0038356A"/>
    <w:rsid w:val="0038382F"/>
    <w:rsid w:val="0038443F"/>
    <w:rsid w:val="00385427"/>
    <w:rsid w:val="00386B09"/>
    <w:rsid w:val="00387542"/>
    <w:rsid w:val="00387C6B"/>
    <w:rsid w:val="00390EC5"/>
    <w:rsid w:val="00390F67"/>
    <w:rsid w:val="00390FC0"/>
    <w:rsid w:val="003911B2"/>
    <w:rsid w:val="00391AFE"/>
    <w:rsid w:val="00392705"/>
    <w:rsid w:val="0039283A"/>
    <w:rsid w:val="00393A79"/>
    <w:rsid w:val="00393AF3"/>
    <w:rsid w:val="0039419C"/>
    <w:rsid w:val="00395987"/>
    <w:rsid w:val="00396375"/>
    <w:rsid w:val="00396801"/>
    <w:rsid w:val="00396E82"/>
    <w:rsid w:val="003A07FF"/>
    <w:rsid w:val="003A1343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019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72A"/>
    <w:rsid w:val="003C67FC"/>
    <w:rsid w:val="003C6D76"/>
    <w:rsid w:val="003C72F6"/>
    <w:rsid w:val="003C7C89"/>
    <w:rsid w:val="003D073C"/>
    <w:rsid w:val="003D0791"/>
    <w:rsid w:val="003D080C"/>
    <w:rsid w:val="003D1130"/>
    <w:rsid w:val="003D24BE"/>
    <w:rsid w:val="003D37D4"/>
    <w:rsid w:val="003D47A7"/>
    <w:rsid w:val="003D4960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29D1"/>
    <w:rsid w:val="003F4C37"/>
    <w:rsid w:val="003F67AE"/>
    <w:rsid w:val="003F6BBB"/>
    <w:rsid w:val="003F719F"/>
    <w:rsid w:val="003F7D6D"/>
    <w:rsid w:val="0040033D"/>
    <w:rsid w:val="004007E1"/>
    <w:rsid w:val="00400B1F"/>
    <w:rsid w:val="004032D2"/>
    <w:rsid w:val="00403C4F"/>
    <w:rsid w:val="00404E6E"/>
    <w:rsid w:val="0040545C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4E4"/>
    <w:rsid w:val="00417E93"/>
    <w:rsid w:val="0042192A"/>
    <w:rsid w:val="004227C5"/>
    <w:rsid w:val="00422A2A"/>
    <w:rsid w:val="00424BB4"/>
    <w:rsid w:val="004258CD"/>
    <w:rsid w:val="004261D2"/>
    <w:rsid w:val="004275B4"/>
    <w:rsid w:val="004303D1"/>
    <w:rsid w:val="004335A8"/>
    <w:rsid w:val="00433C0A"/>
    <w:rsid w:val="004349FA"/>
    <w:rsid w:val="0043729F"/>
    <w:rsid w:val="004373D5"/>
    <w:rsid w:val="00440426"/>
    <w:rsid w:val="004406BD"/>
    <w:rsid w:val="00442F2B"/>
    <w:rsid w:val="00442FBE"/>
    <w:rsid w:val="004433B1"/>
    <w:rsid w:val="00443571"/>
    <w:rsid w:val="004444E3"/>
    <w:rsid w:val="004447FD"/>
    <w:rsid w:val="00445032"/>
    <w:rsid w:val="004450CB"/>
    <w:rsid w:val="0044581B"/>
    <w:rsid w:val="00446967"/>
    <w:rsid w:val="00446AB6"/>
    <w:rsid w:val="00447A3E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725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28A2"/>
    <w:rsid w:val="004935D6"/>
    <w:rsid w:val="00494195"/>
    <w:rsid w:val="004945FB"/>
    <w:rsid w:val="00497356"/>
    <w:rsid w:val="004A076F"/>
    <w:rsid w:val="004A1DC1"/>
    <w:rsid w:val="004A31A2"/>
    <w:rsid w:val="004A4846"/>
    <w:rsid w:val="004A48A7"/>
    <w:rsid w:val="004A4FA5"/>
    <w:rsid w:val="004A531C"/>
    <w:rsid w:val="004A655D"/>
    <w:rsid w:val="004A758A"/>
    <w:rsid w:val="004B01B1"/>
    <w:rsid w:val="004B08D1"/>
    <w:rsid w:val="004B10E6"/>
    <w:rsid w:val="004B198F"/>
    <w:rsid w:val="004B3710"/>
    <w:rsid w:val="004B46D0"/>
    <w:rsid w:val="004B57B0"/>
    <w:rsid w:val="004B60CE"/>
    <w:rsid w:val="004B61C9"/>
    <w:rsid w:val="004B6226"/>
    <w:rsid w:val="004B6B70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3A0C"/>
    <w:rsid w:val="004D4071"/>
    <w:rsid w:val="004D421A"/>
    <w:rsid w:val="004D4D0C"/>
    <w:rsid w:val="004D6144"/>
    <w:rsid w:val="004D678F"/>
    <w:rsid w:val="004E0322"/>
    <w:rsid w:val="004E1264"/>
    <w:rsid w:val="004E1691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446"/>
    <w:rsid w:val="005119F6"/>
    <w:rsid w:val="00511B7D"/>
    <w:rsid w:val="00511D00"/>
    <w:rsid w:val="005137E7"/>
    <w:rsid w:val="00513CF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05C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2BF"/>
    <w:rsid w:val="005457CF"/>
    <w:rsid w:val="00545976"/>
    <w:rsid w:val="0054660F"/>
    <w:rsid w:val="00547628"/>
    <w:rsid w:val="00552CBA"/>
    <w:rsid w:val="005533C3"/>
    <w:rsid w:val="005536E6"/>
    <w:rsid w:val="00553AC3"/>
    <w:rsid w:val="00553DBA"/>
    <w:rsid w:val="00554335"/>
    <w:rsid w:val="00555631"/>
    <w:rsid w:val="0055621D"/>
    <w:rsid w:val="005566CC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14FD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E65"/>
    <w:rsid w:val="005804FC"/>
    <w:rsid w:val="005818BE"/>
    <w:rsid w:val="00581FF0"/>
    <w:rsid w:val="005825FC"/>
    <w:rsid w:val="00582A90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00D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7DC2"/>
    <w:rsid w:val="005A070A"/>
    <w:rsid w:val="005A0C60"/>
    <w:rsid w:val="005A255F"/>
    <w:rsid w:val="005A330E"/>
    <w:rsid w:val="005A4AFF"/>
    <w:rsid w:val="005A5554"/>
    <w:rsid w:val="005A5651"/>
    <w:rsid w:val="005A6AFE"/>
    <w:rsid w:val="005A6B6D"/>
    <w:rsid w:val="005A7BF3"/>
    <w:rsid w:val="005A7DE0"/>
    <w:rsid w:val="005B0AEF"/>
    <w:rsid w:val="005B0C1F"/>
    <w:rsid w:val="005B2AC7"/>
    <w:rsid w:val="005B37D9"/>
    <w:rsid w:val="005B445B"/>
    <w:rsid w:val="005B474E"/>
    <w:rsid w:val="005B482F"/>
    <w:rsid w:val="005B489A"/>
    <w:rsid w:val="005B63A6"/>
    <w:rsid w:val="005B64D1"/>
    <w:rsid w:val="005B6A88"/>
    <w:rsid w:val="005B6E05"/>
    <w:rsid w:val="005B7F1A"/>
    <w:rsid w:val="005B7F42"/>
    <w:rsid w:val="005C1B7F"/>
    <w:rsid w:val="005C1D45"/>
    <w:rsid w:val="005C3C9B"/>
    <w:rsid w:val="005C421A"/>
    <w:rsid w:val="005C42AB"/>
    <w:rsid w:val="005C45C0"/>
    <w:rsid w:val="005C5335"/>
    <w:rsid w:val="005C5D7B"/>
    <w:rsid w:val="005C5E29"/>
    <w:rsid w:val="005C6474"/>
    <w:rsid w:val="005C6A68"/>
    <w:rsid w:val="005D0AE3"/>
    <w:rsid w:val="005D0B5D"/>
    <w:rsid w:val="005D1103"/>
    <w:rsid w:val="005D276D"/>
    <w:rsid w:val="005D3106"/>
    <w:rsid w:val="005D5912"/>
    <w:rsid w:val="005D6D6A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0C7C"/>
    <w:rsid w:val="005F1DC6"/>
    <w:rsid w:val="005F1F25"/>
    <w:rsid w:val="005F32BE"/>
    <w:rsid w:val="005F34FB"/>
    <w:rsid w:val="005F39A0"/>
    <w:rsid w:val="005F5471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613"/>
    <w:rsid w:val="00611858"/>
    <w:rsid w:val="00611FAF"/>
    <w:rsid w:val="00614EB1"/>
    <w:rsid w:val="00614F67"/>
    <w:rsid w:val="00615277"/>
    <w:rsid w:val="00615341"/>
    <w:rsid w:val="00615519"/>
    <w:rsid w:val="00615CED"/>
    <w:rsid w:val="00615CFC"/>
    <w:rsid w:val="00617A92"/>
    <w:rsid w:val="00620CEE"/>
    <w:rsid w:val="00622212"/>
    <w:rsid w:val="00622558"/>
    <w:rsid w:val="0062298C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1AB"/>
    <w:rsid w:val="006319C2"/>
    <w:rsid w:val="00631FF6"/>
    <w:rsid w:val="006326AB"/>
    <w:rsid w:val="0063292C"/>
    <w:rsid w:val="0063312C"/>
    <w:rsid w:val="006331F1"/>
    <w:rsid w:val="00633DBC"/>
    <w:rsid w:val="00634CA3"/>
    <w:rsid w:val="006351AD"/>
    <w:rsid w:val="006355B4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D8E"/>
    <w:rsid w:val="00662EDE"/>
    <w:rsid w:val="006633AB"/>
    <w:rsid w:val="00664C9F"/>
    <w:rsid w:val="00666548"/>
    <w:rsid w:val="00666755"/>
    <w:rsid w:val="00666A71"/>
    <w:rsid w:val="00667537"/>
    <w:rsid w:val="006677AE"/>
    <w:rsid w:val="006701AC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6E7"/>
    <w:rsid w:val="00682AAD"/>
    <w:rsid w:val="00682F9C"/>
    <w:rsid w:val="006868CA"/>
    <w:rsid w:val="00686E32"/>
    <w:rsid w:val="006871A5"/>
    <w:rsid w:val="0069087A"/>
    <w:rsid w:val="00690B4B"/>
    <w:rsid w:val="00690BE4"/>
    <w:rsid w:val="00691077"/>
    <w:rsid w:val="0069135B"/>
    <w:rsid w:val="00691982"/>
    <w:rsid w:val="00691BB0"/>
    <w:rsid w:val="00692777"/>
    <w:rsid w:val="006929B1"/>
    <w:rsid w:val="00692BE0"/>
    <w:rsid w:val="00692C98"/>
    <w:rsid w:val="0069324E"/>
    <w:rsid w:val="00694487"/>
    <w:rsid w:val="00695815"/>
    <w:rsid w:val="0069581B"/>
    <w:rsid w:val="006961D8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218"/>
    <w:rsid w:val="006B643D"/>
    <w:rsid w:val="006B79A4"/>
    <w:rsid w:val="006C0AC0"/>
    <w:rsid w:val="006C1254"/>
    <w:rsid w:val="006C2DC5"/>
    <w:rsid w:val="006C480B"/>
    <w:rsid w:val="006C570B"/>
    <w:rsid w:val="006C572E"/>
    <w:rsid w:val="006C5997"/>
    <w:rsid w:val="006C5CD2"/>
    <w:rsid w:val="006C6454"/>
    <w:rsid w:val="006D0636"/>
    <w:rsid w:val="006D06DC"/>
    <w:rsid w:val="006D0A3B"/>
    <w:rsid w:val="006D38C8"/>
    <w:rsid w:val="006D6E46"/>
    <w:rsid w:val="006D7FA8"/>
    <w:rsid w:val="006E3BD3"/>
    <w:rsid w:val="006E4601"/>
    <w:rsid w:val="006E5B86"/>
    <w:rsid w:val="006E5C97"/>
    <w:rsid w:val="006E63FF"/>
    <w:rsid w:val="006E652D"/>
    <w:rsid w:val="006E7572"/>
    <w:rsid w:val="006F2F22"/>
    <w:rsid w:val="006F42B4"/>
    <w:rsid w:val="006F434A"/>
    <w:rsid w:val="006F7974"/>
    <w:rsid w:val="00700A60"/>
    <w:rsid w:val="00705027"/>
    <w:rsid w:val="00710494"/>
    <w:rsid w:val="00711132"/>
    <w:rsid w:val="007117BD"/>
    <w:rsid w:val="0071361B"/>
    <w:rsid w:val="00715129"/>
    <w:rsid w:val="007154CE"/>
    <w:rsid w:val="00715931"/>
    <w:rsid w:val="00715B25"/>
    <w:rsid w:val="00716020"/>
    <w:rsid w:val="0072032A"/>
    <w:rsid w:val="00720860"/>
    <w:rsid w:val="00721087"/>
    <w:rsid w:val="00721530"/>
    <w:rsid w:val="007217CB"/>
    <w:rsid w:val="00723422"/>
    <w:rsid w:val="007260FE"/>
    <w:rsid w:val="00726DD6"/>
    <w:rsid w:val="0073076E"/>
    <w:rsid w:val="00733416"/>
    <w:rsid w:val="007336FC"/>
    <w:rsid w:val="0073377E"/>
    <w:rsid w:val="00733E05"/>
    <w:rsid w:val="0073567D"/>
    <w:rsid w:val="00735C8A"/>
    <w:rsid w:val="00735FE2"/>
    <w:rsid w:val="0073719A"/>
    <w:rsid w:val="00737C62"/>
    <w:rsid w:val="00737C91"/>
    <w:rsid w:val="00740CAE"/>
    <w:rsid w:val="0074130E"/>
    <w:rsid w:val="00741851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3BDB"/>
    <w:rsid w:val="0075458D"/>
    <w:rsid w:val="007554A9"/>
    <w:rsid w:val="007556F5"/>
    <w:rsid w:val="00756099"/>
    <w:rsid w:val="00757105"/>
    <w:rsid w:val="007574CB"/>
    <w:rsid w:val="00757B82"/>
    <w:rsid w:val="0076281A"/>
    <w:rsid w:val="00762ADE"/>
    <w:rsid w:val="0076365D"/>
    <w:rsid w:val="007642DC"/>
    <w:rsid w:val="00765466"/>
    <w:rsid w:val="007655B7"/>
    <w:rsid w:val="007660E6"/>
    <w:rsid w:val="007661A9"/>
    <w:rsid w:val="007662C0"/>
    <w:rsid w:val="0076742F"/>
    <w:rsid w:val="00767712"/>
    <w:rsid w:val="00770307"/>
    <w:rsid w:val="007711D0"/>
    <w:rsid w:val="007712E6"/>
    <w:rsid w:val="00771B18"/>
    <w:rsid w:val="00771D3D"/>
    <w:rsid w:val="007728AB"/>
    <w:rsid w:val="00772CFE"/>
    <w:rsid w:val="007730CF"/>
    <w:rsid w:val="00774756"/>
    <w:rsid w:val="00775181"/>
    <w:rsid w:val="007751B6"/>
    <w:rsid w:val="00775345"/>
    <w:rsid w:val="00775AB4"/>
    <w:rsid w:val="00776A33"/>
    <w:rsid w:val="00776F15"/>
    <w:rsid w:val="007779ED"/>
    <w:rsid w:val="00780B1A"/>
    <w:rsid w:val="007810D3"/>
    <w:rsid w:val="0078264A"/>
    <w:rsid w:val="00783D11"/>
    <w:rsid w:val="00785E46"/>
    <w:rsid w:val="0078675E"/>
    <w:rsid w:val="00787917"/>
    <w:rsid w:val="00791489"/>
    <w:rsid w:val="00791683"/>
    <w:rsid w:val="00792F0C"/>
    <w:rsid w:val="00793C60"/>
    <w:rsid w:val="00795460"/>
    <w:rsid w:val="00796CF7"/>
    <w:rsid w:val="007A0313"/>
    <w:rsid w:val="007A0A83"/>
    <w:rsid w:val="007A4775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4C4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6813"/>
    <w:rsid w:val="007D0B7F"/>
    <w:rsid w:val="007D1266"/>
    <w:rsid w:val="007D1B94"/>
    <w:rsid w:val="007D458D"/>
    <w:rsid w:val="007D4E8C"/>
    <w:rsid w:val="007D538F"/>
    <w:rsid w:val="007D668A"/>
    <w:rsid w:val="007D6E03"/>
    <w:rsid w:val="007D7BC9"/>
    <w:rsid w:val="007E06F1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2DCC"/>
    <w:rsid w:val="007F342F"/>
    <w:rsid w:val="007F38D1"/>
    <w:rsid w:val="007F56BB"/>
    <w:rsid w:val="007F63CE"/>
    <w:rsid w:val="007F6AE3"/>
    <w:rsid w:val="007F6EA4"/>
    <w:rsid w:val="008002A5"/>
    <w:rsid w:val="0080050E"/>
    <w:rsid w:val="00801329"/>
    <w:rsid w:val="00801424"/>
    <w:rsid w:val="00801AA4"/>
    <w:rsid w:val="00801B7E"/>
    <w:rsid w:val="008021B9"/>
    <w:rsid w:val="008034AC"/>
    <w:rsid w:val="008067F7"/>
    <w:rsid w:val="00806E68"/>
    <w:rsid w:val="00807FC3"/>
    <w:rsid w:val="00810034"/>
    <w:rsid w:val="008114CF"/>
    <w:rsid w:val="008117CC"/>
    <w:rsid w:val="00811AB3"/>
    <w:rsid w:val="00812FC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996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4BC"/>
    <w:rsid w:val="00835621"/>
    <w:rsid w:val="008362AE"/>
    <w:rsid w:val="00837719"/>
    <w:rsid w:val="00837CC6"/>
    <w:rsid w:val="008403D0"/>
    <w:rsid w:val="00840419"/>
    <w:rsid w:val="00840A24"/>
    <w:rsid w:val="00840F1B"/>
    <w:rsid w:val="0084117A"/>
    <w:rsid w:val="00842827"/>
    <w:rsid w:val="008428B4"/>
    <w:rsid w:val="00842965"/>
    <w:rsid w:val="00843821"/>
    <w:rsid w:val="00844300"/>
    <w:rsid w:val="008448A0"/>
    <w:rsid w:val="008458BD"/>
    <w:rsid w:val="00846956"/>
    <w:rsid w:val="00846CF1"/>
    <w:rsid w:val="00847622"/>
    <w:rsid w:val="008505B8"/>
    <w:rsid w:val="00851005"/>
    <w:rsid w:val="00851ADD"/>
    <w:rsid w:val="008542D1"/>
    <w:rsid w:val="00855CA6"/>
    <w:rsid w:val="00855F50"/>
    <w:rsid w:val="008562D4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2424"/>
    <w:rsid w:val="00873973"/>
    <w:rsid w:val="00875478"/>
    <w:rsid w:val="00875C28"/>
    <w:rsid w:val="00875E75"/>
    <w:rsid w:val="0087658F"/>
    <w:rsid w:val="008767A6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87F7E"/>
    <w:rsid w:val="008907F3"/>
    <w:rsid w:val="008920C2"/>
    <w:rsid w:val="00893FBC"/>
    <w:rsid w:val="00895702"/>
    <w:rsid w:val="00896BC7"/>
    <w:rsid w:val="00897566"/>
    <w:rsid w:val="0089757B"/>
    <w:rsid w:val="008A1594"/>
    <w:rsid w:val="008A1757"/>
    <w:rsid w:val="008A1CE6"/>
    <w:rsid w:val="008A1F25"/>
    <w:rsid w:val="008A249A"/>
    <w:rsid w:val="008A2DD8"/>
    <w:rsid w:val="008A47FB"/>
    <w:rsid w:val="008A5234"/>
    <w:rsid w:val="008A5397"/>
    <w:rsid w:val="008A5DB4"/>
    <w:rsid w:val="008A6861"/>
    <w:rsid w:val="008A7522"/>
    <w:rsid w:val="008A7B55"/>
    <w:rsid w:val="008B0578"/>
    <w:rsid w:val="008B170D"/>
    <w:rsid w:val="008B329E"/>
    <w:rsid w:val="008B4941"/>
    <w:rsid w:val="008B4984"/>
    <w:rsid w:val="008B4F60"/>
    <w:rsid w:val="008B559A"/>
    <w:rsid w:val="008B598F"/>
    <w:rsid w:val="008B66A5"/>
    <w:rsid w:val="008B7F4A"/>
    <w:rsid w:val="008C0A5C"/>
    <w:rsid w:val="008C0D2E"/>
    <w:rsid w:val="008C1056"/>
    <w:rsid w:val="008C111D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3D6E"/>
    <w:rsid w:val="008D564A"/>
    <w:rsid w:val="008D5E47"/>
    <w:rsid w:val="008D7393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4"/>
    <w:rsid w:val="008F332B"/>
    <w:rsid w:val="008F3978"/>
    <w:rsid w:val="008F51DF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865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1DD"/>
    <w:rsid w:val="00926344"/>
    <w:rsid w:val="00926929"/>
    <w:rsid w:val="00927301"/>
    <w:rsid w:val="00927E9D"/>
    <w:rsid w:val="00931859"/>
    <w:rsid w:val="0093205C"/>
    <w:rsid w:val="00933191"/>
    <w:rsid w:val="009343F5"/>
    <w:rsid w:val="0093456A"/>
    <w:rsid w:val="009345AE"/>
    <w:rsid w:val="00935301"/>
    <w:rsid w:val="00936118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629"/>
    <w:rsid w:val="00946AB3"/>
    <w:rsid w:val="00947074"/>
    <w:rsid w:val="0094752A"/>
    <w:rsid w:val="00947D01"/>
    <w:rsid w:val="009503EA"/>
    <w:rsid w:val="0095112D"/>
    <w:rsid w:val="00951FD2"/>
    <w:rsid w:val="00952124"/>
    <w:rsid w:val="00952F6C"/>
    <w:rsid w:val="00956244"/>
    <w:rsid w:val="0095654B"/>
    <w:rsid w:val="00956A06"/>
    <w:rsid w:val="00957435"/>
    <w:rsid w:val="009578D0"/>
    <w:rsid w:val="00957CDB"/>
    <w:rsid w:val="00957E22"/>
    <w:rsid w:val="009600C6"/>
    <w:rsid w:val="00960C65"/>
    <w:rsid w:val="00960D80"/>
    <w:rsid w:val="009621CE"/>
    <w:rsid w:val="009622BF"/>
    <w:rsid w:val="009632C4"/>
    <w:rsid w:val="009651B8"/>
    <w:rsid w:val="009653F3"/>
    <w:rsid w:val="0096587A"/>
    <w:rsid w:val="009666E7"/>
    <w:rsid w:val="00967278"/>
    <w:rsid w:val="00970C4D"/>
    <w:rsid w:val="00971568"/>
    <w:rsid w:val="009728F2"/>
    <w:rsid w:val="00972BEF"/>
    <w:rsid w:val="00973BCF"/>
    <w:rsid w:val="009741DF"/>
    <w:rsid w:val="009744BC"/>
    <w:rsid w:val="00974E60"/>
    <w:rsid w:val="00975896"/>
    <w:rsid w:val="00975DF1"/>
    <w:rsid w:val="00975F65"/>
    <w:rsid w:val="00976AFE"/>
    <w:rsid w:val="00982986"/>
    <w:rsid w:val="00982D46"/>
    <w:rsid w:val="00983CEA"/>
    <w:rsid w:val="00984198"/>
    <w:rsid w:val="00984E04"/>
    <w:rsid w:val="00986194"/>
    <w:rsid w:val="009861D2"/>
    <w:rsid w:val="00986458"/>
    <w:rsid w:val="00986E53"/>
    <w:rsid w:val="00987CE5"/>
    <w:rsid w:val="00992DB5"/>
    <w:rsid w:val="00993CF0"/>
    <w:rsid w:val="0099428D"/>
    <w:rsid w:val="009949A7"/>
    <w:rsid w:val="009958C6"/>
    <w:rsid w:val="00995CDC"/>
    <w:rsid w:val="009975CA"/>
    <w:rsid w:val="00997FAC"/>
    <w:rsid w:val="009A0C15"/>
    <w:rsid w:val="009A1088"/>
    <w:rsid w:val="009A14CB"/>
    <w:rsid w:val="009A27C7"/>
    <w:rsid w:val="009A2961"/>
    <w:rsid w:val="009A344A"/>
    <w:rsid w:val="009A41C7"/>
    <w:rsid w:val="009A4F5A"/>
    <w:rsid w:val="009A583D"/>
    <w:rsid w:val="009A5C82"/>
    <w:rsid w:val="009A5D4A"/>
    <w:rsid w:val="009A6144"/>
    <w:rsid w:val="009A6B8D"/>
    <w:rsid w:val="009A7358"/>
    <w:rsid w:val="009B010D"/>
    <w:rsid w:val="009B0AAB"/>
    <w:rsid w:val="009B0D3E"/>
    <w:rsid w:val="009B2AD1"/>
    <w:rsid w:val="009B3224"/>
    <w:rsid w:val="009B3A61"/>
    <w:rsid w:val="009B4A78"/>
    <w:rsid w:val="009B4F10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80"/>
    <w:rsid w:val="009E11BD"/>
    <w:rsid w:val="009E1DF8"/>
    <w:rsid w:val="009E2C1A"/>
    <w:rsid w:val="009E2C4B"/>
    <w:rsid w:val="009E2DF2"/>
    <w:rsid w:val="009E2E0C"/>
    <w:rsid w:val="009E3218"/>
    <w:rsid w:val="009E3248"/>
    <w:rsid w:val="009E3BED"/>
    <w:rsid w:val="009E4506"/>
    <w:rsid w:val="009E455E"/>
    <w:rsid w:val="009E487A"/>
    <w:rsid w:val="009E4FFB"/>
    <w:rsid w:val="009E638B"/>
    <w:rsid w:val="009F03FC"/>
    <w:rsid w:val="009F045D"/>
    <w:rsid w:val="009F1098"/>
    <w:rsid w:val="009F1458"/>
    <w:rsid w:val="009F1D3A"/>
    <w:rsid w:val="009F2890"/>
    <w:rsid w:val="009F2C2E"/>
    <w:rsid w:val="009F4190"/>
    <w:rsid w:val="009F4578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4FF9"/>
    <w:rsid w:val="00A06D32"/>
    <w:rsid w:val="00A06DE3"/>
    <w:rsid w:val="00A07545"/>
    <w:rsid w:val="00A11FCC"/>
    <w:rsid w:val="00A13947"/>
    <w:rsid w:val="00A13E2B"/>
    <w:rsid w:val="00A146C4"/>
    <w:rsid w:val="00A14FE0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1C61"/>
    <w:rsid w:val="00A320BA"/>
    <w:rsid w:val="00A32283"/>
    <w:rsid w:val="00A32342"/>
    <w:rsid w:val="00A325EC"/>
    <w:rsid w:val="00A32B81"/>
    <w:rsid w:val="00A337E5"/>
    <w:rsid w:val="00A35264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81F"/>
    <w:rsid w:val="00A42110"/>
    <w:rsid w:val="00A43904"/>
    <w:rsid w:val="00A4582E"/>
    <w:rsid w:val="00A45BD2"/>
    <w:rsid w:val="00A45DFA"/>
    <w:rsid w:val="00A46A1E"/>
    <w:rsid w:val="00A50595"/>
    <w:rsid w:val="00A50A39"/>
    <w:rsid w:val="00A517CB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1C57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87C9D"/>
    <w:rsid w:val="00A87F94"/>
    <w:rsid w:val="00A903F1"/>
    <w:rsid w:val="00A905CC"/>
    <w:rsid w:val="00A9063A"/>
    <w:rsid w:val="00A90974"/>
    <w:rsid w:val="00A9197E"/>
    <w:rsid w:val="00A92065"/>
    <w:rsid w:val="00A92184"/>
    <w:rsid w:val="00A926DA"/>
    <w:rsid w:val="00A9334F"/>
    <w:rsid w:val="00A93D6F"/>
    <w:rsid w:val="00A9614E"/>
    <w:rsid w:val="00A963B5"/>
    <w:rsid w:val="00A96FA8"/>
    <w:rsid w:val="00A97665"/>
    <w:rsid w:val="00A977A8"/>
    <w:rsid w:val="00AA0504"/>
    <w:rsid w:val="00AA0588"/>
    <w:rsid w:val="00AA0909"/>
    <w:rsid w:val="00AA0E00"/>
    <w:rsid w:val="00AA1C72"/>
    <w:rsid w:val="00AA1E8D"/>
    <w:rsid w:val="00AA1FDE"/>
    <w:rsid w:val="00AA2772"/>
    <w:rsid w:val="00AA291C"/>
    <w:rsid w:val="00AA30F6"/>
    <w:rsid w:val="00AA334D"/>
    <w:rsid w:val="00AA37B1"/>
    <w:rsid w:val="00AA47B8"/>
    <w:rsid w:val="00AA550A"/>
    <w:rsid w:val="00AA5E3E"/>
    <w:rsid w:val="00AA5EBD"/>
    <w:rsid w:val="00AA628B"/>
    <w:rsid w:val="00AA6DE4"/>
    <w:rsid w:val="00AA7408"/>
    <w:rsid w:val="00AA7D1F"/>
    <w:rsid w:val="00AA7E08"/>
    <w:rsid w:val="00AB02C6"/>
    <w:rsid w:val="00AB10A2"/>
    <w:rsid w:val="00AB246B"/>
    <w:rsid w:val="00AB2E96"/>
    <w:rsid w:val="00AB36D4"/>
    <w:rsid w:val="00AB4856"/>
    <w:rsid w:val="00AB4C89"/>
    <w:rsid w:val="00AB5500"/>
    <w:rsid w:val="00AB5564"/>
    <w:rsid w:val="00AB57FB"/>
    <w:rsid w:val="00AB7004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4CAF"/>
    <w:rsid w:val="00AD652F"/>
    <w:rsid w:val="00AD66A3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2DE"/>
    <w:rsid w:val="00AF138B"/>
    <w:rsid w:val="00AF160F"/>
    <w:rsid w:val="00AF1919"/>
    <w:rsid w:val="00AF1B7B"/>
    <w:rsid w:val="00AF3291"/>
    <w:rsid w:val="00AF395E"/>
    <w:rsid w:val="00AF4D6A"/>
    <w:rsid w:val="00AF5D2C"/>
    <w:rsid w:val="00AF5D31"/>
    <w:rsid w:val="00AF5D6E"/>
    <w:rsid w:val="00AF6318"/>
    <w:rsid w:val="00B0072E"/>
    <w:rsid w:val="00B00D24"/>
    <w:rsid w:val="00B03B63"/>
    <w:rsid w:val="00B0513A"/>
    <w:rsid w:val="00B0620B"/>
    <w:rsid w:val="00B072A3"/>
    <w:rsid w:val="00B0783E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6D82"/>
    <w:rsid w:val="00B2028C"/>
    <w:rsid w:val="00B2054C"/>
    <w:rsid w:val="00B21771"/>
    <w:rsid w:val="00B2191C"/>
    <w:rsid w:val="00B21B30"/>
    <w:rsid w:val="00B220A2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E1D"/>
    <w:rsid w:val="00B306B3"/>
    <w:rsid w:val="00B307D2"/>
    <w:rsid w:val="00B338FD"/>
    <w:rsid w:val="00B3398B"/>
    <w:rsid w:val="00B33B1E"/>
    <w:rsid w:val="00B362D9"/>
    <w:rsid w:val="00B36592"/>
    <w:rsid w:val="00B36B99"/>
    <w:rsid w:val="00B36D20"/>
    <w:rsid w:val="00B36F67"/>
    <w:rsid w:val="00B37F0C"/>
    <w:rsid w:val="00B40633"/>
    <w:rsid w:val="00B44049"/>
    <w:rsid w:val="00B44318"/>
    <w:rsid w:val="00B44C4B"/>
    <w:rsid w:val="00B45123"/>
    <w:rsid w:val="00B465E1"/>
    <w:rsid w:val="00B46AE4"/>
    <w:rsid w:val="00B477CB"/>
    <w:rsid w:val="00B508A7"/>
    <w:rsid w:val="00B50E5A"/>
    <w:rsid w:val="00B52081"/>
    <w:rsid w:val="00B52255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22F"/>
    <w:rsid w:val="00B77D0D"/>
    <w:rsid w:val="00B80817"/>
    <w:rsid w:val="00B827E6"/>
    <w:rsid w:val="00B82A28"/>
    <w:rsid w:val="00B82B8D"/>
    <w:rsid w:val="00B82C97"/>
    <w:rsid w:val="00B851D5"/>
    <w:rsid w:val="00B85B06"/>
    <w:rsid w:val="00B875E4"/>
    <w:rsid w:val="00B90558"/>
    <w:rsid w:val="00B92958"/>
    <w:rsid w:val="00B93957"/>
    <w:rsid w:val="00B9404A"/>
    <w:rsid w:val="00B94877"/>
    <w:rsid w:val="00B9491F"/>
    <w:rsid w:val="00B94C22"/>
    <w:rsid w:val="00B96043"/>
    <w:rsid w:val="00B96F5D"/>
    <w:rsid w:val="00BA02F9"/>
    <w:rsid w:val="00BA047E"/>
    <w:rsid w:val="00BA04A2"/>
    <w:rsid w:val="00BA1987"/>
    <w:rsid w:val="00BA1ABC"/>
    <w:rsid w:val="00BA2682"/>
    <w:rsid w:val="00BA31E4"/>
    <w:rsid w:val="00BA3959"/>
    <w:rsid w:val="00BA3F07"/>
    <w:rsid w:val="00BA47CC"/>
    <w:rsid w:val="00BA524B"/>
    <w:rsid w:val="00BA54F7"/>
    <w:rsid w:val="00BA576C"/>
    <w:rsid w:val="00BA6205"/>
    <w:rsid w:val="00BA6CE5"/>
    <w:rsid w:val="00BA6F38"/>
    <w:rsid w:val="00BA7159"/>
    <w:rsid w:val="00BB1388"/>
    <w:rsid w:val="00BB2683"/>
    <w:rsid w:val="00BB40DF"/>
    <w:rsid w:val="00BB5D9E"/>
    <w:rsid w:val="00BB5E2C"/>
    <w:rsid w:val="00BB603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0CDF"/>
    <w:rsid w:val="00BD2603"/>
    <w:rsid w:val="00BD4EEC"/>
    <w:rsid w:val="00BD4F34"/>
    <w:rsid w:val="00BD537C"/>
    <w:rsid w:val="00BD5E50"/>
    <w:rsid w:val="00BD6F5B"/>
    <w:rsid w:val="00BD7662"/>
    <w:rsid w:val="00BE05ED"/>
    <w:rsid w:val="00BE237E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227"/>
    <w:rsid w:val="00BF0707"/>
    <w:rsid w:val="00BF1447"/>
    <w:rsid w:val="00BF164F"/>
    <w:rsid w:val="00BF1AAF"/>
    <w:rsid w:val="00BF268B"/>
    <w:rsid w:val="00BF3B9A"/>
    <w:rsid w:val="00BF4D03"/>
    <w:rsid w:val="00BF4E85"/>
    <w:rsid w:val="00BF54BD"/>
    <w:rsid w:val="00BF5892"/>
    <w:rsid w:val="00C00178"/>
    <w:rsid w:val="00C00BD5"/>
    <w:rsid w:val="00C01804"/>
    <w:rsid w:val="00C026BC"/>
    <w:rsid w:val="00C02AD4"/>
    <w:rsid w:val="00C03869"/>
    <w:rsid w:val="00C049FB"/>
    <w:rsid w:val="00C07988"/>
    <w:rsid w:val="00C07C5E"/>
    <w:rsid w:val="00C10068"/>
    <w:rsid w:val="00C10AC5"/>
    <w:rsid w:val="00C12CF0"/>
    <w:rsid w:val="00C12DAD"/>
    <w:rsid w:val="00C12E17"/>
    <w:rsid w:val="00C14741"/>
    <w:rsid w:val="00C1544B"/>
    <w:rsid w:val="00C1665A"/>
    <w:rsid w:val="00C1739F"/>
    <w:rsid w:val="00C177FF"/>
    <w:rsid w:val="00C222FF"/>
    <w:rsid w:val="00C2231B"/>
    <w:rsid w:val="00C2338E"/>
    <w:rsid w:val="00C23FB0"/>
    <w:rsid w:val="00C24021"/>
    <w:rsid w:val="00C248AF"/>
    <w:rsid w:val="00C24B09"/>
    <w:rsid w:val="00C24BDE"/>
    <w:rsid w:val="00C24E9F"/>
    <w:rsid w:val="00C26798"/>
    <w:rsid w:val="00C32151"/>
    <w:rsid w:val="00C3217A"/>
    <w:rsid w:val="00C33551"/>
    <w:rsid w:val="00C3357D"/>
    <w:rsid w:val="00C33BE9"/>
    <w:rsid w:val="00C33C13"/>
    <w:rsid w:val="00C348C7"/>
    <w:rsid w:val="00C34B43"/>
    <w:rsid w:val="00C35B2A"/>
    <w:rsid w:val="00C36742"/>
    <w:rsid w:val="00C374AD"/>
    <w:rsid w:val="00C3752D"/>
    <w:rsid w:val="00C40DE4"/>
    <w:rsid w:val="00C40E63"/>
    <w:rsid w:val="00C41A06"/>
    <w:rsid w:val="00C4261B"/>
    <w:rsid w:val="00C42BFB"/>
    <w:rsid w:val="00C44DDC"/>
    <w:rsid w:val="00C471A0"/>
    <w:rsid w:val="00C5128B"/>
    <w:rsid w:val="00C51423"/>
    <w:rsid w:val="00C5294D"/>
    <w:rsid w:val="00C52F83"/>
    <w:rsid w:val="00C54C1B"/>
    <w:rsid w:val="00C54DBA"/>
    <w:rsid w:val="00C55C1D"/>
    <w:rsid w:val="00C57ED3"/>
    <w:rsid w:val="00C60432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4140"/>
    <w:rsid w:val="00C8533B"/>
    <w:rsid w:val="00C858BA"/>
    <w:rsid w:val="00C86977"/>
    <w:rsid w:val="00C87064"/>
    <w:rsid w:val="00C876ED"/>
    <w:rsid w:val="00C905C3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37EA"/>
    <w:rsid w:val="00CA4503"/>
    <w:rsid w:val="00CA5A66"/>
    <w:rsid w:val="00CA651B"/>
    <w:rsid w:val="00CA6690"/>
    <w:rsid w:val="00CA796A"/>
    <w:rsid w:val="00CB2575"/>
    <w:rsid w:val="00CB2811"/>
    <w:rsid w:val="00CB3677"/>
    <w:rsid w:val="00CB368F"/>
    <w:rsid w:val="00CB4C42"/>
    <w:rsid w:val="00CB4DFA"/>
    <w:rsid w:val="00CB79A3"/>
    <w:rsid w:val="00CB7BD7"/>
    <w:rsid w:val="00CC3596"/>
    <w:rsid w:val="00CC3686"/>
    <w:rsid w:val="00CC4CB6"/>
    <w:rsid w:val="00CC4DB0"/>
    <w:rsid w:val="00CC5038"/>
    <w:rsid w:val="00CC5326"/>
    <w:rsid w:val="00CC5F87"/>
    <w:rsid w:val="00CC65C9"/>
    <w:rsid w:val="00CC7426"/>
    <w:rsid w:val="00CC7910"/>
    <w:rsid w:val="00CD0C20"/>
    <w:rsid w:val="00CD294D"/>
    <w:rsid w:val="00CD297A"/>
    <w:rsid w:val="00CD2E52"/>
    <w:rsid w:val="00CD3DB0"/>
    <w:rsid w:val="00CD4129"/>
    <w:rsid w:val="00CD5DBB"/>
    <w:rsid w:val="00CD67E7"/>
    <w:rsid w:val="00CD7388"/>
    <w:rsid w:val="00CE130A"/>
    <w:rsid w:val="00CE161C"/>
    <w:rsid w:val="00CE23CD"/>
    <w:rsid w:val="00CE247A"/>
    <w:rsid w:val="00CE2A1A"/>
    <w:rsid w:val="00CE2F05"/>
    <w:rsid w:val="00CE3DE4"/>
    <w:rsid w:val="00CE43D4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0FE5"/>
    <w:rsid w:val="00D01A9F"/>
    <w:rsid w:val="00D01CED"/>
    <w:rsid w:val="00D01E38"/>
    <w:rsid w:val="00D022B5"/>
    <w:rsid w:val="00D039B5"/>
    <w:rsid w:val="00D04AA9"/>
    <w:rsid w:val="00D04F76"/>
    <w:rsid w:val="00D053D2"/>
    <w:rsid w:val="00D05F79"/>
    <w:rsid w:val="00D07D07"/>
    <w:rsid w:val="00D10F87"/>
    <w:rsid w:val="00D1149D"/>
    <w:rsid w:val="00D1168C"/>
    <w:rsid w:val="00D11B8E"/>
    <w:rsid w:val="00D11D8D"/>
    <w:rsid w:val="00D12B12"/>
    <w:rsid w:val="00D12DD7"/>
    <w:rsid w:val="00D12F33"/>
    <w:rsid w:val="00D13905"/>
    <w:rsid w:val="00D139A5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27FA4"/>
    <w:rsid w:val="00D31021"/>
    <w:rsid w:val="00D329B9"/>
    <w:rsid w:val="00D32D39"/>
    <w:rsid w:val="00D33412"/>
    <w:rsid w:val="00D3482C"/>
    <w:rsid w:val="00D352B8"/>
    <w:rsid w:val="00D36115"/>
    <w:rsid w:val="00D3664C"/>
    <w:rsid w:val="00D3683A"/>
    <w:rsid w:val="00D379C5"/>
    <w:rsid w:val="00D37C36"/>
    <w:rsid w:val="00D40559"/>
    <w:rsid w:val="00D405B8"/>
    <w:rsid w:val="00D41493"/>
    <w:rsid w:val="00D4180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3E6"/>
    <w:rsid w:val="00D54AAB"/>
    <w:rsid w:val="00D552F9"/>
    <w:rsid w:val="00D5619F"/>
    <w:rsid w:val="00D56EDF"/>
    <w:rsid w:val="00D56F08"/>
    <w:rsid w:val="00D57361"/>
    <w:rsid w:val="00D609AF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16E"/>
    <w:rsid w:val="00D72875"/>
    <w:rsid w:val="00D72AE4"/>
    <w:rsid w:val="00D73026"/>
    <w:rsid w:val="00D73FA1"/>
    <w:rsid w:val="00D7469D"/>
    <w:rsid w:val="00D7550B"/>
    <w:rsid w:val="00D75EEB"/>
    <w:rsid w:val="00D75F1E"/>
    <w:rsid w:val="00D80829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689F"/>
    <w:rsid w:val="00D8756A"/>
    <w:rsid w:val="00D912D5"/>
    <w:rsid w:val="00D91AAF"/>
    <w:rsid w:val="00D94564"/>
    <w:rsid w:val="00D9536E"/>
    <w:rsid w:val="00D95603"/>
    <w:rsid w:val="00D97426"/>
    <w:rsid w:val="00D97568"/>
    <w:rsid w:val="00DA06B0"/>
    <w:rsid w:val="00DA29BA"/>
    <w:rsid w:val="00DA2A1E"/>
    <w:rsid w:val="00DA3249"/>
    <w:rsid w:val="00DA38CE"/>
    <w:rsid w:val="00DA4B01"/>
    <w:rsid w:val="00DA5322"/>
    <w:rsid w:val="00DA55AC"/>
    <w:rsid w:val="00DA5600"/>
    <w:rsid w:val="00DA596A"/>
    <w:rsid w:val="00DA608B"/>
    <w:rsid w:val="00DA6382"/>
    <w:rsid w:val="00DA7413"/>
    <w:rsid w:val="00DB0066"/>
    <w:rsid w:val="00DB0F9E"/>
    <w:rsid w:val="00DB1307"/>
    <w:rsid w:val="00DB1E1A"/>
    <w:rsid w:val="00DB2AF6"/>
    <w:rsid w:val="00DB2B64"/>
    <w:rsid w:val="00DB364F"/>
    <w:rsid w:val="00DB39E7"/>
    <w:rsid w:val="00DB3B3E"/>
    <w:rsid w:val="00DB6D0D"/>
    <w:rsid w:val="00DB71DB"/>
    <w:rsid w:val="00DB71E1"/>
    <w:rsid w:val="00DB7389"/>
    <w:rsid w:val="00DB7B0F"/>
    <w:rsid w:val="00DB7CB3"/>
    <w:rsid w:val="00DC0BB1"/>
    <w:rsid w:val="00DC0D57"/>
    <w:rsid w:val="00DC16F7"/>
    <w:rsid w:val="00DC1CA3"/>
    <w:rsid w:val="00DC2641"/>
    <w:rsid w:val="00DC2B1E"/>
    <w:rsid w:val="00DC7481"/>
    <w:rsid w:val="00DC7591"/>
    <w:rsid w:val="00DD0839"/>
    <w:rsid w:val="00DD0E71"/>
    <w:rsid w:val="00DD26D0"/>
    <w:rsid w:val="00DD430D"/>
    <w:rsid w:val="00DD47D5"/>
    <w:rsid w:val="00DD4ABE"/>
    <w:rsid w:val="00DD4F79"/>
    <w:rsid w:val="00DD6729"/>
    <w:rsid w:val="00DD7530"/>
    <w:rsid w:val="00DD7960"/>
    <w:rsid w:val="00DD7B0D"/>
    <w:rsid w:val="00DE139F"/>
    <w:rsid w:val="00DE1F29"/>
    <w:rsid w:val="00DE3024"/>
    <w:rsid w:val="00DE3FEB"/>
    <w:rsid w:val="00DE4905"/>
    <w:rsid w:val="00DE510C"/>
    <w:rsid w:val="00DE7822"/>
    <w:rsid w:val="00DF081A"/>
    <w:rsid w:val="00DF0BD2"/>
    <w:rsid w:val="00DF265D"/>
    <w:rsid w:val="00DF2EB0"/>
    <w:rsid w:val="00DF31C1"/>
    <w:rsid w:val="00DF427A"/>
    <w:rsid w:val="00DF45C5"/>
    <w:rsid w:val="00DF5A8C"/>
    <w:rsid w:val="00DF71D8"/>
    <w:rsid w:val="00DF744B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37FB"/>
    <w:rsid w:val="00E244CA"/>
    <w:rsid w:val="00E2512D"/>
    <w:rsid w:val="00E2548C"/>
    <w:rsid w:val="00E2662B"/>
    <w:rsid w:val="00E26736"/>
    <w:rsid w:val="00E268AC"/>
    <w:rsid w:val="00E27986"/>
    <w:rsid w:val="00E27D23"/>
    <w:rsid w:val="00E30110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A8"/>
    <w:rsid w:val="00E418C7"/>
    <w:rsid w:val="00E41BD7"/>
    <w:rsid w:val="00E428D6"/>
    <w:rsid w:val="00E43284"/>
    <w:rsid w:val="00E445C9"/>
    <w:rsid w:val="00E447C5"/>
    <w:rsid w:val="00E44DD6"/>
    <w:rsid w:val="00E450C1"/>
    <w:rsid w:val="00E4547F"/>
    <w:rsid w:val="00E4574F"/>
    <w:rsid w:val="00E46201"/>
    <w:rsid w:val="00E46B7D"/>
    <w:rsid w:val="00E5091C"/>
    <w:rsid w:val="00E50E42"/>
    <w:rsid w:val="00E51009"/>
    <w:rsid w:val="00E511AB"/>
    <w:rsid w:val="00E51350"/>
    <w:rsid w:val="00E518AF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5DF"/>
    <w:rsid w:val="00E5712F"/>
    <w:rsid w:val="00E601DA"/>
    <w:rsid w:val="00E60547"/>
    <w:rsid w:val="00E609FF"/>
    <w:rsid w:val="00E61949"/>
    <w:rsid w:val="00E61A9D"/>
    <w:rsid w:val="00E61AA8"/>
    <w:rsid w:val="00E6247F"/>
    <w:rsid w:val="00E62E59"/>
    <w:rsid w:val="00E63E99"/>
    <w:rsid w:val="00E6454D"/>
    <w:rsid w:val="00E6491E"/>
    <w:rsid w:val="00E65301"/>
    <w:rsid w:val="00E6598A"/>
    <w:rsid w:val="00E667A7"/>
    <w:rsid w:val="00E66BC6"/>
    <w:rsid w:val="00E679B3"/>
    <w:rsid w:val="00E7190A"/>
    <w:rsid w:val="00E71E5C"/>
    <w:rsid w:val="00E7245E"/>
    <w:rsid w:val="00E72696"/>
    <w:rsid w:val="00E73831"/>
    <w:rsid w:val="00E73B66"/>
    <w:rsid w:val="00E7498E"/>
    <w:rsid w:val="00E74BB9"/>
    <w:rsid w:val="00E74FF5"/>
    <w:rsid w:val="00E7584A"/>
    <w:rsid w:val="00E760D0"/>
    <w:rsid w:val="00E764BE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4C18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8F3"/>
    <w:rsid w:val="00EC2BFC"/>
    <w:rsid w:val="00EC2D7D"/>
    <w:rsid w:val="00EC36AD"/>
    <w:rsid w:val="00EC3BCF"/>
    <w:rsid w:val="00EC56B1"/>
    <w:rsid w:val="00EC664F"/>
    <w:rsid w:val="00EC6749"/>
    <w:rsid w:val="00EC72F5"/>
    <w:rsid w:val="00EC7334"/>
    <w:rsid w:val="00EC74ED"/>
    <w:rsid w:val="00EC7999"/>
    <w:rsid w:val="00ED0368"/>
    <w:rsid w:val="00ED0892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3691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097"/>
    <w:rsid w:val="00F004D1"/>
    <w:rsid w:val="00F00C0D"/>
    <w:rsid w:val="00F0128B"/>
    <w:rsid w:val="00F02663"/>
    <w:rsid w:val="00F03369"/>
    <w:rsid w:val="00F03C51"/>
    <w:rsid w:val="00F04E62"/>
    <w:rsid w:val="00F050AA"/>
    <w:rsid w:val="00F05E6D"/>
    <w:rsid w:val="00F1075E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1496"/>
    <w:rsid w:val="00F21E77"/>
    <w:rsid w:val="00F223E1"/>
    <w:rsid w:val="00F23220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2A72"/>
    <w:rsid w:val="00F33355"/>
    <w:rsid w:val="00F34363"/>
    <w:rsid w:val="00F34CE9"/>
    <w:rsid w:val="00F354B9"/>
    <w:rsid w:val="00F3550F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47FC4"/>
    <w:rsid w:val="00F53775"/>
    <w:rsid w:val="00F539A6"/>
    <w:rsid w:val="00F54A08"/>
    <w:rsid w:val="00F55E0E"/>
    <w:rsid w:val="00F5611D"/>
    <w:rsid w:val="00F56E3E"/>
    <w:rsid w:val="00F578A8"/>
    <w:rsid w:val="00F578D5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EC2"/>
    <w:rsid w:val="00F64F35"/>
    <w:rsid w:val="00F64FC4"/>
    <w:rsid w:val="00F65DE3"/>
    <w:rsid w:val="00F67E6A"/>
    <w:rsid w:val="00F702F9"/>
    <w:rsid w:val="00F70472"/>
    <w:rsid w:val="00F71430"/>
    <w:rsid w:val="00F71A8A"/>
    <w:rsid w:val="00F7406D"/>
    <w:rsid w:val="00F74128"/>
    <w:rsid w:val="00F75896"/>
    <w:rsid w:val="00F76666"/>
    <w:rsid w:val="00F76ECB"/>
    <w:rsid w:val="00F76EF7"/>
    <w:rsid w:val="00F774CB"/>
    <w:rsid w:val="00F776B7"/>
    <w:rsid w:val="00F77758"/>
    <w:rsid w:val="00F77BDB"/>
    <w:rsid w:val="00F8031F"/>
    <w:rsid w:val="00F80C5C"/>
    <w:rsid w:val="00F818A5"/>
    <w:rsid w:val="00F8197C"/>
    <w:rsid w:val="00F82893"/>
    <w:rsid w:val="00F83780"/>
    <w:rsid w:val="00F8465D"/>
    <w:rsid w:val="00F848B3"/>
    <w:rsid w:val="00F849C1"/>
    <w:rsid w:val="00F85755"/>
    <w:rsid w:val="00F85DAE"/>
    <w:rsid w:val="00F86A0B"/>
    <w:rsid w:val="00F87431"/>
    <w:rsid w:val="00F8765C"/>
    <w:rsid w:val="00F87A53"/>
    <w:rsid w:val="00F9031B"/>
    <w:rsid w:val="00F906D7"/>
    <w:rsid w:val="00F91DA4"/>
    <w:rsid w:val="00F92728"/>
    <w:rsid w:val="00F937AF"/>
    <w:rsid w:val="00F94494"/>
    <w:rsid w:val="00F96483"/>
    <w:rsid w:val="00F9648C"/>
    <w:rsid w:val="00F964F6"/>
    <w:rsid w:val="00F96671"/>
    <w:rsid w:val="00F9680E"/>
    <w:rsid w:val="00F96E21"/>
    <w:rsid w:val="00FA00AF"/>
    <w:rsid w:val="00FA0A0A"/>
    <w:rsid w:val="00FA0C9D"/>
    <w:rsid w:val="00FA169B"/>
    <w:rsid w:val="00FA2C4B"/>
    <w:rsid w:val="00FA2C50"/>
    <w:rsid w:val="00FA3466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00C"/>
    <w:rsid w:val="00FB36CA"/>
    <w:rsid w:val="00FB6267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44E"/>
    <w:rsid w:val="00FD01CC"/>
    <w:rsid w:val="00FD08AF"/>
    <w:rsid w:val="00FD1E7A"/>
    <w:rsid w:val="00FD2672"/>
    <w:rsid w:val="00FD28F4"/>
    <w:rsid w:val="00FD2CE2"/>
    <w:rsid w:val="00FD3372"/>
    <w:rsid w:val="00FD361E"/>
    <w:rsid w:val="00FD38F6"/>
    <w:rsid w:val="00FD4A1E"/>
    <w:rsid w:val="00FD5758"/>
    <w:rsid w:val="00FD66A9"/>
    <w:rsid w:val="00FD6712"/>
    <w:rsid w:val="00FD6853"/>
    <w:rsid w:val="00FD6E54"/>
    <w:rsid w:val="00FE01B5"/>
    <w:rsid w:val="00FE03BB"/>
    <w:rsid w:val="00FE0BF0"/>
    <w:rsid w:val="00FE15A2"/>
    <w:rsid w:val="00FE3526"/>
    <w:rsid w:val="00FE3B37"/>
    <w:rsid w:val="00FE4B40"/>
    <w:rsid w:val="00FE5DC4"/>
    <w:rsid w:val="00FE6A70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2A3B98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B0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2A3B98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B0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3_A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6F5B-3629-4679-B5C3-79172558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CDIP_13_AR .dotx</Template>
  <TotalTime>18</TotalTime>
  <Pages>5</Pages>
  <Words>2050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CDIP/12/-- (Arabic)</vt:lpstr>
    </vt:vector>
  </TitlesOfParts>
  <Company>World Intellectual Property Organization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CDIP/12/-- (Arabic)</dc:title>
  <dc:creator>YOUSSEF Randa</dc:creator>
  <cp:lastModifiedBy>YOUSSEF Randa</cp:lastModifiedBy>
  <cp:revision>9</cp:revision>
  <cp:lastPrinted>2014-03-17T10:37:00Z</cp:lastPrinted>
  <dcterms:created xsi:type="dcterms:W3CDTF">2014-03-16T17:41:00Z</dcterms:created>
  <dcterms:modified xsi:type="dcterms:W3CDTF">2014-03-17T10:37:00Z</dcterms:modified>
</cp:coreProperties>
</file>