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F334A" w:rsidRPr="00C9121E" w:rsidTr="00AA6CCA">
        <w:tc>
          <w:tcPr>
            <w:tcW w:w="4513" w:type="dxa"/>
            <w:tcBorders>
              <w:bottom w:val="single" w:sz="4" w:space="0" w:color="auto"/>
            </w:tcBorders>
            <w:tcMar>
              <w:bottom w:w="170" w:type="dxa"/>
            </w:tcMar>
          </w:tcPr>
          <w:p w:rsidR="008F334A" w:rsidRPr="00C9121E" w:rsidRDefault="008F334A" w:rsidP="00AA6CCA">
            <w:pPr>
              <w:rPr>
                <w:lang w:val="fr-FR"/>
              </w:rPr>
            </w:pPr>
            <w:bookmarkStart w:id="0" w:name="TitleOfDoc"/>
            <w:bookmarkEnd w:id="0"/>
          </w:p>
        </w:tc>
        <w:tc>
          <w:tcPr>
            <w:tcW w:w="4337" w:type="dxa"/>
            <w:tcBorders>
              <w:bottom w:val="single" w:sz="4" w:space="0" w:color="auto"/>
            </w:tcBorders>
            <w:tcMar>
              <w:left w:w="0" w:type="dxa"/>
              <w:right w:w="0" w:type="dxa"/>
            </w:tcMar>
          </w:tcPr>
          <w:p w:rsidR="008F334A" w:rsidRPr="00C9121E" w:rsidRDefault="008F334A" w:rsidP="00AA6CCA">
            <w:pPr>
              <w:rPr>
                <w:lang w:val="fr-FR"/>
              </w:rPr>
            </w:pPr>
            <w:r w:rsidRPr="00C9121E">
              <w:rPr>
                <w:noProof/>
                <w:lang w:eastAsia="en-US"/>
              </w:rPr>
              <w:drawing>
                <wp:inline distT="0" distB="0" distL="0" distR="0" wp14:anchorId="1649977D" wp14:editId="20454970">
                  <wp:extent cx="1856740" cy="132397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F334A" w:rsidRPr="00C9121E" w:rsidRDefault="008F334A" w:rsidP="00AA6CCA">
            <w:pPr>
              <w:jc w:val="right"/>
              <w:rPr>
                <w:lang w:val="fr-FR"/>
              </w:rPr>
            </w:pPr>
            <w:r w:rsidRPr="00C9121E">
              <w:rPr>
                <w:b/>
                <w:sz w:val="40"/>
                <w:szCs w:val="40"/>
                <w:lang w:val="fr-FR"/>
              </w:rPr>
              <w:t>F</w:t>
            </w:r>
          </w:p>
        </w:tc>
      </w:tr>
      <w:tr w:rsidR="008F334A" w:rsidRPr="00C9121E" w:rsidTr="00AA6CCA">
        <w:trPr>
          <w:trHeight w:hRule="exact" w:val="357"/>
        </w:trPr>
        <w:tc>
          <w:tcPr>
            <w:tcW w:w="9356" w:type="dxa"/>
            <w:gridSpan w:val="3"/>
            <w:tcBorders>
              <w:top w:val="single" w:sz="4" w:space="0" w:color="auto"/>
            </w:tcBorders>
            <w:tcMar>
              <w:top w:w="170" w:type="dxa"/>
              <w:left w:w="0" w:type="dxa"/>
              <w:right w:w="0" w:type="dxa"/>
            </w:tcMar>
            <w:vAlign w:val="bottom"/>
          </w:tcPr>
          <w:p w:rsidR="008F334A" w:rsidRPr="00C9121E" w:rsidRDefault="008F334A" w:rsidP="00AA6CCA">
            <w:pPr>
              <w:jc w:val="right"/>
              <w:rPr>
                <w:rFonts w:ascii="Arial Black" w:hAnsi="Arial Black"/>
                <w:caps/>
                <w:sz w:val="15"/>
                <w:lang w:val="fr-FR"/>
              </w:rPr>
            </w:pPr>
            <w:r w:rsidRPr="00C9121E">
              <w:rPr>
                <w:rFonts w:ascii="Arial Black" w:hAnsi="Arial Black"/>
                <w:caps/>
                <w:sz w:val="15"/>
                <w:lang w:val="fr-FR"/>
              </w:rPr>
              <w:t>mm/Ld/wg/16/</w:t>
            </w:r>
            <w:bookmarkStart w:id="1" w:name="Code"/>
            <w:bookmarkEnd w:id="1"/>
            <w:r w:rsidRPr="00C9121E">
              <w:rPr>
                <w:rFonts w:ascii="Arial Black" w:hAnsi="Arial Black"/>
                <w:caps/>
                <w:sz w:val="15"/>
                <w:lang w:val="fr-FR"/>
              </w:rPr>
              <w:t>4</w:t>
            </w:r>
          </w:p>
        </w:tc>
      </w:tr>
      <w:tr w:rsidR="008F334A" w:rsidRPr="00C9121E" w:rsidTr="00AA6CCA">
        <w:trPr>
          <w:trHeight w:hRule="exact" w:val="170"/>
        </w:trPr>
        <w:tc>
          <w:tcPr>
            <w:tcW w:w="9356" w:type="dxa"/>
            <w:gridSpan w:val="3"/>
            <w:noWrap/>
            <w:tcMar>
              <w:left w:w="0" w:type="dxa"/>
              <w:right w:w="0" w:type="dxa"/>
            </w:tcMar>
            <w:vAlign w:val="bottom"/>
          </w:tcPr>
          <w:p w:rsidR="008F334A" w:rsidRPr="00C9121E" w:rsidRDefault="008F334A" w:rsidP="00AA6CCA">
            <w:pPr>
              <w:jc w:val="right"/>
              <w:rPr>
                <w:rFonts w:ascii="Arial Black" w:hAnsi="Arial Black"/>
                <w:caps/>
                <w:sz w:val="15"/>
                <w:lang w:val="fr-FR"/>
              </w:rPr>
            </w:pPr>
            <w:r w:rsidRPr="00C9121E">
              <w:rPr>
                <w:rFonts w:ascii="Arial Black" w:hAnsi="Arial Black"/>
                <w:caps/>
                <w:sz w:val="15"/>
                <w:lang w:val="fr-FR"/>
              </w:rPr>
              <w:t>ORIGINAL</w:t>
            </w:r>
            <w:r w:rsidR="00FB567C">
              <w:rPr>
                <w:rFonts w:ascii="Arial Black" w:hAnsi="Arial Black"/>
                <w:caps/>
                <w:sz w:val="15"/>
                <w:lang w:val="fr-FR"/>
              </w:rPr>
              <w:t> </w:t>
            </w:r>
            <w:proofErr w:type="gramStart"/>
            <w:r w:rsidR="00FB567C">
              <w:rPr>
                <w:rFonts w:ascii="Arial Black" w:hAnsi="Arial Black"/>
                <w:caps/>
                <w:sz w:val="15"/>
                <w:lang w:val="fr-FR"/>
              </w:rPr>
              <w:t>:</w:t>
            </w:r>
            <w:bookmarkStart w:id="2" w:name="Original"/>
            <w:bookmarkEnd w:id="2"/>
            <w:r w:rsidRPr="00C9121E">
              <w:rPr>
                <w:rFonts w:ascii="Arial Black" w:hAnsi="Arial Black"/>
                <w:caps/>
                <w:sz w:val="15"/>
                <w:lang w:val="fr-FR"/>
              </w:rPr>
              <w:t>anglais</w:t>
            </w:r>
            <w:proofErr w:type="gramEnd"/>
            <w:r w:rsidRPr="00C9121E">
              <w:rPr>
                <w:rFonts w:ascii="Arial Black" w:hAnsi="Arial Black"/>
                <w:caps/>
                <w:sz w:val="15"/>
                <w:lang w:val="fr-FR"/>
              </w:rPr>
              <w:t xml:space="preserve"> </w:t>
            </w:r>
          </w:p>
        </w:tc>
      </w:tr>
      <w:tr w:rsidR="008F334A" w:rsidRPr="00C9121E" w:rsidTr="00AA6CCA">
        <w:trPr>
          <w:trHeight w:hRule="exact" w:val="198"/>
        </w:trPr>
        <w:tc>
          <w:tcPr>
            <w:tcW w:w="9356" w:type="dxa"/>
            <w:gridSpan w:val="3"/>
            <w:tcMar>
              <w:left w:w="0" w:type="dxa"/>
              <w:right w:w="0" w:type="dxa"/>
            </w:tcMar>
            <w:vAlign w:val="bottom"/>
          </w:tcPr>
          <w:p w:rsidR="008F334A" w:rsidRPr="00C9121E" w:rsidRDefault="008F334A" w:rsidP="00466F50">
            <w:pPr>
              <w:jc w:val="right"/>
              <w:rPr>
                <w:rFonts w:ascii="Arial Black" w:hAnsi="Arial Black"/>
                <w:caps/>
                <w:sz w:val="15"/>
                <w:lang w:val="fr-FR"/>
              </w:rPr>
            </w:pPr>
            <w:r w:rsidRPr="00466F50">
              <w:rPr>
                <w:rFonts w:ascii="Arial Black" w:hAnsi="Arial Black"/>
                <w:caps/>
                <w:sz w:val="15"/>
                <w:lang w:val="fr-FR"/>
                <w:rPrChange w:id="3" w:author="Madrid Registry" w:date="2018-04-30T16:41:00Z">
                  <w:rPr>
                    <w:rFonts w:ascii="Arial Black" w:hAnsi="Arial Black"/>
                    <w:caps/>
                    <w:sz w:val="15"/>
                    <w:highlight w:val="yellow"/>
                    <w:lang w:val="fr-FR"/>
                  </w:rPr>
                </w:rPrChange>
              </w:rPr>
              <w:t>DATE</w:t>
            </w:r>
            <w:r w:rsidR="00FB567C" w:rsidRPr="00466F50">
              <w:rPr>
                <w:rFonts w:ascii="Arial Black" w:hAnsi="Arial Black"/>
                <w:caps/>
                <w:sz w:val="15"/>
                <w:lang w:val="fr-FR"/>
                <w:rPrChange w:id="4" w:author="Madrid Registry" w:date="2018-04-30T16:41:00Z">
                  <w:rPr>
                    <w:rFonts w:ascii="Arial Black" w:hAnsi="Arial Black"/>
                    <w:caps/>
                    <w:sz w:val="15"/>
                    <w:highlight w:val="yellow"/>
                    <w:lang w:val="fr-FR"/>
                  </w:rPr>
                </w:rPrChange>
              </w:rPr>
              <w:t> :</w:t>
            </w:r>
            <w:bookmarkStart w:id="5" w:name="Date"/>
            <w:bookmarkEnd w:id="5"/>
            <w:r w:rsidR="00466F50">
              <w:rPr>
                <w:rFonts w:ascii="Arial Black" w:hAnsi="Arial Black"/>
                <w:caps/>
                <w:sz w:val="15"/>
                <w:lang w:val="fr-FR"/>
              </w:rPr>
              <w:t xml:space="preserve"> 2</w:t>
            </w:r>
            <w:r w:rsidRPr="00466F50">
              <w:rPr>
                <w:rFonts w:ascii="Arial Black" w:hAnsi="Arial Black"/>
                <w:caps/>
                <w:sz w:val="15"/>
                <w:lang w:val="fr-FR"/>
                <w:rPrChange w:id="6" w:author="Madrid Registry" w:date="2018-04-30T16:41:00Z">
                  <w:rPr>
                    <w:rFonts w:ascii="Arial Black" w:hAnsi="Arial Black"/>
                    <w:caps/>
                    <w:sz w:val="15"/>
                    <w:highlight w:val="yellow"/>
                    <w:lang w:val="fr-FR"/>
                  </w:rPr>
                </w:rPrChange>
              </w:rPr>
              <w:t xml:space="preserve"> </w:t>
            </w:r>
            <w:r w:rsidR="00466F50">
              <w:rPr>
                <w:rFonts w:ascii="Arial Black" w:hAnsi="Arial Black"/>
                <w:caps/>
                <w:sz w:val="15"/>
                <w:lang w:val="fr-FR"/>
              </w:rPr>
              <w:t>MAI</w:t>
            </w:r>
            <w:r w:rsidR="00FB567C" w:rsidRPr="00466F50">
              <w:rPr>
                <w:rFonts w:ascii="Arial Black" w:hAnsi="Arial Black"/>
                <w:caps/>
                <w:sz w:val="15"/>
                <w:lang w:val="fr-FR"/>
                <w:rPrChange w:id="7" w:author="Madrid Registry" w:date="2018-04-30T16:41:00Z">
                  <w:rPr>
                    <w:rFonts w:ascii="Arial Black" w:hAnsi="Arial Black"/>
                    <w:caps/>
                    <w:sz w:val="15"/>
                    <w:highlight w:val="yellow"/>
                    <w:lang w:val="fr-FR"/>
                  </w:rPr>
                </w:rPrChange>
              </w:rPr>
              <w:t> 20</w:t>
            </w:r>
            <w:r w:rsidRPr="00466F50">
              <w:rPr>
                <w:rFonts w:ascii="Arial Black" w:hAnsi="Arial Black"/>
                <w:caps/>
                <w:sz w:val="15"/>
                <w:lang w:val="fr-FR"/>
                <w:rPrChange w:id="8" w:author="Madrid Registry" w:date="2018-04-30T16:41:00Z">
                  <w:rPr>
                    <w:rFonts w:ascii="Arial Black" w:hAnsi="Arial Black"/>
                    <w:caps/>
                    <w:sz w:val="15"/>
                    <w:highlight w:val="yellow"/>
                    <w:lang w:val="fr-FR"/>
                  </w:rPr>
                </w:rPrChange>
              </w:rPr>
              <w:t>18</w:t>
            </w:r>
            <w:r w:rsidRPr="00C9121E">
              <w:rPr>
                <w:rFonts w:ascii="Arial Black" w:hAnsi="Arial Black"/>
                <w:caps/>
                <w:sz w:val="15"/>
                <w:lang w:val="fr-FR"/>
              </w:rPr>
              <w:t xml:space="preserve"> </w:t>
            </w:r>
          </w:p>
        </w:tc>
      </w:tr>
    </w:tbl>
    <w:p w:rsidR="008F334A" w:rsidRPr="00C9121E" w:rsidRDefault="008F334A" w:rsidP="008F334A">
      <w:pPr>
        <w:rPr>
          <w:lang w:val="fr-FR"/>
        </w:rPr>
      </w:pPr>
    </w:p>
    <w:p w:rsidR="008F334A" w:rsidRPr="00C9121E" w:rsidRDefault="008F334A" w:rsidP="008F334A">
      <w:pPr>
        <w:rPr>
          <w:lang w:val="fr-FR"/>
        </w:rPr>
      </w:pPr>
    </w:p>
    <w:p w:rsidR="008F334A" w:rsidRPr="00C9121E" w:rsidRDefault="008F334A" w:rsidP="008F334A">
      <w:pPr>
        <w:rPr>
          <w:lang w:val="fr-FR"/>
        </w:rPr>
      </w:pPr>
    </w:p>
    <w:p w:rsidR="008F334A" w:rsidRPr="00C9121E" w:rsidRDefault="008F334A" w:rsidP="008F334A">
      <w:pPr>
        <w:rPr>
          <w:lang w:val="fr-FR"/>
        </w:rPr>
      </w:pPr>
    </w:p>
    <w:p w:rsidR="008F334A" w:rsidRPr="00C9121E" w:rsidRDefault="008F334A" w:rsidP="008F334A">
      <w:pPr>
        <w:rPr>
          <w:lang w:val="fr-FR"/>
        </w:rPr>
      </w:pPr>
    </w:p>
    <w:p w:rsidR="008F334A" w:rsidRPr="00C9121E" w:rsidRDefault="008F334A" w:rsidP="008F334A">
      <w:pPr>
        <w:rPr>
          <w:b/>
          <w:sz w:val="28"/>
          <w:szCs w:val="28"/>
          <w:lang w:val="fr-FR"/>
        </w:rPr>
      </w:pPr>
      <w:r w:rsidRPr="00C9121E">
        <w:rPr>
          <w:b/>
          <w:sz w:val="28"/>
          <w:szCs w:val="28"/>
          <w:lang w:val="fr-FR"/>
        </w:rPr>
        <w:t>Groupe de travail sur le développement juridique du système de Madrid concernant l</w:t>
      </w:r>
      <w:r w:rsidR="00FB567C">
        <w:rPr>
          <w:b/>
          <w:sz w:val="28"/>
          <w:szCs w:val="28"/>
          <w:lang w:val="fr-FR"/>
        </w:rPr>
        <w:t>’</w:t>
      </w:r>
      <w:r w:rsidRPr="00C9121E">
        <w:rPr>
          <w:b/>
          <w:sz w:val="28"/>
          <w:szCs w:val="28"/>
          <w:lang w:val="fr-FR"/>
        </w:rPr>
        <w:t>enregistrement international des marques</w:t>
      </w:r>
    </w:p>
    <w:p w:rsidR="008F334A" w:rsidRPr="00C9121E" w:rsidRDefault="008F334A" w:rsidP="008F334A">
      <w:pPr>
        <w:rPr>
          <w:lang w:val="fr-FR"/>
        </w:rPr>
      </w:pPr>
    </w:p>
    <w:p w:rsidR="008F334A" w:rsidRPr="00C9121E" w:rsidRDefault="008F334A" w:rsidP="008F334A">
      <w:pPr>
        <w:rPr>
          <w:lang w:val="fr-FR"/>
        </w:rPr>
      </w:pPr>
    </w:p>
    <w:p w:rsidR="008F334A" w:rsidRPr="00C9121E" w:rsidRDefault="008F334A" w:rsidP="008F334A">
      <w:pPr>
        <w:rPr>
          <w:b/>
          <w:sz w:val="24"/>
          <w:szCs w:val="24"/>
          <w:lang w:val="fr-FR"/>
        </w:rPr>
      </w:pPr>
      <w:r w:rsidRPr="00C9121E">
        <w:rPr>
          <w:b/>
          <w:sz w:val="24"/>
          <w:szCs w:val="24"/>
          <w:lang w:val="fr-FR"/>
        </w:rPr>
        <w:t>Seiz</w:t>
      </w:r>
      <w:r w:rsidR="00FB567C">
        <w:rPr>
          <w:b/>
          <w:sz w:val="24"/>
          <w:szCs w:val="24"/>
          <w:lang w:val="fr-FR"/>
        </w:rPr>
        <w:t>ième session</w:t>
      </w:r>
    </w:p>
    <w:p w:rsidR="008F334A" w:rsidRPr="00C9121E" w:rsidRDefault="008F334A" w:rsidP="008F334A">
      <w:pPr>
        <w:rPr>
          <w:b/>
          <w:sz w:val="24"/>
          <w:szCs w:val="24"/>
          <w:lang w:val="fr-FR"/>
        </w:rPr>
      </w:pPr>
      <w:r w:rsidRPr="00C9121E">
        <w:rPr>
          <w:b/>
          <w:sz w:val="24"/>
          <w:szCs w:val="24"/>
          <w:lang w:val="fr-FR"/>
        </w:rPr>
        <w:t xml:space="preserve">Genève, 2 – </w:t>
      </w:r>
      <w:r w:rsidR="00FB567C" w:rsidRPr="00C9121E">
        <w:rPr>
          <w:b/>
          <w:sz w:val="24"/>
          <w:szCs w:val="24"/>
          <w:lang w:val="fr-FR"/>
        </w:rPr>
        <w:t>6</w:t>
      </w:r>
      <w:r w:rsidR="00FB567C">
        <w:rPr>
          <w:b/>
          <w:sz w:val="24"/>
          <w:szCs w:val="24"/>
          <w:lang w:val="fr-FR"/>
        </w:rPr>
        <w:t> </w:t>
      </w:r>
      <w:r w:rsidR="00FB567C" w:rsidRPr="00C9121E">
        <w:rPr>
          <w:b/>
          <w:sz w:val="24"/>
          <w:szCs w:val="24"/>
          <w:lang w:val="fr-FR"/>
        </w:rPr>
        <w:t>juillet</w:t>
      </w:r>
      <w:r w:rsidR="00FB567C">
        <w:rPr>
          <w:b/>
          <w:sz w:val="24"/>
          <w:szCs w:val="24"/>
          <w:lang w:val="fr-FR"/>
        </w:rPr>
        <w:t> </w:t>
      </w:r>
      <w:r w:rsidR="00FB567C" w:rsidRPr="00C9121E">
        <w:rPr>
          <w:b/>
          <w:sz w:val="24"/>
          <w:szCs w:val="24"/>
          <w:lang w:val="fr-FR"/>
        </w:rPr>
        <w:t>20</w:t>
      </w:r>
      <w:r w:rsidRPr="00C9121E">
        <w:rPr>
          <w:b/>
          <w:sz w:val="24"/>
          <w:szCs w:val="24"/>
          <w:lang w:val="fr-FR"/>
        </w:rPr>
        <w:t>18</w:t>
      </w:r>
    </w:p>
    <w:p w:rsidR="008F334A" w:rsidRPr="00C9121E" w:rsidRDefault="008F334A" w:rsidP="008F334A">
      <w:pPr>
        <w:rPr>
          <w:lang w:val="fr-FR"/>
        </w:rPr>
      </w:pPr>
    </w:p>
    <w:p w:rsidR="008F334A" w:rsidRPr="00C9121E" w:rsidRDefault="008F334A" w:rsidP="008F334A">
      <w:pPr>
        <w:rPr>
          <w:lang w:val="fr-FR"/>
        </w:rPr>
      </w:pPr>
    </w:p>
    <w:p w:rsidR="008F334A" w:rsidRPr="00C9121E" w:rsidRDefault="008F334A" w:rsidP="008F334A">
      <w:pPr>
        <w:rPr>
          <w:lang w:val="fr-FR"/>
        </w:rPr>
      </w:pPr>
    </w:p>
    <w:p w:rsidR="008B2CC1" w:rsidRPr="0096449E" w:rsidRDefault="0096449E" w:rsidP="0096449E">
      <w:pPr>
        <w:rPr>
          <w:sz w:val="24"/>
          <w:szCs w:val="24"/>
          <w:lang w:val="fr-FR"/>
        </w:rPr>
      </w:pPr>
      <w:r w:rsidRPr="0096449E">
        <w:rPr>
          <w:sz w:val="24"/>
          <w:szCs w:val="24"/>
          <w:lang w:val="fr-FR"/>
        </w:rPr>
        <w:t>NOUVEAUX TYPES DE MARQUES ET NOUVEAUX MODES DE REPRÉSENTATION</w:t>
      </w:r>
    </w:p>
    <w:p w:rsidR="008B2CC1" w:rsidRPr="00C9121E" w:rsidRDefault="008B2CC1" w:rsidP="008B2CC1">
      <w:pPr>
        <w:rPr>
          <w:lang w:val="fr-FR"/>
        </w:rPr>
      </w:pPr>
    </w:p>
    <w:p w:rsidR="008B2CC1" w:rsidRPr="00C9121E" w:rsidRDefault="00021518" w:rsidP="008B2CC1">
      <w:pPr>
        <w:rPr>
          <w:i/>
          <w:lang w:val="fr-FR"/>
        </w:rPr>
      </w:pPr>
      <w:bookmarkStart w:id="9" w:name="Prepared"/>
      <w:bookmarkEnd w:id="9"/>
      <w:r w:rsidRPr="00C9121E">
        <w:rPr>
          <w:i/>
          <w:lang w:val="fr-FR"/>
        </w:rPr>
        <w:t xml:space="preserve">Document </w:t>
      </w:r>
      <w:r w:rsidR="00F17093" w:rsidRPr="00C9121E">
        <w:rPr>
          <w:i/>
          <w:lang w:val="fr-FR"/>
        </w:rPr>
        <w:t>établi par le Bureau international</w:t>
      </w:r>
    </w:p>
    <w:p w:rsidR="00AC205C" w:rsidRPr="00C9121E" w:rsidRDefault="00AC205C">
      <w:pPr>
        <w:rPr>
          <w:lang w:val="fr-FR"/>
        </w:rPr>
      </w:pPr>
    </w:p>
    <w:p w:rsidR="000F5E56" w:rsidRPr="00C9121E" w:rsidRDefault="000F5E56">
      <w:pPr>
        <w:rPr>
          <w:lang w:val="fr-FR"/>
        </w:rPr>
      </w:pPr>
    </w:p>
    <w:p w:rsidR="002928D3" w:rsidRPr="00C9121E" w:rsidRDefault="002928D3" w:rsidP="0053057A">
      <w:pPr>
        <w:rPr>
          <w:lang w:val="fr-FR"/>
        </w:rPr>
      </w:pPr>
    </w:p>
    <w:p w:rsidR="005B6B85" w:rsidRPr="00BB5ABD" w:rsidRDefault="000D1383" w:rsidP="00BB5ABD">
      <w:pPr>
        <w:pStyle w:val="Heading1"/>
      </w:pPr>
      <w:r w:rsidRPr="00BB5ABD">
        <w:t>Introduction</w:t>
      </w:r>
    </w:p>
    <w:p w:rsidR="005B6B85" w:rsidRPr="00C9121E" w:rsidRDefault="005B6B85" w:rsidP="005B6B85">
      <w:pPr>
        <w:rPr>
          <w:lang w:val="fr-FR"/>
        </w:rPr>
      </w:pPr>
    </w:p>
    <w:p w:rsidR="00FB567C" w:rsidRDefault="00F17093" w:rsidP="00657F26">
      <w:pPr>
        <w:pStyle w:val="ONUMFS"/>
        <w:rPr>
          <w:lang w:val="fr-FR"/>
        </w:rPr>
      </w:pPr>
      <w:r w:rsidRPr="00C9121E">
        <w:rPr>
          <w:lang w:val="fr-FR"/>
        </w:rPr>
        <w:t>À sa quatorz</w:t>
      </w:r>
      <w:r w:rsidR="00FB567C">
        <w:rPr>
          <w:lang w:val="fr-FR"/>
        </w:rPr>
        <w:t>ième session</w:t>
      </w:r>
      <w:r w:rsidRPr="00C9121E">
        <w:rPr>
          <w:lang w:val="fr-FR"/>
        </w:rPr>
        <w:t xml:space="preserve"> tenue à Genève du 13</w:t>
      </w:r>
      <w:r w:rsidR="00E24D0B">
        <w:rPr>
          <w:lang w:val="fr-FR"/>
        </w:rPr>
        <w:t> </w:t>
      </w:r>
      <w:r w:rsidRPr="00C9121E">
        <w:rPr>
          <w:lang w:val="fr-FR"/>
        </w:rPr>
        <w:t>au 17 juin </w:t>
      </w:r>
      <w:r w:rsidR="000D1383" w:rsidRPr="00C9121E">
        <w:rPr>
          <w:lang w:val="fr-FR"/>
        </w:rPr>
        <w:t xml:space="preserve">2016, </w:t>
      </w:r>
      <w:r w:rsidRPr="00C9121E">
        <w:rPr>
          <w:lang w:val="fr-FR"/>
        </w:rPr>
        <w:t>le Groupe de travail sur le développement juridique du système de Madrid concernant l</w:t>
      </w:r>
      <w:r w:rsidR="00FB567C">
        <w:rPr>
          <w:lang w:val="fr-FR"/>
        </w:rPr>
        <w:t>’</w:t>
      </w:r>
      <w:r w:rsidRPr="00C9121E">
        <w:rPr>
          <w:lang w:val="fr-FR"/>
        </w:rPr>
        <w:t xml:space="preserve">enregistrement international des marques </w:t>
      </w:r>
      <w:r w:rsidR="000D1383" w:rsidRPr="00C9121E">
        <w:rPr>
          <w:lang w:val="fr-FR"/>
        </w:rPr>
        <w:t>(</w:t>
      </w:r>
      <w:r w:rsidRPr="00C9121E">
        <w:rPr>
          <w:lang w:val="fr-FR"/>
        </w:rPr>
        <w:t>ci</w:t>
      </w:r>
      <w:r w:rsidR="000C7201">
        <w:rPr>
          <w:lang w:val="fr-FR"/>
        </w:rPr>
        <w:noBreakHyphen/>
      </w:r>
      <w:r w:rsidRPr="00C9121E">
        <w:rPr>
          <w:lang w:val="fr-FR"/>
        </w:rPr>
        <w:t>après dénommés respectivement “groupe de travail</w:t>
      </w:r>
      <w:r w:rsidR="000D1383" w:rsidRPr="00C9121E">
        <w:rPr>
          <w:lang w:val="fr-FR"/>
        </w:rPr>
        <w:t xml:space="preserve">” </w:t>
      </w:r>
      <w:r w:rsidRPr="00C9121E">
        <w:rPr>
          <w:lang w:val="fr-FR"/>
        </w:rPr>
        <w:t xml:space="preserve">et </w:t>
      </w:r>
      <w:r w:rsidR="000D1383" w:rsidRPr="00C9121E">
        <w:rPr>
          <w:lang w:val="fr-FR"/>
        </w:rPr>
        <w:t>“</w:t>
      </w:r>
      <w:r w:rsidRPr="00C9121E">
        <w:rPr>
          <w:lang w:val="fr-FR"/>
        </w:rPr>
        <w:t xml:space="preserve">système de </w:t>
      </w:r>
      <w:r w:rsidR="000D1383" w:rsidRPr="00C9121E">
        <w:rPr>
          <w:lang w:val="fr-FR"/>
        </w:rPr>
        <w:t xml:space="preserve">Madrid”) </w:t>
      </w:r>
      <w:r w:rsidR="00DB7149" w:rsidRPr="00C9121E">
        <w:rPr>
          <w:lang w:val="fr-FR"/>
        </w:rPr>
        <w:t>est convenu d</w:t>
      </w:r>
      <w:r w:rsidR="00FB567C">
        <w:rPr>
          <w:lang w:val="fr-FR"/>
        </w:rPr>
        <w:t>’</w:t>
      </w:r>
      <w:r w:rsidR="00DB7149" w:rsidRPr="00C9121E">
        <w:rPr>
          <w:lang w:val="fr-FR"/>
        </w:rPr>
        <w:t xml:space="preserve">une liste de questions à examiner </w:t>
      </w:r>
      <w:r w:rsidR="000D1383" w:rsidRPr="00C9121E">
        <w:rPr>
          <w:lang w:val="fr-FR"/>
        </w:rPr>
        <w:t>(“</w:t>
      </w:r>
      <w:r w:rsidR="00DB7149" w:rsidRPr="00C9121E">
        <w:rPr>
          <w:lang w:val="fr-FR"/>
        </w:rPr>
        <w:t>feuille de route</w:t>
      </w:r>
      <w:r w:rsidR="000D1383" w:rsidRPr="00C9121E">
        <w:rPr>
          <w:lang w:val="fr-FR"/>
        </w:rPr>
        <w:t>”)</w:t>
      </w:r>
      <w:r w:rsidR="000D1383" w:rsidRPr="00C9121E">
        <w:rPr>
          <w:vertAlign w:val="superscript"/>
          <w:lang w:val="fr-FR"/>
        </w:rPr>
        <w:footnoteReference w:id="2"/>
      </w:r>
      <w:r w:rsidR="00DB7149" w:rsidRPr="00C9121E">
        <w:rPr>
          <w:lang w:val="fr-FR"/>
        </w:rPr>
        <w:t xml:space="preserve"> à court</w:t>
      </w:r>
      <w:r w:rsidR="000D1383" w:rsidRPr="00C9121E">
        <w:rPr>
          <w:lang w:val="fr-FR"/>
        </w:rPr>
        <w:t xml:space="preserve">, </w:t>
      </w:r>
      <w:r w:rsidR="00DB7149" w:rsidRPr="00C9121E">
        <w:rPr>
          <w:lang w:val="fr-FR"/>
        </w:rPr>
        <w:t>moyen et long term</w:t>
      </w:r>
      <w:r w:rsidR="0048681A" w:rsidRPr="00C9121E">
        <w:rPr>
          <w:lang w:val="fr-FR"/>
        </w:rPr>
        <w:t>e</w:t>
      </w:r>
      <w:r w:rsidR="0048681A" w:rsidRPr="009F3781">
        <w:rPr>
          <w:lang w:val="fr-FR"/>
        </w:rPr>
        <w:t>s</w:t>
      </w:r>
      <w:r w:rsidR="0048681A">
        <w:rPr>
          <w:lang w:val="fr-FR"/>
        </w:rPr>
        <w:t xml:space="preserve">.  </w:t>
      </w:r>
      <w:r w:rsidR="0048681A" w:rsidRPr="00C9121E">
        <w:rPr>
          <w:lang w:val="fr-FR"/>
        </w:rPr>
        <w:t>Le</w:t>
      </w:r>
      <w:r w:rsidR="00DB7149" w:rsidRPr="00C9121E">
        <w:rPr>
          <w:lang w:val="fr-FR"/>
        </w:rPr>
        <w:t xml:space="preserve"> groupe de travail a révisé la feuille de route à sa quinz</w:t>
      </w:r>
      <w:r w:rsidR="00FB567C">
        <w:rPr>
          <w:lang w:val="fr-FR"/>
        </w:rPr>
        <w:t>ième session</w:t>
      </w:r>
      <w:r w:rsidR="000D1383" w:rsidRPr="00C9121E">
        <w:rPr>
          <w:vertAlign w:val="superscript"/>
          <w:lang w:val="fr-FR"/>
        </w:rPr>
        <w:footnoteReference w:id="3"/>
      </w:r>
      <w:r w:rsidR="000D1383" w:rsidRPr="00C9121E">
        <w:rPr>
          <w:lang w:val="fr-FR"/>
        </w:rPr>
        <w:t xml:space="preserve"> </w:t>
      </w:r>
      <w:r w:rsidR="00DB7149" w:rsidRPr="00C9121E">
        <w:rPr>
          <w:lang w:val="fr-FR"/>
        </w:rPr>
        <w:t>tenue à Genève du</w:t>
      </w:r>
      <w:r w:rsidR="00466F50">
        <w:rPr>
          <w:lang w:val="fr-FR"/>
        </w:rPr>
        <w:t> </w:t>
      </w:r>
      <w:r w:rsidR="00DB7149" w:rsidRPr="00C9121E">
        <w:rPr>
          <w:lang w:val="fr-FR"/>
        </w:rPr>
        <w:t>19</w:t>
      </w:r>
      <w:r w:rsidR="00466F50">
        <w:rPr>
          <w:lang w:val="fr-FR"/>
        </w:rPr>
        <w:t> </w:t>
      </w:r>
      <w:r w:rsidR="00DB7149" w:rsidRPr="00C9121E">
        <w:rPr>
          <w:lang w:val="fr-FR"/>
        </w:rPr>
        <w:t>au 22 juin </w:t>
      </w:r>
      <w:r w:rsidR="000D1383" w:rsidRPr="00C9121E">
        <w:rPr>
          <w:lang w:val="fr-FR"/>
        </w:rPr>
        <w:t>2017.</w:t>
      </w:r>
      <w:r w:rsidR="00EC7BAB">
        <w:rPr>
          <w:lang w:val="fr-FR"/>
        </w:rPr>
        <w:t xml:space="preserve">  </w:t>
      </w:r>
    </w:p>
    <w:p w:rsidR="00FB567C" w:rsidRDefault="00E04AC3" w:rsidP="00657F26">
      <w:pPr>
        <w:pStyle w:val="ONUMFS"/>
        <w:rPr>
          <w:lang w:val="fr-FR"/>
        </w:rPr>
      </w:pPr>
      <w:r w:rsidRPr="00C9121E">
        <w:rPr>
          <w:lang w:val="fr-FR"/>
        </w:rPr>
        <w:t>L</w:t>
      </w:r>
      <w:r w:rsidR="001826C0" w:rsidRPr="00C9121E">
        <w:rPr>
          <w:lang w:val="fr-FR"/>
        </w:rPr>
        <w:t xml:space="preserve">e groupe de travail est convenu </w:t>
      </w:r>
      <w:r w:rsidRPr="00C9121E">
        <w:rPr>
          <w:lang w:val="fr-FR"/>
        </w:rPr>
        <w:t xml:space="preserve">à court terme </w:t>
      </w:r>
      <w:r w:rsidR="001826C0" w:rsidRPr="00C9121E">
        <w:rPr>
          <w:lang w:val="fr-FR"/>
        </w:rPr>
        <w:t xml:space="preserve">de se pencher sur les types de marques autres que celles expressément mentionnées dans le </w:t>
      </w:r>
      <w:r w:rsidR="00A153C8">
        <w:rPr>
          <w:lang w:val="fr-FR"/>
        </w:rPr>
        <w:t>R</w:t>
      </w:r>
      <w:r w:rsidR="001826C0" w:rsidRPr="00C9121E">
        <w:rPr>
          <w:lang w:val="fr-FR"/>
        </w:rPr>
        <w:t>èglement d</w:t>
      </w:r>
      <w:r w:rsidR="00FB567C">
        <w:rPr>
          <w:lang w:val="fr-FR"/>
        </w:rPr>
        <w:t>’</w:t>
      </w:r>
      <w:r w:rsidR="001826C0" w:rsidRPr="00C9121E">
        <w:rPr>
          <w:lang w:val="fr-FR"/>
        </w:rPr>
        <w:t>exécution commun à l</w:t>
      </w:r>
      <w:r w:rsidR="00FB567C">
        <w:rPr>
          <w:lang w:val="fr-FR"/>
        </w:rPr>
        <w:t>’</w:t>
      </w:r>
      <w:r w:rsidR="001826C0" w:rsidRPr="00C9121E">
        <w:rPr>
          <w:lang w:val="fr-FR"/>
        </w:rPr>
        <w:t>Arrangement de Madrid concernant l</w:t>
      </w:r>
      <w:r w:rsidR="00FB567C">
        <w:rPr>
          <w:lang w:val="fr-FR"/>
        </w:rPr>
        <w:t>’</w:t>
      </w:r>
      <w:r w:rsidR="001826C0" w:rsidRPr="00C9121E">
        <w:rPr>
          <w:lang w:val="fr-FR"/>
        </w:rPr>
        <w:t>enregistrement international des marques et au Protocole relatif à cet Arrangement</w:t>
      </w:r>
      <w:r w:rsidR="00C008BA" w:rsidRPr="00C9121E">
        <w:rPr>
          <w:lang w:val="fr-FR"/>
        </w:rPr>
        <w:t xml:space="preserve"> (</w:t>
      </w:r>
      <w:r w:rsidR="001826C0" w:rsidRPr="00C9121E">
        <w:rPr>
          <w:lang w:val="fr-FR"/>
        </w:rPr>
        <w:t>ci</w:t>
      </w:r>
      <w:r w:rsidR="000C7201">
        <w:rPr>
          <w:lang w:val="fr-FR"/>
        </w:rPr>
        <w:noBreakHyphen/>
      </w:r>
      <w:r w:rsidR="001826C0" w:rsidRPr="00C9121E">
        <w:rPr>
          <w:lang w:val="fr-FR"/>
        </w:rPr>
        <w:t xml:space="preserve">après dénommés respectivement </w:t>
      </w:r>
      <w:r w:rsidR="00C008BA" w:rsidRPr="00C9121E">
        <w:rPr>
          <w:lang w:val="fr-FR"/>
        </w:rPr>
        <w:t>“</w:t>
      </w:r>
      <w:r w:rsidR="001826C0" w:rsidRPr="00C9121E">
        <w:rPr>
          <w:lang w:val="fr-FR"/>
        </w:rPr>
        <w:t>règlement d</w:t>
      </w:r>
      <w:r w:rsidR="00FB567C">
        <w:rPr>
          <w:lang w:val="fr-FR"/>
        </w:rPr>
        <w:t>’</w:t>
      </w:r>
      <w:r w:rsidR="001826C0" w:rsidRPr="00C9121E">
        <w:rPr>
          <w:lang w:val="fr-FR"/>
        </w:rPr>
        <w:t>exécution commun</w:t>
      </w:r>
      <w:r w:rsidR="00C008BA" w:rsidRPr="00C9121E">
        <w:rPr>
          <w:lang w:val="fr-FR"/>
        </w:rPr>
        <w:t xml:space="preserve">” </w:t>
      </w:r>
      <w:r w:rsidR="001826C0" w:rsidRPr="00C9121E">
        <w:rPr>
          <w:lang w:val="fr-FR"/>
        </w:rPr>
        <w:t xml:space="preserve">et </w:t>
      </w:r>
      <w:r w:rsidR="00C008BA" w:rsidRPr="00C9121E">
        <w:rPr>
          <w:lang w:val="fr-FR"/>
        </w:rPr>
        <w:t>“</w:t>
      </w:r>
      <w:r w:rsidRPr="00C9121E">
        <w:rPr>
          <w:lang w:val="fr-FR"/>
        </w:rPr>
        <w:t>P</w:t>
      </w:r>
      <w:r w:rsidR="00C008BA" w:rsidRPr="00C9121E">
        <w:rPr>
          <w:lang w:val="fr-FR"/>
        </w:rPr>
        <w:t>rotocol</w:t>
      </w:r>
      <w:r w:rsidR="001826C0" w:rsidRPr="00C9121E">
        <w:rPr>
          <w:lang w:val="fr-FR"/>
        </w:rPr>
        <w:t>e</w:t>
      </w:r>
      <w:r w:rsidR="00C008BA" w:rsidRPr="00C9121E">
        <w:rPr>
          <w:lang w:val="fr-FR"/>
        </w:rPr>
        <w:t>”).</w:t>
      </w:r>
      <w:r w:rsidR="00466F50">
        <w:rPr>
          <w:lang w:val="fr-FR"/>
        </w:rPr>
        <w:t xml:space="preserve">  </w:t>
      </w:r>
    </w:p>
    <w:p w:rsidR="00FB567C" w:rsidRDefault="00E96BE1" w:rsidP="00657F26">
      <w:pPr>
        <w:pStyle w:val="ONUMFS"/>
        <w:rPr>
          <w:lang w:val="fr-FR"/>
        </w:rPr>
      </w:pPr>
      <w:r w:rsidRPr="00C9121E">
        <w:rPr>
          <w:lang w:val="fr-FR"/>
        </w:rPr>
        <w:t xml:space="preserve">Le présent </w:t>
      </w:r>
      <w:r w:rsidR="00C008BA" w:rsidRPr="00C9121E">
        <w:rPr>
          <w:lang w:val="fr-FR"/>
        </w:rPr>
        <w:t xml:space="preserve">document </w:t>
      </w:r>
      <w:r w:rsidR="00665629" w:rsidRPr="00C9121E">
        <w:rPr>
          <w:lang w:val="fr-FR"/>
        </w:rPr>
        <w:t xml:space="preserve">donne un aperçu du cadre juridique actuel du système de </w:t>
      </w:r>
      <w:r w:rsidR="00C008BA" w:rsidRPr="00C9121E">
        <w:rPr>
          <w:lang w:val="fr-FR"/>
        </w:rPr>
        <w:t xml:space="preserve">Madrid </w:t>
      </w:r>
      <w:r w:rsidR="00E04AC3" w:rsidRPr="00C9121E">
        <w:rPr>
          <w:lang w:val="fr-FR"/>
        </w:rPr>
        <w:t xml:space="preserve">en ce qui </w:t>
      </w:r>
      <w:r w:rsidR="00665629" w:rsidRPr="00C9121E">
        <w:rPr>
          <w:lang w:val="fr-FR"/>
        </w:rPr>
        <w:t>concern</w:t>
      </w:r>
      <w:r w:rsidR="00E04AC3" w:rsidRPr="00C9121E">
        <w:rPr>
          <w:lang w:val="fr-FR"/>
        </w:rPr>
        <w:t>e</w:t>
      </w:r>
      <w:r w:rsidR="00665629" w:rsidRPr="00C9121E">
        <w:rPr>
          <w:lang w:val="fr-FR"/>
        </w:rPr>
        <w:t xml:space="preserve"> les types de marques, recense un certain nombre de questions </w:t>
      </w:r>
      <w:r w:rsidR="005234E9" w:rsidRPr="00C9121E">
        <w:rPr>
          <w:lang w:val="fr-FR"/>
        </w:rPr>
        <w:t xml:space="preserve">qui pourraient servir de base aux discussions du groupe de travail </w:t>
      </w:r>
      <w:r w:rsidR="00F57765" w:rsidRPr="00C9121E">
        <w:rPr>
          <w:lang w:val="fr-FR"/>
        </w:rPr>
        <w:t xml:space="preserve">sur les futurs travaux relatifs à la représentation des marques et invite le groupe de travail à donner des orientations sur la voie à suivre sur cette </w:t>
      </w:r>
      <w:r w:rsidR="006D3ABC" w:rsidRPr="00C9121E">
        <w:rPr>
          <w:lang w:val="fr-FR"/>
        </w:rPr>
        <w:t>question</w:t>
      </w:r>
      <w:r w:rsidR="00C008BA" w:rsidRPr="00C9121E">
        <w:rPr>
          <w:lang w:val="fr-FR"/>
        </w:rPr>
        <w:t>.</w:t>
      </w:r>
      <w:r w:rsidR="00EC7BAB">
        <w:rPr>
          <w:lang w:val="fr-FR"/>
        </w:rPr>
        <w:t xml:space="preserve">  </w:t>
      </w:r>
    </w:p>
    <w:p w:rsidR="00C008BA" w:rsidRPr="00C9121E" w:rsidRDefault="00BB5ABD" w:rsidP="00BB5ABD">
      <w:pPr>
        <w:pStyle w:val="Heading1"/>
        <w:rPr>
          <w:lang w:val="fr-FR"/>
        </w:rPr>
      </w:pPr>
      <w:r>
        <w:rPr>
          <w:lang w:val="fr-FR"/>
        </w:rPr>
        <w:lastRenderedPageBreak/>
        <w:t>Cadre</w:t>
      </w:r>
      <w:r w:rsidR="00331525" w:rsidRPr="00C9121E">
        <w:rPr>
          <w:lang w:val="fr-FR"/>
        </w:rPr>
        <w:t xml:space="preserve"> juridique du système de </w:t>
      </w:r>
      <w:r>
        <w:rPr>
          <w:lang w:val="fr-FR"/>
        </w:rPr>
        <w:t>Madrid</w:t>
      </w:r>
      <w:r w:rsidR="00C008BA" w:rsidRPr="00C9121E">
        <w:rPr>
          <w:lang w:val="fr-FR"/>
        </w:rPr>
        <w:t xml:space="preserve"> </w:t>
      </w:r>
      <w:r w:rsidR="00E04AC3" w:rsidRPr="00C9121E">
        <w:rPr>
          <w:lang w:val="fr-FR"/>
        </w:rPr>
        <w:t xml:space="preserve">en ce qui </w:t>
      </w:r>
      <w:r w:rsidR="00331525" w:rsidRPr="00C9121E">
        <w:rPr>
          <w:lang w:val="fr-FR"/>
        </w:rPr>
        <w:t>concern</w:t>
      </w:r>
      <w:r w:rsidR="00E04AC3" w:rsidRPr="00C9121E">
        <w:rPr>
          <w:lang w:val="fr-FR"/>
        </w:rPr>
        <w:t>e</w:t>
      </w:r>
      <w:r w:rsidR="00331525" w:rsidRPr="00C9121E">
        <w:rPr>
          <w:lang w:val="fr-FR"/>
        </w:rPr>
        <w:t xml:space="preserve"> les </w:t>
      </w:r>
      <w:r>
        <w:rPr>
          <w:lang w:val="fr-FR"/>
        </w:rPr>
        <w:t>types</w:t>
      </w:r>
      <w:r w:rsidR="00C008BA" w:rsidRPr="00C9121E">
        <w:rPr>
          <w:lang w:val="fr-FR"/>
        </w:rPr>
        <w:t xml:space="preserve"> </w:t>
      </w:r>
      <w:r w:rsidR="00331525" w:rsidRPr="00C9121E">
        <w:rPr>
          <w:lang w:val="fr-FR"/>
        </w:rPr>
        <w:t>de</w:t>
      </w:r>
      <w:r w:rsidR="00CC7DC3">
        <w:rPr>
          <w:lang w:val="fr-FR"/>
        </w:rPr>
        <w:t> </w:t>
      </w:r>
      <w:r>
        <w:rPr>
          <w:lang w:val="fr-FR"/>
        </w:rPr>
        <w:t>marques</w:t>
      </w:r>
      <w:r w:rsidR="00331525" w:rsidRPr="00C9121E">
        <w:rPr>
          <w:lang w:val="fr-FR"/>
        </w:rPr>
        <w:t xml:space="preserve"> et </w:t>
      </w:r>
      <w:r w:rsidR="00B52EF5" w:rsidRPr="00C9121E">
        <w:rPr>
          <w:lang w:val="fr-FR"/>
        </w:rPr>
        <w:t>l</w:t>
      </w:r>
      <w:r w:rsidR="00FB567C">
        <w:rPr>
          <w:lang w:val="fr-FR"/>
        </w:rPr>
        <w:t>’</w:t>
      </w:r>
      <w:r w:rsidR="00B52EF5" w:rsidRPr="00C9121E">
        <w:rPr>
          <w:lang w:val="fr-FR"/>
        </w:rPr>
        <w:t>exigence relative à la reproduction graphique</w:t>
      </w:r>
    </w:p>
    <w:p w:rsidR="00C008BA" w:rsidRPr="00C9121E" w:rsidRDefault="00C008BA" w:rsidP="00C008BA">
      <w:pPr>
        <w:rPr>
          <w:lang w:val="fr-FR"/>
        </w:rPr>
      </w:pPr>
    </w:p>
    <w:p w:rsidR="00FB567C" w:rsidRDefault="00B52EF5" w:rsidP="00657F26">
      <w:pPr>
        <w:pStyle w:val="ONUMFS"/>
        <w:rPr>
          <w:lang w:val="fr-FR"/>
        </w:rPr>
      </w:pPr>
      <w:r w:rsidRPr="00C9121E">
        <w:rPr>
          <w:lang w:val="fr-FR"/>
        </w:rPr>
        <w:t>Aux termes de l</w:t>
      </w:r>
      <w:r w:rsidR="00FB567C">
        <w:rPr>
          <w:lang w:val="fr-FR"/>
        </w:rPr>
        <w:t>’</w:t>
      </w:r>
      <w:r w:rsidRPr="00C9121E">
        <w:rPr>
          <w:lang w:val="fr-FR"/>
        </w:rPr>
        <w:t>article 2.</w:t>
      </w:r>
      <w:r w:rsidR="00C008BA" w:rsidRPr="00C9121E">
        <w:rPr>
          <w:lang w:val="fr-FR"/>
        </w:rPr>
        <w:t xml:space="preserve">1) </w:t>
      </w:r>
      <w:r w:rsidRPr="00C9121E">
        <w:rPr>
          <w:lang w:val="fr-FR"/>
        </w:rPr>
        <w:t xml:space="preserve">du </w:t>
      </w:r>
      <w:r w:rsidR="00C008BA" w:rsidRPr="00C9121E">
        <w:rPr>
          <w:lang w:val="fr-FR"/>
        </w:rPr>
        <w:t>Protocol</w:t>
      </w:r>
      <w:r w:rsidRPr="00C9121E">
        <w:rPr>
          <w:lang w:val="fr-FR"/>
        </w:rPr>
        <w:t xml:space="preserve">e, les marques dont la protection est demandée en vertu du système de </w:t>
      </w:r>
      <w:r w:rsidR="00C008BA" w:rsidRPr="00C9121E">
        <w:rPr>
          <w:lang w:val="fr-FR"/>
        </w:rPr>
        <w:t xml:space="preserve">Madrid </w:t>
      </w:r>
      <w:r w:rsidRPr="00C9121E">
        <w:rPr>
          <w:lang w:val="fr-FR"/>
        </w:rPr>
        <w:t>doivent faire l</w:t>
      </w:r>
      <w:r w:rsidR="00FB567C">
        <w:rPr>
          <w:lang w:val="fr-FR"/>
        </w:rPr>
        <w:t>’</w:t>
      </w:r>
      <w:r w:rsidRPr="00C9121E">
        <w:rPr>
          <w:lang w:val="fr-FR"/>
        </w:rPr>
        <w:t>objet d</w:t>
      </w:r>
      <w:r w:rsidR="00FB567C">
        <w:rPr>
          <w:lang w:val="fr-FR"/>
        </w:rPr>
        <w:t>’</w:t>
      </w:r>
      <w:r w:rsidRPr="00C9121E">
        <w:rPr>
          <w:lang w:val="fr-FR"/>
        </w:rPr>
        <w:t>une demande d</w:t>
      </w:r>
      <w:r w:rsidR="00FB567C">
        <w:rPr>
          <w:lang w:val="fr-FR"/>
        </w:rPr>
        <w:t>’</w:t>
      </w:r>
      <w:r w:rsidRPr="00C9121E">
        <w:rPr>
          <w:lang w:val="fr-FR"/>
        </w:rPr>
        <w:t>enregistrement déposée auprès de l</w:t>
      </w:r>
      <w:r w:rsidR="00FB567C">
        <w:rPr>
          <w:lang w:val="fr-FR"/>
        </w:rPr>
        <w:t>’</w:t>
      </w:r>
      <w:r w:rsidRPr="00C9121E">
        <w:rPr>
          <w:lang w:val="fr-FR"/>
        </w:rPr>
        <w:t>office d</w:t>
      </w:r>
      <w:r w:rsidR="00FB567C">
        <w:rPr>
          <w:lang w:val="fr-FR"/>
        </w:rPr>
        <w:t>’</w:t>
      </w:r>
      <w:r w:rsidRPr="00C9121E">
        <w:rPr>
          <w:lang w:val="fr-FR"/>
        </w:rPr>
        <w:t>une partie contractante ou d</w:t>
      </w:r>
      <w:r w:rsidR="00FB567C">
        <w:rPr>
          <w:lang w:val="fr-FR"/>
        </w:rPr>
        <w:t>’</w:t>
      </w:r>
      <w:r w:rsidRPr="00C9121E">
        <w:rPr>
          <w:lang w:val="fr-FR"/>
        </w:rPr>
        <w:t xml:space="preserve">un enregistrement dans le registre dudit office </w:t>
      </w:r>
      <w:r w:rsidR="00C008BA" w:rsidRPr="00C9121E">
        <w:rPr>
          <w:lang w:val="fr-FR"/>
        </w:rPr>
        <w:t>(</w:t>
      </w:r>
      <w:r w:rsidRPr="00C9121E">
        <w:rPr>
          <w:lang w:val="fr-FR"/>
        </w:rPr>
        <w:t>ci</w:t>
      </w:r>
      <w:r w:rsidR="000C7201">
        <w:rPr>
          <w:lang w:val="fr-FR"/>
        </w:rPr>
        <w:noBreakHyphen/>
      </w:r>
      <w:r w:rsidRPr="00C9121E">
        <w:rPr>
          <w:lang w:val="fr-FR"/>
        </w:rPr>
        <w:t>après dénommé “o</w:t>
      </w:r>
      <w:r w:rsidR="00C008BA" w:rsidRPr="00C9121E">
        <w:rPr>
          <w:lang w:val="fr-FR"/>
        </w:rPr>
        <w:t xml:space="preserve">ffice </w:t>
      </w:r>
      <w:r w:rsidRPr="00C9121E">
        <w:rPr>
          <w:lang w:val="fr-FR"/>
        </w:rPr>
        <w:t>d</w:t>
      </w:r>
      <w:r w:rsidR="00FB567C">
        <w:rPr>
          <w:lang w:val="fr-FR"/>
        </w:rPr>
        <w:t>’</w:t>
      </w:r>
      <w:r w:rsidRPr="00C9121E">
        <w:rPr>
          <w:lang w:val="fr-FR"/>
        </w:rPr>
        <w:t>o</w:t>
      </w:r>
      <w:r w:rsidR="00C008BA" w:rsidRPr="00C9121E">
        <w:rPr>
          <w:lang w:val="fr-FR"/>
        </w:rPr>
        <w:t>rigin</w:t>
      </w:r>
      <w:r w:rsidRPr="00C9121E">
        <w:rPr>
          <w:lang w:val="fr-FR"/>
        </w:rPr>
        <w:t>e</w:t>
      </w:r>
      <w:r w:rsidR="00C008BA" w:rsidRPr="00C9121E">
        <w:rPr>
          <w:lang w:val="fr-FR"/>
        </w:rPr>
        <w:t>”).</w:t>
      </w:r>
    </w:p>
    <w:p w:rsidR="00FB567C" w:rsidRDefault="004F7D6B" w:rsidP="00657F26">
      <w:pPr>
        <w:pStyle w:val="ONUMFS"/>
        <w:rPr>
          <w:lang w:val="fr-FR"/>
        </w:rPr>
      </w:pPr>
      <w:r w:rsidRPr="00C9121E">
        <w:rPr>
          <w:lang w:val="fr-FR"/>
        </w:rPr>
        <w:t xml:space="preserve">En conséquence, tout type de marque </w:t>
      </w:r>
      <w:r w:rsidR="00EC580F" w:rsidRPr="00C9121E">
        <w:rPr>
          <w:lang w:val="fr-FR"/>
        </w:rPr>
        <w:t xml:space="preserve">pouvant </w:t>
      </w:r>
      <w:r w:rsidRPr="00C9121E">
        <w:rPr>
          <w:lang w:val="fr-FR"/>
        </w:rPr>
        <w:t xml:space="preserve">être enregistré conformément </w:t>
      </w:r>
      <w:r w:rsidR="00EC580F" w:rsidRPr="00C9121E">
        <w:rPr>
          <w:lang w:val="fr-FR"/>
        </w:rPr>
        <w:t>à la législation applicable de la partie contractante de l</w:t>
      </w:r>
      <w:r w:rsidR="00FB567C">
        <w:rPr>
          <w:lang w:val="fr-FR"/>
        </w:rPr>
        <w:t>’</w:t>
      </w:r>
      <w:r w:rsidR="00EC580F" w:rsidRPr="00C9121E">
        <w:rPr>
          <w:lang w:val="fr-FR"/>
        </w:rPr>
        <w:t>office d</w:t>
      </w:r>
      <w:r w:rsidR="00FB567C">
        <w:rPr>
          <w:lang w:val="fr-FR"/>
        </w:rPr>
        <w:t>’</w:t>
      </w:r>
      <w:r w:rsidR="00EC580F" w:rsidRPr="00C9121E">
        <w:rPr>
          <w:lang w:val="fr-FR"/>
        </w:rPr>
        <w:t>origine peut faire l</w:t>
      </w:r>
      <w:r w:rsidR="00FB567C">
        <w:rPr>
          <w:lang w:val="fr-FR"/>
        </w:rPr>
        <w:t>’</w:t>
      </w:r>
      <w:r w:rsidR="00EC580F" w:rsidRPr="00C9121E">
        <w:rPr>
          <w:lang w:val="fr-FR"/>
        </w:rPr>
        <w:t>objet d</w:t>
      </w:r>
      <w:r w:rsidR="00FB567C">
        <w:rPr>
          <w:lang w:val="fr-FR"/>
        </w:rPr>
        <w:t>’</w:t>
      </w:r>
      <w:r w:rsidR="00EC580F" w:rsidRPr="00C9121E">
        <w:rPr>
          <w:lang w:val="fr-FR"/>
        </w:rPr>
        <w:t>un enregistrement internation</w:t>
      </w:r>
      <w:r w:rsidR="0048681A" w:rsidRPr="00C9121E">
        <w:rPr>
          <w:lang w:val="fr-FR"/>
        </w:rPr>
        <w:t>al</w:t>
      </w:r>
      <w:r w:rsidR="0048681A">
        <w:rPr>
          <w:lang w:val="fr-FR"/>
        </w:rPr>
        <w:t xml:space="preserve">.  </w:t>
      </w:r>
      <w:r w:rsidR="0048681A" w:rsidRPr="00C9121E">
        <w:rPr>
          <w:lang w:val="fr-FR"/>
        </w:rPr>
        <w:t>En</w:t>
      </w:r>
      <w:r w:rsidR="00EC580F" w:rsidRPr="00C9121E">
        <w:rPr>
          <w:lang w:val="fr-FR"/>
        </w:rPr>
        <w:t xml:space="preserve"> outre, le règlement d</w:t>
      </w:r>
      <w:r w:rsidR="00FB567C">
        <w:rPr>
          <w:lang w:val="fr-FR"/>
        </w:rPr>
        <w:t>’</w:t>
      </w:r>
      <w:r w:rsidR="00EC580F" w:rsidRPr="00C9121E">
        <w:rPr>
          <w:lang w:val="fr-FR"/>
        </w:rPr>
        <w:t xml:space="preserve">exécution commun ne </w:t>
      </w:r>
      <w:r w:rsidR="00D876A4" w:rsidRPr="00C9121E">
        <w:rPr>
          <w:lang w:val="fr-FR"/>
        </w:rPr>
        <w:t xml:space="preserve">prévoit pas de </w:t>
      </w:r>
      <w:r w:rsidR="00EC580F" w:rsidRPr="00C9121E">
        <w:rPr>
          <w:lang w:val="fr-FR"/>
        </w:rPr>
        <w:t>limit</w:t>
      </w:r>
      <w:r w:rsidR="00D876A4" w:rsidRPr="00C9121E">
        <w:rPr>
          <w:lang w:val="fr-FR"/>
        </w:rPr>
        <w:t>ations quant aux</w:t>
      </w:r>
      <w:r w:rsidR="00EC580F" w:rsidRPr="00C9121E">
        <w:rPr>
          <w:lang w:val="fr-FR"/>
        </w:rPr>
        <w:t xml:space="preserve"> </w:t>
      </w:r>
      <w:r w:rsidR="00C008BA" w:rsidRPr="00C9121E">
        <w:rPr>
          <w:lang w:val="fr-FR"/>
        </w:rPr>
        <w:t xml:space="preserve">types </w:t>
      </w:r>
      <w:r w:rsidR="00EC580F" w:rsidRPr="00C9121E">
        <w:rPr>
          <w:lang w:val="fr-FR"/>
        </w:rPr>
        <w:t>de</w:t>
      </w:r>
      <w:r w:rsidR="00C008BA" w:rsidRPr="00C9121E">
        <w:rPr>
          <w:lang w:val="fr-FR"/>
        </w:rPr>
        <w:t xml:space="preserve"> mar</w:t>
      </w:r>
      <w:r w:rsidR="00EC580F" w:rsidRPr="00C9121E">
        <w:rPr>
          <w:lang w:val="fr-FR"/>
        </w:rPr>
        <w:t>que</w:t>
      </w:r>
      <w:r w:rsidR="00C008BA" w:rsidRPr="00C9121E">
        <w:rPr>
          <w:lang w:val="fr-FR"/>
        </w:rPr>
        <w:t xml:space="preserve">s </w:t>
      </w:r>
      <w:r w:rsidR="00EC580F" w:rsidRPr="00C9121E">
        <w:rPr>
          <w:lang w:val="fr-FR"/>
        </w:rPr>
        <w:t>pouvant faire l</w:t>
      </w:r>
      <w:r w:rsidR="00FB567C">
        <w:rPr>
          <w:lang w:val="fr-FR"/>
        </w:rPr>
        <w:t>’</w:t>
      </w:r>
      <w:r w:rsidR="00EC580F" w:rsidRPr="00C9121E">
        <w:rPr>
          <w:lang w:val="fr-FR"/>
        </w:rPr>
        <w:t>objet d</w:t>
      </w:r>
      <w:r w:rsidR="00FB567C">
        <w:rPr>
          <w:lang w:val="fr-FR"/>
        </w:rPr>
        <w:t>’</w:t>
      </w:r>
      <w:r w:rsidR="00EC580F" w:rsidRPr="00C9121E">
        <w:rPr>
          <w:lang w:val="fr-FR"/>
        </w:rPr>
        <w:t xml:space="preserve">une demande </w:t>
      </w:r>
      <w:r w:rsidR="00C008BA" w:rsidRPr="00C9121E">
        <w:rPr>
          <w:lang w:val="fr-FR"/>
        </w:rPr>
        <w:t>internationa</w:t>
      </w:r>
      <w:r w:rsidR="0048681A" w:rsidRPr="00C9121E">
        <w:rPr>
          <w:lang w:val="fr-FR"/>
        </w:rPr>
        <w:t>le</w:t>
      </w:r>
      <w:r w:rsidR="0048681A">
        <w:rPr>
          <w:lang w:val="fr-FR"/>
        </w:rPr>
        <w:t xml:space="preserve">.  </w:t>
      </w:r>
      <w:r w:rsidR="0048681A" w:rsidRPr="00C9121E">
        <w:rPr>
          <w:lang w:val="fr-FR"/>
        </w:rPr>
        <w:t>Il</w:t>
      </w:r>
      <w:r w:rsidR="00AF2DBD">
        <w:rPr>
          <w:lang w:val="fr-FR"/>
        </w:rPr>
        <w:t> </w:t>
      </w:r>
      <w:r w:rsidR="00D844E4" w:rsidRPr="00C9121E">
        <w:rPr>
          <w:lang w:val="fr-FR"/>
        </w:rPr>
        <w:t>est juste exigé que pour certains types de marques, une indication figure dans la demande in</w:t>
      </w:r>
      <w:r w:rsidR="00F43A3C" w:rsidRPr="00C9121E">
        <w:rPr>
          <w:lang w:val="fr-FR"/>
        </w:rPr>
        <w:t>ternationale</w:t>
      </w:r>
      <w:r w:rsidR="00C008BA" w:rsidRPr="00C9121E">
        <w:rPr>
          <w:lang w:val="fr-FR"/>
        </w:rPr>
        <w:t>.</w:t>
      </w:r>
    </w:p>
    <w:p w:rsidR="00FB567C" w:rsidRDefault="00085454" w:rsidP="00ED768C">
      <w:pPr>
        <w:pStyle w:val="ONUMFS"/>
        <w:rPr>
          <w:lang w:val="fr-FR"/>
        </w:rPr>
      </w:pPr>
      <w:r w:rsidRPr="00C9121E">
        <w:rPr>
          <w:lang w:val="fr-FR"/>
        </w:rPr>
        <w:t>La règle susmentionnée</w:t>
      </w:r>
      <w:r w:rsidR="00B322D0" w:rsidRPr="00C9121E">
        <w:rPr>
          <w:lang w:val="fr-FR"/>
        </w:rPr>
        <w:t xml:space="preserve"> est corroboré</w:t>
      </w:r>
      <w:r w:rsidRPr="00C9121E">
        <w:rPr>
          <w:lang w:val="fr-FR"/>
        </w:rPr>
        <w:t>e</w:t>
      </w:r>
      <w:r w:rsidR="00B322D0" w:rsidRPr="00C9121E">
        <w:rPr>
          <w:lang w:val="fr-FR"/>
        </w:rPr>
        <w:t xml:space="preserve"> par le fait que des types de marques qui ne sont pas expressément mentionnés dans le règlement d</w:t>
      </w:r>
      <w:r w:rsidR="00FB567C">
        <w:rPr>
          <w:lang w:val="fr-FR"/>
        </w:rPr>
        <w:t>’</w:t>
      </w:r>
      <w:r w:rsidR="00B322D0" w:rsidRPr="00C9121E">
        <w:rPr>
          <w:lang w:val="fr-FR"/>
        </w:rPr>
        <w:t>exécution commun sont enregistrés en vertu du système de Madr</w:t>
      </w:r>
      <w:r w:rsidR="0048681A" w:rsidRPr="00C9121E">
        <w:rPr>
          <w:lang w:val="fr-FR"/>
        </w:rPr>
        <w:t>id</w:t>
      </w:r>
      <w:r w:rsidR="0048681A">
        <w:rPr>
          <w:lang w:val="fr-FR"/>
        </w:rPr>
        <w:t xml:space="preserve">.  </w:t>
      </w:r>
      <w:r w:rsidR="0048681A" w:rsidRPr="00C9121E">
        <w:rPr>
          <w:lang w:val="fr-FR"/>
        </w:rPr>
        <w:t>Pa</w:t>
      </w:r>
      <w:r w:rsidR="00B322D0" w:rsidRPr="00C9121E">
        <w:rPr>
          <w:lang w:val="fr-FR"/>
        </w:rPr>
        <w:t>r exemple, dans la description de la marque faisant l</w:t>
      </w:r>
      <w:r w:rsidR="00FB567C">
        <w:rPr>
          <w:lang w:val="fr-FR"/>
        </w:rPr>
        <w:t>’</w:t>
      </w:r>
      <w:r w:rsidR="00B322D0" w:rsidRPr="00C9121E">
        <w:rPr>
          <w:lang w:val="fr-FR"/>
        </w:rPr>
        <w:t>objet de l</w:t>
      </w:r>
      <w:r w:rsidR="00FB567C">
        <w:rPr>
          <w:lang w:val="fr-FR"/>
        </w:rPr>
        <w:t>’</w:t>
      </w:r>
      <w:r w:rsidR="00B322D0" w:rsidRPr="00C9121E">
        <w:rPr>
          <w:lang w:val="fr-FR"/>
        </w:rPr>
        <w:t>enregistrement n° </w:t>
      </w:r>
      <w:r w:rsidR="00C008BA" w:rsidRPr="00C9121E">
        <w:rPr>
          <w:lang w:val="fr-FR"/>
        </w:rPr>
        <w:t>1156391</w:t>
      </w:r>
      <w:r w:rsidRPr="00C9121E">
        <w:rPr>
          <w:lang w:val="fr-FR"/>
        </w:rPr>
        <w:t>, il est indiqué ce qui suit</w:t>
      </w:r>
      <w:r w:rsidR="00FB567C">
        <w:rPr>
          <w:lang w:val="fr-FR"/>
        </w:rPr>
        <w:t> :</w:t>
      </w:r>
      <w:r w:rsidRPr="00C9121E">
        <w:rPr>
          <w:lang w:val="fr-FR"/>
        </w:rPr>
        <w:t xml:space="preserve"> </w:t>
      </w:r>
      <w:r w:rsidR="00C008BA" w:rsidRPr="00C9121E">
        <w:rPr>
          <w:lang w:val="fr-FR"/>
        </w:rPr>
        <w:t>“</w:t>
      </w:r>
      <w:r w:rsidR="004B3982">
        <w:rPr>
          <w:lang w:val="fr-FR"/>
        </w:rPr>
        <w:t>[c]</w:t>
      </w:r>
      <w:proofErr w:type="spellStart"/>
      <w:r w:rsidR="004B3982">
        <w:rPr>
          <w:lang w:val="fr-FR"/>
        </w:rPr>
        <w:t>ette</w:t>
      </w:r>
      <w:proofErr w:type="spellEnd"/>
      <w:r w:rsidR="00C008BA" w:rsidRPr="00C9121E">
        <w:rPr>
          <w:lang w:val="fr-FR"/>
        </w:rPr>
        <w:t xml:space="preserve"> mar</w:t>
      </w:r>
      <w:r w:rsidRPr="00C9121E">
        <w:rPr>
          <w:lang w:val="fr-FR"/>
        </w:rPr>
        <w:t xml:space="preserve">que </w:t>
      </w:r>
      <w:r w:rsidR="004B3982">
        <w:rPr>
          <w:lang w:val="fr-FR"/>
        </w:rPr>
        <w:t>se compose</w:t>
      </w:r>
      <w:r w:rsidRPr="00C9121E">
        <w:rPr>
          <w:lang w:val="fr-FR"/>
        </w:rPr>
        <w:t xml:space="preserve"> en partie </w:t>
      </w:r>
      <w:r w:rsidR="004B3982">
        <w:rPr>
          <w:lang w:val="fr-FR"/>
        </w:rPr>
        <w:t>d’</w:t>
      </w:r>
      <w:r w:rsidRPr="00C9121E">
        <w:rPr>
          <w:lang w:val="fr-FR"/>
        </w:rPr>
        <w:t xml:space="preserve">un hologramme </w:t>
      </w:r>
      <w:r w:rsidR="004B3982">
        <w:rPr>
          <w:lang w:val="fr-FR"/>
        </w:rPr>
        <w:t>situé en son</w:t>
      </w:r>
      <w:r w:rsidRPr="00C9121E">
        <w:rPr>
          <w:lang w:val="fr-FR"/>
        </w:rPr>
        <w:t xml:space="preserve"> centre</w:t>
      </w:r>
      <w:r w:rsidR="00C008BA" w:rsidRPr="00C9121E">
        <w:rPr>
          <w:lang w:val="fr-FR"/>
        </w:rPr>
        <w:t xml:space="preserve">”.  </w:t>
      </w:r>
      <w:r w:rsidR="00E04AC3" w:rsidRPr="00C9121E">
        <w:rPr>
          <w:lang w:val="fr-FR"/>
        </w:rPr>
        <w:t xml:space="preserve">Quant à </w:t>
      </w:r>
      <w:r w:rsidRPr="00C9121E">
        <w:rPr>
          <w:lang w:val="fr-FR"/>
        </w:rPr>
        <w:t>la marque faisant l</w:t>
      </w:r>
      <w:r w:rsidR="00FB567C">
        <w:rPr>
          <w:lang w:val="fr-FR"/>
        </w:rPr>
        <w:t>’</w:t>
      </w:r>
      <w:r w:rsidRPr="00C9121E">
        <w:rPr>
          <w:lang w:val="fr-FR"/>
        </w:rPr>
        <w:t>objet de l</w:t>
      </w:r>
      <w:r w:rsidR="00FB567C">
        <w:rPr>
          <w:lang w:val="fr-FR"/>
        </w:rPr>
        <w:t>’</w:t>
      </w:r>
      <w:r w:rsidRPr="00C9121E">
        <w:rPr>
          <w:lang w:val="fr-FR"/>
        </w:rPr>
        <w:t>enregistrement n° 1</w:t>
      </w:r>
      <w:r w:rsidR="00C008BA" w:rsidRPr="00C9121E">
        <w:rPr>
          <w:lang w:val="fr-FR"/>
        </w:rPr>
        <w:t>169173</w:t>
      </w:r>
      <w:r w:rsidR="00E04AC3" w:rsidRPr="00C9121E">
        <w:rPr>
          <w:lang w:val="fr-FR"/>
        </w:rPr>
        <w:t>, elle</w:t>
      </w:r>
      <w:r w:rsidR="00C008BA" w:rsidRPr="00C9121E">
        <w:rPr>
          <w:lang w:val="fr-FR"/>
        </w:rPr>
        <w:t xml:space="preserve"> </w:t>
      </w:r>
      <w:r w:rsidRPr="00C9121E">
        <w:rPr>
          <w:lang w:val="fr-FR"/>
        </w:rPr>
        <w:t xml:space="preserve">est ainsi </w:t>
      </w:r>
      <w:r w:rsidR="007E68F0" w:rsidRPr="00C9121E">
        <w:rPr>
          <w:lang w:val="fr-FR"/>
        </w:rPr>
        <w:t>décrite</w:t>
      </w:r>
      <w:r w:rsidR="00FB567C">
        <w:rPr>
          <w:lang w:val="fr-FR"/>
        </w:rPr>
        <w:t> :</w:t>
      </w:r>
      <w:r w:rsidRPr="00C9121E">
        <w:rPr>
          <w:lang w:val="fr-FR"/>
        </w:rPr>
        <w:t xml:space="preserve"> </w:t>
      </w:r>
      <w:r w:rsidR="00C008BA" w:rsidRPr="00C9121E">
        <w:rPr>
          <w:lang w:val="fr-FR"/>
        </w:rPr>
        <w:t>“</w:t>
      </w:r>
      <w:r w:rsidR="00ED768C">
        <w:rPr>
          <w:lang w:val="fr-FR"/>
        </w:rPr>
        <w:t>[c]</w:t>
      </w:r>
      <w:proofErr w:type="spellStart"/>
      <w:r w:rsidR="00ED768C">
        <w:rPr>
          <w:lang w:val="fr-FR"/>
        </w:rPr>
        <w:t>ette</w:t>
      </w:r>
      <w:proofErr w:type="spellEnd"/>
      <w:r w:rsidR="00ED768C" w:rsidRPr="00C9121E">
        <w:rPr>
          <w:lang w:val="fr-FR"/>
        </w:rPr>
        <w:t xml:space="preserve"> </w:t>
      </w:r>
      <w:r w:rsidR="00C008BA" w:rsidRPr="00C9121E">
        <w:rPr>
          <w:lang w:val="fr-FR"/>
        </w:rPr>
        <w:t>mar</w:t>
      </w:r>
      <w:r w:rsidRPr="00C9121E">
        <w:rPr>
          <w:lang w:val="fr-FR"/>
        </w:rPr>
        <w:t>que</w:t>
      </w:r>
      <w:r w:rsidR="00C008BA" w:rsidRPr="00C9121E">
        <w:rPr>
          <w:lang w:val="fr-FR"/>
        </w:rPr>
        <w:t xml:space="preserve"> </w:t>
      </w:r>
      <w:r w:rsidRPr="00C9121E">
        <w:rPr>
          <w:lang w:val="fr-FR"/>
        </w:rPr>
        <w:t>est une marque de</w:t>
      </w:r>
      <w:r w:rsidR="00C008BA" w:rsidRPr="00C9121E">
        <w:rPr>
          <w:lang w:val="fr-FR"/>
        </w:rPr>
        <w:t xml:space="preserve"> position </w:t>
      </w:r>
      <w:r w:rsidR="00ED768C">
        <w:rPr>
          <w:lang w:val="fr-FR"/>
        </w:rPr>
        <w:t>représentant</w:t>
      </w:r>
      <w:r w:rsidR="007E68F0" w:rsidRPr="00C9121E">
        <w:rPr>
          <w:lang w:val="fr-FR"/>
        </w:rPr>
        <w:t xml:space="preserve"> </w:t>
      </w:r>
      <w:r w:rsidRPr="00C9121E">
        <w:rPr>
          <w:lang w:val="fr-FR"/>
        </w:rPr>
        <w:t xml:space="preserve">un </w:t>
      </w:r>
      <w:r w:rsidR="00C008BA" w:rsidRPr="00C9121E">
        <w:rPr>
          <w:lang w:val="fr-FR"/>
        </w:rPr>
        <w:t xml:space="preserve">scorpion </w:t>
      </w:r>
      <w:r w:rsidR="007E68F0" w:rsidRPr="00C9121E">
        <w:rPr>
          <w:lang w:val="fr-FR"/>
        </w:rPr>
        <w:t>sur la voûte de la semelle</w:t>
      </w:r>
      <w:r w:rsidR="00466F50">
        <w:rPr>
          <w:lang w:val="fr-FR"/>
        </w:rPr>
        <w:t xml:space="preserve"> </w:t>
      </w:r>
      <w:r w:rsidR="007E68F0" w:rsidRPr="00C9121E">
        <w:rPr>
          <w:lang w:val="fr-FR"/>
        </w:rPr>
        <w:t>d</w:t>
      </w:r>
      <w:r w:rsidR="00FB567C">
        <w:rPr>
          <w:lang w:val="fr-FR"/>
        </w:rPr>
        <w:t>’</w:t>
      </w:r>
      <w:r w:rsidR="007E68F0" w:rsidRPr="00C9121E">
        <w:rPr>
          <w:lang w:val="fr-FR"/>
        </w:rPr>
        <w:t>une chaussure</w:t>
      </w:r>
      <w:r w:rsidR="00ED768C">
        <w:rPr>
          <w:lang w:val="fr-FR"/>
        </w:rPr>
        <w:t xml:space="preserve"> </w:t>
      </w:r>
      <w:r w:rsidR="00ED768C" w:rsidRPr="00ED768C">
        <w:rPr>
          <w:lang w:val="fr-FR"/>
        </w:rPr>
        <w:t>telle que représentée</w:t>
      </w:r>
      <w:r w:rsidR="00C008BA" w:rsidRPr="00C9121E">
        <w:rPr>
          <w:lang w:val="fr-FR"/>
        </w:rPr>
        <w:t xml:space="preserve">;  </w:t>
      </w:r>
      <w:r w:rsidR="007E68F0" w:rsidRPr="00C9121E">
        <w:rPr>
          <w:lang w:val="fr-FR"/>
        </w:rPr>
        <w:t xml:space="preserve">le contour </w:t>
      </w:r>
      <w:r w:rsidR="00662120">
        <w:rPr>
          <w:lang w:val="fr-FR"/>
        </w:rPr>
        <w:t>en pointillé</w:t>
      </w:r>
      <w:r w:rsidR="00662120" w:rsidRPr="00C9121E">
        <w:rPr>
          <w:lang w:val="fr-FR"/>
        </w:rPr>
        <w:t xml:space="preserve"> </w:t>
      </w:r>
      <w:r w:rsidR="007E68F0" w:rsidRPr="00C9121E">
        <w:rPr>
          <w:lang w:val="fr-FR"/>
        </w:rPr>
        <w:t>de la chaussure ne fait pas partie de la marque</w:t>
      </w:r>
      <w:r w:rsidR="00C008BA" w:rsidRPr="00C9121E">
        <w:rPr>
          <w:lang w:val="fr-FR"/>
        </w:rPr>
        <w:t>”.</w:t>
      </w:r>
      <w:r w:rsidR="00EC7BAB">
        <w:rPr>
          <w:lang w:val="fr-FR"/>
        </w:rPr>
        <w:t xml:space="preserve">  </w:t>
      </w:r>
    </w:p>
    <w:p w:rsidR="00FB567C" w:rsidRDefault="007E68F0" w:rsidP="008B44C2">
      <w:pPr>
        <w:pStyle w:val="ONUMFS"/>
        <w:rPr>
          <w:lang w:val="fr-FR"/>
        </w:rPr>
      </w:pPr>
      <w:r w:rsidRPr="00C9121E">
        <w:rPr>
          <w:lang w:val="fr-FR"/>
        </w:rPr>
        <w:t>Si les marques non traditionnelles sont peu nombreuses, il n</w:t>
      </w:r>
      <w:r w:rsidR="00FB567C">
        <w:rPr>
          <w:lang w:val="fr-FR"/>
        </w:rPr>
        <w:t>’</w:t>
      </w:r>
      <w:r w:rsidRPr="00C9121E">
        <w:rPr>
          <w:lang w:val="fr-FR"/>
        </w:rPr>
        <w:t>en demeure pas moins qu</w:t>
      </w:r>
      <w:r w:rsidR="00FB567C">
        <w:rPr>
          <w:lang w:val="fr-FR"/>
        </w:rPr>
        <w:t>’</w:t>
      </w:r>
      <w:r w:rsidRPr="00C9121E">
        <w:rPr>
          <w:lang w:val="fr-FR"/>
        </w:rPr>
        <w:t>elles sont bien enregistrées dans un certain nombre de parties contractant</w:t>
      </w:r>
      <w:r w:rsidR="0048681A" w:rsidRPr="00C9121E">
        <w:rPr>
          <w:lang w:val="fr-FR"/>
        </w:rPr>
        <w:t>es</w:t>
      </w:r>
      <w:r w:rsidR="0048681A">
        <w:rPr>
          <w:lang w:val="fr-FR"/>
        </w:rPr>
        <w:t xml:space="preserve">.  </w:t>
      </w:r>
      <w:r w:rsidR="0048681A" w:rsidRPr="00C9121E">
        <w:rPr>
          <w:lang w:val="fr-FR"/>
        </w:rPr>
        <w:t>Pa</w:t>
      </w:r>
      <w:r w:rsidRPr="00C9121E">
        <w:rPr>
          <w:lang w:val="fr-FR"/>
        </w:rPr>
        <w:t>r exemple, l</w:t>
      </w:r>
      <w:r w:rsidR="00FB567C">
        <w:rPr>
          <w:lang w:val="fr-FR"/>
        </w:rPr>
        <w:t>’</w:t>
      </w:r>
      <w:r w:rsidRPr="00C9121E">
        <w:rPr>
          <w:lang w:val="fr-FR"/>
        </w:rPr>
        <w:t>Office de l</w:t>
      </w:r>
      <w:r w:rsidR="00FB567C">
        <w:rPr>
          <w:lang w:val="fr-FR"/>
        </w:rPr>
        <w:t>’</w:t>
      </w:r>
      <w:r w:rsidRPr="00C9121E">
        <w:rPr>
          <w:lang w:val="fr-FR"/>
        </w:rPr>
        <w:t xml:space="preserve">Union européenne pour la propriété intellectuelle </w:t>
      </w:r>
      <w:r w:rsidR="00C008BA" w:rsidRPr="00C9121E">
        <w:rPr>
          <w:lang w:val="fr-FR"/>
        </w:rPr>
        <w:t xml:space="preserve">(EUIPO) </w:t>
      </w:r>
      <w:r w:rsidRPr="00C9121E">
        <w:rPr>
          <w:lang w:val="fr-FR"/>
        </w:rPr>
        <w:t xml:space="preserve">a reçu </w:t>
      </w:r>
      <w:r w:rsidR="00C008BA" w:rsidRPr="00C9121E">
        <w:rPr>
          <w:lang w:val="fr-FR"/>
        </w:rPr>
        <w:t>116</w:t>
      </w:r>
      <w:r w:rsidRPr="00C9121E">
        <w:rPr>
          <w:lang w:val="fr-FR"/>
        </w:rPr>
        <w:t> </w:t>
      </w:r>
      <w:r w:rsidR="00C008BA" w:rsidRPr="00C9121E">
        <w:rPr>
          <w:lang w:val="fr-FR"/>
        </w:rPr>
        <w:t>512</w:t>
      </w:r>
      <w:r w:rsidRPr="00C9121E">
        <w:rPr>
          <w:lang w:val="fr-FR"/>
        </w:rPr>
        <w:t xml:space="preserve"> demandes </w:t>
      </w:r>
      <w:r w:rsidR="00FB567C" w:rsidRPr="00C9121E">
        <w:rPr>
          <w:lang w:val="fr-FR"/>
        </w:rPr>
        <w:t>en</w:t>
      </w:r>
      <w:r w:rsidR="00FB567C">
        <w:rPr>
          <w:lang w:val="fr-FR"/>
        </w:rPr>
        <w:t> </w:t>
      </w:r>
      <w:r w:rsidR="00FB567C" w:rsidRPr="00C9121E">
        <w:rPr>
          <w:lang w:val="fr-FR"/>
        </w:rPr>
        <w:t>2016</w:t>
      </w:r>
      <w:r w:rsidR="00C008BA" w:rsidRPr="00C9121E">
        <w:rPr>
          <w:lang w:val="fr-FR"/>
        </w:rPr>
        <w:t xml:space="preserve">;  </w:t>
      </w:r>
      <w:r w:rsidRPr="00C9121E">
        <w:rPr>
          <w:lang w:val="fr-FR"/>
        </w:rPr>
        <w:t>cinq</w:t>
      </w:r>
      <w:r w:rsidR="00A53C2E">
        <w:rPr>
          <w:lang w:val="fr-FR"/>
        </w:rPr>
        <w:t> </w:t>
      </w:r>
      <w:r w:rsidRPr="00C9121E">
        <w:rPr>
          <w:lang w:val="fr-FR"/>
        </w:rPr>
        <w:t>d</w:t>
      </w:r>
      <w:r w:rsidR="00FB567C">
        <w:rPr>
          <w:lang w:val="fr-FR"/>
        </w:rPr>
        <w:t>’</w:t>
      </w:r>
      <w:r w:rsidRPr="00C9121E">
        <w:rPr>
          <w:lang w:val="fr-FR"/>
        </w:rPr>
        <w:t>entre elles portaient sur des marques sonores et 190 sur des marques tridimensionnell</w:t>
      </w:r>
      <w:r w:rsidR="0048681A" w:rsidRPr="00C9121E">
        <w:rPr>
          <w:lang w:val="fr-FR"/>
        </w:rPr>
        <w:t>es</w:t>
      </w:r>
      <w:r w:rsidR="0048681A">
        <w:rPr>
          <w:lang w:val="fr-FR"/>
        </w:rPr>
        <w:t xml:space="preserve">.  </w:t>
      </w:r>
      <w:r w:rsidR="0048681A" w:rsidRPr="00466F50">
        <w:rPr>
          <w:lang w:val="fr-FR"/>
        </w:rPr>
        <w:t>Da</w:t>
      </w:r>
      <w:r w:rsidRPr="00466F50">
        <w:rPr>
          <w:lang w:val="fr-FR"/>
        </w:rPr>
        <w:t xml:space="preserve">ns </w:t>
      </w:r>
      <w:r w:rsidR="009841DD" w:rsidRPr="00466F50">
        <w:rPr>
          <w:lang w:val="fr-FR"/>
        </w:rPr>
        <w:t>le registre de l</w:t>
      </w:r>
      <w:r w:rsidR="00FB567C" w:rsidRPr="00466F50">
        <w:rPr>
          <w:lang w:val="fr-FR"/>
        </w:rPr>
        <w:t>’</w:t>
      </w:r>
      <w:r w:rsidR="009841DD" w:rsidRPr="00466F50">
        <w:rPr>
          <w:lang w:val="fr-FR"/>
        </w:rPr>
        <w:t xml:space="preserve">EUIPO, </w:t>
      </w:r>
      <w:r w:rsidR="008577CC" w:rsidRPr="00466F50">
        <w:rPr>
          <w:lang w:val="fr-FR"/>
        </w:rPr>
        <w:t>il y a</w:t>
      </w:r>
      <w:r w:rsidR="009841DD" w:rsidRPr="00466F50">
        <w:rPr>
          <w:lang w:val="fr-FR"/>
        </w:rPr>
        <w:t xml:space="preserve"> </w:t>
      </w:r>
      <w:r w:rsidR="00C008BA" w:rsidRPr="00466F50">
        <w:rPr>
          <w:lang w:val="fr-FR"/>
        </w:rPr>
        <w:t>196 </w:t>
      </w:r>
      <w:r w:rsidR="009841DD" w:rsidRPr="00466F50">
        <w:rPr>
          <w:lang w:val="fr-FR"/>
        </w:rPr>
        <w:t>marques sonores</w:t>
      </w:r>
      <w:r w:rsidR="00C008BA" w:rsidRPr="00466F50">
        <w:rPr>
          <w:lang w:val="fr-FR"/>
        </w:rPr>
        <w:t xml:space="preserve">, </w:t>
      </w:r>
      <w:r w:rsidR="009841DD" w:rsidRPr="00466F50">
        <w:rPr>
          <w:lang w:val="fr-FR"/>
        </w:rPr>
        <w:t xml:space="preserve">une marque </w:t>
      </w:r>
      <w:r w:rsidR="008B44C2" w:rsidRPr="00466F50">
        <w:rPr>
          <w:lang w:val="fr-FR"/>
        </w:rPr>
        <w:t>de mouvement</w:t>
      </w:r>
      <w:r w:rsidR="009841DD" w:rsidRPr="00466F50">
        <w:rPr>
          <w:lang w:val="fr-FR"/>
        </w:rPr>
        <w:t>, trois h</w:t>
      </w:r>
      <w:r w:rsidR="009841DD" w:rsidRPr="00C9121E">
        <w:rPr>
          <w:lang w:val="fr-FR"/>
        </w:rPr>
        <w:t xml:space="preserve">ologrammes et </w:t>
      </w:r>
      <w:r w:rsidR="00C008BA" w:rsidRPr="00C9121E">
        <w:rPr>
          <w:lang w:val="fr-FR"/>
        </w:rPr>
        <w:t>4621 </w:t>
      </w:r>
      <w:r w:rsidR="009841DD" w:rsidRPr="00C9121E">
        <w:rPr>
          <w:lang w:val="fr-FR"/>
        </w:rPr>
        <w:t>marques tridimensionnell</w:t>
      </w:r>
      <w:r w:rsidR="0048681A" w:rsidRPr="00C9121E">
        <w:rPr>
          <w:lang w:val="fr-FR"/>
        </w:rPr>
        <w:t>es</w:t>
      </w:r>
      <w:r w:rsidR="0048681A">
        <w:rPr>
          <w:lang w:val="fr-FR"/>
        </w:rPr>
        <w:t xml:space="preserve">.  </w:t>
      </w:r>
      <w:r w:rsidR="0048681A" w:rsidRPr="00C9121E">
        <w:rPr>
          <w:lang w:val="fr-FR"/>
        </w:rPr>
        <w:t>De</w:t>
      </w:r>
      <w:r w:rsidR="009841DD" w:rsidRPr="00C9121E">
        <w:rPr>
          <w:lang w:val="fr-FR"/>
        </w:rPr>
        <w:t xml:space="preserve"> son côté, l</w:t>
      </w:r>
      <w:r w:rsidR="00FB567C">
        <w:rPr>
          <w:lang w:val="fr-FR"/>
        </w:rPr>
        <w:t>’</w:t>
      </w:r>
      <w:r w:rsidR="009841DD" w:rsidRPr="00C9121E">
        <w:rPr>
          <w:lang w:val="fr-FR"/>
        </w:rPr>
        <w:t>Office des brevets et des marques des États</w:t>
      </w:r>
      <w:r w:rsidR="000C7201">
        <w:rPr>
          <w:lang w:val="fr-FR"/>
        </w:rPr>
        <w:noBreakHyphen/>
      </w:r>
      <w:r w:rsidR="009841DD" w:rsidRPr="00C9121E">
        <w:rPr>
          <w:lang w:val="fr-FR"/>
        </w:rPr>
        <w:t>Unis</w:t>
      </w:r>
      <w:r w:rsidR="00A53C2E">
        <w:rPr>
          <w:lang w:val="fr-FR"/>
        </w:rPr>
        <w:t xml:space="preserve"> </w:t>
      </w:r>
      <w:r w:rsidR="009029B8" w:rsidRPr="00C9121E">
        <w:rPr>
          <w:lang w:val="fr-FR"/>
        </w:rPr>
        <w:t>d</w:t>
      </w:r>
      <w:r w:rsidR="00FB567C">
        <w:rPr>
          <w:lang w:val="fr-FR"/>
        </w:rPr>
        <w:t>’</w:t>
      </w:r>
      <w:r w:rsidR="009029B8" w:rsidRPr="00C9121E">
        <w:rPr>
          <w:lang w:val="fr-FR"/>
        </w:rPr>
        <w:t xml:space="preserve">Amérique (USPTO) a reçu </w:t>
      </w:r>
      <w:r w:rsidR="00C008BA" w:rsidRPr="00C9121E">
        <w:rPr>
          <w:lang w:val="fr-FR"/>
        </w:rPr>
        <w:t>391</w:t>
      </w:r>
      <w:r w:rsidR="009029B8" w:rsidRPr="00C9121E">
        <w:rPr>
          <w:lang w:val="fr-FR"/>
        </w:rPr>
        <w:t> </w:t>
      </w:r>
      <w:r w:rsidR="00C008BA" w:rsidRPr="00C9121E">
        <w:rPr>
          <w:lang w:val="fr-FR"/>
        </w:rPr>
        <w:t>837 </w:t>
      </w:r>
      <w:r w:rsidR="009029B8" w:rsidRPr="00C9121E">
        <w:rPr>
          <w:lang w:val="fr-FR"/>
        </w:rPr>
        <w:t xml:space="preserve">demandes </w:t>
      </w:r>
      <w:r w:rsidR="00FB567C" w:rsidRPr="00C9121E">
        <w:rPr>
          <w:lang w:val="fr-FR"/>
        </w:rPr>
        <w:t>en</w:t>
      </w:r>
      <w:r w:rsidR="00FB567C">
        <w:rPr>
          <w:lang w:val="fr-FR"/>
        </w:rPr>
        <w:t> </w:t>
      </w:r>
      <w:r w:rsidR="00FB567C" w:rsidRPr="00C9121E">
        <w:rPr>
          <w:lang w:val="fr-FR"/>
        </w:rPr>
        <w:t>2016</w:t>
      </w:r>
      <w:r w:rsidR="00C008BA" w:rsidRPr="00C9121E">
        <w:rPr>
          <w:lang w:val="fr-FR"/>
        </w:rPr>
        <w:t xml:space="preserve">, </w:t>
      </w:r>
      <w:r w:rsidR="009029B8" w:rsidRPr="00C9121E">
        <w:rPr>
          <w:lang w:val="fr-FR"/>
        </w:rPr>
        <w:t xml:space="preserve">dont </w:t>
      </w:r>
      <w:r w:rsidR="00C008BA" w:rsidRPr="00C9121E">
        <w:rPr>
          <w:lang w:val="fr-FR"/>
        </w:rPr>
        <w:t>26</w:t>
      </w:r>
      <w:r w:rsidR="009029B8" w:rsidRPr="00C9121E">
        <w:rPr>
          <w:lang w:val="fr-FR"/>
        </w:rPr>
        <w:t xml:space="preserve"> étaient des </w:t>
      </w:r>
      <w:r w:rsidR="00C008BA" w:rsidRPr="00C9121E">
        <w:rPr>
          <w:lang w:val="fr-FR"/>
        </w:rPr>
        <w:t>“</w:t>
      </w:r>
      <w:r w:rsidR="009029B8" w:rsidRPr="00C9121E">
        <w:rPr>
          <w:lang w:val="fr-FR"/>
        </w:rPr>
        <w:t>marques sonores et d</w:t>
      </w:r>
      <w:r w:rsidR="00FB567C">
        <w:rPr>
          <w:lang w:val="fr-FR"/>
        </w:rPr>
        <w:t>’</w:t>
      </w:r>
      <w:r w:rsidR="009029B8" w:rsidRPr="00C9121E">
        <w:rPr>
          <w:lang w:val="fr-FR"/>
        </w:rPr>
        <w:t>autres marques ne pouvant être représentées par un dessin</w:t>
      </w:r>
      <w:r w:rsidR="00C008BA" w:rsidRPr="00C9121E">
        <w:rPr>
          <w:lang w:val="fr-FR"/>
        </w:rPr>
        <w:t xml:space="preserve">”.  </w:t>
      </w:r>
      <w:r w:rsidR="009029B8" w:rsidRPr="00C9121E">
        <w:rPr>
          <w:lang w:val="fr-FR"/>
        </w:rPr>
        <w:t xml:space="preserve">En outre, </w:t>
      </w:r>
      <w:r w:rsidR="00FB567C" w:rsidRPr="00C9121E">
        <w:rPr>
          <w:lang w:val="fr-FR"/>
        </w:rPr>
        <w:t>en</w:t>
      </w:r>
      <w:r w:rsidR="00FB567C">
        <w:rPr>
          <w:lang w:val="fr-FR"/>
        </w:rPr>
        <w:t> </w:t>
      </w:r>
      <w:r w:rsidR="00FB567C" w:rsidRPr="00C9121E">
        <w:rPr>
          <w:lang w:val="fr-FR"/>
        </w:rPr>
        <w:t>2016</w:t>
      </w:r>
      <w:r w:rsidR="00C008BA" w:rsidRPr="00C9121E">
        <w:rPr>
          <w:lang w:val="fr-FR"/>
        </w:rPr>
        <w:t xml:space="preserve">, </w:t>
      </w:r>
      <w:r w:rsidR="009029B8" w:rsidRPr="00C9121E">
        <w:rPr>
          <w:lang w:val="fr-FR"/>
        </w:rPr>
        <w:t>l</w:t>
      </w:r>
      <w:r w:rsidR="00FB567C">
        <w:rPr>
          <w:lang w:val="fr-FR"/>
        </w:rPr>
        <w:t>’</w:t>
      </w:r>
      <w:r w:rsidR="009029B8" w:rsidRPr="00C9121E">
        <w:rPr>
          <w:lang w:val="fr-FR"/>
        </w:rPr>
        <w:t xml:space="preserve">OMPI a enregistré </w:t>
      </w:r>
      <w:r w:rsidR="00C008BA" w:rsidRPr="00C9121E">
        <w:rPr>
          <w:lang w:val="fr-FR"/>
        </w:rPr>
        <w:t>44</w:t>
      </w:r>
      <w:r w:rsidR="009029B8" w:rsidRPr="00C9121E">
        <w:rPr>
          <w:lang w:val="fr-FR"/>
        </w:rPr>
        <w:t> </w:t>
      </w:r>
      <w:r w:rsidR="00C008BA" w:rsidRPr="00C9121E">
        <w:rPr>
          <w:lang w:val="fr-FR"/>
        </w:rPr>
        <w:t>726 mar</w:t>
      </w:r>
      <w:r w:rsidR="009029B8" w:rsidRPr="00C9121E">
        <w:rPr>
          <w:lang w:val="fr-FR"/>
        </w:rPr>
        <w:t>ques</w:t>
      </w:r>
      <w:r w:rsidR="00C008BA" w:rsidRPr="00C9121E">
        <w:rPr>
          <w:lang w:val="fr-FR"/>
        </w:rPr>
        <w:t xml:space="preserve">;  </w:t>
      </w:r>
      <w:r w:rsidR="009029B8" w:rsidRPr="00C9121E">
        <w:rPr>
          <w:lang w:val="fr-FR"/>
        </w:rPr>
        <w:t>deux</w:t>
      </w:r>
      <w:r w:rsidR="00A53C2E">
        <w:rPr>
          <w:lang w:val="fr-FR"/>
        </w:rPr>
        <w:t> </w:t>
      </w:r>
      <w:r w:rsidR="009029B8" w:rsidRPr="00C9121E">
        <w:rPr>
          <w:lang w:val="fr-FR"/>
        </w:rPr>
        <w:t>de ces marques étaient des marques sonores et 166 étaient des marques tridimensionnell</w:t>
      </w:r>
      <w:r w:rsidR="0048681A" w:rsidRPr="00C9121E">
        <w:rPr>
          <w:lang w:val="fr-FR"/>
        </w:rPr>
        <w:t>es</w:t>
      </w:r>
      <w:r w:rsidR="0048681A">
        <w:rPr>
          <w:lang w:val="fr-FR"/>
        </w:rPr>
        <w:t xml:space="preserve">.  </w:t>
      </w:r>
      <w:r w:rsidR="0048681A" w:rsidRPr="00C9121E">
        <w:rPr>
          <w:lang w:val="fr-FR"/>
        </w:rPr>
        <w:t>Le</w:t>
      </w:r>
      <w:r w:rsidR="009029B8" w:rsidRPr="00C9121E">
        <w:rPr>
          <w:lang w:val="fr-FR"/>
        </w:rPr>
        <w:t xml:space="preserve"> registre international du système de Madrid </w:t>
      </w:r>
      <w:r w:rsidR="003747F3" w:rsidRPr="00C9121E">
        <w:rPr>
          <w:lang w:val="fr-FR"/>
        </w:rPr>
        <w:t xml:space="preserve">contient actuellement </w:t>
      </w:r>
      <w:r w:rsidR="00C008BA" w:rsidRPr="00C9121E">
        <w:rPr>
          <w:lang w:val="fr-FR"/>
        </w:rPr>
        <w:t>54 </w:t>
      </w:r>
      <w:r w:rsidR="003747F3" w:rsidRPr="00C9121E">
        <w:rPr>
          <w:lang w:val="fr-FR"/>
        </w:rPr>
        <w:t xml:space="preserve">enregistrements de marques sonores et </w:t>
      </w:r>
      <w:r w:rsidR="00C008BA" w:rsidRPr="00C9121E">
        <w:rPr>
          <w:lang w:val="fr-FR"/>
        </w:rPr>
        <w:t>3270 </w:t>
      </w:r>
      <w:r w:rsidR="003747F3" w:rsidRPr="00C9121E">
        <w:rPr>
          <w:lang w:val="fr-FR"/>
        </w:rPr>
        <w:t>enregistrements de marques tridimensionnelles</w:t>
      </w:r>
      <w:r w:rsidR="00C008BA" w:rsidRPr="00C9121E">
        <w:rPr>
          <w:lang w:val="fr-FR"/>
        </w:rPr>
        <w:t>.</w:t>
      </w:r>
      <w:r w:rsidR="00EC7BAB">
        <w:rPr>
          <w:lang w:val="fr-FR"/>
        </w:rPr>
        <w:t xml:space="preserve">  </w:t>
      </w:r>
    </w:p>
    <w:p w:rsidR="00FB567C" w:rsidRPr="003E4AB9" w:rsidRDefault="00FA3486" w:rsidP="00A329D3">
      <w:pPr>
        <w:pStyle w:val="ONUMFS"/>
        <w:rPr>
          <w:lang w:val="fr-FR"/>
        </w:rPr>
      </w:pPr>
      <w:r w:rsidRPr="00C9121E">
        <w:rPr>
          <w:lang w:val="fr-FR"/>
        </w:rPr>
        <w:t>La question des marques non traditionnelles a été examinée par le Comité permanent du</w:t>
      </w:r>
      <w:r w:rsidR="006611B5">
        <w:rPr>
          <w:lang w:val="fr-FR"/>
        </w:rPr>
        <w:t> </w:t>
      </w:r>
      <w:r w:rsidRPr="00C9121E">
        <w:rPr>
          <w:lang w:val="fr-FR"/>
        </w:rPr>
        <w:t>droit des marques, des dessins et modèles industriels et des indications géographiques (ci</w:t>
      </w:r>
      <w:r w:rsidR="000C7201">
        <w:rPr>
          <w:lang w:val="fr-FR"/>
        </w:rPr>
        <w:noBreakHyphen/>
      </w:r>
      <w:r w:rsidRPr="00C9121E">
        <w:rPr>
          <w:lang w:val="fr-FR"/>
        </w:rPr>
        <w:t>après dénommé “SCT”).  À sa vingt</w:t>
      </w:r>
      <w:r w:rsidR="00FB567C">
        <w:rPr>
          <w:lang w:val="fr-FR"/>
        </w:rPr>
        <w:t>ième session</w:t>
      </w:r>
      <w:r w:rsidRPr="00C9121E">
        <w:rPr>
          <w:lang w:val="fr-FR"/>
        </w:rPr>
        <w:t xml:space="preserve"> tenue à Genève du</w:t>
      </w:r>
      <w:r w:rsidR="00FB567C">
        <w:rPr>
          <w:lang w:val="fr-FR"/>
        </w:rPr>
        <w:t xml:space="preserve"> 1</w:t>
      </w:r>
      <w:r w:rsidR="00FB567C" w:rsidRPr="00FB567C">
        <w:rPr>
          <w:vertAlign w:val="superscript"/>
          <w:lang w:val="fr-FR"/>
        </w:rPr>
        <w:t>er</w:t>
      </w:r>
      <w:r w:rsidR="00FB567C">
        <w:rPr>
          <w:lang w:val="fr-FR"/>
        </w:rPr>
        <w:t> </w:t>
      </w:r>
      <w:r w:rsidRPr="00C9121E">
        <w:rPr>
          <w:lang w:val="fr-FR"/>
        </w:rPr>
        <w:t>au 5 décembre </w:t>
      </w:r>
      <w:r w:rsidR="00C008BA" w:rsidRPr="00C9121E">
        <w:rPr>
          <w:lang w:val="fr-FR"/>
        </w:rPr>
        <w:t>2008,</w:t>
      </w:r>
      <w:r w:rsidR="00FB567C" w:rsidRPr="00C9121E">
        <w:rPr>
          <w:lang w:val="fr-FR"/>
        </w:rPr>
        <w:t xml:space="preserve"> le</w:t>
      </w:r>
      <w:r w:rsidR="00FB567C">
        <w:rPr>
          <w:lang w:val="fr-FR"/>
        </w:rPr>
        <w:t> </w:t>
      </w:r>
      <w:r w:rsidR="00FB567C" w:rsidRPr="00C9121E">
        <w:rPr>
          <w:lang w:val="fr-FR"/>
        </w:rPr>
        <w:t>SCT</w:t>
      </w:r>
      <w:r w:rsidR="00C008BA" w:rsidRPr="00C9121E">
        <w:rPr>
          <w:lang w:val="fr-FR"/>
        </w:rPr>
        <w:t xml:space="preserve"> </w:t>
      </w:r>
      <w:r w:rsidRPr="00C9121E">
        <w:rPr>
          <w:lang w:val="fr-FR"/>
        </w:rPr>
        <w:t xml:space="preserve">est convenu de domaines de convergence en ce qui concerne </w:t>
      </w:r>
      <w:r w:rsidR="00E235B4" w:rsidRPr="00C9121E">
        <w:rPr>
          <w:lang w:val="fr-FR"/>
        </w:rPr>
        <w:t>la représentation des marques non traditionnelles</w:t>
      </w:r>
      <w:r w:rsidR="00903E57" w:rsidRPr="00C9121E">
        <w:rPr>
          <w:rStyle w:val="FootnoteReference"/>
          <w:lang w:val="fr-FR"/>
        </w:rPr>
        <w:footnoteReference w:id="4"/>
      </w:r>
      <w:r w:rsidR="00C008BA" w:rsidRPr="00C9121E">
        <w:rPr>
          <w:lang w:val="fr-FR"/>
        </w:rPr>
        <w:t xml:space="preserve"> </w:t>
      </w:r>
      <w:r w:rsidR="00E235B4" w:rsidRPr="00C9121E">
        <w:rPr>
          <w:lang w:val="fr-FR"/>
        </w:rPr>
        <w:t xml:space="preserve">portant sur les </w:t>
      </w:r>
      <w:r w:rsidR="00FE137A" w:rsidRPr="00FE137A">
        <w:rPr>
          <w:lang w:val="fr-FR"/>
        </w:rPr>
        <w:t>marques tridimensionnelles</w:t>
      </w:r>
      <w:r w:rsidR="00FE137A">
        <w:rPr>
          <w:lang w:val="fr-FR"/>
        </w:rPr>
        <w:t>, les</w:t>
      </w:r>
      <w:r w:rsidR="006611B5">
        <w:rPr>
          <w:lang w:val="fr-FR"/>
        </w:rPr>
        <w:t> </w:t>
      </w:r>
      <w:r w:rsidR="00E235B4" w:rsidRPr="00FE137A">
        <w:rPr>
          <w:lang w:val="fr-FR"/>
        </w:rPr>
        <w:t xml:space="preserve">marques de couleur, les hologrammes, les marques </w:t>
      </w:r>
      <w:r w:rsidR="00A329D3" w:rsidRPr="00A329D3">
        <w:rPr>
          <w:lang w:val="fr-FR"/>
        </w:rPr>
        <w:t>de mouvement</w:t>
      </w:r>
      <w:r w:rsidR="00E235B4" w:rsidRPr="00FE137A">
        <w:rPr>
          <w:lang w:val="fr-FR"/>
        </w:rPr>
        <w:t xml:space="preserve"> ou multimédias</w:t>
      </w:r>
      <w:r w:rsidR="00C008BA" w:rsidRPr="00FE137A">
        <w:rPr>
          <w:lang w:val="fr-FR"/>
        </w:rPr>
        <w:t xml:space="preserve">, </w:t>
      </w:r>
      <w:r w:rsidR="00E235B4" w:rsidRPr="00FE137A">
        <w:rPr>
          <w:lang w:val="fr-FR"/>
        </w:rPr>
        <w:t>les</w:t>
      </w:r>
      <w:r w:rsidR="006611B5">
        <w:rPr>
          <w:lang w:val="fr-FR"/>
        </w:rPr>
        <w:t> </w:t>
      </w:r>
      <w:r w:rsidR="00E235B4" w:rsidRPr="00FE137A">
        <w:rPr>
          <w:lang w:val="fr-FR"/>
        </w:rPr>
        <w:t xml:space="preserve">marques de </w:t>
      </w:r>
      <w:r w:rsidR="00C008BA" w:rsidRPr="00FE137A">
        <w:rPr>
          <w:lang w:val="fr-FR"/>
        </w:rPr>
        <w:t xml:space="preserve">position, </w:t>
      </w:r>
      <w:r w:rsidR="0002079D" w:rsidRPr="00FE137A">
        <w:rPr>
          <w:lang w:val="fr-FR"/>
        </w:rPr>
        <w:t>les marques gestuelles et les marques sonores</w:t>
      </w:r>
      <w:r w:rsidR="00C008BA" w:rsidRPr="003E4AB9">
        <w:rPr>
          <w:lang w:val="fr-FR"/>
        </w:rPr>
        <w:t>.</w:t>
      </w:r>
      <w:r w:rsidR="006611B5">
        <w:rPr>
          <w:lang w:val="fr-FR"/>
        </w:rPr>
        <w:t xml:space="preserve">  </w:t>
      </w:r>
    </w:p>
    <w:p w:rsidR="00FB567C" w:rsidRDefault="0002079D" w:rsidP="00657F26">
      <w:pPr>
        <w:pStyle w:val="ONUMFS"/>
        <w:rPr>
          <w:lang w:val="fr-FR"/>
        </w:rPr>
      </w:pPr>
      <w:r w:rsidRPr="00C9121E">
        <w:rPr>
          <w:lang w:val="fr-FR"/>
        </w:rPr>
        <w:t>Une exigence relative à la reproduction graphique des marques est énoncée à la règle 9.</w:t>
      </w:r>
      <w:r w:rsidR="00C008BA" w:rsidRPr="00C9121E">
        <w:rPr>
          <w:lang w:val="fr-FR"/>
        </w:rPr>
        <w:t xml:space="preserve">4)a)v) </w:t>
      </w:r>
      <w:r w:rsidRPr="00C9121E">
        <w:rPr>
          <w:lang w:val="fr-FR"/>
        </w:rPr>
        <w:t>du règlement d</w:t>
      </w:r>
      <w:r w:rsidR="00FB567C">
        <w:rPr>
          <w:lang w:val="fr-FR"/>
        </w:rPr>
        <w:t>’</w:t>
      </w:r>
      <w:r w:rsidRPr="00C9121E">
        <w:rPr>
          <w:lang w:val="fr-FR"/>
        </w:rPr>
        <w:t>exécution commun, ainsi libellée</w:t>
      </w:r>
      <w:r w:rsidR="00FB567C">
        <w:rPr>
          <w:lang w:val="fr-FR"/>
        </w:rPr>
        <w:t> :</w:t>
      </w:r>
      <w:r w:rsidRPr="00C9121E">
        <w:rPr>
          <w:lang w:val="fr-FR"/>
        </w:rPr>
        <w:t xml:space="preserve"> </w:t>
      </w:r>
      <w:r w:rsidR="00C008BA" w:rsidRPr="00C9121E">
        <w:rPr>
          <w:lang w:val="fr-FR"/>
        </w:rPr>
        <w:t>“[</w:t>
      </w:r>
      <w:r w:rsidRPr="00C9121E">
        <w:rPr>
          <w:lang w:val="fr-FR"/>
        </w:rPr>
        <w:t>l</w:t>
      </w:r>
      <w:r w:rsidR="00C008BA" w:rsidRPr="00C9121E">
        <w:rPr>
          <w:lang w:val="fr-FR"/>
        </w:rPr>
        <w:t>]</w:t>
      </w:r>
      <w:r w:rsidRPr="00C9121E">
        <w:rPr>
          <w:lang w:val="fr-FR"/>
        </w:rPr>
        <w:t xml:space="preserve">a demande </w:t>
      </w:r>
      <w:r w:rsidR="00C008BA" w:rsidRPr="00C9121E">
        <w:rPr>
          <w:lang w:val="fr-FR"/>
        </w:rPr>
        <w:t>international</w:t>
      </w:r>
      <w:r w:rsidRPr="00C9121E">
        <w:rPr>
          <w:lang w:val="fr-FR"/>
        </w:rPr>
        <w:t>e</w:t>
      </w:r>
      <w:r w:rsidR="00C008BA" w:rsidRPr="00C9121E">
        <w:rPr>
          <w:lang w:val="fr-FR"/>
        </w:rPr>
        <w:t xml:space="preserve"> </w:t>
      </w:r>
      <w:r w:rsidRPr="00C9121E">
        <w:rPr>
          <w:lang w:val="fr-FR"/>
        </w:rPr>
        <w:t>doit contenir ou indiquer une reproduction de la marque qui doit s</w:t>
      </w:r>
      <w:r w:rsidR="00FB567C">
        <w:rPr>
          <w:lang w:val="fr-FR"/>
        </w:rPr>
        <w:t>’</w:t>
      </w:r>
      <w:r w:rsidRPr="00C9121E">
        <w:rPr>
          <w:lang w:val="fr-FR"/>
        </w:rPr>
        <w:t>insérer dans le cadre prévu à cet effet dans le formulaire officiel;  cette reproduction doit être nette et elle doit être en noir et blanc ou en couleur selon que la reproduction dans la demande de base ou l</w:t>
      </w:r>
      <w:r w:rsidR="00FB567C">
        <w:rPr>
          <w:lang w:val="fr-FR"/>
        </w:rPr>
        <w:t>’</w:t>
      </w:r>
      <w:r w:rsidRPr="00C9121E">
        <w:rPr>
          <w:lang w:val="fr-FR"/>
        </w:rPr>
        <w:t>enregistrement de base est en noir et blanc ou en couleur</w:t>
      </w:r>
      <w:r w:rsidR="00C008BA" w:rsidRPr="00C9121E">
        <w:rPr>
          <w:lang w:val="fr-FR"/>
        </w:rPr>
        <w:t>”.</w:t>
      </w:r>
      <w:r w:rsidR="006611B5">
        <w:rPr>
          <w:lang w:val="fr-FR"/>
        </w:rPr>
        <w:t xml:space="preserve">  </w:t>
      </w:r>
    </w:p>
    <w:p w:rsidR="00C008BA" w:rsidRPr="00C9121E" w:rsidRDefault="00BB5ABD" w:rsidP="009A136E">
      <w:pPr>
        <w:pStyle w:val="Heading1"/>
        <w:rPr>
          <w:lang w:val="fr-FR"/>
        </w:rPr>
      </w:pPr>
      <w:r w:rsidRPr="00C9121E">
        <w:rPr>
          <w:lang w:val="fr-FR"/>
        </w:rPr>
        <w:lastRenderedPageBreak/>
        <w:t xml:space="preserve">Demandes </w:t>
      </w:r>
      <w:r>
        <w:rPr>
          <w:lang w:val="fr-FR"/>
        </w:rPr>
        <w:t>internationales</w:t>
      </w:r>
      <w:r w:rsidR="0002079D" w:rsidRPr="00C9121E">
        <w:rPr>
          <w:lang w:val="fr-FR"/>
        </w:rPr>
        <w:t xml:space="preserve"> concernant de nouveaux types de marques et nouveaux modes de</w:t>
      </w:r>
      <w:r w:rsidR="00C008BA" w:rsidRPr="00C9121E">
        <w:rPr>
          <w:lang w:val="fr-FR"/>
        </w:rPr>
        <w:t xml:space="preserve"> </w:t>
      </w:r>
      <w:r w:rsidRPr="00C9121E">
        <w:rPr>
          <w:lang w:val="fr-FR"/>
        </w:rPr>
        <w:t xml:space="preserve">représentation </w:t>
      </w:r>
      <w:r w:rsidR="00E04AC3" w:rsidRPr="00C9121E">
        <w:rPr>
          <w:lang w:val="fr-FR"/>
        </w:rPr>
        <w:t>éventuels</w:t>
      </w:r>
    </w:p>
    <w:p w:rsidR="00903E57" w:rsidRPr="00C9121E" w:rsidRDefault="00903E57" w:rsidP="007E68F0">
      <w:pPr>
        <w:keepNext/>
        <w:rPr>
          <w:lang w:val="fr-FR"/>
        </w:rPr>
      </w:pPr>
    </w:p>
    <w:p w:rsidR="00FB567C" w:rsidRDefault="0002079D" w:rsidP="00657F26">
      <w:pPr>
        <w:pStyle w:val="ONUMFS"/>
        <w:rPr>
          <w:lang w:val="fr-FR"/>
        </w:rPr>
      </w:pPr>
      <w:r w:rsidRPr="00C9121E">
        <w:rPr>
          <w:lang w:val="fr-FR"/>
        </w:rPr>
        <w:t xml:space="preserve">Les </w:t>
      </w:r>
      <w:r w:rsidR="00C008BA" w:rsidRPr="00C9121E">
        <w:rPr>
          <w:lang w:val="fr-FR"/>
        </w:rPr>
        <w:t>paragraph</w:t>
      </w:r>
      <w:r w:rsidRPr="00C9121E">
        <w:rPr>
          <w:lang w:val="fr-FR"/>
        </w:rPr>
        <w:t>e</w:t>
      </w:r>
      <w:r w:rsidR="00C008BA" w:rsidRPr="00C9121E">
        <w:rPr>
          <w:lang w:val="fr-FR"/>
        </w:rPr>
        <w:t>s</w:t>
      </w:r>
      <w:r w:rsidRPr="00C9121E">
        <w:rPr>
          <w:lang w:val="fr-FR"/>
        </w:rPr>
        <w:t xml:space="preserve"> ci</w:t>
      </w:r>
      <w:r w:rsidR="000C7201">
        <w:rPr>
          <w:lang w:val="fr-FR"/>
        </w:rPr>
        <w:noBreakHyphen/>
      </w:r>
      <w:r w:rsidRPr="00C9121E">
        <w:rPr>
          <w:lang w:val="fr-FR"/>
        </w:rPr>
        <w:t xml:space="preserve">après recensent succinctement un certain nombre de questions </w:t>
      </w:r>
      <w:r w:rsidR="002D0A91" w:rsidRPr="00C9121E">
        <w:rPr>
          <w:lang w:val="fr-FR"/>
        </w:rPr>
        <w:t>relatives au dépôt de</w:t>
      </w:r>
      <w:r w:rsidR="00DA210A" w:rsidRPr="00C9121E">
        <w:rPr>
          <w:lang w:val="fr-FR"/>
        </w:rPr>
        <w:t>s</w:t>
      </w:r>
      <w:r w:rsidR="002D0A91" w:rsidRPr="00C9121E">
        <w:rPr>
          <w:lang w:val="fr-FR"/>
        </w:rPr>
        <w:t xml:space="preserve"> demandes internationales </w:t>
      </w:r>
      <w:r w:rsidR="006611B5">
        <w:rPr>
          <w:lang w:val="fr-FR"/>
        </w:rPr>
        <w:t>en vertu du</w:t>
      </w:r>
      <w:r w:rsidR="002D0A91" w:rsidRPr="00C9121E">
        <w:rPr>
          <w:lang w:val="fr-FR"/>
        </w:rPr>
        <w:t xml:space="preserve"> système de Madrid</w:t>
      </w:r>
      <w:r w:rsidR="00C008BA" w:rsidRPr="00C9121E">
        <w:rPr>
          <w:lang w:val="fr-FR"/>
        </w:rPr>
        <w:t xml:space="preserve"> </w:t>
      </w:r>
      <w:r w:rsidR="002D0A91" w:rsidRPr="00C9121E">
        <w:rPr>
          <w:lang w:val="fr-FR"/>
        </w:rPr>
        <w:t>concernant de</w:t>
      </w:r>
      <w:r w:rsidR="006611B5">
        <w:rPr>
          <w:lang w:val="fr-FR"/>
        </w:rPr>
        <w:t> </w:t>
      </w:r>
      <w:r w:rsidR="002D0A91" w:rsidRPr="00C9121E">
        <w:rPr>
          <w:lang w:val="fr-FR"/>
        </w:rPr>
        <w:t>nouveaux types de marques</w:t>
      </w:r>
      <w:r w:rsidR="00C008BA" w:rsidRPr="00C9121E">
        <w:rPr>
          <w:lang w:val="fr-FR"/>
        </w:rPr>
        <w:t>.</w:t>
      </w:r>
    </w:p>
    <w:p w:rsidR="00C008BA" w:rsidRPr="00C9121E" w:rsidRDefault="0096449E" w:rsidP="0096449E">
      <w:pPr>
        <w:pStyle w:val="Heading2"/>
        <w:rPr>
          <w:lang w:val="fr-FR"/>
        </w:rPr>
      </w:pPr>
      <w:r w:rsidRPr="00C9121E">
        <w:rPr>
          <w:lang w:val="fr-FR"/>
        </w:rPr>
        <w:t xml:space="preserve">Indication </w:t>
      </w:r>
      <w:r w:rsidR="00FB567C" w:rsidRPr="00C9121E">
        <w:rPr>
          <w:lang w:val="fr-FR"/>
        </w:rPr>
        <w:t>du</w:t>
      </w:r>
      <w:r w:rsidR="00FB567C">
        <w:rPr>
          <w:lang w:val="fr-FR"/>
        </w:rPr>
        <w:t> </w:t>
      </w:r>
      <w:r w:rsidRPr="00C9121E">
        <w:rPr>
          <w:lang w:val="fr-FR"/>
        </w:rPr>
        <w:t xml:space="preserve">type </w:t>
      </w:r>
      <w:r w:rsidR="002D0A91" w:rsidRPr="00C9121E">
        <w:rPr>
          <w:lang w:val="fr-FR"/>
        </w:rPr>
        <w:t>de marque dans la demande internationale</w:t>
      </w:r>
    </w:p>
    <w:p w:rsidR="00903E57" w:rsidRPr="00C9121E" w:rsidRDefault="00903E57" w:rsidP="00903E57">
      <w:pPr>
        <w:rPr>
          <w:lang w:val="fr-FR"/>
        </w:rPr>
      </w:pPr>
    </w:p>
    <w:p w:rsidR="00C008BA" w:rsidRPr="00C9121E" w:rsidRDefault="00DA210A" w:rsidP="00657F26">
      <w:pPr>
        <w:pStyle w:val="ONUMFS"/>
        <w:rPr>
          <w:lang w:val="fr-FR"/>
        </w:rPr>
      </w:pPr>
      <w:r w:rsidRPr="00C9121E">
        <w:rPr>
          <w:lang w:val="fr-FR"/>
        </w:rPr>
        <w:t>En vertu de la règle </w:t>
      </w:r>
      <w:r w:rsidR="00C008BA" w:rsidRPr="00C9121E">
        <w:rPr>
          <w:lang w:val="fr-FR"/>
        </w:rPr>
        <w:t>9</w:t>
      </w:r>
      <w:r w:rsidRPr="00C9121E">
        <w:rPr>
          <w:lang w:val="fr-FR"/>
        </w:rPr>
        <w:t>.4)</w:t>
      </w:r>
      <w:r w:rsidR="00C008BA" w:rsidRPr="00C9121E">
        <w:rPr>
          <w:lang w:val="fr-FR"/>
        </w:rPr>
        <w:t>a)</w:t>
      </w:r>
      <w:proofErr w:type="spellStart"/>
      <w:r w:rsidR="00C008BA" w:rsidRPr="00C9121E">
        <w:rPr>
          <w:lang w:val="fr-FR"/>
        </w:rPr>
        <w:t>vii</w:t>
      </w:r>
      <w:r w:rsidR="00C008BA" w:rsidRPr="00C9121E">
        <w:rPr>
          <w:i/>
          <w:lang w:val="fr-FR"/>
        </w:rPr>
        <w:t>bis</w:t>
      </w:r>
      <w:proofErr w:type="spellEnd"/>
      <w:r w:rsidR="00C008BA" w:rsidRPr="00C9121E">
        <w:rPr>
          <w:lang w:val="fr-FR"/>
        </w:rPr>
        <w:t xml:space="preserve">) </w:t>
      </w:r>
      <w:r w:rsidR="005A6CE1" w:rsidRPr="00C9121E">
        <w:rPr>
          <w:lang w:val="fr-FR"/>
        </w:rPr>
        <w:t xml:space="preserve">à </w:t>
      </w:r>
      <w:r w:rsidR="00C008BA" w:rsidRPr="00C9121E">
        <w:rPr>
          <w:lang w:val="fr-FR"/>
        </w:rPr>
        <w:t xml:space="preserve">x) </w:t>
      </w:r>
      <w:r w:rsidR="005A6CE1" w:rsidRPr="00C9121E">
        <w:rPr>
          <w:lang w:val="fr-FR"/>
        </w:rPr>
        <w:t>du règlement d</w:t>
      </w:r>
      <w:r w:rsidR="00FB567C">
        <w:rPr>
          <w:lang w:val="fr-FR"/>
        </w:rPr>
        <w:t>’</w:t>
      </w:r>
      <w:r w:rsidR="005A6CE1" w:rsidRPr="00C9121E">
        <w:rPr>
          <w:lang w:val="fr-FR"/>
        </w:rPr>
        <w:t>exécution commun</w:t>
      </w:r>
      <w:r w:rsidR="00903E57" w:rsidRPr="00C9121E">
        <w:rPr>
          <w:rStyle w:val="FootnoteReference"/>
          <w:lang w:val="fr-FR"/>
        </w:rPr>
        <w:footnoteReference w:id="5"/>
      </w:r>
      <w:r w:rsidR="00C008BA" w:rsidRPr="00C9121E">
        <w:rPr>
          <w:lang w:val="fr-FR"/>
        </w:rPr>
        <w:t xml:space="preserve">, </w:t>
      </w:r>
      <w:r w:rsidR="005A6CE1" w:rsidRPr="00C9121E">
        <w:rPr>
          <w:lang w:val="fr-FR"/>
        </w:rPr>
        <w:t>les déposants doivent indiquer dans la demande internationale si la marque qui fait l</w:t>
      </w:r>
      <w:r w:rsidR="00FB567C">
        <w:rPr>
          <w:lang w:val="fr-FR"/>
        </w:rPr>
        <w:t>’</w:t>
      </w:r>
      <w:r w:rsidR="005A6CE1" w:rsidRPr="00C9121E">
        <w:rPr>
          <w:lang w:val="fr-FR"/>
        </w:rPr>
        <w:t>objet de la demande de base ou de l</w:t>
      </w:r>
      <w:r w:rsidR="00FB567C">
        <w:rPr>
          <w:lang w:val="fr-FR"/>
        </w:rPr>
        <w:t>’</w:t>
      </w:r>
      <w:r w:rsidR="005A6CE1" w:rsidRPr="00C9121E">
        <w:rPr>
          <w:lang w:val="fr-FR"/>
        </w:rPr>
        <w:t xml:space="preserve">enregistrement de base </w:t>
      </w:r>
      <w:r w:rsidR="00C008BA" w:rsidRPr="00C9121E">
        <w:rPr>
          <w:lang w:val="fr-FR"/>
        </w:rPr>
        <w:t>(</w:t>
      </w:r>
      <w:r w:rsidR="005A6CE1" w:rsidRPr="00C9121E">
        <w:rPr>
          <w:lang w:val="fr-FR"/>
        </w:rPr>
        <w:t>ci</w:t>
      </w:r>
      <w:r w:rsidR="000C7201">
        <w:rPr>
          <w:lang w:val="fr-FR"/>
        </w:rPr>
        <w:noBreakHyphen/>
      </w:r>
      <w:r w:rsidR="005A6CE1" w:rsidRPr="00C9121E">
        <w:rPr>
          <w:lang w:val="fr-FR"/>
        </w:rPr>
        <w:t xml:space="preserve">après dénommée </w:t>
      </w:r>
      <w:r w:rsidR="00C008BA" w:rsidRPr="00C9121E">
        <w:rPr>
          <w:lang w:val="fr-FR"/>
        </w:rPr>
        <w:t>“</w:t>
      </w:r>
      <w:r w:rsidR="005A6CE1" w:rsidRPr="00C9121E">
        <w:rPr>
          <w:lang w:val="fr-FR"/>
        </w:rPr>
        <w:t>marque de base</w:t>
      </w:r>
      <w:r w:rsidR="00C008BA" w:rsidRPr="00C9121E">
        <w:rPr>
          <w:lang w:val="fr-FR"/>
        </w:rPr>
        <w:t>”) consist</w:t>
      </w:r>
      <w:r w:rsidR="005A6CE1" w:rsidRPr="00C9121E">
        <w:rPr>
          <w:lang w:val="fr-FR"/>
        </w:rPr>
        <w:t xml:space="preserve">e en une couleur ou une combinaison de couleurs ou est une marque tridimensionnelle, sonore, </w:t>
      </w:r>
      <w:r w:rsidR="00C008BA" w:rsidRPr="00C9121E">
        <w:rPr>
          <w:lang w:val="fr-FR"/>
        </w:rPr>
        <w:t xml:space="preserve">collective, </w:t>
      </w:r>
      <w:r w:rsidR="005A6CE1" w:rsidRPr="00C9121E">
        <w:rPr>
          <w:lang w:val="fr-FR"/>
        </w:rPr>
        <w:t xml:space="preserve">une marque de </w:t>
      </w:r>
      <w:r w:rsidR="00C008BA" w:rsidRPr="00C9121E">
        <w:rPr>
          <w:lang w:val="fr-FR"/>
        </w:rPr>
        <w:t>certification o</w:t>
      </w:r>
      <w:r w:rsidR="005A6CE1" w:rsidRPr="00C9121E">
        <w:rPr>
          <w:lang w:val="fr-FR"/>
        </w:rPr>
        <w:t xml:space="preserve">u une marque de </w:t>
      </w:r>
      <w:r w:rsidR="00C008BA" w:rsidRPr="00C9121E">
        <w:rPr>
          <w:lang w:val="fr-FR"/>
        </w:rPr>
        <w:t>garant</w:t>
      </w:r>
      <w:r w:rsidR="0048681A" w:rsidRPr="00C9121E">
        <w:rPr>
          <w:lang w:val="fr-FR"/>
        </w:rPr>
        <w:t>ie</w:t>
      </w:r>
      <w:r w:rsidR="0048681A">
        <w:rPr>
          <w:lang w:val="fr-FR"/>
        </w:rPr>
        <w:t xml:space="preserve">.  </w:t>
      </w:r>
      <w:r w:rsidR="0048681A" w:rsidRPr="00C9121E">
        <w:rPr>
          <w:lang w:val="fr-FR"/>
        </w:rPr>
        <w:t>En</w:t>
      </w:r>
      <w:r w:rsidR="005A6CE1" w:rsidRPr="00C9121E">
        <w:rPr>
          <w:lang w:val="fr-FR"/>
        </w:rPr>
        <w:t xml:space="preserve"> vertu de la règle 9.5)d</w:t>
      </w:r>
      <w:proofErr w:type="gramStart"/>
      <w:r w:rsidR="005A6CE1" w:rsidRPr="00C9121E">
        <w:rPr>
          <w:lang w:val="fr-FR"/>
        </w:rPr>
        <w:t>)</w:t>
      </w:r>
      <w:r w:rsidR="00C008BA" w:rsidRPr="00C9121E">
        <w:rPr>
          <w:lang w:val="fr-FR"/>
        </w:rPr>
        <w:t>iii</w:t>
      </w:r>
      <w:proofErr w:type="gramEnd"/>
      <w:r w:rsidR="00C008BA" w:rsidRPr="00C9121E">
        <w:rPr>
          <w:lang w:val="fr-FR"/>
        </w:rPr>
        <w:t xml:space="preserve">), </w:t>
      </w:r>
      <w:r w:rsidR="005A6CE1" w:rsidRPr="00C9121E">
        <w:rPr>
          <w:lang w:val="fr-FR"/>
        </w:rPr>
        <w:t>l</w:t>
      </w:r>
      <w:r w:rsidR="00FB567C">
        <w:rPr>
          <w:lang w:val="fr-FR"/>
        </w:rPr>
        <w:t>’</w:t>
      </w:r>
      <w:r w:rsidR="005A6CE1" w:rsidRPr="00C9121E">
        <w:rPr>
          <w:lang w:val="fr-FR"/>
        </w:rPr>
        <w:t>office d</w:t>
      </w:r>
      <w:r w:rsidR="00FB567C">
        <w:rPr>
          <w:lang w:val="fr-FR"/>
        </w:rPr>
        <w:t>’</w:t>
      </w:r>
      <w:r w:rsidR="005A6CE1" w:rsidRPr="00C9121E">
        <w:rPr>
          <w:lang w:val="fr-FR"/>
        </w:rPr>
        <w:t>origine doit certifier que toute indication contenue dans la demande internationale figure également dans la marque de base</w:t>
      </w:r>
      <w:r w:rsidR="00C008BA" w:rsidRPr="00C9121E">
        <w:rPr>
          <w:lang w:val="fr-FR"/>
        </w:rPr>
        <w:t>.</w:t>
      </w:r>
      <w:r w:rsidR="006611B5">
        <w:rPr>
          <w:lang w:val="fr-FR"/>
        </w:rPr>
        <w:t xml:space="preserve">  </w:t>
      </w:r>
    </w:p>
    <w:p w:rsidR="00FB567C" w:rsidRDefault="00872E9E" w:rsidP="00657F26">
      <w:pPr>
        <w:pStyle w:val="ONUMFS"/>
        <w:rPr>
          <w:lang w:val="fr-FR"/>
        </w:rPr>
      </w:pPr>
      <w:r w:rsidRPr="00C9121E">
        <w:rPr>
          <w:lang w:val="fr-FR"/>
        </w:rPr>
        <w:t>Le système de Madrid ne prévoit pas de limitations quant aux types de marques pouvant faire l</w:t>
      </w:r>
      <w:r w:rsidR="00FB567C">
        <w:rPr>
          <w:lang w:val="fr-FR"/>
        </w:rPr>
        <w:t>’</w:t>
      </w:r>
      <w:r w:rsidRPr="00C9121E">
        <w:rPr>
          <w:lang w:val="fr-FR"/>
        </w:rPr>
        <w:t>objet d</w:t>
      </w:r>
      <w:r w:rsidR="00FB567C">
        <w:rPr>
          <w:lang w:val="fr-FR"/>
        </w:rPr>
        <w:t>’</w:t>
      </w:r>
      <w:r w:rsidRPr="00C9121E">
        <w:rPr>
          <w:lang w:val="fr-FR"/>
        </w:rPr>
        <w:t>une demande internationa</w:t>
      </w:r>
      <w:r w:rsidR="0048681A" w:rsidRPr="00C9121E">
        <w:rPr>
          <w:lang w:val="fr-FR"/>
        </w:rPr>
        <w:t>le</w:t>
      </w:r>
      <w:r w:rsidR="0048681A">
        <w:rPr>
          <w:lang w:val="fr-FR"/>
        </w:rPr>
        <w:t xml:space="preserve">.  </w:t>
      </w:r>
      <w:r w:rsidR="0048681A" w:rsidRPr="00C9121E">
        <w:rPr>
          <w:lang w:val="fr-FR"/>
        </w:rPr>
        <w:t>Dè</w:t>
      </w:r>
      <w:r w:rsidRPr="00C9121E">
        <w:rPr>
          <w:lang w:val="fr-FR"/>
        </w:rPr>
        <w:t xml:space="preserve">s lors, </w:t>
      </w:r>
      <w:r w:rsidR="00D876A4" w:rsidRPr="00C9121E">
        <w:rPr>
          <w:lang w:val="fr-FR"/>
        </w:rPr>
        <w:t>la question pourrait se poser de savoir s</w:t>
      </w:r>
      <w:r w:rsidR="00FB567C">
        <w:rPr>
          <w:lang w:val="fr-FR"/>
        </w:rPr>
        <w:t>’</w:t>
      </w:r>
      <w:r w:rsidR="00D876A4" w:rsidRPr="00C9121E">
        <w:rPr>
          <w:lang w:val="fr-FR"/>
        </w:rPr>
        <w:t>il serait souhaitable, voire nécessaire, de modifier le règlement d</w:t>
      </w:r>
      <w:r w:rsidR="00FB567C">
        <w:rPr>
          <w:lang w:val="fr-FR"/>
        </w:rPr>
        <w:t>’</w:t>
      </w:r>
      <w:r w:rsidR="00D876A4" w:rsidRPr="00C9121E">
        <w:rPr>
          <w:lang w:val="fr-FR"/>
        </w:rPr>
        <w:t>exécution commun afin d</w:t>
      </w:r>
      <w:r w:rsidR="00FB567C">
        <w:rPr>
          <w:lang w:val="fr-FR"/>
        </w:rPr>
        <w:t>’</w:t>
      </w:r>
      <w:r w:rsidR="00D876A4" w:rsidRPr="00C9121E">
        <w:rPr>
          <w:lang w:val="fr-FR"/>
        </w:rPr>
        <w:t>exiger une indication des types de marques autres que ceux déjà mentionnés à la règle </w:t>
      </w:r>
      <w:r w:rsidR="00C008BA" w:rsidRPr="00C9121E">
        <w:rPr>
          <w:lang w:val="fr-FR"/>
        </w:rPr>
        <w:t>9</w:t>
      </w:r>
      <w:r w:rsidR="00402F3B" w:rsidRPr="00C9121E">
        <w:rPr>
          <w:lang w:val="fr-FR"/>
        </w:rPr>
        <w:t>.</w:t>
      </w:r>
      <w:r w:rsidR="00C008BA" w:rsidRPr="00C9121E">
        <w:rPr>
          <w:lang w:val="fr-FR"/>
        </w:rPr>
        <w:t>4)</w:t>
      </w:r>
      <w:r w:rsidR="00D876A4" w:rsidRPr="00C9121E">
        <w:rPr>
          <w:lang w:val="fr-FR"/>
        </w:rPr>
        <w:t>a)</w:t>
      </w:r>
      <w:proofErr w:type="spellStart"/>
      <w:r w:rsidR="00C008BA" w:rsidRPr="00C9121E">
        <w:rPr>
          <w:lang w:val="fr-FR"/>
        </w:rPr>
        <w:t>vii</w:t>
      </w:r>
      <w:r w:rsidR="00C008BA" w:rsidRPr="00C9121E">
        <w:rPr>
          <w:i/>
          <w:lang w:val="fr-FR"/>
        </w:rPr>
        <w:t>bis</w:t>
      </w:r>
      <w:proofErr w:type="spellEnd"/>
      <w:r w:rsidR="00C008BA" w:rsidRPr="00C9121E">
        <w:rPr>
          <w:lang w:val="fr-FR"/>
        </w:rPr>
        <w:t xml:space="preserve">) </w:t>
      </w:r>
      <w:r w:rsidR="00D876A4" w:rsidRPr="00C9121E">
        <w:rPr>
          <w:lang w:val="fr-FR"/>
        </w:rPr>
        <w:t>à </w:t>
      </w:r>
      <w:r w:rsidR="00C008BA" w:rsidRPr="00C9121E">
        <w:rPr>
          <w:lang w:val="fr-FR"/>
        </w:rPr>
        <w:t xml:space="preserve">x) </w:t>
      </w:r>
      <w:r w:rsidR="00D876A4" w:rsidRPr="00C9121E">
        <w:rPr>
          <w:lang w:val="fr-FR"/>
        </w:rPr>
        <w:t>du règlement d</w:t>
      </w:r>
      <w:r w:rsidR="00FB567C">
        <w:rPr>
          <w:lang w:val="fr-FR"/>
        </w:rPr>
        <w:t>’</w:t>
      </w:r>
      <w:r w:rsidR="00D876A4" w:rsidRPr="00C9121E">
        <w:rPr>
          <w:lang w:val="fr-FR"/>
        </w:rPr>
        <w:t>exécution commun et, le cas échéant, quels autres</w:t>
      </w:r>
      <w:r w:rsidR="00304711" w:rsidRPr="00C9121E">
        <w:rPr>
          <w:lang w:val="fr-FR"/>
        </w:rPr>
        <w:t xml:space="preserve"> types de marques seraient concernés</w:t>
      </w:r>
      <w:r w:rsidR="00C008BA" w:rsidRPr="00C9121E">
        <w:rPr>
          <w:lang w:val="fr-FR"/>
        </w:rPr>
        <w:t>.</w:t>
      </w:r>
      <w:r w:rsidR="006611B5">
        <w:rPr>
          <w:lang w:val="fr-FR"/>
        </w:rPr>
        <w:t xml:space="preserve"> </w:t>
      </w:r>
    </w:p>
    <w:p w:rsidR="00FB567C" w:rsidRDefault="00304711" w:rsidP="00657F26">
      <w:pPr>
        <w:pStyle w:val="ONUMFS"/>
        <w:rPr>
          <w:lang w:val="fr-FR"/>
        </w:rPr>
      </w:pPr>
      <w:r w:rsidRPr="00C9121E">
        <w:rPr>
          <w:lang w:val="fr-FR"/>
        </w:rPr>
        <w:t xml:space="preserve">La modification susmentionnée pourrait ne pas être absolument nécessaire, le cadre </w:t>
      </w:r>
      <w:r w:rsidRPr="00EB29C8">
        <w:rPr>
          <w:lang w:val="fr-FR"/>
        </w:rPr>
        <w:t>juridique actuel n</w:t>
      </w:r>
      <w:r w:rsidR="00FB567C" w:rsidRPr="00EB29C8">
        <w:rPr>
          <w:lang w:val="fr-FR"/>
        </w:rPr>
        <w:t>’</w:t>
      </w:r>
      <w:r w:rsidRPr="00EB29C8">
        <w:rPr>
          <w:lang w:val="fr-FR"/>
        </w:rPr>
        <w:t xml:space="preserve">interdisant </w:t>
      </w:r>
      <w:r w:rsidR="00343248" w:rsidRPr="00EB29C8">
        <w:rPr>
          <w:lang w:val="fr-FR"/>
        </w:rPr>
        <w:t xml:space="preserve">pas </w:t>
      </w:r>
      <w:r w:rsidR="00E04AC3" w:rsidRPr="00EB29C8">
        <w:rPr>
          <w:lang w:val="fr-FR"/>
        </w:rPr>
        <w:t>qu</w:t>
      </w:r>
      <w:r w:rsidR="00FB567C" w:rsidRPr="00EB29C8">
        <w:rPr>
          <w:lang w:val="fr-FR"/>
        </w:rPr>
        <w:t>’</w:t>
      </w:r>
      <w:r w:rsidR="00E04AC3" w:rsidRPr="00EB29C8">
        <w:rPr>
          <w:lang w:val="fr-FR"/>
        </w:rPr>
        <w:t>un</w:t>
      </w:r>
      <w:r w:rsidRPr="00EB29C8">
        <w:rPr>
          <w:lang w:val="fr-FR"/>
        </w:rPr>
        <w:t xml:space="preserve"> type de marque </w:t>
      </w:r>
      <w:r w:rsidR="00343248" w:rsidRPr="00EB29C8">
        <w:rPr>
          <w:lang w:val="fr-FR"/>
        </w:rPr>
        <w:t xml:space="preserve">déterminé </w:t>
      </w:r>
      <w:r w:rsidR="00E04AC3" w:rsidRPr="00EB29C8">
        <w:rPr>
          <w:lang w:val="fr-FR"/>
        </w:rPr>
        <w:t>fasse</w:t>
      </w:r>
      <w:r w:rsidRPr="00EB29C8">
        <w:rPr>
          <w:lang w:val="fr-FR"/>
        </w:rPr>
        <w:t xml:space="preserve"> l</w:t>
      </w:r>
      <w:r w:rsidR="00FB567C" w:rsidRPr="00EB29C8">
        <w:rPr>
          <w:lang w:val="fr-FR"/>
        </w:rPr>
        <w:t>’</w:t>
      </w:r>
      <w:r w:rsidRPr="00EB29C8">
        <w:rPr>
          <w:lang w:val="fr-FR"/>
        </w:rPr>
        <w:t>objet d</w:t>
      </w:r>
      <w:r w:rsidR="00FB567C" w:rsidRPr="00EB29C8">
        <w:rPr>
          <w:lang w:val="fr-FR"/>
        </w:rPr>
        <w:t>’</w:t>
      </w:r>
      <w:r w:rsidRPr="00EB29C8">
        <w:rPr>
          <w:lang w:val="fr-FR"/>
        </w:rPr>
        <w:t>une demande internationa</w:t>
      </w:r>
      <w:r w:rsidR="0048681A" w:rsidRPr="00EB29C8">
        <w:rPr>
          <w:lang w:val="fr-FR"/>
        </w:rPr>
        <w:t>le.  Au</w:t>
      </w:r>
      <w:r w:rsidRPr="00EB29C8">
        <w:rPr>
          <w:lang w:val="fr-FR"/>
        </w:rPr>
        <w:t xml:space="preserve"> contraire</w:t>
      </w:r>
      <w:r w:rsidR="00C008BA" w:rsidRPr="00EB29C8">
        <w:rPr>
          <w:lang w:val="fr-FR"/>
        </w:rPr>
        <w:t xml:space="preserve">, </w:t>
      </w:r>
      <w:r w:rsidRPr="00EB29C8">
        <w:rPr>
          <w:lang w:val="fr-FR"/>
        </w:rPr>
        <w:t xml:space="preserve">une telle modification pourrait avoir une incidence négative </w:t>
      </w:r>
      <w:r w:rsidR="0096427A" w:rsidRPr="00EB29C8">
        <w:rPr>
          <w:lang w:val="fr-FR"/>
        </w:rPr>
        <w:t>po</w:t>
      </w:r>
      <w:r w:rsidRPr="00EB29C8">
        <w:rPr>
          <w:lang w:val="fr-FR"/>
        </w:rPr>
        <w:t>ur les propriétaires de marques lorsque, par exemple, l</w:t>
      </w:r>
      <w:r w:rsidR="00FB567C" w:rsidRPr="00EB29C8">
        <w:rPr>
          <w:lang w:val="fr-FR"/>
        </w:rPr>
        <w:t>’</w:t>
      </w:r>
      <w:r w:rsidRPr="00EB29C8">
        <w:rPr>
          <w:lang w:val="fr-FR"/>
        </w:rPr>
        <w:t>office d</w:t>
      </w:r>
      <w:r w:rsidR="00FB567C" w:rsidRPr="00EB29C8">
        <w:rPr>
          <w:lang w:val="fr-FR"/>
        </w:rPr>
        <w:t>’</w:t>
      </w:r>
      <w:r w:rsidRPr="00EB29C8">
        <w:rPr>
          <w:lang w:val="fr-FR"/>
        </w:rPr>
        <w:t>origine n</w:t>
      </w:r>
      <w:r w:rsidR="00FB567C" w:rsidRPr="00EB29C8">
        <w:rPr>
          <w:lang w:val="fr-FR"/>
        </w:rPr>
        <w:t>’</w:t>
      </w:r>
      <w:r w:rsidRPr="00EB29C8">
        <w:rPr>
          <w:lang w:val="fr-FR"/>
        </w:rPr>
        <w:t xml:space="preserve">exige </w:t>
      </w:r>
      <w:r w:rsidR="0096427A" w:rsidRPr="00EB29C8">
        <w:rPr>
          <w:lang w:val="fr-FR"/>
        </w:rPr>
        <w:t>pas une indication du type de marque dans la demande de base ou lorsqu</w:t>
      </w:r>
      <w:r w:rsidR="00FB567C" w:rsidRPr="00EB29C8">
        <w:rPr>
          <w:lang w:val="fr-FR"/>
        </w:rPr>
        <w:t>’</w:t>
      </w:r>
      <w:r w:rsidR="0096427A" w:rsidRPr="00EB29C8">
        <w:rPr>
          <w:lang w:val="fr-FR"/>
        </w:rPr>
        <w:t>il classe la marque dans une catégorie</w:t>
      </w:r>
      <w:r w:rsidR="0096427A" w:rsidRPr="00C9121E">
        <w:rPr>
          <w:lang w:val="fr-FR"/>
        </w:rPr>
        <w:t xml:space="preserve"> différen</w:t>
      </w:r>
      <w:r w:rsidR="0048681A" w:rsidRPr="00C9121E">
        <w:rPr>
          <w:lang w:val="fr-FR"/>
        </w:rPr>
        <w:t>te</w:t>
      </w:r>
      <w:r w:rsidR="0048681A">
        <w:rPr>
          <w:lang w:val="fr-FR"/>
        </w:rPr>
        <w:t xml:space="preserve">.  </w:t>
      </w:r>
      <w:r w:rsidR="0048681A" w:rsidRPr="00C9121E">
        <w:rPr>
          <w:lang w:val="fr-FR"/>
        </w:rPr>
        <w:t>Da</w:t>
      </w:r>
      <w:r w:rsidR="0096427A" w:rsidRPr="00C9121E">
        <w:rPr>
          <w:lang w:val="fr-FR"/>
        </w:rPr>
        <w:t>ns ce cas</w:t>
      </w:r>
      <w:r w:rsidR="00C008BA" w:rsidRPr="00C9121E">
        <w:rPr>
          <w:lang w:val="fr-FR"/>
        </w:rPr>
        <w:t xml:space="preserve">, </w:t>
      </w:r>
      <w:r w:rsidR="0096427A" w:rsidRPr="00C9121E">
        <w:rPr>
          <w:lang w:val="fr-FR"/>
        </w:rPr>
        <w:t>l</w:t>
      </w:r>
      <w:r w:rsidR="00FB567C">
        <w:rPr>
          <w:lang w:val="fr-FR"/>
        </w:rPr>
        <w:t>’</w:t>
      </w:r>
      <w:r w:rsidR="0096427A" w:rsidRPr="00C9121E">
        <w:rPr>
          <w:lang w:val="fr-FR"/>
        </w:rPr>
        <w:t>office d</w:t>
      </w:r>
      <w:r w:rsidR="00FB567C">
        <w:rPr>
          <w:lang w:val="fr-FR"/>
        </w:rPr>
        <w:t>’</w:t>
      </w:r>
      <w:r w:rsidR="0096427A" w:rsidRPr="00C9121E">
        <w:rPr>
          <w:lang w:val="fr-FR"/>
        </w:rPr>
        <w:t>origine ne serait pas en mesure de certifier que l</w:t>
      </w:r>
      <w:r w:rsidR="00FB567C">
        <w:rPr>
          <w:lang w:val="fr-FR"/>
        </w:rPr>
        <w:t>’</w:t>
      </w:r>
      <w:r w:rsidR="0096427A" w:rsidRPr="00C9121E">
        <w:rPr>
          <w:lang w:val="fr-FR"/>
        </w:rPr>
        <w:t>indication du type de marque figure également dans la marque de base</w:t>
      </w:r>
      <w:r w:rsidR="00C008BA" w:rsidRPr="00C9121E">
        <w:rPr>
          <w:lang w:val="fr-FR"/>
        </w:rPr>
        <w:t>.</w:t>
      </w:r>
    </w:p>
    <w:p w:rsidR="006611B5" w:rsidRDefault="0096427A" w:rsidP="006611B5">
      <w:pPr>
        <w:pStyle w:val="ONUMFS"/>
        <w:rPr>
          <w:lang w:val="fr-FR"/>
        </w:rPr>
      </w:pPr>
      <w:r w:rsidRPr="00C9121E">
        <w:rPr>
          <w:lang w:val="fr-FR"/>
        </w:rPr>
        <w:t>À l</w:t>
      </w:r>
      <w:r w:rsidR="00FB567C">
        <w:rPr>
          <w:lang w:val="fr-FR"/>
        </w:rPr>
        <w:t>’</w:t>
      </w:r>
      <w:r w:rsidRPr="00C9121E">
        <w:rPr>
          <w:lang w:val="fr-FR"/>
        </w:rPr>
        <w:t>inverse,</w:t>
      </w:r>
      <w:r w:rsidR="00E04AC3" w:rsidRPr="00C9121E">
        <w:rPr>
          <w:lang w:val="fr-FR"/>
        </w:rPr>
        <w:t xml:space="preserve"> il </w:t>
      </w:r>
      <w:r w:rsidRPr="00C9121E">
        <w:rPr>
          <w:lang w:val="fr-FR"/>
        </w:rPr>
        <w:t>suffi</w:t>
      </w:r>
      <w:r w:rsidR="00E04AC3" w:rsidRPr="00C9121E">
        <w:rPr>
          <w:lang w:val="fr-FR"/>
        </w:rPr>
        <w:t>r</w:t>
      </w:r>
      <w:r w:rsidRPr="00C9121E">
        <w:rPr>
          <w:lang w:val="fr-FR"/>
        </w:rPr>
        <w:t>a</w:t>
      </w:r>
      <w:r w:rsidR="00E04AC3" w:rsidRPr="00C9121E">
        <w:rPr>
          <w:lang w:val="fr-FR"/>
        </w:rPr>
        <w:t>i</w:t>
      </w:r>
      <w:r w:rsidRPr="00C9121E">
        <w:rPr>
          <w:lang w:val="fr-FR"/>
        </w:rPr>
        <w:t xml:space="preserve">t que les déposants ou les </w:t>
      </w:r>
      <w:r w:rsidR="0053411A">
        <w:rPr>
          <w:lang w:val="fr-FR"/>
        </w:rPr>
        <w:t>titulaires</w:t>
      </w:r>
      <w:r w:rsidRPr="00C9121E">
        <w:rPr>
          <w:lang w:val="fr-FR"/>
        </w:rPr>
        <w:t xml:space="preserve"> fournissent une in</w:t>
      </w:r>
      <w:r w:rsidR="00C008BA" w:rsidRPr="00C9121E">
        <w:rPr>
          <w:lang w:val="fr-FR"/>
        </w:rPr>
        <w:t>dication concern</w:t>
      </w:r>
      <w:r w:rsidRPr="00C9121E">
        <w:rPr>
          <w:lang w:val="fr-FR"/>
        </w:rPr>
        <w:t>ant le type de marque pour satisfaire à cette exigence dans les parties contractantes désigné</w:t>
      </w:r>
      <w:r w:rsidR="0048681A" w:rsidRPr="00C9121E">
        <w:rPr>
          <w:lang w:val="fr-FR"/>
        </w:rPr>
        <w:t>es</w:t>
      </w:r>
      <w:r w:rsidR="0048681A">
        <w:rPr>
          <w:lang w:val="fr-FR"/>
        </w:rPr>
        <w:t xml:space="preserve">.  </w:t>
      </w:r>
      <w:r w:rsidR="0048681A" w:rsidRPr="00C9121E">
        <w:rPr>
          <w:lang w:val="fr-FR"/>
        </w:rPr>
        <w:t>Pa</w:t>
      </w:r>
      <w:r w:rsidRPr="00C9121E">
        <w:rPr>
          <w:lang w:val="fr-FR"/>
        </w:rPr>
        <w:t>r exemple, le déposant pourrait, en vertu de la règle 9.</w:t>
      </w:r>
      <w:r w:rsidR="00C008BA" w:rsidRPr="00C9121E">
        <w:rPr>
          <w:lang w:val="fr-FR"/>
        </w:rPr>
        <w:t>4)b</w:t>
      </w:r>
      <w:proofErr w:type="gramStart"/>
      <w:r w:rsidR="00C008BA" w:rsidRPr="00C9121E">
        <w:rPr>
          <w:lang w:val="fr-FR"/>
        </w:rPr>
        <w:t>)vi</w:t>
      </w:r>
      <w:proofErr w:type="gramEnd"/>
      <w:r w:rsidR="00C008BA" w:rsidRPr="00C9121E">
        <w:rPr>
          <w:lang w:val="fr-FR"/>
        </w:rPr>
        <w:t>)</w:t>
      </w:r>
      <w:r w:rsidR="00473DB8" w:rsidRPr="00C9121E">
        <w:rPr>
          <w:rStyle w:val="FootnoteReference"/>
          <w:lang w:val="fr-FR"/>
        </w:rPr>
        <w:footnoteReference w:id="6"/>
      </w:r>
      <w:r w:rsidR="00C008BA" w:rsidRPr="00C9121E">
        <w:rPr>
          <w:lang w:val="fr-FR"/>
        </w:rPr>
        <w:t xml:space="preserve">, </w:t>
      </w:r>
      <w:r w:rsidRPr="00C9121E">
        <w:rPr>
          <w:lang w:val="fr-FR"/>
        </w:rPr>
        <w:t xml:space="preserve">faire figurer si nécessaire dans la </w:t>
      </w:r>
      <w:r w:rsidR="00C008BA" w:rsidRPr="00C9121E">
        <w:rPr>
          <w:lang w:val="fr-FR"/>
        </w:rPr>
        <w:t xml:space="preserve">description </w:t>
      </w:r>
      <w:r w:rsidRPr="00C9121E">
        <w:rPr>
          <w:lang w:val="fr-FR"/>
        </w:rPr>
        <w:t>de la marque son</w:t>
      </w:r>
      <w:r w:rsidR="00C008BA" w:rsidRPr="00C9121E">
        <w:rPr>
          <w:lang w:val="fr-FR"/>
        </w:rPr>
        <w:t xml:space="preserve"> type</w:t>
      </w:r>
      <w:r w:rsidRPr="00C9121E">
        <w:rPr>
          <w:lang w:val="fr-FR"/>
        </w:rPr>
        <w:t xml:space="preserve"> particuli</w:t>
      </w:r>
      <w:r w:rsidR="0048681A" w:rsidRPr="00C9121E">
        <w:rPr>
          <w:lang w:val="fr-FR"/>
        </w:rPr>
        <w:t>er</w:t>
      </w:r>
      <w:r w:rsidR="0048681A">
        <w:rPr>
          <w:lang w:val="fr-FR"/>
        </w:rPr>
        <w:t xml:space="preserve">.  </w:t>
      </w:r>
      <w:r w:rsidR="0048681A" w:rsidRPr="00C9121E">
        <w:rPr>
          <w:lang w:val="fr-FR"/>
        </w:rPr>
        <w:t>Il</w:t>
      </w:r>
      <w:r w:rsidRPr="00C9121E">
        <w:rPr>
          <w:lang w:val="fr-FR"/>
        </w:rPr>
        <w:t xml:space="preserve"> pourrait de ce fait tirer parti d</w:t>
      </w:r>
      <w:r w:rsidR="00FB567C">
        <w:rPr>
          <w:lang w:val="fr-FR"/>
        </w:rPr>
        <w:t>’</w:t>
      </w:r>
      <w:r w:rsidRPr="00C9121E">
        <w:rPr>
          <w:lang w:val="fr-FR"/>
        </w:rPr>
        <w:t xml:space="preserve">une caractéristique </w:t>
      </w:r>
      <w:r w:rsidR="001400DB" w:rsidRPr="00C9121E">
        <w:rPr>
          <w:lang w:val="fr-FR"/>
        </w:rPr>
        <w:t>existant dans le règlement d</w:t>
      </w:r>
      <w:r w:rsidR="00FB567C">
        <w:rPr>
          <w:lang w:val="fr-FR"/>
        </w:rPr>
        <w:t>’</w:t>
      </w:r>
      <w:r w:rsidR="001400DB" w:rsidRPr="00C9121E">
        <w:rPr>
          <w:lang w:val="fr-FR"/>
        </w:rPr>
        <w:t>exécution commun (description volontaire)</w:t>
      </w:r>
      <w:r w:rsidR="00DC0CF9" w:rsidRPr="00C9121E">
        <w:rPr>
          <w:lang w:val="fr-FR"/>
        </w:rPr>
        <w:t>.</w:t>
      </w:r>
      <w:r w:rsidR="006611B5">
        <w:rPr>
          <w:lang w:val="fr-FR"/>
        </w:rPr>
        <w:br w:type="page"/>
      </w:r>
    </w:p>
    <w:p w:rsidR="00C008BA" w:rsidRPr="00C9121E" w:rsidRDefault="009A136E" w:rsidP="0096449E">
      <w:pPr>
        <w:pStyle w:val="Heading2"/>
        <w:rPr>
          <w:lang w:val="fr-FR"/>
        </w:rPr>
      </w:pPr>
      <w:r w:rsidRPr="00C9121E">
        <w:rPr>
          <w:lang w:val="fr-FR"/>
        </w:rPr>
        <w:t xml:space="preserve">Exigence </w:t>
      </w:r>
      <w:r w:rsidR="00611B42" w:rsidRPr="00C9121E">
        <w:rPr>
          <w:lang w:val="fr-FR"/>
        </w:rPr>
        <w:t>relative à</w:t>
      </w:r>
      <w:r w:rsidR="00FB567C" w:rsidRPr="00C9121E">
        <w:rPr>
          <w:lang w:val="fr-FR"/>
        </w:rPr>
        <w:t xml:space="preserve"> la</w:t>
      </w:r>
      <w:r w:rsidR="00FB567C">
        <w:rPr>
          <w:lang w:val="fr-FR"/>
        </w:rPr>
        <w:t> </w:t>
      </w:r>
      <w:r w:rsidRPr="00C9121E">
        <w:rPr>
          <w:lang w:val="fr-FR"/>
        </w:rPr>
        <w:t xml:space="preserve">reproduction </w:t>
      </w:r>
      <w:r w:rsidR="00611B42" w:rsidRPr="00C9121E">
        <w:rPr>
          <w:lang w:val="fr-FR"/>
        </w:rPr>
        <w:t>graphique</w:t>
      </w:r>
    </w:p>
    <w:p w:rsidR="00DC0CF9" w:rsidRPr="00C9121E" w:rsidRDefault="00DC0CF9" w:rsidP="00DC0CF9">
      <w:pPr>
        <w:rPr>
          <w:lang w:val="fr-FR"/>
        </w:rPr>
      </w:pPr>
    </w:p>
    <w:p w:rsidR="00FB567C" w:rsidRDefault="00402F3B" w:rsidP="00657F26">
      <w:pPr>
        <w:pStyle w:val="ONUMFS"/>
        <w:rPr>
          <w:lang w:val="fr-FR"/>
        </w:rPr>
      </w:pPr>
      <w:r w:rsidRPr="00C9121E">
        <w:rPr>
          <w:lang w:val="fr-FR"/>
        </w:rPr>
        <w:t>Un autre point essentiel à prendre en considération concerne le fait que, à l</w:t>
      </w:r>
      <w:r w:rsidR="00FB567C">
        <w:rPr>
          <w:lang w:val="fr-FR"/>
        </w:rPr>
        <w:t>’</w:t>
      </w:r>
      <w:r w:rsidRPr="00C9121E">
        <w:rPr>
          <w:lang w:val="fr-FR"/>
        </w:rPr>
        <w:t>heure actuelle, la règle </w:t>
      </w:r>
      <w:r w:rsidR="00C008BA" w:rsidRPr="00C9121E">
        <w:rPr>
          <w:lang w:val="fr-FR"/>
        </w:rPr>
        <w:t>9</w:t>
      </w:r>
      <w:r w:rsidRPr="00C9121E">
        <w:rPr>
          <w:lang w:val="fr-FR"/>
        </w:rPr>
        <w:t>.</w:t>
      </w:r>
      <w:r w:rsidR="00C008BA" w:rsidRPr="00C9121E">
        <w:rPr>
          <w:lang w:val="fr-FR"/>
        </w:rPr>
        <w:t xml:space="preserve">4)a)v) </w:t>
      </w:r>
      <w:r w:rsidR="00E04AC3" w:rsidRPr="00C9121E">
        <w:rPr>
          <w:lang w:val="fr-FR"/>
        </w:rPr>
        <w:t>énonce</w:t>
      </w:r>
      <w:r w:rsidRPr="00C9121E">
        <w:rPr>
          <w:lang w:val="fr-FR"/>
        </w:rPr>
        <w:t xml:space="preserve"> une exigence relative à la reproduction graphique</w:t>
      </w:r>
      <w:r w:rsidR="0001394A" w:rsidRPr="00C9121E">
        <w:rPr>
          <w:lang w:val="fr-FR"/>
        </w:rPr>
        <w:t>,</w:t>
      </w:r>
      <w:r w:rsidRPr="00C9121E">
        <w:rPr>
          <w:lang w:val="fr-FR"/>
        </w:rPr>
        <w:t xml:space="preserve"> dans la mesure où elle dispose que la marque doit être reproduite de manière à s</w:t>
      </w:r>
      <w:r w:rsidR="00FB567C">
        <w:rPr>
          <w:lang w:val="fr-FR"/>
        </w:rPr>
        <w:t>’</w:t>
      </w:r>
      <w:r w:rsidRPr="00C9121E">
        <w:rPr>
          <w:lang w:val="fr-FR"/>
        </w:rPr>
        <w:t>insérer dans le cadre prévu à cet effet dans le formulaire offici</w:t>
      </w:r>
      <w:r w:rsidR="0048681A" w:rsidRPr="00C9121E">
        <w:rPr>
          <w:lang w:val="fr-FR"/>
        </w:rPr>
        <w:t>el</w:t>
      </w:r>
      <w:r w:rsidR="0048681A">
        <w:rPr>
          <w:lang w:val="fr-FR"/>
        </w:rPr>
        <w:t xml:space="preserve">.  </w:t>
      </w:r>
      <w:r w:rsidR="0048681A" w:rsidRPr="00C9121E">
        <w:rPr>
          <w:lang w:val="fr-FR"/>
        </w:rPr>
        <w:t>Ce</w:t>
      </w:r>
      <w:r w:rsidRPr="00C9121E">
        <w:rPr>
          <w:lang w:val="fr-FR"/>
        </w:rPr>
        <w:t xml:space="preserve"> formulaire officiel n</w:t>
      </w:r>
      <w:r w:rsidR="00FB567C">
        <w:rPr>
          <w:lang w:val="fr-FR"/>
        </w:rPr>
        <w:t>’</w:t>
      </w:r>
      <w:r w:rsidRPr="00C9121E">
        <w:rPr>
          <w:lang w:val="fr-FR"/>
        </w:rPr>
        <w:t>est pas disponible dans un format permettant aux utilisateurs d</w:t>
      </w:r>
      <w:r w:rsidR="00FB567C">
        <w:rPr>
          <w:lang w:val="fr-FR"/>
        </w:rPr>
        <w:t>’</w:t>
      </w:r>
      <w:r w:rsidRPr="00C9121E">
        <w:rPr>
          <w:lang w:val="fr-FR"/>
        </w:rPr>
        <w:t>éviter une reproduction graphique</w:t>
      </w:r>
      <w:r w:rsidR="00C008BA" w:rsidRPr="00C9121E">
        <w:rPr>
          <w:lang w:val="fr-FR"/>
        </w:rPr>
        <w:t>.</w:t>
      </w:r>
    </w:p>
    <w:p w:rsidR="00FB567C" w:rsidRDefault="0001394A" w:rsidP="00657F26">
      <w:pPr>
        <w:pStyle w:val="ONUMFS"/>
        <w:rPr>
          <w:lang w:val="fr-FR"/>
        </w:rPr>
      </w:pPr>
      <w:r w:rsidRPr="00C9121E">
        <w:rPr>
          <w:lang w:val="fr-FR"/>
        </w:rPr>
        <w:t>Étant entendu que l</w:t>
      </w:r>
      <w:r w:rsidR="00FB567C">
        <w:rPr>
          <w:lang w:val="fr-FR"/>
        </w:rPr>
        <w:t>’</w:t>
      </w:r>
      <w:r w:rsidRPr="00C9121E">
        <w:rPr>
          <w:lang w:val="fr-FR"/>
        </w:rPr>
        <w:t>écrasante majorité des marques satisfait à l</w:t>
      </w:r>
      <w:r w:rsidR="00FB567C">
        <w:rPr>
          <w:lang w:val="fr-FR"/>
        </w:rPr>
        <w:t>’</w:t>
      </w:r>
      <w:r w:rsidRPr="00C9121E">
        <w:rPr>
          <w:lang w:val="fr-FR"/>
        </w:rPr>
        <w:t>exigence d</w:t>
      </w:r>
      <w:r w:rsidR="00FB567C">
        <w:rPr>
          <w:lang w:val="fr-FR"/>
        </w:rPr>
        <w:t>’</w:t>
      </w:r>
      <w:r w:rsidRPr="00C9121E">
        <w:rPr>
          <w:lang w:val="fr-FR"/>
        </w:rPr>
        <w:t>une représentation graphique et compte tenu du fait que la représentation graphique</w:t>
      </w:r>
      <w:r w:rsidR="00C008BA" w:rsidRPr="00C9121E">
        <w:rPr>
          <w:lang w:val="fr-FR"/>
        </w:rPr>
        <w:t xml:space="preserve"> </w:t>
      </w:r>
      <w:r w:rsidRPr="00C9121E">
        <w:rPr>
          <w:lang w:val="fr-FR"/>
        </w:rPr>
        <w:t>est un critère de représentation des marques appli</w:t>
      </w:r>
      <w:r w:rsidR="009C397B" w:rsidRPr="00C9121E">
        <w:rPr>
          <w:lang w:val="fr-FR"/>
        </w:rPr>
        <w:t>qué</w:t>
      </w:r>
      <w:r w:rsidRPr="00C9121E">
        <w:rPr>
          <w:lang w:val="fr-FR"/>
        </w:rPr>
        <w:t xml:space="preserve"> dans tous les offices des membres de l</w:t>
      </w:r>
      <w:r w:rsidR="00FB567C">
        <w:rPr>
          <w:lang w:val="fr-FR"/>
        </w:rPr>
        <w:t>’</w:t>
      </w:r>
      <w:r w:rsidRPr="00C9121E">
        <w:rPr>
          <w:lang w:val="fr-FR"/>
        </w:rPr>
        <w:t>Union de Madrid</w:t>
      </w:r>
      <w:r w:rsidR="009C397B" w:rsidRPr="00C9121E">
        <w:rPr>
          <w:lang w:val="fr-FR"/>
        </w:rPr>
        <w:t xml:space="preserve">, bien que pas nécessairement de manière </w:t>
      </w:r>
      <w:r w:rsidR="00C008BA" w:rsidRPr="00C9121E">
        <w:rPr>
          <w:lang w:val="fr-FR"/>
        </w:rPr>
        <w:t xml:space="preserve">exclusive </w:t>
      </w:r>
      <w:r w:rsidR="009C397B" w:rsidRPr="00C9121E">
        <w:rPr>
          <w:lang w:val="fr-FR"/>
        </w:rPr>
        <w:t xml:space="preserve">par tous </w:t>
      </w:r>
      <w:r w:rsidR="00526CE3">
        <w:rPr>
          <w:lang w:val="fr-FR"/>
        </w:rPr>
        <w:t>c</w:t>
      </w:r>
      <w:r w:rsidR="009C397B" w:rsidRPr="00C9121E">
        <w:rPr>
          <w:lang w:val="fr-FR"/>
        </w:rPr>
        <w:t>es offices, la question peut se poser de savoir si les procédures en vertu du système de Madrid doivent prévoir des modes supplémentaires de représentation des marqu</w:t>
      </w:r>
      <w:r w:rsidR="0048681A" w:rsidRPr="00C9121E">
        <w:rPr>
          <w:lang w:val="fr-FR"/>
        </w:rPr>
        <w:t>es</w:t>
      </w:r>
      <w:r w:rsidR="0048681A">
        <w:rPr>
          <w:lang w:val="fr-FR"/>
        </w:rPr>
        <w:t xml:space="preserve">.  </w:t>
      </w:r>
      <w:r w:rsidR="0048681A" w:rsidRPr="00C9121E">
        <w:rPr>
          <w:lang w:val="fr-FR"/>
        </w:rPr>
        <w:t>Da</w:t>
      </w:r>
      <w:r w:rsidR="009C397B" w:rsidRPr="00C9121E">
        <w:rPr>
          <w:lang w:val="fr-FR"/>
        </w:rPr>
        <w:t>ns l</w:t>
      </w:r>
      <w:r w:rsidR="00FB567C">
        <w:rPr>
          <w:lang w:val="fr-FR"/>
        </w:rPr>
        <w:t>’</w:t>
      </w:r>
      <w:r w:rsidR="009C397B" w:rsidRPr="00C9121E">
        <w:rPr>
          <w:lang w:val="fr-FR"/>
        </w:rPr>
        <w:t>affirmative, quels devraient être ces modes de représentation et quelles seraient les conséquences juridiques de l</w:t>
      </w:r>
      <w:r w:rsidR="00FB567C">
        <w:rPr>
          <w:lang w:val="fr-FR"/>
        </w:rPr>
        <w:t>’</w:t>
      </w:r>
      <w:r w:rsidR="009C397B" w:rsidRPr="00C9121E">
        <w:rPr>
          <w:lang w:val="fr-FR"/>
        </w:rPr>
        <w:t>adoption de nouveaux modes de représentation des marques, plus particulièrement en ce qui concerne la représentation numérique</w:t>
      </w:r>
      <w:r w:rsidR="00E04AC3" w:rsidRPr="00C9121E">
        <w:rPr>
          <w:lang w:val="fr-FR"/>
        </w:rPr>
        <w:t>?</w:t>
      </w:r>
    </w:p>
    <w:p w:rsidR="00FB567C" w:rsidRDefault="009C397B" w:rsidP="00657F26">
      <w:pPr>
        <w:pStyle w:val="ONUMFS"/>
        <w:rPr>
          <w:lang w:val="fr-FR"/>
        </w:rPr>
      </w:pPr>
      <w:r w:rsidRPr="00C9121E">
        <w:rPr>
          <w:lang w:val="fr-FR"/>
        </w:rPr>
        <w:t xml:space="preserve">Par ailleurs, il pourrait </w:t>
      </w:r>
      <w:r w:rsidR="00243E0A" w:rsidRPr="00C9121E">
        <w:rPr>
          <w:lang w:val="fr-FR"/>
        </w:rPr>
        <w:t>ê</w:t>
      </w:r>
      <w:r w:rsidRPr="00C9121E">
        <w:rPr>
          <w:lang w:val="fr-FR"/>
        </w:rPr>
        <w:t xml:space="preserve">tre envisagé </w:t>
      </w:r>
      <w:r w:rsidR="00243E0A" w:rsidRPr="00C9121E">
        <w:rPr>
          <w:lang w:val="fr-FR"/>
        </w:rPr>
        <w:t>de déterminer la manière dont la demande internationale doit contenir une représentation de la marque, ainsi que les formats acceptables, dans les Instructions administratives pour l</w:t>
      </w:r>
      <w:r w:rsidR="00FB567C">
        <w:rPr>
          <w:lang w:val="fr-FR"/>
        </w:rPr>
        <w:t>’</w:t>
      </w:r>
      <w:r w:rsidR="00243E0A" w:rsidRPr="00C9121E">
        <w:rPr>
          <w:lang w:val="fr-FR"/>
        </w:rPr>
        <w:t>application de l</w:t>
      </w:r>
      <w:r w:rsidR="00FB567C">
        <w:rPr>
          <w:lang w:val="fr-FR"/>
        </w:rPr>
        <w:t>’</w:t>
      </w:r>
      <w:r w:rsidR="00243E0A" w:rsidRPr="00C9121E">
        <w:rPr>
          <w:lang w:val="fr-FR"/>
        </w:rPr>
        <w:t>Arrangement de Madrid concernant l</w:t>
      </w:r>
      <w:r w:rsidR="00FB567C">
        <w:rPr>
          <w:lang w:val="fr-FR"/>
        </w:rPr>
        <w:t>’</w:t>
      </w:r>
      <w:r w:rsidR="00243E0A" w:rsidRPr="00C9121E">
        <w:rPr>
          <w:lang w:val="fr-FR"/>
        </w:rPr>
        <w:t>enregistrement international des marques et du Protocole y relatif</w:t>
      </w:r>
      <w:r w:rsidR="00C008BA" w:rsidRPr="00C9121E">
        <w:rPr>
          <w:lang w:val="fr-FR"/>
        </w:rPr>
        <w:t xml:space="preserve">, </w:t>
      </w:r>
      <w:r w:rsidR="00243E0A" w:rsidRPr="00C9121E">
        <w:rPr>
          <w:lang w:val="fr-FR"/>
        </w:rPr>
        <w:t>dans lesquelles une représentation visuelle de la marque pourrait initialement être requise</w:t>
      </w:r>
      <w:r w:rsidR="00C008BA" w:rsidRPr="00C9121E">
        <w:rPr>
          <w:lang w:val="fr-FR"/>
        </w:rPr>
        <w:t>.</w:t>
      </w:r>
    </w:p>
    <w:p w:rsidR="00C008BA" w:rsidRPr="00C9121E" w:rsidRDefault="009A136E" w:rsidP="009A136E">
      <w:pPr>
        <w:pStyle w:val="Heading2"/>
        <w:rPr>
          <w:lang w:val="fr-FR"/>
        </w:rPr>
      </w:pPr>
      <w:r w:rsidRPr="00C9121E">
        <w:rPr>
          <w:lang w:val="fr-FR"/>
        </w:rPr>
        <w:t xml:space="preserve">Implications </w:t>
      </w:r>
      <w:r w:rsidR="00243E0A" w:rsidRPr="00C9121E">
        <w:rPr>
          <w:lang w:val="fr-FR"/>
        </w:rPr>
        <w:t>de l</w:t>
      </w:r>
      <w:r w:rsidR="00FB567C">
        <w:rPr>
          <w:lang w:val="fr-FR"/>
        </w:rPr>
        <w:t>’</w:t>
      </w:r>
      <w:r w:rsidR="00243E0A" w:rsidRPr="00C9121E">
        <w:rPr>
          <w:lang w:val="fr-FR"/>
        </w:rPr>
        <w:t>adoption de nouveaux modes de représentation</w:t>
      </w:r>
    </w:p>
    <w:p w:rsidR="00C008BA" w:rsidRPr="00C9121E" w:rsidRDefault="00C008BA" w:rsidP="00AF3E44">
      <w:pPr>
        <w:pStyle w:val="Heading3"/>
        <w:rPr>
          <w:lang w:val="fr-FR"/>
        </w:rPr>
      </w:pPr>
      <w:r w:rsidRPr="00C9121E">
        <w:rPr>
          <w:lang w:val="fr-FR"/>
        </w:rPr>
        <w:t>Implications</w:t>
      </w:r>
      <w:r w:rsidR="00CC0884" w:rsidRPr="00C9121E">
        <w:rPr>
          <w:lang w:val="fr-FR"/>
        </w:rPr>
        <w:t xml:space="preserve"> juridiques</w:t>
      </w:r>
    </w:p>
    <w:p w:rsidR="00AF3E44" w:rsidRPr="00C9121E" w:rsidRDefault="00AF3E44" w:rsidP="00AF3E44">
      <w:pPr>
        <w:rPr>
          <w:lang w:val="fr-FR"/>
        </w:rPr>
      </w:pPr>
    </w:p>
    <w:p w:rsidR="00FB567C" w:rsidRDefault="00CC0884" w:rsidP="00657F26">
      <w:pPr>
        <w:pStyle w:val="ONUMFS"/>
        <w:rPr>
          <w:lang w:val="fr-FR"/>
        </w:rPr>
      </w:pPr>
      <w:r w:rsidRPr="00C9121E">
        <w:rPr>
          <w:lang w:val="fr-FR"/>
        </w:rPr>
        <w:t>La représentation graphique des marques reste une condition largement appliquée par les parties contractantes du système de Madrid, bien que pas nécessairement de manière exclusi</w:t>
      </w:r>
      <w:r w:rsidR="0048681A" w:rsidRPr="00C9121E">
        <w:rPr>
          <w:lang w:val="fr-FR"/>
        </w:rPr>
        <w:t>ve</w:t>
      </w:r>
      <w:r w:rsidR="0048681A">
        <w:rPr>
          <w:lang w:val="fr-FR"/>
        </w:rPr>
        <w:t xml:space="preserve">.  </w:t>
      </w:r>
      <w:r w:rsidR="0048681A" w:rsidRPr="00C9121E">
        <w:rPr>
          <w:lang w:val="fr-FR"/>
        </w:rPr>
        <w:t>L</w:t>
      </w:r>
      <w:r w:rsidR="0048681A">
        <w:rPr>
          <w:lang w:val="fr-FR"/>
        </w:rPr>
        <w:t>’</w:t>
      </w:r>
      <w:r w:rsidR="0048681A" w:rsidRPr="00C9121E">
        <w:rPr>
          <w:lang w:val="fr-FR"/>
        </w:rPr>
        <w:t>a</w:t>
      </w:r>
      <w:r w:rsidRPr="00C9121E">
        <w:rPr>
          <w:lang w:val="fr-FR"/>
        </w:rPr>
        <w:t>doption de nouveaux modes de représentation dans le système de Madrid aurait des inci</w:t>
      </w:r>
      <w:r w:rsidRPr="00EB29C8">
        <w:rPr>
          <w:lang w:val="fr-FR"/>
        </w:rPr>
        <w:t xml:space="preserve">dences pour les parties contractantes, </w:t>
      </w:r>
      <w:r w:rsidR="0058027D" w:rsidRPr="00EB29C8">
        <w:rPr>
          <w:lang w:val="fr-FR"/>
        </w:rPr>
        <w:t>aussi bien en tant que partie contractante de l</w:t>
      </w:r>
      <w:r w:rsidR="00FB567C" w:rsidRPr="00EB29C8">
        <w:rPr>
          <w:lang w:val="fr-FR"/>
        </w:rPr>
        <w:t>’</w:t>
      </w:r>
      <w:r w:rsidR="0058027D" w:rsidRPr="00EB29C8">
        <w:rPr>
          <w:lang w:val="fr-FR"/>
        </w:rPr>
        <w:t>office d</w:t>
      </w:r>
      <w:r w:rsidR="00FB567C" w:rsidRPr="00EB29C8">
        <w:rPr>
          <w:lang w:val="fr-FR"/>
        </w:rPr>
        <w:t>’</w:t>
      </w:r>
      <w:r w:rsidR="0058027D" w:rsidRPr="00EB29C8">
        <w:rPr>
          <w:lang w:val="fr-FR"/>
        </w:rPr>
        <w:t>origine que lorsqu</w:t>
      </w:r>
      <w:r w:rsidR="00FB567C" w:rsidRPr="00EB29C8">
        <w:rPr>
          <w:lang w:val="fr-FR"/>
        </w:rPr>
        <w:t>’</w:t>
      </w:r>
      <w:r w:rsidR="0058027D" w:rsidRPr="00EB29C8">
        <w:rPr>
          <w:lang w:val="fr-FR"/>
        </w:rPr>
        <w:t>elle est désignée</w:t>
      </w:r>
      <w:r w:rsidR="00C008BA" w:rsidRPr="00EB29C8">
        <w:rPr>
          <w:lang w:val="fr-FR"/>
        </w:rPr>
        <w:t>.</w:t>
      </w:r>
    </w:p>
    <w:p w:rsidR="00FB567C" w:rsidRDefault="0058027D" w:rsidP="00657F26">
      <w:pPr>
        <w:pStyle w:val="ONUMFS"/>
        <w:rPr>
          <w:lang w:val="fr-FR"/>
        </w:rPr>
      </w:pPr>
      <w:r w:rsidRPr="00C9121E">
        <w:rPr>
          <w:lang w:val="fr-FR"/>
        </w:rPr>
        <w:t>En vertu de l</w:t>
      </w:r>
      <w:r w:rsidR="00FB567C">
        <w:rPr>
          <w:lang w:val="fr-FR"/>
        </w:rPr>
        <w:t>’</w:t>
      </w:r>
      <w:r w:rsidRPr="00C9121E">
        <w:rPr>
          <w:lang w:val="fr-FR"/>
        </w:rPr>
        <w:t>article </w:t>
      </w:r>
      <w:r w:rsidR="00C008BA" w:rsidRPr="00C9121E">
        <w:rPr>
          <w:lang w:val="fr-FR"/>
        </w:rPr>
        <w:t>2</w:t>
      </w:r>
      <w:r w:rsidRPr="00C9121E">
        <w:rPr>
          <w:lang w:val="fr-FR"/>
        </w:rPr>
        <w:t>.</w:t>
      </w:r>
      <w:r w:rsidR="00C008BA" w:rsidRPr="00C9121E">
        <w:rPr>
          <w:lang w:val="fr-FR"/>
        </w:rPr>
        <w:t xml:space="preserve">2) </w:t>
      </w:r>
      <w:r w:rsidRPr="00C9121E">
        <w:rPr>
          <w:lang w:val="fr-FR"/>
        </w:rPr>
        <w:t xml:space="preserve">du </w:t>
      </w:r>
      <w:r w:rsidR="00C008BA" w:rsidRPr="00C9121E">
        <w:rPr>
          <w:lang w:val="fr-FR"/>
        </w:rPr>
        <w:t>Protocol</w:t>
      </w:r>
      <w:r w:rsidRPr="00C9121E">
        <w:rPr>
          <w:lang w:val="fr-FR"/>
        </w:rPr>
        <w:t>e</w:t>
      </w:r>
      <w:r w:rsidR="00C008BA" w:rsidRPr="00C9121E">
        <w:rPr>
          <w:lang w:val="fr-FR"/>
        </w:rPr>
        <w:t xml:space="preserve">, </w:t>
      </w:r>
      <w:r w:rsidRPr="00C9121E">
        <w:rPr>
          <w:lang w:val="fr-FR"/>
        </w:rPr>
        <w:t xml:space="preserve">les demandes </w:t>
      </w:r>
      <w:r w:rsidR="00C008BA" w:rsidRPr="00C9121E">
        <w:rPr>
          <w:lang w:val="fr-FR"/>
        </w:rPr>
        <w:t>international</w:t>
      </w:r>
      <w:r w:rsidRPr="00C9121E">
        <w:rPr>
          <w:lang w:val="fr-FR"/>
        </w:rPr>
        <w:t>es sont déposées auprès du Bureau international par l</w:t>
      </w:r>
      <w:r w:rsidR="00FB567C">
        <w:rPr>
          <w:lang w:val="fr-FR"/>
        </w:rPr>
        <w:t>’</w:t>
      </w:r>
      <w:r w:rsidRPr="00C9121E">
        <w:rPr>
          <w:lang w:val="fr-FR"/>
        </w:rPr>
        <w:t>intermédiaire de l</w:t>
      </w:r>
      <w:r w:rsidR="00FB567C">
        <w:rPr>
          <w:lang w:val="fr-FR"/>
        </w:rPr>
        <w:t>’</w:t>
      </w:r>
      <w:r w:rsidRPr="00C9121E">
        <w:rPr>
          <w:lang w:val="fr-FR"/>
        </w:rPr>
        <w:t>office d</w:t>
      </w:r>
      <w:r w:rsidR="00FB567C">
        <w:rPr>
          <w:lang w:val="fr-FR"/>
        </w:rPr>
        <w:t>’</w:t>
      </w:r>
      <w:r w:rsidRPr="00C9121E">
        <w:rPr>
          <w:lang w:val="fr-FR"/>
        </w:rPr>
        <w:t>origi</w:t>
      </w:r>
      <w:r w:rsidR="0048681A" w:rsidRPr="00C9121E">
        <w:rPr>
          <w:lang w:val="fr-FR"/>
        </w:rPr>
        <w:t>ne</w:t>
      </w:r>
      <w:r w:rsidR="0048681A">
        <w:rPr>
          <w:lang w:val="fr-FR"/>
        </w:rPr>
        <w:t xml:space="preserve">.  </w:t>
      </w:r>
      <w:r w:rsidR="0048681A" w:rsidRPr="00C9121E">
        <w:rPr>
          <w:lang w:val="fr-FR"/>
        </w:rPr>
        <w:t>Ce</w:t>
      </w:r>
      <w:r w:rsidRPr="00C9121E">
        <w:rPr>
          <w:lang w:val="fr-FR"/>
        </w:rPr>
        <w:t>la signifie qu</w:t>
      </w:r>
      <w:r w:rsidR="00FB567C">
        <w:rPr>
          <w:lang w:val="fr-FR"/>
        </w:rPr>
        <w:t>’</w:t>
      </w:r>
      <w:r w:rsidRPr="00C9121E">
        <w:rPr>
          <w:lang w:val="fr-FR"/>
        </w:rPr>
        <w:t>une première question concernerait l</w:t>
      </w:r>
      <w:r w:rsidR="00FB567C">
        <w:rPr>
          <w:lang w:val="fr-FR"/>
        </w:rPr>
        <w:t>’</w:t>
      </w:r>
      <w:r w:rsidRPr="00C9121E">
        <w:rPr>
          <w:lang w:val="fr-FR"/>
        </w:rPr>
        <w:t>acceptation par l</w:t>
      </w:r>
      <w:r w:rsidR="00FB567C">
        <w:rPr>
          <w:lang w:val="fr-FR"/>
        </w:rPr>
        <w:t>’</w:t>
      </w:r>
      <w:r w:rsidRPr="00C9121E">
        <w:rPr>
          <w:lang w:val="fr-FR"/>
        </w:rPr>
        <w:t>office d</w:t>
      </w:r>
      <w:r w:rsidR="00FB567C">
        <w:rPr>
          <w:lang w:val="fr-FR"/>
        </w:rPr>
        <w:t>’</w:t>
      </w:r>
      <w:r w:rsidRPr="00C9121E">
        <w:rPr>
          <w:lang w:val="fr-FR"/>
        </w:rPr>
        <w:t>origine, à des fins de certification, des demandes internationales contenant de nouveaux modes de représentation de la marque.</w:t>
      </w:r>
      <w:r w:rsidR="006611B5">
        <w:rPr>
          <w:lang w:val="fr-FR"/>
        </w:rPr>
        <w:t xml:space="preserve">  </w:t>
      </w:r>
    </w:p>
    <w:p w:rsidR="00FB567C" w:rsidRDefault="0058027D" w:rsidP="00657F26">
      <w:pPr>
        <w:pStyle w:val="ONUMFS"/>
        <w:rPr>
          <w:lang w:val="fr-FR"/>
        </w:rPr>
      </w:pPr>
      <w:r w:rsidRPr="00C9121E">
        <w:rPr>
          <w:lang w:val="fr-FR"/>
        </w:rPr>
        <w:t>Conformément à l</w:t>
      </w:r>
      <w:r w:rsidR="00FB567C">
        <w:rPr>
          <w:lang w:val="fr-FR"/>
        </w:rPr>
        <w:t>’</w:t>
      </w:r>
      <w:r w:rsidRPr="00C9121E">
        <w:rPr>
          <w:lang w:val="fr-FR"/>
        </w:rPr>
        <w:t>article </w:t>
      </w:r>
      <w:r w:rsidR="00C008BA" w:rsidRPr="00C9121E">
        <w:rPr>
          <w:lang w:val="fr-FR"/>
        </w:rPr>
        <w:t>5</w:t>
      </w:r>
      <w:r w:rsidRPr="00C9121E">
        <w:rPr>
          <w:lang w:val="fr-FR"/>
        </w:rPr>
        <w:t>.</w:t>
      </w:r>
      <w:r w:rsidR="00C008BA" w:rsidRPr="00C9121E">
        <w:rPr>
          <w:lang w:val="fr-FR"/>
        </w:rPr>
        <w:t xml:space="preserve">1) </w:t>
      </w:r>
      <w:r w:rsidRPr="00C9121E">
        <w:rPr>
          <w:lang w:val="fr-FR"/>
        </w:rPr>
        <w:t>du</w:t>
      </w:r>
      <w:r w:rsidR="00C008BA" w:rsidRPr="00C9121E">
        <w:rPr>
          <w:lang w:val="fr-FR"/>
        </w:rPr>
        <w:t xml:space="preserve"> Protocol</w:t>
      </w:r>
      <w:r w:rsidRPr="00C9121E">
        <w:rPr>
          <w:lang w:val="fr-FR"/>
        </w:rPr>
        <w:t>e</w:t>
      </w:r>
      <w:r w:rsidR="00C008BA" w:rsidRPr="00C9121E">
        <w:rPr>
          <w:lang w:val="fr-FR"/>
        </w:rPr>
        <w:t xml:space="preserve">, </w:t>
      </w:r>
      <w:r w:rsidRPr="00C9121E">
        <w:rPr>
          <w:lang w:val="fr-FR"/>
        </w:rPr>
        <w:t>les offices des parties contractantes désignées peuvent refuser la protection d</w:t>
      </w:r>
      <w:r w:rsidR="00FB567C">
        <w:rPr>
          <w:lang w:val="fr-FR"/>
        </w:rPr>
        <w:t>’</w:t>
      </w:r>
      <w:r w:rsidRPr="00C9121E">
        <w:rPr>
          <w:lang w:val="fr-FR"/>
        </w:rPr>
        <w:t>un enregistrement international lorsque, par exemple, la marque concernée consiste en un signe qui n</w:t>
      </w:r>
      <w:r w:rsidR="00FB567C">
        <w:rPr>
          <w:lang w:val="fr-FR"/>
        </w:rPr>
        <w:t>’</w:t>
      </w:r>
      <w:r w:rsidRPr="00C9121E">
        <w:rPr>
          <w:lang w:val="fr-FR"/>
        </w:rPr>
        <w:t xml:space="preserve">est pas considéré comme </w:t>
      </w:r>
      <w:r w:rsidR="00343248" w:rsidRPr="00C9121E">
        <w:rPr>
          <w:lang w:val="fr-FR"/>
        </w:rPr>
        <w:t>pouvant</w:t>
      </w:r>
      <w:r w:rsidRPr="00C9121E">
        <w:rPr>
          <w:lang w:val="fr-FR"/>
        </w:rPr>
        <w:t xml:space="preserve"> constituer</w:t>
      </w:r>
      <w:r w:rsidR="00C008BA" w:rsidRPr="00C9121E">
        <w:rPr>
          <w:lang w:val="fr-FR"/>
        </w:rPr>
        <w:t xml:space="preserve"> </w:t>
      </w:r>
      <w:r w:rsidRPr="00C9121E">
        <w:rPr>
          <w:lang w:val="fr-FR"/>
        </w:rPr>
        <w:t>une marque en vertu de la législation de cette partie contractante</w:t>
      </w:r>
      <w:r w:rsidR="00C008BA" w:rsidRPr="00C9121E">
        <w:rPr>
          <w:lang w:val="fr-FR"/>
        </w:rPr>
        <w:t>, o</w:t>
      </w:r>
      <w:r w:rsidRPr="00C9121E">
        <w:rPr>
          <w:lang w:val="fr-FR"/>
        </w:rPr>
        <w:t>u qui est représenté d</w:t>
      </w:r>
      <w:r w:rsidR="00FB567C">
        <w:rPr>
          <w:lang w:val="fr-FR"/>
        </w:rPr>
        <w:t>’</w:t>
      </w:r>
      <w:r w:rsidRPr="00C9121E">
        <w:rPr>
          <w:lang w:val="fr-FR"/>
        </w:rPr>
        <w:t>une manière qui n</w:t>
      </w:r>
      <w:r w:rsidR="00FB567C">
        <w:rPr>
          <w:lang w:val="fr-FR"/>
        </w:rPr>
        <w:t>’</w:t>
      </w:r>
      <w:r w:rsidRPr="00C9121E">
        <w:rPr>
          <w:lang w:val="fr-FR"/>
        </w:rPr>
        <w:t>est pas acceptée par l</w:t>
      </w:r>
      <w:r w:rsidR="00FB567C">
        <w:rPr>
          <w:lang w:val="fr-FR"/>
        </w:rPr>
        <w:t>’</w:t>
      </w:r>
      <w:r w:rsidRPr="00C9121E">
        <w:rPr>
          <w:lang w:val="fr-FR"/>
        </w:rPr>
        <w:t>office.</w:t>
      </w:r>
    </w:p>
    <w:p w:rsidR="00FB567C" w:rsidRDefault="0058027D" w:rsidP="00657F26">
      <w:pPr>
        <w:pStyle w:val="ONUMFS"/>
        <w:rPr>
          <w:lang w:val="fr-FR"/>
        </w:rPr>
      </w:pPr>
      <w:r w:rsidRPr="00C9121E">
        <w:rPr>
          <w:lang w:val="fr-FR"/>
        </w:rPr>
        <w:t>Toutefois, l</w:t>
      </w:r>
      <w:r w:rsidR="00FB567C">
        <w:rPr>
          <w:lang w:val="fr-FR"/>
        </w:rPr>
        <w:t>’</w:t>
      </w:r>
      <w:r w:rsidRPr="00C9121E">
        <w:rPr>
          <w:lang w:val="fr-FR"/>
        </w:rPr>
        <w:t>acceptation de nouveaux modes de représentation pourrait nécessiter des changements dans le cadre juridique de certaines parties contractant</w:t>
      </w:r>
      <w:r w:rsidR="0048681A" w:rsidRPr="00C9121E">
        <w:rPr>
          <w:lang w:val="fr-FR"/>
        </w:rPr>
        <w:t>es</w:t>
      </w:r>
      <w:r w:rsidR="0048681A">
        <w:rPr>
          <w:lang w:val="fr-FR"/>
        </w:rPr>
        <w:t xml:space="preserve">.  </w:t>
      </w:r>
      <w:r w:rsidR="0048681A" w:rsidRPr="00C9121E">
        <w:rPr>
          <w:lang w:val="fr-FR"/>
        </w:rPr>
        <w:t>Un</w:t>
      </w:r>
      <w:r w:rsidR="002527ED" w:rsidRPr="00C9121E">
        <w:rPr>
          <w:lang w:val="fr-FR"/>
        </w:rPr>
        <w:t>e autre possibilité consisterait à adopter de nouveaux modes de représentation dans le cadre du système de Madrid sous réserve qu</w:t>
      </w:r>
      <w:r w:rsidR="00FB567C">
        <w:rPr>
          <w:lang w:val="fr-FR"/>
        </w:rPr>
        <w:t>’</w:t>
      </w:r>
      <w:r w:rsidR="002527ED" w:rsidRPr="00C9121E">
        <w:rPr>
          <w:lang w:val="fr-FR"/>
        </w:rPr>
        <w:t xml:space="preserve">ils soient progressivement mis en œuvre, </w:t>
      </w:r>
      <w:r w:rsidR="00343248" w:rsidRPr="00C9121E">
        <w:rPr>
          <w:lang w:val="fr-FR"/>
        </w:rPr>
        <w:t>eu égard à</w:t>
      </w:r>
      <w:r w:rsidR="002527ED" w:rsidRPr="00C9121E">
        <w:rPr>
          <w:lang w:val="fr-FR"/>
        </w:rPr>
        <w:t xml:space="preserve"> l</w:t>
      </w:r>
      <w:r w:rsidR="00FB567C">
        <w:rPr>
          <w:lang w:val="fr-FR"/>
        </w:rPr>
        <w:t>’</w:t>
      </w:r>
      <w:r w:rsidR="002527ED" w:rsidRPr="00C9121E">
        <w:rPr>
          <w:lang w:val="fr-FR"/>
        </w:rPr>
        <w:t>évolution du cadre juridique des parties contractantes</w:t>
      </w:r>
      <w:r w:rsidR="00C008BA" w:rsidRPr="00C9121E">
        <w:rPr>
          <w:lang w:val="fr-FR"/>
        </w:rPr>
        <w:t>.</w:t>
      </w:r>
      <w:r w:rsidR="006A289C">
        <w:rPr>
          <w:lang w:val="fr-FR"/>
        </w:rPr>
        <w:t xml:space="preserve">  </w:t>
      </w:r>
    </w:p>
    <w:p w:rsidR="006A289C" w:rsidRDefault="006A289C" w:rsidP="00AF3E44">
      <w:pPr>
        <w:pStyle w:val="Heading3"/>
        <w:rPr>
          <w:lang w:val="fr-FR"/>
        </w:rPr>
      </w:pPr>
      <w:r>
        <w:rPr>
          <w:lang w:val="fr-FR"/>
        </w:rPr>
        <w:br w:type="page"/>
      </w:r>
    </w:p>
    <w:p w:rsidR="00C008BA" w:rsidRPr="00C9121E" w:rsidRDefault="00C008BA" w:rsidP="00AF3E44">
      <w:pPr>
        <w:pStyle w:val="Heading3"/>
        <w:rPr>
          <w:lang w:val="fr-FR"/>
        </w:rPr>
      </w:pPr>
      <w:r w:rsidRPr="00C9121E">
        <w:rPr>
          <w:lang w:val="fr-FR"/>
        </w:rPr>
        <w:t xml:space="preserve">Implications </w:t>
      </w:r>
      <w:r w:rsidR="002527ED" w:rsidRPr="00C9121E">
        <w:rPr>
          <w:lang w:val="fr-FR"/>
        </w:rPr>
        <w:t>en ce qui concerne l</w:t>
      </w:r>
      <w:r w:rsidR="00FB567C">
        <w:rPr>
          <w:lang w:val="fr-FR"/>
        </w:rPr>
        <w:t>’</w:t>
      </w:r>
      <w:r w:rsidR="002527ED" w:rsidRPr="00C9121E">
        <w:rPr>
          <w:lang w:val="fr-FR"/>
        </w:rPr>
        <w:t>échange électronique de communications et les systèmes d</w:t>
      </w:r>
      <w:r w:rsidR="00FB567C">
        <w:rPr>
          <w:lang w:val="fr-FR"/>
        </w:rPr>
        <w:t>’</w:t>
      </w:r>
      <w:r w:rsidR="002527ED" w:rsidRPr="00C9121E">
        <w:rPr>
          <w:lang w:val="fr-FR"/>
        </w:rPr>
        <w:t>information et de communication</w:t>
      </w:r>
    </w:p>
    <w:p w:rsidR="00AF3E44" w:rsidRPr="00C9121E" w:rsidRDefault="00AF3E44" w:rsidP="00AF3E44">
      <w:pPr>
        <w:rPr>
          <w:lang w:val="fr-FR"/>
        </w:rPr>
      </w:pPr>
    </w:p>
    <w:p w:rsidR="00FB567C" w:rsidRDefault="002527ED" w:rsidP="00657F26">
      <w:pPr>
        <w:pStyle w:val="ONUMFS"/>
        <w:rPr>
          <w:lang w:val="fr-FR"/>
        </w:rPr>
      </w:pPr>
      <w:r w:rsidRPr="00C9121E">
        <w:rPr>
          <w:lang w:val="fr-FR"/>
        </w:rPr>
        <w:t>L</w:t>
      </w:r>
      <w:r w:rsidR="00FB567C">
        <w:rPr>
          <w:lang w:val="fr-FR"/>
        </w:rPr>
        <w:t>’</w:t>
      </w:r>
      <w:r w:rsidRPr="00C9121E">
        <w:rPr>
          <w:lang w:val="fr-FR"/>
        </w:rPr>
        <w:t>adoption efficace dans le cadre du système de Madrid de nouveaux modes de représentation doit s</w:t>
      </w:r>
      <w:r w:rsidR="00FB567C">
        <w:rPr>
          <w:lang w:val="fr-FR"/>
        </w:rPr>
        <w:t>’</w:t>
      </w:r>
      <w:r w:rsidRPr="00C9121E">
        <w:rPr>
          <w:lang w:val="fr-FR"/>
        </w:rPr>
        <w:t>inscrire dans la perspective de la représentation numérique des marques transmises par voie électroniq</w:t>
      </w:r>
      <w:r w:rsidR="0048681A" w:rsidRPr="00C9121E">
        <w:rPr>
          <w:lang w:val="fr-FR"/>
        </w:rPr>
        <w:t>ue</w:t>
      </w:r>
      <w:r w:rsidR="0048681A">
        <w:rPr>
          <w:lang w:val="fr-FR"/>
        </w:rPr>
        <w:t xml:space="preserve">.  </w:t>
      </w:r>
      <w:r w:rsidR="0048681A" w:rsidRPr="00C9121E">
        <w:rPr>
          <w:lang w:val="fr-FR"/>
        </w:rPr>
        <w:t>Le</w:t>
      </w:r>
      <w:r w:rsidRPr="00C9121E">
        <w:rPr>
          <w:lang w:val="fr-FR"/>
        </w:rPr>
        <w:t>s progrès réalisés dans les technologies de l</w:t>
      </w:r>
      <w:r w:rsidR="00FB567C">
        <w:rPr>
          <w:lang w:val="fr-FR"/>
        </w:rPr>
        <w:t>’</w:t>
      </w:r>
      <w:r w:rsidRPr="00C9121E">
        <w:rPr>
          <w:lang w:val="fr-FR"/>
        </w:rPr>
        <w:t>information et de la communication ont rendu les fichiers numériques abordables et faciles à transmett</w:t>
      </w:r>
      <w:r w:rsidR="0048681A" w:rsidRPr="00C9121E">
        <w:rPr>
          <w:lang w:val="fr-FR"/>
        </w:rPr>
        <w:t>re</w:t>
      </w:r>
      <w:r w:rsidR="0048681A">
        <w:rPr>
          <w:lang w:val="fr-FR"/>
        </w:rPr>
        <w:t xml:space="preserve">.  </w:t>
      </w:r>
      <w:r w:rsidR="0048681A" w:rsidRPr="00C9121E">
        <w:rPr>
          <w:lang w:val="fr-FR"/>
        </w:rPr>
        <w:t>Dè</w:t>
      </w:r>
      <w:r w:rsidRPr="00C9121E">
        <w:rPr>
          <w:lang w:val="fr-FR"/>
        </w:rPr>
        <w:t>s</w:t>
      </w:r>
      <w:r w:rsidR="00AF2DBD">
        <w:rPr>
          <w:lang w:val="fr-FR"/>
        </w:rPr>
        <w:t> </w:t>
      </w:r>
      <w:r w:rsidRPr="00C9121E">
        <w:rPr>
          <w:lang w:val="fr-FR"/>
        </w:rPr>
        <w:t>lors, certains offices disposent à présent de représentations numériques des marques et sont en mesure de les échanger par voie électronique</w:t>
      </w:r>
      <w:r w:rsidR="00C008BA" w:rsidRPr="00C9121E">
        <w:rPr>
          <w:lang w:val="fr-FR"/>
        </w:rPr>
        <w:t>.</w:t>
      </w:r>
    </w:p>
    <w:p w:rsidR="00FB567C" w:rsidRDefault="003E0996" w:rsidP="00657F26">
      <w:pPr>
        <w:pStyle w:val="ONUMFS"/>
        <w:rPr>
          <w:lang w:val="fr-FR"/>
        </w:rPr>
      </w:pPr>
      <w:r w:rsidRPr="00C9121E">
        <w:rPr>
          <w:lang w:val="fr-FR"/>
        </w:rPr>
        <w:t>Si la plupart des demandes internationales sont transmises par voie électronique au Bureau international, un certain nombre d</w:t>
      </w:r>
      <w:r w:rsidR="00FB567C">
        <w:rPr>
          <w:lang w:val="fr-FR"/>
        </w:rPr>
        <w:t>’</w:t>
      </w:r>
      <w:r w:rsidRPr="00C9121E">
        <w:rPr>
          <w:lang w:val="fr-FR"/>
        </w:rPr>
        <w:t xml:space="preserve">office </w:t>
      </w:r>
      <w:r w:rsidR="00C008BA" w:rsidRPr="00C9121E">
        <w:rPr>
          <w:lang w:val="fr-FR"/>
        </w:rPr>
        <w:t>continue</w:t>
      </w:r>
      <w:r w:rsidRPr="00C9121E">
        <w:rPr>
          <w:lang w:val="fr-FR"/>
        </w:rPr>
        <w:t xml:space="preserve">nt de </w:t>
      </w:r>
      <w:r w:rsidR="00FD1436">
        <w:rPr>
          <w:lang w:val="fr-FR"/>
        </w:rPr>
        <w:t>présenter</w:t>
      </w:r>
      <w:r w:rsidRPr="00C9121E">
        <w:rPr>
          <w:lang w:val="fr-FR"/>
        </w:rPr>
        <w:t xml:space="preserve"> les demandes internationales sur papi</w:t>
      </w:r>
      <w:r w:rsidR="0048681A" w:rsidRPr="00C9121E">
        <w:rPr>
          <w:lang w:val="fr-FR"/>
        </w:rPr>
        <w:t>er</w:t>
      </w:r>
      <w:r w:rsidR="0048681A">
        <w:rPr>
          <w:lang w:val="fr-FR"/>
        </w:rPr>
        <w:t xml:space="preserve">.  </w:t>
      </w:r>
      <w:r w:rsidR="0048681A" w:rsidRPr="00C9121E">
        <w:rPr>
          <w:lang w:val="fr-FR"/>
        </w:rPr>
        <w:t>De</w:t>
      </w:r>
      <w:r w:rsidRPr="00C9121E">
        <w:rPr>
          <w:lang w:val="fr-FR"/>
        </w:rPr>
        <w:t xml:space="preserve"> même, un certain nombre d</w:t>
      </w:r>
      <w:r w:rsidR="00FB567C">
        <w:rPr>
          <w:lang w:val="fr-FR"/>
        </w:rPr>
        <w:t>’</w:t>
      </w:r>
      <w:r w:rsidRPr="00C9121E">
        <w:rPr>
          <w:lang w:val="fr-FR"/>
        </w:rPr>
        <w:t xml:space="preserve">offices demandent toujours au Bureau international des </w:t>
      </w:r>
      <w:r w:rsidR="00C008BA" w:rsidRPr="00C9121E">
        <w:rPr>
          <w:lang w:val="fr-FR"/>
        </w:rPr>
        <w:t xml:space="preserve">notifications </w:t>
      </w:r>
      <w:r w:rsidRPr="00C9121E">
        <w:rPr>
          <w:lang w:val="fr-FR"/>
        </w:rPr>
        <w:t>sur papier</w:t>
      </w:r>
      <w:r w:rsidR="00C008BA" w:rsidRPr="00C9121E">
        <w:rPr>
          <w:lang w:val="fr-FR"/>
        </w:rPr>
        <w:t>.</w:t>
      </w:r>
    </w:p>
    <w:p w:rsidR="00FB567C" w:rsidRDefault="003E0996" w:rsidP="00657F26">
      <w:pPr>
        <w:pStyle w:val="ONUMFS"/>
        <w:rPr>
          <w:lang w:val="fr-FR"/>
        </w:rPr>
      </w:pPr>
      <w:r w:rsidRPr="00C9121E">
        <w:rPr>
          <w:lang w:val="fr-FR"/>
        </w:rPr>
        <w:t>Le groupe de travail pourrait souhaiter se pencher sur la question de savoir si l</w:t>
      </w:r>
      <w:r w:rsidR="00FB567C">
        <w:rPr>
          <w:lang w:val="fr-FR"/>
        </w:rPr>
        <w:t>’</w:t>
      </w:r>
      <w:r w:rsidRPr="00C9121E">
        <w:rPr>
          <w:lang w:val="fr-FR"/>
        </w:rPr>
        <w:t xml:space="preserve">échange de données par voie électronique dans le cadre du système de </w:t>
      </w:r>
      <w:r w:rsidR="00C008BA" w:rsidRPr="00C9121E">
        <w:rPr>
          <w:lang w:val="fr-FR"/>
        </w:rPr>
        <w:t xml:space="preserve">Madrid </w:t>
      </w:r>
      <w:r w:rsidR="003F685E">
        <w:rPr>
          <w:lang w:val="fr-FR"/>
        </w:rPr>
        <w:t>devrait</w:t>
      </w:r>
      <w:r w:rsidRPr="00C9121E">
        <w:rPr>
          <w:lang w:val="fr-FR"/>
        </w:rPr>
        <w:t xml:space="preserve"> être développé de manière à inclure la transmission de fichiers de données avec un contenu non graphique, par exemple des fichiers sonor</w:t>
      </w:r>
      <w:r w:rsidR="0048681A" w:rsidRPr="00C9121E">
        <w:rPr>
          <w:lang w:val="fr-FR"/>
        </w:rPr>
        <w:t>es</w:t>
      </w:r>
      <w:r w:rsidR="0048681A">
        <w:rPr>
          <w:lang w:val="fr-FR"/>
        </w:rPr>
        <w:t xml:space="preserve">.  </w:t>
      </w:r>
      <w:r w:rsidR="0048681A" w:rsidRPr="00C9121E">
        <w:rPr>
          <w:lang w:val="fr-FR"/>
        </w:rPr>
        <w:t>Le</w:t>
      </w:r>
      <w:r w:rsidRPr="00C9121E">
        <w:rPr>
          <w:lang w:val="fr-FR"/>
        </w:rPr>
        <w:t xml:space="preserve"> groupe de travail doit, à cet égard, garder à l</w:t>
      </w:r>
      <w:r w:rsidR="00FB567C">
        <w:rPr>
          <w:lang w:val="fr-FR"/>
        </w:rPr>
        <w:t>’</w:t>
      </w:r>
      <w:r w:rsidRPr="00C9121E">
        <w:rPr>
          <w:lang w:val="fr-FR"/>
        </w:rPr>
        <w:t>esprit que l</w:t>
      </w:r>
      <w:r w:rsidR="00FB567C">
        <w:rPr>
          <w:lang w:val="fr-FR"/>
        </w:rPr>
        <w:t>’</w:t>
      </w:r>
      <w:r w:rsidRPr="00C9121E">
        <w:rPr>
          <w:lang w:val="fr-FR"/>
        </w:rPr>
        <w:t>échange de ce type de fichiers aura une incidence sur les offices d</w:t>
      </w:r>
      <w:r w:rsidR="00FB567C">
        <w:rPr>
          <w:lang w:val="fr-FR"/>
        </w:rPr>
        <w:t>’</w:t>
      </w:r>
      <w:r w:rsidRPr="00C9121E">
        <w:rPr>
          <w:lang w:val="fr-FR"/>
        </w:rPr>
        <w:t xml:space="preserve">origine au regard de leurs fonctions de réception, de </w:t>
      </w:r>
      <w:r w:rsidR="00C008BA" w:rsidRPr="00C9121E">
        <w:rPr>
          <w:lang w:val="fr-FR"/>
        </w:rPr>
        <w:t xml:space="preserve">certification </w:t>
      </w:r>
      <w:r w:rsidRPr="00C9121E">
        <w:rPr>
          <w:lang w:val="fr-FR"/>
        </w:rPr>
        <w:t>et de transmission, et sur les offices des parties contractantes désignées qui recevront notification des enregistrements internationaux et seront tenus de les examiner en vue d</w:t>
      </w:r>
      <w:r w:rsidR="00FB567C">
        <w:rPr>
          <w:lang w:val="fr-FR"/>
        </w:rPr>
        <w:t>’</w:t>
      </w:r>
      <w:r w:rsidRPr="00C9121E">
        <w:rPr>
          <w:lang w:val="fr-FR"/>
        </w:rPr>
        <w:t xml:space="preserve">accorder ou de refuser la </w:t>
      </w:r>
      <w:r w:rsidR="00C008BA" w:rsidRPr="00C9121E">
        <w:rPr>
          <w:lang w:val="fr-FR"/>
        </w:rPr>
        <w:t>protecti</w:t>
      </w:r>
      <w:r w:rsidR="0048681A" w:rsidRPr="00C9121E">
        <w:rPr>
          <w:lang w:val="fr-FR"/>
        </w:rPr>
        <w:t>on</w:t>
      </w:r>
      <w:r w:rsidR="0048681A">
        <w:rPr>
          <w:lang w:val="fr-FR"/>
        </w:rPr>
        <w:t xml:space="preserve">.  </w:t>
      </w:r>
      <w:r w:rsidR="0048681A" w:rsidRPr="00C9121E">
        <w:rPr>
          <w:lang w:val="fr-FR"/>
        </w:rPr>
        <w:t>Lo</w:t>
      </w:r>
      <w:r w:rsidR="000D2C55" w:rsidRPr="00C9121E">
        <w:rPr>
          <w:lang w:val="fr-FR"/>
        </w:rPr>
        <w:t>rs de ses délibérations, l</w:t>
      </w:r>
      <w:r w:rsidRPr="00C9121E">
        <w:rPr>
          <w:lang w:val="fr-FR"/>
        </w:rPr>
        <w:t xml:space="preserve">e groupe de travail pourrait </w:t>
      </w:r>
      <w:r w:rsidR="000D2C55" w:rsidRPr="00C9121E">
        <w:rPr>
          <w:lang w:val="fr-FR"/>
        </w:rPr>
        <w:t>s</w:t>
      </w:r>
      <w:r w:rsidR="00FB567C">
        <w:rPr>
          <w:lang w:val="fr-FR"/>
        </w:rPr>
        <w:t>’</w:t>
      </w:r>
      <w:r w:rsidR="000D2C55" w:rsidRPr="00C9121E">
        <w:rPr>
          <w:lang w:val="fr-FR"/>
        </w:rPr>
        <w:t>appuyer sur</w:t>
      </w:r>
      <w:r w:rsidRPr="00C9121E">
        <w:rPr>
          <w:lang w:val="fr-FR"/>
        </w:rPr>
        <w:t xml:space="preserve"> l</w:t>
      </w:r>
      <w:r w:rsidR="00FB567C">
        <w:rPr>
          <w:lang w:val="fr-FR"/>
        </w:rPr>
        <w:t>’</w:t>
      </w:r>
      <w:r w:rsidRPr="00C9121E">
        <w:rPr>
          <w:lang w:val="fr-FR"/>
        </w:rPr>
        <w:t xml:space="preserve">expérience des offices </w:t>
      </w:r>
      <w:r w:rsidR="000D2C55" w:rsidRPr="00C9121E">
        <w:rPr>
          <w:lang w:val="fr-FR"/>
        </w:rPr>
        <w:t>acceptant déjà l</w:t>
      </w:r>
      <w:r w:rsidR="00FB567C">
        <w:rPr>
          <w:lang w:val="fr-FR"/>
        </w:rPr>
        <w:t>’</w:t>
      </w:r>
      <w:r w:rsidR="000D2C55" w:rsidRPr="00C9121E">
        <w:rPr>
          <w:lang w:val="fr-FR"/>
        </w:rPr>
        <w:t>échange électronique et les fichiers de données avec un contenu non graphique</w:t>
      </w:r>
      <w:r w:rsidR="00C008BA" w:rsidRPr="00C9121E">
        <w:rPr>
          <w:lang w:val="fr-FR"/>
        </w:rPr>
        <w:t>.</w:t>
      </w:r>
    </w:p>
    <w:p w:rsidR="00FB567C" w:rsidRDefault="000D2C55" w:rsidP="00657F26">
      <w:pPr>
        <w:pStyle w:val="ONUMFS"/>
        <w:rPr>
          <w:lang w:val="fr-FR"/>
        </w:rPr>
      </w:pPr>
      <w:r w:rsidRPr="00C9121E">
        <w:rPr>
          <w:lang w:val="fr-FR"/>
        </w:rPr>
        <w:t>Il conviendrait également, lors des délibérations, de tenir compte de l</w:t>
      </w:r>
      <w:r w:rsidR="00FB567C">
        <w:rPr>
          <w:lang w:val="fr-FR"/>
        </w:rPr>
        <w:t>’</w:t>
      </w:r>
      <w:r w:rsidRPr="00C9121E">
        <w:rPr>
          <w:lang w:val="fr-FR"/>
        </w:rPr>
        <w:t>incidence éventuelle de nouveaux modes de</w:t>
      </w:r>
      <w:r w:rsidR="00C008BA" w:rsidRPr="00C9121E">
        <w:rPr>
          <w:lang w:val="fr-FR"/>
        </w:rPr>
        <w:t xml:space="preserve"> repr</w:t>
      </w:r>
      <w:r w:rsidRPr="00C9121E">
        <w:rPr>
          <w:lang w:val="fr-FR"/>
        </w:rPr>
        <w:t>é</w:t>
      </w:r>
      <w:r w:rsidR="00C008BA" w:rsidRPr="00C9121E">
        <w:rPr>
          <w:lang w:val="fr-FR"/>
        </w:rPr>
        <w:t xml:space="preserve">sentation </w:t>
      </w:r>
      <w:r w:rsidRPr="00C9121E">
        <w:rPr>
          <w:lang w:val="fr-FR"/>
        </w:rPr>
        <w:t>sur les systèmes d</w:t>
      </w:r>
      <w:r w:rsidR="00FB567C">
        <w:rPr>
          <w:lang w:val="fr-FR"/>
        </w:rPr>
        <w:t>’</w:t>
      </w:r>
      <w:r w:rsidR="00C008BA" w:rsidRPr="00C9121E">
        <w:rPr>
          <w:lang w:val="fr-FR"/>
        </w:rPr>
        <w:t xml:space="preserve">information </w:t>
      </w:r>
      <w:r w:rsidRPr="00C9121E">
        <w:rPr>
          <w:lang w:val="fr-FR"/>
        </w:rPr>
        <w:t xml:space="preserve">et de </w:t>
      </w:r>
      <w:r w:rsidR="00C008BA" w:rsidRPr="00C9121E">
        <w:rPr>
          <w:lang w:val="fr-FR"/>
        </w:rPr>
        <w:t xml:space="preserve">communication </w:t>
      </w:r>
      <w:r w:rsidRPr="00C9121E">
        <w:rPr>
          <w:lang w:val="fr-FR"/>
        </w:rPr>
        <w:t>des offices des parties contractantes</w:t>
      </w:r>
      <w:r w:rsidR="00AF60F9" w:rsidRPr="00C9121E">
        <w:rPr>
          <w:lang w:val="fr-FR"/>
        </w:rPr>
        <w:t>.</w:t>
      </w:r>
      <w:r w:rsidR="006A289C">
        <w:rPr>
          <w:lang w:val="fr-FR"/>
        </w:rPr>
        <w:t xml:space="preserve">  </w:t>
      </w:r>
    </w:p>
    <w:p w:rsidR="001C4E9E" w:rsidRPr="00657F26" w:rsidRDefault="000D2C55" w:rsidP="00657F26">
      <w:pPr>
        <w:pStyle w:val="ONUMFS"/>
        <w:ind w:left="5534"/>
        <w:rPr>
          <w:i/>
          <w:lang w:val="fr-FR"/>
        </w:rPr>
      </w:pPr>
      <w:r w:rsidRPr="00657F26">
        <w:rPr>
          <w:i/>
          <w:lang w:val="fr-FR"/>
        </w:rPr>
        <w:t>Le groupe de travail est invité</w:t>
      </w:r>
    </w:p>
    <w:p w:rsidR="00FB567C" w:rsidRDefault="001C4E9E" w:rsidP="001C4E9E">
      <w:pPr>
        <w:pStyle w:val="ONUME"/>
        <w:numPr>
          <w:ilvl w:val="0"/>
          <w:numId w:val="0"/>
        </w:numPr>
        <w:ind w:left="6237"/>
        <w:rPr>
          <w:i/>
          <w:lang w:val="fr-FR"/>
        </w:rPr>
      </w:pPr>
      <w:r w:rsidRPr="00C9121E">
        <w:rPr>
          <w:i/>
          <w:lang w:val="fr-FR"/>
        </w:rPr>
        <w:t>i)</w:t>
      </w:r>
      <w:r w:rsidRPr="00C9121E">
        <w:rPr>
          <w:i/>
          <w:lang w:val="fr-FR"/>
        </w:rPr>
        <w:tab/>
      </w:r>
      <w:r w:rsidR="000D2C55" w:rsidRPr="00C9121E">
        <w:rPr>
          <w:i/>
          <w:lang w:val="fr-FR"/>
        </w:rPr>
        <w:t xml:space="preserve">à examiner le présent </w:t>
      </w:r>
      <w:r w:rsidR="00C008BA" w:rsidRPr="00C9121E">
        <w:rPr>
          <w:i/>
          <w:lang w:val="fr-FR"/>
        </w:rPr>
        <w:t>document</w:t>
      </w:r>
      <w:r w:rsidRPr="00C9121E">
        <w:rPr>
          <w:i/>
          <w:lang w:val="fr-FR"/>
        </w:rPr>
        <w:t>;</w:t>
      </w:r>
    </w:p>
    <w:p w:rsidR="001C4E9E" w:rsidRPr="00C9121E" w:rsidRDefault="00AF60F9" w:rsidP="001C4E9E">
      <w:pPr>
        <w:pStyle w:val="ONUME"/>
        <w:numPr>
          <w:ilvl w:val="0"/>
          <w:numId w:val="0"/>
        </w:numPr>
        <w:ind w:left="6237"/>
        <w:rPr>
          <w:i/>
          <w:lang w:val="fr-FR"/>
        </w:rPr>
      </w:pPr>
      <w:r w:rsidRPr="00C9121E">
        <w:rPr>
          <w:i/>
          <w:lang w:val="fr-FR"/>
        </w:rPr>
        <w:t>ii)</w:t>
      </w:r>
      <w:r w:rsidR="001C4E9E" w:rsidRPr="00C9121E">
        <w:rPr>
          <w:i/>
          <w:lang w:val="fr-FR"/>
        </w:rPr>
        <w:tab/>
      </w:r>
      <w:r w:rsidR="000D2C55" w:rsidRPr="00C9121E">
        <w:rPr>
          <w:i/>
          <w:lang w:val="fr-FR"/>
        </w:rPr>
        <w:t xml:space="preserve">à indiquer son point de vue sur la représentation des nouveaux types de marques dans le cadre des procédures en vertu du système de </w:t>
      </w:r>
      <w:r w:rsidR="008E75D5" w:rsidRPr="00C9121E">
        <w:rPr>
          <w:i/>
          <w:lang w:val="fr-FR"/>
        </w:rPr>
        <w:t>Madrid</w:t>
      </w:r>
      <w:r w:rsidR="001C4E9E" w:rsidRPr="00C9121E">
        <w:rPr>
          <w:i/>
          <w:lang w:val="fr-FR"/>
        </w:rPr>
        <w:t xml:space="preserve">; </w:t>
      </w:r>
      <w:r w:rsidRPr="00C9121E">
        <w:rPr>
          <w:i/>
          <w:lang w:val="fr-FR"/>
        </w:rPr>
        <w:t xml:space="preserve"> </w:t>
      </w:r>
      <w:r w:rsidR="000D2C55" w:rsidRPr="00C9121E">
        <w:rPr>
          <w:i/>
          <w:lang w:val="fr-FR"/>
        </w:rPr>
        <w:t>et</w:t>
      </w:r>
    </w:p>
    <w:p w:rsidR="00FB567C" w:rsidRDefault="001C4E9E" w:rsidP="001C4E9E">
      <w:pPr>
        <w:pStyle w:val="ONUME"/>
        <w:numPr>
          <w:ilvl w:val="0"/>
          <w:numId w:val="0"/>
        </w:numPr>
        <w:ind w:left="6237"/>
        <w:rPr>
          <w:i/>
          <w:lang w:val="fr-FR"/>
        </w:rPr>
      </w:pPr>
      <w:r w:rsidRPr="00C9121E">
        <w:rPr>
          <w:i/>
          <w:lang w:val="fr-FR"/>
        </w:rPr>
        <w:t>iii)</w:t>
      </w:r>
      <w:r w:rsidRPr="00C9121E">
        <w:rPr>
          <w:i/>
          <w:lang w:val="fr-FR"/>
        </w:rPr>
        <w:tab/>
      </w:r>
      <w:r w:rsidR="000D2C55" w:rsidRPr="00C9121E">
        <w:rPr>
          <w:i/>
          <w:lang w:val="fr-FR"/>
        </w:rPr>
        <w:t xml:space="preserve">à </w:t>
      </w:r>
      <w:r w:rsidR="00AF60F9" w:rsidRPr="00C9121E">
        <w:rPr>
          <w:i/>
          <w:lang w:val="fr-FR"/>
        </w:rPr>
        <w:t>expr</w:t>
      </w:r>
      <w:r w:rsidR="000D2C55" w:rsidRPr="00C9121E">
        <w:rPr>
          <w:i/>
          <w:lang w:val="fr-FR"/>
        </w:rPr>
        <w:t>imer son opinion sur les travaux futurs concernant cette question</w:t>
      </w:r>
      <w:r w:rsidR="00AF3E44" w:rsidRPr="00C9121E">
        <w:rPr>
          <w:i/>
          <w:lang w:val="fr-FR"/>
        </w:rPr>
        <w:t>.</w:t>
      </w:r>
    </w:p>
    <w:p w:rsidR="000D1383" w:rsidRPr="00C9121E" w:rsidRDefault="000D1383" w:rsidP="005B6B85">
      <w:pPr>
        <w:rPr>
          <w:lang w:val="fr-FR"/>
        </w:rPr>
      </w:pPr>
    </w:p>
    <w:p w:rsidR="00AF3E44" w:rsidRPr="00C9121E" w:rsidRDefault="00AF3E44" w:rsidP="005B6B85">
      <w:pPr>
        <w:rPr>
          <w:lang w:val="fr-FR"/>
        </w:rPr>
      </w:pPr>
    </w:p>
    <w:p w:rsidR="005B6B85" w:rsidRPr="00C9121E" w:rsidRDefault="005B6B85" w:rsidP="005B6B85">
      <w:pPr>
        <w:pStyle w:val="Endofdocument-Annex"/>
        <w:rPr>
          <w:lang w:val="fr-FR"/>
        </w:rPr>
      </w:pPr>
      <w:r w:rsidRPr="00C9121E">
        <w:rPr>
          <w:lang w:val="fr-FR"/>
        </w:rPr>
        <w:t>[</w:t>
      </w:r>
      <w:r w:rsidR="000D2C55" w:rsidRPr="00C9121E">
        <w:rPr>
          <w:lang w:val="fr-FR"/>
        </w:rPr>
        <w:t>Fin du</w:t>
      </w:r>
      <w:r w:rsidRPr="00C9121E">
        <w:rPr>
          <w:lang w:val="fr-FR"/>
        </w:rPr>
        <w:t xml:space="preserve"> document]</w:t>
      </w:r>
    </w:p>
    <w:sectPr w:rsidR="005B6B85" w:rsidRPr="00C9121E" w:rsidSect="006611B5">
      <w:headerReference w:type="default" r:id="rId10"/>
      <w:endnotePr>
        <w:numFmt w:val="decimal"/>
      </w:endnotePr>
      <w:pgSz w:w="11907" w:h="16840" w:code="9"/>
      <w:pgMar w:top="567" w:right="1134" w:bottom="993"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27D" w:rsidRDefault="0058027D">
      <w:r>
        <w:separator/>
      </w:r>
    </w:p>
  </w:endnote>
  <w:endnote w:type="continuationSeparator" w:id="0">
    <w:p w:rsidR="0058027D" w:rsidRDefault="0058027D" w:rsidP="003B38C1">
      <w:r>
        <w:separator/>
      </w:r>
    </w:p>
    <w:p w:rsidR="0058027D" w:rsidRPr="003B38C1" w:rsidRDefault="0058027D" w:rsidP="003B38C1">
      <w:pPr>
        <w:spacing w:after="60"/>
        <w:rPr>
          <w:sz w:val="17"/>
        </w:rPr>
      </w:pPr>
      <w:r>
        <w:rPr>
          <w:sz w:val="17"/>
        </w:rPr>
        <w:t>[Endnote continued from previous page]</w:t>
      </w:r>
    </w:p>
  </w:endnote>
  <w:endnote w:type="continuationNotice" w:id="1">
    <w:p w:rsidR="0058027D" w:rsidRPr="003B38C1" w:rsidRDefault="0058027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27D" w:rsidRDefault="0058027D">
      <w:r>
        <w:separator/>
      </w:r>
    </w:p>
  </w:footnote>
  <w:footnote w:type="continuationSeparator" w:id="0">
    <w:p w:rsidR="0058027D" w:rsidRDefault="0058027D" w:rsidP="008B60B2">
      <w:r>
        <w:separator/>
      </w:r>
    </w:p>
    <w:p w:rsidR="0058027D" w:rsidRPr="00ED77FB" w:rsidRDefault="0058027D" w:rsidP="008B60B2">
      <w:pPr>
        <w:spacing w:after="60"/>
        <w:rPr>
          <w:sz w:val="17"/>
          <w:szCs w:val="17"/>
        </w:rPr>
      </w:pPr>
      <w:r w:rsidRPr="00ED77FB">
        <w:rPr>
          <w:sz w:val="17"/>
          <w:szCs w:val="17"/>
        </w:rPr>
        <w:t>[Footnote continued from previous page]</w:t>
      </w:r>
    </w:p>
  </w:footnote>
  <w:footnote w:type="continuationNotice" w:id="1">
    <w:p w:rsidR="0058027D" w:rsidRPr="00ED77FB" w:rsidRDefault="0058027D" w:rsidP="008B60B2">
      <w:pPr>
        <w:spacing w:before="60"/>
        <w:jc w:val="right"/>
        <w:rPr>
          <w:sz w:val="17"/>
          <w:szCs w:val="17"/>
        </w:rPr>
      </w:pPr>
      <w:r w:rsidRPr="00ED77FB">
        <w:rPr>
          <w:sz w:val="17"/>
          <w:szCs w:val="17"/>
        </w:rPr>
        <w:t>[Footnote continued on next page]</w:t>
      </w:r>
    </w:p>
  </w:footnote>
  <w:footnote w:id="2">
    <w:p w:rsidR="0058027D" w:rsidRPr="001826C0" w:rsidRDefault="0058027D" w:rsidP="000D1383">
      <w:pPr>
        <w:pStyle w:val="FootnoteText"/>
        <w:rPr>
          <w:lang w:val="fr-FR"/>
        </w:rPr>
      </w:pPr>
      <w:r>
        <w:rPr>
          <w:rStyle w:val="FootnoteReference"/>
        </w:rPr>
        <w:footnoteRef/>
      </w:r>
      <w:r w:rsidRPr="001D77A9">
        <w:rPr>
          <w:lang w:val="fr-CH"/>
        </w:rPr>
        <w:tab/>
      </w:r>
      <w:r w:rsidRPr="001826C0">
        <w:rPr>
          <w:lang w:val="fr-FR"/>
        </w:rPr>
        <w:t>Voir l</w:t>
      </w:r>
      <w:r w:rsidR="00D122F1">
        <w:rPr>
          <w:lang w:val="fr-FR"/>
        </w:rPr>
        <w:t>’</w:t>
      </w:r>
      <w:r w:rsidRPr="001826C0">
        <w:rPr>
          <w:lang w:val="fr-FR"/>
        </w:rPr>
        <w:t xml:space="preserve">annexe IV du </w:t>
      </w:r>
      <w:r w:rsidR="00D122F1" w:rsidRPr="001826C0">
        <w:rPr>
          <w:lang w:val="fr-FR"/>
        </w:rPr>
        <w:t>document</w:t>
      </w:r>
      <w:r w:rsidR="004B2077">
        <w:rPr>
          <w:lang w:val="fr-FR"/>
        </w:rPr>
        <w:t> </w:t>
      </w:r>
      <w:r w:rsidR="00D122F1" w:rsidRPr="001826C0">
        <w:rPr>
          <w:lang w:val="fr-FR"/>
        </w:rPr>
        <w:t>MM</w:t>
      </w:r>
      <w:r w:rsidRPr="001826C0">
        <w:rPr>
          <w:lang w:val="fr-FR"/>
        </w:rPr>
        <w:t xml:space="preserve">/LD/WG/14/6.  </w:t>
      </w:r>
    </w:p>
  </w:footnote>
  <w:footnote w:id="3">
    <w:p w:rsidR="0058027D" w:rsidRPr="001826C0" w:rsidRDefault="0058027D" w:rsidP="000D1383">
      <w:pPr>
        <w:pStyle w:val="FootnoteText"/>
        <w:rPr>
          <w:lang w:val="fr-FR"/>
        </w:rPr>
      </w:pPr>
      <w:r w:rsidRPr="001826C0">
        <w:rPr>
          <w:rStyle w:val="FootnoteReference"/>
          <w:lang w:val="fr-FR"/>
        </w:rPr>
        <w:footnoteRef/>
      </w:r>
      <w:r w:rsidRPr="001826C0">
        <w:rPr>
          <w:lang w:val="fr-FR"/>
        </w:rPr>
        <w:tab/>
      </w:r>
      <w:r>
        <w:rPr>
          <w:lang w:val="fr-FR"/>
        </w:rPr>
        <w:t>Voir l</w:t>
      </w:r>
      <w:r w:rsidR="00D122F1">
        <w:rPr>
          <w:lang w:val="fr-FR"/>
        </w:rPr>
        <w:t>’</w:t>
      </w:r>
      <w:r>
        <w:rPr>
          <w:lang w:val="fr-FR"/>
        </w:rPr>
        <w:t xml:space="preserve">annexe II du </w:t>
      </w:r>
      <w:r w:rsidR="00D122F1" w:rsidRPr="001826C0">
        <w:rPr>
          <w:lang w:val="fr-FR"/>
        </w:rPr>
        <w:t>document</w:t>
      </w:r>
      <w:r w:rsidR="004B2077">
        <w:rPr>
          <w:lang w:val="fr-FR"/>
        </w:rPr>
        <w:t> </w:t>
      </w:r>
      <w:r w:rsidR="00D122F1" w:rsidRPr="001826C0">
        <w:rPr>
          <w:lang w:val="fr-FR"/>
        </w:rPr>
        <w:t>MM</w:t>
      </w:r>
      <w:r w:rsidRPr="001826C0">
        <w:rPr>
          <w:lang w:val="fr-FR"/>
        </w:rPr>
        <w:t xml:space="preserve">/LD/WG/15/5.  </w:t>
      </w:r>
    </w:p>
  </w:footnote>
  <w:footnote w:id="4">
    <w:p w:rsidR="0058027D" w:rsidRPr="001826C0" w:rsidRDefault="0058027D">
      <w:pPr>
        <w:pStyle w:val="FootnoteText"/>
        <w:rPr>
          <w:lang w:val="fr-FR"/>
        </w:rPr>
      </w:pPr>
      <w:r w:rsidRPr="001826C0">
        <w:rPr>
          <w:rStyle w:val="FootnoteReference"/>
          <w:lang w:val="fr-FR"/>
        </w:rPr>
        <w:footnoteRef/>
      </w:r>
      <w:r w:rsidRPr="001826C0">
        <w:rPr>
          <w:lang w:val="fr-FR"/>
        </w:rPr>
        <w:t xml:space="preserve"> </w:t>
      </w:r>
      <w:r w:rsidRPr="001826C0">
        <w:rPr>
          <w:lang w:val="fr-FR"/>
        </w:rPr>
        <w:tab/>
      </w:r>
      <w:r>
        <w:rPr>
          <w:lang w:val="fr-FR"/>
        </w:rPr>
        <w:t xml:space="preserve">Voir le </w:t>
      </w:r>
      <w:r w:rsidR="00D122F1" w:rsidRPr="001826C0">
        <w:rPr>
          <w:lang w:val="fr-FR"/>
        </w:rPr>
        <w:t>document</w:t>
      </w:r>
      <w:r w:rsidR="004B2077">
        <w:rPr>
          <w:lang w:val="fr-FR"/>
        </w:rPr>
        <w:t> </w:t>
      </w:r>
      <w:r w:rsidR="00D122F1" w:rsidRPr="001826C0">
        <w:rPr>
          <w:lang w:val="fr-FR"/>
        </w:rPr>
        <w:t>SC</w:t>
      </w:r>
      <w:r w:rsidRPr="001826C0">
        <w:rPr>
          <w:lang w:val="fr-FR"/>
        </w:rPr>
        <w:t xml:space="preserve">T/20/2.  </w:t>
      </w:r>
    </w:p>
  </w:footnote>
  <w:footnote w:id="5">
    <w:p w:rsidR="0058027D" w:rsidRPr="001826C0" w:rsidRDefault="0058027D" w:rsidP="00903E57">
      <w:pPr>
        <w:pStyle w:val="FootnoteText"/>
        <w:rPr>
          <w:lang w:val="fr-FR"/>
        </w:rPr>
      </w:pPr>
      <w:r w:rsidRPr="001826C0">
        <w:rPr>
          <w:rStyle w:val="FootnoteReference"/>
          <w:lang w:val="fr-FR"/>
        </w:rPr>
        <w:footnoteRef/>
      </w:r>
      <w:r w:rsidRPr="001826C0">
        <w:rPr>
          <w:lang w:val="fr-FR"/>
        </w:rPr>
        <w:t xml:space="preserve"> </w:t>
      </w:r>
      <w:r w:rsidRPr="001826C0">
        <w:rPr>
          <w:lang w:val="fr-FR"/>
        </w:rPr>
        <w:tab/>
      </w:r>
      <w:r>
        <w:rPr>
          <w:lang w:val="fr-FR"/>
        </w:rPr>
        <w:t>La règle </w:t>
      </w:r>
      <w:r w:rsidRPr="001826C0">
        <w:rPr>
          <w:lang w:val="fr-FR"/>
        </w:rPr>
        <w:t>9</w:t>
      </w:r>
      <w:r>
        <w:rPr>
          <w:lang w:val="fr-FR"/>
        </w:rPr>
        <w:t>.</w:t>
      </w:r>
      <w:r w:rsidRPr="001826C0">
        <w:rPr>
          <w:lang w:val="fr-FR"/>
        </w:rPr>
        <w:t>4)a)</w:t>
      </w:r>
      <w:proofErr w:type="spellStart"/>
      <w:r w:rsidRPr="001826C0">
        <w:rPr>
          <w:lang w:val="fr-FR"/>
        </w:rPr>
        <w:t>vii</w:t>
      </w:r>
      <w:r w:rsidRPr="001826C0">
        <w:rPr>
          <w:i/>
          <w:lang w:val="fr-FR"/>
        </w:rPr>
        <w:t>bis</w:t>
      </w:r>
      <w:proofErr w:type="spellEnd"/>
      <w:r w:rsidRPr="001826C0">
        <w:rPr>
          <w:lang w:val="fr-FR"/>
        </w:rPr>
        <w:t xml:space="preserve">) </w:t>
      </w:r>
      <w:r>
        <w:rPr>
          <w:lang w:val="fr-FR"/>
        </w:rPr>
        <w:t xml:space="preserve">à </w:t>
      </w:r>
      <w:r w:rsidRPr="001826C0">
        <w:rPr>
          <w:lang w:val="fr-FR"/>
        </w:rPr>
        <w:t xml:space="preserve">x) </w:t>
      </w:r>
      <w:r>
        <w:rPr>
          <w:lang w:val="fr-FR"/>
        </w:rPr>
        <w:t>du règlement d</w:t>
      </w:r>
      <w:r w:rsidR="00D122F1">
        <w:rPr>
          <w:lang w:val="fr-FR"/>
        </w:rPr>
        <w:t>’</w:t>
      </w:r>
      <w:r>
        <w:rPr>
          <w:lang w:val="fr-FR"/>
        </w:rPr>
        <w:t>exécution commun est ainsi libellée</w:t>
      </w:r>
      <w:r w:rsidR="00D122F1">
        <w:rPr>
          <w:lang w:val="fr-FR"/>
        </w:rPr>
        <w:t> :</w:t>
      </w:r>
      <w:r>
        <w:rPr>
          <w:lang w:val="fr-FR"/>
        </w:rPr>
        <w:t xml:space="preserve"> </w:t>
      </w:r>
    </w:p>
    <w:p w:rsidR="0058027D" w:rsidRPr="001826C0" w:rsidRDefault="0058027D" w:rsidP="00903E57">
      <w:pPr>
        <w:pStyle w:val="FootnoteText"/>
        <w:rPr>
          <w:lang w:val="fr-FR"/>
        </w:rPr>
      </w:pPr>
    </w:p>
    <w:p w:rsidR="0058027D" w:rsidRPr="001826C0" w:rsidRDefault="0058027D" w:rsidP="00466F50">
      <w:pPr>
        <w:pStyle w:val="FootnoteText"/>
        <w:ind w:left="567" w:firstLine="567"/>
        <w:rPr>
          <w:lang w:val="fr-FR"/>
        </w:rPr>
      </w:pPr>
      <w:r w:rsidRPr="001826C0">
        <w:rPr>
          <w:lang w:val="fr-FR"/>
        </w:rPr>
        <w:t>“4)</w:t>
      </w:r>
      <w:r w:rsidRPr="001826C0">
        <w:rPr>
          <w:lang w:val="fr-FR"/>
        </w:rPr>
        <w:tab/>
      </w:r>
      <w:r w:rsidRPr="001826C0">
        <w:rPr>
          <w:i/>
          <w:lang w:val="fr-FR"/>
        </w:rPr>
        <w:t>[</w:t>
      </w:r>
      <w:r w:rsidRPr="000B126C">
        <w:rPr>
          <w:i/>
          <w:lang w:val="fr-FR"/>
        </w:rPr>
        <w:t>Contenu de la demande internationale</w:t>
      </w:r>
      <w:r w:rsidRPr="001826C0">
        <w:rPr>
          <w:i/>
          <w:lang w:val="fr-FR"/>
        </w:rPr>
        <w:t>]</w:t>
      </w:r>
      <w:r w:rsidR="00A53C2E">
        <w:rPr>
          <w:lang w:val="fr-FR"/>
        </w:rPr>
        <w:t xml:space="preserve"> </w:t>
      </w:r>
      <w:r w:rsidRPr="001826C0">
        <w:rPr>
          <w:lang w:val="fr-FR"/>
        </w:rPr>
        <w:t>a)</w:t>
      </w:r>
      <w:r w:rsidR="00A53C2E">
        <w:rPr>
          <w:lang w:val="fr-FR"/>
        </w:rPr>
        <w:t xml:space="preserve"> </w:t>
      </w:r>
      <w:r w:rsidRPr="000B126C">
        <w:rPr>
          <w:lang w:val="fr-FR"/>
        </w:rPr>
        <w:t>La demande internationale doit contenir ou indiquer</w:t>
      </w:r>
    </w:p>
    <w:p w:rsidR="0058027D" w:rsidRPr="001826C0" w:rsidRDefault="00466F50" w:rsidP="00466F50">
      <w:pPr>
        <w:pStyle w:val="FootnoteText"/>
        <w:ind w:left="567" w:firstLine="567"/>
        <w:rPr>
          <w:lang w:val="fr-FR"/>
        </w:rPr>
      </w:pPr>
      <w:r>
        <w:rPr>
          <w:lang w:val="fr-FR"/>
        </w:rPr>
        <w:tab/>
      </w:r>
      <w:r>
        <w:rPr>
          <w:lang w:val="fr-FR"/>
        </w:rPr>
        <w:tab/>
      </w:r>
      <w:r w:rsidR="0058027D" w:rsidRPr="001826C0">
        <w:rPr>
          <w:lang w:val="fr-FR"/>
        </w:rPr>
        <w:t>“[…]</w:t>
      </w:r>
    </w:p>
    <w:p w:rsidR="0058027D" w:rsidRPr="001826C0" w:rsidRDefault="00466F50" w:rsidP="00466F50">
      <w:pPr>
        <w:pStyle w:val="FootnoteText"/>
        <w:tabs>
          <w:tab w:val="left" w:pos="1843"/>
        </w:tabs>
        <w:ind w:left="567" w:firstLine="567"/>
        <w:rPr>
          <w:lang w:val="fr-FR"/>
        </w:rPr>
      </w:pPr>
      <w:r>
        <w:rPr>
          <w:lang w:val="fr-FR"/>
        </w:rPr>
        <w:tab/>
      </w:r>
      <w:r>
        <w:rPr>
          <w:lang w:val="fr-FR"/>
        </w:rPr>
        <w:tab/>
      </w:r>
      <w:r w:rsidR="0058027D" w:rsidRPr="001826C0">
        <w:rPr>
          <w:lang w:val="fr-FR"/>
        </w:rPr>
        <w:t>“</w:t>
      </w:r>
      <w:proofErr w:type="spellStart"/>
      <w:r w:rsidR="0058027D" w:rsidRPr="001826C0">
        <w:rPr>
          <w:lang w:val="fr-FR"/>
        </w:rPr>
        <w:t>vii</w:t>
      </w:r>
      <w:r w:rsidR="0058027D" w:rsidRPr="001826C0">
        <w:rPr>
          <w:i/>
          <w:lang w:val="fr-FR"/>
        </w:rPr>
        <w:t>bis</w:t>
      </w:r>
      <w:proofErr w:type="spellEnd"/>
      <w:r w:rsidR="0058027D" w:rsidRPr="001826C0">
        <w:rPr>
          <w:lang w:val="fr-FR"/>
        </w:rPr>
        <w:t>)</w:t>
      </w:r>
      <w:r w:rsidR="0058027D" w:rsidRPr="001826C0">
        <w:rPr>
          <w:lang w:val="fr-FR"/>
        </w:rPr>
        <w:tab/>
      </w:r>
      <w:r w:rsidR="0058027D" w:rsidRPr="00872E9E">
        <w:rPr>
          <w:lang w:val="fr-FR"/>
        </w:rPr>
        <w:t>lorsque la marque qui fait l</w:t>
      </w:r>
      <w:r w:rsidR="00D122F1">
        <w:rPr>
          <w:lang w:val="fr-FR"/>
        </w:rPr>
        <w:t>’</w:t>
      </w:r>
      <w:r w:rsidR="0058027D" w:rsidRPr="00872E9E">
        <w:rPr>
          <w:lang w:val="fr-FR"/>
        </w:rPr>
        <w:t>objet de la demande de base ou de l</w:t>
      </w:r>
      <w:r w:rsidR="00D122F1">
        <w:rPr>
          <w:lang w:val="fr-FR"/>
        </w:rPr>
        <w:t>’</w:t>
      </w:r>
      <w:r w:rsidR="0058027D" w:rsidRPr="00872E9E">
        <w:rPr>
          <w:lang w:val="fr-FR"/>
        </w:rPr>
        <w:t>enregistrement de base consiste en une couleur ou une combinaison de couleurs en tant que telles, une indication de ce fait</w:t>
      </w:r>
      <w:r w:rsidR="0058027D" w:rsidRPr="001826C0">
        <w:rPr>
          <w:lang w:val="fr-FR"/>
        </w:rPr>
        <w:t xml:space="preserve">, </w:t>
      </w:r>
    </w:p>
    <w:p w:rsidR="0058027D" w:rsidRPr="001826C0" w:rsidRDefault="00466F50" w:rsidP="00466F50">
      <w:pPr>
        <w:pStyle w:val="FootnoteText"/>
        <w:tabs>
          <w:tab w:val="left" w:pos="1843"/>
        </w:tabs>
        <w:ind w:left="567" w:firstLine="567"/>
        <w:rPr>
          <w:lang w:val="fr-FR"/>
        </w:rPr>
      </w:pPr>
      <w:r>
        <w:rPr>
          <w:lang w:val="fr-FR"/>
        </w:rPr>
        <w:tab/>
      </w:r>
      <w:r>
        <w:rPr>
          <w:lang w:val="fr-FR"/>
        </w:rPr>
        <w:tab/>
      </w:r>
      <w:r w:rsidR="0058027D" w:rsidRPr="001826C0">
        <w:rPr>
          <w:lang w:val="fr-FR"/>
        </w:rPr>
        <w:t>“viii)</w:t>
      </w:r>
      <w:r w:rsidR="0058027D" w:rsidRPr="001826C0">
        <w:rPr>
          <w:lang w:val="fr-FR"/>
        </w:rPr>
        <w:tab/>
      </w:r>
      <w:r w:rsidR="0058027D" w:rsidRPr="00872E9E">
        <w:rPr>
          <w:lang w:val="fr-FR"/>
        </w:rPr>
        <w:t>lorsque la demande de base ou l</w:t>
      </w:r>
      <w:r w:rsidR="00D122F1">
        <w:rPr>
          <w:lang w:val="fr-FR"/>
        </w:rPr>
        <w:t>’</w:t>
      </w:r>
      <w:r w:rsidR="0058027D" w:rsidRPr="00872E9E">
        <w:rPr>
          <w:lang w:val="fr-FR"/>
        </w:rPr>
        <w:t>enregistrement de base concerne une marque tridimensionnelle, l</w:t>
      </w:r>
      <w:r w:rsidR="00D122F1">
        <w:rPr>
          <w:lang w:val="fr-FR"/>
        </w:rPr>
        <w:t>’</w:t>
      </w:r>
      <w:r w:rsidR="0058027D" w:rsidRPr="00872E9E">
        <w:rPr>
          <w:lang w:val="fr-FR"/>
        </w:rPr>
        <w:t xml:space="preserve">indication </w:t>
      </w:r>
      <w:r w:rsidR="00D122F1">
        <w:rPr>
          <w:lang w:val="fr-FR"/>
        </w:rPr>
        <w:t>“</w:t>
      </w:r>
      <w:r w:rsidR="00D122F1" w:rsidRPr="00872E9E">
        <w:rPr>
          <w:lang w:val="fr-FR"/>
        </w:rPr>
        <w:t>m</w:t>
      </w:r>
      <w:r w:rsidR="0058027D" w:rsidRPr="00872E9E">
        <w:rPr>
          <w:lang w:val="fr-FR"/>
        </w:rPr>
        <w:t>arque tridimensionnell</w:t>
      </w:r>
      <w:r w:rsidR="00D122F1" w:rsidRPr="00872E9E">
        <w:rPr>
          <w:lang w:val="fr-FR"/>
        </w:rPr>
        <w:t>e</w:t>
      </w:r>
      <w:r w:rsidR="00D122F1">
        <w:rPr>
          <w:lang w:val="fr-FR"/>
        </w:rPr>
        <w:t>”</w:t>
      </w:r>
      <w:r w:rsidR="0058027D" w:rsidRPr="00872E9E">
        <w:rPr>
          <w:lang w:val="fr-FR"/>
        </w:rPr>
        <w:t>,</w:t>
      </w:r>
    </w:p>
    <w:p w:rsidR="0058027D" w:rsidRPr="001826C0" w:rsidRDefault="00466F50" w:rsidP="00466F50">
      <w:pPr>
        <w:pStyle w:val="FootnoteText"/>
        <w:tabs>
          <w:tab w:val="left" w:pos="1843"/>
        </w:tabs>
        <w:ind w:left="567" w:firstLine="567"/>
        <w:rPr>
          <w:lang w:val="fr-FR"/>
        </w:rPr>
      </w:pPr>
      <w:r>
        <w:rPr>
          <w:lang w:val="fr-FR"/>
        </w:rPr>
        <w:tab/>
      </w:r>
      <w:r>
        <w:rPr>
          <w:lang w:val="fr-FR"/>
        </w:rPr>
        <w:tab/>
      </w:r>
      <w:r w:rsidR="0058027D" w:rsidRPr="001826C0">
        <w:rPr>
          <w:lang w:val="fr-FR"/>
        </w:rPr>
        <w:t>“ix)</w:t>
      </w:r>
      <w:r w:rsidR="0058027D" w:rsidRPr="001826C0">
        <w:rPr>
          <w:lang w:val="fr-FR"/>
        </w:rPr>
        <w:tab/>
      </w:r>
      <w:r w:rsidR="0058027D" w:rsidRPr="00872E9E">
        <w:rPr>
          <w:lang w:val="fr-FR"/>
        </w:rPr>
        <w:t>lorsque la demande de base ou l</w:t>
      </w:r>
      <w:r w:rsidR="00D122F1">
        <w:rPr>
          <w:lang w:val="fr-FR"/>
        </w:rPr>
        <w:t>’</w:t>
      </w:r>
      <w:r w:rsidR="0058027D" w:rsidRPr="00872E9E">
        <w:rPr>
          <w:lang w:val="fr-FR"/>
        </w:rPr>
        <w:t>enregistrement de base concerne une marque sonore, l</w:t>
      </w:r>
      <w:r w:rsidR="00D122F1">
        <w:rPr>
          <w:lang w:val="fr-FR"/>
        </w:rPr>
        <w:t>’</w:t>
      </w:r>
      <w:r w:rsidR="0058027D" w:rsidRPr="00872E9E">
        <w:rPr>
          <w:lang w:val="fr-FR"/>
        </w:rPr>
        <w:t xml:space="preserve">indication </w:t>
      </w:r>
      <w:r w:rsidR="00D122F1">
        <w:rPr>
          <w:lang w:val="fr-FR"/>
        </w:rPr>
        <w:t>“</w:t>
      </w:r>
      <w:r w:rsidR="00D122F1" w:rsidRPr="00872E9E">
        <w:rPr>
          <w:lang w:val="fr-FR"/>
        </w:rPr>
        <w:t>m</w:t>
      </w:r>
      <w:r w:rsidR="0058027D" w:rsidRPr="00872E9E">
        <w:rPr>
          <w:lang w:val="fr-FR"/>
        </w:rPr>
        <w:t>arque sonor</w:t>
      </w:r>
      <w:r w:rsidR="00D122F1" w:rsidRPr="00872E9E">
        <w:rPr>
          <w:lang w:val="fr-FR"/>
        </w:rPr>
        <w:t>e</w:t>
      </w:r>
      <w:r w:rsidR="00D122F1">
        <w:rPr>
          <w:lang w:val="fr-FR"/>
        </w:rPr>
        <w:t>”</w:t>
      </w:r>
      <w:r w:rsidR="0058027D" w:rsidRPr="00872E9E">
        <w:rPr>
          <w:lang w:val="fr-FR"/>
        </w:rPr>
        <w:t>,</w:t>
      </w:r>
    </w:p>
    <w:p w:rsidR="0058027D" w:rsidRPr="001826C0" w:rsidRDefault="00466F50" w:rsidP="00466F50">
      <w:pPr>
        <w:pStyle w:val="FootnoteText"/>
        <w:tabs>
          <w:tab w:val="left" w:pos="1843"/>
        </w:tabs>
        <w:ind w:left="567" w:firstLine="567"/>
        <w:rPr>
          <w:lang w:val="fr-FR"/>
        </w:rPr>
      </w:pPr>
      <w:r>
        <w:rPr>
          <w:lang w:val="fr-FR"/>
        </w:rPr>
        <w:tab/>
      </w:r>
      <w:r>
        <w:rPr>
          <w:lang w:val="fr-FR"/>
        </w:rPr>
        <w:tab/>
      </w:r>
      <w:r w:rsidR="0058027D" w:rsidRPr="001826C0">
        <w:rPr>
          <w:lang w:val="fr-FR"/>
        </w:rPr>
        <w:t>“x)</w:t>
      </w:r>
      <w:r w:rsidR="0058027D" w:rsidRPr="001826C0">
        <w:rPr>
          <w:lang w:val="fr-FR"/>
        </w:rPr>
        <w:tab/>
      </w:r>
      <w:r w:rsidR="0058027D" w:rsidRPr="00872E9E">
        <w:rPr>
          <w:lang w:val="fr-FR"/>
        </w:rPr>
        <w:t>lorsque la demande de base ou l</w:t>
      </w:r>
      <w:r w:rsidR="00D122F1">
        <w:rPr>
          <w:lang w:val="fr-FR"/>
        </w:rPr>
        <w:t>’</w:t>
      </w:r>
      <w:r w:rsidR="0058027D" w:rsidRPr="00872E9E">
        <w:rPr>
          <w:lang w:val="fr-FR"/>
        </w:rPr>
        <w:t>enregistrement de base concerne une marque collective ou une marque de certification ou une marque de garantie, une indication de ce fait,</w:t>
      </w:r>
      <w:r w:rsidR="00B30495" w:rsidRPr="001826C0">
        <w:rPr>
          <w:lang w:val="fr-FR"/>
        </w:rPr>
        <w:t>”</w:t>
      </w:r>
    </w:p>
    <w:p w:rsidR="0058027D" w:rsidRPr="001826C0" w:rsidRDefault="0058027D" w:rsidP="00473DB8">
      <w:pPr>
        <w:pStyle w:val="FootnoteText"/>
        <w:ind w:left="1134"/>
        <w:rPr>
          <w:lang w:val="fr-FR"/>
        </w:rPr>
      </w:pPr>
    </w:p>
  </w:footnote>
  <w:footnote w:id="6">
    <w:p w:rsidR="0058027D" w:rsidRPr="001826C0" w:rsidRDefault="0058027D">
      <w:pPr>
        <w:pStyle w:val="FootnoteText"/>
        <w:rPr>
          <w:lang w:val="fr-FR"/>
        </w:rPr>
      </w:pPr>
      <w:r w:rsidRPr="001826C0">
        <w:rPr>
          <w:rStyle w:val="FootnoteReference"/>
          <w:lang w:val="fr-FR"/>
        </w:rPr>
        <w:footnoteRef/>
      </w:r>
      <w:r w:rsidRPr="001826C0">
        <w:rPr>
          <w:lang w:val="fr-FR"/>
        </w:rPr>
        <w:t xml:space="preserve"> </w:t>
      </w:r>
      <w:r w:rsidRPr="001826C0">
        <w:rPr>
          <w:lang w:val="fr-FR"/>
        </w:rPr>
        <w:tab/>
      </w:r>
      <w:r>
        <w:rPr>
          <w:lang w:val="fr-FR"/>
        </w:rPr>
        <w:t>La règle </w:t>
      </w:r>
      <w:r w:rsidRPr="001826C0">
        <w:rPr>
          <w:lang w:val="fr-FR"/>
        </w:rPr>
        <w:t>9</w:t>
      </w:r>
      <w:r>
        <w:rPr>
          <w:lang w:val="fr-FR"/>
        </w:rPr>
        <w:t>.</w:t>
      </w:r>
      <w:r w:rsidRPr="001826C0">
        <w:rPr>
          <w:lang w:val="fr-FR"/>
        </w:rPr>
        <w:t>4)b</w:t>
      </w:r>
      <w:proofErr w:type="gramStart"/>
      <w:r w:rsidRPr="001826C0">
        <w:rPr>
          <w:lang w:val="fr-FR"/>
        </w:rPr>
        <w:t>)vi</w:t>
      </w:r>
      <w:proofErr w:type="gramEnd"/>
      <w:r w:rsidRPr="001826C0">
        <w:rPr>
          <w:lang w:val="fr-FR"/>
        </w:rPr>
        <w:t xml:space="preserve">) </w:t>
      </w:r>
      <w:r>
        <w:rPr>
          <w:lang w:val="fr-FR"/>
        </w:rPr>
        <w:t>du règlement d</w:t>
      </w:r>
      <w:r w:rsidR="00D122F1">
        <w:rPr>
          <w:lang w:val="fr-FR"/>
        </w:rPr>
        <w:t>’</w:t>
      </w:r>
      <w:r>
        <w:rPr>
          <w:lang w:val="fr-FR"/>
        </w:rPr>
        <w:t>exécution commun indique ce qui suit</w:t>
      </w:r>
      <w:r w:rsidR="00D122F1">
        <w:rPr>
          <w:lang w:val="fr-FR"/>
        </w:rPr>
        <w:t> :</w:t>
      </w:r>
      <w:r>
        <w:rPr>
          <w:lang w:val="fr-FR"/>
        </w:rPr>
        <w:t xml:space="preserve"> </w:t>
      </w:r>
    </w:p>
    <w:p w:rsidR="0058027D" w:rsidRPr="001826C0" w:rsidRDefault="0058027D">
      <w:pPr>
        <w:pStyle w:val="FootnoteText"/>
        <w:rPr>
          <w:lang w:val="fr-FR"/>
        </w:rPr>
      </w:pPr>
    </w:p>
    <w:p w:rsidR="0058027D" w:rsidRPr="001826C0" w:rsidRDefault="0058027D" w:rsidP="00DC0CF9">
      <w:pPr>
        <w:pStyle w:val="FootnoteText"/>
        <w:ind w:left="1134"/>
        <w:rPr>
          <w:lang w:val="fr-FR"/>
        </w:rPr>
      </w:pPr>
      <w:r w:rsidRPr="001826C0">
        <w:rPr>
          <w:lang w:val="fr-FR"/>
        </w:rPr>
        <w:t>“4)</w:t>
      </w:r>
      <w:r w:rsidRPr="001826C0">
        <w:rPr>
          <w:lang w:val="fr-FR"/>
        </w:rPr>
        <w:tab/>
      </w:r>
      <w:r w:rsidRPr="001826C0">
        <w:rPr>
          <w:i/>
          <w:lang w:val="fr-FR"/>
        </w:rPr>
        <w:t>[</w:t>
      </w:r>
      <w:r w:rsidRPr="00872E9E">
        <w:rPr>
          <w:i/>
          <w:lang w:val="fr-FR"/>
        </w:rPr>
        <w:t>Contenu de la demande internationale</w:t>
      </w:r>
      <w:r w:rsidRPr="001826C0">
        <w:rPr>
          <w:i/>
          <w:lang w:val="fr-FR"/>
        </w:rPr>
        <w:t>]</w:t>
      </w:r>
      <w:r w:rsidR="00A53C2E">
        <w:rPr>
          <w:lang w:val="fr-FR"/>
        </w:rPr>
        <w:t xml:space="preserve"> </w:t>
      </w:r>
      <w:r w:rsidRPr="001826C0">
        <w:rPr>
          <w:lang w:val="fr-FR"/>
        </w:rPr>
        <w:t>[…]</w:t>
      </w:r>
    </w:p>
    <w:p w:rsidR="0058027D" w:rsidRPr="001826C0" w:rsidRDefault="0058027D" w:rsidP="00466F50">
      <w:pPr>
        <w:pStyle w:val="FootnoteText"/>
        <w:ind w:left="567" w:firstLine="1134"/>
        <w:rPr>
          <w:lang w:val="fr-FR"/>
        </w:rPr>
      </w:pPr>
      <w:r w:rsidRPr="001826C0">
        <w:rPr>
          <w:lang w:val="fr-FR"/>
        </w:rPr>
        <w:t>“</w:t>
      </w:r>
      <w:proofErr w:type="gramStart"/>
      <w:r w:rsidRPr="001826C0">
        <w:rPr>
          <w:lang w:val="fr-FR"/>
        </w:rPr>
        <w:t>b</w:t>
      </w:r>
      <w:proofErr w:type="gramEnd"/>
      <w:r w:rsidRPr="001826C0">
        <w:rPr>
          <w:lang w:val="fr-FR"/>
        </w:rPr>
        <w:t>)</w:t>
      </w:r>
      <w:r w:rsidRPr="001826C0">
        <w:rPr>
          <w:lang w:val="fr-FR"/>
        </w:rPr>
        <w:tab/>
      </w:r>
      <w:r w:rsidRPr="00872E9E">
        <w:rPr>
          <w:lang w:val="fr-FR"/>
        </w:rPr>
        <w:t>La demande internationale peut également contenir,</w:t>
      </w:r>
    </w:p>
    <w:p w:rsidR="0058027D" w:rsidRPr="001826C0" w:rsidRDefault="00466F50" w:rsidP="00466F50">
      <w:pPr>
        <w:pStyle w:val="FootnoteText"/>
        <w:ind w:left="567" w:firstLine="1134"/>
        <w:rPr>
          <w:lang w:val="fr-FR"/>
        </w:rPr>
      </w:pPr>
      <w:r>
        <w:rPr>
          <w:lang w:val="fr-FR"/>
        </w:rPr>
        <w:tab/>
      </w:r>
      <w:r w:rsidR="0058027D" w:rsidRPr="001826C0">
        <w:rPr>
          <w:lang w:val="fr-FR"/>
        </w:rPr>
        <w:t>“[…]</w:t>
      </w:r>
    </w:p>
    <w:p w:rsidR="0058027D" w:rsidRPr="001826C0" w:rsidRDefault="00466F50" w:rsidP="00466F50">
      <w:pPr>
        <w:pStyle w:val="FootnoteText"/>
        <w:ind w:left="567" w:firstLine="1134"/>
        <w:rPr>
          <w:lang w:val="fr-FR"/>
        </w:rPr>
      </w:pPr>
      <w:r>
        <w:rPr>
          <w:lang w:val="fr-FR"/>
        </w:rPr>
        <w:tab/>
      </w:r>
      <w:r w:rsidR="0058027D" w:rsidRPr="001826C0">
        <w:rPr>
          <w:lang w:val="fr-FR"/>
        </w:rPr>
        <w:t>“(vi)</w:t>
      </w:r>
      <w:r w:rsidR="0058027D" w:rsidRPr="001826C0">
        <w:rPr>
          <w:lang w:val="fr-FR"/>
        </w:rPr>
        <w:tab/>
      </w:r>
      <w:r w:rsidR="0058027D" w:rsidRPr="00872E9E">
        <w:rPr>
          <w:lang w:val="fr-FR"/>
        </w:rPr>
        <w:t>une description de la marque exprimée par des mots ou, si le déposant le souhaite, la description de la marque exprimée par des mots figurant dans la demande de base ou l</w:t>
      </w:r>
      <w:r w:rsidR="00D122F1">
        <w:rPr>
          <w:lang w:val="fr-FR"/>
        </w:rPr>
        <w:t>’</w:t>
      </w:r>
      <w:r w:rsidR="0058027D" w:rsidRPr="00872E9E">
        <w:rPr>
          <w:lang w:val="fr-FR"/>
        </w:rPr>
        <w:t>enregistrement de base, lorsqu</w:t>
      </w:r>
      <w:r w:rsidR="00D122F1">
        <w:rPr>
          <w:lang w:val="fr-FR"/>
        </w:rPr>
        <w:t>’</w:t>
      </w:r>
      <w:r w:rsidR="0058027D" w:rsidRPr="00872E9E">
        <w:rPr>
          <w:lang w:val="fr-FR"/>
        </w:rPr>
        <w:t>elle n</w:t>
      </w:r>
      <w:r w:rsidR="00D122F1">
        <w:rPr>
          <w:lang w:val="fr-FR"/>
        </w:rPr>
        <w:t>’</w:t>
      </w:r>
      <w:r w:rsidR="0058027D" w:rsidRPr="00872E9E">
        <w:rPr>
          <w:lang w:val="fr-FR"/>
        </w:rPr>
        <w:t>a pas été fournie en vertu de l</w:t>
      </w:r>
      <w:r w:rsidR="00D122F1">
        <w:rPr>
          <w:lang w:val="fr-FR"/>
        </w:rPr>
        <w:t>’</w:t>
      </w:r>
      <w:r w:rsidR="00D122F1" w:rsidRPr="00872E9E">
        <w:rPr>
          <w:lang w:val="fr-FR"/>
        </w:rPr>
        <w:t>alinéa</w:t>
      </w:r>
      <w:r w:rsidR="00D122F1">
        <w:rPr>
          <w:lang w:val="fr-FR"/>
        </w:rPr>
        <w:t> </w:t>
      </w:r>
      <w:r w:rsidR="00D122F1" w:rsidRPr="00872E9E">
        <w:rPr>
          <w:lang w:val="fr-FR"/>
        </w:rPr>
        <w:t>4</w:t>
      </w:r>
      <w:r w:rsidR="0058027D" w:rsidRPr="00872E9E">
        <w:rPr>
          <w:lang w:val="fr-FR"/>
        </w:rPr>
        <w:t>)a)xi)</w:t>
      </w:r>
      <w:r w:rsidR="00D00022">
        <w:rPr>
          <w:lang w:val="fr-FR"/>
        </w:rPr>
        <w:t>.</w:t>
      </w:r>
      <w:r w:rsidR="0058027D" w:rsidRPr="001826C0">
        <w:rPr>
          <w:lang w:val="fr-FR"/>
        </w:rPr>
        <w:t>”</w:t>
      </w:r>
      <w:bookmarkStart w:id="10" w:name="_GoBack"/>
      <w:bookmarkEnd w:id="10"/>
      <w:r w:rsidR="0058027D">
        <w:rPr>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27D" w:rsidRDefault="0058027D" w:rsidP="00477D6B">
    <w:pPr>
      <w:jc w:val="right"/>
    </w:pPr>
    <w:bookmarkStart w:id="11" w:name="Code2"/>
    <w:bookmarkEnd w:id="11"/>
    <w:r>
      <w:t>MM/LD/WG/16/4</w:t>
    </w:r>
  </w:p>
  <w:p w:rsidR="0058027D" w:rsidRDefault="0058027D" w:rsidP="00477D6B">
    <w:pPr>
      <w:jc w:val="right"/>
    </w:pPr>
    <w:proofErr w:type="gramStart"/>
    <w:r>
      <w:t>page</w:t>
    </w:r>
    <w:proofErr w:type="gramEnd"/>
    <w:r w:rsidR="004B2077">
      <w:t> </w:t>
    </w:r>
    <w:r>
      <w:fldChar w:fldCharType="begin"/>
    </w:r>
    <w:r>
      <w:instrText xml:space="preserve"> PAGE  \* MERGEFORMAT </w:instrText>
    </w:r>
    <w:r>
      <w:fldChar w:fldCharType="separate"/>
    </w:r>
    <w:r w:rsidR="00D00022">
      <w:rPr>
        <w:noProof/>
      </w:rPr>
      <w:t>3</w:t>
    </w:r>
    <w:r>
      <w:fldChar w:fldCharType="end"/>
    </w:r>
  </w:p>
  <w:p w:rsidR="0058027D" w:rsidRDefault="0058027D"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36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394A"/>
    <w:rsid w:val="0002079D"/>
    <w:rsid w:val="00021518"/>
    <w:rsid w:val="00043CAA"/>
    <w:rsid w:val="00046F15"/>
    <w:rsid w:val="00075432"/>
    <w:rsid w:val="00085454"/>
    <w:rsid w:val="000968ED"/>
    <w:rsid w:val="000B126C"/>
    <w:rsid w:val="000C3895"/>
    <w:rsid w:val="000C7201"/>
    <w:rsid w:val="000D1383"/>
    <w:rsid w:val="000D2C55"/>
    <w:rsid w:val="000E30C3"/>
    <w:rsid w:val="000F1EBB"/>
    <w:rsid w:val="000F5E56"/>
    <w:rsid w:val="00117964"/>
    <w:rsid w:val="001362EE"/>
    <w:rsid w:val="001400DB"/>
    <w:rsid w:val="00145C7B"/>
    <w:rsid w:val="001460BE"/>
    <w:rsid w:val="0015155C"/>
    <w:rsid w:val="00180B57"/>
    <w:rsid w:val="001826C0"/>
    <w:rsid w:val="001832A6"/>
    <w:rsid w:val="001C4E9E"/>
    <w:rsid w:val="001D5374"/>
    <w:rsid w:val="001D77A9"/>
    <w:rsid w:val="00215BAC"/>
    <w:rsid w:val="00232E14"/>
    <w:rsid w:val="00243B94"/>
    <w:rsid w:val="00243E0A"/>
    <w:rsid w:val="0024626D"/>
    <w:rsid w:val="002527ED"/>
    <w:rsid w:val="002602E3"/>
    <w:rsid w:val="002634C4"/>
    <w:rsid w:val="0028752D"/>
    <w:rsid w:val="002928D3"/>
    <w:rsid w:val="002945BA"/>
    <w:rsid w:val="00294760"/>
    <w:rsid w:val="002A14C2"/>
    <w:rsid w:val="002D0A91"/>
    <w:rsid w:val="002F1FE6"/>
    <w:rsid w:val="002F4E68"/>
    <w:rsid w:val="00304711"/>
    <w:rsid w:val="00304FA3"/>
    <w:rsid w:val="00311904"/>
    <w:rsid w:val="00312F7F"/>
    <w:rsid w:val="00331525"/>
    <w:rsid w:val="00343248"/>
    <w:rsid w:val="00357DE5"/>
    <w:rsid w:val="00361450"/>
    <w:rsid w:val="003673CF"/>
    <w:rsid w:val="003705FB"/>
    <w:rsid w:val="003747F3"/>
    <w:rsid w:val="003845C1"/>
    <w:rsid w:val="00397196"/>
    <w:rsid w:val="003A6F89"/>
    <w:rsid w:val="003B38C1"/>
    <w:rsid w:val="003C5432"/>
    <w:rsid w:val="003E0996"/>
    <w:rsid w:val="003E2CED"/>
    <w:rsid w:val="003E37A9"/>
    <w:rsid w:val="003E4AB9"/>
    <w:rsid w:val="003F685E"/>
    <w:rsid w:val="00402F3B"/>
    <w:rsid w:val="00414DE5"/>
    <w:rsid w:val="00423E3E"/>
    <w:rsid w:val="00427AF4"/>
    <w:rsid w:val="004647DA"/>
    <w:rsid w:val="00466F50"/>
    <w:rsid w:val="00473DB8"/>
    <w:rsid w:val="00474062"/>
    <w:rsid w:val="00477D6B"/>
    <w:rsid w:val="0048681A"/>
    <w:rsid w:val="004B2077"/>
    <w:rsid w:val="004B3982"/>
    <w:rsid w:val="004C30E8"/>
    <w:rsid w:val="004F32EC"/>
    <w:rsid w:val="004F7D6B"/>
    <w:rsid w:val="00500600"/>
    <w:rsid w:val="005019FF"/>
    <w:rsid w:val="005234E9"/>
    <w:rsid w:val="00526CE3"/>
    <w:rsid w:val="0053057A"/>
    <w:rsid w:val="0053411A"/>
    <w:rsid w:val="0053411F"/>
    <w:rsid w:val="00536882"/>
    <w:rsid w:val="0054150D"/>
    <w:rsid w:val="00560A29"/>
    <w:rsid w:val="00574923"/>
    <w:rsid w:val="0058027D"/>
    <w:rsid w:val="00592B04"/>
    <w:rsid w:val="00597066"/>
    <w:rsid w:val="005A142B"/>
    <w:rsid w:val="005A6CE1"/>
    <w:rsid w:val="005B05D8"/>
    <w:rsid w:val="005B6B85"/>
    <w:rsid w:val="005C2E38"/>
    <w:rsid w:val="005C306B"/>
    <w:rsid w:val="005C479F"/>
    <w:rsid w:val="005C6649"/>
    <w:rsid w:val="005F1C7E"/>
    <w:rsid w:val="005F2005"/>
    <w:rsid w:val="006041E7"/>
    <w:rsid w:val="00605827"/>
    <w:rsid w:val="006077B8"/>
    <w:rsid w:val="00611B42"/>
    <w:rsid w:val="006272D1"/>
    <w:rsid w:val="00646050"/>
    <w:rsid w:val="00653500"/>
    <w:rsid w:val="00657F26"/>
    <w:rsid w:val="006611B5"/>
    <w:rsid w:val="00662120"/>
    <w:rsid w:val="00665629"/>
    <w:rsid w:val="006713CA"/>
    <w:rsid w:val="00676C5C"/>
    <w:rsid w:val="0067778D"/>
    <w:rsid w:val="00681884"/>
    <w:rsid w:val="00682871"/>
    <w:rsid w:val="006A289C"/>
    <w:rsid w:val="006A6546"/>
    <w:rsid w:val="006D3ABC"/>
    <w:rsid w:val="006D611E"/>
    <w:rsid w:val="00735D69"/>
    <w:rsid w:val="00743101"/>
    <w:rsid w:val="00743D2F"/>
    <w:rsid w:val="00747429"/>
    <w:rsid w:val="00780B94"/>
    <w:rsid w:val="007B5D69"/>
    <w:rsid w:val="007D1613"/>
    <w:rsid w:val="007E68F0"/>
    <w:rsid w:val="00842850"/>
    <w:rsid w:val="008577CC"/>
    <w:rsid w:val="0086299D"/>
    <w:rsid w:val="00872E9E"/>
    <w:rsid w:val="008A3878"/>
    <w:rsid w:val="008B2CC1"/>
    <w:rsid w:val="008B44C2"/>
    <w:rsid w:val="008B60B2"/>
    <w:rsid w:val="008E5D9A"/>
    <w:rsid w:val="008E75D5"/>
    <w:rsid w:val="008F334A"/>
    <w:rsid w:val="008F3415"/>
    <w:rsid w:val="009029B8"/>
    <w:rsid w:val="00903E57"/>
    <w:rsid w:val="0090731E"/>
    <w:rsid w:val="00916EE2"/>
    <w:rsid w:val="00923A92"/>
    <w:rsid w:val="009248C8"/>
    <w:rsid w:val="00932C36"/>
    <w:rsid w:val="00945A58"/>
    <w:rsid w:val="0096427A"/>
    <w:rsid w:val="0096449E"/>
    <w:rsid w:val="00966A22"/>
    <w:rsid w:val="0096722F"/>
    <w:rsid w:val="00980843"/>
    <w:rsid w:val="009841DD"/>
    <w:rsid w:val="0099674C"/>
    <w:rsid w:val="009A136E"/>
    <w:rsid w:val="009A6E26"/>
    <w:rsid w:val="009B6AAB"/>
    <w:rsid w:val="009C397B"/>
    <w:rsid w:val="009C5023"/>
    <w:rsid w:val="009C6A59"/>
    <w:rsid w:val="009E2791"/>
    <w:rsid w:val="009E3F6F"/>
    <w:rsid w:val="009F3781"/>
    <w:rsid w:val="009F499F"/>
    <w:rsid w:val="00A153C8"/>
    <w:rsid w:val="00A329D3"/>
    <w:rsid w:val="00A42DAF"/>
    <w:rsid w:val="00A45BD8"/>
    <w:rsid w:val="00A53C2E"/>
    <w:rsid w:val="00A6558D"/>
    <w:rsid w:val="00A65D33"/>
    <w:rsid w:val="00A6673C"/>
    <w:rsid w:val="00A869B7"/>
    <w:rsid w:val="00A9139E"/>
    <w:rsid w:val="00AC205C"/>
    <w:rsid w:val="00AC54CE"/>
    <w:rsid w:val="00AD03F9"/>
    <w:rsid w:val="00AD5F99"/>
    <w:rsid w:val="00AF0A6B"/>
    <w:rsid w:val="00AF2DBD"/>
    <w:rsid w:val="00AF394F"/>
    <w:rsid w:val="00AF3E44"/>
    <w:rsid w:val="00AF60F9"/>
    <w:rsid w:val="00B004E1"/>
    <w:rsid w:val="00B03E6C"/>
    <w:rsid w:val="00B05A69"/>
    <w:rsid w:val="00B30495"/>
    <w:rsid w:val="00B322D0"/>
    <w:rsid w:val="00B52EF5"/>
    <w:rsid w:val="00B70B9F"/>
    <w:rsid w:val="00B7115A"/>
    <w:rsid w:val="00B71C4B"/>
    <w:rsid w:val="00B8384B"/>
    <w:rsid w:val="00B9734B"/>
    <w:rsid w:val="00BB5ABD"/>
    <w:rsid w:val="00C008BA"/>
    <w:rsid w:val="00C03030"/>
    <w:rsid w:val="00C11BFE"/>
    <w:rsid w:val="00C13DF7"/>
    <w:rsid w:val="00C32FFF"/>
    <w:rsid w:val="00C51317"/>
    <w:rsid w:val="00C6022B"/>
    <w:rsid w:val="00C9121E"/>
    <w:rsid w:val="00CC0472"/>
    <w:rsid w:val="00CC0884"/>
    <w:rsid w:val="00CC7DC3"/>
    <w:rsid w:val="00CE4D7B"/>
    <w:rsid w:val="00CF0D3B"/>
    <w:rsid w:val="00D00022"/>
    <w:rsid w:val="00D122F1"/>
    <w:rsid w:val="00D177A6"/>
    <w:rsid w:val="00D1792B"/>
    <w:rsid w:val="00D45252"/>
    <w:rsid w:val="00D62433"/>
    <w:rsid w:val="00D64DC8"/>
    <w:rsid w:val="00D71B4D"/>
    <w:rsid w:val="00D844E4"/>
    <w:rsid w:val="00D85DB6"/>
    <w:rsid w:val="00D876A4"/>
    <w:rsid w:val="00D93D55"/>
    <w:rsid w:val="00DA210A"/>
    <w:rsid w:val="00DB26D9"/>
    <w:rsid w:val="00DB7149"/>
    <w:rsid w:val="00DC0174"/>
    <w:rsid w:val="00DC0CF9"/>
    <w:rsid w:val="00DC2080"/>
    <w:rsid w:val="00DC4268"/>
    <w:rsid w:val="00DE105A"/>
    <w:rsid w:val="00DE21FD"/>
    <w:rsid w:val="00DF55A5"/>
    <w:rsid w:val="00E04AC3"/>
    <w:rsid w:val="00E235B4"/>
    <w:rsid w:val="00E245CF"/>
    <w:rsid w:val="00E24D0B"/>
    <w:rsid w:val="00E335FE"/>
    <w:rsid w:val="00E5238C"/>
    <w:rsid w:val="00E529BA"/>
    <w:rsid w:val="00E84E33"/>
    <w:rsid w:val="00E86FA5"/>
    <w:rsid w:val="00E96BE1"/>
    <w:rsid w:val="00EB117B"/>
    <w:rsid w:val="00EB29C8"/>
    <w:rsid w:val="00EB2D9E"/>
    <w:rsid w:val="00EC4E49"/>
    <w:rsid w:val="00EC580F"/>
    <w:rsid w:val="00EC7BAB"/>
    <w:rsid w:val="00ED768C"/>
    <w:rsid w:val="00ED77FB"/>
    <w:rsid w:val="00ED7ED8"/>
    <w:rsid w:val="00EE1CE7"/>
    <w:rsid w:val="00EE45FA"/>
    <w:rsid w:val="00F00BAF"/>
    <w:rsid w:val="00F17093"/>
    <w:rsid w:val="00F23F46"/>
    <w:rsid w:val="00F25FAD"/>
    <w:rsid w:val="00F43A3C"/>
    <w:rsid w:val="00F57765"/>
    <w:rsid w:val="00F64F97"/>
    <w:rsid w:val="00F66152"/>
    <w:rsid w:val="00F92F1A"/>
    <w:rsid w:val="00FA3486"/>
    <w:rsid w:val="00FB567C"/>
    <w:rsid w:val="00FD1436"/>
    <w:rsid w:val="00FE13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styleId="Hyperlink">
    <w:name w:val="Hyperlink"/>
    <w:basedOn w:val="DefaultParagraphFont"/>
    <w:rsid w:val="0048681A"/>
    <w:rPr>
      <w:color w:val="0000FF" w:themeColor="hyperlink"/>
      <w:u w:val="single"/>
    </w:rPr>
  </w:style>
  <w:style w:type="character" w:styleId="CommentReference">
    <w:name w:val="annotation reference"/>
    <w:basedOn w:val="DefaultParagraphFont"/>
    <w:rsid w:val="001D77A9"/>
    <w:rPr>
      <w:sz w:val="16"/>
      <w:szCs w:val="16"/>
    </w:rPr>
  </w:style>
  <w:style w:type="paragraph" w:styleId="CommentSubject">
    <w:name w:val="annotation subject"/>
    <w:basedOn w:val="CommentText"/>
    <w:next w:val="CommentText"/>
    <w:link w:val="CommentSubjectChar"/>
    <w:rsid w:val="001D77A9"/>
    <w:rPr>
      <w:b/>
      <w:bCs/>
      <w:sz w:val="20"/>
    </w:rPr>
  </w:style>
  <w:style w:type="character" w:customStyle="1" w:styleId="CommentTextChar">
    <w:name w:val="Comment Text Char"/>
    <w:basedOn w:val="DefaultParagraphFont"/>
    <w:link w:val="CommentText"/>
    <w:semiHidden/>
    <w:rsid w:val="001D77A9"/>
    <w:rPr>
      <w:rFonts w:ascii="Arial" w:eastAsia="SimSun" w:hAnsi="Arial" w:cs="Arial"/>
      <w:sz w:val="18"/>
      <w:lang w:eastAsia="zh-CN"/>
    </w:rPr>
  </w:style>
  <w:style w:type="character" w:customStyle="1" w:styleId="CommentSubjectChar">
    <w:name w:val="Comment Subject Char"/>
    <w:basedOn w:val="CommentTextChar"/>
    <w:link w:val="CommentSubject"/>
    <w:rsid w:val="001D77A9"/>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styleId="Hyperlink">
    <w:name w:val="Hyperlink"/>
    <w:basedOn w:val="DefaultParagraphFont"/>
    <w:rsid w:val="0048681A"/>
    <w:rPr>
      <w:color w:val="0000FF" w:themeColor="hyperlink"/>
      <w:u w:val="single"/>
    </w:rPr>
  </w:style>
  <w:style w:type="character" w:styleId="CommentReference">
    <w:name w:val="annotation reference"/>
    <w:basedOn w:val="DefaultParagraphFont"/>
    <w:rsid w:val="001D77A9"/>
    <w:rPr>
      <w:sz w:val="16"/>
      <w:szCs w:val="16"/>
    </w:rPr>
  </w:style>
  <w:style w:type="paragraph" w:styleId="CommentSubject">
    <w:name w:val="annotation subject"/>
    <w:basedOn w:val="CommentText"/>
    <w:next w:val="CommentText"/>
    <w:link w:val="CommentSubjectChar"/>
    <w:rsid w:val="001D77A9"/>
    <w:rPr>
      <w:b/>
      <w:bCs/>
      <w:sz w:val="20"/>
    </w:rPr>
  </w:style>
  <w:style w:type="character" w:customStyle="1" w:styleId="CommentTextChar">
    <w:name w:val="Comment Text Char"/>
    <w:basedOn w:val="DefaultParagraphFont"/>
    <w:link w:val="CommentText"/>
    <w:semiHidden/>
    <w:rsid w:val="001D77A9"/>
    <w:rPr>
      <w:rFonts w:ascii="Arial" w:eastAsia="SimSun" w:hAnsi="Arial" w:cs="Arial"/>
      <w:sz w:val="18"/>
      <w:lang w:eastAsia="zh-CN"/>
    </w:rPr>
  </w:style>
  <w:style w:type="character" w:customStyle="1" w:styleId="CommentSubjectChar">
    <w:name w:val="Comment Subject Char"/>
    <w:basedOn w:val="CommentTextChar"/>
    <w:link w:val="CommentSubject"/>
    <w:rsid w:val="001D77A9"/>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5EDAE-3E2F-40DD-925F-9C635C9C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9</cp:revision>
  <cp:lastPrinted>2018-04-25T07:09:00Z</cp:lastPrinted>
  <dcterms:created xsi:type="dcterms:W3CDTF">2018-04-30T10:09:00Z</dcterms:created>
  <dcterms:modified xsi:type="dcterms:W3CDTF">2018-05-02T08:56:00Z</dcterms:modified>
</cp:coreProperties>
</file>